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3F" w:rsidRDefault="00B4313F" w:rsidP="001A2DC7">
      <w:pPr>
        <w:spacing w:before="0"/>
        <w:ind w:left="-567"/>
      </w:pPr>
    </w:p>
    <w:p w:rsidR="00B804A5" w:rsidRPr="007F1A94" w:rsidRDefault="00B804A5" w:rsidP="007F1A94">
      <w:pPr>
        <w:sectPr w:rsidR="00B804A5" w:rsidRPr="007F1A94" w:rsidSect="008F69F2">
          <w:headerReference w:type="default" r:id="rId9"/>
          <w:footerReference w:type="even" r:id="rId10"/>
          <w:footerReference w:type="default" r:id="rId11"/>
          <w:headerReference w:type="first" r:id="rId12"/>
          <w:pgSz w:w="11900" w:h="16840"/>
          <w:pgMar w:top="1246" w:right="1701" w:bottom="454" w:left="1134" w:header="284" w:footer="187" w:gutter="0"/>
          <w:cols w:space="340"/>
          <w:titlePg/>
          <w:docGrid w:linePitch="272"/>
        </w:sectPr>
      </w:pPr>
    </w:p>
    <w:p w:rsidR="00EA6BD0" w:rsidRPr="00EA6BD0" w:rsidRDefault="00153675" w:rsidP="00EA6BD0">
      <w:pPr>
        <w:pStyle w:val="Title"/>
      </w:pPr>
      <w:bookmarkStart w:id="0" w:name="_GoBack"/>
      <w:r>
        <w:lastRenderedPageBreak/>
        <w:t xml:space="preserve">Ensuring </w:t>
      </w:r>
      <w:r w:rsidR="00AC073A">
        <w:t>s</w:t>
      </w:r>
      <w:r>
        <w:t xml:space="preserve">taff are </w:t>
      </w:r>
      <w:r w:rsidR="00AC073A">
        <w:t>s</w:t>
      </w:r>
      <w:r>
        <w:t xml:space="preserve">afe to </w:t>
      </w:r>
      <w:r w:rsidR="00AC073A">
        <w:t>w</w:t>
      </w:r>
      <w:r>
        <w:t xml:space="preserve">ork with </w:t>
      </w:r>
      <w:r w:rsidR="00AC073A">
        <w:t>p</w:t>
      </w:r>
      <w:r>
        <w:t>articipants</w:t>
      </w:r>
    </w:p>
    <w:bookmarkEnd w:id="0"/>
    <w:p w:rsidR="00AC073A" w:rsidRDefault="00AC073A" w:rsidP="009E2D9A">
      <w:pPr>
        <w:pStyle w:val="BasicParagraph"/>
        <w:suppressAutoHyphens/>
        <w:spacing w:before="113" w:after="113"/>
        <w:rPr>
          <w:rFonts w:ascii="Arial" w:hAnsi="Arial" w:cs="FSMe-Bold"/>
          <w:color w:val="auto"/>
          <w:spacing w:val="-2"/>
          <w:sz w:val="20"/>
          <w:szCs w:val="20"/>
          <w:lang w:val="en-US"/>
        </w:rPr>
      </w:pPr>
      <w:r w:rsidRPr="009E2D9A">
        <w:rPr>
          <w:rFonts w:ascii="Arial" w:hAnsi="Arial" w:cs="FSMe-Bold"/>
          <w:color w:val="auto"/>
          <w:spacing w:val="-2"/>
          <w:sz w:val="20"/>
          <w:szCs w:val="20"/>
          <w:lang w:val="en-US"/>
        </w:rPr>
        <w:t>Employee recruitment practices, including criminal</w:t>
      </w:r>
      <w:r>
        <w:rPr>
          <w:rFonts w:ascii="Arial" w:hAnsi="Arial" w:cs="FSMe-Bold"/>
          <w:color w:val="auto"/>
          <w:spacing w:val="-2"/>
          <w:sz w:val="20"/>
          <w:szCs w:val="20"/>
          <w:lang w:val="en-US"/>
        </w:rPr>
        <w:t xml:space="preserve"> </w:t>
      </w:r>
      <w:r w:rsidRPr="009E2D9A">
        <w:rPr>
          <w:rFonts w:ascii="Arial" w:hAnsi="Arial" w:cs="FSMe-Bold"/>
          <w:color w:val="auto"/>
          <w:spacing w:val="-2"/>
          <w:sz w:val="20"/>
          <w:szCs w:val="20"/>
          <w:lang w:val="en-US"/>
        </w:rPr>
        <w:t>history screening, are an important first step in preventing abuse</w:t>
      </w:r>
      <w:r>
        <w:rPr>
          <w:rFonts w:ascii="Arial" w:hAnsi="Arial" w:cs="FSMe-Bold"/>
          <w:color w:val="auto"/>
          <w:spacing w:val="-2"/>
          <w:sz w:val="20"/>
          <w:szCs w:val="20"/>
          <w:lang w:val="en-US"/>
        </w:rPr>
        <w:t>.</w:t>
      </w:r>
      <w:r w:rsidRPr="009E2D9A">
        <w:rPr>
          <w:rFonts w:ascii="Arial" w:hAnsi="Arial" w:cs="FSMe-Bold"/>
          <w:color w:val="auto"/>
          <w:spacing w:val="-2"/>
          <w:sz w:val="20"/>
          <w:szCs w:val="20"/>
          <w:lang w:val="en-US"/>
        </w:rPr>
        <w:t xml:space="preserve"> </w:t>
      </w:r>
    </w:p>
    <w:p w:rsidR="00AC073A" w:rsidRDefault="004E6040" w:rsidP="009E2D9A">
      <w:pPr>
        <w:pStyle w:val="BasicParagraph"/>
        <w:suppressAutoHyphens/>
        <w:spacing w:before="113" w:after="113"/>
        <w:rPr>
          <w:rFonts w:ascii="Arial" w:hAnsi="Arial" w:cs="FSMe-Bold"/>
          <w:color w:val="auto"/>
          <w:spacing w:val="-2"/>
          <w:sz w:val="20"/>
          <w:szCs w:val="20"/>
          <w:lang w:val="en-US"/>
        </w:rPr>
      </w:pPr>
      <w:r w:rsidRPr="009E2D9A">
        <w:rPr>
          <w:rFonts w:ascii="Arial" w:hAnsi="Arial" w:cs="FSMe-Bold"/>
          <w:color w:val="auto"/>
          <w:spacing w:val="-2"/>
          <w:sz w:val="20"/>
          <w:szCs w:val="20"/>
          <w:lang w:val="en-US"/>
        </w:rPr>
        <w:t xml:space="preserve">People with disability have the right to feel and be safe when </w:t>
      </w:r>
      <w:r w:rsidR="001E4738">
        <w:rPr>
          <w:rFonts w:ascii="Arial" w:hAnsi="Arial" w:cs="FSMe-Bold"/>
          <w:color w:val="auto"/>
          <w:spacing w:val="-2"/>
          <w:sz w:val="20"/>
          <w:szCs w:val="20"/>
          <w:lang w:val="en-US"/>
        </w:rPr>
        <w:t xml:space="preserve">they </w:t>
      </w:r>
      <w:r w:rsidRPr="009E2D9A">
        <w:rPr>
          <w:rFonts w:ascii="Arial" w:hAnsi="Arial" w:cs="FSMe-Bold"/>
          <w:color w:val="auto"/>
          <w:spacing w:val="-2"/>
          <w:sz w:val="20"/>
          <w:szCs w:val="20"/>
          <w:lang w:val="en-US"/>
        </w:rPr>
        <w:t>access supports under the NDIS.</w:t>
      </w:r>
    </w:p>
    <w:p w:rsidR="00AC073A" w:rsidRDefault="00AC073A" w:rsidP="009E2D9A">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In</w:t>
      </w:r>
      <w:r w:rsidR="004E6040" w:rsidRPr="009E2D9A">
        <w:rPr>
          <w:rFonts w:ascii="Arial" w:hAnsi="Arial" w:cs="FSMe-Bold"/>
          <w:color w:val="auto"/>
          <w:spacing w:val="-2"/>
          <w:sz w:val="20"/>
          <w:szCs w:val="20"/>
          <w:lang w:val="en-US"/>
        </w:rPr>
        <w:t xml:space="preserve"> achieving this</w:t>
      </w:r>
      <w:r>
        <w:rPr>
          <w:rFonts w:ascii="Arial" w:hAnsi="Arial" w:cs="FSMe-Bold"/>
          <w:color w:val="auto"/>
          <w:spacing w:val="-2"/>
          <w:sz w:val="20"/>
          <w:szCs w:val="20"/>
          <w:lang w:val="en-US"/>
        </w:rPr>
        <w:t>,</w:t>
      </w:r>
      <w:r w:rsidR="004E6040" w:rsidRPr="009E2D9A">
        <w:rPr>
          <w:rFonts w:ascii="Arial" w:hAnsi="Arial" w:cs="FSMe-Bold"/>
          <w:color w:val="auto"/>
          <w:spacing w:val="-2"/>
          <w:sz w:val="20"/>
          <w:szCs w:val="20"/>
          <w:lang w:val="en-US"/>
        </w:rPr>
        <w:t xml:space="preserve"> </w:t>
      </w:r>
      <w:r>
        <w:rPr>
          <w:rFonts w:ascii="Arial" w:hAnsi="Arial" w:cs="FSMe-Bold"/>
          <w:color w:val="auto"/>
          <w:spacing w:val="-2"/>
          <w:sz w:val="20"/>
          <w:szCs w:val="20"/>
          <w:lang w:val="en-US"/>
        </w:rPr>
        <w:t xml:space="preserve">it is essential </w:t>
      </w:r>
      <w:r w:rsidR="004E6040" w:rsidRPr="009E2D9A">
        <w:rPr>
          <w:rFonts w:ascii="Arial" w:hAnsi="Arial" w:cs="FSMe-Bold"/>
          <w:color w:val="auto"/>
          <w:spacing w:val="-2"/>
          <w:sz w:val="20"/>
          <w:szCs w:val="20"/>
          <w:lang w:val="en-US"/>
        </w:rPr>
        <w:t xml:space="preserve">to </w:t>
      </w:r>
      <w:proofErr w:type="spellStart"/>
      <w:r w:rsidR="004E6040" w:rsidRPr="009E2D9A">
        <w:rPr>
          <w:rFonts w:ascii="Arial" w:hAnsi="Arial" w:cs="FSMe-Bold"/>
          <w:color w:val="auto"/>
          <w:spacing w:val="-2"/>
          <w:sz w:val="20"/>
          <w:szCs w:val="20"/>
          <w:lang w:val="en-US"/>
        </w:rPr>
        <w:t>minimise</w:t>
      </w:r>
      <w:proofErr w:type="spellEnd"/>
      <w:r w:rsidR="004E6040" w:rsidRPr="009E2D9A">
        <w:rPr>
          <w:rFonts w:ascii="Arial" w:hAnsi="Arial" w:cs="FSMe-Bold"/>
          <w:color w:val="auto"/>
          <w:spacing w:val="-2"/>
          <w:sz w:val="20"/>
          <w:szCs w:val="20"/>
          <w:lang w:val="en-US"/>
        </w:rPr>
        <w:t xml:space="preserve"> the risk that those who </w:t>
      </w:r>
      <w:r w:rsidR="00711307">
        <w:rPr>
          <w:rFonts w:ascii="Arial" w:hAnsi="Arial" w:cs="FSMe-Bold"/>
          <w:color w:val="auto"/>
          <w:spacing w:val="-2"/>
          <w:sz w:val="20"/>
          <w:szCs w:val="20"/>
          <w:lang w:val="en-US"/>
        </w:rPr>
        <w:t xml:space="preserve">work or volunteer with </w:t>
      </w:r>
      <w:r w:rsidR="004E6040" w:rsidRPr="009E2D9A">
        <w:rPr>
          <w:rFonts w:ascii="Arial" w:hAnsi="Arial" w:cs="FSMe-Bold"/>
          <w:color w:val="auto"/>
          <w:spacing w:val="-2"/>
          <w:sz w:val="20"/>
          <w:szCs w:val="20"/>
          <w:lang w:val="en-US"/>
        </w:rPr>
        <w:t>people with disability may pose to their wellbeing and safety.</w:t>
      </w:r>
    </w:p>
    <w:p w:rsidR="003E4852" w:rsidRPr="00007C5F" w:rsidRDefault="004E6040" w:rsidP="00007C5F">
      <w:pPr>
        <w:pStyle w:val="Heading2"/>
      </w:pPr>
      <w:r>
        <w:t xml:space="preserve">Current </w:t>
      </w:r>
      <w:r w:rsidR="00AC073A">
        <w:t>a</w:t>
      </w:r>
      <w:r>
        <w:t>rrangements</w:t>
      </w:r>
    </w:p>
    <w:p w:rsidR="00AC073A" w:rsidRDefault="004E6040" w:rsidP="009E2D9A">
      <w:pPr>
        <w:pStyle w:val="BasicParagraph"/>
        <w:suppressAutoHyphens/>
        <w:spacing w:before="113" w:after="113"/>
        <w:rPr>
          <w:rFonts w:ascii="Arial" w:hAnsi="Arial" w:cs="FSMe-Bold"/>
          <w:color w:val="auto"/>
          <w:spacing w:val="-2"/>
          <w:sz w:val="20"/>
          <w:szCs w:val="20"/>
          <w:lang w:val="en-US"/>
        </w:rPr>
      </w:pPr>
      <w:r w:rsidRPr="009E2D9A">
        <w:rPr>
          <w:rFonts w:ascii="Arial" w:hAnsi="Arial" w:cs="FSMe-Bold"/>
          <w:color w:val="auto"/>
          <w:spacing w:val="-2"/>
          <w:sz w:val="20"/>
          <w:szCs w:val="20"/>
          <w:lang w:val="en-US"/>
        </w:rPr>
        <w:t xml:space="preserve">All states and territories </w:t>
      </w:r>
      <w:r w:rsidR="001E4738">
        <w:rPr>
          <w:rFonts w:ascii="Arial" w:hAnsi="Arial" w:cs="FSMe-Bold"/>
          <w:color w:val="auto"/>
          <w:spacing w:val="-2"/>
          <w:sz w:val="20"/>
          <w:szCs w:val="20"/>
          <w:lang w:val="en-US"/>
        </w:rPr>
        <w:t xml:space="preserve">now </w:t>
      </w:r>
      <w:r w:rsidRPr="009E2D9A">
        <w:rPr>
          <w:rFonts w:ascii="Arial" w:hAnsi="Arial" w:cs="FSMe-Bold"/>
          <w:color w:val="auto"/>
          <w:spacing w:val="-2"/>
          <w:sz w:val="20"/>
          <w:szCs w:val="20"/>
          <w:lang w:val="en-US"/>
        </w:rPr>
        <w:t xml:space="preserve">require </w:t>
      </w:r>
      <w:r w:rsidR="00AC073A">
        <w:rPr>
          <w:rFonts w:ascii="Arial" w:hAnsi="Arial" w:cs="FSMe-Bold"/>
          <w:color w:val="auto"/>
          <w:spacing w:val="-2"/>
          <w:sz w:val="20"/>
          <w:szCs w:val="20"/>
          <w:lang w:val="en-US"/>
        </w:rPr>
        <w:t xml:space="preserve">people who work </w:t>
      </w:r>
      <w:r w:rsidRPr="009E2D9A">
        <w:rPr>
          <w:rFonts w:ascii="Arial" w:hAnsi="Arial" w:cs="FSMe-Bold"/>
          <w:color w:val="auto"/>
          <w:spacing w:val="-2"/>
          <w:sz w:val="20"/>
          <w:szCs w:val="20"/>
          <w:lang w:val="en-US"/>
        </w:rPr>
        <w:t>with children (including children with disability) to undergo risk-based assessments by a government screening agency.</w:t>
      </w:r>
    </w:p>
    <w:p w:rsidR="00AC073A" w:rsidRDefault="00711307" w:rsidP="009E2D9A">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M</w:t>
      </w:r>
      <w:r w:rsidR="004E6040" w:rsidRPr="009E2D9A">
        <w:rPr>
          <w:rFonts w:ascii="Arial" w:hAnsi="Arial" w:cs="FSMe-Bold"/>
          <w:color w:val="auto"/>
          <w:spacing w:val="-2"/>
          <w:sz w:val="20"/>
          <w:szCs w:val="20"/>
          <w:lang w:val="en-US"/>
        </w:rPr>
        <w:t xml:space="preserve">ost funding agreements </w:t>
      </w:r>
      <w:r w:rsidR="00CB695C">
        <w:rPr>
          <w:rFonts w:ascii="Arial" w:hAnsi="Arial" w:cs="FSMe-Bold"/>
          <w:color w:val="auto"/>
          <w:spacing w:val="-2"/>
          <w:sz w:val="20"/>
          <w:szCs w:val="20"/>
          <w:lang w:val="en-US"/>
        </w:rPr>
        <w:t xml:space="preserve">between providers and their state or territory government </w:t>
      </w:r>
      <w:r w:rsidR="004E6040" w:rsidRPr="009E2D9A">
        <w:rPr>
          <w:rFonts w:ascii="Arial" w:hAnsi="Arial" w:cs="FSMe-Bold"/>
          <w:color w:val="auto"/>
          <w:spacing w:val="-2"/>
          <w:sz w:val="20"/>
          <w:szCs w:val="20"/>
          <w:lang w:val="en-US"/>
        </w:rPr>
        <w:t xml:space="preserve">include requirements </w:t>
      </w:r>
      <w:r w:rsidR="001E4738">
        <w:rPr>
          <w:rFonts w:ascii="Arial" w:hAnsi="Arial" w:cs="FSMe-Bold"/>
          <w:color w:val="auto"/>
          <w:spacing w:val="-2"/>
          <w:sz w:val="20"/>
          <w:szCs w:val="20"/>
          <w:lang w:val="en-US"/>
        </w:rPr>
        <w:t>for their</w:t>
      </w:r>
      <w:r w:rsidR="001E4738" w:rsidRPr="009E2D9A">
        <w:rPr>
          <w:rFonts w:ascii="Arial" w:hAnsi="Arial" w:cs="FSMe-Bold"/>
          <w:color w:val="auto"/>
          <w:spacing w:val="-2"/>
          <w:sz w:val="20"/>
          <w:szCs w:val="20"/>
          <w:lang w:val="en-US"/>
        </w:rPr>
        <w:t xml:space="preserve"> </w:t>
      </w:r>
      <w:r w:rsidR="004E6040" w:rsidRPr="009E2D9A">
        <w:rPr>
          <w:rFonts w:ascii="Arial" w:hAnsi="Arial" w:cs="FSMe-Bold"/>
          <w:color w:val="auto"/>
          <w:spacing w:val="-2"/>
          <w:sz w:val="20"/>
          <w:szCs w:val="20"/>
          <w:lang w:val="en-US"/>
        </w:rPr>
        <w:t xml:space="preserve">staff </w:t>
      </w:r>
      <w:r w:rsidR="001E4738">
        <w:rPr>
          <w:rFonts w:ascii="Arial" w:hAnsi="Arial" w:cs="FSMe-Bold"/>
          <w:color w:val="auto"/>
          <w:spacing w:val="-2"/>
          <w:sz w:val="20"/>
          <w:szCs w:val="20"/>
          <w:lang w:val="en-US"/>
        </w:rPr>
        <w:t xml:space="preserve">to </w:t>
      </w:r>
      <w:r w:rsidR="004E6040" w:rsidRPr="009E2D9A">
        <w:rPr>
          <w:rFonts w:ascii="Arial" w:hAnsi="Arial" w:cs="FSMe-Bold"/>
          <w:color w:val="auto"/>
          <w:spacing w:val="-2"/>
          <w:sz w:val="20"/>
          <w:szCs w:val="20"/>
          <w:lang w:val="en-US"/>
        </w:rPr>
        <w:t>undergo police and referee checks at specified intervals.</w:t>
      </w:r>
    </w:p>
    <w:p w:rsidR="004E6040" w:rsidRPr="009E2D9A" w:rsidRDefault="004E6040" w:rsidP="009E2D9A">
      <w:pPr>
        <w:pStyle w:val="BasicParagraph"/>
        <w:suppressAutoHyphens/>
        <w:spacing w:before="113" w:after="113"/>
        <w:rPr>
          <w:rFonts w:ascii="Arial" w:hAnsi="Arial" w:cs="FSMe-Bold"/>
          <w:color w:val="auto"/>
          <w:spacing w:val="-2"/>
          <w:sz w:val="20"/>
          <w:szCs w:val="20"/>
          <w:lang w:val="en-US"/>
        </w:rPr>
      </w:pPr>
      <w:r w:rsidRPr="009E2D9A">
        <w:rPr>
          <w:rFonts w:ascii="Arial" w:hAnsi="Arial" w:cs="FSMe-Bold"/>
          <w:color w:val="auto"/>
          <w:spacing w:val="-2"/>
          <w:sz w:val="20"/>
          <w:szCs w:val="20"/>
          <w:lang w:val="en-US"/>
        </w:rPr>
        <w:t xml:space="preserve">However, the information </w:t>
      </w:r>
      <w:r w:rsidR="00AC073A">
        <w:rPr>
          <w:rFonts w:ascii="Arial" w:hAnsi="Arial" w:cs="FSMe-Bold"/>
          <w:color w:val="auto"/>
          <w:spacing w:val="-2"/>
          <w:sz w:val="20"/>
          <w:szCs w:val="20"/>
          <w:lang w:val="en-US"/>
        </w:rPr>
        <w:t>considered, as well as</w:t>
      </w:r>
      <w:r w:rsidRPr="009E2D9A">
        <w:rPr>
          <w:rFonts w:ascii="Arial" w:hAnsi="Arial" w:cs="FSMe-Bold"/>
          <w:color w:val="auto"/>
          <w:spacing w:val="-2"/>
          <w:sz w:val="20"/>
          <w:szCs w:val="20"/>
          <w:lang w:val="en-US"/>
        </w:rPr>
        <w:t xml:space="preserve"> ongoing monitoring arrangements</w:t>
      </w:r>
      <w:r w:rsidR="00AC073A">
        <w:rPr>
          <w:rFonts w:ascii="Arial" w:hAnsi="Arial" w:cs="FSMe-Bold"/>
          <w:color w:val="auto"/>
          <w:spacing w:val="-2"/>
          <w:sz w:val="20"/>
          <w:szCs w:val="20"/>
          <w:lang w:val="en-US"/>
        </w:rPr>
        <w:t>,</w:t>
      </w:r>
      <w:r w:rsidRPr="009E2D9A">
        <w:rPr>
          <w:rFonts w:ascii="Arial" w:hAnsi="Arial" w:cs="FSMe-Bold"/>
          <w:color w:val="auto"/>
          <w:spacing w:val="-2"/>
          <w:sz w:val="20"/>
          <w:szCs w:val="20"/>
          <w:lang w:val="en-US"/>
        </w:rPr>
        <w:t xml:space="preserve"> </w:t>
      </w:r>
      <w:r w:rsidR="00CB695C">
        <w:rPr>
          <w:rFonts w:ascii="Arial" w:hAnsi="Arial" w:cs="FSMe-Bold"/>
          <w:color w:val="auto"/>
          <w:spacing w:val="-2"/>
          <w:sz w:val="20"/>
          <w:szCs w:val="20"/>
          <w:lang w:val="en-US"/>
        </w:rPr>
        <w:t>var</w:t>
      </w:r>
      <w:r w:rsidR="00AC073A">
        <w:rPr>
          <w:rFonts w:ascii="Arial" w:hAnsi="Arial" w:cs="FSMe-Bold"/>
          <w:color w:val="auto"/>
          <w:spacing w:val="-2"/>
          <w:sz w:val="20"/>
          <w:szCs w:val="20"/>
          <w:lang w:val="en-US"/>
        </w:rPr>
        <w:t>y</w:t>
      </w:r>
      <w:r w:rsidR="00CB695C">
        <w:rPr>
          <w:rFonts w:ascii="Arial" w:hAnsi="Arial" w:cs="FSMe-Bold"/>
          <w:color w:val="auto"/>
          <w:spacing w:val="-2"/>
          <w:sz w:val="20"/>
          <w:szCs w:val="20"/>
          <w:lang w:val="en-US"/>
        </w:rPr>
        <w:t xml:space="preserve"> significantly</w:t>
      </w:r>
      <w:r w:rsidRPr="009E2D9A">
        <w:rPr>
          <w:rFonts w:ascii="Arial" w:hAnsi="Arial" w:cs="FSMe-Bold"/>
          <w:color w:val="auto"/>
          <w:spacing w:val="-2"/>
          <w:sz w:val="20"/>
          <w:szCs w:val="20"/>
          <w:lang w:val="en-US"/>
        </w:rPr>
        <w:t xml:space="preserve"> between jurisdictions. This is </w:t>
      </w:r>
      <w:r w:rsidR="00CB695C">
        <w:rPr>
          <w:rFonts w:ascii="Arial" w:hAnsi="Arial" w:cs="FSMe-Bold"/>
          <w:color w:val="auto"/>
          <w:spacing w:val="-2"/>
          <w:sz w:val="20"/>
          <w:szCs w:val="20"/>
          <w:lang w:val="en-US"/>
        </w:rPr>
        <w:t xml:space="preserve">a </w:t>
      </w:r>
      <w:r w:rsidRPr="009E2D9A">
        <w:rPr>
          <w:rFonts w:ascii="Arial" w:hAnsi="Arial" w:cs="FSMe-Bold"/>
          <w:color w:val="auto"/>
          <w:spacing w:val="-2"/>
          <w:sz w:val="20"/>
          <w:szCs w:val="20"/>
          <w:lang w:val="en-US"/>
        </w:rPr>
        <w:t xml:space="preserve">problem </w:t>
      </w:r>
      <w:r w:rsidR="001E4738">
        <w:rPr>
          <w:rFonts w:ascii="Arial" w:hAnsi="Arial" w:cs="FSMe-Bold"/>
          <w:color w:val="auto"/>
          <w:spacing w:val="-2"/>
          <w:sz w:val="20"/>
          <w:szCs w:val="20"/>
          <w:lang w:val="en-US"/>
        </w:rPr>
        <w:t>because</w:t>
      </w:r>
      <w:r w:rsidRPr="009E2D9A">
        <w:rPr>
          <w:rFonts w:ascii="Arial" w:hAnsi="Arial" w:cs="FSMe-Bold"/>
          <w:color w:val="auto"/>
          <w:spacing w:val="-2"/>
          <w:sz w:val="20"/>
          <w:szCs w:val="20"/>
          <w:lang w:val="en-US"/>
        </w:rPr>
        <w:t xml:space="preserve"> workers </w:t>
      </w:r>
      <w:r w:rsidR="004E627A">
        <w:rPr>
          <w:rFonts w:ascii="Arial" w:hAnsi="Arial" w:cs="FSMe-Bold"/>
          <w:color w:val="auto"/>
          <w:spacing w:val="-2"/>
          <w:sz w:val="20"/>
          <w:szCs w:val="20"/>
          <w:lang w:val="en-US"/>
        </w:rPr>
        <w:t xml:space="preserve">may have to go through different processes in each state and territory limiting their flexibility.  It also means that workers who have endangered people with disability in one jurisdiction may fall through the cracks and go undetected when they </w:t>
      </w:r>
      <w:r w:rsidRPr="009E2D9A">
        <w:rPr>
          <w:rFonts w:ascii="Arial" w:hAnsi="Arial" w:cs="FSMe-Bold"/>
          <w:color w:val="auto"/>
          <w:spacing w:val="-2"/>
          <w:sz w:val="20"/>
          <w:szCs w:val="20"/>
          <w:lang w:val="en-US"/>
        </w:rPr>
        <w:t>move interstate.</w:t>
      </w:r>
    </w:p>
    <w:p w:rsidR="004E6040" w:rsidRPr="009E2D9A" w:rsidRDefault="004E6040" w:rsidP="009E2D9A">
      <w:pPr>
        <w:pStyle w:val="BasicParagraph"/>
        <w:suppressAutoHyphens/>
        <w:spacing w:before="113" w:after="113"/>
        <w:rPr>
          <w:rFonts w:ascii="Arial" w:hAnsi="Arial" w:cs="FSMe-Bold"/>
          <w:color w:val="auto"/>
          <w:spacing w:val="-2"/>
          <w:sz w:val="20"/>
          <w:szCs w:val="20"/>
          <w:lang w:val="en-US"/>
        </w:rPr>
      </w:pPr>
      <w:r w:rsidRPr="009E2D9A">
        <w:rPr>
          <w:rFonts w:ascii="Arial" w:hAnsi="Arial" w:cs="FSMe-Bold"/>
          <w:color w:val="auto"/>
          <w:spacing w:val="-2"/>
          <w:sz w:val="20"/>
          <w:szCs w:val="20"/>
          <w:lang w:val="en-US"/>
        </w:rPr>
        <w:t xml:space="preserve">Four jurisdictions </w:t>
      </w:r>
      <w:r w:rsidR="00AC073A">
        <w:rPr>
          <w:rFonts w:ascii="Arial" w:hAnsi="Arial" w:cs="FSMe-Bold"/>
          <w:color w:val="auto"/>
          <w:spacing w:val="-2"/>
          <w:sz w:val="20"/>
          <w:szCs w:val="20"/>
          <w:lang w:val="en-US"/>
        </w:rPr>
        <w:t>now require</w:t>
      </w:r>
      <w:r w:rsidRPr="009E2D9A">
        <w:rPr>
          <w:rFonts w:ascii="Arial" w:hAnsi="Arial" w:cs="FSMe-Bold"/>
          <w:color w:val="auto"/>
          <w:spacing w:val="-2"/>
          <w:sz w:val="20"/>
          <w:szCs w:val="20"/>
          <w:lang w:val="en-US"/>
        </w:rPr>
        <w:t xml:space="preserve"> </w:t>
      </w:r>
      <w:proofErr w:type="spellStart"/>
      <w:r w:rsidRPr="009E2D9A">
        <w:rPr>
          <w:rFonts w:ascii="Arial" w:hAnsi="Arial" w:cs="FSMe-Bold"/>
          <w:color w:val="auto"/>
          <w:spacing w:val="-2"/>
          <w:sz w:val="20"/>
          <w:szCs w:val="20"/>
          <w:lang w:val="en-US"/>
        </w:rPr>
        <w:t>centralised</w:t>
      </w:r>
      <w:proofErr w:type="spellEnd"/>
      <w:r w:rsidRPr="009E2D9A">
        <w:rPr>
          <w:rFonts w:ascii="Arial" w:hAnsi="Arial" w:cs="FSMe-Bold"/>
          <w:color w:val="auto"/>
          <w:spacing w:val="-2"/>
          <w:sz w:val="20"/>
          <w:szCs w:val="20"/>
          <w:lang w:val="en-US"/>
        </w:rPr>
        <w:t xml:space="preserve"> screening of adult disability workers:</w:t>
      </w:r>
    </w:p>
    <w:p w:rsidR="004E6040" w:rsidRPr="006B2E8D" w:rsidRDefault="004E6040" w:rsidP="004E6040">
      <w:pPr>
        <w:numPr>
          <w:ilvl w:val="0"/>
          <w:numId w:val="18"/>
        </w:numPr>
        <w:tabs>
          <w:tab w:val="clear" w:pos="780"/>
          <w:tab w:val="num" w:pos="426"/>
        </w:tabs>
        <w:spacing w:before="0" w:after="0" w:line="288" w:lineRule="auto"/>
        <w:ind w:left="425" w:hanging="425"/>
        <w:rPr>
          <w:rFonts w:eastAsia="Times New Roman" w:cs="Arial"/>
        </w:rPr>
      </w:pPr>
      <w:r w:rsidRPr="006B2E8D">
        <w:rPr>
          <w:rFonts w:eastAsia="Times New Roman" w:cs="Arial"/>
        </w:rPr>
        <w:t xml:space="preserve">Victoria has a register of people </w:t>
      </w:r>
      <w:r w:rsidR="00892983">
        <w:rPr>
          <w:rFonts w:eastAsia="Times New Roman" w:cs="Arial"/>
        </w:rPr>
        <w:t>barred from</w:t>
      </w:r>
      <w:r w:rsidR="00892983" w:rsidRPr="006B2E8D">
        <w:rPr>
          <w:rFonts w:eastAsia="Times New Roman" w:cs="Arial"/>
        </w:rPr>
        <w:t xml:space="preserve"> </w:t>
      </w:r>
      <w:r w:rsidR="00C70DD3">
        <w:rPr>
          <w:rFonts w:eastAsia="Times New Roman" w:cs="Arial"/>
        </w:rPr>
        <w:t xml:space="preserve">working in </w:t>
      </w:r>
      <w:r w:rsidRPr="006B2E8D">
        <w:rPr>
          <w:rFonts w:eastAsia="Times New Roman" w:cs="Arial"/>
        </w:rPr>
        <w:t xml:space="preserve">state-funded disability accommodation services, based on </w:t>
      </w:r>
      <w:r w:rsidR="00892983">
        <w:rPr>
          <w:rFonts w:eastAsia="Times New Roman" w:cs="Arial"/>
        </w:rPr>
        <w:t xml:space="preserve">their </w:t>
      </w:r>
      <w:r w:rsidRPr="006B2E8D">
        <w:rPr>
          <w:rFonts w:eastAsia="Times New Roman" w:cs="Arial"/>
        </w:rPr>
        <w:t>convictions</w:t>
      </w:r>
      <w:r w:rsidR="00892983">
        <w:rPr>
          <w:rFonts w:eastAsia="Times New Roman" w:cs="Arial"/>
        </w:rPr>
        <w:t xml:space="preserve"> </w:t>
      </w:r>
      <w:r w:rsidRPr="006B2E8D">
        <w:rPr>
          <w:rFonts w:eastAsia="Times New Roman" w:cs="Arial"/>
        </w:rPr>
        <w:t xml:space="preserve">or past work history. </w:t>
      </w:r>
    </w:p>
    <w:p w:rsidR="004E6040" w:rsidRPr="006B2E8D" w:rsidRDefault="004E6040" w:rsidP="004E6040">
      <w:pPr>
        <w:numPr>
          <w:ilvl w:val="0"/>
          <w:numId w:val="18"/>
        </w:numPr>
        <w:tabs>
          <w:tab w:val="clear" w:pos="780"/>
          <w:tab w:val="num" w:pos="426"/>
        </w:tabs>
        <w:spacing w:before="0" w:after="0" w:line="288" w:lineRule="auto"/>
        <w:ind w:left="425" w:hanging="425"/>
        <w:rPr>
          <w:rFonts w:eastAsia="Times New Roman" w:cs="Arial"/>
        </w:rPr>
      </w:pPr>
      <w:r w:rsidRPr="006B2E8D">
        <w:rPr>
          <w:rFonts w:eastAsia="Times New Roman" w:cs="Arial"/>
        </w:rPr>
        <w:t xml:space="preserve">Queensland’s yellow card system excludes some </w:t>
      </w:r>
      <w:r w:rsidR="00892983" w:rsidRPr="006B2E8D">
        <w:rPr>
          <w:rFonts w:eastAsia="Times New Roman" w:cs="Arial"/>
        </w:rPr>
        <w:t>p</w:t>
      </w:r>
      <w:r w:rsidR="00892983">
        <w:rPr>
          <w:rFonts w:eastAsia="Times New Roman" w:cs="Arial"/>
        </w:rPr>
        <w:t>eople</w:t>
      </w:r>
      <w:r w:rsidR="00892983" w:rsidRPr="006B2E8D">
        <w:rPr>
          <w:rFonts w:eastAsia="Times New Roman" w:cs="Arial"/>
        </w:rPr>
        <w:t xml:space="preserve"> </w:t>
      </w:r>
      <w:r w:rsidRPr="006B2E8D">
        <w:rPr>
          <w:rFonts w:eastAsia="Times New Roman" w:cs="Arial"/>
        </w:rPr>
        <w:t>from the sector on the basis of their criminal history.</w:t>
      </w:r>
    </w:p>
    <w:p w:rsidR="004E6040" w:rsidRPr="006B2E8D" w:rsidRDefault="004E6040" w:rsidP="004E6040">
      <w:pPr>
        <w:numPr>
          <w:ilvl w:val="0"/>
          <w:numId w:val="18"/>
        </w:numPr>
        <w:tabs>
          <w:tab w:val="clear" w:pos="780"/>
          <w:tab w:val="num" w:pos="426"/>
        </w:tabs>
        <w:spacing w:before="0" w:after="0" w:line="288" w:lineRule="auto"/>
        <w:ind w:left="425" w:hanging="425"/>
        <w:rPr>
          <w:rFonts w:eastAsia="Times New Roman" w:cs="Arial"/>
        </w:rPr>
      </w:pPr>
      <w:r w:rsidRPr="006B2E8D">
        <w:rPr>
          <w:rFonts w:eastAsia="Times New Roman" w:cs="Arial"/>
        </w:rPr>
        <w:t>South Australian assessments take into account criminal history, criminal charges, spent convictions and workplace records</w:t>
      </w:r>
      <w:r w:rsidR="001E4738">
        <w:rPr>
          <w:rFonts w:eastAsia="Times New Roman" w:cs="Arial"/>
        </w:rPr>
        <w:t>, along with</w:t>
      </w:r>
      <w:r w:rsidRPr="006B2E8D">
        <w:rPr>
          <w:rFonts w:eastAsia="Times New Roman" w:cs="Arial"/>
        </w:rPr>
        <w:t xml:space="preserve"> other categories of information deemed ‘relevant history’ by regulation.</w:t>
      </w:r>
    </w:p>
    <w:p w:rsidR="004E6040" w:rsidRPr="004E6040" w:rsidRDefault="00892983" w:rsidP="004E6040">
      <w:pPr>
        <w:numPr>
          <w:ilvl w:val="0"/>
          <w:numId w:val="18"/>
        </w:numPr>
        <w:tabs>
          <w:tab w:val="clear" w:pos="780"/>
          <w:tab w:val="num" w:pos="426"/>
        </w:tabs>
        <w:spacing w:before="0" w:after="0" w:line="288" w:lineRule="auto"/>
        <w:ind w:left="425" w:hanging="425"/>
        <w:rPr>
          <w:rFonts w:eastAsia="Times New Roman" w:cs="Arial"/>
        </w:rPr>
      </w:pPr>
      <w:r>
        <w:rPr>
          <w:rFonts w:eastAsia="Times New Roman" w:cs="Arial"/>
        </w:rPr>
        <w:t>The Australian Capital Territory has</w:t>
      </w:r>
      <w:r w:rsidR="004E6040" w:rsidRPr="006B2E8D">
        <w:rPr>
          <w:rFonts w:eastAsia="Times New Roman" w:cs="Arial"/>
        </w:rPr>
        <w:t xml:space="preserve"> a risk</w:t>
      </w:r>
      <w:r w:rsidRPr="00892983">
        <w:rPr>
          <w:rFonts w:eastAsia="Times New Roman" w:cs="Arial"/>
        </w:rPr>
        <w:noBreakHyphen/>
      </w:r>
      <w:r w:rsidR="004E6040" w:rsidRPr="006B2E8D">
        <w:rPr>
          <w:rFonts w:eastAsia="Times New Roman" w:cs="Arial"/>
        </w:rPr>
        <w:t>assessment</w:t>
      </w:r>
      <w:r w:rsidRPr="00892983">
        <w:rPr>
          <w:rFonts w:eastAsia="Times New Roman" w:cs="Arial"/>
        </w:rPr>
        <w:noBreakHyphen/>
      </w:r>
      <w:r w:rsidR="004E6040" w:rsidRPr="006B2E8D">
        <w:rPr>
          <w:rFonts w:eastAsia="Times New Roman" w:cs="Arial"/>
        </w:rPr>
        <w:t xml:space="preserve">based </w:t>
      </w:r>
      <w:r w:rsidR="001E4738">
        <w:rPr>
          <w:rFonts w:eastAsia="Times New Roman" w:cs="Arial"/>
        </w:rPr>
        <w:t xml:space="preserve">check for those who work </w:t>
      </w:r>
      <w:r w:rsidRPr="006B2E8D">
        <w:rPr>
          <w:rFonts w:eastAsia="Times New Roman" w:cs="Arial"/>
        </w:rPr>
        <w:t>with</w:t>
      </w:r>
      <w:r w:rsidR="001E4738">
        <w:rPr>
          <w:rFonts w:eastAsia="Times New Roman" w:cs="Arial"/>
        </w:rPr>
        <w:t xml:space="preserve"> </w:t>
      </w:r>
      <w:r w:rsidRPr="006B2E8D">
        <w:rPr>
          <w:rFonts w:eastAsia="Times New Roman" w:cs="Arial"/>
        </w:rPr>
        <w:t>vulnerable</w:t>
      </w:r>
      <w:r w:rsidR="001E4738">
        <w:rPr>
          <w:rFonts w:eastAsia="Times New Roman" w:cs="Arial"/>
        </w:rPr>
        <w:t xml:space="preserve"> </w:t>
      </w:r>
      <w:r w:rsidRPr="006B2E8D">
        <w:rPr>
          <w:rFonts w:eastAsia="Times New Roman" w:cs="Arial"/>
        </w:rPr>
        <w:t>people</w:t>
      </w:r>
      <w:r w:rsidR="001E4738">
        <w:rPr>
          <w:rFonts w:eastAsia="Times New Roman" w:cs="Arial"/>
        </w:rPr>
        <w:t>.</w:t>
      </w:r>
    </w:p>
    <w:p w:rsidR="004E627A" w:rsidRDefault="004E627A">
      <w:pPr>
        <w:spacing w:before="0" w:after="0"/>
        <w:rPr>
          <w:rFonts w:eastAsia="MS Gothic" w:cs="Times New Roman"/>
          <w:b/>
          <w:bCs/>
          <w:iCs/>
          <w:color w:val="54A0CF"/>
          <w:sz w:val="36"/>
          <w:szCs w:val="28"/>
        </w:rPr>
      </w:pPr>
      <w:r>
        <w:br w:type="page"/>
      </w:r>
    </w:p>
    <w:p w:rsidR="004E6040" w:rsidRPr="004E6040" w:rsidRDefault="004E6040" w:rsidP="004E6040">
      <w:pPr>
        <w:pStyle w:val="Heading2"/>
      </w:pPr>
      <w:r w:rsidRPr="004E6040">
        <w:lastRenderedPageBreak/>
        <w:t xml:space="preserve">Understanding the difference between police checks and </w:t>
      </w:r>
      <w:proofErr w:type="spellStart"/>
      <w:r w:rsidRPr="004E6040">
        <w:t>centralised</w:t>
      </w:r>
      <w:proofErr w:type="spellEnd"/>
      <w:r w:rsidRPr="004E6040">
        <w:t xml:space="preserve"> risk-based checks</w:t>
      </w:r>
    </w:p>
    <w:p w:rsidR="004E6040" w:rsidRPr="00D5459B" w:rsidRDefault="004E6040" w:rsidP="00D5459B">
      <w:pPr>
        <w:pStyle w:val="Heading3"/>
      </w:pPr>
      <w:r w:rsidRPr="00D5459B">
        <w:t>Police checks:</w:t>
      </w:r>
    </w:p>
    <w:p w:rsidR="004E6040" w:rsidRPr="004E6040" w:rsidRDefault="00892983" w:rsidP="004E6040">
      <w:pPr>
        <w:numPr>
          <w:ilvl w:val="0"/>
          <w:numId w:val="18"/>
        </w:numPr>
        <w:tabs>
          <w:tab w:val="clear" w:pos="780"/>
          <w:tab w:val="num" w:pos="426"/>
        </w:tabs>
        <w:spacing w:before="0" w:after="0" w:line="288" w:lineRule="auto"/>
        <w:ind w:left="425" w:hanging="425"/>
        <w:rPr>
          <w:rFonts w:eastAsia="Times New Roman" w:cs="Arial"/>
        </w:rPr>
      </w:pPr>
      <w:r>
        <w:rPr>
          <w:rFonts w:eastAsia="Times New Roman" w:cs="Arial"/>
        </w:rPr>
        <w:t>l</w:t>
      </w:r>
      <w:r w:rsidR="004E6040" w:rsidRPr="004E6040">
        <w:rPr>
          <w:rFonts w:eastAsia="Times New Roman" w:cs="Arial"/>
        </w:rPr>
        <w:t>ist any criminal convictions a person may have</w:t>
      </w:r>
    </w:p>
    <w:p w:rsidR="004E6040" w:rsidRPr="004E6040" w:rsidRDefault="00892983" w:rsidP="004E6040">
      <w:pPr>
        <w:numPr>
          <w:ilvl w:val="0"/>
          <w:numId w:val="18"/>
        </w:numPr>
        <w:tabs>
          <w:tab w:val="clear" w:pos="780"/>
          <w:tab w:val="num" w:pos="426"/>
        </w:tabs>
        <w:spacing w:before="0" w:after="0" w:line="288" w:lineRule="auto"/>
        <w:ind w:left="425" w:hanging="425"/>
        <w:rPr>
          <w:rFonts w:eastAsia="Times New Roman" w:cs="Arial"/>
        </w:rPr>
      </w:pPr>
      <w:r>
        <w:rPr>
          <w:rFonts w:eastAsia="Times New Roman" w:cs="Arial"/>
        </w:rPr>
        <w:t>g</w:t>
      </w:r>
      <w:r w:rsidR="004E6040" w:rsidRPr="004E6040">
        <w:rPr>
          <w:rFonts w:eastAsia="Times New Roman" w:cs="Arial"/>
        </w:rPr>
        <w:t xml:space="preserve">enerally exclude </w:t>
      </w:r>
      <w:r w:rsidR="004E6040" w:rsidRPr="006B2E8D">
        <w:rPr>
          <w:rFonts w:eastAsia="Times New Roman" w:cs="Arial"/>
        </w:rPr>
        <w:t xml:space="preserve">‘spent’ convictions (where an individual has not reoffended for a specified period, even for crimes that may be relevant to a particular job), charges that did not proceed, </w:t>
      </w:r>
      <w:r>
        <w:rPr>
          <w:rFonts w:eastAsia="Times New Roman" w:cs="Arial"/>
        </w:rPr>
        <w:t>a</w:t>
      </w:r>
      <w:r w:rsidR="004E6040" w:rsidRPr="006B2E8D">
        <w:rPr>
          <w:rFonts w:eastAsia="Times New Roman" w:cs="Arial"/>
        </w:rPr>
        <w:t xml:space="preserve">pprehended </w:t>
      </w:r>
      <w:r>
        <w:rPr>
          <w:rFonts w:eastAsia="Times New Roman" w:cs="Arial"/>
        </w:rPr>
        <w:t>v</w:t>
      </w:r>
      <w:r w:rsidR="004E6040" w:rsidRPr="006B2E8D">
        <w:rPr>
          <w:rFonts w:eastAsia="Times New Roman" w:cs="Arial"/>
        </w:rPr>
        <w:t xml:space="preserve">iolence </w:t>
      </w:r>
      <w:r>
        <w:rPr>
          <w:rFonts w:eastAsia="Times New Roman" w:cs="Arial"/>
        </w:rPr>
        <w:t>o</w:t>
      </w:r>
      <w:r w:rsidR="004E6040" w:rsidRPr="006B2E8D">
        <w:rPr>
          <w:rFonts w:eastAsia="Times New Roman" w:cs="Arial"/>
        </w:rPr>
        <w:t>rders, child protection orders and other information held by police or the courts</w:t>
      </w:r>
    </w:p>
    <w:p w:rsidR="004E6040" w:rsidRPr="006B2E8D" w:rsidRDefault="00892983" w:rsidP="004E6040">
      <w:pPr>
        <w:numPr>
          <w:ilvl w:val="0"/>
          <w:numId w:val="18"/>
        </w:numPr>
        <w:tabs>
          <w:tab w:val="clear" w:pos="780"/>
          <w:tab w:val="num" w:pos="426"/>
        </w:tabs>
        <w:spacing w:before="0" w:after="0" w:line="288" w:lineRule="auto"/>
        <w:ind w:left="425" w:hanging="425"/>
        <w:rPr>
          <w:rFonts w:eastAsia="Calibri" w:cs="Arial"/>
        </w:rPr>
      </w:pPr>
      <w:proofErr w:type="gramStart"/>
      <w:r>
        <w:rPr>
          <w:rFonts w:eastAsia="Times New Roman" w:cs="Arial"/>
        </w:rPr>
        <w:t>d</w:t>
      </w:r>
      <w:r w:rsidR="004E6040" w:rsidRPr="006B2E8D">
        <w:rPr>
          <w:rFonts w:eastAsia="Times New Roman" w:cs="Arial"/>
        </w:rPr>
        <w:t>o</w:t>
      </w:r>
      <w:proofErr w:type="gramEnd"/>
      <w:r w:rsidR="004E6040" w:rsidRPr="006B2E8D">
        <w:rPr>
          <w:rFonts w:eastAsia="Times New Roman" w:cs="Arial"/>
        </w:rPr>
        <w:t xml:space="preserve"> not mean that a person with a conviction cannot be employed</w:t>
      </w:r>
      <w:r w:rsidR="001E4738">
        <w:rPr>
          <w:rFonts w:eastAsia="Times New Roman" w:cs="Arial"/>
        </w:rPr>
        <w:t xml:space="preserve"> —</w:t>
      </w:r>
      <w:r>
        <w:rPr>
          <w:rFonts w:eastAsia="Times New Roman" w:cs="Arial"/>
        </w:rPr>
        <w:t xml:space="preserve"> t</w:t>
      </w:r>
      <w:r w:rsidR="004E6040" w:rsidRPr="006B2E8D">
        <w:rPr>
          <w:rFonts w:eastAsia="Times New Roman" w:cs="Arial"/>
        </w:rPr>
        <w:t>he decision on whether or not the conviction is relevant to the job is normally a decision for the employer</w:t>
      </w:r>
      <w:r w:rsidR="004E627A">
        <w:rPr>
          <w:rFonts w:eastAsia="Calibri" w:cs="Arial"/>
        </w:rPr>
        <w:t>.</w:t>
      </w:r>
    </w:p>
    <w:p w:rsidR="004E6040" w:rsidRPr="004E6040" w:rsidRDefault="004E6040" w:rsidP="00D5459B">
      <w:pPr>
        <w:pStyle w:val="Heading3"/>
      </w:pPr>
      <w:proofErr w:type="spellStart"/>
      <w:r w:rsidRPr="004E6040">
        <w:t>Centralised</w:t>
      </w:r>
      <w:proofErr w:type="spellEnd"/>
      <w:r w:rsidRPr="004E6040">
        <w:t xml:space="preserve"> risk-based checks:</w:t>
      </w:r>
    </w:p>
    <w:p w:rsidR="004E6040" w:rsidRPr="004E6040" w:rsidRDefault="00892983" w:rsidP="004E6040">
      <w:pPr>
        <w:numPr>
          <w:ilvl w:val="0"/>
          <w:numId w:val="18"/>
        </w:numPr>
        <w:tabs>
          <w:tab w:val="clear" w:pos="780"/>
          <w:tab w:val="num" w:pos="426"/>
        </w:tabs>
        <w:spacing w:before="0" w:after="0" w:line="288" w:lineRule="auto"/>
        <w:ind w:left="425" w:hanging="425"/>
        <w:rPr>
          <w:rFonts w:eastAsia="Times New Roman" w:cs="Arial"/>
        </w:rPr>
      </w:pPr>
      <w:r>
        <w:rPr>
          <w:rFonts w:eastAsia="Times New Roman" w:cs="Arial"/>
        </w:rPr>
        <w:t>p</w:t>
      </w:r>
      <w:r w:rsidR="004E6040" w:rsidRPr="006B2E8D">
        <w:rPr>
          <w:rFonts w:eastAsia="Times New Roman" w:cs="Arial"/>
        </w:rPr>
        <w:t>rovide approved government vetting agencies access and the ability to assess a wider range of</w:t>
      </w:r>
      <w:r w:rsidR="00CB695C">
        <w:rPr>
          <w:rFonts w:eastAsia="Times New Roman" w:cs="Arial"/>
        </w:rPr>
        <w:t xml:space="preserve"> relevant</w:t>
      </w:r>
      <w:r w:rsidR="004E6040" w:rsidRPr="006B2E8D">
        <w:rPr>
          <w:rFonts w:eastAsia="Times New Roman" w:cs="Arial"/>
        </w:rPr>
        <w:t xml:space="preserve"> information</w:t>
      </w:r>
      <w:r>
        <w:rPr>
          <w:rFonts w:eastAsia="Times New Roman" w:cs="Arial"/>
        </w:rPr>
        <w:t xml:space="preserve"> that</w:t>
      </w:r>
      <w:r w:rsidR="004E6040" w:rsidRPr="006B2E8D">
        <w:rPr>
          <w:rFonts w:eastAsia="Times New Roman" w:cs="Arial"/>
        </w:rPr>
        <w:t xml:space="preserve"> may contain ‘non-conviction information’, as well as unrelated minor offences that lead to a warning or other action</w:t>
      </w:r>
      <w:r w:rsidR="002D60FC">
        <w:rPr>
          <w:rFonts w:eastAsia="Times New Roman" w:cs="Arial"/>
        </w:rPr>
        <w:t xml:space="preserve"> — </w:t>
      </w:r>
      <w:r w:rsidR="004E6040" w:rsidRPr="006B2E8D">
        <w:rPr>
          <w:rFonts w:eastAsia="Times New Roman" w:cs="Arial"/>
        </w:rPr>
        <w:t>but not a formal conviction</w:t>
      </w:r>
    </w:p>
    <w:p w:rsidR="004E6040" w:rsidRDefault="00892983" w:rsidP="004E6040">
      <w:pPr>
        <w:numPr>
          <w:ilvl w:val="0"/>
          <w:numId w:val="18"/>
        </w:numPr>
        <w:tabs>
          <w:tab w:val="clear" w:pos="780"/>
          <w:tab w:val="num" w:pos="426"/>
        </w:tabs>
        <w:spacing w:before="0" w:after="0" w:line="288" w:lineRule="auto"/>
        <w:ind w:left="425" w:hanging="425"/>
        <w:rPr>
          <w:rFonts w:eastAsia="Times New Roman" w:cs="Arial"/>
        </w:rPr>
      </w:pPr>
      <w:proofErr w:type="gramStart"/>
      <w:r>
        <w:rPr>
          <w:rFonts w:eastAsia="Times New Roman" w:cs="Arial"/>
        </w:rPr>
        <w:t>i</w:t>
      </w:r>
      <w:r w:rsidR="004E6040" w:rsidRPr="006B2E8D">
        <w:rPr>
          <w:rFonts w:eastAsia="Times New Roman" w:cs="Arial"/>
        </w:rPr>
        <w:t>nvolve</w:t>
      </w:r>
      <w:proofErr w:type="gramEnd"/>
      <w:r w:rsidR="004E6040" w:rsidRPr="006B2E8D">
        <w:rPr>
          <w:rFonts w:eastAsia="Times New Roman" w:cs="Arial"/>
        </w:rPr>
        <w:t xml:space="preserve"> the screening agency, not the employer, </w:t>
      </w:r>
      <w:r w:rsidR="007F6E02">
        <w:rPr>
          <w:rFonts w:eastAsia="Times New Roman" w:cs="Arial"/>
        </w:rPr>
        <w:t>in judging</w:t>
      </w:r>
      <w:r w:rsidR="004E6040" w:rsidRPr="006B2E8D">
        <w:rPr>
          <w:rFonts w:eastAsia="Times New Roman" w:cs="Arial"/>
        </w:rPr>
        <w:t xml:space="preserve"> the risk a person poses</w:t>
      </w:r>
      <w:r>
        <w:rPr>
          <w:rFonts w:eastAsia="Times New Roman" w:cs="Arial"/>
        </w:rPr>
        <w:t>,</w:t>
      </w:r>
      <w:r w:rsidR="004E6040" w:rsidRPr="006B2E8D">
        <w:rPr>
          <w:rFonts w:eastAsia="Times New Roman" w:cs="Arial"/>
        </w:rPr>
        <w:t xml:space="preserve"> based on assessment of the relevance and importance of their past history.</w:t>
      </w:r>
    </w:p>
    <w:p w:rsidR="004E6040" w:rsidRPr="004E6040" w:rsidRDefault="0033076D" w:rsidP="004E6040">
      <w:pPr>
        <w:pStyle w:val="Heading2"/>
      </w:pPr>
      <w:r w:rsidRPr="0033076D">
        <w:rPr>
          <w:sz w:val="16"/>
          <w:szCs w:val="16"/>
        </w:rPr>
        <w:br/>
      </w:r>
      <w:r w:rsidR="004E6040" w:rsidRPr="004E6040">
        <w:t>Possible approaches</w:t>
      </w:r>
    </w:p>
    <w:p w:rsidR="004E6040" w:rsidRPr="004E6040" w:rsidRDefault="004E6040" w:rsidP="00D5459B">
      <w:pPr>
        <w:pStyle w:val="Heading3"/>
      </w:pPr>
      <w:r w:rsidRPr="004E6040">
        <w:t xml:space="preserve">Option 1: </w:t>
      </w:r>
      <w:r w:rsidR="00AC073A">
        <w:t>r</w:t>
      </w:r>
      <w:r w:rsidRPr="004E6040">
        <w:t xml:space="preserve">isk </w:t>
      </w:r>
      <w:r w:rsidR="00AC073A">
        <w:t>m</w:t>
      </w:r>
      <w:r w:rsidRPr="004E6040">
        <w:t>anagement by employers</w:t>
      </w:r>
    </w:p>
    <w:p w:rsidR="004E6040" w:rsidRPr="004E6040" w:rsidRDefault="004E6040" w:rsidP="004E6040">
      <w:pPr>
        <w:pStyle w:val="BasicParagraph"/>
        <w:suppressAutoHyphens/>
        <w:spacing w:before="113" w:after="113"/>
        <w:rPr>
          <w:rFonts w:ascii="Arial" w:hAnsi="Arial" w:cs="FSMe-Bold"/>
          <w:color w:val="auto"/>
          <w:spacing w:val="-2"/>
          <w:sz w:val="20"/>
          <w:szCs w:val="20"/>
          <w:lang w:val="en-US"/>
        </w:rPr>
      </w:pPr>
      <w:r w:rsidRPr="004E6040">
        <w:rPr>
          <w:rFonts w:ascii="Arial" w:hAnsi="Arial" w:cs="FSMe-Bold"/>
          <w:color w:val="auto"/>
          <w:spacing w:val="-2"/>
          <w:sz w:val="20"/>
          <w:szCs w:val="20"/>
          <w:lang w:val="en-US"/>
        </w:rPr>
        <w:t>Employers would be encouraged</w:t>
      </w:r>
      <w:r w:rsidR="002D60FC">
        <w:rPr>
          <w:rFonts w:ascii="Arial" w:hAnsi="Arial" w:cs="FSMe-Bold"/>
          <w:color w:val="auto"/>
          <w:spacing w:val="-2"/>
          <w:sz w:val="20"/>
          <w:szCs w:val="20"/>
          <w:lang w:val="en-US"/>
        </w:rPr>
        <w:t>,</w:t>
      </w:r>
      <w:r w:rsidR="00EE0914">
        <w:rPr>
          <w:rFonts w:ascii="Arial" w:hAnsi="Arial" w:cs="FSMe-Bold"/>
          <w:color w:val="auto"/>
          <w:spacing w:val="-2"/>
          <w:sz w:val="20"/>
          <w:szCs w:val="20"/>
          <w:lang w:val="en-US"/>
        </w:rPr>
        <w:t xml:space="preserve"> rather than required</w:t>
      </w:r>
      <w:r w:rsidR="002D60FC">
        <w:rPr>
          <w:rFonts w:ascii="Arial" w:hAnsi="Arial" w:cs="FSMe-Bold"/>
          <w:color w:val="auto"/>
          <w:spacing w:val="-2"/>
          <w:sz w:val="20"/>
          <w:szCs w:val="20"/>
          <w:lang w:val="en-US"/>
        </w:rPr>
        <w:t>,</w:t>
      </w:r>
      <w:r w:rsidRPr="004E6040">
        <w:rPr>
          <w:rFonts w:ascii="Arial" w:hAnsi="Arial" w:cs="FSMe-Bold"/>
          <w:color w:val="auto"/>
          <w:spacing w:val="-2"/>
          <w:sz w:val="20"/>
          <w:szCs w:val="20"/>
          <w:lang w:val="en-US"/>
        </w:rPr>
        <w:t xml:space="preserve"> to </w:t>
      </w:r>
      <w:r w:rsidR="00EE0914">
        <w:rPr>
          <w:rFonts w:ascii="Arial" w:hAnsi="Arial" w:cs="FSMe-Bold"/>
          <w:color w:val="auto"/>
          <w:spacing w:val="-2"/>
          <w:sz w:val="20"/>
          <w:szCs w:val="20"/>
          <w:lang w:val="en-US"/>
        </w:rPr>
        <w:t>have</w:t>
      </w:r>
      <w:r w:rsidRPr="004E6040">
        <w:rPr>
          <w:rFonts w:ascii="Arial" w:hAnsi="Arial" w:cs="FSMe-Bold"/>
          <w:color w:val="auto"/>
          <w:spacing w:val="-2"/>
          <w:sz w:val="20"/>
          <w:szCs w:val="20"/>
          <w:lang w:val="en-US"/>
        </w:rPr>
        <w:t xml:space="preserve"> appropriate staff recruitment and supervision practices, including systems that reduce the likelihood of employing individuals who may </w:t>
      </w:r>
      <w:r w:rsidR="00001381">
        <w:rPr>
          <w:rFonts w:ascii="Arial" w:hAnsi="Arial" w:cs="FSMe-Bold"/>
          <w:color w:val="auto"/>
          <w:spacing w:val="-2"/>
          <w:sz w:val="20"/>
          <w:szCs w:val="20"/>
          <w:lang w:val="en-US"/>
        </w:rPr>
        <w:t>pose</w:t>
      </w:r>
      <w:r w:rsidR="00001381" w:rsidRPr="004E6040">
        <w:rPr>
          <w:rFonts w:ascii="Arial" w:hAnsi="Arial" w:cs="FSMe-Bold"/>
          <w:color w:val="auto"/>
          <w:spacing w:val="-2"/>
          <w:sz w:val="20"/>
          <w:szCs w:val="20"/>
          <w:lang w:val="en-US"/>
        </w:rPr>
        <w:t xml:space="preserve"> </w:t>
      </w:r>
      <w:r w:rsidRPr="004E6040">
        <w:rPr>
          <w:rFonts w:ascii="Arial" w:hAnsi="Arial" w:cs="FSMe-Bold"/>
          <w:color w:val="auto"/>
          <w:spacing w:val="-2"/>
          <w:sz w:val="20"/>
          <w:szCs w:val="20"/>
          <w:lang w:val="en-US"/>
        </w:rPr>
        <w:t>a risk to participants.</w:t>
      </w:r>
    </w:p>
    <w:p w:rsidR="004E6040" w:rsidRPr="004E6040" w:rsidRDefault="004E6040" w:rsidP="00D5459B">
      <w:pPr>
        <w:pStyle w:val="Heading3"/>
      </w:pPr>
      <w:r w:rsidRPr="004E6040">
        <w:t xml:space="preserve">Option 2: referee checks and police checks </w:t>
      </w:r>
    </w:p>
    <w:p w:rsidR="007F6E02" w:rsidRDefault="004E6040" w:rsidP="004E6040">
      <w:pPr>
        <w:pStyle w:val="BasicParagraph"/>
        <w:suppressAutoHyphens/>
        <w:spacing w:before="113" w:after="113"/>
        <w:rPr>
          <w:rFonts w:ascii="Arial" w:hAnsi="Arial" w:cs="FSMe-Bold"/>
          <w:color w:val="auto"/>
          <w:spacing w:val="-2"/>
          <w:sz w:val="20"/>
          <w:szCs w:val="20"/>
          <w:lang w:val="en-US"/>
        </w:rPr>
      </w:pPr>
      <w:r w:rsidRPr="004E6040">
        <w:rPr>
          <w:rFonts w:ascii="Arial" w:hAnsi="Arial" w:cs="FSMe-Bold"/>
          <w:color w:val="auto"/>
          <w:spacing w:val="-2"/>
          <w:sz w:val="20"/>
          <w:szCs w:val="20"/>
          <w:lang w:val="en-US"/>
        </w:rPr>
        <w:t xml:space="preserve">In addition to adopting </w:t>
      </w:r>
      <w:r w:rsidR="004E627A">
        <w:rPr>
          <w:rFonts w:ascii="Arial" w:hAnsi="Arial" w:cs="FSMe-Bold"/>
          <w:color w:val="auto"/>
          <w:spacing w:val="-2"/>
          <w:sz w:val="20"/>
          <w:szCs w:val="20"/>
          <w:lang w:val="en-US"/>
        </w:rPr>
        <w:t>their own</w:t>
      </w:r>
      <w:r w:rsidR="004E627A" w:rsidRPr="004E6040">
        <w:rPr>
          <w:rFonts w:ascii="Arial" w:hAnsi="Arial" w:cs="FSMe-Bold"/>
          <w:color w:val="auto"/>
          <w:spacing w:val="-2"/>
          <w:sz w:val="20"/>
          <w:szCs w:val="20"/>
          <w:lang w:val="en-US"/>
        </w:rPr>
        <w:t xml:space="preserve"> </w:t>
      </w:r>
      <w:r w:rsidRPr="004E6040">
        <w:rPr>
          <w:rFonts w:ascii="Arial" w:hAnsi="Arial" w:cs="FSMe-Bold"/>
          <w:color w:val="auto"/>
          <w:spacing w:val="-2"/>
          <w:sz w:val="20"/>
          <w:szCs w:val="20"/>
          <w:lang w:val="en-US"/>
        </w:rPr>
        <w:t xml:space="preserve">risk management </w:t>
      </w:r>
      <w:proofErr w:type="spellStart"/>
      <w:r w:rsidR="004E627A">
        <w:rPr>
          <w:rFonts w:ascii="Arial" w:hAnsi="Arial" w:cs="FSMe-Bold"/>
          <w:color w:val="auto"/>
          <w:spacing w:val="-2"/>
          <w:sz w:val="20"/>
          <w:szCs w:val="20"/>
          <w:lang w:val="en-US"/>
        </w:rPr>
        <w:t>systmes</w:t>
      </w:r>
      <w:proofErr w:type="spellEnd"/>
      <w:r w:rsidR="004E627A" w:rsidRPr="004E6040">
        <w:rPr>
          <w:rFonts w:ascii="Arial" w:hAnsi="Arial" w:cs="FSMe-Bold"/>
          <w:color w:val="auto"/>
          <w:spacing w:val="-2"/>
          <w:sz w:val="20"/>
          <w:szCs w:val="20"/>
          <w:lang w:val="en-US"/>
        </w:rPr>
        <w:t xml:space="preserve"> </w:t>
      </w:r>
      <w:r w:rsidRPr="004E6040">
        <w:rPr>
          <w:rFonts w:ascii="Arial" w:hAnsi="Arial" w:cs="FSMe-Bold"/>
          <w:color w:val="auto"/>
          <w:spacing w:val="-2"/>
          <w:sz w:val="20"/>
          <w:szCs w:val="20"/>
          <w:lang w:val="en-US"/>
        </w:rPr>
        <w:t xml:space="preserve">as </w:t>
      </w:r>
      <w:r w:rsidR="002D60FC">
        <w:rPr>
          <w:rFonts w:ascii="Arial" w:hAnsi="Arial" w:cs="FSMe-Bold"/>
          <w:color w:val="auto"/>
          <w:spacing w:val="-2"/>
          <w:sz w:val="20"/>
          <w:szCs w:val="20"/>
          <w:lang w:val="en-US"/>
        </w:rPr>
        <w:t xml:space="preserve">outlined </w:t>
      </w:r>
      <w:r w:rsidRPr="004E6040">
        <w:rPr>
          <w:rFonts w:ascii="Arial" w:hAnsi="Arial" w:cs="FSMe-Bold"/>
          <w:color w:val="auto"/>
          <w:spacing w:val="-2"/>
          <w:sz w:val="20"/>
          <w:szCs w:val="20"/>
          <w:lang w:val="en-US"/>
        </w:rPr>
        <w:t xml:space="preserve">under </w:t>
      </w:r>
      <w:r w:rsidR="007F6E02">
        <w:rPr>
          <w:rFonts w:ascii="Arial" w:hAnsi="Arial" w:cs="FSMe-Bold"/>
          <w:color w:val="auto"/>
          <w:spacing w:val="-2"/>
          <w:sz w:val="20"/>
          <w:szCs w:val="20"/>
          <w:lang w:val="en-US"/>
        </w:rPr>
        <w:t>O</w:t>
      </w:r>
      <w:r w:rsidRPr="004E6040">
        <w:rPr>
          <w:rFonts w:ascii="Arial" w:hAnsi="Arial" w:cs="FSMe-Bold"/>
          <w:color w:val="auto"/>
          <w:spacing w:val="-2"/>
          <w:sz w:val="20"/>
          <w:szCs w:val="20"/>
          <w:lang w:val="en-US"/>
        </w:rPr>
        <w:t xml:space="preserve">ption 1, employers </w:t>
      </w:r>
      <w:r w:rsidR="007F6E02">
        <w:rPr>
          <w:rFonts w:ascii="Arial" w:hAnsi="Arial" w:cs="FSMe-Bold"/>
          <w:color w:val="auto"/>
          <w:spacing w:val="-2"/>
          <w:sz w:val="20"/>
          <w:szCs w:val="20"/>
          <w:lang w:val="en-US"/>
        </w:rPr>
        <w:t>who provide</w:t>
      </w:r>
      <w:r w:rsidR="00EE0914">
        <w:rPr>
          <w:rFonts w:ascii="Arial" w:hAnsi="Arial" w:cs="FSMe-Bold"/>
          <w:color w:val="auto"/>
          <w:spacing w:val="-2"/>
          <w:sz w:val="20"/>
          <w:szCs w:val="20"/>
          <w:lang w:val="en-US"/>
        </w:rPr>
        <w:t xml:space="preserve"> certain types of supports</w:t>
      </w:r>
      <w:r w:rsidR="007F6E02">
        <w:rPr>
          <w:rFonts w:ascii="Arial" w:hAnsi="Arial" w:cs="FSMe-Bold"/>
          <w:color w:val="auto"/>
          <w:spacing w:val="-2"/>
          <w:sz w:val="20"/>
          <w:szCs w:val="20"/>
          <w:lang w:val="en-US"/>
        </w:rPr>
        <w:t>, such as p</w:t>
      </w:r>
      <w:r w:rsidR="00EE0914">
        <w:rPr>
          <w:rFonts w:ascii="Arial" w:hAnsi="Arial" w:cs="FSMe-Bold"/>
          <w:color w:val="auto"/>
          <w:spacing w:val="-2"/>
          <w:sz w:val="20"/>
          <w:szCs w:val="20"/>
          <w:lang w:val="en-US"/>
        </w:rPr>
        <w:t>ersonal care</w:t>
      </w:r>
      <w:r w:rsidR="007F6E02">
        <w:rPr>
          <w:rFonts w:ascii="Arial" w:hAnsi="Arial" w:cs="FSMe-Bold"/>
          <w:color w:val="auto"/>
          <w:spacing w:val="-2"/>
          <w:sz w:val="20"/>
          <w:szCs w:val="20"/>
          <w:lang w:val="en-US"/>
        </w:rPr>
        <w:t>,</w:t>
      </w:r>
      <w:r w:rsidR="00EE0914">
        <w:rPr>
          <w:rFonts w:ascii="Arial" w:hAnsi="Arial" w:cs="FSMe-Bold"/>
          <w:color w:val="auto"/>
          <w:spacing w:val="-2"/>
          <w:sz w:val="20"/>
          <w:szCs w:val="20"/>
          <w:lang w:val="en-US"/>
        </w:rPr>
        <w:t xml:space="preserve"> </w:t>
      </w:r>
      <w:r w:rsidR="0033076D">
        <w:rPr>
          <w:rFonts w:ascii="Arial" w:hAnsi="Arial" w:cs="FSMe-Bold"/>
          <w:color w:val="auto"/>
          <w:spacing w:val="-2"/>
          <w:sz w:val="20"/>
          <w:szCs w:val="20"/>
          <w:lang w:val="en-US"/>
        </w:rPr>
        <w:t>c</w:t>
      </w:r>
      <w:r w:rsidRPr="004E6040">
        <w:rPr>
          <w:rFonts w:ascii="Arial" w:hAnsi="Arial" w:cs="FSMe-Bold"/>
          <w:color w:val="auto"/>
          <w:spacing w:val="-2"/>
          <w:sz w:val="20"/>
          <w:szCs w:val="20"/>
          <w:lang w:val="en-US"/>
        </w:rPr>
        <w:t>ould be required</w:t>
      </w:r>
      <w:r w:rsidR="004E627A">
        <w:rPr>
          <w:rFonts w:ascii="Arial" w:hAnsi="Arial" w:cs="FSMe-Bold"/>
          <w:color w:val="auto"/>
          <w:spacing w:val="-2"/>
          <w:sz w:val="20"/>
          <w:szCs w:val="20"/>
          <w:lang w:val="en-US"/>
        </w:rPr>
        <w:t xml:space="preserve"> as a condition of registration with the NDIA</w:t>
      </w:r>
      <w:r w:rsidRPr="004E6040">
        <w:rPr>
          <w:rFonts w:ascii="Arial" w:hAnsi="Arial" w:cs="FSMe-Bold"/>
          <w:color w:val="auto"/>
          <w:spacing w:val="-2"/>
          <w:sz w:val="20"/>
          <w:szCs w:val="20"/>
          <w:lang w:val="en-US"/>
        </w:rPr>
        <w:t xml:space="preserve"> to </w:t>
      </w:r>
      <w:proofErr w:type="gramStart"/>
      <w:r w:rsidR="004E627A">
        <w:rPr>
          <w:rFonts w:ascii="Arial" w:hAnsi="Arial" w:cs="FSMe-Bold"/>
          <w:color w:val="auto"/>
          <w:spacing w:val="-2"/>
          <w:sz w:val="20"/>
          <w:szCs w:val="20"/>
          <w:lang w:val="en-US"/>
        </w:rPr>
        <w:t xml:space="preserve">review </w:t>
      </w:r>
      <w:r w:rsidRPr="004E6040">
        <w:rPr>
          <w:rFonts w:ascii="Arial" w:hAnsi="Arial" w:cs="FSMe-Bold"/>
          <w:color w:val="auto"/>
          <w:spacing w:val="-2"/>
          <w:sz w:val="20"/>
          <w:szCs w:val="20"/>
          <w:lang w:val="en-US"/>
        </w:rPr>
        <w:t xml:space="preserve"> </w:t>
      </w:r>
      <w:r w:rsidR="00EE0914">
        <w:rPr>
          <w:rFonts w:ascii="Arial" w:hAnsi="Arial" w:cs="FSMe-Bold"/>
          <w:color w:val="auto"/>
          <w:spacing w:val="-2"/>
          <w:sz w:val="20"/>
          <w:szCs w:val="20"/>
          <w:lang w:val="en-US"/>
        </w:rPr>
        <w:t>potential</w:t>
      </w:r>
      <w:proofErr w:type="gramEnd"/>
      <w:r w:rsidR="00EE0914">
        <w:rPr>
          <w:rFonts w:ascii="Arial" w:hAnsi="Arial" w:cs="FSMe-Bold"/>
          <w:color w:val="auto"/>
          <w:spacing w:val="-2"/>
          <w:sz w:val="20"/>
          <w:szCs w:val="20"/>
          <w:lang w:val="en-US"/>
        </w:rPr>
        <w:t xml:space="preserve"> employees’ </w:t>
      </w:r>
      <w:r w:rsidRPr="004E6040">
        <w:rPr>
          <w:rFonts w:ascii="Arial" w:hAnsi="Arial" w:cs="FSMe-Bold"/>
          <w:color w:val="auto"/>
          <w:spacing w:val="-2"/>
          <w:sz w:val="20"/>
          <w:szCs w:val="20"/>
          <w:lang w:val="en-US"/>
        </w:rPr>
        <w:t xml:space="preserve">previous work history and </w:t>
      </w:r>
      <w:r w:rsidR="00EE0914">
        <w:rPr>
          <w:rFonts w:ascii="Arial" w:hAnsi="Arial" w:cs="FSMe-Bold"/>
          <w:color w:val="auto"/>
          <w:spacing w:val="-2"/>
          <w:sz w:val="20"/>
          <w:szCs w:val="20"/>
          <w:lang w:val="en-US"/>
        </w:rPr>
        <w:t xml:space="preserve">request </w:t>
      </w:r>
      <w:r w:rsidRPr="004E6040">
        <w:rPr>
          <w:rFonts w:ascii="Arial" w:hAnsi="Arial" w:cs="FSMe-Bold"/>
          <w:color w:val="auto"/>
          <w:spacing w:val="-2"/>
          <w:sz w:val="20"/>
          <w:szCs w:val="20"/>
          <w:lang w:val="en-US"/>
        </w:rPr>
        <w:t xml:space="preserve">police checks </w:t>
      </w:r>
      <w:r w:rsidR="00EE0914">
        <w:rPr>
          <w:rFonts w:ascii="Arial" w:hAnsi="Arial" w:cs="FSMe-Bold"/>
          <w:color w:val="auto"/>
          <w:spacing w:val="-2"/>
          <w:sz w:val="20"/>
          <w:szCs w:val="20"/>
          <w:lang w:val="en-US"/>
        </w:rPr>
        <w:t>and undertake referee checks.</w:t>
      </w:r>
    </w:p>
    <w:p w:rsidR="004E6040" w:rsidRPr="004E6040" w:rsidRDefault="00EE0914" w:rsidP="004E6040">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E</w:t>
      </w:r>
      <w:r w:rsidR="0033076D" w:rsidRPr="007C29AA">
        <w:rPr>
          <w:rFonts w:ascii="Arial" w:hAnsi="Arial" w:cs="FSMe-Bold"/>
          <w:color w:val="auto"/>
          <w:spacing w:val="-2"/>
          <w:sz w:val="20"/>
          <w:szCs w:val="20"/>
          <w:lang w:val="en-US"/>
        </w:rPr>
        <w:t xml:space="preserve">mployers could </w:t>
      </w:r>
      <w:r>
        <w:rPr>
          <w:rFonts w:ascii="Arial" w:hAnsi="Arial" w:cs="FSMe-Bold"/>
          <w:color w:val="auto"/>
          <w:spacing w:val="-2"/>
          <w:sz w:val="20"/>
          <w:szCs w:val="20"/>
          <w:lang w:val="en-US"/>
        </w:rPr>
        <w:t xml:space="preserve">also </w:t>
      </w:r>
      <w:r w:rsidR="0033076D" w:rsidRPr="007C29AA">
        <w:rPr>
          <w:rFonts w:ascii="Arial" w:hAnsi="Arial" w:cs="FSMe-Bold"/>
          <w:color w:val="auto"/>
          <w:spacing w:val="-2"/>
          <w:sz w:val="20"/>
          <w:szCs w:val="20"/>
          <w:lang w:val="en-US"/>
        </w:rPr>
        <w:t xml:space="preserve">be expected to </w:t>
      </w:r>
      <w:r>
        <w:rPr>
          <w:rFonts w:ascii="Arial" w:hAnsi="Arial" w:cs="FSMe-Bold"/>
          <w:color w:val="auto"/>
          <w:spacing w:val="-2"/>
          <w:sz w:val="20"/>
          <w:szCs w:val="20"/>
          <w:lang w:val="en-US"/>
        </w:rPr>
        <w:t>update these clearances</w:t>
      </w:r>
      <w:r w:rsidR="0033076D" w:rsidRPr="007C29AA">
        <w:rPr>
          <w:rFonts w:ascii="Arial" w:hAnsi="Arial" w:cs="FSMe-Bold"/>
          <w:color w:val="auto"/>
          <w:spacing w:val="-2"/>
          <w:sz w:val="20"/>
          <w:szCs w:val="20"/>
          <w:lang w:val="en-US"/>
        </w:rPr>
        <w:t xml:space="preserve"> at regular intervals</w:t>
      </w:r>
      <w:r w:rsidR="004E6040" w:rsidRPr="007C29AA">
        <w:rPr>
          <w:rFonts w:ascii="Arial" w:hAnsi="Arial" w:cs="FSMe-Bold"/>
          <w:color w:val="auto"/>
          <w:spacing w:val="-2"/>
          <w:sz w:val="20"/>
          <w:szCs w:val="20"/>
          <w:lang w:val="en-US"/>
        </w:rPr>
        <w:t>.</w:t>
      </w:r>
      <w:r w:rsidR="007F6E02">
        <w:rPr>
          <w:rFonts w:ascii="Arial" w:hAnsi="Arial" w:cs="FSMe-Bold"/>
          <w:color w:val="auto"/>
          <w:spacing w:val="-2"/>
          <w:sz w:val="20"/>
          <w:szCs w:val="20"/>
          <w:lang w:val="en-US"/>
        </w:rPr>
        <w:t xml:space="preserve"> </w:t>
      </w:r>
      <w:r>
        <w:rPr>
          <w:rFonts w:ascii="Arial" w:hAnsi="Arial" w:cs="FSMe-Bold"/>
          <w:color w:val="auto"/>
          <w:spacing w:val="-2"/>
          <w:sz w:val="20"/>
          <w:szCs w:val="20"/>
          <w:lang w:val="en-US"/>
        </w:rPr>
        <w:t>T</w:t>
      </w:r>
      <w:r w:rsidR="004E6040" w:rsidRPr="004E6040">
        <w:rPr>
          <w:rFonts w:ascii="Arial" w:hAnsi="Arial" w:cs="FSMe-Bold"/>
          <w:color w:val="auto"/>
          <w:spacing w:val="-2"/>
          <w:sz w:val="20"/>
          <w:szCs w:val="20"/>
          <w:lang w:val="en-US"/>
        </w:rPr>
        <w:t xml:space="preserve">he employer </w:t>
      </w:r>
      <w:r>
        <w:rPr>
          <w:rFonts w:ascii="Arial" w:hAnsi="Arial" w:cs="FSMe-Bold"/>
          <w:color w:val="auto"/>
          <w:spacing w:val="-2"/>
          <w:sz w:val="20"/>
          <w:szCs w:val="20"/>
          <w:lang w:val="en-US"/>
        </w:rPr>
        <w:t xml:space="preserve">would be able </w:t>
      </w:r>
      <w:r w:rsidR="004E6040" w:rsidRPr="004E6040">
        <w:rPr>
          <w:rFonts w:ascii="Arial" w:hAnsi="Arial" w:cs="FSMe-Bold"/>
          <w:color w:val="auto"/>
          <w:spacing w:val="-2"/>
          <w:sz w:val="20"/>
          <w:szCs w:val="20"/>
          <w:lang w:val="en-US"/>
        </w:rPr>
        <w:t xml:space="preserve">to decide whether the potential employee </w:t>
      </w:r>
      <w:r w:rsidR="002D60FC">
        <w:rPr>
          <w:rFonts w:ascii="Arial" w:hAnsi="Arial" w:cs="FSMe-Bold"/>
          <w:color w:val="auto"/>
          <w:spacing w:val="-2"/>
          <w:sz w:val="20"/>
          <w:szCs w:val="20"/>
          <w:lang w:val="en-US"/>
        </w:rPr>
        <w:t>was</w:t>
      </w:r>
      <w:r w:rsidR="004E6040" w:rsidRPr="004E6040">
        <w:rPr>
          <w:rFonts w:ascii="Arial" w:hAnsi="Arial" w:cs="FSMe-Bold"/>
          <w:color w:val="auto"/>
          <w:spacing w:val="-2"/>
          <w:sz w:val="20"/>
          <w:szCs w:val="20"/>
          <w:lang w:val="en-US"/>
        </w:rPr>
        <w:t xml:space="preserve"> a suitable person, regardless of their criminal history.</w:t>
      </w:r>
    </w:p>
    <w:p w:rsidR="004E6040" w:rsidRPr="004E6040" w:rsidRDefault="004E6040" w:rsidP="00D5459B">
      <w:pPr>
        <w:pStyle w:val="Heading3"/>
      </w:pPr>
      <w:r w:rsidRPr="004E6040">
        <w:t xml:space="preserve">Option 3: </w:t>
      </w:r>
      <w:r w:rsidR="00AC073A">
        <w:t>w</w:t>
      </w:r>
      <w:r w:rsidRPr="004E6040">
        <w:t>orking</w:t>
      </w:r>
      <w:r w:rsidR="00AC073A" w:rsidRPr="004035EA">
        <w:noBreakHyphen/>
      </w:r>
      <w:r w:rsidRPr="004E6040">
        <w:t>with</w:t>
      </w:r>
      <w:r w:rsidR="00AC073A" w:rsidRPr="004035EA">
        <w:noBreakHyphen/>
      </w:r>
      <w:r w:rsidRPr="004E6040">
        <w:t>vulnerable</w:t>
      </w:r>
      <w:r w:rsidR="00AC073A" w:rsidRPr="004035EA">
        <w:noBreakHyphen/>
      </w:r>
      <w:r w:rsidRPr="004E6040">
        <w:t>people clearances</w:t>
      </w:r>
    </w:p>
    <w:p w:rsidR="007F6E02" w:rsidRDefault="00D102F8" w:rsidP="004E6040">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 xml:space="preserve">A more comprehensive approach would </w:t>
      </w:r>
      <w:r w:rsidR="007F6E02">
        <w:rPr>
          <w:rFonts w:ascii="Arial" w:hAnsi="Arial" w:cs="FSMe-Bold"/>
          <w:color w:val="auto"/>
          <w:spacing w:val="-2"/>
          <w:sz w:val="20"/>
          <w:szCs w:val="20"/>
          <w:lang w:val="en-US"/>
        </w:rPr>
        <w:t>gather more</w:t>
      </w:r>
      <w:r>
        <w:rPr>
          <w:rFonts w:ascii="Arial" w:hAnsi="Arial" w:cs="FSMe-Bold"/>
          <w:color w:val="auto"/>
          <w:spacing w:val="-2"/>
          <w:sz w:val="20"/>
          <w:szCs w:val="20"/>
          <w:lang w:val="en-US"/>
        </w:rPr>
        <w:t xml:space="preserve"> information about a person’s history and </w:t>
      </w:r>
      <w:r w:rsidR="007F6E02">
        <w:rPr>
          <w:rFonts w:ascii="Arial" w:hAnsi="Arial" w:cs="FSMe-Bold"/>
          <w:color w:val="auto"/>
          <w:spacing w:val="-2"/>
          <w:sz w:val="20"/>
          <w:szCs w:val="20"/>
          <w:lang w:val="en-US"/>
        </w:rPr>
        <w:t xml:space="preserve">introduce </w:t>
      </w:r>
      <w:r>
        <w:rPr>
          <w:rFonts w:ascii="Arial" w:hAnsi="Arial" w:cs="FSMe-Bold"/>
          <w:color w:val="auto"/>
          <w:spacing w:val="-2"/>
          <w:sz w:val="20"/>
          <w:szCs w:val="20"/>
          <w:lang w:val="en-US"/>
        </w:rPr>
        <w:t xml:space="preserve">a system of </w:t>
      </w:r>
      <w:proofErr w:type="spellStart"/>
      <w:r>
        <w:rPr>
          <w:rFonts w:ascii="Arial" w:hAnsi="Arial" w:cs="FSMe-Bold"/>
          <w:color w:val="auto"/>
          <w:spacing w:val="-2"/>
          <w:sz w:val="20"/>
          <w:szCs w:val="20"/>
          <w:lang w:val="en-US"/>
        </w:rPr>
        <w:t>centrali</w:t>
      </w:r>
      <w:r w:rsidR="007F6E02">
        <w:rPr>
          <w:rFonts w:ascii="Arial" w:hAnsi="Arial" w:cs="FSMe-Bold"/>
          <w:color w:val="auto"/>
          <w:spacing w:val="-2"/>
          <w:sz w:val="20"/>
          <w:szCs w:val="20"/>
          <w:lang w:val="en-US"/>
        </w:rPr>
        <w:t>s</w:t>
      </w:r>
      <w:r>
        <w:rPr>
          <w:rFonts w:ascii="Arial" w:hAnsi="Arial" w:cs="FSMe-Bold"/>
          <w:color w:val="auto"/>
          <w:spacing w:val="-2"/>
          <w:sz w:val="20"/>
          <w:szCs w:val="20"/>
          <w:lang w:val="en-US"/>
        </w:rPr>
        <w:t>ed</w:t>
      </w:r>
      <w:proofErr w:type="spellEnd"/>
      <w:r>
        <w:rPr>
          <w:rFonts w:ascii="Arial" w:hAnsi="Arial" w:cs="FSMe-Bold"/>
          <w:color w:val="auto"/>
          <w:spacing w:val="-2"/>
          <w:sz w:val="20"/>
          <w:szCs w:val="20"/>
          <w:lang w:val="en-US"/>
        </w:rPr>
        <w:t xml:space="preserve"> checks.</w:t>
      </w:r>
    </w:p>
    <w:p w:rsidR="007F6E02" w:rsidRDefault="00D102F8" w:rsidP="004E6040">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Under this approach, a screening agency would assess the risk a person poses.</w:t>
      </w:r>
    </w:p>
    <w:p w:rsidR="007F6E02" w:rsidRDefault="007F6E02" w:rsidP="004E6040">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 xml:space="preserve">Checks would be conducted </w:t>
      </w:r>
      <w:r w:rsidR="004E6040" w:rsidRPr="004E6040">
        <w:rPr>
          <w:rFonts w:ascii="Arial" w:hAnsi="Arial" w:cs="FSMe-Bold"/>
          <w:color w:val="auto"/>
          <w:spacing w:val="-2"/>
          <w:sz w:val="20"/>
          <w:szCs w:val="20"/>
          <w:lang w:val="en-US"/>
        </w:rPr>
        <w:t>on employees</w:t>
      </w:r>
      <w:r>
        <w:rPr>
          <w:rFonts w:ascii="Arial" w:hAnsi="Arial" w:cs="FSMe-Bold"/>
          <w:color w:val="auto"/>
          <w:spacing w:val="-2"/>
          <w:sz w:val="20"/>
          <w:szCs w:val="20"/>
          <w:lang w:val="en-US"/>
        </w:rPr>
        <w:t xml:space="preserve">, drawing on broader </w:t>
      </w:r>
      <w:r w:rsidR="004E6040" w:rsidRPr="004E6040">
        <w:rPr>
          <w:rFonts w:ascii="Arial" w:hAnsi="Arial" w:cs="FSMe-Bold"/>
          <w:color w:val="auto"/>
          <w:spacing w:val="-2"/>
          <w:sz w:val="20"/>
          <w:szCs w:val="20"/>
          <w:lang w:val="en-US"/>
        </w:rPr>
        <w:t>information than police checks (</w:t>
      </w:r>
      <w:r>
        <w:rPr>
          <w:rFonts w:ascii="Arial" w:hAnsi="Arial" w:cs="FSMe-Bold"/>
          <w:color w:val="auto"/>
          <w:spacing w:val="-2"/>
          <w:sz w:val="20"/>
          <w:szCs w:val="20"/>
          <w:lang w:val="en-US"/>
        </w:rPr>
        <w:t>such as</w:t>
      </w:r>
      <w:r w:rsidR="004E6040" w:rsidRPr="004E6040">
        <w:rPr>
          <w:rFonts w:ascii="Arial" w:hAnsi="Arial" w:cs="FSMe-Bold"/>
          <w:color w:val="auto"/>
          <w:spacing w:val="-2"/>
          <w:sz w:val="20"/>
          <w:szCs w:val="20"/>
          <w:lang w:val="en-US"/>
        </w:rPr>
        <w:t xml:space="preserve"> non-conviction information) and </w:t>
      </w:r>
      <w:r>
        <w:rPr>
          <w:rFonts w:ascii="Arial" w:hAnsi="Arial" w:cs="FSMe-Bold"/>
          <w:color w:val="auto"/>
          <w:spacing w:val="-2"/>
          <w:sz w:val="20"/>
          <w:szCs w:val="20"/>
          <w:lang w:val="en-US"/>
        </w:rPr>
        <w:t>assess</w:t>
      </w:r>
      <w:r w:rsidR="004E6040" w:rsidRPr="004E6040">
        <w:rPr>
          <w:rFonts w:ascii="Arial" w:hAnsi="Arial" w:cs="FSMe-Bold"/>
          <w:color w:val="auto"/>
          <w:spacing w:val="-2"/>
          <w:sz w:val="20"/>
          <w:szCs w:val="20"/>
          <w:lang w:val="en-US"/>
        </w:rPr>
        <w:t xml:space="preserve"> whether the potential employee </w:t>
      </w:r>
      <w:r>
        <w:rPr>
          <w:rFonts w:ascii="Arial" w:hAnsi="Arial" w:cs="FSMe-Bold"/>
          <w:color w:val="auto"/>
          <w:spacing w:val="-2"/>
          <w:sz w:val="20"/>
          <w:szCs w:val="20"/>
          <w:lang w:val="en-US"/>
        </w:rPr>
        <w:t>would be</w:t>
      </w:r>
      <w:r w:rsidR="004E6040" w:rsidRPr="004E6040">
        <w:rPr>
          <w:rFonts w:ascii="Arial" w:hAnsi="Arial" w:cs="FSMe-Bold"/>
          <w:color w:val="auto"/>
          <w:spacing w:val="-2"/>
          <w:sz w:val="20"/>
          <w:szCs w:val="20"/>
          <w:lang w:val="en-US"/>
        </w:rPr>
        <w:t xml:space="preserve"> a suitable person.</w:t>
      </w:r>
    </w:p>
    <w:p w:rsidR="004E6040" w:rsidRPr="004E6040" w:rsidRDefault="004E6040" w:rsidP="004E6040">
      <w:pPr>
        <w:pStyle w:val="BasicParagraph"/>
        <w:suppressAutoHyphens/>
        <w:spacing w:before="113" w:after="113"/>
        <w:rPr>
          <w:rFonts w:ascii="Arial" w:hAnsi="Arial" w:cs="FSMe-Bold"/>
          <w:color w:val="auto"/>
          <w:spacing w:val="-2"/>
          <w:sz w:val="20"/>
          <w:szCs w:val="20"/>
          <w:lang w:val="en-US"/>
        </w:rPr>
      </w:pPr>
      <w:r w:rsidRPr="004E6040">
        <w:rPr>
          <w:rFonts w:ascii="Arial" w:hAnsi="Arial" w:cs="FSMe-Bold"/>
          <w:color w:val="auto"/>
          <w:spacing w:val="-2"/>
          <w:sz w:val="20"/>
          <w:szCs w:val="20"/>
          <w:lang w:val="en-US"/>
        </w:rPr>
        <w:t>A screening agency</w:t>
      </w:r>
      <w:r w:rsidR="007F6E02">
        <w:rPr>
          <w:rFonts w:ascii="Arial" w:hAnsi="Arial" w:cs="FSMe-Bold"/>
          <w:color w:val="auto"/>
          <w:spacing w:val="-2"/>
          <w:sz w:val="20"/>
          <w:szCs w:val="20"/>
          <w:lang w:val="en-US"/>
        </w:rPr>
        <w:t xml:space="preserve">, </w:t>
      </w:r>
      <w:r w:rsidRPr="004E6040">
        <w:rPr>
          <w:rFonts w:ascii="Arial" w:hAnsi="Arial" w:cs="FSMe-Bold"/>
          <w:color w:val="auto"/>
          <w:spacing w:val="-2"/>
          <w:sz w:val="20"/>
          <w:szCs w:val="20"/>
          <w:lang w:val="en-US"/>
        </w:rPr>
        <w:t>not the employer</w:t>
      </w:r>
      <w:r w:rsidR="007F6E02">
        <w:rPr>
          <w:rFonts w:ascii="Arial" w:hAnsi="Arial" w:cs="FSMe-Bold"/>
          <w:color w:val="auto"/>
          <w:spacing w:val="-2"/>
          <w:sz w:val="20"/>
          <w:szCs w:val="20"/>
          <w:lang w:val="en-US"/>
        </w:rPr>
        <w:t xml:space="preserve">, </w:t>
      </w:r>
      <w:r w:rsidR="002D60FC">
        <w:rPr>
          <w:rFonts w:ascii="Arial" w:hAnsi="Arial" w:cs="FSMe-Bold"/>
          <w:color w:val="auto"/>
          <w:spacing w:val="-2"/>
          <w:sz w:val="20"/>
          <w:szCs w:val="20"/>
          <w:lang w:val="en-US"/>
        </w:rPr>
        <w:t xml:space="preserve">would </w:t>
      </w:r>
      <w:r w:rsidR="007F6E02">
        <w:rPr>
          <w:rFonts w:ascii="Arial" w:hAnsi="Arial" w:cs="FSMe-Bold"/>
          <w:color w:val="auto"/>
          <w:spacing w:val="-2"/>
          <w:sz w:val="20"/>
          <w:szCs w:val="20"/>
          <w:lang w:val="en-US"/>
        </w:rPr>
        <w:t xml:space="preserve">then </w:t>
      </w:r>
      <w:r w:rsidRPr="004E6040">
        <w:rPr>
          <w:rFonts w:ascii="Arial" w:hAnsi="Arial" w:cs="FSMe-Bold"/>
          <w:color w:val="auto"/>
          <w:spacing w:val="-2"/>
          <w:sz w:val="20"/>
          <w:szCs w:val="20"/>
          <w:lang w:val="en-US"/>
        </w:rPr>
        <w:t xml:space="preserve">decide whether the potential employee </w:t>
      </w:r>
      <w:r w:rsidR="002D60FC">
        <w:rPr>
          <w:rFonts w:ascii="Arial" w:hAnsi="Arial" w:cs="FSMe-Bold"/>
          <w:color w:val="auto"/>
          <w:spacing w:val="-2"/>
          <w:sz w:val="20"/>
          <w:szCs w:val="20"/>
          <w:lang w:val="en-US"/>
        </w:rPr>
        <w:t>was</w:t>
      </w:r>
      <w:r w:rsidRPr="004E6040">
        <w:rPr>
          <w:rFonts w:ascii="Arial" w:hAnsi="Arial" w:cs="FSMe-Bold"/>
          <w:color w:val="auto"/>
          <w:spacing w:val="-2"/>
          <w:sz w:val="20"/>
          <w:szCs w:val="20"/>
          <w:lang w:val="en-US"/>
        </w:rPr>
        <w:t xml:space="preserve"> a suitable person to work with vulnerable persons.</w:t>
      </w:r>
    </w:p>
    <w:p w:rsidR="004E6040" w:rsidRPr="004E6040" w:rsidRDefault="004E6040" w:rsidP="00D5459B">
      <w:pPr>
        <w:pStyle w:val="Heading3"/>
      </w:pPr>
      <w:r w:rsidRPr="004E6040">
        <w:lastRenderedPageBreak/>
        <w:t xml:space="preserve">Option 4: </w:t>
      </w:r>
      <w:r w:rsidR="007F6E02">
        <w:t>c</w:t>
      </w:r>
      <w:r w:rsidRPr="004E6040">
        <w:t>reation of a barred persons list</w:t>
      </w:r>
    </w:p>
    <w:p w:rsidR="007F6E02" w:rsidRDefault="007F6E02" w:rsidP="003C3389">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An</w:t>
      </w:r>
      <w:r w:rsidR="004E6040" w:rsidRPr="004E6040">
        <w:rPr>
          <w:rFonts w:ascii="Arial" w:hAnsi="Arial" w:cs="FSMe-Bold"/>
          <w:color w:val="auto"/>
          <w:spacing w:val="-2"/>
          <w:sz w:val="20"/>
          <w:szCs w:val="20"/>
          <w:lang w:val="en-US"/>
        </w:rPr>
        <w:t xml:space="preserve"> excluded or barred persons list would be </w:t>
      </w:r>
      <w:r>
        <w:rPr>
          <w:rFonts w:ascii="Arial" w:hAnsi="Arial" w:cs="FSMe-Bold"/>
          <w:color w:val="auto"/>
          <w:spacing w:val="-2"/>
          <w:sz w:val="20"/>
          <w:szCs w:val="20"/>
          <w:lang w:val="en-US"/>
        </w:rPr>
        <w:t xml:space="preserve">set up and </w:t>
      </w:r>
      <w:r w:rsidR="004E6040" w:rsidRPr="004E6040">
        <w:rPr>
          <w:rFonts w:ascii="Arial" w:hAnsi="Arial" w:cs="FSMe-Bold"/>
          <w:color w:val="auto"/>
          <w:spacing w:val="-2"/>
          <w:sz w:val="20"/>
          <w:szCs w:val="20"/>
          <w:lang w:val="en-US"/>
        </w:rPr>
        <w:t>held by the NDIA.</w:t>
      </w:r>
    </w:p>
    <w:p w:rsidR="00E03DC4" w:rsidRDefault="00E03DC4" w:rsidP="003C3389">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A</w:t>
      </w:r>
      <w:r w:rsidR="004E6040" w:rsidRPr="004E6040">
        <w:rPr>
          <w:rFonts w:ascii="Arial" w:hAnsi="Arial" w:cs="FSMe-Bold"/>
          <w:color w:val="auto"/>
          <w:spacing w:val="-2"/>
          <w:sz w:val="20"/>
          <w:szCs w:val="20"/>
          <w:lang w:val="en-US"/>
        </w:rPr>
        <w:t xml:space="preserve"> condition of registration for selected providers</w:t>
      </w:r>
      <w:r>
        <w:rPr>
          <w:rFonts w:ascii="Arial" w:hAnsi="Arial" w:cs="FSMe-Bold"/>
          <w:color w:val="auto"/>
          <w:spacing w:val="-2"/>
          <w:sz w:val="20"/>
          <w:szCs w:val="20"/>
          <w:lang w:val="en-US"/>
        </w:rPr>
        <w:t xml:space="preserve"> would require them to</w:t>
      </w:r>
      <w:r w:rsidR="004E6040" w:rsidRPr="004E6040">
        <w:rPr>
          <w:rFonts w:ascii="Arial" w:hAnsi="Arial" w:cs="FSMe-Bold"/>
          <w:color w:val="auto"/>
          <w:spacing w:val="-2"/>
          <w:sz w:val="20"/>
          <w:szCs w:val="20"/>
          <w:lang w:val="en-US"/>
        </w:rPr>
        <w:t xml:space="preserve"> notify</w:t>
      </w:r>
      <w:r w:rsidR="00D102F8">
        <w:rPr>
          <w:rFonts w:ascii="Arial" w:hAnsi="Arial" w:cs="FSMe-Bold"/>
          <w:color w:val="auto"/>
          <w:spacing w:val="-2"/>
          <w:sz w:val="20"/>
          <w:szCs w:val="20"/>
          <w:lang w:val="en-US"/>
        </w:rPr>
        <w:t xml:space="preserve"> certain types of events</w:t>
      </w:r>
      <w:r w:rsidR="004E6040" w:rsidRPr="004E6040">
        <w:rPr>
          <w:rFonts w:ascii="Arial" w:hAnsi="Arial" w:cs="FSMe-Bold"/>
          <w:color w:val="auto"/>
          <w:spacing w:val="-2"/>
          <w:sz w:val="20"/>
          <w:szCs w:val="20"/>
          <w:lang w:val="en-US"/>
        </w:rPr>
        <w:t xml:space="preserve"> </w:t>
      </w:r>
      <w:r w:rsidR="002D60FC">
        <w:rPr>
          <w:rFonts w:ascii="Arial" w:hAnsi="Arial" w:cs="FSMe-Bold"/>
          <w:color w:val="auto"/>
          <w:spacing w:val="-2"/>
          <w:sz w:val="20"/>
          <w:szCs w:val="20"/>
          <w:lang w:val="en-US"/>
        </w:rPr>
        <w:t xml:space="preserve">in which </w:t>
      </w:r>
      <w:r w:rsidR="004E6040" w:rsidRPr="004E6040">
        <w:rPr>
          <w:rFonts w:ascii="Arial" w:hAnsi="Arial" w:cs="FSMe-Bold"/>
          <w:color w:val="auto"/>
          <w:spacing w:val="-2"/>
          <w:sz w:val="20"/>
          <w:szCs w:val="20"/>
          <w:lang w:val="en-US"/>
        </w:rPr>
        <w:t>an employee or volunteer</w:t>
      </w:r>
      <w:r>
        <w:rPr>
          <w:rFonts w:ascii="Arial" w:hAnsi="Arial" w:cs="FSMe-Bold"/>
          <w:color w:val="auto"/>
          <w:spacing w:val="-2"/>
          <w:sz w:val="20"/>
          <w:szCs w:val="20"/>
          <w:lang w:val="en-US"/>
        </w:rPr>
        <w:t xml:space="preserve"> endangered the</w:t>
      </w:r>
      <w:r w:rsidR="004E6040" w:rsidRPr="004E6040">
        <w:rPr>
          <w:rFonts w:ascii="Arial" w:hAnsi="Arial" w:cs="FSMe-Bold"/>
          <w:color w:val="auto"/>
          <w:spacing w:val="-2"/>
          <w:sz w:val="20"/>
          <w:szCs w:val="20"/>
          <w:lang w:val="en-US"/>
        </w:rPr>
        <w:t xml:space="preserve"> safety of a participant</w:t>
      </w:r>
      <w:r>
        <w:rPr>
          <w:rFonts w:ascii="Arial" w:hAnsi="Arial" w:cs="FSMe-Bold"/>
          <w:color w:val="auto"/>
          <w:spacing w:val="-2"/>
          <w:sz w:val="20"/>
          <w:szCs w:val="20"/>
          <w:lang w:val="en-US"/>
        </w:rPr>
        <w:t>.</w:t>
      </w:r>
    </w:p>
    <w:p w:rsidR="003C3389" w:rsidRDefault="002D60FC" w:rsidP="003C3389">
      <w:pPr>
        <w:pStyle w:val="BasicParagraph"/>
        <w:suppressAutoHyphens/>
        <w:spacing w:before="113" w:after="113"/>
        <w:rPr>
          <w:rFonts w:ascii="Arial" w:hAnsi="Arial" w:cs="FSMe-Bold"/>
          <w:color w:val="auto"/>
          <w:spacing w:val="-2"/>
          <w:sz w:val="20"/>
          <w:szCs w:val="20"/>
          <w:lang w:val="en-US"/>
        </w:rPr>
      </w:pPr>
      <w:r>
        <w:rPr>
          <w:rFonts w:ascii="Arial" w:hAnsi="Arial" w:cs="FSMe-Bold"/>
          <w:color w:val="auto"/>
          <w:spacing w:val="-2"/>
          <w:sz w:val="20"/>
          <w:szCs w:val="20"/>
          <w:lang w:val="en-US"/>
        </w:rPr>
        <w:t>As</w:t>
      </w:r>
      <w:r w:rsidR="004E6040" w:rsidRPr="004E6040">
        <w:rPr>
          <w:rFonts w:ascii="Arial" w:hAnsi="Arial" w:cs="FSMe-Bold"/>
          <w:color w:val="auto"/>
          <w:spacing w:val="-2"/>
          <w:sz w:val="20"/>
          <w:szCs w:val="20"/>
          <w:lang w:val="en-US"/>
        </w:rPr>
        <w:t xml:space="preserve"> a condition of registration</w:t>
      </w:r>
      <w:r>
        <w:rPr>
          <w:rFonts w:ascii="Arial" w:hAnsi="Arial" w:cs="FSMe-Bold"/>
          <w:color w:val="auto"/>
          <w:spacing w:val="-2"/>
          <w:sz w:val="20"/>
          <w:szCs w:val="20"/>
          <w:lang w:val="en-US"/>
        </w:rPr>
        <w:t>,</w:t>
      </w:r>
      <w:r w:rsidR="004E6040" w:rsidRPr="004E6040">
        <w:rPr>
          <w:rFonts w:ascii="Arial" w:hAnsi="Arial" w:cs="FSMe-Bold"/>
          <w:color w:val="auto"/>
          <w:spacing w:val="-2"/>
          <w:sz w:val="20"/>
          <w:szCs w:val="20"/>
          <w:lang w:val="en-US"/>
        </w:rPr>
        <w:t xml:space="preserve"> </w:t>
      </w:r>
      <w:r>
        <w:rPr>
          <w:rFonts w:ascii="Arial" w:hAnsi="Arial" w:cs="FSMe-Bold"/>
          <w:color w:val="auto"/>
          <w:spacing w:val="-2"/>
          <w:sz w:val="20"/>
          <w:szCs w:val="20"/>
          <w:lang w:val="en-US"/>
        </w:rPr>
        <w:t xml:space="preserve">employers would also need to </w:t>
      </w:r>
      <w:r w:rsidR="00C70DD3">
        <w:rPr>
          <w:rFonts w:ascii="Arial" w:hAnsi="Arial" w:cs="FSMe-Bold"/>
          <w:color w:val="auto"/>
          <w:spacing w:val="-2"/>
          <w:sz w:val="20"/>
          <w:szCs w:val="20"/>
          <w:lang w:val="en-US"/>
        </w:rPr>
        <w:t>check</w:t>
      </w:r>
      <w:r w:rsidR="00C70DD3" w:rsidRPr="004E6040">
        <w:rPr>
          <w:rFonts w:ascii="Arial" w:hAnsi="Arial" w:cs="FSMe-Bold"/>
          <w:color w:val="auto"/>
          <w:spacing w:val="-2"/>
          <w:sz w:val="20"/>
          <w:szCs w:val="20"/>
          <w:lang w:val="en-US"/>
        </w:rPr>
        <w:t xml:space="preserve"> </w:t>
      </w:r>
      <w:r w:rsidR="004E6040" w:rsidRPr="004E6040">
        <w:rPr>
          <w:rFonts w:ascii="Arial" w:hAnsi="Arial" w:cs="FSMe-Bold"/>
          <w:color w:val="auto"/>
          <w:spacing w:val="-2"/>
          <w:sz w:val="20"/>
          <w:szCs w:val="20"/>
          <w:lang w:val="en-US"/>
        </w:rPr>
        <w:t xml:space="preserve">potential workers </w:t>
      </w:r>
      <w:r>
        <w:rPr>
          <w:rFonts w:ascii="Arial" w:hAnsi="Arial" w:cs="FSMe-Bold"/>
          <w:color w:val="auto"/>
          <w:spacing w:val="-2"/>
          <w:sz w:val="20"/>
          <w:szCs w:val="20"/>
          <w:lang w:val="en-US"/>
        </w:rPr>
        <w:t>against</w:t>
      </w:r>
      <w:r w:rsidRPr="004E6040">
        <w:rPr>
          <w:rFonts w:ascii="Arial" w:hAnsi="Arial" w:cs="FSMe-Bold"/>
          <w:color w:val="auto"/>
          <w:spacing w:val="-2"/>
          <w:sz w:val="20"/>
          <w:szCs w:val="20"/>
          <w:lang w:val="en-US"/>
        </w:rPr>
        <w:t xml:space="preserve"> </w:t>
      </w:r>
      <w:r w:rsidR="004E6040" w:rsidRPr="004E6040">
        <w:rPr>
          <w:rFonts w:ascii="Arial" w:hAnsi="Arial" w:cs="FSMe-Bold"/>
          <w:color w:val="auto"/>
          <w:spacing w:val="-2"/>
          <w:sz w:val="20"/>
          <w:szCs w:val="20"/>
          <w:lang w:val="en-US"/>
        </w:rPr>
        <w:t xml:space="preserve">the list </w:t>
      </w:r>
      <w:r w:rsidR="00E03DC4">
        <w:rPr>
          <w:rFonts w:ascii="Arial" w:hAnsi="Arial" w:cs="FSMe-Bold"/>
          <w:color w:val="auto"/>
          <w:spacing w:val="-2"/>
          <w:sz w:val="20"/>
          <w:szCs w:val="20"/>
          <w:lang w:val="en-US"/>
        </w:rPr>
        <w:t>b</w:t>
      </w:r>
      <w:r>
        <w:rPr>
          <w:rFonts w:ascii="Arial" w:hAnsi="Arial" w:cs="FSMe-Bold"/>
          <w:color w:val="auto"/>
          <w:spacing w:val="-2"/>
          <w:sz w:val="20"/>
          <w:szCs w:val="20"/>
          <w:lang w:val="en-US"/>
        </w:rPr>
        <w:t>efore appointing them</w:t>
      </w:r>
      <w:r w:rsidR="004E6040" w:rsidRPr="004E6040">
        <w:rPr>
          <w:rFonts w:ascii="Arial" w:hAnsi="Arial" w:cs="FSMe-Bold"/>
          <w:color w:val="auto"/>
          <w:spacing w:val="-2"/>
          <w:sz w:val="20"/>
          <w:szCs w:val="20"/>
          <w:lang w:val="en-US"/>
        </w:rPr>
        <w:t>.</w:t>
      </w:r>
      <w:r w:rsidR="00E03DC4">
        <w:rPr>
          <w:rFonts w:ascii="Arial" w:hAnsi="Arial" w:cs="FSMe-Bold"/>
          <w:color w:val="auto"/>
          <w:spacing w:val="-2"/>
          <w:sz w:val="20"/>
          <w:szCs w:val="20"/>
          <w:lang w:val="en-US"/>
        </w:rPr>
        <w:t xml:space="preserve"> </w:t>
      </w:r>
      <w:r w:rsidR="004E6040" w:rsidRPr="004E6040">
        <w:rPr>
          <w:rFonts w:ascii="Arial" w:hAnsi="Arial" w:cs="FSMe-Bold"/>
          <w:color w:val="auto"/>
          <w:spacing w:val="-2"/>
          <w:sz w:val="20"/>
          <w:szCs w:val="20"/>
          <w:lang w:val="en-US"/>
        </w:rPr>
        <w:t>This option could be combined with any of the other options under consideration.</w:t>
      </w:r>
    </w:p>
    <w:p w:rsidR="00630A49" w:rsidRPr="003C3389" w:rsidRDefault="00630A49" w:rsidP="00C70DD3">
      <w:pPr>
        <w:spacing w:before="0" w:after="0"/>
      </w:pPr>
    </w:p>
    <w:p w:rsidR="004E6040" w:rsidRPr="004E6040" w:rsidRDefault="004E6040" w:rsidP="004E6040">
      <w:pPr>
        <w:pBdr>
          <w:top w:val="single" w:sz="4" w:space="1" w:color="auto"/>
          <w:left w:val="single" w:sz="4" w:space="4" w:color="auto"/>
          <w:bottom w:val="single" w:sz="4" w:space="1" w:color="auto"/>
          <w:right w:val="single" w:sz="4" w:space="4" w:color="auto"/>
        </w:pBdr>
        <w:shd w:val="clear" w:color="auto" w:fill="DBE5F1"/>
        <w:spacing w:after="120"/>
        <w:rPr>
          <w:rFonts w:eastAsia="Times New Roman" w:cs="Arial"/>
          <w:color w:val="4F81BD"/>
          <w:sz w:val="32"/>
          <w:szCs w:val="32"/>
        </w:rPr>
      </w:pPr>
      <w:r w:rsidRPr="004E6040">
        <w:rPr>
          <w:rFonts w:eastAsia="Times New Roman" w:cs="Arial"/>
          <w:color w:val="4F81BD"/>
          <w:sz w:val="32"/>
          <w:szCs w:val="32"/>
        </w:rPr>
        <w:t>Questions</w:t>
      </w:r>
    </w:p>
    <w:p w:rsidR="004E6040" w:rsidRPr="006B2E8D" w:rsidRDefault="004E6040" w:rsidP="004E604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spacing w:after="0"/>
        <w:ind w:left="284" w:hanging="284"/>
        <w:rPr>
          <w:rFonts w:eastAsia="Times New Roman" w:cs="Arial"/>
          <w:sz w:val="20"/>
          <w:szCs w:val="20"/>
        </w:rPr>
      </w:pPr>
      <w:r w:rsidRPr="006B2E8D">
        <w:rPr>
          <w:rFonts w:eastAsia="Times New Roman" w:cs="Arial"/>
          <w:sz w:val="20"/>
          <w:szCs w:val="20"/>
        </w:rPr>
        <w:t>Who should make the decision about whether employees are safe to work with people with disability?</w:t>
      </w:r>
    </w:p>
    <w:p w:rsidR="004E6040" w:rsidRPr="006B2E8D" w:rsidRDefault="004E6040" w:rsidP="004E604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spacing w:after="0"/>
        <w:ind w:left="284" w:hanging="284"/>
        <w:rPr>
          <w:rFonts w:eastAsia="Times New Roman" w:cs="Arial"/>
          <w:sz w:val="20"/>
          <w:szCs w:val="20"/>
        </w:rPr>
      </w:pPr>
      <w:r w:rsidRPr="006B2E8D">
        <w:rPr>
          <w:rFonts w:eastAsia="Times New Roman" w:cs="Arial"/>
          <w:sz w:val="20"/>
          <w:szCs w:val="20"/>
        </w:rPr>
        <w:t>How much information about a person’s history is required to ensure they are safe to work with people with disability?</w:t>
      </w:r>
    </w:p>
    <w:p w:rsidR="004E6040" w:rsidRPr="004E6040" w:rsidRDefault="004E6040" w:rsidP="004E6040">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BE5F1"/>
        <w:spacing w:after="0"/>
        <w:ind w:left="284" w:hanging="284"/>
        <w:rPr>
          <w:rFonts w:eastAsia="Times New Roman" w:cs="Arial"/>
          <w:sz w:val="20"/>
          <w:szCs w:val="20"/>
        </w:rPr>
      </w:pPr>
      <w:r w:rsidRPr="006B2E8D">
        <w:rPr>
          <w:rFonts w:eastAsia="Times New Roman" w:cs="Arial"/>
          <w:sz w:val="20"/>
          <w:szCs w:val="20"/>
        </w:rPr>
        <w:t>Of the options described above, which option, or combination of options, do you prefer?</w:t>
      </w:r>
    </w:p>
    <w:sectPr w:rsidR="004E6040" w:rsidRPr="004E6040" w:rsidSect="008F69F2">
      <w:type w:val="continuous"/>
      <w:pgSz w:w="11900" w:h="16840"/>
      <w:pgMar w:top="454" w:right="1701" w:bottom="454" w:left="1134" w:header="284" w:footer="567"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95" w:rsidRDefault="00630295" w:rsidP="00EB7A2A">
      <w:r>
        <w:separator/>
      </w:r>
    </w:p>
  </w:endnote>
  <w:endnote w:type="continuationSeparator" w:id="0">
    <w:p w:rsidR="00630295" w:rsidRDefault="00630295" w:rsidP="00E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2" w:rsidRDefault="00A35932" w:rsidP="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5932" w:rsidRDefault="00A35932" w:rsidP="00DE6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932" w:rsidRPr="00DE6C8E" w:rsidRDefault="00A35932" w:rsidP="00DE6C8E">
    <w:pPr>
      <w:pStyle w:val="Footer"/>
      <w:framePr w:wrap="around" w:vAnchor="text" w:hAnchor="margin" w:xAlign="right" w:y="1"/>
      <w:rPr>
        <w:rStyle w:val="PageNumber"/>
        <w:rFonts w:cs="Arial"/>
      </w:rPr>
    </w:pPr>
    <w:r w:rsidRPr="00DE6C8E">
      <w:rPr>
        <w:rStyle w:val="PageNumber"/>
        <w:rFonts w:cs="Arial"/>
      </w:rPr>
      <w:fldChar w:fldCharType="begin"/>
    </w:r>
    <w:r w:rsidRPr="00DE6C8E">
      <w:rPr>
        <w:rStyle w:val="PageNumber"/>
        <w:rFonts w:cs="Arial"/>
      </w:rPr>
      <w:instrText xml:space="preserve">PAGE  </w:instrText>
    </w:r>
    <w:r w:rsidRPr="00DE6C8E">
      <w:rPr>
        <w:rStyle w:val="PageNumber"/>
        <w:rFonts w:cs="Arial"/>
      </w:rPr>
      <w:fldChar w:fldCharType="separate"/>
    </w:r>
    <w:r w:rsidR="007F1A94">
      <w:rPr>
        <w:rStyle w:val="PageNumber"/>
        <w:rFonts w:cs="Arial"/>
        <w:noProof/>
      </w:rPr>
      <w:t>2</w:t>
    </w:r>
    <w:r w:rsidRPr="00DE6C8E">
      <w:rPr>
        <w:rStyle w:val="PageNumber"/>
        <w:rFonts w:cs="Arial"/>
      </w:rPr>
      <w:fldChar w:fldCharType="end"/>
    </w:r>
  </w:p>
  <w:p w:rsidR="00A35932" w:rsidRPr="00DE6C8E" w:rsidRDefault="00A35932" w:rsidP="00A35932">
    <w:pPr>
      <w:pStyle w:val="Footer"/>
      <w:spacing w:before="12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95" w:rsidRDefault="00630295" w:rsidP="00EB7A2A">
      <w:r>
        <w:separator/>
      </w:r>
    </w:p>
  </w:footnote>
  <w:footnote w:type="continuationSeparator" w:id="0">
    <w:p w:rsidR="00630295" w:rsidRDefault="00630295" w:rsidP="00EB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BC" w:rsidRDefault="001916BC" w:rsidP="007735C2">
    <w:pPr>
      <w:pStyle w:val="Header"/>
      <w:ind w:hanging="567"/>
    </w:pPr>
    <w:r>
      <w:rPr>
        <w:noProof/>
        <w:lang w:val="en-AU" w:eastAsia="en-AU"/>
      </w:rPr>
      <w:drawing>
        <wp:inline distT="0" distB="0" distL="0" distR="0" wp14:anchorId="071FD9F5" wp14:editId="6BF932BD">
          <wp:extent cx="6896100" cy="1147748"/>
          <wp:effectExtent l="0" t="0" r="0" b="0"/>
          <wp:docPr id="6" name="Picture 6" descr="National Disability Insurance Scheme graphic banner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Insurance Scheme graphic banner - pag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93124" cy="116389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6BC" w:rsidRDefault="001916BC" w:rsidP="007735C2">
    <w:pPr>
      <w:pStyle w:val="Header"/>
      <w:tabs>
        <w:tab w:val="left" w:pos="4820"/>
      </w:tabs>
      <w:ind w:hanging="567"/>
    </w:pPr>
    <w:r>
      <w:rPr>
        <w:noProof/>
        <w:lang w:val="en-AU" w:eastAsia="en-AU"/>
      </w:rPr>
      <w:drawing>
        <wp:inline distT="0" distB="0" distL="0" distR="0" wp14:anchorId="521C7957" wp14:editId="2967E209">
          <wp:extent cx="6886575" cy="1933575"/>
          <wp:effectExtent l="0" t="0" r="9525" b="9525"/>
          <wp:docPr id="7" name="Picture 7"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98061" cy="193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BCC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2CC663E"/>
    <w:lvl w:ilvl="0">
      <w:start w:val="1"/>
      <w:numFmt w:val="decimal"/>
      <w:lvlText w:val="%1."/>
      <w:lvlJc w:val="left"/>
      <w:pPr>
        <w:tabs>
          <w:tab w:val="num" w:pos="1492"/>
        </w:tabs>
        <w:ind w:left="1492" w:hanging="360"/>
      </w:pPr>
    </w:lvl>
  </w:abstractNum>
  <w:abstractNum w:abstractNumId="2">
    <w:nsid w:val="FFFFFF7D"/>
    <w:multiLevelType w:val="singleLevel"/>
    <w:tmpl w:val="7C86BD24"/>
    <w:lvl w:ilvl="0">
      <w:start w:val="1"/>
      <w:numFmt w:val="decimal"/>
      <w:lvlText w:val="%1."/>
      <w:lvlJc w:val="left"/>
      <w:pPr>
        <w:tabs>
          <w:tab w:val="num" w:pos="1209"/>
        </w:tabs>
        <w:ind w:left="1209" w:hanging="360"/>
      </w:pPr>
    </w:lvl>
  </w:abstractNum>
  <w:abstractNum w:abstractNumId="3">
    <w:nsid w:val="FFFFFF7E"/>
    <w:multiLevelType w:val="singleLevel"/>
    <w:tmpl w:val="5134BEE6"/>
    <w:lvl w:ilvl="0">
      <w:start w:val="1"/>
      <w:numFmt w:val="decimal"/>
      <w:lvlText w:val="%1."/>
      <w:lvlJc w:val="left"/>
      <w:pPr>
        <w:tabs>
          <w:tab w:val="num" w:pos="926"/>
        </w:tabs>
        <w:ind w:left="926" w:hanging="360"/>
      </w:pPr>
    </w:lvl>
  </w:abstractNum>
  <w:abstractNum w:abstractNumId="4">
    <w:nsid w:val="FFFFFF7F"/>
    <w:multiLevelType w:val="singleLevel"/>
    <w:tmpl w:val="110C36F6"/>
    <w:lvl w:ilvl="0">
      <w:start w:val="1"/>
      <w:numFmt w:val="decimal"/>
      <w:lvlText w:val="%1."/>
      <w:lvlJc w:val="left"/>
      <w:pPr>
        <w:tabs>
          <w:tab w:val="num" w:pos="643"/>
        </w:tabs>
        <w:ind w:left="643" w:hanging="360"/>
      </w:pPr>
    </w:lvl>
  </w:abstractNum>
  <w:abstractNum w:abstractNumId="5">
    <w:nsid w:val="FFFFFF80"/>
    <w:multiLevelType w:val="singleLevel"/>
    <w:tmpl w:val="720A42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FA2C0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21CBF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BA0EA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B5AE7F6"/>
    <w:lvl w:ilvl="0">
      <w:start w:val="1"/>
      <w:numFmt w:val="decimal"/>
      <w:lvlText w:val="%1."/>
      <w:lvlJc w:val="left"/>
      <w:pPr>
        <w:tabs>
          <w:tab w:val="num" w:pos="360"/>
        </w:tabs>
        <w:ind w:left="360" w:hanging="360"/>
      </w:pPr>
    </w:lvl>
  </w:abstractNum>
  <w:abstractNum w:abstractNumId="1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40202B8"/>
    <w:multiLevelType w:val="hybridMultilevel"/>
    <w:tmpl w:val="D7F2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BC6791"/>
    <w:multiLevelType w:val="hybridMultilevel"/>
    <w:tmpl w:val="0268B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430A9D"/>
    <w:multiLevelType w:val="hybridMultilevel"/>
    <w:tmpl w:val="086C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7C6882"/>
    <w:multiLevelType w:val="hybridMultilevel"/>
    <w:tmpl w:val="2D58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B8416B"/>
    <w:multiLevelType w:val="hybridMultilevel"/>
    <w:tmpl w:val="E5462B3A"/>
    <w:lvl w:ilvl="0" w:tplc="7196199C">
      <w:start w:val="1"/>
      <w:numFmt w:val="bullet"/>
      <w:lvlText w:val="-"/>
      <w:lvlJc w:val="left"/>
      <w:pPr>
        <w:ind w:left="786" w:hanging="360"/>
      </w:pPr>
      <w:rPr>
        <w:rFonts w:ascii="Calibri" w:eastAsia="Calibri" w:hAnsi="Calibri"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nsid w:val="30C1171D"/>
    <w:multiLevelType w:val="hybridMultilevel"/>
    <w:tmpl w:val="E18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040B83"/>
    <w:multiLevelType w:val="hybridMultilevel"/>
    <w:tmpl w:val="A4CCCBE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8">
    <w:nsid w:val="3D6D4964"/>
    <w:multiLevelType w:val="hybridMultilevel"/>
    <w:tmpl w:val="79DA1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046085D"/>
    <w:multiLevelType w:val="hybridMultilevel"/>
    <w:tmpl w:val="FD1844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653C6A72"/>
    <w:multiLevelType w:val="hybridMultilevel"/>
    <w:tmpl w:val="8FFAFDBE"/>
    <w:lvl w:ilvl="0" w:tplc="EA5A3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3"/>
  </w:num>
  <w:num w:numId="16">
    <w:abstractNumId w:val="12"/>
  </w:num>
  <w:num w:numId="17">
    <w:abstractNumId w:val="18"/>
  </w:num>
  <w:num w:numId="18">
    <w:abstractNumId w:val="17"/>
  </w:num>
  <w:num w:numId="19">
    <w:abstractNumId w:val="1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AC"/>
    <w:rsid w:val="00001381"/>
    <w:rsid w:val="00007C5F"/>
    <w:rsid w:val="0002623D"/>
    <w:rsid w:val="00045AA4"/>
    <w:rsid w:val="00065C66"/>
    <w:rsid w:val="0008093B"/>
    <w:rsid w:val="00096D42"/>
    <w:rsid w:val="00117DC4"/>
    <w:rsid w:val="00126A9A"/>
    <w:rsid w:val="00153675"/>
    <w:rsid w:val="0017540A"/>
    <w:rsid w:val="001916BC"/>
    <w:rsid w:val="001942B5"/>
    <w:rsid w:val="001A2DC7"/>
    <w:rsid w:val="001B6BDC"/>
    <w:rsid w:val="001D6EEF"/>
    <w:rsid w:val="001E4738"/>
    <w:rsid w:val="002706D5"/>
    <w:rsid w:val="002C4060"/>
    <w:rsid w:val="002D1343"/>
    <w:rsid w:val="002D60FC"/>
    <w:rsid w:val="003040AC"/>
    <w:rsid w:val="0031109B"/>
    <w:rsid w:val="00330452"/>
    <w:rsid w:val="0033076D"/>
    <w:rsid w:val="003668A6"/>
    <w:rsid w:val="003A67FE"/>
    <w:rsid w:val="003C3389"/>
    <w:rsid w:val="003E334E"/>
    <w:rsid w:val="003E4852"/>
    <w:rsid w:val="003E4B81"/>
    <w:rsid w:val="004828B5"/>
    <w:rsid w:val="00484E48"/>
    <w:rsid w:val="004E6040"/>
    <w:rsid w:val="004E627A"/>
    <w:rsid w:val="004F1DF4"/>
    <w:rsid w:val="004F6ADE"/>
    <w:rsid w:val="0053183F"/>
    <w:rsid w:val="005462DB"/>
    <w:rsid w:val="00582B1D"/>
    <w:rsid w:val="005A0D6A"/>
    <w:rsid w:val="005A500F"/>
    <w:rsid w:val="005A6434"/>
    <w:rsid w:val="005B7F92"/>
    <w:rsid w:val="00622FDB"/>
    <w:rsid w:val="00630295"/>
    <w:rsid w:val="00630A49"/>
    <w:rsid w:val="00637123"/>
    <w:rsid w:val="006A7C1B"/>
    <w:rsid w:val="006D246B"/>
    <w:rsid w:val="00711307"/>
    <w:rsid w:val="007113DF"/>
    <w:rsid w:val="007353A8"/>
    <w:rsid w:val="00745B03"/>
    <w:rsid w:val="00757F2E"/>
    <w:rsid w:val="007735C2"/>
    <w:rsid w:val="007C29AA"/>
    <w:rsid w:val="007D569F"/>
    <w:rsid w:val="007F0ED7"/>
    <w:rsid w:val="007F1A94"/>
    <w:rsid w:val="007F6E02"/>
    <w:rsid w:val="00807F63"/>
    <w:rsid w:val="00814930"/>
    <w:rsid w:val="00820D48"/>
    <w:rsid w:val="0087695C"/>
    <w:rsid w:val="00892983"/>
    <w:rsid w:val="00896315"/>
    <w:rsid w:val="008B4430"/>
    <w:rsid w:val="008F69F2"/>
    <w:rsid w:val="00900288"/>
    <w:rsid w:val="00915B44"/>
    <w:rsid w:val="00940C02"/>
    <w:rsid w:val="009B0CE4"/>
    <w:rsid w:val="009E2D9A"/>
    <w:rsid w:val="00A21391"/>
    <w:rsid w:val="00A35932"/>
    <w:rsid w:val="00AC073A"/>
    <w:rsid w:val="00AD7C1A"/>
    <w:rsid w:val="00B13DA3"/>
    <w:rsid w:val="00B215B6"/>
    <w:rsid w:val="00B241F0"/>
    <w:rsid w:val="00B24536"/>
    <w:rsid w:val="00B3478B"/>
    <w:rsid w:val="00B4313F"/>
    <w:rsid w:val="00B67557"/>
    <w:rsid w:val="00B804A5"/>
    <w:rsid w:val="00BC51C9"/>
    <w:rsid w:val="00C032F6"/>
    <w:rsid w:val="00C033CE"/>
    <w:rsid w:val="00C154CB"/>
    <w:rsid w:val="00C44F04"/>
    <w:rsid w:val="00C70DD3"/>
    <w:rsid w:val="00CB695C"/>
    <w:rsid w:val="00D102F8"/>
    <w:rsid w:val="00D3781E"/>
    <w:rsid w:val="00D5459B"/>
    <w:rsid w:val="00D923A0"/>
    <w:rsid w:val="00DA37A5"/>
    <w:rsid w:val="00DA6EF6"/>
    <w:rsid w:val="00DD1C64"/>
    <w:rsid w:val="00DE6C8E"/>
    <w:rsid w:val="00E03DC4"/>
    <w:rsid w:val="00E15B91"/>
    <w:rsid w:val="00E6708D"/>
    <w:rsid w:val="00EA6BD0"/>
    <w:rsid w:val="00EB2674"/>
    <w:rsid w:val="00EB2EC5"/>
    <w:rsid w:val="00EB7A2A"/>
    <w:rsid w:val="00EE0914"/>
    <w:rsid w:val="00F54E80"/>
    <w:rsid w:val="00F5616A"/>
    <w:rsid w:val="00F640F2"/>
    <w:rsid w:val="00F90958"/>
    <w:rsid w:val="00FF602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3F"/>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B4313F"/>
    <w:pPr>
      <w:keepNext/>
      <w:spacing w:before="32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1A2DC7"/>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D5459B"/>
    <w:pPr>
      <w:keepNext/>
      <w:spacing w:before="240" w:after="60"/>
      <w:outlineLvl w:val="2"/>
    </w:pPr>
    <w:rPr>
      <w:rFonts w:eastAsia="MS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313F"/>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1A2DC7"/>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D5459B"/>
    <w:rPr>
      <w:rFonts w:ascii="Arial" w:eastAsia="MS Gothic" w:hAnsi="Arial" w:cs="Times New Roman"/>
      <w:b/>
      <w:bCs/>
      <w:spacing w:val="-2"/>
      <w:sz w:val="24"/>
      <w:szCs w:val="24"/>
      <w:lang w:val="en-US"/>
    </w:rPr>
  </w:style>
  <w:style w:type="paragraph" w:customStyle="1" w:styleId="BasicParagraph">
    <w:name w:val="[Basic Paragraph]"/>
    <w:basedOn w:val="Normal"/>
    <w:uiPriority w:val="99"/>
    <w:rsid w:val="00EB7A2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D3781E"/>
    <w:pPr>
      <w:tabs>
        <w:tab w:val="center" w:pos="4320"/>
        <w:tab w:val="right" w:pos="8640"/>
      </w:tabs>
    </w:pPr>
    <w:rPr>
      <w:color w:val="6B2976"/>
    </w:rPr>
  </w:style>
  <w:style w:type="character" w:customStyle="1" w:styleId="FooterChar">
    <w:name w:val="Footer Char"/>
    <w:link w:val="Footer"/>
    <w:uiPriority w:val="99"/>
    <w:rsid w:val="00D3781E"/>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2"/>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EA6BD0"/>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A6BD0"/>
    <w:rPr>
      <w:rFonts w:ascii="Arial" w:eastAsiaTheme="majorEastAsia" w:hAnsi="Arial" w:cstheme="majorBidi"/>
      <w:b/>
      <w:color w:val="17365D" w:themeColor="text2" w:themeShade="BF"/>
      <w:spacing w:val="5"/>
      <w:kern w:val="28"/>
      <w:sz w:val="52"/>
      <w:szCs w:val="52"/>
      <w:lang w:val="en-US"/>
    </w:rPr>
  </w:style>
  <w:style w:type="character" w:styleId="BookTitle">
    <w:name w:val="Book Title"/>
    <w:uiPriority w:val="33"/>
    <w:qFormat/>
    <w:rsid w:val="004F1DF4"/>
    <w:rPr>
      <w:i/>
      <w:iCs/>
      <w:smallCaps/>
      <w:spacing w:val="5"/>
    </w:rPr>
  </w:style>
  <w:style w:type="paragraph" w:styleId="FootnoteText">
    <w:name w:val="footnote text"/>
    <w:basedOn w:val="Normal"/>
    <w:link w:val="FootnoteTextChar"/>
    <w:uiPriority w:val="99"/>
    <w:unhideWhenUsed/>
    <w:rsid w:val="004F1DF4"/>
    <w:pPr>
      <w:spacing w:before="0" w:after="0"/>
    </w:pPr>
    <w:rPr>
      <w:rFonts w:eastAsiaTheme="minorHAnsi" w:cstheme="minorBidi"/>
      <w:spacing w:val="0"/>
      <w:lang w:val="en-AU"/>
    </w:rPr>
  </w:style>
  <w:style w:type="character" w:customStyle="1" w:styleId="FootnoteTextChar">
    <w:name w:val="Footnote Text Char"/>
    <w:basedOn w:val="DefaultParagraphFont"/>
    <w:link w:val="FootnoteText"/>
    <w:uiPriority w:val="99"/>
    <w:rsid w:val="004F1DF4"/>
    <w:rPr>
      <w:rFonts w:ascii="Arial" w:eastAsiaTheme="minorHAnsi" w:hAnsi="Arial" w:cstheme="minorBidi"/>
    </w:rPr>
  </w:style>
  <w:style w:type="character" w:styleId="FootnoteReference">
    <w:name w:val="footnote reference"/>
    <w:basedOn w:val="DefaultParagraphFont"/>
    <w:uiPriority w:val="99"/>
    <w:unhideWhenUsed/>
    <w:rsid w:val="004F1DF4"/>
    <w:rPr>
      <w:vertAlign w:val="superscript"/>
    </w:rPr>
  </w:style>
  <w:style w:type="paragraph" w:customStyle="1" w:styleId="Default">
    <w:name w:val="Default"/>
    <w:rsid w:val="004F1DF4"/>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unhideWhenUsed/>
    <w:rsid w:val="00EB2EC5"/>
    <w:rPr>
      <w:color w:val="0000FF" w:themeColor="hyperlink"/>
      <w:u w:val="single"/>
    </w:rPr>
  </w:style>
  <w:style w:type="character" w:styleId="CommentReference">
    <w:name w:val="annotation reference"/>
    <w:basedOn w:val="DefaultParagraphFont"/>
    <w:uiPriority w:val="99"/>
    <w:semiHidden/>
    <w:unhideWhenUsed/>
    <w:rsid w:val="006D246B"/>
    <w:rPr>
      <w:sz w:val="16"/>
      <w:szCs w:val="16"/>
    </w:rPr>
  </w:style>
  <w:style w:type="paragraph" w:styleId="CommentText">
    <w:name w:val="annotation text"/>
    <w:basedOn w:val="Normal"/>
    <w:link w:val="CommentTextChar"/>
    <w:uiPriority w:val="99"/>
    <w:semiHidden/>
    <w:unhideWhenUsed/>
    <w:rsid w:val="006D246B"/>
  </w:style>
  <w:style w:type="character" w:customStyle="1" w:styleId="CommentTextChar">
    <w:name w:val="Comment Text Char"/>
    <w:basedOn w:val="DefaultParagraphFont"/>
    <w:link w:val="CommentText"/>
    <w:uiPriority w:val="99"/>
    <w:semiHidden/>
    <w:rsid w:val="006D246B"/>
    <w:rPr>
      <w:rFonts w:ascii="Arial" w:hAnsi="Arial"/>
      <w:spacing w:val="-2"/>
      <w:lang w:val="en-US"/>
    </w:rPr>
  </w:style>
  <w:style w:type="paragraph" w:styleId="CommentSubject">
    <w:name w:val="annotation subject"/>
    <w:basedOn w:val="CommentText"/>
    <w:next w:val="CommentText"/>
    <w:link w:val="CommentSubjectChar"/>
    <w:uiPriority w:val="99"/>
    <w:semiHidden/>
    <w:unhideWhenUsed/>
    <w:rsid w:val="006D246B"/>
    <w:rPr>
      <w:b/>
      <w:bCs/>
    </w:rPr>
  </w:style>
  <w:style w:type="character" w:customStyle="1" w:styleId="CommentSubjectChar">
    <w:name w:val="Comment Subject Char"/>
    <w:basedOn w:val="CommentTextChar"/>
    <w:link w:val="CommentSubject"/>
    <w:uiPriority w:val="99"/>
    <w:semiHidden/>
    <w:rsid w:val="006D246B"/>
    <w:rPr>
      <w:rFonts w:ascii="Arial" w:hAnsi="Arial"/>
      <w:b/>
      <w:bCs/>
      <w:spacing w:val="-2"/>
      <w:lang w:val="en-US"/>
    </w:rPr>
  </w:style>
  <w:style w:type="paragraph" w:styleId="ListParagraph">
    <w:name w:val="List Paragraph"/>
    <w:aliases w:val="List Paragraph1,List Paragraph11,Recommendation"/>
    <w:basedOn w:val="Normal"/>
    <w:link w:val="ListParagraphChar"/>
    <w:uiPriority w:val="34"/>
    <w:qFormat/>
    <w:rsid w:val="004E6040"/>
    <w:pPr>
      <w:spacing w:before="0" w:after="200" w:line="276" w:lineRule="auto"/>
      <w:ind w:left="720"/>
      <w:contextualSpacing/>
    </w:pPr>
    <w:rPr>
      <w:rFonts w:eastAsiaTheme="minorHAnsi" w:cstheme="minorBidi"/>
      <w:spacing w:val="0"/>
      <w:sz w:val="22"/>
      <w:szCs w:val="22"/>
      <w:lang w:val="en-AU"/>
    </w:rPr>
  </w:style>
  <w:style w:type="character" w:customStyle="1" w:styleId="ListParagraphChar">
    <w:name w:val="List Paragraph Char"/>
    <w:aliases w:val="List Paragraph1 Char,List Paragraph11 Char,Recommendation Char"/>
    <w:link w:val="ListParagraph"/>
    <w:uiPriority w:val="34"/>
    <w:locked/>
    <w:rsid w:val="004E6040"/>
    <w:rPr>
      <w:rFonts w:ascii="Arial" w:eastAsiaTheme="minorHAnsi" w:hAnsi="Arial"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3F"/>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B4313F"/>
    <w:pPr>
      <w:keepNext/>
      <w:spacing w:before="320" w:after="240"/>
      <w:outlineLvl w:val="0"/>
    </w:pPr>
    <w:rPr>
      <w:rFonts w:eastAsia="MS Gothic" w:cs="Times New Roman"/>
      <w:b/>
      <w:bCs/>
      <w:color w:val="6B2976"/>
      <w:kern w:val="32"/>
      <w:sz w:val="40"/>
      <w:szCs w:val="40"/>
    </w:rPr>
  </w:style>
  <w:style w:type="paragraph" w:styleId="Heading2">
    <w:name w:val="heading 2"/>
    <w:basedOn w:val="Normal"/>
    <w:next w:val="Normal"/>
    <w:link w:val="Heading2Char"/>
    <w:autoRedefine/>
    <w:uiPriority w:val="9"/>
    <w:unhideWhenUsed/>
    <w:qFormat/>
    <w:rsid w:val="001A2DC7"/>
    <w:pPr>
      <w:keepNext/>
      <w:spacing w:before="240"/>
      <w:outlineLvl w:val="1"/>
    </w:pPr>
    <w:rPr>
      <w:rFonts w:eastAsia="MS Gothic" w:cs="Times New Roman"/>
      <w:b/>
      <w:bCs/>
      <w:iCs/>
      <w:color w:val="54A0CF"/>
      <w:sz w:val="36"/>
      <w:szCs w:val="28"/>
    </w:rPr>
  </w:style>
  <w:style w:type="paragraph" w:styleId="Heading3">
    <w:name w:val="heading 3"/>
    <w:basedOn w:val="Normal"/>
    <w:next w:val="Normal"/>
    <w:link w:val="Heading3Char"/>
    <w:autoRedefine/>
    <w:uiPriority w:val="9"/>
    <w:unhideWhenUsed/>
    <w:qFormat/>
    <w:rsid w:val="00D5459B"/>
    <w:pPr>
      <w:keepNext/>
      <w:spacing w:before="240" w:after="60"/>
      <w:outlineLvl w:val="2"/>
    </w:pPr>
    <w:rPr>
      <w:rFonts w:eastAsia="MS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313F"/>
    <w:rPr>
      <w:rFonts w:ascii="Arial" w:eastAsia="MS Gothic" w:hAnsi="Arial" w:cs="Times New Roman"/>
      <w:b/>
      <w:bCs/>
      <w:color w:val="6B2976"/>
      <w:spacing w:val="-2"/>
      <w:kern w:val="32"/>
      <w:sz w:val="40"/>
      <w:szCs w:val="40"/>
      <w:lang w:val="en-US"/>
    </w:rPr>
  </w:style>
  <w:style w:type="character" w:customStyle="1" w:styleId="Heading2Char">
    <w:name w:val="Heading 2 Char"/>
    <w:link w:val="Heading2"/>
    <w:uiPriority w:val="9"/>
    <w:rsid w:val="001A2DC7"/>
    <w:rPr>
      <w:rFonts w:ascii="Arial" w:eastAsia="MS Gothic" w:hAnsi="Arial" w:cs="Times New Roman"/>
      <w:b/>
      <w:bCs/>
      <w:iCs/>
      <w:color w:val="54A0CF"/>
      <w:spacing w:val="-2"/>
      <w:sz w:val="36"/>
      <w:szCs w:val="28"/>
      <w:lang w:val="en-US"/>
    </w:rPr>
  </w:style>
  <w:style w:type="character" w:customStyle="1" w:styleId="Heading3Char">
    <w:name w:val="Heading 3 Char"/>
    <w:link w:val="Heading3"/>
    <w:uiPriority w:val="9"/>
    <w:rsid w:val="00D5459B"/>
    <w:rPr>
      <w:rFonts w:ascii="Arial" w:eastAsia="MS Gothic" w:hAnsi="Arial" w:cs="Times New Roman"/>
      <w:b/>
      <w:bCs/>
      <w:spacing w:val="-2"/>
      <w:sz w:val="24"/>
      <w:szCs w:val="24"/>
      <w:lang w:val="en-US"/>
    </w:rPr>
  </w:style>
  <w:style w:type="paragraph" w:customStyle="1" w:styleId="BasicParagraph">
    <w:name w:val="[Basic Paragraph]"/>
    <w:basedOn w:val="Normal"/>
    <w:uiPriority w:val="99"/>
    <w:rsid w:val="00EB7A2A"/>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lang w:val="en-GB"/>
    </w:rPr>
  </w:style>
  <w:style w:type="paragraph" w:styleId="Footer">
    <w:name w:val="footer"/>
    <w:basedOn w:val="Normal"/>
    <w:link w:val="FooterChar"/>
    <w:autoRedefine/>
    <w:uiPriority w:val="99"/>
    <w:unhideWhenUsed/>
    <w:qFormat/>
    <w:rsid w:val="00D3781E"/>
    <w:pPr>
      <w:tabs>
        <w:tab w:val="center" w:pos="4320"/>
        <w:tab w:val="right" w:pos="8640"/>
      </w:tabs>
    </w:pPr>
    <w:rPr>
      <w:color w:val="6B2976"/>
    </w:rPr>
  </w:style>
  <w:style w:type="character" w:customStyle="1" w:styleId="FooterChar">
    <w:name w:val="Footer Char"/>
    <w:link w:val="Footer"/>
    <w:uiPriority w:val="99"/>
    <w:rsid w:val="00D3781E"/>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2"/>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EA6BD0"/>
    <w:pPr>
      <w:spacing w:before="120"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EA6BD0"/>
    <w:rPr>
      <w:rFonts w:ascii="Arial" w:eastAsiaTheme="majorEastAsia" w:hAnsi="Arial" w:cstheme="majorBidi"/>
      <w:b/>
      <w:color w:val="17365D" w:themeColor="text2" w:themeShade="BF"/>
      <w:spacing w:val="5"/>
      <w:kern w:val="28"/>
      <w:sz w:val="52"/>
      <w:szCs w:val="52"/>
      <w:lang w:val="en-US"/>
    </w:rPr>
  </w:style>
  <w:style w:type="character" w:styleId="BookTitle">
    <w:name w:val="Book Title"/>
    <w:uiPriority w:val="33"/>
    <w:qFormat/>
    <w:rsid w:val="004F1DF4"/>
    <w:rPr>
      <w:i/>
      <w:iCs/>
      <w:smallCaps/>
      <w:spacing w:val="5"/>
    </w:rPr>
  </w:style>
  <w:style w:type="paragraph" w:styleId="FootnoteText">
    <w:name w:val="footnote text"/>
    <w:basedOn w:val="Normal"/>
    <w:link w:val="FootnoteTextChar"/>
    <w:uiPriority w:val="99"/>
    <w:unhideWhenUsed/>
    <w:rsid w:val="004F1DF4"/>
    <w:pPr>
      <w:spacing w:before="0" w:after="0"/>
    </w:pPr>
    <w:rPr>
      <w:rFonts w:eastAsiaTheme="minorHAnsi" w:cstheme="minorBidi"/>
      <w:spacing w:val="0"/>
      <w:lang w:val="en-AU"/>
    </w:rPr>
  </w:style>
  <w:style w:type="character" w:customStyle="1" w:styleId="FootnoteTextChar">
    <w:name w:val="Footnote Text Char"/>
    <w:basedOn w:val="DefaultParagraphFont"/>
    <w:link w:val="FootnoteText"/>
    <w:uiPriority w:val="99"/>
    <w:rsid w:val="004F1DF4"/>
    <w:rPr>
      <w:rFonts w:ascii="Arial" w:eastAsiaTheme="minorHAnsi" w:hAnsi="Arial" w:cstheme="minorBidi"/>
    </w:rPr>
  </w:style>
  <w:style w:type="character" w:styleId="FootnoteReference">
    <w:name w:val="footnote reference"/>
    <w:basedOn w:val="DefaultParagraphFont"/>
    <w:uiPriority w:val="99"/>
    <w:unhideWhenUsed/>
    <w:rsid w:val="004F1DF4"/>
    <w:rPr>
      <w:vertAlign w:val="superscript"/>
    </w:rPr>
  </w:style>
  <w:style w:type="paragraph" w:customStyle="1" w:styleId="Default">
    <w:name w:val="Default"/>
    <w:rsid w:val="004F1DF4"/>
    <w:pPr>
      <w:autoSpaceDE w:val="0"/>
      <w:autoSpaceDN w:val="0"/>
      <w:adjustRightInd w:val="0"/>
    </w:pPr>
    <w:rPr>
      <w:rFonts w:eastAsiaTheme="minorHAnsi" w:cs="Calibri"/>
      <w:color w:val="000000"/>
      <w:sz w:val="24"/>
      <w:szCs w:val="24"/>
    </w:rPr>
  </w:style>
  <w:style w:type="character" w:styleId="Hyperlink">
    <w:name w:val="Hyperlink"/>
    <w:basedOn w:val="DefaultParagraphFont"/>
    <w:uiPriority w:val="99"/>
    <w:unhideWhenUsed/>
    <w:rsid w:val="00EB2EC5"/>
    <w:rPr>
      <w:color w:val="0000FF" w:themeColor="hyperlink"/>
      <w:u w:val="single"/>
    </w:rPr>
  </w:style>
  <w:style w:type="character" w:styleId="CommentReference">
    <w:name w:val="annotation reference"/>
    <w:basedOn w:val="DefaultParagraphFont"/>
    <w:uiPriority w:val="99"/>
    <w:semiHidden/>
    <w:unhideWhenUsed/>
    <w:rsid w:val="006D246B"/>
    <w:rPr>
      <w:sz w:val="16"/>
      <w:szCs w:val="16"/>
    </w:rPr>
  </w:style>
  <w:style w:type="paragraph" w:styleId="CommentText">
    <w:name w:val="annotation text"/>
    <w:basedOn w:val="Normal"/>
    <w:link w:val="CommentTextChar"/>
    <w:uiPriority w:val="99"/>
    <w:semiHidden/>
    <w:unhideWhenUsed/>
    <w:rsid w:val="006D246B"/>
  </w:style>
  <w:style w:type="character" w:customStyle="1" w:styleId="CommentTextChar">
    <w:name w:val="Comment Text Char"/>
    <w:basedOn w:val="DefaultParagraphFont"/>
    <w:link w:val="CommentText"/>
    <w:uiPriority w:val="99"/>
    <w:semiHidden/>
    <w:rsid w:val="006D246B"/>
    <w:rPr>
      <w:rFonts w:ascii="Arial" w:hAnsi="Arial"/>
      <w:spacing w:val="-2"/>
      <w:lang w:val="en-US"/>
    </w:rPr>
  </w:style>
  <w:style w:type="paragraph" w:styleId="CommentSubject">
    <w:name w:val="annotation subject"/>
    <w:basedOn w:val="CommentText"/>
    <w:next w:val="CommentText"/>
    <w:link w:val="CommentSubjectChar"/>
    <w:uiPriority w:val="99"/>
    <w:semiHidden/>
    <w:unhideWhenUsed/>
    <w:rsid w:val="006D246B"/>
    <w:rPr>
      <w:b/>
      <w:bCs/>
    </w:rPr>
  </w:style>
  <w:style w:type="character" w:customStyle="1" w:styleId="CommentSubjectChar">
    <w:name w:val="Comment Subject Char"/>
    <w:basedOn w:val="CommentTextChar"/>
    <w:link w:val="CommentSubject"/>
    <w:uiPriority w:val="99"/>
    <w:semiHidden/>
    <w:rsid w:val="006D246B"/>
    <w:rPr>
      <w:rFonts w:ascii="Arial" w:hAnsi="Arial"/>
      <w:b/>
      <w:bCs/>
      <w:spacing w:val="-2"/>
      <w:lang w:val="en-US"/>
    </w:rPr>
  </w:style>
  <w:style w:type="paragraph" w:styleId="ListParagraph">
    <w:name w:val="List Paragraph"/>
    <w:aliases w:val="List Paragraph1,List Paragraph11,Recommendation"/>
    <w:basedOn w:val="Normal"/>
    <w:link w:val="ListParagraphChar"/>
    <w:uiPriority w:val="34"/>
    <w:qFormat/>
    <w:rsid w:val="004E6040"/>
    <w:pPr>
      <w:spacing w:before="0" w:after="200" w:line="276" w:lineRule="auto"/>
      <w:ind w:left="720"/>
      <w:contextualSpacing/>
    </w:pPr>
    <w:rPr>
      <w:rFonts w:eastAsiaTheme="minorHAnsi" w:cstheme="minorBidi"/>
      <w:spacing w:val="0"/>
      <w:sz w:val="22"/>
      <w:szCs w:val="22"/>
      <w:lang w:val="en-AU"/>
    </w:rPr>
  </w:style>
  <w:style w:type="character" w:customStyle="1" w:styleId="ListParagraphChar">
    <w:name w:val="List Paragraph Char"/>
    <w:aliases w:val="List Paragraph1 Char,List Paragraph11 Char,Recommendation Char"/>
    <w:link w:val="ListParagraph"/>
    <w:uiPriority w:val="34"/>
    <w:locked/>
    <w:rsid w:val="004E6040"/>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2_3.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NDIA\Factsheet%20-%20external%202%20column%20(ND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7972-B278-4EFA-8BF5-070BABD8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 external 2 column (NDIS)</Template>
  <TotalTime>0</TotalTime>
  <Pages>3</Pages>
  <Words>784</Words>
  <Characters>4472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Ensuring staff are safe to work with participants</vt:lpstr>
    </vt:vector>
  </TitlesOfParts>
  <Company>NDIS</Company>
  <LinksUpToDate>false</LinksUpToDate>
  <CharactersWithSpaces>5246</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staff are safe to work with participants</dc:title>
  <dc:subject>NDIS</dc:subject>
  <dc:creator>COCKBURN, Kendra</dc:creator>
  <cp:lastModifiedBy>DSS</cp:lastModifiedBy>
  <cp:revision>2</cp:revision>
  <cp:lastPrinted>2015-01-19T23:53:00Z</cp:lastPrinted>
  <dcterms:created xsi:type="dcterms:W3CDTF">2015-02-04T00:34:00Z</dcterms:created>
  <dcterms:modified xsi:type="dcterms:W3CDTF">2015-02-04T00:34:00Z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bjective-Id">
    <vt:lpwstr>A12488531</vt:lpwstr>
  </property>
  <property fmtid="{D5CDD505-2E9C-101B-9397-08002B2CF9AE}" pid="4" name="Objective-Title">
    <vt:lpwstr>2015-01-16 Fact Sheet Ensuring Staff are Safe to Work with Participants</vt:lpwstr>
  </property>
  <property fmtid="{D5CDD505-2E9C-101B-9397-08002B2CF9AE}" pid="5" name="Objective-Comment">
    <vt:lpwstr/>
  </property>
  <property fmtid="{D5CDD505-2E9C-101B-9397-08002B2CF9AE}" pid="6" name="Objective-CreationStamp">
    <vt:filetime>2015-01-18T22:30:54Z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2015-01-19T22:26:38Z</vt:filetime>
  </property>
  <property fmtid="{D5CDD505-2E9C-101B-9397-08002B2CF9AE}" pid="11" name="Objective-Owner">
    <vt:lpwstr>Firth, Lisa - LISFIR</vt:lpwstr>
  </property>
  <property fmtid="{D5CDD505-2E9C-101B-9397-08002B2CF9AE}" pid="12" name="Objective-Path">
    <vt:lpwstr>Global Folder:Disability SA:Funds Management:Quality and Service Development:Complaints, Quality and Development Team:Strategic Management:Projects:Quality Team Work Plan Topics:National Quality Reform:NDIS Quality and Safeguards Framework - Project:VIRTU</vt:lpwstr>
  </property>
  <property fmtid="{D5CDD505-2E9C-101B-9397-08002B2CF9AE}" pid="13" name="Objective-Parent">
    <vt:lpwstr>2015-01-15 Fact Sheets (series of)</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DCSI:Disability SA:Funds Management</vt:lpwstr>
  </property>
  <property fmtid="{D5CDD505-2E9C-101B-9397-08002B2CF9AE}" pid="22" name="Objective-Security Classification [system]">
    <vt:lpwstr>For Official Use Only (FOUO)</vt:lpwstr>
  </property>
  <property fmtid="{D5CDD505-2E9C-101B-9397-08002B2CF9AE}" pid="23" name="Objective-Document Type [system]">
    <vt:lpwstr>Fact Sheet</vt:lpwstr>
  </property>
  <property fmtid="{D5CDD505-2E9C-101B-9397-08002B2CF9AE}" pid="24" name="Objective-Description - Abstract [system]">
    <vt:lpwstr/>
  </property>
  <property fmtid="{D5CDD505-2E9C-101B-9397-08002B2CF9AE}" pid="25" name="Objective-Author Name [system]">
    <vt:lpwstr/>
  </property>
  <property fmtid="{D5CDD505-2E9C-101B-9397-08002B2CF9AE}" pid="26" name="Objective-Action Officer [system]">
    <vt:lpwstr/>
  </property>
  <property fmtid="{D5CDD505-2E9C-101B-9397-08002B2CF9AE}" pid="27" name="Objective-Delegator [system]">
    <vt:lpwstr/>
  </property>
</Properties>
</file>