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FA3" w:rsidRPr="008A6FA3" w:rsidRDefault="00FC5958" w:rsidP="008A6FA3">
      <w:pPr>
        <w:pStyle w:val="Title"/>
      </w:pPr>
      <w:bookmarkStart w:id="0" w:name="_GoBack"/>
      <w:r>
        <w:t xml:space="preserve">Monitoring and </w:t>
      </w:r>
      <w:r w:rsidR="00052705">
        <w:t>o</w:t>
      </w:r>
      <w:r>
        <w:t>versight</w:t>
      </w:r>
      <w:r w:rsidR="00F25D83">
        <w:t xml:space="preserve"> </w:t>
      </w:r>
    </w:p>
    <w:bookmarkEnd w:id="0"/>
    <w:p w:rsidR="00052705" w:rsidRDefault="00392666" w:rsidP="00392666">
      <w:pPr>
        <w:pStyle w:val="Basic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NDIS will require measures</w:t>
      </w:r>
      <w:r w:rsidRPr="00392666">
        <w:rPr>
          <w:rFonts w:ascii="Arial" w:hAnsi="Arial" w:cs="Arial"/>
          <w:sz w:val="20"/>
          <w:szCs w:val="20"/>
        </w:rPr>
        <w:t xml:space="preserve"> to respond to incidents when they do occur and to deal with issues that cannot be resolved between people with disabilities and providers.</w:t>
      </w:r>
    </w:p>
    <w:p w:rsidR="00392666" w:rsidRPr="00392666" w:rsidRDefault="00B25658" w:rsidP="00392666">
      <w:pPr>
        <w:pStyle w:val="Basic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separate factsheet on </w:t>
      </w:r>
      <w:r w:rsidR="00052705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handling of complaints also addresses this issue and considers the role of community visitors.</w:t>
      </w:r>
    </w:p>
    <w:p w:rsidR="00FC5958" w:rsidRPr="00007C5F" w:rsidRDefault="00FC5958" w:rsidP="00FC5958">
      <w:pPr>
        <w:pStyle w:val="Heading2"/>
      </w:pPr>
      <w:r>
        <w:t>Serious incident reporting</w:t>
      </w:r>
    </w:p>
    <w:p w:rsidR="00052705" w:rsidRDefault="00F25D83" w:rsidP="00F25D83">
      <w:pPr>
        <w:pStyle w:val="Basic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Serious incidents, also called critical incidents in some jurisdictions, are</w:t>
      </w:r>
      <w:r w:rsidRPr="00E62323">
        <w:rPr>
          <w:rFonts w:ascii="Arial" w:hAnsi="Arial" w:cs="Arial"/>
          <w:sz w:val="20"/>
          <w:szCs w:val="20"/>
        </w:rPr>
        <w:t xml:space="preserve"> events </w:t>
      </w:r>
      <w:r w:rsidR="00052705">
        <w:rPr>
          <w:rFonts w:ascii="Arial" w:hAnsi="Arial" w:cs="Arial"/>
          <w:sz w:val="20"/>
          <w:szCs w:val="20"/>
        </w:rPr>
        <w:t>that</w:t>
      </w:r>
      <w:r w:rsidR="00052705" w:rsidRPr="00E62323">
        <w:rPr>
          <w:rFonts w:ascii="Arial" w:hAnsi="Arial" w:cs="Arial"/>
          <w:sz w:val="20"/>
          <w:szCs w:val="20"/>
        </w:rPr>
        <w:t xml:space="preserve"> </w:t>
      </w:r>
      <w:r w:rsidRPr="00E62323">
        <w:rPr>
          <w:rFonts w:ascii="Arial" w:hAnsi="Arial" w:cs="Arial"/>
          <w:sz w:val="20"/>
          <w:szCs w:val="20"/>
        </w:rPr>
        <w:t>threaten the safety of people and property</w:t>
      </w:r>
      <w:r>
        <w:rPr>
          <w:rFonts w:ascii="Arial" w:hAnsi="Arial" w:cs="Arial"/>
          <w:sz w:val="20"/>
          <w:szCs w:val="20"/>
        </w:rPr>
        <w:t>.</w:t>
      </w:r>
    </w:p>
    <w:p w:rsidR="00052705" w:rsidRDefault="00F25D83" w:rsidP="00F25D83">
      <w:pPr>
        <w:pStyle w:val="Basic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Planning for and managing serious incidents </w:t>
      </w:r>
      <w:r w:rsidRPr="00E62323">
        <w:rPr>
          <w:rFonts w:ascii="Arial" w:hAnsi="Arial" w:cs="Arial"/>
          <w:sz w:val="20"/>
          <w:szCs w:val="20"/>
        </w:rPr>
        <w:t>is an important element of the eff</w:t>
      </w:r>
      <w:r>
        <w:rPr>
          <w:rFonts w:ascii="Arial" w:hAnsi="Arial" w:cs="Arial"/>
          <w:sz w:val="20"/>
          <w:szCs w:val="20"/>
        </w:rPr>
        <w:t xml:space="preserve">ective management of </w:t>
      </w:r>
      <w:r w:rsidRPr="00E62323">
        <w:rPr>
          <w:rFonts w:ascii="Arial" w:hAnsi="Arial" w:cs="Arial"/>
          <w:sz w:val="20"/>
          <w:szCs w:val="20"/>
        </w:rPr>
        <w:t>disability services</w:t>
      </w:r>
      <w:r>
        <w:rPr>
          <w:rFonts w:ascii="Arial" w:hAnsi="Arial" w:cs="Arial"/>
          <w:sz w:val="20"/>
          <w:szCs w:val="20"/>
        </w:rPr>
        <w:t>.</w:t>
      </w:r>
    </w:p>
    <w:p w:rsidR="00052705" w:rsidRDefault="00F25D83" w:rsidP="00F25D83">
      <w:pPr>
        <w:pStyle w:val="Basic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It is important to gather information about these events so that </w:t>
      </w:r>
      <w:r w:rsidR="001E7175">
        <w:rPr>
          <w:rFonts w:ascii="Arial" w:hAnsi="Arial" w:cs="Arial"/>
          <w:sz w:val="20"/>
          <w:szCs w:val="20"/>
        </w:rPr>
        <w:t xml:space="preserve">providers </w:t>
      </w:r>
      <w:r>
        <w:rPr>
          <w:rFonts w:ascii="Arial" w:hAnsi="Arial" w:cs="Arial"/>
          <w:sz w:val="20"/>
          <w:szCs w:val="20"/>
        </w:rPr>
        <w:t xml:space="preserve">can </w:t>
      </w:r>
      <w:r w:rsidR="00A23631">
        <w:rPr>
          <w:rFonts w:ascii="Arial" w:hAnsi="Arial" w:cs="Arial"/>
          <w:sz w:val="20"/>
          <w:szCs w:val="20"/>
        </w:rPr>
        <w:t xml:space="preserve">identify </w:t>
      </w:r>
      <w:r>
        <w:rPr>
          <w:rFonts w:ascii="Arial" w:hAnsi="Arial" w:cs="Arial"/>
          <w:sz w:val="20"/>
          <w:szCs w:val="20"/>
        </w:rPr>
        <w:t>improvements</w:t>
      </w:r>
      <w:r w:rsidR="000F308D">
        <w:rPr>
          <w:rFonts w:ascii="Arial" w:hAnsi="Arial" w:cs="Arial"/>
          <w:sz w:val="20"/>
          <w:szCs w:val="20"/>
        </w:rPr>
        <w:t xml:space="preserve"> and respond to risks to partic</w:t>
      </w:r>
      <w:r w:rsidR="001E7175">
        <w:rPr>
          <w:rFonts w:ascii="Arial" w:hAnsi="Arial" w:cs="Arial"/>
          <w:sz w:val="20"/>
          <w:szCs w:val="20"/>
        </w:rPr>
        <w:t>i</w:t>
      </w:r>
      <w:r w:rsidR="000F308D">
        <w:rPr>
          <w:rFonts w:ascii="Arial" w:hAnsi="Arial" w:cs="Arial"/>
          <w:sz w:val="20"/>
          <w:szCs w:val="20"/>
        </w:rPr>
        <w:t>pants</w:t>
      </w:r>
      <w:r w:rsidR="00A23631">
        <w:rPr>
          <w:rFonts w:ascii="Arial" w:hAnsi="Arial" w:cs="Arial"/>
          <w:sz w:val="20"/>
          <w:szCs w:val="20"/>
        </w:rPr>
        <w:t xml:space="preserve"> and</w:t>
      </w:r>
      <w:r w:rsidR="00052705">
        <w:rPr>
          <w:rFonts w:ascii="Arial" w:hAnsi="Arial" w:cs="Arial"/>
          <w:sz w:val="20"/>
          <w:szCs w:val="20"/>
        </w:rPr>
        <w:t xml:space="preserve"> so that</w:t>
      </w:r>
      <w:r w:rsidR="00A23631">
        <w:rPr>
          <w:rFonts w:ascii="Arial" w:hAnsi="Arial" w:cs="Arial"/>
          <w:sz w:val="20"/>
          <w:szCs w:val="20"/>
        </w:rPr>
        <w:t xml:space="preserve"> regulators can provide a systemic response</w:t>
      </w:r>
      <w:r w:rsidR="00052705">
        <w:rPr>
          <w:rFonts w:ascii="Arial" w:hAnsi="Arial" w:cs="Arial"/>
          <w:sz w:val="20"/>
          <w:szCs w:val="20"/>
        </w:rPr>
        <w:t>,</w:t>
      </w:r>
      <w:r w:rsidR="00A23631">
        <w:rPr>
          <w:rFonts w:ascii="Arial" w:hAnsi="Arial" w:cs="Arial"/>
          <w:sz w:val="20"/>
          <w:szCs w:val="20"/>
        </w:rPr>
        <w:t xml:space="preserve"> whe</w:t>
      </w:r>
      <w:r w:rsidR="00052705">
        <w:rPr>
          <w:rFonts w:ascii="Arial" w:hAnsi="Arial" w:cs="Arial"/>
          <w:sz w:val="20"/>
          <w:szCs w:val="20"/>
        </w:rPr>
        <w:t>n</w:t>
      </w:r>
      <w:r w:rsidR="00A23631">
        <w:rPr>
          <w:rFonts w:ascii="Arial" w:hAnsi="Arial" w:cs="Arial"/>
          <w:sz w:val="20"/>
          <w:szCs w:val="20"/>
        </w:rPr>
        <w:t xml:space="preserve"> appropriate</w:t>
      </w:r>
      <w:r>
        <w:rPr>
          <w:rFonts w:ascii="Arial" w:hAnsi="Arial" w:cs="Arial"/>
          <w:sz w:val="20"/>
          <w:szCs w:val="20"/>
        </w:rPr>
        <w:t>.</w:t>
      </w:r>
    </w:p>
    <w:p w:rsidR="00F25D83" w:rsidRDefault="00F25D83" w:rsidP="00F25D83">
      <w:pPr>
        <w:pStyle w:val="Basic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Reporting therefore needs </w:t>
      </w:r>
      <w:r w:rsidRPr="00E62323">
        <w:rPr>
          <w:rFonts w:ascii="Arial" w:hAnsi="Arial" w:cs="Arial"/>
          <w:sz w:val="20"/>
          <w:szCs w:val="20"/>
        </w:rPr>
        <w:t>to focus on systemic problems and how serious events can be avoided in future</w:t>
      </w:r>
      <w:r>
        <w:rPr>
          <w:rFonts w:ascii="Arial" w:hAnsi="Arial" w:cs="Arial"/>
          <w:sz w:val="20"/>
          <w:szCs w:val="20"/>
        </w:rPr>
        <w:t>.</w:t>
      </w:r>
    </w:p>
    <w:p w:rsidR="00FC5958" w:rsidRPr="00E62323" w:rsidRDefault="00FC5958" w:rsidP="00FC5958">
      <w:pPr>
        <w:pStyle w:val="BasicParagraph"/>
        <w:rPr>
          <w:rFonts w:ascii="Arial" w:hAnsi="Arial" w:cs="Arial"/>
          <w:sz w:val="20"/>
          <w:szCs w:val="20"/>
        </w:rPr>
      </w:pPr>
      <w:r w:rsidRPr="00E62323">
        <w:rPr>
          <w:rFonts w:ascii="Arial" w:hAnsi="Arial" w:cs="Arial"/>
          <w:sz w:val="20"/>
          <w:szCs w:val="20"/>
        </w:rPr>
        <w:t>A serious incident could be:</w:t>
      </w:r>
    </w:p>
    <w:p w:rsidR="00FC5958" w:rsidRPr="00E62323" w:rsidRDefault="00FC5958" w:rsidP="00FC5958">
      <w:pPr>
        <w:pStyle w:val="BasicParagraph"/>
        <w:numPr>
          <w:ilvl w:val="0"/>
          <w:numId w:val="13"/>
        </w:numPr>
        <w:spacing w:before="60" w:after="0" w:line="240" w:lineRule="auto"/>
        <w:ind w:left="714" w:hanging="357"/>
        <w:rPr>
          <w:rFonts w:ascii="Arial" w:hAnsi="Arial" w:cs="Arial"/>
          <w:sz w:val="20"/>
          <w:szCs w:val="20"/>
        </w:rPr>
      </w:pPr>
      <w:r w:rsidRPr="00E62323">
        <w:rPr>
          <w:rFonts w:ascii="Arial" w:hAnsi="Arial" w:cs="Arial"/>
          <w:sz w:val="20"/>
          <w:szCs w:val="20"/>
        </w:rPr>
        <w:t>the death of, or serious injury to, a participant</w:t>
      </w:r>
    </w:p>
    <w:p w:rsidR="00FC5958" w:rsidRPr="00E62323" w:rsidRDefault="00FC5958" w:rsidP="00FC5958">
      <w:pPr>
        <w:pStyle w:val="BasicParagraph"/>
        <w:numPr>
          <w:ilvl w:val="0"/>
          <w:numId w:val="13"/>
        </w:numPr>
        <w:spacing w:before="60" w:after="0" w:line="240" w:lineRule="auto"/>
        <w:ind w:left="714" w:hanging="357"/>
        <w:rPr>
          <w:rFonts w:ascii="Arial" w:hAnsi="Arial" w:cs="Arial"/>
          <w:sz w:val="20"/>
          <w:szCs w:val="20"/>
        </w:rPr>
      </w:pPr>
      <w:r w:rsidRPr="00E62323">
        <w:rPr>
          <w:rFonts w:ascii="Arial" w:hAnsi="Arial" w:cs="Arial"/>
          <w:sz w:val="20"/>
          <w:szCs w:val="20"/>
        </w:rPr>
        <w:t>allegations</w:t>
      </w:r>
      <w:r w:rsidR="00052705">
        <w:rPr>
          <w:rFonts w:ascii="Arial" w:hAnsi="Arial" w:cs="Arial"/>
          <w:sz w:val="20"/>
          <w:szCs w:val="20"/>
        </w:rPr>
        <w:t xml:space="preserve"> </w:t>
      </w:r>
      <w:r w:rsidRPr="00E62323">
        <w:rPr>
          <w:rFonts w:ascii="Arial" w:hAnsi="Arial" w:cs="Arial"/>
          <w:sz w:val="20"/>
          <w:szCs w:val="20"/>
        </w:rPr>
        <w:t>of, or actual sexual or physical assault of a participant</w:t>
      </w:r>
    </w:p>
    <w:p w:rsidR="00FC5958" w:rsidRPr="00E62323" w:rsidRDefault="00FC5958" w:rsidP="00FC5958">
      <w:pPr>
        <w:pStyle w:val="BasicParagraph"/>
        <w:numPr>
          <w:ilvl w:val="0"/>
          <w:numId w:val="13"/>
        </w:numPr>
        <w:spacing w:before="60" w:after="0" w:line="240" w:lineRule="auto"/>
        <w:ind w:left="714" w:hanging="357"/>
        <w:rPr>
          <w:rFonts w:ascii="Arial" w:hAnsi="Arial" w:cs="Arial"/>
          <w:sz w:val="20"/>
          <w:szCs w:val="20"/>
        </w:rPr>
      </w:pPr>
      <w:r w:rsidRPr="00E62323">
        <w:rPr>
          <w:rFonts w:ascii="Arial" w:hAnsi="Arial" w:cs="Arial"/>
          <w:sz w:val="20"/>
          <w:szCs w:val="20"/>
        </w:rPr>
        <w:t>significant damage to property or serious injury to another person by a participant</w:t>
      </w:r>
    </w:p>
    <w:p w:rsidR="00FC5958" w:rsidRDefault="00FC5958" w:rsidP="00FC5958">
      <w:pPr>
        <w:pStyle w:val="BasicParagraph"/>
        <w:numPr>
          <w:ilvl w:val="0"/>
          <w:numId w:val="13"/>
        </w:numPr>
        <w:spacing w:before="60" w:after="0" w:line="240" w:lineRule="auto"/>
        <w:ind w:left="714" w:hanging="357"/>
        <w:rPr>
          <w:rFonts w:ascii="Arial" w:hAnsi="Arial" w:cs="Arial"/>
          <w:sz w:val="20"/>
          <w:szCs w:val="20"/>
        </w:rPr>
      </w:pPr>
      <w:proofErr w:type="gramStart"/>
      <w:r w:rsidRPr="00E62323">
        <w:rPr>
          <w:rFonts w:ascii="Arial" w:hAnsi="Arial" w:cs="Arial"/>
          <w:sz w:val="20"/>
          <w:szCs w:val="20"/>
        </w:rPr>
        <w:t>an</w:t>
      </w:r>
      <w:proofErr w:type="gramEnd"/>
      <w:r w:rsidRPr="00E62323">
        <w:rPr>
          <w:rFonts w:ascii="Arial" w:hAnsi="Arial" w:cs="Arial"/>
          <w:sz w:val="20"/>
          <w:szCs w:val="20"/>
        </w:rPr>
        <w:t xml:space="preserve"> event that has the potential to subject a participant or the </w:t>
      </w:r>
      <w:r w:rsidR="00A02AEF">
        <w:rPr>
          <w:rFonts w:ascii="Arial" w:hAnsi="Arial" w:cs="Arial"/>
          <w:sz w:val="20"/>
          <w:szCs w:val="20"/>
        </w:rPr>
        <w:t xml:space="preserve">NDIS </w:t>
      </w:r>
      <w:r w:rsidRPr="00E62323">
        <w:rPr>
          <w:rFonts w:ascii="Arial" w:hAnsi="Arial" w:cs="Arial"/>
          <w:sz w:val="20"/>
          <w:szCs w:val="20"/>
        </w:rPr>
        <w:t>to high levels of adverse public scrutiny.</w:t>
      </w:r>
    </w:p>
    <w:p w:rsidR="00052705" w:rsidRDefault="00FC5958" w:rsidP="00FC5958">
      <w:pPr>
        <w:pStyle w:val="Basic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E62323">
        <w:rPr>
          <w:rFonts w:ascii="Arial" w:hAnsi="Arial" w:cs="Arial"/>
          <w:sz w:val="20"/>
          <w:szCs w:val="20"/>
        </w:rPr>
        <w:t xml:space="preserve">erious incidents do not necessarily </w:t>
      </w:r>
      <w:r w:rsidR="00A02AEF">
        <w:rPr>
          <w:rFonts w:ascii="Arial" w:hAnsi="Arial" w:cs="Arial"/>
          <w:sz w:val="20"/>
          <w:szCs w:val="20"/>
        </w:rPr>
        <w:t>indicate</w:t>
      </w:r>
      <w:r w:rsidRPr="00E62323">
        <w:rPr>
          <w:rFonts w:ascii="Arial" w:hAnsi="Arial" w:cs="Arial"/>
          <w:sz w:val="20"/>
          <w:szCs w:val="20"/>
        </w:rPr>
        <w:t xml:space="preserve"> concern about a provider’s quality of service.</w:t>
      </w:r>
    </w:p>
    <w:p w:rsidR="00052705" w:rsidRDefault="00FC5958" w:rsidP="00FC5958">
      <w:pPr>
        <w:pStyle w:val="BasicParagraph"/>
        <w:rPr>
          <w:rFonts w:ascii="Arial" w:hAnsi="Arial" w:cs="Arial"/>
          <w:sz w:val="20"/>
          <w:szCs w:val="20"/>
        </w:rPr>
      </w:pPr>
      <w:r w:rsidRPr="00E62323">
        <w:rPr>
          <w:rFonts w:ascii="Arial" w:hAnsi="Arial" w:cs="Arial"/>
          <w:sz w:val="20"/>
          <w:szCs w:val="20"/>
        </w:rPr>
        <w:t xml:space="preserve">Sometimes they </w:t>
      </w:r>
      <w:r w:rsidR="00A02AEF">
        <w:rPr>
          <w:rFonts w:ascii="Arial" w:hAnsi="Arial" w:cs="Arial"/>
          <w:sz w:val="20"/>
          <w:szCs w:val="20"/>
        </w:rPr>
        <w:t>are</w:t>
      </w:r>
      <w:r w:rsidRPr="00E62323">
        <w:rPr>
          <w:rFonts w:ascii="Arial" w:hAnsi="Arial" w:cs="Arial"/>
          <w:sz w:val="20"/>
          <w:szCs w:val="20"/>
        </w:rPr>
        <w:t xml:space="preserve"> due to the complex circumstances of particular participants, accidents </w:t>
      </w:r>
      <w:r w:rsidR="00052705">
        <w:rPr>
          <w:rFonts w:ascii="Arial" w:hAnsi="Arial" w:cs="Arial"/>
          <w:sz w:val="20"/>
          <w:szCs w:val="20"/>
        </w:rPr>
        <w:t>or</w:t>
      </w:r>
      <w:r w:rsidR="00052705" w:rsidRPr="00E62323">
        <w:rPr>
          <w:rFonts w:ascii="Arial" w:hAnsi="Arial" w:cs="Arial"/>
          <w:sz w:val="20"/>
          <w:szCs w:val="20"/>
        </w:rPr>
        <w:t xml:space="preserve"> </w:t>
      </w:r>
      <w:r w:rsidRPr="00E62323">
        <w:rPr>
          <w:rFonts w:ascii="Arial" w:hAnsi="Arial" w:cs="Arial"/>
          <w:sz w:val="20"/>
          <w:szCs w:val="20"/>
        </w:rPr>
        <w:t>external events outside the provider’s control</w:t>
      </w:r>
      <w:r w:rsidR="001E7175">
        <w:rPr>
          <w:rFonts w:ascii="Arial" w:hAnsi="Arial" w:cs="Arial"/>
          <w:sz w:val="20"/>
          <w:szCs w:val="20"/>
        </w:rPr>
        <w:t>.</w:t>
      </w:r>
    </w:p>
    <w:p w:rsidR="006874D1" w:rsidRDefault="001E7175" w:rsidP="00FC5958">
      <w:pPr>
        <w:pStyle w:val="Basic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However, this does not mean that</w:t>
      </w:r>
      <w:r w:rsidR="002C4336">
        <w:rPr>
          <w:rFonts w:ascii="Arial" w:hAnsi="Arial" w:cs="Arial"/>
          <w:sz w:val="20"/>
          <w:szCs w:val="20"/>
        </w:rPr>
        <w:t xml:space="preserve"> they cannot be learned from or that</w:t>
      </w:r>
      <w:r>
        <w:rPr>
          <w:rFonts w:ascii="Arial" w:hAnsi="Arial" w:cs="Arial"/>
          <w:sz w:val="20"/>
          <w:szCs w:val="20"/>
        </w:rPr>
        <w:t xml:space="preserve"> improvements cannot be made</w:t>
      </w:r>
      <w:r w:rsidR="00FC5958" w:rsidRPr="00E62323">
        <w:rPr>
          <w:rFonts w:ascii="Arial" w:hAnsi="Arial" w:cs="Arial"/>
          <w:sz w:val="20"/>
          <w:szCs w:val="20"/>
        </w:rPr>
        <w:t xml:space="preserve">.  </w:t>
      </w:r>
    </w:p>
    <w:p w:rsidR="00FC5958" w:rsidRDefault="00FC5958" w:rsidP="00FC5958">
      <w:pPr>
        <w:pStyle w:val="BasicParagraph"/>
        <w:rPr>
          <w:rFonts w:ascii="Arial" w:hAnsi="Arial" w:cs="Arial"/>
          <w:sz w:val="20"/>
          <w:szCs w:val="20"/>
        </w:rPr>
      </w:pPr>
      <w:r w:rsidRPr="00E62323">
        <w:rPr>
          <w:rFonts w:ascii="Arial" w:hAnsi="Arial" w:cs="Arial"/>
          <w:sz w:val="20"/>
          <w:szCs w:val="20"/>
        </w:rPr>
        <w:t>In many cases</w:t>
      </w:r>
      <w:r w:rsidR="006874D1">
        <w:rPr>
          <w:rFonts w:ascii="Arial" w:hAnsi="Arial" w:cs="Arial"/>
          <w:sz w:val="20"/>
          <w:szCs w:val="20"/>
        </w:rPr>
        <w:t>,</w:t>
      </w:r>
      <w:r w:rsidRPr="00E62323">
        <w:rPr>
          <w:rFonts w:ascii="Arial" w:hAnsi="Arial" w:cs="Arial"/>
          <w:sz w:val="20"/>
          <w:szCs w:val="20"/>
        </w:rPr>
        <w:t xml:space="preserve"> the important information is not </w:t>
      </w:r>
      <w:r w:rsidR="006874D1">
        <w:rPr>
          <w:rFonts w:ascii="Arial" w:hAnsi="Arial" w:cs="Arial"/>
          <w:sz w:val="20"/>
          <w:szCs w:val="20"/>
        </w:rPr>
        <w:t>whether</w:t>
      </w:r>
      <w:r w:rsidR="006874D1" w:rsidRPr="00E62323">
        <w:rPr>
          <w:rFonts w:ascii="Arial" w:hAnsi="Arial" w:cs="Arial"/>
          <w:sz w:val="20"/>
          <w:szCs w:val="20"/>
        </w:rPr>
        <w:t xml:space="preserve"> </w:t>
      </w:r>
      <w:r w:rsidRPr="00E62323">
        <w:rPr>
          <w:rFonts w:ascii="Arial" w:hAnsi="Arial" w:cs="Arial"/>
          <w:sz w:val="20"/>
          <w:szCs w:val="20"/>
        </w:rPr>
        <w:t>a serious incident occurred, but how well it was managed.</w:t>
      </w:r>
    </w:p>
    <w:p w:rsidR="00FC5958" w:rsidRPr="00390A6B" w:rsidRDefault="00FC5958" w:rsidP="00390A6B">
      <w:pPr>
        <w:pStyle w:val="Heading3"/>
      </w:pPr>
      <w:r w:rsidRPr="00390A6B">
        <w:t>Questions</w:t>
      </w:r>
    </w:p>
    <w:p w:rsidR="00F25D83" w:rsidRPr="00D117E0" w:rsidRDefault="00F25D83" w:rsidP="00D117E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BE5F1"/>
        <w:spacing w:after="120"/>
      </w:pPr>
      <w:r w:rsidRPr="00D117E0">
        <w:t>Should reporting of serious incidents be mandatory under the NDIS?</w:t>
      </w:r>
    </w:p>
    <w:p w:rsidR="00FC5958" w:rsidRPr="00D117E0" w:rsidRDefault="00F25D83" w:rsidP="00D117E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BE5F1"/>
        <w:spacing w:after="120"/>
      </w:pPr>
      <w:r w:rsidRPr="00D117E0">
        <w:t>If so, w</w:t>
      </w:r>
      <w:r w:rsidR="00FC5958" w:rsidRPr="00D117E0">
        <w:t>hat kinds of incidents should be reported?  To whom should they be reported?</w:t>
      </w:r>
    </w:p>
    <w:p w:rsidR="00A00476" w:rsidRPr="00390A6B" w:rsidRDefault="00A00476" w:rsidP="00390A6B"/>
    <w:p w:rsidR="00FC5958" w:rsidRPr="00007C5F" w:rsidRDefault="00FC5958" w:rsidP="00FC5958">
      <w:pPr>
        <w:pStyle w:val="Heading2"/>
      </w:pPr>
      <w:r>
        <w:lastRenderedPageBreak/>
        <w:t>Is there a need for an external oversight body?</w:t>
      </w:r>
    </w:p>
    <w:p w:rsidR="00FC5958" w:rsidRPr="002160ED" w:rsidRDefault="00FC5958" w:rsidP="00FC5958">
      <w:pPr>
        <w:pStyle w:val="BasicParagraph"/>
        <w:spacing w:before="113" w:after="113"/>
        <w:rPr>
          <w:rFonts w:ascii="Arial" w:hAnsi="Arial" w:cs="Arial"/>
          <w:color w:val="auto"/>
          <w:spacing w:val="-2"/>
          <w:sz w:val="20"/>
          <w:szCs w:val="20"/>
        </w:rPr>
      </w:pPr>
      <w:r w:rsidRPr="002160ED">
        <w:rPr>
          <w:rFonts w:ascii="Arial" w:hAnsi="Arial" w:cs="Arial"/>
          <w:color w:val="auto"/>
          <w:spacing w:val="-2"/>
          <w:sz w:val="20"/>
          <w:szCs w:val="20"/>
        </w:rPr>
        <w:t xml:space="preserve">A key issue for the </w:t>
      </w:r>
      <w:r>
        <w:rPr>
          <w:rFonts w:ascii="Arial" w:hAnsi="Arial" w:cs="Arial"/>
          <w:color w:val="auto"/>
          <w:spacing w:val="-2"/>
          <w:sz w:val="20"/>
          <w:szCs w:val="20"/>
        </w:rPr>
        <w:t xml:space="preserve">scheme is whether there is </w:t>
      </w:r>
      <w:r w:rsidRPr="002160ED">
        <w:rPr>
          <w:rFonts w:ascii="Arial" w:hAnsi="Arial" w:cs="Arial"/>
          <w:color w:val="auto"/>
          <w:spacing w:val="-2"/>
          <w:sz w:val="20"/>
          <w:szCs w:val="20"/>
        </w:rPr>
        <w:t>a case for establishing a body</w:t>
      </w:r>
      <w:r>
        <w:rPr>
          <w:rFonts w:ascii="Arial" w:hAnsi="Arial" w:cs="Arial"/>
          <w:color w:val="auto"/>
          <w:spacing w:val="-2"/>
          <w:sz w:val="20"/>
          <w:szCs w:val="20"/>
        </w:rPr>
        <w:t xml:space="preserve"> </w:t>
      </w:r>
      <w:r w:rsidRPr="002160ED">
        <w:rPr>
          <w:rFonts w:ascii="Arial" w:hAnsi="Arial" w:cs="Arial"/>
          <w:color w:val="auto"/>
          <w:spacing w:val="-2"/>
          <w:sz w:val="20"/>
          <w:szCs w:val="20"/>
        </w:rPr>
        <w:t>with an independent oversight function to provide an additional level of assurance</w:t>
      </w:r>
      <w:r>
        <w:rPr>
          <w:rFonts w:ascii="Arial" w:hAnsi="Arial" w:cs="Arial"/>
          <w:color w:val="auto"/>
          <w:spacing w:val="-2"/>
          <w:sz w:val="20"/>
          <w:szCs w:val="20"/>
        </w:rPr>
        <w:t xml:space="preserve"> </w:t>
      </w:r>
      <w:r w:rsidRPr="002160ED">
        <w:rPr>
          <w:rFonts w:ascii="Arial" w:hAnsi="Arial" w:cs="Arial"/>
          <w:color w:val="auto"/>
          <w:spacing w:val="-2"/>
          <w:sz w:val="20"/>
          <w:szCs w:val="20"/>
        </w:rPr>
        <w:t>for the NDIS.</w:t>
      </w:r>
    </w:p>
    <w:p w:rsidR="006874D1" w:rsidRDefault="00FC5958" w:rsidP="00FC5958">
      <w:pPr>
        <w:pStyle w:val="BasicParagraph"/>
        <w:spacing w:before="113" w:after="113"/>
        <w:rPr>
          <w:rFonts w:ascii="Arial" w:hAnsi="Arial" w:cs="Arial"/>
          <w:color w:val="auto"/>
          <w:spacing w:val="-2"/>
          <w:sz w:val="20"/>
          <w:szCs w:val="20"/>
        </w:rPr>
      </w:pPr>
      <w:r w:rsidRPr="002160ED">
        <w:rPr>
          <w:rFonts w:ascii="Arial" w:hAnsi="Arial" w:cs="Arial"/>
          <w:color w:val="auto"/>
          <w:spacing w:val="-2"/>
          <w:sz w:val="20"/>
          <w:szCs w:val="20"/>
        </w:rPr>
        <w:t>The N</w:t>
      </w:r>
      <w:r w:rsidR="002C4336">
        <w:rPr>
          <w:rFonts w:ascii="Arial" w:hAnsi="Arial" w:cs="Arial"/>
          <w:color w:val="auto"/>
          <w:spacing w:val="-2"/>
          <w:sz w:val="20"/>
          <w:szCs w:val="20"/>
        </w:rPr>
        <w:t xml:space="preserve">ational Disability </w:t>
      </w:r>
      <w:r w:rsidR="006874D1">
        <w:rPr>
          <w:rFonts w:ascii="Arial" w:hAnsi="Arial" w:cs="Arial"/>
          <w:color w:val="auto"/>
          <w:spacing w:val="-2"/>
          <w:sz w:val="20"/>
          <w:szCs w:val="20"/>
        </w:rPr>
        <w:t>I</w:t>
      </w:r>
      <w:r w:rsidR="002C4336">
        <w:rPr>
          <w:rFonts w:ascii="Arial" w:hAnsi="Arial" w:cs="Arial"/>
          <w:color w:val="auto"/>
          <w:spacing w:val="-2"/>
          <w:sz w:val="20"/>
          <w:szCs w:val="20"/>
        </w:rPr>
        <w:t>nsurance Agency (N</w:t>
      </w:r>
      <w:r w:rsidRPr="002160ED">
        <w:rPr>
          <w:rFonts w:ascii="Arial" w:hAnsi="Arial" w:cs="Arial"/>
          <w:color w:val="auto"/>
          <w:spacing w:val="-2"/>
          <w:sz w:val="20"/>
          <w:szCs w:val="20"/>
        </w:rPr>
        <w:t>DIA</w:t>
      </w:r>
      <w:r w:rsidR="002C4336">
        <w:rPr>
          <w:rFonts w:ascii="Arial" w:hAnsi="Arial" w:cs="Arial"/>
          <w:color w:val="auto"/>
          <w:spacing w:val="-2"/>
          <w:sz w:val="20"/>
          <w:szCs w:val="20"/>
        </w:rPr>
        <w:t>)</w:t>
      </w:r>
      <w:r w:rsidRPr="002160ED">
        <w:rPr>
          <w:rFonts w:ascii="Arial" w:hAnsi="Arial" w:cs="Arial"/>
          <w:color w:val="auto"/>
          <w:spacing w:val="-2"/>
          <w:sz w:val="20"/>
          <w:szCs w:val="20"/>
        </w:rPr>
        <w:t xml:space="preserve"> will oversee operation of the NDIS. </w:t>
      </w:r>
    </w:p>
    <w:p w:rsidR="006874D1" w:rsidRDefault="00FC5958" w:rsidP="00FC5958">
      <w:pPr>
        <w:pStyle w:val="BasicParagraph"/>
        <w:spacing w:before="113" w:after="113"/>
        <w:rPr>
          <w:rFonts w:ascii="Arial" w:hAnsi="Arial" w:cs="Arial"/>
          <w:color w:val="auto"/>
          <w:spacing w:val="-2"/>
          <w:sz w:val="20"/>
          <w:szCs w:val="20"/>
        </w:rPr>
      </w:pPr>
      <w:r w:rsidRPr="002160ED">
        <w:rPr>
          <w:rFonts w:ascii="Arial" w:hAnsi="Arial" w:cs="Arial"/>
          <w:color w:val="auto"/>
          <w:spacing w:val="-2"/>
          <w:sz w:val="20"/>
          <w:szCs w:val="20"/>
        </w:rPr>
        <w:t>It will be responsible for monitoring</w:t>
      </w:r>
      <w:r>
        <w:rPr>
          <w:rFonts w:ascii="Arial" w:hAnsi="Arial" w:cs="Arial"/>
          <w:color w:val="auto"/>
          <w:spacing w:val="-2"/>
          <w:sz w:val="20"/>
          <w:szCs w:val="20"/>
        </w:rPr>
        <w:t xml:space="preserve"> whether the goals in </w:t>
      </w:r>
      <w:r w:rsidRPr="002160ED">
        <w:rPr>
          <w:rFonts w:ascii="Arial" w:hAnsi="Arial" w:cs="Arial"/>
          <w:color w:val="auto"/>
          <w:spacing w:val="-2"/>
          <w:sz w:val="20"/>
          <w:szCs w:val="20"/>
        </w:rPr>
        <w:t>individual plans have been achieved and will gather</w:t>
      </w:r>
      <w:r>
        <w:rPr>
          <w:rFonts w:ascii="Arial" w:hAnsi="Arial" w:cs="Arial"/>
          <w:color w:val="auto"/>
          <w:spacing w:val="-2"/>
          <w:sz w:val="20"/>
          <w:szCs w:val="20"/>
        </w:rPr>
        <w:t xml:space="preserve"> </w:t>
      </w:r>
      <w:r w:rsidRPr="002160ED">
        <w:rPr>
          <w:rFonts w:ascii="Arial" w:hAnsi="Arial" w:cs="Arial"/>
          <w:color w:val="auto"/>
          <w:spacing w:val="-2"/>
          <w:sz w:val="20"/>
          <w:szCs w:val="20"/>
        </w:rPr>
        <w:t xml:space="preserve">information about which supports are most effective. </w:t>
      </w:r>
    </w:p>
    <w:p w:rsidR="00FC5958" w:rsidRDefault="002C4336" w:rsidP="00FC5958">
      <w:pPr>
        <w:pStyle w:val="BasicParagraph"/>
        <w:spacing w:before="113" w:after="113"/>
        <w:rPr>
          <w:rFonts w:ascii="Arial" w:hAnsi="Arial" w:cs="Arial"/>
          <w:color w:val="auto"/>
          <w:spacing w:val="-2"/>
          <w:sz w:val="20"/>
          <w:szCs w:val="20"/>
        </w:rPr>
      </w:pPr>
      <w:r>
        <w:rPr>
          <w:rFonts w:ascii="Arial" w:hAnsi="Arial" w:cs="Arial"/>
          <w:color w:val="auto"/>
          <w:spacing w:val="-2"/>
          <w:sz w:val="20"/>
          <w:szCs w:val="20"/>
        </w:rPr>
        <w:t>The NDIA also</w:t>
      </w:r>
      <w:r w:rsidR="00FC5958" w:rsidRPr="002160ED">
        <w:rPr>
          <w:rFonts w:ascii="Arial" w:hAnsi="Arial" w:cs="Arial"/>
          <w:color w:val="auto"/>
          <w:spacing w:val="-2"/>
          <w:sz w:val="20"/>
          <w:szCs w:val="20"/>
        </w:rPr>
        <w:t xml:space="preserve"> </w:t>
      </w:r>
      <w:r w:rsidR="000F308D">
        <w:rPr>
          <w:rFonts w:ascii="Arial" w:hAnsi="Arial" w:cs="Arial"/>
          <w:color w:val="auto"/>
          <w:spacing w:val="-2"/>
          <w:sz w:val="20"/>
          <w:szCs w:val="20"/>
        </w:rPr>
        <w:t>has</w:t>
      </w:r>
      <w:r w:rsidR="00FC5958" w:rsidRPr="002160ED">
        <w:rPr>
          <w:rFonts w:ascii="Arial" w:hAnsi="Arial" w:cs="Arial"/>
          <w:color w:val="auto"/>
          <w:spacing w:val="-2"/>
          <w:sz w:val="20"/>
          <w:szCs w:val="20"/>
        </w:rPr>
        <w:t xml:space="preserve"> its</w:t>
      </w:r>
      <w:r w:rsidR="00FC5958">
        <w:rPr>
          <w:rFonts w:ascii="Arial" w:hAnsi="Arial" w:cs="Arial"/>
          <w:color w:val="auto"/>
          <w:spacing w:val="-2"/>
          <w:sz w:val="20"/>
          <w:szCs w:val="20"/>
        </w:rPr>
        <w:t xml:space="preserve"> </w:t>
      </w:r>
      <w:r w:rsidR="00FC5958" w:rsidRPr="002160ED">
        <w:rPr>
          <w:rFonts w:ascii="Arial" w:hAnsi="Arial" w:cs="Arial"/>
          <w:color w:val="auto"/>
          <w:spacing w:val="-2"/>
          <w:sz w:val="20"/>
          <w:szCs w:val="20"/>
        </w:rPr>
        <w:t>own complaints system for participants who are not happy with the NDIA’s service.</w:t>
      </w:r>
    </w:p>
    <w:p w:rsidR="006874D1" w:rsidRDefault="00FC5958" w:rsidP="00FC5958">
      <w:pPr>
        <w:pStyle w:val="BasicParagraph"/>
        <w:spacing w:before="113" w:after="113"/>
        <w:rPr>
          <w:rFonts w:ascii="Arial" w:hAnsi="Arial" w:cs="Arial"/>
          <w:color w:val="auto"/>
          <w:spacing w:val="-2"/>
          <w:sz w:val="20"/>
          <w:szCs w:val="20"/>
        </w:rPr>
      </w:pPr>
      <w:r>
        <w:rPr>
          <w:rFonts w:ascii="Arial" w:hAnsi="Arial" w:cs="Arial"/>
          <w:color w:val="auto"/>
          <w:spacing w:val="-2"/>
          <w:sz w:val="20"/>
          <w:szCs w:val="20"/>
        </w:rPr>
        <w:t xml:space="preserve">The NDIA is already subject to </w:t>
      </w:r>
      <w:r w:rsidRPr="002160ED">
        <w:rPr>
          <w:rFonts w:ascii="Arial" w:hAnsi="Arial" w:cs="Arial"/>
          <w:color w:val="auto"/>
          <w:spacing w:val="-2"/>
          <w:sz w:val="20"/>
          <w:szCs w:val="20"/>
        </w:rPr>
        <w:t>external oversight structures</w:t>
      </w:r>
      <w:r>
        <w:rPr>
          <w:rFonts w:ascii="Arial" w:hAnsi="Arial" w:cs="Arial"/>
          <w:color w:val="auto"/>
          <w:spacing w:val="-2"/>
          <w:sz w:val="20"/>
          <w:szCs w:val="20"/>
        </w:rPr>
        <w:t>,</w:t>
      </w:r>
      <w:r w:rsidRPr="002160ED">
        <w:rPr>
          <w:rFonts w:ascii="Arial" w:hAnsi="Arial" w:cs="Arial"/>
          <w:color w:val="auto"/>
          <w:spacing w:val="-2"/>
          <w:sz w:val="20"/>
          <w:szCs w:val="20"/>
        </w:rPr>
        <w:t xml:space="preserve"> including the Board of</w:t>
      </w:r>
      <w:r>
        <w:rPr>
          <w:rFonts w:ascii="Arial" w:hAnsi="Arial" w:cs="Arial"/>
          <w:color w:val="auto"/>
          <w:spacing w:val="-2"/>
          <w:sz w:val="20"/>
          <w:szCs w:val="20"/>
        </w:rPr>
        <w:t xml:space="preserve"> </w:t>
      </w:r>
      <w:r w:rsidRPr="002160ED">
        <w:rPr>
          <w:rFonts w:ascii="Arial" w:hAnsi="Arial" w:cs="Arial"/>
          <w:color w:val="auto"/>
          <w:spacing w:val="-2"/>
          <w:sz w:val="20"/>
          <w:szCs w:val="20"/>
        </w:rPr>
        <w:t>the NDIA, the NDIS Independent Advisory Council, the Disability Reform Council</w:t>
      </w:r>
      <w:r>
        <w:rPr>
          <w:rFonts w:ascii="Arial" w:hAnsi="Arial" w:cs="Arial"/>
          <w:color w:val="auto"/>
          <w:spacing w:val="-2"/>
          <w:sz w:val="20"/>
          <w:szCs w:val="20"/>
        </w:rPr>
        <w:t xml:space="preserve"> </w:t>
      </w:r>
      <w:r w:rsidR="006874D1">
        <w:rPr>
          <w:rFonts w:ascii="Arial" w:hAnsi="Arial" w:cs="Arial"/>
          <w:color w:val="auto"/>
          <w:spacing w:val="-2"/>
          <w:sz w:val="20"/>
          <w:szCs w:val="20"/>
        </w:rPr>
        <w:t>(which comprises</w:t>
      </w:r>
      <w:r>
        <w:rPr>
          <w:rFonts w:ascii="Arial" w:hAnsi="Arial" w:cs="Arial"/>
          <w:color w:val="auto"/>
          <w:spacing w:val="-2"/>
          <w:sz w:val="20"/>
          <w:szCs w:val="20"/>
        </w:rPr>
        <w:t xml:space="preserve"> </w:t>
      </w:r>
      <w:r w:rsidR="006874D1">
        <w:rPr>
          <w:rFonts w:ascii="Arial" w:hAnsi="Arial" w:cs="Arial"/>
          <w:color w:val="auto"/>
          <w:spacing w:val="-2"/>
          <w:sz w:val="20"/>
          <w:szCs w:val="20"/>
        </w:rPr>
        <w:t>Australian Government,</w:t>
      </w:r>
      <w:r w:rsidRPr="002160ED">
        <w:rPr>
          <w:rFonts w:ascii="Arial" w:hAnsi="Arial" w:cs="Arial"/>
          <w:color w:val="auto"/>
          <w:spacing w:val="-2"/>
          <w:sz w:val="20"/>
          <w:szCs w:val="20"/>
        </w:rPr>
        <w:t xml:space="preserve"> </w:t>
      </w:r>
      <w:r w:rsidR="006874D1">
        <w:rPr>
          <w:rFonts w:ascii="Arial" w:hAnsi="Arial" w:cs="Arial"/>
          <w:color w:val="auto"/>
          <w:spacing w:val="-2"/>
          <w:sz w:val="20"/>
          <w:szCs w:val="20"/>
        </w:rPr>
        <w:t>s</w:t>
      </w:r>
      <w:r w:rsidRPr="002160ED">
        <w:rPr>
          <w:rFonts w:ascii="Arial" w:hAnsi="Arial" w:cs="Arial"/>
          <w:color w:val="auto"/>
          <w:spacing w:val="-2"/>
          <w:sz w:val="20"/>
          <w:szCs w:val="20"/>
        </w:rPr>
        <w:t xml:space="preserve">tate and </w:t>
      </w:r>
      <w:r w:rsidR="006874D1">
        <w:rPr>
          <w:rFonts w:ascii="Arial" w:hAnsi="Arial" w:cs="Arial"/>
          <w:color w:val="auto"/>
          <w:spacing w:val="-2"/>
          <w:sz w:val="20"/>
          <w:szCs w:val="20"/>
        </w:rPr>
        <w:t>t</w:t>
      </w:r>
      <w:r w:rsidRPr="002160ED">
        <w:rPr>
          <w:rFonts w:ascii="Arial" w:hAnsi="Arial" w:cs="Arial"/>
          <w:color w:val="auto"/>
          <w:spacing w:val="-2"/>
          <w:sz w:val="20"/>
          <w:szCs w:val="20"/>
        </w:rPr>
        <w:t xml:space="preserve">erritory </w:t>
      </w:r>
      <w:r w:rsidR="006874D1">
        <w:rPr>
          <w:rFonts w:ascii="Arial" w:hAnsi="Arial" w:cs="Arial"/>
          <w:color w:val="auto"/>
          <w:spacing w:val="-2"/>
          <w:sz w:val="20"/>
          <w:szCs w:val="20"/>
        </w:rPr>
        <w:t>m</w:t>
      </w:r>
      <w:r w:rsidRPr="002160ED">
        <w:rPr>
          <w:rFonts w:ascii="Arial" w:hAnsi="Arial" w:cs="Arial"/>
          <w:color w:val="auto"/>
          <w:spacing w:val="-2"/>
          <w:sz w:val="20"/>
          <w:szCs w:val="20"/>
        </w:rPr>
        <w:t>inisters</w:t>
      </w:r>
      <w:r w:rsidR="006874D1">
        <w:rPr>
          <w:rFonts w:ascii="Arial" w:hAnsi="Arial" w:cs="Arial"/>
          <w:color w:val="auto"/>
          <w:spacing w:val="-2"/>
          <w:sz w:val="20"/>
          <w:szCs w:val="20"/>
        </w:rPr>
        <w:t>)</w:t>
      </w:r>
      <w:r w:rsidRPr="002160ED">
        <w:rPr>
          <w:rFonts w:ascii="Arial" w:hAnsi="Arial" w:cs="Arial"/>
          <w:color w:val="auto"/>
          <w:spacing w:val="-2"/>
          <w:sz w:val="20"/>
          <w:szCs w:val="20"/>
        </w:rPr>
        <w:t>, and the scheme</w:t>
      </w:r>
      <w:r>
        <w:rPr>
          <w:rFonts w:ascii="Arial" w:hAnsi="Arial" w:cs="Arial"/>
          <w:color w:val="auto"/>
          <w:spacing w:val="-2"/>
          <w:sz w:val="20"/>
          <w:szCs w:val="20"/>
        </w:rPr>
        <w:t xml:space="preserve"> </w:t>
      </w:r>
      <w:r w:rsidRPr="002160ED">
        <w:rPr>
          <w:rFonts w:ascii="Arial" w:hAnsi="Arial" w:cs="Arial"/>
          <w:color w:val="auto"/>
          <w:spacing w:val="-2"/>
          <w:sz w:val="20"/>
          <w:szCs w:val="20"/>
        </w:rPr>
        <w:t>actuary.</w:t>
      </w:r>
    </w:p>
    <w:p w:rsidR="00FC5958" w:rsidRDefault="00FC5958" w:rsidP="00FC5958">
      <w:pPr>
        <w:pStyle w:val="BasicParagraph"/>
        <w:spacing w:before="113" w:after="113"/>
        <w:rPr>
          <w:rFonts w:ascii="Arial" w:hAnsi="Arial" w:cs="Arial"/>
          <w:color w:val="auto"/>
          <w:spacing w:val="-2"/>
          <w:sz w:val="20"/>
          <w:szCs w:val="20"/>
        </w:rPr>
      </w:pPr>
      <w:r w:rsidRPr="002160ED">
        <w:rPr>
          <w:rFonts w:ascii="Arial" w:hAnsi="Arial" w:cs="Arial"/>
          <w:color w:val="auto"/>
          <w:spacing w:val="-2"/>
          <w:sz w:val="20"/>
          <w:szCs w:val="20"/>
        </w:rPr>
        <w:t>In addition, bodies such as the Administrative Appeals Tribunal, the</w:t>
      </w:r>
      <w:r>
        <w:rPr>
          <w:rFonts w:ascii="Arial" w:hAnsi="Arial" w:cs="Arial"/>
          <w:color w:val="auto"/>
          <w:spacing w:val="-2"/>
          <w:sz w:val="20"/>
          <w:szCs w:val="20"/>
        </w:rPr>
        <w:t xml:space="preserve"> </w:t>
      </w:r>
      <w:r w:rsidRPr="002160ED">
        <w:rPr>
          <w:rFonts w:ascii="Arial" w:hAnsi="Arial" w:cs="Arial"/>
          <w:color w:val="auto"/>
          <w:spacing w:val="-2"/>
          <w:sz w:val="20"/>
          <w:szCs w:val="20"/>
        </w:rPr>
        <w:t>Commonwealth Privacy Commissioner and the Commonwealth Ombudsman oversee the NDIA’s work.</w:t>
      </w:r>
    </w:p>
    <w:p w:rsidR="00FC5958" w:rsidRDefault="00FC5958" w:rsidP="00FC5958">
      <w:pPr>
        <w:pStyle w:val="BasicParagraph"/>
        <w:spacing w:before="113" w:after="113"/>
        <w:rPr>
          <w:rFonts w:ascii="Arial" w:hAnsi="Arial" w:cs="Arial"/>
          <w:sz w:val="20"/>
          <w:szCs w:val="20"/>
        </w:rPr>
      </w:pPr>
      <w:r w:rsidRPr="001669B0">
        <w:rPr>
          <w:rFonts w:ascii="Arial" w:hAnsi="Arial" w:cs="Arial"/>
          <w:sz w:val="20"/>
          <w:szCs w:val="20"/>
        </w:rPr>
        <w:t>There may also be a case</w:t>
      </w:r>
      <w:r>
        <w:rPr>
          <w:rFonts w:ascii="Arial" w:hAnsi="Arial" w:cs="Arial"/>
          <w:sz w:val="20"/>
          <w:szCs w:val="20"/>
        </w:rPr>
        <w:t>, though,</w:t>
      </w:r>
      <w:r w:rsidRPr="001669B0">
        <w:rPr>
          <w:rFonts w:ascii="Arial" w:hAnsi="Arial" w:cs="Arial"/>
          <w:sz w:val="20"/>
          <w:szCs w:val="20"/>
        </w:rPr>
        <w:t xml:space="preserve"> for establishing a body with an independent oversight function to provide an additional level of assurance for the NDIS.</w:t>
      </w:r>
    </w:p>
    <w:p w:rsidR="006874D1" w:rsidRDefault="00FC5958" w:rsidP="00914E7F">
      <w:pPr>
        <w:pStyle w:val="BasicParagraph"/>
        <w:spacing w:before="113" w:after="113"/>
        <w:rPr>
          <w:rFonts w:ascii="Arial" w:hAnsi="Arial" w:cs="Arial"/>
          <w:color w:val="auto"/>
          <w:spacing w:val="-2"/>
          <w:sz w:val="20"/>
          <w:szCs w:val="20"/>
        </w:rPr>
      </w:pPr>
      <w:r>
        <w:rPr>
          <w:rFonts w:ascii="Arial" w:hAnsi="Arial" w:cs="Arial"/>
          <w:color w:val="auto"/>
          <w:spacing w:val="-2"/>
          <w:sz w:val="20"/>
          <w:szCs w:val="20"/>
        </w:rPr>
        <w:t>A</w:t>
      </w:r>
      <w:r w:rsidRPr="001669B0">
        <w:rPr>
          <w:rFonts w:ascii="Arial" w:hAnsi="Arial" w:cs="Arial"/>
          <w:color w:val="auto"/>
          <w:spacing w:val="-2"/>
          <w:sz w:val="20"/>
          <w:szCs w:val="20"/>
        </w:rPr>
        <w:t xml:space="preserve"> body with an oversight function </w:t>
      </w:r>
      <w:r>
        <w:rPr>
          <w:rFonts w:ascii="Arial" w:hAnsi="Arial" w:cs="Arial"/>
          <w:color w:val="auto"/>
          <w:spacing w:val="-2"/>
          <w:sz w:val="20"/>
          <w:szCs w:val="20"/>
        </w:rPr>
        <w:t>could have powers to i</w:t>
      </w:r>
      <w:r w:rsidRPr="001669B0">
        <w:rPr>
          <w:rFonts w:ascii="Arial" w:hAnsi="Arial" w:cs="Arial"/>
          <w:color w:val="auto"/>
          <w:spacing w:val="-2"/>
          <w:sz w:val="20"/>
          <w:szCs w:val="20"/>
        </w:rPr>
        <w:t>nvestigate and resolve individual complaints that cannot be resolved with the provider in the first instance.</w:t>
      </w:r>
    </w:p>
    <w:p w:rsidR="00F7334C" w:rsidRDefault="00FC5958" w:rsidP="00914E7F">
      <w:pPr>
        <w:pStyle w:val="BasicParagraph"/>
        <w:spacing w:before="113" w:after="113"/>
        <w:rPr>
          <w:rFonts w:ascii="Arial" w:hAnsi="Arial" w:cs="Arial"/>
          <w:color w:val="auto"/>
          <w:spacing w:val="-2"/>
          <w:sz w:val="20"/>
          <w:szCs w:val="20"/>
        </w:rPr>
      </w:pPr>
      <w:r>
        <w:rPr>
          <w:rFonts w:ascii="Arial" w:hAnsi="Arial" w:cs="Arial"/>
          <w:color w:val="auto"/>
          <w:spacing w:val="-2"/>
          <w:sz w:val="20"/>
          <w:szCs w:val="20"/>
        </w:rPr>
        <w:t>It could also be responsible for considering breaches by providers</w:t>
      </w:r>
      <w:r w:rsidR="00F7334C">
        <w:rPr>
          <w:rFonts w:ascii="Arial" w:hAnsi="Arial" w:cs="Arial"/>
          <w:color w:val="auto"/>
          <w:spacing w:val="-2"/>
          <w:sz w:val="20"/>
          <w:szCs w:val="20"/>
        </w:rPr>
        <w:t xml:space="preserve"> of the </w:t>
      </w:r>
      <w:r w:rsidR="00F7334C" w:rsidRPr="006973B1">
        <w:rPr>
          <w:rFonts w:ascii="Arial" w:hAnsi="Arial" w:cs="Arial"/>
          <w:color w:val="auto"/>
          <w:spacing w:val="-2"/>
          <w:sz w:val="20"/>
          <w:szCs w:val="20"/>
          <w:lang w:val="en-US"/>
        </w:rPr>
        <w:t>proposed NDIS Code of C</w:t>
      </w:r>
      <w:r w:rsidR="00F7334C" w:rsidRPr="004B7120">
        <w:rPr>
          <w:rFonts w:ascii="Arial" w:hAnsi="Arial" w:cs="Arial"/>
          <w:color w:val="auto"/>
          <w:spacing w:val="-2"/>
          <w:sz w:val="20"/>
          <w:szCs w:val="20"/>
          <w:lang w:val="en-US"/>
        </w:rPr>
        <w:t xml:space="preserve">onduct (see the fact sheet on NDIA Provider </w:t>
      </w:r>
      <w:r w:rsidR="00F7334C" w:rsidRPr="00DC7012">
        <w:rPr>
          <w:rFonts w:ascii="Arial" w:hAnsi="Arial" w:cs="Arial"/>
          <w:color w:val="auto"/>
          <w:spacing w:val="-2"/>
          <w:sz w:val="20"/>
          <w:szCs w:val="20"/>
          <w:lang w:val="en-US"/>
        </w:rPr>
        <w:t>Registration)</w:t>
      </w:r>
      <w:r>
        <w:rPr>
          <w:rFonts w:ascii="Arial" w:hAnsi="Arial" w:cs="Arial"/>
          <w:color w:val="auto"/>
          <w:spacing w:val="-2"/>
          <w:sz w:val="20"/>
          <w:szCs w:val="20"/>
        </w:rPr>
        <w:t xml:space="preserve">. </w:t>
      </w:r>
    </w:p>
    <w:p w:rsidR="00540CA8" w:rsidRDefault="00FC5958" w:rsidP="00914E7F">
      <w:pPr>
        <w:pStyle w:val="BasicParagraph"/>
        <w:spacing w:before="113" w:after="113"/>
        <w:rPr>
          <w:rFonts w:ascii="Arial" w:hAnsi="Arial" w:cs="Arial"/>
          <w:color w:val="auto"/>
          <w:spacing w:val="-2"/>
          <w:sz w:val="20"/>
          <w:szCs w:val="20"/>
        </w:rPr>
      </w:pPr>
      <w:r>
        <w:rPr>
          <w:rFonts w:ascii="Arial" w:hAnsi="Arial" w:cs="Arial"/>
          <w:color w:val="auto"/>
          <w:spacing w:val="-2"/>
          <w:sz w:val="20"/>
          <w:szCs w:val="20"/>
        </w:rPr>
        <w:t xml:space="preserve">An oversight body could also play a role, as </w:t>
      </w:r>
      <w:r w:rsidR="00F7334C">
        <w:rPr>
          <w:rFonts w:ascii="Arial" w:hAnsi="Arial" w:cs="Arial"/>
          <w:color w:val="auto"/>
          <w:spacing w:val="-2"/>
          <w:sz w:val="20"/>
          <w:szCs w:val="20"/>
        </w:rPr>
        <w:t>d</w:t>
      </w:r>
      <w:r>
        <w:rPr>
          <w:rFonts w:ascii="Arial" w:hAnsi="Arial" w:cs="Arial"/>
          <w:color w:val="auto"/>
          <w:spacing w:val="-2"/>
          <w:sz w:val="20"/>
          <w:szCs w:val="20"/>
        </w:rPr>
        <w:t xml:space="preserve">isability </w:t>
      </w:r>
      <w:r w:rsidR="00F7334C">
        <w:rPr>
          <w:rFonts w:ascii="Arial" w:hAnsi="Arial" w:cs="Arial"/>
          <w:color w:val="auto"/>
          <w:spacing w:val="-2"/>
          <w:sz w:val="20"/>
          <w:szCs w:val="20"/>
        </w:rPr>
        <w:t>c</w:t>
      </w:r>
      <w:r>
        <w:rPr>
          <w:rFonts w:ascii="Arial" w:hAnsi="Arial" w:cs="Arial"/>
          <w:color w:val="auto"/>
          <w:spacing w:val="-2"/>
          <w:sz w:val="20"/>
          <w:szCs w:val="20"/>
        </w:rPr>
        <w:t>ommissioners do now, in providing information, education and training</w:t>
      </w:r>
      <w:r w:rsidR="0010548E">
        <w:rPr>
          <w:rFonts w:ascii="Arial" w:hAnsi="Arial" w:cs="Arial"/>
          <w:color w:val="auto"/>
          <w:spacing w:val="-2"/>
          <w:sz w:val="20"/>
          <w:szCs w:val="20"/>
        </w:rPr>
        <w:t xml:space="preserve"> for support providers and people with disabilities about their rights and responsibilities</w:t>
      </w:r>
      <w:r w:rsidR="00540CA8">
        <w:rPr>
          <w:rFonts w:ascii="Arial" w:hAnsi="Arial" w:cs="Arial"/>
          <w:color w:val="auto"/>
          <w:spacing w:val="-2"/>
          <w:sz w:val="20"/>
          <w:szCs w:val="20"/>
        </w:rPr>
        <w:t>.</w:t>
      </w:r>
    </w:p>
    <w:p w:rsidR="00F7334C" w:rsidRDefault="00061C68" w:rsidP="00914E7F">
      <w:pPr>
        <w:pStyle w:val="BasicParagraph"/>
        <w:spacing w:before="113" w:after="113"/>
        <w:rPr>
          <w:rFonts w:ascii="Arial" w:hAnsi="Arial" w:cs="Arial"/>
          <w:color w:val="auto"/>
          <w:spacing w:val="-2"/>
          <w:sz w:val="20"/>
          <w:szCs w:val="20"/>
        </w:rPr>
      </w:pPr>
      <w:r w:rsidRPr="00914E7F">
        <w:rPr>
          <w:rFonts w:ascii="Arial" w:hAnsi="Arial" w:cs="Arial"/>
          <w:color w:val="auto"/>
          <w:spacing w:val="-2"/>
          <w:sz w:val="20"/>
          <w:szCs w:val="20"/>
        </w:rPr>
        <w:t>A further oversight function could involve independent monitoring and assessment of the NDIS market.</w:t>
      </w:r>
    </w:p>
    <w:p w:rsidR="00F7334C" w:rsidRDefault="002F374E" w:rsidP="00914E7F">
      <w:pPr>
        <w:pStyle w:val="BasicParagraph"/>
        <w:spacing w:before="113" w:after="113"/>
        <w:rPr>
          <w:rFonts w:ascii="Arial" w:hAnsi="Arial" w:cs="Arial"/>
          <w:color w:val="auto"/>
          <w:spacing w:val="-2"/>
          <w:sz w:val="20"/>
          <w:szCs w:val="20"/>
        </w:rPr>
      </w:pPr>
      <w:r w:rsidRPr="00914E7F">
        <w:rPr>
          <w:rFonts w:ascii="Arial" w:hAnsi="Arial" w:cs="Arial"/>
          <w:color w:val="auto"/>
          <w:spacing w:val="-2"/>
          <w:sz w:val="20"/>
          <w:szCs w:val="20"/>
        </w:rPr>
        <w:t>Market oversight functions could include proactively monitoring, reviewing and reporting on the effectiveness of the NDIS market.</w:t>
      </w:r>
    </w:p>
    <w:p w:rsidR="00843653" w:rsidRDefault="002F374E" w:rsidP="00914E7F">
      <w:pPr>
        <w:pStyle w:val="BasicParagraph"/>
        <w:spacing w:before="113" w:after="113"/>
        <w:rPr>
          <w:rFonts w:ascii="Arial" w:hAnsi="Arial" w:cs="Arial"/>
          <w:color w:val="auto"/>
          <w:spacing w:val="-2"/>
          <w:sz w:val="20"/>
          <w:szCs w:val="20"/>
        </w:rPr>
      </w:pPr>
      <w:r w:rsidRPr="00914E7F">
        <w:rPr>
          <w:rFonts w:ascii="Arial" w:hAnsi="Arial" w:cs="Arial"/>
          <w:color w:val="auto"/>
          <w:spacing w:val="-2"/>
          <w:sz w:val="20"/>
          <w:szCs w:val="20"/>
        </w:rPr>
        <w:t>For example, this could include trends</w:t>
      </w:r>
      <w:r w:rsidR="000F308D">
        <w:rPr>
          <w:rFonts w:ascii="Arial" w:hAnsi="Arial" w:cs="Arial"/>
          <w:color w:val="auto"/>
          <w:spacing w:val="-2"/>
          <w:sz w:val="20"/>
          <w:szCs w:val="20"/>
        </w:rPr>
        <w:t xml:space="preserve"> in demand for particular supports</w:t>
      </w:r>
      <w:r w:rsidR="00843653">
        <w:rPr>
          <w:rFonts w:ascii="Arial" w:hAnsi="Arial" w:cs="Arial"/>
          <w:color w:val="auto"/>
          <w:spacing w:val="-2"/>
          <w:sz w:val="20"/>
          <w:szCs w:val="20"/>
        </w:rPr>
        <w:t xml:space="preserve"> and</w:t>
      </w:r>
      <w:r w:rsidRPr="00914E7F">
        <w:rPr>
          <w:rFonts w:ascii="Arial" w:hAnsi="Arial" w:cs="Arial"/>
          <w:color w:val="auto"/>
          <w:spacing w:val="-2"/>
          <w:sz w:val="20"/>
          <w:szCs w:val="20"/>
        </w:rPr>
        <w:t xml:space="preserve"> levels of competition</w:t>
      </w:r>
      <w:r w:rsidR="00843653">
        <w:rPr>
          <w:rFonts w:ascii="Arial" w:hAnsi="Arial" w:cs="Arial"/>
          <w:color w:val="auto"/>
          <w:spacing w:val="-2"/>
          <w:sz w:val="20"/>
          <w:szCs w:val="20"/>
        </w:rPr>
        <w:t xml:space="preserve">. </w:t>
      </w:r>
      <w:r w:rsidRPr="00914E7F">
        <w:rPr>
          <w:rFonts w:ascii="Arial" w:hAnsi="Arial" w:cs="Arial"/>
          <w:color w:val="auto"/>
          <w:spacing w:val="-2"/>
          <w:sz w:val="20"/>
          <w:szCs w:val="20"/>
        </w:rPr>
        <w:t xml:space="preserve"> </w:t>
      </w:r>
    </w:p>
    <w:p w:rsidR="00F7334C" w:rsidRDefault="002F374E" w:rsidP="00914E7F">
      <w:pPr>
        <w:pStyle w:val="BasicParagraph"/>
        <w:spacing w:before="113" w:after="113"/>
        <w:rPr>
          <w:rFonts w:ascii="Arial" w:hAnsi="Arial" w:cs="Arial"/>
          <w:color w:val="auto"/>
          <w:spacing w:val="-2"/>
          <w:sz w:val="20"/>
          <w:szCs w:val="20"/>
        </w:rPr>
      </w:pPr>
      <w:r w:rsidRPr="00914E7F">
        <w:rPr>
          <w:rFonts w:ascii="Arial" w:hAnsi="Arial" w:cs="Arial"/>
          <w:color w:val="auto"/>
          <w:spacing w:val="-2"/>
          <w:sz w:val="20"/>
          <w:szCs w:val="20"/>
        </w:rPr>
        <w:t>This function could also include the identification and review of matters such as anti-competitive pricing, thin markets and market failure.</w:t>
      </w:r>
    </w:p>
    <w:p w:rsidR="00061C68" w:rsidRPr="00914E7F" w:rsidRDefault="00483A0A" w:rsidP="00914E7F">
      <w:pPr>
        <w:pStyle w:val="BasicParagraph"/>
        <w:spacing w:before="113" w:after="113"/>
        <w:rPr>
          <w:rFonts w:ascii="Arial" w:hAnsi="Arial" w:cs="Arial"/>
          <w:color w:val="auto"/>
          <w:spacing w:val="-2"/>
          <w:sz w:val="20"/>
          <w:szCs w:val="20"/>
        </w:rPr>
      </w:pPr>
      <w:r>
        <w:rPr>
          <w:rFonts w:ascii="Arial" w:hAnsi="Arial" w:cs="Arial"/>
          <w:color w:val="auto"/>
          <w:spacing w:val="-2"/>
          <w:sz w:val="20"/>
          <w:szCs w:val="20"/>
        </w:rPr>
        <w:t>These functions would help to ensure participants can be active and empowered consumers within the NDIS market.</w:t>
      </w:r>
    </w:p>
    <w:p w:rsidR="0010548E" w:rsidRDefault="0010548E">
      <w:pPr>
        <w:spacing w:before="0" w:after="0"/>
        <w:rPr>
          <w:rFonts w:eastAsia="MS Gothic" w:cs="Times New Roman"/>
          <w:b/>
          <w:bCs/>
          <w:iCs/>
          <w:color w:val="54A0CF"/>
          <w:sz w:val="36"/>
          <w:szCs w:val="28"/>
        </w:rPr>
      </w:pPr>
      <w:r>
        <w:br w:type="page"/>
      </w:r>
    </w:p>
    <w:p w:rsidR="002D6E5D" w:rsidRPr="00A94D86" w:rsidRDefault="002D6E5D" w:rsidP="002D6E5D">
      <w:pPr>
        <w:pStyle w:val="Heading2"/>
      </w:pPr>
      <w:r w:rsidRPr="00A94D86">
        <w:lastRenderedPageBreak/>
        <w:t>Community visitors</w:t>
      </w:r>
    </w:p>
    <w:p w:rsidR="00F7334C" w:rsidRDefault="002D6E5D" w:rsidP="002D6E5D">
      <w:pPr>
        <w:pStyle w:val="BasicParagraph"/>
        <w:spacing w:before="113" w:after="113"/>
        <w:rPr>
          <w:rFonts w:ascii="Arial" w:hAnsi="Arial" w:cs="Arial"/>
          <w:color w:val="auto"/>
          <w:spacing w:val="-2"/>
          <w:sz w:val="20"/>
          <w:szCs w:val="20"/>
        </w:rPr>
      </w:pPr>
      <w:r w:rsidRPr="00A94D86">
        <w:rPr>
          <w:rFonts w:ascii="Arial" w:hAnsi="Arial" w:cs="Arial"/>
          <w:color w:val="auto"/>
          <w:spacing w:val="-2"/>
          <w:sz w:val="20"/>
          <w:szCs w:val="20"/>
        </w:rPr>
        <w:t>Currently</w:t>
      </w:r>
      <w:r w:rsidR="00F7334C">
        <w:rPr>
          <w:rFonts w:ascii="Arial" w:hAnsi="Arial" w:cs="Arial"/>
          <w:color w:val="auto"/>
          <w:spacing w:val="-2"/>
          <w:sz w:val="20"/>
          <w:szCs w:val="20"/>
        </w:rPr>
        <w:t>,</w:t>
      </w:r>
      <w:r>
        <w:rPr>
          <w:rFonts w:ascii="Arial" w:hAnsi="Arial" w:cs="Arial"/>
          <w:color w:val="auto"/>
          <w:spacing w:val="-2"/>
          <w:sz w:val="20"/>
          <w:szCs w:val="20"/>
        </w:rPr>
        <w:t xml:space="preserve"> community visitor </w:t>
      </w:r>
      <w:r w:rsidRPr="00A94D86">
        <w:rPr>
          <w:rFonts w:ascii="Arial" w:hAnsi="Arial" w:cs="Arial"/>
          <w:color w:val="auto"/>
          <w:spacing w:val="-2"/>
          <w:sz w:val="20"/>
          <w:szCs w:val="20"/>
        </w:rPr>
        <w:t>schemes are used in some states and territories to provide general oversight of some types of funded supports.</w:t>
      </w:r>
    </w:p>
    <w:p w:rsidR="00F7334C" w:rsidRDefault="002D6E5D" w:rsidP="002D6E5D">
      <w:pPr>
        <w:pStyle w:val="BasicParagraph"/>
        <w:spacing w:before="113" w:after="113"/>
        <w:rPr>
          <w:rFonts w:ascii="Arial" w:hAnsi="Arial" w:cs="Arial"/>
          <w:color w:val="auto"/>
          <w:spacing w:val="-2"/>
          <w:sz w:val="20"/>
          <w:szCs w:val="20"/>
        </w:rPr>
      </w:pPr>
      <w:r w:rsidRPr="00A94D86">
        <w:rPr>
          <w:rFonts w:ascii="Arial" w:hAnsi="Arial" w:cs="Arial"/>
          <w:color w:val="auto"/>
          <w:spacing w:val="-2"/>
          <w:sz w:val="20"/>
          <w:szCs w:val="20"/>
        </w:rPr>
        <w:t xml:space="preserve">They can also </w:t>
      </w:r>
      <w:r w:rsidR="00F7334C">
        <w:rPr>
          <w:rFonts w:ascii="Arial" w:hAnsi="Arial" w:cs="Arial"/>
          <w:color w:val="auto"/>
          <w:spacing w:val="-2"/>
          <w:sz w:val="20"/>
          <w:szCs w:val="20"/>
        </w:rPr>
        <w:t>help in</w:t>
      </w:r>
      <w:r w:rsidRPr="00A94D86">
        <w:rPr>
          <w:rFonts w:ascii="Arial" w:hAnsi="Arial" w:cs="Arial"/>
          <w:color w:val="auto"/>
          <w:spacing w:val="-2"/>
          <w:sz w:val="20"/>
          <w:szCs w:val="20"/>
        </w:rPr>
        <w:t xml:space="preserve"> raising concerns on behalf of participants who might otherwise be unable or unwilling to make a complaint on their own behalf.</w:t>
      </w:r>
      <w:r w:rsidR="00F7334C">
        <w:rPr>
          <w:rFonts w:ascii="Arial" w:hAnsi="Arial" w:cs="Arial"/>
          <w:color w:val="auto"/>
          <w:spacing w:val="-2"/>
          <w:sz w:val="20"/>
          <w:szCs w:val="20"/>
        </w:rPr>
        <w:t xml:space="preserve"> Community visitors have a variety of legislative powers, such as </w:t>
      </w:r>
      <w:r w:rsidRPr="00A94D86">
        <w:rPr>
          <w:rFonts w:ascii="Arial" w:hAnsi="Arial" w:cs="Arial"/>
          <w:color w:val="auto"/>
          <w:spacing w:val="-2"/>
          <w:sz w:val="20"/>
          <w:szCs w:val="20"/>
        </w:rPr>
        <w:t xml:space="preserve">the right to enter </w:t>
      </w:r>
      <w:r>
        <w:rPr>
          <w:rFonts w:ascii="Arial" w:hAnsi="Arial" w:cs="Arial"/>
          <w:color w:val="auto"/>
          <w:spacing w:val="-2"/>
          <w:sz w:val="20"/>
          <w:szCs w:val="20"/>
        </w:rPr>
        <w:t>certain premises</w:t>
      </w:r>
      <w:r w:rsidRPr="00A94D86">
        <w:rPr>
          <w:rFonts w:ascii="Arial" w:hAnsi="Arial" w:cs="Arial"/>
          <w:color w:val="auto"/>
          <w:spacing w:val="-2"/>
          <w:sz w:val="20"/>
          <w:szCs w:val="20"/>
        </w:rPr>
        <w:t xml:space="preserve"> and look at records.</w:t>
      </w:r>
    </w:p>
    <w:p w:rsidR="00FC5958" w:rsidRDefault="00FC5958" w:rsidP="00390A6B">
      <w:pPr>
        <w:pStyle w:val="Heading3"/>
      </w:pPr>
      <w:r w:rsidRPr="00AF073E">
        <w:t>Q</w:t>
      </w:r>
      <w:r>
        <w:t>uestions</w:t>
      </w:r>
    </w:p>
    <w:p w:rsidR="00FC5958" w:rsidRPr="00D117E0" w:rsidRDefault="00FC5958" w:rsidP="00A00476">
      <w:pPr>
        <w:pStyle w:val="ListParagraph"/>
        <w:numPr>
          <w:ilvl w:val="0"/>
          <w:numId w:val="17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BE5F1"/>
        <w:spacing w:after="120"/>
        <w:ind w:left="284" w:hanging="284"/>
      </w:pPr>
      <w:r w:rsidRPr="00D117E0">
        <w:t xml:space="preserve">Should there be </w:t>
      </w:r>
      <w:r w:rsidR="00D117E0">
        <w:t xml:space="preserve">an </w:t>
      </w:r>
      <w:r w:rsidRPr="00D117E0">
        <w:t>independent oversight body for the NDIS?  Why or why not?</w:t>
      </w:r>
    </w:p>
    <w:p w:rsidR="00FC5958" w:rsidRPr="00D117E0" w:rsidRDefault="00843653" w:rsidP="00A00476">
      <w:pPr>
        <w:pStyle w:val="ListParagraph"/>
        <w:numPr>
          <w:ilvl w:val="0"/>
          <w:numId w:val="17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BE5F1"/>
        <w:spacing w:after="120"/>
        <w:ind w:left="284" w:hanging="284"/>
      </w:pPr>
      <w:r>
        <w:t>If so, w</w:t>
      </w:r>
      <w:r w:rsidR="00FC5958" w:rsidRPr="00D117E0">
        <w:t xml:space="preserve">hat powers </w:t>
      </w:r>
      <w:r w:rsidR="001B7538" w:rsidRPr="00D117E0">
        <w:t>and responsibilities</w:t>
      </w:r>
      <w:r>
        <w:t xml:space="preserve"> do you think</w:t>
      </w:r>
      <w:r w:rsidR="001B7538" w:rsidRPr="00D117E0">
        <w:t xml:space="preserve"> </w:t>
      </w:r>
      <w:r w:rsidR="00D117E0">
        <w:t xml:space="preserve">an </w:t>
      </w:r>
      <w:r w:rsidR="00FC5958" w:rsidRPr="00D117E0">
        <w:t xml:space="preserve">oversight body </w:t>
      </w:r>
      <w:r w:rsidRPr="00D117E0">
        <w:t xml:space="preserve">should </w:t>
      </w:r>
      <w:r w:rsidR="00FC5958" w:rsidRPr="00D117E0">
        <w:t>have?</w:t>
      </w:r>
    </w:p>
    <w:p w:rsidR="002D6E5D" w:rsidRPr="00D117E0" w:rsidRDefault="002D6E5D" w:rsidP="00A00476">
      <w:pPr>
        <w:pStyle w:val="ListParagraph"/>
        <w:numPr>
          <w:ilvl w:val="0"/>
          <w:numId w:val="17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BE5F1"/>
        <w:spacing w:after="120"/>
        <w:ind w:left="284" w:hanging="284"/>
      </w:pPr>
      <w:r w:rsidRPr="00D117E0">
        <w:t>Should there be community visitor schemes in the NDIS and, if so, what should their role be?</w:t>
      </w:r>
    </w:p>
    <w:p w:rsidR="00117DC4" w:rsidRPr="00390A6B" w:rsidRDefault="00117DC4" w:rsidP="00390A6B"/>
    <w:sectPr w:rsidR="00117DC4" w:rsidRPr="00390A6B" w:rsidSect="00FC5958">
      <w:headerReference w:type="default" r:id="rId9"/>
      <w:footerReference w:type="even" r:id="rId10"/>
      <w:footerReference w:type="default" r:id="rId11"/>
      <w:headerReference w:type="first" r:id="rId12"/>
      <w:pgSz w:w="11900" w:h="16840"/>
      <w:pgMar w:top="744" w:right="1701" w:bottom="454" w:left="1134" w:header="284" w:footer="567" w:gutter="0"/>
      <w:cols w:space="34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958" w:rsidRDefault="00FC5958" w:rsidP="00EB7A2A">
      <w:r>
        <w:separator/>
      </w:r>
    </w:p>
  </w:endnote>
  <w:endnote w:type="continuationSeparator" w:id="0">
    <w:p w:rsidR="00FC5958" w:rsidRDefault="00FC5958" w:rsidP="00EB7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SMe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932" w:rsidRDefault="00A35932" w:rsidP="00DE6C8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35932" w:rsidRDefault="00A35932" w:rsidP="00DE6C8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932" w:rsidRPr="00DE6C8E" w:rsidRDefault="00A35932" w:rsidP="00DE6C8E">
    <w:pPr>
      <w:pStyle w:val="Footer"/>
      <w:framePr w:wrap="around" w:vAnchor="text" w:hAnchor="margin" w:xAlign="right" w:y="1"/>
      <w:rPr>
        <w:rStyle w:val="PageNumber"/>
        <w:rFonts w:cs="Arial"/>
      </w:rPr>
    </w:pPr>
    <w:r w:rsidRPr="00DE6C8E">
      <w:rPr>
        <w:rStyle w:val="PageNumber"/>
        <w:rFonts w:cs="Arial"/>
      </w:rPr>
      <w:fldChar w:fldCharType="begin"/>
    </w:r>
    <w:r w:rsidRPr="00DE6C8E">
      <w:rPr>
        <w:rStyle w:val="PageNumber"/>
        <w:rFonts w:cs="Arial"/>
      </w:rPr>
      <w:instrText xml:space="preserve">PAGE  </w:instrText>
    </w:r>
    <w:r w:rsidRPr="00DE6C8E">
      <w:rPr>
        <w:rStyle w:val="PageNumber"/>
        <w:rFonts w:cs="Arial"/>
      </w:rPr>
      <w:fldChar w:fldCharType="separate"/>
    </w:r>
    <w:r w:rsidR="00390A6B">
      <w:rPr>
        <w:rStyle w:val="PageNumber"/>
        <w:rFonts w:cs="Arial"/>
        <w:noProof/>
      </w:rPr>
      <w:t>2</w:t>
    </w:r>
    <w:r w:rsidRPr="00DE6C8E">
      <w:rPr>
        <w:rStyle w:val="PageNumber"/>
        <w:rFonts w:cs="Arial"/>
      </w:rPr>
      <w:fldChar w:fldCharType="end"/>
    </w:r>
  </w:p>
  <w:p w:rsidR="00A35932" w:rsidRPr="00DE6C8E" w:rsidRDefault="00A35932" w:rsidP="00A35932">
    <w:pPr>
      <w:pStyle w:val="Footer"/>
      <w:spacing w:before="120"/>
      <w:rPr>
        <w:bCs/>
      </w:rPr>
    </w:pPr>
    <w:r w:rsidRPr="00DE6C8E">
      <w:t>www.ndis.gov.au</w:t>
    </w:r>
  </w:p>
  <w:p w:rsidR="00A35932" w:rsidRPr="00DE6C8E" w:rsidRDefault="00A35932" w:rsidP="00A35932">
    <w:pPr>
      <w:pStyle w:val="Footer"/>
      <w:spacing w:before="120"/>
      <w:rPr>
        <w:sz w:val="12"/>
        <w:szCs w:val="12"/>
      </w:rPr>
    </w:pPr>
    <w:r w:rsidRPr="00DE6C8E">
      <w:rPr>
        <w:sz w:val="12"/>
        <w:szCs w:val="12"/>
      </w:rPr>
      <w:t>12567 – 2 October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958" w:rsidRDefault="00FC5958" w:rsidP="00EB7A2A">
      <w:r>
        <w:separator/>
      </w:r>
    </w:p>
  </w:footnote>
  <w:footnote w:type="continuationSeparator" w:id="0">
    <w:p w:rsidR="00FC5958" w:rsidRDefault="00FC5958" w:rsidP="00EB7A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D49" w:rsidRDefault="00062D49" w:rsidP="00062D49">
    <w:pPr>
      <w:pStyle w:val="Header"/>
      <w:ind w:hanging="567"/>
    </w:pPr>
    <w:r>
      <w:rPr>
        <w:noProof/>
        <w:lang w:val="en-AU" w:eastAsia="en-AU"/>
      </w:rPr>
      <w:drawing>
        <wp:inline distT="0" distB="0" distL="0" distR="0" wp14:anchorId="5637F7EA" wp14:editId="3C2EC2B2">
          <wp:extent cx="6886575" cy="1190625"/>
          <wp:effectExtent l="0" t="0" r="0" b="9525"/>
          <wp:docPr id="9" name="Picture 9" descr="National Disability Insurance Scheme graphic banner - p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tional Disability Insurance Scheme graphic banner - page 2"/>
                  <pic:cNvPicPr>
                    <a:picLocks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6800" cy="11906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D49" w:rsidRDefault="00062D49" w:rsidP="00062D49">
    <w:pPr>
      <w:pStyle w:val="Header"/>
      <w:ind w:hanging="567"/>
    </w:pPr>
    <w:r>
      <w:rPr>
        <w:noProof/>
        <w:lang w:val="en-AU" w:eastAsia="en-AU"/>
      </w:rPr>
      <w:drawing>
        <wp:inline distT="0" distB="0" distL="0" distR="0" wp14:anchorId="65E3FE92" wp14:editId="76AA24C4">
          <wp:extent cx="6886575" cy="1800225"/>
          <wp:effectExtent l="0" t="0" r="9525" b="9525"/>
          <wp:docPr id="10" name="Picture 10" descr="National Disability Insurance Scheme graphic banner p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tional Disability Insurance Scheme graphic banner pag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6575" cy="180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FBCCB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22CC66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7C86BD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5134BE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110C36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20A42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EFA2C0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21CBF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B5BA0E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BB5AE7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65D4DF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94B3C7A"/>
    <w:multiLevelType w:val="hybridMultilevel"/>
    <w:tmpl w:val="9EFA616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B4C1822"/>
    <w:multiLevelType w:val="hybridMultilevel"/>
    <w:tmpl w:val="117632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6D4964"/>
    <w:multiLevelType w:val="hybridMultilevel"/>
    <w:tmpl w:val="79DA14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72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8C3E81"/>
    <w:multiLevelType w:val="hybridMultilevel"/>
    <w:tmpl w:val="126AD7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3C6A72"/>
    <w:multiLevelType w:val="hybridMultilevel"/>
    <w:tmpl w:val="8FFAFDBE"/>
    <w:lvl w:ilvl="0" w:tplc="EA5A34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731DE5"/>
    <w:multiLevelType w:val="hybridMultilevel"/>
    <w:tmpl w:val="19227A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3"/>
  </w:num>
  <w:num w:numId="15">
    <w:abstractNumId w:val="16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Formatting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958"/>
    <w:rsid w:val="0002623D"/>
    <w:rsid w:val="00045AA4"/>
    <w:rsid w:val="00052705"/>
    <w:rsid w:val="00061C68"/>
    <w:rsid w:val="00062D49"/>
    <w:rsid w:val="0006324F"/>
    <w:rsid w:val="000F308D"/>
    <w:rsid w:val="0010548E"/>
    <w:rsid w:val="00117DC4"/>
    <w:rsid w:val="00126E12"/>
    <w:rsid w:val="001942B5"/>
    <w:rsid w:val="001A2DC7"/>
    <w:rsid w:val="001B6BDC"/>
    <w:rsid w:val="001B7538"/>
    <w:rsid w:val="001D6EEF"/>
    <w:rsid w:val="001E7175"/>
    <w:rsid w:val="002C4336"/>
    <w:rsid w:val="002D4620"/>
    <w:rsid w:val="002D6E5D"/>
    <w:rsid w:val="002E4469"/>
    <w:rsid w:val="002F374E"/>
    <w:rsid w:val="00302F97"/>
    <w:rsid w:val="0031109B"/>
    <w:rsid w:val="00330452"/>
    <w:rsid w:val="003668A6"/>
    <w:rsid w:val="00390A6B"/>
    <w:rsid w:val="00392666"/>
    <w:rsid w:val="003A67FE"/>
    <w:rsid w:val="003E334E"/>
    <w:rsid w:val="003F5E1D"/>
    <w:rsid w:val="00483A0A"/>
    <w:rsid w:val="00484E48"/>
    <w:rsid w:val="004B57B0"/>
    <w:rsid w:val="00540CA8"/>
    <w:rsid w:val="005462DB"/>
    <w:rsid w:val="00582B1D"/>
    <w:rsid w:val="005A6434"/>
    <w:rsid w:val="005C446C"/>
    <w:rsid w:val="005F7376"/>
    <w:rsid w:val="006874D1"/>
    <w:rsid w:val="007113DF"/>
    <w:rsid w:val="007231D6"/>
    <w:rsid w:val="007353A8"/>
    <w:rsid w:val="007F0ED7"/>
    <w:rsid w:val="00820D48"/>
    <w:rsid w:val="00843653"/>
    <w:rsid w:val="0087695C"/>
    <w:rsid w:val="008804E7"/>
    <w:rsid w:val="008A6FA3"/>
    <w:rsid w:val="008B4430"/>
    <w:rsid w:val="009102A2"/>
    <w:rsid w:val="00913C2A"/>
    <w:rsid w:val="00914E7F"/>
    <w:rsid w:val="00915B44"/>
    <w:rsid w:val="009F0474"/>
    <w:rsid w:val="00A00476"/>
    <w:rsid w:val="00A02AEF"/>
    <w:rsid w:val="00A23631"/>
    <w:rsid w:val="00A35932"/>
    <w:rsid w:val="00A45D1D"/>
    <w:rsid w:val="00A81589"/>
    <w:rsid w:val="00AA0C6F"/>
    <w:rsid w:val="00B13DA3"/>
    <w:rsid w:val="00B24536"/>
    <w:rsid w:val="00B25658"/>
    <w:rsid w:val="00B4313F"/>
    <w:rsid w:val="00C032F6"/>
    <w:rsid w:val="00C033CE"/>
    <w:rsid w:val="00C154CB"/>
    <w:rsid w:val="00C81C04"/>
    <w:rsid w:val="00D117E0"/>
    <w:rsid w:val="00D3781E"/>
    <w:rsid w:val="00D923A0"/>
    <w:rsid w:val="00DA6EF6"/>
    <w:rsid w:val="00DD1C64"/>
    <w:rsid w:val="00DE6C8E"/>
    <w:rsid w:val="00EB2674"/>
    <w:rsid w:val="00EB7A2A"/>
    <w:rsid w:val="00F03D27"/>
    <w:rsid w:val="00F25D83"/>
    <w:rsid w:val="00F54E80"/>
    <w:rsid w:val="00F7334C"/>
    <w:rsid w:val="00FC595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FSMe-Bold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13F"/>
    <w:pPr>
      <w:spacing w:before="160" w:after="160"/>
    </w:pPr>
    <w:rPr>
      <w:rFonts w:ascii="Arial" w:hAnsi="Arial"/>
      <w:spacing w:val="-2"/>
      <w:lang w:val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81589"/>
    <w:pPr>
      <w:keepNext/>
      <w:spacing w:before="240" w:after="240"/>
      <w:outlineLvl w:val="0"/>
    </w:pPr>
    <w:rPr>
      <w:rFonts w:eastAsia="MS Gothic" w:cs="Times New Roman"/>
      <w:b/>
      <w:bCs/>
      <w:color w:val="6B2976"/>
      <w:kern w:val="32"/>
      <w:sz w:val="40"/>
      <w:szCs w:val="40"/>
    </w:rPr>
  </w:style>
  <w:style w:type="paragraph" w:styleId="Heading2">
    <w:name w:val="heading 2"/>
    <w:basedOn w:val="Normal"/>
    <w:next w:val="Normal"/>
    <w:link w:val="Heading2Char"/>
    <w:autoRedefine/>
    <w:uiPriority w:val="99"/>
    <w:unhideWhenUsed/>
    <w:qFormat/>
    <w:rsid w:val="001A2DC7"/>
    <w:pPr>
      <w:keepNext/>
      <w:spacing w:before="240"/>
      <w:outlineLvl w:val="1"/>
    </w:pPr>
    <w:rPr>
      <w:rFonts w:eastAsia="MS Gothic" w:cs="Times New Roman"/>
      <w:b/>
      <w:bCs/>
      <w:iCs/>
      <w:color w:val="54A0CF"/>
      <w:sz w:val="36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390A6B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shd w:val="clear" w:color="auto" w:fill="DBE5F1"/>
      <w:spacing w:after="120"/>
      <w:outlineLvl w:val="2"/>
    </w:pPr>
    <w:rPr>
      <w:rFonts w:eastAsia="Times New Roman" w:cs="Arial"/>
      <w:b/>
      <w:color w:val="4F81BD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81589"/>
    <w:rPr>
      <w:rFonts w:ascii="Arial" w:eastAsia="MS Gothic" w:hAnsi="Arial" w:cs="Times New Roman"/>
      <w:b/>
      <w:bCs/>
      <w:color w:val="6B2976"/>
      <w:spacing w:val="-2"/>
      <w:kern w:val="32"/>
      <w:sz w:val="40"/>
      <w:szCs w:val="40"/>
      <w:lang w:val="en-US"/>
    </w:rPr>
  </w:style>
  <w:style w:type="character" w:customStyle="1" w:styleId="Heading2Char">
    <w:name w:val="Heading 2 Char"/>
    <w:link w:val="Heading2"/>
    <w:uiPriority w:val="99"/>
    <w:rsid w:val="001A2DC7"/>
    <w:rPr>
      <w:rFonts w:ascii="Arial" w:eastAsia="MS Gothic" w:hAnsi="Arial" w:cs="Times New Roman"/>
      <w:b/>
      <w:bCs/>
      <w:iCs/>
      <w:color w:val="54A0CF"/>
      <w:spacing w:val="-2"/>
      <w:sz w:val="36"/>
      <w:szCs w:val="28"/>
      <w:lang w:val="en-US"/>
    </w:rPr>
  </w:style>
  <w:style w:type="character" w:customStyle="1" w:styleId="Heading3Char">
    <w:name w:val="Heading 3 Char"/>
    <w:link w:val="Heading3"/>
    <w:uiPriority w:val="9"/>
    <w:rsid w:val="00390A6B"/>
    <w:rPr>
      <w:rFonts w:ascii="Arial" w:eastAsia="Times New Roman" w:hAnsi="Arial" w:cs="Arial"/>
      <w:b/>
      <w:color w:val="4F81BD"/>
      <w:spacing w:val="-2"/>
      <w:sz w:val="32"/>
      <w:szCs w:val="32"/>
      <w:shd w:val="clear" w:color="auto" w:fill="DBE5F1"/>
      <w:lang w:val="en-US"/>
    </w:rPr>
  </w:style>
  <w:style w:type="paragraph" w:customStyle="1" w:styleId="BasicParagraph">
    <w:name w:val="[Basic Paragraph]"/>
    <w:basedOn w:val="Normal"/>
    <w:uiPriority w:val="99"/>
    <w:rsid w:val="00EB7A2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val="en-GB"/>
    </w:rPr>
  </w:style>
  <w:style w:type="paragraph" w:styleId="Footer">
    <w:name w:val="footer"/>
    <w:basedOn w:val="Normal"/>
    <w:link w:val="FooterChar"/>
    <w:autoRedefine/>
    <w:uiPriority w:val="99"/>
    <w:unhideWhenUsed/>
    <w:qFormat/>
    <w:rsid w:val="00D3781E"/>
    <w:pPr>
      <w:tabs>
        <w:tab w:val="center" w:pos="4320"/>
        <w:tab w:val="right" w:pos="8640"/>
      </w:tabs>
    </w:pPr>
    <w:rPr>
      <w:color w:val="6B2976"/>
    </w:rPr>
  </w:style>
  <w:style w:type="character" w:customStyle="1" w:styleId="FooterChar">
    <w:name w:val="Footer Char"/>
    <w:link w:val="Footer"/>
    <w:uiPriority w:val="99"/>
    <w:rsid w:val="00D3781E"/>
    <w:rPr>
      <w:rFonts w:ascii="Arial" w:hAnsi="Arial"/>
      <w:color w:val="6B2976"/>
      <w:spacing w:val="-2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DE6C8E"/>
  </w:style>
  <w:style w:type="paragraph" w:styleId="DocumentMap">
    <w:name w:val="Document Map"/>
    <w:basedOn w:val="Normal"/>
    <w:link w:val="DocumentMapChar"/>
    <w:uiPriority w:val="99"/>
    <w:semiHidden/>
    <w:unhideWhenUsed/>
    <w:rsid w:val="005462DB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5462DB"/>
    <w:rPr>
      <w:rFonts w:ascii="Lucida Grande" w:hAnsi="Lucida Grande" w:cs="Lucida Grande"/>
      <w:spacing w:val="-2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B6B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6BDC"/>
  </w:style>
  <w:style w:type="paragraph" w:styleId="Revision">
    <w:name w:val="Revision"/>
    <w:hidden/>
    <w:uiPriority w:val="99"/>
    <w:semiHidden/>
    <w:rsid w:val="001B6BDC"/>
    <w:rPr>
      <w:color w:val="6B2976"/>
      <w:spacing w:val="-2"/>
      <w:sz w:val="28"/>
      <w:szCs w:val="28"/>
      <w:lang w:val="en-US"/>
    </w:rPr>
  </w:style>
  <w:style w:type="paragraph" w:styleId="ListBullet">
    <w:name w:val="List Bullet"/>
    <w:basedOn w:val="Normal"/>
    <w:autoRedefine/>
    <w:uiPriority w:val="99"/>
    <w:unhideWhenUsed/>
    <w:qFormat/>
    <w:rsid w:val="005462DB"/>
    <w:pPr>
      <w:numPr>
        <w:numId w:val="2"/>
      </w:numPr>
      <w:tabs>
        <w:tab w:val="clear" w:pos="360"/>
        <w:tab w:val="num" w:pos="227"/>
      </w:tabs>
      <w:ind w:left="227" w:hanging="22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045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452"/>
    <w:rPr>
      <w:rFonts w:ascii="Tahoma" w:hAnsi="Tahoma" w:cs="Tahoma"/>
      <w:spacing w:val="-2"/>
      <w:sz w:val="16"/>
      <w:szCs w:val="16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8A6FA3"/>
    <w:pPr>
      <w:spacing w:before="120" w:after="300"/>
      <w:contextualSpacing/>
    </w:pPr>
    <w:rPr>
      <w:rFonts w:eastAsiaTheme="majorEastAsia" w:cstheme="majorBidi"/>
      <w:b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A6FA3"/>
    <w:rPr>
      <w:rFonts w:ascii="Arial" w:eastAsiaTheme="majorEastAsia" w:hAnsi="Arial" w:cstheme="majorBidi"/>
      <w:b/>
      <w:color w:val="17365D" w:themeColor="text2" w:themeShade="BF"/>
      <w:spacing w:val="5"/>
      <w:kern w:val="28"/>
      <w:sz w:val="52"/>
      <w:szCs w:val="52"/>
      <w:lang w:val="en-US"/>
    </w:rPr>
  </w:style>
  <w:style w:type="character" w:styleId="BookTitle">
    <w:name w:val="Book Title"/>
    <w:basedOn w:val="DefaultParagraphFont"/>
    <w:uiPriority w:val="99"/>
    <w:qFormat/>
    <w:rsid w:val="00FC5958"/>
    <w:rPr>
      <w:i/>
      <w:smallCaps/>
      <w:spacing w:val="5"/>
    </w:rPr>
  </w:style>
  <w:style w:type="paragraph" w:styleId="ListParagraph">
    <w:name w:val="List Paragraph"/>
    <w:basedOn w:val="Normal"/>
    <w:uiPriority w:val="34"/>
    <w:qFormat/>
    <w:rsid w:val="000527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FSMe-Bold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13F"/>
    <w:pPr>
      <w:spacing w:before="160" w:after="160"/>
    </w:pPr>
    <w:rPr>
      <w:rFonts w:ascii="Arial" w:hAnsi="Arial"/>
      <w:spacing w:val="-2"/>
      <w:lang w:val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81589"/>
    <w:pPr>
      <w:keepNext/>
      <w:spacing w:before="240" w:after="240"/>
      <w:outlineLvl w:val="0"/>
    </w:pPr>
    <w:rPr>
      <w:rFonts w:eastAsia="MS Gothic" w:cs="Times New Roman"/>
      <w:b/>
      <w:bCs/>
      <w:color w:val="6B2976"/>
      <w:kern w:val="32"/>
      <w:sz w:val="40"/>
      <w:szCs w:val="40"/>
    </w:rPr>
  </w:style>
  <w:style w:type="paragraph" w:styleId="Heading2">
    <w:name w:val="heading 2"/>
    <w:basedOn w:val="Normal"/>
    <w:next w:val="Normal"/>
    <w:link w:val="Heading2Char"/>
    <w:autoRedefine/>
    <w:uiPriority w:val="99"/>
    <w:unhideWhenUsed/>
    <w:qFormat/>
    <w:rsid w:val="001A2DC7"/>
    <w:pPr>
      <w:keepNext/>
      <w:spacing w:before="240"/>
      <w:outlineLvl w:val="1"/>
    </w:pPr>
    <w:rPr>
      <w:rFonts w:eastAsia="MS Gothic" w:cs="Times New Roman"/>
      <w:b/>
      <w:bCs/>
      <w:iCs/>
      <w:color w:val="54A0CF"/>
      <w:sz w:val="36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390A6B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shd w:val="clear" w:color="auto" w:fill="DBE5F1"/>
      <w:spacing w:after="120"/>
      <w:outlineLvl w:val="2"/>
    </w:pPr>
    <w:rPr>
      <w:rFonts w:eastAsia="Times New Roman" w:cs="Arial"/>
      <w:b/>
      <w:color w:val="4F81BD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81589"/>
    <w:rPr>
      <w:rFonts w:ascii="Arial" w:eastAsia="MS Gothic" w:hAnsi="Arial" w:cs="Times New Roman"/>
      <w:b/>
      <w:bCs/>
      <w:color w:val="6B2976"/>
      <w:spacing w:val="-2"/>
      <w:kern w:val="32"/>
      <w:sz w:val="40"/>
      <w:szCs w:val="40"/>
      <w:lang w:val="en-US"/>
    </w:rPr>
  </w:style>
  <w:style w:type="character" w:customStyle="1" w:styleId="Heading2Char">
    <w:name w:val="Heading 2 Char"/>
    <w:link w:val="Heading2"/>
    <w:uiPriority w:val="99"/>
    <w:rsid w:val="001A2DC7"/>
    <w:rPr>
      <w:rFonts w:ascii="Arial" w:eastAsia="MS Gothic" w:hAnsi="Arial" w:cs="Times New Roman"/>
      <w:b/>
      <w:bCs/>
      <w:iCs/>
      <w:color w:val="54A0CF"/>
      <w:spacing w:val="-2"/>
      <w:sz w:val="36"/>
      <w:szCs w:val="28"/>
      <w:lang w:val="en-US"/>
    </w:rPr>
  </w:style>
  <w:style w:type="character" w:customStyle="1" w:styleId="Heading3Char">
    <w:name w:val="Heading 3 Char"/>
    <w:link w:val="Heading3"/>
    <w:uiPriority w:val="9"/>
    <w:rsid w:val="00390A6B"/>
    <w:rPr>
      <w:rFonts w:ascii="Arial" w:eastAsia="Times New Roman" w:hAnsi="Arial" w:cs="Arial"/>
      <w:b/>
      <w:color w:val="4F81BD"/>
      <w:spacing w:val="-2"/>
      <w:sz w:val="32"/>
      <w:szCs w:val="32"/>
      <w:shd w:val="clear" w:color="auto" w:fill="DBE5F1"/>
      <w:lang w:val="en-US"/>
    </w:rPr>
  </w:style>
  <w:style w:type="paragraph" w:customStyle="1" w:styleId="BasicParagraph">
    <w:name w:val="[Basic Paragraph]"/>
    <w:basedOn w:val="Normal"/>
    <w:uiPriority w:val="99"/>
    <w:rsid w:val="00EB7A2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val="en-GB"/>
    </w:rPr>
  </w:style>
  <w:style w:type="paragraph" w:styleId="Footer">
    <w:name w:val="footer"/>
    <w:basedOn w:val="Normal"/>
    <w:link w:val="FooterChar"/>
    <w:autoRedefine/>
    <w:uiPriority w:val="99"/>
    <w:unhideWhenUsed/>
    <w:qFormat/>
    <w:rsid w:val="00D3781E"/>
    <w:pPr>
      <w:tabs>
        <w:tab w:val="center" w:pos="4320"/>
        <w:tab w:val="right" w:pos="8640"/>
      </w:tabs>
    </w:pPr>
    <w:rPr>
      <w:color w:val="6B2976"/>
    </w:rPr>
  </w:style>
  <w:style w:type="character" w:customStyle="1" w:styleId="FooterChar">
    <w:name w:val="Footer Char"/>
    <w:link w:val="Footer"/>
    <w:uiPriority w:val="99"/>
    <w:rsid w:val="00D3781E"/>
    <w:rPr>
      <w:rFonts w:ascii="Arial" w:hAnsi="Arial"/>
      <w:color w:val="6B2976"/>
      <w:spacing w:val="-2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DE6C8E"/>
  </w:style>
  <w:style w:type="paragraph" w:styleId="DocumentMap">
    <w:name w:val="Document Map"/>
    <w:basedOn w:val="Normal"/>
    <w:link w:val="DocumentMapChar"/>
    <w:uiPriority w:val="99"/>
    <w:semiHidden/>
    <w:unhideWhenUsed/>
    <w:rsid w:val="005462DB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5462DB"/>
    <w:rPr>
      <w:rFonts w:ascii="Lucida Grande" w:hAnsi="Lucida Grande" w:cs="Lucida Grande"/>
      <w:spacing w:val="-2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B6B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6BDC"/>
  </w:style>
  <w:style w:type="paragraph" w:styleId="Revision">
    <w:name w:val="Revision"/>
    <w:hidden/>
    <w:uiPriority w:val="99"/>
    <w:semiHidden/>
    <w:rsid w:val="001B6BDC"/>
    <w:rPr>
      <w:color w:val="6B2976"/>
      <w:spacing w:val="-2"/>
      <w:sz w:val="28"/>
      <w:szCs w:val="28"/>
      <w:lang w:val="en-US"/>
    </w:rPr>
  </w:style>
  <w:style w:type="paragraph" w:styleId="ListBullet">
    <w:name w:val="List Bullet"/>
    <w:basedOn w:val="Normal"/>
    <w:autoRedefine/>
    <w:uiPriority w:val="99"/>
    <w:unhideWhenUsed/>
    <w:qFormat/>
    <w:rsid w:val="005462DB"/>
    <w:pPr>
      <w:numPr>
        <w:numId w:val="2"/>
      </w:numPr>
      <w:tabs>
        <w:tab w:val="clear" w:pos="360"/>
        <w:tab w:val="num" w:pos="227"/>
      </w:tabs>
      <w:ind w:left="227" w:hanging="22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045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452"/>
    <w:rPr>
      <w:rFonts w:ascii="Tahoma" w:hAnsi="Tahoma" w:cs="Tahoma"/>
      <w:spacing w:val="-2"/>
      <w:sz w:val="16"/>
      <w:szCs w:val="16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8A6FA3"/>
    <w:pPr>
      <w:spacing w:before="120" w:after="300"/>
      <w:contextualSpacing/>
    </w:pPr>
    <w:rPr>
      <w:rFonts w:eastAsiaTheme="majorEastAsia" w:cstheme="majorBidi"/>
      <w:b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A6FA3"/>
    <w:rPr>
      <w:rFonts w:ascii="Arial" w:eastAsiaTheme="majorEastAsia" w:hAnsi="Arial" w:cstheme="majorBidi"/>
      <w:b/>
      <w:color w:val="17365D" w:themeColor="text2" w:themeShade="BF"/>
      <w:spacing w:val="5"/>
      <w:kern w:val="28"/>
      <w:sz w:val="52"/>
      <w:szCs w:val="52"/>
      <w:lang w:val="en-US"/>
    </w:rPr>
  </w:style>
  <w:style w:type="character" w:styleId="BookTitle">
    <w:name w:val="Book Title"/>
    <w:basedOn w:val="DefaultParagraphFont"/>
    <w:uiPriority w:val="99"/>
    <w:qFormat/>
    <w:rsid w:val="00FC5958"/>
    <w:rPr>
      <w:i/>
      <w:smallCaps/>
      <w:spacing w:val="5"/>
    </w:rPr>
  </w:style>
  <w:style w:type="paragraph" w:styleId="ListParagraph">
    <w:name w:val="List Paragraph"/>
    <w:basedOn w:val="Normal"/>
    <w:uiPriority w:val="34"/>
    <w:qFormat/>
    <w:rsid w:val="000527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ac%20HD:Users:alexgodfrey:%E2%80%A2%20Work:FaHCSIA%20%E2%80%A2%20National%20Disability%20Insurance%20Agency:5.%20Fact%20sheet:banner-p2_3.jpg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ac%20HD:Users:alexgodfrey:%E2%80%A2%20Work:FaHCSIA%20%E2%80%A2%20National%20Disability%20Insurance%20Agency:5.%20Fact%20sheet:banner-p1_3.jpg" TargetMode="External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msoffice\2003Templates\NDIA\Factsheet%20-%20external%20(NDIS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E95E5FF-3410-4153-9477-72150440D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Factsheet - external (NDIS)</Template>
  <TotalTime>1</TotalTime>
  <Pages>3</Pages>
  <Words>723</Words>
  <Characters>4125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Monitoring and oversight </vt:lpstr>
    </vt:vector>
  </TitlesOfParts>
  <Company>NDIS</Company>
  <LinksUpToDate>false</LinksUpToDate>
  <CharactersWithSpaces>4839</CharactersWithSpaces>
  <SharedDoc>false</SharedDoc>
  <HyperlinkBase/>
  <HLinks>
    <vt:vector size="12" baseType="variant">
      <vt:variant>
        <vt:i4>538648692</vt:i4>
      </vt:variant>
      <vt:variant>
        <vt:i4>2192</vt:i4>
      </vt:variant>
      <vt:variant>
        <vt:i4>1025</vt:i4>
      </vt:variant>
      <vt:variant>
        <vt:i4>1</vt:i4>
      </vt:variant>
      <vt:variant>
        <vt:lpwstr>Mac HD:Users:alexgodfrey:• Work:FaHCSIA • National Disability Insurance Agency:5. Fact sheet:banner-p1_3.jpg</vt:lpwstr>
      </vt:variant>
      <vt:variant>
        <vt:lpwstr/>
      </vt:variant>
      <vt:variant>
        <vt:i4>538452084</vt:i4>
      </vt:variant>
      <vt:variant>
        <vt:i4>5335</vt:i4>
      </vt:variant>
      <vt:variant>
        <vt:i4>1026</vt:i4>
      </vt:variant>
      <vt:variant>
        <vt:i4>1</vt:i4>
      </vt:variant>
      <vt:variant>
        <vt:lpwstr>Mac HD:Users:alexgodfrey:• Work:FaHCSIA • National Disability Insurance Agency:5. Fact sheet:banner-p2_3.jpg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Monitoring and oversight</dc:title>
  <dc:subject>NDIS</dc:subject>
  <dc:creator>COCKBURN, Kendra</dc:creator>
  <cp:lastModifiedBy>DSS</cp:lastModifiedBy>
  <cp:revision>2</cp:revision>
  <cp:lastPrinted>2015-02-02T23:26:00Z</cp:lastPrinted>
  <dcterms:created xsi:type="dcterms:W3CDTF">2015-02-04T00:24:00Z</dcterms:created>
  <dcterms:modified xsi:type="dcterms:W3CDTF">2015-02-04T00:24:00Z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