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F" w:rsidRDefault="00B4313F" w:rsidP="001A2DC7">
      <w:pPr>
        <w:spacing w:before="0"/>
        <w:ind w:left="-567"/>
      </w:pPr>
    </w:p>
    <w:p w:rsidR="00B804A5" w:rsidRDefault="00B804A5" w:rsidP="00045AA4">
      <w:pPr>
        <w:pStyle w:val="Heading1"/>
        <w:sectPr w:rsidR="00B804A5" w:rsidSect="008F69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46" w:right="1701" w:bottom="454" w:left="1134" w:header="284" w:footer="187" w:gutter="0"/>
          <w:cols w:space="340"/>
          <w:titlePg/>
          <w:docGrid w:linePitch="272"/>
        </w:sectPr>
      </w:pPr>
    </w:p>
    <w:p w:rsidR="00EA6BD0" w:rsidRPr="00EA6BD0" w:rsidRDefault="005A500F" w:rsidP="00EA6BD0">
      <w:pPr>
        <w:pStyle w:val="Title"/>
      </w:pPr>
      <w:bookmarkStart w:id="0" w:name="_GoBack"/>
      <w:r>
        <w:lastRenderedPageBreak/>
        <w:t>System</w:t>
      </w:r>
      <w:r w:rsidR="00DD7A65">
        <w:t xml:space="preserve">s for </w:t>
      </w:r>
      <w:r w:rsidR="00AD11D8">
        <w:t>h</w:t>
      </w:r>
      <w:r w:rsidR="00DD7A65">
        <w:t xml:space="preserve">andling </w:t>
      </w:r>
      <w:r w:rsidR="00AD11D8">
        <w:t>c</w:t>
      </w:r>
      <w:r w:rsidR="00DD7A65">
        <w:t>omplaints</w:t>
      </w:r>
    </w:p>
    <w:bookmarkEnd w:id="0"/>
    <w:p w:rsidR="00AD11D8" w:rsidRDefault="00AF073E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 complaint can be an opportunity to tell a provider </w:t>
      </w:r>
      <w:r w:rsidR="00AD11D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that 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something needs to be fixed or improved, or it </w:t>
      </w:r>
      <w:r w:rsidR="004D30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may</w:t>
      </w:r>
      <w:r w:rsidR="004D30E9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 much more serious.</w:t>
      </w:r>
    </w:p>
    <w:p w:rsidR="00AF073E" w:rsidRDefault="00494884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</w:t>
      </w:r>
      <w:r w:rsidR="00AD11D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he</w:t>
      </w:r>
      <w:r w:rsidR="00AD11D8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NDIS</w:t>
      </w:r>
      <w:r w:rsidR="00AD11D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means </w:t>
      </w:r>
      <w:r w:rsidR="00AD11D8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the disability sector will transition to a more market</w:t>
      </w:r>
      <w:r w:rsidR="00AD11D8" w:rsidRPr="00AD11D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r w:rsidR="00AD11D8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based model</w:t>
      </w:r>
      <w:r w:rsidR="00AD11D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 People need to be able to make complaints in any consumer</w:t>
      </w:r>
      <w:r w:rsidR="00AD11D8" w:rsidRPr="00AD11D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r w:rsidR="00AD11D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driven system.</w:t>
      </w:r>
    </w:p>
    <w:p w:rsidR="001850E8" w:rsidRPr="005C4276" w:rsidRDefault="001850E8" w:rsidP="00145DBF">
      <w:pPr>
        <w:pStyle w:val="Heading2"/>
      </w:pPr>
      <w:r w:rsidRPr="005C4276">
        <w:t>What is a complaint?</w:t>
      </w:r>
    </w:p>
    <w:p w:rsidR="001850E8" w:rsidRPr="005C4276" w:rsidRDefault="001850E8" w:rsidP="007C5696">
      <w:pPr>
        <w:spacing w:after="0" w:line="276" w:lineRule="auto"/>
        <w:rPr>
          <w:rFonts w:eastAsia="Times New Roman" w:cs="Arial"/>
        </w:rPr>
      </w:pPr>
      <w:r w:rsidRPr="005C4276">
        <w:rPr>
          <w:rFonts w:eastAsia="Times New Roman" w:cs="Arial"/>
        </w:rPr>
        <w:t>A complaint is the expression of dissatisfaction with a decision, service or product. Complaints can take a variety of forms, including:</w:t>
      </w:r>
    </w:p>
    <w:p w:rsidR="001850E8" w:rsidRPr="005C4276" w:rsidRDefault="001850E8" w:rsidP="001850E8">
      <w:pPr>
        <w:numPr>
          <w:ilvl w:val="0"/>
          <w:numId w:val="23"/>
        </w:numPr>
        <w:spacing w:before="0" w:after="0" w:line="276" w:lineRule="auto"/>
        <w:rPr>
          <w:rFonts w:eastAsia="Times New Roman" w:cs="Arial"/>
        </w:rPr>
      </w:pPr>
      <w:r w:rsidRPr="005C4276">
        <w:rPr>
          <w:rFonts w:eastAsia="Times New Roman" w:cs="Arial"/>
        </w:rPr>
        <w:t xml:space="preserve">dissatisfaction about the service or product and how it is being delivered </w:t>
      </w:r>
      <w:r w:rsidR="00AD11D8">
        <w:rPr>
          <w:rFonts w:eastAsia="Times New Roman" w:cs="Arial"/>
        </w:rPr>
        <w:t xml:space="preserve">— </w:t>
      </w:r>
      <w:r w:rsidR="00494884">
        <w:rPr>
          <w:rFonts w:eastAsia="Times New Roman" w:cs="Arial"/>
        </w:rPr>
        <w:t xml:space="preserve">some of </w:t>
      </w:r>
      <w:r w:rsidR="00AD11D8">
        <w:rPr>
          <w:rFonts w:eastAsia="Times New Roman" w:cs="Arial"/>
        </w:rPr>
        <w:t xml:space="preserve">which </w:t>
      </w:r>
      <w:r w:rsidRPr="005C4276">
        <w:rPr>
          <w:rFonts w:eastAsia="Times New Roman" w:cs="Arial"/>
        </w:rPr>
        <w:t xml:space="preserve">may be resolved </w:t>
      </w:r>
      <w:r w:rsidR="00494884">
        <w:rPr>
          <w:rFonts w:eastAsia="Times New Roman" w:cs="Arial"/>
        </w:rPr>
        <w:t>by</w:t>
      </w:r>
      <w:r w:rsidR="00494884" w:rsidRPr="005C4276">
        <w:rPr>
          <w:rFonts w:eastAsia="Times New Roman" w:cs="Arial"/>
        </w:rPr>
        <w:t xml:space="preserve"> </w:t>
      </w:r>
      <w:r w:rsidR="00AD11D8">
        <w:rPr>
          <w:rFonts w:eastAsia="Times New Roman" w:cs="Arial"/>
        </w:rPr>
        <w:t>providing</w:t>
      </w:r>
      <w:r w:rsidRPr="005C4276">
        <w:rPr>
          <w:rFonts w:eastAsia="Times New Roman" w:cs="Arial"/>
        </w:rPr>
        <w:t xml:space="preserve"> further information</w:t>
      </w:r>
    </w:p>
    <w:p w:rsidR="001850E8" w:rsidRPr="005C4276" w:rsidRDefault="001850E8" w:rsidP="001850E8">
      <w:pPr>
        <w:numPr>
          <w:ilvl w:val="0"/>
          <w:numId w:val="23"/>
        </w:numPr>
        <w:spacing w:before="0" w:after="0" w:line="276" w:lineRule="auto"/>
        <w:rPr>
          <w:rFonts w:eastAsia="Times New Roman" w:cs="Arial"/>
        </w:rPr>
      </w:pPr>
      <w:r w:rsidRPr="005C4276">
        <w:rPr>
          <w:rFonts w:eastAsia="Times New Roman" w:cs="Arial"/>
        </w:rPr>
        <w:t>disagreement with a decision made by the provider of the disability support, product or service</w:t>
      </w:r>
      <w:r w:rsidR="00AD11D8">
        <w:rPr>
          <w:rFonts w:eastAsia="Times New Roman" w:cs="Arial"/>
        </w:rPr>
        <w:t xml:space="preserve"> — which</w:t>
      </w:r>
      <w:r w:rsidRPr="005C4276">
        <w:rPr>
          <w:rFonts w:eastAsia="Times New Roman" w:cs="Arial"/>
        </w:rPr>
        <w:t xml:space="preserve"> may require explanation or investigation</w:t>
      </w:r>
    </w:p>
    <w:p w:rsidR="001850E8" w:rsidRPr="005C4276" w:rsidRDefault="001850E8" w:rsidP="001850E8">
      <w:pPr>
        <w:numPr>
          <w:ilvl w:val="0"/>
          <w:numId w:val="23"/>
        </w:numPr>
        <w:spacing w:before="0" w:after="0" w:line="276" w:lineRule="auto"/>
        <w:rPr>
          <w:rFonts w:eastAsia="Times New Roman" w:cs="Arial"/>
        </w:rPr>
      </w:pPr>
      <w:r w:rsidRPr="005C4276">
        <w:rPr>
          <w:rFonts w:eastAsia="Times New Roman" w:cs="Arial"/>
        </w:rPr>
        <w:t>a claim that a situation or decision should never have happened or been made, or an issue that requires explanation or resolution</w:t>
      </w:r>
    </w:p>
    <w:p w:rsidR="00AD11D8" w:rsidRDefault="001850E8" w:rsidP="005C427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 complaint is not the same as a serious incident, which is an event </w:t>
      </w:r>
      <w:r w:rsidR="00AD11D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that</w:t>
      </w:r>
      <w:r w:rsidR="00AD11D8"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threatens the safety of people and property.</w:t>
      </w:r>
    </w:p>
    <w:p w:rsidR="001850E8" w:rsidRPr="005C4276" w:rsidRDefault="001850E8" w:rsidP="005C427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Serious incident reporting is discussed separately in Part 1 of the consultation paper. Serious incidents such as criminal offence</w:t>
      </w:r>
      <w:r w:rsidR="00AD11D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</w:t>
      </w:r>
      <w:r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or safety issue</w:t>
      </w:r>
      <w:r w:rsidR="00AD11D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</w:t>
      </w:r>
      <w:r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could be reported initially through a complaints system </w:t>
      </w:r>
      <w:r w:rsidR="00C750D0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— </w:t>
      </w:r>
      <w:r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but </w:t>
      </w:r>
      <w:r w:rsidR="00C750D0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such</w:t>
      </w:r>
      <w:r w:rsidR="00C750D0"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matters require investigation and</w:t>
      </w:r>
      <w:r w:rsidR="0062096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in some cases,</w:t>
      </w:r>
      <w:r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other action by </w:t>
      </w:r>
      <w:r w:rsidR="00C750D0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</w:t>
      </w:r>
      <w:r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police or other authorities.</w:t>
      </w:r>
    </w:p>
    <w:p w:rsidR="003E4852" w:rsidRPr="00007C5F" w:rsidRDefault="003E4852" w:rsidP="00007C5F">
      <w:pPr>
        <w:pStyle w:val="Heading2"/>
      </w:pPr>
      <w:r>
        <w:t>Why</w:t>
      </w:r>
      <w:r w:rsidR="00C750D0">
        <w:t xml:space="preserve"> </w:t>
      </w:r>
      <w:proofErr w:type="gramStart"/>
      <w:r w:rsidR="00C750D0">
        <w:t>have</w:t>
      </w:r>
      <w:r w:rsidR="00AF073E">
        <w:t xml:space="preserve"> an NDIS </w:t>
      </w:r>
      <w:r w:rsidR="00C750D0">
        <w:t>c</w:t>
      </w:r>
      <w:r w:rsidR="00AF073E">
        <w:t>omplaints system</w:t>
      </w:r>
      <w:proofErr w:type="gramEnd"/>
      <w:r>
        <w:t>?</w:t>
      </w:r>
    </w:p>
    <w:p w:rsidR="00AF073E" w:rsidRPr="00F00E6B" w:rsidRDefault="00AF073E" w:rsidP="00F00E6B">
      <w:pPr>
        <w:pStyle w:val="Heading3"/>
      </w:pPr>
      <w:r w:rsidRPr="00F00E6B">
        <w:t>A change in market structure</w:t>
      </w:r>
    </w:p>
    <w:p w:rsidR="00E50805" w:rsidRDefault="00AF073E" w:rsidP="005C427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NDIS participants are customers and purchasers of products and services. </w:t>
      </w:r>
    </w:p>
    <w:p w:rsidR="00E50805" w:rsidRDefault="008E72E9" w:rsidP="005C427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Usually, a customer </w:t>
      </w:r>
      <w:r w:rsidR="00285D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who is </w:t>
      </w:r>
      <w:r w:rsid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un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happy with </w:t>
      </w:r>
      <w:r w:rsid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their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product or service would raise their concern with the provider </w:t>
      </w:r>
      <w:r w:rsid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and expect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 remedy </w:t>
      </w:r>
      <w:r w:rsidR="0062096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that both parties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can agree on.</w:t>
      </w:r>
    </w:p>
    <w:p w:rsidR="00E50805" w:rsidRDefault="00E50805" w:rsidP="005C427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An appropriate response </w:t>
      </w:r>
      <w:r w:rsidR="0062096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from the provider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may depend 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on the extent to which consumers are empowered to negotiate their needs with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their 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providers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and the strength of the regulatory framework to compel providers to act appropriately.</w:t>
      </w:r>
    </w:p>
    <w:p w:rsidR="00E50805" w:rsidRDefault="00E50805" w:rsidP="005C427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Many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new issues are likely to arise as the NDIS and the disability sector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move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to a more market</w:t>
      </w:r>
      <w:r w:rsidRP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based system.</w:t>
      </w:r>
      <w:r w:rsidR="00004F10" w:rsidRPr="00004F10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004F10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This may create p</w:t>
      </w:r>
      <w:r w:rsidR="00004F10" w:rsidRPr="005C427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ower imbalances between participants and providers of supports</w:t>
      </w:r>
      <w:r w:rsidR="00004F10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004F10" w:rsidRDefault="00AF073E" w:rsidP="005C427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market </w:t>
      </w:r>
      <w:r w:rsid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may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become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more fluid</w:t>
      </w:r>
      <w:r w:rsid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due to the </w:t>
      </w:r>
      <w:r w:rsidR="00004F10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rapid </w:t>
      </w:r>
      <w:r w:rsid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entry of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many new providers</w:t>
      </w:r>
      <w:r w:rsid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. </w:t>
      </w:r>
      <w:r w:rsidR="0062096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Some</w:t>
      </w:r>
      <w:r w:rsidR="0062096F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providers</w:t>
      </w:r>
      <w:r w:rsid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may </w:t>
      </w:r>
      <w:r w:rsidR="0062096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enter or </w:t>
      </w:r>
      <w:r w:rsid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exit the market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or merg</w:t>
      </w:r>
      <w:r w:rsidR="00E5080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with other providers.</w:t>
      </w:r>
      <w:r w:rsidR="007421C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</w:p>
    <w:p w:rsidR="00724F82" w:rsidRDefault="00AF073E" w:rsidP="005C427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This </w:t>
      </w:r>
      <w:r w:rsid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will be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particularly so for participants who have limited capacity to raise concerns about their supports without assistance from others.</w:t>
      </w:r>
    </w:p>
    <w:p w:rsidR="00724F82" w:rsidRDefault="00285D7C" w:rsidP="005C427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lastRenderedPageBreak/>
        <w:t>P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articipants may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also </w:t>
      </w:r>
      <w:r w:rsid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fear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 complaint </w:t>
      </w:r>
      <w:r w:rsid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will</w:t>
      </w:r>
      <w:r w:rsidR="00724F82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cause further problems, including retribution from their provider</w:t>
      </w:r>
      <w:r w:rsidR="00004F10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or someone who works for them.</w:t>
      </w:r>
    </w:p>
    <w:p w:rsidR="00AF073E" w:rsidRDefault="00AF073E" w:rsidP="005C4276">
      <w:pPr>
        <w:pStyle w:val="BasicParagraph"/>
        <w:suppressAutoHyphens/>
        <w:spacing w:before="113" w:after="113"/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In some circumstances, the effect of this</w:t>
      </w:r>
      <w:r w:rsid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kind of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power imbalance may result in injustice and intolerable harm and suffering</w:t>
      </w:r>
      <w:r w:rsid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unless specific </w:t>
      </w:r>
      <w:r w:rsid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and 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proactive measures are taken.</w:t>
      </w:r>
    </w:p>
    <w:p w:rsidR="00AF073E" w:rsidRPr="00AF073E" w:rsidRDefault="00AF073E" w:rsidP="00F00E6B">
      <w:pPr>
        <w:pStyle w:val="Heading3"/>
      </w:pPr>
      <w:r w:rsidRPr="00AF073E">
        <w:t xml:space="preserve">Existing consumer protections may not extend to the full range of </w:t>
      </w:r>
      <w:r w:rsidR="00EB6063">
        <w:t xml:space="preserve">NDIS </w:t>
      </w:r>
      <w:r w:rsidRPr="00AF073E">
        <w:t>supports</w:t>
      </w:r>
    </w:p>
    <w:p w:rsidR="00724F82" w:rsidRDefault="0062096F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Some f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ormal protections exist when there is a direct relationship between the buyer and the seller of a product or service.</w:t>
      </w:r>
    </w:p>
    <w:p w:rsidR="001078EA" w:rsidRDefault="00AF073E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For example, both parties have certain responsibilities under the Australian Consumer Law</w:t>
      </w:r>
      <w:r w:rsidR="00285D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. </w:t>
      </w:r>
      <w:r w:rsid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It 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sets out </w:t>
      </w:r>
      <w:r w:rsidR="001078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rights and obligations</w:t>
      </w:r>
      <w:r w:rsidR="001078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of both parties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and the legal avenues for redress if the consumer does not agree that the provider has complied with the law.</w:t>
      </w:r>
    </w:p>
    <w:p w:rsidR="00724F82" w:rsidRDefault="00AF073E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However, not every support an NDIS participant might buy in their plan will be covered by the existing consumer </w:t>
      </w:r>
      <w:r w:rsidR="00004F10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law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724F82" w:rsidRDefault="00AF073E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This has been a challenge </w:t>
      </w:r>
      <w:r w:rsidR="0062096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for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many service sectors</w:t>
      </w:r>
      <w:r w:rsidR="00D711A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such as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banking, superannuation, telephone, gas and electricity services.</w:t>
      </w:r>
    </w:p>
    <w:p w:rsidR="00AF073E" w:rsidRPr="00AF073E" w:rsidRDefault="00AF073E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To give consumers in these sectors a fairer say, governments set up independent bodies with enforcement powers</w:t>
      </w:r>
      <w:r w:rsid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, which 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are able to</w:t>
      </w:r>
      <w:r w:rsidR="001078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assess complaints</w:t>
      </w:r>
      <w:r w:rsid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independently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A21391" w:rsidRDefault="00EE7081" w:rsidP="00AF073E">
      <w:pPr>
        <w:pStyle w:val="Heading2"/>
      </w:pPr>
      <w:r w:rsidRPr="00EE7081">
        <w:rPr>
          <w:sz w:val="16"/>
          <w:szCs w:val="16"/>
        </w:rPr>
        <w:br/>
      </w:r>
      <w:r w:rsidR="00A21391">
        <w:t>P</w:t>
      </w:r>
      <w:r w:rsidR="00AF073E">
        <w:t xml:space="preserve">ossible </w:t>
      </w:r>
      <w:r w:rsidR="00724F82">
        <w:t>a</w:t>
      </w:r>
      <w:r w:rsidR="00AF073E">
        <w:t>pproache</w:t>
      </w:r>
      <w:r w:rsidR="00A21391">
        <w:t>s</w:t>
      </w:r>
    </w:p>
    <w:p w:rsidR="00AF073E" w:rsidRPr="00615714" w:rsidRDefault="00004F10" w:rsidP="00AF073E">
      <w:pPr>
        <w:pStyle w:val="BasicParagraph"/>
        <w:suppressAutoHyphens/>
        <w:spacing w:before="113" w:after="113"/>
        <w:rPr>
          <w:rFonts w:ascii="Calibri" w:eastAsia="Times New Roman" w:hAnsi="Calibri" w:cs="Arial"/>
          <w:shd w:val="clear" w:color="auto" w:fill="FFFFFF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The consultation paper describes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three broad options for an NDIS complaints scheme:</w:t>
      </w:r>
    </w:p>
    <w:p w:rsidR="00AF073E" w:rsidRPr="006D1CC7" w:rsidRDefault="00AF073E" w:rsidP="00F00E6B">
      <w:pPr>
        <w:pStyle w:val="Heading3"/>
        <w:rPr>
          <w:rFonts w:ascii="Calibri" w:eastAsia="Times New Roman" w:hAnsi="Calibri" w:cs="Arial"/>
          <w:u w:val="single"/>
          <w:shd w:val="clear" w:color="auto" w:fill="FFFFFF"/>
        </w:rPr>
      </w:pPr>
      <w:r w:rsidRPr="00AF073E">
        <w:t xml:space="preserve">Option 1: </w:t>
      </w:r>
      <w:r w:rsidR="00B2531B">
        <w:t>s</w:t>
      </w:r>
      <w:r w:rsidRPr="00AF073E">
        <w:t xml:space="preserve">elf-regulation </w:t>
      </w:r>
    </w:p>
    <w:p w:rsidR="00AF073E" w:rsidRPr="00AF073E" w:rsidRDefault="00AF073E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Providers would de</w:t>
      </w:r>
      <w:r w:rsidR="001078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velop and operate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their own complaints management and feedback system</w:t>
      </w:r>
      <w:r w:rsidR="001078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 They would be encouraged and assisted to:</w:t>
      </w:r>
    </w:p>
    <w:p w:rsidR="00AF073E" w:rsidRPr="00AF073E" w:rsidRDefault="00AF073E" w:rsidP="00AF073E">
      <w:pPr>
        <w:pStyle w:val="BasicParagraph"/>
        <w:numPr>
          <w:ilvl w:val="0"/>
          <w:numId w:val="21"/>
        </w:numPr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establish best practice internal complaints processes</w:t>
      </w:r>
    </w:p>
    <w:p w:rsidR="00AF073E" w:rsidRDefault="00AF073E" w:rsidP="00AF073E">
      <w:pPr>
        <w:pStyle w:val="BasicParagraph"/>
        <w:numPr>
          <w:ilvl w:val="0"/>
          <w:numId w:val="21"/>
        </w:numPr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proofErr w:type="gramStart"/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subscribe</w:t>
      </w:r>
      <w:proofErr w:type="gramEnd"/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to an external disputes</w:t>
      </w:r>
      <w:r w:rsidR="00724F82" w:rsidRP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resolution service</w:t>
      </w:r>
      <w:r w:rsid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where an independent perspective would help to resolve </w:t>
      </w:r>
      <w:r w:rsidR="00D711A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participants’ 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concern</w:t>
      </w:r>
      <w:r w:rsidR="001078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EE7081" w:rsidRPr="00AF073E" w:rsidRDefault="00EE7081" w:rsidP="00EE7081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CF59C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Participants would also have recourse to state or territory fair trading departments, the health complaints system, or professional registration bodies.</w:t>
      </w:r>
    </w:p>
    <w:p w:rsidR="00AF073E" w:rsidRPr="00AF073E" w:rsidRDefault="00AF073E" w:rsidP="00F00E6B">
      <w:pPr>
        <w:pStyle w:val="Heading3"/>
      </w:pPr>
      <w:r w:rsidRPr="00AF073E">
        <w:t xml:space="preserve">Option 2: </w:t>
      </w:r>
      <w:r w:rsidR="00B2531B">
        <w:t>i</w:t>
      </w:r>
      <w:r w:rsidRPr="00AF073E">
        <w:t>nternal and external complaints</w:t>
      </w:r>
      <w:r w:rsidR="00724F82" w:rsidRPr="004035EA">
        <w:noBreakHyphen/>
      </w:r>
      <w:r w:rsidRPr="00AF073E">
        <w:t xml:space="preserve">handling requirements </w:t>
      </w:r>
    </w:p>
    <w:p w:rsidR="00724F82" w:rsidRDefault="00B07C55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R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egistration conditions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for the National Disability Insurance Agency (NDIA) 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would </w:t>
      </w:r>
      <w:r w:rsidR="00605AB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prescribe minimum standards for provider</w:t>
      </w:r>
      <w:r w:rsidR="00724F82" w:rsidRPr="00724F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r w:rsidR="00605AB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level complaints handling</w:t>
      </w:r>
      <w:r w:rsidR="00EB606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.  </w:t>
      </w:r>
    </w:p>
    <w:p w:rsidR="00724F82" w:rsidRDefault="00605AB2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This could include</w:t>
      </w:r>
      <w:r w:rsidR="0033504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assurance that the participants who use their services have access to information about how to complain, what to expect and what to do if they are</w:t>
      </w:r>
      <w:r w:rsidR="00EB606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not happy with the response.</w:t>
      </w:r>
    </w:p>
    <w:p w:rsidR="00605AB2" w:rsidRDefault="00605AB2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provider should be able to demonstrate they have systems in place </w:t>
      </w:r>
      <w:r w:rsidR="0033504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which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ensure partici</w:t>
      </w:r>
      <w:r w:rsidR="00EB606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pants who make a complaint </w:t>
      </w:r>
      <w:r w:rsidR="00A375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will be</w:t>
      </w:r>
      <w:r w:rsidR="00EB606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protected from retribution or other adverse consequences.</w:t>
      </w:r>
    </w:p>
    <w:p w:rsidR="00A37547" w:rsidRDefault="00605AB2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In addition, p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articipants could also complain to an independent </w:t>
      </w:r>
      <w:proofErr w:type="spellStart"/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organisation</w:t>
      </w:r>
      <w:proofErr w:type="spellEnd"/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  <w:r w:rsidR="00A375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This could be an industry</w:t>
      </w:r>
      <w:r w:rsidR="00A37547" w:rsidRPr="00A375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initiated body </w:t>
      </w:r>
      <w:r w:rsidR="00A375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that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providers ‘sign up to’</w:t>
      </w:r>
      <w:r w:rsidR="00A375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. Or it could be 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an </w:t>
      </w:r>
      <w:proofErr w:type="spellStart"/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organisation</w:t>
      </w:r>
      <w:proofErr w:type="spellEnd"/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funded to mediate and help resolve complaints</w:t>
      </w:r>
      <w:r w:rsidR="00A375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— but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would have no power under the law.</w:t>
      </w:r>
    </w:p>
    <w:p w:rsidR="00AF073E" w:rsidRPr="00AF073E" w:rsidRDefault="00AF073E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lastRenderedPageBreak/>
        <w:t xml:space="preserve">Serious </w:t>
      </w:r>
      <w:r w:rsidR="0035737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incidents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33504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that involve a risk of harm to </w:t>
      </w:r>
      <w:r w:rsidR="00B07C5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 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complainant or others using a service could be escalated to the NDIA for possible regulatory action</w:t>
      </w:r>
      <w:r w:rsidR="00B07C5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or referred to police</w:t>
      </w:r>
      <w:r w:rsidR="00A375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if the complaint involves allegations of a criminal nature.</w:t>
      </w:r>
    </w:p>
    <w:p w:rsidR="00AF073E" w:rsidRPr="00AF073E" w:rsidRDefault="00AF073E" w:rsidP="00F00E6B">
      <w:pPr>
        <w:pStyle w:val="Heading3"/>
      </w:pPr>
      <w:r w:rsidRPr="00AF073E">
        <w:t xml:space="preserve">Option 3: </w:t>
      </w:r>
      <w:r w:rsidR="00B2531B">
        <w:t>i</w:t>
      </w:r>
      <w:r w:rsidRPr="00AF073E">
        <w:t xml:space="preserve">ndependent statutory complaints function </w:t>
      </w:r>
    </w:p>
    <w:p w:rsidR="00A37547" w:rsidRDefault="00A37547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As a condition of their registration u</w:t>
      </w:r>
      <w:r w:rsidR="00D0752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nder this option, </w:t>
      </w:r>
      <w:r w:rsidR="0033504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providers, </w:t>
      </w:r>
      <w:r w:rsidR="00D0752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as under Option 2, would be required to demonstrate they have effective internal complaints</w:t>
      </w:r>
      <w:r w:rsidRPr="00A375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r w:rsidR="00D0752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handling processes.</w:t>
      </w:r>
    </w:p>
    <w:p w:rsidR="005C4276" w:rsidRDefault="00AF073E" w:rsidP="00AF073E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Government would establish a formal </w:t>
      </w:r>
      <w:r w:rsidR="00D0752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external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complaints body</w:t>
      </w:r>
      <w:r w:rsidR="00A375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to</w:t>
      </w:r>
      <w:r w:rsidR="00D0752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A375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help </w:t>
      </w:r>
      <w:r w:rsidR="00D0752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providers </w:t>
      </w:r>
      <w:r w:rsidR="0033504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respond to </w:t>
      </w:r>
      <w:r w:rsidR="00D0752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complaints </w:t>
      </w:r>
      <w:r w:rsidR="0033504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about their service </w:t>
      </w:r>
      <w:r w:rsidR="00D0752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effectively and </w:t>
      </w:r>
      <w:r w:rsidR="00B07C5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resolve them</w:t>
      </w:r>
      <w:r w:rsidR="00D0752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quickly and </w:t>
      </w:r>
      <w:r w:rsidR="0033504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appropriately</w:t>
      </w:r>
      <w:r w:rsidR="00D0752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This body could either be:</w:t>
      </w:r>
    </w:p>
    <w:p w:rsidR="00D07527" w:rsidRPr="007421C3" w:rsidRDefault="00D07527" w:rsidP="00335048">
      <w:pPr>
        <w:pStyle w:val="Heading3"/>
        <w:rPr>
          <w:lang w:val="en-AU"/>
        </w:rPr>
      </w:pPr>
      <w:r w:rsidRPr="007421C3">
        <w:rPr>
          <w:lang w:val="en-AU"/>
        </w:rPr>
        <w:t xml:space="preserve">Option 3a: </w:t>
      </w:r>
      <w:r w:rsidR="00B2531B">
        <w:rPr>
          <w:lang w:val="en-AU"/>
        </w:rPr>
        <w:t>c</w:t>
      </w:r>
      <w:r w:rsidRPr="007421C3">
        <w:rPr>
          <w:lang w:val="en-AU"/>
        </w:rPr>
        <w:t xml:space="preserve">omplaints office in the NDIA </w:t>
      </w:r>
    </w:p>
    <w:p w:rsidR="00AF073E" w:rsidRDefault="00AF073E" w:rsidP="007421C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Government would introduce legislation </w:t>
      </w:r>
      <w:r w:rsidR="00171BF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to </w:t>
      </w:r>
      <w:proofErr w:type="spellStart"/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authoris</w:t>
      </w:r>
      <w:r w:rsidR="00171BF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</w:t>
      </w:r>
      <w:proofErr w:type="spellEnd"/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the NDIA to investigate and </w:t>
      </w:r>
      <w:r w:rsidR="00D0752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respond to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complaints about providers.</w:t>
      </w:r>
    </w:p>
    <w:p w:rsidR="00D07527" w:rsidRPr="007421C3" w:rsidRDefault="00D07527" w:rsidP="00335048">
      <w:pPr>
        <w:pStyle w:val="Heading3"/>
        <w:rPr>
          <w:lang w:val="en-AU"/>
        </w:rPr>
      </w:pPr>
      <w:r w:rsidRPr="007421C3">
        <w:rPr>
          <w:lang w:val="en-AU"/>
        </w:rPr>
        <w:t xml:space="preserve">Option 3b: </w:t>
      </w:r>
      <w:r w:rsidR="00B2531B">
        <w:rPr>
          <w:lang w:val="en-AU"/>
        </w:rPr>
        <w:t>d</w:t>
      </w:r>
      <w:r w:rsidRPr="007421C3">
        <w:rPr>
          <w:lang w:val="en-AU"/>
        </w:rPr>
        <w:t>isability complaints office</w:t>
      </w:r>
    </w:p>
    <w:p w:rsidR="00DF754D" w:rsidRDefault="00AF073E" w:rsidP="007421C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</w:t>
      </w:r>
      <w:r w:rsidR="00DF754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lternatively, a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disability complaints office independent of the NDIA could be established to </w:t>
      </w:r>
      <w:r w:rsidR="0033504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respond to</w:t>
      </w:r>
      <w:r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complaints that cannot be resolved between the provider and the participant without assistance.  </w:t>
      </w:r>
    </w:p>
    <w:p w:rsidR="00B07C55" w:rsidRDefault="00171BF1" w:rsidP="007421C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If the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disability complaints office considered further action was needed on a particular complaint,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it 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would refer the matter to the NDIA</w:t>
      </w:r>
      <w:r w:rsidR="00DF754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for action. </w:t>
      </w:r>
    </w:p>
    <w:p w:rsidR="00AF073E" w:rsidRPr="00AF073E" w:rsidRDefault="00DF754D" w:rsidP="007421C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F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or example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if </w:t>
      </w:r>
      <w:r w:rsidR="00171BF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such an</w:t>
      </w:r>
      <w:r w:rsidR="00171BF1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office consider</w:t>
      </w:r>
      <w:r w:rsidR="00171BF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ed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 provider may have breached the </w:t>
      </w:r>
      <w:r w:rsidR="002E7414" w:rsidRPr="006973B1">
        <w:rPr>
          <w:rFonts w:ascii="Arial" w:hAnsi="Arial" w:cs="Arial"/>
          <w:color w:val="auto"/>
          <w:spacing w:val="-2"/>
          <w:sz w:val="20"/>
          <w:szCs w:val="20"/>
          <w:lang w:val="en-US"/>
        </w:rPr>
        <w:t>proposed NDIS Code of C</w:t>
      </w:r>
      <w:r w:rsidR="002E7414" w:rsidRPr="004B7120">
        <w:rPr>
          <w:rFonts w:ascii="Arial" w:hAnsi="Arial" w:cs="Arial"/>
          <w:color w:val="auto"/>
          <w:spacing w:val="-2"/>
          <w:sz w:val="20"/>
          <w:szCs w:val="20"/>
          <w:lang w:val="en-US"/>
        </w:rPr>
        <w:t>onduct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, the NDIA would investigate whether </w:t>
      </w:r>
      <w:r w:rsidR="002E741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 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regulatory response </w:t>
      </w:r>
      <w:r w:rsidR="002E741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was</w:t>
      </w:r>
      <w:r w:rsidR="00AF073E" w:rsidRPr="00AF07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appropriate. </w:t>
      </w:r>
    </w:p>
    <w:p w:rsidR="00AF073E" w:rsidRPr="00AF073E" w:rsidRDefault="00AF073E" w:rsidP="00AF0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rPr>
          <w:rFonts w:eastAsia="Times New Roman" w:cs="Arial"/>
          <w:b/>
          <w:color w:val="4F81BD"/>
          <w:sz w:val="32"/>
          <w:szCs w:val="32"/>
        </w:rPr>
      </w:pPr>
      <w:r w:rsidRPr="00AF073E">
        <w:rPr>
          <w:rFonts w:eastAsia="Times New Roman" w:cs="Arial"/>
          <w:b/>
          <w:color w:val="4F81BD"/>
          <w:sz w:val="32"/>
          <w:szCs w:val="32"/>
        </w:rPr>
        <w:t>Q</w:t>
      </w:r>
      <w:r>
        <w:rPr>
          <w:rFonts w:eastAsia="Times New Roman" w:cs="Arial"/>
          <w:b/>
          <w:color w:val="4F81BD"/>
          <w:sz w:val="32"/>
          <w:szCs w:val="32"/>
        </w:rPr>
        <w:t>uestions</w:t>
      </w:r>
    </w:p>
    <w:p w:rsidR="00AF073E" w:rsidRPr="00AF073E" w:rsidRDefault="00AF073E" w:rsidP="00AF073E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before="0" w:after="120" w:line="276" w:lineRule="auto"/>
        <w:ind w:left="284" w:hanging="284"/>
        <w:contextualSpacing/>
      </w:pPr>
      <w:r w:rsidRPr="00AF073E">
        <w:t>How important is it to have an NDIS complaints system that is independent from providers of supports?</w:t>
      </w:r>
    </w:p>
    <w:p w:rsidR="00AF073E" w:rsidRPr="00AF073E" w:rsidRDefault="00AF073E" w:rsidP="00AF073E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before="0" w:after="120" w:line="276" w:lineRule="auto"/>
        <w:ind w:left="284" w:hanging="284"/>
        <w:contextualSpacing/>
      </w:pPr>
      <w:r w:rsidRPr="00AF073E">
        <w:t>Should an NDIS complaints system apply only to disability-related supports funded by the NDIS, to all funded supports, or to all disability services regardless of whether they are funded by the NDIS?</w:t>
      </w:r>
    </w:p>
    <w:p w:rsidR="00117DC4" w:rsidRPr="00EE7081" w:rsidRDefault="00AF073E" w:rsidP="007C5696">
      <w:pPr>
        <w:numPr>
          <w:ilvl w:val="0"/>
          <w:numId w:val="2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before="0" w:after="120" w:line="276" w:lineRule="auto"/>
        <w:ind w:left="284" w:hanging="284"/>
        <w:contextualSpacing/>
      </w:pPr>
      <w:r w:rsidRPr="00AF073E">
        <w:t xml:space="preserve">What powers should a complaints body have? </w:t>
      </w:r>
    </w:p>
    <w:sectPr w:rsidR="00117DC4" w:rsidRPr="00EE7081" w:rsidSect="008F69F2">
      <w:type w:val="continuous"/>
      <w:pgSz w:w="11900" w:h="16840"/>
      <w:pgMar w:top="454" w:right="1701" w:bottom="454" w:left="1134" w:header="284" w:footer="567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50" w:rsidRDefault="00C33A50" w:rsidP="00EB7A2A">
      <w:r>
        <w:separator/>
      </w:r>
    </w:p>
  </w:endnote>
  <w:endnote w:type="continuationSeparator" w:id="0">
    <w:p w:rsidR="00C33A50" w:rsidRDefault="00C33A50" w:rsidP="00EB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Default="00A35932" w:rsidP="00DE6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32" w:rsidRDefault="00A35932" w:rsidP="00DE6C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Pr="00DE6C8E" w:rsidRDefault="00A35932" w:rsidP="00DE6C8E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DE6C8E">
      <w:rPr>
        <w:rStyle w:val="PageNumber"/>
        <w:rFonts w:cs="Arial"/>
      </w:rPr>
      <w:fldChar w:fldCharType="begin"/>
    </w:r>
    <w:r w:rsidRPr="00DE6C8E">
      <w:rPr>
        <w:rStyle w:val="PageNumber"/>
        <w:rFonts w:cs="Arial"/>
      </w:rPr>
      <w:instrText xml:space="preserve">PAGE  </w:instrText>
    </w:r>
    <w:r w:rsidRPr="00DE6C8E">
      <w:rPr>
        <w:rStyle w:val="PageNumber"/>
        <w:rFonts w:cs="Arial"/>
      </w:rPr>
      <w:fldChar w:fldCharType="separate"/>
    </w:r>
    <w:r w:rsidR="00145DBF">
      <w:rPr>
        <w:rStyle w:val="PageNumber"/>
        <w:rFonts w:cs="Arial"/>
        <w:noProof/>
      </w:rPr>
      <w:t>2</w:t>
    </w:r>
    <w:r w:rsidRPr="00DE6C8E">
      <w:rPr>
        <w:rStyle w:val="PageNumber"/>
        <w:rFonts w:cs="Arial"/>
      </w:rPr>
      <w:fldChar w:fldCharType="end"/>
    </w:r>
  </w:p>
  <w:p w:rsidR="00A35932" w:rsidRPr="00DE6C8E" w:rsidRDefault="00A35932" w:rsidP="00A35932">
    <w:pPr>
      <w:pStyle w:val="Footer"/>
      <w:spacing w:before="12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BF" w:rsidRDefault="00145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50" w:rsidRDefault="00C33A50" w:rsidP="00EB7A2A">
      <w:r>
        <w:separator/>
      </w:r>
    </w:p>
  </w:footnote>
  <w:footnote w:type="continuationSeparator" w:id="0">
    <w:p w:rsidR="00C33A50" w:rsidRDefault="00C33A50" w:rsidP="00EB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BF" w:rsidRDefault="00145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3349D337" wp14:editId="3238AE69">
          <wp:extent cx="6896100" cy="1147748"/>
          <wp:effectExtent l="0" t="0" r="0" b="0"/>
          <wp:docPr id="5" name="Picture 5" descr="National Disability Insurance Scheme graphic banner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Disability Insurance Scheme graphic banner - pag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124" cy="116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tabs>
        <w:tab w:val="left" w:pos="4820"/>
      </w:tabs>
      <w:ind w:hanging="567"/>
    </w:pPr>
    <w:r>
      <w:rPr>
        <w:noProof/>
        <w:lang w:val="en-AU" w:eastAsia="en-AU"/>
      </w:rPr>
      <w:drawing>
        <wp:inline distT="0" distB="0" distL="0" distR="0" wp14:anchorId="4387CC49" wp14:editId="4BB4D3B3">
          <wp:extent cx="6886575" cy="1933575"/>
          <wp:effectExtent l="0" t="0" r="9525" b="9525"/>
          <wp:docPr id="8" name="Picture 8" descr="National Disability Insurance Scheme graphic banner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Disability Insurance Scheme graphic banner p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061" cy="19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CC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CC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86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134B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0C3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A4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A2C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1CB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BA0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5A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D4D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BC6791"/>
    <w:multiLevelType w:val="hybridMultilevel"/>
    <w:tmpl w:val="0268B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30A9D"/>
    <w:multiLevelType w:val="hybridMultilevel"/>
    <w:tmpl w:val="086C6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6882"/>
    <w:multiLevelType w:val="hybridMultilevel"/>
    <w:tmpl w:val="2D58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415EE"/>
    <w:multiLevelType w:val="hybridMultilevel"/>
    <w:tmpl w:val="18A00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B3A79"/>
    <w:multiLevelType w:val="hybridMultilevel"/>
    <w:tmpl w:val="E3FCC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2366E"/>
    <w:multiLevelType w:val="hybridMultilevel"/>
    <w:tmpl w:val="9A345D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C1171D"/>
    <w:multiLevelType w:val="hybridMultilevel"/>
    <w:tmpl w:val="E18E8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926AD"/>
    <w:multiLevelType w:val="hybridMultilevel"/>
    <w:tmpl w:val="C8889BAE"/>
    <w:lvl w:ilvl="0" w:tplc="B24ECC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D4964"/>
    <w:multiLevelType w:val="hybridMultilevel"/>
    <w:tmpl w:val="79DA1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C6A72"/>
    <w:multiLevelType w:val="hybridMultilevel"/>
    <w:tmpl w:val="8FFAFDBE"/>
    <w:lvl w:ilvl="0" w:tplc="EA5A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141C4"/>
    <w:multiLevelType w:val="hybridMultilevel"/>
    <w:tmpl w:val="8F72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42705"/>
    <w:multiLevelType w:val="hybridMultilevel"/>
    <w:tmpl w:val="5C84C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21"/>
  </w:num>
  <w:num w:numId="20">
    <w:abstractNumId w:val="18"/>
  </w:num>
  <w:num w:numId="21">
    <w:abstractNumId w:val="15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C"/>
    <w:rsid w:val="00004F10"/>
    <w:rsid w:val="00007C5F"/>
    <w:rsid w:val="000121C4"/>
    <w:rsid w:val="0002623D"/>
    <w:rsid w:val="00045AA4"/>
    <w:rsid w:val="00065C66"/>
    <w:rsid w:val="00096D42"/>
    <w:rsid w:val="001078EA"/>
    <w:rsid w:val="00117DC4"/>
    <w:rsid w:val="00126A9A"/>
    <w:rsid w:val="00145DBF"/>
    <w:rsid w:val="00171BF1"/>
    <w:rsid w:val="0017540A"/>
    <w:rsid w:val="001850E8"/>
    <w:rsid w:val="001916BC"/>
    <w:rsid w:val="001942B5"/>
    <w:rsid w:val="001A2DC7"/>
    <w:rsid w:val="001A3486"/>
    <w:rsid w:val="001B6BDC"/>
    <w:rsid w:val="001D6EEF"/>
    <w:rsid w:val="0022172F"/>
    <w:rsid w:val="002706D5"/>
    <w:rsid w:val="00285D7C"/>
    <w:rsid w:val="002D1343"/>
    <w:rsid w:val="002E7414"/>
    <w:rsid w:val="003040AC"/>
    <w:rsid w:val="0031109B"/>
    <w:rsid w:val="00330452"/>
    <w:rsid w:val="00335048"/>
    <w:rsid w:val="0035737B"/>
    <w:rsid w:val="003668A6"/>
    <w:rsid w:val="00385CD1"/>
    <w:rsid w:val="003A67FE"/>
    <w:rsid w:val="003E334E"/>
    <w:rsid w:val="003E4852"/>
    <w:rsid w:val="003E4B81"/>
    <w:rsid w:val="004828B5"/>
    <w:rsid w:val="00484E48"/>
    <w:rsid w:val="00494884"/>
    <w:rsid w:val="004D30E9"/>
    <w:rsid w:val="004E4E66"/>
    <w:rsid w:val="004F1DF4"/>
    <w:rsid w:val="004F6ADE"/>
    <w:rsid w:val="0053183F"/>
    <w:rsid w:val="00532B5A"/>
    <w:rsid w:val="005462DB"/>
    <w:rsid w:val="00582B1D"/>
    <w:rsid w:val="005A500F"/>
    <w:rsid w:val="005A6434"/>
    <w:rsid w:val="005C4276"/>
    <w:rsid w:val="005D646F"/>
    <w:rsid w:val="00605AB2"/>
    <w:rsid w:val="0062096F"/>
    <w:rsid w:val="006A7C1B"/>
    <w:rsid w:val="006D246B"/>
    <w:rsid w:val="007113DF"/>
    <w:rsid w:val="00724F82"/>
    <w:rsid w:val="007353A8"/>
    <w:rsid w:val="007421C3"/>
    <w:rsid w:val="00757F2E"/>
    <w:rsid w:val="007735C2"/>
    <w:rsid w:val="007952F7"/>
    <w:rsid w:val="007C5696"/>
    <w:rsid w:val="007D4C98"/>
    <w:rsid w:val="007F0ED7"/>
    <w:rsid w:val="00820D48"/>
    <w:rsid w:val="0087695C"/>
    <w:rsid w:val="008B4430"/>
    <w:rsid w:val="008E72E9"/>
    <w:rsid w:val="008F69F2"/>
    <w:rsid w:val="00900288"/>
    <w:rsid w:val="00915B44"/>
    <w:rsid w:val="009E7F63"/>
    <w:rsid w:val="00A21391"/>
    <w:rsid w:val="00A35932"/>
    <w:rsid w:val="00A37547"/>
    <w:rsid w:val="00AD11D8"/>
    <w:rsid w:val="00AF073E"/>
    <w:rsid w:val="00B07C55"/>
    <w:rsid w:val="00B13DA3"/>
    <w:rsid w:val="00B241F0"/>
    <w:rsid w:val="00B24536"/>
    <w:rsid w:val="00B2531B"/>
    <w:rsid w:val="00B3478B"/>
    <w:rsid w:val="00B4313F"/>
    <w:rsid w:val="00B67557"/>
    <w:rsid w:val="00B804A5"/>
    <w:rsid w:val="00B96560"/>
    <w:rsid w:val="00BC51C9"/>
    <w:rsid w:val="00C032F6"/>
    <w:rsid w:val="00C033CE"/>
    <w:rsid w:val="00C154CB"/>
    <w:rsid w:val="00C33A50"/>
    <w:rsid w:val="00C750D0"/>
    <w:rsid w:val="00CF59CA"/>
    <w:rsid w:val="00D07527"/>
    <w:rsid w:val="00D112D6"/>
    <w:rsid w:val="00D3781E"/>
    <w:rsid w:val="00D711A3"/>
    <w:rsid w:val="00D923A0"/>
    <w:rsid w:val="00DA6EF6"/>
    <w:rsid w:val="00DD1C64"/>
    <w:rsid w:val="00DD7A65"/>
    <w:rsid w:val="00DE6C8E"/>
    <w:rsid w:val="00DF754D"/>
    <w:rsid w:val="00E15B91"/>
    <w:rsid w:val="00E50805"/>
    <w:rsid w:val="00EA6BD0"/>
    <w:rsid w:val="00EB2674"/>
    <w:rsid w:val="00EB2EC5"/>
    <w:rsid w:val="00EB6063"/>
    <w:rsid w:val="00EB7A2A"/>
    <w:rsid w:val="00EE7081"/>
    <w:rsid w:val="00F00E6B"/>
    <w:rsid w:val="00F54E80"/>
    <w:rsid w:val="00F5616A"/>
    <w:rsid w:val="00F640F2"/>
    <w:rsid w:val="00F909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13F"/>
    <w:pPr>
      <w:keepNext/>
      <w:spacing w:before="32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2DC7"/>
    <w:pPr>
      <w:keepNext/>
      <w:spacing w:before="240"/>
      <w:outlineLvl w:val="1"/>
    </w:pPr>
    <w:rPr>
      <w:rFonts w:eastAsia="MS Gothic" w:cs="Times New Roman"/>
      <w:b/>
      <w:bCs/>
      <w:iCs/>
      <w:color w:val="54A0CF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0E6B"/>
    <w:pPr>
      <w:keepNext/>
      <w:spacing w:before="240" w:after="60"/>
      <w:outlineLvl w:val="2"/>
    </w:pPr>
    <w:rPr>
      <w:rFonts w:eastAsia="MS Gothic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313F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1A2DC7"/>
    <w:rPr>
      <w:rFonts w:ascii="Arial" w:eastAsia="MS Gothic" w:hAnsi="Arial" w:cs="Times New Roman"/>
      <w:b/>
      <w:bCs/>
      <w:iCs/>
      <w:color w:val="54A0CF"/>
      <w:spacing w:val="-2"/>
      <w:sz w:val="36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F00E6B"/>
    <w:rPr>
      <w:rFonts w:ascii="Arial" w:eastAsia="MS Gothic" w:hAnsi="Arial" w:cs="Times New Roman"/>
      <w:b/>
      <w:bCs/>
      <w:spacing w:val="-2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uiPriority w:val="33"/>
    <w:qFormat/>
    <w:rsid w:val="004F1DF4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4F1DF4"/>
    <w:pPr>
      <w:spacing w:before="0" w:after="0"/>
    </w:pPr>
    <w:rPr>
      <w:rFonts w:eastAsiaTheme="minorHAnsi" w:cstheme="minorBidi"/>
      <w:spacing w:val="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DF4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unhideWhenUsed/>
    <w:rsid w:val="004F1DF4"/>
    <w:rPr>
      <w:vertAlign w:val="superscript"/>
    </w:rPr>
  </w:style>
  <w:style w:type="paragraph" w:customStyle="1" w:styleId="Default">
    <w:name w:val="Default"/>
    <w:rsid w:val="004F1DF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E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6B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6B"/>
    <w:rPr>
      <w:rFonts w:ascii="Arial" w:hAnsi="Arial"/>
      <w:b/>
      <w:bCs/>
      <w:spacing w:val="-2"/>
      <w:lang w:val="en-US"/>
    </w:rPr>
  </w:style>
  <w:style w:type="paragraph" w:styleId="ListParagraph">
    <w:name w:val="List Paragraph"/>
    <w:basedOn w:val="Normal"/>
    <w:uiPriority w:val="34"/>
    <w:qFormat/>
    <w:rsid w:val="00AF073E"/>
    <w:pPr>
      <w:spacing w:before="0"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13F"/>
    <w:pPr>
      <w:keepNext/>
      <w:spacing w:before="32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2DC7"/>
    <w:pPr>
      <w:keepNext/>
      <w:spacing w:before="240"/>
      <w:outlineLvl w:val="1"/>
    </w:pPr>
    <w:rPr>
      <w:rFonts w:eastAsia="MS Gothic" w:cs="Times New Roman"/>
      <w:b/>
      <w:bCs/>
      <w:iCs/>
      <w:color w:val="54A0CF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0E6B"/>
    <w:pPr>
      <w:keepNext/>
      <w:spacing w:before="240" w:after="60"/>
      <w:outlineLvl w:val="2"/>
    </w:pPr>
    <w:rPr>
      <w:rFonts w:eastAsia="MS Gothic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313F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1A2DC7"/>
    <w:rPr>
      <w:rFonts w:ascii="Arial" w:eastAsia="MS Gothic" w:hAnsi="Arial" w:cs="Times New Roman"/>
      <w:b/>
      <w:bCs/>
      <w:iCs/>
      <w:color w:val="54A0CF"/>
      <w:spacing w:val="-2"/>
      <w:sz w:val="36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F00E6B"/>
    <w:rPr>
      <w:rFonts w:ascii="Arial" w:eastAsia="MS Gothic" w:hAnsi="Arial" w:cs="Times New Roman"/>
      <w:b/>
      <w:bCs/>
      <w:spacing w:val="-2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uiPriority w:val="33"/>
    <w:qFormat/>
    <w:rsid w:val="004F1DF4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4F1DF4"/>
    <w:pPr>
      <w:spacing w:before="0" w:after="0"/>
    </w:pPr>
    <w:rPr>
      <w:rFonts w:eastAsiaTheme="minorHAnsi" w:cstheme="minorBidi"/>
      <w:spacing w:val="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DF4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unhideWhenUsed/>
    <w:rsid w:val="004F1DF4"/>
    <w:rPr>
      <w:vertAlign w:val="superscript"/>
    </w:rPr>
  </w:style>
  <w:style w:type="paragraph" w:customStyle="1" w:styleId="Default">
    <w:name w:val="Default"/>
    <w:rsid w:val="004F1DF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E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6B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6B"/>
    <w:rPr>
      <w:rFonts w:ascii="Arial" w:hAnsi="Arial"/>
      <w:b/>
      <w:bCs/>
      <w:spacing w:val="-2"/>
      <w:lang w:val="en-US"/>
    </w:rPr>
  </w:style>
  <w:style w:type="paragraph" w:styleId="ListParagraph">
    <w:name w:val="List Paragraph"/>
    <w:basedOn w:val="Normal"/>
    <w:uiPriority w:val="34"/>
    <w:qFormat/>
    <w:rsid w:val="00AF073E"/>
    <w:pPr>
      <w:spacing w:before="0"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2_3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1_3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NDIA\Factsheet%20-%20external%202%20column%20(ND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F6A0A-7A6A-4036-9FB4-1D4BF18A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- external 2 column (NDIS)</Template>
  <TotalTime>1</TotalTime>
  <Pages>3</Pages>
  <Words>1009</Words>
  <Characters>5753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for handling complaints</vt:lpstr>
    </vt:vector>
  </TitlesOfParts>
  <Company>NDIS</Company>
  <LinksUpToDate>false</LinksUpToDate>
  <CharactersWithSpaces>6749</CharactersWithSpaces>
  <SharedDoc>false</SharedDoc>
  <HyperlinkBase/>
  <HLinks>
    <vt:vector size="12" baseType="variant">
      <vt:variant>
        <vt:i4>538648692</vt:i4>
      </vt:variant>
      <vt:variant>
        <vt:i4>2192</vt:i4>
      </vt:variant>
      <vt:variant>
        <vt:i4>1025</vt:i4>
      </vt:variant>
      <vt:variant>
        <vt:i4>1</vt:i4>
      </vt:variant>
      <vt:variant>
        <vt:lpwstr>Mac HD:Users:alexgodfrey:• Work:FaHCSIA • National Disability Insurance Agency:5. Fact sheet:banner-p1_3.jpg</vt:lpwstr>
      </vt:variant>
      <vt:variant>
        <vt:lpwstr/>
      </vt:variant>
      <vt:variant>
        <vt:i4>538452084</vt:i4>
      </vt:variant>
      <vt:variant>
        <vt:i4>5335</vt:i4>
      </vt:variant>
      <vt:variant>
        <vt:i4>1026</vt:i4>
      </vt:variant>
      <vt:variant>
        <vt:i4>1</vt:i4>
      </vt:variant>
      <vt:variant>
        <vt:lpwstr>Mac HD:Users:alexgodfrey:• Work:FaHCSIA • National Disability Insurance Agency:5. Fact sheet:banner-p2_3.jpg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for handling complaints</dc:title>
  <dc:subject>NDIS</dc:subject>
  <dc:creator>COCKBURN, Kendra</dc:creator>
  <cp:lastModifiedBy>DSS</cp:lastModifiedBy>
  <cp:revision>2</cp:revision>
  <cp:lastPrinted>2015-01-20T00:06:00Z</cp:lastPrinted>
  <dcterms:created xsi:type="dcterms:W3CDTF">2015-02-04T00:18:00Z</dcterms:created>
  <dcterms:modified xsi:type="dcterms:W3CDTF">2015-02-04T00:18:00Z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A12488533</vt:lpwstr>
  </property>
  <property fmtid="{D5CDD505-2E9C-101B-9397-08002B2CF9AE}" pid="4" name="Objective-Title">
    <vt:lpwstr>2015-01-16 Fact Sheet Systems for Handling Complaints</vt:lpwstr>
  </property>
  <property fmtid="{D5CDD505-2E9C-101B-9397-08002B2CF9AE}" pid="5" name="Objective-Comment">
    <vt:lpwstr/>
  </property>
  <property fmtid="{D5CDD505-2E9C-101B-9397-08002B2CF9AE}" pid="6" name="Objective-CreationStamp">
    <vt:filetime>2015-01-18T22:31:39Z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2015-01-19T22:34:25Z</vt:filetime>
  </property>
  <property fmtid="{D5CDD505-2E9C-101B-9397-08002B2CF9AE}" pid="11" name="Objective-Owner">
    <vt:lpwstr>Firth, Lisa - LISFIR</vt:lpwstr>
  </property>
  <property fmtid="{D5CDD505-2E9C-101B-9397-08002B2CF9AE}" pid="12" name="Objective-Path">
    <vt:lpwstr>Global Folder:Disability SA:Funds Management:Quality and Service Development:Complaints, Quality and Development Team:Strategic Management:Projects:Quality Team Work Plan Topics:National Quality Reform:NDIS Quality and Safeguards Framework - Project:VIRTU</vt:lpwstr>
  </property>
  <property fmtid="{D5CDD505-2E9C-101B-9397-08002B2CF9AE}" pid="13" name="Objective-Parent">
    <vt:lpwstr>2015-01-15 Fact Sheets (series of)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Business Unit [system]">
    <vt:lpwstr>DCSI:Disability SA:Funds Management</vt:lpwstr>
  </property>
  <property fmtid="{D5CDD505-2E9C-101B-9397-08002B2CF9AE}" pid="22" name="Objective-Security Classification [system]">
    <vt:lpwstr>For Official Use Only (FOUO)</vt:lpwstr>
  </property>
  <property fmtid="{D5CDD505-2E9C-101B-9397-08002B2CF9AE}" pid="23" name="Objective-Document Type [system]">
    <vt:lpwstr>Fact Sheet</vt:lpwstr>
  </property>
  <property fmtid="{D5CDD505-2E9C-101B-9397-08002B2CF9AE}" pid="24" name="Objective-Description - Abstract [system]">
    <vt:lpwstr/>
  </property>
  <property fmtid="{D5CDD505-2E9C-101B-9397-08002B2CF9AE}" pid="25" name="Objective-Author Name [system]">
    <vt:lpwstr/>
  </property>
  <property fmtid="{D5CDD505-2E9C-101B-9397-08002B2CF9AE}" pid="26" name="Objective-Action Officer [system]">
    <vt:lpwstr/>
  </property>
  <property fmtid="{D5CDD505-2E9C-101B-9397-08002B2CF9AE}" pid="27" name="Objective-Delegator [system]">
    <vt:lpwstr/>
  </property>
</Properties>
</file>