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6C" w:rsidRDefault="00EF08B5" w:rsidP="00AE0404">
      <w:pPr>
        <w:spacing w:line="360" w:lineRule="auto"/>
        <w:jc w:val="both"/>
        <w:rPr>
          <w:rFonts w:ascii="Arial" w:hAnsi="Arial" w:cs="Arial"/>
          <w:b/>
          <w:sz w:val="28"/>
          <w:lang w:val="en-US"/>
        </w:rPr>
      </w:pPr>
      <w:r w:rsidRPr="00EF08B5">
        <w:rPr>
          <w:noProof/>
          <w:lang w:eastAsia="en-AU"/>
        </w:rPr>
        <mc:AlternateContent>
          <mc:Choice Requires="wps">
            <w:drawing>
              <wp:anchor distT="0" distB="0" distL="114300" distR="114300" simplePos="0" relativeHeight="251660288" behindDoc="0" locked="0" layoutInCell="1" allowOverlap="1" wp14:anchorId="4031F893" wp14:editId="581A07B4">
                <wp:simplePos x="0" y="0"/>
                <wp:positionH relativeFrom="column">
                  <wp:posOffset>47625</wp:posOffset>
                </wp:positionH>
                <wp:positionV relativeFrom="paragraph">
                  <wp:posOffset>1543050</wp:posOffset>
                </wp:positionV>
                <wp:extent cx="5600700" cy="55549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5600700" cy="5554980"/>
                        </a:xfrm>
                        <a:prstGeom prst="rect">
                          <a:avLst/>
                        </a:prstGeom>
                        <a:solidFill>
                          <a:sysClr val="window" lastClr="FFFFFF"/>
                        </a:solidFill>
                        <a:ln w="25400" cap="flat" cmpd="sng" algn="ctr">
                          <a:noFill/>
                          <a:prstDash val="solid"/>
                        </a:ln>
                        <a:effectLst/>
                      </wps:spPr>
                      <wps:txbx>
                        <w:txbxContent>
                          <w:p w:rsidR="00EF08B5" w:rsidRDefault="00EF08B5" w:rsidP="00EF08B5">
                            <w:pPr>
                              <w:spacing w:line="360" w:lineRule="auto"/>
                              <w:jc w:val="center"/>
                              <w:rPr>
                                <w:rFonts w:ascii="Arial" w:hAnsi="Arial" w:cs="Arial"/>
                                <w:b/>
                                <w:sz w:val="28"/>
                                <w:lang w:val="en-US"/>
                              </w:rPr>
                            </w:pPr>
                          </w:p>
                          <w:p w:rsidR="00EF08B5" w:rsidRDefault="00EF08B5" w:rsidP="00EF08B5">
                            <w:pPr>
                              <w:spacing w:line="360" w:lineRule="auto"/>
                              <w:jc w:val="center"/>
                              <w:rPr>
                                <w:rFonts w:ascii="Arial" w:hAnsi="Arial" w:cs="Arial"/>
                                <w:b/>
                                <w:sz w:val="28"/>
                                <w:lang w:val="en-US"/>
                              </w:rPr>
                            </w:pPr>
                          </w:p>
                          <w:p w:rsidR="00EF08B5" w:rsidRDefault="00EF08B5" w:rsidP="00EF08B5">
                            <w:pPr>
                              <w:spacing w:line="360" w:lineRule="auto"/>
                              <w:jc w:val="center"/>
                              <w:rPr>
                                <w:rFonts w:ascii="Arial" w:hAnsi="Arial" w:cs="Arial"/>
                                <w:b/>
                                <w:sz w:val="28"/>
                                <w:lang w:val="en-US"/>
                              </w:rPr>
                            </w:pPr>
                          </w:p>
                          <w:p w:rsidR="00EF08B5" w:rsidRDefault="00EF08B5" w:rsidP="00EF08B5">
                            <w:pPr>
                              <w:spacing w:line="360" w:lineRule="auto"/>
                              <w:jc w:val="center"/>
                              <w:rPr>
                                <w:rFonts w:ascii="Arial" w:hAnsi="Arial" w:cs="Arial"/>
                                <w:b/>
                                <w:sz w:val="28"/>
                                <w:lang w:val="en-US"/>
                              </w:rPr>
                            </w:pPr>
                          </w:p>
                          <w:p w:rsidR="00EF08B5" w:rsidRDefault="00EF08B5" w:rsidP="00EF08B5">
                            <w:pPr>
                              <w:spacing w:line="360" w:lineRule="auto"/>
                              <w:jc w:val="center"/>
                              <w:rPr>
                                <w:rFonts w:ascii="Arial" w:hAnsi="Arial" w:cs="Arial"/>
                                <w:b/>
                                <w:sz w:val="28"/>
                                <w:lang w:val="en-US"/>
                              </w:rPr>
                            </w:pPr>
                            <w:r>
                              <w:rPr>
                                <w:rFonts w:ascii="Arial" w:hAnsi="Arial" w:cs="Arial"/>
                                <w:b/>
                                <w:sz w:val="28"/>
                                <w:lang w:val="en-US"/>
                              </w:rPr>
                              <w:t xml:space="preserve">Submission to </w:t>
                            </w:r>
                          </w:p>
                          <w:p w:rsidR="00EF08B5" w:rsidRDefault="00EF08B5" w:rsidP="00EF08B5">
                            <w:pPr>
                              <w:spacing w:line="360" w:lineRule="auto"/>
                              <w:jc w:val="center"/>
                              <w:rPr>
                                <w:rFonts w:ascii="Arial" w:hAnsi="Arial" w:cs="Arial"/>
                                <w:b/>
                                <w:sz w:val="28"/>
                                <w:lang w:val="en-US"/>
                              </w:rPr>
                            </w:pPr>
                            <w:proofErr w:type="spellStart"/>
                            <w:r>
                              <w:rPr>
                                <w:rFonts w:ascii="Arial" w:hAnsi="Arial" w:cs="Arial"/>
                                <w:b/>
                                <w:sz w:val="28"/>
                                <w:lang w:val="en-US"/>
                              </w:rPr>
                              <w:t>Dept</w:t>
                            </w:r>
                            <w:proofErr w:type="spellEnd"/>
                            <w:r>
                              <w:rPr>
                                <w:rFonts w:ascii="Arial" w:hAnsi="Arial" w:cs="Arial"/>
                                <w:b/>
                                <w:sz w:val="28"/>
                                <w:lang w:val="en-US"/>
                              </w:rPr>
                              <w:t xml:space="preserve"> of Social Services</w:t>
                            </w:r>
                          </w:p>
                          <w:p w:rsidR="00EF08B5" w:rsidRDefault="00EF08B5" w:rsidP="00EF08B5">
                            <w:pPr>
                              <w:spacing w:line="360" w:lineRule="auto"/>
                              <w:jc w:val="center"/>
                              <w:rPr>
                                <w:rFonts w:ascii="Arial" w:hAnsi="Arial" w:cs="Arial"/>
                                <w:b/>
                                <w:sz w:val="28"/>
                                <w:lang w:val="en-US"/>
                              </w:rPr>
                            </w:pPr>
                            <w:r>
                              <w:rPr>
                                <w:rFonts w:ascii="Arial" w:hAnsi="Arial" w:cs="Arial"/>
                                <w:b/>
                                <w:sz w:val="28"/>
                                <w:lang w:val="en-US"/>
                              </w:rPr>
                              <w:t>Disability Employment Taskforce</w:t>
                            </w:r>
                          </w:p>
                          <w:p w:rsidR="00EF08B5" w:rsidRDefault="00EF08B5" w:rsidP="00EF08B5">
                            <w:pPr>
                              <w:spacing w:line="360" w:lineRule="auto"/>
                              <w:jc w:val="center"/>
                              <w:rPr>
                                <w:rFonts w:ascii="Arial" w:hAnsi="Arial" w:cs="Arial"/>
                                <w:b/>
                                <w:sz w:val="28"/>
                                <w:lang w:val="en-US"/>
                              </w:rPr>
                            </w:pPr>
                          </w:p>
                          <w:p w:rsidR="00EF08B5" w:rsidRPr="00CF62CC" w:rsidRDefault="00EF08B5" w:rsidP="00EF08B5">
                            <w:pPr>
                              <w:spacing w:line="360" w:lineRule="auto"/>
                              <w:jc w:val="center"/>
                              <w:rPr>
                                <w:rFonts w:ascii="Arial" w:hAnsi="Arial" w:cs="Arial"/>
                                <w:b/>
                                <w:sz w:val="28"/>
                                <w:lang w:val="en-US"/>
                              </w:rPr>
                            </w:pPr>
                            <w:r>
                              <w:rPr>
                                <w:rFonts w:ascii="Arial" w:hAnsi="Arial" w:cs="Arial"/>
                                <w:b/>
                                <w:sz w:val="28"/>
                                <w:lang w:val="en-US"/>
                              </w:rPr>
                              <w:t>July 2015</w:t>
                            </w:r>
                          </w:p>
                          <w:p w:rsidR="00EF08B5" w:rsidRPr="002D50A2" w:rsidRDefault="00EF08B5" w:rsidP="00EF08B5">
                            <w:pPr>
                              <w:pStyle w:val="Style4"/>
                              <w:rPr>
                                <w:rFonts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5pt;margin-top:121.5pt;width:441pt;height:4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1acgIAANQEAAAOAAAAZHJzL2Uyb0RvYy54bWysVMtu2zAQvBfoPxC8N5INOw8jcuAmcFEg&#10;SAIkRc40RVkCKC5L0pbcr++QkvNqT0V9oMnd5e7scFaXV32r2V4535Ap+OQk50wZSWVjtgX/8bT+&#10;cs6ZD8KUQpNRBT8oz6+Wnz9ddnahplSTLpVjSGL8orMFr0Owiyzzslat8CdklYGzIteKgKPbZqUT&#10;HbK3Opvm+WnWkSutI6m8h/VmcPJlyl9VSob7qvIqMF1wYAtpdWndxDVbXorF1glbN3KEIf4BRSsa&#10;g6IvqW5EEGznmj9StY105KkKJ5LajKqqkSr1gG4m+YduHmthVeoF5Hj7QpP/f2nl3f7BsaYs+Iwz&#10;I1o80ZPqA/tKPZtFdjrrFwh6tAgLPcx45aPdwxib7ivXxn+0w+AHz4cXbmMyCeP8NM/PcrgkfPP5&#10;fHZxntjPXq9b58M3RS2Lm4I7PF7iVOxvfQAUhB5DYjVPuinXjdbpcPDX2rG9wDtDHiV1nGnhA4wF&#10;X6dfRI0U765pw7qCT+ezhExAgJUWASBbC0q82XIm9BbKlsElLIZixaSaiOVG+HoomtKOJbSJkFSS&#10;3wg90jjQFXeh3/QjtxsqD6DW0SBNb+W6QeJbYH8QDloEZZivcI+l0gS0NO44q8n9+ps9xkMi8HLW&#10;Qdvo5OdOOAVKvhuI52Iym8VhSIfZ/GyKg3vr2bz1mF17TaB1gkm2Mm1jfNDHbeWofcYYrmJVuISR&#10;qF1w8Dhsr8MwcRhjqVarFAT5WxFuzaOVMXUkLBL61D8LZ0cFBIjnjo5TIBYfhDDExpuGVrtAVZNU&#10;EgkeWMV7xwNGJ738OOZxNt+eU9Trx2j5GwAA//8DAFBLAwQUAAYACAAAACEAhpqilOAAAAAKAQAA&#10;DwAAAGRycy9kb3ducmV2LnhtbEyPwU7DMBBE70j8g7VI3KiTlrYhxKkQEkhIXCiV4LiJt0lEbIfY&#10;Tdy/ZznBcWeeZmeKXTS9mGj0nbMK0kUCgmztdGcbBYf3p5sMhA9oNfbOkoIzediVlxcF5trN9o2m&#10;fWgEh1ifo4I2hCGX0tctGfQLN5Bl7+hGg4HPsZF6xJnDTS+XSbKRBjvLH1oc6LGl+mt/Mgpe4nc4&#10;u0O3Sqv5OL3Gj83n+hmVur6KD/cgAsXwB8Nvfa4OJXeq3MlqL3oF2zWDCpa3K57EfpbdsVIxmKbb&#10;DGRZyP8Tyh8AAAD//wMAUEsBAi0AFAAGAAgAAAAhALaDOJL+AAAA4QEAABMAAAAAAAAAAAAAAAAA&#10;AAAAAFtDb250ZW50X1R5cGVzXS54bWxQSwECLQAUAAYACAAAACEAOP0h/9YAAACUAQAACwAAAAAA&#10;AAAAAAAAAAAvAQAAX3JlbHMvLnJlbHNQSwECLQAUAAYACAAAACEAhxWdWnICAADUBAAADgAAAAAA&#10;AAAAAAAAAAAuAgAAZHJzL2Uyb0RvYy54bWxQSwECLQAUAAYACAAAACEAhpqilOAAAAAKAQAADwAA&#10;AAAAAAAAAAAAAADMBAAAZHJzL2Rvd25yZXYueG1sUEsFBgAAAAAEAAQA8wAAANkFAAAAAA==&#10;" fillcolor="window" stroked="f" strokeweight="2pt">
                <v:textbox>
                  <w:txbxContent>
                    <w:p w:rsidR="00EF08B5" w:rsidRDefault="00EF08B5" w:rsidP="00EF08B5">
                      <w:pPr>
                        <w:spacing w:line="360" w:lineRule="auto"/>
                        <w:jc w:val="center"/>
                        <w:rPr>
                          <w:rFonts w:ascii="Arial" w:hAnsi="Arial" w:cs="Arial"/>
                          <w:b/>
                          <w:sz w:val="28"/>
                          <w:lang w:val="en-US"/>
                        </w:rPr>
                      </w:pPr>
                    </w:p>
                    <w:p w:rsidR="00EF08B5" w:rsidRDefault="00EF08B5" w:rsidP="00EF08B5">
                      <w:pPr>
                        <w:spacing w:line="360" w:lineRule="auto"/>
                        <w:jc w:val="center"/>
                        <w:rPr>
                          <w:rFonts w:ascii="Arial" w:hAnsi="Arial" w:cs="Arial"/>
                          <w:b/>
                          <w:sz w:val="28"/>
                          <w:lang w:val="en-US"/>
                        </w:rPr>
                      </w:pPr>
                    </w:p>
                    <w:p w:rsidR="00EF08B5" w:rsidRDefault="00EF08B5" w:rsidP="00EF08B5">
                      <w:pPr>
                        <w:spacing w:line="360" w:lineRule="auto"/>
                        <w:jc w:val="center"/>
                        <w:rPr>
                          <w:rFonts w:ascii="Arial" w:hAnsi="Arial" w:cs="Arial"/>
                          <w:b/>
                          <w:sz w:val="28"/>
                          <w:lang w:val="en-US"/>
                        </w:rPr>
                      </w:pPr>
                    </w:p>
                    <w:p w:rsidR="00EF08B5" w:rsidRDefault="00EF08B5" w:rsidP="00EF08B5">
                      <w:pPr>
                        <w:spacing w:line="360" w:lineRule="auto"/>
                        <w:jc w:val="center"/>
                        <w:rPr>
                          <w:rFonts w:ascii="Arial" w:hAnsi="Arial" w:cs="Arial"/>
                          <w:b/>
                          <w:sz w:val="28"/>
                          <w:lang w:val="en-US"/>
                        </w:rPr>
                      </w:pPr>
                    </w:p>
                    <w:p w:rsidR="00EF08B5" w:rsidRDefault="00EF08B5" w:rsidP="00EF08B5">
                      <w:pPr>
                        <w:spacing w:line="360" w:lineRule="auto"/>
                        <w:jc w:val="center"/>
                        <w:rPr>
                          <w:rFonts w:ascii="Arial" w:hAnsi="Arial" w:cs="Arial"/>
                          <w:b/>
                          <w:sz w:val="28"/>
                          <w:lang w:val="en-US"/>
                        </w:rPr>
                      </w:pPr>
                      <w:r>
                        <w:rPr>
                          <w:rFonts w:ascii="Arial" w:hAnsi="Arial" w:cs="Arial"/>
                          <w:b/>
                          <w:sz w:val="28"/>
                          <w:lang w:val="en-US"/>
                        </w:rPr>
                        <w:t xml:space="preserve">Submission to </w:t>
                      </w:r>
                    </w:p>
                    <w:p w:rsidR="00EF08B5" w:rsidRDefault="00EF08B5" w:rsidP="00EF08B5">
                      <w:pPr>
                        <w:spacing w:line="360" w:lineRule="auto"/>
                        <w:jc w:val="center"/>
                        <w:rPr>
                          <w:rFonts w:ascii="Arial" w:hAnsi="Arial" w:cs="Arial"/>
                          <w:b/>
                          <w:sz w:val="28"/>
                          <w:lang w:val="en-US"/>
                        </w:rPr>
                      </w:pPr>
                      <w:proofErr w:type="spellStart"/>
                      <w:r>
                        <w:rPr>
                          <w:rFonts w:ascii="Arial" w:hAnsi="Arial" w:cs="Arial"/>
                          <w:b/>
                          <w:sz w:val="28"/>
                          <w:lang w:val="en-US"/>
                        </w:rPr>
                        <w:t>Dept</w:t>
                      </w:r>
                      <w:proofErr w:type="spellEnd"/>
                      <w:r>
                        <w:rPr>
                          <w:rFonts w:ascii="Arial" w:hAnsi="Arial" w:cs="Arial"/>
                          <w:b/>
                          <w:sz w:val="28"/>
                          <w:lang w:val="en-US"/>
                        </w:rPr>
                        <w:t xml:space="preserve"> of Social Services</w:t>
                      </w:r>
                    </w:p>
                    <w:p w:rsidR="00EF08B5" w:rsidRDefault="00EF08B5" w:rsidP="00EF08B5">
                      <w:pPr>
                        <w:spacing w:line="360" w:lineRule="auto"/>
                        <w:jc w:val="center"/>
                        <w:rPr>
                          <w:rFonts w:ascii="Arial" w:hAnsi="Arial" w:cs="Arial"/>
                          <w:b/>
                          <w:sz w:val="28"/>
                          <w:lang w:val="en-US"/>
                        </w:rPr>
                      </w:pPr>
                      <w:r>
                        <w:rPr>
                          <w:rFonts w:ascii="Arial" w:hAnsi="Arial" w:cs="Arial"/>
                          <w:b/>
                          <w:sz w:val="28"/>
                          <w:lang w:val="en-US"/>
                        </w:rPr>
                        <w:t>Disability Employment Taskforce</w:t>
                      </w:r>
                    </w:p>
                    <w:p w:rsidR="00EF08B5" w:rsidRDefault="00EF08B5" w:rsidP="00EF08B5">
                      <w:pPr>
                        <w:spacing w:line="360" w:lineRule="auto"/>
                        <w:jc w:val="center"/>
                        <w:rPr>
                          <w:rFonts w:ascii="Arial" w:hAnsi="Arial" w:cs="Arial"/>
                          <w:b/>
                          <w:sz w:val="28"/>
                          <w:lang w:val="en-US"/>
                        </w:rPr>
                      </w:pPr>
                    </w:p>
                    <w:p w:rsidR="00EF08B5" w:rsidRPr="00CF62CC" w:rsidRDefault="00EF08B5" w:rsidP="00EF08B5">
                      <w:pPr>
                        <w:spacing w:line="360" w:lineRule="auto"/>
                        <w:jc w:val="center"/>
                        <w:rPr>
                          <w:rFonts w:ascii="Arial" w:hAnsi="Arial" w:cs="Arial"/>
                          <w:b/>
                          <w:sz w:val="28"/>
                          <w:lang w:val="en-US"/>
                        </w:rPr>
                      </w:pPr>
                      <w:r>
                        <w:rPr>
                          <w:rFonts w:ascii="Arial" w:hAnsi="Arial" w:cs="Arial"/>
                          <w:b/>
                          <w:sz w:val="28"/>
                          <w:lang w:val="en-US"/>
                        </w:rPr>
                        <w:t>July 2015</w:t>
                      </w:r>
                    </w:p>
                    <w:p w:rsidR="00EF08B5" w:rsidRPr="002D50A2" w:rsidRDefault="00EF08B5" w:rsidP="00EF08B5">
                      <w:pPr>
                        <w:pStyle w:val="Style4"/>
                        <w:rPr>
                          <w:rFonts w:cs="Arial"/>
                          <w:szCs w:val="24"/>
                        </w:rPr>
                      </w:pPr>
                    </w:p>
                  </w:txbxContent>
                </v:textbox>
              </v:shape>
            </w:pict>
          </mc:Fallback>
        </mc:AlternateContent>
      </w:r>
      <w:r>
        <w:rPr>
          <w:noProof/>
          <w:lang w:eastAsia="en-AU"/>
        </w:rPr>
        <w:drawing>
          <wp:anchor distT="0" distB="0" distL="114300" distR="114300" simplePos="0" relativeHeight="251658240" behindDoc="1" locked="0" layoutInCell="1" allowOverlap="1" wp14:anchorId="5D3784A0" wp14:editId="35E7E7BC">
            <wp:simplePos x="0" y="0"/>
            <wp:positionH relativeFrom="column">
              <wp:posOffset>-390525</wp:posOffset>
            </wp:positionH>
            <wp:positionV relativeFrom="paragraph">
              <wp:posOffset>0</wp:posOffset>
            </wp:positionV>
            <wp:extent cx="6430645" cy="9096375"/>
            <wp:effectExtent l="0" t="0" r="8255" b="9525"/>
            <wp:wrapThrough wrapText="bothSides">
              <wp:wrapPolygon edited="0">
                <wp:start x="0" y="0"/>
                <wp:lineTo x="0" y="21577"/>
                <wp:lineTo x="21564" y="21577"/>
                <wp:lineTo x="2156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Ability_GDWA_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30645" cy="9096375"/>
                    </a:xfrm>
                    <a:prstGeom prst="rect">
                      <a:avLst/>
                    </a:prstGeom>
                  </pic:spPr>
                </pic:pic>
              </a:graphicData>
            </a:graphic>
            <wp14:sizeRelH relativeFrom="page">
              <wp14:pctWidth>0</wp14:pctWidth>
            </wp14:sizeRelH>
            <wp14:sizeRelV relativeFrom="page">
              <wp14:pctHeight>0</wp14:pctHeight>
            </wp14:sizeRelV>
          </wp:anchor>
        </w:drawing>
      </w:r>
    </w:p>
    <w:p w:rsidR="00B15ACC" w:rsidRPr="00CF62CC" w:rsidRDefault="00B15ACC" w:rsidP="00A85601">
      <w:pPr>
        <w:spacing w:line="360" w:lineRule="auto"/>
        <w:jc w:val="both"/>
        <w:rPr>
          <w:rFonts w:ascii="Arial" w:hAnsi="Arial" w:cs="Arial"/>
          <w:b/>
          <w:sz w:val="24"/>
          <w:lang w:val="en-US"/>
        </w:rPr>
      </w:pPr>
      <w:bookmarkStart w:id="0" w:name="_GoBack"/>
      <w:bookmarkEnd w:id="0"/>
      <w:r w:rsidRPr="00CF62CC">
        <w:rPr>
          <w:rFonts w:ascii="Arial" w:hAnsi="Arial" w:cs="Arial"/>
          <w:b/>
          <w:sz w:val="24"/>
          <w:lang w:val="en-US"/>
        </w:rPr>
        <w:lastRenderedPageBreak/>
        <w:t>Background:</w:t>
      </w:r>
    </w:p>
    <w:p w:rsidR="00D02EFD" w:rsidRPr="00D02EFD" w:rsidRDefault="00D02EFD" w:rsidP="00A85601">
      <w:pPr>
        <w:spacing w:line="360" w:lineRule="auto"/>
        <w:jc w:val="both"/>
        <w:rPr>
          <w:rFonts w:ascii="Arial" w:hAnsi="Arial" w:cs="Arial"/>
          <w:sz w:val="24"/>
          <w:lang w:val="en-US"/>
        </w:rPr>
      </w:pPr>
      <w:r>
        <w:rPr>
          <w:rFonts w:ascii="Arial" w:hAnsi="Arial" w:cs="Arial"/>
          <w:sz w:val="24"/>
          <w:lang w:val="en-US"/>
        </w:rPr>
        <w:t>There are key elements</w:t>
      </w:r>
      <w:r w:rsidR="00713ED1">
        <w:rPr>
          <w:rFonts w:ascii="Arial" w:hAnsi="Arial" w:cs="Arial"/>
          <w:sz w:val="24"/>
          <w:lang w:val="en-US"/>
        </w:rPr>
        <w:t>,</w:t>
      </w:r>
      <w:r>
        <w:rPr>
          <w:rFonts w:ascii="Arial" w:hAnsi="Arial" w:cs="Arial"/>
          <w:sz w:val="24"/>
          <w:lang w:val="en-US"/>
        </w:rPr>
        <w:t xml:space="preserve"> </w:t>
      </w:r>
      <w:r w:rsidR="00EF5CA8">
        <w:rPr>
          <w:rFonts w:ascii="Arial" w:hAnsi="Arial" w:cs="Arial"/>
          <w:sz w:val="24"/>
          <w:lang w:val="en-US"/>
        </w:rPr>
        <w:t>in</w:t>
      </w:r>
      <w:r>
        <w:rPr>
          <w:rFonts w:ascii="Arial" w:hAnsi="Arial" w:cs="Arial"/>
          <w:sz w:val="24"/>
          <w:lang w:val="en-US"/>
        </w:rPr>
        <w:t xml:space="preserve"> the National Disability Employment Taskforce – Issues Paper</w:t>
      </w:r>
      <w:r w:rsidR="00713ED1">
        <w:rPr>
          <w:rFonts w:ascii="Arial" w:hAnsi="Arial" w:cs="Arial"/>
          <w:sz w:val="24"/>
          <w:lang w:val="en-US"/>
        </w:rPr>
        <w:t xml:space="preserve"> that provide</w:t>
      </w:r>
      <w:r w:rsidR="004F2144">
        <w:rPr>
          <w:rFonts w:ascii="Arial" w:hAnsi="Arial" w:cs="Arial"/>
          <w:sz w:val="24"/>
          <w:lang w:val="en-US"/>
        </w:rPr>
        <w:t>s</w:t>
      </w:r>
      <w:r w:rsidR="00713ED1">
        <w:rPr>
          <w:rFonts w:ascii="Arial" w:hAnsi="Arial" w:cs="Arial"/>
          <w:sz w:val="24"/>
          <w:lang w:val="en-US"/>
        </w:rPr>
        <w:t xml:space="preserve"> a clear understanding of the current disability employme</w:t>
      </w:r>
      <w:r w:rsidR="0030427B">
        <w:rPr>
          <w:rFonts w:ascii="Arial" w:hAnsi="Arial" w:cs="Arial"/>
          <w:sz w:val="24"/>
          <w:lang w:val="en-US"/>
        </w:rPr>
        <w:t xml:space="preserve">nt landscape. It makes it very clear that </w:t>
      </w:r>
      <w:r w:rsidR="0019512B">
        <w:rPr>
          <w:rFonts w:ascii="Arial" w:hAnsi="Arial" w:cs="Arial"/>
          <w:sz w:val="24"/>
          <w:lang w:val="en-US"/>
        </w:rPr>
        <w:t>the current process is not achieving desired results</w:t>
      </w:r>
      <w:r w:rsidR="0030427B">
        <w:rPr>
          <w:rFonts w:ascii="Arial" w:hAnsi="Arial" w:cs="Arial"/>
          <w:sz w:val="24"/>
          <w:lang w:val="en-US"/>
        </w:rPr>
        <w:t xml:space="preserve">, with new and complimentary </w:t>
      </w:r>
      <w:r w:rsidR="00FF6F31">
        <w:rPr>
          <w:rFonts w:ascii="Arial" w:hAnsi="Arial" w:cs="Arial"/>
          <w:sz w:val="24"/>
          <w:lang w:val="en-US"/>
        </w:rPr>
        <w:t>approaches required to improve sustainable employment outcomes for people with disability.</w:t>
      </w:r>
    </w:p>
    <w:p w:rsidR="00B15ACC" w:rsidRPr="00761E85" w:rsidRDefault="00FF6F31" w:rsidP="00A85601">
      <w:pPr>
        <w:spacing w:line="360" w:lineRule="auto"/>
        <w:jc w:val="both"/>
        <w:rPr>
          <w:rFonts w:ascii="Arial" w:hAnsi="Arial" w:cs="Arial"/>
          <w:i/>
          <w:sz w:val="24"/>
          <w:u w:val="single"/>
          <w:lang w:val="en-US"/>
        </w:rPr>
      </w:pPr>
      <w:r w:rsidRPr="00761E85">
        <w:rPr>
          <w:rFonts w:ascii="Arial" w:hAnsi="Arial" w:cs="Arial"/>
          <w:i/>
          <w:sz w:val="24"/>
          <w:u w:val="single"/>
          <w:lang w:val="en-US"/>
        </w:rPr>
        <w:t>For example:</w:t>
      </w:r>
    </w:p>
    <w:p w:rsidR="00B15ACC" w:rsidRPr="00997B2A" w:rsidRDefault="00B15ACC" w:rsidP="00A85601">
      <w:pPr>
        <w:pStyle w:val="ListParagraph"/>
        <w:numPr>
          <w:ilvl w:val="0"/>
          <w:numId w:val="1"/>
        </w:numPr>
        <w:spacing w:line="360" w:lineRule="auto"/>
        <w:jc w:val="both"/>
        <w:rPr>
          <w:rFonts w:ascii="Arial" w:hAnsi="Arial" w:cs="Arial"/>
          <w:sz w:val="24"/>
          <w:lang w:val="en-US"/>
        </w:rPr>
      </w:pPr>
      <w:r w:rsidRPr="00997B2A">
        <w:rPr>
          <w:rFonts w:ascii="Arial" w:hAnsi="Arial" w:cs="Arial"/>
          <w:sz w:val="24"/>
          <w:lang w:val="en-US"/>
        </w:rPr>
        <w:t>Australia’s employment outcomes for people with disabilities are poor</w:t>
      </w:r>
    </w:p>
    <w:p w:rsidR="00B15ACC" w:rsidRDefault="00B15ACC" w:rsidP="00A85601">
      <w:pPr>
        <w:pStyle w:val="ListParagraph"/>
        <w:numPr>
          <w:ilvl w:val="0"/>
          <w:numId w:val="1"/>
        </w:numPr>
        <w:spacing w:line="360" w:lineRule="auto"/>
        <w:jc w:val="both"/>
        <w:rPr>
          <w:rFonts w:ascii="Arial" w:hAnsi="Arial" w:cs="Arial"/>
          <w:sz w:val="24"/>
          <w:lang w:val="en-US"/>
        </w:rPr>
      </w:pPr>
      <w:r w:rsidRPr="00383EF4">
        <w:rPr>
          <w:rFonts w:ascii="Arial" w:hAnsi="Arial" w:cs="Arial"/>
          <w:sz w:val="24"/>
          <w:lang w:val="en-US"/>
        </w:rPr>
        <w:t>Australia’s workforce participation rate of 52.9 per cent for people with disability is low by international standards.</w:t>
      </w:r>
    </w:p>
    <w:p w:rsidR="00B15ACC" w:rsidRDefault="00B15ACC" w:rsidP="00A85601">
      <w:pPr>
        <w:pStyle w:val="ListParagraph"/>
        <w:numPr>
          <w:ilvl w:val="0"/>
          <w:numId w:val="1"/>
        </w:numPr>
        <w:spacing w:line="360" w:lineRule="auto"/>
        <w:jc w:val="both"/>
        <w:rPr>
          <w:rFonts w:ascii="Arial" w:hAnsi="Arial" w:cs="Arial"/>
          <w:sz w:val="24"/>
          <w:lang w:val="en-US"/>
        </w:rPr>
      </w:pPr>
      <w:r>
        <w:rPr>
          <w:rFonts w:ascii="Arial" w:hAnsi="Arial" w:cs="Arial"/>
          <w:sz w:val="24"/>
          <w:lang w:val="en-US"/>
        </w:rPr>
        <w:t>T</w:t>
      </w:r>
      <w:r w:rsidRPr="00383EF4">
        <w:rPr>
          <w:rFonts w:ascii="Arial" w:hAnsi="Arial" w:cs="Arial"/>
          <w:sz w:val="24"/>
          <w:lang w:val="en-US"/>
        </w:rPr>
        <w:t>here are concerns about underemployment and whether jobs are matched with skills and abilities</w:t>
      </w:r>
    </w:p>
    <w:p w:rsidR="00B15ACC" w:rsidRDefault="00B15ACC" w:rsidP="00A85601">
      <w:pPr>
        <w:pStyle w:val="ListParagraph"/>
        <w:numPr>
          <w:ilvl w:val="0"/>
          <w:numId w:val="1"/>
        </w:numPr>
        <w:spacing w:line="360" w:lineRule="auto"/>
        <w:jc w:val="both"/>
        <w:rPr>
          <w:rFonts w:ascii="Arial" w:hAnsi="Arial" w:cs="Arial"/>
          <w:sz w:val="24"/>
          <w:lang w:val="en-US"/>
        </w:rPr>
      </w:pPr>
      <w:r>
        <w:rPr>
          <w:rFonts w:ascii="Arial" w:hAnsi="Arial" w:cs="Arial"/>
          <w:sz w:val="24"/>
          <w:lang w:val="en-US"/>
        </w:rPr>
        <w:t>A</w:t>
      </w:r>
      <w:r w:rsidRPr="006A2F22">
        <w:rPr>
          <w:rFonts w:ascii="Arial" w:hAnsi="Arial" w:cs="Arial"/>
          <w:sz w:val="24"/>
          <w:lang w:val="en-US"/>
        </w:rPr>
        <w:t xml:space="preserve">n approach to improve employment outcomes for people with disability must not only focus on making job seekers job ready, but equally must focus on meeting employer needs, improving and harnessing </w:t>
      </w:r>
      <w:proofErr w:type="spellStart"/>
      <w:r w:rsidRPr="006A2F22">
        <w:rPr>
          <w:rFonts w:ascii="Arial" w:hAnsi="Arial" w:cs="Arial"/>
          <w:sz w:val="24"/>
          <w:lang w:val="en-US"/>
        </w:rPr>
        <w:t>labour</w:t>
      </w:r>
      <w:proofErr w:type="spellEnd"/>
      <w:r w:rsidRPr="006A2F22">
        <w:rPr>
          <w:rFonts w:ascii="Arial" w:hAnsi="Arial" w:cs="Arial"/>
          <w:sz w:val="24"/>
          <w:lang w:val="en-US"/>
        </w:rPr>
        <w:t xml:space="preserve"> market opportunities, and improving employer engagement with the disability sector.</w:t>
      </w:r>
    </w:p>
    <w:p w:rsidR="00B673E7" w:rsidRDefault="00B15ACC" w:rsidP="00B673E7">
      <w:pPr>
        <w:pStyle w:val="ListParagraph"/>
        <w:numPr>
          <w:ilvl w:val="0"/>
          <w:numId w:val="1"/>
        </w:numPr>
        <w:spacing w:line="360" w:lineRule="auto"/>
        <w:jc w:val="both"/>
        <w:rPr>
          <w:rFonts w:ascii="Arial" w:hAnsi="Arial" w:cs="Arial"/>
          <w:sz w:val="24"/>
          <w:lang w:val="en-US"/>
        </w:rPr>
      </w:pPr>
      <w:r w:rsidRPr="00383EF4">
        <w:rPr>
          <w:rFonts w:ascii="Arial" w:hAnsi="Arial" w:cs="Arial"/>
          <w:sz w:val="24"/>
          <w:lang w:val="en-US"/>
        </w:rPr>
        <w:t>The Australian Government is looking at ways to improve the employment outcomes for people with disability to enhance their social and economic participation</w:t>
      </w:r>
      <w:r w:rsidR="00B673E7">
        <w:rPr>
          <w:rFonts w:ascii="Arial" w:hAnsi="Arial" w:cs="Arial"/>
          <w:sz w:val="24"/>
          <w:lang w:val="en-US"/>
        </w:rPr>
        <w:t>.</w:t>
      </w:r>
    </w:p>
    <w:p w:rsidR="00B673E7" w:rsidRDefault="00B673E7" w:rsidP="00B673E7">
      <w:pPr>
        <w:pStyle w:val="ListParagraph"/>
        <w:spacing w:line="360" w:lineRule="auto"/>
        <w:jc w:val="both"/>
        <w:rPr>
          <w:rFonts w:ascii="Arial" w:hAnsi="Arial" w:cs="Arial"/>
          <w:sz w:val="24"/>
          <w:lang w:val="en-US"/>
        </w:rPr>
      </w:pPr>
    </w:p>
    <w:p w:rsidR="00B15ACC" w:rsidRPr="00B673E7" w:rsidRDefault="00B673E7" w:rsidP="00B673E7">
      <w:pPr>
        <w:spacing w:line="360" w:lineRule="auto"/>
        <w:ind w:left="360"/>
        <w:jc w:val="both"/>
        <w:rPr>
          <w:rFonts w:ascii="Arial" w:hAnsi="Arial" w:cs="Arial"/>
          <w:sz w:val="24"/>
          <w:lang w:val="en-US"/>
        </w:rPr>
      </w:pPr>
      <w:r>
        <w:rPr>
          <w:rFonts w:ascii="Arial" w:hAnsi="Arial" w:cs="Arial"/>
          <w:sz w:val="24"/>
          <w:lang w:val="en-US"/>
        </w:rPr>
        <w:t>T</w:t>
      </w:r>
      <w:r w:rsidR="00576D18" w:rsidRPr="00B673E7">
        <w:rPr>
          <w:rFonts w:ascii="Arial" w:hAnsi="Arial" w:cs="Arial"/>
          <w:sz w:val="24"/>
          <w:lang w:val="en-US"/>
        </w:rPr>
        <w:t xml:space="preserve">here is a clear understanding that the best form of welfare is work and to achieve this goal </w:t>
      </w:r>
      <w:r w:rsidR="00FC70FD" w:rsidRPr="00B673E7">
        <w:rPr>
          <w:rFonts w:ascii="Arial" w:hAnsi="Arial" w:cs="Arial"/>
          <w:sz w:val="24"/>
          <w:lang w:val="en-US"/>
        </w:rPr>
        <w:t>the non-government sector, the community and the private sector will have to become bigger players.</w:t>
      </w:r>
      <w:r>
        <w:rPr>
          <w:rFonts w:ascii="Arial" w:hAnsi="Arial" w:cs="Arial"/>
          <w:sz w:val="24"/>
          <w:lang w:val="en-US"/>
        </w:rPr>
        <w:t xml:space="preserve"> Further, </w:t>
      </w:r>
      <w:r w:rsidR="004F2144">
        <w:rPr>
          <w:rFonts w:ascii="Arial" w:hAnsi="Arial" w:cs="Arial"/>
          <w:sz w:val="24"/>
          <w:lang w:val="en-US"/>
        </w:rPr>
        <w:t>any</w:t>
      </w:r>
      <w:r>
        <w:rPr>
          <w:rFonts w:ascii="Arial" w:hAnsi="Arial" w:cs="Arial"/>
          <w:sz w:val="24"/>
          <w:lang w:val="en-US"/>
        </w:rPr>
        <w:t xml:space="preserve"> new models adopted </w:t>
      </w:r>
      <w:r w:rsidR="00A16620">
        <w:rPr>
          <w:rFonts w:ascii="Arial" w:hAnsi="Arial" w:cs="Arial"/>
          <w:sz w:val="24"/>
          <w:lang w:val="en-US"/>
        </w:rPr>
        <w:t xml:space="preserve">must allow for scaled growth to be achieved by attracting </w:t>
      </w:r>
      <w:r w:rsidR="00AA2FB7">
        <w:rPr>
          <w:rFonts w:ascii="Arial" w:hAnsi="Arial" w:cs="Arial"/>
          <w:sz w:val="24"/>
          <w:lang w:val="en-US"/>
        </w:rPr>
        <w:t xml:space="preserve">capital </w:t>
      </w:r>
      <w:r w:rsidR="00A16620">
        <w:rPr>
          <w:rFonts w:ascii="Arial" w:hAnsi="Arial" w:cs="Arial"/>
          <w:sz w:val="24"/>
          <w:lang w:val="en-US"/>
        </w:rPr>
        <w:t>through private</w:t>
      </w:r>
      <w:r w:rsidR="00AA2FB7">
        <w:rPr>
          <w:rFonts w:ascii="Arial" w:hAnsi="Arial" w:cs="Arial"/>
          <w:sz w:val="24"/>
          <w:lang w:val="en-US"/>
        </w:rPr>
        <w:t>/social</w:t>
      </w:r>
      <w:r w:rsidR="00A16620">
        <w:rPr>
          <w:rFonts w:ascii="Arial" w:hAnsi="Arial" w:cs="Arial"/>
          <w:sz w:val="24"/>
          <w:lang w:val="en-US"/>
        </w:rPr>
        <w:t xml:space="preserve"> investment</w:t>
      </w:r>
      <w:r w:rsidR="00960BA9">
        <w:rPr>
          <w:rFonts w:ascii="Arial" w:hAnsi="Arial" w:cs="Arial"/>
          <w:sz w:val="24"/>
          <w:lang w:val="en-US"/>
        </w:rPr>
        <w:t>, in addition to venture philanthropy</w:t>
      </w:r>
      <w:r w:rsidR="00AA2FB7">
        <w:rPr>
          <w:rFonts w:ascii="Arial" w:hAnsi="Arial" w:cs="Arial"/>
          <w:sz w:val="24"/>
          <w:lang w:val="en-US"/>
        </w:rPr>
        <w:t>.</w:t>
      </w:r>
    </w:p>
    <w:p w:rsidR="00C35201" w:rsidRDefault="00C35201" w:rsidP="00A85601">
      <w:pPr>
        <w:spacing w:line="360" w:lineRule="auto"/>
        <w:rPr>
          <w:rFonts w:ascii="Arial" w:hAnsi="Arial" w:cs="Arial"/>
          <w:b/>
          <w:sz w:val="24"/>
          <w:lang w:val="en-US"/>
        </w:rPr>
      </w:pPr>
      <w:r>
        <w:rPr>
          <w:rFonts w:ascii="Arial" w:hAnsi="Arial" w:cs="Arial"/>
          <w:b/>
          <w:sz w:val="24"/>
          <w:lang w:val="en-US"/>
        </w:rPr>
        <w:br w:type="page"/>
      </w:r>
    </w:p>
    <w:p w:rsidR="00B15ACC" w:rsidRDefault="00B15ACC" w:rsidP="00A85601">
      <w:pPr>
        <w:spacing w:line="360" w:lineRule="auto"/>
        <w:jc w:val="both"/>
        <w:rPr>
          <w:rFonts w:ascii="Arial" w:hAnsi="Arial" w:cs="Arial"/>
          <w:b/>
          <w:sz w:val="24"/>
          <w:lang w:val="en-US"/>
        </w:rPr>
      </w:pPr>
      <w:r>
        <w:rPr>
          <w:rFonts w:ascii="Arial" w:hAnsi="Arial" w:cs="Arial"/>
          <w:b/>
          <w:sz w:val="24"/>
          <w:lang w:val="en-US"/>
        </w:rPr>
        <w:lastRenderedPageBreak/>
        <w:t>On 2 Employment Program:</w:t>
      </w:r>
      <w:r w:rsidR="008F2028">
        <w:rPr>
          <w:rFonts w:ascii="Arial" w:hAnsi="Arial" w:cs="Arial"/>
          <w:b/>
          <w:sz w:val="24"/>
          <w:lang w:val="en-US"/>
        </w:rPr>
        <w:t xml:space="preserve"> </w:t>
      </w:r>
      <w:proofErr w:type="spellStart"/>
      <w:r w:rsidR="008F2028">
        <w:rPr>
          <w:rFonts w:ascii="Arial" w:hAnsi="Arial" w:cs="Arial"/>
          <w:b/>
          <w:sz w:val="24"/>
          <w:lang w:val="en-US"/>
        </w:rPr>
        <w:t>VisAbility</w:t>
      </w:r>
      <w:proofErr w:type="spellEnd"/>
      <w:r w:rsidR="008F2028">
        <w:rPr>
          <w:rFonts w:ascii="Arial" w:hAnsi="Arial" w:cs="Arial"/>
          <w:b/>
          <w:sz w:val="24"/>
          <w:lang w:val="en-US"/>
        </w:rPr>
        <w:t xml:space="preserve"> Ltd</w:t>
      </w:r>
    </w:p>
    <w:p w:rsidR="008F2028" w:rsidRPr="008F2028" w:rsidRDefault="008F2028" w:rsidP="00A85601">
      <w:pPr>
        <w:spacing w:line="360" w:lineRule="auto"/>
        <w:jc w:val="both"/>
        <w:rPr>
          <w:rFonts w:ascii="Arial" w:hAnsi="Arial" w:cs="Arial"/>
          <w:sz w:val="24"/>
          <w:lang w:val="en-US"/>
        </w:rPr>
      </w:pPr>
      <w:proofErr w:type="spellStart"/>
      <w:r>
        <w:rPr>
          <w:rFonts w:ascii="Arial" w:hAnsi="Arial" w:cs="Arial"/>
          <w:sz w:val="24"/>
          <w:lang w:val="en-US"/>
        </w:rPr>
        <w:t>VisAbility</w:t>
      </w:r>
      <w:proofErr w:type="spellEnd"/>
      <w:r>
        <w:rPr>
          <w:rFonts w:ascii="Arial" w:hAnsi="Arial" w:cs="Arial"/>
          <w:sz w:val="24"/>
          <w:lang w:val="en-US"/>
        </w:rPr>
        <w:t xml:space="preserve"> Ltd (formally the Association for the Blind WA) is a statewide service provider for people who are blind or vision impaired</w:t>
      </w:r>
      <w:r w:rsidR="00353CA2">
        <w:rPr>
          <w:rFonts w:ascii="Arial" w:hAnsi="Arial" w:cs="Arial"/>
          <w:sz w:val="24"/>
          <w:lang w:val="en-US"/>
        </w:rPr>
        <w:t>,</w:t>
      </w:r>
      <w:r>
        <w:rPr>
          <w:rFonts w:ascii="Arial" w:hAnsi="Arial" w:cs="Arial"/>
          <w:sz w:val="24"/>
          <w:lang w:val="en-US"/>
        </w:rPr>
        <w:t xml:space="preserve"> with </w:t>
      </w:r>
      <w:r w:rsidR="00353CA2">
        <w:rPr>
          <w:rFonts w:ascii="Arial" w:hAnsi="Arial" w:cs="Arial"/>
          <w:sz w:val="24"/>
          <w:lang w:val="en-US"/>
        </w:rPr>
        <w:t xml:space="preserve">over 100 years of experience. In October 2013, it started the </w:t>
      </w:r>
      <w:r w:rsidR="00353CA2" w:rsidRPr="00BB7591">
        <w:rPr>
          <w:rFonts w:ascii="Arial" w:hAnsi="Arial" w:cs="Arial"/>
          <w:i/>
          <w:sz w:val="24"/>
          <w:lang w:val="en-US"/>
        </w:rPr>
        <w:t>“On 2 Employment”</w:t>
      </w:r>
      <w:r w:rsidR="00353CA2">
        <w:rPr>
          <w:rFonts w:ascii="Arial" w:hAnsi="Arial" w:cs="Arial"/>
          <w:sz w:val="24"/>
          <w:lang w:val="en-US"/>
        </w:rPr>
        <w:t xml:space="preserve"> program with the</w:t>
      </w:r>
      <w:r w:rsidR="00F821EE">
        <w:rPr>
          <w:rFonts w:ascii="Arial" w:hAnsi="Arial" w:cs="Arial"/>
          <w:sz w:val="24"/>
          <w:lang w:val="en-US"/>
        </w:rPr>
        <w:t xml:space="preserve"> express pur</w:t>
      </w:r>
      <w:r w:rsidR="00353CA2">
        <w:rPr>
          <w:rFonts w:ascii="Arial" w:hAnsi="Arial" w:cs="Arial"/>
          <w:sz w:val="24"/>
          <w:lang w:val="en-US"/>
        </w:rPr>
        <w:t xml:space="preserve">pose of </w:t>
      </w:r>
      <w:r w:rsidR="0019512B">
        <w:rPr>
          <w:rFonts w:ascii="Arial" w:hAnsi="Arial" w:cs="Arial"/>
          <w:sz w:val="24"/>
          <w:lang w:val="en-US"/>
        </w:rPr>
        <w:t xml:space="preserve">addressing </w:t>
      </w:r>
      <w:r w:rsidR="0019512B" w:rsidRPr="00530757">
        <w:rPr>
          <w:rFonts w:ascii="Arial" w:hAnsi="Arial" w:cs="Arial"/>
          <w:b/>
          <w:sz w:val="24"/>
          <w:u w:val="single"/>
          <w:lang w:val="en-US"/>
        </w:rPr>
        <w:t>the market failure</w:t>
      </w:r>
      <w:r w:rsidR="00F821EE">
        <w:rPr>
          <w:rFonts w:ascii="Arial" w:hAnsi="Arial" w:cs="Arial"/>
          <w:sz w:val="24"/>
          <w:lang w:val="en-US"/>
        </w:rPr>
        <w:t xml:space="preserve"> </w:t>
      </w:r>
      <w:r w:rsidR="0030434B">
        <w:rPr>
          <w:rFonts w:ascii="Arial" w:hAnsi="Arial" w:cs="Arial"/>
          <w:sz w:val="24"/>
          <w:lang w:val="en-US"/>
        </w:rPr>
        <w:t>of</w:t>
      </w:r>
      <w:r w:rsidR="00F821EE">
        <w:rPr>
          <w:rFonts w:ascii="Arial" w:hAnsi="Arial" w:cs="Arial"/>
          <w:sz w:val="24"/>
          <w:lang w:val="en-US"/>
        </w:rPr>
        <w:t xml:space="preserve"> the system </w:t>
      </w:r>
      <w:r w:rsidR="0030434B">
        <w:rPr>
          <w:rFonts w:ascii="Arial" w:hAnsi="Arial" w:cs="Arial"/>
          <w:sz w:val="24"/>
          <w:lang w:val="en-US"/>
        </w:rPr>
        <w:t>to adequately create sustainable employment outcomes for people who are blind or vision impaired.</w:t>
      </w:r>
    </w:p>
    <w:p w:rsidR="00B15ACC" w:rsidRDefault="00B15ACC" w:rsidP="00A85601">
      <w:pPr>
        <w:spacing w:after="0" w:line="360" w:lineRule="auto"/>
        <w:jc w:val="both"/>
        <w:rPr>
          <w:rFonts w:ascii="Arial" w:hAnsi="Arial" w:cs="Arial"/>
          <w:sz w:val="24"/>
          <w:lang w:val="en-US"/>
        </w:rPr>
      </w:pPr>
      <w:r>
        <w:rPr>
          <w:rFonts w:ascii="Arial" w:hAnsi="Arial" w:cs="Arial"/>
          <w:sz w:val="24"/>
          <w:lang w:val="en-US"/>
        </w:rPr>
        <w:t xml:space="preserve">This program has </w:t>
      </w:r>
      <w:r w:rsidRPr="00484C5C">
        <w:rPr>
          <w:rFonts w:ascii="Arial" w:hAnsi="Arial" w:cs="Arial"/>
          <w:b/>
          <w:sz w:val="24"/>
          <w:lang w:val="en-US"/>
        </w:rPr>
        <w:t>3 key aspirational impact objectives</w:t>
      </w:r>
      <w:r>
        <w:rPr>
          <w:rFonts w:ascii="Arial" w:hAnsi="Arial" w:cs="Arial"/>
          <w:sz w:val="24"/>
          <w:lang w:val="en-US"/>
        </w:rPr>
        <w:t>:</w:t>
      </w:r>
    </w:p>
    <w:p w:rsidR="00B15ACC" w:rsidRDefault="00B15ACC" w:rsidP="00A85601">
      <w:pPr>
        <w:spacing w:after="0" w:line="360" w:lineRule="auto"/>
        <w:jc w:val="both"/>
        <w:rPr>
          <w:rFonts w:ascii="Arial" w:hAnsi="Arial" w:cs="Arial"/>
          <w:sz w:val="24"/>
          <w:lang w:val="en-US"/>
        </w:rPr>
      </w:pPr>
    </w:p>
    <w:p w:rsidR="00B15ACC" w:rsidRPr="00F929E4" w:rsidRDefault="00B15ACC" w:rsidP="00F929E4">
      <w:pPr>
        <w:pStyle w:val="ListParagraph"/>
        <w:numPr>
          <w:ilvl w:val="0"/>
          <w:numId w:val="6"/>
        </w:numPr>
        <w:spacing w:after="0" w:line="360" w:lineRule="auto"/>
        <w:jc w:val="both"/>
        <w:rPr>
          <w:rFonts w:ascii="Arial" w:hAnsi="Arial" w:cs="Arial"/>
          <w:sz w:val="24"/>
          <w:lang w:val="en-US"/>
        </w:rPr>
      </w:pPr>
      <w:r w:rsidRPr="00F929E4">
        <w:rPr>
          <w:rFonts w:ascii="Arial" w:hAnsi="Arial" w:cs="Arial"/>
          <w:sz w:val="24"/>
          <w:lang w:val="en-US"/>
        </w:rPr>
        <w:t>to transition people who are blind or vision impaired into regular and sustainable employment;</w:t>
      </w:r>
    </w:p>
    <w:p w:rsidR="00F929E4" w:rsidRDefault="00B15ACC" w:rsidP="00F929E4">
      <w:pPr>
        <w:pStyle w:val="ListParagraph"/>
        <w:numPr>
          <w:ilvl w:val="0"/>
          <w:numId w:val="6"/>
        </w:numPr>
        <w:spacing w:after="0" w:line="360" w:lineRule="auto"/>
        <w:jc w:val="both"/>
        <w:rPr>
          <w:rFonts w:ascii="Arial" w:hAnsi="Arial" w:cs="Arial"/>
          <w:sz w:val="24"/>
          <w:lang w:val="en-US"/>
        </w:rPr>
      </w:pPr>
      <w:r w:rsidRPr="00F929E4">
        <w:rPr>
          <w:rFonts w:ascii="Arial" w:hAnsi="Arial" w:cs="Arial"/>
          <w:sz w:val="24"/>
          <w:lang w:val="en-US"/>
        </w:rPr>
        <w:t>to change the mindset of society</w:t>
      </w:r>
      <w:r w:rsidR="000617EF" w:rsidRPr="00F929E4">
        <w:rPr>
          <w:rFonts w:ascii="Arial" w:hAnsi="Arial" w:cs="Arial"/>
          <w:sz w:val="24"/>
          <w:lang w:val="en-US"/>
        </w:rPr>
        <w:t xml:space="preserve"> and employers</w:t>
      </w:r>
      <w:r w:rsidRPr="00F929E4">
        <w:rPr>
          <w:rFonts w:ascii="Arial" w:hAnsi="Arial" w:cs="Arial"/>
          <w:sz w:val="24"/>
          <w:lang w:val="en-US"/>
        </w:rPr>
        <w:t xml:space="preserve"> that people with a </w:t>
      </w:r>
      <w:r w:rsidR="00F929E4">
        <w:rPr>
          <w:rFonts w:ascii="Arial" w:hAnsi="Arial" w:cs="Arial"/>
          <w:sz w:val="24"/>
          <w:lang w:val="en-US"/>
        </w:rPr>
        <w:tab/>
      </w:r>
      <w:r w:rsidRPr="00F929E4">
        <w:rPr>
          <w:rFonts w:ascii="Arial" w:hAnsi="Arial" w:cs="Arial"/>
          <w:sz w:val="24"/>
          <w:lang w:val="en-US"/>
        </w:rPr>
        <w:t xml:space="preserve">disability have the capabilities to undertake successful employment; </w:t>
      </w:r>
      <w:r w:rsidR="000617EF" w:rsidRPr="00F929E4">
        <w:rPr>
          <w:rFonts w:ascii="Arial" w:hAnsi="Arial" w:cs="Arial"/>
          <w:sz w:val="24"/>
          <w:lang w:val="en-US"/>
        </w:rPr>
        <w:tab/>
      </w:r>
    </w:p>
    <w:p w:rsidR="00B15ACC" w:rsidRPr="00F929E4" w:rsidRDefault="00B15ACC" w:rsidP="00F929E4">
      <w:pPr>
        <w:pStyle w:val="ListParagraph"/>
        <w:numPr>
          <w:ilvl w:val="0"/>
          <w:numId w:val="6"/>
        </w:numPr>
        <w:spacing w:after="0" w:line="360" w:lineRule="auto"/>
        <w:jc w:val="both"/>
        <w:rPr>
          <w:rFonts w:ascii="Arial" w:hAnsi="Arial" w:cs="Arial"/>
          <w:sz w:val="24"/>
          <w:lang w:val="en-US"/>
        </w:rPr>
      </w:pPr>
      <w:r w:rsidRPr="00F929E4">
        <w:rPr>
          <w:rFonts w:ascii="Arial" w:hAnsi="Arial" w:cs="Arial"/>
          <w:sz w:val="24"/>
          <w:lang w:val="en-US"/>
        </w:rPr>
        <w:t>to reduce the dependence of people who are blind or vision impaired on the welfare system.</w:t>
      </w:r>
    </w:p>
    <w:p w:rsidR="00B15ACC" w:rsidRPr="001D3236" w:rsidRDefault="00B15ACC" w:rsidP="00A85601">
      <w:pPr>
        <w:spacing w:after="0" w:line="360" w:lineRule="auto"/>
        <w:jc w:val="both"/>
        <w:rPr>
          <w:rFonts w:ascii="Arial" w:hAnsi="Arial" w:cs="Arial"/>
          <w:sz w:val="24"/>
          <w:lang w:val="en-US"/>
        </w:rPr>
      </w:pPr>
    </w:p>
    <w:p w:rsidR="00B15ACC" w:rsidRPr="001641F3" w:rsidRDefault="00833D31" w:rsidP="00A85601">
      <w:pPr>
        <w:spacing w:line="360" w:lineRule="auto"/>
        <w:jc w:val="both"/>
        <w:rPr>
          <w:rFonts w:ascii="Arial" w:hAnsi="Arial" w:cs="Arial"/>
          <w:sz w:val="24"/>
          <w:lang w:val="en-US"/>
        </w:rPr>
      </w:pPr>
      <w:r>
        <w:rPr>
          <w:rFonts w:ascii="Arial" w:hAnsi="Arial" w:cs="Arial"/>
          <w:sz w:val="24"/>
          <w:lang w:val="en-US"/>
        </w:rPr>
        <w:t xml:space="preserve">The initial 18 months of activity have seen exceptional results. To prove the value of the program and understand where improvements would be </w:t>
      </w:r>
      <w:r w:rsidR="0078483B">
        <w:rPr>
          <w:rFonts w:ascii="Arial" w:hAnsi="Arial" w:cs="Arial"/>
          <w:sz w:val="24"/>
          <w:lang w:val="en-US"/>
        </w:rPr>
        <w:t>beneficial</w:t>
      </w:r>
      <w:r>
        <w:rPr>
          <w:rFonts w:ascii="Arial" w:hAnsi="Arial" w:cs="Arial"/>
          <w:sz w:val="24"/>
          <w:lang w:val="en-US"/>
        </w:rPr>
        <w:t xml:space="preserve">, </w:t>
      </w:r>
      <w:r w:rsidR="00B15ACC" w:rsidRPr="001641F3">
        <w:rPr>
          <w:rFonts w:ascii="Arial" w:hAnsi="Arial" w:cs="Arial"/>
          <w:sz w:val="24"/>
          <w:lang w:val="en-US"/>
        </w:rPr>
        <w:t xml:space="preserve">KPMG was engaged by </w:t>
      </w:r>
      <w:proofErr w:type="spellStart"/>
      <w:r w:rsidR="00B15ACC" w:rsidRPr="001641F3">
        <w:rPr>
          <w:rFonts w:ascii="Arial" w:hAnsi="Arial" w:cs="Arial"/>
          <w:sz w:val="24"/>
          <w:lang w:val="en-US"/>
        </w:rPr>
        <w:t>VisAbility</w:t>
      </w:r>
      <w:proofErr w:type="spellEnd"/>
      <w:r w:rsidR="00B15ACC" w:rsidRPr="001641F3">
        <w:rPr>
          <w:rFonts w:ascii="Arial" w:hAnsi="Arial" w:cs="Arial"/>
          <w:sz w:val="24"/>
          <w:lang w:val="en-US"/>
        </w:rPr>
        <w:t xml:space="preserve"> Ltd. to prepare a cost-benefit impact evaluation of the </w:t>
      </w:r>
      <w:r w:rsidR="00B15ACC" w:rsidRPr="00BB7591">
        <w:rPr>
          <w:rFonts w:ascii="Arial" w:hAnsi="Arial" w:cs="Arial"/>
          <w:i/>
          <w:sz w:val="24"/>
          <w:lang w:val="en-US"/>
        </w:rPr>
        <w:t xml:space="preserve">On 2 </w:t>
      </w:r>
      <w:r w:rsidR="00D72F6B" w:rsidRPr="00BB7591">
        <w:rPr>
          <w:rFonts w:ascii="Arial" w:hAnsi="Arial" w:cs="Arial"/>
          <w:i/>
          <w:sz w:val="24"/>
          <w:lang w:val="en-US"/>
        </w:rPr>
        <w:t>Employment</w:t>
      </w:r>
      <w:r w:rsidR="00D72F6B">
        <w:rPr>
          <w:rFonts w:ascii="Arial" w:hAnsi="Arial" w:cs="Arial"/>
          <w:sz w:val="24"/>
          <w:lang w:val="en-US"/>
        </w:rPr>
        <w:t xml:space="preserve"> Program. It</w:t>
      </w:r>
      <w:r w:rsidR="0078483B">
        <w:rPr>
          <w:rFonts w:ascii="Arial" w:hAnsi="Arial" w:cs="Arial"/>
          <w:sz w:val="24"/>
          <w:lang w:val="en-US"/>
        </w:rPr>
        <w:t>s primary objective was to</w:t>
      </w:r>
      <w:r w:rsidR="00B15ACC" w:rsidRPr="001641F3">
        <w:rPr>
          <w:rFonts w:ascii="Arial" w:hAnsi="Arial" w:cs="Arial"/>
          <w:sz w:val="24"/>
          <w:lang w:val="en-US"/>
        </w:rPr>
        <w:t xml:space="preserve"> identifying and quantifying the Program’s net impact on</w:t>
      </w:r>
      <w:r w:rsidR="00B15ACC">
        <w:rPr>
          <w:rFonts w:ascii="Arial" w:hAnsi="Arial" w:cs="Arial"/>
          <w:sz w:val="24"/>
          <w:lang w:val="en-US"/>
        </w:rPr>
        <w:t xml:space="preserve"> </w:t>
      </w:r>
      <w:r w:rsidR="00B15ACC" w:rsidRPr="001641F3">
        <w:rPr>
          <w:rFonts w:ascii="Arial" w:hAnsi="Arial" w:cs="Arial"/>
          <w:sz w:val="24"/>
          <w:lang w:val="en-US"/>
        </w:rPr>
        <w:t>society in economic terms, as an assessment of the Program’s value.</w:t>
      </w:r>
    </w:p>
    <w:p w:rsidR="00B15ACC" w:rsidRPr="00E917D5" w:rsidRDefault="00B15ACC" w:rsidP="00A85601">
      <w:pPr>
        <w:spacing w:line="360" w:lineRule="auto"/>
        <w:jc w:val="both"/>
        <w:rPr>
          <w:rFonts w:ascii="Arial" w:hAnsi="Arial" w:cs="Arial"/>
          <w:b/>
          <w:sz w:val="24"/>
          <w:lang w:val="en-US"/>
        </w:rPr>
      </w:pPr>
      <w:r w:rsidRPr="00E917D5">
        <w:rPr>
          <w:rFonts w:ascii="Arial" w:hAnsi="Arial" w:cs="Arial"/>
          <w:b/>
          <w:sz w:val="24"/>
          <w:lang w:val="en-US"/>
        </w:rPr>
        <w:t>Cost/Benefit Analysis</w:t>
      </w:r>
      <w:r>
        <w:rPr>
          <w:rFonts w:ascii="Arial" w:hAnsi="Arial" w:cs="Arial"/>
          <w:b/>
          <w:sz w:val="24"/>
          <w:lang w:val="en-US"/>
        </w:rPr>
        <w:t>:</w:t>
      </w:r>
    </w:p>
    <w:p w:rsidR="00B15ACC" w:rsidRDefault="00B15ACC" w:rsidP="00A85601">
      <w:pPr>
        <w:spacing w:line="360" w:lineRule="auto"/>
        <w:jc w:val="both"/>
        <w:rPr>
          <w:rFonts w:ascii="Arial" w:hAnsi="Arial" w:cs="Arial"/>
          <w:sz w:val="24"/>
          <w:lang w:val="en-US"/>
        </w:rPr>
      </w:pPr>
      <w:r w:rsidRPr="0016762C">
        <w:rPr>
          <w:rFonts w:ascii="Arial" w:hAnsi="Arial" w:cs="Arial"/>
          <w:sz w:val="24"/>
          <w:lang w:val="en-US"/>
        </w:rPr>
        <w:t xml:space="preserve">The study’s </w:t>
      </w:r>
      <w:r w:rsidR="00A868E5">
        <w:rPr>
          <w:rFonts w:ascii="Arial" w:hAnsi="Arial" w:cs="Arial"/>
          <w:sz w:val="24"/>
          <w:lang w:val="en-US"/>
        </w:rPr>
        <w:t>outcome was</w:t>
      </w:r>
      <w:r w:rsidRPr="0016762C">
        <w:rPr>
          <w:rFonts w:ascii="Arial" w:hAnsi="Arial" w:cs="Arial"/>
          <w:sz w:val="24"/>
          <w:lang w:val="en-US"/>
        </w:rPr>
        <w:t xml:space="preserve"> to communicate to decision-makers and potenti</w:t>
      </w:r>
      <w:r>
        <w:rPr>
          <w:rFonts w:ascii="Arial" w:hAnsi="Arial" w:cs="Arial"/>
          <w:sz w:val="24"/>
          <w:lang w:val="en-US"/>
        </w:rPr>
        <w:t xml:space="preserve">al funders, as well as internal </w:t>
      </w:r>
      <w:r w:rsidRPr="0016762C">
        <w:rPr>
          <w:rFonts w:ascii="Arial" w:hAnsi="Arial" w:cs="Arial"/>
          <w:sz w:val="24"/>
          <w:lang w:val="en-US"/>
        </w:rPr>
        <w:t xml:space="preserve">stakeholders within </w:t>
      </w:r>
      <w:proofErr w:type="spellStart"/>
      <w:r w:rsidRPr="0016762C">
        <w:rPr>
          <w:rFonts w:ascii="Arial" w:hAnsi="Arial" w:cs="Arial"/>
          <w:sz w:val="24"/>
          <w:lang w:val="en-US"/>
        </w:rPr>
        <w:t>VisAbility</w:t>
      </w:r>
      <w:proofErr w:type="spellEnd"/>
      <w:r w:rsidRPr="0016762C">
        <w:rPr>
          <w:rFonts w:ascii="Arial" w:hAnsi="Arial" w:cs="Arial"/>
          <w:sz w:val="24"/>
          <w:lang w:val="en-US"/>
        </w:rPr>
        <w:t xml:space="preserve"> Ltd., the social and economic value of th</w:t>
      </w:r>
      <w:r>
        <w:rPr>
          <w:rFonts w:ascii="Arial" w:hAnsi="Arial" w:cs="Arial"/>
          <w:sz w:val="24"/>
          <w:lang w:val="en-US"/>
        </w:rPr>
        <w:t xml:space="preserve">e </w:t>
      </w:r>
      <w:r w:rsidRPr="0016762C">
        <w:rPr>
          <w:rFonts w:ascii="Arial" w:hAnsi="Arial" w:cs="Arial"/>
          <w:i/>
          <w:sz w:val="24"/>
          <w:lang w:val="en-US"/>
        </w:rPr>
        <w:t>On 2 Employment</w:t>
      </w:r>
      <w:r>
        <w:rPr>
          <w:rFonts w:ascii="Arial" w:hAnsi="Arial" w:cs="Arial"/>
          <w:sz w:val="24"/>
          <w:lang w:val="en-US"/>
        </w:rPr>
        <w:t xml:space="preserve"> initiative on </w:t>
      </w:r>
      <w:r w:rsidRPr="0016762C">
        <w:rPr>
          <w:rFonts w:ascii="Arial" w:hAnsi="Arial" w:cs="Arial"/>
          <w:sz w:val="24"/>
          <w:lang w:val="en-US"/>
        </w:rPr>
        <w:t>the basis of robust and quantifiable evidence.</w:t>
      </w:r>
      <w:r>
        <w:rPr>
          <w:rFonts w:ascii="Arial" w:hAnsi="Arial" w:cs="Arial"/>
          <w:sz w:val="24"/>
          <w:lang w:val="en-US"/>
        </w:rPr>
        <w:t xml:space="preserve"> </w:t>
      </w:r>
      <w:r w:rsidRPr="00DF179F">
        <w:rPr>
          <w:rFonts w:ascii="Arial" w:hAnsi="Arial" w:cs="Arial"/>
          <w:sz w:val="24"/>
          <w:lang w:val="en-US"/>
        </w:rPr>
        <w:t xml:space="preserve">The initiative is designed to offer an </w:t>
      </w:r>
      <w:r w:rsidRPr="005A7F45">
        <w:rPr>
          <w:rFonts w:ascii="Arial" w:hAnsi="Arial" w:cs="Arial"/>
          <w:b/>
          <w:sz w:val="24"/>
          <w:u w:val="single"/>
          <w:lang w:val="en-US"/>
        </w:rPr>
        <w:t>innovative alternative</w:t>
      </w:r>
      <w:r w:rsidRPr="00DF179F">
        <w:rPr>
          <w:rFonts w:ascii="Arial" w:hAnsi="Arial" w:cs="Arial"/>
          <w:sz w:val="24"/>
          <w:lang w:val="en-US"/>
        </w:rPr>
        <w:t xml:space="preserve"> to the</w:t>
      </w:r>
      <w:r>
        <w:rPr>
          <w:rFonts w:ascii="Arial" w:hAnsi="Arial" w:cs="Arial"/>
          <w:sz w:val="24"/>
          <w:lang w:val="en-US"/>
        </w:rPr>
        <w:t xml:space="preserve"> existing Disability Employment </w:t>
      </w:r>
      <w:r w:rsidRPr="00DF179F">
        <w:rPr>
          <w:rFonts w:ascii="Arial" w:hAnsi="Arial" w:cs="Arial"/>
          <w:sz w:val="24"/>
          <w:lang w:val="en-US"/>
        </w:rPr>
        <w:t>Services (DES) system.</w:t>
      </w:r>
    </w:p>
    <w:p w:rsidR="00570FD0" w:rsidRDefault="00570FD0" w:rsidP="00A85601">
      <w:pPr>
        <w:spacing w:line="360" w:lineRule="auto"/>
        <w:jc w:val="both"/>
        <w:rPr>
          <w:rFonts w:ascii="Arial" w:hAnsi="Arial" w:cs="Arial"/>
          <w:b/>
          <w:sz w:val="24"/>
          <w:u w:val="single"/>
          <w:lang w:val="en-US"/>
        </w:rPr>
      </w:pPr>
    </w:p>
    <w:p w:rsidR="00143E0F" w:rsidRDefault="00143E0F" w:rsidP="00A85601">
      <w:pPr>
        <w:spacing w:line="360" w:lineRule="auto"/>
        <w:jc w:val="both"/>
        <w:rPr>
          <w:rFonts w:ascii="Arial" w:hAnsi="Arial" w:cs="Arial"/>
          <w:b/>
          <w:sz w:val="24"/>
          <w:u w:val="single"/>
          <w:lang w:val="en-US"/>
        </w:rPr>
      </w:pPr>
    </w:p>
    <w:p w:rsidR="00B15ACC" w:rsidRPr="00562ED8" w:rsidRDefault="00B15ACC" w:rsidP="00A85601">
      <w:pPr>
        <w:spacing w:line="360" w:lineRule="auto"/>
        <w:jc w:val="both"/>
        <w:rPr>
          <w:rFonts w:ascii="Arial" w:hAnsi="Arial" w:cs="Arial"/>
          <w:b/>
          <w:sz w:val="24"/>
          <w:u w:val="single"/>
          <w:lang w:val="en-US"/>
        </w:rPr>
      </w:pPr>
      <w:r w:rsidRPr="00562ED8">
        <w:rPr>
          <w:rFonts w:ascii="Arial" w:hAnsi="Arial" w:cs="Arial"/>
          <w:b/>
          <w:sz w:val="24"/>
          <w:u w:val="single"/>
          <w:lang w:val="en-US"/>
        </w:rPr>
        <w:lastRenderedPageBreak/>
        <w:t xml:space="preserve">Costs: </w:t>
      </w:r>
    </w:p>
    <w:p w:rsidR="00B15ACC" w:rsidRPr="008505A6" w:rsidRDefault="00B15ACC" w:rsidP="00A85601">
      <w:pPr>
        <w:spacing w:line="360" w:lineRule="auto"/>
        <w:jc w:val="both"/>
        <w:rPr>
          <w:rFonts w:ascii="Arial" w:hAnsi="Arial" w:cs="Arial"/>
          <w:i/>
          <w:sz w:val="24"/>
          <w:lang w:val="en-US"/>
        </w:rPr>
      </w:pPr>
      <w:r w:rsidRPr="008505A6">
        <w:rPr>
          <w:rFonts w:ascii="Arial" w:hAnsi="Arial" w:cs="Arial"/>
          <w:i/>
          <w:sz w:val="24"/>
          <w:lang w:val="en-US"/>
        </w:rPr>
        <w:t>2 categories</w:t>
      </w:r>
      <w:r>
        <w:rPr>
          <w:rFonts w:ascii="Arial" w:hAnsi="Arial" w:cs="Arial"/>
          <w:i/>
          <w:sz w:val="24"/>
          <w:lang w:val="en-US"/>
        </w:rPr>
        <w:t>:</w:t>
      </w:r>
    </w:p>
    <w:p w:rsidR="00B15ACC" w:rsidRDefault="00B15ACC" w:rsidP="00A85601">
      <w:pPr>
        <w:spacing w:line="360" w:lineRule="auto"/>
        <w:jc w:val="both"/>
        <w:rPr>
          <w:rFonts w:ascii="Arial" w:hAnsi="Arial" w:cs="Arial"/>
          <w:sz w:val="24"/>
          <w:lang w:val="en-US"/>
        </w:rPr>
      </w:pPr>
      <w:r>
        <w:rPr>
          <w:rFonts w:ascii="Arial" w:hAnsi="Arial" w:cs="Arial"/>
          <w:sz w:val="24"/>
          <w:lang w:val="en-US"/>
        </w:rPr>
        <w:t>1</w:t>
      </w:r>
      <w:r>
        <w:rPr>
          <w:rFonts w:ascii="Arial" w:hAnsi="Arial" w:cs="Arial"/>
          <w:sz w:val="24"/>
          <w:lang w:val="en-US"/>
        </w:rPr>
        <w:tab/>
        <w:t xml:space="preserve">Those costs </w:t>
      </w:r>
      <w:r w:rsidRPr="00406E10">
        <w:rPr>
          <w:rFonts w:ascii="Arial" w:hAnsi="Arial" w:cs="Arial"/>
          <w:sz w:val="24"/>
          <w:lang w:val="en-US"/>
        </w:rPr>
        <w:t xml:space="preserve">related to direct program expenditure by </w:t>
      </w:r>
      <w:proofErr w:type="spellStart"/>
      <w:r w:rsidRPr="00406E10">
        <w:rPr>
          <w:rFonts w:ascii="Arial" w:hAnsi="Arial" w:cs="Arial"/>
          <w:sz w:val="24"/>
          <w:lang w:val="en-US"/>
        </w:rPr>
        <w:t>VisAbility</w:t>
      </w:r>
      <w:proofErr w:type="spellEnd"/>
      <w:r w:rsidRPr="00406E10">
        <w:rPr>
          <w:rFonts w:ascii="Arial" w:hAnsi="Arial" w:cs="Arial"/>
          <w:sz w:val="24"/>
          <w:lang w:val="en-US"/>
        </w:rPr>
        <w:t xml:space="preserve"> Ltd., </w:t>
      </w:r>
    </w:p>
    <w:p w:rsidR="00B15ACC" w:rsidRDefault="00B15ACC" w:rsidP="00A85601">
      <w:pPr>
        <w:spacing w:line="360" w:lineRule="auto"/>
        <w:jc w:val="both"/>
        <w:rPr>
          <w:rFonts w:ascii="Arial" w:hAnsi="Arial" w:cs="Arial"/>
          <w:sz w:val="24"/>
          <w:lang w:val="en-US"/>
        </w:rPr>
      </w:pPr>
      <w:r>
        <w:rPr>
          <w:rFonts w:ascii="Arial" w:hAnsi="Arial" w:cs="Arial"/>
          <w:sz w:val="24"/>
          <w:lang w:val="en-US"/>
        </w:rPr>
        <w:t>2</w:t>
      </w:r>
      <w:r>
        <w:rPr>
          <w:rFonts w:ascii="Arial" w:hAnsi="Arial" w:cs="Arial"/>
          <w:sz w:val="24"/>
          <w:lang w:val="en-US"/>
        </w:rPr>
        <w:tab/>
      </w:r>
      <w:r w:rsidRPr="00406E10">
        <w:rPr>
          <w:rFonts w:ascii="Arial" w:hAnsi="Arial" w:cs="Arial"/>
          <w:sz w:val="24"/>
          <w:lang w:val="en-US"/>
        </w:rPr>
        <w:t>and the inc</w:t>
      </w:r>
      <w:r>
        <w:rPr>
          <w:rFonts w:ascii="Arial" w:hAnsi="Arial" w:cs="Arial"/>
          <w:sz w:val="24"/>
          <w:lang w:val="en-US"/>
        </w:rPr>
        <w:t xml:space="preserve">rease in workplace modification </w:t>
      </w:r>
      <w:r w:rsidRPr="00406E10">
        <w:rPr>
          <w:rFonts w:ascii="Arial" w:hAnsi="Arial" w:cs="Arial"/>
          <w:sz w:val="24"/>
          <w:lang w:val="en-US"/>
        </w:rPr>
        <w:t xml:space="preserve">costs associated with additional </w:t>
      </w:r>
      <w:r>
        <w:rPr>
          <w:rFonts w:ascii="Arial" w:hAnsi="Arial" w:cs="Arial"/>
          <w:sz w:val="24"/>
          <w:lang w:val="en-US"/>
        </w:rPr>
        <w:tab/>
      </w:r>
      <w:r w:rsidRPr="00406E10">
        <w:rPr>
          <w:rFonts w:ascii="Arial" w:hAnsi="Arial" w:cs="Arial"/>
          <w:sz w:val="24"/>
          <w:lang w:val="en-US"/>
        </w:rPr>
        <w:t>blind or vision impaired people in employment.</w:t>
      </w:r>
    </w:p>
    <w:p w:rsidR="00B15ACC" w:rsidRPr="00673CD6" w:rsidRDefault="00B15ACC" w:rsidP="00A85601">
      <w:pPr>
        <w:spacing w:line="360" w:lineRule="auto"/>
        <w:jc w:val="both"/>
        <w:rPr>
          <w:rFonts w:ascii="Arial" w:hAnsi="Arial" w:cs="Arial"/>
          <w:b/>
          <w:sz w:val="24"/>
          <w:u w:val="single"/>
          <w:lang w:val="en-US"/>
        </w:rPr>
      </w:pPr>
      <w:r w:rsidRPr="00673CD6">
        <w:rPr>
          <w:rFonts w:ascii="Arial" w:hAnsi="Arial" w:cs="Arial"/>
          <w:b/>
          <w:sz w:val="24"/>
          <w:u w:val="single"/>
          <w:lang w:val="en-US"/>
        </w:rPr>
        <w:t>Benefits:</w:t>
      </w:r>
      <w:r>
        <w:rPr>
          <w:rFonts w:ascii="Arial" w:hAnsi="Arial" w:cs="Arial"/>
          <w:b/>
          <w:sz w:val="24"/>
          <w:u w:val="single"/>
          <w:lang w:val="en-US"/>
        </w:rPr>
        <w:t xml:space="preserve"> (for government)</w:t>
      </w:r>
    </w:p>
    <w:p w:rsidR="00B15ACC" w:rsidRPr="008505A6" w:rsidRDefault="00B15ACC" w:rsidP="00A85601">
      <w:pPr>
        <w:spacing w:line="360" w:lineRule="auto"/>
        <w:jc w:val="both"/>
        <w:rPr>
          <w:rFonts w:ascii="Arial" w:hAnsi="Arial" w:cs="Arial"/>
          <w:i/>
          <w:sz w:val="24"/>
          <w:lang w:val="en-US"/>
        </w:rPr>
      </w:pPr>
      <w:r w:rsidRPr="008505A6">
        <w:rPr>
          <w:rFonts w:ascii="Arial" w:hAnsi="Arial" w:cs="Arial"/>
          <w:i/>
          <w:sz w:val="24"/>
          <w:lang w:val="en-US"/>
        </w:rPr>
        <w:t>3 primary benefits for</w:t>
      </w:r>
      <w:r>
        <w:rPr>
          <w:rFonts w:ascii="Arial" w:hAnsi="Arial" w:cs="Arial"/>
          <w:i/>
          <w:sz w:val="24"/>
          <w:lang w:val="en-US"/>
        </w:rPr>
        <w:t>:</w:t>
      </w:r>
    </w:p>
    <w:p w:rsidR="00B15ACC" w:rsidRPr="00562ED8" w:rsidRDefault="00B15ACC" w:rsidP="00A85601">
      <w:pPr>
        <w:spacing w:line="360" w:lineRule="auto"/>
        <w:jc w:val="both"/>
        <w:rPr>
          <w:rFonts w:ascii="Arial" w:hAnsi="Arial" w:cs="Arial"/>
          <w:sz w:val="24"/>
          <w:lang w:val="en-US"/>
        </w:rPr>
      </w:pPr>
      <w:r>
        <w:rPr>
          <w:rFonts w:ascii="Arial" w:hAnsi="Arial" w:cs="Arial"/>
          <w:sz w:val="24"/>
          <w:lang w:val="en-US"/>
        </w:rPr>
        <w:t>1</w:t>
      </w:r>
      <w:r>
        <w:rPr>
          <w:rFonts w:ascii="Arial" w:hAnsi="Arial" w:cs="Arial"/>
          <w:sz w:val="24"/>
          <w:lang w:val="en-US"/>
        </w:rPr>
        <w:tab/>
      </w:r>
      <w:r w:rsidRPr="00562ED8">
        <w:rPr>
          <w:rFonts w:ascii="Arial" w:hAnsi="Arial" w:cs="Arial"/>
          <w:sz w:val="24"/>
          <w:lang w:val="en-US"/>
        </w:rPr>
        <w:t xml:space="preserve">individuals and society as a whole, including: additional employment and </w:t>
      </w:r>
      <w:r>
        <w:rPr>
          <w:rFonts w:ascii="Arial" w:hAnsi="Arial" w:cs="Arial"/>
          <w:sz w:val="24"/>
          <w:lang w:val="en-US"/>
        </w:rPr>
        <w:tab/>
      </w:r>
      <w:r w:rsidRPr="00562ED8">
        <w:rPr>
          <w:rFonts w:ascii="Arial" w:hAnsi="Arial" w:cs="Arial"/>
          <w:sz w:val="24"/>
          <w:lang w:val="en-US"/>
        </w:rPr>
        <w:t>associated income from</w:t>
      </w:r>
      <w:r w:rsidR="00530757">
        <w:rPr>
          <w:rFonts w:ascii="Arial" w:hAnsi="Arial" w:cs="Arial"/>
          <w:sz w:val="24"/>
          <w:lang w:val="en-US"/>
        </w:rPr>
        <w:t>,</w:t>
      </w:r>
    </w:p>
    <w:p w:rsidR="00B15ACC" w:rsidRDefault="00B15ACC" w:rsidP="00A85601">
      <w:pPr>
        <w:spacing w:line="360" w:lineRule="auto"/>
        <w:jc w:val="both"/>
        <w:rPr>
          <w:rFonts w:ascii="Arial" w:hAnsi="Arial" w:cs="Arial"/>
          <w:sz w:val="24"/>
          <w:lang w:val="en-US"/>
        </w:rPr>
      </w:pPr>
      <w:r>
        <w:rPr>
          <w:rFonts w:ascii="Arial" w:hAnsi="Arial" w:cs="Arial"/>
          <w:sz w:val="24"/>
          <w:lang w:val="en-US"/>
        </w:rPr>
        <w:t>2</w:t>
      </w:r>
      <w:r>
        <w:rPr>
          <w:rFonts w:ascii="Arial" w:hAnsi="Arial" w:cs="Arial"/>
          <w:sz w:val="24"/>
          <w:lang w:val="en-US"/>
        </w:rPr>
        <w:tab/>
      </w:r>
      <w:r w:rsidRPr="00562ED8">
        <w:rPr>
          <w:rFonts w:ascii="Arial" w:hAnsi="Arial" w:cs="Arial"/>
          <w:sz w:val="24"/>
          <w:lang w:val="en-US"/>
        </w:rPr>
        <w:t xml:space="preserve">improvements in the rate of employment placement; additional income </w:t>
      </w:r>
      <w:r>
        <w:rPr>
          <w:rFonts w:ascii="Arial" w:hAnsi="Arial" w:cs="Arial"/>
          <w:sz w:val="24"/>
          <w:lang w:val="en-US"/>
        </w:rPr>
        <w:tab/>
        <w:t xml:space="preserve">accrued by shortening the </w:t>
      </w:r>
      <w:r w:rsidRPr="00562ED8">
        <w:rPr>
          <w:rFonts w:ascii="Arial" w:hAnsi="Arial" w:cs="Arial"/>
          <w:sz w:val="24"/>
          <w:lang w:val="en-US"/>
        </w:rPr>
        <w:t xml:space="preserve">length of time taken for individuals to find </w:t>
      </w:r>
      <w:r>
        <w:rPr>
          <w:rFonts w:ascii="Arial" w:hAnsi="Arial" w:cs="Arial"/>
          <w:sz w:val="24"/>
          <w:lang w:val="en-US"/>
        </w:rPr>
        <w:tab/>
      </w:r>
      <w:r w:rsidRPr="00562ED8">
        <w:rPr>
          <w:rFonts w:ascii="Arial" w:hAnsi="Arial" w:cs="Arial"/>
          <w:sz w:val="24"/>
          <w:lang w:val="en-US"/>
        </w:rPr>
        <w:t xml:space="preserve">employment; </w:t>
      </w:r>
    </w:p>
    <w:p w:rsidR="00B15ACC" w:rsidRPr="00DF179F" w:rsidRDefault="00B15ACC" w:rsidP="00A85601">
      <w:pPr>
        <w:spacing w:line="360" w:lineRule="auto"/>
        <w:jc w:val="both"/>
        <w:rPr>
          <w:rFonts w:ascii="Arial" w:hAnsi="Arial" w:cs="Arial"/>
          <w:sz w:val="24"/>
          <w:lang w:val="en-US"/>
        </w:rPr>
      </w:pPr>
      <w:r>
        <w:rPr>
          <w:rFonts w:ascii="Arial" w:hAnsi="Arial" w:cs="Arial"/>
          <w:sz w:val="24"/>
          <w:lang w:val="en-US"/>
        </w:rPr>
        <w:t>3</w:t>
      </w:r>
      <w:r>
        <w:rPr>
          <w:rFonts w:ascii="Arial" w:hAnsi="Arial" w:cs="Arial"/>
          <w:sz w:val="24"/>
          <w:lang w:val="en-US"/>
        </w:rPr>
        <w:tab/>
      </w:r>
      <w:r w:rsidRPr="00562ED8">
        <w:rPr>
          <w:rFonts w:ascii="Arial" w:hAnsi="Arial" w:cs="Arial"/>
          <w:sz w:val="24"/>
          <w:lang w:val="en-US"/>
        </w:rPr>
        <w:t xml:space="preserve">and a </w:t>
      </w:r>
      <w:r>
        <w:rPr>
          <w:rFonts w:ascii="Arial" w:hAnsi="Arial" w:cs="Arial"/>
          <w:sz w:val="24"/>
          <w:lang w:val="en-US"/>
        </w:rPr>
        <w:t xml:space="preserve">reduction in employment service </w:t>
      </w:r>
      <w:r w:rsidRPr="00562ED8">
        <w:rPr>
          <w:rFonts w:ascii="Arial" w:hAnsi="Arial" w:cs="Arial"/>
          <w:sz w:val="24"/>
          <w:lang w:val="en-US"/>
        </w:rPr>
        <w:t xml:space="preserve">costs, by taking participants away from </w:t>
      </w:r>
      <w:r>
        <w:rPr>
          <w:rFonts w:ascii="Arial" w:hAnsi="Arial" w:cs="Arial"/>
          <w:sz w:val="24"/>
          <w:lang w:val="en-US"/>
        </w:rPr>
        <w:tab/>
      </w:r>
      <w:r w:rsidRPr="00562ED8">
        <w:rPr>
          <w:rFonts w:ascii="Arial" w:hAnsi="Arial" w:cs="Arial"/>
          <w:sz w:val="24"/>
          <w:lang w:val="en-US"/>
        </w:rPr>
        <w:t>DES providers and placing the</w:t>
      </w:r>
      <w:r>
        <w:rPr>
          <w:rFonts w:ascii="Arial" w:hAnsi="Arial" w:cs="Arial"/>
          <w:sz w:val="24"/>
          <w:lang w:val="en-US"/>
        </w:rPr>
        <w:t xml:space="preserve">m into employment more </w:t>
      </w:r>
      <w:r w:rsidRPr="00562ED8">
        <w:rPr>
          <w:rFonts w:ascii="Arial" w:hAnsi="Arial" w:cs="Arial"/>
          <w:sz w:val="24"/>
          <w:lang w:val="en-US"/>
        </w:rPr>
        <w:t>quickly.</w:t>
      </w:r>
    </w:p>
    <w:p w:rsidR="00B15ACC" w:rsidRDefault="00B15ACC" w:rsidP="00A85601">
      <w:pPr>
        <w:pBdr>
          <w:bottom w:val="single" w:sz="4" w:space="1" w:color="auto"/>
        </w:pBdr>
        <w:spacing w:line="360" w:lineRule="auto"/>
        <w:jc w:val="both"/>
        <w:rPr>
          <w:rFonts w:ascii="Arial" w:hAnsi="Arial" w:cs="Arial"/>
          <w:sz w:val="24"/>
          <w:lang w:val="en-US"/>
        </w:rPr>
      </w:pPr>
    </w:p>
    <w:p w:rsidR="00B15ACC" w:rsidRDefault="00B15ACC" w:rsidP="00A85601">
      <w:pPr>
        <w:pBdr>
          <w:bottom w:val="single" w:sz="4" w:space="1" w:color="auto"/>
        </w:pBdr>
        <w:spacing w:line="360" w:lineRule="auto"/>
        <w:jc w:val="both"/>
        <w:rPr>
          <w:rFonts w:ascii="Arial" w:hAnsi="Arial" w:cs="Arial"/>
          <w:b/>
          <w:sz w:val="24"/>
          <w:lang w:val="en-US"/>
        </w:rPr>
      </w:pPr>
      <w:r>
        <w:rPr>
          <w:rFonts w:ascii="Arial" w:hAnsi="Arial" w:cs="Arial"/>
          <w:b/>
          <w:sz w:val="24"/>
          <w:lang w:val="en-US"/>
        </w:rPr>
        <w:t>F</w:t>
      </w:r>
      <w:r w:rsidRPr="00B36E3B">
        <w:rPr>
          <w:rFonts w:ascii="Arial" w:hAnsi="Arial" w:cs="Arial"/>
          <w:b/>
          <w:sz w:val="24"/>
          <w:lang w:val="en-US"/>
        </w:rPr>
        <w:t xml:space="preserve">or every 1 dollar invested </w:t>
      </w:r>
      <w:r>
        <w:rPr>
          <w:rFonts w:ascii="Arial" w:hAnsi="Arial" w:cs="Arial"/>
          <w:b/>
          <w:sz w:val="24"/>
          <w:lang w:val="en-US"/>
        </w:rPr>
        <w:t xml:space="preserve">in the Program, 5.58 dollars of </w:t>
      </w:r>
      <w:r w:rsidRPr="00B36E3B">
        <w:rPr>
          <w:rFonts w:ascii="Arial" w:hAnsi="Arial" w:cs="Arial"/>
          <w:b/>
          <w:sz w:val="24"/>
          <w:lang w:val="en-US"/>
        </w:rPr>
        <w:t>benefits are accrued.</w:t>
      </w:r>
    </w:p>
    <w:p w:rsidR="00F25BB2" w:rsidRDefault="00F25BB2" w:rsidP="00A85601">
      <w:pPr>
        <w:spacing w:line="360" w:lineRule="auto"/>
        <w:jc w:val="both"/>
        <w:rPr>
          <w:rFonts w:ascii="Arial" w:hAnsi="Arial" w:cs="Arial"/>
          <w:sz w:val="24"/>
          <w:lang w:val="en-US"/>
        </w:rPr>
      </w:pPr>
    </w:p>
    <w:p w:rsidR="00B15ACC" w:rsidRPr="007E0400" w:rsidRDefault="00B15ACC" w:rsidP="00A85601">
      <w:pPr>
        <w:spacing w:line="360" w:lineRule="auto"/>
        <w:jc w:val="both"/>
        <w:rPr>
          <w:rFonts w:ascii="Arial" w:hAnsi="Arial" w:cs="Arial"/>
          <w:sz w:val="24"/>
          <w:lang w:val="en-US"/>
        </w:rPr>
      </w:pPr>
      <w:r w:rsidRPr="007E0400">
        <w:rPr>
          <w:rFonts w:ascii="Arial" w:hAnsi="Arial" w:cs="Arial"/>
          <w:sz w:val="24"/>
          <w:lang w:val="en-US"/>
        </w:rPr>
        <w:t xml:space="preserve">Although based on conservative and defensible inputs, application of </w:t>
      </w:r>
      <w:r>
        <w:rPr>
          <w:rFonts w:ascii="Arial" w:hAnsi="Arial" w:cs="Arial"/>
          <w:sz w:val="24"/>
          <w:lang w:val="en-US"/>
        </w:rPr>
        <w:t xml:space="preserve">alternative assumptions to test </w:t>
      </w:r>
      <w:r w:rsidRPr="007E0400">
        <w:rPr>
          <w:rFonts w:ascii="Arial" w:hAnsi="Arial" w:cs="Arial"/>
          <w:sz w:val="24"/>
          <w:lang w:val="en-US"/>
        </w:rPr>
        <w:t>this result proves the enduring value of the Program.</w:t>
      </w:r>
    </w:p>
    <w:p w:rsidR="00B15ACC" w:rsidRPr="007E0400" w:rsidRDefault="00B15ACC" w:rsidP="00A85601">
      <w:pPr>
        <w:spacing w:line="360" w:lineRule="auto"/>
        <w:jc w:val="both"/>
        <w:rPr>
          <w:rFonts w:ascii="Arial" w:hAnsi="Arial" w:cs="Arial"/>
          <w:sz w:val="24"/>
          <w:lang w:val="en-US"/>
        </w:rPr>
      </w:pPr>
      <w:r w:rsidRPr="007E0400">
        <w:rPr>
          <w:rFonts w:ascii="Arial" w:hAnsi="Arial" w:cs="Arial"/>
          <w:sz w:val="24"/>
          <w:lang w:val="en-US"/>
        </w:rPr>
        <w:t xml:space="preserve">• </w:t>
      </w:r>
      <w:r>
        <w:rPr>
          <w:rFonts w:ascii="Arial" w:hAnsi="Arial" w:cs="Arial"/>
          <w:sz w:val="24"/>
          <w:lang w:val="en-US"/>
        </w:rPr>
        <w:tab/>
      </w:r>
      <w:r w:rsidRPr="007E0400">
        <w:rPr>
          <w:rFonts w:ascii="Arial" w:hAnsi="Arial" w:cs="Arial"/>
          <w:sz w:val="24"/>
          <w:lang w:val="en-US"/>
        </w:rPr>
        <w:t xml:space="preserve">Varying the assumption around the efficiency of ‘base case’ DES providers, to </w:t>
      </w:r>
      <w:r>
        <w:rPr>
          <w:rFonts w:ascii="Arial" w:hAnsi="Arial" w:cs="Arial"/>
          <w:sz w:val="24"/>
          <w:lang w:val="en-US"/>
        </w:rPr>
        <w:tab/>
        <w:t xml:space="preserve">be 50 per cent more </w:t>
      </w:r>
      <w:r w:rsidRPr="007E0400">
        <w:rPr>
          <w:rFonts w:ascii="Arial" w:hAnsi="Arial" w:cs="Arial"/>
          <w:sz w:val="24"/>
          <w:lang w:val="en-US"/>
        </w:rPr>
        <w:t>effective than estim</w:t>
      </w:r>
      <w:r>
        <w:rPr>
          <w:rFonts w:ascii="Arial" w:hAnsi="Arial" w:cs="Arial"/>
          <w:sz w:val="24"/>
          <w:lang w:val="en-US"/>
        </w:rPr>
        <w:t xml:space="preserve">ated, continues to return a net </w:t>
      </w:r>
      <w:r>
        <w:rPr>
          <w:rFonts w:ascii="Arial" w:hAnsi="Arial" w:cs="Arial"/>
          <w:sz w:val="24"/>
          <w:lang w:val="en-US"/>
        </w:rPr>
        <w:tab/>
      </w:r>
      <w:r w:rsidRPr="007E0400">
        <w:rPr>
          <w:rFonts w:ascii="Arial" w:hAnsi="Arial" w:cs="Arial"/>
          <w:sz w:val="24"/>
          <w:lang w:val="en-US"/>
        </w:rPr>
        <w:t>positive ou</w:t>
      </w:r>
      <w:r>
        <w:rPr>
          <w:rFonts w:ascii="Arial" w:hAnsi="Arial" w:cs="Arial"/>
          <w:sz w:val="24"/>
          <w:lang w:val="en-US"/>
        </w:rPr>
        <w:t xml:space="preserve">tcome for </w:t>
      </w:r>
      <w:r w:rsidRPr="00BB7591">
        <w:rPr>
          <w:rFonts w:ascii="Arial" w:hAnsi="Arial" w:cs="Arial"/>
          <w:i/>
          <w:sz w:val="24"/>
          <w:lang w:val="en-US"/>
        </w:rPr>
        <w:t>On 2 Employment</w:t>
      </w:r>
      <w:r>
        <w:rPr>
          <w:rFonts w:ascii="Arial" w:hAnsi="Arial" w:cs="Arial"/>
          <w:sz w:val="24"/>
          <w:lang w:val="en-US"/>
        </w:rPr>
        <w:t xml:space="preserve">, with </w:t>
      </w:r>
      <w:r w:rsidRPr="007E0400">
        <w:rPr>
          <w:rFonts w:ascii="Arial" w:hAnsi="Arial" w:cs="Arial"/>
          <w:sz w:val="24"/>
          <w:lang w:val="en-US"/>
        </w:rPr>
        <w:t xml:space="preserve">2.31 dollars accrued for every 1 </w:t>
      </w:r>
      <w:r>
        <w:rPr>
          <w:rFonts w:ascii="Arial" w:hAnsi="Arial" w:cs="Arial"/>
          <w:sz w:val="24"/>
          <w:lang w:val="en-US"/>
        </w:rPr>
        <w:tab/>
      </w:r>
      <w:r w:rsidRPr="007E0400">
        <w:rPr>
          <w:rFonts w:ascii="Arial" w:hAnsi="Arial" w:cs="Arial"/>
          <w:sz w:val="24"/>
          <w:lang w:val="en-US"/>
        </w:rPr>
        <w:t>dollar invested.</w:t>
      </w:r>
    </w:p>
    <w:p w:rsidR="00B15ACC" w:rsidRPr="007E0400" w:rsidRDefault="00B15ACC" w:rsidP="00A85601">
      <w:pPr>
        <w:spacing w:line="360" w:lineRule="auto"/>
        <w:jc w:val="both"/>
        <w:rPr>
          <w:rFonts w:ascii="Arial" w:hAnsi="Arial" w:cs="Arial"/>
          <w:sz w:val="24"/>
          <w:lang w:val="en-US"/>
        </w:rPr>
      </w:pPr>
      <w:r w:rsidRPr="007E0400">
        <w:rPr>
          <w:rFonts w:ascii="Arial" w:hAnsi="Arial" w:cs="Arial"/>
          <w:sz w:val="24"/>
          <w:lang w:val="en-US"/>
        </w:rPr>
        <w:t xml:space="preserve">• </w:t>
      </w:r>
      <w:r>
        <w:rPr>
          <w:rFonts w:ascii="Arial" w:hAnsi="Arial" w:cs="Arial"/>
          <w:sz w:val="24"/>
          <w:lang w:val="en-US"/>
        </w:rPr>
        <w:tab/>
      </w:r>
      <w:r w:rsidRPr="007E0400">
        <w:rPr>
          <w:rFonts w:ascii="Arial" w:hAnsi="Arial" w:cs="Arial"/>
          <w:sz w:val="24"/>
          <w:lang w:val="en-US"/>
        </w:rPr>
        <w:t xml:space="preserve">Varying the assumption around wage levels, and lowering this by 25 per cent, </w:t>
      </w:r>
      <w:r>
        <w:rPr>
          <w:rFonts w:ascii="Arial" w:hAnsi="Arial" w:cs="Arial"/>
          <w:sz w:val="24"/>
          <w:lang w:val="en-US"/>
        </w:rPr>
        <w:tab/>
        <w:t xml:space="preserve">similarly returns a </w:t>
      </w:r>
      <w:r w:rsidRPr="007E0400">
        <w:rPr>
          <w:rFonts w:ascii="Arial" w:hAnsi="Arial" w:cs="Arial"/>
          <w:sz w:val="24"/>
          <w:lang w:val="en-US"/>
        </w:rPr>
        <w:t xml:space="preserve">positive net outcome of 4.23 dollars for every 1 dollar </w:t>
      </w:r>
      <w:r>
        <w:rPr>
          <w:rFonts w:ascii="Arial" w:hAnsi="Arial" w:cs="Arial"/>
          <w:sz w:val="24"/>
          <w:lang w:val="en-US"/>
        </w:rPr>
        <w:tab/>
      </w:r>
      <w:r w:rsidRPr="007E0400">
        <w:rPr>
          <w:rFonts w:ascii="Arial" w:hAnsi="Arial" w:cs="Arial"/>
          <w:sz w:val="24"/>
          <w:lang w:val="en-US"/>
        </w:rPr>
        <w:t>invested.</w:t>
      </w:r>
    </w:p>
    <w:p w:rsidR="00B15ACC" w:rsidRDefault="00B15ACC" w:rsidP="00A85601">
      <w:pPr>
        <w:spacing w:line="360" w:lineRule="auto"/>
        <w:jc w:val="both"/>
        <w:rPr>
          <w:rFonts w:ascii="Arial" w:hAnsi="Arial" w:cs="Arial"/>
          <w:sz w:val="24"/>
          <w:lang w:val="en-US"/>
        </w:rPr>
      </w:pPr>
      <w:r w:rsidRPr="007B08A5">
        <w:rPr>
          <w:rFonts w:ascii="Arial" w:hAnsi="Arial" w:cs="Arial"/>
          <w:sz w:val="24"/>
          <w:lang w:val="en-US"/>
        </w:rPr>
        <w:lastRenderedPageBreak/>
        <w:t>•</w:t>
      </w:r>
      <w:r>
        <w:rPr>
          <w:rFonts w:ascii="Arial" w:hAnsi="Arial" w:cs="Arial"/>
          <w:sz w:val="24"/>
          <w:lang w:val="en-US"/>
        </w:rPr>
        <w:tab/>
      </w:r>
      <w:r w:rsidRPr="007E0400">
        <w:rPr>
          <w:rFonts w:ascii="Arial" w:hAnsi="Arial" w:cs="Arial"/>
          <w:sz w:val="24"/>
          <w:lang w:val="en-US"/>
        </w:rPr>
        <w:t xml:space="preserve">Finally, even when the increased efficiency of the base case and a reduction </w:t>
      </w:r>
      <w:r>
        <w:rPr>
          <w:rFonts w:ascii="Arial" w:hAnsi="Arial" w:cs="Arial"/>
          <w:sz w:val="24"/>
          <w:lang w:val="en-US"/>
        </w:rPr>
        <w:tab/>
        <w:t xml:space="preserve">in average weekly earnings </w:t>
      </w:r>
      <w:r w:rsidRPr="007E0400">
        <w:rPr>
          <w:rFonts w:ascii="Arial" w:hAnsi="Arial" w:cs="Arial"/>
          <w:sz w:val="24"/>
          <w:lang w:val="en-US"/>
        </w:rPr>
        <w:t xml:space="preserve">are combined, the </w:t>
      </w:r>
      <w:r w:rsidRPr="00BB7591">
        <w:rPr>
          <w:rFonts w:ascii="Arial" w:hAnsi="Arial" w:cs="Arial"/>
          <w:i/>
          <w:sz w:val="24"/>
          <w:lang w:val="en-US"/>
        </w:rPr>
        <w:t xml:space="preserve">On 2 Employment </w:t>
      </w:r>
      <w:r w:rsidRPr="007E0400">
        <w:rPr>
          <w:rFonts w:ascii="Arial" w:hAnsi="Arial" w:cs="Arial"/>
          <w:sz w:val="24"/>
          <w:lang w:val="en-US"/>
        </w:rPr>
        <w:t xml:space="preserve">Program still </w:t>
      </w:r>
      <w:r>
        <w:rPr>
          <w:rFonts w:ascii="Arial" w:hAnsi="Arial" w:cs="Arial"/>
          <w:sz w:val="24"/>
          <w:lang w:val="en-US"/>
        </w:rPr>
        <w:tab/>
      </w:r>
      <w:r w:rsidRPr="007E0400">
        <w:rPr>
          <w:rFonts w:ascii="Arial" w:hAnsi="Arial" w:cs="Arial"/>
          <w:sz w:val="24"/>
          <w:lang w:val="en-US"/>
        </w:rPr>
        <w:t>returns 1.75 dollars for every 1 dollar invested.</w:t>
      </w:r>
    </w:p>
    <w:p w:rsidR="00C35201" w:rsidRDefault="00C35201" w:rsidP="00A85601">
      <w:pPr>
        <w:spacing w:line="360" w:lineRule="auto"/>
        <w:rPr>
          <w:rFonts w:ascii="Arial" w:hAnsi="Arial" w:cs="Arial"/>
          <w:b/>
          <w:sz w:val="24"/>
          <w:lang w:val="en-US"/>
        </w:rPr>
      </w:pPr>
      <w:r>
        <w:rPr>
          <w:rFonts w:ascii="Arial" w:hAnsi="Arial" w:cs="Arial"/>
          <w:b/>
          <w:sz w:val="24"/>
          <w:lang w:val="en-US"/>
        </w:rPr>
        <w:br w:type="page"/>
      </w:r>
    </w:p>
    <w:p w:rsidR="00B15ACC" w:rsidRPr="00901AF1" w:rsidRDefault="00952C21" w:rsidP="00A85601">
      <w:pPr>
        <w:spacing w:line="360" w:lineRule="auto"/>
        <w:jc w:val="both"/>
        <w:rPr>
          <w:rFonts w:ascii="Arial" w:hAnsi="Arial" w:cs="Arial"/>
          <w:b/>
          <w:sz w:val="24"/>
          <w:lang w:val="en-US"/>
        </w:rPr>
      </w:pPr>
      <w:r>
        <w:rPr>
          <w:rFonts w:ascii="Arial" w:hAnsi="Arial" w:cs="Arial"/>
          <w:b/>
          <w:sz w:val="24"/>
          <w:lang w:val="en-US"/>
        </w:rPr>
        <w:lastRenderedPageBreak/>
        <w:t xml:space="preserve">This initiative matches the </w:t>
      </w:r>
      <w:r w:rsidR="00DF366E">
        <w:rPr>
          <w:rFonts w:ascii="Arial" w:hAnsi="Arial" w:cs="Arial"/>
          <w:b/>
          <w:sz w:val="24"/>
          <w:lang w:val="en-US"/>
        </w:rPr>
        <w:t>Principle</w:t>
      </w:r>
      <w:r>
        <w:rPr>
          <w:rFonts w:ascii="Arial" w:hAnsi="Arial" w:cs="Arial"/>
          <w:b/>
          <w:sz w:val="24"/>
          <w:lang w:val="en-US"/>
        </w:rPr>
        <w:t>s</w:t>
      </w:r>
      <w:r w:rsidR="00DF366E">
        <w:rPr>
          <w:rFonts w:ascii="Arial" w:hAnsi="Arial" w:cs="Arial"/>
          <w:b/>
          <w:sz w:val="24"/>
          <w:lang w:val="en-US"/>
        </w:rPr>
        <w:t xml:space="preserve"> for Change</w:t>
      </w:r>
      <w:r w:rsidR="00B15ACC">
        <w:rPr>
          <w:rFonts w:ascii="Arial" w:hAnsi="Arial" w:cs="Arial"/>
          <w:b/>
          <w:sz w:val="24"/>
          <w:lang w:val="en-US"/>
        </w:rPr>
        <w:t>:</w:t>
      </w:r>
      <w:r>
        <w:rPr>
          <w:rFonts w:ascii="Arial" w:hAnsi="Arial" w:cs="Arial"/>
          <w:b/>
          <w:sz w:val="24"/>
          <w:lang w:val="en-US"/>
        </w:rPr>
        <w:t xml:space="preserve"> </w:t>
      </w:r>
    </w:p>
    <w:p w:rsidR="00B15ACC" w:rsidRDefault="00B15ACC" w:rsidP="00A85601">
      <w:pPr>
        <w:spacing w:line="360" w:lineRule="auto"/>
        <w:jc w:val="both"/>
        <w:rPr>
          <w:rFonts w:ascii="Arial" w:hAnsi="Arial" w:cs="Arial"/>
          <w:sz w:val="24"/>
          <w:lang w:val="en-US"/>
        </w:rPr>
      </w:pPr>
      <w:r w:rsidRPr="004D3562">
        <w:rPr>
          <w:rFonts w:ascii="Arial" w:hAnsi="Arial" w:cs="Arial"/>
          <w:sz w:val="24"/>
          <w:lang w:val="en-US"/>
        </w:rPr>
        <w:t>The Australian Government sees a future where people with disability, like other Australians, can expect to participate economically and socially in the workplace to the best of their ability. It supports an investment in the individual to reach their full potential, and also provide what employers need.</w:t>
      </w:r>
    </w:p>
    <w:p w:rsidR="00DF366E" w:rsidRDefault="00DF366E" w:rsidP="00A85601">
      <w:pPr>
        <w:spacing w:line="360" w:lineRule="auto"/>
        <w:jc w:val="both"/>
        <w:rPr>
          <w:rFonts w:ascii="Arial" w:hAnsi="Arial" w:cs="Arial"/>
          <w:sz w:val="24"/>
          <w:lang w:val="en-US"/>
        </w:rPr>
      </w:pPr>
      <w:r>
        <w:rPr>
          <w:rFonts w:ascii="Arial" w:hAnsi="Arial" w:cs="Arial"/>
          <w:sz w:val="24"/>
          <w:lang w:val="en-US"/>
        </w:rPr>
        <w:t>I</w:t>
      </w:r>
      <w:r w:rsidR="00C22DBB">
        <w:rPr>
          <w:rFonts w:ascii="Arial" w:hAnsi="Arial" w:cs="Arial"/>
          <w:sz w:val="24"/>
          <w:lang w:val="en-US"/>
        </w:rPr>
        <w:t xml:space="preserve">mportantly, the </w:t>
      </w:r>
      <w:r w:rsidR="00F71183">
        <w:rPr>
          <w:rFonts w:ascii="Arial" w:hAnsi="Arial" w:cs="Arial"/>
          <w:sz w:val="24"/>
          <w:lang w:val="en-US"/>
        </w:rPr>
        <w:t xml:space="preserve">value of the </w:t>
      </w:r>
      <w:r w:rsidR="00F71183" w:rsidRPr="00ED64E6">
        <w:rPr>
          <w:rFonts w:ascii="Arial" w:hAnsi="Arial" w:cs="Arial"/>
          <w:i/>
          <w:sz w:val="24"/>
          <w:lang w:val="en-US"/>
        </w:rPr>
        <w:t>On 2 Employment</w:t>
      </w:r>
      <w:r w:rsidR="002C6032">
        <w:rPr>
          <w:rFonts w:ascii="Arial" w:hAnsi="Arial" w:cs="Arial"/>
          <w:sz w:val="24"/>
          <w:lang w:val="en-US"/>
        </w:rPr>
        <w:t xml:space="preserve"> program as an alternative to the current </w:t>
      </w:r>
      <w:r w:rsidR="00725EAE">
        <w:rPr>
          <w:rFonts w:ascii="Arial" w:hAnsi="Arial" w:cs="Arial"/>
          <w:sz w:val="24"/>
          <w:lang w:val="en-US"/>
        </w:rPr>
        <w:t xml:space="preserve">failing </w:t>
      </w:r>
      <w:r w:rsidR="002C6032">
        <w:rPr>
          <w:rFonts w:ascii="Arial" w:hAnsi="Arial" w:cs="Arial"/>
          <w:sz w:val="24"/>
          <w:lang w:val="en-US"/>
        </w:rPr>
        <w:t xml:space="preserve">model is reflected in how it </w:t>
      </w:r>
      <w:r w:rsidR="00D17B19">
        <w:rPr>
          <w:rFonts w:ascii="Arial" w:hAnsi="Arial" w:cs="Arial"/>
          <w:sz w:val="24"/>
          <w:lang w:val="en-US"/>
        </w:rPr>
        <w:t>addresses the principles</w:t>
      </w:r>
      <w:r w:rsidR="00ED64E6">
        <w:rPr>
          <w:rFonts w:ascii="Arial" w:hAnsi="Arial" w:cs="Arial"/>
          <w:sz w:val="24"/>
          <w:lang w:val="en-US"/>
        </w:rPr>
        <w:t>,</w:t>
      </w:r>
      <w:r w:rsidR="00D17B19">
        <w:rPr>
          <w:rFonts w:ascii="Arial" w:hAnsi="Arial" w:cs="Arial"/>
          <w:sz w:val="24"/>
          <w:lang w:val="en-US"/>
        </w:rPr>
        <w:t xml:space="preserve"> </w:t>
      </w:r>
      <w:r w:rsidR="00793C9E">
        <w:rPr>
          <w:rFonts w:ascii="Arial" w:hAnsi="Arial" w:cs="Arial"/>
          <w:sz w:val="24"/>
          <w:lang w:val="en-US"/>
        </w:rPr>
        <w:t>seen to be needed to</w:t>
      </w:r>
      <w:r w:rsidR="00D17B19">
        <w:rPr>
          <w:rFonts w:ascii="Arial" w:hAnsi="Arial" w:cs="Arial"/>
          <w:sz w:val="24"/>
          <w:lang w:val="en-US"/>
        </w:rPr>
        <w:t xml:space="preserve"> underpin any new</w:t>
      </w:r>
      <w:r w:rsidR="00793C9E">
        <w:rPr>
          <w:rFonts w:ascii="Arial" w:hAnsi="Arial" w:cs="Arial"/>
          <w:sz w:val="24"/>
          <w:lang w:val="en-US"/>
        </w:rPr>
        <w:t xml:space="preserve"> disability employment </w:t>
      </w:r>
      <w:r w:rsidR="00D17B19">
        <w:rPr>
          <w:rFonts w:ascii="Arial" w:hAnsi="Arial" w:cs="Arial"/>
          <w:sz w:val="24"/>
          <w:lang w:val="en-US"/>
        </w:rPr>
        <w:t>framework.</w:t>
      </w:r>
    </w:p>
    <w:p w:rsidR="006C60E5" w:rsidRPr="00C24761" w:rsidRDefault="003A6C06" w:rsidP="00A85601">
      <w:pPr>
        <w:spacing w:line="360" w:lineRule="auto"/>
        <w:jc w:val="both"/>
        <w:rPr>
          <w:rFonts w:ascii="Arial" w:hAnsi="Arial" w:cs="Arial"/>
          <w:b/>
          <w:sz w:val="24"/>
          <w:lang w:val="en-US"/>
        </w:rPr>
      </w:pPr>
      <w:r w:rsidRPr="00C24761">
        <w:rPr>
          <w:rFonts w:ascii="Arial" w:hAnsi="Arial" w:cs="Arial"/>
          <w:b/>
          <w:sz w:val="24"/>
          <w:lang w:val="en-US"/>
        </w:rPr>
        <w:t>Principles:</w:t>
      </w:r>
    </w:p>
    <w:p w:rsidR="00825F5E" w:rsidRPr="007C49B1" w:rsidRDefault="0064424C" w:rsidP="00A85601">
      <w:pPr>
        <w:pStyle w:val="ListParagraph"/>
        <w:numPr>
          <w:ilvl w:val="0"/>
          <w:numId w:val="5"/>
        </w:numPr>
        <w:spacing w:line="360" w:lineRule="auto"/>
        <w:jc w:val="both"/>
        <w:rPr>
          <w:rFonts w:ascii="Arial" w:hAnsi="Arial" w:cs="Arial"/>
          <w:b/>
          <w:sz w:val="24"/>
          <w:lang w:val="en-US"/>
        </w:rPr>
      </w:pPr>
      <w:r w:rsidRPr="007C49B1">
        <w:rPr>
          <w:rFonts w:ascii="Arial" w:hAnsi="Arial" w:cs="Arial"/>
          <w:b/>
          <w:sz w:val="24"/>
          <w:lang w:val="en-US"/>
        </w:rPr>
        <w:t>Individual funding based on needs and aspirations</w:t>
      </w:r>
    </w:p>
    <w:p w:rsidR="003A6C06" w:rsidRDefault="00C24761" w:rsidP="00A85601">
      <w:pPr>
        <w:pStyle w:val="ListParagraph"/>
        <w:spacing w:line="360" w:lineRule="auto"/>
        <w:jc w:val="both"/>
        <w:rPr>
          <w:rFonts w:ascii="Arial" w:hAnsi="Arial" w:cs="Arial"/>
          <w:sz w:val="24"/>
          <w:lang w:val="en-US"/>
        </w:rPr>
      </w:pPr>
      <w:r w:rsidRPr="00C24761">
        <w:rPr>
          <w:rFonts w:ascii="Arial" w:hAnsi="Arial" w:cs="Arial"/>
          <w:sz w:val="24"/>
          <w:u w:val="single"/>
          <w:lang w:val="en-US"/>
        </w:rPr>
        <w:t>Benefit:</w:t>
      </w:r>
      <w:r w:rsidRPr="00C24761">
        <w:t xml:space="preserve"> </w:t>
      </w:r>
      <w:r>
        <w:tab/>
      </w:r>
      <w:r w:rsidRPr="00C24761">
        <w:rPr>
          <w:rFonts w:ascii="Arial" w:hAnsi="Arial" w:cs="Arial"/>
          <w:sz w:val="24"/>
          <w:lang w:val="en-US"/>
        </w:rPr>
        <w:t>Choice and control to the individual</w:t>
      </w:r>
    </w:p>
    <w:p w:rsidR="00C24761" w:rsidRDefault="00C24761" w:rsidP="00A85601">
      <w:pPr>
        <w:pStyle w:val="ListParagraph"/>
        <w:spacing w:line="360" w:lineRule="auto"/>
        <w:jc w:val="both"/>
        <w:rPr>
          <w:rFonts w:ascii="Arial" w:hAnsi="Arial" w:cs="Arial"/>
          <w:sz w:val="24"/>
          <w:lang w:val="en-US"/>
        </w:rPr>
      </w:pPr>
    </w:p>
    <w:p w:rsidR="007C49B1" w:rsidRDefault="008700A6" w:rsidP="00A85601">
      <w:pPr>
        <w:pStyle w:val="ListParagraph"/>
        <w:spacing w:line="360" w:lineRule="auto"/>
        <w:jc w:val="both"/>
        <w:rPr>
          <w:rFonts w:ascii="Arial" w:hAnsi="Arial" w:cs="Arial"/>
          <w:sz w:val="24"/>
          <w:lang w:val="en-US"/>
        </w:rPr>
      </w:pPr>
      <w:r>
        <w:rPr>
          <w:rFonts w:ascii="Arial" w:hAnsi="Arial" w:cs="Arial"/>
          <w:sz w:val="24"/>
          <w:lang w:val="en-US"/>
        </w:rPr>
        <w:t xml:space="preserve">Individual funding will certainly provide </w:t>
      </w:r>
      <w:r w:rsidR="00F06C35">
        <w:rPr>
          <w:rFonts w:ascii="Arial" w:hAnsi="Arial" w:cs="Arial"/>
          <w:sz w:val="24"/>
          <w:lang w:val="en-US"/>
        </w:rPr>
        <w:t>the choice and control needed by all participants and will</w:t>
      </w:r>
      <w:r>
        <w:rPr>
          <w:rFonts w:ascii="Arial" w:hAnsi="Arial" w:cs="Arial"/>
          <w:sz w:val="24"/>
          <w:lang w:val="en-US"/>
        </w:rPr>
        <w:t xml:space="preserve"> </w:t>
      </w:r>
      <w:r w:rsidR="00D86FD8">
        <w:rPr>
          <w:rFonts w:ascii="Arial" w:hAnsi="Arial" w:cs="Arial"/>
          <w:sz w:val="24"/>
          <w:lang w:val="en-US"/>
        </w:rPr>
        <w:t xml:space="preserve">match the objectives of the </w:t>
      </w:r>
      <w:r w:rsidR="00D86FD8" w:rsidRPr="00CD7840">
        <w:rPr>
          <w:rFonts w:ascii="Arial" w:hAnsi="Arial" w:cs="Arial"/>
          <w:i/>
          <w:sz w:val="24"/>
          <w:lang w:val="en-US"/>
        </w:rPr>
        <w:t>On 2 Employment</w:t>
      </w:r>
      <w:r w:rsidR="00D86FD8">
        <w:rPr>
          <w:rFonts w:ascii="Arial" w:hAnsi="Arial" w:cs="Arial"/>
          <w:sz w:val="24"/>
          <w:lang w:val="en-US"/>
        </w:rPr>
        <w:t xml:space="preserve"> program</w:t>
      </w:r>
      <w:r w:rsidR="009C5445">
        <w:rPr>
          <w:rFonts w:ascii="Arial" w:hAnsi="Arial" w:cs="Arial"/>
          <w:sz w:val="24"/>
          <w:lang w:val="en-US"/>
        </w:rPr>
        <w:t>.</w:t>
      </w:r>
      <w:r w:rsidR="00D86FD8">
        <w:rPr>
          <w:rFonts w:ascii="Arial" w:hAnsi="Arial" w:cs="Arial"/>
          <w:sz w:val="24"/>
          <w:lang w:val="en-US"/>
        </w:rPr>
        <w:t xml:space="preserve"> </w:t>
      </w:r>
      <w:r w:rsidR="0068004C">
        <w:rPr>
          <w:rFonts w:ascii="Arial" w:hAnsi="Arial" w:cs="Arial"/>
          <w:sz w:val="24"/>
          <w:lang w:val="en-US"/>
        </w:rPr>
        <w:t>It</w:t>
      </w:r>
      <w:r w:rsidR="009C5445">
        <w:rPr>
          <w:rFonts w:ascii="Arial" w:hAnsi="Arial" w:cs="Arial"/>
          <w:sz w:val="24"/>
          <w:lang w:val="en-US"/>
        </w:rPr>
        <w:t xml:space="preserve"> successfully </w:t>
      </w:r>
      <w:r w:rsidR="00405AAB">
        <w:rPr>
          <w:rFonts w:ascii="Arial" w:hAnsi="Arial" w:cs="Arial"/>
          <w:sz w:val="24"/>
          <w:lang w:val="en-US"/>
        </w:rPr>
        <w:t>links</w:t>
      </w:r>
      <w:r w:rsidR="0068004C">
        <w:rPr>
          <w:rFonts w:ascii="Arial" w:hAnsi="Arial" w:cs="Arial"/>
          <w:sz w:val="24"/>
          <w:lang w:val="en-US"/>
        </w:rPr>
        <w:t xml:space="preserve"> the</w:t>
      </w:r>
      <w:r w:rsidR="0073439A">
        <w:rPr>
          <w:rFonts w:ascii="Arial" w:hAnsi="Arial" w:cs="Arial"/>
          <w:sz w:val="24"/>
          <w:lang w:val="en-US"/>
        </w:rPr>
        <w:t xml:space="preserve"> aspirational need to work</w:t>
      </w:r>
      <w:r w:rsidR="0068004C">
        <w:rPr>
          <w:rFonts w:ascii="Arial" w:hAnsi="Arial" w:cs="Arial"/>
          <w:sz w:val="24"/>
          <w:lang w:val="en-US"/>
        </w:rPr>
        <w:t xml:space="preserve"> of </w:t>
      </w:r>
      <w:r w:rsidR="0073439A">
        <w:rPr>
          <w:rFonts w:ascii="Arial" w:hAnsi="Arial" w:cs="Arial"/>
          <w:sz w:val="24"/>
          <w:lang w:val="en-US"/>
        </w:rPr>
        <w:t xml:space="preserve">people with disability with their want to work. Individually determined </w:t>
      </w:r>
      <w:r w:rsidR="009A6AC4">
        <w:rPr>
          <w:rFonts w:ascii="Arial" w:hAnsi="Arial" w:cs="Arial"/>
          <w:sz w:val="24"/>
          <w:lang w:val="en-US"/>
        </w:rPr>
        <w:t xml:space="preserve">and flexible </w:t>
      </w:r>
      <w:r w:rsidR="0073439A">
        <w:rPr>
          <w:rFonts w:ascii="Arial" w:hAnsi="Arial" w:cs="Arial"/>
          <w:sz w:val="24"/>
          <w:lang w:val="en-US"/>
        </w:rPr>
        <w:t xml:space="preserve">outcomes </w:t>
      </w:r>
      <w:r w:rsidR="00C82280">
        <w:rPr>
          <w:rFonts w:ascii="Arial" w:hAnsi="Arial" w:cs="Arial"/>
          <w:sz w:val="24"/>
          <w:lang w:val="en-US"/>
        </w:rPr>
        <w:t>for each participant</w:t>
      </w:r>
      <w:r w:rsidR="00843B20">
        <w:rPr>
          <w:rFonts w:ascii="Arial" w:hAnsi="Arial" w:cs="Arial"/>
          <w:sz w:val="24"/>
          <w:lang w:val="en-US"/>
        </w:rPr>
        <w:t>,</w:t>
      </w:r>
      <w:r w:rsidR="00C82280">
        <w:rPr>
          <w:rFonts w:ascii="Arial" w:hAnsi="Arial" w:cs="Arial"/>
          <w:sz w:val="24"/>
          <w:lang w:val="en-US"/>
        </w:rPr>
        <w:t xml:space="preserve"> improves the sustainability of the employment.</w:t>
      </w:r>
    </w:p>
    <w:p w:rsidR="007C49B1" w:rsidRPr="003A6C06" w:rsidRDefault="007C49B1" w:rsidP="00A85601">
      <w:pPr>
        <w:pStyle w:val="ListParagraph"/>
        <w:spacing w:line="360" w:lineRule="auto"/>
        <w:jc w:val="both"/>
        <w:rPr>
          <w:rFonts w:ascii="Arial" w:hAnsi="Arial" w:cs="Arial"/>
          <w:sz w:val="24"/>
          <w:lang w:val="en-US"/>
        </w:rPr>
      </w:pPr>
    </w:p>
    <w:p w:rsidR="0064424C" w:rsidRPr="007C49B1" w:rsidRDefault="00825F5E" w:rsidP="00A85601">
      <w:pPr>
        <w:pStyle w:val="ListParagraph"/>
        <w:numPr>
          <w:ilvl w:val="0"/>
          <w:numId w:val="5"/>
        </w:numPr>
        <w:spacing w:line="360" w:lineRule="auto"/>
        <w:jc w:val="both"/>
        <w:rPr>
          <w:rFonts w:ascii="Arial" w:hAnsi="Arial" w:cs="Arial"/>
          <w:b/>
          <w:sz w:val="24"/>
          <w:lang w:val="en-US"/>
        </w:rPr>
      </w:pPr>
      <w:r w:rsidRPr="007C49B1">
        <w:rPr>
          <w:rFonts w:ascii="Arial" w:hAnsi="Arial" w:cs="Arial"/>
          <w:b/>
          <w:sz w:val="24"/>
          <w:lang w:val="en-US"/>
        </w:rPr>
        <w:t>Market-based service provision</w:t>
      </w:r>
    </w:p>
    <w:p w:rsidR="00C24761" w:rsidRDefault="00C24761" w:rsidP="00A85601">
      <w:pPr>
        <w:pStyle w:val="ListParagraph"/>
        <w:spacing w:line="360" w:lineRule="auto"/>
        <w:jc w:val="both"/>
        <w:rPr>
          <w:rFonts w:ascii="Arial" w:hAnsi="Arial" w:cs="Arial"/>
          <w:sz w:val="24"/>
          <w:lang w:val="en-US"/>
        </w:rPr>
      </w:pPr>
      <w:r>
        <w:rPr>
          <w:rFonts w:ascii="Arial" w:hAnsi="Arial" w:cs="Arial"/>
          <w:sz w:val="24"/>
          <w:u w:val="single"/>
          <w:lang w:val="en-US"/>
        </w:rPr>
        <w:t>Benefit:</w:t>
      </w:r>
      <w:r>
        <w:rPr>
          <w:rFonts w:ascii="Arial" w:hAnsi="Arial" w:cs="Arial"/>
          <w:sz w:val="24"/>
          <w:lang w:val="en-US"/>
        </w:rPr>
        <w:tab/>
      </w:r>
      <w:r w:rsidRPr="00C24761">
        <w:rPr>
          <w:rFonts w:ascii="Arial" w:hAnsi="Arial" w:cs="Arial"/>
          <w:sz w:val="24"/>
          <w:lang w:val="en-US"/>
        </w:rPr>
        <w:t xml:space="preserve">Flexibility, innovation and responsiveness to individually based </w:t>
      </w:r>
      <w:r w:rsidR="00F4517E">
        <w:rPr>
          <w:rFonts w:ascii="Arial" w:hAnsi="Arial" w:cs="Arial"/>
          <w:sz w:val="24"/>
          <w:lang w:val="en-US"/>
        </w:rPr>
        <w:tab/>
      </w:r>
      <w:r w:rsidR="00F4517E">
        <w:rPr>
          <w:rFonts w:ascii="Arial" w:hAnsi="Arial" w:cs="Arial"/>
          <w:sz w:val="24"/>
          <w:lang w:val="en-US"/>
        </w:rPr>
        <w:tab/>
      </w:r>
      <w:r w:rsidRPr="00C24761">
        <w:rPr>
          <w:rFonts w:ascii="Arial" w:hAnsi="Arial" w:cs="Arial"/>
          <w:sz w:val="24"/>
          <w:lang w:val="en-US"/>
        </w:rPr>
        <w:t>consumer choices</w:t>
      </w:r>
    </w:p>
    <w:p w:rsidR="00F4517E" w:rsidRDefault="00F4517E" w:rsidP="00A85601">
      <w:pPr>
        <w:pStyle w:val="ListParagraph"/>
        <w:spacing w:line="360" w:lineRule="auto"/>
        <w:jc w:val="both"/>
        <w:rPr>
          <w:rFonts w:ascii="Arial" w:hAnsi="Arial" w:cs="Arial"/>
          <w:sz w:val="24"/>
          <w:lang w:val="en-US"/>
        </w:rPr>
      </w:pPr>
    </w:p>
    <w:p w:rsidR="00843B20" w:rsidRDefault="00794186" w:rsidP="00A85601">
      <w:pPr>
        <w:pStyle w:val="ListParagraph"/>
        <w:spacing w:line="360" w:lineRule="auto"/>
        <w:jc w:val="both"/>
        <w:rPr>
          <w:rFonts w:ascii="Arial" w:hAnsi="Arial" w:cs="Arial"/>
          <w:sz w:val="24"/>
          <w:lang w:val="en-US"/>
        </w:rPr>
      </w:pPr>
      <w:r>
        <w:rPr>
          <w:rFonts w:ascii="Arial" w:hAnsi="Arial" w:cs="Arial"/>
          <w:sz w:val="24"/>
          <w:lang w:val="en-US"/>
        </w:rPr>
        <w:t>A</w:t>
      </w:r>
      <w:r w:rsidR="00843B20">
        <w:rPr>
          <w:rFonts w:ascii="Arial" w:hAnsi="Arial" w:cs="Arial"/>
          <w:sz w:val="24"/>
          <w:lang w:val="en-US"/>
        </w:rPr>
        <w:t xml:space="preserve"> special feature of the </w:t>
      </w:r>
      <w:r w:rsidR="00843B20" w:rsidRPr="00CD7840">
        <w:rPr>
          <w:rFonts w:ascii="Arial" w:hAnsi="Arial" w:cs="Arial"/>
          <w:i/>
          <w:sz w:val="24"/>
          <w:lang w:val="en-US"/>
        </w:rPr>
        <w:t>On 2 Employment</w:t>
      </w:r>
      <w:r w:rsidR="00843B20">
        <w:rPr>
          <w:rFonts w:ascii="Arial" w:hAnsi="Arial" w:cs="Arial"/>
          <w:sz w:val="24"/>
          <w:lang w:val="en-US"/>
        </w:rPr>
        <w:t xml:space="preserve"> program </w:t>
      </w:r>
      <w:r w:rsidR="00244E65">
        <w:rPr>
          <w:rFonts w:ascii="Arial" w:hAnsi="Arial" w:cs="Arial"/>
          <w:sz w:val="24"/>
          <w:lang w:val="en-US"/>
        </w:rPr>
        <w:t>is the focus on job creation (whilst working with employers)</w:t>
      </w:r>
      <w:r w:rsidR="005C16B9">
        <w:rPr>
          <w:rFonts w:ascii="Arial" w:hAnsi="Arial" w:cs="Arial"/>
          <w:sz w:val="24"/>
          <w:lang w:val="en-US"/>
        </w:rPr>
        <w:t xml:space="preserve"> and not just on transactional job placement.</w:t>
      </w:r>
      <w:r>
        <w:rPr>
          <w:rFonts w:ascii="Arial" w:hAnsi="Arial" w:cs="Arial"/>
          <w:sz w:val="24"/>
          <w:lang w:val="en-US"/>
        </w:rPr>
        <w:t xml:space="preserve"> Specifically, the use of full time, part time and casual employment options are used to satisfy market demands with participants needs.</w:t>
      </w:r>
    </w:p>
    <w:p w:rsidR="00843B20" w:rsidRDefault="00843B20" w:rsidP="00A85601">
      <w:pPr>
        <w:pStyle w:val="ListParagraph"/>
        <w:spacing w:line="360" w:lineRule="auto"/>
        <w:jc w:val="both"/>
        <w:rPr>
          <w:rFonts w:ascii="Arial" w:hAnsi="Arial" w:cs="Arial"/>
          <w:sz w:val="24"/>
          <w:lang w:val="en-US"/>
        </w:rPr>
      </w:pPr>
    </w:p>
    <w:p w:rsidR="00B0534C" w:rsidRDefault="00B0534C" w:rsidP="00A85601">
      <w:pPr>
        <w:pStyle w:val="ListParagraph"/>
        <w:spacing w:line="360" w:lineRule="auto"/>
        <w:jc w:val="both"/>
        <w:rPr>
          <w:rFonts w:ascii="Arial" w:hAnsi="Arial" w:cs="Arial"/>
          <w:sz w:val="24"/>
          <w:lang w:val="en-US"/>
        </w:rPr>
      </w:pPr>
    </w:p>
    <w:p w:rsidR="00B0534C" w:rsidRDefault="00B0534C" w:rsidP="00A85601">
      <w:pPr>
        <w:pStyle w:val="ListParagraph"/>
        <w:spacing w:line="360" w:lineRule="auto"/>
        <w:jc w:val="both"/>
        <w:rPr>
          <w:rFonts w:ascii="Arial" w:hAnsi="Arial" w:cs="Arial"/>
          <w:sz w:val="24"/>
          <w:lang w:val="en-US"/>
        </w:rPr>
      </w:pPr>
    </w:p>
    <w:p w:rsidR="004132F5" w:rsidRDefault="004132F5" w:rsidP="00A85601">
      <w:pPr>
        <w:pStyle w:val="ListParagraph"/>
        <w:spacing w:line="360" w:lineRule="auto"/>
        <w:jc w:val="both"/>
        <w:rPr>
          <w:rFonts w:ascii="Arial" w:hAnsi="Arial" w:cs="Arial"/>
          <w:sz w:val="24"/>
          <w:lang w:val="en-US"/>
        </w:rPr>
      </w:pPr>
    </w:p>
    <w:p w:rsidR="00B0534C" w:rsidRDefault="00B0534C" w:rsidP="00A85601">
      <w:pPr>
        <w:pStyle w:val="ListParagraph"/>
        <w:spacing w:line="360" w:lineRule="auto"/>
        <w:jc w:val="both"/>
        <w:rPr>
          <w:rFonts w:ascii="Arial" w:hAnsi="Arial" w:cs="Arial"/>
          <w:sz w:val="24"/>
          <w:lang w:val="en-US"/>
        </w:rPr>
      </w:pPr>
    </w:p>
    <w:p w:rsidR="00B0534C" w:rsidRPr="00C24761" w:rsidRDefault="00B0534C" w:rsidP="00A85601">
      <w:pPr>
        <w:pStyle w:val="ListParagraph"/>
        <w:spacing w:line="360" w:lineRule="auto"/>
        <w:jc w:val="both"/>
        <w:rPr>
          <w:rFonts w:ascii="Arial" w:hAnsi="Arial" w:cs="Arial"/>
          <w:sz w:val="24"/>
          <w:lang w:val="en-US"/>
        </w:rPr>
      </w:pPr>
    </w:p>
    <w:p w:rsidR="00825F5E" w:rsidRPr="007C49B1" w:rsidRDefault="00825F5E" w:rsidP="00A85601">
      <w:pPr>
        <w:pStyle w:val="ListParagraph"/>
        <w:numPr>
          <w:ilvl w:val="0"/>
          <w:numId w:val="5"/>
        </w:numPr>
        <w:spacing w:line="360" w:lineRule="auto"/>
        <w:jc w:val="both"/>
        <w:rPr>
          <w:rFonts w:ascii="Arial" w:hAnsi="Arial" w:cs="Arial"/>
          <w:b/>
          <w:sz w:val="24"/>
          <w:lang w:val="en-US"/>
        </w:rPr>
      </w:pPr>
      <w:r w:rsidRPr="007C49B1">
        <w:rPr>
          <w:rFonts w:ascii="Arial" w:hAnsi="Arial" w:cs="Arial"/>
          <w:b/>
          <w:sz w:val="24"/>
          <w:lang w:val="en-US"/>
        </w:rPr>
        <w:lastRenderedPageBreak/>
        <w:t>Long-term career planning and capacity building</w:t>
      </w:r>
    </w:p>
    <w:p w:rsidR="00F4517E" w:rsidRDefault="00F4517E" w:rsidP="00A85601">
      <w:pPr>
        <w:pStyle w:val="ListParagraph"/>
        <w:spacing w:line="360" w:lineRule="auto"/>
        <w:jc w:val="both"/>
        <w:rPr>
          <w:rFonts w:ascii="Arial" w:hAnsi="Arial" w:cs="Arial"/>
          <w:sz w:val="24"/>
          <w:lang w:val="en-US"/>
        </w:rPr>
      </w:pPr>
      <w:r w:rsidRPr="00F4517E">
        <w:rPr>
          <w:rFonts w:ascii="Arial" w:hAnsi="Arial" w:cs="Arial"/>
          <w:sz w:val="24"/>
          <w:u w:val="single"/>
          <w:lang w:val="en-US"/>
        </w:rPr>
        <w:t>Benefit:</w:t>
      </w:r>
      <w:r>
        <w:rPr>
          <w:rFonts w:ascii="Arial" w:hAnsi="Arial" w:cs="Arial"/>
          <w:sz w:val="24"/>
          <w:lang w:val="en-US"/>
        </w:rPr>
        <w:tab/>
      </w:r>
      <w:r w:rsidRPr="00F4517E">
        <w:rPr>
          <w:rFonts w:ascii="Arial" w:hAnsi="Arial" w:cs="Arial"/>
          <w:sz w:val="24"/>
          <w:lang w:val="en-US"/>
        </w:rPr>
        <w:t xml:space="preserve">Sustainable employment outcomes that meet current and future </w:t>
      </w:r>
      <w:r>
        <w:rPr>
          <w:rFonts w:ascii="Arial" w:hAnsi="Arial" w:cs="Arial"/>
          <w:sz w:val="24"/>
          <w:lang w:val="en-US"/>
        </w:rPr>
        <w:tab/>
      </w:r>
      <w:r>
        <w:rPr>
          <w:rFonts w:ascii="Arial" w:hAnsi="Arial" w:cs="Arial"/>
          <w:sz w:val="24"/>
          <w:lang w:val="en-US"/>
        </w:rPr>
        <w:tab/>
      </w:r>
      <w:proofErr w:type="spellStart"/>
      <w:r w:rsidRPr="00F4517E">
        <w:rPr>
          <w:rFonts w:ascii="Arial" w:hAnsi="Arial" w:cs="Arial"/>
          <w:sz w:val="24"/>
          <w:lang w:val="en-US"/>
        </w:rPr>
        <w:t>labour</w:t>
      </w:r>
      <w:proofErr w:type="spellEnd"/>
      <w:r w:rsidRPr="00F4517E">
        <w:rPr>
          <w:rFonts w:ascii="Arial" w:hAnsi="Arial" w:cs="Arial"/>
          <w:sz w:val="24"/>
          <w:lang w:val="en-US"/>
        </w:rPr>
        <w:t xml:space="preserve"> market needs</w:t>
      </w:r>
    </w:p>
    <w:p w:rsidR="00A31AD7" w:rsidRDefault="00A31AD7" w:rsidP="00A85601">
      <w:pPr>
        <w:pStyle w:val="ListParagraph"/>
        <w:spacing w:line="360" w:lineRule="auto"/>
        <w:jc w:val="both"/>
        <w:rPr>
          <w:rFonts w:ascii="Arial" w:hAnsi="Arial" w:cs="Arial"/>
          <w:sz w:val="24"/>
          <w:lang w:val="en-US"/>
        </w:rPr>
      </w:pPr>
    </w:p>
    <w:p w:rsidR="008E1CAB" w:rsidRDefault="008E1CAB" w:rsidP="00A85601">
      <w:pPr>
        <w:pStyle w:val="ListParagraph"/>
        <w:spacing w:line="360" w:lineRule="auto"/>
        <w:jc w:val="both"/>
        <w:rPr>
          <w:rFonts w:ascii="Arial" w:hAnsi="Arial" w:cs="Arial"/>
          <w:sz w:val="24"/>
          <w:lang w:val="en-US"/>
        </w:rPr>
      </w:pPr>
      <w:r>
        <w:rPr>
          <w:rFonts w:ascii="Arial" w:hAnsi="Arial" w:cs="Arial"/>
          <w:sz w:val="24"/>
          <w:lang w:val="en-US"/>
        </w:rPr>
        <w:t xml:space="preserve">The “wrap around” nature of the </w:t>
      </w:r>
      <w:r w:rsidRPr="00CD7840">
        <w:rPr>
          <w:rFonts w:ascii="Arial" w:hAnsi="Arial" w:cs="Arial"/>
          <w:i/>
          <w:sz w:val="24"/>
          <w:lang w:val="en-US"/>
        </w:rPr>
        <w:t>On 2 Employment</w:t>
      </w:r>
      <w:r>
        <w:rPr>
          <w:rFonts w:ascii="Arial" w:hAnsi="Arial" w:cs="Arial"/>
          <w:sz w:val="24"/>
          <w:lang w:val="en-US"/>
        </w:rPr>
        <w:t xml:space="preserve"> program</w:t>
      </w:r>
      <w:r w:rsidR="00C8297D">
        <w:rPr>
          <w:rFonts w:ascii="Arial" w:hAnsi="Arial" w:cs="Arial"/>
          <w:sz w:val="24"/>
          <w:lang w:val="en-US"/>
        </w:rPr>
        <w:t xml:space="preserve"> has been an</w:t>
      </w:r>
      <w:r w:rsidR="00D71670">
        <w:rPr>
          <w:rFonts w:ascii="Arial" w:hAnsi="Arial" w:cs="Arial"/>
          <w:sz w:val="24"/>
          <w:lang w:val="en-US"/>
        </w:rPr>
        <w:t xml:space="preserve"> added advantage to </w:t>
      </w:r>
      <w:r w:rsidR="00D71670" w:rsidRPr="00570FD0">
        <w:rPr>
          <w:rFonts w:ascii="Arial" w:hAnsi="Arial" w:cs="Arial"/>
          <w:sz w:val="24"/>
          <w:lang w:val="en-US"/>
        </w:rPr>
        <w:t>participants.</w:t>
      </w:r>
      <w:r w:rsidR="00C8297D" w:rsidRPr="00570FD0">
        <w:rPr>
          <w:rFonts w:ascii="Arial" w:hAnsi="Arial" w:cs="Arial"/>
          <w:sz w:val="24"/>
          <w:lang w:val="en-US"/>
        </w:rPr>
        <w:t xml:space="preserve"> </w:t>
      </w:r>
      <w:r w:rsidR="003A1088" w:rsidRPr="00570FD0">
        <w:rPr>
          <w:rFonts w:ascii="Arial" w:hAnsi="Arial" w:cs="Arial"/>
          <w:sz w:val="24"/>
          <w:lang w:val="en-US"/>
        </w:rPr>
        <w:t>This</w:t>
      </w:r>
      <w:r w:rsidR="003A1088">
        <w:rPr>
          <w:rFonts w:ascii="Arial" w:hAnsi="Arial" w:cs="Arial"/>
          <w:sz w:val="24"/>
          <w:lang w:val="en-US"/>
        </w:rPr>
        <w:t xml:space="preserve"> value is amplified by the ability to </w:t>
      </w:r>
      <w:r w:rsidR="003A1088" w:rsidRPr="00570FD0">
        <w:rPr>
          <w:rFonts w:ascii="Arial" w:hAnsi="Arial" w:cs="Arial"/>
          <w:sz w:val="24"/>
          <w:lang w:val="en-US"/>
        </w:rPr>
        <w:t xml:space="preserve">engage service support from other areas of </w:t>
      </w:r>
      <w:proofErr w:type="spellStart"/>
      <w:r w:rsidR="003A1088" w:rsidRPr="00570FD0">
        <w:rPr>
          <w:rFonts w:ascii="Arial" w:hAnsi="Arial" w:cs="Arial"/>
          <w:sz w:val="24"/>
          <w:lang w:val="en-US"/>
        </w:rPr>
        <w:t>VisAbility</w:t>
      </w:r>
      <w:proofErr w:type="spellEnd"/>
      <w:r w:rsidR="003A1088" w:rsidRPr="00570FD0">
        <w:rPr>
          <w:rFonts w:ascii="Arial" w:hAnsi="Arial" w:cs="Arial"/>
          <w:sz w:val="24"/>
          <w:lang w:val="en-US"/>
        </w:rPr>
        <w:t>.</w:t>
      </w:r>
      <w:r w:rsidRPr="00570FD0">
        <w:rPr>
          <w:rFonts w:ascii="Arial" w:hAnsi="Arial" w:cs="Arial"/>
          <w:sz w:val="24"/>
          <w:lang w:val="en-US"/>
        </w:rPr>
        <w:t xml:space="preserve"> </w:t>
      </w:r>
      <w:r w:rsidR="00D71670" w:rsidRPr="00570FD0">
        <w:rPr>
          <w:rFonts w:ascii="Arial" w:hAnsi="Arial" w:cs="Arial"/>
          <w:sz w:val="24"/>
          <w:lang w:val="en-US"/>
        </w:rPr>
        <w:t xml:space="preserve"> Essentially </w:t>
      </w:r>
      <w:proofErr w:type="spellStart"/>
      <w:r w:rsidR="00D71670" w:rsidRPr="00570FD0">
        <w:rPr>
          <w:rFonts w:ascii="Arial" w:hAnsi="Arial" w:cs="Arial"/>
          <w:sz w:val="24"/>
          <w:lang w:val="en-US"/>
        </w:rPr>
        <w:t>VisAbility</w:t>
      </w:r>
      <w:proofErr w:type="spellEnd"/>
      <w:r w:rsidR="00D71670" w:rsidRPr="00570FD0">
        <w:rPr>
          <w:rFonts w:ascii="Arial" w:hAnsi="Arial" w:cs="Arial"/>
          <w:sz w:val="24"/>
          <w:lang w:val="en-US"/>
        </w:rPr>
        <w:t xml:space="preserve"> is a one stop shop for participants who are blind or vision impaired.</w:t>
      </w:r>
    </w:p>
    <w:p w:rsidR="00D71670" w:rsidRPr="00F4517E" w:rsidRDefault="00D71670" w:rsidP="00A85601">
      <w:pPr>
        <w:pStyle w:val="ListParagraph"/>
        <w:spacing w:line="360" w:lineRule="auto"/>
        <w:jc w:val="both"/>
        <w:rPr>
          <w:rFonts w:ascii="Arial" w:hAnsi="Arial" w:cs="Arial"/>
          <w:sz w:val="24"/>
          <w:lang w:val="en-US"/>
        </w:rPr>
      </w:pPr>
    </w:p>
    <w:p w:rsidR="00825F5E" w:rsidRPr="007C49B1" w:rsidRDefault="00825F5E" w:rsidP="00A85601">
      <w:pPr>
        <w:pStyle w:val="ListParagraph"/>
        <w:numPr>
          <w:ilvl w:val="0"/>
          <w:numId w:val="5"/>
        </w:numPr>
        <w:spacing w:line="360" w:lineRule="auto"/>
        <w:jc w:val="both"/>
        <w:rPr>
          <w:rFonts w:ascii="Arial" w:hAnsi="Arial" w:cs="Arial"/>
          <w:b/>
          <w:sz w:val="24"/>
          <w:lang w:val="en-US"/>
        </w:rPr>
      </w:pPr>
      <w:r w:rsidRPr="007C49B1">
        <w:rPr>
          <w:rFonts w:ascii="Arial" w:hAnsi="Arial" w:cs="Arial"/>
          <w:b/>
          <w:sz w:val="24"/>
          <w:lang w:val="en-US"/>
        </w:rPr>
        <w:t>Understanding of employer needs</w:t>
      </w:r>
    </w:p>
    <w:p w:rsidR="00C85826" w:rsidRDefault="00C85826" w:rsidP="00A85601">
      <w:pPr>
        <w:pStyle w:val="ListParagraph"/>
        <w:spacing w:line="360" w:lineRule="auto"/>
        <w:jc w:val="both"/>
        <w:rPr>
          <w:rFonts w:ascii="Arial" w:hAnsi="Arial" w:cs="Arial"/>
          <w:sz w:val="24"/>
          <w:lang w:val="en-US"/>
        </w:rPr>
      </w:pPr>
      <w:r w:rsidRPr="00C85826">
        <w:rPr>
          <w:rFonts w:ascii="Arial" w:hAnsi="Arial" w:cs="Arial"/>
          <w:sz w:val="24"/>
          <w:u w:val="single"/>
          <w:lang w:val="en-US"/>
        </w:rPr>
        <w:t>Benefit:</w:t>
      </w:r>
      <w:r>
        <w:rPr>
          <w:rFonts w:ascii="Arial" w:hAnsi="Arial" w:cs="Arial"/>
          <w:sz w:val="24"/>
          <w:lang w:val="en-US"/>
        </w:rPr>
        <w:tab/>
      </w:r>
      <w:r w:rsidRPr="00C85826">
        <w:rPr>
          <w:rFonts w:ascii="Arial" w:hAnsi="Arial" w:cs="Arial"/>
          <w:sz w:val="24"/>
          <w:lang w:val="en-US"/>
        </w:rPr>
        <w:t xml:space="preserve">Better match between job seeker and jobs, leading to better, </w:t>
      </w:r>
      <w:r>
        <w:rPr>
          <w:rFonts w:ascii="Arial" w:hAnsi="Arial" w:cs="Arial"/>
          <w:sz w:val="24"/>
          <w:lang w:val="en-US"/>
        </w:rPr>
        <w:tab/>
      </w:r>
      <w:r>
        <w:rPr>
          <w:rFonts w:ascii="Arial" w:hAnsi="Arial" w:cs="Arial"/>
          <w:sz w:val="24"/>
          <w:lang w:val="en-US"/>
        </w:rPr>
        <w:tab/>
      </w:r>
      <w:r>
        <w:rPr>
          <w:rFonts w:ascii="Arial" w:hAnsi="Arial" w:cs="Arial"/>
          <w:sz w:val="24"/>
          <w:lang w:val="en-US"/>
        </w:rPr>
        <w:tab/>
      </w:r>
      <w:r w:rsidRPr="00C85826">
        <w:rPr>
          <w:rFonts w:ascii="Arial" w:hAnsi="Arial" w:cs="Arial"/>
          <w:sz w:val="24"/>
          <w:lang w:val="en-US"/>
        </w:rPr>
        <w:t>longer term employment</w:t>
      </w:r>
    </w:p>
    <w:p w:rsidR="00C85826" w:rsidRDefault="00C85826" w:rsidP="00A85601">
      <w:pPr>
        <w:pStyle w:val="ListParagraph"/>
        <w:spacing w:line="360" w:lineRule="auto"/>
        <w:jc w:val="both"/>
        <w:rPr>
          <w:rFonts w:ascii="Arial" w:hAnsi="Arial" w:cs="Arial"/>
          <w:sz w:val="24"/>
          <w:lang w:val="en-US"/>
        </w:rPr>
      </w:pPr>
    </w:p>
    <w:p w:rsidR="003A1088" w:rsidRDefault="0094612E" w:rsidP="00A85601">
      <w:pPr>
        <w:pStyle w:val="ListParagraph"/>
        <w:spacing w:line="360" w:lineRule="auto"/>
        <w:jc w:val="both"/>
        <w:rPr>
          <w:rFonts w:ascii="Arial" w:hAnsi="Arial" w:cs="Arial"/>
          <w:sz w:val="24"/>
          <w:lang w:val="en-US"/>
        </w:rPr>
      </w:pPr>
      <w:r>
        <w:rPr>
          <w:rFonts w:ascii="Arial" w:hAnsi="Arial" w:cs="Arial"/>
          <w:sz w:val="24"/>
          <w:lang w:val="en-US"/>
        </w:rPr>
        <w:t xml:space="preserve">The aspirational impact objectives of the </w:t>
      </w:r>
      <w:r w:rsidRPr="0094612E">
        <w:rPr>
          <w:rFonts w:ascii="Arial" w:hAnsi="Arial" w:cs="Arial"/>
          <w:i/>
          <w:sz w:val="24"/>
          <w:lang w:val="en-US"/>
        </w:rPr>
        <w:t>On 2 Employment</w:t>
      </w:r>
      <w:r>
        <w:rPr>
          <w:rFonts w:ascii="Arial" w:hAnsi="Arial" w:cs="Arial"/>
          <w:i/>
          <w:sz w:val="24"/>
          <w:lang w:val="en-US"/>
        </w:rPr>
        <w:t xml:space="preserve"> </w:t>
      </w:r>
      <w:r>
        <w:rPr>
          <w:rFonts w:ascii="Arial" w:hAnsi="Arial" w:cs="Arial"/>
          <w:sz w:val="24"/>
          <w:lang w:val="en-US"/>
        </w:rPr>
        <w:t xml:space="preserve">program (listed above), create a fundamental </w:t>
      </w:r>
      <w:r w:rsidR="00A91A63">
        <w:rPr>
          <w:rFonts w:ascii="Arial" w:hAnsi="Arial" w:cs="Arial"/>
          <w:sz w:val="24"/>
          <w:lang w:val="en-US"/>
        </w:rPr>
        <w:t xml:space="preserve">base to ensure the best person for the job is employed and that the person with disability is not employed out of pity. </w:t>
      </w:r>
      <w:r w:rsidR="001109B6">
        <w:rPr>
          <w:rFonts w:ascii="Arial" w:hAnsi="Arial" w:cs="Arial"/>
          <w:sz w:val="24"/>
          <w:lang w:val="en-US"/>
        </w:rPr>
        <w:t xml:space="preserve">This program deals with ensuring the cultural fit of the company is understood to improve </w:t>
      </w:r>
      <w:r w:rsidR="00C415C2">
        <w:rPr>
          <w:rFonts w:ascii="Arial" w:hAnsi="Arial" w:cs="Arial"/>
          <w:sz w:val="24"/>
          <w:lang w:val="en-US"/>
        </w:rPr>
        <w:t>integration for</w:t>
      </w:r>
      <w:r w:rsidR="0092646D">
        <w:rPr>
          <w:rFonts w:ascii="Arial" w:hAnsi="Arial" w:cs="Arial"/>
          <w:sz w:val="24"/>
          <w:lang w:val="en-US"/>
        </w:rPr>
        <w:t xml:space="preserve"> the person with disability.</w:t>
      </w:r>
    </w:p>
    <w:p w:rsidR="00CD7840" w:rsidRDefault="00CD7840" w:rsidP="00A85601">
      <w:pPr>
        <w:pStyle w:val="ListParagraph"/>
        <w:spacing w:line="360" w:lineRule="auto"/>
        <w:jc w:val="both"/>
        <w:rPr>
          <w:rFonts w:ascii="Arial" w:hAnsi="Arial" w:cs="Arial"/>
          <w:sz w:val="24"/>
          <w:lang w:val="en-US"/>
        </w:rPr>
      </w:pPr>
    </w:p>
    <w:p w:rsidR="00825F5E" w:rsidRPr="007C49B1" w:rsidRDefault="00825F5E" w:rsidP="00A85601">
      <w:pPr>
        <w:pStyle w:val="ListParagraph"/>
        <w:numPr>
          <w:ilvl w:val="0"/>
          <w:numId w:val="5"/>
        </w:numPr>
        <w:spacing w:line="360" w:lineRule="auto"/>
        <w:jc w:val="both"/>
        <w:rPr>
          <w:rFonts w:ascii="Arial" w:hAnsi="Arial" w:cs="Arial"/>
          <w:b/>
          <w:sz w:val="24"/>
          <w:lang w:val="en-US"/>
        </w:rPr>
      </w:pPr>
      <w:r w:rsidRPr="007C49B1">
        <w:rPr>
          <w:rFonts w:ascii="Arial" w:hAnsi="Arial" w:cs="Arial"/>
          <w:b/>
          <w:sz w:val="24"/>
          <w:lang w:val="en-US"/>
        </w:rPr>
        <w:t>Increased open employment options</w:t>
      </w:r>
    </w:p>
    <w:p w:rsidR="00C85826" w:rsidRDefault="000C57BD" w:rsidP="00A85601">
      <w:pPr>
        <w:pStyle w:val="ListParagraph"/>
        <w:spacing w:line="360" w:lineRule="auto"/>
        <w:jc w:val="both"/>
        <w:rPr>
          <w:rFonts w:ascii="Arial" w:hAnsi="Arial" w:cs="Arial"/>
          <w:sz w:val="24"/>
          <w:lang w:val="en-US"/>
        </w:rPr>
      </w:pPr>
      <w:r>
        <w:rPr>
          <w:rFonts w:ascii="Arial" w:hAnsi="Arial" w:cs="Arial"/>
          <w:sz w:val="24"/>
          <w:u w:val="single"/>
          <w:lang w:val="en-US"/>
        </w:rPr>
        <w:t>Benefit:</w:t>
      </w:r>
      <w:r>
        <w:rPr>
          <w:rFonts w:ascii="Arial" w:hAnsi="Arial" w:cs="Arial"/>
          <w:sz w:val="24"/>
          <w:lang w:val="en-US"/>
        </w:rPr>
        <w:tab/>
      </w:r>
      <w:r w:rsidRPr="000C57BD">
        <w:rPr>
          <w:rFonts w:ascii="Arial" w:hAnsi="Arial" w:cs="Arial"/>
          <w:sz w:val="24"/>
          <w:lang w:val="en-US"/>
        </w:rPr>
        <w:t xml:space="preserve">Social and economic gains for the individual and broader </w:t>
      </w:r>
      <w:r>
        <w:rPr>
          <w:rFonts w:ascii="Arial" w:hAnsi="Arial" w:cs="Arial"/>
          <w:sz w:val="24"/>
          <w:lang w:val="en-US"/>
        </w:rPr>
        <w:tab/>
      </w:r>
      <w:r>
        <w:rPr>
          <w:rFonts w:ascii="Arial" w:hAnsi="Arial" w:cs="Arial"/>
          <w:sz w:val="24"/>
          <w:lang w:val="en-US"/>
        </w:rPr>
        <w:tab/>
      </w:r>
      <w:r>
        <w:rPr>
          <w:rFonts w:ascii="Arial" w:hAnsi="Arial" w:cs="Arial"/>
          <w:sz w:val="24"/>
          <w:lang w:val="en-US"/>
        </w:rPr>
        <w:tab/>
      </w:r>
      <w:r w:rsidRPr="000C57BD">
        <w:rPr>
          <w:rFonts w:ascii="Arial" w:hAnsi="Arial" w:cs="Arial"/>
          <w:sz w:val="24"/>
          <w:lang w:val="en-US"/>
        </w:rPr>
        <w:t>community</w:t>
      </w:r>
    </w:p>
    <w:p w:rsidR="000C57BD" w:rsidRDefault="000C57BD" w:rsidP="00A85601">
      <w:pPr>
        <w:pStyle w:val="ListParagraph"/>
        <w:spacing w:line="360" w:lineRule="auto"/>
        <w:jc w:val="both"/>
        <w:rPr>
          <w:rFonts w:ascii="Arial" w:hAnsi="Arial" w:cs="Arial"/>
          <w:sz w:val="24"/>
          <w:lang w:val="en-US"/>
        </w:rPr>
      </w:pPr>
    </w:p>
    <w:p w:rsidR="009F16B8" w:rsidRDefault="003B505B" w:rsidP="00A85601">
      <w:pPr>
        <w:pStyle w:val="ListParagraph"/>
        <w:spacing w:line="360" w:lineRule="auto"/>
        <w:jc w:val="both"/>
        <w:rPr>
          <w:rFonts w:ascii="Arial" w:hAnsi="Arial" w:cs="Arial"/>
          <w:sz w:val="24"/>
          <w:lang w:val="en-US"/>
        </w:rPr>
      </w:pPr>
      <w:r>
        <w:rPr>
          <w:rFonts w:ascii="Arial" w:hAnsi="Arial" w:cs="Arial"/>
          <w:sz w:val="24"/>
          <w:lang w:val="en-US"/>
        </w:rPr>
        <w:t xml:space="preserve">The gains achieved for society from the </w:t>
      </w:r>
      <w:r w:rsidRPr="003B505B">
        <w:rPr>
          <w:rFonts w:ascii="Arial" w:hAnsi="Arial" w:cs="Arial"/>
          <w:i/>
          <w:sz w:val="24"/>
          <w:lang w:val="en-US"/>
        </w:rPr>
        <w:t>On 2 Employment</w:t>
      </w:r>
      <w:r>
        <w:rPr>
          <w:rFonts w:ascii="Arial" w:hAnsi="Arial" w:cs="Arial"/>
          <w:sz w:val="24"/>
          <w:lang w:val="en-US"/>
        </w:rPr>
        <w:t xml:space="preserve"> program are consistent with the widely understood inclusion and participation principles, designed to provide circumstances that reflect a “typical life”</w:t>
      </w:r>
      <w:r w:rsidR="00C415C2">
        <w:rPr>
          <w:rFonts w:ascii="Arial" w:hAnsi="Arial" w:cs="Arial"/>
          <w:sz w:val="24"/>
          <w:lang w:val="en-US"/>
        </w:rPr>
        <w:t xml:space="preserve"> for the person with disability,</w:t>
      </w:r>
      <w:r>
        <w:rPr>
          <w:rFonts w:ascii="Arial" w:hAnsi="Arial" w:cs="Arial"/>
          <w:sz w:val="24"/>
          <w:lang w:val="en-US"/>
        </w:rPr>
        <w:t xml:space="preserve"> which include employment.</w:t>
      </w:r>
    </w:p>
    <w:p w:rsidR="009F16B8" w:rsidRPr="000C57BD" w:rsidRDefault="009F16B8" w:rsidP="00A85601">
      <w:pPr>
        <w:pStyle w:val="ListParagraph"/>
        <w:spacing w:line="360" w:lineRule="auto"/>
        <w:jc w:val="both"/>
        <w:rPr>
          <w:rFonts w:ascii="Arial" w:hAnsi="Arial" w:cs="Arial"/>
          <w:sz w:val="24"/>
          <w:lang w:val="en-US"/>
        </w:rPr>
      </w:pPr>
    </w:p>
    <w:p w:rsidR="00825F5E" w:rsidRPr="007C49B1" w:rsidRDefault="00825F5E" w:rsidP="00A85601">
      <w:pPr>
        <w:pStyle w:val="ListParagraph"/>
        <w:numPr>
          <w:ilvl w:val="0"/>
          <w:numId w:val="5"/>
        </w:numPr>
        <w:spacing w:line="360" w:lineRule="auto"/>
        <w:jc w:val="both"/>
        <w:rPr>
          <w:rFonts w:ascii="Arial" w:hAnsi="Arial" w:cs="Arial"/>
          <w:b/>
          <w:sz w:val="24"/>
          <w:lang w:val="en-US"/>
        </w:rPr>
      </w:pPr>
      <w:r w:rsidRPr="007C49B1">
        <w:rPr>
          <w:rFonts w:ascii="Arial" w:hAnsi="Arial" w:cs="Arial"/>
          <w:b/>
          <w:sz w:val="24"/>
          <w:lang w:val="en-US"/>
        </w:rPr>
        <w:t>Whole-of-government coordination and use of technology</w:t>
      </w:r>
    </w:p>
    <w:p w:rsidR="000C57BD" w:rsidRDefault="000C57BD" w:rsidP="00A85601">
      <w:pPr>
        <w:pStyle w:val="ListParagraph"/>
        <w:spacing w:line="360" w:lineRule="auto"/>
        <w:jc w:val="both"/>
        <w:rPr>
          <w:rFonts w:ascii="Arial" w:hAnsi="Arial" w:cs="Arial"/>
          <w:sz w:val="24"/>
          <w:lang w:val="en-US"/>
        </w:rPr>
      </w:pPr>
      <w:r w:rsidRPr="000C57BD">
        <w:rPr>
          <w:rFonts w:ascii="Arial" w:hAnsi="Arial" w:cs="Arial"/>
          <w:sz w:val="24"/>
          <w:u w:val="single"/>
          <w:lang w:val="en-US"/>
        </w:rPr>
        <w:t>Benefit:</w:t>
      </w:r>
      <w:r>
        <w:rPr>
          <w:rFonts w:ascii="Arial" w:hAnsi="Arial" w:cs="Arial"/>
          <w:sz w:val="24"/>
          <w:lang w:val="en-US"/>
        </w:rPr>
        <w:tab/>
      </w:r>
      <w:r w:rsidR="005D25D4" w:rsidRPr="005D25D4">
        <w:rPr>
          <w:rFonts w:ascii="Arial" w:hAnsi="Arial" w:cs="Arial"/>
          <w:sz w:val="24"/>
          <w:lang w:val="en-US"/>
        </w:rPr>
        <w:t xml:space="preserve">Improved service pathways and reduced ‘red tape’ for clients </w:t>
      </w:r>
      <w:r w:rsidR="005D25D4">
        <w:rPr>
          <w:rFonts w:ascii="Arial" w:hAnsi="Arial" w:cs="Arial"/>
          <w:sz w:val="24"/>
          <w:lang w:val="en-US"/>
        </w:rPr>
        <w:tab/>
      </w:r>
      <w:r w:rsidR="005D25D4">
        <w:rPr>
          <w:rFonts w:ascii="Arial" w:hAnsi="Arial" w:cs="Arial"/>
          <w:sz w:val="24"/>
          <w:lang w:val="en-US"/>
        </w:rPr>
        <w:tab/>
      </w:r>
      <w:r w:rsidR="005D25D4" w:rsidRPr="005D25D4">
        <w:rPr>
          <w:rFonts w:ascii="Arial" w:hAnsi="Arial" w:cs="Arial"/>
          <w:sz w:val="24"/>
          <w:lang w:val="en-US"/>
        </w:rPr>
        <w:t>and service providers</w:t>
      </w:r>
    </w:p>
    <w:p w:rsidR="005D25D4" w:rsidRDefault="005D25D4" w:rsidP="00A85601">
      <w:pPr>
        <w:pStyle w:val="ListParagraph"/>
        <w:spacing w:line="360" w:lineRule="auto"/>
        <w:jc w:val="both"/>
        <w:rPr>
          <w:rFonts w:ascii="Arial" w:hAnsi="Arial" w:cs="Arial"/>
          <w:sz w:val="24"/>
          <w:lang w:val="en-US"/>
        </w:rPr>
      </w:pPr>
    </w:p>
    <w:p w:rsidR="0092646D" w:rsidRDefault="000237FC" w:rsidP="00A85601">
      <w:pPr>
        <w:pStyle w:val="ListParagraph"/>
        <w:spacing w:line="360" w:lineRule="auto"/>
        <w:jc w:val="both"/>
        <w:rPr>
          <w:rFonts w:ascii="Arial" w:hAnsi="Arial" w:cs="Arial"/>
          <w:sz w:val="24"/>
          <w:lang w:val="en-US"/>
        </w:rPr>
      </w:pPr>
      <w:r>
        <w:rPr>
          <w:rFonts w:ascii="Arial" w:hAnsi="Arial" w:cs="Arial"/>
          <w:sz w:val="24"/>
          <w:lang w:val="en-US"/>
        </w:rPr>
        <w:t xml:space="preserve">The </w:t>
      </w:r>
      <w:r w:rsidRPr="009D54A5">
        <w:rPr>
          <w:rFonts w:ascii="Arial" w:hAnsi="Arial" w:cs="Arial"/>
          <w:i/>
          <w:sz w:val="24"/>
          <w:lang w:val="en-US"/>
        </w:rPr>
        <w:t>On 2 Employment</w:t>
      </w:r>
      <w:r>
        <w:rPr>
          <w:rFonts w:ascii="Arial" w:hAnsi="Arial" w:cs="Arial"/>
          <w:sz w:val="24"/>
          <w:lang w:val="en-US"/>
        </w:rPr>
        <w:t xml:space="preserve"> program is suited to work in a flexible space where the </w:t>
      </w:r>
      <w:r w:rsidR="008E23FB">
        <w:rPr>
          <w:rFonts w:ascii="Arial" w:hAnsi="Arial" w:cs="Arial"/>
          <w:sz w:val="24"/>
          <w:lang w:val="en-US"/>
        </w:rPr>
        <w:t>transparency</w:t>
      </w:r>
      <w:r>
        <w:rPr>
          <w:rFonts w:ascii="Arial" w:hAnsi="Arial" w:cs="Arial"/>
          <w:sz w:val="24"/>
          <w:lang w:val="en-US"/>
        </w:rPr>
        <w:t xml:space="preserve"> of information facilitates better </w:t>
      </w:r>
      <w:r w:rsidR="008E23FB">
        <w:rPr>
          <w:rFonts w:ascii="Arial" w:hAnsi="Arial" w:cs="Arial"/>
          <w:sz w:val="24"/>
          <w:lang w:val="en-US"/>
        </w:rPr>
        <w:t>outcomes</w:t>
      </w:r>
      <w:r>
        <w:rPr>
          <w:rFonts w:ascii="Arial" w:hAnsi="Arial" w:cs="Arial"/>
          <w:sz w:val="24"/>
          <w:lang w:val="en-US"/>
        </w:rPr>
        <w:t xml:space="preserve"> with the </w:t>
      </w:r>
      <w:r w:rsidR="008E23FB">
        <w:rPr>
          <w:rFonts w:ascii="Arial" w:hAnsi="Arial" w:cs="Arial"/>
          <w:sz w:val="24"/>
          <w:lang w:val="en-US"/>
        </w:rPr>
        <w:t>objective</w:t>
      </w:r>
      <w:r>
        <w:rPr>
          <w:rFonts w:ascii="Arial" w:hAnsi="Arial" w:cs="Arial"/>
          <w:sz w:val="24"/>
          <w:lang w:val="en-US"/>
        </w:rPr>
        <w:t xml:space="preserve"> of </w:t>
      </w:r>
      <w:r>
        <w:rPr>
          <w:rFonts w:ascii="Arial" w:hAnsi="Arial" w:cs="Arial"/>
          <w:sz w:val="24"/>
          <w:lang w:val="en-US"/>
        </w:rPr>
        <w:lastRenderedPageBreak/>
        <w:t>matching the best person for the job.</w:t>
      </w:r>
      <w:r w:rsidR="00D71670">
        <w:rPr>
          <w:rFonts w:ascii="Arial" w:hAnsi="Arial" w:cs="Arial"/>
          <w:sz w:val="24"/>
          <w:lang w:val="en-US"/>
        </w:rPr>
        <w:t xml:space="preserve"> </w:t>
      </w:r>
      <w:r w:rsidR="00D71670" w:rsidRPr="00570FD0">
        <w:rPr>
          <w:rFonts w:ascii="Arial" w:hAnsi="Arial" w:cs="Arial"/>
          <w:sz w:val="24"/>
          <w:lang w:val="en-US"/>
        </w:rPr>
        <w:t>The program is not bound by the principles of red tape and as such can utilize i</w:t>
      </w:r>
      <w:r w:rsidR="000A345C" w:rsidRPr="00570FD0">
        <w:rPr>
          <w:rFonts w:ascii="Arial" w:hAnsi="Arial" w:cs="Arial"/>
          <w:sz w:val="24"/>
          <w:lang w:val="en-US"/>
        </w:rPr>
        <w:t>t’</w:t>
      </w:r>
      <w:r w:rsidR="00D71670" w:rsidRPr="00570FD0">
        <w:rPr>
          <w:rFonts w:ascii="Arial" w:hAnsi="Arial" w:cs="Arial"/>
          <w:sz w:val="24"/>
          <w:lang w:val="en-US"/>
        </w:rPr>
        <w:t>s resource</w:t>
      </w:r>
      <w:r w:rsidR="000A345C" w:rsidRPr="00570FD0">
        <w:rPr>
          <w:rFonts w:ascii="Arial" w:hAnsi="Arial" w:cs="Arial"/>
          <w:sz w:val="24"/>
          <w:lang w:val="en-US"/>
        </w:rPr>
        <w:t>s to focus on the key objective</w:t>
      </w:r>
      <w:r w:rsidR="00D71670" w:rsidRPr="00570FD0">
        <w:rPr>
          <w:rFonts w:ascii="Arial" w:hAnsi="Arial" w:cs="Arial"/>
          <w:sz w:val="24"/>
          <w:lang w:val="en-US"/>
        </w:rPr>
        <w:t xml:space="preserve"> of creating employment outcome</w:t>
      </w:r>
      <w:r w:rsidR="000A345C" w:rsidRPr="00570FD0">
        <w:rPr>
          <w:rFonts w:ascii="Arial" w:hAnsi="Arial" w:cs="Arial"/>
          <w:sz w:val="24"/>
          <w:lang w:val="en-US"/>
        </w:rPr>
        <w:t>s</w:t>
      </w:r>
      <w:r w:rsidR="00D71670" w:rsidRPr="00570FD0">
        <w:rPr>
          <w:rFonts w:ascii="Arial" w:hAnsi="Arial" w:cs="Arial"/>
          <w:sz w:val="24"/>
          <w:lang w:val="en-US"/>
        </w:rPr>
        <w:t xml:space="preserve"> for participants.</w:t>
      </w:r>
    </w:p>
    <w:p w:rsidR="0092646D" w:rsidRPr="000C57BD" w:rsidRDefault="0092646D" w:rsidP="00A85601">
      <w:pPr>
        <w:pStyle w:val="ListParagraph"/>
        <w:spacing w:line="360" w:lineRule="auto"/>
        <w:jc w:val="both"/>
        <w:rPr>
          <w:rFonts w:ascii="Arial" w:hAnsi="Arial" w:cs="Arial"/>
          <w:sz w:val="24"/>
          <w:lang w:val="en-US"/>
        </w:rPr>
      </w:pPr>
    </w:p>
    <w:p w:rsidR="00825F5E" w:rsidRPr="007C49B1" w:rsidRDefault="00825F5E" w:rsidP="00A85601">
      <w:pPr>
        <w:pStyle w:val="ListParagraph"/>
        <w:numPr>
          <w:ilvl w:val="0"/>
          <w:numId w:val="5"/>
        </w:numPr>
        <w:spacing w:line="360" w:lineRule="auto"/>
        <w:jc w:val="both"/>
        <w:rPr>
          <w:rFonts w:ascii="Arial" w:hAnsi="Arial" w:cs="Arial"/>
          <w:b/>
          <w:sz w:val="24"/>
          <w:lang w:val="en-US"/>
        </w:rPr>
      </w:pPr>
      <w:r w:rsidRPr="007C49B1">
        <w:rPr>
          <w:rFonts w:ascii="Arial" w:hAnsi="Arial" w:cs="Arial"/>
          <w:b/>
          <w:sz w:val="24"/>
          <w:lang w:val="en-US"/>
        </w:rPr>
        <w:t>The person is supported through the life-course</w:t>
      </w:r>
    </w:p>
    <w:p w:rsidR="005D25D4" w:rsidRPr="005D25D4" w:rsidRDefault="005D25D4" w:rsidP="00A85601">
      <w:pPr>
        <w:pStyle w:val="ListParagraph"/>
        <w:spacing w:line="360" w:lineRule="auto"/>
        <w:jc w:val="both"/>
        <w:rPr>
          <w:rFonts w:ascii="Arial" w:hAnsi="Arial" w:cs="Arial"/>
          <w:sz w:val="24"/>
          <w:lang w:val="en-US"/>
        </w:rPr>
      </w:pPr>
      <w:r w:rsidRPr="005D25D4">
        <w:rPr>
          <w:rFonts w:ascii="Arial" w:hAnsi="Arial" w:cs="Arial"/>
          <w:sz w:val="24"/>
          <w:u w:val="single"/>
          <w:lang w:val="en-US"/>
        </w:rPr>
        <w:t>Benefit:</w:t>
      </w:r>
      <w:r>
        <w:rPr>
          <w:rFonts w:ascii="Arial" w:hAnsi="Arial" w:cs="Arial"/>
          <w:sz w:val="24"/>
          <w:lang w:val="en-US"/>
        </w:rPr>
        <w:tab/>
      </w:r>
      <w:r w:rsidRPr="005D25D4">
        <w:rPr>
          <w:rFonts w:ascii="Arial" w:hAnsi="Arial" w:cs="Arial"/>
          <w:sz w:val="24"/>
          <w:lang w:val="en-US"/>
        </w:rPr>
        <w:t xml:space="preserve">An integrated approach that </w:t>
      </w:r>
      <w:proofErr w:type="spellStart"/>
      <w:r w:rsidRPr="005D25D4">
        <w:rPr>
          <w:rFonts w:ascii="Arial" w:hAnsi="Arial" w:cs="Arial"/>
          <w:sz w:val="24"/>
          <w:lang w:val="en-US"/>
        </w:rPr>
        <w:t>maximises</w:t>
      </w:r>
      <w:proofErr w:type="spellEnd"/>
      <w:r w:rsidRPr="005D25D4">
        <w:rPr>
          <w:rFonts w:ascii="Arial" w:hAnsi="Arial" w:cs="Arial"/>
          <w:sz w:val="24"/>
          <w:lang w:val="en-US"/>
        </w:rPr>
        <w:t xml:space="preserve"> lifetime wellbeing</w:t>
      </w:r>
    </w:p>
    <w:p w:rsidR="0064424C" w:rsidRDefault="00F4688D" w:rsidP="00A85601">
      <w:pPr>
        <w:spacing w:line="360" w:lineRule="auto"/>
        <w:jc w:val="both"/>
        <w:rPr>
          <w:rFonts w:ascii="Arial" w:hAnsi="Arial" w:cs="Arial"/>
          <w:sz w:val="24"/>
          <w:lang w:val="en-US"/>
        </w:rPr>
      </w:pPr>
      <w:r>
        <w:rPr>
          <w:rFonts w:ascii="Arial" w:hAnsi="Arial" w:cs="Arial"/>
          <w:sz w:val="24"/>
          <w:lang w:val="en-US"/>
        </w:rPr>
        <w:tab/>
        <w:t xml:space="preserve">Fundamental to the work of </w:t>
      </w:r>
      <w:proofErr w:type="spellStart"/>
      <w:r>
        <w:rPr>
          <w:rFonts w:ascii="Arial" w:hAnsi="Arial" w:cs="Arial"/>
          <w:sz w:val="24"/>
          <w:lang w:val="en-US"/>
        </w:rPr>
        <w:t>VisAbility</w:t>
      </w:r>
      <w:proofErr w:type="spellEnd"/>
      <w:r>
        <w:rPr>
          <w:rFonts w:ascii="Arial" w:hAnsi="Arial" w:cs="Arial"/>
          <w:sz w:val="24"/>
          <w:lang w:val="en-US"/>
        </w:rPr>
        <w:t xml:space="preserve">, is the premise that ongoing support </w:t>
      </w:r>
      <w:r w:rsidR="007F3BC8">
        <w:rPr>
          <w:rFonts w:ascii="Arial" w:hAnsi="Arial" w:cs="Arial"/>
          <w:sz w:val="24"/>
          <w:lang w:val="en-US"/>
        </w:rPr>
        <w:tab/>
      </w:r>
      <w:r>
        <w:rPr>
          <w:rFonts w:ascii="Arial" w:hAnsi="Arial" w:cs="Arial"/>
          <w:sz w:val="24"/>
          <w:lang w:val="en-US"/>
        </w:rPr>
        <w:t>through the life-course</w:t>
      </w:r>
      <w:r w:rsidR="007F3BC8">
        <w:rPr>
          <w:rFonts w:ascii="Arial" w:hAnsi="Arial" w:cs="Arial"/>
          <w:sz w:val="24"/>
          <w:lang w:val="en-US"/>
        </w:rPr>
        <w:t xml:space="preserve">, is vitally important. </w:t>
      </w:r>
      <w:r w:rsidR="00240AD7">
        <w:rPr>
          <w:rFonts w:ascii="Arial" w:hAnsi="Arial" w:cs="Arial"/>
          <w:sz w:val="24"/>
          <w:lang w:val="en-US"/>
        </w:rPr>
        <w:t xml:space="preserve">As shown in the cost benefit </w:t>
      </w:r>
      <w:r w:rsidR="001208CC">
        <w:rPr>
          <w:rFonts w:ascii="Arial" w:hAnsi="Arial" w:cs="Arial"/>
          <w:sz w:val="24"/>
          <w:lang w:val="en-US"/>
        </w:rPr>
        <w:tab/>
      </w:r>
      <w:r w:rsidR="00240AD7">
        <w:rPr>
          <w:rFonts w:ascii="Arial" w:hAnsi="Arial" w:cs="Arial"/>
          <w:sz w:val="24"/>
          <w:lang w:val="en-US"/>
        </w:rPr>
        <w:t>analysis report from KPMG,</w:t>
      </w:r>
      <w:r w:rsidR="00C878CC">
        <w:rPr>
          <w:rFonts w:ascii="Arial" w:hAnsi="Arial" w:cs="Arial"/>
          <w:sz w:val="24"/>
          <w:lang w:val="en-US"/>
        </w:rPr>
        <w:t xml:space="preserve"> sustained employment positively adds to</w:t>
      </w:r>
      <w:r w:rsidR="00240AD7">
        <w:rPr>
          <w:rFonts w:ascii="Arial" w:hAnsi="Arial" w:cs="Arial"/>
          <w:sz w:val="24"/>
          <w:lang w:val="en-US"/>
        </w:rPr>
        <w:t xml:space="preserve"> </w:t>
      </w:r>
      <w:r w:rsidR="001208CC">
        <w:rPr>
          <w:rFonts w:ascii="Arial" w:hAnsi="Arial" w:cs="Arial"/>
          <w:sz w:val="24"/>
          <w:lang w:val="en-US"/>
        </w:rPr>
        <w:t xml:space="preserve">the </w:t>
      </w:r>
      <w:r w:rsidR="00C878CC">
        <w:rPr>
          <w:rFonts w:ascii="Arial" w:hAnsi="Arial" w:cs="Arial"/>
          <w:sz w:val="24"/>
          <w:lang w:val="en-US"/>
        </w:rPr>
        <w:tab/>
      </w:r>
      <w:r w:rsidR="001208CC">
        <w:rPr>
          <w:rFonts w:ascii="Arial" w:hAnsi="Arial" w:cs="Arial"/>
          <w:sz w:val="24"/>
          <w:lang w:val="en-US"/>
        </w:rPr>
        <w:t xml:space="preserve">social wellbeing of participants and significantly contributes to a civil society </w:t>
      </w:r>
      <w:r w:rsidR="00C878CC">
        <w:rPr>
          <w:rFonts w:ascii="Arial" w:hAnsi="Arial" w:cs="Arial"/>
          <w:sz w:val="24"/>
          <w:lang w:val="en-US"/>
        </w:rPr>
        <w:tab/>
      </w:r>
      <w:r w:rsidR="001208CC" w:rsidRPr="00570FD0">
        <w:rPr>
          <w:rFonts w:ascii="Arial" w:hAnsi="Arial" w:cs="Arial"/>
          <w:sz w:val="24"/>
          <w:lang w:val="en-US"/>
        </w:rPr>
        <w:t xml:space="preserve">that is full of hope rather than despair. </w:t>
      </w:r>
      <w:r w:rsidR="00D71670" w:rsidRPr="00570FD0">
        <w:rPr>
          <w:rFonts w:ascii="Arial" w:hAnsi="Arial" w:cs="Arial"/>
          <w:sz w:val="24"/>
          <w:lang w:val="en-US"/>
        </w:rPr>
        <w:t xml:space="preserve"> The program is committed to </w:t>
      </w:r>
      <w:r w:rsidR="00544647" w:rsidRPr="00570FD0">
        <w:rPr>
          <w:rFonts w:ascii="Arial" w:hAnsi="Arial" w:cs="Arial"/>
          <w:sz w:val="24"/>
          <w:lang w:val="en-US"/>
        </w:rPr>
        <w:tab/>
      </w:r>
      <w:r w:rsidR="00D71670" w:rsidRPr="00570FD0">
        <w:rPr>
          <w:rFonts w:ascii="Arial" w:hAnsi="Arial" w:cs="Arial"/>
          <w:sz w:val="24"/>
          <w:lang w:val="en-US"/>
        </w:rPr>
        <w:t xml:space="preserve">educating participants on workplace expectations and developing those </w:t>
      </w:r>
      <w:r w:rsidR="00544647" w:rsidRPr="00570FD0">
        <w:rPr>
          <w:rFonts w:ascii="Arial" w:hAnsi="Arial" w:cs="Arial"/>
          <w:sz w:val="24"/>
          <w:lang w:val="en-US"/>
        </w:rPr>
        <w:tab/>
      </w:r>
      <w:r w:rsidR="00D71670" w:rsidRPr="00570FD0">
        <w:rPr>
          <w:rFonts w:ascii="Arial" w:hAnsi="Arial" w:cs="Arial"/>
          <w:sz w:val="24"/>
          <w:lang w:val="en-US"/>
        </w:rPr>
        <w:t>interpersonal skills that are important to employers</w:t>
      </w:r>
      <w:r w:rsidR="000A345C" w:rsidRPr="00570FD0">
        <w:rPr>
          <w:rFonts w:ascii="Arial" w:hAnsi="Arial" w:cs="Arial"/>
          <w:sz w:val="24"/>
          <w:lang w:val="en-US"/>
        </w:rPr>
        <w:t>.</w:t>
      </w:r>
      <w:r w:rsidR="00D71670" w:rsidRPr="00570FD0">
        <w:rPr>
          <w:rFonts w:ascii="Arial" w:hAnsi="Arial" w:cs="Arial"/>
          <w:sz w:val="24"/>
          <w:lang w:val="en-US"/>
        </w:rPr>
        <w:t xml:space="preserve"> </w:t>
      </w:r>
      <w:r w:rsidR="000A345C" w:rsidRPr="00570FD0">
        <w:rPr>
          <w:rFonts w:ascii="Arial" w:hAnsi="Arial" w:cs="Arial"/>
          <w:sz w:val="24"/>
          <w:lang w:val="en-US"/>
        </w:rPr>
        <w:t>T</w:t>
      </w:r>
      <w:r w:rsidR="00D71670" w:rsidRPr="00570FD0">
        <w:rPr>
          <w:rFonts w:ascii="Arial" w:hAnsi="Arial" w:cs="Arial"/>
          <w:sz w:val="24"/>
          <w:lang w:val="en-US"/>
        </w:rPr>
        <w:t xml:space="preserve">hese skills are built and </w:t>
      </w:r>
      <w:r w:rsidR="00544647" w:rsidRPr="00570FD0">
        <w:rPr>
          <w:rFonts w:ascii="Arial" w:hAnsi="Arial" w:cs="Arial"/>
          <w:sz w:val="24"/>
          <w:lang w:val="en-US"/>
        </w:rPr>
        <w:tab/>
      </w:r>
      <w:r w:rsidR="00D71670" w:rsidRPr="00570FD0">
        <w:rPr>
          <w:rFonts w:ascii="Arial" w:hAnsi="Arial" w:cs="Arial"/>
          <w:sz w:val="24"/>
          <w:lang w:val="en-US"/>
        </w:rPr>
        <w:t xml:space="preserve">developed to enhance </w:t>
      </w:r>
      <w:r w:rsidR="00502D89" w:rsidRPr="00570FD0">
        <w:rPr>
          <w:rFonts w:ascii="Arial" w:hAnsi="Arial" w:cs="Arial"/>
          <w:sz w:val="24"/>
          <w:lang w:val="en-US"/>
        </w:rPr>
        <w:t xml:space="preserve">the </w:t>
      </w:r>
      <w:r w:rsidR="00D71670" w:rsidRPr="00570FD0">
        <w:rPr>
          <w:rFonts w:ascii="Arial" w:hAnsi="Arial" w:cs="Arial"/>
          <w:sz w:val="24"/>
          <w:lang w:val="en-US"/>
        </w:rPr>
        <w:t xml:space="preserve">participants ability to be proactive in their working </w:t>
      </w:r>
      <w:r w:rsidR="00544647" w:rsidRPr="00570FD0">
        <w:rPr>
          <w:rFonts w:ascii="Arial" w:hAnsi="Arial" w:cs="Arial"/>
          <w:sz w:val="24"/>
          <w:lang w:val="en-US"/>
        </w:rPr>
        <w:tab/>
      </w:r>
      <w:r w:rsidR="00D71670" w:rsidRPr="00570FD0">
        <w:rPr>
          <w:rFonts w:ascii="Arial" w:hAnsi="Arial" w:cs="Arial"/>
          <w:sz w:val="24"/>
          <w:lang w:val="en-US"/>
        </w:rPr>
        <w:t>life</w:t>
      </w:r>
      <w:r w:rsidR="00502D89" w:rsidRPr="00570FD0">
        <w:rPr>
          <w:rFonts w:ascii="Arial" w:hAnsi="Arial" w:cs="Arial"/>
          <w:sz w:val="24"/>
          <w:lang w:val="en-US"/>
        </w:rPr>
        <w:t xml:space="preserve"> journey</w:t>
      </w:r>
      <w:r w:rsidR="00D71670" w:rsidRPr="00570FD0">
        <w:rPr>
          <w:rFonts w:ascii="Arial" w:hAnsi="Arial" w:cs="Arial"/>
          <w:sz w:val="24"/>
          <w:lang w:val="en-US"/>
        </w:rPr>
        <w:t>.</w:t>
      </w:r>
      <w:r w:rsidR="00D71670">
        <w:rPr>
          <w:rFonts w:ascii="Arial" w:hAnsi="Arial" w:cs="Arial"/>
          <w:sz w:val="24"/>
          <w:lang w:val="en-US"/>
        </w:rPr>
        <w:t xml:space="preserve"> </w:t>
      </w:r>
      <w:r w:rsidR="007F3BC8">
        <w:rPr>
          <w:rFonts w:ascii="Arial" w:hAnsi="Arial" w:cs="Arial"/>
          <w:sz w:val="24"/>
          <w:lang w:val="en-US"/>
        </w:rPr>
        <w:t xml:space="preserve">This approach is intrinsic to the </w:t>
      </w:r>
      <w:r w:rsidR="007F3BC8" w:rsidRPr="007F3BC8">
        <w:rPr>
          <w:rFonts w:ascii="Arial" w:hAnsi="Arial" w:cs="Arial"/>
          <w:i/>
          <w:sz w:val="24"/>
          <w:lang w:val="en-US"/>
        </w:rPr>
        <w:t>On 2 Employment</w:t>
      </w:r>
      <w:r w:rsidR="007F3BC8">
        <w:rPr>
          <w:rFonts w:ascii="Arial" w:hAnsi="Arial" w:cs="Arial"/>
          <w:sz w:val="24"/>
          <w:lang w:val="en-US"/>
        </w:rPr>
        <w:t xml:space="preserve"> program</w:t>
      </w:r>
      <w:r w:rsidR="004C408E">
        <w:rPr>
          <w:rFonts w:ascii="Arial" w:hAnsi="Arial" w:cs="Arial"/>
          <w:sz w:val="24"/>
          <w:lang w:val="en-US"/>
        </w:rPr>
        <w:t xml:space="preserve"> </w:t>
      </w:r>
      <w:r w:rsidR="00544647">
        <w:rPr>
          <w:rFonts w:ascii="Arial" w:hAnsi="Arial" w:cs="Arial"/>
          <w:sz w:val="24"/>
          <w:lang w:val="en-US"/>
        </w:rPr>
        <w:tab/>
      </w:r>
      <w:r w:rsidR="004C408E">
        <w:rPr>
          <w:rFonts w:ascii="Arial" w:hAnsi="Arial" w:cs="Arial"/>
          <w:sz w:val="24"/>
          <w:lang w:val="en-US"/>
        </w:rPr>
        <w:t>and is especially valu</w:t>
      </w:r>
      <w:r w:rsidR="00C878CC">
        <w:rPr>
          <w:rFonts w:ascii="Arial" w:hAnsi="Arial" w:cs="Arial"/>
          <w:sz w:val="24"/>
          <w:lang w:val="en-US"/>
        </w:rPr>
        <w:t xml:space="preserve">ed in supporting younger blind </w:t>
      </w:r>
      <w:r w:rsidR="00C878CC">
        <w:rPr>
          <w:rFonts w:ascii="Arial" w:hAnsi="Arial" w:cs="Arial"/>
          <w:sz w:val="24"/>
          <w:lang w:val="en-US"/>
        </w:rPr>
        <w:tab/>
      </w:r>
      <w:r w:rsidR="00544647">
        <w:rPr>
          <w:rFonts w:ascii="Arial" w:hAnsi="Arial" w:cs="Arial"/>
          <w:sz w:val="24"/>
          <w:lang w:val="en-US"/>
        </w:rPr>
        <w:t xml:space="preserve">and </w:t>
      </w:r>
      <w:r w:rsidR="004C408E">
        <w:rPr>
          <w:rFonts w:ascii="Arial" w:hAnsi="Arial" w:cs="Arial"/>
          <w:sz w:val="24"/>
          <w:lang w:val="en-US"/>
        </w:rPr>
        <w:t xml:space="preserve">vision </w:t>
      </w:r>
      <w:r w:rsidR="003F6152">
        <w:rPr>
          <w:rFonts w:ascii="Arial" w:hAnsi="Arial" w:cs="Arial"/>
          <w:sz w:val="24"/>
          <w:lang w:val="en-US"/>
        </w:rPr>
        <w:t>impaired</w:t>
      </w:r>
      <w:r w:rsidR="004C408E">
        <w:rPr>
          <w:rFonts w:ascii="Arial" w:hAnsi="Arial" w:cs="Arial"/>
          <w:sz w:val="24"/>
          <w:lang w:val="en-US"/>
        </w:rPr>
        <w:t xml:space="preserve"> </w:t>
      </w:r>
      <w:r w:rsidR="00544647">
        <w:rPr>
          <w:rFonts w:ascii="Arial" w:hAnsi="Arial" w:cs="Arial"/>
          <w:sz w:val="24"/>
          <w:lang w:val="en-US"/>
        </w:rPr>
        <w:tab/>
      </w:r>
      <w:r w:rsidR="004C408E">
        <w:rPr>
          <w:rFonts w:ascii="Arial" w:hAnsi="Arial" w:cs="Arial"/>
          <w:sz w:val="24"/>
          <w:lang w:val="en-US"/>
        </w:rPr>
        <w:t xml:space="preserve">people to transition from </w:t>
      </w:r>
      <w:r w:rsidR="001208CC">
        <w:rPr>
          <w:rFonts w:ascii="Arial" w:hAnsi="Arial" w:cs="Arial"/>
          <w:sz w:val="24"/>
          <w:lang w:val="en-US"/>
        </w:rPr>
        <w:t xml:space="preserve">school or higher education, to </w:t>
      </w:r>
      <w:r w:rsidR="004C408E">
        <w:rPr>
          <w:rFonts w:ascii="Arial" w:hAnsi="Arial" w:cs="Arial"/>
          <w:sz w:val="24"/>
          <w:lang w:val="en-US"/>
        </w:rPr>
        <w:t>the workforce.</w:t>
      </w:r>
      <w:r w:rsidR="00240AD7">
        <w:rPr>
          <w:rFonts w:ascii="Arial" w:hAnsi="Arial" w:cs="Arial"/>
          <w:sz w:val="24"/>
          <w:lang w:val="en-US"/>
        </w:rPr>
        <w:t xml:space="preserve"> </w:t>
      </w:r>
    </w:p>
    <w:p w:rsidR="00687659" w:rsidRDefault="00687659" w:rsidP="00A85601">
      <w:pPr>
        <w:spacing w:line="360" w:lineRule="auto"/>
        <w:jc w:val="both"/>
        <w:rPr>
          <w:rFonts w:ascii="Arial" w:hAnsi="Arial" w:cs="Arial"/>
          <w:sz w:val="24"/>
          <w:lang w:val="en-US"/>
        </w:rPr>
      </w:pPr>
    </w:p>
    <w:p w:rsidR="00C35201" w:rsidRDefault="00C35201" w:rsidP="00A85601">
      <w:pPr>
        <w:spacing w:line="360" w:lineRule="auto"/>
        <w:rPr>
          <w:rFonts w:ascii="Arial" w:hAnsi="Arial" w:cs="Arial"/>
          <w:b/>
          <w:sz w:val="24"/>
          <w:lang w:val="en-US"/>
        </w:rPr>
      </w:pPr>
      <w:r>
        <w:rPr>
          <w:rFonts w:ascii="Arial" w:hAnsi="Arial" w:cs="Arial"/>
          <w:b/>
          <w:sz w:val="24"/>
          <w:lang w:val="en-US"/>
        </w:rPr>
        <w:br w:type="page"/>
      </w:r>
    </w:p>
    <w:p w:rsidR="00D46634" w:rsidRPr="00D46634" w:rsidRDefault="00D46634" w:rsidP="00A85601">
      <w:pPr>
        <w:spacing w:line="360" w:lineRule="auto"/>
        <w:jc w:val="both"/>
        <w:rPr>
          <w:rFonts w:ascii="Arial" w:hAnsi="Arial" w:cs="Arial"/>
          <w:b/>
          <w:sz w:val="24"/>
          <w:lang w:val="en-US"/>
        </w:rPr>
      </w:pPr>
      <w:r w:rsidRPr="00D46634">
        <w:rPr>
          <w:rFonts w:ascii="Arial" w:hAnsi="Arial" w:cs="Arial"/>
          <w:b/>
          <w:sz w:val="24"/>
          <w:lang w:val="en-US"/>
        </w:rPr>
        <w:lastRenderedPageBreak/>
        <w:t>Our Recommendations</w:t>
      </w:r>
      <w:r>
        <w:rPr>
          <w:rFonts w:ascii="Arial" w:hAnsi="Arial" w:cs="Arial"/>
          <w:b/>
          <w:sz w:val="24"/>
          <w:lang w:val="en-US"/>
        </w:rPr>
        <w:t>:</w:t>
      </w:r>
    </w:p>
    <w:p w:rsidR="006818B6" w:rsidRDefault="00F82A0E" w:rsidP="00A85601">
      <w:pPr>
        <w:spacing w:line="360" w:lineRule="auto"/>
        <w:jc w:val="both"/>
        <w:rPr>
          <w:rFonts w:ascii="Arial" w:hAnsi="Arial" w:cs="Arial"/>
          <w:sz w:val="24"/>
          <w:lang w:val="en-US"/>
        </w:rPr>
      </w:pPr>
      <w:r>
        <w:rPr>
          <w:rFonts w:ascii="Arial" w:hAnsi="Arial" w:cs="Arial"/>
          <w:sz w:val="24"/>
          <w:lang w:val="en-US"/>
        </w:rPr>
        <w:t>From our experience,</w:t>
      </w:r>
      <w:r w:rsidR="00365403">
        <w:rPr>
          <w:rFonts w:ascii="Arial" w:hAnsi="Arial" w:cs="Arial"/>
          <w:sz w:val="24"/>
          <w:lang w:val="en-US"/>
        </w:rPr>
        <w:t xml:space="preserve"> th</w:t>
      </w:r>
      <w:r w:rsidR="00B15ACC">
        <w:rPr>
          <w:rFonts w:ascii="Arial" w:hAnsi="Arial" w:cs="Arial"/>
          <w:sz w:val="24"/>
          <w:lang w:val="en-US"/>
        </w:rPr>
        <w:t xml:space="preserve">e </w:t>
      </w:r>
      <w:r w:rsidR="00B15ACC" w:rsidRPr="00365403">
        <w:rPr>
          <w:rFonts w:ascii="Arial" w:hAnsi="Arial" w:cs="Arial"/>
          <w:i/>
          <w:sz w:val="24"/>
          <w:lang w:val="en-US"/>
        </w:rPr>
        <w:t>On 2 Employment</w:t>
      </w:r>
      <w:r w:rsidR="00B15ACC">
        <w:rPr>
          <w:rFonts w:ascii="Arial" w:hAnsi="Arial" w:cs="Arial"/>
          <w:sz w:val="24"/>
          <w:lang w:val="en-US"/>
        </w:rPr>
        <w:t xml:space="preserve"> model clearly reflects the o</w:t>
      </w:r>
      <w:r w:rsidR="00365403">
        <w:rPr>
          <w:rFonts w:ascii="Arial" w:hAnsi="Arial" w:cs="Arial"/>
          <w:sz w:val="24"/>
          <w:lang w:val="en-US"/>
        </w:rPr>
        <w:t xml:space="preserve">bjectives set by </w:t>
      </w:r>
      <w:r w:rsidR="00C47346">
        <w:rPr>
          <w:rFonts w:ascii="Arial" w:hAnsi="Arial" w:cs="Arial"/>
          <w:sz w:val="24"/>
          <w:lang w:val="en-US"/>
        </w:rPr>
        <w:t>the G</w:t>
      </w:r>
      <w:r w:rsidR="00365403">
        <w:rPr>
          <w:rFonts w:ascii="Arial" w:hAnsi="Arial" w:cs="Arial"/>
          <w:sz w:val="24"/>
          <w:lang w:val="en-US"/>
        </w:rPr>
        <w:t xml:space="preserve">overnment, is effective in addressing market failings and </w:t>
      </w:r>
      <w:r w:rsidR="00B026D2">
        <w:rPr>
          <w:rFonts w:ascii="Arial" w:hAnsi="Arial" w:cs="Arial"/>
          <w:sz w:val="24"/>
          <w:lang w:val="en-US"/>
        </w:rPr>
        <w:t>creates s</w:t>
      </w:r>
      <w:r>
        <w:rPr>
          <w:rFonts w:ascii="Arial" w:hAnsi="Arial" w:cs="Arial"/>
          <w:sz w:val="24"/>
          <w:lang w:val="en-US"/>
        </w:rPr>
        <w:t xml:space="preserve">ignificant value for Government.  </w:t>
      </w:r>
      <w:r w:rsidR="006818B6">
        <w:rPr>
          <w:rFonts w:ascii="Arial" w:hAnsi="Arial" w:cs="Arial"/>
          <w:sz w:val="24"/>
          <w:lang w:val="en-US"/>
        </w:rPr>
        <w:t>It is our recommendation that</w:t>
      </w:r>
      <w:r w:rsidR="00F55244">
        <w:rPr>
          <w:rFonts w:ascii="Arial" w:hAnsi="Arial" w:cs="Arial"/>
          <w:sz w:val="24"/>
          <w:lang w:val="en-US"/>
        </w:rPr>
        <w:t xml:space="preserve"> new and complimentary business models must have characteristics that</w:t>
      </w:r>
      <w:r w:rsidR="006818B6">
        <w:rPr>
          <w:rFonts w:ascii="Arial" w:hAnsi="Arial" w:cs="Arial"/>
          <w:sz w:val="24"/>
          <w:lang w:val="en-US"/>
        </w:rPr>
        <w:t>:</w:t>
      </w:r>
      <w:r w:rsidR="004254AF">
        <w:rPr>
          <w:rFonts w:ascii="Arial" w:hAnsi="Arial" w:cs="Arial"/>
          <w:sz w:val="24"/>
          <w:lang w:val="en-US"/>
        </w:rPr>
        <w:t>-</w:t>
      </w:r>
    </w:p>
    <w:p w:rsidR="006818B6" w:rsidRDefault="004254AF" w:rsidP="00AE74C6">
      <w:pPr>
        <w:pStyle w:val="ListParagraph"/>
        <w:numPr>
          <w:ilvl w:val="0"/>
          <w:numId w:val="9"/>
        </w:numPr>
        <w:spacing w:line="360" w:lineRule="auto"/>
        <w:jc w:val="both"/>
        <w:rPr>
          <w:rFonts w:ascii="Arial" w:hAnsi="Arial" w:cs="Arial"/>
          <w:sz w:val="24"/>
          <w:lang w:val="en-US"/>
        </w:rPr>
      </w:pPr>
      <w:r>
        <w:rPr>
          <w:rFonts w:ascii="Arial" w:hAnsi="Arial" w:cs="Arial"/>
          <w:sz w:val="24"/>
          <w:lang w:val="en-US"/>
        </w:rPr>
        <w:t>B</w:t>
      </w:r>
      <w:r w:rsidR="00A241B6" w:rsidRPr="00AE74C6">
        <w:rPr>
          <w:rFonts w:ascii="Arial" w:hAnsi="Arial" w:cs="Arial"/>
          <w:sz w:val="24"/>
          <w:lang w:val="en-US"/>
        </w:rPr>
        <w:t xml:space="preserve">roaden the access to </w:t>
      </w:r>
      <w:r w:rsidR="00A241B6" w:rsidRPr="00AE15A3">
        <w:rPr>
          <w:rFonts w:ascii="Arial" w:hAnsi="Arial" w:cs="Arial"/>
          <w:b/>
          <w:sz w:val="24"/>
          <w:lang w:val="en-US"/>
        </w:rPr>
        <w:t>“performance based” funding</w:t>
      </w:r>
      <w:r w:rsidR="00F55244" w:rsidRPr="00AE15A3">
        <w:rPr>
          <w:rFonts w:ascii="Arial" w:hAnsi="Arial" w:cs="Arial"/>
          <w:b/>
          <w:sz w:val="24"/>
          <w:lang w:val="en-US"/>
        </w:rPr>
        <w:t xml:space="preserve"> </w:t>
      </w:r>
      <w:r w:rsidR="006818B6" w:rsidRPr="00AE74C6">
        <w:rPr>
          <w:rFonts w:ascii="Arial" w:hAnsi="Arial" w:cs="Arial"/>
          <w:sz w:val="24"/>
          <w:lang w:val="en-US"/>
        </w:rPr>
        <w:t xml:space="preserve">for </w:t>
      </w:r>
      <w:proofErr w:type="spellStart"/>
      <w:r w:rsidR="006818B6" w:rsidRPr="00AE74C6">
        <w:rPr>
          <w:rFonts w:ascii="Arial" w:hAnsi="Arial" w:cs="Arial"/>
          <w:sz w:val="24"/>
          <w:lang w:val="en-US"/>
        </w:rPr>
        <w:t>organisations</w:t>
      </w:r>
      <w:proofErr w:type="spellEnd"/>
      <w:r w:rsidR="006818B6" w:rsidRPr="00AE74C6">
        <w:rPr>
          <w:rFonts w:ascii="Arial" w:hAnsi="Arial" w:cs="Arial"/>
          <w:sz w:val="24"/>
          <w:lang w:val="en-US"/>
        </w:rPr>
        <w:t xml:space="preserve"> that </w:t>
      </w:r>
      <w:r w:rsidR="00AE74C6" w:rsidRPr="00AE74C6">
        <w:rPr>
          <w:rFonts w:ascii="Arial" w:hAnsi="Arial" w:cs="Arial"/>
          <w:sz w:val="24"/>
          <w:lang w:val="en-US"/>
        </w:rPr>
        <w:t>provide other disability services.</w:t>
      </w:r>
    </w:p>
    <w:p w:rsidR="00AE74C6" w:rsidRDefault="004254AF" w:rsidP="00AE74C6">
      <w:pPr>
        <w:pStyle w:val="ListParagraph"/>
        <w:numPr>
          <w:ilvl w:val="0"/>
          <w:numId w:val="9"/>
        </w:numPr>
        <w:spacing w:line="360" w:lineRule="auto"/>
        <w:jc w:val="both"/>
        <w:rPr>
          <w:rFonts w:ascii="Arial" w:hAnsi="Arial" w:cs="Arial"/>
          <w:sz w:val="24"/>
          <w:lang w:val="en-US"/>
        </w:rPr>
      </w:pPr>
      <w:r>
        <w:rPr>
          <w:rFonts w:ascii="Arial" w:hAnsi="Arial" w:cs="Arial"/>
          <w:sz w:val="24"/>
          <w:lang w:val="en-US"/>
        </w:rPr>
        <w:t xml:space="preserve">Are able to provide “wrap around” services that match the </w:t>
      </w:r>
      <w:r w:rsidRPr="00AE15A3">
        <w:rPr>
          <w:rFonts w:ascii="Arial" w:hAnsi="Arial" w:cs="Arial"/>
          <w:b/>
          <w:sz w:val="24"/>
          <w:lang w:val="en-US"/>
        </w:rPr>
        <w:t>lifetime</w:t>
      </w:r>
      <w:r w:rsidR="005948C8" w:rsidRPr="00AE15A3">
        <w:rPr>
          <w:rFonts w:ascii="Arial" w:hAnsi="Arial" w:cs="Arial"/>
          <w:b/>
          <w:sz w:val="24"/>
          <w:lang w:val="en-US"/>
        </w:rPr>
        <w:t xml:space="preserve"> working</w:t>
      </w:r>
      <w:r w:rsidRPr="00AE15A3">
        <w:rPr>
          <w:rFonts w:ascii="Arial" w:hAnsi="Arial" w:cs="Arial"/>
          <w:b/>
          <w:sz w:val="24"/>
          <w:lang w:val="en-US"/>
        </w:rPr>
        <w:t xml:space="preserve"> career journey </w:t>
      </w:r>
      <w:r>
        <w:rPr>
          <w:rFonts w:ascii="Arial" w:hAnsi="Arial" w:cs="Arial"/>
          <w:sz w:val="24"/>
          <w:lang w:val="en-US"/>
        </w:rPr>
        <w:t>of people with disability.</w:t>
      </w:r>
    </w:p>
    <w:p w:rsidR="004254AF" w:rsidRDefault="005948C8" w:rsidP="00AE74C6">
      <w:pPr>
        <w:pStyle w:val="ListParagraph"/>
        <w:numPr>
          <w:ilvl w:val="0"/>
          <w:numId w:val="9"/>
        </w:numPr>
        <w:spacing w:line="360" w:lineRule="auto"/>
        <w:jc w:val="both"/>
        <w:rPr>
          <w:rFonts w:ascii="Arial" w:hAnsi="Arial" w:cs="Arial"/>
          <w:sz w:val="24"/>
          <w:lang w:val="en-US"/>
        </w:rPr>
      </w:pPr>
      <w:r>
        <w:rPr>
          <w:rFonts w:ascii="Arial" w:hAnsi="Arial" w:cs="Arial"/>
          <w:sz w:val="24"/>
          <w:lang w:val="en-US"/>
        </w:rPr>
        <w:t xml:space="preserve">Enable scaled growth </w:t>
      </w:r>
      <w:r w:rsidR="00AE15A3">
        <w:rPr>
          <w:rFonts w:ascii="Arial" w:hAnsi="Arial" w:cs="Arial"/>
          <w:sz w:val="24"/>
          <w:lang w:val="en-US"/>
        </w:rPr>
        <w:t>from</w:t>
      </w:r>
      <w:r>
        <w:rPr>
          <w:rFonts w:ascii="Arial" w:hAnsi="Arial" w:cs="Arial"/>
          <w:sz w:val="24"/>
          <w:lang w:val="en-US"/>
        </w:rPr>
        <w:t xml:space="preserve"> </w:t>
      </w:r>
      <w:r w:rsidR="00EE6FA9">
        <w:rPr>
          <w:rFonts w:ascii="Arial" w:hAnsi="Arial" w:cs="Arial"/>
          <w:sz w:val="24"/>
          <w:lang w:val="en-US"/>
        </w:rPr>
        <w:t xml:space="preserve">“performance based” funding to create an </w:t>
      </w:r>
      <w:r w:rsidR="00EE6FA9" w:rsidRPr="00AE15A3">
        <w:rPr>
          <w:rFonts w:ascii="Arial" w:hAnsi="Arial" w:cs="Arial"/>
          <w:b/>
          <w:sz w:val="24"/>
          <w:lang w:val="en-US"/>
        </w:rPr>
        <w:t>investment ready</w:t>
      </w:r>
      <w:r w:rsidR="00EE6FA9">
        <w:rPr>
          <w:rFonts w:ascii="Arial" w:hAnsi="Arial" w:cs="Arial"/>
          <w:sz w:val="24"/>
          <w:lang w:val="en-US"/>
        </w:rPr>
        <w:t xml:space="preserve"> business</w:t>
      </w:r>
      <w:r w:rsidR="00AE15A3">
        <w:rPr>
          <w:rFonts w:ascii="Arial" w:hAnsi="Arial" w:cs="Arial"/>
          <w:sz w:val="24"/>
          <w:lang w:val="en-US"/>
        </w:rPr>
        <w:t xml:space="preserve"> that can attract capital </w:t>
      </w:r>
      <w:r w:rsidR="00F620A9">
        <w:rPr>
          <w:rFonts w:ascii="Arial" w:hAnsi="Arial" w:cs="Arial"/>
          <w:sz w:val="24"/>
          <w:lang w:val="en-US"/>
        </w:rPr>
        <w:t>from private and social investment.</w:t>
      </w:r>
    </w:p>
    <w:p w:rsidR="00FF4DAD" w:rsidRDefault="003B1128" w:rsidP="00A85601">
      <w:pPr>
        <w:pStyle w:val="ListParagraph"/>
        <w:numPr>
          <w:ilvl w:val="0"/>
          <w:numId w:val="9"/>
        </w:numPr>
        <w:spacing w:line="360" w:lineRule="auto"/>
        <w:jc w:val="both"/>
        <w:rPr>
          <w:rFonts w:ascii="Arial" w:hAnsi="Arial" w:cs="Arial"/>
          <w:sz w:val="24"/>
          <w:lang w:val="en-US"/>
        </w:rPr>
      </w:pPr>
      <w:r w:rsidRPr="00FF4DAD">
        <w:rPr>
          <w:rFonts w:ascii="Arial" w:hAnsi="Arial" w:cs="Arial"/>
          <w:sz w:val="24"/>
          <w:lang w:val="en-US"/>
        </w:rPr>
        <w:t xml:space="preserve">Continues to involve </w:t>
      </w:r>
      <w:r w:rsidRPr="00271D22">
        <w:rPr>
          <w:rFonts w:ascii="Arial" w:hAnsi="Arial" w:cs="Arial"/>
          <w:b/>
          <w:sz w:val="24"/>
          <w:lang w:val="en-US"/>
        </w:rPr>
        <w:t>the non-government sector</w:t>
      </w:r>
      <w:r w:rsidRPr="00FF4DAD">
        <w:rPr>
          <w:rFonts w:ascii="Arial" w:hAnsi="Arial" w:cs="Arial"/>
          <w:sz w:val="24"/>
          <w:lang w:val="en-US"/>
        </w:rPr>
        <w:t xml:space="preserve"> (service providers), </w:t>
      </w:r>
      <w:r w:rsidRPr="00271D22">
        <w:rPr>
          <w:rFonts w:ascii="Arial" w:hAnsi="Arial" w:cs="Arial"/>
          <w:b/>
          <w:sz w:val="24"/>
          <w:lang w:val="en-US"/>
        </w:rPr>
        <w:t>the community</w:t>
      </w:r>
      <w:r w:rsidRPr="00FF4DAD">
        <w:rPr>
          <w:rFonts w:ascii="Arial" w:hAnsi="Arial" w:cs="Arial"/>
          <w:sz w:val="24"/>
          <w:lang w:val="en-US"/>
        </w:rPr>
        <w:t xml:space="preserve"> (philanthropists and family), and </w:t>
      </w:r>
      <w:r w:rsidRPr="00271D22">
        <w:rPr>
          <w:rFonts w:ascii="Arial" w:hAnsi="Arial" w:cs="Arial"/>
          <w:b/>
          <w:sz w:val="24"/>
          <w:lang w:val="en-US"/>
        </w:rPr>
        <w:t>the private sector</w:t>
      </w:r>
      <w:r w:rsidRPr="00FF4DAD">
        <w:rPr>
          <w:rFonts w:ascii="Arial" w:hAnsi="Arial" w:cs="Arial"/>
          <w:sz w:val="24"/>
          <w:lang w:val="en-US"/>
        </w:rPr>
        <w:t xml:space="preserve"> (especially employers</w:t>
      </w:r>
      <w:r w:rsidR="00271D22">
        <w:rPr>
          <w:rFonts w:ascii="Arial" w:hAnsi="Arial" w:cs="Arial"/>
          <w:sz w:val="24"/>
          <w:lang w:val="en-US"/>
        </w:rPr>
        <w:t xml:space="preserve"> and investors</w:t>
      </w:r>
      <w:r w:rsidRPr="00FF4DAD">
        <w:rPr>
          <w:rFonts w:ascii="Arial" w:hAnsi="Arial" w:cs="Arial"/>
          <w:sz w:val="24"/>
          <w:lang w:val="en-US"/>
        </w:rPr>
        <w:t>)</w:t>
      </w:r>
      <w:r w:rsidR="00FF4DAD" w:rsidRPr="00FF4DAD">
        <w:rPr>
          <w:rFonts w:ascii="Arial" w:hAnsi="Arial" w:cs="Arial"/>
          <w:sz w:val="24"/>
          <w:lang w:val="en-US"/>
        </w:rPr>
        <w:t>.</w:t>
      </w:r>
    </w:p>
    <w:p w:rsidR="00FF4DAD" w:rsidRDefault="00FF4DAD" w:rsidP="00A85601">
      <w:pPr>
        <w:spacing w:line="360" w:lineRule="auto"/>
        <w:jc w:val="both"/>
        <w:rPr>
          <w:rFonts w:ascii="Arial" w:hAnsi="Arial" w:cs="Arial"/>
          <w:b/>
          <w:i/>
          <w:sz w:val="24"/>
          <w:u w:val="single"/>
          <w:lang w:val="en-US"/>
        </w:rPr>
      </w:pPr>
    </w:p>
    <w:p w:rsidR="00FF4DAD" w:rsidRDefault="00FF4DAD">
      <w:pPr>
        <w:rPr>
          <w:rFonts w:ascii="Arial" w:hAnsi="Arial" w:cs="Arial"/>
          <w:b/>
          <w:i/>
          <w:sz w:val="24"/>
          <w:u w:val="single"/>
          <w:lang w:val="en-US"/>
        </w:rPr>
      </w:pPr>
      <w:r>
        <w:rPr>
          <w:rFonts w:ascii="Arial" w:hAnsi="Arial" w:cs="Arial"/>
          <w:b/>
          <w:i/>
          <w:sz w:val="24"/>
          <w:u w:val="single"/>
          <w:lang w:val="en-US"/>
        </w:rPr>
        <w:br w:type="page"/>
      </w:r>
    </w:p>
    <w:p w:rsidR="00B026D2" w:rsidRPr="00DD5704" w:rsidRDefault="00B026D2" w:rsidP="00A85601">
      <w:pPr>
        <w:spacing w:line="360" w:lineRule="auto"/>
        <w:jc w:val="both"/>
        <w:rPr>
          <w:rFonts w:ascii="Arial" w:hAnsi="Arial" w:cs="Arial"/>
          <w:b/>
          <w:i/>
          <w:sz w:val="24"/>
          <w:u w:val="single"/>
          <w:lang w:val="en-US"/>
        </w:rPr>
      </w:pPr>
      <w:r w:rsidRPr="00DD5704">
        <w:rPr>
          <w:rFonts w:ascii="Arial" w:hAnsi="Arial" w:cs="Arial"/>
          <w:b/>
          <w:i/>
          <w:sz w:val="24"/>
          <w:u w:val="single"/>
          <w:lang w:val="en-US"/>
        </w:rPr>
        <w:lastRenderedPageBreak/>
        <w:t>Recommendation 1:</w:t>
      </w:r>
      <w:r w:rsidR="00D82122" w:rsidRPr="00DD5704">
        <w:rPr>
          <w:rFonts w:ascii="Arial" w:hAnsi="Arial" w:cs="Arial"/>
          <w:b/>
          <w:i/>
          <w:sz w:val="24"/>
          <w:u w:val="single"/>
          <w:lang w:val="en-US"/>
        </w:rPr>
        <w:t xml:space="preserve"> - A flexible, outcomes rewarded model is needed.</w:t>
      </w:r>
    </w:p>
    <w:p w:rsidR="000D502F" w:rsidRDefault="00187858" w:rsidP="00A85601">
      <w:pPr>
        <w:spacing w:line="360" w:lineRule="auto"/>
        <w:jc w:val="both"/>
        <w:rPr>
          <w:rFonts w:ascii="Arial" w:hAnsi="Arial" w:cs="Arial"/>
          <w:sz w:val="24"/>
          <w:lang w:val="en-US"/>
        </w:rPr>
      </w:pPr>
      <w:r w:rsidRPr="00FA72A9">
        <w:rPr>
          <w:rFonts w:ascii="Arial" w:hAnsi="Arial" w:cs="Arial"/>
          <w:b/>
          <w:sz w:val="24"/>
          <w:lang w:val="en-US"/>
        </w:rPr>
        <w:t>Flexibility in the system is essential</w:t>
      </w:r>
      <w:r>
        <w:rPr>
          <w:rFonts w:ascii="Arial" w:hAnsi="Arial" w:cs="Arial"/>
          <w:sz w:val="24"/>
          <w:lang w:val="en-US"/>
        </w:rPr>
        <w:t xml:space="preserve">, especially when </w:t>
      </w:r>
      <w:r w:rsidR="000D502F">
        <w:rPr>
          <w:rFonts w:ascii="Arial" w:hAnsi="Arial" w:cs="Arial"/>
          <w:sz w:val="24"/>
          <w:lang w:val="en-US"/>
        </w:rPr>
        <w:t>outcomes based assessment is set as a priority performance indication.</w:t>
      </w:r>
      <w:r w:rsidR="007E7B3B">
        <w:rPr>
          <w:rFonts w:ascii="Arial" w:hAnsi="Arial" w:cs="Arial"/>
          <w:sz w:val="24"/>
          <w:lang w:val="en-US"/>
        </w:rPr>
        <w:t xml:space="preserve"> </w:t>
      </w:r>
      <w:r w:rsidR="00351AD0">
        <w:rPr>
          <w:rFonts w:ascii="Arial" w:hAnsi="Arial" w:cs="Arial"/>
          <w:sz w:val="24"/>
          <w:lang w:val="en-US"/>
        </w:rPr>
        <w:t>A one size fits all model does not allow fo</w:t>
      </w:r>
      <w:r w:rsidR="00647B4F">
        <w:rPr>
          <w:rFonts w:ascii="Arial" w:hAnsi="Arial" w:cs="Arial"/>
          <w:sz w:val="24"/>
          <w:lang w:val="en-US"/>
        </w:rPr>
        <w:t xml:space="preserve">r unique issues facing </w:t>
      </w:r>
      <w:r w:rsidR="00351AD0">
        <w:rPr>
          <w:rFonts w:ascii="Arial" w:hAnsi="Arial" w:cs="Arial"/>
          <w:sz w:val="24"/>
          <w:lang w:val="en-US"/>
        </w:rPr>
        <w:t xml:space="preserve">people with disability </w:t>
      </w:r>
      <w:r w:rsidR="00647B4F">
        <w:rPr>
          <w:rFonts w:ascii="Arial" w:hAnsi="Arial" w:cs="Arial"/>
          <w:sz w:val="24"/>
          <w:lang w:val="en-US"/>
        </w:rPr>
        <w:t>to be successfully addressed.</w:t>
      </w:r>
      <w:r w:rsidR="002258BC">
        <w:rPr>
          <w:rFonts w:ascii="Arial" w:hAnsi="Arial" w:cs="Arial"/>
          <w:sz w:val="24"/>
          <w:lang w:val="en-US"/>
        </w:rPr>
        <w:t xml:space="preserve"> </w:t>
      </w:r>
      <w:r w:rsidR="002258BC" w:rsidRPr="00502D89">
        <w:rPr>
          <w:rFonts w:ascii="Arial" w:hAnsi="Arial" w:cs="Arial"/>
          <w:b/>
          <w:sz w:val="24"/>
          <w:lang w:val="en-US"/>
        </w:rPr>
        <w:t xml:space="preserve">The use of hybrid systems, where </w:t>
      </w:r>
      <w:proofErr w:type="spellStart"/>
      <w:r w:rsidR="002258BC" w:rsidRPr="00502D89">
        <w:rPr>
          <w:rFonts w:ascii="Arial" w:hAnsi="Arial" w:cs="Arial"/>
          <w:b/>
          <w:sz w:val="24"/>
          <w:lang w:val="en-US"/>
        </w:rPr>
        <w:t>organisations</w:t>
      </w:r>
      <w:proofErr w:type="spellEnd"/>
      <w:r w:rsidR="002258BC" w:rsidRPr="00502D89">
        <w:rPr>
          <w:rFonts w:ascii="Arial" w:hAnsi="Arial" w:cs="Arial"/>
          <w:b/>
          <w:sz w:val="24"/>
          <w:lang w:val="en-US"/>
        </w:rPr>
        <w:t xml:space="preserve"> </w:t>
      </w:r>
      <w:r w:rsidR="00E76567" w:rsidRPr="00502D89">
        <w:rPr>
          <w:rFonts w:ascii="Arial" w:hAnsi="Arial" w:cs="Arial"/>
          <w:b/>
          <w:sz w:val="24"/>
          <w:lang w:val="en-US"/>
        </w:rPr>
        <w:t xml:space="preserve">can </w:t>
      </w:r>
      <w:r w:rsidR="002258BC" w:rsidRPr="00502D89">
        <w:rPr>
          <w:rFonts w:ascii="Arial" w:hAnsi="Arial" w:cs="Arial"/>
          <w:b/>
          <w:sz w:val="24"/>
          <w:lang w:val="en-US"/>
        </w:rPr>
        <w:t xml:space="preserve">focus on the employer/participant relationship in contrast to </w:t>
      </w:r>
      <w:r w:rsidR="00E76567" w:rsidRPr="00502D89">
        <w:rPr>
          <w:rFonts w:ascii="Arial" w:hAnsi="Arial" w:cs="Arial"/>
          <w:b/>
          <w:sz w:val="24"/>
          <w:lang w:val="en-US"/>
        </w:rPr>
        <w:t>“simple” placement outcomes should be developed.</w:t>
      </w:r>
      <w:r w:rsidR="00FB20D7">
        <w:rPr>
          <w:rFonts w:ascii="Arial" w:hAnsi="Arial" w:cs="Arial"/>
          <w:sz w:val="24"/>
          <w:lang w:val="en-US"/>
        </w:rPr>
        <w:t xml:space="preserve"> </w:t>
      </w:r>
      <w:r w:rsidR="0098295C">
        <w:rPr>
          <w:rFonts w:ascii="Arial" w:hAnsi="Arial" w:cs="Arial"/>
          <w:sz w:val="24"/>
          <w:lang w:val="en-US"/>
        </w:rPr>
        <w:t xml:space="preserve">The proposed inclusion of a virtual marketplace can be used to </w:t>
      </w:r>
      <w:r w:rsidR="00C834C8">
        <w:rPr>
          <w:rFonts w:ascii="Arial" w:hAnsi="Arial" w:cs="Arial"/>
          <w:sz w:val="24"/>
          <w:lang w:val="en-US"/>
        </w:rPr>
        <w:t xml:space="preserve">make this </w:t>
      </w:r>
      <w:r w:rsidR="002D689C">
        <w:rPr>
          <w:rFonts w:ascii="Arial" w:hAnsi="Arial" w:cs="Arial"/>
          <w:sz w:val="24"/>
          <w:lang w:val="en-US"/>
        </w:rPr>
        <w:t xml:space="preserve">method </w:t>
      </w:r>
      <w:r w:rsidR="00C834C8">
        <w:rPr>
          <w:rFonts w:ascii="Arial" w:hAnsi="Arial" w:cs="Arial"/>
          <w:sz w:val="24"/>
          <w:lang w:val="en-US"/>
        </w:rPr>
        <w:t>work</w:t>
      </w:r>
      <w:r w:rsidR="002D689C">
        <w:rPr>
          <w:rFonts w:ascii="Arial" w:hAnsi="Arial" w:cs="Arial"/>
          <w:sz w:val="24"/>
          <w:lang w:val="en-US"/>
        </w:rPr>
        <w:t xml:space="preserve"> in the same way the NDIS portal is integral in managing governance</w:t>
      </w:r>
      <w:r w:rsidR="00C834C8">
        <w:rPr>
          <w:rFonts w:ascii="Arial" w:hAnsi="Arial" w:cs="Arial"/>
          <w:sz w:val="24"/>
          <w:lang w:val="en-US"/>
        </w:rPr>
        <w:t>.</w:t>
      </w:r>
    </w:p>
    <w:p w:rsidR="000D502F" w:rsidRPr="00DD5704" w:rsidRDefault="000D502F" w:rsidP="00A85601">
      <w:pPr>
        <w:spacing w:line="360" w:lineRule="auto"/>
        <w:jc w:val="both"/>
        <w:rPr>
          <w:rFonts w:ascii="Arial" w:hAnsi="Arial" w:cs="Arial"/>
          <w:b/>
          <w:i/>
          <w:sz w:val="24"/>
          <w:u w:val="single"/>
          <w:lang w:val="en-US"/>
        </w:rPr>
      </w:pPr>
      <w:r w:rsidRPr="00DD5704">
        <w:rPr>
          <w:rFonts w:ascii="Arial" w:hAnsi="Arial" w:cs="Arial"/>
          <w:b/>
          <w:i/>
          <w:sz w:val="24"/>
          <w:u w:val="single"/>
          <w:lang w:val="en-US"/>
        </w:rPr>
        <w:t>Recommendation 2:</w:t>
      </w:r>
      <w:r w:rsidR="00DD5704">
        <w:rPr>
          <w:rFonts w:ascii="Arial" w:hAnsi="Arial" w:cs="Arial"/>
          <w:b/>
          <w:i/>
          <w:sz w:val="24"/>
          <w:u w:val="single"/>
          <w:lang w:val="en-US"/>
        </w:rPr>
        <w:t xml:space="preserve"> - Disability </w:t>
      </w:r>
      <w:proofErr w:type="spellStart"/>
      <w:r w:rsidR="00DD5704">
        <w:rPr>
          <w:rFonts w:ascii="Arial" w:hAnsi="Arial" w:cs="Arial"/>
          <w:b/>
          <w:i/>
          <w:sz w:val="24"/>
          <w:u w:val="single"/>
          <w:lang w:val="en-US"/>
        </w:rPr>
        <w:t>servies</w:t>
      </w:r>
      <w:proofErr w:type="spellEnd"/>
      <w:r w:rsidR="00DD5704">
        <w:rPr>
          <w:rFonts w:ascii="Arial" w:hAnsi="Arial" w:cs="Arial"/>
          <w:b/>
          <w:i/>
          <w:sz w:val="24"/>
          <w:u w:val="single"/>
          <w:lang w:val="en-US"/>
        </w:rPr>
        <w:t xml:space="preserve"> providers should be directly rewarded for successful outcome.</w:t>
      </w:r>
    </w:p>
    <w:p w:rsidR="008A5A09" w:rsidRDefault="00C47346" w:rsidP="00A85601">
      <w:pPr>
        <w:spacing w:line="360" w:lineRule="auto"/>
        <w:jc w:val="both"/>
        <w:rPr>
          <w:rFonts w:ascii="Arial" w:hAnsi="Arial" w:cs="Arial"/>
          <w:sz w:val="24"/>
          <w:lang w:val="en-US"/>
        </w:rPr>
      </w:pPr>
      <w:r>
        <w:rPr>
          <w:rFonts w:ascii="Arial" w:hAnsi="Arial" w:cs="Arial"/>
          <w:sz w:val="24"/>
          <w:lang w:val="en-US"/>
        </w:rPr>
        <w:t>Service providers who are already working in a choice and control environment (</w:t>
      </w:r>
      <w:proofErr w:type="spellStart"/>
      <w:r>
        <w:rPr>
          <w:rFonts w:ascii="Arial" w:hAnsi="Arial" w:cs="Arial"/>
          <w:sz w:val="24"/>
          <w:lang w:val="en-US"/>
        </w:rPr>
        <w:t>eg</w:t>
      </w:r>
      <w:proofErr w:type="spellEnd"/>
      <w:r>
        <w:rPr>
          <w:rFonts w:ascii="Arial" w:hAnsi="Arial" w:cs="Arial"/>
          <w:sz w:val="24"/>
          <w:lang w:val="en-US"/>
        </w:rPr>
        <w:t>: NDIS)</w:t>
      </w:r>
      <w:r w:rsidR="007B029F">
        <w:rPr>
          <w:rFonts w:ascii="Arial" w:hAnsi="Arial" w:cs="Arial"/>
          <w:sz w:val="24"/>
          <w:lang w:val="en-US"/>
        </w:rPr>
        <w:t>,</w:t>
      </w:r>
      <w:r>
        <w:rPr>
          <w:rFonts w:ascii="Arial" w:hAnsi="Arial" w:cs="Arial"/>
          <w:sz w:val="24"/>
          <w:lang w:val="en-US"/>
        </w:rPr>
        <w:t xml:space="preserve"> are well placed to </w:t>
      </w:r>
      <w:r w:rsidR="007B029F">
        <w:rPr>
          <w:rFonts w:ascii="Arial" w:hAnsi="Arial" w:cs="Arial"/>
          <w:sz w:val="24"/>
          <w:lang w:val="en-US"/>
        </w:rPr>
        <w:t xml:space="preserve">be </w:t>
      </w:r>
      <w:r>
        <w:rPr>
          <w:rFonts w:ascii="Arial" w:hAnsi="Arial" w:cs="Arial"/>
          <w:sz w:val="24"/>
          <w:lang w:val="en-US"/>
        </w:rPr>
        <w:t xml:space="preserve">directly </w:t>
      </w:r>
      <w:r w:rsidR="007B029F">
        <w:rPr>
          <w:rFonts w:ascii="Arial" w:hAnsi="Arial" w:cs="Arial"/>
          <w:sz w:val="24"/>
          <w:lang w:val="en-US"/>
        </w:rPr>
        <w:t xml:space="preserve">involved in the function of job creation for people with disability. There needs to be </w:t>
      </w:r>
      <w:r w:rsidR="00953607" w:rsidRPr="004A054F">
        <w:rPr>
          <w:rFonts w:ascii="Arial" w:hAnsi="Arial" w:cs="Arial"/>
          <w:b/>
          <w:sz w:val="24"/>
          <w:lang w:val="en-US"/>
        </w:rPr>
        <w:t xml:space="preserve">a </w:t>
      </w:r>
      <w:r w:rsidR="007B029F" w:rsidRPr="004A054F">
        <w:rPr>
          <w:rFonts w:ascii="Arial" w:hAnsi="Arial" w:cs="Arial"/>
          <w:b/>
          <w:sz w:val="24"/>
          <w:lang w:val="en-US"/>
        </w:rPr>
        <w:t xml:space="preserve">system where they can be </w:t>
      </w:r>
      <w:r w:rsidR="00953607" w:rsidRPr="004A054F">
        <w:rPr>
          <w:rFonts w:ascii="Arial" w:hAnsi="Arial" w:cs="Arial"/>
          <w:b/>
          <w:sz w:val="24"/>
          <w:lang w:val="en-US"/>
        </w:rPr>
        <w:t xml:space="preserve">directly </w:t>
      </w:r>
      <w:r w:rsidR="007B029F" w:rsidRPr="004A054F">
        <w:rPr>
          <w:rFonts w:ascii="Arial" w:hAnsi="Arial" w:cs="Arial"/>
          <w:b/>
          <w:sz w:val="24"/>
          <w:lang w:val="en-US"/>
        </w:rPr>
        <w:t xml:space="preserve">paid for outcomes </w:t>
      </w:r>
      <w:r w:rsidR="007B029F">
        <w:rPr>
          <w:rFonts w:ascii="Arial" w:hAnsi="Arial" w:cs="Arial"/>
          <w:sz w:val="24"/>
          <w:lang w:val="en-US"/>
        </w:rPr>
        <w:t xml:space="preserve">achieved and importantly </w:t>
      </w:r>
      <w:r w:rsidR="00953607">
        <w:rPr>
          <w:rFonts w:ascii="Arial" w:hAnsi="Arial" w:cs="Arial"/>
          <w:sz w:val="24"/>
          <w:lang w:val="en-US"/>
        </w:rPr>
        <w:t>have the f</w:t>
      </w:r>
      <w:r w:rsidR="004833AC">
        <w:rPr>
          <w:rFonts w:ascii="Arial" w:hAnsi="Arial" w:cs="Arial"/>
          <w:sz w:val="24"/>
          <w:lang w:val="en-US"/>
        </w:rPr>
        <w:t>lexibility to include these payments</w:t>
      </w:r>
      <w:r w:rsidR="00953607">
        <w:rPr>
          <w:rFonts w:ascii="Arial" w:hAnsi="Arial" w:cs="Arial"/>
          <w:sz w:val="24"/>
          <w:lang w:val="en-US"/>
        </w:rPr>
        <w:t xml:space="preserve"> as part of their business model.</w:t>
      </w:r>
      <w:r w:rsidR="000E673E">
        <w:rPr>
          <w:rFonts w:ascii="Arial" w:hAnsi="Arial" w:cs="Arial"/>
          <w:sz w:val="24"/>
          <w:lang w:val="en-US"/>
        </w:rPr>
        <w:t xml:space="preserve"> </w:t>
      </w:r>
      <w:r w:rsidR="004E086E">
        <w:rPr>
          <w:rFonts w:ascii="Arial" w:hAnsi="Arial" w:cs="Arial"/>
          <w:sz w:val="24"/>
          <w:lang w:val="en-US"/>
        </w:rPr>
        <w:t>For example, the ability to access</w:t>
      </w:r>
      <w:r w:rsidR="004148FB">
        <w:rPr>
          <w:rFonts w:ascii="Arial" w:hAnsi="Arial" w:cs="Arial"/>
          <w:sz w:val="24"/>
          <w:lang w:val="en-US"/>
        </w:rPr>
        <w:t xml:space="preserve"> “wage subsidies” directly </w:t>
      </w:r>
      <w:r w:rsidR="004E086E">
        <w:rPr>
          <w:rFonts w:ascii="Arial" w:hAnsi="Arial" w:cs="Arial"/>
          <w:sz w:val="24"/>
          <w:lang w:val="en-US"/>
        </w:rPr>
        <w:t>for</w:t>
      </w:r>
      <w:r w:rsidR="004148FB">
        <w:rPr>
          <w:rFonts w:ascii="Arial" w:hAnsi="Arial" w:cs="Arial"/>
          <w:sz w:val="24"/>
          <w:lang w:val="en-US"/>
        </w:rPr>
        <w:t xml:space="preserve"> an employer</w:t>
      </w:r>
      <w:r w:rsidR="004E086E">
        <w:rPr>
          <w:rFonts w:ascii="Arial" w:hAnsi="Arial" w:cs="Arial"/>
          <w:sz w:val="24"/>
          <w:lang w:val="en-US"/>
        </w:rPr>
        <w:t>,</w:t>
      </w:r>
      <w:r w:rsidR="004148FB">
        <w:rPr>
          <w:rFonts w:ascii="Arial" w:hAnsi="Arial" w:cs="Arial"/>
          <w:sz w:val="24"/>
          <w:lang w:val="en-US"/>
        </w:rPr>
        <w:t xml:space="preserve"> without having to engage the</w:t>
      </w:r>
      <w:r w:rsidR="004148FB" w:rsidRPr="004148FB">
        <w:rPr>
          <w:rFonts w:ascii="Arial" w:hAnsi="Arial" w:cs="Arial"/>
          <w:sz w:val="24"/>
          <w:lang w:val="en-US"/>
        </w:rPr>
        <w:t xml:space="preserve"> </w:t>
      </w:r>
      <w:r w:rsidR="004148FB">
        <w:rPr>
          <w:rFonts w:ascii="Arial" w:hAnsi="Arial" w:cs="Arial"/>
          <w:sz w:val="24"/>
          <w:lang w:val="en-US"/>
        </w:rPr>
        <w:t>Disabil</w:t>
      </w:r>
      <w:r w:rsidR="004E086E">
        <w:rPr>
          <w:rFonts w:ascii="Arial" w:hAnsi="Arial" w:cs="Arial"/>
          <w:sz w:val="24"/>
          <w:lang w:val="en-US"/>
        </w:rPr>
        <w:t>ity Employment Service provider</w:t>
      </w:r>
      <w:r w:rsidR="00C33532">
        <w:rPr>
          <w:rFonts w:ascii="Arial" w:hAnsi="Arial" w:cs="Arial"/>
          <w:sz w:val="24"/>
          <w:lang w:val="en-US"/>
        </w:rPr>
        <w:t>,</w:t>
      </w:r>
      <w:r w:rsidR="004E086E">
        <w:rPr>
          <w:rFonts w:ascii="Arial" w:hAnsi="Arial" w:cs="Arial"/>
          <w:sz w:val="24"/>
          <w:lang w:val="en-US"/>
        </w:rPr>
        <w:t xml:space="preserve"> </w:t>
      </w:r>
      <w:r w:rsidR="00C33532">
        <w:rPr>
          <w:rFonts w:ascii="Arial" w:hAnsi="Arial" w:cs="Arial"/>
          <w:sz w:val="24"/>
          <w:lang w:val="en-US"/>
        </w:rPr>
        <w:t>streamlines the system</w:t>
      </w:r>
      <w:r w:rsidR="004E086E">
        <w:rPr>
          <w:rFonts w:ascii="Arial" w:hAnsi="Arial" w:cs="Arial"/>
          <w:sz w:val="24"/>
          <w:lang w:val="en-US"/>
        </w:rPr>
        <w:t>.</w:t>
      </w:r>
      <w:r w:rsidR="004148FB">
        <w:rPr>
          <w:rFonts w:ascii="Arial" w:hAnsi="Arial" w:cs="Arial"/>
          <w:sz w:val="24"/>
          <w:lang w:val="en-US"/>
        </w:rPr>
        <w:t xml:space="preserve"> </w:t>
      </w:r>
    </w:p>
    <w:p w:rsidR="00B026D2" w:rsidRDefault="004E086E" w:rsidP="00A85601">
      <w:pPr>
        <w:spacing w:line="360" w:lineRule="auto"/>
        <w:jc w:val="both"/>
        <w:rPr>
          <w:rFonts w:ascii="Arial" w:hAnsi="Arial" w:cs="Arial"/>
          <w:sz w:val="24"/>
          <w:lang w:val="en-US"/>
        </w:rPr>
      </w:pPr>
      <w:r>
        <w:rPr>
          <w:rFonts w:ascii="Arial" w:hAnsi="Arial" w:cs="Arial"/>
          <w:sz w:val="24"/>
          <w:lang w:val="en-US"/>
        </w:rPr>
        <w:t>So,</w:t>
      </w:r>
      <w:r w:rsidR="008A5A09">
        <w:rPr>
          <w:rFonts w:ascii="Arial" w:hAnsi="Arial" w:cs="Arial"/>
          <w:sz w:val="24"/>
          <w:lang w:val="en-US"/>
        </w:rPr>
        <w:t xml:space="preserve"> </w:t>
      </w:r>
      <w:r w:rsidR="00AE0312">
        <w:rPr>
          <w:rFonts w:ascii="Arial" w:hAnsi="Arial" w:cs="Arial"/>
          <w:sz w:val="24"/>
          <w:lang w:val="en-US"/>
        </w:rPr>
        <w:t xml:space="preserve">this creates a system where </w:t>
      </w:r>
      <w:r w:rsidR="00AE0312" w:rsidRPr="002E1CC2">
        <w:rPr>
          <w:rFonts w:ascii="Arial" w:hAnsi="Arial" w:cs="Arial"/>
          <w:b/>
          <w:sz w:val="24"/>
          <w:lang w:val="en-US"/>
        </w:rPr>
        <w:t xml:space="preserve">successful employment outcomes can be rewarded for those </w:t>
      </w:r>
      <w:proofErr w:type="spellStart"/>
      <w:r w:rsidR="00AE0312" w:rsidRPr="002E1CC2">
        <w:rPr>
          <w:rFonts w:ascii="Arial" w:hAnsi="Arial" w:cs="Arial"/>
          <w:b/>
          <w:sz w:val="24"/>
          <w:lang w:val="en-US"/>
        </w:rPr>
        <w:t>organisations</w:t>
      </w:r>
      <w:proofErr w:type="spellEnd"/>
      <w:r w:rsidR="00AE0312" w:rsidRPr="002E1CC2">
        <w:rPr>
          <w:rFonts w:ascii="Arial" w:hAnsi="Arial" w:cs="Arial"/>
          <w:b/>
          <w:sz w:val="24"/>
          <w:lang w:val="en-US"/>
        </w:rPr>
        <w:t xml:space="preserve"> who</w:t>
      </w:r>
      <w:r w:rsidR="00031472" w:rsidRPr="002E1CC2">
        <w:rPr>
          <w:rFonts w:ascii="Arial" w:hAnsi="Arial" w:cs="Arial"/>
          <w:b/>
          <w:sz w:val="24"/>
          <w:lang w:val="en-US"/>
        </w:rPr>
        <w:t>m</w:t>
      </w:r>
      <w:r w:rsidR="00AE0312" w:rsidRPr="002E1CC2">
        <w:rPr>
          <w:rFonts w:ascii="Arial" w:hAnsi="Arial" w:cs="Arial"/>
          <w:b/>
          <w:sz w:val="24"/>
          <w:lang w:val="en-US"/>
        </w:rPr>
        <w:t xml:space="preserve"> are not DES </w:t>
      </w:r>
      <w:r w:rsidR="00031472" w:rsidRPr="002E1CC2">
        <w:rPr>
          <w:rFonts w:ascii="Arial" w:hAnsi="Arial" w:cs="Arial"/>
          <w:b/>
          <w:sz w:val="24"/>
          <w:lang w:val="en-US"/>
        </w:rPr>
        <w:t>providers</w:t>
      </w:r>
      <w:r w:rsidR="00031472">
        <w:rPr>
          <w:rFonts w:ascii="Arial" w:hAnsi="Arial" w:cs="Arial"/>
          <w:sz w:val="24"/>
          <w:lang w:val="en-US"/>
        </w:rPr>
        <w:t>.</w:t>
      </w:r>
      <w:r w:rsidR="00AE0312">
        <w:rPr>
          <w:rFonts w:ascii="Arial" w:hAnsi="Arial" w:cs="Arial"/>
          <w:sz w:val="24"/>
          <w:lang w:val="en-US"/>
        </w:rPr>
        <w:t xml:space="preserve">  </w:t>
      </w:r>
      <w:r>
        <w:rPr>
          <w:rFonts w:ascii="Arial" w:hAnsi="Arial" w:cs="Arial"/>
          <w:sz w:val="24"/>
          <w:lang w:val="en-US"/>
        </w:rPr>
        <w:t xml:space="preserve"> </w:t>
      </w:r>
      <w:r w:rsidR="00031472">
        <w:rPr>
          <w:rFonts w:ascii="Arial" w:hAnsi="Arial" w:cs="Arial"/>
          <w:sz w:val="24"/>
          <w:lang w:val="en-US"/>
        </w:rPr>
        <w:t>B</w:t>
      </w:r>
      <w:r w:rsidR="000E673E">
        <w:rPr>
          <w:rFonts w:ascii="Arial" w:hAnsi="Arial" w:cs="Arial"/>
          <w:sz w:val="24"/>
          <w:lang w:val="en-US"/>
        </w:rPr>
        <w:t xml:space="preserve">eing compelled to involve the added layer of </w:t>
      </w:r>
      <w:r>
        <w:rPr>
          <w:rFonts w:ascii="Arial" w:hAnsi="Arial" w:cs="Arial"/>
          <w:sz w:val="24"/>
          <w:lang w:val="en-US"/>
        </w:rPr>
        <w:t xml:space="preserve">DES providers </w:t>
      </w:r>
      <w:r w:rsidR="000E673E">
        <w:rPr>
          <w:rFonts w:ascii="Arial" w:hAnsi="Arial" w:cs="Arial"/>
          <w:sz w:val="24"/>
          <w:lang w:val="en-US"/>
        </w:rPr>
        <w:t>does not always add to efficient outcomes</w:t>
      </w:r>
      <w:r w:rsidR="00031472">
        <w:rPr>
          <w:rFonts w:ascii="Arial" w:hAnsi="Arial" w:cs="Arial"/>
          <w:sz w:val="24"/>
          <w:lang w:val="en-US"/>
        </w:rPr>
        <w:t xml:space="preserve"> being achieved and potentially</w:t>
      </w:r>
      <w:r w:rsidR="004833AC">
        <w:rPr>
          <w:rFonts w:ascii="Arial" w:hAnsi="Arial" w:cs="Arial"/>
          <w:sz w:val="24"/>
          <w:lang w:val="en-US"/>
        </w:rPr>
        <w:t xml:space="preserve">, the current model </w:t>
      </w:r>
      <w:r w:rsidR="00563D91">
        <w:rPr>
          <w:rFonts w:ascii="Arial" w:hAnsi="Arial" w:cs="Arial"/>
          <w:sz w:val="24"/>
          <w:lang w:val="en-US"/>
        </w:rPr>
        <w:t>unfairly</w:t>
      </w:r>
      <w:r w:rsidR="004833AC">
        <w:rPr>
          <w:rFonts w:ascii="Arial" w:hAnsi="Arial" w:cs="Arial"/>
          <w:sz w:val="24"/>
          <w:lang w:val="en-US"/>
        </w:rPr>
        <w:t xml:space="preserve"> reward</w:t>
      </w:r>
      <w:r w:rsidR="00563D91">
        <w:rPr>
          <w:rFonts w:ascii="Arial" w:hAnsi="Arial" w:cs="Arial"/>
          <w:sz w:val="24"/>
          <w:lang w:val="en-US"/>
        </w:rPr>
        <w:t>s</w:t>
      </w:r>
      <w:r w:rsidR="004833AC">
        <w:rPr>
          <w:rFonts w:ascii="Arial" w:hAnsi="Arial" w:cs="Arial"/>
          <w:sz w:val="24"/>
          <w:lang w:val="en-US"/>
        </w:rPr>
        <w:t xml:space="preserve"> the DES provider when other players in the model actually fa</w:t>
      </w:r>
      <w:r w:rsidR="00502D89">
        <w:rPr>
          <w:rFonts w:ascii="Arial" w:hAnsi="Arial" w:cs="Arial"/>
          <w:sz w:val="24"/>
          <w:lang w:val="en-US"/>
        </w:rPr>
        <w:t xml:space="preserve">cilitate the employment outcome.  </w:t>
      </w:r>
    </w:p>
    <w:p w:rsidR="000E673E" w:rsidRPr="00DD5704" w:rsidRDefault="000E673E" w:rsidP="00A85601">
      <w:pPr>
        <w:spacing w:line="360" w:lineRule="auto"/>
        <w:jc w:val="both"/>
        <w:rPr>
          <w:rFonts w:ascii="Arial" w:hAnsi="Arial" w:cs="Arial"/>
          <w:b/>
          <w:i/>
          <w:sz w:val="24"/>
          <w:u w:val="single"/>
          <w:lang w:val="en-US"/>
        </w:rPr>
      </w:pPr>
      <w:r w:rsidRPr="00DD5704">
        <w:rPr>
          <w:rFonts w:ascii="Arial" w:hAnsi="Arial" w:cs="Arial"/>
          <w:b/>
          <w:i/>
          <w:sz w:val="24"/>
          <w:u w:val="single"/>
          <w:lang w:val="en-US"/>
        </w:rPr>
        <w:t>Recommendation 3:</w:t>
      </w:r>
      <w:r w:rsidR="00DD5704">
        <w:rPr>
          <w:rFonts w:ascii="Arial" w:hAnsi="Arial" w:cs="Arial"/>
          <w:b/>
          <w:i/>
          <w:sz w:val="24"/>
          <w:u w:val="single"/>
          <w:lang w:val="en-US"/>
        </w:rPr>
        <w:t xml:space="preserve"> - </w:t>
      </w:r>
      <w:r w:rsidR="00233BAA">
        <w:rPr>
          <w:rFonts w:ascii="Arial" w:hAnsi="Arial" w:cs="Arial"/>
          <w:b/>
          <w:i/>
          <w:sz w:val="24"/>
          <w:u w:val="single"/>
          <w:lang w:val="en-US"/>
        </w:rPr>
        <w:t>Focus on Job Creation and not placements</w:t>
      </w:r>
    </w:p>
    <w:p w:rsidR="00B15ACC" w:rsidRDefault="002F4E48" w:rsidP="00A31AD7">
      <w:pPr>
        <w:spacing w:line="360" w:lineRule="auto"/>
        <w:jc w:val="both"/>
        <w:rPr>
          <w:rFonts w:ascii="Arial" w:hAnsi="Arial" w:cs="Arial"/>
          <w:sz w:val="24"/>
          <w:lang w:val="en-US"/>
        </w:rPr>
      </w:pPr>
      <w:r>
        <w:rPr>
          <w:rFonts w:ascii="Arial" w:hAnsi="Arial" w:cs="Arial"/>
          <w:sz w:val="24"/>
          <w:lang w:val="en-US"/>
        </w:rPr>
        <w:t xml:space="preserve">A model with a </w:t>
      </w:r>
      <w:r w:rsidRPr="00AE3710">
        <w:rPr>
          <w:rFonts w:ascii="Arial" w:hAnsi="Arial" w:cs="Arial"/>
          <w:b/>
          <w:sz w:val="24"/>
          <w:lang w:val="en-US"/>
        </w:rPr>
        <w:t>focus on the employer/participant relationship and job creation</w:t>
      </w:r>
      <w:r w:rsidR="00146E76">
        <w:rPr>
          <w:rFonts w:ascii="Arial" w:hAnsi="Arial" w:cs="Arial"/>
          <w:sz w:val="24"/>
          <w:lang w:val="en-US"/>
        </w:rPr>
        <w:t>,</w:t>
      </w:r>
      <w:r>
        <w:rPr>
          <w:rFonts w:ascii="Arial" w:hAnsi="Arial" w:cs="Arial"/>
          <w:sz w:val="24"/>
          <w:lang w:val="en-US"/>
        </w:rPr>
        <w:t xml:space="preserve"> over just job placement </w:t>
      </w:r>
      <w:r w:rsidR="00146E76">
        <w:rPr>
          <w:rFonts w:ascii="Arial" w:hAnsi="Arial" w:cs="Arial"/>
          <w:sz w:val="24"/>
          <w:lang w:val="en-US"/>
        </w:rPr>
        <w:t xml:space="preserve">will achieve more sustainable results. Further, </w:t>
      </w:r>
      <w:r w:rsidR="00F20DE6">
        <w:rPr>
          <w:rFonts w:ascii="Arial" w:hAnsi="Arial" w:cs="Arial"/>
          <w:sz w:val="24"/>
          <w:lang w:val="en-US"/>
        </w:rPr>
        <w:t xml:space="preserve">added to the choice and control nature of self directed funding model, </w:t>
      </w:r>
      <w:r w:rsidR="00B269FF">
        <w:rPr>
          <w:rFonts w:ascii="Arial" w:hAnsi="Arial" w:cs="Arial"/>
          <w:sz w:val="24"/>
          <w:lang w:val="en-US"/>
        </w:rPr>
        <w:t>it is essential that any relationship with a service provider is ongoing. The ability of a person with disability to continue to “purchase” services</w:t>
      </w:r>
      <w:r w:rsidR="00776E21">
        <w:rPr>
          <w:rFonts w:ascii="Arial" w:hAnsi="Arial" w:cs="Arial"/>
          <w:sz w:val="24"/>
          <w:lang w:val="en-US"/>
        </w:rPr>
        <w:t xml:space="preserve"> into the future</w:t>
      </w:r>
      <w:r w:rsidR="00B269FF">
        <w:rPr>
          <w:rFonts w:ascii="Arial" w:hAnsi="Arial" w:cs="Arial"/>
          <w:sz w:val="24"/>
          <w:lang w:val="en-US"/>
        </w:rPr>
        <w:t xml:space="preserve"> </w:t>
      </w:r>
      <w:r w:rsidR="00C16B18">
        <w:rPr>
          <w:rFonts w:ascii="Arial" w:hAnsi="Arial" w:cs="Arial"/>
          <w:sz w:val="24"/>
          <w:lang w:val="en-US"/>
        </w:rPr>
        <w:t xml:space="preserve">will assist to deal with skills </w:t>
      </w:r>
      <w:r w:rsidR="00C16B18">
        <w:rPr>
          <w:rFonts w:ascii="Arial" w:hAnsi="Arial" w:cs="Arial"/>
          <w:sz w:val="24"/>
          <w:lang w:val="en-US"/>
        </w:rPr>
        <w:lastRenderedPageBreak/>
        <w:t>development and career transition.</w:t>
      </w:r>
      <w:r w:rsidR="009459B5">
        <w:rPr>
          <w:rFonts w:ascii="Arial" w:hAnsi="Arial" w:cs="Arial"/>
          <w:sz w:val="24"/>
          <w:lang w:val="en-US"/>
        </w:rPr>
        <w:t xml:space="preserve"> There will be reduced cycling between employment and unemployment.</w:t>
      </w:r>
    </w:p>
    <w:p w:rsidR="00502D89" w:rsidRPr="00233BAA" w:rsidRDefault="00B50C7D" w:rsidP="00A31AD7">
      <w:pPr>
        <w:spacing w:line="360" w:lineRule="auto"/>
        <w:jc w:val="both"/>
        <w:rPr>
          <w:rFonts w:ascii="Arial" w:hAnsi="Arial" w:cs="Arial"/>
          <w:b/>
          <w:i/>
          <w:sz w:val="24"/>
          <w:u w:val="single"/>
          <w:lang w:val="en-US"/>
        </w:rPr>
      </w:pPr>
      <w:r>
        <w:rPr>
          <w:rFonts w:ascii="Arial" w:hAnsi="Arial" w:cs="Arial"/>
          <w:b/>
          <w:i/>
          <w:sz w:val="24"/>
          <w:u w:val="single"/>
          <w:lang w:val="en-US"/>
        </w:rPr>
        <w:t xml:space="preserve">Recommendation </w:t>
      </w:r>
      <w:r w:rsidR="00502D89" w:rsidRPr="00233BAA">
        <w:rPr>
          <w:rFonts w:ascii="Arial" w:hAnsi="Arial" w:cs="Arial"/>
          <w:b/>
          <w:i/>
          <w:sz w:val="24"/>
          <w:u w:val="single"/>
          <w:lang w:val="en-US"/>
        </w:rPr>
        <w:t>4</w:t>
      </w:r>
      <w:r w:rsidR="00233BAA">
        <w:rPr>
          <w:rFonts w:ascii="Arial" w:hAnsi="Arial" w:cs="Arial"/>
          <w:b/>
          <w:i/>
          <w:sz w:val="24"/>
          <w:u w:val="single"/>
          <w:lang w:val="en-US"/>
        </w:rPr>
        <w:t xml:space="preserve">: - Consumer choice and paid outcomes </w:t>
      </w:r>
      <w:r>
        <w:rPr>
          <w:rFonts w:ascii="Arial" w:hAnsi="Arial" w:cs="Arial"/>
          <w:b/>
          <w:i/>
          <w:sz w:val="24"/>
          <w:u w:val="single"/>
          <w:lang w:val="en-US"/>
        </w:rPr>
        <w:t>should be priorities.</w:t>
      </w:r>
    </w:p>
    <w:p w:rsidR="00502D89" w:rsidRDefault="00502D89" w:rsidP="00A31AD7">
      <w:pPr>
        <w:spacing w:line="360" w:lineRule="auto"/>
        <w:jc w:val="both"/>
        <w:rPr>
          <w:rFonts w:ascii="Arial" w:hAnsi="Arial" w:cs="Arial"/>
          <w:sz w:val="24"/>
          <w:lang w:val="en-US"/>
        </w:rPr>
      </w:pPr>
      <w:r w:rsidRPr="00AE3710">
        <w:rPr>
          <w:rFonts w:ascii="Arial" w:hAnsi="Arial" w:cs="Arial"/>
          <w:b/>
          <w:sz w:val="24"/>
          <w:lang w:val="en-US"/>
        </w:rPr>
        <w:t>Participants should be able to choose what element of support they need</w:t>
      </w:r>
      <w:r>
        <w:rPr>
          <w:rFonts w:ascii="Arial" w:hAnsi="Arial" w:cs="Arial"/>
          <w:sz w:val="24"/>
          <w:lang w:val="en-US"/>
        </w:rPr>
        <w:t xml:space="preserve"> and </w:t>
      </w:r>
      <w:r w:rsidRPr="00AE3710">
        <w:rPr>
          <w:rFonts w:ascii="Arial" w:hAnsi="Arial" w:cs="Arial"/>
          <w:b/>
          <w:sz w:val="24"/>
          <w:lang w:val="en-US"/>
        </w:rPr>
        <w:t>obtain this from any provider</w:t>
      </w:r>
      <w:r>
        <w:rPr>
          <w:rFonts w:ascii="Arial" w:hAnsi="Arial" w:cs="Arial"/>
          <w:sz w:val="24"/>
          <w:lang w:val="en-US"/>
        </w:rPr>
        <w:t xml:space="preserve"> – each element of support required may be awarded a different weighting which may correlate with a payment structure.  </w:t>
      </w:r>
      <w:proofErr w:type="spellStart"/>
      <w:r>
        <w:rPr>
          <w:rFonts w:ascii="Arial" w:hAnsi="Arial" w:cs="Arial"/>
          <w:sz w:val="24"/>
          <w:lang w:val="en-US"/>
        </w:rPr>
        <w:t>Eg</w:t>
      </w:r>
      <w:proofErr w:type="spellEnd"/>
      <w:r>
        <w:rPr>
          <w:rFonts w:ascii="Arial" w:hAnsi="Arial" w:cs="Arial"/>
          <w:sz w:val="24"/>
          <w:lang w:val="en-US"/>
        </w:rPr>
        <w:t xml:space="preserve"> resume preparation may have a lower weighting</w:t>
      </w:r>
      <w:r w:rsidR="00A07E6C">
        <w:rPr>
          <w:rFonts w:ascii="Arial" w:hAnsi="Arial" w:cs="Arial"/>
          <w:sz w:val="24"/>
          <w:lang w:val="en-US"/>
        </w:rPr>
        <w:t xml:space="preserve"> and fee structure, </w:t>
      </w:r>
      <w:r>
        <w:rPr>
          <w:rFonts w:ascii="Arial" w:hAnsi="Arial" w:cs="Arial"/>
          <w:sz w:val="24"/>
          <w:lang w:val="en-US"/>
        </w:rPr>
        <w:t xml:space="preserve">Work Readiness programs may have a </w:t>
      </w:r>
      <w:r w:rsidR="00A07E6C">
        <w:rPr>
          <w:rFonts w:ascii="Arial" w:hAnsi="Arial" w:cs="Arial"/>
          <w:sz w:val="24"/>
          <w:lang w:val="en-US"/>
        </w:rPr>
        <w:t>mid-level</w:t>
      </w:r>
      <w:r>
        <w:rPr>
          <w:rFonts w:ascii="Arial" w:hAnsi="Arial" w:cs="Arial"/>
          <w:sz w:val="24"/>
          <w:lang w:val="en-US"/>
        </w:rPr>
        <w:t xml:space="preserve"> weighting and fee structure</w:t>
      </w:r>
      <w:r w:rsidR="00A07E6C">
        <w:rPr>
          <w:rFonts w:ascii="Arial" w:hAnsi="Arial" w:cs="Arial"/>
          <w:sz w:val="24"/>
          <w:lang w:val="en-US"/>
        </w:rPr>
        <w:t xml:space="preserve">. </w:t>
      </w:r>
      <w:r w:rsidR="00A07E6C" w:rsidRPr="00A07E6C">
        <w:rPr>
          <w:rFonts w:ascii="Arial" w:hAnsi="Arial" w:cs="Arial"/>
          <w:sz w:val="24"/>
          <w:lang w:val="en-US"/>
        </w:rPr>
        <w:t xml:space="preserve"> </w:t>
      </w:r>
      <w:r w:rsidR="00A07E6C">
        <w:rPr>
          <w:rFonts w:ascii="Arial" w:hAnsi="Arial" w:cs="Arial"/>
          <w:sz w:val="24"/>
          <w:lang w:val="en-US"/>
        </w:rPr>
        <w:t>Accordingly</w:t>
      </w:r>
      <w:r w:rsidR="00DC3F1D">
        <w:rPr>
          <w:rFonts w:ascii="Arial" w:hAnsi="Arial" w:cs="Arial"/>
          <w:sz w:val="24"/>
          <w:lang w:val="en-US"/>
        </w:rPr>
        <w:t>,</w:t>
      </w:r>
      <w:r w:rsidR="00A07E6C">
        <w:rPr>
          <w:rFonts w:ascii="Arial" w:hAnsi="Arial" w:cs="Arial"/>
          <w:sz w:val="24"/>
          <w:lang w:val="en-US"/>
        </w:rPr>
        <w:t xml:space="preserve"> Job Creation would have higher weighting and fee structure etc.</w:t>
      </w:r>
      <w:r>
        <w:rPr>
          <w:rFonts w:ascii="Arial" w:hAnsi="Arial" w:cs="Arial"/>
          <w:sz w:val="24"/>
          <w:lang w:val="en-US"/>
        </w:rPr>
        <w:t xml:space="preserve"> </w:t>
      </w:r>
      <w:r w:rsidR="00440D14">
        <w:rPr>
          <w:rFonts w:ascii="Arial" w:hAnsi="Arial" w:cs="Arial"/>
          <w:sz w:val="24"/>
          <w:lang w:val="en-US"/>
        </w:rPr>
        <w:t xml:space="preserve"> </w:t>
      </w:r>
      <w:r>
        <w:rPr>
          <w:rFonts w:ascii="Arial" w:hAnsi="Arial" w:cs="Arial"/>
          <w:sz w:val="24"/>
          <w:lang w:val="en-US"/>
        </w:rPr>
        <w:t>Wage Subsidies could be allocate</w:t>
      </w:r>
      <w:r w:rsidR="00DC3F1D">
        <w:rPr>
          <w:rFonts w:ascii="Arial" w:hAnsi="Arial" w:cs="Arial"/>
          <w:sz w:val="24"/>
          <w:lang w:val="en-US"/>
        </w:rPr>
        <w:t>d</w:t>
      </w:r>
      <w:r>
        <w:rPr>
          <w:rFonts w:ascii="Arial" w:hAnsi="Arial" w:cs="Arial"/>
          <w:sz w:val="24"/>
          <w:lang w:val="en-US"/>
        </w:rPr>
        <w:t xml:space="preserve"> to clients in accordance to their level of disability and be utilized as part of their funding to support employment outcomes</w:t>
      </w:r>
      <w:r w:rsidR="00A07E6C">
        <w:rPr>
          <w:rFonts w:ascii="Arial" w:hAnsi="Arial" w:cs="Arial"/>
          <w:sz w:val="24"/>
          <w:lang w:val="en-US"/>
        </w:rPr>
        <w:t xml:space="preserve"> with any provider of their choosing</w:t>
      </w:r>
      <w:r>
        <w:rPr>
          <w:rFonts w:ascii="Arial" w:hAnsi="Arial" w:cs="Arial"/>
          <w:sz w:val="24"/>
          <w:lang w:val="en-US"/>
        </w:rPr>
        <w:t xml:space="preserve">.  </w:t>
      </w:r>
    </w:p>
    <w:p w:rsidR="00502D89" w:rsidRPr="00B50C7D" w:rsidRDefault="00A07E6C" w:rsidP="00A31AD7">
      <w:pPr>
        <w:spacing w:line="360" w:lineRule="auto"/>
        <w:jc w:val="both"/>
        <w:rPr>
          <w:rFonts w:ascii="Arial" w:hAnsi="Arial" w:cs="Arial"/>
          <w:b/>
          <w:i/>
          <w:sz w:val="24"/>
          <w:u w:val="single"/>
          <w:lang w:val="en-US"/>
        </w:rPr>
      </w:pPr>
      <w:r w:rsidRPr="00B50C7D">
        <w:rPr>
          <w:rFonts w:ascii="Arial" w:hAnsi="Arial" w:cs="Arial"/>
          <w:b/>
          <w:i/>
          <w:sz w:val="24"/>
          <w:u w:val="single"/>
          <w:lang w:val="en-US"/>
        </w:rPr>
        <w:t>Recommendation 5</w:t>
      </w:r>
      <w:r w:rsidR="00B50C7D">
        <w:rPr>
          <w:rFonts w:ascii="Arial" w:hAnsi="Arial" w:cs="Arial"/>
          <w:b/>
          <w:i/>
          <w:sz w:val="24"/>
          <w:u w:val="single"/>
          <w:lang w:val="en-US"/>
        </w:rPr>
        <w:t xml:space="preserve">: - </w:t>
      </w:r>
      <w:r w:rsidR="00193155">
        <w:rPr>
          <w:rFonts w:ascii="Arial" w:hAnsi="Arial" w:cs="Arial"/>
          <w:b/>
          <w:i/>
          <w:sz w:val="24"/>
          <w:u w:val="single"/>
          <w:lang w:val="en-US"/>
        </w:rPr>
        <w:t>Ensure r</w:t>
      </w:r>
      <w:r w:rsidR="00B50C7D">
        <w:rPr>
          <w:rFonts w:ascii="Arial" w:hAnsi="Arial" w:cs="Arial"/>
          <w:b/>
          <w:i/>
          <w:sz w:val="24"/>
          <w:u w:val="single"/>
          <w:lang w:val="en-US"/>
        </w:rPr>
        <w:t>educed administrative compliance</w:t>
      </w:r>
    </w:p>
    <w:p w:rsidR="00A07E6C" w:rsidRDefault="00440D14" w:rsidP="00A31AD7">
      <w:pPr>
        <w:spacing w:line="360" w:lineRule="auto"/>
        <w:jc w:val="both"/>
        <w:rPr>
          <w:rFonts w:ascii="Arial" w:hAnsi="Arial" w:cs="Arial"/>
          <w:sz w:val="24"/>
          <w:lang w:val="en-US"/>
        </w:rPr>
      </w:pPr>
      <w:r>
        <w:rPr>
          <w:rFonts w:ascii="Arial" w:hAnsi="Arial" w:cs="Arial"/>
          <w:sz w:val="24"/>
          <w:lang w:val="en-US"/>
        </w:rPr>
        <w:t xml:space="preserve">A </w:t>
      </w:r>
      <w:r w:rsidR="00A07E6C">
        <w:rPr>
          <w:rFonts w:ascii="Arial" w:hAnsi="Arial" w:cs="Arial"/>
          <w:sz w:val="24"/>
          <w:lang w:val="en-US"/>
        </w:rPr>
        <w:t xml:space="preserve">compliance </w:t>
      </w:r>
      <w:r w:rsidR="00A07E6C" w:rsidRPr="00570FD0">
        <w:rPr>
          <w:rFonts w:ascii="Arial" w:hAnsi="Arial" w:cs="Arial"/>
          <w:b/>
          <w:sz w:val="24"/>
          <w:lang w:val="en-US"/>
        </w:rPr>
        <w:t>framework which does not increase the administrative burden</w:t>
      </w:r>
      <w:r w:rsidR="00A07E6C">
        <w:rPr>
          <w:rFonts w:ascii="Arial" w:hAnsi="Arial" w:cs="Arial"/>
          <w:sz w:val="24"/>
          <w:lang w:val="en-US"/>
        </w:rPr>
        <w:t xml:space="preserve"> on providers and employers could be considered.  </w:t>
      </w:r>
      <w:proofErr w:type="spellStart"/>
      <w:r w:rsidR="00A07E6C">
        <w:rPr>
          <w:rFonts w:ascii="Arial" w:hAnsi="Arial" w:cs="Arial"/>
          <w:sz w:val="24"/>
          <w:lang w:val="en-US"/>
        </w:rPr>
        <w:t>Eg</w:t>
      </w:r>
      <w:proofErr w:type="spellEnd"/>
      <w:r w:rsidR="00A07E6C">
        <w:rPr>
          <w:rFonts w:ascii="Arial" w:hAnsi="Arial" w:cs="Arial"/>
          <w:sz w:val="24"/>
          <w:lang w:val="en-US"/>
        </w:rPr>
        <w:t xml:space="preserve"> Employers could aut</w:t>
      </w:r>
      <w:r>
        <w:rPr>
          <w:rFonts w:ascii="Arial" w:hAnsi="Arial" w:cs="Arial"/>
          <w:sz w:val="24"/>
          <w:lang w:val="en-US"/>
        </w:rPr>
        <w:t>omatically include wage data in</w:t>
      </w:r>
      <w:r w:rsidR="00A07E6C">
        <w:rPr>
          <w:rFonts w:ascii="Arial" w:hAnsi="Arial" w:cs="Arial"/>
          <w:sz w:val="24"/>
          <w:lang w:val="en-US"/>
        </w:rPr>
        <w:t xml:space="preserve">to </w:t>
      </w:r>
      <w:r>
        <w:rPr>
          <w:rFonts w:ascii="Arial" w:hAnsi="Arial" w:cs="Arial"/>
          <w:sz w:val="24"/>
          <w:lang w:val="en-US"/>
        </w:rPr>
        <w:t>their payroll system</w:t>
      </w:r>
      <w:r w:rsidR="000230C2">
        <w:rPr>
          <w:rFonts w:ascii="Arial" w:hAnsi="Arial" w:cs="Arial"/>
          <w:sz w:val="24"/>
          <w:lang w:val="en-US"/>
        </w:rPr>
        <w:t>,</w:t>
      </w:r>
      <w:r>
        <w:rPr>
          <w:rFonts w:ascii="Arial" w:hAnsi="Arial" w:cs="Arial"/>
          <w:sz w:val="24"/>
          <w:lang w:val="en-US"/>
        </w:rPr>
        <w:t xml:space="preserve"> submit to a </w:t>
      </w:r>
      <w:r w:rsidR="00835550">
        <w:rPr>
          <w:rFonts w:ascii="Arial" w:hAnsi="Arial" w:cs="Arial"/>
          <w:sz w:val="24"/>
          <w:lang w:val="en-US"/>
        </w:rPr>
        <w:t>Disability Employment</w:t>
      </w:r>
      <w:r>
        <w:rPr>
          <w:rFonts w:ascii="Arial" w:hAnsi="Arial" w:cs="Arial"/>
          <w:sz w:val="24"/>
          <w:lang w:val="en-US"/>
        </w:rPr>
        <w:t xml:space="preserve"> management system</w:t>
      </w:r>
      <w:r w:rsidR="00835550">
        <w:rPr>
          <w:rFonts w:ascii="Arial" w:hAnsi="Arial" w:cs="Arial"/>
          <w:sz w:val="24"/>
          <w:lang w:val="en-US"/>
        </w:rPr>
        <w:t>,</w:t>
      </w:r>
      <w:r>
        <w:rPr>
          <w:rFonts w:ascii="Arial" w:hAnsi="Arial" w:cs="Arial"/>
          <w:sz w:val="24"/>
          <w:lang w:val="en-US"/>
        </w:rPr>
        <w:t xml:space="preserve"> </w:t>
      </w:r>
      <w:r w:rsidR="000230C2">
        <w:rPr>
          <w:rFonts w:ascii="Arial" w:hAnsi="Arial" w:cs="Arial"/>
          <w:sz w:val="24"/>
          <w:lang w:val="en-US"/>
        </w:rPr>
        <w:t>which would negate</w:t>
      </w:r>
      <w:r w:rsidR="00A07E6C">
        <w:rPr>
          <w:rFonts w:ascii="Arial" w:hAnsi="Arial" w:cs="Arial"/>
          <w:sz w:val="24"/>
          <w:lang w:val="en-US"/>
        </w:rPr>
        <w:t xml:space="preserve"> the need to collate wage and salary details which is an additional burden on providers and employers.</w:t>
      </w:r>
    </w:p>
    <w:sectPr w:rsidR="00A07E6C" w:rsidSect="004132F5">
      <w:pgSz w:w="11906" w:h="16838"/>
      <w:pgMar w:top="156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C27"/>
    <w:multiLevelType w:val="hybridMultilevel"/>
    <w:tmpl w:val="59B4AE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5ED6AFF"/>
    <w:multiLevelType w:val="hybridMultilevel"/>
    <w:tmpl w:val="5B96FDAA"/>
    <w:lvl w:ilvl="0" w:tplc="34227F3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582BF1"/>
    <w:multiLevelType w:val="hybridMultilevel"/>
    <w:tmpl w:val="E4AADCEC"/>
    <w:lvl w:ilvl="0" w:tplc="A8C8A7DC">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BF5577"/>
    <w:multiLevelType w:val="hybridMultilevel"/>
    <w:tmpl w:val="0F36C77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3A25C83"/>
    <w:multiLevelType w:val="hybridMultilevel"/>
    <w:tmpl w:val="4D8EC3F4"/>
    <w:lvl w:ilvl="0" w:tplc="A8C8A7DC">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5A0490E"/>
    <w:multiLevelType w:val="hybridMultilevel"/>
    <w:tmpl w:val="DAE88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6472DFE"/>
    <w:multiLevelType w:val="hybridMultilevel"/>
    <w:tmpl w:val="5B88F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B66B22"/>
    <w:multiLevelType w:val="hybridMultilevel"/>
    <w:tmpl w:val="7A86EF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0844A1F"/>
    <w:multiLevelType w:val="hybridMultilevel"/>
    <w:tmpl w:val="6316D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3"/>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76"/>
    <w:rsid w:val="00003E8C"/>
    <w:rsid w:val="000230C2"/>
    <w:rsid w:val="000237FC"/>
    <w:rsid w:val="00031472"/>
    <w:rsid w:val="000617EF"/>
    <w:rsid w:val="000A345C"/>
    <w:rsid w:val="000C57BD"/>
    <w:rsid w:val="000D502F"/>
    <w:rsid w:val="000E673E"/>
    <w:rsid w:val="001109B6"/>
    <w:rsid w:val="001208CC"/>
    <w:rsid w:val="00143E0F"/>
    <w:rsid w:val="00146E76"/>
    <w:rsid w:val="001870BA"/>
    <w:rsid w:val="00187858"/>
    <w:rsid w:val="00193155"/>
    <w:rsid w:val="0019512B"/>
    <w:rsid w:val="002226C7"/>
    <w:rsid w:val="002258BC"/>
    <w:rsid w:val="00233BAA"/>
    <w:rsid w:val="00240AD7"/>
    <w:rsid w:val="00244E65"/>
    <w:rsid w:val="00271D22"/>
    <w:rsid w:val="002C6032"/>
    <w:rsid w:val="002D689C"/>
    <w:rsid w:val="002D7813"/>
    <w:rsid w:val="002E1CC2"/>
    <w:rsid w:val="002E2DBD"/>
    <w:rsid w:val="002F4E48"/>
    <w:rsid w:val="0030427B"/>
    <w:rsid w:val="0030434B"/>
    <w:rsid w:val="00351AD0"/>
    <w:rsid w:val="00353CA2"/>
    <w:rsid w:val="00365403"/>
    <w:rsid w:val="0039090A"/>
    <w:rsid w:val="003A1088"/>
    <w:rsid w:val="003A6C06"/>
    <w:rsid w:val="003B1128"/>
    <w:rsid w:val="003B505B"/>
    <w:rsid w:val="003F6152"/>
    <w:rsid w:val="00405AAB"/>
    <w:rsid w:val="004132F5"/>
    <w:rsid w:val="004148FB"/>
    <w:rsid w:val="004254AF"/>
    <w:rsid w:val="00440D14"/>
    <w:rsid w:val="00472D0A"/>
    <w:rsid w:val="004826B8"/>
    <w:rsid w:val="004833AC"/>
    <w:rsid w:val="00484C5C"/>
    <w:rsid w:val="004A054F"/>
    <w:rsid w:val="004C0F5C"/>
    <w:rsid w:val="004C408E"/>
    <w:rsid w:val="004E086E"/>
    <w:rsid w:val="004F2144"/>
    <w:rsid w:val="00502D89"/>
    <w:rsid w:val="00530757"/>
    <w:rsid w:val="00543E70"/>
    <w:rsid w:val="00544647"/>
    <w:rsid w:val="00563D91"/>
    <w:rsid w:val="00570FD0"/>
    <w:rsid w:val="00576D18"/>
    <w:rsid w:val="005948C8"/>
    <w:rsid w:val="005C16B9"/>
    <w:rsid w:val="005D25D4"/>
    <w:rsid w:val="0064424C"/>
    <w:rsid w:val="00647B4F"/>
    <w:rsid w:val="00655BEC"/>
    <w:rsid w:val="0066026C"/>
    <w:rsid w:val="0068004C"/>
    <w:rsid w:val="006818B6"/>
    <w:rsid w:val="00681A76"/>
    <w:rsid w:val="00687659"/>
    <w:rsid w:val="00693DF2"/>
    <w:rsid w:val="006A7F04"/>
    <w:rsid w:val="006C60E5"/>
    <w:rsid w:val="006E767C"/>
    <w:rsid w:val="006F1671"/>
    <w:rsid w:val="00711696"/>
    <w:rsid w:val="00713ED1"/>
    <w:rsid w:val="00725EAE"/>
    <w:rsid w:val="0073439A"/>
    <w:rsid w:val="00761E85"/>
    <w:rsid w:val="00776E21"/>
    <w:rsid w:val="0078483B"/>
    <w:rsid w:val="00790CD9"/>
    <w:rsid w:val="00793C9E"/>
    <w:rsid w:val="00794186"/>
    <w:rsid w:val="007B029F"/>
    <w:rsid w:val="007C49B1"/>
    <w:rsid w:val="007E7B3B"/>
    <w:rsid w:val="007F3BC8"/>
    <w:rsid w:val="00825F5E"/>
    <w:rsid w:val="00833D31"/>
    <w:rsid w:val="00835550"/>
    <w:rsid w:val="00843B20"/>
    <w:rsid w:val="008700A6"/>
    <w:rsid w:val="008A5A09"/>
    <w:rsid w:val="008E0453"/>
    <w:rsid w:val="008E1CAB"/>
    <w:rsid w:val="008E23FB"/>
    <w:rsid w:val="008F2028"/>
    <w:rsid w:val="0092646D"/>
    <w:rsid w:val="009459B5"/>
    <w:rsid w:val="0094612E"/>
    <w:rsid w:val="00952C21"/>
    <w:rsid w:val="00953607"/>
    <w:rsid w:val="00960BA9"/>
    <w:rsid w:val="00982922"/>
    <w:rsid w:val="0098295C"/>
    <w:rsid w:val="009A6AC4"/>
    <w:rsid w:val="009B0100"/>
    <w:rsid w:val="009B6B98"/>
    <w:rsid w:val="009C5445"/>
    <w:rsid w:val="009D54A5"/>
    <w:rsid w:val="009D7A9B"/>
    <w:rsid w:val="009F16B8"/>
    <w:rsid w:val="00A07E6C"/>
    <w:rsid w:val="00A16620"/>
    <w:rsid w:val="00A241B6"/>
    <w:rsid w:val="00A31AD7"/>
    <w:rsid w:val="00A85601"/>
    <w:rsid w:val="00A868E5"/>
    <w:rsid w:val="00A91A63"/>
    <w:rsid w:val="00AA2FB7"/>
    <w:rsid w:val="00AE0312"/>
    <w:rsid w:val="00AE0404"/>
    <w:rsid w:val="00AE15A3"/>
    <w:rsid w:val="00AE3710"/>
    <w:rsid w:val="00AE74C6"/>
    <w:rsid w:val="00B026D2"/>
    <w:rsid w:val="00B0534C"/>
    <w:rsid w:val="00B15ACC"/>
    <w:rsid w:val="00B269FF"/>
    <w:rsid w:val="00B50C7D"/>
    <w:rsid w:val="00B673E7"/>
    <w:rsid w:val="00BB7591"/>
    <w:rsid w:val="00C16B18"/>
    <w:rsid w:val="00C22DBB"/>
    <w:rsid w:val="00C24761"/>
    <w:rsid w:val="00C33532"/>
    <w:rsid w:val="00C35201"/>
    <w:rsid w:val="00C415C2"/>
    <w:rsid w:val="00C47346"/>
    <w:rsid w:val="00C82280"/>
    <w:rsid w:val="00C8297D"/>
    <w:rsid w:val="00C834C8"/>
    <w:rsid w:val="00C85826"/>
    <w:rsid w:val="00C878CC"/>
    <w:rsid w:val="00CD7840"/>
    <w:rsid w:val="00D02EFD"/>
    <w:rsid w:val="00D17B19"/>
    <w:rsid w:val="00D25D17"/>
    <w:rsid w:val="00D46634"/>
    <w:rsid w:val="00D71670"/>
    <w:rsid w:val="00D72F6B"/>
    <w:rsid w:val="00D757E6"/>
    <w:rsid w:val="00D82122"/>
    <w:rsid w:val="00D86FD8"/>
    <w:rsid w:val="00DB2819"/>
    <w:rsid w:val="00DC3F1D"/>
    <w:rsid w:val="00DD5704"/>
    <w:rsid w:val="00DF305B"/>
    <w:rsid w:val="00DF366E"/>
    <w:rsid w:val="00E23941"/>
    <w:rsid w:val="00E76567"/>
    <w:rsid w:val="00ED23FC"/>
    <w:rsid w:val="00ED64E6"/>
    <w:rsid w:val="00EE6FA9"/>
    <w:rsid w:val="00EF08B5"/>
    <w:rsid w:val="00EF5CA8"/>
    <w:rsid w:val="00F06C35"/>
    <w:rsid w:val="00F20DE6"/>
    <w:rsid w:val="00F25BB2"/>
    <w:rsid w:val="00F4517E"/>
    <w:rsid w:val="00F4688D"/>
    <w:rsid w:val="00F51AB3"/>
    <w:rsid w:val="00F55244"/>
    <w:rsid w:val="00F620A9"/>
    <w:rsid w:val="00F71183"/>
    <w:rsid w:val="00F821EE"/>
    <w:rsid w:val="00F82A0E"/>
    <w:rsid w:val="00F929E4"/>
    <w:rsid w:val="00FA72A9"/>
    <w:rsid w:val="00FB20D7"/>
    <w:rsid w:val="00FC70FD"/>
    <w:rsid w:val="00FF4DAD"/>
    <w:rsid w:val="00FF6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0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CC"/>
    <w:pPr>
      <w:ind w:left="720"/>
      <w:contextualSpacing/>
    </w:pPr>
  </w:style>
  <w:style w:type="paragraph" w:customStyle="1" w:styleId="Default">
    <w:name w:val="Default"/>
    <w:rsid w:val="004826B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23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0C2"/>
    <w:rPr>
      <w:rFonts w:ascii="Tahoma" w:hAnsi="Tahoma" w:cs="Tahoma"/>
      <w:sz w:val="16"/>
      <w:szCs w:val="16"/>
    </w:rPr>
  </w:style>
  <w:style w:type="paragraph" w:customStyle="1" w:styleId="Style4">
    <w:name w:val="Style4"/>
    <w:basedOn w:val="Normal"/>
    <w:rsid w:val="00EF08B5"/>
    <w:pPr>
      <w:spacing w:after="0" w:line="240" w:lineRule="auto"/>
      <w:ind w:right="148"/>
    </w:pPr>
    <w:rPr>
      <w:rFonts w:ascii="Arial" w:eastAsia="Times New Roman" w:hAnsi="Arial" w:cs="Times New Roman"/>
      <w:szCs w:val="20"/>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0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CC"/>
    <w:pPr>
      <w:ind w:left="720"/>
      <w:contextualSpacing/>
    </w:pPr>
  </w:style>
  <w:style w:type="paragraph" w:customStyle="1" w:styleId="Default">
    <w:name w:val="Default"/>
    <w:rsid w:val="004826B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23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0C2"/>
    <w:rPr>
      <w:rFonts w:ascii="Tahoma" w:hAnsi="Tahoma" w:cs="Tahoma"/>
      <w:sz w:val="16"/>
      <w:szCs w:val="16"/>
    </w:rPr>
  </w:style>
  <w:style w:type="paragraph" w:customStyle="1" w:styleId="Style4">
    <w:name w:val="Style4"/>
    <w:basedOn w:val="Normal"/>
    <w:rsid w:val="00EF08B5"/>
    <w:pPr>
      <w:spacing w:after="0" w:line="240" w:lineRule="auto"/>
      <w:ind w:right="148"/>
    </w:pPr>
    <w:rPr>
      <w:rFonts w:ascii="Arial" w:eastAsia="Times New Roman" w:hAnsi="Arial"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52629F38</Template>
  <TotalTime>201</TotalTime>
  <Pages>11</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tonyh</dc:creator>
  <cp:lastModifiedBy>tonyh</cp:lastModifiedBy>
  <cp:revision>30</cp:revision>
  <cp:lastPrinted>2015-06-29T04:21:00Z</cp:lastPrinted>
  <dcterms:created xsi:type="dcterms:W3CDTF">2015-06-24T23:34:00Z</dcterms:created>
  <dcterms:modified xsi:type="dcterms:W3CDTF">2015-07-02T04:16:00Z</dcterms:modified>
</cp:coreProperties>
</file>