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E79B3" w:rsidRPr="00EE79B3" w:rsidRDefault="00D52699" w:rsidP="00EE79B3">
      <w:pPr>
        <w:spacing w:line="240" w:lineRule="auto"/>
        <w:ind w:left="22" w:hanging="22"/>
        <w:jc w:val="center"/>
        <w:rPr>
          <w:rFonts w:ascii="Century Gothic" w:eastAsia="SimSun" w:hAnsi="Century Gothic" w:cs="Mangal"/>
          <w:b/>
          <w:kern w:val="3"/>
          <w:sz w:val="32"/>
          <w:szCs w:val="32"/>
          <w:lang w:val="en-AU" w:eastAsia="zh-CN" w:bidi="hi-IN"/>
        </w:rPr>
      </w:pPr>
      <w:bookmarkStart w:id="0" w:name="_GoBack"/>
      <w:bookmarkEnd w:id="0"/>
      <w:r>
        <w:rPr>
          <w:rFonts w:ascii="Century Gothic" w:eastAsia="SimSun" w:hAnsi="Century Gothic" w:cs="Mangal"/>
          <w:b/>
          <w:kern w:val="3"/>
          <w:sz w:val="32"/>
          <w:szCs w:val="32"/>
          <w:lang w:val="en-AU" w:eastAsia="zh-CN" w:bidi="hi-IN"/>
        </w:rPr>
        <w:t>Self Advocacy Resource Unit (SARU)</w:t>
      </w:r>
      <w:r w:rsidR="00EE79B3" w:rsidRPr="00EE79B3">
        <w:rPr>
          <w:rFonts w:ascii="Century Gothic" w:eastAsia="SimSun" w:hAnsi="Century Gothic" w:cs="Mangal"/>
          <w:b/>
          <w:kern w:val="3"/>
          <w:sz w:val="32"/>
          <w:szCs w:val="32"/>
          <w:lang w:val="en-AU" w:eastAsia="zh-CN" w:bidi="hi-IN"/>
        </w:rPr>
        <w:t xml:space="preserve"> Submission</w:t>
      </w:r>
    </w:p>
    <w:p w:rsidR="00EE79B3" w:rsidRPr="00EE79B3" w:rsidRDefault="00EE79B3" w:rsidP="00EE79B3">
      <w:pPr>
        <w:spacing w:line="240" w:lineRule="auto"/>
        <w:ind w:left="22" w:hanging="22"/>
        <w:jc w:val="center"/>
        <w:rPr>
          <w:rFonts w:ascii="Century Gothic" w:eastAsia="SimSun" w:hAnsi="Century Gothic" w:cs="Mangal"/>
          <w:b/>
          <w:kern w:val="3"/>
          <w:sz w:val="32"/>
          <w:szCs w:val="32"/>
          <w:lang w:val="en-AU" w:eastAsia="zh-CN" w:bidi="hi-IN"/>
        </w:rPr>
      </w:pPr>
      <w:r w:rsidRPr="00EE79B3">
        <w:rPr>
          <w:rFonts w:ascii="Century Gothic" w:eastAsia="SimSun" w:hAnsi="Century Gothic" w:cs="Mangal"/>
          <w:b/>
          <w:kern w:val="3"/>
          <w:sz w:val="32"/>
          <w:szCs w:val="32"/>
          <w:lang w:val="en-AU" w:eastAsia="zh-CN" w:bidi="hi-IN"/>
        </w:rPr>
        <w:t>Department of Social Services</w:t>
      </w:r>
    </w:p>
    <w:p w:rsidR="00EE79B3" w:rsidRPr="00EE79B3" w:rsidRDefault="00EE79B3" w:rsidP="00EE79B3">
      <w:pPr>
        <w:spacing w:line="240" w:lineRule="auto"/>
        <w:ind w:left="22" w:hanging="22"/>
        <w:jc w:val="center"/>
        <w:rPr>
          <w:rFonts w:ascii="Century Gothic" w:eastAsia="SimSun" w:hAnsi="Century Gothic" w:cs="Mangal"/>
          <w:b/>
          <w:kern w:val="3"/>
          <w:sz w:val="32"/>
          <w:szCs w:val="32"/>
          <w:lang w:val="en-AU" w:eastAsia="zh-CN" w:bidi="hi-IN"/>
        </w:rPr>
      </w:pPr>
      <w:r w:rsidRPr="00EE79B3">
        <w:rPr>
          <w:rFonts w:ascii="Century Gothic" w:eastAsia="SimSun" w:hAnsi="Century Gothic" w:cs="Mangal"/>
          <w:b/>
          <w:kern w:val="3"/>
          <w:sz w:val="32"/>
          <w:szCs w:val="32"/>
          <w:lang w:val="en-AU" w:eastAsia="zh-CN" w:bidi="hi-IN"/>
        </w:rPr>
        <w:t>Review of the National Disability Advocacy Framework</w:t>
      </w:r>
    </w:p>
    <w:p w:rsidR="00EE79B3" w:rsidRDefault="00EE79B3" w:rsidP="00EE79B3">
      <w:pPr>
        <w:spacing w:line="240" w:lineRule="auto"/>
        <w:ind w:left="22" w:hanging="22"/>
        <w:jc w:val="center"/>
        <w:rPr>
          <w:rFonts w:ascii="Century Gothic" w:eastAsia="SimSun" w:hAnsi="Century Gothic" w:cs="Mangal"/>
          <w:b/>
          <w:kern w:val="3"/>
          <w:sz w:val="32"/>
          <w:szCs w:val="32"/>
          <w:lang w:val="en-AU" w:eastAsia="zh-CN" w:bidi="hi-IN"/>
        </w:rPr>
      </w:pPr>
      <w:r w:rsidRPr="00EE79B3">
        <w:rPr>
          <w:rFonts w:ascii="Century Gothic" w:eastAsia="SimSun" w:hAnsi="Century Gothic" w:cs="Mangal"/>
          <w:b/>
          <w:kern w:val="3"/>
          <w:sz w:val="32"/>
          <w:szCs w:val="32"/>
          <w:lang w:val="en-AU" w:eastAsia="zh-CN" w:bidi="hi-IN"/>
        </w:rPr>
        <w:t>July 2015</w:t>
      </w:r>
    </w:p>
    <w:p w:rsidR="00D52699" w:rsidRPr="00EE79B3" w:rsidRDefault="00D52699" w:rsidP="00D52699">
      <w:pPr>
        <w:spacing w:line="240" w:lineRule="auto"/>
        <w:ind w:left="22" w:hanging="22"/>
        <w:rPr>
          <w:rFonts w:ascii="Century Gothic" w:eastAsia="SimSun" w:hAnsi="Century Gothic" w:cs="Mangal"/>
          <w:b/>
          <w:kern w:val="3"/>
          <w:sz w:val="32"/>
          <w:szCs w:val="32"/>
          <w:lang w:val="en-AU" w:eastAsia="zh-CN" w:bidi="hi-IN"/>
        </w:rPr>
      </w:pPr>
    </w:p>
    <w:p w:rsidR="003721CA" w:rsidRDefault="003721CA" w:rsidP="00AD0FC6">
      <w:pPr>
        <w:pStyle w:val="Standard"/>
        <w:spacing w:line="255" w:lineRule="atLeast"/>
        <w:rPr>
          <w:rFonts w:ascii="Century Gothic" w:hAnsi="Century Gothic"/>
          <w:b/>
          <w:u w:val="single"/>
        </w:rPr>
      </w:pPr>
      <w:r>
        <w:rPr>
          <w:rFonts w:ascii="Century Gothic" w:hAnsi="Century Gothic"/>
          <w:b/>
          <w:u w:val="single"/>
        </w:rPr>
        <w:t>Introduction</w:t>
      </w:r>
    </w:p>
    <w:p w:rsidR="00BF4E6C" w:rsidRPr="00894A9C" w:rsidRDefault="00BF4E6C" w:rsidP="00AD0FC6">
      <w:pPr>
        <w:pStyle w:val="Standard"/>
        <w:spacing w:line="255" w:lineRule="atLeast"/>
        <w:rPr>
          <w:rFonts w:ascii="Century Gothic" w:hAnsi="Century Gothic"/>
          <w:i/>
        </w:rPr>
      </w:pPr>
    </w:p>
    <w:p w:rsidR="005C7D41" w:rsidRDefault="005C7D41" w:rsidP="00BF4E6C">
      <w:pPr>
        <w:spacing w:line="240" w:lineRule="auto"/>
        <w:ind w:left="0" w:firstLine="0"/>
        <w:rPr>
          <w:rFonts w:ascii="Century Gothic" w:eastAsia="SimSun" w:hAnsi="Century Gothic" w:cs="Mangal"/>
          <w:i/>
          <w:kern w:val="3"/>
          <w:sz w:val="24"/>
          <w:szCs w:val="24"/>
          <w:lang w:val="en-AU" w:eastAsia="zh-CN" w:bidi="hi-IN"/>
        </w:rPr>
      </w:pPr>
      <w:r>
        <w:rPr>
          <w:rFonts w:ascii="Century Gothic" w:eastAsia="SimSun" w:hAnsi="Century Gothic" w:cs="Mangal"/>
          <w:i/>
          <w:kern w:val="3"/>
          <w:sz w:val="24"/>
          <w:szCs w:val="24"/>
          <w:lang w:val="en-AU" w:eastAsia="zh-CN" w:bidi="hi-IN"/>
        </w:rPr>
        <w:t>“</w:t>
      </w:r>
      <w:r w:rsidR="00BF4E6C" w:rsidRPr="00BF4E6C">
        <w:rPr>
          <w:rFonts w:ascii="Century Gothic" w:eastAsia="SimSun" w:hAnsi="Century Gothic" w:cs="Mangal"/>
          <w:i/>
          <w:kern w:val="3"/>
          <w:sz w:val="24"/>
          <w:szCs w:val="24"/>
          <w:lang w:val="en-AU" w:eastAsia="zh-CN" w:bidi="hi-IN"/>
        </w:rPr>
        <w:t>Self advocacy is important for many people with a disability, most typically those with an acquired brain injury, intellectual disability or severe communication impairment, whose voice is most at risk of not being heard. These groups are often isolated within disability advocacy, within support services and within</w:t>
      </w:r>
      <w:r>
        <w:rPr>
          <w:rFonts w:ascii="Century Gothic" w:eastAsia="SimSun" w:hAnsi="Century Gothic" w:cs="Mangal"/>
          <w:i/>
          <w:kern w:val="3"/>
          <w:sz w:val="24"/>
          <w:szCs w:val="24"/>
          <w:lang w:val="en-AU" w:eastAsia="zh-CN" w:bidi="hi-IN"/>
        </w:rPr>
        <w:t xml:space="preserve"> the community more generally.’’</w:t>
      </w:r>
    </w:p>
    <w:p w:rsidR="005C7D41" w:rsidRPr="005C7D41" w:rsidRDefault="005C7D41" w:rsidP="00BF4E6C">
      <w:pPr>
        <w:spacing w:line="240" w:lineRule="auto"/>
        <w:ind w:left="0" w:firstLine="0"/>
        <w:rPr>
          <w:rFonts w:ascii="Century Gothic" w:eastAsia="SimSun" w:hAnsi="Century Gothic" w:cs="Mangal"/>
          <w:i/>
          <w:kern w:val="3"/>
          <w:sz w:val="8"/>
          <w:szCs w:val="8"/>
          <w:lang w:val="en-AU" w:eastAsia="zh-CN" w:bidi="hi-IN"/>
        </w:rPr>
      </w:pPr>
    </w:p>
    <w:p w:rsidR="00BF4E6C" w:rsidRPr="00A67BD0" w:rsidRDefault="00BF4E6C" w:rsidP="00BF4E6C">
      <w:pPr>
        <w:spacing w:line="240" w:lineRule="auto"/>
        <w:ind w:left="0" w:firstLine="0"/>
        <w:rPr>
          <w:rFonts w:ascii="Century Gothic" w:eastAsia="SimSun" w:hAnsi="Century Gothic" w:cs="Mangal"/>
          <w:b/>
          <w:kern w:val="3"/>
          <w:sz w:val="18"/>
          <w:szCs w:val="18"/>
          <w:lang w:val="en-AU" w:eastAsia="zh-CN" w:bidi="hi-IN"/>
        </w:rPr>
      </w:pPr>
      <w:r w:rsidRPr="00A67BD0">
        <w:rPr>
          <w:rFonts w:ascii="Century Gothic" w:eastAsia="SimSun" w:hAnsi="Century Gothic" w:cs="Mangal"/>
          <w:b/>
          <w:kern w:val="3"/>
          <w:sz w:val="18"/>
          <w:szCs w:val="18"/>
          <w:lang w:val="en-AU" w:eastAsia="zh-CN" w:bidi="hi-IN"/>
        </w:rPr>
        <w:t xml:space="preserve">Self Advocacy Resource </w:t>
      </w:r>
      <w:r w:rsidR="00DF2326" w:rsidRPr="00A67BD0">
        <w:rPr>
          <w:rFonts w:ascii="Century Gothic" w:eastAsia="SimSun" w:hAnsi="Century Gothic" w:cs="Mangal"/>
          <w:b/>
          <w:kern w:val="3"/>
          <w:sz w:val="18"/>
          <w:szCs w:val="18"/>
          <w:lang w:val="en-AU" w:eastAsia="zh-CN" w:bidi="hi-IN"/>
        </w:rPr>
        <w:t>Unit Model</w:t>
      </w:r>
      <w:r w:rsidRPr="00A67BD0">
        <w:rPr>
          <w:rFonts w:ascii="Century Gothic" w:eastAsia="SimSun" w:hAnsi="Century Gothic" w:cs="Mangal"/>
          <w:b/>
          <w:kern w:val="3"/>
          <w:sz w:val="18"/>
          <w:szCs w:val="18"/>
          <w:lang w:val="en-AU" w:eastAsia="zh-CN" w:bidi="hi-IN"/>
        </w:rPr>
        <w:t xml:space="preserve"> </w:t>
      </w:r>
      <w:r w:rsidR="00A67BD0" w:rsidRPr="00A67BD0">
        <w:rPr>
          <w:rFonts w:ascii="Century Gothic" w:eastAsia="SimSun" w:hAnsi="Century Gothic" w:cs="Mangal"/>
          <w:b/>
          <w:kern w:val="3"/>
          <w:sz w:val="18"/>
          <w:szCs w:val="18"/>
          <w:lang w:val="en-AU" w:eastAsia="zh-CN" w:bidi="hi-IN"/>
        </w:rPr>
        <w:t>Development</w:t>
      </w:r>
      <w:r w:rsidR="00A67BD0">
        <w:rPr>
          <w:rFonts w:ascii="Century Gothic" w:eastAsia="SimSun" w:hAnsi="Century Gothic" w:cs="Mangal"/>
          <w:b/>
          <w:kern w:val="3"/>
          <w:sz w:val="18"/>
          <w:szCs w:val="18"/>
          <w:lang w:val="en-AU" w:eastAsia="zh-CN" w:bidi="hi-IN"/>
        </w:rPr>
        <w:t xml:space="preserve"> Report</w:t>
      </w:r>
      <w:r w:rsidR="003721CA" w:rsidRPr="00A67BD0">
        <w:rPr>
          <w:rFonts w:ascii="Century Gothic" w:eastAsia="SimSun" w:hAnsi="Century Gothic" w:cs="Mangal"/>
          <w:b/>
          <w:kern w:val="3"/>
          <w:sz w:val="18"/>
          <w:szCs w:val="18"/>
          <w:lang w:val="en-AU" w:eastAsia="zh-CN" w:bidi="hi-IN"/>
        </w:rPr>
        <w:t>:</w:t>
      </w:r>
      <w:r w:rsidRPr="00A67BD0">
        <w:rPr>
          <w:rFonts w:ascii="Century Gothic" w:eastAsia="SimSun" w:hAnsi="Century Gothic" w:cs="Mangal"/>
          <w:kern w:val="3"/>
          <w:sz w:val="18"/>
          <w:szCs w:val="18"/>
          <w:lang w:val="en-AU" w:eastAsia="zh-CN" w:bidi="hi-IN"/>
        </w:rPr>
        <w:t xml:space="preserve"> </w:t>
      </w:r>
      <w:r w:rsidRPr="00A67BD0">
        <w:rPr>
          <w:rFonts w:ascii="Century Gothic" w:hAnsi="Century Gothic"/>
          <w:sz w:val="18"/>
          <w:szCs w:val="18"/>
        </w:rPr>
        <w:t>Fyffe, McCubbery, Frawley, Laurie &amp; Bigby</w:t>
      </w:r>
    </w:p>
    <w:p w:rsidR="003721CA" w:rsidRPr="003721CA" w:rsidRDefault="003721CA" w:rsidP="003721CA">
      <w:pPr>
        <w:pStyle w:val="Standard"/>
        <w:spacing w:line="255" w:lineRule="atLeast"/>
        <w:rPr>
          <w:rFonts w:ascii="Century Gothic" w:hAnsi="Century Gothic"/>
          <w:b/>
        </w:rPr>
      </w:pPr>
    </w:p>
    <w:p w:rsidR="003721CA" w:rsidRDefault="003721CA" w:rsidP="003721CA">
      <w:pPr>
        <w:pStyle w:val="Standard"/>
        <w:spacing w:line="255" w:lineRule="atLeast"/>
        <w:rPr>
          <w:rFonts w:ascii="Century Gothic" w:hAnsi="Century Gothic"/>
        </w:rPr>
      </w:pPr>
      <w:r w:rsidRPr="00894A9C">
        <w:rPr>
          <w:rFonts w:ascii="Century Gothic" w:hAnsi="Century Gothic"/>
        </w:rPr>
        <w:t>The S</w:t>
      </w:r>
      <w:r>
        <w:rPr>
          <w:rFonts w:ascii="Century Gothic" w:hAnsi="Century Gothic"/>
        </w:rPr>
        <w:t>elf Advocacy Resource Unit (S</w:t>
      </w:r>
      <w:r w:rsidRPr="00894A9C">
        <w:rPr>
          <w:rFonts w:ascii="Century Gothic" w:hAnsi="Century Gothic"/>
        </w:rPr>
        <w:t>ARU</w:t>
      </w:r>
      <w:r>
        <w:rPr>
          <w:rFonts w:ascii="Century Gothic" w:hAnsi="Century Gothic"/>
        </w:rPr>
        <w:t>)</w:t>
      </w:r>
      <w:r w:rsidRPr="00894A9C">
        <w:rPr>
          <w:rFonts w:ascii="Century Gothic" w:hAnsi="Century Gothic"/>
        </w:rPr>
        <w:t xml:space="preserve"> is pleased to have the opportunity to provide </w:t>
      </w:r>
      <w:r>
        <w:rPr>
          <w:rFonts w:ascii="Century Gothic" w:hAnsi="Century Gothic"/>
        </w:rPr>
        <w:t>input into the review of the National Disability Advocacy Framework</w:t>
      </w:r>
      <w:r w:rsidRPr="00894A9C">
        <w:rPr>
          <w:rFonts w:ascii="Century Gothic" w:hAnsi="Century Gothic"/>
        </w:rPr>
        <w:t xml:space="preserve">. The SARU feedback will specifically focus on the need to </w:t>
      </w:r>
      <w:r>
        <w:rPr>
          <w:rFonts w:ascii="Century Gothic" w:hAnsi="Century Gothic"/>
        </w:rPr>
        <w:t>develop</w:t>
      </w:r>
      <w:r w:rsidRPr="00894A9C">
        <w:rPr>
          <w:rFonts w:ascii="Century Gothic" w:hAnsi="Century Gothic"/>
        </w:rPr>
        <w:t xml:space="preserve"> </w:t>
      </w:r>
      <w:r>
        <w:rPr>
          <w:rFonts w:ascii="Century Gothic" w:hAnsi="Century Gothic"/>
        </w:rPr>
        <w:t xml:space="preserve">an </w:t>
      </w:r>
      <w:r w:rsidRPr="00894A9C">
        <w:rPr>
          <w:rFonts w:ascii="Century Gothic" w:hAnsi="Century Gothic"/>
        </w:rPr>
        <w:t xml:space="preserve">independent, national self advocacy sector as a vital component </w:t>
      </w:r>
      <w:r>
        <w:rPr>
          <w:rFonts w:ascii="Century Gothic" w:hAnsi="Century Gothic"/>
        </w:rPr>
        <w:t>within the framework</w:t>
      </w:r>
      <w:r w:rsidRPr="00894A9C">
        <w:rPr>
          <w:rFonts w:ascii="Century Gothic" w:hAnsi="Century Gothic"/>
        </w:rPr>
        <w:t>.</w:t>
      </w:r>
    </w:p>
    <w:p w:rsidR="003721CA" w:rsidRPr="00894A9C" w:rsidRDefault="003721CA" w:rsidP="003721CA">
      <w:pPr>
        <w:pStyle w:val="Standard"/>
        <w:spacing w:line="255" w:lineRule="atLeast"/>
        <w:rPr>
          <w:rFonts w:ascii="Century Gothic" w:hAnsi="Century Gothic"/>
        </w:rPr>
      </w:pPr>
    </w:p>
    <w:p w:rsidR="003721CA" w:rsidRDefault="003721CA" w:rsidP="003721CA">
      <w:pPr>
        <w:pStyle w:val="Standard"/>
        <w:spacing w:line="255" w:lineRule="atLeast"/>
        <w:rPr>
          <w:rFonts w:ascii="Century Gothic" w:hAnsi="Century Gothic"/>
          <w:i/>
        </w:rPr>
      </w:pPr>
      <w:r w:rsidRPr="003721CA">
        <w:rPr>
          <w:rFonts w:ascii="Century Gothic" w:hAnsi="Century Gothic"/>
          <w:b/>
        </w:rPr>
        <w:t>Please note:</w:t>
      </w:r>
      <w:r>
        <w:rPr>
          <w:rFonts w:ascii="Century Gothic" w:hAnsi="Century Gothic"/>
          <w:i/>
        </w:rPr>
        <w:t xml:space="preserve"> </w:t>
      </w:r>
      <w:r w:rsidRPr="003721CA">
        <w:rPr>
          <w:rFonts w:ascii="Century Gothic" w:hAnsi="Century Gothic"/>
        </w:rPr>
        <w:t xml:space="preserve">Throughout this document the term self advocacy refers to group self advocacy and </w:t>
      </w:r>
      <w:r w:rsidR="00CE4D00">
        <w:rPr>
          <w:rFonts w:ascii="Century Gothic" w:hAnsi="Century Gothic"/>
        </w:rPr>
        <w:t xml:space="preserve">the term </w:t>
      </w:r>
      <w:r w:rsidRPr="003721CA">
        <w:rPr>
          <w:rFonts w:ascii="Century Gothic" w:hAnsi="Century Gothic"/>
        </w:rPr>
        <w:t xml:space="preserve">self advocates refers to </w:t>
      </w:r>
      <w:r w:rsidR="00E82D60">
        <w:rPr>
          <w:rFonts w:ascii="Century Gothic" w:hAnsi="Century Gothic"/>
        </w:rPr>
        <w:t xml:space="preserve">self advocacy </w:t>
      </w:r>
      <w:r w:rsidRPr="003721CA">
        <w:rPr>
          <w:rFonts w:ascii="Century Gothic" w:hAnsi="Century Gothic"/>
        </w:rPr>
        <w:t>group members.</w:t>
      </w:r>
    </w:p>
    <w:p w:rsidR="00AD0FC6" w:rsidRPr="00A67BD0" w:rsidRDefault="00AD0FC6" w:rsidP="00AD0FC6">
      <w:pPr>
        <w:pStyle w:val="Standard"/>
        <w:spacing w:line="255" w:lineRule="atLeast"/>
        <w:rPr>
          <w:rFonts w:ascii="Century Gothic" w:hAnsi="Century Gothic"/>
          <w:sz w:val="16"/>
          <w:szCs w:val="16"/>
        </w:rPr>
      </w:pPr>
    </w:p>
    <w:p w:rsidR="00AD0FC6" w:rsidRDefault="00BF4E6C" w:rsidP="00AD0FC6">
      <w:pPr>
        <w:pStyle w:val="Standard"/>
        <w:spacing w:line="255" w:lineRule="atLeast"/>
        <w:rPr>
          <w:rFonts w:ascii="Century Gothic" w:hAnsi="Century Gothic"/>
          <w:b/>
          <w:u w:val="single"/>
        </w:rPr>
      </w:pPr>
      <w:r>
        <w:rPr>
          <w:rFonts w:ascii="Century Gothic" w:hAnsi="Century Gothic"/>
          <w:b/>
          <w:u w:val="single"/>
        </w:rPr>
        <w:t xml:space="preserve">Group </w:t>
      </w:r>
      <w:r w:rsidR="00AD0FC6" w:rsidRPr="00894A9C">
        <w:rPr>
          <w:rFonts w:ascii="Century Gothic" w:hAnsi="Century Gothic"/>
          <w:b/>
          <w:u w:val="single"/>
        </w:rPr>
        <w:t>Self Advocacy</w:t>
      </w:r>
    </w:p>
    <w:p w:rsidR="00BF4E6C" w:rsidRPr="00894A9C" w:rsidRDefault="00BF4E6C" w:rsidP="00AD0FC6">
      <w:pPr>
        <w:pStyle w:val="Standard"/>
        <w:spacing w:line="255" w:lineRule="atLeast"/>
        <w:rPr>
          <w:rFonts w:ascii="Century Gothic" w:hAnsi="Century Gothic"/>
          <w:b/>
          <w:u w:val="single"/>
        </w:rPr>
      </w:pPr>
    </w:p>
    <w:p w:rsidR="000D5EBA" w:rsidRDefault="000D5EBA" w:rsidP="000D5EBA">
      <w:pPr>
        <w:pStyle w:val="Standard"/>
        <w:spacing w:line="255" w:lineRule="atLeast"/>
        <w:rPr>
          <w:rFonts w:ascii="Century Gothic" w:hAnsi="Century Gothic"/>
        </w:rPr>
      </w:pPr>
      <w:r w:rsidRPr="00894A9C">
        <w:rPr>
          <w:rFonts w:ascii="Century Gothic" w:hAnsi="Century Gothic"/>
        </w:rPr>
        <w:t>The concept of self advocacy groups evolved in the early 1970s and the idea quickly spread around the world. Today</w:t>
      </w:r>
      <w:r w:rsidR="002F7AA1">
        <w:rPr>
          <w:rFonts w:ascii="Century Gothic" w:hAnsi="Century Gothic"/>
        </w:rPr>
        <w:t xml:space="preserve"> many countries, </w:t>
      </w:r>
      <w:r w:rsidR="002F7AA1" w:rsidRPr="00894A9C">
        <w:rPr>
          <w:rFonts w:ascii="Century Gothic" w:hAnsi="Century Gothic"/>
        </w:rPr>
        <w:t>including the United Kingdom, Canada, U.S.A., New Zealand, and Malaysia</w:t>
      </w:r>
      <w:r w:rsidR="002F7AA1">
        <w:rPr>
          <w:rFonts w:ascii="Century Gothic" w:hAnsi="Century Gothic"/>
        </w:rPr>
        <w:t>,</w:t>
      </w:r>
      <w:r w:rsidR="002F7AA1" w:rsidRPr="00894A9C">
        <w:rPr>
          <w:rFonts w:ascii="Century Gothic" w:hAnsi="Century Gothic"/>
        </w:rPr>
        <w:t xml:space="preserve"> </w:t>
      </w:r>
      <w:r w:rsidRPr="00894A9C">
        <w:rPr>
          <w:rFonts w:ascii="Century Gothic" w:hAnsi="Century Gothic"/>
        </w:rPr>
        <w:t>have a strong and active self advocacy sector.</w:t>
      </w:r>
    </w:p>
    <w:p w:rsidR="003424CB" w:rsidRDefault="003424CB" w:rsidP="000D5EBA">
      <w:pPr>
        <w:pStyle w:val="Standard"/>
        <w:spacing w:line="255" w:lineRule="atLeast"/>
        <w:rPr>
          <w:rFonts w:ascii="Century Gothic" w:hAnsi="Century Gothic"/>
        </w:rPr>
      </w:pPr>
    </w:p>
    <w:p w:rsidR="001E43D3" w:rsidRDefault="001E43D3" w:rsidP="001E43D3">
      <w:pPr>
        <w:pStyle w:val="Standard"/>
        <w:spacing w:line="255" w:lineRule="atLeast"/>
        <w:rPr>
          <w:rFonts w:ascii="Century Gothic" w:hAnsi="Century Gothic"/>
        </w:rPr>
      </w:pPr>
      <w:r w:rsidRPr="00894A9C">
        <w:rPr>
          <w:rFonts w:ascii="Century Gothic" w:hAnsi="Century Gothic"/>
        </w:rPr>
        <w:t xml:space="preserve">Self advocacy groups are run by </w:t>
      </w:r>
      <w:r w:rsidR="002F7AA1">
        <w:rPr>
          <w:rFonts w:ascii="Century Gothic" w:hAnsi="Century Gothic"/>
        </w:rPr>
        <w:t xml:space="preserve">and for </w:t>
      </w:r>
      <w:r w:rsidRPr="00894A9C">
        <w:rPr>
          <w:rFonts w:ascii="Century Gothic" w:hAnsi="Century Gothic"/>
        </w:rPr>
        <w:t xml:space="preserve">people with disabilities who have joined together to have their voices heard and </w:t>
      </w:r>
      <w:r w:rsidR="002F7AA1">
        <w:rPr>
          <w:rFonts w:ascii="Century Gothic" w:hAnsi="Century Gothic"/>
        </w:rPr>
        <w:t xml:space="preserve">to </w:t>
      </w:r>
      <w:r w:rsidRPr="00894A9C">
        <w:rPr>
          <w:rFonts w:ascii="Century Gothic" w:hAnsi="Century Gothic"/>
        </w:rPr>
        <w:t>support each other. They work together to make sure the</w:t>
      </w:r>
      <w:r w:rsidR="00D8171E">
        <w:rPr>
          <w:rFonts w:ascii="Century Gothic" w:hAnsi="Century Gothic"/>
        </w:rPr>
        <w:t>y have the same rights, choices</w:t>
      </w:r>
      <w:r w:rsidRPr="00894A9C">
        <w:rPr>
          <w:rFonts w:ascii="Century Gothic" w:hAnsi="Century Gothic"/>
        </w:rPr>
        <w:t xml:space="preserve"> and opportunities as anyone else </w:t>
      </w:r>
      <w:r w:rsidR="002F7AA1">
        <w:rPr>
          <w:rFonts w:ascii="Century Gothic" w:hAnsi="Century Gothic"/>
        </w:rPr>
        <w:t xml:space="preserve">in the </w:t>
      </w:r>
      <w:r w:rsidRPr="00894A9C">
        <w:rPr>
          <w:rFonts w:ascii="Century Gothic" w:hAnsi="Century Gothic"/>
        </w:rPr>
        <w:t xml:space="preserve">community. </w:t>
      </w:r>
    </w:p>
    <w:p w:rsidR="00AD0FC6" w:rsidRPr="00894A9C" w:rsidRDefault="00AD0FC6" w:rsidP="00AD0FC6">
      <w:pPr>
        <w:pStyle w:val="Standard"/>
        <w:spacing w:line="255" w:lineRule="atLeast"/>
        <w:rPr>
          <w:rFonts w:ascii="Century Gothic" w:hAnsi="Century Gothic"/>
        </w:rPr>
      </w:pPr>
    </w:p>
    <w:p w:rsidR="001E67AC" w:rsidRDefault="000D5EBA" w:rsidP="001E67AC">
      <w:pPr>
        <w:pStyle w:val="Standard"/>
        <w:spacing w:line="255" w:lineRule="atLeast"/>
        <w:rPr>
          <w:rFonts w:ascii="Century Gothic" w:hAnsi="Century Gothic"/>
        </w:rPr>
      </w:pPr>
      <w:r w:rsidRPr="00894A9C">
        <w:rPr>
          <w:rFonts w:ascii="Century Gothic" w:hAnsi="Century Gothic"/>
        </w:rPr>
        <w:t>Australia has a long history of self advocacy which w</w:t>
      </w:r>
      <w:r w:rsidR="002F7AA1">
        <w:rPr>
          <w:rFonts w:ascii="Century Gothic" w:hAnsi="Century Gothic"/>
        </w:rPr>
        <w:t>as at its strongest in the 1980</w:t>
      </w:r>
      <w:r w:rsidRPr="00894A9C">
        <w:rPr>
          <w:rFonts w:ascii="Century Gothic" w:hAnsi="Century Gothic"/>
        </w:rPr>
        <w:t>s. During this time there were groups in nearly every state and a national peak body</w:t>
      </w:r>
      <w:r w:rsidR="002F7AA1">
        <w:rPr>
          <w:rFonts w:ascii="Century Gothic" w:hAnsi="Century Gothic"/>
        </w:rPr>
        <w:t>,</w:t>
      </w:r>
      <w:r w:rsidRPr="00894A9C">
        <w:rPr>
          <w:rFonts w:ascii="Century Gothic" w:hAnsi="Century Gothic"/>
        </w:rPr>
        <w:t xml:space="preserve"> People First Australia. </w:t>
      </w:r>
    </w:p>
    <w:p w:rsidR="00F62B14" w:rsidRDefault="00F62B14" w:rsidP="00F62B14">
      <w:pPr>
        <w:pStyle w:val="Standard"/>
        <w:spacing w:line="255" w:lineRule="atLeast"/>
        <w:rPr>
          <w:rFonts w:ascii="Century Gothic" w:hAnsi="Century Gothic"/>
          <w:b/>
          <w:u w:val="single"/>
        </w:rPr>
      </w:pPr>
    </w:p>
    <w:p w:rsidR="00F62B14" w:rsidRDefault="00F62B14" w:rsidP="00F62B14">
      <w:pPr>
        <w:pStyle w:val="Standard"/>
        <w:spacing w:line="255" w:lineRule="atLeast"/>
        <w:rPr>
          <w:rFonts w:ascii="Century Gothic" w:hAnsi="Century Gothic"/>
          <w:b/>
          <w:u w:val="single"/>
        </w:rPr>
      </w:pPr>
      <w:r w:rsidRPr="00894A9C">
        <w:rPr>
          <w:rFonts w:ascii="Century Gothic" w:hAnsi="Century Gothic"/>
          <w:b/>
          <w:u w:val="single"/>
        </w:rPr>
        <w:t xml:space="preserve">Self Advocacy </w:t>
      </w:r>
      <w:r>
        <w:rPr>
          <w:rFonts w:ascii="Century Gothic" w:hAnsi="Century Gothic"/>
          <w:b/>
          <w:u w:val="single"/>
        </w:rPr>
        <w:t>Funding</w:t>
      </w:r>
      <w:r w:rsidRPr="00894A9C">
        <w:rPr>
          <w:rFonts w:ascii="Century Gothic" w:hAnsi="Century Gothic"/>
          <w:b/>
          <w:u w:val="single"/>
        </w:rPr>
        <w:t xml:space="preserve"> </w:t>
      </w:r>
    </w:p>
    <w:p w:rsidR="00F62B14" w:rsidRDefault="00F62B14" w:rsidP="00F62B14">
      <w:pPr>
        <w:pStyle w:val="Standard"/>
        <w:spacing w:line="255" w:lineRule="atLeast"/>
        <w:rPr>
          <w:rFonts w:ascii="Century Gothic" w:hAnsi="Century Gothic"/>
        </w:rPr>
      </w:pPr>
    </w:p>
    <w:p w:rsidR="00F62B14" w:rsidRPr="00894A9C" w:rsidRDefault="00F62B14" w:rsidP="00F62B14">
      <w:pPr>
        <w:pStyle w:val="Standard"/>
        <w:spacing w:line="255" w:lineRule="atLeast"/>
        <w:ind w:right="-330"/>
        <w:rPr>
          <w:rFonts w:ascii="Century Gothic" w:hAnsi="Century Gothic"/>
          <w:i/>
        </w:rPr>
      </w:pPr>
      <w:r w:rsidRPr="00894A9C">
        <w:rPr>
          <w:rFonts w:ascii="Century Gothic" w:hAnsi="Century Gothic"/>
          <w:i/>
        </w:rPr>
        <w:t>“The trouble remains that support and funding for self advocacy since its  . . .beginnings in the late 1970s has at best been modest. Compared to other countries such as the UK and U.S. and New Zealand</w:t>
      </w:r>
      <w:r w:rsidR="002F7AA1">
        <w:rPr>
          <w:rFonts w:ascii="Century Gothic" w:hAnsi="Century Gothic"/>
          <w:i/>
        </w:rPr>
        <w:t>,</w:t>
      </w:r>
      <w:r w:rsidRPr="00894A9C">
        <w:rPr>
          <w:rFonts w:ascii="Century Gothic" w:hAnsi="Century Gothic"/>
          <w:i/>
        </w:rPr>
        <w:t xml:space="preserve"> funding and support has </w:t>
      </w:r>
      <w:r w:rsidRPr="00894A9C">
        <w:rPr>
          <w:rFonts w:ascii="Century Gothic" w:hAnsi="Century Gothic"/>
          <w:i/>
        </w:rPr>
        <w:lastRenderedPageBreak/>
        <w:t xml:space="preserve">been minimal. Indeed, self advocacy survived significant de-funding in the early 1990s. </w:t>
      </w:r>
    </w:p>
    <w:p w:rsidR="00F62B14" w:rsidRPr="005C7D41" w:rsidRDefault="00F62B14" w:rsidP="005C7D41">
      <w:pPr>
        <w:pStyle w:val="Standard"/>
        <w:rPr>
          <w:rFonts w:ascii="Century Gothic" w:hAnsi="Century Gothic"/>
          <w:i/>
          <w:sz w:val="8"/>
          <w:szCs w:val="8"/>
        </w:rPr>
      </w:pPr>
    </w:p>
    <w:p w:rsidR="005C7D41" w:rsidRDefault="00F62B14" w:rsidP="00697193">
      <w:pPr>
        <w:pStyle w:val="Standard"/>
        <w:spacing w:line="255" w:lineRule="atLeast"/>
        <w:rPr>
          <w:rFonts w:ascii="Century Gothic" w:hAnsi="Century Gothic"/>
          <w:i/>
        </w:rPr>
      </w:pPr>
      <w:r w:rsidRPr="00894A9C">
        <w:rPr>
          <w:rFonts w:ascii="Century Gothic" w:hAnsi="Century Gothic"/>
          <w:i/>
        </w:rPr>
        <w:t>Against this background, the survival of a small rump of 'independent' self advocacy groups has therefore been a real challenge and has relied upon the leadership of committed self advocates who have given the best part of their lives to keeping the dream of self advocacy alive and to searching out funding opportunities in harsh times. It is to these people that independent self advocacy owes a debt.”</w:t>
      </w:r>
    </w:p>
    <w:p w:rsidR="005C7D41" w:rsidRPr="005C7D41" w:rsidRDefault="005C7D41" w:rsidP="005C7D41">
      <w:pPr>
        <w:pStyle w:val="Standard"/>
        <w:rPr>
          <w:rFonts w:ascii="Century Gothic" w:hAnsi="Century Gothic"/>
          <w:i/>
          <w:sz w:val="8"/>
          <w:szCs w:val="8"/>
        </w:rPr>
      </w:pPr>
    </w:p>
    <w:p w:rsidR="00F62B14" w:rsidRPr="002F7AA1" w:rsidRDefault="00F62B14" w:rsidP="00697193">
      <w:pPr>
        <w:pStyle w:val="Standard"/>
        <w:spacing w:line="255" w:lineRule="atLeast"/>
        <w:rPr>
          <w:rFonts w:ascii="Century Gothic" w:hAnsi="Century Gothic"/>
          <w:sz w:val="18"/>
          <w:szCs w:val="18"/>
        </w:rPr>
      </w:pPr>
      <w:r w:rsidRPr="002F7AA1">
        <w:rPr>
          <w:rFonts w:ascii="Century Gothic" w:hAnsi="Century Gothic"/>
          <w:b/>
          <w:sz w:val="18"/>
          <w:szCs w:val="18"/>
        </w:rPr>
        <w:t xml:space="preserve">SARU Evaluation </w:t>
      </w:r>
      <w:r w:rsidRPr="002F7AA1">
        <w:rPr>
          <w:rFonts w:ascii="Century Gothic" w:hAnsi="Century Gothic"/>
          <w:sz w:val="18"/>
          <w:szCs w:val="18"/>
        </w:rPr>
        <w:t>Associate Professor Paul Ramcharan</w:t>
      </w:r>
      <w:r w:rsidR="002F7AA1" w:rsidRPr="002F7AA1">
        <w:rPr>
          <w:rFonts w:ascii="Century Gothic" w:hAnsi="Century Gothic"/>
          <w:sz w:val="18"/>
          <w:szCs w:val="18"/>
        </w:rPr>
        <w:t>,</w:t>
      </w:r>
      <w:r w:rsidRPr="002F7AA1">
        <w:rPr>
          <w:rFonts w:ascii="Century Gothic" w:hAnsi="Century Gothic"/>
          <w:sz w:val="18"/>
          <w:szCs w:val="18"/>
        </w:rPr>
        <w:t xml:space="preserve"> Global Urban and Social Studies</w:t>
      </w:r>
      <w:r w:rsidR="002F7AA1" w:rsidRPr="002F7AA1">
        <w:rPr>
          <w:rFonts w:ascii="Century Gothic" w:hAnsi="Century Gothic"/>
          <w:sz w:val="18"/>
          <w:szCs w:val="18"/>
        </w:rPr>
        <w:t>,</w:t>
      </w:r>
      <w:r w:rsidRPr="002F7AA1">
        <w:rPr>
          <w:rFonts w:ascii="Century Gothic" w:hAnsi="Century Gothic"/>
          <w:sz w:val="18"/>
          <w:szCs w:val="18"/>
        </w:rPr>
        <w:t xml:space="preserve"> RMIT</w:t>
      </w:r>
    </w:p>
    <w:p w:rsidR="00F62B14" w:rsidRPr="00F62B14" w:rsidRDefault="00F62B14" w:rsidP="00697193">
      <w:pPr>
        <w:pStyle w:val="Standard"/>
        <w:spacing w:line="255" w:lineRule="atLeast"/>
        <w:rPr>
          <w:rFonts w:ascii="Century Gothic" w:hAnsi="Century Gothic"/>
          <w:i/>
          <w:sz w:val="18"/>
          <w:szCs w:val="18"/>
        </w:rPr>
      </w:pPr>
    </w:p>
    <w:p w:rsidR="00F62B14" w:rsidRDefault="001E67AC" w:rsidP="00697193">
      <w:pPr>
        <w:pStyle w:val="Standard"/>
        <w:spacing w:line="255" w:lineRule="atLeast"/>
        <w:rPr>
          <w:rFonts w:ascii="Century Gothic" w:hAnsi="Century Gothic"/>
        </w:rPr>
      </w:pPr>
      <w:r>
        <w:rPr>
          <w:rFonts w:ascii="Century Gothic" w:hAnsi="Century Gothic"/>
        </w:rPr>
        <w:t>The National Disability Advocacy program has a history of fund</w:t>
      </w:r>
      <w:r w:rsidR="00697193">
        <w:rPr>
          <w:rFonts w:ascii="Century Gothic" w:hAnsi="Century Gothic"/>
        </w:rPr>
        <w:t>ing self advocacy</w:t>
      </w:r>
      <w:r w:rsidR="00D8270D">
        <w:rPr>
          <w:rFonts w:ascii="Century Gothic" w:hAnsi="Century Gothic"/>
        </w:rPr>
        <w:t>;</w:t>
      </w:r>
      <w:r w:rsidR="00697193">
        <w:rPr>
          <w:rFonts w:ascii="Century Gothic" w:hAnsi="Century Gothic"/>
        </w:rPr>
        <w:t xml:space="preserve"> </w:t>
      </w:r>
      <w:r w:rsidR="00D8270D">
        <w:rPr>
          <w:rFonts w:ascii="Century Gothic" w:hAnsi="Century Gothic"/>
        </w:rPr>
        <w:t xml:space="preserve">from 1986 to 1990 </w:t>
      </w:r>
      <w:r w:rsidR="00697193">
        <w:rPr>
          <w:rFonts w:ascii="Century Gothic" w:hAnsi="Century Gothic"/>
        </w:rPr>
        <w:t>it</w:t>
      </w:r>
      <w:r>
        <w:rPr>
          <w:rFonts w:ascii="Century Gothic" w:hAnsi="Century Gothic"/>
        </w:rPr>
        <w:t xml:space="preserve"> funded the National Self Advocacy Kit Project</w:t>
      </w:r>
      <w:r w:rsidR="00D8270D">
        <w:rPr>
          <w:rFonts w:ascii="Century Gothic" w:hAnsi="Century Gothic"/>
        </w:rPr>
        <w:t>,</w:t>
      </w:r>
      <w:r>
        <w:rPr>
          <w:rFonts w:ascii="Century Gothic" w:hAnsi="Century Gothic"/>
        </w:rPr>
        <w:t xml:space="preserve"> later known as the People First Resource Unit</w:t>
      </w:r>
      <w:r w:rsidR="00697193">
        <w:rPr>
          <w:rFonts w:ascii="Century Gothic" w:hAnsi="Century Gothic"/>
        </w:rPr>
        <w:t xml:space="preserve">. </w:t>
      </w:r>
      <w:r w:rsidR="00D8270D">
        <w:rPr>
          <w:rFonts w:ascii="Century Gothic" w:hAnsi="Century Gothic"/>
        </w:rPr>
        <w:t>T</w:t>
      </w:r>
      <w:r w:rsidR="00697193">
        <w:rPr>
          <w:rFonts w:ascii="Century Gothic" w:hAnsi="Century Gothic"/>
        </w:rPr>
        <w:t xml:space="preserve">he funding of </w:t>
      </w:r>
      <w:r w:rsidR="00D8270D">
        <w:rPr>
          <w:rFonts w:ascii="Century Gothic" w:hAnsi="Century Gothic"/>
        </w:rPr>
        <w:t>this</w:t>
      </w:r>
      <w:r w:rsidR="00697193">
        <w:rPr>
          <w:rFonts w:ascii="Century Gothic" w:hAnsi="Century Gothic"/>
        </w:rPr>
        <w:t xml:space="preserve"> national </w:t>
      </w:r>
      <w:r w:rsidR="00D8270D">
        <w:rPr>
          <w:rFonts w:ascii="Century Gothic" w:hAnsi="Century Gothic"/>
        </w:rPr>
        <w:t>resource unit</w:t>
      </w:r>
      <w:r w:rsidR="00697193">
        <w:rPr>
          <w:rFonts w:ascii="Century Gothic" w:hAnsi="Century Gothic"/>
        </w:rPr>
        <w:t xml:space="preserve"> led to the emergence of a strong and vibrant self advocacy sector within Australia.</w:t>
      </w:r>
      <w:r w:rsidR="002F1F46">
        <w:rPr>
          <w:rFonts w:ascii="Century Gothic" w:hAnsi="Century Gothic"/>
        </w:rPr>
        <w:t xml:space="preserve"> </w:t>
      </w:r>
      <w:r w:rsidR="00D8270D">
        <w:rPr>
          <w:rFonts w:ascii="Century Gothic" w:hAnsi="Century Gothic"/>
        </w:rPr>
        <w:t>S</w:t>
      </w:r>
      <w:r w:rsidR="002F1F46">
        <w:rPr>
          <w:rFonts w:ascii="Century Gothic" w:hAnsi="Century Gothic"/>
        </w:rPr>
        <w:t xml:space="preserve">elf advocacy groups undertook significant systemic work including </w:t>
      </w:r>
      <w:r w:rsidR="00D8270D">
        <w:rPr>
          <w:rFonts w:ascii="Century Gothic" w:hAnsi="Century Gothic"/>
        </w:rPr>
        <w:t>lobbying</w:t>
      </w:r>
      <w:r w:rsidR="002F1F46">
        <w:rPr>
          <w:rFonts w:ascii="Century Gothic" w:hAnsi="Century Gothic"/>
        </w:rPr>
        <w:t xml:space="preserve"> for the closure of institutions, </w:t>
      </w:r>
      <w:r w:rsidR="00D8270D">
        <w:rPr>
          <w:rFonts w:ascii="Century Gothic" w:hAnsi="Century Gothic"/>
        </w:rPr>
        <w:t>lobbying for people with cognitive disabilities to have seat at the table and input into policy making, and developing and promoting</w:t>
      </w:r>
      <w:r w:rsidR="002F1F46">
        <w:rPr>
          <w:rFonts w:ascii="Century Gothic" w:hAnsi="Century Gothic"/>
        </w:rPr>
        <w:t xml:space="preserve"> the concept </w:t>
      </w:r>
      <w:r w:rsidR="00D8270D">
        <w:rPr>
          <w:rFonts w:ascii="Century Gothic" w:hAnsi="Century Gothic"/>
        </w:rPr>
        <w:t xml:space="preserve">of </w:t>
      </w:r>
      <w:r w:rsidR="00F62B14">
        <w:rPr>
          <w:rFonts w:ascii="Century Gothic" w:hAnsi="Century Gothic"/>
        </w:rPr>
        <w:t>“</w:t>
      </w:r>
      <w:r w:rsidR="00D8270D">
        <w:rPr>
          <w:rFonts w:ascii="Century Gothic" w:hAnsi="Century Gothic"/>
        </w:rPr>
        <w:t>N</w:t>
      </w:r>
      <w:r w:rsidR="002F1F46" w:rsidRPr="00F62B14">
        <w:rPr>
          <w:rFonts w:ascii="Century Gothic" w:hAnsi="Century Gothic"/>
          <w:i/>
        </w:rPr>
        <w:t>othing about us without us</w:t>
      </w:r>
      <w:r w:rsidR="002F1F46">
        <w:rPr>
          <w:rFonts w:ascii="Century Gothic" w:hAnsi="Century Gothic"/>
        </w:rPr>
        <w:t>”.</w:t>
      </w:r>
    </w:p>
    <w:p w:rsidR="00F62B14" w:rsidRDefault="00F62B14" w:rsidP="00697193">
      <w:pPr>
        <w:pStyle w:val="Standard"/>
        <w:spacing w:line="255" w:lineRule="atLeast"/>
        <w:rPr>
          <w:rFonts w:ascii="Century Gothic" w:hAnsi="Century Gothic"/>
        </w:rPr>
      </w:pPr>
    </w:p>
    <w:p w:rsidR="00F62B14" w:rsidRDefault="00F62B14" w:rsidP="00F62B14">
      <w:pPr>
        <w:pStyle w:val="Standard"/>
        <w:spacing w:line="255" w:lineRule="atLeast"/>
        <w:rPr>
          <w:rFonts w:ascii="Century Gothic" w:hAnsi="Century Gothic"/>
        </w:rPr>
      </w:pPr>
      <w:r>
        <w:rPr>
          <w:rFonts w:ascii="Century Gothic" w:hAnsi="Century Gothic"/>
        </w:rPr>
        <w:t xml:space="preserve">The loss of funding </w:t>
      </w:r>
      <w:r w:rsidR="00D8270D">
        <w:rPr>
          <w:rFonts w:ascii="Century Gothic" w:hAnsi="Century Gothic"/>
        </w:rPr>
        <w:t>for</w:t>
      </w:r>
      <w:r>
        <w:rPr>
          <w:rFonts w:ascii="Century Gothic" w:hAnsi="Century Gothic"/>
        </w:rPr>
        <w:t xml:space="preserve"> the national resource unit precipitated a significant decline in the</w:t>
      </w:r>
      <w:r w:rsidRPr="00894A9C">
        <w:rPr>
          <w:rFonts w:ascii="Century Gothic" w:hAnsi="Century Gothic"/>
        </w:rPr>
        <w:t xml:space="preserve"> number of self advocacy groups </w:t>
      </w:r>
      <w:r>
        <w:rPr>
          <w:rFonts w:ascii="Century Gothic" w:hAnsi="Century Gothic"/>
        </w:rPr>
        <w:t xml:space="preserve">around </w:t>
      </w:r>
      <w:r w:rsidRPr="00894A9C">
        <w:rPr>
          <w:rFonts w:ascii="Century Gothic" w:hAnsi="Century Gothic"/>
        </w:rPr>
        <w:t>Australia</w:t>
      </w:r>
      <w:r>
        <w:rPr>
          <w:rFonts w:ascii="Century Gothic" w:hAnsi="Century Gothic"/>
        </w:rPr>
        <w:t>.</w:t>
      </w:r>
    </w:p>
    <w:p w:rsidR="003721CA" w:rsidRDefault="003721CA" w:rsidP="000D5EBA">
      <w:pPr>
        <w:pStyle w:val="Standard"/>
        <w:spacing w:line="255" w:lineRule="atLeast"/>
        <w:rPr>
          <w:rFonts w:ascii="Century Gothic" w:hAnsi="Century Gothic"/>
        </w:rPr>
      </w:pPr>
    </w:p>
    <w:p w:rsidR="003721CA" w:rsidRDefault="003721CA" w:rsidP="003721CA">
      <w:pPr>
        <w:pStyle w:val="Standard"/>
        <w:spacing w:line="255" w:lineRule="atLeast"/>
        <w:rPr>
          <w:rFonts w:ascii="Century Gothic" w:hAnsi="Century Gothic"/>
          <w:b/>
          <w:u w:val="single"/>
        </w:rPr>
      </w:pPr>
      <w:r w:rsidRPr="00894A9C">
        <w:rPr>
          <w:rFonts w:ascii="Century Gothic" w:hAnsi="Century Gothic"/>
          <w:b/>
          <w:u w:val="single"/>
        </w:rPr>
        <w:t>Self Advocacy Resource Unit (SARU)</w:t>
      </w:r>
    </w:p>
    <w:p w:rsidR="003721CA" w:rsidRDefault="003721CA" w:rsidP="000D5EBA">
      <w:pPr>
        <w:pStyle w:val="Standard"/>
        <w:spacing w:line="255" w:lineRule="atLeast"/>
        <w:rPr>
          <w:rFonts w:ascii="Century Gothic" w:hAnsi="Century Gothic"/>
        </w:rPr>
      </w:pPr>
    </w:p>
    <w:p w:rsidR="00903FD8" w:rsidRDefault="00903FD8" w:rsidP="000D5EBA">
      <w:pPr>
        <w:pStyle w:val="Standard"/>
        <w:spacing w:line="255" w:lineRule="atLeast"/>
        <w:rPr>
          <w:rFonts w:ascii="Century Gothic" w:hAnsi="Century Gothic"/>
        </w:rPr>
      </w:pPr>
      <w:r>
        <w:rPr>
          <w:rFonts w:ascii="Century Gothic" w:hAnsi="Century Gothic"/>
        </w:rPr>
        <w:t>T</w:t>
      </w:r>
      <w:r w:rsidR="000D5EBA" w:rsidRPr="00894A9C">
        <w:rPr>
          <w:rFonts w:ascii="Century Gothic" w:hAnsi="Century Gothic"/>
        </w:rPr>
        <w:t>he Victorian government recognised the importance of se</w:t>
      </w:r>
      <w:r>
        <w:rPr>
          <w:rFonts w:ascii="Century Gothic" w:hAnsi="Century Gothic"/>
        </w:rPr>
        <w:t xml:space="preserve">lf advocacy and </w:t>
      </w:r>
      <w:r w:rsidR="00F62B14">
        <w:rPr>
          <w:rFonts w:ascii="Century Gothic" w:hAnsi="Century Gothic"/>
        </w:rPr>
        <w:t xml:space="preserve">responded to the </w:t>
      </w:r>
      <w:r w:rsidR="000D5EBA" w:rsidRPr="00894A9C">
        <w:rPr>
          <w:rFonts w:ascii="Century Gothic" w:hAnsi="Century Gothic"/>
        </w:rPr>
        <w:t xml:space="preserve">decline in </w:t>
      </w:r>
      <w:r>
        <w:rPr>
          <w:rFonts w:ascii="Century Gothic" w:hAnsi="Century Gothic"/>
        </w:rPr>
        <w:t xml:space="preserve">self advocacy </w:t>
      </w:r>
      <w:r w:rsidR="000D5EBA" w:rsidRPr="00894A9C">
        <w:rPr>
          <w:rFonts w:ascii="Century Gothic" w:hAnsi="Century Gothic"/>
        </w:rPr>
        <w:t>group</w:t>
      </w:r>
      <w:r>
        <w:rPr>
          <w:rFonts w:ascii="Century Gothic" w:hAnsi="Century Gothic"/>
        </w:rPr>
        <w:t xml:space="preserve">s </w:t>
      </w:r>
      <w:r w:rsidR="000D5EBA" w:rsidRPr="00894A9C">
        <w:rPr>
          <w:rFonts w:ascii="Century Gothic" w:hAnsi="Century Gothic"/>
        </w:rPr>
        <w:t>by funding the establishment of the Self Advocacy Resource Unit</w:t>
      </w:r>
      <w:r>
        <w:rPr>
          <w:rFonts w:ascii="Century Gothic" w:hAnsi="Century Gothic"/>
        </w:rPr>
        <w:t xml:space="preserve"> (SARU)</w:t>
      </w:r>
      <w:r w:rsidRPr="00903FD8">
        <w:rPr>
          <w:rFonts w:ascii="Century Gothic" w:hAnsi="Century Gothic"/>
        </w:rPr>
        <w:t xml:space="preserve"> </w:t>
      </w:r>
      <w:r>
        <w:rPr>
          <w:rFonts w:ascii="Century Gothic" w:hAnsi="Century Gothic"/>
        </w:rPr>
        <w:t>in 2007.</w:t>
      </w:r>
    </w:p>
    <w:p w:rsidR="00903FD8" w:rsidRDefault="00903FD8" w:rsidP="000D5EBA">
      <w:pPr>
        <w:pStyle w:val="Standard"/>
        <w:spacing w:line="255" w:lineRule="atLeast"/>
        <w:rPr>
          <w:rFonts w:ascii="Century Gothic" w:hAnsi="Century Gothic"/>
        </w:rPr>
      </w:pPr>
    </w:p>
    <w:p w:rsidR="00903FD8" w:rsidRDefault="00903FD8" w:rsidP="000D5EBA">
      <w:pPr>
        <w:pStyle w:val="Standard"/>
        <w:spacing w:line="255" w:lineRule="atLeast"/>
        <w:rPr>
          <w:rFonts w:ascii="Century Gothic" w:hAnsi="Century Gothic"/>
        </w:rPr>
      </w:pPr>
      <w:r>
        <w:rPr>
          <w:rFonts w:ascii="Century Gothic" w:hAnsi="Century Gothic"/>
        </w:rPr>
        <w:t>The SARU was established to resource and support</w:t>
      </w:r>
      <w:r w:rsidRPr="00894A9C">
        <w:rPr>
          <w:rFonts w:ascii="Century Gothic" w:hAnsi="Century Gothic"/>
        </w:rPr>
        <w:t xml:space="preserve"> self advocacy groups run by and for people with intellectual disabilities, acquired brain injury or people with high communication support needs including people who are deafblind</w:t>
      </w:r>
      <w:r>
        <w:rPr>
          <w:rFonts w:ascii="Century Gothic" w:hAnsi="Century Gothic"/>
        </w:rPr>
        <w:t>.</w:t>
      </w:r>
    </w:p>
    <w:p w:rsidR="00903FD8" w:rsidRDefault="00903FD8" w:rsidP="000D5EBA">
      <w:pPr>
        <w:pStyle w:val="Standard"/>
        <w:spacing w:line="255" w:lineRule="atLeast"/>
        <w:rPr>
          <w:rFonts w:ascii="Century Gothic" w:hAnsi="Century Gothic"/>
        </w:rPr>
      </w:pPr>
    </w:p>
    <w:p w:rsidR="000D5EBA" w:rsidRPr="00894A9C" w:rsidRDefault="000D5EBA" w:rsidP="000D5EBA">
      <w:pPr>
        <w:pStyle w:val="Standard"/>
        <w:spacing w:line="255" w:lineRule="atLeast"/>
        <w:rPr>
          <w:rFonts w:ascii="Century Gothic" w:hAnsi="Century Gothic"/>
          <w:sz w:val="16"/>
          <w:szCs w:val="16"/>
        </w:rPr>
      </w:pPr>
      <w:r w:rsidRPr="00894A9C">
        <w:rPr>
          <w:rFonts w:ascii="Century Gothic" w:hAnsi="Century Gothic"/>
        </w:rPr>
        <w:t>The key deliverables of the SARU are to:</w:t>
      </w:r>
    </w:p>
    <w:p w:rsidR="000D5EBA" w:rsidRPr="00903FD8" w:rsidRDefault="000D5EBA" w:rsidP="00903FD8">
      <w:pPr>
        <w:pStyle w:val="Standard"/>
        <w:rPr>
          <w:rFonts w:ascii="Century Gothic" w:hAnsi="Century Gothic"/>
          <w:sz w:val="8"/>
          <w:szCs w:val="8"/>
        </w:rPr>
      </w:pPr>
    </w:p>
    <w:p w:rsidR="000D5EBA" w:rsidRPr="00894A9C" w:rsidRDefault="000D5EBA" w:rsidP="000D5EBA">
      <w:pPr>
        <w:pStyle w:val="Standard"/>
        <w:numPr>
          <w:ilvl w:val="0"/>
          <w:numId w:val="2"/>
        </w:numPr>
        <w:spacing w:line="255" w:lineRule="atLeast"/>
        <w:rPr>
          <w:rFonts w:ascii="Century Gothic" w:hAnsi="Century Gothic"/>
        </w:rPr>
      </w:pPr>
      <w:r w:rsidRPr="00894A9C">
        <w:rPr>
          <w:rFonts w:ascii="Century Gothic" w:hAnsi="Century Gothic"/>
        </w:rPr>
        <w:t>Strengthen and build the capacity of existing self advocacy groups</w:t>
      </w:r>
    </w:p>
    <w:p w:rsidR="000D5EBA" w:rsidRPr="00894A9C" w:rsidRDefault="000D5EBA" w:rsidP="000D5EBA">
      <w:pPr>
        <w:pStyle w:val="Standard"/>
        <w:numPr>
          <w:ilvl w:val="0"/>
          <w:numId w:val="2"/>
        </w:numPr>
        <w:spacing w:line="255" w:lineRule="atLeast"/>
        <w:rPr>
          <w:rFonts w:ascii="Century Gothic" w:hAnsi="Century Gothic"/>
        </w:rPr>
      </w:pPr>
      <w:r w:rsidRPr="00894A9C">
        <w:rPr>
          <w:rFonts w:ascii="Century Gothic" w:hAnsi="Century Gothic"/>
        </w:rPr>
        <w:t>Support the establishment of new groups</w:t>
      </w:r>
    </w:p>
    <w:p w:rsidR="000D5EBA" w:rsidRPr="00894A9C" w:rsidRDefault="000D5EBA" w:rsidP="000D5EBA">
      <w:pPr>
        <w:pStyle w:val="Standard"/>
        <w:numPr>
          <w:ilvl w:val="0"/>
          <w:numId w:val="2"/>
        </w:numPr>
        <w:spacing w:line="255" w:lineRule="atLeast"/>
        <w:rPr>
          <w:rFonts w:ascii="Century Gothic" w:hAnsi="Century Gothic"/>
        </w:rPr>
      </w:pPr>
      <w:r w:rsidRPr="00894A9C">
        <w:rPr>
          <w:rFonts w:ascii="Century Gothic" w:hAnsi="Century Gothic"/>
        </w:rPr>
        <w:t>Promote Network Development</w:t>
      </w:r>
    </w:p>
    <w:p w:rsidR="000D5EBA" w:rsidRPr="00894A9C" w:rsidRDefault="000D5EBA" w:rsidP="000D5EBA">
      <w:pPr>
        <w:pStyle w:val="Standard"/>
        <w:numPr>
          <w:ilvl w:val="0"/>
          <w:numId w:val="2"/>
        </w:numPr>
        <w:spacing w:line="255" w:lineRule="atLeast"/>
        <w:rPr>
          <w:rFonts w:ascii="Century Gothic" w:hAnsi="Century Gothic"/>
        </w:rPr>
      </w:pPr>
      <w:r w:rsidRPr="00894A9C">
        <w:rPr>
          <w:rFonts w:ascii="Century Gothic" w:hAnsi="Century Gothic"/>
        </w:rPr>
        <w:t>Develop resources materials to support self advocacy</w:t>
      </w:r>
    </w:p>
    <w:p w:rsidR="000D5EBA" w:rsidRPr="00894A9C" w:rsidRDefault="000D5EBA" w:rsidP="000D5EBA">
      <w:pPr>
        <w:pStyle w:val="Standard"/>
        <w:numPr>
          <w:ilvl w:val="0"/>
          <w:numId w:val="2"/>
        </w:numPr>
        <w:spacing w:line="255" w:lineRule="atLeast"/>
        <w:rPr>
          <w:rFonts w:ascii="Century Gothic" w:hAnsi="Century Gothic"/>
        </w:rPr>
      </w:pPr>
      <w:r w:rsidRPr="00894A9C">
        <w:rPr>
          <w:rFonts w:ascii="Century Gothic" w:hAnsi="Century Gothic"/>
        </w:rPr>
        <w:t>Describe and improve advisor practice</w:t>
      </w:r>
    </w:p>
    <w:p w:rsidR="000D5EBA" w:rsidRPr="00894A9C" w:rsidRDefault="000D5EBA" w:rsidP="000D5EBA">
      <w:pPr>
        <w:pStyle w:val="Standard"/>
        <w:spacing w:line="255" w:lineRule="atLeast"/>
        <w:rPr>
          <w:rFonts w:ascii="Century Gothic" w:hAnsi="Century Gothic"/>
        </w:rPr>
      </w:pPr>
    </w:p>
    <w:p w:rsidR="00903FD8" w:rsidRDefault="000D5EBA" w:rsidP="000D5EBA">
      <w:pPr>
        <w:pStyle w:val="Standard"/>
        <w:spacing w:line="255" w:lineRule="atLeast"/>
        <w:rPr>
          <w:rFonts w:ascii="Century Gothic" w:hAnsi="Century Gothic"/>
        </w:rPr>
      </w:pPr>
      <w:r w:rsidRPr="00894A9C">
        <w:rPr>
          <w:rFonts w:ascii="Century Gothic" w:hAnsi="Century Gothic"/>
        </w:rPr>
        <w:t xml:space="preserve">The SARU model has proven </w:t>
      </w:r>
      <w:r w:rsidR="00903FD8">
        <w:rPr>
          <w:rFonts w:ascii="Century Gothic" w:hAnsi="Century Gothic"/>
        </w:rPr>
        <w:t>highly</w:t>
      </w:r>
      <w:r w:rsidRPr="00894A9C">
        <w:rPr>
          <w:rFonts w:ascii="Century Gothic" w:hAnsi="Century Gothic"/>
        </w:rPr>
        <w:t xml:space="preserve"> successful in reinvigorati</w:t>
      </w:r>
      <w:r w:rsidR="00903FD8">
        <w:rPr>
          <w:rFonts w:ascii="Century Gothic" w:hAnsi="Century Gothic"/>
        </w:rPr>
        <w:t>ng</w:t>
      </w:r>
      <w:r w:rsidRPr="00894A9C">
        <w:rPr>
          <w:rFonts w:ascii="Century Gothic" w:hAnsi="Century Gothic"/>
        </w:rPr>
        <w:t xml:space="preserve"> self advocacy </w:t>
      </w:r>
      <w:r w:rsidR="00903FD8">
        <w:rPr>
          <w:rFonts w:ascii="Century Gothic" w:hAnsi="Century Gothic"/>
        </w:rPr>
        <w:t>across</w:t>
      </w:r>
      <w:r w:rsidRPr="00894A9C">
        <w:rPr>
          <w:rFonts w:ascii="Century Gothic" w:hAnsi="Century Gothic"/>
        </w:rPr>
        <w:t xml:space="preserve"> Victoria. The </w:t>
      </w:r>
      <w:r w:rsidR="002F1F46" w:rsidRPr="00894A9C">
        <w:rPr>
          <w:rFonts w:ascii="Century Gothic" w:hAnsi="Century Gothic"/>
        </w:rPr>
        <w:t>number of self advocacy groups ha</w:t>
      </w:r>
      <w:r w:rsidR="00903FD8">
        <w:rPr>
          <w:rFonts w:ascii="Century Gothic" w:hAnsi="Century Gothic"/>
        </w:rPr>
        <w:t>s</w:t>
      </w:r>
      <w:r w:rsidRPr="00894A9C">
        <w:rPr>
          <w:rFonts w:ascii="Century Gothic" w:hAnsi="Century Gothic"/>
        </w:rPr>
        <w:t xml:space="preserve"> increased significantly and two state-wide networks have been established. With support from the SARU self advocacy groups have also established an NDIS Self Advocacy Working Group.</w:t>
      </w:r>
    </w:p>
    <w:p w:rsidR="00903FD8" w:rsidRDefault="00903FD8" w:rsidP="000D5EBA">
      <w:pPr>
        <w:pStyle w:val="Standard"/>
        <w:spacing w:line="255" w:lineRule="atLeast"/>
        <w:rPr>
          <w:rFonts w:ascii="Century Gothic" w:hAnsi="Century Gothic"/>
        </w:rPr>
      </w:pPr>
    </w:p>
    <w:p w:rsidR="001E67AC" w:rsidRDefault="000D5EBA" w:rsidP="000D5EBA">
      <w:pPr>
        <w:pStyle w:val="Standard"/>
        <w:spacing w:line="255" w:lineRule="atLeast"/>
        <w:rPr>
          <w:rFonts w:ascii="Century Gothic" w:hAnsi="Century Gothic"/>
        </w:rPr>
      </w:pPr>
      <w:r w:rsidRPr="00894A9C">
        <w:rPr>
          <w:rFonts w:ascii="Century Gothic" w:hAnsi="Century Gothic"/>
        </w:rPr>
        <w:lastRenderedPageBreak/>
        <w:t xml:space="preserve">In 2012 an extensive evaluation of the SARU was </w:t>
      </w:r>
      <w:r w:rsidR="00903FD8">
        <w:rPr>
          <w:rFonts w:ascii="Century Gothic" w:hAnsi="Century Gothic"/>
        </w:rPr>
        <w:t>undertaken</w:t>
      </w:r>
      <w:r w:rsidR="001E67AC">
        <w:rPr>
          <w:rFonts w:ascii="Century Gothic" w:hAnsi="Century Gothic"/>
        </w:rPr>
        <w:t xml:space="preserve"> which </w:t>
      </w:r>
      <w:r w:rsidR="00903FD8">
        <w:rPr>
          <w:rFonts w:ascii="Century Gothic" w:hAnsi="Century Gothic"/>
        </w:rPr>
        <w:t>recognised the</w:t>
      </w:r>
      <w:r w:rsidR="001E67AC">
        <w:rPr>
          <w:rFonts w:ascii="Century Gothic" w:hAnsi="Century Gothic"/>
        </w:rPr>
        <w:t xml:space="preserve"> Resource U</w:t>
      </w:r>
      <w:r w:rsidRPr="00894A9C">
        <w:rPr>
          <w:rFonts w:ascii="Century Gothic" w:hAnsi="Century Gothic"/>
        </w:rPr>
        <w:t xml:space="preserve">nit model was a highly </w:t>
      </w:r>
      <w:r w:rsidR="00903FD8">
        <w:rPr>
          <w:rFonts w:ascii="Century Gothic" w:hAnsi="Century Gothic"/>
        </w:rPr>
        <w:t xml:space="preserve">efficient and </w:t>
      </w:r>
      <w:r w:rsidRPr="00894A9C">
        <w:rPr>
          <w:rFonts w:ascii="Century Gothic" w:hAnsi="Century Gothic"/>
        </w:rPr>
        <w:t xml:space="preserve">effective </w:t>
      </w:r>
      <w:r w:rsidR="00903FD8">
        <w:rPr>
          <w:rFonts w:ascii="Century Gothic" w:hAnsi="Century Gothic"/>
        </w:rPr>
        <w:t>means</w:t>
      </w:r>
      <w:r w:rsidRPr="00894A9C">
        <w:rPr>
          <w:rFonts w:ascii="Century Gothic" w:hAnsi="Century Gothic"/>
        </w:rPr>
        <w:t xml:space="preserve"> of supporting groups to develop and grow. </w:t>
      </w:r>
    </w:p>
    <w:p w:rsidR="001E67AC" w:rsidRPr="00903FD8" w:rsidRDefault="001E67AC" w:rsidP="000D5EBA">
      <w:pPr>
        <w:pStyle w:val="Standard"/>
        <w:spacing w:line="255" w:lineRule="atLeast"/>
        <w:rPr>
          <w:rFonts w:ascii="Century Gothic" w:hAnsi="Century Gothic"/>
        </w:rPr>
      </w:pPr>
    </w:p>
    <w:p w:rsidR="000D5EBA" w:rsidRDefault="000D5EBA" w:rsidP="000D5EBA">
      <w:pPr>
        <w:pStyle w:val="Standard"/>
        <w:spacing w:line="255" w:lineRule="atLeast"/>
        <w:rPr>
          <w:rFonts w:ascii="Century Gothic" w:hAnsi="Century Gothic"/>
        </w:rPr>
      </w:pPr>
      <w:r w:rsidRPr="00894A9C">
        <w:rPr>
          <w:rFonts w:ascii="Century Gothic" w:hAnsi="Century Gothic"/>
        </w:rPr>
        <w:t xml:space="preserve">The evaluation also recognised the extent of the often unpaid work self advocacy groups undertake on a number of levels to empower people, change and strengthen the </w:t>
      </w:r>
      <w:r w:rsidR="002B536D">
        <w:rPr>
          <w:rFonts w:ascii="Century Gothic" w:hAnsi="Century Gothic"/>
        </w:rPr>
        <w:t xml:space="preserve">disability specific and mainstream </w:t>
      </w:r>
      <w:r w:rsidRPr="00894A9C">
        <w:rPr>
          <w:rFonts w:ascii="Century Gothic" w:hAnsi="Century Gothic"/>
        </w:rPr>
        <w:t>service system</w:t>
      </w:r>
      <w:r w:rsidR="002B536D">
        <w:rPr>
          <w:rFonts w:ascii="Century Gothic" w:hAnsi="Century Gothic"/>
        </w:rPr>
        <w:t>s</w:t>
      </w:r>
      <w:r w:rsidR="002F1F46">
        <w:rPr>
          <w:rFonts w:ascii="Century Gothic" w:hAnsi="Century Gothic"/>
        </w:rPr>
        <w:t xml:space="preserve">, undertake systemic advocacy </w:t>
      </w:r>
      <w:r w:rsidRPr="00894A9C">
        <w:rPr>
          <w:rFonts w:ascii="Century Gothic" w:hAnsi="Century Gothic"/>
        </w:rPr>
        <w:t>and build more inclusive communities.</w:t>
      </w:r>
    </w:p>
    <w:p w:rsidR="00011D61" w:rsidRDefault="00011D61" w:rsidP="000D5EBA">
      <w:pPr>
        <w:pStyle w:val="Standard"/>
        <w:spacing w:line="255" w:lineRule="atLeast"/>
        <w:rPr>
          <w:rFonts w:ascii="Century Gothic" w:hAnsi="Century Gothic"/>
        </w:rPr>
      </w:pPr>
    </w:p>
    <w:p w:rsidR="00011D61" w:rsidRDefault="00011D61" w:rsidP="00011D61">
      <w:pPr>
        <w:pStyle w:val="Standard"/>
        <w:spacing w:line="255" w:lineRule="atLeast"/>
        <w:rPr>
          <w:rFonts w:ascii="Century Gothic" w:hAnsi="Century Gothic"/>
        </w:rPr>
      </w:pPr>
      <w:r>
        <w:rPr>
          <w:rFonts w:ascii="Century Gothic" w:hAnsi="Century Gothic"/>
        </w:rPr>
        <w:t>The SARU has enabled, and continues to support self advocacy groups, to be linked with local advocacy services, some of which provide limited support to the groups, e.g. meeting spaces.</w:t>
      </w:r>
    </w:p>
    <w:p w:rsidR="00F62B14" w:rsidRDefault="00F62B14" w:rsidP="000D5EBA">
      <w:pPr>
        <w:pStyle w:val="Standard"/>
        <w:spacing w:line="255" w:lineRule="atLeast"/>
        <w:rPr>
          <w:rFonts w:ascii="Century Gothic" w:hAnsi="Century Gothic"/>
          <w:b/>
        </w:rPr>
      </w:pPr>
    </w:p>
    <w:p w:rsidR="0006022A" w:rsidRPr="008668D3" w:rsidRDefault="008141C0" w:rsidP="000D5EBA">
      <w:pPr>
        <w:pStyle w:val="Standard"/>
        <w:spacing w:line="255" w:lineRule="atLeast"/>
        <w:rPr>
          <w:rFonts w:ascii="Century Gothic" w:hAnsi="Century Gothic"/>
          <w:b/>
          <w:u w:val="single"/>
        </w:rPr>
      </w:pPr>
      <w:r w:rsidRPr="008668D3">
        <w:rPr>
          <w:rFonts w:ascii="Century Gothic" w:hAnsi="Century Gothic"/>
          <w:b/>
          <w:u w:val="single"/>
        </w:rPr>
        <w:t xml:space="preserve">Group </w:t>
      </w:r>
      <w:r w:rsidR="00F62B14" w:rsidRPr="008668D3">
        <w:rPr>
          <w:rFonts w:ascii="Century Gothic" w:hAnsi="Century Gothic"/>
          <w:b/>
          <w:u w:val="single"/>
        </w:rPr>
        <w:t>Self Advocacy and the NDAP</w:t>
      </w:r>
    </w:p>
    <w:p w:rsidR="00BF6118" w:rsidRDefault="00BF6118" w:rsidP="000D5EBA">
      <w:pPr>
        <w:pStyle w:val="Standard"/>
        <w:spacing w:line="255" w:lineRule="atLeast"/>
        <w:rPr>
          <w:rFonts w:ascii="Century Gothic" w:hAnsi="Century Gothic"/>
          <w:b/>
        </w:rPr>
      </w:pPr>
    </w:p>
    <w:p w:rsidR="008141C0" w:rsidRDefault="008141C0" w:rsidP="008141C0">
      <w:pPr>
        <w:pStyle w:val="Standard"/>
        <w:spacing w:line="255" w:lineRule="atLeast"/>
        <w:rPr>
          <w:rFonts w:ascii="Century Gothic" w:hAnsi="Century Gothic"/>
        </w:rPr>
      </w:pPr>
      <w:r>
        <w:rPr>
          <w:rFonts w:ascii="Century Gothic" w:hAnsi="Century Gothic"/>
        </w:rPr>
        <w:t>Self advocacy group</w:t>
      </w:r>
      <w:r w:rsidR="002B536D">
        <w:rPr>
          <w:rFonts w:ascii="Century Gothic" w:hAnsi="Century Gothic"/>
        </w:rPr>
        <w:t>s</w:t>
      </w:r>
      <w:r>
        <w:rPr>
          <w:rFonts w:ascii="Century Gothic" w:hAnsi="Century Gothic"/>
        </w:rPr>
        <w:t xml:space="preserve"> undertake much of the work </w:t>
      </w:r>
      <w:r w:rsidR="002B536D">
        <w:rPr>
          <w:rFonts w:ascii="Century Gothic" w:hAnsi="Century Gothic"/>
        </w:rPr>
        <w:t>outlined</w:t>
      </w:r>
      <w:r>
        <w:rPr>
          <w:rFonts w:ascii="Century Gothic" w:hAnsi="Century Gothic"/>
        </w:rPr>
        <w:t xml:space="preserve"> in the definition of disability advocacy as follows:</w:t>
      </w:r>
    </w:p>
    <w:p w:rsidR="008141C0" w:rsidRDefault="008141C0" w:rsidP="008141C0">
      <w:pPr>
        <w:pStyle w:val="Standard"/>
        <w:spacing w:line="255" w:lineRule="atLeast"/>
        <w:rPr>
          <w:rFonts w:ascii="Century Gothic" w:hAnsi="Century Gothic"/>
        </w:rPr>
      </w:pPr>
    </w:p>
    <w:p w:rsidR="008141C0" w:rsidRDefault="008141C0" w:rsidP="008141C0">
      <w:pPr>
        <w:pStyle w:val="Standard"/>
        <w:spacing w:line="255" w:lineRule="atLeast"/>
        <w:rPr>
          <w:rFonts w:ascii="Century Gothic" w:hAnsi="Century Gothic"/>
        </w:rPr>
      </w:pPr>
      <w:r>
        <w:rPr>
          <w:rFonts w:ascii="Century Gothic" w:hAnsi="Century Gothic"/>
        </w:rPr>
        <w:t>Supporting people with disability:</w:t>
      </w:r>
    </w:p>
    <w:p w:rsidR="008141C0" w:rsidRPr="002B536D" w:rsidRDefault="008141C0" w:rsidP="002B536D">
      <w:pPr>
        <w:pStyle w:val="Standard"/>
        <w:rPr>
          <w:rFonts w:ascii="Century Gothic" w:hAnsi="Century Gothic"/>
          <w:sz w:val="8"/>
          <w:szCs w:val="8"/>
        </w:rPr>
      </w:pPr>
    </w:p>
    <w:p w:rsidR="008141C0" w:rsidRDefault="008141C0" w:rsidP="008141C0">
      <w:pPr>
        <w:pStyle w:val="Standard"/>
        <w:numPr>
          <w:ilvl w:val="0"/>
          <w:numId w:val="14"/>
        </w:numPr>
        <w:spacing w:line="255" w:lineRule="atLeast"/>
        <w:rPr>
          <w:rFonts w:ascii="Century Gothic" w:hAnsi="Century Gothic"/>
        </w:rPr>
      </w:pPr>
      <w:r>
        <w:rPr>
          <w:rFonts w:ascii="Century Gothic" w:hAnsi="Century Gothic"/>
        </w:rPr>
        <w:t>stand up for their rights and choices.</w:t>
      </w:r>
    </w:p>
    <w:p w:rsidR="008141C0" w:rsidRDefault="008141C0" w:rsidP="008141C0">
      <w:pPr>
        <w:pStyle w:val="Standard"/>
        <w:numPr>
          <w:ilvl w:val="0"/>
          <w:numId w:val="14"/>
        </w:numPr>
        <w:spacing w:line="255" w:lineRule="atLeast"/>
        <w:rPr>
          <w:rFonts w:ascii="Century Gothic" w:hAnsi="Century Gothic"/>
        </w:rPr>
      </w:pPr>
      <w:r>
        <w:rPr>
          <w:rFonts w:ascii="Century Gothic" w:hAnsi="Century Gothic"/>
        </w:rPr>
        <w:t>take part in the community</w:t>
      </w:r>
    </w:p>
    <w:p w:rsidR="008141C0" w:rsidRDefault="008141C0" w:rsidP="008141C0">
      <w:pPr>
        <w:pStyle w:val="Standard"/>
        <w:numPr>
          <w:ilvl w:val="0"/>
          <w:numId w:val="14"/>
        </w:numPr>
        <w:spacing w:line="255" w:lineRule="atLeast"/>
        <w:rPr>
          <w:rFonts w:ascii="Century Gothic" w:hAnsi="Century Gothic"/>
        </w:rPr>
      </w:pPr>
      <w:r>
        <w:rPr>
          <w:rFonts w:ascii="Century Gothic" w:hAnsi="Century Gothic"/>
        </w:rPr>
        <w:t>find training</w:t>
      </w:r>
    </w:p>
    <w:p w:rsidR="008141C0" w:rsidRDefault="008141C0" w:rsidP="008141C0">
      <w:pPr>
        <w:pStyle w:val="Standard"/>
        <w:numPr>
          <w:ilvl w:val="0"/>
          <w:numId w:val="14"/>
        </w:numPr>
        <w:spacing w:line="255" w:lineRule="atLeast"/>
        <w:rPr>
          <w:rFonts w:ascii="Century Gothic" w:hAnsi="Century Gothic"/>
        </w:rPr>
      </w:pPr>
      <w:r>
        <w:rPr>
          <w:rFonts w:ascii="Century Gothic" w:hAnsi="Century Gothic"/>
        </w:rPr>
        <w:t>feel value and respected</w:t>
      </w:r>
    </w:p>
    <w:p w:rsidR="008141C0" w:rsidRDefault="008141C0" w:rsidP="008141C0">
      <w:pPr>
        <w:pStyle w:val="Standard"/>
        <w:numPr>
          <w:ilvl w:val="0"/>
          <w:numId w:val="14"/>
        </w:numPr>
        <w:spacing w:line="255" w:lineRule="atLeast"/>
        <w:rPr>
          <w:rFonts w:ascii="Century Gothic" w:hAnsi="Century Gothic"/>
        </w:rPr>
      </w:pPr>
      <w:r>
        <w:rPr>
          <w:rFonts w:ascii="Century Gothic" w:hAnsi="Century Gothic"/>
        </w:rPr>
        <w:t>have their say</w:t>
      </w:r>
    </w:p>
    <w:p w:rsidR="00123742" w:rsidRDefault="00123742" w:rsidP="008141C0">
      <w:pPr>
        <w:pStyle w:val="Standard"/>
        <w:spacing w:line="255" w:lineRule="atLeast"/>
        <w:rPr>
          <w:rFonts w:ascii="Century Gothic" w:hAnsi="Century Gothic"/>
        </w:rPr>
      </w:pPr>
    </w:p>
    <w:p w:rsidR="00AD4013" w:rsidRDefault="008141C0" w:rsidP="00123742">
      <w:pPr>
        <w:pStyle w:val="Standard"/>
        <w:spacing w:line="255" w:lineRule="atLeast"/>
        <w:rPr>
          <w:rFonts w:ascii="Century Gothic" w:hAnsi="Century Gothic"/>
        </w:rPr>
      </w:pPr>
      <w:r>
        <w:rPr>
          <w:rFonts w:ascii="Century Gothic" w:hAnsi="Century Gothic"/>
        </w:rPr>
        <w:t xml:space="preserve">As with many disability advocacy </w:t>
      </w:r>
      <w:r w:rsidR="00AD4013">
        <w:rPr>
          <w:rFonts w:ascii="Century Gothic" w:hAnsi="Century Gothic"/>
        </w:rPr>
        <w:t xml:space="preserve">organisations </w:t>
      </w:r>
      <w:r>
        <w:rPr>
          <w:rFonts w:ascii="Century Gothic" w:hAnsi="Century Gothic"/>
        </w:rPr>
        <w:t xml:space="preserve">the work undertaken by self advocacy groups </w:t>
      </w:r>
      <w:r w:rsidR="00AD4013">
        <w:rPr>
          <w:rFonts w:ascii="Century Gothic" w:hAnsi="Century Gothic"/>
        </w:rPr>
        <w:t>can</w:t>
      </w:r>
      <w:r>
        <w:rPr>
          <w:rFonts w:ascii="Century Gothic" w:hAnsi="Century Gothic"/>
        </w:rPr>
        <w:t xml:space="preserve"> be funded </w:t>
      </w:r>
      <w:r w:rsidR="00AD4013">
        <w:rPr>
          <w:rFonts w:ascii="Century Gothic" w:hAnsi="Century Gothic"/>
        </w:rPr>
        <w:t>through</w:t>
      </w:r>
      <w:r>
        <w:rPr>
          <w:rFonts w:ascii="Century Gothic" w:hAnsi="Century Gothic"/>
        </w:rPr>
        <w:t xml:space="preserve"> multiple funding streams. Some of the work </w:t>
      </w:r>
      <w:r w:rsidR="002B536D">
        <w:rPr>
          <w:rFonts w:ascii="Century Gothic" w:hAnsi="Century Gothic"/>
        </w:rPr>
        <w:t>groups</w:t>
      </w:r>
      <w:r>
        <w:rPr>
          <w:rFonts w:ascii="Century Gothic" w:hAnsi="Century Gothic"/>
        </w:rPr>
        <w:t xml:space="preserve"> undertake could potentially be funded through the</w:t>
      </w:r>
      <w:r w:rsidR="002B536D">
        <w:rPr>
          <w:rFonts w:ascii="Century Gothic" w:hAnsi="Century Gothic"/>
        </w:rPr>
        <w:t xml:space="preserve"> NDIS</w:t>
      </w:r>
      <w:r>
        <w:rPr>
          <w:rFonts w:ascii="Century Gothic" w:hAnsi="Century Gothic"/>
        </w:rPr>
        <w:t xml:space="preserve"> ILC</w:t>
      </w:r>
      <w:r w:rsidR="002B536D">
        <w:rPr>
          <w:rFonts w:ascii="Century Gothic" w:hAnsi="Century Gothic"/>
        </w:rPr>
        <w:t>.</w:t>
      </w:r>
      <w:r>
        <w:rPr>
          <w:rFonts w:ascii="Century Gothic" w:hAnsi="Century Gothic"/>
        </w:rPr>
        <w:t xml:space="preserve"> </w:t>
      </w:r>
    </w:p>
    <w:p w:rsidR="00AD4013" w:rsidRDefault="00AD4013" w:rsidP="00123742">
      <w:pPr>
        <w:pStyle w:val="Standard"/>
        <w:spacing w:line="255" w:lineRule="atLeast"/>
        <w:rPr>
          <w:rFonts w:ascii="Century Gothic" w:hAnsi="Century Gothic"/>
        </w:rPr>
      </w:pPr>
    </w:p>
    <w:p w:rsidR="00123742" w:rsidRDefault="002B536D" w:rsidP="00123742">
      <w:pPr>
        <w:pStyle w:val="Standard"/>
        <w:spacing w:line="255" w:lineRule="atLeast"/>
        <w:rPr>
          <w:rFonts w:ascii="Century Gothic" w:hAnsi="Century Gothic"/>
        </w:rPr>
      </w:pPr>
      <w:r>
        <w:rPr>
          <w:rFonts w:ascii="Century Gothic" w:hAnsi="Century Gothic"/>
        </w:rPr>
        <w:t>H</w:t>
      </w:r>
      <w:r w:rsidR="008141C0">
        <w:rPr>
          <w:rFonts w:ascii="Century Gothic" w:hAnsi="Century Gothic"/>
        </w:rPr>
        <w:t>owever</w:t>
      </w:r>
      <w:r>
        <w:rPr>
          <w:rFonts w:ascii="Century Gothic" w:hAnsi="Century Gothic"/>
        </w:rPr>
        <w:t>,</w:t>
      </w:r>
      <w:r w:rsidR="008141C0">
        <w:rPr>
          <w:rFonts w:ascii="Century Gothic" w:hAnsi="Century Gothic"/>
        </w:rPr>
        <w:t xml:space="preserve"> self advocacy groups also undertake significant systemic advocacy which </w:t>
      </w:r>
      <w:r>
        <w:rPr>
          <w:rFonts w:ascii="Century Gothic" w:hAnsi="Century Gothic"/>
        </w:rPr>
        <w:t>must</w:t>
      </w:r>
      <w:r w:rsidR="008141C0">
        <w:rPr>
          <w:rFonts w:ascii="Century Gothic" w:hAnsi="Century Gothic"/>
        </w:rPr>
        <w:t xml:space="preserve"> be funded outside of the NDIS.</w:t>
      </w:r>
      <w:r w:rsidR="00AD4013">
        <w:rPr>
          <w:rFonts w:ascii="Century Gothic" w:hAnsi="Century Gothic"/>
        </w:rPr>
        <w:t xml:space="preserve"> In Victoria</w:t>
      </w:r>
      <w:r w:rsidR="00123742">
        <w:rPr>
          <w:rFonts w:ascii="Century Gothic" w:hAnsi="Century Gothic"/>
        </w:rPr>
        <w:t xml:space="preserve"> self advocacy groups work closely with disability advocacy organisations, </w:t>
      </w:r>
      <w:r w:rsidR="00AD4013">
        <w:rPr>
          <w:rFonts w:ascii="Century Gothic" w:hAnsi="Century Gothic"/>
        </w:rPr>
        <w:t xml:space="preserve">disability specific and mainstream </w:t>
      </w:r>
      <w:r w:rsidR="00123742">
        <w:rPr>
          <w:rFonts w:ascii="Century Gothic" w:hAnsi="Century Gothic"/>
        </w:rPr>
        <w:t xml:space="preserve">community organisations and </w:t>
      </w:r>
      <w:r w:rsidR="00AD4013">
        <w:rPr>
          <w:rFonts w:ascii="Century Gothic" w:hAnsi="Century Gothic"/>
        </w:rPr>
        <w:t xml:space="preserve">the three tiers of </w:t>
      </w:r>
      <w:r w:rsidR="00123742">
        <w:rPr>
          <w:rFonts w:ascii="Century Gothic" w:hAnsi="Century Gothic"/>
        </w:rPr>
        <w:t>government.</w:t>
      </w:r>
    </w:p>
    <w:p w:rsidR="00F80796" w:rsidRDefault="00F80796" w:rsidP="00123742">
      <w:pPr>
        <w:pStyle w:val="Standard"/>
        <w:spacing w:line="255" w:lineRule="atLeast"/>
        <w:rPr>
          <w:rFonts w:ascii="Century Gothic" w:hAnsi="Century Gothic"/>
        </w:rPr>
      </w:pPr>
    </w:p>
    <w:p w:rsidR="00A20B56" w:rsidRDefault="00A20B56" w:rsidP="00A20B56">
      <w:pPr>
        <w:pStyle w:val="Standard"/>
        <w:spacing w:line="255" w:lineRule="atLeast"/>
        <w:rPr>
          <w:rFonts w:ascii="Century Gothic" w:hAnsi="Century Gothic"/>
        </w:rPr>
      </w:pPr>
      <w:r>
        <w:rPr>
          <w:rFonts w:ascii="Century Gothic" w:hAnsi="Century Gothic"/>
        </w:rPr>
        <w:t>Systemic advocacy work undertaken by groups has included:</w:t>
      </w:r>
    </w:p>
    <w:p w:rsidR="00A20B56" w:rsidRPr="00F45B38" w:rsidRDefault="00A20B56" w:rsidP="00A20B56">
      <w:pPr>
        <w:pStyle w:val="Standard"/>
        <w:rPr>
          <w:rFonts w:ascii="Century Gothic" w:hAnsi="Century Gothic"/>
          <w:sz w:val="16"/>
          <w:szCs w:val="16"/>
        </w:rPr>
      </w:pPr>
    </w:p>
    <w:p w:rsidR="00A20B56" w:rsidRPr="00894A9C" w:rsidRDefault="00A20B56" w:rsidP="00A20B56">
      <w:pPr>
        <w:numPr>
          <w:ilvl w:val="0"/>
          <w:numId w:val="3"/>
        </w:numPr>
        <w:shd w:val="clear" w:color="auto" w:fill="FFFFFF"/>
        <w:spacing w:line="315" w:lineRule="atLeast"/>
        <w:contextualSpacing/>
        <w:rPr>
          <w:rFonts w:ascii="Century Gothic" w:eastAsia="Times New Roman" w:hAnsi="Century Gothic" w:cs="Helvetica"/>
          <w:sz w:val="24"/>
          <w:szCs w:val="24"/>
          <w:lang w:eastAsia="en-GB"/>
        </w:rPr>
      </w:pPr>
      <w:r>
        <w:rPr>
          <w:rFonts w:ascii="Century Gothic" w:eastAsia="Times New Roman" w:hAnsi="Century Gothic" w:cs="Helvetica"/>
          <w:sz w:val="24"/>
          <w:szCs w:val="24"/>
          <w:lang w:eastAsia="en-GB"/>
        </w:rPr>
        <w:t>Campaigning for the c</w:t>
      </w:r>
      <w:r w:rsidRPr="00894A9C">
        <w:rPr>
          <w:rFonts w:ascii="Century Gothic" w:eastAsia="Times New Roman" w:hAnsi="Century Gothic" w:cs="Helvetica"/>
          <w:sz w:val="24"/>
          <w:szCs w:val="24"/>
          <w:lang w:eastAsia="en-GB"/>
        </w:rPr>
        <w:t>losure of institutions</w:t>
      </w:r>
      <w:r>
        <w:rPr>
          <w:rFonts w:ascii="Century Gothic" w:eastAsia="Times New Roman" w:hAnsi="Century Gothic" w:cs="Helvetica"/>
          <w:sz w:val="24"/>
          <w:szCs w:val="24"/>
          <w:lang w:eastAsia="en-GB"/>
        </w:rPr>
        <w:t>.</w:t>
      </w:r>
    </w:p>
    <w:p w:rsidR="00A20B56" w:rsidRPr="00894A9C" w:rsidRDefault="00A20B56" w:rsidP="00A20B56">
      <w:pPr>
        <w:numPr>
          <w:ilvl w:val="0"/>
          <w:numId w:val="3"/>
        </w:numPr>
        <w:shd w:val="clear" w:color="auto" w:fill="FFFFFF"/>
        <w:spacing w:line="315" w:lineRule="atLeast"/>
        <w:contextualSpacing/>
        <w:rPr>
          <w:rFonts w:ascii="Century Gothic" w:eastAsia="Times New Roman" w:hAnsi="Century Gothic" w:cs="Helvetica"/>
          <w:sz w:val="24"/>
          <w:szCs w:val="24"/>
          <w:lang w:eastAsia="en-GB"/>
        </w:rPr>
      </w:pPr>
      <w:r>
        <w:rPr>
          <w:rFonts w:ascii="Century Gothic" w:eastAsia="Times New Roman" w:hAnsi="Century Gothic" w:cs="Helvetica"/>
          <w:sz w:val="24"/>
          <w:szCs w:val="24"/>
          <w:lang w:eastAsia="en-GB"/>
        </w:rPr>
        <w:t>Running the “Plain English Less Jargon” campaign, calling for the a</w:t>
      </w:r>
      <w:r w:rsidRPr="00894A9C">
        <w:rPr>
          <w:rFonts w:ascii="Century Gothic" w:eastAsia="Times New Roman" w:hAnsi="Century Gothic" w:cs="Helvetica"/>
          <w:sz w:val="24"/>
          <w:szCs w:val="24"/>
          <w:lang w:eastAsia="en-GB"/>
        </w:rPr>
        <w:t>doption of accessible information formats including easy English and DVD formats for people who may have reading difficulties</w:t>
      </w:r>
      <w:r>
        <w:rPr>
          <w:rFonts w:ascii="Century Gothic" w:eastAsia="Times New Roman" w:hAnsi="Century Gothic" w:cs="Helvetica"/>
          <w:sz w:val="24"/>
          <w:szCs w:val="24"/>
          <w:lang w:eastAsia="en-GB"/>
        </w:rPr>
        <w:t>.</w:t>
      </w:r>
    </w:p>
    <w:p w:rsidR="00A20B56" w:rsidRPr="00894A9C" w:rsidRDefault="00A20B56" w:rsidP="00A20B56">
      <w:pPr>
        <w:numPr>
          <w:ilvl w:val="0"/>
          <w:numId w:val="3"/>
        </w:numPr>
        <w:shd w:val="clear" w:color="auto" w:fill="FFFFFF"/>
        <w:spacing w:line="315" w:lineRule="atLeast"/>
        <w:contextualSpacing/>
        <w:rPr>
          <w:rFonts w:ascii="Century Gothic" w:eastAsia="Times New Roman" w:hAnsi="Century Gothic" w:cs="Helvetica"/>
          <w:sz w:val="24"/>
          <w:szCs w:val="24"/>
          <w:lang w:eastAsia="en-GB"/>
        </w:rPr>
      </w:pPr>
      <w:r w:rsidRPr="00894A9C">
        <w:rPr>
          <w:rFonts w:ascii="Century Gothic" w:eastAsia="Times New Roman" w:hAnsi="Century Gothic" w:cs="Helvetica"/>
          <w:sz w:val="24"/>
          <w:szCs w:val="24"/>
          <w:lang w:eastAsia="en-GB"/>
        </w:rPr>
        <w:t xml:space="preserve">Promotion of the concept “Nothing About Us Without Us” </w:t>
      </w:r>
      <w:r>
        <w:rPr>
          <w:rFonts w:ascii="Century Gothic" w:eastAsia="Times New Roman" w:hAnsi="Century Gothic" w:cs="Helvetica"/>
          <w:sz w:val="24"/>
          <w:szCs w:val="24"/>
          <w:lang w:eastAsia="en-GB"/>
        </w:rPr>
        <w:t>across</w:t>
      </w:r>
      <w:r w:rsidRPr="00894A9C">
        <w:rPr>
          <w:rFonts w:ascii="Century Gothic" w:eastAsia="Times New Roman" w:hAnsi="Century Gothic" w:cs="Helvetica"/>
          <w:sz w:val="24"/>
          <w:szCs w:val="24"/>
          <w:lang w:eastAsia="en-GB"/>
        </w:rPr>
        <w:t xml:space="preserve"> government and service systems</w:t>
      </w:r>
      <w:r>
        <w:rPr>
          <w:rFonts w:ascii="Century Gothic" w:eastAsia="Times New Roman" w:hAnsi="Century Gothic" w:cs="Helvetica"/>
          <w:sz w:val="24"/>
          <w:szCs w:val="24"/>
          <w:lang w:eastAsia="en-GB"/>
        </w:rPr>
        <w:t>.</w:t>
      </w:r>
    </w:p>
    <w:p w:rsidR="00A20B56" w:rsidRPr="00894A9C" w:rsidRDefault="00A20B56" w:rsidP="00A20B56">
      <w:pPr>
        <w:numPr>
          <w:ilvl w:val="0"/>
          <w:numId w:val="3"/>
        </w:numPr>
        <w:shd w:val="clear" w:color="auto" w:fill="FFFFFF"/>
        <w:spacing w:line="315" w:lineRule="atLeast"/>
        <w:contextualSpacing/>
        <w:rPr>
          <w:rFonts w:ascii="Century Gothic" w:eastAsia="Times New Roman" w:hAnsi="Century Gothic" w:cs="Helvetica"/>
          <w:sz w:val="24"/>
          <w:szCs w:val="24"/>
          <w:lang w:eastAsia="en-GB"/>
        </w:rPr>
      </w:pPr>
      <w:r w:rsidRPr="00894A9C">
        <w:rPr>
          <w:rFonts w:ascii="Century Gothic" w:eastAsia="Times New Roman" w:hAnsi="Century Gothic" w:cs="Helvetica"/>
          <w:sz w:val="24"/>
          <w:szCs w:val="24"/>
          <w:lang w:eastAsia="en-GB"/>
        </w:rPr>
        <w:t>Increas</w:t>
      </w:r>
      <w:r>
        <w:rPr>
          <w:rFonts w:ascii="Century Gothic" w:eastAsia="Times New Roman" w:hAnsi="Century Gothic" w:cs="Helvetica"/>
          <w:sz w:val="24"/>
          <w:szCs w:val="24"/>
          <w:lang w:eastAsia="en-GB"/>
        </w:rPr>
        <w:t xml:space="preserve">ing the </w:t>
      </w:r>
      <w:r w:rsidRPr="00894A9C">
        <w:rPr>
          <w:rFonts w:ascii="Century Gothic" w:eastAsia="Times New Roman" w:hAnsi="Century Gothic" w:cs="Helvetica"/>
          <w:sz w:val="24"/>
          <w:szCs w:val="24"/>
          <w:lang w:eastAsia="en-GB"/>
        </w:rPr>
        <w:t>number of self advocates sitting on committees and advisory groups.</w:t>
      </w:r>
    </w:p>
    <w:p w:rsidR="00A20B56" w:rsidRPr="00894A9C" w:rsidRDefault="00A20B56" w:rsidP="00A20B56">
      <w:pPr>
        <w:numPr>
          <w:ilvl w:val="0"/>
          <w:numId w:val="3"/>
        </w:numPr>
        <w:shd w:val="clear" w:color="auto" w:fill="FFFFFF"/>
        <w:spacing w:line="315" w:lineRule="atLeast"/>
        <w:contextualSpacing/>
        <w:rPr>
          <w:rFonts w:ascii="Century Gothic" w:eastAsia="Times New Roman" w:hAnsi="Century Gothic" w:cs="Helvetica"/>
          <w:sz w:val="24"/>
          <w:szCs w:val="24"/>
          <w:lang w:eastAsia="en-GB"/>
        </w:rPr>
      </w:pPr>
      <w:r w:rsidRPr="00894A9C">
        <w:rPr>
          <w:rFonts w:ascii="Century Gothic" w:eastAsia="Times New Roman" w:hAnsi="Century Gothic" w:cs="Helvetica"/>
          <w:sz w:val="24"/>
          <w:szCs w:val="24"/>
          <w:lang w:eastAsia="en-GB"/>
        </w:rPr>
        <w:lastRenderedPageBreak/>
        <w:t>Advising on</w:t>
      </w:r>
      <w:r>
        <w:rPr>
          <w:rFonts w:ascii="Century Gothic" w:eastAsia="Times New Roman" w:hAnsi="Century Gothic" w:cs="Helvetica"/>
          <w:sz w:val="24"/>
          <w:szCs w:val="24"/>
          <w:lang w:eastAsia="en-GB"/>
        </w:rPr>
        <w:t>,</w:t>
      </w:r>
      <w:r w:rsidRPr="00894A9C">
        <w:rPr>
          <w:rFonts w:ascii="Century Gothic" w:eastAsia="Times New Roman" w:hAnsi="Century Gothic" w:cs="Helvetica"/>
          <w:sz w:val="24"/>
          <w:szCs w:val="24"/>
          <w:lang w:eastAsia="en-GB"/>
        </w:rPr>
        <w:t xml:space="preserve"> and informing policy development and implementation</w:t>
      </w:r>
    </w:p>
    <w:p w:rsidR="00A20B56" w:rsidRPr="00894A9C" w:rsidRDefault="00A20B56" w:rsidP="00A20B56">
      <w:pPr>
        <w:numPr>
          <w:ilvl w:val="0"/>
          <w:numId w:val="3"/>
        </w:numPr>
        <w:shd w:val="clear" w:color="auto" w:fill="FFFFFF"/>
        <w:spacing w:line="315" w:lineRule="atLeast"/>
        <w:contextualSpacing/>
        <w:rPr>
          <w:rFonts w:ascii="Century Gothic" w:eastAsia="Times New Roman" w:hAnsi="Century Gothic" w:cs="Helvetica"/>
          <w:sz w:val="24"/>
          <w:szCs w:val="24"/>
          <w:lang w:eastAsia="en-GB"/>
        </w:rPr>
      </w:pPr>
      <w:r w:rsidRPr="00894A9C">
        <w:rPr>
          <w:rFonts w:ascii="Century Gothic" w:eastAsia="Times New Roman" w:hAnsi="Century Gothic" w:cs="Helvetica"/>
          <w:sz w:val="24"/>
          <w:szCs w:val="24"/>
          <w:lang w:eastAsia="en-GB"/>
        </w:rPr>
        <w:t>Supporting people in group homes to have a voice and learn about self advocacy.</w:t>
      </w:r>
    </w:p>
    <w:p w:rsidR="00A20B56" w:rsidRDefault="00A20B56" w:rsidP="00A20B56">
      <w:pPr>
        <w:pStyle w:val="Standard"/>
        <w:numPr>
          <w:ilvl w:val="0"/>
          <w:numId w:val="3"/>
        </w:numPr>
        <w:shd w:val="clear" w:color="auto" w:fill="FFFFFF"/>
        <w:spacing w:line="315" w:lineRule="atLeast"/>
        <w:rPr>
          <w:rFonts w:ascii="Century Gothic" w:eastAsia="Times New Roman" w:hAnsi="Century Gothic" w:cs="Helvetica"/>
          <w:lang w:eastAsia="en-GB"/>
        </w:rPr>
      </w:pPr>
      <w:r w:rsidRPr="00894A9C">
        <w:rPr>
          <w:rFonts w:ascii="Century Gothic" w:eastAsia="Times New Roman" w:hAnsi="Century Gothic" w:cs="Helvetica"/>
          <w:lang w:eastAsia="en-GB"/>
        </w:rPr>
        <w:t>Undertaking significant and important community development projects.</w:t>
      </w:r>
    </w:p>
    <w:p w:rsidR="00A20B56" w:rsidRDefault="00A20B56" w:rsidP="00123742">
      <w:pPr>
        <w:pStyle w:val="Standard"/>
        <w:spacing w:line="255" w:lineRule="atLeast"/>
        <w:rPr>
          <w:rFonts w:ascii="Century Gothic" w:hAnsi="Century Gothic"/>
        </w:rPr>
      </w:pPr>
    </w:p>
    <w:p w:rsidR="00A20B56" w:rsidRDefault="00A20B56" w:rsidP="00A20B56">
      <w:pPr>
        <w:pStyle w:val="Standard"/>
        <w:spacing w:line="255" w:lineRule="atLeast"/>
        <w:rPr>
          <w:rFonts w:ascii="Century Gothic" w:hAnsi="Century Gothic"/>
        </w:rPr>
      </w:pPr>
      <w:r>
        <w:rPr>
          <w:rFonts w:ascii="Century Gothic" w:hAnsi="Century Gothic"/>
        </w:rPr>
        <w:t>Consequently the NDAP must fund independent self advocacy groups and resource units throughout Australia.</w:t>
      </w:r>
    </w:p>
    <w:p w:rsidR="00A20B56" w:rsidRDefault="00A20B56" w:rsidP="00123742">
      <w:pPr>
        <w:pStyle w:val="Standard"/>
        <w:spacing w:line="255" w:lineRule="atLeast"/>
        <w:rPr>
          <w:rFonts w:ascii="Century Gothic" w:hAnsi="Century Gothic"/>
        </w:rPr>
      </w:pPr>
    </w:p>
    <w:p w:rsidR="008141C0" w:rsidRPr="008668D3" w:rsidRDefault="008141C0" w:rsidP="008141C0">
      <w:pPr>
        <w:pStyle w:val="Standard"/>
        <w:spacing w:line="255" w:lineRule="atLeast"/>
        <w:rPr>
          <w:rFonts w:ascii="Century Gothic" w:hAnsi="Century Gothic"/>
          <w:b/>
          <w:u w:val="single"/>
        </w:rPr>
      </w:pPr>
      <w:r w:rsidRPr="008668D3">
        <w:rPr>
          <w:rFonts w:ascii="Century Gothic" w:hAnsi="Century Gothic"/>
          <w:b/>
          <w:u w:val="single"/>
        </w:rPr>
        <w:t>Response to Question 1</w:t>
      </w:r>
    </w:p>
    <w:p w:rsidR="008141C0" w:rsidRDefault="008141C0" w:rsidP="008141C0">
      <w:pPr>
        <w:pStyle w:val="Standard"/>
        <w:shd w:val="clear" w:color="auto" w:fill="FFFFFF"/>
        <w:spacing w:line="315" w:lineRule="atLeast"/>
        <w:rPr>
          <w:rFonts w:ascii="Century Gothic" w:eastAsia="Times New Roman" w:hAnsi="Century Gothic" w:cs="Helvetica"/>
          <w:lang w:eastAsia="en-GB"/>
        </w:rPr>
      </w:pPr>
    </w:p>
    <w:p w:rsidR="001E350C" w:rsidRDefault="008141C0" w:rsidP="001E350C">
      <w:pPr>
        <w:pStyle w:val="Standard"/>
        <w:spacing w:line="255" w:lineRule="atLeast"/>
        <w:rPr>
          <w:rFonts w:ascii="Century Gothic" w:eastAsia="Times New Roman" w:hAnsi="Century Gothic" w:cs="Helvetica"/>
          <w:lang w:eastAsia="en-GB"/>
        </w:rPr>
      </w:pPr>
      <w:r>
        <w:rPr>
          <w:rFonts w:ascii="Century Gothic" w:eastAsia="Times New Roman" w:hAnsi="Century Gothic" w:cs="Helvetica"/>
          <w:lang w:eastAsia="en-GB"/>
        </w:rPr>
        <w:t xml:space="preserve">The SARU ‘vision’ of advocacy within the current Framework is one which includes </w:t>
      </w:r>
      <w:r w:rsidR="001E350C">
        <w:rPr>
          <w:rFonts w:ascii="Century Gothic" w:eastAsia="Times New Roman" w:hAnsi="Century Gothic" w:cs="Helvetica"/>
          <w:lang w:eastAsia="en-GB"/>
        </w:rPr>
        <w:t>support and funding for a strong national independent self advocacy sector including:</w:t>
      </w:r>
    </w:p>
    <w:p w:rsidR="001E350C" w:rsidRDefault="001E350C" w:rsidP="001E350C">
      <w:pPr>
        <w:pStyle w:val="Standard"/>
        <w:spacing w:line="255" w:lineRule="atLeast"/>
        <w:rPr>
          <w:rFonts w:ascii="Century Gothic" w:eastAsia="Times New Roman" w:hAnsi="Century Gothic" w:cs="Helvetica"/>
          <w:lang w:eastAsia="en-GB"/>
        </w:rPr>
      </w:pPr>
    </w:p>
    <w:p w:rsidR="001E350C" w:rsidRDefault="001E350C" w:rsidP="001E350C">
      <w:pPr>
        <w:pStyle w:val="Standard"/>
        <w:numPr>
          <w:ilvl w:val="0"/>
          <w:numId w:val="4"/>
        </w:numPr>
        <w:spacing w:line="255" w:lineRule="atLeast"/>
        <w:rPr>
          <w:rFonts w:ascii="Century Gothic" w:hAnsi="Century Gothic"/>
          <w:bCs/>
        </w:rPr>
      </w:pPr>
      <w:r>
        <w:rPr>
          <w:rFonts w:ascii="Century Gothic" w:hAnsi="Century Gothic"/>
          <w:bCs/>
        </w:rPr>
        <w:t>Funding to ensure a core number of independent self advocacy groups in each state.</w:t>
      </w:r>
    </w:p>
    <w:p w:rsidR="00A22859" w:rsidRPr="00F45B38" w:rsidRDefault="00A22859" w:rsidP="00A22859">
      <w:pPr>
        <w:pStyle w:val="Standard"/>
        <w:spacing w:line="255" w:lineRule="atLeast"/>
        <w:ind w:left="360"/>
        <w:rPr>
          <w:rFonts w:ascii="Century Gothic" w:hAnsi="Century Gothic"/>
          <w:bCs/>
          <w:sz w:val="16"/>
          <w:szCs w:val="16"/>
        </w:rPr>
      </w:pPr>
    </w:p>
    <w:p w:rsidR="00F73604" w:rsidRPr="00F45B38" w:rsidRDefault="00F73604" w:rsidP="00F73604">
      <w:pPr>
        <w:pStyle w:val="Standard"/>
        <w:numPr>
          <w:ilvl w:val="0"/>
          <w:numId w:val="4"/>
        </w:numPr>
        <w:spacing w:line="255" w:lineRule="atLeast"/>
        <w:rPr>
          <w:rFonts w:ascii="Century Gothic" w:eastAsia="Times New Roman" w:hAnsi="Century Gothic" w:cs="Helvetica"/>
          <w:lang w:eastAsia="en-GB"/>
        </w:rPr>
      </w:pPr>
      <w:r>
        <w:rPr>
          <w:rFonts w:ascii="Century Gothic" w:hAnsi="Century Gothic"/>
          <w:bCs/>
        </w:rPr>
        <w:t xml:space="preserve">Adoption of </w:t>
      </w:r>
      <w:r w:rsidR="00E131AA">
        <w:rPr>
          <w:rFonts w:ascii="Century Gothic" w:hAnsi="Century Gothic"/>
          <w:bCs/>
        </w:rPr>
        <w:t>the Victorian</w:t>
      </w:r>
      <w:r>
        <w:rPr>
          <w:rFonts w:ascii="Century Gothic" w:hAnsi="Century Gothic"/>
          <w:bCs/>
        </w:rPr>
        <w:t xml:space="preserve"> Self Advocacy Resource Unit model</w:t>
      </w:r>
      <w:r w:rsidR="00E131AA">
        <w:rPr>
          <w:rFonts w:ascii="Century Gothic" w:hAnsi="Century Gothic"/>
          <w:bCs/>
        </w:rPr>
        <w:t xml:space="preserve"> as</w:t>
      </w:r>
      <w:r>
        <w:rPr>
          <w:rFonts w:ascii="Century Gothic" w:hAnsi="Century Gothic"/>
          <w:bCs/>
        </w:rPr>
        <w:t xml:space="preserve"> </w:t>
      </w:r>
      <w:r w:rsidR="00F45B38">
        <w:rPr>
          <w:rFonts w:ascii="Century Gothic" w:hAnsi="Century Gothic"/>
          <w:bCs/>
        </w:rPr>
        <w:t xml:space="preserve">a proven </w:t>
      </w:r>
      <w:r>
        <w:rPr>
          <w:rFonts w:ascii="Century Gothic" w:hAnsi="Century Gothic"/>
          <w:bCs/>
        </w:rPr>
        <w:t>cost effective way of supporting the development of a strong self advocacy sector</w:t>
      </w:r>
      <w:r w:rsidR="00E131AA">
        <w:rPr>
          <w:rFonts w:ascii="Century Gothic" w:hAnsi="Century Gothic"/>
          <w:bCs/>
        </w:rPr>
        <w:t xml:space="preserve"> across Australia</w:t>
      </w:r>
      <w:r>
        <w:rPr>
          <w:rFonts w:ascii="Century Gothic" w:hAnsi="Century Gothic"/>
          <w:bCs/>
        </w:rPr>
        <w:t>.</w:t>
      </w:r>
    </w:p>
    <w:p w:rsidR="00F62B14" w:rsidRDefault="00F62B14" w:rsidP="000D5EBA">
      <w:pPr>
        <w:pStyle w:val="Standard"/>
        <w:spacing w:line="255" w:lineRule="atLeast"/>
        <w:rPr>
          <w:rFonts w:ascii="Century Gothic" w:hAnsi="Century Gothic"/>
          <w:b/>
        </w:rPr>
      </w:pPr>
    </w:p>
    <w:p w:rsidR="00123742" w:rsidRPr="00EE6E03" w:rsidRDefault="00EE6E03" w:rsidP="000D5EBA">
      <w:pPr>
        <w:pStyle w:val="Standard"/>
        <w:spacing w:line="255" w:lineRule="atLeast"/>
        <w:rPr>
          <w:rFonts w:ascii="Century Gothic" w:hAnsi="Century Gothic"/>
        </w:rPr>
      </w:pPr>
      <w:r w:rsidRPr="00EE6E03">
        <w:rPr>
          <w:rFonts w:ascii="Century Gothic" w:hAnsi="Century Gothic"/>
        </w:rPr>
        <w:t xml:space="preserve">Therefore we </w:t>
      </w:r>
      <w:r w:rsidR="00BD78CE">
        <w:rPr>
          <w:rFonts w:ascii="Century Gothic" w:hAnsi="Century Gothic"/>
        </w:rPr>
        <w:t>consider</w:t>
      </w:r>
      <w:r w:rsidRPr="00EE6E03">
        <w:rPr>
          <w:rFonts w:ascii="Century Gothic" w:hAnsi="Century Gothic"/>
        </w:rPr>
        <w:t xml:space="preserve"> </w:t>
      </w:r>
      <w:r w:rsidR="00AA4A8C">
        <w:rPr>
          <w:rFonts w:ascii="Century Gothic" w:hAnsi="Century Gothic"/>
        </w:rPr>
        <w:t xml:space="preserve">the </w:t>
      </w:r>
      <w:r w:rsidR="00AA4A8C" w:rsidRPr="00EE6E03">
        <w:rPr>
          <w:rFonts w:ascii="Century Gothic" w:hAnsi="Century Gothic"/>
        </w:rPr>
        <w:t>framework</w:t>
      </w:r>
      <w:r w:rsidR="00AD5986">
        <w:rPr>
          <w:rFonts w:ascii="Century Gothic" w:hAnsi="Century Gothic"/>
        </w:rPr>
        <w:t xml:space="preserve"> </w:t>
      </w:r>
      <w:r w:rsidR="00BD78CE">
        <w:rPr>
          <w:rFonts w:ascii="Century Gothic" w:hAnsi="Century Gothic"/>
        </w:rPr>
        <w:t>needs to</w:t>
      </w:r>
      <w:r w:rsidR="00AD5986">
        <w:rPr>
          <w:rFonts w:ascii="Century Gothic" w:hAnsi="Century Gothic"/>
        </w:rPr>
        <w:t xml:space="preserve"> </w:t>
      </w:r>
      <w:r w:rsidR="00F21C5F">
        <w:rPr>
          <w:rFonts w:ascii="Century Gothic" w:hAnsi="Century Gothic"/>
        </w:rPr>
        <w:t>feature</w:t>
      </w:r>
      <w:r w:rsidRPr="00EE6E03">
        <w:rPr>
          <w:rFonts w:ascii="Century Gothic" w:hAnsi="Century Gothic"/>
        </w:rPr>
        <w:t xml:space="preserve"> </w:t>
      </w:r>
      <w:r w:rsidR="00B75AAA" w:rsidRPr="00EE6E03">
        <w:rPr>
          <w:rFonts w:ascii="Century Gothic" w:hAnsi="Century Gothic"/>
        </w:rPr>
        <w:t>group self</w:t>
      </w:r>
      <w:r w:rsidRPr="00EE6E03">
        <w:rPr>
          <w:rFonts w:ascii="Century Gothic" w:hAnsi="Century Gothic"/>
        </w:rPr>
        <w:t xml:space="preserve"> advocacy.</w:t>
      </w:r>
    </w:p>
    <w:p w:rsidR="00EE6E03" w:rsidRDefault="00EE6E03" w:rsidP="000D5EBA">
      <w:pPr>
        <w:pStyle w:val="Standard"/>
        <w:spacing w:line="255" w:lineRule="atLeast"/>
        <w:rPr>
          <w:rFonts w:ascii="Century Gothic" w:hAnsi="Century Gothic"/>
          <w:b/>
        </w:rPr>
      </w:pPr>
    </w:p>
    <w:p w:rsidR="00EE6E03" w:rsidRPr="008668D3" w:rsidRDefault="00B75AAA" w:rsidP="000D5EBA">
      <w:pPr>
        <w:pStyle w:val="Standard"/>
        <w:spacing w:line="255" w:lineRule="atLeast"/>
        <w:rPr>
          <w:rFonts w:ascii="Century Gothic" w:hAnsi="Century Gothic"/>
          <w:b/>
          <w:u w:val="single"/>
        </w:rPr>
      </w:pPr>
      <w:r w:rsidRPr="008668D3">
        <w:rPr>
          <w:rFonts w:ascii="Century Gothic" w:hAnsi="Century Gothic"/>
          <w:b/>
          <w:u w:val="single"/>
        </w:rPr>
        <w:t>Response to Question 2</w:t>
      </w:r>
    </w:p>
    <w:p w:rsidR="00076F9B" w:rsidRDefault="00076F9B" w:rsidP="00AD0FC6">
      <w:pPr>
        <w:pStyle w:val="Standard"/>
        <w:spacing w:line="255" w:lineRule="atLeast"/>
        <w:rPr>
          <w:rFonts w:ascii="Century Gothic" w:hAnsi="Century Gothic"/>
          <w:b/>
        </w:rPr>
      </w:pPr>
    </w:p>
    <w:p w:rsidR="00F65514" w:rsidRDefault="00F80796" w:rsidP="00AD0FC6">
      <w:pPr>
        <w:pStyle w:val="Standard"/>
        <w:spacing w:line="255" w:lineRule="atLeast"/>
        <w:rPr>
          <w:rFonts w:ascii="Century Gothic" w:hAnsi="Century Gothic"/>
        </w:rPr>
      </w:pPr>
      <w:r>
        <w:rPr>
          <w:rFonts w:ascii="Century Gothic" w:hAnsi="Century Gothic"/>
        </w:rPr>
        <w:t>The principles underpinning</w:t>
      </w:r>
      <w:r w:rsidR="007A5436">
        <w:rPr>
          <w:rFonts w:ascii="Century Gothic" w:hAnsi="Century Gothic"/>
        </w:rPr>
        <w:t xml:space="preserve"> the framework are strong and reflect core human rights</w:t>
      </w:r>
      <w:r w:rsidR="00F21C5F">
        <w:rPr>
          <w:rFonts w:ascii="Century Gothic" w:hAnsi="Century Gothic"/>
        </w:rPr>
        <w:t>. The principles</w:t>
      </w:r>
      <w:r w:rsidR="00F65514">
        <w:rPr>
          <w:rFonts w:ascii="Century Gothic" w:hAnsi="Century Gothic"/>
        </w:rPr>
        <w:t xml:space="preserve"> support the SARU vision of advocacy in the NDIS environment as needing to </w:t>
      </w:r>
      <w:r w:rsidR="00F21C5F">
        <w:rPr>
          <w:rFonts w:ascii="Century Gothic" w:hAnsi="Century Gothic"/>
        </w:rPr>
        <w:t>include group self advocacy and importantly, its resourcing</w:t>
      </w:r>
      <w:r w:rsidR="00F65514">
        <w:rPr>
          <w:rFonts w:ascii="Century Gothic" w:hAnsi="Century Gothic"/>
        </w:rPr>
        <w:t>.</w:t>
      </w:r>
    </w:p>
    <w:p w:rsidR="00F65514" w:rsidRDefault="00F65514" w:rsidP="00AD0FC6">
      <w:pPr>
        <w:pStyle w:val="Standard"/>
        <w:spacing w:line="255" w:lineRule="atLeast"/>
        <w:rPr>
          <w:rFonts w:ascii="Century Gothic" w:hAnsi="Century Gothic"/>
        </w:rPr>
      </w:pPr>
    </w:p>
    <w:p w:rsidR="0003119B" w:rsidRDefault="00F21C5F" w:rsidP="00AD0FC6">
      <w:pPr>
        <w:pStyle w:val="Standard"/>
        <w:spacing w:line="255" w:lineRule="atLeast"/>
        <w:rPr>
          <w:rFonts w:ascii="Century Gothic" w:hAnsi="Century Gothic"/>
        </w:rPr>
      </w:pPr>
      <w:r>
        <w:rPr>
          <w:rFonts w:ascii="Century Gothic" w:hAnsi="Century Gothic"/>
        </w:rPr>
        <w:t>I</w:t>
      </w:r>
      <w:r w:rsidR="00F65514">
        <w:rPr>
          <w:rFonts w:ascii="Century Gothic" w:hAnsi="Century Gothic"/>
        </w:rPr>
        <w:t>f the NDAP is to operate and abide by these principles then it must include funding</w:t>
      </w:r>
      <w:r w:rsidR="0003119B">
        <w:rPr>
          <w:rFonts w:ascii="Century Gothic" w:hAnsi="Century Gothic"/>
        </w:rPr>
        <w:t xml:space="preserve"> for group self advocacy. Self advocacy groups undertake</w:t>
      </w:r>
      <w:r>
        <w:rPr>
          <w:rFonts w:ascii="Century Gothic" w:hAnsi="Century Gothic"/>
        </w:rPr>
        <w:t xml:space="preserve"> considerable</w:t>
      </w:r>
      <w:r w:rsidR="0003119B">
        <w:rPr>
          <w:rFonts w:ascii="Century Gothic" w:hAnsi="Century Gothic"/>
        </w:rPr>
        <w:t xml:space="preserve"> work</w:t>
      </w:r>
      <w:r>
        <w:rPr>
          <w:rFonts w:ascii="Century Gothic" w:hAnsi="Century Gothic"/>
        </w:rPr>
        <w:t xml:space="preserve"> which reflect the</w:t>
      </w:r>
      <w:r w:rsidR="0003119B">
        <w:rPr>
          <w:rFonts w:ascii="Century Gothic" w:hAnsi="Century Gothic"/>
        </w:rPr>
        <w:t xml:space="preserve"> principles</w:t>
      </w:r>
      <w:r w:rsidR="00A13FBB">
        <w:rPr>
          <w:rFonts w:ascii="Century Gothic" w:hAnsi="Century Gothic"/>
        </w:rPr>
        <w:t xml:space="preserve">. </w:t>
      </w:r>
      <w:r>
        <w:rPr>
          <w:rFonts w:ascii="Century Gothic" w:hAnsi="Century Gothic"/>
        </w:rPr>
        <w:t>The following provides some e</w:t>
      </w:r>
      <w:r w:rsidR="00A13FBB">
        <w:rPr>
          <w:rFonts w:ascii="Century Gothic" w:hAnsi="Century Gothic"/>
        </w:rPr>
        <w:t xml:space="preserve">xamples of this </w:t>
      </w:r>
      <w:r>
        <w:rPr>
          <w:rFonts w:ascii="Century Gothic" w:hAnsi="Century Gothic"/>
        </w:rPr>
        <w:t>work.</w:t>
      </w:r>
    </w:p>
    <w:p w:rsidR="0003119B" w:rsidRDefault="0003119B" w:rsidP="00AD0FC6">
      <w:pPr>
        <w:pStyle w:val="Standard"/>
        <w:spacing w:line="255" w:lineRule="atLeast"/>
        <w:rPr>
          <w:rFonts w:ascii="Century Gothic" w:hAnsi="Century Gothic"/>
        </w:rPr>
      </w:pPr>
    </w:p>
    <w:p w:rsidR="00F21C5F" w:rsidRDefault="0003119B" w:rsidP="0003119B">
      <w:pPr>
        <w:pStyle w:val="Standard"/>
        <w:numPr>
          <w:ilvl w:val="0"/>
          <w:numId w:val="17"/>
        </w:numPr>
        <w:spacing w:line="255" w:lineRule="atLeast"/>
        <w:rPr>
          <w:rFonts w:ascii="Century Gothic" w:hAnsi="Century Gothic"/>
        </w:rPr>
      </w:pPr>
      <w:r>
        <w:rPr>
          <w:rFonts w:ascii="Century Gothic" w:hAnsi="Century Gothic"/>
        </w:rPr>
        <w:t>Promotes the interests and wellbeing of people with a disability.</w:t>
      </w:r>
    </w:p>
    <w:p w:rsidR="00F21C5F" w:rsidRDefault="00F21C5F" w:rsidP="00F21C5F">
      <w:pPr>
        <w:pStyle w:val="Standard"/>
        <w:spacing w:line="255" w:lineRule="atLeast"/>
        <w:rPr>
          <w:rFonts w:ascii="Century Gothic" w:hAnsi="Century Gothic"/>
        </w:rPr>
      </w:pPr>
    </w:p>
    <w:p w:rsidR="0003119B" w:rsidRDefault="0003119B" w:rsidP="00F21C5F">
      <w:pPr>
        <w:pStyle w:val="Standard"/>
        <w:spacing w:line="255" w:lineRule="atLeast"/>
        <w:rPr>
          <w:rFonts w:ascii="Century Gothic" w:hAnsi="Century Gothic"/>
        </w:rPr>
      </w:pPr>
      <w:r>
        <w:rPr>
          <w:rFonts w:ascii="Century Gothic" w:hAnsi="Century Gothic"/>
        </w:rPr>
        <w:t>Self advocacy groups by their very nature work towards promoting inclusive communities and awareness of disability issues.</w:t>
      </w:r>
    </w:p>
    <w:p w:rsidR="00A13FBB" w:rsidRDefault="00A13FBB" w:rsidP="00A13FBB">
      <w:pPr>
        <w:pStyle w:val="Standard"/>
        <w:spacing w:line="255" w:lineRule="atLeast"/>
        <w:ind w:left="360"/>
        <w:rPr>
          <w:rFonts w:ascii="Century Gothic" w:hAnsi="Century Gothic"/>
        </w:rPr>
      </w:pPr>
    </w:p>
    <w:p w:rsidR="00F21C5F" w:rsidRDefault="00F21C5F">
      <w:pPr>
        <w:rPr>
          <w:rFonts w:ascii="Century Gothic" w:eastAsia="SimSun" w:hAnsi="Century Gothic" w:cs="Mangal"/>
          <w:kern w:val="3"/>
          <w:sz w:val="24"/>
          <w:szCs w:val="24"/>
          <w:lang w:val="en-AU" w:eastAsia="zh-CN" w:bidi="hi-IN"/>
        </w:rPr>
      </w:pPr>
      <w:r>
        <w:rPr>
          <w:rFonts w:ascii="Century Gothic" w:hAnsi="Century Gothic"/>
        </w:rPr>
        <w:br w:type="page"/>
      </w:r>
    </w:p>
    <w:p w:rsidR="00A13FBB" w:rsidRDefault="00A13FBB" w:rsidP="00F21C5F">
      <w:pPr>
        <w:pStyle w:val="Standard"/>
        <w:spacing w:line="255" w:lineRule="atLeast"/>
        <w:rPr>
          <w:rFonts w:ascii="Century Gothic" w:hAnsi="Century Gothic"/>
        </w:rPr>
      </w:pPr>
      <w:r>
        <w:rPr>
          <w:rFonts w:ascii="Century Gothic" w:hAnsi="Century Gothic"/>
        </w:rPr>
        <w:lastRenderedPageBreak/>
        <w:t>Example</w:t>
      </w:r>
      <w:r w:rsidR="008668D3">
        <w:rPr>
          <w:rFonts w:ascii="Century Gothic" w:hAnsi="Century Gothic"/>
        </w:rPr>
        <w:t>:</w:t>
      </w:r>
    </w:p>
    <w:p w:rsidR="00AD5986" w:rsidRDefault="00AD5986" w:rsidP="00AD5986">
      <w:pPr>
        <w:shd w:val="clear" w:color="auto" w:fill="FFFFFF"/>
        <w:spacing w:line="315" w:lineRule="atLeast"/>
        <w:ind w:left="284" w:firstLine="0"/>
        <w:rPr>
          <w:rFonts w:ascii="Century Gothic" w:eastAsia="Times New Roman" w:hAnsi="Century Gothic" w:cs="Helvetica"/>
          <w:b/>
          <w:sz w:val="24"/>
          <w:szCs w:val="24"/>
          <w:lang w:eastAsia="en-GB"/>
        </w:rPr>
      </w:pPr>
    </w:p>
    <w:p w:rsidR="00AD5986" w:rsidRPr="00F21C5F" w:rsidRDefault="00AD5986" w:rsidP="00F21C5F">
      <w:pPr>
        <w:pStyle w:val="ListParagraph"/>
        <w:numPr>
          <w:ilvl w:val="0"/>
          <w:numId w:val="19"/>
        </w:numPr>
        <w:shd w:val="clear" w:color="auto" w:fill="FFFFFF"/>
        <w:spacing w:line="315" w:lineRule="atLeast"/>
        <w:rPr>
          <w:rFonts w:ascii="Century Gothic" w:eastAsia="Times New Roman" w:hAnsi="Century Gothic" w:cs="Helvetica"/>
          <w:sz w:val="24"/>
          <w:szCs w:val="24"/>
          <w:lang w:eastAsia="en-GB"/>
        </w:rPr>
      </w:pPr>
      <w:r w:rsidRPr="00F21C5F">
        <w:rPr>
          <w:rFonts w:ascii="Century Gothic" w:eastAsia="Times New Roman" w:hAnsi="Century Gothic" w:cs="Helvetica"/>
          <w:b/>
          <w:sz w:val="24"/>
          <w:szCs w:val="24"/>
          <w:lang w:eastAsia="en-GB"/>
        </w:rPr>
        <w:t>Deafblind World</w:t>
      </w:r>
      <w:r w:rsidRPr="00F21C5F">
        <w:rPr>
          <w:rFonts w:ascii="Century Gothic" w:eastAsia="Times New Roman" w:hAnsi="Century Gothic" w:cs="Helvetica"/>
          <w:sz w:val="24"/>
          <w:szCs w:val="24"/>
          <w:lang w:eastAsia="en-GB"/>
        </w:rPr>
        <w:t xml:space="preserve"> </w:t>
      </w:r>
      <w:r w:rsidRPr="005F3892">
        <w:rPr>
          <w:rFonts w:ascii="Century Gothic" w:eastAsia="Times New Roman" w:hAnsi="Century Gothic" w:cs="Helvetica"/>
          <w:b/>
          <w:sz w:val="24"/>
          <w:szCs w:val="24"/>
          <w:lang w:eastAsia="en-GB"/>
        </w:rPr>
        <w:t>-</w:t>
      </w:r>
      <w:r w:rsidRPr="00F21C5F">
        <w:rPr>
          <w:rFonts w:ascii="Century Gothic" w:eastAsia="Times New Roman" w:hAnsi="Century Gothic" w:cs="Helvetica"/>
          <w:sz w:val="24"/>
          <w:szCs w:val="24"/>
          <w:lang w:eastAsia="en-GB"/>
        </w:rPr>
        <w:t xml:space="preserve"> </w:t>
      </w:r>
      <w:r w:rsidRPr="00F21C5F">
        <w:rPr>
          <w:rFonts w:ascii="Century Gothic" w:eastAsia="Times New Roman" w:hAnsi="Century Gothic" w:cs="Helvetica"/>
          <w:b/>
          <w:sz w:val="24"/>
          <w:szCs w:val="24"/>
          <w:lang w:eastAsia="en-GB"/>
        </w:rPr>
        <w:t>Deaf Blind Victorians</w:t>
      </w:r>
    </w:p>
    <w:p w:rsidR="00AD5986" w:rsidRPr="00894A9C" w:rsidRDefault="00AD5986" w:rsidP="00AD5986">
      <w:pPr>
        <w:shd w:val="clear" w:color="auto" w:fill="FFFFFF"/>
        <w:spacing w:line="315" w:lineRule="atLeast"/>
        <w:ind w:left="0" w:firstLine="690"/>
        <w:rPr>
          <w:rFonts w:ascii="Century Gothic" w:eastAsia="Times New Roman" w:hAnsi="Century Gothic" w:cs="Helvetica"/>
          <w:sz w:val="24"/>
          <w:szCs w:val="24"/>
          <w:lang w:eastAsia="en-GB"/>
        </w:rPr>
      </w:pPr>
    </w:p>
    <w:p w:rsidR="00AD5986" w:rsidRPr="00894A9C" w:rsidRDefault="00AD5986" w:rsidP="00AD5986">
      <w:pPr>
        <w:shd w:val="clear" w:color="auto" w:fill="FFFFFF"/>
        <w:spacing w:line="315" w:lineRule="atLeast"/>
        <w:ind w:left="284" w:firstLine="0"/>
        <w:rPr>
          <w:rFonts w:ascii="Century Gothic" w:eastAsia="Times New Roman" w:hAnsi="Century Gothic" w:cs="Helvetica"/>
          <w:sz w:val="24"/>
          <w:szCs w:val="24"/>
          <w:lang w:eastAsia="en-GB"/>
        </w:rPr>
      </w:pPr>
      <w:r w:rsidRPr="00894A9C">
        <w:rPr>
          <w:rFonts w:ascii="Century Gothic" w:eastAsia="Times New Roman" w:hAnsi="Century Gothic" w:cs="Helvetica"/>
          <w:i/>
          <w:sz w:val="24"/>
          <w:szCs w:val="24"/>
          <w:lang w:eastAsia="en-GB"/>
        </w:rPr>
        <w:t>Deafblind World</w:t>
      </w:r>
      <w:r w:rsidRPr="00894A9C">
        <w:rPr>
          <w:rFonts w:ascii="Century Gothic" w:eastAsia="Times New Roman" w:hAnsi="Century Gothic" w:cs="Helvetica"/>
          <w:sz w:val="24"/>
          <w:szCs w:val="24"/>
          <w:lang w:eastAsia="en-GB"/>
        </w:rPr>
        <w:t xml:space="preserve"> is an initiative of Deaf Blind Victorians (DBV)</w:t>
      </w:r>
      <w:r w:rsidR="00F21C5F">
        <w:rPr>
          <w:rFonts w:ascii="Century Gothic" w:eastAsia="Times New Roman" w:hAnsi="Century Gothic" w:cs="Helvetica"/>
          <w:sz w:val="24"/>
          <w:szCs w:val="24"/>
          <w:lang w:eastAsia="en-GB"/>
        </w:rPr>
        <w:t>,</w:t>
      </w:r>
      <w:r w:rsidRPr="00894A9C">
        <w:rPr>
          <w:rFonts w:ascii="Century Gothic" w:eastAsia="Times New Roman" w:hAnsi="Century Gothic" w:cs="Helvetica"/>
          <w:sz w:val="24"/>
          <w:szCs w:val="24"/>
          <w:lang w:eastAsia="en-GB"/>
        </w:rPr>
        <w:t xml:space="preserve"> a self advocacy group run by and for people who are deafblind. DBV is the only such group in Australia</w:t>
      </w:r>
      <w:r w:rsidR="00F21C5F">
        <w:rPr>
          <w:rFonts w:ascii="Century Gothic" w:eastAsia="Times New Roman" w:hAnsi="Century Gothic" w:cs="Helvetica"/>
          <w:sz w:val="24"/>
          <w:szCs w:val="24"/>
          <w:lang w:eastAsia="en-GB"/>
        </w:rPr>
        <w:t>,</w:t>
      </w:r>
      <w:r w:rsidRPr="00894A9C">
        <w:rPr>
          <w:rFonts w:ascii="Century Gothic" w:eastAsia="Times New Roman" w:hAnsi="Century Gothic" w:cs="Helvetica"/>
          <w:sz w:val="24"/>
          <w:szCs w:val="24"/>
          <w:lang w:eastAsia="en-GB"/>
        </w:rPr>
        <w:t xml:space="preserve"> they receive no ongoing funding.</w:t>
      </w:r>
    </w:p>
    <w:p w:rsidR="00AD5986" w:rsidRPr="00894A9C" w:rsidRDefault="00AD5986" w:rsidP="00AD5986">
      <w:pPr>
        <w:pStyle w:val="ListParagraph"/>
        <w:shd w:val="clear" w:color="auto" w:fill="FFFFFF"/>
        <w:spacing w:line="315" w:lineRule="atLeast"/>
        <w:ind w:left="314" w:firstLine="0"/>
        <w:rPr>
          <w:rFonts w:ascii="Century Gothic" w:eastAsia="Times New Roman" w:hAnsi="Century Gothic" w:cs="Helvetica"/>
          <w:sz w:val="24"/>
          <w:szCs w:val="24"/>
          <w:lang w:eastAsia="en-GB"/>
        </w:rPr>
      </w:pPr>
    </w:p>
    <w:p w:rsidR="00AD5986" w:rsidRPr="00894A9C" w:rsidRDefault="00AD5986" w:rsidP="00AD5986">
      <w:pPr>
        <w:pStyle w:val="ListParagraph"/>
        <w:shd w:val="clear" w:color="auto" w:fill="FFFFFF"/>
        <w:spacing w:line="315" w:lineRule="atLeast"/>
        <w:ind w:left="314" w:firstLine="0"/>
        <w:rPr>
          <w:rFonts w:ascii="Century Gothic" w:eastAsia="Times New Roman" w:hAnsi="Century Gothic" w:cs="Helvetica"/>
          <w:sz w:val="24"/>
          <w:szCs w:val="24"/>
          <w:lang w:eastAsia="en-GB"/>
        </w:rPr>
      </w:pPr>
      <w:r w:rsidRPr="00894A9C">
        <w:rPr>
          <w:rFonts w:ascii="Century Gothic" w:eastAsia="Times New Roman" w:hAnsi="Century Gothic" w:cs="Helvetica"/>
          <w:sz w:val="24"/>
          <w:szCs w:val="24"/>
          <w:lang w:eastAsia="en-GB"/>
        </w:rPr>
        <w:t xml:space="preserve">Deafblind world is an immersive interactive workshop which enables participants to explore the experience of what it is like to be deafblind. </w:t>
      </w:r>
    </w:p>
    <w:p w:rsidR="00AD5986" w:rsidRPr="00894A9C" w:rsidRDefault="00AD5986" w:rsidP="00F21C5F">
      <w:pPr>
        <w:shd w:val="clear" w:color="auto" w:fill="FFFFFF"/>
        <w:spacing w:line="315" w:lineRule="atLeast"/>
        <w:ind w:left="344" w:hanging="30"/>
        <w:rPr>
          <w:rFonts w:ascii="Century Gothic" w:eastAsia="Times New Roman" w:hAnsi="Century Gothic" w:cs="Helvetica"/>
          <w:sz w:val="24"/>
          <w:szCs w:val="24"/>
          <w:lang w:eastAsia="en-GB"/>
        </w:rPr>
      </w:pPr>
      <w:r w:rsidRPr="00894A9C">
        <w:rPr>
          <w:rFonts w:ascii="Century Gothic" w:eastAsia="Times New Roman" w:hAnsi="Century Gothic" w:cs="Helvetica"/>
          <w:sz w:val="24"/>
          <w:szCs w:val="24"/>
          <w:lang w:eastAsia="en-GB"/>
        </w:rPr>
        <w:t>The workshops are aimed at businesses, local councils, government, services providers and the broader community.</w:t>
      </w:r>
    </w:p>
    <w:p w:rsidR="00A13FBB" w:rsidRDefault="00A13FBB" w:rsidP="00A8097A">
      <w:pPr>
        <w:pStyle w:val="Standard"/>
        <w:spacing w:line="255" w:lineRule="atLeast"/>
        <w:rPr>
          <w:rFonts w:ascii="Century Gothic" w:hAnsi="Century Gothic"/>
        </w:rPr>
      </w:pPr>
    </w:p>
    <w:p w:rsidR="00A13FBB" w:rsidRDefault="00A13FBB" w:rsidP="0003119B">
      <w:pPr>
        <w:pStyle w:val="Standard"/>
        <w:numPr>
          <w:ilvl w:val="0"/>
          <w:numId w:val="17"/>
        </w:numPr>
        <w:spacing w:line="255" w:lineRule="atLeast"/>
        <w:rPr>
          <w:rFonts w:ascii="Century Gothic" w:hAnsi="Century Gothic"/>
        </w:rPr>
      </w:pPr>
      <w:r>
        <w:rPr>
          <w:rFonts w:ascii="Century Gothic" w:hAnsi="Century Gothic"/>
        </w:rPr>
        <w:t>Disability advocacy seeks to influence positive systemic changes in legislation, policy and service practice and works towards promoting inclusive communities and awareness of disability issues.</w:t>
      </w:r>
    </w:p>
    <w:p w:rsidR="008668D3" w:rsidRDefault="008668D3" w:rsidP="008668D3">
      <w:pPr>
        <w:pStyle w:val="Standard"/>
        <w:spacing w:line="255" w:lineRule="atLeast"/>
        <w:ind w:left="360"/>
        <w:rPr>
          <w:rFonts w:ascii="Century Gothic" w:hAnsi="Century Gothic"/>
        </w:rPr>
      </w:pPr>
    </w:p>
    <w:p w:rsidR="00AD5986" w:rsidRPr="00F21C5F" w:rsidRDefault="008668D3" w:rsidP="00F21C5F">
      <w:pPr>
        <w:pStyle w:val="ListParagraph"/>
        <w:shd w:val="clear" w:color="auto" w:fill="FFFFFF"/>
        <w:spacing w:line="315" w:lineRule="atLeast"/>
        <w:ind w:left="0" w:firstLine="0"/>
        <w:rPr>
          <w:rFonts w:ascii="Century Gothic" w:hAnsi="Century Gothic"/>
          <w:sz w:val="24"/>
          <w:szCs w:val="24"/>
        </w:rPr>
      </w:pPr>
      <w:r w:rsidRPr="00F21C5F">
        <w:rPr>
          <w:rFonts w:ascii="Century Gothic" w:hAnsi="Century Gothic"/>
          <w:sz w:val="24"/>
          <w:szCs w:val="24"/>
        </w:rPr>
        <w:t>Example:</w:t>
      </w:r>
    </w:p>
    <w:p w:rsidR="00AD5986" w:rsidRDefault="00AD5986" w:rsidP="008668D3">
      <w:pPr>
        <w:pStyle w:val="ListParagraph"/>
        <w:shd w:val="clear" w:color="auto" w:fill="FFFFFF"/>
        <w:spacing w:line="315" w:lineRule="atLeast"/>
        <w:ind w:left="426" w:firstLine="0"/>
        <w:rPr>
          <w:rFonts w:ascii="Century Gothic" w:hAnsi="Century Gothic"/>
        </w:rPr>
      </w:pPr>
    </w:p>
    <w:p w:rsidR="008668D3" w:rsidRPr="00894A9C" w:rsidRDefault="008668D3" w:rsidP="00F21C5F">
      <w:pPr>
        <w:pStyle w:val="ListParagraph"/>
        <w:numPr>
          <w:ilvl w:val="0"/>
          <w:numId w:val="19"/>
        </w:numPr>
        <w:shd w:val="clear" w:color="auto" w:fill="FFFFFF"/>
        <w:spacing w:line="315" w:lineRule="atLeast"/>
        <w:rPr>
          <w:rFonts w:ascii="Century Gothic" w:eastAsia="Times New Roman" w:hAnsi="Century Gothic" w:cs="Helvetica"/>
          <w:b/>
          <w:i/>
          <w:sz w:val="24"/>
          <w:szCs w:val="24"/>
          <w:lang w:eastAsia="en-GB"/>
        </w:rPr>
      </w:pPr>
      <w:r w:rsidRPr="00894A9C">
        <w:rPr>
          <w:rFonts w:ascii="Century Gothic" w:eastAsia="Times New Roman" w:hAnsi="Century Gothic" w:cs="Helvetica"/>
          <w:b/>
          <w:sz w:val="24"/>
          <w:szCs w:val="24"/>
          <w:lang w:eastAsia="en-GB"/>
        </w:rPr>
        <w:t>It can Happen If . . . . .  Creating Positive Change for Parents with Intellectual Disabilities</w:t>
      </w:r>
      <w:r w:rsidR="005F3892">
        <w:rPr>
          <w:rFonts w:ascii="Century Gothic" w:eastAsia="Times New Roman" w:hAnsi="Century Gothic" w:cs="Helvetica"/>
          <w:b/>
          <w:sz w:val="24"/>
          <w:szCs w:val="24"/>
          <w:lang w:eastAsia="en-GB"/>
        </w:rPr>
        <w:t xml:space="preserve"> -</w:t>
      </w:r>
      <w:r w:rsidRPr="00894A9C">
        <w:rPr>
          <w:rFonts w:ascii="Century Gothic" w:eastAsia="Times New Roman" w:hAnsi="Century Gothic" w:cs="Helvetica"/>
          <w:sz w:val="24"/>
          <w:szCs w:val="24"/>
          <w:lang w:eastAsia="en-GB"/>
        </w:rPr>
        <w:t xml:space="preserve"> </w:t>
      </w:r>
      <w:r w:rsidRPr="005F3892">
        <w:rPr>
          <w:rFonts w:ascii="Century Gothic" w:eastAsia="Times New Roman" w:hAnsi="Century Gothic" w:cs="Helvetica"/>
          <w:b/>
          <w:sz w:val="24"/>
          <w:szCs w:val="24"/>
          <w:lang w:eastAsia="en-GB"/>
        </w:rPr>
        <w:t>The Powerful Parent Self Advocacy Group</w:t>
      </w:r>
    </w:p>
    <w:p w:rsidR="008668D3" w:rsidRPr="005F3892" w:rsidRDefault="008668D3" w:rsidP="005F3892">
      <w:pPr>
        <w:pStyle w:val="ListParagraph"/>
        <w:shd w:val="clear" w:color="auto" w:fill="FFFFFF"/>
        <w:spacing w:line="240" w:lineRule="auto"/>
        <w:ind w:left="0" w:firstLine="0"/>
        <w:rPr>
          <w:rFonts w:ascii="Century Gothic" w:eastAsia="Times New Roman" w:hAnsi="Century Gothic" w:cs="Helvetica"/>
          <w:sz w:val="24"/>
          <w:szCs w:val="24"/>
          <w:lang w:eastAsia="en-GB"/>
        </w:rPr>
      </w:pPr>
    </w:p>
    <w:p w:rsidR="008668D3" w:rsidRPr="00894A9C" w:rsidRDefault="005F3892" w:rsidP="008668D3">
      <w:pPr>
        <w:pStyle w:val="ListParagraph"/>
        <w:shd w:val="clear" w:color="auto" w:fill="FFFFFF"/>
        <w:spacing w:line="315" w:lineRule="atLeast"/>
        <w:ind w:left="426" w:firstLine="0"/>
        <w:rPr>
          <w:rFonts w:ascii="Century Gothic" w:eastAsia="Times New Roman" w:hAnsi="Century Gothic" w:cs="Helvetica"/>
          <w:sz w:val="24"/>
          <w:szCs w:val="24"/>
          <w:lang w:eastAsia="en-GB"/>
        </w:rPr>
      </w:pPr>
      <w:r w:rsidRPr="005F3892">
        <w:rPr>
          <w:rFonts w:ascii="Century Gothic" w:eastAsia="Times New Roman" w:hAnsi="Century Gothic" w:cs="Helvetica"/>
          <w:sz w:val="24"/>
          <w:szCs w:val="24"/>
          <w:lang w:eastAsia="en-GB"/>
        </w:rPr>
        <w:t xml:space="preserve">The Powerful Parent Self Advocacy Group </w:t>
      </w:r>
      <w:r>
        <w:rPr>
          <w:rFonts w:ascii="Century Gothic" w:eastAsia="Times New Roman" w:hAnsi="Century Gothic" w:cs="Helvetica"/>
          <w:sz w:val="24"/>
          <w:szCs w:val="24"/>
          <w:lang w:eastAsia="en-GB"/>
        </w:rPr>
        <w:t>(</w:t>
      </w:r>
      <w:r w:rsidR="008668D3" w:rsidRPr="00894A9C">
        <w:rPr>
          <w:rFonts w:ascii="Century Gothic" w:eastAsia="Times New Roman" w:hAnsi="Century Gothic" w:cs="Helvetica"/>
          <w:sz w:val="24"/>
          <w:szCs w:val="24"/>
          <w:lang w:eastAsia="en-GB"/>
        </w:rPr>
        <w:t>PPSAG</w:t>
      </w:r>
      <w:r>
        <w:rPr>
          <w:rFonts w:ascii="Century Gothic" w:eastAsia="Times New Roman" w:hAnsi="Century Gothic" w:cs="Helvetica"/>
          <w:sz w:val="24"/>
          <w:szCs w:val="24"/>
          <w:lang w:eastAsia="en-GB"/>
        </w:rPr>
        <w:t>0</w:t>
      </w:r>
      <w:r w:rsidR="008668D3" w:rsidRPr="00894A9C">
        <w:rPr>
          <w:rFonts w:ascii="Century Gothic" w:eastAsia="Times New Roman" w:hAnsi="Century Gothic" w:cs="Helvetica"/>
          <w:sz w:val="24"/>
          <w:szCs w:val="24"/>
          <w:lang w:eastAsia="en-GB"/>
        </w:rPr>
        <w:t xml:space="preserve"> is a self advocacy group run by</w:t>
      </w:r>
      <w:r>
        <w:rPr>
          <w:rFonts w:ascii="Century Gothic" w:eastAsia="Times New Roman" w:hAnsi="Century Gothic" w:cs="Helvetica"/>
          <w:sz w:val="24"/>
          <w:szCs w:val="24"/>
          <w:lang w:eastAsia="en-GB"/>
        </w:rPr>
        <w:t xml:space="preserve"> </w:t>
      </w:r>
      <w:r w:rsidR="008668D3" w:rsidRPr="00894A9C">
        <w:rPr>
          <w:rFonts w:ascii="Century Gothic" w:eastAsia="Times New Roman" w:hAnsi="Century Gothic" w:cs="Helvetica"/>
          <w:sz w:val="24"/>
          <w:szCs w:val="24"/>
          <w:lang w:eastAsia="en-GB"/>
        </w:rPr>
        <w:t>and for parents with an intellectual disability. The gr</w:t>
      </w:r>
      <w:r>
        <w:rPr>
          <w:rFonts w:ascii="Century Gothic" w:eastAsia="Times New Roman" w:hAnsi="Century Gothic" w:cs="Helvetica"/>
          <w:sz w:val="24"/>
          <w:szCs w:val="24"/>
          <w:lang w:eastAsia="en-GB"/>
        </w:rPr>
        <w:t>oup was formed three years ago, the</w:t>
      </w:r>
      <w:r w:rsidR="008668D3" w:rsidRPr="00894A9C">
        <w:rPr>
          <w:rFonts w:ascii="Century Gothic" w:eastAsia="Times New Roman" w:hAnsi="Century Gothic" w:cs="Helvetica"/>
          <w:sz w:val="24"/>
          <w:szCs w:val="24"/>
          <w:lang w:eastAsia="en-GB"/>
        </w:rPr>
        <w:t xml:space="preserve"> group has no funding.</w:t>
      </w:r>
    </w:p>
    <w:p w:rsidR="008668D3" w:rsidRPr="005F3892" w:rsidRDefault="008668D3" w:rsidP="005F3892">
      <w:pPr>
        <w:pStyle w:val="ListParagraph"/>
        <w:shd w:val="clear" w:color="auto" w:fill="FFFFFF"/>
        <w:spacing w:line="240" w:lineRule="auto"/>
        <w:ind w:left="0" w:firstLine="0"/>
        <w:rPr>
          <w:rFonts w:ascii="Century Gothic" w:eastAsia="Times New Roman" w:hAnsi="Century Gothic" w:cs="Helvetica"/>
          <w:sz w:val="24"/>
          <w:szCs w:val="24"/>
          <w:lang w:eastAsia="en-GB"/>
        </w:rPr>
      </w:pPr>
    </w:p>
    <w:p w:rsidR="008668D3" w:rsidRDefault="008668D3" w:rsidP="005F3892">
      <w:pPr>
        <w:pStyle w:val="ListParagraph"/>
        <w:shd w:val="clear" w:color="auto" w:fill="FFFFFF"/>
        <w:spacing w:line="315" w:lineRule="atLeast"/>
        <w:ind w:left="426" w:firstLine="0"/>
        <w:rPr>
          <w:rFonts w:ascii="Century Gothic" w:eastAsia="Times New Roman" w:hAnsi="Century Gothic" w:cs="Helvetica"/>
          <w:sz w:val="24"/>
          <w:szCs w:val="24"/>
          <w:lang w:eastAsia="en-GB"/>
        </w:rPr>
      </w:pPr>
      <w:r w:rsidRPr="00894A9C">
        <w:rPr>
          <w:rFonts w:ascii="Century Gothic" w:eastAsia="Times New Roman" w:hAnsi="Century Gothic" w:cs="Helvetica"/>
          <w:sz w:val="24"/>
          <w:szCs w:val="24"/>
          <w:lang w:eastAsia="en-GB"/>
        </w:rPr>
        <w:t xml:space="preserve">A key issue for PPSAG is the high rate of removal of children from parents with an intellectual disability. </w:t>
      </w:r>
      <w:r w:rsidR="005F3892">
        <w:rPr>
          <w:rFonts w:ascii="Century Gothic" w:eastAsia="Times New Roman" w:hAnsi="Century Gothic" w:cs="Helvetica"/>
          <w:sz w:val="24"/>
          <w:szCs w:val="24"/>
          <w:lang w:eastAsia="en-GB"/>
        </w:rPr>
        <w:t>PPSAG is</w:t>
      </w:r>
      <w:r w:rsidRPr="00894A9C">
        <w:rPr>
          <w:rFonts w:ascii="Century Gothic" w:eastAsia="Times New Roman" w:hAnsi="Century Gothic" w:cs="Helvetica"/>
          <w:sz w:val="24"/>
          <w:szCs w:val="24"/>
          <w:lang w:eastAsia="en-GB"/>
        </w:rPr>
        <w:t xml:space="preserve"> also concerned about the limited access time many parents get with their children. </w:t>
      </w:r>
      <w:r w:rsidR="005F3892">
        <w:rPr>
          <w:rFonts w:ascii="Century Gothic" w:eastAsia="Times New Roman" w:hAnsi="Century Gothic" w:cs="Helvetica"/>
          <w:sz w:val="24"/>
          <w:szCs w:val="24"/>
          <w:lang w:eastAsia="en-GB"/>
        </w:rPr>
        <w:t>PPSAG</w:t>
      </w:r>
      <w:r w:rsidRPr="00894A9C">
        <w:rPr>
          <w:rFonts w:ascii="Century Gothic" w:eastAsia="Times New Roman" w:hAnsi="Century Gothic" w:cs="Helvetica"/>
          <w:sz w:val="24"/>
          <w:szCs w:val="24"/>
          <w:lang w:eastAsia="en-GB"/>
        </w:rPr>
        <w:t xml:space="preserve"> </w:t>
      </w:r>
      <w:r w:rsidR="005F3892">
        <w:rPr>
          <w:rFonts w:ascii="Century Gothic" w:eastAsia="Times New Roman" w:hAnsi="Century Gothic" w:cs="Helvetica"/>
          <w:sz w:val="24"/>
          <w:szCs w:val="24"/>
          <w:lang w:eastAsia="en-GB"/>
        </w:rPr>
        <w:t>held</w:t>
      </w:r>
      <w:r w:rsidRPr="00894A9C">
        <w:rPr>
          <w:rFonts w:ascii="Century Gothic" w:eastAsia="Times New Roman" w:hAnsi="Century Gothic" w:cs="Helvetica"/>
          <w:sz w:val="24"/>
          <w:szCs w:val="24"/>
          <w:lang w:eastAsia="en-GB"/>
        </w:rPr>
        <w:t xml:space="preserve"> a forum targeted at service providers and government funded agencies</w:t>
      </w:r>
      <w:r w:rsidR="005F3892">
        <w:rPr>
          <w:rFonts w:ascii="Century Gothic" w:eastAsia="Times New Roman" w:hAnsi="Century Gothic" w:cs="Helvetica"/>
          <w:sz w:val="24"/>
          <w:szCs w:val="24"/>
          <w:lang w:eastAsia="en-GB"/>
        </w:rPr>
        <w:t>,</w:t>
      </w:r>
      <w:r w:rsidRPr="00894A9C">
        <w:rPr>
          <w:rFonts w:ascii="Century Gothic" w:eastAsia="Times New Roman" w:hAnsi="Century Gothic" w:cs="Helvetica"/>
          <w:sz w:val="24"/>
          <w:szCs w:val="24"/>
          <w:lang w:eastAsia="en-GB"/>
        </w:rPr>
        <w:t xml:space="preserve"> </w:t>
      </w:r>
      <w:r w:rsidR="005F3892">
        <w:rPr>
          <w:rFonts w:ascii="Century Gothic" w:eastAsia="Times New Roman" w:hAnsi="Century Gothic" w:cs="Helvetica"/>
          <w:sz w:val="24"/>
          <w:szCs w:val="24"/>
          <w:lang w:eastAsia="en-GB"/>
        </w:rPr>
        <w:t>PPSAG</w:t>
      </w:r>
      <w:r w:rsidRPr="00894A9C">
        <w:rPr>
          <w:rFonts w:ascii="Century Gothic" w:eastAsia="Times New Roman" w:hAnsi="Century Gothic" w:cs="Helvetica"/>
          <w:sz w:val="24"/>
          <w:szCs w:val="24"/>
          <w:lang w:eastAsia="en-GB"/>
        </w:rPr>
        <w:t xml:space="preserve"> enlisted the support of the Healthy Start program and the Office for the Public Advocate (OPA). The forum was full to capacity and featured a range of speakers including group members, an academic, an MP, a high level bureaucrat and a representative from OPA</w:t>
      </w:r>
      <w:r w:rsidR="005F3892">
        <w:rPr>
          <w:rFonts w:ascii="Century Gothic" w:eastAsia="Times New Roman" w:hAnsi="Century Gothic" w:cs="Helvetica"/>
          <w:sz w:val="24"/>
          <w:szCs w:val="24"/>
          <w:lang w:eastAsia="en-GB"/>
        </w:rPr>
        <w:t>.</w:t>
      </w:r>
    </w:p>
    <w:p w:rsidR="005F3892" w:rsidRPr="00894A9C" w:rsidRDefault="005F3892" w:rsidP="005F3892">
      <w:pPr>
        <w:pStyle w:val="ListParagraph"/>
        <w:shd w:val="clear" w:color="auto" w:fill="FFFFFF"/>
        <w:spacing w:line="315" w:lineRule="atLeast"/>
        <w:ind w:left="426" w:firstLine="0"/>
        <w:rPr>
          <w:rFonts w:ascii="Century Gothic" w:eastAsia="Times New Roman" w:hAnsi="Century Gothic" w:cs="Helvetica"/>
          <w:sz w:val="24"/>
          <w:szCs w:val="24"/>
          <w:lang w:eastAsia="en-GB"/>
        </w:rPr>
      </w:pPr>
    </w:p>
    <w:p w:rsidR="008668D3" w:rsidRPr="00894A9C" w:rsidRDefault="008668D3" w:rsidP="008668D3">
      <w:pPr>
        <w:shd w:val="clear" w:color="auto" w:fill="FFFFFF"/>
        <w:spacing w:line="315" w:lineRule="atLeast"/>
        <w:ind w:left="426" w:firstLine="0"/>
        <w:rPr>
          <w:rFonts w:ascii="Century Gothic" w:eastAsia="Times New Roman" w:hAnsi="Century Gothic" w:cs="Helvetica"/>
          <w:sz w:val="24"/>
          <w:szCs w:val="24"/>
          <w:lang w:eastAsia="en-GB"/>
        </w:rPr>
      </w:pPr>
      <w:r w:rsidRPr="00894A9C">
        <w:rPr>
          <w:rFonts w:ascii="Century Gothic" w:eastAsia="Times New Roman" w:hAnsi="Century Gothic" w:cs="Helvetica"/>
          <w:sz w:val="24"/>
          <w:szCs w:val="24"/>
          <w:lang w:eastAsia="en-GB"/>
        </w:rPr>
        <w:t>The forum</w:t>
      </w:r>
      <w:r w:rsidR="005F3892">
        <w:rPr>
          <w:rFonts w:ascii="Century Gothic" w:eastAsia="Times New Roman" w:hAnsi="Century Gothic" w:cs="Helvetica"/>
          <w:sz w:val="24"/>
          <w:szCs w:val="24"/>
          <w:lang w:eastAsia="en-GB"/>
        </w:rPr>
        <w:t xml:space="preserve"> </w:t>
      </w:r>
      <w:r w:rsidRPr="00894A9C">
        <w:rPr>
          <w:rFonts w:ascii="Century Gothic" w:eastAsia="Times New Roman" w:hAnsi="Century Gothic" w:cs="Helvetica"/>
          <w:sz w:val="24"/>
          <w:szCs w:val="24"/>
          <w:lang w:eastAsia="en-GB"/>
        </w:rPr>
        <w:t>provided a platform for self advocates, sector workers, service providers and academics</w:t>
      </w:r>
      <w:r w:rsidR="005F3892">
        <w:rPr>
          <w:rFonts w:ascii="Century Gothic" w:eastAsia="Times New Roman" w:hAnsi="Century Gothic" w:cs="Helvetica"/>
          <w:sz w:val="24"/>
          <w:szCs w:val="24"/>
          <w:lang w:eastAsia="en-GB"/>
        </w:rPr>
        <w:t xml:space="preserve"> to come together to discuss the issues. It</w:t>
      </w:r>
      <w:r w:rsidRPr="00894A9C">
        <w:rPr>
          <w:rFonts w:ascii="Century Gothic" w:eastAsia="Times New Roman" w:hAnsi="Century Gothic" w:cs="Helvetica"/>
          <w:sz w:val="24"/>
          <w:szCs w:val="24"/>
          <w:lang w:eastAsia="en-GB"/>
        </w:rPr>
        <w:t xml:space="preserve"> resulted in a range of positive outcomes including </w:t>
      </w:r>
      <w:r w:rsidR="005F3892">
        <w:rPr>
          <w:rFonts w:ascii="Century Gothic" w:eastAsia="Times New Roman" w:hAnsi="Century Gothic" w:cs="Helvetica"/>
          <w:sz w:val="24"/>
          <w:szCs w:val="24"/>
          <w:lang w:eastAsia="en-GB"/>
        </w:rPr>
        <w:t xml:space="preserve">raising awareness, </w:t>
      </w:r>
      <w:r w:rsidRPr="00894A9C">
        <w:rPr>
          <w:rFonts w:ascii="Century Gothic" w:eastAsia="Times New Roman" w:hAnsi="Century Gothic" w:cs="Helvetica"/>
          <w:sz w:val="24"/>
          <w:szCs w:val="24"/>
          <w:lang w:eastAsia="en-GB"/>
        </w:rPr>
        <w:t xml:space="preserve">agencies exploring the idea of developing coalitions, the need for </w:t>
      </w:r>
      <w:r w:rsidR="005F3892">
        <w:rPr>
          <w:rFonts w:ascii="Century Gothic" w:eastAsia="Times New Roman" w:hAnsi="Century Gothic" w:cs="Helvetica"/>
          <w:sz w:val="24"/>
          <w:szCs w:val="24"/>
          <w:lang w:eastAsia="en-GB"/>
        </w:rPr>
        <w:t>improved</w:t>
      </w:r>
      <w:r w:rsidRPr="00894A9C">
        <w:rPr>
          <w:rFonts w:ascii="Century Gothic" w:eastAsia="Times New Roman" w:hAnsi="Century Gothic" w:cs="Helvetica"/>
          <w:sz w:val="24"/>
          <w:szCs w:val="24"/>
          <w:lang w:eastAsia="en-GB"/>
        </w:rPr>
        <w:t xml:space="preserve"> professional development </w:t>
      </w:r>
      <w:r w:rsidR="005F3892">
        <w:rPr>
          <w:rFonts w:ascii="Century Gothic" w:eastAsia="Times New Roman" w:hAnsi="Century Gothic" w:cs="Helvetica"/>
          <w:sz w:val="24"/>
          <w:szCs w:val="24"/>
          <w:lang w:eastAsia="en-GB"/>
        </w:rPr>
        <w:t>opportunities around</w:t>
      </w:r>
      <w:r w:rsidRPr="00894A9C">
        <w:rPr>
          <w:rFonts w:ascii="Century Gothic" w:eastAsia="Times New Roman" w:hAnsi="Century Gothic" w:cs="Helvetica"/>
          <w:sz w:val="24"/>
          <w:szCs w:val="24"/>
          <w:lang w:eastAsia="en-GB"/>
        </w:rPr>
        <w:t xml:space="preserve"> people with intellectual disabilities, including PPSAG resources in training packages and exploring potential changes of practice and attitude.</w:t>
      </w:r>
    </w:p>
    <w:p w:rsidR="00A13FBB" w:rsidRDefault="00A13FBB" w:rsidP="008668D3">
      <w:pPr>
        <w:pStyle w:val="Standard"/>
        <w:spacing w:line="255" w:lineRule="atLeast"/>
        <w:rPr>
          <w:rFonts w:ascii="Century Gothic" w:hAnsi="Century Gothic"/>
        </w:rPr>
      </w:pPr>
    </w:p>
    <w:p w:rsidR="0003119B" w:rsidRPr="00A13FBB" w:rsidRDefault="00A13FBB" w:rsidP="00A13FBB">
      <w:pPr>
        <w:pStyle w:val="Standard"/>
        <w:numPr>
          <w:ilvl w:val="0"/>
          <w:numId w:val="17"/>
        </w:numPr>
        <w:spacing w:line="255" w:lineRule="atLeast"/>
        <w:rPr>
          <w:rFonts w:ascii="Century Gothic" w:hAnsi="Century Gothic"/>
        </w:rPr>
      </w:pPr>
      <w:r w:rsidRPr="00A13FBB">
        <w:rPr>
          <w:rFonts w:ascii="Century Gothic" w:hAnsi="Century Gothic"/>
        </w:rPr>
        <w:t>Promotes leadership and capacity building of people with disabilities</w:t>
      </w:r>
    </w:p>
    <w:p w:rsidR="00AD5986" w:rsidRDefault="00AD5986" w:rsidP="00AD5986">
      <w:pPr>
        <w:pStyle w:val="Standard"/>
        <w:spacing w:line="255" w:lineRule="atLeast"/>
        <w:ind w:left="360"/>
        <w:rPr>
          <w:rFonts w:ascii="Century Gothic" w:hAnsi="Century Gothic"/>
        </w:rPr>
      </w:pPr>
    </w:p>
    <w:p w:rsidR="00AD5986" w:rsidRPr="008668D3" w:rsidRDefault="00AD5986" w:rsidP="00AD5986">
      <w:pPr>
        <w:pStyle w:val="Standard"/>
        <w:spacing w:line="255" w:lineRule="atLeast"/>
        <w:ind w:left="360"/>
        <w:rPr>
          <w:rFonts w:ascii="Century Gothic" w:hAnsi="Century Gothic"/>
        </w:rPr>
      </w:pPr>
      <w:r w:rsidRPr="008668D3">
        <w:rPr>
          <w:rFonts w:ascii="Century Gothic" w:hAnsi="Century Gothic"/>
        </w:rPr>
        <w:lastRenderedPageBreak/>
        <w:t xml:space="preserve">Self advocacy </w:t>
      </w:r>
      <w:r w:rsidR="005F3892">
        <w:rPr>
          <w:rFonts w:ascii="Century Gothic" w:hAnsi="Century Gothic"/>
        </w:rPr>
        <w:t>g</w:t>
      </w:r>
      <w:r w:rsidRPr="008668D3">
        <w:rPr>
          <w:rFonts w:ascii="Century Gothic" w:hAnsi="Century Gothic"/>
        </w:rPr>
        <w:t xml:space="preserve">roup </w:t>
      </w:r>
      <w:r>
        <w:rPr>
          <w:rFonts w:ascii="Century Gothic" w:hAnsi="Century Gothic"/>
        </w:rPr>
        <w:t xml:space="preserve">membership by its very nature </w:t>
      </w:r>
      <w:r w:rsidRPr="008668D3">
        <w:rPr>
          <w:rFonts w:ascii="Century Gothic" w:hAnsi="Century Gothic"/>
        </w:rPr>
        <w:t>promotes</w:t>
      </w:r>
      <w:r>
        <w:rPr>
          <w:rFonts w:ascii="Century Gothic" w:hAnsi="Century Gothic"/>
        </w:rPr>
        <w:t xml:space="preserve"> leadership and builds capacity. </w:t>
      </w:r>
      <w:r w:rsidRPr="008668D3">
        <w:rPr>
          <w:rFonts w:ascii="Century Gothic" w:hAnsi="Century Gothic"/>
        </w:rPr>
        <w:t xml:space="preserve">Self </w:t>
      </w:r>
      <w:r w:rsidR="00AC676C" w:rsidRPr="008668D3">
        <w:rPr>
          <w:rFonts w:ascii="Century Gothic" w:hAnsi="Century Gothic"/>
        </w:rPr>
        <w:t xml:space="preserve">advocacy </w:t>
      </w:r>
      <w:r w:rsidR="00AC676C">
        <w:rPr>
          <w:rFonts w:ascii="Century Gothic" w:hAnsi="Century Gothic"/>
        </w:rPr>
        <w:t>groups</w:t>
      </w:r>
      <w:r w:rsidRPr="008668D3">
        <w:rPr>
          <w:rFonts w:ascii="Century Gothic" w:hAnsi="Century Gothic"/>
        </w:rPr>
        <w:t xml:space="preserve"> provide the opportunity for members to receive education and support from people who have </w:t>
      </w:r>
      <w:r w:rsidR="005F3892">
        <w:rPr>
          <w:rFonts w:ascii="Century Gothic" w:hAnsi="Century Gothic"/>
        </w:rPr>
        <w:t xml:space="preserve">shared </w:t>
      </w:r>
      <w:r w:rsidRPr="008668D3">
        <w:rPr>
          <w:rFonts w:ascii="Century Gothic" w:hAnsi="Century Gothic"/>
        </w:rPr>
        <w:t>experience</w:t>
      </w:r>
      <w:r w:rsidR="005F3892">
        <w:rPr>
          <w:rFonts w:ascii="Century Gothic" w:hAnsi="Century Gothic"/>
        </w:rPr>
        <w:t>. T</w:t>
      </w:r>
      <w:r w:rsidRPr="008668D3">
        <w:rPr>
          <w:rFonts w:ascii="Century Gothic" w:hAnsi="Century Gothic"/>
        </w:rPr>
        <w:t>he ARC Self Advocacy Position Paper states the following in relation to self advocacy and capacity building for people with an intellectual disability:</w:t>
      </w:r>
    </w:p>
    <w:p w:rsidR="00AD5986" w:rsidRPr="008668D3" w:rsidRDefault="00AD5986" w:rsidP="00AD5986">
      <w:pPr>
        <w:pStyle w:val="Standard"/>
        <w:spacing w:line="255" w:lineRule="atLeast"/>
        <w:rPr>
          <w:rFonts w:ascii="Century Gothic" w:hAnsi="Century Gothic"/>
        </w:rPr>
      </w:pPr>
    </w:p>
    <w:p w:rsidR="00AD5986" w:rsidRDefault="005F3892" w:rsidP="00612283">
      <w:pPr>
        <w:pStyle w:val="Standard"/>
        <w:ind w:left="330"/>
        <w:rPr>
          <w:rFonts w:ascii="Century Gothic" w:hAnsi="Century Gothic"/>
          <w:i/>
        </w:rPr>
      </w:pPr>
      <w:r>
        <w:rPr>
          <w:rFonts w:ascii="Century Gothic" w:hAnsi="Century Gothic"/>
          <w:i/>
        </w:rPr>
        <w:t>‘’</w:t>
      </w:r>
      <w:r w:rsidR="00AD5986" w:rsidRPr="008668D3">
        <w:rPr>
          <w:rFonts w:ascii="Century Gothic" w:hAnsi="Century Gothic"/>
          <w:i/>
        </w:rPr>
        <w:t>Without these groups they did not have a way to learn about important self-advocacy skills or topics like:</w:t>
      </w:r>
    </w:p>
    <w:p w:rsidR="00612283" w:rsidRPr="00612283" w:rsidRDefault="00612283" w:rsidP="00AD5986">
      <w:pPr>
        <w:pStyle w:val="Standard"/>
        <w:rPr>
          <w:rFonts w:ascii="Century Gothic" w:hAnsi="Century Gothic"/>
          <w:i/>
          <w:sz w:val="8"/>
          <w:szCs w:val="8"/>
        </w:rPr>
      </w:pPr>
    </w:p>
    <w:p w:rsidR="00AD5986" w:rsidRPr="008668D3" w:rsidRDefault="00AD5986" w:rsidP="00612283">
      <w:pPr>
        <w:pStyle w:val="Standard"/>
        <w:numPr>
          <w:ilvl w:val="0"/>
          <w:numId w:val="20"/>
        </w:numPr>
        <w:spacing w:line="255" w:lineRule="atLeast"/>
        <w:rPr>
          <w:rFonts w:ascii="Century Gothic" w:hAnsi="Century Gothic"/>
          <w:i/>
        </w:rPr>
      </w:pPr>
      <w:r w:rsidRPr="008668D3">
        <w:rPr>
          <w:rFonts w:ascii="Century Gothic" w:hAnsi="Century Gothic"/>
          <w:i/>
        </w:rPr>
        <w:t>Their rights  as citizens, such as the right to vote;</w:t>
      </w:r>
    </w:p>
    <w:p w:rsidR="00AD5986" w:rsidRPr="008668D3" w:rsidRDefault="00AD5986" w:rsidP="00612283">
      <w:pPr>
        <w:pStyle w:val="Standard"/>
        <w:numPr>
          <w:ilvl w:val="0"/>
          <w:numId w:val="20"/>
        </w:numPr>
        <w:spacing w:line="255" w:lineRule="atLeast"/>
        <w:rPr>
          <w:rFonts w:ascii="Century Gothic" w:hAnsi="Century Gothic"/>
          <w:i/>
        </w:rPr>
      </w:pPr>
      <w:r w:rsidRPr="008668D3">
        <w:rPr>
          <w:rFonts w:ascii="Century Gothic" w:hAnsi="Century Gothic"/>
          <w:i/>
        </w:rPr>
        <w:t>Development of leadership and assertiveness skills;</w:t>
      </w:r>
    </w:p>
    <w:p w:rsidR="00AD5986" w:rsidRPr="008668D3" w:rsidRDefault="00AD5986" w:rsidP="00612283">
      <w:pPr>
        <w:pStyle w:val="Standard"/>
        <w:numPr>
          <w:ilvl w:val="0"/>
          <w:numId w:val="20"/>
        </w:numPr>
        <w:spacing w:line="255" w:lineRule="atLeast"/>
        <w:rPr>
          <w:rFonts w:ascii="Century Gothic" w:hAnsi="Century Gothic"/>
          <w:i/>
        </w:rPr>
      </w:pPr>
      <w:r w:rsidRPr="008668D3">
        <w:rPr>
          <w:rFonts w:ascii="Century Gothic" w:hAnsi="Century Gothic"/>
          <w:i/>
        </w:rPr>
        <w:t>Confidence in their own abilities;</w:t>
      </w:r>
    </w:p>
    <w:p w:rsidR="00AD5986" w:rsidRPr="008668D3" w:rsidRDefault="00AD5986" w:rsidP="00612283">
      <w:pPr>
        <w:pStyle w:val="Standard"/>
        <w:numPr>
          <w:ilvl w:val="0"/>
          <w:numId w:val="20"/>
        </w:numPr>
        <w:spacing w:line="255" w:lineRule="atLeast"/>
        <w:rPr>
          <w:rFonts w:ascii="Century Gothic" w:hAnsi="Century Gothic"/>
          <w:i/>
        </w:rPr>
      </w:pPr>
      <w:r w:rsidRPr="008668D3">
        <w:rPr>
          <w:rFonts w:ascii="Century Gothic" w:hAnsi="Century Gothic"/>
          <w:i/>
        </w:rPr>
        <w:t>Using their expertise as people living with disabilities;</w:t>
      </w:r>
    </w:p>
    <w:p w:rsidR="00AD5986" w:rsidRPr="008668D3" w:rsidRDefault="00AD5986" w:rsidP="00612283">
      <w:pPr>
        <w:pStyle w:val="Standard"/>
        <w:numPr>
          <w:ilvl w:val="0"/>
          <w:numId w:val="20"/>
        </w:numPr>
        <w:spacing w:line="255" w:lineRule="atLeast"/>
        <w:rPr>
          <w:rFonts w:ascii="Century Gothic" w:hAnsi="Century Gothic"/>
          <w:i/>
        </w:rPr>
      </w:pPr>
      <w:r w:rsidRPr="008668D3">
        <w:rPr>
          <w:rFonts w:ascii="Century Gothic" w:hAnsi="Century Gothic"/>
          <w:i/>
        </w:rPr>
        <w:t xml:space="preserve">Development of public speaking skills and problem-solving  techniques, and involvement in group decision-making; </w:t>
      </w:r>
    </w:p>
    <w:p w:rsidR="00AD5986" w:rsidRPr="008668D3" w:rsidRDefault="00AD5986" w:rsidP="00612283">
      <w:pPr>
        <w:pStyle w:val="Standard"/>
        <w:numPr>
          <w:ilvl w:val="0"/>
          <w:numId w:val="20"/>
        </w:numPr>
        <w:spacing w:line="255" w:lineRule="atLeast"/>
        <w:rPr>
          <w:rFonts w:ascii="Century Gothic" w:hAnsi="Century Gothic"/>
          <w:i/>
        </w:rPr>
      </w:pPr>
      <w:r w:rsidRPr="008668D3">
        <w:rPr>
          <w:rFonts w:ascii="Century Gothic" w:hAnsi="Century Gothic"/>
          <w:i/>
        </w:rPr>
        <w:t>Involvement on boards and task forces and with policymakers at the local, state, and national level.</w:t>
      </w:r>
    </w:p>
    <w:p w:rsidR="00AD5986" w:rsidRPr="00612283" w:rsidRDefault="00AD5986" w:rsidP="00612283">
      <w:pPr>
        <w:pStyle w:val="Standard"/>
        <w:rPr>
          <w:rFonts w:ascii="Century Gothic" w:hAnsi="Century Gothic"/>
          <w:i/>
          <w:sz w:val="8"/>
        </w:rPr>
      </w:pPr>
    </w:p>
    <w:p w:rsidR="00AD5986" w:rsidRDefault="00AD5986" w:rsidP="00AD5986">
      <w:pPr>
        <w:pStyle w:val="Standard"/>
        <w:spacing w:line="255" w:lineRule="atLeast"/>
        <w:ind w:left="330"/>
        <w:rPr>
          <w:rFonts w:ascii="Century Gothic" w:hAnsi="Century Gothic"/>
          <w:i/>
        </w:rPr>
      </w:pPr>
      <w:r w:rsidRPr="008668D3">
        <w:rPr>
          <w:rFonts w:ascii="Century Gothic" w:hAnsi="Century Gothic"/>
          <w:i/>
        </w:rPr>
        <w:t>Without self-advocacy skills, people with</w:t>
      </w:r>
      <w:r w:rsidR="00612283">
        <w:rPr>
          <w:rFonts w:ascii="Century Gothic" w:hAnsi="Century Gothic"/>
          <w:i/>
        </w:rPr>
        <w:t>…..</w:t>
      </w:r>
      <w:r w:rsidRPr="008668D3">
        <w:rPr>
          <w:rFonts w:ascii="Century Gothic" w:hAnsi="Century Gothic"/>
          <w:i/>
        </w:rPr>
        <w:t xml:space="preserve"> </w:t>
      </w:r>
      <w:r w:rsidR="00612283">
        <w:rPr>
          <w:rFonts w:ascii="Century Gothic" w:hAnsi="Century Gothic"/>
          <w:i/>
        </w:rPr>
        <w:t xml:space="preserve">disabilities </w:t>
      </w:r>
      <w:r w:rsidRPr="008668D3">
        <w:rPr>
          <w:rFonts w:ascii="Century Gothic" w:hAnsi="Century Gothic"/>
          <w:i/>
        </w:rPr>
        <w:t>have little impact on their own situations or on public policy that affects them.</w:t>
      </w:r>
      <w:r w:rsidR="00612283">
        <w:rPr>
          <w:rFonts w:ascii="Century Gothic" w:hAnsi="Century Gothic"/>
          <w:i/>
        </w:rPr>
        <w:t>’’</w:t>
      </w:r>
    </w:p>
    <w:p w:rsidR="00612283" w:rsidRPr="00612283" w:rsidRDefault="00612283" w:rsidP="00612283">
      <w:pPr>
        <w:pStyle w:val="Standard"/>
        <w:ind w:left="329"/>
        <w:rPr>
          <w:rFonts w:ascii="Century Gothic" w:hAnsi="Century Gothic"/>
          <w:i/>
          <w:sz w:val="8"/>
          <w:szCs w:val="8"/>
        </w:rPr>
      </w:pPr>
    </w:p>
    <w:p w:rsidR="00AD5986" w:rsidRPr="00612283" w:rsidRDefault="00612283" w:rsidP="00AD5986">
      <w:pPr>
        <w:pStyle w:val="Standard"/>
        <w:spacing w:line="255" w:lineRule="atLeast"/>
        <w:ind w:left="330"/>
        <w:rPr>
          <w:rFonts w:ascii="Century Gothic" w:hAnsi="Century Gothic"/>
          <w:sz w:val="18"/>
          <w:szCs w:val="18"/>
        </w:rPr>
      </w:pPr>
      <w:r w:rsidRPr="00612283">
        <w:rPr>
          <w:rFonts w:ascii="Century Gothic" w:hAnsi="Century Gothic"/>
          <w:b/>
          <w:sz w:val="18"/>
          <w:szCs w:val="18"/>
        </w:rPr>
        <w:t>The ARC:</w:t>
      </w:r>
      <w:r w:rsidRPr="00612283">
        <w:rPr>
          <w:rFonts w:ascii="Century Gothic" w:hAnsi="Century Gothic"/>
          <w:sz w:val="18"/>
          <w:szCs w:val="18"/>
        </w:rPr>
        <w:t xml:space="preserve">  </w:t>
      </w:r>
      <w:hyperlink r:id="rId7" w:history="1">
        <w:r w:rsidRPr="00612283">
          <w:rPr>
            <w:rStyle w:val="Hyperlink"/>
            <w:rFonts w:ascii="Century Gothic" w:hAnsi="Century Gothic"/>
            <w:sz w:val="18"/>
            <w:szCs w:val="18"/>
          </w:rPr>
          <w:t>www.thearc.org/who-we-are/position-statements/rights/self-advocacy</w:t>
        </w:r>
      </w:hyperlink>
    </w:p>
    <w:p w:rsidR="00612283" w:rsidRPr="008668D3" w:rsidRDefault="00612283" w:rsidP="00AD5986">
      <w:pPr>
        <w:pStyle w:val="Standard"/>
        <w:spacing w:line="255" w:lineRule="atLeast"/>
        <w:ind w:left="330"/>
        <w:rPr>
          <w:rFonts w:ascii="Century Gothic" w:hAnsi="Century Gothic"/>
        </w:rPr>
      </w:pPr>
    </w:p>
    <w:p w:rsidR="00AD5986" w:rsidRDefault="00AD5986" w:rsidP="00AD5986">
      <w:pPr>
        <w:pStyle w:val="Standard"/>
        <w:numPr>
          <w:ilvl w:val="0"/>
          <w:numId w:val="17"/>
        </w:numPr>
        <w:spacing w:line="255" w:lineRule="atLeast"/>
        <w:rPr>
          <w:rFonts w:ascii="Century Gothic" w:hAnsi="Century Gothic"/>
        </w:rPr>
      </w:pPr>
      <w:r>
        <w:rPr>
          <w:rFonts w:ascii="Century Gothic" w:hAnsi="Century Gothic"/>
        </w:rPr>
        <w:t>Strengthens the capacity of people with disability to speak up for themselves by actively encouraging self advocacy.</w:t>
      </w:r>
    </w:p>
    <w:p w:rsidR="00AD5986" w:rsidRDefault="00AD5986" w:rsidP="00AD5986">
      <w:pPr>
        <w:pStyle w:val="Standard"/>
        <w:spacing w:line="255" w:lineRule="atLeast"/>
        <w:ind w:left="360"/>
        <w:rPr>
          <w:rFonts w:ascii="Century Gothic" w:hAnsi="Century Gothic"/>
        </w:rPr>
      </w:pPr>
    </w:p>
    <w:p w:rsidR="00AD5986" w:rsidRPr="00612283" w:rsidRDefault="00AD5986" w:rsidP="00612283">
      <w:pPr>
        <w:pStyle w:val="ListParagraph"/>
        <w:shd w:val="clear" w:color="auto" w:fill="FFFFFF"/>
        <w:spacing w:line="315" w:lineRule="atLeast"/>
        <w:ind w:left="0" w:firstLine="0"/>
        <w:rPr>
          <w:rFonts w:ascii="Century Gothic" w:eastAsia="Times New Roman" w:hAnsi="Century Gothic" w:cs="Helvetica"/>
          <w:b/>
          <w:sz w:val="24"/>
          <w:szCs w:val="24"/>
          <w:lang w:eastAsia="en-GB"/>
        </w:rPr>
      </w:pPr>
      <w:r w:rsidRPr="00612283">
        <w:rPr>
          <w:rFonts w:ascii="Century Gothic" w:hAnsi="Century Gothic"/>
          <w:sz w:val="24"/>
          <w:szCs w:val="24"/>
        </w:rPr>
        <w:t>Example:</w:t>
      </w:r>
    </w:p>
    <w:p w:rsidR="008668D3" w:rsidRDefault="008668D3" w:rsidP="008668D3">
      <w:pPr>
        <w:pStyle w:val="ListParagraph"/>
        <w:shd w:val="clear" w:color="auto" w:fill="FFFFFF"/>
        <w:spacing w:line="315" w:lineRule="atLeast"/>
        <w:ind w:left="360" w:firstLine="0"/>
        <w:rPr>
          <w:rFonts w:ascii="Century Gothic" w:hAnsi="Century Gothic"/>
        </w:rPr>
      </w:pPr>
    </w:p>
    <w:p w:rsidR="008668D3" w:rsidRPr="00894A9C" w:rsidRDefault="008668D3" w:rsidP="00612283">
      <w:pPr>
        <w:pStyle w:val="ListParagraph"/>
        <w:numPr>
          <w:ilvl w:val="0"/>
          <w:numId w:val="19"/>
        </w:numPr>
        <w:shd w:val="clear" w:color="auto" w:fill="FFFFFF"/>
        <w:spacing w:line="315" w:lineRule="atLeast"/>
        <w:rPr>
          <w:rFonts w:ascii="Century Gothic" w:eastAsia="Times New Roman" w:hAnsi="Century Gothic" w:cs="Helvetica"/>
          <w:b/>
          <w:sz w:val="24"/>
          <w:szCs w:val="24"/>
          <w:lang w:eastAsia="en-GB"/>
        </w:rPr>
      </w:pPr>
      <w:r w:rsidRPr="00894A9C">
        <w:rPr>
          <w:rFonts w:ascii="Century Gothic" w:eastAsia="Times New Roman" w:hAnsi="Century Gothic" w:cs="Helvetica"/>
          <w:b/>
          <w:sz w:val="24"/>
          <w:szCs w:val="24"/>
          <w:lang w:eastAsia="en-GB"/>
        </w:rPr>
        <w:t>Know Your Rights</w:t>
      </w:r>
      <w:r w:rsidR="00A8097A">
        <w:rPr>
          <w:rFonts w:ascii="Century Gothic" w:eastAsia="Times New Roman" w:hAnsi="Century Gothic" w:cs="Helvetica"/>
          <w:b/>
          <w:sz w:val="24"/>
          <w:szCs w:val="24"/>
          <w:lang w:eastAsia="en-GB"/>
        </w:rPr>
        <w:t xml:space="preserve"> Self Advocacy Training</w:t>
      </w:r>
      <w:r w:rsidR="00612283">
        <w:rPr>
          <w:rFonts w:ascii="Century Gothic" w:eastAsia="Times New Roman" w:hAnsi="Century Gothic" w:cs="Helvetica"/>
          <w:b/>
          <w:sz w:val="24"/>
          <w:szCs w:val="24"/>
          <w:lang w:eastAsia="en-GB"/>
        </w:rPr>
        <w:t xml:space="preserve"> - </w:t>
      </w:r>
      <w:r w:rsidRPr="00612283">
        <w:rPr>
          <w:rFonts w:ascii="Century Gothic" w:eastAsia="Times New Roman" w:hAnsi="Century Gothic" w:cs="Helvetica"/>
          <w:b/>
          <w:sz w:val="24"/>
          <w:szCs w:val="24"/>
          <w:lang w:eastAsia="en-GB"/>
        </w:rPr>
        <w:t>Reinforce</w:t>
      </w:r>
    </w:p>
    <w:p w:rsidR="00A8097A" w:rsidRDefault="00A8097A" w:rsidP="008668D3">
      <w:pPr>
        <w:shd w:val="clear" w:color="auto" w:fill="FFFFFF"/>
        <w:spacing w:line="315" w:lineRule="atLeast"/>
        <w:ind w:left="0" w:firstLine="0"/>
        <w:rPr>
          <w:rFonts w:ascii="Century Gothic" w:eastAsia="Times New Roman" w:hAnsi="Century Gothic" w:cs="Helvetica"/>
          <w:sz w:val="24"/>
          <w:szCs w:val="24"/>
          <w:lang w:eastAsia="en-GB"/>
        </w:rPr>
      </w:pPr>
    </w:p>
    <w:p w:rsidR="008668D3" w:rsidRDefault="008668D3" w:rsidP="00612283">
      <w:pPr>
        <w:shd w:val="clear" w:color="auto" w:fill="FFFFFF"/>
        <w:spacing w:line="315" w:lineRule="atLeast"/>
        <w:ind w:left="360" w:firstLine="0"/>
        <w:rPr>
          <w:rFonts w:ascii="Century Gothic" w:eastAsia="Times New Roman" w:hAnsi="Century Gothic" w:cs="Helvetica"/>
          <w:sz w:val="24"/>
          <w:szCs w:val="24"/>
          <w:lang w:eastAsia="en-GB"/>
        </w:rPr>
      </w:pPr>
      <w:r w:rsidRPr="00894A9C">
        <w:rPr>
          <w:rFonts w:ascii="Century Gothic" w:eastAsia="Times New Roman" w:hAnsi="Century Gothic" w:cs="Helvetica"/>
          <w:sz w:val="24"/>
          <w:szCs w:val="24"/>
          <w:lang w:eastAsia="en-GB"/>
        </w:rPr>
        <w:t>Reinforce started in 1981 and is the longest running self advocacy</w:t>
      </w:r>
      <w:r w:rsidR="00612283">
        <w:rPr>
          <w:rFonts w:ascii="Century Gothic" w:eastAsia="Times New Roman" w:hAnsi="Century Gothic" w:cs="Helvetica"/>
          <w:sz w:val="24"/>
          <w:szCs w:val="24"/>
          <w:lang w:eastAsia="en-GB"/>
        </w:rPr>
        <w:t xml:space="preserve"> </w:t>
      </w:r>
      <w:r w:rsidRPr="00894A9C">
        <w:rPr>
          <w:rFonts w:ascii="Century Gothic" w:eastAsia="Times New Roman" w:hAnsi="Century Gothic" w:cs="Helvetica"/>
          <w:sz w:val="24"/>
          <w:szCs w:val="24"/>
          <w:lang w:eastAsia="en-GB"/>
        </w:rPr>
        <w:t xml:space="preserve">group in Australia. The group is run by and for people with intellectual disabilities. </w:t>
      </w:r>
      <w:r w:rsidR="00612283">
        <w:rPr>
          <w:rFonts w:ascii="Century Gothic" w:eastAsia="Times New Roman" w:hAnsi="Century Gothic" w:cs="Helvetica"/>
          <w:sz w:val="24"/>
          <w:szCs w:val="24"/>
          <w:lang w:eastAsia="en-GB"/>
        </w:rPr>
        <w:t>It</w:t>
      </w:r>
      <w:r w:rsidRPr="00894A9C">
        <w:rPr>
          <w:rFonts w:ascii="Century Gothic" w:eastAsia="Times New Roman" w:hAnsi="Century Gothic" w:cs="Helvetica"/>
          <w:sz w:val="24"/>
          <w:szCs w:val="24"/>
          <w:lang w:eastAsia="en-GB"/>
        </w:rPr>
        <w:t xml:space="preserve"> operate</w:t>
      </w:r>
      <w:r w:rsidR="00612283">
        <w:rPr>
          <w:rFonts w:ascii="Century Gothic" w:eastAsia="Times New Roman" w:hAnsi="Century Gothic" w:cs="Helvetica"/>
          <w:sz w:val="24"/>
          <w:szCs w:val="24"/>
          <w:lang w:eastAsia="en-GB"/>
        </w:rPr>
        <w:t>s</w:t>
      </w:r>
      <w:r w:rsidRPr="00894A9C">
        <w:rPr>
          <w:rFonts w:ascii="Century Gothic" w:eastAsia="Times New Roman" w:hAnsi="Century Gothic" w:cs="Helvetica"/>
          <w:sz w:val="24"/>
          <w:szCs w:val="24"/>
          <w:lang w:eastAsia="en-GB"/>
        </w:rPr>
        <w:t xml:space="preserve"> on a </w:t>
      </w:r>
      <w:r w:rsidR="00612283">
        <w:rPr>
          <w:rFonts w:ascii="Century Gothic" w:eastAsia="Times New Roman" w:hAnsi="Century Gothic" w:cs="Helvetica"/>
          <w:sz w:val="24"/>
          <w:szCs w:val="24"/>
          <w:lang w:eastAsia="en-GB"/>
        </w:rPr>
        <w:t>small amount of recurrent funding</w:t>
      </w:r>
      <w:r w:rsidRPr="00894A9C">
        <w:rPr>
          <w:rFonts w:ascii="Century Gothic" w:eastAsia="Times New Roman" w:hAnsi="Century Gothic" w:cs="Helvetica"/>
          <w:sz w:val="24"/>
          <w:szCs w:val="24"/>
          <w:lang w:eastAsia="en-GB"/>
        </w:rPr>
        <w:t xml:space="preserve">. </w:t>
      </w:r>
    </w:p>
    <w:p w:rsidR="00612283" w:rsidRPr="00612283" w:rsidRDefault="00612283" w:rsidP="00612283">
      <w:pPr>
        <w:shd w:val="clear" w:color="auto" w:fill="FFFFFF"/>
        <w:spacing w:line="240" w:lineRule="auto"/>
        <w:ind w:left="0" w:firstLine="0"/>
        <w:rPr>
          <w:rFonts w:ascii="Century Gothic" w:eastAsia="Times New Roman" w:hAnsi="Century Gothic" w:cs="Helvetica"/>
          <w:sz w:val="24"/>
          <w:szCs w:val="24"/>
          <w:lang w:eastAsia="en-GB"/>
        </w:rPr>
      </w:pPr>
    </w:p>
    <w:p w:rsidR="008668D3" w:rsidRPr="00894A9C" w:rsidRDefault="008668D3" w:rsidP="00A8097A">
      <w:pPr>
        <w:pStyle w:val="ListParagraph"/>
        <w:shd w:val="clear" w:color="auto" w:fill="FFFFFF"/>
        <w:spacing w:line="315" w:lineRule="atLeast"/>
        <w:ind w:left="360" w:firstLine="45"/>
        <w:rPr>
          <w:rFonts w:ascii="Century Gothic" w:eastAsia="Times New Roman" w:hAnsi="Century Gothic" w:cs="Helvetica"/>
          <w:sz w:val="24"/>
          <w:szCs w:val="24"/>
          <w:lang w:eastAsia="en-GB"/>
        </w:rPr>
      </w:pPr>
      <w:r w:rsidRPr="00894A9C">
        <w:rPr>
          <w:rFonts w:ascii="Century Gothic" w:eastAsia="Times New Roman" w:hAnsi="Century Gothic" w:cs="Helvetica"/>
          <w:sz w:val="24"/>
          <w:szCs w:val="24"/>
          <w:lang w:eastAsia="en-GB"/>
        </w:rPr>
        <w:t xml:space="preserve">Reinforce </w:t>
      </w:r>
      <w:r w:rsidR="00612283">
        <w:rPr>
          <w:rFonts w:ascii="Century Gothic" w:eastAsia="Times New Roman" w:hAnsi="Century Gothic" w:cs="Helvetica"/>
          <w:sz w:val="24"/>
          <w:szCs w:val="24"/>
          <w:lang w:eastAsia="en-GB"/>
        </w:rPr>
        <w:t>was</w:t>
      </w:r>
      <w:r w:rsidRPr="00894A9C">
        <w:rPr>
          <w:rFonts w:ascii="Century Gothic" w:eastAsia="Times New Roman" w:hAnsi="Century Gothic" w:cs="Helvetica"/>
          <w:sz w:val="24"/>
          <w:szCs w:val="24"/>
          <w:lang w:eastAsia="en-GB"/>
        </w:rPr>
        <w:t xml:space="preserve"> concerned many people with intellectual disabilities were unaware of their rights</w:t>
      </w:r>
      <w:r w:rsidR="00A8097A">
        <w:rPr>
          <w:rFonts w:ascii="Century Gothic" w:eastAsia="Times New Roman" w:hAnsi="Century Gothic" w:cs="Helvetica"/>
          <w:sz w:val="24"/>
          <w:szCs w:val="24"/>
          <w:lang w:eastAsia="en-GB"/>
        </w:rPr>
        <w:t xml:space="preserve"> and </w:t>
      </w:r>
      <w:r w:rsidR="00612283">
        <w:rPr>
          <w:rFonts w:ascii="Century Gothic" w:eastAsia="Times New Roman" w:hAnsi="Century Gothic" w:cs="Helvetica"/>
          <w:sz w:val="24"/>
          <w:szCs w:val="24"/>
          <w:lang w:eastAsia="en-GB"/>
        </w:rPr>
        <w:t>lacked</w:t>
      </w:r>
      <w:r w:rsidR="00A8097A">
        <w:rPr>
          <w:rFonts w:ascii="Century Gothic" w:eastAsia="Times New Roman" w:hAnsi="Century Gothic" w:cs="Helvetica"/>
          <w:sz w:val="24"/>
          <w:szCs w:val="24"/>
          <w:lang w:eastAsia="en-GB"/>
        </w:rPr>
        <w:t xml:space="preserve"> the confidence to </w:t>
      </w:r>
      <w:r w:rsidR="00031D26">
        <w:rPr>
          <w:rFonts w:ascii="Century Gothic" w:eastAsia="Times New Roman" w:hAnsi="Century Gothic" w:cs="Helvetica"/>
          <w:sz w:val="24"/>
          <w:szCs w:val="24"/>
          <w:lang w:eastAsia="en-GB"/>
        </w:rPr>
        <w:t>speak up</w:t>
      </w:r>
      <w:r w:rsidRPr="00894A9C">
        <w:rPr>
          <w:rFonts w:ascii="Century Gothic" w:eastAsia="Times New Roman" w:hAnsi="Century Gothic" w:cs="Helvetica"/>
          <w:sz w:val="24"/>
          <w:szCs w:val="24"/>
          <w:lang w:eastAsia="en-GB"/>
        </w:rPr>
        <w:t xml:space="preserve">. In response to this </w:t>
      </w:r>
      <w:r w:rsidR="00612283">
        <w:rPr>
          <w:rFonts w:ascii="Century Gothic" w:eastAsia="Times New Roman" w:hAnsi="Century Gothic" w:cs="Helvetica"/>
          <w:sz w:val="24"/>
          <w:szCs w:val="24"/>
          <w:lang w:eastAsia="en-GB"/>
        </w:rPr>
        <w:t>Reinforce</w:t>
      </w:r>
      <w:r w:rsidRPr="00894A9C">
        <w:rPr>
          <w:rFonts w:ascii="Century Gothic" w:eastAsia="Times New Roman" w:hAnsi="Century Gothic" w:cs="Helvetica"/>
          <w:sz w:val="24"/>
          <w:szCs w:val="24"/>
          <w:lang w:eastAsia="en-GB"/>
        </w:rPr>
        <w:t xml:space="preserve"> developed a peer-to-peer training package which provides information </w:t>
      </w:r>
      <w:r w:rsidR="00612283">
        <w:rPr>
          <w:rFonts w:ascii="Century Gothic" w:eastAsia="Times New Roman" w:hAnsi="Century Gothic" w:cs="Helvetica"/>
          <w:sz w:val="24"/>
          <w:szCs w:val="24"/>
          <w:lang w:eastAsia="en-GB"/>
        </w:rPr>
        <w:t>for</w:t>
      </w:r>
      <w:r w:rsidRPr="00894A9C">
        <w:rPr>
          <w:rFonts w:ascii="Century Gothic" w:eastAsia="Times New Roman" w:hAnsi="Century Gothic" w:cs="Helvetica"/>
          <w:sz w:val="24"/>
          <w:szCs w:val="24"/>
          <w:lang w:eastAsia="en-GB"/>
        </w:rPr>
        <w:t xml:space="preserve"> people about </w:t>
      </w:r>
      <w:r w:rsidR="00612283">
        <w:rPr>
          <w:rFonts w:ascii="Century Gothic" w:eastAsia="Times New Roman" w:hAnsi="Century Gothic" w:cs="Helvetica"/>
          <w:sz w:val="24"/>
          <w:szCs w:val="24"/>
          <w:lang w:eastAsia="en-GB"/>
        </w:rPr>
        <w:t xml:space="preserve">self advocacy, </w:t>
      </w:r>
      <w:r w:rsidR="00A8097A">
        <w:rPr>
          <w:rFonts w:ascii="Century Gothic" w:eastAsia="Times New Roman" w:hAnsi="Century Gothic" w:cs="Helvetica"/>
          <w:sz w:val="24"/>
          <w:szCs w:val="24"/>
          <w:lang w:eastAsia="en-GB"/>
        </w:rPr>
        <w:t xml:space="preserve">decision making, </w:t>
      </w:r>
      <w:r w:rsidRPr="00894A9C">
        <w:rPr>
          <w:rFonts w:ascii="Century Gothic" w:eastAsia="Times New Roman" w:hAnsi="Century Gothic" w:cs="Helvetica"/>
          <w:sz w:val="24"/>
          <w:szCs w:val="24"/>
          <w:lang w:eastAsia="en-GB"/>
        </w:rPr>
        <w:t xml:space="preserve">their </w:t>
      </w:r>
      <w:r w:rsidR="00A8097A">
        <w:rPr>
          <w:rFonts w:ascii="Century Gothic" w:eastAsia="Times New Roman" w:hAnsi="Century Gothic" w:cs="Helvetica"/>
          <w:sz w:val="24"/>
          <w:szCs w:val="24"/>
          <w:lang w:eastAsia="en-GB"/>
        </w:rPr>
        <w:t>rights</w:t>
      </w:r>
      <w:r w:rsidR="00612283">
        <w:rPr>
          <w:rFonts w:ascii="Century Gothic" w:eastAsia="Times New Roman" w:hAnsi="Century Gothic" w:cs="Helvetica"/>
          <w:sz w:val="24"/>
          <w:szCs w:val="24"/>
          <w:lang w:eastAsia="en-GB"/>
        </w:rPr>
        <w:t xml:space="preserve"> and</w:t>
      </w:r>
      <w:r w:rsidR="00A8097A">
        <w:rPr>
          <w:rFonts w:ascii="Century Gothic" w:eastAsia="Times New Roman" w:hAnsi="Century Gothic" w:cs="Helvetica"/>
          <w:sz w:val="24"/>
          <w:szCs w:val="24"/>
          <w:lang w:eastAsia="en-GB"/>
        </w:rPr>
        <w:t xml:space="preserve"> legislation </w:t>
      </w:r>
      <w:r w:rsidR="00612283">
        <w:rPr>
          <w:rFonts w:ascii="Century Gothic" w:eastAsia="Times New Roman" w:hAnsi="Century Gothic" w:cs="Helvetica"/>
          <w:sz w:val="24"/>
          <w:szCs w:val="24"/>
          <w:lang w:eastAsia="en-GB"/>
        </w:rPr>
        <w:t>that</w:t>
      </w:r>
      <w:r w:rsidR="00A8097A">
        <w:rPr>
          <w:rFonts w:ascii="Century Gothic" w:eastAsia="Times New Roman" w:hAnsi="Century Gothic" w:cs="Helvetica"/>
          <w:sz w:val="24"/>
          <w:szCs w:val="24"/>
          <w:lang w:eastAsia="en-GB"/>
        </w:rPr>
        <w:t xml:space="preserve"> protects their rights.</w:t>
      </w:r>
    </w:p>
    <w:p w:rsidR="008668D3" w:rsidRPr="00894A9C" w:rsidRDefault="008668D3" w:rsidP="008668D3">
      <w:pPr>
        <w:pStyle w:val="ListParagraph"/>
        <w:shd w:val="clear" w:color="auto" w:fill="FFFFFF"/>
        <w:spacing w:line="315" w:lineRule="atLeast"/>
        <w:ind w:left="360" w:firstLine="0"/>
        <w:rPr>
          <w:rFonts w:ascii="Century Gothic" w:eastAsia="Times New Roman" w:hAnsi="Century Gothic" w:cs="Helvetica"/>
          <w:sz w:val="24"/>
          <w:szCs w:val="24"/>
          <w:lang w:eastAsia="en-GB"/>
        </w:rPr>
      </w:pPr>
    </w:p>
    <w:p w:rsidR="008668D3" w:rsidRPr="00894A9C" w:rsidRDefault="008668D3" w:rsidP="008668D3">
      <w:pPr>
        <w:pStyle w:val="ListParagraph"/>
        <w:shd w:val="clear" w:color="auto" w:fill="FFFFFF"/>
        <w:spacing w:line="315" w:lineRule="atLeast"/>
        <w:ind w:left="360" w:firstLine="0"/>
        <w:rPr>
          <w:rFonts w:ascii="Century Gothic" w:eastAsia="Times New Roman" w:hAnsi="Century Gothic" w:cs="Helvetica"/>
          <w:sz w:val="24"/>
          <w:szCs w:val="24"/>
          <w:lang w:eastAsia="en-GB"/>
        </w:rPr>
      </w:pPr>
      <w:r w:rsidRPr="00894A9C">
        <w:rPr>
          <w:rFonts w:ascii="Century Gothic" w:eastAsia="Times New Roman" w:hAnsi="Century Gothic" w:cs="Helvetica"/>
          <w:sz w:val="24"/>
          <w:szCs w:val="24"/>
          <w:lang w:eastAsia="en-GB"/>
        </w:rPr>
        <w:t>Reinforce has been running this training in partnership with the SARU for the past five years.</w:t>
      </w:r>
    </w:p>
    <w:p w:rsidR="0003119B" w:rsidRDefault="0003119B" w:rsidP="00AD0FC6">
      <w:pPr>
        <w:pStyle w:val="Standard"/>
        <w:spacing w:line="255" w:lineRule="atLeast"/>
        <w:rPr>
          <w:rFonts w:ascii="Century Gothic" w:hAnsi="Century Gothic"/>
        </w:rPr>
      </w:pPr>
    </w:p>
    <w:p w:rsidR="00612283" w:rsidRDefault="00A8097A" w:rsidP="00A8097A">
      <w:pPr>
        <w:pStyle w:val="Standard"/>
        <w:numPr>
          <w:ilvl w:val="0"/>
          <w:numId w:val="17"/>
        </w:numPr>
        <w:spacing w:line="255" w:lineRule="atLeast"/>
        <w:rPr>
          <w:rFonts w:ascii="Century Gothic" w:hAnsi="Century Gothic"/>
        </w:rPr>
      </w:pPr>
      <w:r>
        <w:rPr>
          <w:rFonts w:ascii="Century Gothic" w:hAnsi="Century Gothic"/>
        </w:rPr>
        <w:t>Foster effective strategic alliances to develop capacity and respond to the needs of people with disability.</w:t>
      </w:r>
    </w:p>
    <w:p w:rsidR="00612283" w:rsidRDefault="00612283" w:rsidP="00612283">
      <w:pPr>
        <w:pStyle w:val="Standard"/>
        <w:spacing w:line="255" w:lineRule="atLeast"/>
        <w:rPr>
          <w:rFonts w:ascii="Century Gothic" w:hAnsi="Century Gothic"/>
        </w:rPr>
      </w:pPr>
    </w:p>
    <w:p w:rsidR="00A13FBB" w:rsidRDefault="00A8097A" w:rsidP="00034316">
      <w:pPr>
        <w:pStyle w:val="Standard"/>
        <w:spacing w:line="255" w:lineRule="atLeast"/>
        <w:ind w:left="360"/>
        <w:rPr>
          <w:rFonts w:ascii="Century Gothic" w:hAnsi="Century Gothic"/>
        </w:rPr>
      </w:pPr>
      <w:r>
        <w:rPr>
          <w:rFonts w:ascii="Century Gothic" w:hAnsi="Century Gothic"/>
        </w:rPr>
        <w:t xml:space="preserve">Throughout Victoria self advocacy groups work in partnership with multiple </w:t>
      </w:r>
      <w:r>
        <w:rPr>
          <w:rFonts w:ascii="Century Gothic" w:hAnsi="Century Gothic"/>
        </w:rPr>
        <w:lastRenderedPageBreak/>
        <w:t xml:space="preserve">organisations including </w:t>
      </w:r>
      <w:r w:rsidR="00034316">
        <w:rPr>
          <w:rFonts w:ascii="Century Gothic" w:hAnsi="Century Gothic"/>
        </w:rPr>
        <w:t>all tiers of</w:t>
      </w:r>
      <w:r>
        <w:rPr>
          <w:rFonts w:ascii="Century Gothic" w:hAnsi="Century Gothic"/>
        </w:rPr>
        <w:t xml:space="preserve"> government, </w:t>
      </w:r>
      <w:r w:rsidR="00034316">
        <w:rPr>
          <w:rFonts w:ascii="Century Gothic" w:hAnsi="Century Gothic"/>
        </w:rPr>
        <w:t xml:space="preserve">disability specific and mainstream </w:t>
      </w:r>
      <w:r>
        <w:rPr>
          <w:rFonts w:ascii="Century Gothic" w:hAnsi="Century Gothic"/>
        </w:rPr>
        <w:t>service</w:t>
      </w:r>
      <w:r w:rsidR="00034316">
        <w:rPr>
          <w:rFonts w:ascii="Century Gothic" w:hAnsi="Century Gothic"/>
        </w:rPr>
        <w:t>s</w:t>
      </w:r>
      <w:r>
        <w:rPr>
          <w:rFonts w:ascii="Century Gothic" w:hAnsi="Century Gothic"/>
        </w:rPr>
        <w:t xml:space="preserve">, other advocacy organisations, </w:t>
      </w:r>
      <w:r w:rsidR="00031D26">
        <w:rPr>
          <w:rFonts w:ascii="Century Gothic" w:hAnsi="Century Gothic"/>
        </w:rPr>
        <w:t>and statutory</w:t>
      </w:r>
      <w:r w:rsidR="00DF2326">
        <w:rPr>
          <w:rFonts w:ascii="Century Gothic" w:hAnsi="Century Gothic"/>
        </w:rPr>
        <w:t xml:space="preserve"> bodies</w:t>
      </w:r>
      <w:r>
        <w:rPr>
          <w:rFonts w:ascii="Century Gothic" w:hAnsi="Century Gothic"/>
        </w:rPr>
        <w:t>.</w:t>
      </w:r>
    </w:p>
    <w:p w:rsidR="008668D3" w:rsidRPr="008668D3" w:rsidRDefault="008668D3" w:rsidP="008668D3">
      <w:pPr>
        <w:pStyle w:val="Standard"/>
        <w:spacing w:line="255" w:lineRule="atLeast"/>
        <w:rPr>
          <w:rFonts w:ascii="Century Gothic" w:hAnsi="Century Gothic"/>
        </w:rPr>
      </w:pPr>
    </w:p>
    <w:p w:rsidR="00A8097A" w:rsidRPr="008668D3" w:rsidRDefault="00A8097A" w:rsidP="00A8097A">
      <w:pPr>
        <w:pStyle w:val="Standard"/>
        <w:spacing w:line="255" w:lineRule="atLeast"/>
        <w:rPr>
          <w:rFonts w:ascii="Century Gothic" w:hAnsi="Century Gothic"/>
          <w:b/>
          <w:u w:val="single"/>
        </w:rPr>
      </w:pPr>
      <w:r>
        <w:rPr>
          <w:rFonts w:ascii="Century Gothic" w:hAnsi="Century Gothic"/>
          <w:b/>
          <w:u w:val="single"/>
        </w:rPr>
        <w:t>Response to Question 3</w:t>
      </w:r>
    </w:p>
    <w:p w:rsidR="00A13FBB" w:rsidRDefault="00A13FBB" w:rsidP="00A13FBB">
      <w:pPr>
        <w:pStyle w:val="Standard"/>
        <w:spacing w:line="255" w:lineRule="atLeast"/>
        <w:ind w:left="360"/>
        <w:rPr>
          <w:rFonts w:ascii="Century Gothic" w:hAnsi="Century Gothic"/>
        </w:rPr>
      </w:pPr>
    </w:p>
    <w:p w:rsidR="00AC676C" w:rsidRDefault="00A8097A" w:rsidP="00AC676C">
      <w:pPr>
        <w:pStyle w:val="Standard"/>
        <w:spacing w:line="255" w:lineRule="atLeast"/>
        <w:rPr>
          <w:rFonts w:ascii="Century Gothic" w:hAnsi="Century Gothic"/>
        </w:rPr>
      </w:pPr>
      <w:r>
        <w:rPr>
          <w:rFonts w:ascii="Century Gothic" w:hAnsi="Century Gothic"/>
        </w:rPr>
        <w:t xml:space="preserve">The outcomes listed are </w:t>
      </w:r>
      <w:r w:rsidR="00034316">
        <w:rPr>
          <w:rFonts w:ascii="Century Gothic" w:hAnsi="Century Gothic"/>
        </w:rPr>
        <w:t>particularly</w:t>
      </w:r>
      <w:r>
        <w:rPr>
          <w:rFonts w:ascii="Century Gothic" w:hAnsi="Century Gothic"/>
        </w:rPr>
        <w:t xml:space="preserve"> relevant </w:t>
      </w:r>
      <w:r w:rsidR="00034316">
        <w:rPr>
          <w:rFonts w:ascii="Century Gothic" w:hAnsi="Century Gothic"/>
        </w:rPr>
        <w:t>for</w:t>
      </w:r>
      <w:r w:rsidR="00AC676C">
        <w:rPr>
          <w:rFonts w:ascii="Century Gothic" w:hAnsi="Century Gothic"/>
        </w:rPr>
        <w:t xml:space="preserve"> the future of disability advocacy </w:t>
      </w:r>
      <w:r>
        <w:rPr>
          <w:rFonts w:ascii="Century Gothic" w:hAnsi="Century Gothic"/>
        </w:rPr>
        <w:t xml:space="preserve">and reflect the outcomes </w:t>
      </w:r>
      <w:r w:rsidR="00034316">
        <w:rPr>
          <w:rFonts w:ascii="Century Gothic" w:hAnsi="Century Gothic"/>
        </w:rPr>
        <w:t>that</w:t>
      </w:r>
      <w:r>
        <w:rPr>
          <w:rFonts w:ascii="Century Gothic" w:hAnsi="Century Gothic"/>
        </w:rPr>
        <w:t xml:space="preserve"> self advocacy groups are </w:t>
      </w:r>
      <w:r w:rsidR="00AC676C">
        <w:rPr>
          <w:rFonts w:ascii="Century Gothic" w:hAnsi="Century Gothic"/>
        </w:rPr>
        <w:t xml:space="preserve">actively </w:t>
      </w:r>
      <w:r>
        <w:rPr>
          <w:rFonts w:ascii="Century Gothic" w:hAnsi="Century Gothic"/>
        </w:rPr>
        <w:t>working towards</w:t>
      </w:r>
      <w:r w:rsidR="00034316">
        <w:rPr>
          <w:rFonts w:ascii="Century Gothic" w:hAnsi="Century Gothic"/>
        </w:rPr>
        <w:t>,</w:t>
      </w:r>
      <w:r>
        <w:rPr>
          <w:rFonts w:ascii="Century Gothic" w:hAnsi="Century Gothic"/>
        </w:rPr>
        <w:t xml:space="preserve"> </w:t>
      </w:r>
      <w:r w:rsidR="00AC676C">
        <w:rPr>
          <w:rFonts w:ascii="Century Gothic" w:hAnsi="Century Gothic"/>
        </w:rPr>
        <w:t>and in many cases achieving. In particular</w:t>
      </w:r>
      <w:r w:rsidR="00034316">
        <w:rPr>
          <w:rFonts w:ascii="Century Gothic" w:hAnsi="Century Gothic"/>
        </w:rPr>
        <w:t>,</w:t>
      </w:r>
      <w:r w:rsidR="00AC676C">
        <w:rPr>
          <w:rFonts w:ascii="Century Gothic" w:hAnsi="Century Gothic"/>
        </w:rPr>
        <w:t xml:space="preserve"> the Victorian Self Advocacy Network </w:t>
      </w:r>
      <w:r w:rsidR="00034316">
        <w:rPr>
          <w:rFonts w:ascii="Century Gothic" w:hAnsi="Century Gothic"/>
        </w:rPr>
        <w:t xml:space="preserve">recently </w:t>
      </w:r>
      <w:r w:rsidR="00AC676C">
        <w:rPr>
          <w:rFonts w:ascii="Century Gothic" w:hAnsi="Century Gothic"/>
        </w:rPr>
        <w:t xml:space="preserve">developed an action plan which aims to achieve outcomes </w:t>
      </w:r>
      <w:r w:rsidR="00034316">
        <w:rPr>
          <w:rFonts w:ascii="Century Gothic" w:hAnsi="Century Gothic"/>
        </w:rPr>
        <w:t xml:space="preserve">that </w:t>
      </w:r>
      <w:r w:rsidR="00AC676C">
        <w:rPr>
          <w:rFonts w:ascii="Century Gothic" w:hAnsi="Century Gothic"/>
        </w:rPr>
        <w:t>match some of those listed</w:t>
      </w:r>
      <w:r w:rsidR="00034316">
        <w:rPr>
          <w:rFonts w:ascii="Century Gothic" w:hAnsi="Century Gothic"/>
        </w:rPr>
        <w:t>. I</w:t>
      </w:r>
      <w:r w:rsidR="00AC676C">
        <w:rPr>
          <w:rFonts w:ascii="Century Gothic" w:hAnsi="Century Gothic"/>
        </w:rPr>
        <w:t>n particular:</w:t>
      </w:r>
    </w:p>
    <w:p w:rsidR="007B3586" w:rsidRDefault="007B3586" w:rsidP="00AC676C">
      <w:pPr>
        <w:pStyle w:val="Standard"/>
        <w:spacing w:line="255" w:lineRule="atLeast"/>
        <w:rPr>
          <w:rFonts w:ascii="Century Gothic" w:hAnsi="Century Gothic"/>
        </w:rPr>
      </w:pPr>
    </w:p>
    <w:p w:rsidR="00034316" w:rsidRDefault="00AC676C" w:rsidP="002F593C">
      <w:pPr>
        <w:pStyle w:val="ListParagraph"/>
        <w:widowControl w:val="0"/>
        <w:numPr>
          <w:ilvl w:val="0"/>
          <w:numId w:val="17"/>
        </w:numPr>
        <w:autoSpaceDE w:val="0"/>
        <w:autoSpaceDN w:val="0"/>
        <w:adjustRightInd w:val="0"/>
        <w:spacing w:line="240" w:lineRule="auto"/>
        <w:ind w:right="56"/>
        <w:rPr>
          <w:rFonts w:ascii="Century Gothic" w:eastAsia="SimSun" w:hAnsi="Century Gothic" w:cs="Mangal"/>
          <w:kern w:val="3"/>
          <w:sz w:val="24"/>
          <w:szCs w:val="24"/>
          <w:lang w:val="en-AU" w:eastAsia="zh-CN" w:bidi="hi-IN"/>
        </w:rPr>
      </w:pPr>
      <w:r w:rsidRPr="002F593C">
        <w:rPr>
          <w:rFonts w:ascii="Century Gothic" w:eastAsia="SimSun" w:hAnsi="Century Gothic" w:cs="Mangal"/>
          <w:kern w:val="3"/>
          <w:sz w:val="24"/>
          <w:szCs w:val="24"/>
          <w:lang w:val="en-AU" w:eastAsia="zh-CN" w:bidi="hi-IN"/>
        </w:rPr>
        <w:t>Economic participation and social inclusion</w:t>
      </w:r>
      <w:r w:rsidR="007B3586" w:rsidRPr="002F593C">
        <w:rPr>
          <w:rFonts w:ascii="Century Gothic" w:eastAsia="SimSun" w:hAnsi="Century Gothic" w:cs="Mangal"/>
          <w:kern w:val="3"/>
          <w:sz w:val="24"/>
          <w:szCs w:val="24"/>
          <w:lang w:val="en-AU" w:eastAsia="zh-CN" w:bidi="hi-IN"/>
        </w:rPr>
        <w:t>.</w:t>
      </w:r>
    </w:p>
    <w:p w:rsidR="00034316" w:rsidRPr="00034316" w:rsidRDefault="00034316" w:rsidP="00034316">
      <w:pPr>
        <w:widowControl w:val="0"/>
        <w:autoSpaceDE w:val="0"/>
        <w:autoSpaceDN w:val="0"/>
        <w:adjustRightInd w:val="0"/>
        <w:spacing w:line="240" w:lineRule="auto"/>
        <w:ind w:left="360" w:right="56" w:firstLine="0"/>
        <w:rPr>
          <w:rFonts w:ascii="Century Gothic" w:eastAsia="SimSun" w:hAnsi="Century Gothic" w:cs="Mangal"/>
          <w:kern w:val="3"/>
          <w:sz w:val="24"/>
          <w:szCs w:val="24"/>
          <w:lang w:val="en-AU" w:eastAsia="zh-CN" w:bidi="hi-IN"/>
        </w:rPr>
      </w:pPr>
    </w:p>
    <w:p w:rsidR="00034316" w:rsidRDefault="007B3586" w:rsidP="00034316">
      <w:pPr>
        <w:widowControl w:val="0"/>
        <w:autoSpaceDE w:val="0"/>
        <w:autoSpaceDN w:val="0"/>
        <w:adjustRightInd w:val="0"/>
        <w:spacing w:line="240" w:lineRule="auto"/>
        <w:ind w:left="360" w:right="56" w:firstLine="0"/>
        <w:rPr>
          <w:rFonts w:ascii="Century Gothic" w:eastAsia="SimSun" w:hAnsi="Century Gothic" w:cs="Mangal"/>
          <w:kern w:val="3"/>
          <w:sz w:val="24"/>
          <w:szCs w:val="24"/>
          <w:lang w:val="en-AU" w:eastAsia="zh-CN" w:bidi="hi-IN"/>
        </w:rPr>
      </w:pPr>
      <w:r w:rsidRPr="00034316">
        <w:rPr>
          <w:rFonts w:ascii="Century Gothic" w:eastAsia="SimSun" w:hAnsi="Century Gothic" w:cs="Mangal"/>
          <w:kern w:val="3"/>
          <w:sz w:val="24"/>
          <w:szCs w:val="24"/>
          <w:lang w:val="en-AU" w:eastAsia="zh-CN" w:bidi="hi-IN"/>
        </w:rPr>
        <w:t xml:space="preserve">The Inquiry </w:t>
      </w:r>
      <w:r w:rsidR="002F593C" w:rsidRPr="00034316">
        <w:rPr>
          <w:rFonts w:ascii="Century Gothic" w:eastAsia="SimSun" w:hAnsi="Century Gothic" w:cs="Mangal"/>
          <w:kern w:val="3"/>
          <w:sz w:val="24"/>
          <w:szCs w:val="24"/>
          <w:lang w:val="en-AU" w:eastAsia="zh-CN" w:bidi="hi-IN"/>
        </w:rPr>
        <w:t>into Social Inclusion and Victorians with</w:t>
      </w:r>
      <w:r w:rsidRPr="00034316">
        <w:rPr>
          <w:rFonts w:ascii="Century Gothic" w:eastAsia="SimSun" w:hAnsi="Century Gothic" w:cs="Mangal"/>
          <w:kern w:val="3"/>
          <w:sz w:val="24"/>
          <w:szCs w:val="24"/>
          <w:lang w:val="en-AU" w:eastAsia="zh-CN" w:bidi="hi-IN"/>
        </w:rPr>
        <w:t xml:space="preserve"> Disability determined the Victorian Government needs to take a role in leading a social inclusion agenda. </w:t>
      </w:r>
      <w:r w:rsidR="002F593C" w:rsidRPr="00034316">
        <w:rPr>
          <w:rFonts w:ascii="Century Gothic" w:eastAsia="SimSun" w:hAnsi="Century Gothic" w:cs="Mangal"/>
          <w:kern w:val="3"/>
          <w:sz w:val="24"/>
          <w:szCs w:val="24"/>
          <w:lang w:val="en-AU" w:eastAsia="zh-CN" w:bidi="hi-IN"/>
        </w:rPr>
        <w:t>The report stated the</w:t>
      </w:r>
    </w:p>
    <w:p w:rsidR="00034316" w:rsidRPr="00034316" w:rsidRDefault="00034316" w:rsidP="00034316">
      <w:pPr>
        <w:widowControl w:val="0"/>
        <w:autoSpaceDE w:val="0"/>
        <w:autoSpaceDN w:val="0"/>
        <w:adjustRightInd w:val="0"/>
        <w:spacing w:line="240" w:lineRule="auto"/>
        <w:ind w:left="360" w:right="56" w:firstLine="0"/>
        <w:rPr>
          <w:rFonts w:ascii="Century Gothic" w:eastAsia="SimSun" w:hAnsi="Century Gothic" w:cs="Mangal"/>
          <w:kern w:val="3"/>
          <w:sz w:val="8"/>
          <w:szCs w:val="8"/>
          <w:lang w:val="en-AU" w:eastAsia="zh-CN" w:bidi="hi-IN"/>
        </w:rPr>
      </w:pPr>
    </w:p>
    <w:p w:rsidR="002F593C" w:rsidRPr="00034316" w:rsidRDefault="002F593C" w:rsidP="00034316">
      <w:pPr>
        <w:widowControl w:val="0"/>
        <w:autoSpaceDE w:val="0"/>
        <w:autoSpaceDN w:val="0"/>
        <w:adjustRightInd w:val="0"/>
        <w:spacing w:line="240" w:lineRule="auto"/>
        <w:ind w:left="360" w:right="56" w:firstLine="0"/>
        <w:rPr>
          <w:rFonts w:ascii="Century Gothic" w:eastAsia="SimSun" w:hAnsi="Century Gothic" w:cs="Mangal"/>
          <w:kern w:val="3"/>
          <w:sz w:val="24"/>
          <w:szCs w:val="24"/>
          <w:lang w:val="en-AU" w:eastAsia="zh-CN" w:bidi="hi-IN"/>
        </w:rPr>
      </w:pPr>
      <w:r w:rsidRPr="00034316">
        <w:rPr>
          <w:rFonts w:ascii="Century Gothic" w:eastAsia="SimSun" w:hAnsi="Century Gothic" w:cs="Mangal"/>
          <w:i/>
          <w:kern w:val="3"/>
          <w:sz w:val="24"/>
          <w:szCs w:val="24"/>
          <w:lang w:val="en-AU" w:eastAsia="zh-CN" w:bidi="hi-IN"/>
        </w:rPr>
        <w:t>“</w:t>
      </w:r>
      <w:r w:rsidR="007B3586" w:rsidRPr="00034316">
        <w:rPr>
          <w:rFonts w:ascii="Century Gothic" w:eastAsia="SimSun" w:hAnsi="Century Gothic" w:cs="Mangal"/>
          <w:i/>
          <w:kern w:val="3"/>
          <w:sz w:val="24"/>
          <w:szCs w:val="24"/>
          <w:lang w:val="en-AU" w:eastAsia="zh-CN" w:bidi="hi-IN"/>
        </w:rPr>
        <w:t xml:space="preserve">Victorian Government could provide critical leadership in the </w:t>
      </w:r>
      <w:r w:rsidRPr="00034316">
        <w:rPr>
          <w:rFonts w:ascii="Century Gothic" w:eastAsia="SimSun" w:hAnsi="Century Gothic" w:cs="Mangal"/>
          <w:i/>
          <w:kern w:val="3"/>
          <w:sz w:val="24"/>
          <w:szCs w:val="24"/>
          <w:lang w:val="en-AU" w:eastAsia="zh-CN" w:bidi="hi-IN"/>
        </w:rPr>
        <w:t>areas of s</w:t>
      </w:r>
      <w:r w:rsidR="007B3586" w:rsidRPr="00034316">
        <w:rPr>
          <w:rFonts w:ascii="Century Gothic" w:eastAsia="SimSun" w:hAnsi="Century Gothic" w:cs="Mangal"/>
          <w:i/>
          <w:kern w:val="3"/>
          <w:sz w:val="24"/>
          <w:szCs w:val="24"/>
          <w:lang w:val="en-AU" w:eastAsia="zh-CN" w:bidi="hi-IN"/>
        </w:rPr>
        <w:t>trengthening the Building Inclusive Communities Program, self-advocacy programs and other community capacity building initiatives to ensure they align with the NDIS and effectively contribute to increased social inclusion.</w:t>
      </w:r>
      <w:r w:rsidRPr="00034316">
        <w:rPr>
          <w:rFonts w:ascii="Century Gothic" w:eastAsia="SimSun" w:hAnsi="Century Gothic" w:cs="Mangal"/>
          <w:i/>
          <w:kern w:val="3"/>
          <w:sz w:val="24"/>
          <w:szCs w:val="24"/>
          <w:lang w:val="en-AU" w:eastAsia="zh-CN" w:bidi="hi-IN"/>
        </w:rPr>
        <w:t xml:space="preserve">” </w:t>
      </w:r>
    </w:p>
    <w:p w:rsidR="002F593C" w:rsidRDefault="002F593C" w:rsidP="002F593C">
      <w:pPr>
        <w:pStyle w:val="ListParagraph"/>
        <w:widowControl w:val="0"/>
        <w:autoSpaceDE w:val="0"/>
        <w:autoSpaceDN w:val="0"/>
        <w:adjustRightInd w:val="0"/>
        <w:spacing w:line="240" w:lineRule="auto"/>
        <w:ind w:left="360" w:right="56" w:firstLine="0"/>
        <w:rPr>
          <w:rFonts w:ascii="Century Gothic" w:eastAsia="SimSun" w:hAnsi="Century Gothic" w:cs="Mangal"/>
          <w:kern w:val="3"/>
          <w:sz w:val="24"/>
          <w:szCs w:val="24"/>
          <w:lang w:val="en-AU" w:eastAsia="zh-CN" w:bidi="hi-IN"/>
        </w:rPr>
      </w:pPr>
    </w:p>
    <w:p w:rsidR="00034316" w:rsidRDefault="002F593C" w:rsidP="002F593C">
      <w:pPr>
        <w:pStyle w:val="ListParagraph"/>
        <w:widowControl w:val="0"/>
        <w:autoSpaceDE w:val="0"/>
        <w:autoSpaceDN w:val="0"/>
        <w:adjustRightInd w:val="0"/>
        <w:spacing w:line="240" w:lineRule="auto"/>
        <w:ind w:left="360" w:right="56" w:firstLine="0"/>
        <w:rPr>
          <w:rFonts w:ascii="Century Gothic" w:eastAsia="SimSun" w:hAnsi="Century Gothic" w:cs="Mangal"/>
          <w:kern w:val="3"/>
          <w:sz w:val="24"/>
          <w:szCs w:val="24"/>
          <w:lang w:val="en-AU" w:eastAsia="zh-CN" w:bidi="hi-IN"/>
        </w:rPr>
      </w:pPr>
      <w:r>
        <w:rPr>
          <w:rFonts w:ascii="Century Gothic" w:eastAsia="SimSun" w:hAnsi="Century Gothic" w:cs="Mangal"/>
          <w:kern w:val="3"/>
          <w:sz w:val="24"/>
          <w:szCs w:val="24"/>
          <w:lang w:val="en-AU" w:eastAsia="zh-CN" w:bidi="hi-IN"/>
        </w:rPr>
        <w:t xml:space="preserve">In its </w:t>
      </w:r>
      <w:r w:rsidRPr="002F593C">
        <w:rPr>
          <w:rFonts w:ascii="Century Gothic" w:eastAsia="SimSun" w:hAnsi="Century Gothic" w:cs="Mangal"/>
          <w:kern w:val="3"/>
          <w:sz w:val="24"/>
          <w:szCs w:val="24"/>
          <w:lang w:val="en-AU" w:eastAsia="zh-CN" w:bidi="hi-IN"/>
        </w:rPr>
        <w:t>subm</w:t>
      </w:r>
      <w:r>
        <w:rPr>
          <w:rFonts w:ascii="Century Gothic" w:eastAsia="SimSun" w:hAnsi="Century Gothic" w:cs="Mangal"/>
          <w:kern w:val="3"/>
          <w:sz w:val="24"/>
          <w:szCs w:val="24"/>
          <w:lang w:val="en-AU" w:eastAsia="zh-CN" w:bidi="hi-IN"/>
        </w:rPr>
        <w:t xml:space="preserve">ission to the </w:t>
      </w:r>
      <w:r w:rsidR="00034316">
        <w:rPr>
          <w:rFonts w:ascii="Century Gothic" w:eastAsia="SimSun" w:hAnsi="Century Gothic" w:cs="Mangal"/>
          <w:kern w:val="3"/>
          <w:sz w:val="24"/>
          <w:szCs w:val="24"/>
          <w:lang w:val="en-AU" w:eastAsia="zh-CN" w:bidi="hi-IN"/>
        </w:rPr>
        <w:t>I</w:t>
      </w:r>
      <w:r>
        <w:rPr>
          <w:rFonts w:ascii="Century Gothic" w:eastAsia="SimSun" w:hAnsi="Century Gothic" w:cs="Mangal"/>
          <w:kern w:val="3"/>
          <w:sz w:val="24"/>
          <w:szCs w:val="24"/>
          <w:lang w:val="en-AU" w:eastAsia="zh-CN" w:bidi="hi-IN"/>
        </w:rPr>
        <w:t>nquiry the V</w:t>
      </w:r>
      <w:r w:rsidR="00034316">
        <w:rPr>
          <w:rFonts w:ascii="Century Gothic" w:eastAsia="SimSun" w:hAnsi="Century Gothic" w:cs="Mangal"/>
          <w:kern w:val="3"/>
          <w:sz w:val="24"/>
          <w:szCs w:val="24"/>
          <w:lang w:val="en-AU" w:eastAsia="zh-CN" w:bidi="hi-IN"/>
        </w:rPr>
        <w:t xml:space="preserve">ictorian </w:t>
      </w:r>
      <w:r>
        <w:rPr>
          <w:rFonts w:ascii="Century Gothic" w:eastAsia="SimSun" w:hAnsi="Century Gothic" w:cs="Mangal"/>
          <w:kern w:val="3"/>
          <w:sz w:val="24"/>
          <w:szCs w:val="24"/>
          <w:lang w:val="en-AU" w:eastAsia="zh-CN" w:bidi="hi-IN"/>
        </w:rPr>
        <w:t>E</w:t>
      </w:r>
      <w:r w:rsidR="00034316">
        <w:rPr>
          <w:rFonts w:ascii="Century Gothic" w:eastAsia="SimSun" w:hAnsi="Century Gothic" w:cs="Mangal"/>
          <w:kern w:val="3"/>
          <w:sz w:val="24"/>
          <w:szCs w:val="24"/>
          <w:lang w:val="en-AU" w:eastAsia="zh-CN" w:bidi="hi-IN"/>
        </w:rPr>
        <w:t>qual Opportunity and Human Rights Commission stated</w:t>
      </w:r>
      <w:r w:rsidRPr="002F593C">
        <w:rPr>
          <w:rFonts w:ascii="Century Gothic" w:eastAsia="SimSun" w:hAnsi="Century Gothic" w:cs="Mangal"/>
          <w:kern w:val="3"/>
          <w:sz w:val="24"/>
          <w:szCs w:val="24"/>
          <w:lang w:val="en-AU" w:eastAsia="zh-CN" w:bidi="hi-IN"/>
        </w:rPr>
        <w:t>:</w:t>
      </w:r>
      <w:r>
        <w:rPr>
          <w:rFonts w:ascii="Century Gothic" w:eastAsia="SimSun" w:hAnsi="Century Gothic" w:cs="Mangal"/>
          <w:kern w:val="3"/>
          <w:sz w:val="24"/>
          <w:szCs w:val="24"/>
          <w:lang w:val="en-AU" w:eastAsia="zh-CN" w:bidi="hi-IN"/>
        </w:rPr>
        <w:t xml:space="preserve"> </w:t>
      </w:r>
    </w:p>
    <w:p w:rsidR="00034316" w:rsidRPr="00034316" w:rsidRDefault="00034316" w:rsidP="002F593C">
      <w:pPr>
        <w:pStyle w:val="ListParagraph"/>
        <w:widowControl w:val="0"/>
        <w:autoSpaceDE w:val="0"/>
        <w:autoSpaceDN w:val="0"/>
        <w:adjustRightInd w:val="0"/>
        <w:spacing w:line="240" w:lineRule="auto"/>
        <w:ind w:left="360" w:right="56" w:firstLine="0"/>
        <w:rPr>
          <w:rFonts w:ascii="Century Gothic" w:eastAsia="SimSun" w:hAnsi="Century Gothic" w:cs="Mangal"/>
          <w:kern w:val="3"/>
          <w:sz w:val="8"/>
          <w:szCs w:val="8"/>
          <w:lang w:val="en-AU" w:eastAsia="zh-CN" w:bidi="hi-IN"/>
        </w:rPr>
      </w:pPr>
    </w:p>
    <w:p w:rsidR="002F593C" w:rsidRPr="00034316" w:rsidRDefault="00034316" w:rsidP="002F593C">
      <w:pPr>
        <w:pStyle w:val="ListParagraph"/>
        <w:widowControl w:val="0"/>
        <w:autoSpaceDE w:val="0"/>
        <w:autoSpaceDN w:val="0"/>
        <w:adjustRightInd w:val="0"/>
        <w:spacing w:line="240" w:lineRule="auto"/>
        <w:ind w:left="360" w:right="56" w:firstLine="0"/>
        <w:rPr>
          <w:rFonts w:ascii="Century Gothic" w:eastAsia="SimSun" w:hAnsi="Century Gothic" w:cs="Mangal"/>
          <w:i/>
          <w:kern w:val="3"/>
          <w:sz w:val="24"/>
          <w:szCs w:val="24"/>
          <w:lang w:val="en-AU" w:eastAsia="zh-CN" w:bidi="hi-IN"/>
        </w:rPr>
      </w:pPr>
      <w:r>
        <w:rPr>
          <w:rFonts w:ascii="Century Gothic" w:eastAsia="SimSun" w:hAnsi="Century Gothic" w:cs="Mangal"/>
          <w:i/>
          <w:kern w:val="3"/>
          <w:sz w:val="24"/>
          <w:szCs w:val="24"/>
          <w:lang w:val="en-AU" w:eastAsia="zh-CN" w:bidi="hi-IN"/>
        </w:rPr>
        <w:t>‘’</w:t>
      </w:r>
      <w:r w:rsidR="002F593C" w:rsidRPr="00034316">
        <w:rPr>
          <w:rFonts w:ascii="Century Gothic" w:eastAsia="SimSun" w:hAnsi="Century Gothic" w:cs="Mangal"/>
          <w:i/>
          <w:kern w:val="3"/>
          <w:sz w:val="24"/>
          <w:szCs w:val="24"/>
          <w:lang w:val="en-AU" w:eastAsia="zh-CN" w:bidi="hi-IN"/>
        </w:rPr>
        <w:t>Social inclusion and consumer control by people with disability relies on active and engaged advocacy and self-advocacy bodies.</w:t>
      </w:r>
    </w:p>
    <w:p w:rsidR="002F593C" w:rsidRPr="00034316" w:rsidRDefault="002F593C" w:rsidP="002F593C">
      <w:pPr>
        <w:pStyle w:val="ListParagraph"/>
        <w:widowControl w:val="0"/>
        <w:autoSpaceDE w:val="0"/>
        <w:autoSpaceDN w:val="0"/>
        <w:adjustRightInd w:val="0"/>
        <w:spacing w:line="240" w:lineRule="auto"/>
        <w:ind w:left="360" w:right="56" w:firstLine="0"/>
        <w:jc w:val="both"/>
        <w:rPr>
          <w:rFonts w:ascii="Century Gothic" w:eastAsia="SimSun" w:hAnsi="Century Gothic" w:cs="Mangal"/>
          <w:i/>
          <w:kern w:val="3"/>
          <w:sz w:val="8"/>
          <w:szCs w:val="8"/>
          <w:lang w:val="en-AU" w:eastAsia="zh-CN" w:bidi="hi-IN"/>
        </w:rPr>
      </w:pPr>
    </w:p>
    <w:p w:rsidR="00AC676C" w:rsidRPr="00034316" w:rsidRDefault="002F593C" w:rsidP="00034316">
      <w:pPr>
        <w:pStyle w:val="Standard"/>
        <w:numPr>
          <w:ilvl w:val="0"/>
          <w:numId w:val="21"/>
        </w:numPr>
        <w:spacing w:line="255" w:lineRule="atLeast"/>
        <w:ind w:left="720"/>
        <w:rPr>
          <w:rFonts w:ascii="Century Gothic" w:hAnsi="Century Gothic"/>
          <w:i/>
        </w:rPr>
      </w:pPr>
      <w:r w:rsidRPr="00034316">
        <w:rPr>
          <w:rFonts w:ascii="Century Gothic" w:hAnsi="Century Gothic"/>
          <w:i/>
        </w:rPr>
        <w:t>People with disability enjoy choice, wellbeing and are supported to pursue their life goals.</w:t>
      </w:r>
    </w:p>
    <w:p w:rsidR="002F593C" w:rsidRPr="00034316" w:rsidRDefault="002F593C" w:rsidP="00034316">
      <w:pPr>
        <w:pStyle w:val="Standard"/>
        <w:ind w:left="720"/>
        <w:rPr>
          <w:rFonts w:ascii="Century Gothic" w:hAnsi="Century Gothic"/>
          <w:i/>
          <w:sz w:val="8"/>
          <w:szCs w:val="8"/>
        </w:rPr>
      </w:pPr>
    </w:p>
    <w:p w:rsidR="002F593C" w:rsidRPr="00034316" w:rsidRDefault="002F593C" w:rsidP="00034316">
      <w:pPr>
        <w:pStyle w:val="Standard"/>
        <w:numPr>
          <w:ilvl w:val="0"/>
          <w:numId w:val="21"/>
        </w:numPr>
        <w:spacing w:line="255" w:lineRule="atLeast"/>
        <w:ind w:left="720"/>
        <w:rPr>
          <w:rFonts w:ascii="Century Gothic" w:hAnsi="Century Gothic"/>
          <w:i/>
        </w:rPr>
      </w:pPr>
      <w:r w:rsidRPr="00034316">
        <w:rPr>
          <w:rFonts w:ascii="Century Gothic" w:hAnsi="Century Gothic"/>
          <w:i/>
        </w:rPr>
        <w:t>People with disability are able to make decisions that affect their lives</w:t>
      </w:r>
      <w:r w:rsidR="00034316" w:rsidRPr="00034316">
        <w:rPr>
          <w:rFonts w:ascii="Century Gothic" w:hAnsi="Century Gothic"/>
          <w:i/>
        </w:rPr>
        <w:t>.</w:t>
      </w:r>
    </w:p>
    <w:p w:rsidR="00AC676C" w:rsidRPr="00034316" w:rsidRDefault="00AC676C" w:rsidP="00034316">
      <w:pPr>
        <w:pStyle w:val="Standard"/>
        <w:ind w:left="720"/>
        <w:rPr>
          <w:rFonts w:ascii="Century Gothic" w:hAnsi="Century Gothic"/>
          <w:i/>
          <w:sz w:val="8"/>
          <w:szCs w:val="8"/>
        </w:rPr>
      </w:pPr>
    </w:p>
    <w:p w:rsidR="00AC676C" w:rsidRPr="00034316" w:rsidRDefault="00AC676C" w:rsidP="00034316">
      <w:pPr>
        <w:pStyle w:val="Standard"/>
        <w:numPr>
          <w:ilvl w:val="0"/>
          <w:numId w:val="21"/>
        </w:numPr>
        <w:spacing w:line="255" w:lineRule="atLeast"/>
        <w:ind w:left="720"/>
        <w:rPr>
          <w:rFonts w:ascii="Century Gothic" w:hAnsi="Century Gothic"/>
          <w:i/>
        </w:rPr>
      </w:pPr>
      <w:r w:rsidRPr="00034316">
        <w:rPr>
          <w:rFonts w:ascii="Century Gothic" w:hAnsi="Century Gothic"/>
          <w:i/>
        </w:rPr>
        <w:t>Involvement in all aspects of the development, delivery and evaluation of disability and broader government policies and programs</w:t>
      </w:r>
      <w:r w:rsidR="00034316" w:rsidRPr="00034316">
        <w:rPr>
          <w:rFonts w:ascii="Century Gothic" w:hAnsi="Century Gothic"/>
          <w:i/>
        </w:rPr>
        <w:t>.</w:t>
      </w:r>
      <w:r w:rsidR="00034316">
        <w:rPr>
          <w:rFonts w:ascii="Century Gothic" w:hAnsi="Century Gothic"/>
          <w:i/>
        </w:rPr>
        <w:t>’’</w:t>
      </w:r>
    </w:p>
    <w:p w:rsidR="00AC676C" w:rsidRDefault="00AC676C" w:rsidP="00AC676C">
      <w:pPr>
        <w:pStyle w:val="Standard"/>
        <w:spacing w:line="255" w:lineRule="atLeast"/>
        <w:rPr>
          <w:rFonts w:ascii="Century Gothic" w:hAnsi="Century Gothic"/>
          <w:b/>
        </w:rPr>
      </w:pPr>
    </w:p>
    <w:p w:rsidR="00AC676C" w:rsidRPr="008668D3" w:rsidRDefault="00AC676C" w:rsidP="00AC676C">
      <w:pPr>
        <w:pStyle w:val="Standard"/>
        <w:spacing w:line="255" w:lineRule="atLeast"/>
        <w:rPr>
          <w:rFonts w:ascii="Century Gothic" w:hAnsi="Century Gothic"/>
          <w:b/>
          <w:u w:val="single"/>
        </w:rPr>
      </w:pPr>
      <w:r>
        <w:rPr>
          <w:rFonts w:ascii="Century Gothic" w:hAnsi="Century Gothic"/>
          <w:b/>
          <w:u w:val="single"/>
        </w:rPr>
        <w:t>Response to Question 4</w:t>
      </w:r>
    </w:p>
    <w:p w:rsidR="009F5170" w:rsidRDefault="009F5170" w:rsidP="009F5170">
      <w:pPr>
        <w:pStyle w:val="Standard"/>
        <w:rPr>
          <w:rFonts w:ascii="Century Gothic" w:eastAsia="Times New Roman" w:hAnsi="Century Gothic" w:cs="Helvetica"/>
          <w:kern w:val="0"/>
          <w:lang w:val="en-GB" w:eastAsia="en-GB" w:bidi="ar-SA"/>
        </w:rPr>
      </w:pPr>
    </w:p>
    <w:p w:rsidR="00034316" w:rsidRDefault="009F5170" w:rsidP="009F5170">
      <w:pPr>
        <w:pStyle w:val="Standard"/>
        <w:rPr>
          <w:rFonts w:ascii="Century Gothic" w:eastAsia="Times New Roman" w:hAnsi="Century Gothic" w:cs="Helvetica"/>
          <w:kern w:val="0"/>
          <w:lang w:val="en-GB" w:eastAsia="en-GB" w:bidi="ar-SA"/>
        </w:rPr>
      </w:pPr>
      <w:r w:rsidRPr="00894A9C">
        <w:rPr>
          <w:rFonts w:ascii="Century Gothic" w:eastAsia="Times New Roman" w:hAnsi="Century Gothic" w:cs="Helvetica"/>
          <w:kern w:val="0"/>
          <w:lang w:val="en-GB" w:eastAsia="en-GB" w:bidi="ar-SA"/>
        </w:rPr>
        <w:t>In his evaluation of the Self Advocacy Resource Unit Associate Professor Paul Ramcharan stated:</w:t>
      </w:r>
    </w:p>
    <w:p w:rsidR="00034316" w:rsidRPr="00034316" w:rsidRDefault="00034316" w:rsidP="009F5170">
      <w:pPr>
        <w:pStyle w:val="Standard"/>
        <w:rPr>
          <w:rFonts w:ascii="Century Gothic" w:eastAsia="Times New Roman" w:hAnsi="Century Gothic" w:cs="Helvetica"/>
          <w:kern w:val="0"/>
          <w:sz w:val="8"/>
          <w:szCs w:val="8"/>
          <w:lang w:val="en-GB" w:eastAsia="en-GB" w:bidi="ar-SA"/>
        </w:rPr>
      </w:pPr>
    </w:p>
    <w:p w:rsidR="009F5170" w:rsidRPr="009F5170" w:rsidRDefault="00034316" w:rsidP="009F5170">
      <w:pPr>
        <w:pStyle w:val="Standard"/>
        <w:rPr>
          <w:rFonts w:ascii="Century Gothic" w:eastAsia="Times New Roman" w:hAnsi="Century Gothic" w:cs="Helvetica"/>
          <w:i/>
          <w:kern w:val="0"/>
          <w:lang w:val="en-GB" w:eastAsia="en-GB" w:bidi="ar-SA"/>
        </w:rPr>
      </w:pPr>
      <w:r>
        <w:rPr>
          <w:rFonts w:ascii="Century Gothic" w:eastAsia="Times New Roman" w:hAnsi="Century Gothic" w:cs="Helvetica"/>
          <w:i/>
          <w:lang w:eastAsia="en-GB"/>
        </w:rPr>
        <w:t>‘’</w:t>
      </w:r>
      <w:r w:rsidR="009F5170" w:rsidRPr="00894A9C">
        <w:rPr>
          <w:rFonts w:ascii="Century Gothic" w:eastAsia="Times New Roman" w:hAnsi="Century Gothic" w:cs="Helvetica"/>
          <w:i/>
          <w:lang w:eastAsia="en-GB"/>
        </w:rPr>
        <w:t>Self advocacy is therefore not just important but, rather, a vital and essential ingredient to the successful accomplishment of each and every progressive change taking place in service systems for people with disabilities in Victoria and further afield.</w:t>
      </w:r>
      <w:r>
        <w:rPr>
          <w:rFonts w:ascii="Century Gothic" w:eastAsia="Times New Roman" w:hAnsi="Century Gothic" w:cs="Helvetica"/>
          <w:i/>
          <w:lang w:eastAsia="en-GB"/>
        </w:rPr>
        <w:t>’’</w:t>
      </w:r>
    </w:p>
    <w:p w:rsidR="000A2E4F" w:rsidRDefault="000A2E4F" w:rsidP="00AD0FC6">
      <w:pPr>
        <w:pStyle w:val="Standard"/>
        <w:spacing w:line="255" w:lineRule="atLeast"/>
        <w:rPr>
          <w:rFonts w:ascii="Century Gothic" w:hAnsi="Century Gothic"/>
        </w:rPr>
      </w:pPr>
    </w:p>
    <w:p w:rsidR="003B4922" w:rsidRDefault="00233D2B" w:rsidP="00AD0FC6">
      <w:pPr>
        <w:pStyle w:val="Standard"/>
        <w:spacing w:line="255" w:lineRule="atLeast"/>
        <w:rPr>
          <w:rFonts w:ascii="Century Gothic" w:hAnsi="Century Gothic"/>
        </w:rPr>
      </w:pPr>
      <w:r>
        <w:rPr>
          <w:rFonts w:ascii="Century Gothic" w:hAnsi="Century Gothic"/>
        </w:rPr>
        <w:t xml:space="preserve">While the </w:t>
      </w:r>
      <w:r w:rsidR="00034316">
        <w:rPr>
          <w:rFonts w:ascii="Century Gothic" w:hAnsi="Century Gothic"/>
        </w:rPr>
        <w:t>O</w:t>
      </w:r>
      <w:r>
        <w:rPr>
          <w:rFonts w:ascii="Century Gothic" w:hAnsi="Century Gothic"/>
        </w:rPr>
        <w:t xml:space="preserve">utputs </w:t>
      </w:r>
      <w:r w:rsidR="00034316">
        <w:rPr>
          <w:rFonts w:ascii="Century Gothic" w:hAnsi="Century Gothic"/>
        </w:rPr>
        <w:t>in the Framework</w:t>
      </w:r>
      <w:r>
        <w:rPr>
          <w:rFonts w:ascii="Century Gothic" w:hAnsi="Century Gothic"/>
        </w:rPr>
        <w:t xml:space="preserve"> continue to be relevant additional outputs which recognise and reflect the importance of developing a strong self advocacy sector should be included.</w:t>
      </w:r>
      <w:r w:rsidR="003B4922">
        <w:rPr>
          <w:rFonts w:ascii="Century Gothic" w:hAnsi="Century Gothic"/>
        </w:rPr>
        <w:t xml:space="preserve"> S</w:t>
      </w:r>
      <w:r>
        <w:rPr>
          <w:rFonts w:ascii="Century Gothic" w:hAnsi="Century Gothic"/>
        </w:rPr>
        <w:t xml:space="preserve">elf advocacy groups generate </w:t>
      </w:r>
      <w:r w:rsidR="003B4922">
        <w:rPr>
          <w:rFonts w:ascii="Century Gothic" w:hAnsi="Century Gothic"/>
        </w:rPr>
        <w:t>O</w:t>
      </w:r>
      <w:r w:rsidR="009F5170">
        <w:rPr>
          <w:rFonts w:ascii="Century Gothic" w:hAnsi="Century Gothic"/>
        </w:rPr>
        <w:t>utputs</w:t>
      </w:r>
      <w:r>
        <w:rPr>
          <w:rFonts w:ascii="Century Gothic" w:hAnsi="Century Gothic"/>
        </w:rPr>
        <w:t xml:space="preserve"> </w:t>
      </w:r>
      <w:r w:rsidR="003B4922">
        <w:rPr>
          <w:rFonts w:ascii="Century Gothic" w:hAnsi="Century Gothic"/>
        </w:rPr>
        <w:t xml:space="preserve">that reflect </w:t>
      </w:r>
      <w:r>
        <w:rPr>
          <w:rFonts w:ascii="Century Gothic" w:hAnsi="Century Gothic"/>
        </w:rPr>
        <w:t>those</w:t>
      </w:r>
      <w:r w:rsidR="005F70DF">
        <w:rPr>
          <w:rFonts w:ascii="Century Gothic" w:hAnsi="Century Gothic"/>
        </w:rPr>
        <w:t xml:space="preserve"> in the </w:t>
      </w:r>
      <w:r w:rsidR="003B4922">
        <w:rPr>
          <w:rFonts w:ascii="Century Gothic" w:hAnsi="Century Gothic"/>
        </w:rPr>
        <w:t>F</w:t>
      </w:r>
      <w:r w:rsidR="005F70DF">
        <w:rPr>
          <w:rFonts w:ascii="Century Gothic" w:hAnsi="Century Gothic"/>
        </w:rPr>
        <w:t>ramework</w:t>
      </w:r>
      <w:r w:rsidR="003B4922">
        <w:rPr>
          <w:rFonts w:ascii="Century Gothic" w:hAnsi="Century Gothic"/>
        </w:rPr>
        <w:t xml:space="preserve">. </w:t>
      </w:r>
    </w:p>
    <w:p w:rsidR="00233D2B" w:rsidRDefault="003B4922" w:rsidP="00AD0FC6">
      <w:pPr>
        <w:pStyle w:val="Standard"/>
        <w:spacing w:line="255" w:lineRule="atLeast"/>
        <w:rPr>
          <w:rFonts w:ascii="Century Gothic" w:hAnsi="Century Gothic"/>
        </w:rPr>
      </w:pPr>
      <w:r>
        <w:rPr>
          <w:rFonts w:ascii="Century Gothic" w:hAnsi="Century Gothic"/>
        </w:rPr>
        <w:lastRenderedPageBreak/>
        <w:t>Some</w:t>
      </w:r>
      <w:r w:rsidR="00AA4A8C">
        <w:rPr>
          <w:rFonts w:ascii="Century Gothic" w:hAnsi="Century Gothic"/>
        </w:rPr>
        <w:t xml:space="preserve"> examples include</w:t>
      </w:r>
      <w:r w:rsidR="009F5170">
        <w:rPr>
          <w:rFonts w:ascii="Century Gothic" w:hAnsi="Century Gothic"/>
        </w:rPr>
        <w:t>:</w:t>
      </w:r>
    </w:p>
    <w:p w:rsidR="009F5170" w:rsidRDefault="009F5170" w:rsidP="00AD0FC6">
      <w:pPr>
        <w:pStyle w:val="Standard"/>
        <w:spacing w:line="255" w:lineRule="atLeast"/>
        <w:rPr>
          <w:rFonts w:ascii="Century Gothic" w:hAnsi="Century Gothic"/>
        </w:rPr>
      </w:pPr>
    </w:p>
    <w:p w:rsidR="009F5170" w:rsidRDefault="009F5170" w:rsidP="009F5170">
      <w:pPr>
        <w:pStyle w:val="Standard"/>
        <w:numPr>
          <w:ilvl w:val="0"/>
          <w:numId w:val="18"/>
        </w:numPr>
        <w:spacing w:line="255" w:lineRule="atLeast"/>
        <w:rPr>
          <w:rFonts w:ascii="Century Gothic" w:hAnsi="Century Gothic"/>
        </w:rPr>
      </w:pPr>
      <w:r>
        <w:rPr>
          <w:rFonts w:ascii="Century Gothic" w:hAnsi="Century Gothic"/>
        </w:rPr>
        <w:t xml:space="preserve">Undertaking research in group homes to ascertain issues faced by residents and the level of understanding they have in relation to their rights. </w:t>
      </w:r>
      <w:r w:rsidR="003B4922">
        <w:rPr>
          <w:rFonts w:ascii="Century Gothic" w:hAnsi="Century Gothic"/>
        </w:rPr>
        <w:t>As a result of</w:t>
      </w:r>
      <w:r>
        <w:rPr>
          <w:rFonts w:ascii="Century Gothic" w:hAnsi="Century Gothic"/>
        </w:rPr>
        <w:t xml:space="preserve"> this research the peer-to-peer My House, My Home My </w:t>
      </w:r>
      <w:r w:rsidR="003B4922">
        <w:rPr>
          <w:rFonts w:ascii="Century Gothic" w:hAnsi="Century Gothic"/>
        </w:rPr>
        <w:t>‘R</w:t>
      </w:r>
      <w:r>
        <w:rPr>
          <w:rFonts w:ascii="Century Gothic" w:hAnsi="Century Gothic"/>
        </w:rPr>
        <w:t>ights</w:t>
      </w:r>
      <w:r w:rsidR="003B4922">
        <w:rPr>
          <w:rFonts w:ascii="Century Gothic" w:hAnsi="Century Gothic"/>
        </w:rPr>
        <w:t>’</w:t>
      </w:r>
      <w:r>
        <w:rPr>
          <w:rFonts w:ascii="Century Gothic" w:hAnsi="Century Gothic"/>
        </w:rPr>
        <w:t xml:space="preserve"> project was developed</w:t>
      </w:r>
    </w:p>
    <w:p w:rsidR="00233D2B" w:rsidRPr="003B4922" w:rsidRDefault="00233D2B" w:rsidP="003B4922">
      <w:pPr>
        <w:pStyle w:val="Standard"/>
        <w:rPr>
          <w:rFonts w:ascii="Century Gothic" w:hAnsi="Century Gothic"/>
          <w:sz w:val="8"/>
          <w:szCs w:val="8"/>
        </w:rPr>
      </w:pPr>
    </w:p>
    <w:p w:rsidR="005F70DF" w:rsidRDefault="005F70DF" w:rsidP="009F5170">
      <w:pPr>
        <w:pStyle w:val="Standard"/>
        <w:numPr>
          <w:ilvl w:val="0"/>
          <w:numId w:val="18"/>
        </w:numPr>
        <w:spacing w:line="255" w:lineRule="atLeast"/>
        <w:rPr>
          <w:rFonts w:ascii="Century Gothic" w:hAnsi="Century Gothic"/>
        </w:rPr>
      </w:pPr>
      <w:r>
        <w:rPr>
          <w:rFonts w:ascii="Century Gothic" w:hAnsi="Century Gothic"/>
        </w:rPr>
        <w:t xml:space="preserve">Working in partnership and communicating with </w:t>
      </w:r>
      <w:r w:rsidR="003B4922">
        <w:rPr>
          <w:rFonts w:ascii="Century Gothic" w:hAnsi="Century Gothic"/>
        </w:rPr>
        <w:t xml:space="preserve">all tiers of </w:t>
      </w:r>
      <w:r>
        <w:rPr>
          <w:rFonts w:ascii="Century Gothic" w:hAnsi="Century Gothic"/>
        </w:rPr>
        <w:t xml:space="preserve">government, </w:t>
      </w:r>
      <w:r w:rsidR="003B4922">
        <w:rPr>
          <w:rFonts w:ascii="Century Gothic" w:hAnsi="Century Gothic"/>
        </w:rPr>
        <w:t xml:space="preserve">the </w:t>
      </w:r>
      <w:r>
        <w:rPr>
          <w:rFonts w:ascii="Century Gothic" w:hAnsi="Century Gothic"/>
        </w:rPr>
        <w:t>advocacy</w:t>
      </w:r>
      <w:r w:rsidR="003B4922">
        <w:rPr>
          <w:rFonts w:ascii="Century Gothic" w:hAnsi="Century Gothic"/>
        </w:rPr>
        <w:t xml:space="preserve"> sector</w:t>
      </w:r>
      <w:r>
        <w:rPr>
          <w:rFonts w:ascii="Century Gothic" w:hAnsi="Century Gothic"/>
        </w:rPr>
        <w:t xml:space="preserve">, </w:t>
      </w:r>
      <w:r w:rsidR="003B4922">
        <w:rPr>
          <w:rFonts w:ascii="Century Gothic" w:hAnsi="Century Gothic"/>
        </w:rPr>
        <w:t xml:space="preserve">disability specific and mainstream </w:t>
      </w:r>
      <w:r>
        <w:rPr>
          <w:rFonts w:ascii="Century Gothic" w:hAnsi="Century Gothic"/>
        </w:rPr>
        <w:t>service</w:t>
      </w:r>
      <w:r w:rsidR="003B4922">
        <w:rPr>
          <w:rFonts w:ascii="Century Gothic" w:hAnsi="Century Gothic"/>
        </w:rPr>
        <w:t>s</w:t>
      </w:r>
      <w:r>
        <w:rPr>
          <w:rFonts w:ascii="Century Gothic" w:hAnsi="Century Gothic"/>
        </w:rPr>
        <w:t xml:space="preserve"> and the broader community.</w:t>
      </w:r>
    </w:p>
    <w:p w:rsidR="00AD0FC6" w:rsidRPr="00894A9C" w:rsidRDefault="00AD0FC6" w:rsidP="00AD0FC6">
      <w:pPr>
        <w:shd w:val="clear" w:color="auto" w:fill="FFFFFF"/>
        <w:spacing w:line="315" w:lineRule="atLeast"/>
        <w:ind w:left="0" w:firstLine="0"/>
        <w:rPr>
          <w:rFonts w:ascii="Century Gothic" w:eastAsia="Times New Roman" w:hAnsi="Century Gothic" w:cs="Helvetica"/>
          <w:sz w:val="24"/>
          <w:szCs w:val="24"/>
          <w:lang w:eastAsia="en-GB"/>
        </w:rPr>
      </w:pPr>
    </w:p>
    <w:p w:rsidR="009F5170" w:rsidRPr="009F5170" w:rsidRDefault="00AA4A8C" w:rsidP="00AD0FC6">
      <w:pPr>
        <w:pStyle w:val="Standard"/>
        <w:rPr>
          <w:rFonts w:ascii="Century Gothic" w:eastAsia="Times New Roman" w:hAnsi="Century Gothic" w:cs="Helvetica"/>
          <w:b/>
          <w:kern w:val="0"/>
          <w:lang w:val="en-GB" w:eastAsia="en-GB" w:bidi="ar-SA"/>
        </w:rPr>
      </w:pPr>
      <w:r>
        <w:rPr>
          <w:rFonts w:ascii="Century Gothic" w:eastAsia="Times New Roman" w:hAnsi="Century Gothic" w:cs="Helvetica"/>
          <w:b/>
          <w:kern w:val="0"/>
          <w:lang w:val="en-GB" w:eastAsia="en-GB" w:bidi="ar-SA"/>
        </w:rPr>
        <w:t xml:space="preserve">In Conclusion </w:t>
      </w:r>
    </w:p>
    <w:p w:rsidR="00AA4A8C" w:rsidRDefault="00AA4A8C" w:rsidP="00AD0FC6">
      <w:pPr>
        <w:pStyle w:val="Standard"/>
        <w:rPr>
          <w:rFonts w:ascii="Century Gothic" w:eastAsia="Times New Roman" w:hAnsi="Century Gothic" w:cs="Helvetica"/>
          <w:kern w:val="0"/>
          <w:lang w:val="en-GB" w:eastAsia="en-GB" w:bidi="ar-SA"/>
        </w:rPr>
      </w:pPr>
    </w:p>
    <w:p w:rsidR="009421F9" w:rsidRDefault="003B4922" w:rsidP="00AD0FC6">
      <w:pPr>
        <w:pStyle w:val="Standard"/>
        <w:rPr>
          <w:rFonts w:ascii="Century Gothic" w:eastAsia="Times New Roman" w:hAnsi="Century Gothic" w:cs="Helvetica"/>
          <w:kern w:val="0"/>
          <w:lang w:val="en-GB" w:eastAsia="en-GB" w:bidi="ar-SA"/>
        </w:rPr>
      </w:pPr>
      <w:r>
        <w:rPr>
          <w:rFonts w:ascii="Century Gothic" w:eastAsia="Times New Roman" w:hAnsi="Century Gothic" w:cs="Helvetica"/>
          <w:kern w:val="0"/>
          <w:lang w:val="en-GB" w:eastAsia="en-GB" w:bidi="ar-SA"/>
        </w:rPr>
        <w:t>H</w:t>
      </w:r>
      <w:r w:rsidR="00DF2326">
        <w:rPr>
          <w:rFonts w:ascii="Century Gothic" w:eastAsia="Times New Roman" w:hAnsi="Century Gothic" w:cs="Helvetica"/>
          <w:kern w:val="0"/>
          <w:lang w:val="en-GB" w:eastAsia="en-GB" w:bidi="ar-SA"/>
        </w:rPr>
        <w:t>uman rights principle</w:t>
      </w:r>
      <w:r w:rsidR="00F51D45">
        <w:rPr>
          <w:rFonts w:ascii="Century Gothic" w:eastAsia="Times New Roman" w:hAnsi="Century Gothic" w:cs="Helvetica"/>
          <w:kern w:val="0"/>
          <w:lang w:val="en-GB" w:eastAsia="en-GB" w:bidi="ar-SA"/>
        </w:rPr>
        <w:t>s form</w:t>
      </w:r>
      <w:r w:rsidR="000C633E">
        <w:rPr>
          <w:rFonts w:ascii="Century Gothic" w:eastAsia="Times New Roman" w:hAnsi="Century Gothic" w:cs="Helvetica"/>
          <w:kern w:val="0"/>
          <w:lang w:val="en-GB" w:eastAsia="en-GB" w:bidi="ar-SA"/>
        </w:rPr>
        <w:t xml:space="preserve"> the basi</w:t>
      </w:r>
      <w:r w:rsidR="00AA4A8C">
        <w:rPr>
          <w:rFonts w:ascii="Century Gothic" w:eastAsia="Times New Roman" w:hAnsi="Century Gothic" w:cs="Helvetica"/>
          <w:kern w:val="0"/>
          <w:lang w:val="en-GB" w:eastAsia="en-GB" w:bidi="ar-SA"/>
        </w:rPr>
        <w:t xml:space="preserve">s of </w:t>
      </w:r>
      <w:r>
        <w:rPr>
          <w:rFonts w:ascii="Century Gothic" w:eastAsia="Times New Roman" w:hAnsi="Century Gothic" w:cs="Helvetica"/>
          <w:kern w:val="0"/>
          <w:lang w:val="en-GB" w:eastAsia="en-GB" w:bidi="ar-SA"/>
        </w:rPr>
        <w:t>the NDAP</w:t>
      </w:r>
      <w:r w:rsidR="009421F9">
        <w:rPr>
          <w:rFonts w:ascii="Century Gothic" w:eastAsia="Times New Roman" w:hAnsi="Century Gothic" w:cs="Helvetica"/>
          <w:kern w:val="0"/>
          <w:lang w:val="en-GB" w:eastAsia="en-GB" w:bidi="ar-SA"/>
        </w:rPr>
        <w:t xml:space="preserve"> </w:t>
      </w:r>
      <w:r w:rsidR="00C0472F">
        <w:rPr>
          <w:rFonts w:ascii="Century Gothic" w:eastAsia="Times New Roman" w:hAnsi="Century Gothic" w:cs="Helvetica"/>
          <w:kern w:val="0"/>
          <w:lang w:val="en-GB" w:eastAsia="en-GB" w:bidi="ar-SA"/>
        </w:rPr>
        <w:t>F</w:t>
      </w:r>
      <w:r w:rsidR="009421F9">
        <w:rPr>
          <w:rFonts w:ascii="Century Gothic" w:eastAsia="Times New Roman" w:hAnsi="Century Gothic" w:cs="Helvetica"/>
          <w:kern w:val="0"/>
          <w:lang w:val="en-GB" w:eastAsia="en-GB" w:bidi="ar-SA"/>
        </w:rPr>
        <w:t xml:space="preserve">ramework. </w:t>
      </w:r>
      <w:r w:rsidR="00031B2C">
        <w:rPr>
          <w:rFonts w:ascii="Century Gothic" w:eastAsia="Times New Roman" w:hAnsi="Century Gothic" w:cs="Helvetica"/>
          <w:kern w:val="0"/>
          <w:lang w:val="en-GB" w:eastAsia="en-GB" w:bidi="ar-SA"/>
        </w:rPr>
        <w:t xml:space="preserve">SARU </w:t>
      </w:r>
      <w:r>
        <w:rPr>
          <w:rFonts w:ascii="Century Gothic" w:eastAsia="Times New Roman" w:hAnsi="Century Gothic" w:cs="Helvetica"/>
          <w:kern w:val="0"/>
          <w:lang w:val="en-GB" w:eastAsia="en-GB" w:bidi="ar-SA"/>
        </w:rPr>
        <w:t>considers</w:t>
      </w:r>
      <w:r w:rsidR="00031B2C">
        <w:rPr>
          <w:rFonts w:ascii="Century Gothic" w:eastAsia="Times New Roman" w:hAnsi="Century Gothic" w:cs="Helvetica"/>
          <w:kern w:val="0"/>
          <w:lang w:val="en-GB" w:eastAsia="en-GB" w:bidi="ar-SA"/>
        </w:rPr>
        <w:t xml:space="preserve"> it </w:t>
      </w:r>
      <w:r w:rsidR="00C30357">
        <w:rPr>
          <w:rFonts w:ascii="Century Gothic" w:eastAsia="Times New Roman" w:hAnsi="Century Gothic" w:cs="Helvetica"/>
          <w:kern w:val="0"/>
          <w:lang w:val="en-GB" w:eastAsia="en-GB" w:bidi="ar-SA"/>
        </w:rPr>
        <w:t>imperative</w:t>
      </w:r>
      <w:r w:rsidR="00AA4A8C">
        <w:rPr>
          <w:rFonts w:ascii="Century Gothic" w:eastAsia="Times New Roman" w:hAnsi="Century Gothic" w:cs="Helvetica"/>
          <w:kern w:val="0"/>
          <w:lang w:val="en-GB" w:eastAsia="en-GB" w:bidi="ar-SA"/>
        </w:rPr>
        <w:t xml:space="preserve"> that the framework informs and underpins </w:t>
      </w:r>
      <w:r w:rsidR="00C11E8A">
        <w:rPr>
          <w:rFonts w:ascii="Century Gothic" w:eastAsia="Times New Roman" w:hAnsi="Century Gothic" w:cs="Helvetica"/>
          <w:kern w:val="0"/>
          <w:lang w:val="en-GB" w:eastAsia="en-GB" w:bidi="ar-SA"/>
        </w:rPr>
        <w:t>the</w:t>
      </w:r>
      <w:r w:rsidR="000C633E">
        <w:rPr>
          <w:rFonts w:ascii="Century Gothic" w:eastAsia="Times New Roman" w:hAnsi="Century Gothic" w:cs="Helvetica"/>
          <w:kern w:val="0"/>
          <w:lang w:val="en-GB" w:eastAsia="en-GB" w:bidi="ar-SA"/>
        </w:rPr>
        <w:t xml:space="preserve"> </w:t>
      </w:r>
      <w:r w:rsidR="00C0472F">
        <w:rPr>
          <w:rFonts w:ascii="Century Gothic" w:eastAsia="Times New Roman" w:hAnsi="Century Gothic" w:cs="Helvetica"/>
          <w:kern w:val="0"/>
          <w:lang w:val="en-GB" w:eastAsia="en-GB" w:bidi="ar-SA"/>
        </w:rPr>
        <w:t>way in which the NDAP is funded</w:t>
      </w:r>
      <w:r w:rsidR="005868DF">
        <w:rPr>
          <w:rFonts w:ascii="Century Gothic" w:eastAsia="Times New Roman" w:hAnsi="Century Gothic" w:cs="Helvetica"/>
          <w:kern w:val="0"/>
          <w:lang w:val="en-GB" w:eastAsia="en-GB" w:bidi="ar-SA"/>
        </w:rPr>
        <w:t xml:space="preserve">. </w:t>
      </w:r>
      <w:r w:rsidR="00C30357">
        <w:rPr>
          <w:rFonts w:ascii="Century Gothic" w:eastAsia="Times New Roman" w:hAnsi="Century Gothic" w:cs="Helvetica"/>
          <w:kern w:val="0"/>
          <w:lang w:val="en-GB" w:eastAsia="en-GB" w:bidi="ar-SA"/>
        </w:rPr>
        <w:t xml:space="preserve">SARU </w:t>
      </w:r>
      <w:r w:rsidR="00C0472F">
        <w:rPr>
          <w:rFonts w:ascii="Century Gothic" w:eastAsia="Times New Roman" w:hAnsi="Century Gothic" w:cs="Helvetica"/>
          <w:kern w:val="0"/>
          <w:lang w:val="en-GB" w:eastAsia="en-GB" w:bidi="ar-SA"/>
        </w:rPr>
        <w:t>stresses</w:t>
      </w:r>
      <w:r w:rsidR="00C30357">
        <w:rPr>
          <w:rFonts w:ascii="Century Gothic" w:eastAsia="Times New Roman" w:hAnsi="Century Gothic" w:cs="Helvetica"/>
          <w:kern w:val="0"/>
          <w:lang w:val="en-GB" w:eastAsia="en-GB" w:bidi="ar-SA"/>
        </w:rPr>
        <w:t xml:space="preserve"> the role of group self advocacy should be recognised within the framework.</w:t>
      </w:r>
    </w:p>
    <w:p w:rsidR="003B4922" w:rsidRDefault="003B4922" w:rsidP="00AD0FC6">
      <w:pPr>
        <w:pStyle w:val="Standard"/>
        <w:rPr>
          <w:rFonts w:ascii="Century Gothic" w:eastAsia="Times New Roman" w:hAnsi="Century Gothic" w:cs="Helvetica"/>
          <w:kern w:val="0"/>
          <w:lang w:val="en-GB" w:eastAsia="en-GB" w:bidi="ar-SA"/>
        </w:rPr>
      </w:pPr>
    </w:p>
    <w:p w:rsidR="00C30357" w:rsidRDefault="00BC4217" w:rsidP="003B4922">
      <w:pPr>
        <w:pStyle w:val="Standard"/>
        <w:rPr>
          <w:rFonts w:ascii="Century Gothic" w:eastAsia="Times New Roman" w:hAnsi="Century Gothic" w:cs="Helvetica"/>
          <w:kern w:val="0"/>
          <w:lang w:val="en-GB" w:eastAsia="en-GB" w:bidi="ar-SA"/>
        </w:rPr>
      </w:pPr>
      <w:r>
        <w:rPr>
          <w:rFonts w:ascii="Century Gothic" w:eastAsia="Times New Roman" w:hAnsi="Century Gothic" w:cs="Helvetica"/>
          <w:kern w:val="0"/>
          <w:lang w:val="en-GB" w:eastAsia="en-GB" w:bidi="ar-SA"/>
        </w:rPr>
        <w:t>Whilst individual self advocacy is an important element of empowering individuals, g</w:t>
      </w:r>
      <w:r w:rsidR="00C0472F">
        <w:rPr>
          <w:rFonts w:ascii="Century Gothic" w:eastAsia="Times New Roman" w:hAnsi="Century Gothic" w:cs="Helvetica"/>
          <w:kern w:val="0"/>
          <w:lang w:val="en-GB" w:eastAsia="en-GB" w:bidi="ar-SA"/>
        </w:rPr>
        <w:t>roup self advocacy must</w:t>
      </w:r>
      <w:r w:rsidR="003B4922" w:rsidRPr="003B4922">
        <w:rPr>
          <w:rFonts w:ascii="Century Gothic" w:eastAsia="Times New Roman" w:hAnsi="Century Gothic" w:cs="Helvetica"/>
          <w:kern w:val="0"/>
          <w:lang w:val="en-GB" w:eastAsia="en-GB" w:bidi="ar-SA"/>
        </w:rPr>
        <w:t xml:space="preserve"> be recognised and valued for the depth of work </w:t>
      </w:r>
      <w:r w:rsidR="00C0472F">
        <w:rPr>
          <w:rFonts w:ascii="Century Gothic" w:eastAsia="Times New Roman" w:hAnsi="Century Gothic" w:cs="Helvetica"/>
          <w:kern w:val="0"/>
          <w:lang w:val="en-GB" w:eastAsia="en-GB" w:bidi="ar-SA"/>
        </w:rPr>
        <w:t>it</w:t>
      </w:r>
      <w:r w:rsidR="003B4922" w:rsidRPr="003B4922">
        <w:rPr>
          <w:rFonts w:ascii="Century Gothic" w:eastAsia="Times New Roman" w:hAnsi="Century Gothic" w:cs="Helvetica"/>
          <w:kern w:val="0"/>
          <w:lang w:val="en-GB" w:eastAsia="en-GB" w:bidi="ar-SA"/>
        </w:rPr>
        <w:t xml:space="preserve"> undertake</w:t>
      </w:r>
      <w:r w:rsidR="00C0472F">
        <w:rPr>
          <w:rFonts w:ascii="Century Gothic" w:eastAsia="Times New Roman" w:hAnsi="Century Gothic" w:cs="Helvetica"/>
          <w:kern w:val="0"/>
          <w:lang w:val="en-GB" w:eastAsia="en-GB" w:bidi="ar-SA"/>
        </w:rPr>
        <w:t xml:space="preserve">s; the change it creates, the role it plays in empowering people, the way it builds people’s skills and the expertise it provides to decision makers at all levels. Often </w:t>
      </w:r>
      <w:r w:rsidR="003B4922" w:rsidRPr="003B4922">
        <w:rPr>
          <w:rFonts w:ascii="Century Gothic" w:eastAsia="Times New Roman" w:hAnsi="Century Gothic" w:cs="Helvetica"/>
          <w:kern w:val="0"/>
          <w:lang w:val="en-GB" w:eastAsia="en-GB" w:bidi="ar-SA"/>
        </w:rPr>
        <w:t>individual self advocacy</w:t>
      </w:r>
      <w:r w:rsidR="00C0472F">
        <w:rPr>
          <w:rFonts w:ascii="Century Gothic" w:eastAsia="Times New Roman" w:hAnsi="Century Gothic" w:cs="Helvetica"/>
          <w:kern w:val="0"/>
          <w:lang w:val="en-GB" w:eastAsia="en-GB" w:bidi="ar-SA"/>
        </w:rPr>
        <w:t xml:space="preserve"> is given priority</w:t>
      </w:r>
      <w:r>
        <w:rPr>
          <w:rFonts w:ascii="Century Gothic" w:eastAsia="Times New Roman" w:hAnsi="Century Gothic" w:cs="Helvetica"/>
          <w:kern w:val="0"/>
          <w:lang w:val="en-GB" w:eastAsia="en-GB" w:bidi="ar-SA"/>
        </w:rPr>
        <w:t xml:space="preserve"> however</w:t>
      </w:r>
      <w:r w:rsidR="00C0472F">
        <w:rPr>
          <w:rFonts w:ascii="Century Gothic" w:eastAsia="Times New Roman" w:hAnsi="Century Gothic" w:cs="Helvetica"/>
          <w:kern w:val="0"/>
          <w:lang w:val="en-GB" w:eastAsia="en-GB" w:bidi="ar-SA"/>
        </w:rPr>
        <w:t xml:space="preserve"> without group self advocacy </w:t>
      </w:r>
      <w:r>
        <w:rPr>
          <w:rFonts w:ascii="Century Gothic" w:eastAsia="Times New Roman" w:hAnsi="Century Gothic" w:cs="Helvetica"/>
          <w:kern w:val="0"/>
          <w:lang w:val="en-GB" w:eastAsia="en-GB" w:bidi="ar-SA"/>
        </w:rPr>
        <w:t xml:space="preserve">making positive </w:t>
      </w:r>
      <w:r w:rsidR="00C0472F">
        <w:rPr>
          <w:rFonts w:ascii="Century Gothic" w:eastAsia="Times New Roman" w:hAnsi="Century Gothic" w:cs="Helvetica"/>
          <w:kern w:val="0"/>
          <w:lang w:val="en-GB" w:eastAsia="en-GB" w:bidi="ar-SA"/>
        </w:rPr>
        <w:t xml:space="preserve">systemic change </w:t>
      </w:r>
      <w:r>
        <w:rPr>
          <w:rFonts w:ascii="Century Gothic" w:eastAsia="Times New Roman" w:hAnsi="Century Gothic" w:cs="Helvetica"/>
          <w:kern w:val="0"/>
          <w:lang w:val="en-GB" w:eastAsia="en-GB" w:bidi="ar-SA"/>
        </w:rPr>
        <w:t xml:space="preserve">that comes from having a lived experience of disability </w:t>
      </w:r>
      <w:r w:rsidR="00C0472F">
        <w:rPr>
          <w:rFonts w:ascii="Century Gothic" w:eastAsia="Times New Roman" w:hAnsi="Century Gothic" w:cs="Helvetica"/>
          <w:kern w:val="0"/>
          <w:lang w:val="en-GB" w:eastAsia="en-GB" w:bidi="ar-SA"/>
        </w:rPr>
        <w:t>becomes more difficult</w:t>
      </w:r>
      <w:r>
        <w:rPr>
          <w:rFonts w:ascii="Century Gothic" w:eastAsia="Times New Roman" w:hAnsi="Century Gothic" w:cs="Helvetica"/>
          <w:kern w:val="0"/>
          <w:lang w:val="en-GB" w:eastAsia="en-GB" w:bidi="ar-SA"/>
        </w:rPr>
        <w:t>.</w:t>
      </w:r>
    </w:p>
    <w:p w:rsidR="003B4922" w:rsidRDefault="003B4922" w:rsidP="003B4922">
      <w:pPr>
        <w:pStyle w:val="Standard"/>
        <w:rPr>
          <w:rFonts w:ascii="Century Gothic" w:eastAsia="Times New Roman" w:hAnsi="Century Gothic" w:cs="Helvetica"/>
          <w:kern w:val="0"/>
          <w:lang w:val="en-GB" w:eastAsia="en-GB" w:bidi="ar-SA"/>
        </w:rPr>
      </w:pPr>
    </w:p>
    <w:p w:rsidR="00472390" w:rsidRDefault="00C30357" w:rsidP="00AD0FC6">
      <w:pPr>
        <w:pStyle w:val="Standard"/>
        <w:rPr>
          <w:rFonts w:ascii="Century Gothic" w:eastAsia="Times New Roman" w:hAnsi="Century Gothic" w:cs="Helvetica"/>
          <w:kern w:val="0"/>
          <w:lang w:val="en-GB" w:eastAsia="en-GB" w:bidi="ar-SA"/>
        </w:rPr>
      </w:pPr>
      <w:r>
        <w:rPr>
          <w:rFonts w:ascii="Century Gothic" w:eastAsia="Times New Roman" w:hAnsi="Century Gothic" w:cs="Helvetica"/>
          <w:kern w:val="0"/>
          <w:lang w:val="en-GB" w:eastAsia="en-GB" w:bidi="ar-SA"/>
        </w:rPr>
        <w:t xml:space="preserve">In this </w:t>
      </w:r>
      <w:r w:rsidR="003B4922">
        <w:rPr>
          <w:rFonts w:ascii="Century Gothic" w:eastAsia="Times New Roman" w:hAnsi="Century Gothic" w:cs="Helvetica"/>
          <w:kern w:val="0"/>
          <w:lang w:val="en-GB" w:eastAsia="en-GB" w:bidi="ar-SA"/>
        </w:rPr>
        <w:t>submission</w:t>
      </w:r>
      <w:r>
        <w:rPr>
          <w:rFonts w:ascii="Century Gothic" w:eastAsia="Times New Roman" w:hAnsi="Century Gothic" w:cs="Helvetica"/>
          <w:kern w:val="0"/>
          <w:lang w:val="en-GB" w:eastAsia="en-GB" w:bidi="ar-SA"/>
        </w:rPr>
        <w:t xml:space="preserve"> SARU demonstrate</w:t>
      </w:r>
      <w:r w:rsidR="003B4922">
        <w:rPr>
          <w:rFonts w:ascii="Century Gothic" w:eastAsia="Times New Roman" w:hAnsi="Century Gothic" w:cs="Helvetica"/>
          <w:kern w:val="0"/>
          <w:lang w:val="en-GB" w:eastAsia="en-GB" w:bidi="ar-SA"/>
        </w:rPr>
        <w:t>s</w:t>
      </w:r>
      <w:r>
        <w:rPr>
          <w:rFonts w:ascii="Century Gothic" w:eastAsia="Times New Roman" w:hAnsi="Century Gothic" w:cs="Helvetica"/>
          <w:kern w:val="0"/>
          <w:lang w:val="en-GB" w:eastAsia="en-GB" w:bidi="ar-SA"/>
        </w:rPr>
        <w:t xml:space="preserve"> the level of systemic </w:t>
      </w:r>
      <w:r w:rsidR="003B4922">
        <w:rPr>
          <w:rFonts w:ascii="Century Gothic" w:eastAsia="Times New Roman" w:hAnsi="Century Gothic" w:cs="Helvetica"/>
          <w:kern w:val="0"/>
          <w:lang w:val="en-GB" w:eastAsia="en-GB" w:bidi="ar-SA"/>
        </w:rPr>
        <w:t xml:space="preserve">and other </w:t>
      </w:r>
      <w:r>
        <w:rPr>
          <w:rFonts w:ascii="Century Gothic" w:eastAsia="Times New Roman" w:hAnsi="Century Gothic" w:cs="Helvetica"/>
          <w:kern w:val="0"/>
          <w:lang w:val="en-GB" w:eastAsia="en-GB" w:bidi="ar-SA"/>
        </w:rPr>
        <w:t>work undertaken by self advocacy groups throughout Australia. It is imperative that</w:t>
      </w:r>
      <w:r w:rsidR="00BC4217">
        <w:rPr>
          <w:rFonts w:ascii="Century Gothic" w:eastAsia="Times New Roman" w:hAnsi="Century Gothic" w:cs="Helvetica"/>
          <w:kern w:val="0"/>
          <w:lang w:val="en-GB" w:eastAsia="en-GB" w:bidi="ar-SA"/>
        </w:rPr>
        <w:t>,</w:t>
      </w:r>
      <w:r>
        <w:rPr>
          <w:rFonts w:ascii="Century Gothic" w:eastAsia="Times New Roman" w:hAnsi="Century Gothic" w:cs="Helvetica"/>
          <w:kern w:val="0"/>
          <w:lang w:val="en-GB" w:eastAsia="en-GB" w:bidi="ar-SA"/>
        </w:rPr>
        <w:t xml:space="preserve"> </w:t>
      </w:r>
      <w:r w:rsidR="00BC4217">
        <w:rPr>
          <w:rFonts w:ascii="Century Gothic" w:eastAsia="Times New Roman" w:hAnsi="Century Gothic" w:cs="Helvetica"/>
          <w:kern w:val="0"/>
          <w:lang w:val="en-GB" w:eastAsia="en-GB" w:bidi="ar-SA"/>
        </w:rPr>
        <w:t xml:space="preserve">by adhering to the Framework, </w:t>
      </w:r>
      <w:r>
        <w:rPr>
          <w:rFonts w:ascii="Century Gothic" w:eastAsia="Times New Roman" w:hAnsi="Century Gothic" w:cs="Helvetica"/>
          <w:kern w:val="0"/>
          <w:lang w:val="en-GB" w:eastAsia="en-GB" w:bidi="ar-SA"/>
        </w:rPr>
        <w:t xml:space="preserve">the NDAP give consideration to expanding funding to </w:t>
      </w:r>
      <w:r w:rsidR="00BC4217">
        <w:rPr>
          <w:rFonts w:ascii="Century Gothic" w:eastAsia="Times New Roman" w:hAnsi="Century Gothic" w:cs="Helvetica"/>
          <w:kern w:val="0"/>
          <w:lang w:val="en-GB" w:eastAsia="en-GB" w:bidi="ar-SA"/>
        </w:rPr>
        <w:t xml:space="preserve">group </w:t>
      </w:r>
      <w:r>
        <w:rPr>
          <w:rFonts w:ascii="Century Gothic" w:eastAsia="Times New Roman" w:hAnsi="Century Gothic" w:cs="Helvetica"/>
          <w:kern w:val="0"/>
          <w:lang w:val="en-GB" w:eastAsia="en-GB" w:bidi="ar-SA"/>
        </w:rPr>
        <w:t>self advocacy</w:t>
      </w:r>
      <w:r w:rsidR="00BC4217">
        <w:rPr>
          <w:rFonts w:ascii="Century Gothic" w:eastAsia="Times New Roman" w:hAnsi="Century Gothic" w:cs="Helvetica"/>
          <w:kern w:val="0"/>
          <w:lang w:val="en-GB" w:eastAsia="en-GB" w:bidi="ar-SA"/>
        </w:rPr>
        <w:t>, thus</w:t>
      </w:r>
      <w:r>
        <w:rPr>
          <w:rFonts w:ascii="Century Gothic" w:eastAsia="Times New Roman" w:hAnsi="Century Gothic" w:cs="Helvetica"/>
          <w:kern w:val="0"/>
          <w:lang w:val="en-GB" w:eastAsia="en-GB" w:bidi="ar-SA"/>
        </w:rPr>
        <w:t xml:space="preserve"> ensur</w:t>
      </w:r>
      <w:r w:rsidR="00BC4217">
        <w:rPr>
          <w:rFonts w:ascii="Century Gothic" w:eastAsia="Times New Roman" w:hAnsi="Century Gothic" w:cs="Helvetica"/>
          <w:kern w:val="0"/>
          <w:lang w:val="en-GB" w:eastAsia="en-GB" w:bidi="ar-SA"/>
        </w:rPr>
        <w:t>ing</w:t>
      </w:r>
      <w:r>
        <w:rPr>
          <w:rFonts w:ascii="Century Gothic" w:eastAsia="Times New Roman" w:hAnsi="Century Gothic" w:cs="Helvetica"/>
          <w:kern w:val="0"/>
          <w:lang w:val="en-GB" w:eastAsia="en-GB" w:bidi="ar-SA"/>
        </w:rPr>
        <w:t xml:space="preserve"> the vital systemic work undertaken by </w:t>
      </w:r>
      <w:r w:rsidR="00BC4217">
        <w:rPr>
          <w:rFonts w:ascii="Century Gothic" w:eastAsia="Times New Roman" w:hAnsi="Century Gothic" w:cs="Helvetica"/>
          <w:kern w:val="0"/>
          <w:lang w:val="en-GB" w:eastAsia="en-GB" w:bidi="ar-SA"/>
        </w:rPr>
        <w:t xml:space="preserve">self advocacy </w:t>
      </w:r>
      <w:r>
        <w:rPr>
          <w:rFonts w:ascii="Century Gothic" w:eastAsia="Times New Roman" w:hAnsi="Century Gothic" w:cs="Helvetica"/>
          <w:kern w:val="0"/>
          <w:lang w:val="en-GB" w:eastAsia="en-GB" w:bidi="ar-SA"/>
        </w:rPr>
        <w:t>groups</w:t>
      </w:r>
      <w:r w:rsidR="00BC4217">
        <w:rPr>
          <w:rFonts w:ascii="Century Gothic" w:eastAsia="Times New Roman" w:hAnsi="Century Gothic" w:cs="Helvetica"/>
          <w:kern w:val="0"/>
          <w:lang w:val="en-GB" w:eastAsia="en-GB" w:bidi="ar-SA"/>
        </w:rPr>
        <w:t xml:space="preserve"> continues,</w:t>
      </w:r>
      <w:r>
        <w:rPr>
          <w:rFonts w:ascii="Century Gothic" w:eastAsia="Times New Roman" w:hAnsi="Century Gothic" w:cs="Helvetica"/>
          <w:kern w:val="0"/>
          <w:lang w:val="en-GB" w:eastAsia="en-GB" w:bidi="ar-SA"/>
        </w:rPr>
        <w:t xml:space="preserve"> </w:t>
      </w:r>
      <w:r w:rsidR="00BC4217">
        <w:rPr>
          <w:rFonts w:ascii="Century Gothic" w:eastAsia="Times New Roman" w:hAnsi="Century Gothic" w:cs="Helvetica"/>
          <w:kern w:val="0"/>
          <w:lang w:val="en-GB" w:eastAsia="en-GB" w:bidi="ar-SA"/>
        </w:rPr>
        <w:t>is acknowledged and enhanced</w:t>
      </w:r>
      <w:r w:rsidR="000C633E">
        <w:rPr>
          <w:rFonts w:ascii="Century Gothic" w:eastAsia="Times New Roman" w:hAnsi="Century Gothic" w:cs="Helvetica"/>
          <w:kern w:val="0"/>
          <w:lang w:val="en-GB" w:eastAsia="en-GB" w:bidi="ar-SA"/>
        </w:rPr>
        <w:t>.</w:t>
      </w:r>
    </w:p>
    <w:p w:rsidR="00472390" w:rsidRDefault="00472390" w:rsidP="00AD0FC6">
      <w:pPr>
        <w:pStyle w:val="Standard"/>
        <w:rPr>
          <w:rFonts w:ascii="Century Gothic" w:eastAsia="Times New Roman" w:hAnsi="Century Gothic" w:cs="Helvetica"/>
          <w:kern w:val="0"/>
          <w:lang w:val="en-GB" w:eastAsia="en-GB" w:bidi="ar-SA"/>
        </w:rPr>
      </w:pPr>
    </w:p>
    <w:p w:rsidR="00AD0FC6" w:rsidRPr="00894A9C" w:rsidRDefault="00AD0FC6" w:rsidP="00AD0FC6">
      <w:pPr>
        <w:pStyle w:val="Standard"/>
        <w:rPr>
          <w:rFonts w:ascii="Century Gothic" w:eastAsia="Times New Roman" w:hAnsi="Century Gothic" w:cs="Helvetica"/>
          <w:i/>
          <w:kern w:val="0"/>
          <w:lang w:val="en-GB" w:eastAsia="en-GB" w:bidi="ar-SA"/>
        </w:rPr>
      </w:pPr>
      <w:r w:rsidRPr="00894A9C">
        <w:rPr>
          <w:rFonts w:ascii="Century Gothic" w:eastAsia="Times New Roman" w:hAnsi="Century Gothic" w:cs="Helvetica"/>
          <w:kern w:val="0"/>
          <w:lang w:val="en-GB" w:eastAsia="en-GB" w:bidi="ar-SA"/>
        </w:rPr>
        <w:t xml:space="preserve">In </w:t>
      </w:r>
      <w:r w:rsidR="001F259B">
        <w:rPr>
          <w:rFonts w:ascii="Century Gothic" w:eastAsia="Times New Roman" w:hAnsi="Century Gothic" w:cs="Helvetica"/>
          <w:kern w:val="0"/>
          <w:lang w:val="en-GB" w:eastAsia="en-GB" w:bidi="ar-SA"/>
        </w:rPr>
        <w:t>the</w:t>
      </w:r>
      <w:r w:rsidRPr="00894A9C">
        <w:rPr>
          <w:rFonts w:ascii="Century Gothic" w:eastAsia="Times New Roman" w:hAnsi="Century Gothic" w:cs="Helvetica"/>
          <w:kern w:val="0"/>
          <w:lang w:val="en-GB" w:eastAsia="en-GB" w:bidi="ar-SA"/>
        </w:rPr>
        <w:t xml:space="preserve"> evaluation of the Self Advocacy Resource Unit Associate Professor Paul Ramcharan stated:</w:t>
      </w:r>
      <w:r w:rsidRPr="00894A9C">
        <w:rPr>
          <w:rFonts w:ascii="Century Gothic" w:eastAsia="Times New Roman" w:hAnsi="Century Gothic" w:cs="Helvetica"/>
          <w:i/>
          <w:kern w:val="0"/>
          <w:lang w:val="en-GB" w:eastAsia="en-GB" w:bidi="ar-SA"/>
        </w:rPr>
        <w:t xml:space="preserve"> </w:t>
      </w:r>
    </w:p>
    <w:p w:rsidR="00AD0FC6" w:rsidRPr="001F259B" w:rsidRDefault="00AD0FC6" w:rsidP="00AD0FC6">
      <w:pPr>
        <w:pStyle w:val="Standard"/>
        <w:rPr>
          <w:rFonts w:ascii="Century Gothic" w:eastAsia="Times New Roman" w:hAnsi="Century Gothic" w:cs="Helvetica"/>
          <w:i/>
          <w:kern w:val="0"/>
          <w:sz w:val="8"/>
          <w:szCs w:val="8"/>
          <w:lang w:val="en-GB" w:eastAsia="en-GB" w:bidi="ar-SA"/>
        </w:rPr>
      </w:pPr>
    </w:p>
    <w:p w:rsidR="00AD0FC6" w:rsidRPr="00894A9C" w:rsidRDefault="003B4922" w:rsidP="00AD0FC6">
      <w:pPr>
        <w:pStyle w:val="Standard"/>
        <w:rPr>
          <w:rFonts w:ascii="Century Gothic" w:eastAsia="Times New Roman" w:hAnsi="Century Gothic" w:cs="Helvetica"/>
          <w:i/>
          <w:kern w:val="0"/>
          <w:lang w:val="en-GB" w:eastAsia="en-GB" w:bidi="ar-SA"/>
        </w:rPr>
      </w:pPr>
      <w:r>
        <w:rPr>
          <w:rFonts w:ascii="Century Gothic" w:eastAsia="Times New Roman" w:hAnsi="Century Gothic" w:cs="Helvetica"/>
          <w:i/>
          <w:kern w:val="0"/>
          <w:lang w:val="en-GB" w:eastAsia="en-GB" w:bidi="ar-SA"/>
        </w:rPr>
        <w:t>‘’</w:t>
      </w:r>
      <w:r w:rsidR="00AD0FC6" w:rsidRPr="00894A9C">
        <w:rPr>
          <w:rFonts w:ascii="Century Gothic" w:eastAsia="Times New Roman" w:hAnsi="Century Gothic" w:cs="Helvetica"/>
          <w:i/>
          <w:kern w:val="0"/>
          <w:lang w:val="en-GB" w:eastAsia="en-GB" w:bidi="ar-SA"/>
        </w:rPr>
        <w:t>The Shut Out report  . . .</w:t>
      </w:r>
      <w:r w:rsidR="00DF2326">
        <w:rPr>
          <w:rFonts w:ascii="Century Gothic" w:eastAsia="Times New Roman" w:hAnsi="Century Gothic" w:cs="Helvetica"/>
          <w:i/>
          <w:kern w:val="0"/>
          <w:lang w:val="en-GB" w:eastAsia="en-GB" w:bidi="ar-SA"/>
        </w:rPr>
        <w:t xml:space="preserve"> </w:t>
      </w:r>
      <w:r w:rsidR="00AD0FC6" w:rsidRPr="00894A9C">
        <w:rPr>
          <w:rFonts w:ascii="Century Gothic" w:eastAsia="Times New Roman" w:hAnsi="Century Gothic" w:cs="Helvetica"/>
          <w:i/>
          <w:kern w:val="0"/>
          <w:lang w:val="en-GB" w:eastAsia="en-GB" w:bidi="ar-SA"/>
        </w:rPr>
        <w:t xml:space="preserve">pointed to a service system that was broken, fragmented and underfunded. By listening to people with disabilities and placing their experiences at the very forefront of guiding and advising policy the Shut Out report presented a 'snapshot' of people's experiences. </w:t>
      </w:r>
    </w:p>
    <w:p w:rsidR="00AD0FC6" w:rsidRPr="001F259B" w:rsidRDefault="00AD0FC6" w:rsidP="00AD0FC6">
      <w:pPr>
        <w:pStyle w:val="Standard"/>
        <w:rPr>
          <w:rFonts w:ascii="Century Gothic" w:eastAsia="Times New Roman" w:hAnsi="Century Gothic" w:cs="Helvetica"/>
          <w:i/>
          <w:kern w:val="0"/>
          <w:sz w:val="8"/>
          <w:szCs w:val="8"/>
          <w:lang w:val="en-GB" w:eastAsia="en-GB" w:bidi="ar-SA"/>
        </w:rPr>
      </w:pPr>
    </w:p>
    <w:p w:rsidR="00AD0FC6" w:rsidRPr="00894A9C" w:rsidRDefault="00AD0FC6" w:rsidP="00AD0FC6">
      <w:pPr>
        <w:pStyle w:val="Standard"/>
        <w:rPr>
          <w:rFonts w:ascii="Century Gothic" w:eastAsia="Times New Roman" w:hAnsi="Century Gothic" w:cs="Helvetica"/>
          <w:i/>
          <w:kern w:val="0"/>
          <w:lang w:val="en-GB" w:eastAsia="en-GB" w:bidi="ar-SA"/>
        </w:rPr>
      </w:pPr>
      <w:r w:rsidRPr="00894A9C">
        <w:rPr>
          <w:rFonts w:ascii="Century Gothic" w:eastAsia="Times New Roman" w:hAnsi="Century Gothic" w:cs="Helvetica"/>
          <w:i/>
          <w:kern w:val="0"/>
          <w:lang w:val="en-GB" w:eastAsia="en-GB" w:bidi="ar-SA"/>
        </w:rPr>
        <w:t xml:space="preserve">Self advocacy seeks to do the same but not just by providing a still picture of people's experiences but one which continually reflects their (changing) experiences, their views and their preferences. </w:t>
      </w:r>
    </w:p>
    <w:p w:rsidR="00AD0FC6" w:rsidRPr="001F259B" w:rsidRDefault="00AD0FC6" w:rsidP="00AD0FC6">
      <w:pPr>
        <w:pStyle w:val="Standard"/>
        <w:rPr>
          <w:rFonts w:ascii="Century Gothic" w:eastAsia="Times New Roman" w:hAnsi="Century Gothic" w:cs="Helvetica"/>
          <w:i/>
          <w:kern w:val="0"/>
          <w:sz w:val="8"/>
          <w:szCs w:val="8"/>
          <w:lang w:val="en-GB" w:eastAsia="en-GB" w:bidi="ar-SA"/>
        </w:rPr>
      </w:pPr>
    </w:p>
    <w:p w:rsidR="00D04E4E" w:rsidRPr="001F259B" w:rsidRDefault="00AD0FC6" w:rsidP="001F259B">
      <w:pPr>
        <w:pStyle w:val="Standard"/>
        <w:spacing w:line="255" w:lineRule="atLeast"/>
        <w:rPr>
          <w:rFonts w:ascii="Century Gothic" w:eastAsia="Times New Roman" w:hAnsi="Century Gothic" w:cs="Helvetica"/>
          <w:i/>
          <w:kern w:val="0"/>
          <w:lang w:val="en-GB" w:eastAsia="en-GB" w:bidi="ar-SA"/>
        </w:rPr>
      </w:pPr>
      <w:r w:rsidRPr="00894A9C">
        <w:rPr>
          <w:rFonts w:ascii="Century Gothic" w:eastAsia="Times New Roman" w:hAnsi="Century Gothic" w:cs="Helvetica"/>
          <w:i/>
          <w:kern w:val="0"/>
          <w:lang w:val="en-GB" w:eastAsia="en-GB" w:bidi="ar-SA"/>
        </w:rPr>
        <w:t>Self advocacy is therefore vital to accomplishing the basis of future policy and practice both within disability services but more broadly in connection with all those community organisations which will make community life a possibility for people with</w:t>
      </w:r>
      <w:r w:rsidR="003B4922">
        <w:rPr>
          <w:rFonts w:ascii="Century Gothic" w:hAnsi="Century Gothic"/>
          <w:i/>
        </w:rPr>
        <w:t xml:space="preserve"> disabilities.’’</w:t>
      </w:r>
    </w:p>
    <w:sectPr w:rsidR="00D04E4E" w:rsidRPr="001F25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722C"/>
    <w:multiLevelType w:val="hybridMultilevel"/>
    <w:tmpl w:val="B136DD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52E58B4"/>
    <w:multiLevelType w:val="multilevel"/>
    <w:tmpl w:val="53289384"/>
    <w:styleLink w:val="WW8Num21"/>
    <w:lvl w:ilvl="0">
      <w:numFmt w:val="bullet"/>
      <w:pStyle w:val="ListNumber"/>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05F82C45"/>
    <w:multiLevelType w:val="hybridMultilevel"/>
    <w:tmpl w:val="218A17C8"/>
    <w:lvl w:ilvl="0" w:tplc="0C090001">
      <w:start w:val="1"/>
      <w:numFmt w:val="bullet"/>
      <w:lvlText w:val=""/>
      <w:lvlJc w:val="left"/>
      <w:pPr>
        <w:ind w:left="1050" w:hanging="360"/>
      </w:pPr>
      <w:rPr>
        <w:rFonts w:ascii="Symbol" w:hAnsi="Symbol" w:hint="default"/>
      </w:rPr>
    </w:lvl>
    <w:lvl w:ilvl="1" w:tplc="0C090003">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16962610"/>
    <w:multiLevelType w:val="hybridMultilevel"/>
    <w:tmpl w:val="BEDA3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D8510F"/>
    <w:multiLevelType w:val="hybridMultilevel"/>
    <w:tmpl w:val="DD14F85A"/>
    <w:lvl w:ilvl="0" w:tplc="DB8868B8">
      <w:numFmt w:val="bullet"/>
      <w:lvlText w:val="•"/>
      <w:lvlJc w:val="left"/>
      <w:pPr>
        <w:ind w:left="1080" w:hanging="720"/>
      </w:pPr>
      <w:rPr>
        <w:rFonts w:ascii="Century Gothic" w:eastAsia="Times New Roman" w:hAnsi="Century Gothic"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79C12CB"/>
    <w:multiLevelType w:val="multilevel"/>
    <w:tmpl w:val="7E0AE1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7"/>
      <w:numFmt w:val="bullet"/>
      <w:lvlText w:val="-"/>
      <w:lvlJc w:val="left"/>
      <w:pPr>
        <w:ind w:left="2160" w:hanging="360"/>
      </w:pPr>
      <w:rPr>
        <w:rFonts w:ascii="Century Gothic" w:eastAsia="SimSun" w:hAnsi="Century Gothic" w:cs="Manga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AC7A97"/>
    <w:multiLevelType w:val="hybridMultilevel"/>
    <w:tmpl w:val="60E466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4A2A654D"/>
    <w:multiLevelType w:val="hybridMultilevel"/>
    <w:tmpl w:val="0794F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AD93CC4"/>
    <w:multiLevelType w:val="hybridMultilevel"/>
    <w:tmpl w:val="0E60DA7A"/>
    <w:lvl w:ilvl="0" w:tplc="06C4D2E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50A93CF9"/>
    <w:multiLevelType w:val="hybridMultilevel"/>
    <w:tmpl w:val="B5A28BFC"/>
    <w:lvl w:ilvl="0" w:tplc="BCB05B0C">
      <w:start w:val="1"/>
      <w:numFmt w:val="bullet"/>
      <w:lvlText w:val=""/>
      <w:lvlJc w:val="left"/>
      <w:pPr>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8061763"/>
    <w:multiLevelType w:val="hybridMultilevel"/>
    <w:tmpl w:val="C108C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BE472F7"/>
    <w:multiLevelType w:val="hybridMultilevel"/>
    <w:tmpl w:val="A226215E"/>
    <w:lvl w:ilvl="0" w:tplc="BCB05B0C">
      <w:start w:val="1"/>
      <w:numFmt w:val="bullet"/>
      <w:lvlText w:val=""/>
      <w:lvlJc w:val="left"/>
      <w:pPr>
        <w:ind w:left="360" w:hanging="360"/>
      </w:pPr>
      <w:rPr>
        <w:rFonts w:ascii="Wingdings" w:hAnsi="Wingdings" w:hint="default"/>
        <w:sz w:val="20"/>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CA61C7F"/>
    <w:multiLevelType w:val="hybridMultilevel"/>
    <w:tmpl w:val="EE0E3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FFE6261"/>
    <w:multiLevelType w:val="hybridMultilevel"/>
    <w:tmpl w:val="84E6E61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605323CC"/>
    <w:multiLevelType w:val="hybridMultilevel"/>
    <w:tmpl w:val="1460F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1E02855"/>
    <w:multiLevelType w:val="hybridMultilevel"/>
    <w:tmpl w:val="FDBCA4F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nsid w:val="6411391C"/>
    <w:multiLevelType w:val="hybridMultilevel"/>
    <w:tmpl w:val="38E05FF6"/>
    <w:lvl w:ilvl="0" w:tplc="BCB05B0C">
      <w:start w:val="1"/>
      <w:numFmt w:val="bullet"/>
      <w:lvlText w:val=""/>
      <w:lvlJc w:val="left"/>
      <w:pPr>
        <w:ind w:left="1050" w:hanging="360"/>
      </w:pPr>
      <w:rPr>
        <w:rFonts w:ascii="Wingdings" w:hAnsi="Wingdings" w:hint="default"/>
        <w:sz w:val="20"/>
      </w:rPr>
    </w:lvl>
    <w:lvl w:ilvl="1" w:tplc="0C090003">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17">
    <w:nsid w:val="66C90C4B"/>
    <w:multiLevelType w:val="hybridMultilevel"/>
    <w:tmpl w:val="5C964546"/>
    <w:lvl w:ilvl="0" w:tplc="55D2C2EA">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7347CF0"/>
    <w:multiLevelType w:val="hybridMultilevel"/>
    <w:tmpl w:val="B762D9D0"/>
    <w:lvl w:ilvl="0" w:tplc="BCB05B0C">
      <w:start w:val="1"/>
      <w:numFmt w:val="bullet"/>
      <w:lvlText w:val=""/>
      <w:lvlJc w:val="left"/>
      <w:pPr>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4EF3DD8"/>
    <w:multiLevelType w:val="hybridMultilevel"/>
    <w:tmpl w:val="7E6EA2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A015741"/>
    <w:multiLevelType w:val="hybridMultilevel"/>
    <w:tmpl w:val="DC9001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C7B435D"/>
    <w:multiLevelType w:val="hybridMultilevel"/>
    <w:tmpl w:val="82E031B4"/>
    <w:lvl w:ilvl="0" w:tplc="55D2C2EA">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EA425AC"/>
    <w:multiLevelType w:val="hybridMultilevel"/>
    <w:tmpl w:val="D3EA3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2"/>
  </w:num>
  <w:num w:numId="4">
    <w:abstractNumId w:val="8"/>
  </w:num>
  <w:num w:numId="5">
    <w:abstractNumId w:val="20"/>
  </w:num>
  <w:num w:numId="6">
    <w:abstractNumId w:val="2"/>
  </w:num>
  <w:num w:numId="7">
    <w:abstractNumId w:val="13"/>
  </w:num>
  <w:num w:numId="8">
    <w:abstractNumId w:val="3"/>
  </w:num>
  <w:num w:numId="9">
    <w:abstractNumId w:val="6"/>
  </w:num>
  <w:num w:numId="10">
    <w:abstractNumId w:val="5"/>
  </w:num>
  <w:num w:numId="11">
    <w:abstractNumId w:val="14"/>
  </w:num>
  <w:num w:numId="12">
    <w:abstractNumId w:val="19"/>
  </w:num>
  <w:num w:numId="13">
    <w:abstractNumId w:val="7"/>
  </w:num>
  <w:num w:numId="14">
    <w:abstractNumId w:val="0"/>
  </w:num>
  <w:num w:numId="15">
    <w:abstractNumId w:val="22"/>
  </w:num>
  <w:num w:numId="16">
    <w:abstractNumId w:val="15"/>
  </w:num>
  <w:num w:numId="17">
    <w:abstractNumId w:val="21"/>
  </w:num>
  <w:num w:numId="18">
    <w:abstractNumId w:val="17"/>
  </w:num>
  <w:num w:numId="19">
    <w:abstractNumId w:val="18"/>
  </w:num>
  <w:num w:numId="20">
    <w:abstractNumId w:val="16"/>
  </w:num>
  <w:num w:numId="21">
    <w:abstractNumId w:val="11"/>
  </w:num>
  <w:num w:numId="22">
    <w:abstractNumId w:val="9"/>
  </w:num>
  <w:num w:numId="2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07F"/>
    <w:rsid w:val="00011D61"/>
    <w:rsid w:val="0003119B"/>
    <w:rsid w:val="00031B2C"/>
    <w:rsid w:val="00031D26"/>
    <w:rsid w:val="00034316"/>
    <w:rsid w:val="0006022A"/>
    <w:rsid w:val="00072332"/>
    <w:rsid w:val="000737AF"/>
    <w:rsid w:val="00076F9B"/>
    <w:rsid w:val="00082762"/>
    <w:rsid w:val="000A2E4F"/>
    <w:rsid w:val="000C4428"/>
    <w:rsid w:val="000C4DC4"/>
    <w:rsid w:val="000C633E"/>
    <w:rsid w:val="000C71DC"/>
    <w:rsid w:val="000D5EBA"/>
    <w:rsid w:val="000D6E7E"/>
    <w:rsid w:val="000E062A"/>
    <w:rsid w:val="00101F1D"/>
    <w:rsid w:val="00105DA9"/>
    <w:rsid w:val="001062D0"/>
    <w:rsid w:val="00110184"/>
    <w:rsid w:val="0011447F"/>
    <w:rsid w:val="0011460C"/>
    <w:rsid w:val="00123742"/>
    <w:rsid w:val="00126122"/>
    <w:rsid w:val="00131045"/>
    <w:rsid w:val="0013177F"/>
    <w:rsid w:val="00133527"/>
    <w:rsid w:val="00133F2E"/>
    <w:rsid w:val="00135D6C"/>
    <w:rsid w:val="0014369D"/>
    <w:rsid w:val="0015033A"/>
    <w:rsid w:val="0016345E"/>
    <w:rsid w:val="00166142"/>
    <w:rsid w:val="00176231"/>
    <w:rsid w:val="00177281"/>
    <w:rsid w:val="00183137"/>
    <w:rsid w:val="001A1C52"/>
    <w:rsid w:val="001B6FDE"/>
    <w:rsid w:val="001C0124"/>
    <w:rsid w:val="001C73CA"/>
    <w:rsid w:val="001D0246"/>
    <w:rsid w:val="001D1023"/>
    <w:rsid w:val="001D1695"/>
    <w:rsid w:val="001D4BBA"/>
    <w:rsid w:val="001E1072"/>
    <w:rsid w:val="001E2615"/>
    <w:rsid w:val="001E350C"/>
    <w:rsid w:val="001E43D3"/>
    <w:rsid w:val="001E67AC"/>
    <w:rsid w:val="001F0CD7"/>
    <w:rsid w:val="001F259B"/>
    <w:rsid w:val="00200842"/>
    <w:rsid w:val="0020726C"/>
    <w:rsid w:val="00224195"/>
    <w:rsid w:val="00227724"/>
    <w:rsid w:val="00233D2B"/>
    <w:rsid w:val="00240A62"/>
    <w:rsid w:val="00247198"/>
    <w:rsid w:val="002543D3"/>
    <w:rsid w:val="00261E5F"/>
    <w:rsid w:val="002637B0"/>
    <w:rsid w:val="002645B1"/>
    <w:rsid w:val="0026678E"/>
    <w:rsid w:val="0027142D"/>
    <w:rsid w:val="0027447E"/>
    <w:rsid w:val="002746E9"/>
    <w:rsid w:val="00281124"/>
    <w:rsid w:val="00285AE3"/>
    <w:rsid w:val="00291001"/>
    <w:rsid w:val="00292F22"/>
    <w:rsid w:val="002A3AD6"/>
    <w:rsid w:val="002B06D1"/>
    <w:rsid w:val="002B536D"/>
    <w:rsid w:val="002C44F4"/>
    <w:rsid w:val="002E00F9"/>
    <w:rsid w:val="002E0C1E"/>
    <w:rsid w:val="002E48AF"/>
    <w:rsid w:val="002E7608"/>
    <w:rsid w:val="002F1F46"/>
    <w:rsid w:val="002F228E"/>
    <w:rsid w:val="002F34A4"/>
    <w:rsid w:val="002F4F62"/>
    <w:rsid w:val="002F593C"/>
    <w:rsid w:val="002F7AA1"/>
    <w:rsid w:val="0030187E"/>
    <w:rsid w:val="003026FF"/>
    <w:rsid w:val="00314336"/>
    <w:rsid w:val="00326891"/>
    <w:rsid w:val="003424CB"/>
    <w:rsid w:val="00343C68"/>
    <w:rsid w:val="003515A9"/>
    <w:rsid w:val="003621BA"/>
    <w:rsid w:val="00363CD2"/>
    <w:rsid w:val="0036432F"/>
    <w:rsid w:val="003721CA"/>
    <w:rsid w:val="00374902"/>
    <w:rsid w:val="00380C61"/>
    <w:rsid w:val="003A15DA"/>
    <w:rsid w:val="003B1D2F"/>
    <w:rsid w:val="003B4922"/>
    <w:rsid w:val="003C2C1D"/>
    <w:rsid w:val="003C7EA0"/>
    <w:rsid w:val="003D25D8"/>
    <w:rsid w:val="003D573B"/>
    <w:rsid w:val="00405AFA"/>
    <w:rsid w:val="00405C61"/>
    <w:rsid w:val="004153D2"/>
    <w:rsid w:val="004253C7"/>
    <w:rsid w:val="00427012"/>
    <w:rsid w:val="00434306"/>
    <w:rsid w:val="00441327"/>
    <w:rsid w:val="00472390"/>
    <w:rsid w:val="00477329"/>
    <w:rsid w:val="00481774"/>
    <w:rsid w:val="00485318"/>
    <w:rsid w:val="004A23A3"/>
    <w:rsid w:val="004B4D6A"/>
    <w:rsid w:val="004C3C41"/>
    <w:rsid w:val="004D3C0B"/>
    <w:rsid w:val="004E466C"/>
    <w:rsid w:val="004F7E05"/>
    <w:rsid w:val="00501A54"/>
    <w:rsid w:val="0052338B"/>
    <w:rsid w:val="00527EC3"/>
    <w:rsid w:val="005301E5"/>
    <w:rsid w:val="0053305A"/>
    <w:rsid w:val="0054115D"/>
    <w:rsid w:val="005420FB"/>
    <w:rsid w:val="005463F7"/>
    <w:rsid w:val="00552D42"/>
    <w:rsid w:val="00555FBB"/>
    <w:rsid w:val="005565BF"/>
    <w:rsid w:val="00563F56"/>
    <w:rsid w:val="005643EB"/>
    <w:rsid w:val="005656AC"/>
    <w:rsid w:val="005868DF"/>
    <w:rsid w:val="005A70FF"/>
    <w:rsid w:val="005A7777"/>
    <w:rsid w:val="005B436E"/>
    <w:rsid w:val="005B6DAC"/>
    <w:rsid w:val="005C312C"/>
    <w:rsid w:val="005C7D41"/>
    <w:rsid w:val="005F00D4"/>
    <w:rsid w:val="005F3892"/>
    <w:rsid w:val="005F70DF"/>
    <w:rsid w:val="00600EE0"/>
    <w:rsid w:val="00602131"/>
    <w:rsid w:val="00611559"/>
    <w:rsid w:val="00612283"/>
    <w:rsid w:val="00617097"/>
    <w:rsid w:val="00617781"/>
    <w:rsid w:val="00621B03"/>
    <w:rsid w:val="0062257A"/>
    <w:rsid w:val="00625F3E"/>
    <w:rsid w:val="00634181"/>
    <w:rsid w:val="006368EE"/>
    <w:rsid w:val="00641C47"/>
    <w:rsid w:val="00645083"/>
    <w:rsid w:val="00650947"/>
    <w:rsid w:val="00671BE1"/>
    <w:rsid w:val="00693229"/>
    <w:rsid w:val="00697193"/>
    <w:rsid w:val="006A7EBE"/>
    <w:rsid w:val="006B06D6"/>
    <w:rsid w:val="006B5C58"/>
    <w:rsid w:val="006C5FFA"/>
    <w:rsid w:val="006E5D77"/>
    <w:rsid w:val="006E6243"/>
    <w:rsid w:val="007017E6"/>
    <w:rsid w:val="00704381"/>
    <w:rsid w:val="007056AE"/>
    <w:rsid w:val="00705734"/>
    <w:rsid w:val="00713311"/>
    <w:rsid w:val="00725634"/>
    <w:rsid w:val="00731E79"/>
    <w:rsid w:val="00753946"/>
    <w:rsid w:val="0077310A"/>
    <w:rsid w:val="007920CF"/>
    <w:rsid w:val="00793FED"/>
    <w:rsid w:val="0079572A"/>
    <w:rsid w:val="007966D3"/>
    <w:rsid w:val="007A219A"/>
    <w:rsid w:val="007A5436"/>
    <w:rsid w:val="007B3586"/>
    <w:rsid w:val="007C0F6C"/>
    <w:rsid w:val="007C5A40"/>
    <w:rsid w:val="007C7C4E"/>
    <w:rsid w:val="007D07F8"/>
    <w:rsid w:val="007E095F"/>
    <w:rsid w:val="007E101F"/>
    <w:rsid w:val="008001D1"/>
    <w:rsid w:val="0080699D"/>
    <w:rsid w:val="00807E64"/>
    <w:rsid w:val="008141C0"/>
    <w:rsid w:val="00830261"/>
    <w:rsid w:val="0084456B"/>
    <w:rsid w:val="0084644A"/>
    <w:rsid w:val="00847125"/>
    <w:rsid w:val="008537DE"/>
    <w:rsid w:val="008537E4"/>
    <w:rsid w:val="00854EF7"/>
    <w:rsid w:val="0085764C"/>
    <w:rsid w:val="008668D3"/>
    <w:rsid w:val="008833E5"/>
    <w:rsid w:val="00884122"/>
    <w:rsid w:val="008846C8"/>
    <w:rsid w:val="00884DF2"/>
    <w:rsid w:val="00890100"/>
    <w:rsid w:val="00892A46"/>
    <w:rsid w:val="00894A9C"/>
    <w:rsid w:val="008C755B"/>
    <w:rsid w:val="008D02DB"/>
    <w:rsid w:val="008F6206"/>
    <w:rsid w:val="00903051"/>
    <w:rsid w:val="00903FD8"/>
    <w:rsid w:val="00921947"/>
    <w:rsid w:val="009243C7"/>
    <w:rsid w:val="00934CB3"/>
    <w:rsid w:val="00935AD6"/>
    <w:rsid w:val="009361F0"/>
    <w:rsid w:val="009367A7"/>
    <w:rsid w:val="009421F9"/>
    <w:rsid w:val="009450E9"/>
    <w:rsid w:val="00945E9F"/>
    <w:rsid w:val="00962B26"/>
    <w:rsid w:val="00964D35"/>
    <w:rsid w:val="009700E3"/>
    <w:rsid w:val="00970C84"/>
    <w:rsid w:val="00972B54"/>
    <w:rsid w:val="00981C35"/>
    <w:rsid w:val="0099255C"/>
    <w:rsid w:val="009B365C"/>
    <w:rsid w:val="009D5CB2"/>
    <w:rsid w:val="009F1C81"/>
    <w:rsid w:val="009F41F5"/>
    <w:rsid w:val="009F4832"/>
    <w:rsid w:val="009F5170"/>
    <w:rsid w:val="00A04E0A"/>
    <w:rsid w:val="00A11CDD"/>
    <w:rsid w:val="00A13B76"/>
    <w:rsid w:val="00A13FAF"/>
    <w:rsid w:val="00A13FBB"/>
    <w:rsid w:val="00A1432C"/>
    <w:rsid w:val="00A20B56"/>
    <w:rsid w:val="00A21178"/>
    <w:rsid w:val="00A21245"/>
    <w:rsid w:val="00A22859"/>
    <w:rsid w:val="00A2353D"/>
    <w:rsid w:val="00A26AAF"/>
    <w:rsid w:val="00A326B3"/>
    <w:rsid w:val="00A34520"/>
    <w:rsid w:val="00A34A7F"/>
    <w:rsid w:val="00A43DB9"/>
    <w:rsid w:val="00A440FD"/>
    <w:rsid w:val="00A4496D"/>
    <w:rsid w:val="00A460A9"/>
    <w:rsid w:val="00A4660F"/>
    <w:rsid w:val="00A47379"/>
    <w:rsid w:val="00A50685"/>
    <w:rsid w:val="00A6781F"/>
    <w:rsid w:val="00A67BD0"/>
    <w:rsid w:val="00A775F2"/>
    <w:rsid w:val="00A8097A"/>
    <w:rsid w:val="00A80A03"/>
    <w:rsid w:val="00A82532"/>
    <w:rsid w:val="00AA2E02"/>
    <w:rsid w:val="00AA4A8C"/>
    <w:rsid w:val="00AB0FA8"/>
    <w:rsid w:val="00AB4A43"/>
    <w:rsid w:val="00AC676C"/>
    <w:rsid w:val="00AD0C2F"/>
    <w:rsid w:val="00AD0FC6"/>
    <w:rsid w:val="00AD1C4A"/>
    <w:rsid w:val="00AD4013"/>
    <w:rsid w:val="00AD5986"/>
    <w:rsid w:val="00AE19FE"/>
    <w:rsid w:val="00AE6142"/>
    <w:rsid w:val="00B00CFB"/>
    <w:rsid w:val="00B34D59"/>
    <w:rsid w:val="00B3651E"/>
    <w:rsid w:val="00B401AA"/>
    <w:rsid w:val="00B4725E"/>
    <w:rsid w:val="00B54B02"/>
    <w:rsid w:val="00B571F8"/>
    <w:rsid w:val="00B65CE6"/>
    <w:rsid w:val="00B66227"/>
    <w:rsid w:val="00B72D6E"/>
    <w:rsid w:val="00B75AAA"/>
    <w:rsid w:val="00B76955"/>
    <w:rsid w:val="00B81B1D"/>
    <w:rsid w:val="00B847E7"/>
    <w:rsid w:val="00B86E06"/>
    <w:rsid w:val="00BA3EF1"/>
    <w:rsid w:val="00BA47F6"/>
    <w:rsid w:val="00BA69C6"/>
    <w:rsid w:val="00BB4D6F"/>
    <w:rsid w:val="00BC4217"/>
    <w:rsid w:val="00BD1D28"/>
    <w:rsid w:val="00BD59E2"/>
    <w:rsid w:val="00BD78CE"/>
    <w:rsid w:val="00BE3C59"/>
    <w:rsid w:val="00BF4E6C"/>
    <w:rsid w:val="00BF545F"/>
    <w:rsid w:val="00BF5F53"/>
    <w:rsid w:val="00BF6118"/>
    <w:rsid w:val="00BF74F2"/>
    <w:rsid w:val="00C0472F"/>
    <w:rsid w:val="00C04C90"/>
    <w:rsid w:val="00C10814"/>
    <w:rsid w:val="00C11E8A"/>
    <w:rsid w:val="00C208E5"/>
    <w:rsid w:val="00C237B0"/>
    <w:rsid w:val="00C30357"/>
    <w:rsid w:val="00C3721A"/>
    <w:rsid w:val="00C51F16"/>
    <w:rsid w:val="00C77AE6"/>
    <w:rsid w:val="00C91BF8"/>
    <w:rsid w:val="00C966F6"/>
    <w:rsid w:val="00CB0266"/>
    <w:rsid w:val="00CB0969"/>
    <w:rsid w:val="00CC5733"/>
    <w:rsid w:val="00CC59FB"/>
    <w:rsid w:val="00CC7094"/>
    <w:rsid w:val="00CD7B35"/>
    <w:rsid w:val="00CD7D41"/>
    <w:rsid w:val="00CE4D00"/>
    <w:rsid w:val="00CF0FC2"/>
    <w:rsid w:val="00CF14A5"/>
    <w:rsid w:val="00D04E4E"/>
    <w:rsid w:val="00D10898"/>
    <w:rsid w:val="00D1149D"/>
    <w:rsid w:val="00D14334"/>
    <w:rsid w:val="00D1480B"/>
    <w:rsid w:val="00D23780"/>
    <w:rsid w:val="00D2396D"/>
    <w:rsid w:val="00D438E9"/>
    <w:rsid w:val="00D52699"/>
    <w:rsid w:val="00D53648"/>
    <w:rsid w:val="00D60C3E"/>
    <w:rsid w:val="00D64940"/>
    <w:rsid w:val="00D70861"/>
    <w:rsid w:val="00D72804"/>
    <w:rsid w:val="00D8171E"/>
    <w:rsid w:val="00D8270D"/>
    <w:rsid w:val="00D8780E"/>
    <w:rsid w:val="00D9323D"/>
    <w:rsid w:val="00DA16DC"/>
    <w:rsid w:val="00DA198E"/>
    <w:rsid w:val="00DC21D9"/>
    <w:rsid w:val="00DC4977"/>
    <w:rsid w:val="00DC7172"/>
    <w:rsid w:val="00DE28ED"/>
    <w:rsid w:val="00DF1381"/>
    <w:rsid w:val="00DF19AB"/>
    <w:rsid w:val="00DF2326"/>
    <w:rsid w:val="00DF2AC5"/>
    <w:rsid w:val="00DF68DD"/>
    <w:rsid w:val="00E03C2B"/>
    <w:rsid w:val="00E0758E"/>
    <w:rsid w:val="00E1244C"/>
    <w:rsid w:val="00E131AA"/>
    <w:rsid w:val="00E25D10"/>
    <w:rsid w:val="00E26327"/>
    <w:rsid w:val="00E30448"/>
    <w:rsid w:val="00E3276F"/>
    <w:rsid w:val="00E35D4E"/>
    <w:rsid w:val="00E43508"/>
    <w:rsid w:val="00E452CB"/>
    <w:rsid w:val="00E510B4"/>
    <w:rsid w:val="00E769B2"/>
    <w:rsid w:val="00E82D60"/>
    <w:rsid w:val="00E834E0"/>
    <w:rsid w:val="00E929D0"/>
    <w:rsid w:val="00E94C38"/>
    <w:rsid w:val="00EB1D36"/>
    <w:rsid w:val="00EB4F5D"/>
    <w:rsid w:val="00EC107F"/>
    <w:rsid w:val="00EC4293"/>
    <w:rsid w:val="00ED2B9B"/>
    <w:rsid w:val="00ED4BA1"/>
    <w:rsid w:val="00EE6E03"/>
    <w:rsid w:val="00EE79B3"/>
    <w:rsid w:val="00EF102F"/>
    <w:rsid w:val="00EF2072"/>
    <w:rsid w:val="00EF541F"/>
    <w:rsid w:val="00F011B4"/>
    <w:rsid w:val="00F0196E"/>
    <w:rsid w:val="00F0798F"/>
    <w:rsid w:val="00F137FB"/>
    <w:rsid w:val="00F21C5F"/>
    <w:rsid w:val="00F43E92"/>
    <w:rsid w:val="00F45B38"/>
    <w:rsid w:val="00F50D3D"/>
    <w:rsid w:val="00F51D45"/>
    <w:rsid w:val="00F5765F"/>
    <w:rsid w:val="00F62B14"/>
    <w:rsid w:val="00F65514"/>
    <w:rsid w:val="00F73604"/>
    <w:rsid w:val="00F77573"/>
    <w:rsid w:val="00F80796"/>
    <w:rsid w:val="00F828EF"/>
    <w:rsid w:val="00F87503"/>
    <w:rsid w:val="00F9627F"/>
    <w:rsid w:val="00FB1D58"/>
    <w:rsid w:val="00FB2CC1"/>
    <w:rsid w:val="00FB6EDA"/>
    <w:rsid w:val="00FD37D4"/>
    <w:rsid w:val="00FE6B35"/>
    <w:rsid w:val="00FF42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line="276" w:lineRule="auto"/>
        <w:ind w:left="144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4">
    <w:name w:val="heading 4"/>
    <w:basedOn w:val="Standard"/>
    <w:next w:val="Standard"/>
    <w:link w:val="Heading4Char"/>
    <w:rsid w:val="008537DE"/>
    <w:pPr>
      <w:keepNext/>
      <w:spacing w:before="240" w:after="60"/>
      <w:outlineLvl w:val="3"/>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C107F"/>
    <w:pPr>
      <w:widowControl w:val="0"/>
      <w:suppressAutoHyphens/>
      <w:autoSpaceDN w:val="0"/>
      <w:spacing w:line="240" w:lineRule="auto"/>
      <w:ind w:left="0" w:firstLine="0"/>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DefaultParagraphFont"/>
    <w:rsid w:val="007017E6"/>
  </w:style>
  <w:style w:type="paragraph" w:customStyle="1" w:styleId="Textbody">
    <w:name w:val="Text body"/>
    <w:basedOn w:val="Standard"/>
    <w:rsid w:val="00CD7B35"/>
    <w:pPr>
      <w:spacing w:after="120"/>
    </w:pPr>
  </w:style>
  <w:style w:type="character" w:customStyle="1" w:styleId="Heading4Char">
    <w:name w:val="Heading 4 Char"/>
    <w:basedOn w:val="DefaultParagraphFont"/>
    <w:link w:val="Heading4"/>
    <w:rsid w:val="008537DE"/>
    <w:rPr>
      <w:rFonts w:ascii="Arial" w:eastAsia="SimSun" w:hAnsi="Arial" w:cs="Arial"/>
      <w:b/>
      <w:kern w:val="3"/>
      <w:sz w:val="28"/>
      <w:szCs w:val="24"/>
      <w:lang w:eastAsia="zh-CN" w:bidi="hi-IN"/>
    </w:rPr>
  </w:style>
  <w:style w:type="paragraph" w:styleId="ListNumber">
    <w:name w:val="List Number"/>
    <w:basedOn w:val="Standard"/>
    <w:rsid w:val="008537DE"/>
    <w:pPr>
      <w:numPr>
        <w:numId w:val="1"/>
      </w:numPr>
      <w:spacing w:line="360" w:lineRule="auto"/>
    </w:pPr>
    <w:rPr>
      <w:rFonts w:ascii="Arial" w:hAnsi="Arial" w:cs="Arial"/>
      <w:sz w:val="22"/>
    </w:rPr>
  </w:style>
  <w:style w:type="numbering" w:customStyle="1" w:styleId="WW8Num21">
    <w:name w:val="WW8Num21"/>
    <w:basedOn w:val="NoList"/>
    <w:rsid w:val="008537DE"/>
    <w:pPr>
      <w:numPr>
        <w:numId w:val="1"/>
      </w:numPr>
    </w:pPr>
  </w:style>
  <w:style w:type="paragraph" w:styleId="ListParagraph">
    <w:name w:val="List Paragraph"/>
    <w:basedOn w:val="Normal"/>
    <w:uiPriority w:val="34"/>
    <w:qFormat/>
    <w:rsid w:val="008C755B"/>
    <w:pPr>
      <w:ind w:left="720"/>
      <w:contextualSpacing/>
    </w:pPr>
  </w:style>
  <w:style w:type="paragraph" w:customStyle="1" w:styleId="Body1">
    <w:name w:val="Body 1"/>
    <w:rsid w:val="0084456B"/>
    <w:pPr>
      <w:spacing w:after="200" w:line="252" w:lineRule="auto"/>
      <w:ind w:left="0" w:firstLine="0"/>
      <w:outlineLvl w:val="0"/>
    </w:pPr>
    <w:rPr>
      <w:rFonts w:ascii="Helvetica" w:eastAsia="Arial Unicode MS" w:hAnsi="Helvetica" w:cs="Times New Roman"/>
      <w:color w:val="000000"/>
      <w:szCs w:val="20"/>
      <w:u w:color="000000"/>
    </w:rPr>
  </w:style>
  <w:style w:type="paragraph" w:styleId="NormalWeb">
    <w:name w:val="Normal (Web)"/>
    <w:basedOn w:val="Normal"/>
    <w:uiPriority w:val="99"/>
    <w:semiHidden/>
    <w:unhideWhenUsed/>
    <w:rsid w:val="00552D42"/>
    <w:pPr>
      <w:spacing w:before="100" w:beforeAutospacing="1" w:after="100" w:afterAutospacing="1" w:line="240" w:lineRule="auto"/>
      <w:ind w:left="0" w:firstLine="0"/>
    </w:pPr>
    <w:rPr>
      <w:rFonts w:ascii="Times New Roman" w:eastAsia="Times New Roman" w:hAnsi="Times New Roman" w:cs="Times New Roman"/>
      <w:sz w:val="24"/>
      <w:szCs w:val="24"/>
      <w:lang w:val="en-AU"/>
    </w:rPr>
  </w:style>
  <w:style w:type="paragraph" w:customStyle="1" w:styleId="Normalnumbered">
    <w:name w:val="Normal numbered"/>
    <w:basedOn w:val="Normal"/>
    <w:link w:val="NormalnumberedChar"/>
    <w:uiPriority w:val="99"/>
    <w:rsid w:val="00FB2CC1"/>
    <w:pPr>
      <w:spacing w:after="240" w:line="260" w:lineRule="exact"/>
      <w:ind w:left="0" w:firstLine="0"/>
      <w:jc w:val="both"/>
    </w:pPr>
    <w:rPr>
      <w:rFonts w:ascii="Corbel" w:eastAsia="Times New Roman" w:hAnsi="Corbel" w:cs="Times New Roman"/>
      <w:color w:val="000000"/>
      <w:sz w:val="23"/>
      <w:szCs w:val="20"/>
      <w:lang w:val="en-AU"/>
    </w:rPr>
  </w:style>
  <w:style w:type="character" w:customStyle="1" w:styleId="NormalnumberedChar">
    <w:name w:val="Normal numbered Char"/>
    <w:link w:val="Normalnumbered"/>
    <w:uiPriority w:val="99"/>
    <w:locked/>
    <w:rsid w:val="00FB2CC1"/>
    <w:rPr>
      <w:rFonts w:ascii="Corbel" w:eastAsia="Times New Roman" w:hAnsi="Corbel" w:cs="Times New Roman"/>
      <w:color w:val="000000"/>
      <w:sz w:val="23"/>
      <w:szCs w:val="20"/>
    </w:rPr>
  </w:style>
  <w:style w:type="character" w:styleId="Hyperlink">
    <w:name w:val="Hyperlink"/>
    <w:basedOn w:val="DefaultParagraphFont"/>
    <w:uiPriority w:val="99"/>
    <w:unhideWhenUsed/>
    <w:rsid w:val="006122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line="276" w:lineRule="auto"/>
        <w:ind w:left="144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4">
    <w:name w:val="heading 4"/>
    <w:basedOn w:val="Standard"/>
    <w:next w:val="Standard"/>
    <w:link w:val="Heading4Char"/>
    <w:rsid w:val="008537DE"/>
    <w:pPr>
      <w:keepNext/>
      <w:spacing w:before="240" w:after="60"/>
      <w:outlineLvl w:val="3"/>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C107F"/>
    <w:pPr>
      <w:widowControl w:val="0"/>
      <w:suppressAutoHyphens/>
      <w:autoSpaceDN w:val="0"/>
      <w:spacing w:line="240" w:lineRule="auto"/>
      <w:ind w:left="0" w:firstLine="0"/>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DefaultParagraphFont"/>
    <w:rsid w:val="007017E6"/>
  </w:style>
  <w:style w:type="paragraph" w:customStyle="1" w:styleId="Textbody">
    <w:name w:val="Text body"/>
    <w:basedOn w:val="Standard"/>
    <w:rsid w:val="00CD7B35"/>
    <w:pPr>
      <w:spacing w:after="120"/>
    </w:pPr>
  </w:style>
  <w:style w:type="character" w:customStyle="1" w:styleId="Heading4Char">
    <w:name w:val="Heading 4 Char"/>
    <w:basedOn w:val="DefaultParagraphFont"/>
    <w:link w:val="Heading4"/>
    <w:rsid w:val="008537DE"/>
    <w:rPr>
      <w:rFonts w:ascii="Arial" w:eastAsia="SimSun" w:hAnsi="Arial" w:cs="Arial"/>
      <w:b/>
      <w:kern w:val="3"/>
      <w:sz w:val="28"/>
      <w:szCs w:val="24"/>
      <w:lang w:eastAsia="zh-CN" w:bidi="hi-IN"/>
    </w:rPr>
  </w:style>
  <w:style w:type="paragraph" w:styleId="ListNumber">
    <w:name w:val="List Number"/>
    <w:basedOn w:val="Standard"/>
    <w:rsid w:val="008537DE"/>
    <w:pPr>
      <w:numPr>
        <w:numId w:val="1"/>
      </w:numPr>
      <w:spacing w:line="360" w:lineRule="auto"/>
    </w:pPr>
    <w:rPr>
      <w:rFonts w:ascii="Arial" w:hAnsi="Arial" w:cs="Arial"/>
      <w:sz w:val="22"/>
    </w:rPr>
  </w:style>
  <w:style w:type="numbering" w:customStyle="1" w:styleId="WW8Num21">
    <w:name w:val="WW8Num21"/>
    <w:basedOn w:val="NoList"/>
    <w:rsid w:val="008537DE"/>
    <w:pPr>
      <w:numPr>
        <w:numId w:val="1"/>
      </w:numPr>
    </w:pPr>
  </w:style>
  <w:style w:type="paragraph" w:styleId="ListParagraph">
    <w:name w:val="List Paragraph"/>
    <w:basedOn w:val="Normal"/>
    <w:uiPriority w:val="34"/>
    <w:qFormat/>
    <w:rsid w:val="008C755B"/>
    <w:pPr>
      <w:ind w:left="720"/>
      <w:contextualSpacing/>
    </w:pPr>
  </w:style>
  <w:style w:type="paragraph" w:customStyle="1" w:styleId="Body1">
    <w:name w:val="Body 1"/>
    <w:rsid w:val="0084456B"/>
    <w:pPr>
      <w:spacing w:after="200" w:line="252" w:lineRule="auto"/>
      <w:ind w:left="0" w:firstLine="0"/>
      <w:outlineLvl w:val="0"/>
    </w:pPr>
    <w:rPr>
      <w:rFonts w:ascii="Helvetica" w:eastAsia="Arial Unicode MS" w:hAnsi="Helvetica" w:cs="Times New Roman"/>
      <w:color w:val="000000"/>
      <w:szCs w:val="20"/>
      <w:u w:color="000000"/>
    </w:rPr>
  </w:style>
  <w:style w:type="paragraph" w:styleId="NormalWeb">
    <w:name w:val="Normal (Web)"/>
    <w:basedOn w:val="Normal"/>
    <w:uiPriority w:val="99"/>
    <w:semiHidden/>
    <w:unhideWhenUsed/>
    <w:rsid w:val="00552D42"/>
    <w:pPr>
      <w:spacing w:before="100" w:beforeAutospacing="1" w:after="100" w:afterAutospacing="1" w:line="240" w:lineRule="auto"/>
      <w:ind w:left="0" w:firstLine="0"/>
    </w:pPr>
    <w:rPr>
      <w:rFonts w:ascii="Times New Roman" w:eastAsia="Times New Roman" w:hAnsi="Times New Roman" w:cs="Times New Roman"/>
      <w:sz w:val="24"/>
      <w:szCs w:val="24"/>
      <w:lang w:val="en-AU"/>
    </w:rPr>
  </w:style>
  <w:style w:type="paragraph" w:customStyle="1" w:styleId="Normalnumbered">
    <w:name w:val="Normal numbered"/>
    <w:basedOn w:val="Normal"/>
    <w:link w:val="NormalnumberedChar"/>
    <w:uiPriority w:val="99"/>
    <w:rsid w:val="00FB2CC1"/>
    <w:pPr>
      <w:spacing w:after="240" w:line="260" w:lineRule="exact"/>
      <w:ind w:left="0" w:firstLine="0"/>
      <w:jc w:val="both"/>
    </w:pPr>
    <w:rPr>
      <w:rFonts w:ascii="Corbel" w:eastAsia="Times New Roman" w:hAnsi="Corbel" w:cs="Times New Roman"/>
      <w:color w:val="000000"/>
      <w:sz w:val="23"/>
      <w:szCs w:val="20"/>
      <w:lang w:val="en-AU"/>
    </w:rPr>
  </w:style>
  <w:style w:type="character" w:customStyle="1" w:styleId="NormalnumberedChar">
    <w:name w:val="Normal numbered Char"/>
    <w:link w:val="Normalnumbered"/>
    <w:uiPriority w:val="99"/>
    <w:locked/>
    <w:rsid w:val="00FB2CC1"/>
    <w:rPr>
      <w:rFonts w:ascii="Corbel" w:eastAsia="Times New Roman" w:hAnsi="Corbel" w:cs="Times New Roman"/>
      <w:color w:val="000000"/>
      <w:sz w:val="23"/>
      <w:szCs w:val="20"/>
    </w:rPr>
  </w:style>
  <w:style w:type="character" w:styleId="Hyperlink">
    <w:name w:val="Hyperlink"/>
    <w:basedOn w:val="DefaultParagraphFont"/>
    <w:uiPriority w:val="99"/>
    <w:unhideWhenUsed/>
    <w:rsid w:val="006122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038433">
      <w:bodyDiv w:val="1"/>
      <w:marLeft w:val="0"/>
      <w:marRight w:val="0"/>
      <w:marTop w:val="0"/>
      <w:marBottom w:val="0"/>
      <w:divBdr>
        <w:top w:val="none" w:sz="0" w:space="0" w:color="auto"/>
        <w:left w:val="none" w:sz="0" w:space="0" w:color="auto"/>
        <w:bottom w:val="none" w:sz="0" w:space="0" w:color="auto"/>
        <w:right w:val="none" w:sz="0" w:space="0" w:color="auto"/>
      </w:divBdr>
    </w:div>
    <w:div w:id="985234275">
      <w:bodyDiv w:val="1"/>
      <w:marLeft w:val="0"/>
      <w:marRight w:val="0"/>
      <w:marTop w:val="0"/>
      <w:marBottom w:val="0"/>
      <w:divBdr>
        <w:top w:val="none" w:sz="0" w:space="0" w:color="auto"/>
        <w:left w:val="none" w:sz="0" w:space="0" w:color="auto"/>
        <w:bottom w:val="none" w:sz="0" w:space="0" w:color="auto"/>
        <w:right w:val="none" w:sz="0" w:space="0" w:color="auto"/>
      </w:divBdr>
    </w:div>
    <w:div w:id="11386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hearc.org/who-we-are/position-statements/rights/self-advoc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DA2BB-376F-4738-9191-30C5A828E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2541</Words>
  <Characters>14487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Smith</dc:creator>
  <cp:lastModifiedBy>Sue Smith</cp:lastModifiedBy>
  <cp:revision>2</cp:revision>
  <cp:lastPrinted>2015-07-30T01:06:00Z</cp:lastPrinted>
  <dcterms:created xsi:type="dcterms:W3CDTF">2015-07-30T06:20:00Z</dcterms:created>
  <dcterms:modified xsi:type="dcterms:W3CDTF">2015-07-30T06:20:00Z</dcterms:modified>
</cp:coreProperties>
</file>