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84" w:rsidRPr="001E469A" w:rsidRDefault="00F91DD3" w:rsidP="00E85195">
      <w:pPr>
        <w:pStyle w:val="maintitle"/>
        <w:jc w:val="center"/>
        <w:rPr>
          <w:rFonts w:ascii="Verdana" w:hAnsi="Verdana" w:cs="Verdana"/>
          <w:b/>
          <w:bCs/>
          <w:color w:val="1D7CAB"/>
          <w:sz w:val="40"/>
          <w:szCs w:val="40"/>
        </w:rPr>
      </w:pPr>
      <w:r>
        <w:rPr>
          <w:noProof/>
          <w:lang w:val="en-AU" w:eastAsia="en-AU"/>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066925" cy="1771650"/>
            <wp:effectExtent l="19050" t="0" r="9525" b="0"/>
            <wp:wrapSquare wrapText="bothSides"/>
            <wp:docPr id="2" name="Picture 0" descr="AMID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IDIA_logo.jpg"/>
                    <pic:cNvPicPr>
                      <a:picLocks noChangeAspect="1" noChangeArrowheads="1"/>
                    </pic:cNvPicPr>
                  </pic:nvPicPr>
                  <pic:blipFill>
                    <a:blip r:embed="rId8"/>
                    <a:srcRect/>
                    <a:stretch>
                      <a:fillRect/>
                    </a:stretch>
                  </pic:blipFill>
                  <pic:spPr bwMode="auto">
                    <a:xfrm>
                      <a:off x="0" y="0"/>
                      <a:ext cx="2066925" cy="1771650"/>
                    </a:xfrm>
                    <a:prstGeom prst="rect">
                      <a:avLst/>
                    </a:prstGeom>
                    <a:noFill/>
                  </pic:spPr>
                </pic:pic>
              </a:graphicData>
            </a:graphic>
          </wp:anchor>
        </w:drawing>
      </w:r>
      <w:r w:rsidR="00A90C84" w:rsidRPr="001E469A">
        <w:rPr>
          <w:rFonts w:ascii="Verdana" w:hAnsi="Verdana" w:cs="Verdana"/>
          <w:b/>
          <w:bCs/>
          <w:color w:val="1D7CAB"/>
          <w:sz w:val="40"/>
          <w:szCs w:val="40"/>
        </w:rPr>
        <w:t>Action for More Independence &amp; Dignity in Accommodation</w:t>
      </w:r>
    </w:p>
    <w:p w:rsidR="00A90C84" w:rsidRPr="001E469A" w:rsidRDefault="00A90C84" w:rsidP="00E85195">
      <w:pPr>
        <w:pStyle w:val="slogan"/>
        <w:spacing w:before="0" w:beforeAutospacing="0" w:after="0" w:afterAutospacing="0"/>
        <w:jc w:val="center"/>
        <w:rPr>
          <w:rFonts w:ascii="Verdana" w:hAnsi="Verdana" w:cs="Verdana"/>
        </w:rPr>
      </w:pPr>
    </w:p>
    <w:p w:rsidR="00A90C84" w:rsidRPr="001E469A" w:rsidRDefault="00A90C84"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1</w:t>
      </w:r>
      <w:r w:rsidRPr="001E469A">
        <w:rPr>
          <w:rFonts w:ascii="Verdana" w:hAnsi="Verdana" w:cs="Verdana"/>
          <w:sz w:val="22"/>
          <w:szCs w:val="22"/>
          <w:vertAlign w:val="superscript"/>
        </w:rPr>
        <w:t>st</w:t>
      </w:r>
      <w:r w:rsidRPr="001E469A">
        <w:rPr>
          <w:rFonts w:ascii="Verdana" w:hAnsi="Verdana" w:cs="Verdana"/>
          <w:sz w:val="22"/>
          <w:szCs w:val="22"/>
        </w:rPr>
        <w:t xml:space="preserve"> Floor, Ross House, 247 Flinders Lane, Melbourne Vic 3000</w:t>
      </w:r>
    </w:p>
    <w:p w:rsidR="00A90C84" w:rsidRPr="001E469A" w:rsidRDefault="00A90C84"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Phone: 9650 2722 </w:t>
      </w:r>
      <w:r w:rsidRPr="001E469A">
        <w:rPr>
          <w:rFonts w:ascii="Verdana" w:hAnsi="Verdana" w:cs="Verdana"/>
          <w:sz w:val="22"/>
          <w:szCs w:val="22"/>
        </w:rPr>
        <w:tab/>
        <w:t>Fax: 9654 8575</w:t>
      </w:r>
    </w:p>
    <w:p w:rsidR="00A90C84" w:rsidRPr="001E469A" w:rsidRDefault="00A90C84"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  Email: </w:t>
      </w:r>
      <w:hyperlink r:id="rId9" w:history="1">
        <w:r w:rsidRPr="001E469A">
          <w:rPr>
            <w:rStyle w:val="Hyperlink"/>
            <w:rFonts w:ascii="Verdana" w:hAnsi="Verdana" w:cs="Verdana"/>
            <w:sz w:val="22"/>
            <w:szCs w:val="22"/>
          </w:rPr>
          <w:t>amida@amida.org.au</w:t>
        </w:r>
      </w:hyperlink>
      <w:r>
        <w:t xml:space="preserve"> </w:t>
      </w:r>
      <w:r w:rsidRPr="001E469A">
        <w:rPr>
          <w:rFonts w:ascii="Verdana" w:hAnsi="Verdana" w:cs="Verdana"/>
          <w:sz w:val="22"/>
          <w:szCs w:val="22"/>
        </w:rPr>
        <w:t xml:space="preserve">Website: </w:t>
      </w:r>
      <w:hyperlink r:id="rId10" w:history="1">
        <w:r w:rsidRPr="001E469A">
          <w:rPr>
            <w:rStyle w:val="Hyperlink"/>
            <w:rFonts w:ascii="Verdana" w:hAnsi="Verdana" w:cs="Verdana"/>
            <w:sz w:val="22"/>
            <w:szCs w:val="22"/>
          </w:rPr>
          <w:t>www.amida.org.au</w:t>
        </w:r>
      </w:hyperlink>
    </w:p>
    <w:p w:rsidR="00A90C84" w:rsidRPr="001E469A" w:rsidRDefault="00A90C84" w:rsidP="00E85195">
      <w:pPr>
        <w:pStyle w:val="slogan"/>
        <w:spacing w:before="0" w:beforeAutospacing="0" w:after="0" w:afterAutospacing="0"/>
        <w:ind w:left="2880"/>
        <w:jc w:val="center"/>
        <w:rPr>
          <w:rFonts w:ascii="Verdana" w:hAnsi="Verdana" w:cs="Verdana"/>
          <w:sz w:val="22"/>
          <w:szCs w:val="22"/>
        </w:rPr>
      </w:pPr>
      <w:r w:rsidRPr="001E469A">
        <w:rPr>
          <w:rFonts w:ascii="Verdana" w:hAnsi="Verdana" w:cs="Verdana"/>
          <w:sz w:val="22"/>
          <w:szCs w:val="22"/>
        </w:rPr>
        <w:t xml:space="preserve">Inc No: A001608SV  </w:t>
      </w:r>
      <w:r w:rsidRPr="001E469A">
        <w:rPr>
          <w:rFonts w:ascii="Verdana" w:hAnsi="Verdana" w:cs="Verdana"/>
          <w:sz w:val="22"/>
          <w:szCs w:val="22"/>
        </w:rPr>
        <w:tab/>
        <w:t>ABN: 32 993 870 380</w:t>
      </w:r>
    </w:p>
    <w:p w:rsidR="00A90C84" w:rsidRPr="001E469A" w:rsidRDefault="00A90C84" w:rsidP="00E85195">
      <w:pPr>
        <w:pStyle w:val="slogan"/>
        <w:spacing w:before="0" w:beforeAutospacing="0" w:after="0" w:afterAutospacing="0"/>
        <w:jc w:val="center"/>
        <w:rPr>
          <w:rFonts w:ascii="Verdana" w:hAnsi="Verdana" w:cs="Verdana"/>
          <w:i/>
          <w:iCs/>
          <w:color w:val="1D7CAB"/>
        </w:rPr>
      </w:pPr>
    </w:p>
    <w:p w:rsidR="00A90C84" w:rsidRPr="001E469A" w:rsidRDefault="00A90C84" w:rsidP="00E85195">
      <w:pPr>
        <w:pStyle w:val="slogan"/>
        <w:spacing w:before="0" w:beforeAutospacing="0" w:after="0" w:afterAutospacing="0"/>
        <w:jc w:val="center"/>
        <w:rPr>
          <w:rFonts w:ascii="Verdana" w:hAnsi="Verdana" w:cs="Verdana"/>
          <w:i/>
          <w:iCs/>
          <w:color w:val="1D7CAB"/>
          <w:sz w:val="21"/>
          <w:szCs w:val="21"/>
        </w:rPr>
      </w:pPr>
    </w:p>
    <w:p w:rsidR="00A90C84" w:rsidRDefault="00A90C84" w:rsidP="00E85195">
      <w:pPr>
        <w:pStyle w:val="slogan"/>
        <w:spacing w:before="0" w:beforeAutospacing="0" w:after="0" w:afterAutospacing="0"/>
        <w:jc w:val="center"/>
        <w:rPr>
          <w:rFonts w:ascii="Verdana" w:hAnsi="Verdana" w:cs="Verdana"/>
          <w:i/>
          <w:iCs/>
          <w:color w:val="1D7CAB"/>
          <w:sz w:val="21"/>
          <w:szCs w:val="21"/>
        </w:rPr>
      </w:pPr>
      <w:r w:rsidRPr="001E469A">
        <w:rPr>
          <w:rFonts w:ascii="Verdana" w:hAnsi="Verdana" w:cs="Verdana"/>
          <w:i/>
          <w:iCs/>
          <w:color w:val="1D7CAB"/>
          <w:sz w:val="21"/>
          <w:szCs w:val="21"/>
        </w:rPr>
        <w:t>Advocacy, Self Advocacy, Rights, Accessibility, &amp; Community Living for People with a Disability</w:t>
      </w:r>
    </w:p>
    <w:p w:rsidR="00047B16" w:rsidRDefault="00047B16" w:rsidP="00E85195">
      <w:pPr>
        <w:pStyle w:val="slogan"/>
        <w:spacing w:before="0" w:beforeAutospacing="0" w:after="0" w:afterAutospacing="0"/>
        <w:jc w:val="center"/>
        <w:rPr>
          <w:rFonts w:ascii="Verdana" w:hAnsi="Verdana" w:cs="Verdana"/>
          <w:iCs/>
          <w:sz w:val="21"/>
          <w:szCs w:val="21"/>
        </w:rPr>
      </w:pPr>
    </w:p>
    <w:p w:rsidR="003170FA" w:rsidRDefault="003170FA" w:rsidP="006432B0">
      <w:pPr>
        <w:pStyle w:val="slogan"/>
        <w:spacing w:before="0" w:beforeAutospacing="0" w:after="0" w:afterAutospacing="0"/>
        <w:jc w:val="both"/>
        <w:rPr>
          <w:iCs/>
        </w:rPr>
      </w:pPr>
    </w:p>
    <w:p w:rsidR="00B263BD" w:rsidRPr="00365026" w:rsidRDefault="00B263BD" w:rsidP="00B263BD">
      <w:pPr>
        <w:spacing w:after="0" w:line="240" w:lineRule="auto"/>
        <w:jc w:val="center"/>
        <w:rPr>
          <w:rFonts w:ascii="Verdana" w:hAnsi="Verdana"/>
          <w:b/>
          <w:sz w:val="24"/>
          <w:szCs w:val="24"/>
        </w:rPr>
      </w:pPr>
      <w:r w:rsidRPr="00365026">
        <w:rPr>
          <w:rFonts w:ascii="Verdana" w:hAnsi="Verdana"/>
          <w:b/>
          <w:sz w:val="24"/>
          <w:szCs w:val="24"/>
        </w:rPr>
        <w:t>AMIDA Submission</w:t>
      </w:r>
    </w:p>
    <w:p w:rsidR="00B263BD" w:rsidRPr="00365026" w:rsidRDefault="00B263BD" w:rsidP="00B263BD">
      <w:pPr>
        <w:spacing w:after="0" w:line="240" w:lineRule="auto"/>
        <w:jc w:val="center"/>
        <w:rPr>
          <w:rFonts w:ascii="Verdana" w:hAnsi="Verdana"/>
          <w:b/>
          <w:sz w:val="24"/>
          <w:szCs w:val="24"/>
        </w:rPr>
      </w:pPr>
      <w:r w:rsidRPr="00365026">
        <w:rPr>
          <w:rFonts w:ascii="Verdana" w:hAnsi="Verdana"/>
          <w:b/>
          <w:sz w:val="24"/>
          <w:szCs w:val="24"/>
        </w:rPr>
        <w:t xml:space="preserve">Department of Social Services </w:t>
      </w:r>
    </w:p>
    <w:p w:rsidR="00B263BD" w:rsidRPr="00365026" w:rsidRDefault="00B263BD" w:rsidP="00B263BD">
      <w:pPr>
        <w:spacing w:after="0" w:line="240" w:lineRule="auto"/>
        <w:jc w:val="center"/>
        <w:rPr>
          <w:rFonts w:ascii="Verdana" w:hAnsi="Verdana"/>
          <w:b/>
          <w:sz w:val="24"/>
          <w:szCs w:val="24"/>
        </w:rPr>
      </w:pPr>
      <w:r w:rsidRPr="00365026">
        <w:rPr>
          <w:rFonts w:ascii="Verdana" w:hAnsi="Verdana"/>
          <w:b/>
          <w:sz w:val="24"/>
          <w:szCs w:val="24"/>
        </w:rPr>
        <w:t>Review of the National Disability Advocacy Framework</w:t>
      </w:r>
    </w:p>
    <w:p w:rsidR="00B263BD" w:rsidRDefault="00B263BD" w:rsidP="00B263BD">
      <w:pPr>
        <w:spacing w:after="0" w:line="240" w:lineRule="auto"/>
        <w:jc w:val="center"/>
        <w:rPr>
          <w:rFonts w:ascii="Verdana" w:hAnsi="Verdana"/>
          <w:b/>
          <w:sz w:val="24"/>
          <w:szCs w:val="24"/>
        </w:rPr>
      </w:pPr>
      <w:r w:rsidRPr="00365026">
        <w:rPr>
          <w:rFonts w:ascii="Verdana" w:hAnsi="Verdana"/>
          <w:b/>
          <w:sz w:val="24"/>
          <w:szCs w:val="24"/>
        </w:rPr>
        <w:t>July 2015</w:t>
      </w:r>
    </w:p>
    <w:p w:rsidR="00B263BD" w:rsidRDefault="00B263BD" w:rsidP="00B263BD">
      <w:pPr>
        <w:spacing w:after="0" w:line="240" w:lineRule="auto"/>
        <w:jc w:val="center"/>
        <w:rPr>
          <w:rFonts w:ascii="Verdana" w:hAnsi="Verdana"/>
          <w:b/>
          <w:sz w:val="24"/>
          <w:szCs w:val="24"/>
        </w:rPr>
      </w:pPr>
    </w:p>
    <w:p w:rsidR="00B263BD" w:rsidRDefault="00B263BD" w:rsidP="00B263BD">
      <w:pPr>
        <w:spacing w:after="0" w:line="240" w:lineRule="auto"/>
        <w:jc w:val="both"/>
        <w:rPr>
          <w:rFonts w:ascii="Verdana" w:hAnsi="Verdana"/>
          <w:b/>
          <w:sz w:val="24"/>
          <w:szCs w:val="24"/>
        </w:rPr>
      </w:pPr>
    </w:p>
    <w:p w:rsidR="00C77392" w:rsidRDefault="00C77392" w:rsidP="00B263BD">
      <w:pPr>
        <w:spacing w:after="0" w:line="240" w:lineRule="auto"/>
        <w:jc w:val="both"/>
        <w:rPr>
          <w:rFonts w:ascii="Verdana" w:hAnsi="Verdana"/>
          <w:sz w:val="24"/>
          <w:szCs w:val="24"/>
        </w:rPr>
      </w:pPr>
      <w:r>
        <w:rPr>
          <w:rFonts w:ascii="Verdana" w:hAnsi="Verdana"/>
          <w:sz w:val="24"/>
          <w:szCs w:val="24"/>
        </w:rPr>
        <w:t>AMIDA is funded via the National Disability Advocacy Program to provide advocacy.</w:t>
      </w:r>
    </w:p>
    <w:p w:rsidR="00C77392" w:rsidRDefault="00C77392" w:rsidP="00B263BD">
      <w:pPr>
        <w:spacing w:after="0" w:line="240" w:lineRule="auto"/>
        <w:jc w:val="both"/>
        <w:rPr>
          <w:rFonts w:ascii="Verdana" w:hAnsi="Verdana"/>
          <w:sz w:val="24"/>
          <w:szCs w:val="24"/>
        </w:rPr>
      </w:pPr>
    </w:p>
    <w:p w:rsidR="00C77392" w:rsidRPr="00CE75A0" w:rsidRDefault="00C77392" w:rsidP="00C77392">
      <w:pPr>
        <w:spacing w:after="0" w:line="240" w:lineRule="auto"/>
        <w:jc w:val="both"/>
        <w:rPr>
          <w:rFonts w:ascii="Verdana" w:hAnsi="Verdana"/>
          <w:sz w:val="24"/>
          <w:szCs w:val="24"/>
        </w:rPr>
      </w:pPr>
      <w:r>
        <w:rPr>
          <w:rFonts w:ascii="Verdana" w:hAnsi="Verdana"/>
          <w:sz w:val="24"/>
          <w:szCs w:val="24"/>
        </w:rPr>
        <w:t xml:space="preserve">In reviewing the Framework within which we work, and considering how it might be improved into the future, we provide the following feedback on the Discussion paper: </w:t>
      </w:r>
    </w:p>
    <w:p w:rsidR="00C77392" w:rsidRDefault="00C77392" w:rsidP="00B263BD">
      <w:pPr>
        <w:spacing w:after="0" w:line="240" w:lineRule="auto"/>
        <w:jc w:val="both"/>
        <w:rPr>
          <w:rFonts w:ascii="Verdana" w:hAnsi="Verdana"/>
          <w:sz w:val="24"/>
          <w:szCs w:val="24"/>
        </w:rPr>
      </w:pPr>
    </w:p>
    <w:p w:rsidR="00B263BD" w:rsidRDefault="00B263BD" w:rsidP="00B263BD">
      <w:pPr>
        <w:spacing w:after="0" w:line="240" w:lineRule="auto"/>
        <w:jc w:val="both"/>
        <w:rPr>
          <w:rFonts w:ascii="Verdana" w:hAnsi="Verdana"/>
          <w:sz w:val="24"/>
          <w:szCs w:val="24"/>
        </w:rPr>
      </w:pPr>
      <w:r>
        <w:rPr>
          <w:rFonts w:ascii="Verdana" w:hAnsi="Verdana"/>
          <w:sz w:val="24"/>
          <w:szCs w:val="24"/>
        </w:rPr>
        <w:t xml:space="preserve">AMIDA’s work in housing advocacy has been developed and refined over 30 years. In that time we have adjusted and improved the way we work, and we have undertaken self assessments and audits against disability standards. The expertise gained </w:t>
      </w:r>
      <w:r w:rsidR="00C77392">
        <w:rPr>
          <w:rFonts w:ascii="Verdana" w:hAnsi="Verdana"/>
          <w:sz w:val="24"/>
          <w:szCs w:val="24"/>
        </w:rPr>
        <w:t xml:space="preserve">in advocacy </w:t>
      </w:r>
      <w:r>
        <w:rPr>
          <w:rFonts w:ascii="Verdana" w:hAnsi="Verdana"/>
          <w:sz w:val="24"/>
          <w:szCs w:val="24"/>
        </w:rPr>
        <w:t>support provided to people with disabilities must be acknowledged</w:t>
      </w:r>
      <w:r w:rsidR="00C77392">
        <w:rPr>
          <w:rFonts w:ascii="Verdana" w:hAnsi="Verdana"/>
          <w:sz w:val="24"/>
          <w:szCs w:val="24"/>
        </w:rPr>
        <w:t>.</w:t>
      </w:r>
    </w:p>
    <w:p w:rsidR="00C77392" w:rsidRPr="00365026" w:rsidRDefault="00C77392" w:rsidP="00B263BD">
      <w:pPr>
        <w:spacing w:after="0" w:line="240" w:lineRule="auto"/>
        <w:jc w:val="both"/>
        <w:rPr>
          <w:rFonts w:ascii="Verdana" w:hAnsi="Verdana"/>
          <w:sz w:val="24"/>
          <w:szCs w:val="24"/>
        </w:rPr>
      </w:pPr>
    </w:p>
    <w:p w:rsidR="00B263BD" w:rsidRPr="00365026" w:rsidRDefault="00B263BD" w:rsidP="00B263BD">
      <w:pPr>
        <w:pStyle w:val="ListParagraph"/>
        <w:numPr>
          <w:ilvl w:val="0"/>
          <w:numId w:val="15"/>
        </w:numPr>
        <w:spacing w:after="0" w:line="240" w:lineRule="auto"/>
        <w:jc w:val="both"/>
        <w:rPr>
          <w:rFonts w:ascii="Verdana" w:hAnsi="Verdana"/>
          <w:sz w:val="24"/>
          <w:szCs w:val="24"/>
        </w:rPr>
      </w:pPr>
      <w:r w:rsidRPr="00365026">
        <w:rPr>
          <w:rFonts w:ascii="Verdana" w:hAnsi="Verdana"/>
          <w:sz w:val="24"/>
          <w:szCs w:val="24"/>
        </w:rPr>
        <w:t>Does the current Framework encompass AMIDA’s vision of advocacy in the NDIS environment? If not, what changes are required?</w:t>
      </w:r>
    </w:p>
    <w:p w:rsidR="00B263BD" w:rsidRPr="00365026" w:rsidRDefault="00B263BD" w:rsidP="00B263BD">
      <w:pPr>
        <w:spacing w:after="0" w:line="240" w:lineRule="auto"/>
        <w:jc w:val="both"/>
        <w:rPr>
          <w:rFonts w:ascii="Verdana" w:hAnsi="Verdana"/>
          <w:sz w:val="24"/>
          <w:szCs w:val="24"/>
        </w:rPr>
      </w:pPr>
    </w:p>
    <w:p w:rsidR="00B263BD" w:rsidRPr="00365026" w:rsidRDefault="00B263BD" w:rsidP="00B263BD">
      <w:pPr>
        <w:spacing w:after="0" w:line="240" w:lineRule="auto"/>
        <w:jc w:val="both"/>
        <w:rPr>
          <w:rFonts w:ascii="Verdana" w:hAnsi="Verdana"/>
          <w:sz w:val="24"/>
          <w:szCs w:val="24"/>
        </w:rPr>
      </w:pPr>
      <w:r w:rsidRPr="00365026">
        <w:rPr>
          <w:rFonts w:ascii="Verdana" w:hAnsi="Verdana"/>
          <w:sz w:val="24"/>
          <w:szCs w:val="24"/>
        </w:rPr>
        <w:t>The existing framework for disability advocacy includes all areas that AMIDA considers it should, but it falls down in practice in all areas. The existing legislation</w:t>
      </w:r>
      <w:r w:rsidR="00A7021D">
        <w:rPr>
          <w:rFonts w:ascii="Verdana" w:hAnsi="Verdana"/>
          <w:sz w:val="24"/>
          <w:szCs w:val="24"/>
        </w:rPr>
        <w:t xml:space="preserve"> framework nationally </w:t>
      </w:r>
      <w:r w:rsidRPr="00365026">
        <w:rPr>
          <w:rFonts w:ascii="Verdana" w:hAnsi="Verdana"/>
          <w:sz w:val="24"/>
          <w:szCs w:val="24"/>
        </w:rPr>
        <w:t>is not strong enough, or enforced enough or adhered to enough so that the results are a better life for people with disability. To improve the outcomes referred to in the cur</w:t>
      </w:r>
      <w:r>
        <w:rPr>
          <w:rFonts w:ascii="Verdana" w:hAnsi="Verdana"/>
          <w:sz w:val="24"/>
          <w:szCs w:val="24"/>
        </w:rPr>
        <w:t>rent framework</w:t>
      </w:r>
      <w:r w:rsidRPr="00365026">
        <w:rPr>
          <w:rFonts w:ascii="Verdana" w:hAnsi="Verdana"/>
          <w:sz w:val="24"/>
          <w:szCs w:val="24"/>
        </w:rPr>
        <w:t xml:space="preserve"> requires stronger rights based legislation which is adhered to closely, as well as an overarching body with the authority to see that the intent of the framework and the legislation is carried out.</w:t>
      </w:r>
      <w:r w:rsidR="00A7021D">
        <w:rPr>
          <w:rFonts w:ascii="Verdana" w:hAnsi="Verdana"/>
          <w:sz w:val="24"/>
          <w:szCs w:val="24"/>
        </w:rPr>
        <w:t xml:space="preserve"> For example a National Human Rights Charter or Bill of Rights would provide a mechanism to improve people’s lives.</w:t>
      </w:r>
    </w:p>
    <w:p w:rsidR="00B263BD" w:rsidRPr="00365026" w:rsidRDefault="00B263BD" w:rsidP="00B263BD">
      <w:pPr>
        <w:spacing w:after="0" w:line="240" w:lineRule="auto"/>
        <w:jc w:val="both"/>
        <w:rPr>
          <w:rFonts w:ascii="Verdana" w:hAnsi="Verdana"/>
          <w:sz w:val="24"/>
          <w:szCs w:val="24"/>
        </w:rPr>
      </w:pPr>
    </w:p>
    <w:p w:rsidR="00B263BD" w:rsidRPr="00365026" w:rsidRDefault="00B263BD" w:rsidP="00B263BD">
      <w:pPr>
        <w:spacing w:after="0" w:line="240" w:lineRule="auto"/>
        <w:jc w:val="both"/>
        <w:rPr>
          <w:rFonts w:ascii="Verdana" w:hAnsi="Verdana"/>
          <w:sz w:val="24"/>
          <w:szCs w:val="24"/>
        </w:rPr>
      </w:pPr>
      <w:r w:rsidRPr="00365026">
        <w:rPr>
          <w:rFonts w:ascii="Verdana" w:hAnsi="Verdana"/>
          <w:sz w:val="24"/>
          <w:szCs w:val="24"/>
        </w:rPr>
        <w:t xml:space="preserve">As the NDIS rolls out with the aim of allowing and encouraging diverse use of funding, this will result in a larger range of services being employed, and therefore will mean that there are more points that could fail, and </w:t>
      </w:r>
      <w:r>
        <w:rPr>
          <w:rFonts w:ascii="Verdana" w:hAnsi="Verdana"/>
          <w:sz w:val="24"/>
          <w:szCs w:val="24"/>
        </w:rPr>
        <w:t xml:space="preserve">will </w:t>
      </w:r>
      <w:r w:rsidRPr="00365026">
        <w:rPr>
          <w:rFonts w:ascii="Verdana" w:hAnsi="Verdana"/>
          <w:sz w:val="24"/>
          <w:szCs w:val="24"/>
        </w:rPr>
        <w:t>require advocacy intervention.</w:t>
      </w:r>
    </w:p>
    <w:p w:rsidR="00B263BD" w:rsidRPr="00365026" w:rsidRDefault="00B263BD" w:rsidP="00B263BD">
      <w:pPr>
        <w:spacing w:after="0" w:line="240" w:lineRule="auto"/>
        <w:jc w:val="both"/>
        <w:rPr>
          <w:rFonts w:ascii="Verdana" w:hAnsi="Verdana"/>
          <w:sz w:val="24"/>
          <w:szCs w:val="24"/>
        </w:rPr>
      </w:pPr>
    </w:p>
    <w:p w:rsidR="00B263BD" w:rsidRPr="00365026" w:rsidRDefault="00B263BD" w:rsidP="00B263BD">
      <w:pPr>
        <w:spacing w:after="0" w:line="240" w:lineRule="auto"/>
        <w:jc w:val="both"/>
        <w:rPr>
          <w:rFonts w:ascii="Verdana" w:hAnsi="Verdana"/>
          <w:sz w:val="24"/>
          <w:szCs w:val="24"/>
        </w:rPr>
      </w:pPr>
      <w:r w:rsidRPr="00365026">
        <w:rPr>
          <w:rFonts w:ascii="Verdana" w:hAnsi="Verdana"/>
          <w:sz w:val="24"/>
          <w:szCs w:val="24"/>
        </w:rPr>
        <w:t>With the NDIS providing services previously unavailable to some people, ie more personal c</w:t>
      </w:r>
      <w:r w:rsidR="00A7021D">
        <w:rPr>
          <w:rFonts w:ascii="Verdana" w:hAnsi="Verdana"/>
          <w:sz w:val="24"/>
          <w:szCs w:val="24"/>
        </w:rPr>
        <w:t xml:space="preserve">are and other basic needs, these people </w:t>
      </w:r>
      <w:r w:rsidRPr="00365026">
        <w:rPr>
          <w:rFonts w:ascii="Verdana" w:hAnsi="Verdana"/>
          <w:sz w:val="24"/>
          <w:szCs w:val="24"/>
        </w:rPr>
        <w:t xml:space="preserve">will </w:t>
      </w:r>
      <w:r w:rsidR="00A7021D">
        <w:rPr>
          <w:rFonts w:ascii="Verdana" w:hAnsi="Verdana"/>
          <w:sz w:val="24"/>
          <w:szCs w:val="24"/>
        </w:rPr>
        <w:t xml:space="preserve">see the possibility </w:t>
      </w:r>
      <w:r w:rsidR="00FD38B2">
        <w:rPr>
          <w:rFonts w:ascii="Verdana" w:hAnsi="Verdana"/>
          <w:sz w:val="24"/>
          <w:szCs w:val="24"/>
        </w:rPr>
        <w:t xml:space="preserve">of </w:t>
      </w:r>
      <w:r w:rsidRPr="00365026">
        <w:rPr>
          <w:rFonts w:ascii="Verdana" w:hAnsi="Verdana"/>
          <w:sz w:val="24"/>
          <w:szCs w:val="24"/>
        </w:rPr>
        <w:t xml:space="preserve">community </w:t>
      </w:r>
      <w:r w:rsidR="00A7021D">
        <w:rPr>
          <w:rFonts w:ascii="Verdana" w:hAnsi="Verdana"/>
          <w:sz w:val="24"/>
          <w:szCs w:val="24"/>
        </w:rPr>
        <w:t>engagement</w:t>
      </w:r>
      <w:r w:rsidRPr="00365026">
        <w:rPr>
          <w:rFonts w:ascii="Verdana" w:hAnsi="Verdana"/>
          <w:sz w:val="24"/>
          <w:szCs w:val="24"/>
        </w:rPr>
        <w:t xml:space="preserve">. This could result in advocacy being called upon to </w:t>
      </w:r>
      <w:r w:rsidR="00A7021D">
        <w:rPr>
          <w:rFonts w:ascii="Verdana" w:hAnsi="Verdana"/>
          <w:sz w:val="24"/>
          <w:szCs w:val="24"/>
        </w:rPr>
        <w:t xml:space="preserve">advocate </w:t>
      </w:r>
      <w:r w:rsidR="00FB4318">
        <w:rPr>
          <w:rFonts w:ascii="Verdana" w:hAnsi="Verdana"/>
          <w:sz w:val="24"/>
          <w:szCs w:val="24"/>
        </w:rPr>
        <w:t xml:space="preserve">for </w:t>
      </w:r>
      <w:r w:rsidR="00FB4318" w:rsidRPr="00365026">
        <w:rPr>
          <w:rFonts w:ascii="Verdana" w:hAnsi="Verdana"/>
          <w:sz w:val="24"/>
          <w:szCs w:val="24"/>
        </w:rPr>
        <w:t>community</w:t>
      </w:r>
      <w:r w:rsidRPr="00365026">
        <w:rPr>
          <w:rFonts w:ascii="Verdana" w:hAnsi="Verdana"/>
          <w:sz w:val="24"/>
          <w:szCs w:val="24"/>
        </w:rPr>
        <w:t xml:space="preserve"> access</w:t>
      </w:r>
      <w:r w:rsidR="00A7021D">
        <w:rPr>
          <w:rFonts w:ascii="Verdana" w:hAnsi="Verdana"/>
          <w:sz w:val="24"/>
          <w:szCs w:val="24"/>
        </w:rPr>
        <w:t xml:space="preserve"> for a greater number of people. Therefore more funding to advocacy will be required.</w:t>
      </w:r>
    </w:p>
    <w:p w:rsidR="00B263BD" w:rsidRPr="00365026" w:rsidRDefault="00B263BD" w:rsidP="00B263BD">
      <w:pPr>
        <w:spacing w:after="0" w:line="240" w:lineRule="auto"/>
        <w:jc w:val="both"/>
        <w:rPr>
          <w:rFonts w:ascii="Verdana" w:hAnsi="Verdana"/>
          <w:sz w:val="24"/>
          <w:szCs w:val="24"/>
        </w:rPr>
      </w:pPr>
    </w:p>
    <w:p w:rsidR="00B263BD" w:rsidRPr="00365026" w:rsidRDefault="00B263BD" w:rsidP="00B263BD">
      <w:pPr>
        <w:spacing w:after="0" w:line="240" w:lineRule="auto"/>
        <w:jc w:val="both"/>
        <w:rPr>
          <w:rFonts w:ascii="Verdana" w:hAnsi="Verdana"/>
          <w:sz w:val="24"/>
          <w:szCs w:val="24"/>
        </w:rPr>
      </w:pPr>
      <w:r w:rsidRPr="00365026">
        <w:rPr>
          <w:rFonts w:ascii="Verdana" w:hAnsi="Verdana"/>
          <w:sz w:val="24"/>
          <w:szCs w:val="24"/>
        </w:rPr>
        <w:lastRenderedPageBreak/>
        <w:t xml:space="preserve">Although building capacity is mentioned in the Framework, self-advocacy is not identified. Part of the community education component of </w:t>
      </w:r>
      <w:r w:rsidR="00A7021D">
        <w:rPr>
          <w:rFonts w:ascii="Verdana" w:hAnsi="Verdana"/>
          <w:sz w:val="24"/>
          <w:szCs w:val="24"/>
        </w:rPr>
        <w:t xml:space="preserve">advocacy entails self advocacy and group self advocacy, </w:t>
      </w:r>
      <w:r w:rsidRPr="00365026">
        <w:rPr>
          <w:rFonts w:ascii="Verdana" w:hAnsi="Verdana"/>
          <w:sz w:val="24"/>
          <w:szCs w:val="24"/>
        </w:rPr>
        <w:t xml:space="preserve">and this important part of community education carried out by self advocates has proved invaluable in the past. This should be </w:t>
      </w:r>
      <w:r w:rsidR="00A7021D">
        <w:rPr>
          <w:rFonts w:ascii="Verdana" w:hAnsi="Verdana"/>
          <w:sz w:val="24"/>
          <w:szCs w:val="24"/>
        </w:rPr>
        <w:t>developed and promoted in the NDIS environment.</w:t>
      </w:r>
    </w:p>
    <w:p w:rsidR="00B263BD" w:rsidRPr="00365026" w:rsidRDefault="00B263BD" w:rsidP="00B263BD">
      <w:pPr>
        <w:pStyle w:val="ListParagraph"/>
        <w:spacing w:after="0" w:line="240" w:lineRule="auto"/>
        <w:jc w:val="both"/>
        <w:rPr>
          <w:rFonts w:ascii="Verdana" w:hAnsi="Verdana"/>
          <w:sz w:val="24"/>
          <w:szCs w:val="24"/>
        </w:rPr>
      </w:pPr>
    </w:p>
    <w:p w:rsidR="00B263BD" w:rsidRPr="00365026" w:rsidRDefault="00B263BD" w:rsidP="00B263BD">
      <w:pPr>
        <w:pStyle w:val="ListParagraph"/>
        <w:numPr>
          <w:ilvl w:val="0"/>
          <w:numId w:val="15"/>
        </w:numPr>
        <w:spacing w:after="0" w:line="240" w:lineRule="auto"/>
        <w:jc w:val="both"/>
        <w:rPr>
          <w:rFonts w:ascii="Verdana" w:hAnsi="Verdana"/>
          <w:sz w:val="24"/>
          <w:szCs w:val="24"/>
        </w:rPr>
      </w:pPr>
      <w:r w:rsidRPr="00365026">
        <w:rPr>
          <w:rFonts w:ascii="Verdana" w:hAnsi="Verdana"/>
          <w:sz w:val="24"/>
          <w:szCs w:val="24"/>
        </w:rPr>
        <w:t>Are the principles of the Framework appropriate for guiding the delivery of advocacy in a changing disability environment, including in the context of the NDIS? If not what changes are required?</w:t>
      </w:r>
    </w:p>
    <w:p w:rsidR="00B263BD" w:rsidRPr="00365026" w:rsidRDefault="00B263BD" w:rsidP="00B263BD">
      <w:pPr>
        <w:spacing w:after="0" w:line="240" w:lineRule="auto"/>
        <w:jc w:val="both"/>
        <w:rPr>
          <w:rFonts w:ascii="Verdana" w:hAnsi="Verdana"/>
          <w:sz w:val="24"/>
          <w:szCs w:val="24"/>
        </w:rPr>
      </w:pPr>
    </w:p>
    <w:p w:rsidR="00B263BD" w:rsidRPr="00365026" w:rsidRDefault="00B263BD" w:rsidP="00B263BD">
      <w:pPr>
        <w:spacing w:after="0" w:line="240" w:lineRule="auto"/>
        <w:jc w:val="both"/>
        <w:rPr>
          <w:rFonts w:ascii="Verdana" w:hAnsi="Verdana"/>
          <w:sz w:val="24"/>
          <w:szCs w:val="24"/>
        </w:rPr>
      </w:pPr>
      <w:r>
        <w:rPr>
          <w:rFonts w:ascii="Verdana" w:hAnsi="Verdana"/>
          <w:sz w:val="24"/>
          <w:szCs w:val="24"/>
        </w:rPr>
        <w:t>If</w:t>
      </w:r>
      <w:r w:rsidRPr="00365026">
        <w:rPr>
          <w:rFonts w:ascii="Verdana" w:hAnsi="Verdana"/>
          <w:sz w:val="24"/>
          <w:szCs w:val="24"/>
        </w:rPr>
        <w:t xml:space="preserve"> there are to be changes in advocacy, and changes in the issues people bring to disability advocates because of the NDIS, the transition period should be carefully managed and continuity of service must be ensured. Disability advocacy principles will not change even though issues brought </w:t>
      </w:r>
      <w:r>
        <w:rPr>
          <w:rFonts w:ascii="Verdana" w:hAnsi="Verdana"/>
          <w:sz w:val="24"/>
          <w:szCs w:val="24"/>
        </w:rPr>
        <w:t>t</w:t>
      </w:r>
      <w:r w:rsidRPr="00365026">
        <w:rPr>
          <w:rFonts w:ascii="Verdana" w:hAnsi="Verdana"/>
          <w:sz w:val="24"/>
          <w:szCs w:val="24"/>
        </w:rPr>
        <w:t>o advocacy may. While there may and will probably be large changes in the sector, people with disabilities should not be disadvantaged by these changes.</w:t>
      </w:r>
    </w:p>
    <w:p w:rsidR="00B263BD" w:rsidRPr="00365026" w:rsidRDefault="00B263BD" w:rsidP="00B263BD">
      <w:pPr>
        <w:spacing w:after="0" w:line="240" w:lineRule="auto"/>
        <w:jc w:val="both"/>
        <w:rPr>
          <w:rFonts w:ascii="Verdana" w:hAnsi="Verdana"/>
          <w:sz w:val="24"/>
          <w:szCs w:val="24"/>
        </w:rPr>
      </w:pPr>
    </w:p>
    <w:p w:rsidR="00B263BD" w:rsidRDefault="00B263BD" w:rsidP="00B263BD">
      <w:pPr>
        <w:spacing w:after="0" w:line="240" w:lineRule="auto"/>
        <w:jc w:val="both"/>
        <w:rPr>
          <w:rFonts w:ascii="Verdana" w:hAnsi="Verdana"/>
          <w:sz w:val="24"/>
          <w:szCs w:val="24"/>
        </w:rPr>
      </w:pPr>
      <w:r w:rsidRPr="00365026">
        <w:rPr>
          <w:rFonts w:ascii="Verdana" w:hAnsi="Verdana"/>
          <w:sz w:val="24"/>
          <w:szCs w:val="24"/>
        </w:rPr>
        <w:t>The principles do not state that disability advocacy should be free. The framework should make it clear that advocacy is free for people with disabilit</w:t>
      </w:r>
      <w:r w:rsidR="005B0851">
        <w:rPr>
          <w:rFonts w:ascii="Verdana" w:hAnsi="Verdana"/>
          <w:sz w:val="24"/>
          <w:szCs w:val="24"/>
        </w:rPr>
        <w:t>y and it is a right. This</w:t>
      </w:r>
      <w:r w:rsidRPr="00365026">
        <w:rPr>
          <w:rFonts w:ascii="Verdana" w:hAnsi="Verdana"/>
          <w:sz w:val="24"/>
          <w:szCs w:val="24"/>
        </w:rPr>
        <w:t xml:space="preserve"> </w:t>
      </w:r>
      <w:r w:rsidR="00EA6A23">
        <w:rPr>
          <w:rFonts w:ascii="Verdana" w:hAnsi="Verdana"/>
          <w:sz w:val="24"/>
          <w:szCs w:val="24"/>
        </w:rPr>
        <w:t>right</w:t>
      </w:r>
      <w:r w:rsidR="005B0851">
        <w:rPr>
          <w:rFonts w:ascii="Verdana" w:hAnsi="Verdana"/>
          <w:sz w:val="24"/>
          <w:szCs w:val="24"/>
        </w:rPr>
        <w:t xml:space="preserve"> needs to be legislated, perhaps via a Human Rights Charter.</w:t>
      </w:r>
    </w:p>
    <w:p w:rsidR="005B0851" w:rsidRDefault="005B0851" w:rsidP="00B263BD">
      <w:pPr>
        <w:spacing w:after="0" w:line="240" w:lineRule="auto"/>
        <w:jc w:val="both"/>
        <w:rPr>
          <w:rFonts w:ascii="Verdana" w:hAnsi="Verdana"/>
          <w:sz w:val="24"/>
          <w:szCs w:val="24"/>
        </w:rPr>
      </w:pPr>
    </w:p>
    <w:p w:rsidR="005B0851" w:rsidRDefault="005B0851" w:rsidP="00B263BD">
      <w:pPr>
        <w:spacing w:after="0" w:line="240" w:lineRule="auto"/>
        <w:jc w:val="both"/>
        <w:rPr>
          <w:rFonts w:ascii="Verdana" w:hAnsi="Verdana"/>
          <w:sz w:val="24"/>
          <w:szCs w:val="24"/>
        </w:rPr>
      </w:pPr>
      <w:r>
        <w:rPr>
          <w:rFonts w:ascii="Verdana" w:hAnsi="Verdana"/>
          <w:sz w:val="24"/>
          <w:szCs w:val="24"/>
        </w:rPr>
        <w:t>Independence of service provision is another important principle. Advocacy providers must be comprised of people with disability and their supporters with experience in advocacy provision.</w:t>
      </w:r>
    </w:p>
    <w:p w:rsidR="002E7CE8" w:rsidRDefault="002E7CE8" w:rsidP="00B263BD">
      <w:pPr>
        <w:spacing w:after="0" w:line="240" w:lineRule="auto"/>
        <w:jc w:val="both"/>
        <w:rPr>
          <w:rFonts w:ascii="Verdana" w:hAnsi="Verdana"/>
          <w:sz w:val="24"/>
          <w:szCs w:val="24"/>
        </w:rPr>
      </w:pPr>
    </w:p>
    <w:p w:rsidR="002E7CE8" w:rsidRDefault="002E7CE8" w:rsidP="00DA60C1">
      <w:pPr>
        <w:spacing w:after="0" w:line="240" w:lineRule="auto"/>
        <w:jc w:val="both"/>
        <w:rPr>
          <w:rFonts w:ascii="Verdana" w:hAnsi="Verdana"/>
          <w:sz w:val="24"/>
          <w:szCs w:val="24"/>
        </w:rPr>
      </w:pPr>
      <w:r w:rsidRPr="00DA60C1">
        <w:rPr>
          <w:rFonts w:ascii="Verdana" w:hAnsi="Verdana"/>
          <w:sz w:val="24"/>
          <w:szCs w:val="24"/>
        </w:rPr>
        <w:t>A competitive tender process does not necessarily provide fair and equitable access to advocacy to people with disabilities.</w:t>
      </w:r>
    </w:p>
    <w:p w:rsidR="00DA60C1" w:rsidRPr="00DA60C1" w:rsidRDefault="00DA60C1" w:rsidP="00DA60C1">
      <w:pPr>
        <w:spacing w:after="0" w:line="240" w:lineRule="auto"/>
        <w:jc w:val="both"/>
        <w:rPr>
          <w:rFonts w:ascii="Verdana" w:hAnsi="Verdana"/>
          <w:sz w:val="24"/>
          <w:szCs w:val="24"/>
        </w:rPr>
      </w:pPr>
    </w:p>
    <w:p w:rsidR="002E7CE8" w:rsidRDefault="002E7CE8" w:rsidP="00DA60C1">
      <w:pPr>
        <w:spacing w:after="0" w:line="240" w:lineRule="auto"/>
        <w:jc w:val="both"/>
        <w:rPr>
          <w:rFonts w:ascii="Verdana" w:hAnsi="Verdana"/>
          <w:sz w:val="24"/>
          <w:szCs w:val="24"/>
        </w:rPr>
      </w:pPr>
      <w:r w:rsidRPr="00DA60C1">
        <w:rPr>
          <w:rFonts w:ascii="Verdana" w:hAnsi="Verdana"/>
          <w:sz w:val="24"/>
          <w:szCs w:val="24"/>
        </w:rPr>
        <w:t>People need information in different formats, and not everyone has access to the internet. These considerations must be taken into account.</w:t>
      </w:r>
    </w:p>
    <w:p w:rsidR="00DA60C1" w:rsidRPr="00DA60C1" w:rsidRDefault="00DA60C1" w:rsidP="00DA60C1">
      <w:pPr>
        <w:spacing w:after="0" w:line="240" w:lineRule="auto"/>
        <w:jc w:val="both"/>
        <w:rPr>
          <w:rFonts w:ascii="Verdana" w:hAnsi="Verdana"/>
          <w:sz w:val="24"/>
          <w:szCs w:val="24"/>
        </w:rPr>
      </w:pPr>
    </w:p>
    <w:p w:rsidR="002E7CE8" w:rsidRDefault="002E7CE8" w:rsidP="00DA60C1">
      <w:pPr>
        <w:spacing w:after="0" w:line="240" w:lineRule="auto"/>
        <w:jc w:val="both"/>
        <w:rPr>
          <w:rFonts w:ascii="Verdana" w:hAnsi="Verdana"/>
          <w:sz w:val="24"/>
          <w:szCs w:val="24"/>
        </w:rPr>
      </w:pPr>
      <w:r w:rsidRPr="00DA60C1">
        <w:rPr>
          <w:rFonts w:ascii="Verdana" w:hAnsi="Verdana"/>
          <w:sz w:val="24"/>
          <w:szCs w:val="24"/>
        </w:rPr>
        <w:t>NDIS should be required to provide information on other support services ie what is advocacy and where to obtain it.</w:t>
      </w:r>
    </w:p>
    <w:p w:rsidR="00DA60C1" w:rsidRPr="00DA60C1" w:rsidRDefault="00DA60C1" w:rsidP="00DA60C1">
      <w:pPr>
        <w:spacing w:after="0" w:line="240" w:lineRule="auto"/>
        <w:jc w:val="both"/>
        <w:rPr>
          <w:rFonts w:ascii="Verdana" w:hAnsi="Verdana"/>
          <w:sz w:val="24"/>
          <w:szCs w:val="24"/>
        </w:rPr>
      </w:pPr>
    </w:p>
    <w:p w:rsidR="002E7CE8" w:rsidRPr="00DA60C1" w:rsidRDefault="002E7CE8" w:rsidP="00DA60C1">
      <w:pPr>
        <w:spacing w:after="0" w:line="240" w:lineRule="auto"/>
        <w:jc w:val="both"/>
        <w:rPr>
          <w:rFonts w:ascii="Verdana" w:hAnsi="Verdana"/>
          <w:sz w:val="24"/>
          <w:szCs w:val="24"/>
        </w:rPr>
      </w:pPr>
      <w:r w:rsidRPr="00DA60C1">
        <w:rPr>
          <w:rFonts w:ascii="Verdana" w:hAnsi="Verdana"/>
          <w:sz w:val="24"/>
          <w:szCs w:val="24"/>
        </w:rPr>
        <w:t>The NDIS is not solely about choice and control for people with a disability about what they want and need in life; it is also about their information needs at the very start of the planning process.</w:t>
      </w:r>
    </w:p>
    <w:p w:rsidR="002E7CE8" w:rsidRDefault="002E7CE8" w:rsidP="00B263BD">
      <w:pPr>
        <w:spacing w:after="0" w:line="240" w:lineRule="auto"/>
        <w:jc w:val="both"/>
        <w:rPr>
          <w:rFonts w:ascii="Verdana" w:hAnsi="Verdana"/>
          <w:sz w:val="24"/>
          <w:szCs w:val="24"/>
        </w:rPr>
      </w:pPr>
    </w:p>
    <w:p w:rsidR="005B0851" w:rsidRDefault="005B0851" w:rsidP="00B263BD">
      <w:pPr>
        <w:spacing w:after="0" w:line="240" w:lineRule="auto"/>
        <w:jc w:val="both"/>
        <w:rPr>
          <w:rFonts w:ascii="Verdana" w:hAnsi="Verdana"/>
          <w:sz w:val="24"/>
          <w:szCs w:val="24"/>
        </w:rPr>
      </w:pPr>
    </w:p>
    <w:p w:rsidR="00B263BD" w:rsidRPr="00365026" w:rsidRDefault="00B263BD" w:rsidP="00B263BD">
      <w:pPr>
        <w:pStyle w:val="ListParagraph"/>
        <w:numPr>
          <w:ilvl w:val="0"/>
          <w:numId w:val="15"/>
        </w:numPr>
        <w:spacing w:after="0" w:line="240" w:lineRule="auto"/>
        <w:jc w:val="both"/>
        <w:rPr>
          <w:rFonts w:ascii="Verdana" w:hAnsi="Verdana"/>
          <w:sz w:val="24"/>
          <w:szCs w:val="24"/>
        </w:rPr>
      </w:pPr>
      <w:r w:rsidRPr="00365026">
        <w:rPr>
          <w:rFonts w:ascii="Verdana" w:hAnsi="Verdana"/>
          <w:sz w:val="24"/>
          <w:szCs w:val="24"/>
        </w:rPr>
        <w:t>Are the outcomes of the Framework still relevant or should different ones be included? If so what should be included?</w:t>
      </w:r>
    </w:p>
    <w:p w:rsidR="00B263BD" w:rsidRPr="00365026" w:rsidRDefault="00B263BD" w:rsidP="00B263BD">
      <w:pPr>
        <w:spacing w:after="0" w:line="240" w:lineRule="auto"/>
        <w:jc w:val="both"/>
        <w:rPr>
          <w:rFonts w:ascii="Verdana" w:hAnsi="Verdana"/>
          <w:sz w:val="24"/>
          <w:szCs w:val="24"/>
        </w:rPr>
      </w:pPr>
    </w:p>
    <w:p w:rsidR="00B263BD" w:rsidRPr="00365026" w:rsidRDefault="00B263BD" w:rsidP="00B263BD">
      <w:pPr>
        <w:spacing w:after="0" w:line="240" w:lineRule="auto"/>
        <w:jc w:val="both"/>
        <w:rPr>
          <w:rFonts w:ascii="Verdana" w:hAnsi="Verdana"/>
          <w:sz w:val="24"/>
          <w:szCs w:val="24"/>
        </w:rPr>
      </w:pPr>
      <w:r w:rsidRPr="00365026">
        <w:rPr>
          <w:rFonts w:ascii="Verdana" w:hAnsi="Verdana"/>
          <w:sz w:val="24"/>
          <w:szCs w:val="24"/>
        </w:rPr>
        <w:t xml:space="preserve">The outcomes themselves could not be argued against, but </w:t>
      </w:r>
      <w:r w:rsidR="005B0851">
        <w:rPr>
          <w:rFonts w:ascii="Verdana" w:hAnsi="Verdana"/>
          <w:sz w:val="24"/>
          <w:szCs w:val="24"/>
        </w:rPr>
        <w:t>they are still aspirations advocacy works towards achieving. As such they are good outcomes to aim for.</w:t>
      </w:r>
    </w:p>
    <w:p w:rsidR="00B263BD" w:rsidRPr="00365026" w:rsidRDefault="00B263BD" w:rsidP="00B263BD">
      <w:pPr>
        <w:spacing w:after="0" w:line="240" w:lineRule="auto"/>
        <w:jc w:val="both"/>
        <w:rPr>
          <w:rFonts w:ascii="Verdana" w:hAnsi="Verdana"/>
          <w:sz w:val="24"/>
          <w:szCs w:val="24"/>
        </w:rPr>
      </w:pPr>
    </w:p>
    <w:p w:rsidR="00B263BD" w:rsidRPr="00365026" w:rsidRDefault="00B263BD" w:rsidP="00B263BD">
      <w:pPr>
        <w:pStyle w:val="ListParagraph"/>
        <w:numPr>
          <w:ilvl w:val="0"/>
          <w:numId w:val="15"/>
        </w:numPr>
        <w:spacing w:after="0" w:line="240" w:lineRule="auto"/>
        <w:jc w:val="both"/>
        <w:rPr>
          <w:rFonts w:ascii="Verdana" w:hAnsi="Verdana"/>
          <w:sz w:val="24"/>
          <w:szCs w:val="24"/>
        </w:rPr>
      </w:pPr>
      <w:r w:rsidRPr="00365026">
        <w:rPr>
          <w:rFonts w:ascii="Verdana" w:hAnsi="Verdana"/>
          <w:sz w:val="24"/>
          <w:szCs w:val="24"/>
        </w:rPr>
        <w:t>Are the outputs of the Framework still relevant or should different outputs be included?</w:t>
      </w:r>
    </w:p>
    <w:p w:rsidR="00B263BD" w:rsidRPr="00365026" w:rsidRDefault="00B263BD" w:rsidP="00B263BD">
      <w:pPr>
        <w:pStyle w:val="ListParagraph"/>
        <w:spacing w:after="0" w:line="240" w:lineRule="auto"/>
        <w:jc w:val="both"/>
        <w:rPr>
          <w:rFonts w:ascii="Verdana" w:hAnsi="Verdana"/>
          <w:sz w:val="24"/>
          <w:szCs w:val="24"/>
        </w:rPr>
      </w:pPr>
    </w:p>
    <w:p w:rsidR="00B263BD" w:rsidRDefault="00B263BD" w:rsidP="00B263BD">
      <w:pPr>
        <w:spacing w:after="0" w:line="240" w:lineRule="auto"/>
        <w:jc w:val="both"/>
        <w:rPr>
          <w:rFonts w:ascii="Verdana" w:hAnsi="Verdana"/>
          <w:sz w:val="24"/>
          <w:szCs w:val="24"/>
        </w:rPr>
      </w:pPr>
      <w:r w:rsidRPr="00365026">
        <w:rPr>
          <w:rFonts w:ascii="Verdana" w:hAnsi="Verdana"/>
          <w:sz w:val="24"/>
          <w:szCs w:val="24"/>
        </w:rPr>
        <w:t>‘(b) Disability advocacy that is informed by an evidence base and is provided in an acco</w:t>
      </w:r>
      <w:r w:rsidR="005B0851">
        <w:rPr>
          <w:rFonts w:ascii="Verdana" w:hAnsi="Verdana"/>
          <w:sz w:val="24"/>
          <w:szCs w:val="24"/>
        </w:rPr>
        <w:t>untable and transparent manner’ - Privacy needs to be respected for service users.</w:t>
      </w:r>
    </w:p>
    <w:p w:rsidR="00B263BD" w:rsidRPr="00365026" w:rsidRDefault="00B263BD" w:rsidP="00B263BD">
      <w:pPr>
        <w:spacing w:after="0" w:line="240" w:lineRule="auto"/>
        <w:jc w:val="both"/>
        <w:rPr>
          <w:rFonts w:ascii="Verdana" w:hAnsi="Verdana"/>
          <w:sz w:val="24"/>
          <w:szCs w:val="24"/>
        </w:rPr>
      </w:pPr>
      <w:r>
        <w:rPr>
          <w:rFonts w:ascii="Verdana" w:hAnsi="Verdana"/>
          <w:sz w:val="24"/>
          <w:szCs w:val="24"/>
        </w:rPr>
        <w:lastRenderedPageBreak/>
        <w:t xml:space="preserve">The outputs should be clear, without being </w:t>
      </w:r>
      <w:r w:rsidR="005B0851">
        <w:rPr>
          <w:rFonts w:ascii="Verdana" w:hAnsi="Verdana"/>
          <w:sz w:val="24"/>
          <w:szCs w:val="24"/>
        </w:rPr>
        <w:t xml:space="preserve">overly </w:t>
      </w:r>
      <w:r>
        <w:rPr>
          <w:rFonts w:ascii="Verdana" w:hAnsi="Verdana"/>
          <w:sz w:val="24"/>
          <w:szCs w:val="24"/>
        </w:rPr>
        <w:t>prescriptive.</w:t>
      </w:r>
      <w:r w:rsidRPr="00365026">
        <w:rPr>
          <w:rFonts w:ascii="Verdana" w:hAnsi="Verdana"/>
          <w:sz w:val="24"/>
          <w:szCs w:val="24"/>
        </w:rPr>
        <w:t xml:space="preserve"> </w:t>
      </w:r>
    </w:p>
    <w:p w:rsidR="00B263BD" w:rsidRPr="00365026" w:rsidRDefault="00B263BD" w:rsidP="00B263BD">
      <w:pPr>
        <w:spacing w:after="0" w:line="240" w:lineRule="auto"/>
        <w:jc w:val="both"/>
        <w:rPr>
          <w:rFonts w:ascii="Verdana" w:hAnsi="Verdana"/>
          <w:sz w:val="24"/>
          <w:szCs w:val="24"/>
        </w:rPr>
      </w:pPr>
    </w:p>
    <w:p w:rsidR="00B263BD" w:rsidRPr="00365026" w:rsidRDefault="00B263BD" w:rsidP="00B263BD">
      <w:pPr>
        <w:pStyle w:val="ListParagraph"/>
        <w:numPr>
          <w:ilvl w:val="0"/>
          <w:numId w:val="15"/>
        </w:numPr>
        <w:spacing w:after="0" w:line="240" w:lineRule="auto"/>
        <w:jc w:val="both"/>
        <w:rPr>
          <w:rFonts w:ascii="Verdana" w:hAnsi="Verdana"/>
          <w:sz w:val="24"/>
          <w:szCs w:val="24"/>
        </w:rPr>
      </w:pPr>
      <w:r w:rsidRPr="00365026">
        <w:rPr>
          <w:rFonts w:ascii="Verdana" w:hAnsi="Verdana"/>
          <w:sz w:val="24"/>
          <w:szCs w:val="24"/>
        </w:rPr>
        <w:t>Does the Framework identify what is needed in the current and future disability environment? If not, what changes are required?</w:t>
      </w:r>
    </w:p>
    <w:p w:rsidR="00B263BD" w:rsidRPr="00365026" w:rsidRDefault="00B263BD" w:rsidP="00B263BD">
      <w:pPr>
        <w:spacing w:after="0" w:line="240" w:lineRule="auto"/>
        <w:jc w:val="both"/>
        <w:rPr>
          <w:rFonts w:ascii="Verdana" w:hAnsi="Verdana"/>
          <w:sz w:val="24"/>
          <w:szCs w:val="24"/>
        </w:rPr>
      </w:pPr>
    </w:p>
    <w:p w:rsidR="00B263BD" w:rsidRDefault="00B263BD" w:rsidP="00B263BD">
      <w:pPr>
        <w:spacing w:after="0" w:line="240" w:lineRule="auto"/>
        <w:jc w:val="both"/>
        <w:rPr>
          <w:rFonts w:ascii="Verdana" w:hAnsi="Verdana"/>
          <w:sz w:val="24"/>
          <w:szCs w:val="24"/>
        </w:rPr>
      </w:pPr>
      <w:r w:rsidRPr="00365026">
        <w:rPr>
          <w:rFonts w:ascii="Verdana" w:hAnsi="Verdana"/>
          <w:sz w:val="24"/>
          <w:szCs w:val="24"/>
        </w:rPr>
        <w:t>While the framework does refer to the ‘…Commonwealth and State governments committing to ongoing policy and reform directions in the provision of disability advocacy…’ it does not clearly state that the Commonwealth and State governments will commit to fund independen</w:t>
      </w:r>
      <w:r>
        <w:rPr>
          <w:rFonts w:ascii="Verdana" w:hAnsi="Verdana"/>
          <w:sz w:val="24"/>
          <w:szCs w:val="24"/>
        </w:rPr>
        <w:t xml:space="preserve">t advocacy. It needs to do this or the disability community and its advocates will continue to live in a state of flux, unable to plan for the future. </w:t>
      </w:r>
    </w:p>
    <w:p w:rsidR="005B0851" w:rsidRDefault="005B0851" w:rsidP="00B263BD">
      <w:pPr>
        <w:spacing w:after="0" w:line="240" w:lineRule="auto"/>
        <w:jc w:val="both"/>
        <w:rPr>
          <w:rFonts w:ascii="Verdana" w:hAnsi="Verdana"/>
          <w:sz w:val="24"/>
          <w:szCs w:val="24"/>
        </w:rPr>
      </w:pPr>
    </w:p>
    <w:p w:rsidR="005B0851" w:rsidRPr="001B2AC3" w:rsidRDefault="005B0851" w:rsidP="001B2AC3">
      <w:pPr>
        <w:spacing w:after="0" w:line="240" w:lineRule="auto"/>
        <w:jc w:val="both"/>
        <w:rPr>
          <w:rFonts w:ascii="Verdana" w:hAnsi="Verdana"/>
          <w:sz w:val="24"/>
          <w:szCs w:val="24"/>
        </w:rPr>
      </w:pPr>
      <w:r w:rsidRPr="001B2AC3">
        <w:rPr>
          <w:rFonts w:ascii="Verdana" w:hAnsi="Verdana"/>
          <w:sz w:val="24"/>
          <w:szCs w:val="24"/>
        </w:rPr>
        <w:t>It must be ensured that people or issues that do not fall within the scope of the NDIS are not left out and become or remain unsupported. These people will perhaps be in more need of independent advocacy than they have before. Already we are seeing ‘we can only deal with NDIS issues’ being espoused. The framework must ensure that all people with disability have access to independent disability advocacy, not only those cov</w:t>
      </w:r>
      <w:r w:rsidR="00EB7EAF" w:rsidRPr="001B2AC3">
        <w:rPr>
          <w:rFonts w:ascii="Verdana" w:hAnsi="Verdana"/>
          <w:sz w:val="24"/>
          <w:szCs w:val="24"/>
        </w:rPr>
        <w:t>ered for support under the NDIS, and that adequate funding is available.</w:t>
      </w:r>
    </w:p>
    <w:p w:rsidR="00EB7EAF" w:rsidRDefault="00EB7EAF" w:rsidP="00EB7EAF">
      <w:pPr>
        <w:pStyle w:val="ListParagraph"/>
        <w:spacing w:after="0" w:line="240" w:lineRule="auto"/>
        <w:jc w:val="both"/>
        <w:rPr>
          <w:rFonts w:ascii="Verdana" w:hAnsi="Verdana"/>
          <w:sz w:val="24"/>
          <w:szCs w:val="24"/>
        </w:rPr>
      </w:pPr>
    </w:p>
    <w:p w:rsidR="00EB7EAF" w:rsidRPr="001B2AC3" w:rsidRDefault="00EB7EAF" w:rsidP="001B2AC3">
      <w:pPr>
        <w:spacing w:after="0" w:line="240" w:lineRule="auto"/>
        <w:jc w:val="both"/>
        <w:rPr>
          <w:rFonts w:ascii="Verdana" w:hAnsi="Verdana"/>
          <w:sz w:val="24"/>
          <w:szCs w:val="24"/>
        </w:rPr>
      </w:pPr>
      <w:r w:rsidRPr="001B2AC3">
        <w:rPr>
          <w:rFonts w:ascii="Verdana" w:hAnsi="Verdana"/>
          <w:sz w:val="24"/>
          <w:szCs w:val="24"/>
        </w:rPr>
        <w:t>AMIDA is aware that NDIS does not address education or housing, two areas vital to people with disability. Advocacy to support goals in these areas must be available, and properly funded.</w:t>
      </w:r>
    </w:p>
    <w:p w:rsidR="005B0851" w:rsidRDefault="005B0851" w:rsidP="00B263BD">
      <w:pPr>
        <w:spacing w:after="0" w:line="240" w:lineRule="auto"/>
        <w:jc w:val="both"/>
        <w:rPr>
          <w:rFonts w:ascii="Verdana" w:hAnsi="Verdana"/>
          <w:sz w:val="24"/>
          <w:szCs w:val="24"/>
        </w:rPr>
      </w:pPr>
    </w:p>
    <w:p w:rsidR="00B263BD" w:rsidRPr="00365026" w:rsidRDefault="00B263BD" w:rsidP="00B263BD">
      <w:pPr>
        <w:pStyle w:val="ListParagraph"/>
        <w:numPr>
          <w:ilvl w:val="0"/>
          <w:numId w:val="15"/>
        </w:numPr>
        <w:spacing w:after="0" w:line="240" w:lineRule="auto"/>
        <w:jc w:val="both"/>
        <w:rPr>
          <w:rFonts w:ascii="Verdana" w:hAnsi="Verdana"/>
          <w:sz w:val="24"/>
          <w:szCs w:val="24"/>
        </w:rPr>
      </w:pPr>
      <w:r w:rsidRPr="00365026">
        <w:rPr>
          <w:rFonts w:ascii="Verdana" w:hAnsi="Verdana"/>
          <w:sz w:val="24"/>
          <w:szCs w:val="24"/>
        </w:rPr>
        <w:t>Other comments, thoughts or ideas?</w:t>
      </w:r>
    </w:p>
    <w:p w:rsidR="00B263BD" w:rsidRPr="00365026" w:rsidRDefault="00B263BD" w:rsidP="00B263BD">
      <w:pPr>
        <w:spacing w:after="0" w:line="240" w:lineRule="auto"/>
        <w:ind w:left="360"/>
        <w:jc w:val="both"/>
        <w:rPr>
          <w:rFonts w:ascii="Verdana" w:hAnsi="Verdana"/>
          <w:sz w:val="24"/>
          <w:szCs w:val="24"/>
        </w:rPr>
      </w:pPr>
    </w:p>
    <w:p w:rsidR="00B263BD" w:rsidRPr="00365026" w:rsidRDefault="00B263BD" w:rsidP="00B263BD">
      <w:pPr>
        <w:spacing w:after="0" w:line="240" w:lineRule="auto"/>
        <w:jc w:val="both"/>
        <w:rPr>
          <w:rFonts w:ascii="Verdana" w:hAnsi="Verdana"/>
          <w:sz w:val="24"/>
          <w:szCs w:val="24"/>
        </w:rPr>
      </w:pPr>
      <w:r w:rsidRPr="00365026">
        <w:rPr>
          <w:rFonts w:ascii="Verdana" w:hAnsi="Verdana"/>
          <w:sz w:val="24"/>
          <w:szCs w:val="24"/>
        </w:rPr>
        <w:t>On reading the framework and talking with others in the advocacy field it is clear that:</w:t>
      </w:r>
    </w:p>
    <w:p w:rsidR="00B263BD" w:rsidRPr="00365026" w:rsidRDefault="00B263BD" w:rsidP="00B263BD">
      <w:pPr>
        <w:spacing w:after="0" w:line="240" w:lineRule="auto"/>
        <w:jc w:val="both"/>
        <w:rPr>
          <w:rFonts w:ascii="Verdana" w:hAnsi="Verdana"/>
          <w:sz w:val="24"/>
          <w:szCs w:val="24"/>
        </w:rPr>
      </w:pPr>
    </w:p>
    <w:p w:rsidR="00B263BD" w:rsidRDefault="00B263BD" w:rsidP="00B263BD">
      <w:pPr>
        <w:pStyle w:val="ListParagraph"/>
        <w:numPr>
          <w:ilvl w:val="0"/>
          <w:numId w:val="17"/>
        </w:numPr>
        <w:spacing w:after="0" w:line="240" w:lineRule="auto"/>
        <w:jc w:val="both"/>
        <w:rPr>
          <w:rFonts w:ascii="Verdana" w:hAnsi="Verdana"/>
          <w:sz w:val="24"/>
          <w:szCs w:val="24"/>
        </w:rPr>
      </w:pPr>
      <w:r w:rsidRPr="00973A26">
        <w:rPr>
          <w:rFonts w:ascii="Verdana" w:hAnsi="Verdana"/>
          <w:sz w:val="24"/>
          <w:szCs w:val="24"/>
        </w:rPr>
        <w:t>Advocacy must be independent from service provision. This is agreed by everyone as perhaps the most important point.</w:t>
      </w:r>
    </w:p>
    <w:p w:rsidR="00B263BD" w:rsidRPr="00973A26" w:rsidRDefault="00B263BD" w:rsidP="00B263BD">
      <w:pPr>
        <w:pStyle w:val="ListParagraph"/>
        <w:spacing w:after="0" w:line="240" w:lineRule="auto"/>
        <w:jc w:val="both"/>
        <w:rPr>
          <w:rFonts w:ascii="Verdana" w:hAnsi="Verdana"/>
          <w:sz w:val="24"/>
          <w:szCs w:val="24"/>
        </w:rPr>
      </w:pPr>
    </w:p>
    <w:p w:rsidR="00B263BD" w:rsidRDefault="00B263BD" w:rsidP="00B263BD">
      <w:pPr>
        <w:pStyle w:val="ListParagraph"/>
        <w:numPr>
          <w:ilvl w:val="0"/>
          <w:numId w:val="17"/>
        </w:numPr>
        <w:spacing w:after="0" w:line="240" w:lineRule="auto"/>
        <w:jc w:val="both"/>
        <w:rPr>
          <w:rFonts w:ascii="Verdana" w:hAnsi="Verdana"/>
          <w:sz w:val="24"/>
          <w:szCs w:val="24"/>
        </w:rPr>
      </w:pPr>
      <w:r w:rsidRPr="00973A26">
        <w:rPr>
          <w:rFonts w:ascii="Verdana" w:hAnsi="Verdana"/>
          <w:sz w:val="24"/>
          <w:szCs w:val="24"/>
        </w:rPr>
        <w:t>Advocacy must be accessible - people must know about advocacy and what advocates can do, they must be supported to access advocates.</w:t>
      </w:r>
      <w:r w:rsidR="00EB7EAF">
        <w:rPr>
          <w:rFonts w:ascii="Verdana" w:hAnsi="Verdana"/>
          <w:sz w:val="24"/>
          <w:szCs w:val="24"/>
        </w:rPr>
        <w:t xml:space="preserve"> This does not me</w:t>
      </w:r>
      <w:r w:rsidR="001B2AC3">
        <w:rPr>
          <w:rFonts w:ascii="Verdana" w:hAnsi="Verdana"/>
          <w:sz w:val="24"/>
          <w:szCs w:val="24"/>
        </w:rPr>
        <w:t>a</w:t>
      </w:r>
      <w:r w:rsidR="00EB7EAF">
        <w:rPr>
          <w:rFonts w:ascii="Verdana" w:hAnsi="Verdana"/>
          <w:sz w:val="24"/>
          <w:szCs w:val="24"/>
        </w:rPr>
        <w:t>n everyone needs an advocate in their area but they do need information</w:t>
      </w:r>
      <w:r w:rsidR="00520896">
        <w:rPr>
          <w:rFonts w:ascii="Verdana" w:hAnsi="Verdana"/>
          <w:sz w:val="24"/>
          <w:szCs w:val="24"/>
        </w:rPr>
        <w:t xml:space="preserve"> in multiple formats</w:t>
      </w:r>
      <w:r w:rsidR="00EB7EAF">
        <w:rPr>
          <w:rFonts w:ascii="Verdana" w:hAnsi="Verdana"/>
          <w:sz w:val="24"/>
          <w:szCs w:val="24"/>
        </w:rPr>
        <w:t xml:space="preserve"> on their right to advocacy services.</w:t>
      </w:r>
    </w:p>
    <w:p w:rsidR="00B263BD" w:rsidRPr="003B36A1" w:rsidRDefault="00B263BD" w:rsidP="00B263BD">
      <w:pPr>
        <w:spacing w:after="0" w:line="240" w:lineRule="auto"/>
        <w:jc w:val="both"/>
        <w:rPr>
          <w:rFonts w:ascii="Verdana" w:hAnsi="Verdana"/>
          <w:sz w:val="24"/>
          <w:szCs w:val="24"/>
        </w:rPr>
      </w:pPr>
    </w:p>
    <w:p w:rsidR="00B263BD" w:rsidRDefault="00B263BD" w:rsidP="00B263BD">
      <w:pPr>
        <w:pStyle w:val="ListParagraph"/>
        <w:numPr>
          <w:ilvl w:val="0"/>
          <w:numId w:val="17"/>
        </w:numPr>
        <w:spacing w:after="0" w:line="240" w:lineRule="auto"/>
        <w:jc w:val="both"/>
        <w:rPr>
          <w:rFonts w:ascii="Verdana" w:hAnsi="Verdana"/>
          <w:sz w:val="24"/>
          <w:szCs w:val="24"/>
        </w:rPr>
      </w:pPr>
      <w:r w:rsidRPr="00973A26">
        <w:rPr>
          <w:rFonts w:ascii="Verdana" w:hAnsi="Verdana"/>
          <w:sz w:val="24"/>
          <w:szCs w:val="24"/>
        </w:rPr>
        <w:t xml:space="preserve">Decision-makers must value what is working in Victoria. The present good practice being exercised in Victoria </w:t>
      </w:r>
      <w:r w:rsidR="00EB7EAF">
        <w:rPr>
          <w:rFonts w:ascii="Verdana" w:hAnsi="Verdana"/>
          <w:sz w:val="24"/>
          <w:szCs w:val="24"/>
        </w:rPr>
        <w:t>relies on the resourcing through DARU and SA</w:t>
      </w:r>
      <w:r w:rsidR="00BB7293">
        <w:rPr>
          <w:rFonts w:ascii="Verdana" w:hAnsi="Verdana"/>
          <w:sz w:val="24"/>
          <w:szCs w:val="24"/>
        </w:rPr>
        <w:t>R</w:t>
      </w:r>
      <w:r w:rsidR="00EB7EAF">
        <w:rPr>
          <w:rFonts w:ascii="Verdana" w:hAnsi="Verdana"/>
          <w:sz w:val="24"/>
          <w:szCs w:val="24"/>
        </w:rPr>
        <w:t>U. This allows continual development and is a model that should be expanded Australia-wide.</w:t>
      </w:r>
    </w:p>
    <w:p w:rsidR="00B263BD" w:rsidRPr="003B36A1" w:rsidRDefault="00B263BD" w:rsidP="00B263BD">
      <w:pPr>
        <w:spacing w:after="0" w:line="240" w:lineRule="auto"/>
        <w:jc w:val="both"/>
        <w:rPr>
          <w:rFonts w:ascii="Verdana" w:hAnsi="Verdana"/>
          <w:sz w:val="24"/>
          <w:szCs w:val="24"/>
        </w:rPr>
      </w:pPr>
    </w:p>
    <w:p w:rsidR="00B263BD" w:rsidRDefault="00B263BD" w:rsidP="00B263BD">
      <w:pPr>
        <w:pStyle w:val="ListParagraph"/>
        <w:numPr>
          <w:ilvl w:val="0"/>
          <w:numId w:val="17"/>
        </w:numPr>
        <w:spacing w:after="0" w:line="240" w:lineRule="auto"/>
        <w:jc w:val="both"/>
        <w:rPr>
          <w:rFonts w:ascii="Verdana" w:hAnsi="Verdana"/>
          <w:sz w:val="24"/>
          <w:szCs w:val="24"/>
        </w:rPr>
      </w:pPr>
      <w:r w:rsidRPr="00973A26">
        <w:rPr>
          <w:rFonts w:ascii="Verdana" w:hAnsi="Verdana"/>
          <w:sz w:val="24"/>
          <w:szCs w:val="24"/>
        </w:rPr>
        <w:t>The diversity which exists in Victoria must be maintained, so that the expertise which has been developed over many years is not lost. Disability specific and issue based advocacy services must be maintained, as the area is so complex it is impossible for one agency to have all the knowledge.</w:t>
      </w:r>
    </w:p>
    <w:p w:rsidR="00B263BD" w:rsidRPr="003B36A1" w:rsidRDefault="00B263BD" w:rsidP="00B263BD">
      <w:pPr>
        <w:spacing w:after="0" w:line="240" w:lineRule="auto"/>
        <w:jc w:val="both"/>
        <w:rPr>
          <w:rFonts w:ascii="Verdana" w:hAnsi="Verdana"/>
          <w:sz w:val="24"/>
          <w:szCs w:val="24"/>
        </w:rPr>
      </w:pPr>
    </w:p>
    <w:p w:rsidR="00B263BD" w:rsidRDefault="00B263BD" w:rsidP="00B263BD">
      <w:pPr>
        <w:pStyle w:val="ListParagraph"/>
        <w:numPr>
          <w:ilvl w:val="0"/>
          <w:numId w:val="17"/>
        </w:numPr>
        <w:spacing w:after="0" w:line="240" w:lineRule="auto"/>
        <w:jc w:val="both"/>
        <w:rPr>
          <w:rFonts w:ascii="Verdana" w:hAnsi="Verdana"/>
          <w:sz w:val="24"/>
          <w:szCs w:val="24"/>
        </w:rPr>
      </w:pPr>
      <w:r w:rsidRPr="00973A26">
        <w:rPr>
          <w:rFonts w:ascii="Verdana" w:hAnsi="Verdana"/>
          <w:sz w:val="24"/>
          <w:szCs w:val="24"/>
        </w:rPr>
        <w:t xml:space="preserve">Advocacy agencies must be supported to work with other agencies with expertise in particular areas. This </w:t>
      </w:r>
      <w:r>
        <w:rPr>
          <w:rFonts w:ascii="Verdana" w:hAnsi="Verdana"/>
          <w:sz w:val="24"/>
          <w:szCs w:val="24"/>
        </w:rPr>
        <w:t xml:space="preserve">networking and secondary consultation needs to be recognised, acknowledged and properly funded. </w:t>
      </w:r>
    </w:p>
    <w:p w:rsidR="00B263BD" w:rsidRPr="003B36A1" w:rsidRDefault="00B263BD" w:rsidP="00B263BD">
      <w:pPr>
        <w:spacing w:after="0" w:line="240" w:lineRule="auto"/>
        <w:jc w:val="both"/>
        <w:rPr>
          <w:rFonts w:ascii="Verdana" w:hAnsi="Verdana"/>
          <w:sz w:val="24"/>
          <w:szCs w:val="24"/>
        </w:rPr>
      </w:pPr>
    </w:p>
    <w:p w:rsidR="00B263BD" w:rsidRPr="00EB7EAF" w:rsidRDefault="00B263BD" w:rsidP="00B263BD">
      <w:pPr>
        <w:pStyle w:val="ListParagraph"/>
        <w:numPr>
          <w:ilvl w:val="0"/>
          <w:numId w:val="17"/>
        </w:numPr>
        <w:spacing w:after="0" w:line="240" w:lineRule="auto"/>
        <w:jc w:val="both"/>
        <w:rPr>
          <w:rFonts w:ascii="Verdana" w:hAnsi="Verdana"/>
          <w:sz w:val="24"/>
          <w:szCs w:val="24"/>
        </w:rPr>
      </w:pPr>
      <w:r w:rsidRPr="00212926">
        <w:rPr>
          <w:rFonts w:ascii="Verdana" w:hAnsi="Verdana"/>
          <w:sz w:val="24"/>
          <w:szCs w:val="24"/>
        </w:rPr>
        <w:lastRenderedPageBreak/>
        <w:t xml:space="preserve">Presently advocacy agencies are audited against the </w:t>
      </w:r>
      <w:r w:rsidR="00EB7EAF">
        <w:rPr>
          <w:rFonts w:ascii="Verdana" w:hAnsi="Verdana"/>
          <w:sz w:val="24"/>
          <w:szCs w:val="24"/>
        </w:rPr>
        <w:t>National Standards for Disability Services</w:t>
      </w:r>
      <w:r w:rsidRPr="00212926">
        <w:rPr>
          <w:rFonts w:ascii="Verdana" w:hAnsi="Verdana"/>
          <w:sz w:val="24"/>
          <w:szCs w:val="24"/>
        </w:rPr>
        <w:t xml:space="preserve"> and this has proved effective. This should be retained. </w:t>
      </w:r>
    </w:p>
    <w:p w:rsidR="00B263BD" w:rsidRPr="00365026" w:rsidRDefault="00B263BD" w:rsidP="00B263BD">
      <w:pPr>
        <w:spacing w:after="0" w:line="240" w:lineRule="auto"/>
        <w:jc w:val="both"/>
        <w:rPr>
          <w:rFonts w:ascii="Verdana" w:hAnsi="Verdana"/>
          <w:sz w:val="24"/>
          <w:szCs w:val="24"/>
        </w:rPr>
      </w:pPr>
    </w:p>
    <w:p w:rsidR="00B263BD" w:rsidRPr="00212926" w:rsidRDefault="00B263BD" w:rsidP="00B263BD">
      <w:pPr>
        <w:pStyle w:val="ListParagraph"/>
        <w:numPr>
          <w:ilvl w:val="0"/>
          <w:numId w:val="17"/>
        </w:numPr>
        <w:spacing w:after="0" w:line="240" w:lineRule="auto"/>
        <w:jc w:val="both"/>
        <w:rPr>
          <w:rFonts w:ascii="Verdana" w:hAnsi="Verdana"/>
          <w:sz w:val="24"/>
          <w:szCs w:val="24"/>
        </w:rPr>
      </w:pPr>
      <w:r w:rsidRPr="00212926">
        <w:rPr>
          <w:rFonts w:ascii="Verdana" w:hAnsi="Verdana"/>
          <w:sz w:val="24"/>
          <w:szCs w:val="24"/>
        </w:rPr>
        <w:t xml:space="preserve">The framework does not seem to recognise the link between individual advocacy and systemic advocacy. Of course individual advocacy is vital, but it is this individual advocacy which informs the systemic flaws that need work. We attest that this combination of individual and </w:t>
      </w:r>
      <w:r w:rsidR="00EB7EAF">
        <w:rPr>
          <w:rFonts w:ascii="Verdana" w:hAnsi="Verdana"/>
          <w:sz w:val="24"/>
          <w:szCs w:val="24"/>
        </w:rPr>
        <w:t>systemic advocacy must continue across services and within services.</w:t>
      </w:r>
    </w:p>
    <w:p w:rsidR="00B263BD" w:rsidRPr="00365026" w:rsidRDefault="00B263BD" w:rsidP="00B263BD">
      <w:pPr>
        <w:spacing w:after="0" w:line="240" w:lineRule="auto"/>
        <w:jc w:val="both"/>
        <w:rPr>
          <w:rFonts w:ascii="Verdana" w:hAnsi="Verdana"/>
          <w:sz w:val="24"/>
          <w:szCs w:val="24"/>
        </w:rPr>
      </w:pPr>
    </w:p>
    <w:p w:rsidR="00B263BD" w:rsidRPr="00212926" w:rsidRDefault="00B263BD" w:rsidP="00B263BD">
      <w:pPr>
        <w:pStyle w:val="ListParagraph"/>
        <w:numPr>
          <w:ilvl w:val="0"/>
          <w:numId w:val="17"/>
        </w:numPr>
        <w:spacing w:after="0" w:line="240" w:lineRule="auto"/>
        <w:jc w:val="both"/>
        <w:rPr>
          <w:rFonts w:ascii="Verdana" w:hAnsi="Verdana"/>
          <w:sz w:val="24"/>
          <w:szCs w:val="24"/>
        </w:rPr>
      </w:pPr>
      <w:r w:rsidRPr="00212926">
        <w:rPr>
          <w:rFonts w:ascii="Verdana" w:hAnsi="Verdana"/>
          <w:sz w:val="24"/>
          <w:szCs w:val="24"/>
        </w:rPr>
        <w:t>In the lead up to the introduction of NDIS, there have been a multitude of reviews and submissions sought. The timeframes for most of these reviews and submissions have been impossibly short. It has been necessary to submit less considered papers, or to work long extra hours to ensure that the voices of people with disabilities and their advocates are heard. This process has not been ideal, and in fact if more time were allowed, a better result would be achieved.</w:t>
      </w:r>
    </w:p>
    <w:p w:rsidR="00B263BD" w:rsidRPr="00365026" w:rsidRDefault="00B263BD" w:rsidP="00B263BD">
      <w:pPr>
        <w:spacing w:after="0" w:line="240" w:lineRule="auto"/>
        <w:jc w:val="both"/>
        <w:rPr>
          <w:rFonts w:ascii="Verdana" w:hAnsi="Verdana"/>
          <w:sz w:val="24"/>
          <w:szCs w:val="24"/>
        </w:rPr>
      </w:pPr>
    </w:p>
    <w:p w:rsidR="00B263BD" w:rsidRPr="00365026" w:rsidRDefault="00B263BD" w:rsidP="00B263BD">
      <w:pPr>
        <w:spacing w:after="0" w:line="240" w:lineRule="auto"/>
        <w:jc w:val="both"/>
        <w:rPr>
          <w:rFonts w:ascii="Verdana" w:hAnsi="Verdana"/>
          <w:sz w:val="24"/>
          <w:szCs w:val="24"/>
        </w:rPr>
      </w:pPr>
      <w:r w:rsidRPr="00365026">
        <w:rPr>
          <w:rFonts w:ascii="Verdana" w:hAnsi="Verdana"/>
          <w:sz w:val="24"/>
          <w:szCs w:val="24"/>
        </w:rPr>
        <w:t>Other:</w:t>
      </w:r>
    </w:p>
    <w:p w:rsidR="00B263BD" w:rsidRPr="00365026" w:rsidRDefault="00B263BD" w:rsidP="00B263BD">
      <w:pPr>
        <w:spacing w:after="0" w:line="240" w:lineRule="auto"/>
        <w:jc w:val="both"/>
        <w:rPr>
          <w:rFonts w:ascii="Verdana" w:hAnsi="Verdana"/>
          <w:sz w:val="24"/>
          <w:szCs w:val="24"/>
        </w:rPr>
      </w:pPr>
    </w:p>
    <w:p w:rsidR="00B263BD" w:rsidRPr="00365026" w:rsidRDefault="00B263BD" w:rsidP="00EB7EAF">
      <w:pPr>
        <w:pStyle w:val="ListParagraph"/>
        <w:numPr>
          <w:ilvl w:val="0"/>
          <w:numId w:val="16"/>
        </w:numPr>
        <w:spacing w:after="0" w:line="240" w:lineRule="auto"/>
        <w:jc w:val="both"/>
        <w:rPr>
          <w:rFonts w:ascii="Verdana" w:hAnsi="Verdana"/>
          <w:sz w:val="24"/>
          <w:szCs w:val="24"/>
        </w:rPr>
      </w:pPr>
      <w:r w:rsidRPr="00365026">
        <w:rPr>
          <w:rFonts w:ascii="Verdana" w:hAnsi="Verdana"/>
          <w:sz w:val="24"/>
          <w:szCs w:val="24"/>
        </w:rPr>
        <w:t xml:space="preserve">Under the framework it is unclear what protections </w:t>
      </w:r>
      <w:r w:rsidR="007F0EF8">
        <w:rPr>
          <w:rFonts w:ascii="Verdana" w:hAnsi="Verdana"/>
          <w:sz w:val="24"/>
          <w:szCs w:val="24"/>
        </w:rPr>
        <w:t xml:space="preserve">exist </w:t>
      </w:r>
      <w:r w:rsidRPr="00365026">
        <w:rPr>
          <w:rFonts w:ascii="Verdana" w:hAnsi="Verdana"/>
          <w:sz w:val="24"/>
          <w:szCs w:val="24"/>
        </w:rPr>
        <w:t xml:space="preserve">for people with </w:t>
      </w:r>
      <w:r w:rsidR="007F0EF8">
        <w:rPr>
          <w:rFonts w:ascii="Verdana" w:hAnsi="Verdana"/>
          <w:sz w:val="24"/>
          <w:szCs w:val="24"/>
        </w:rPr>
        <w:t>disability seeking support</w:t>
      </w:r>
      <w:r w:rsidRPr="00365026">
        <w:rPr>
          <w:rFonts w:ascii="Verdana" w:hAnsi="Verdana"/>
          <w:sz w:val="24"/>
          <w:szCs w:val="24"/>
        </w:rPr>
        <w:t>.</w:t>
      </w:r>
      <w:r w:rsidR="00EB7EAF">
        <w:rPr>
          <w:rFonts w:ascii="Verdana" w:hAnsi="Verdana"/>
          <w:sz w:val="24"/>
          <w:szCs w:val="24"/>
        </w:rPr>
        <w:t xml:space="preserve"> This is being developed under Quality &amp; Safeguard</w:t>
      </w:r>
      <w:r w:rsidR="007F0EF8">
        <w:rPr>
          <w:rFonts w:ascii="Verdana" w:hAnsi="Verdana"/>
          <w:sz w:val="24"/>
          <w:szCs w:val="24"/>
        </w:rPr>
        <w:t>s Framework</w:t>
      </w:r>
      <w:bookmarkStart w:id="0" w:name="_GoBack"/>
      <w:bookmarkEnd w:id="0"/>
      <w:r w:rsidR="00EB7EAF">
        <w:rPr>
          <w:rFonts w:ascii="Verdana" w:hAnsi="Verdana"/>
          <w:sz w:val="24"/>
          <w:szCs w:val="24"/>
        </w:rPr>
        <w:t>; but advocacy will be a crucial part.</w:t>
      </w:r>
    </w:p>
    <w:p w:rsidR="00B263BD" w:rsidRPr="00365026" w:rsidRDefault="00B263BD" w:rsidP="00B263BD">
      <w:pPr>
        <w:pStyle w:val="ListParagraph"/>
        <w:numPr>
          <w:ilvl w:val="0"/>
          <w:numId w:val="16"/>
        </w:numPr>
        <w:spacing w:after="0" w:line="240" w:lineRule="auto"/>
        <w:jc w:val="both"/>
        <w:rPr>
          <w:rFonts w:ascii="Verdana" w:hAnsi="Verdana"/>
          <w:sz w:val="24"/>
          <w:szCs w:val="24"/>
        </w:rPr>
      </w:pPr>
      <w:r w:rsidRPr="00365026">
        <w:rPr>
          <w:rFonts w:ascii="Verdana" w:hAnsi="Verdana"/>
          <w:sz w:val="24"/>
          <w:szCs w:val="24"/>
        </w:rPr>
        <w:t>Funding should be available from both State and Federal governments.</w:t>
      </w:r>
    </w:p>
    <w:p w:rsidR="00B263BD" w:rsidRPr="00365026" w:rsidRDefault="00B263BD" w:rsidP="00B263BD">
      <w:pPr>
        <w:pStyle w:val="ListParagraph"/>
        <w:numPr>
          <w:ilvl w:val="0"/>
          <w:numId w:val="16"/>
        </w:numPr>
        <w:spacing w:after="0" w:line="240" w:lineRule="auto"/>
        <w:jc w:val="both"/>
        <w:rPr>
          <w:rFonts w:ascii="Verdana" w:hAnsi="Verdana"/>
          <w:sz w:val="24"/>
          <w:szCs w:val="24"/>
        </w:rPr>
      </w:pPr>
      <w:r w:rsidRPr="00365026">
        <w:rPr>
          <w:rFonts w:ascii="Verdana" w:hAnsi="Verdana"/>
          <w:sz w:val="24"/>
          <w:szCs w:val="24"/>
        </w:rPr>
        <w:t>There should be a range of options for Disability advocacy ie with funding from both levels of government, funding to disability specific organisations,  issues based organisations and population groups, eg women, children, young people.  This will provide flexibility for people with disability, to gain advocacy from a variety of organisations with specific expertise in a range of subjects. The relationship between these groups needs to be recognised.</w:t>
      </w:r>
    </w:p>
    <w:p w:rsidR="00B263BD" w:rsidRPr="00365026" w:rsidRDefault="00B263BD" w:rsidP="00EB7EAF">
      <w:pPr>
        <w:pStyle w:val="ListParagraph"/>
        <w:numPr>
          <w:ilvl w:val="0"/>
          <w:numId w:val="16"/>
        </w:numPr>
        <w:spacing w:after="0" w:line="240" w:lineRule="auto"/>
        <w:jc w:val="both"/>
        <w:rPr>
          <w:rFonts w:ascii="Verdana" w:hAnsi="Verdana"/>
          <w:sz w:val="24"/>
          <w:szCs w:val="24"/>
        </w:rPr>
      </w:pPr>
      <w:r w:rsidRPr="00365026">
        <w:rPr>
          <w:rFonts w:ascii="Verdana" w:hAnsi="Verdana"/>
          <w:sz w:val="24"/>
          <w:szCs w:val="24"/>
        </w:rPr>
        <w:t xml:space="preserve">The NDIS Quality &amp; Safeguards Framework has a statement about </w:t>
      </w:r>
      <w:r w:rsidR="00EB7EAF">
        <w:rPr>
          <w:rFonts w:ascii="Verdana" w:hAnsi="Verdana"/>
          <w:sz w:val="24"/>
          <w:szCs w:val="24"/>
        </w:rPr>
        <w:t>advocacy</w:t>
      </w:r>
      <w:r w:rsidRPr="00365026">
        <w:rPr>
          <w:rFonts w:ascii="Verdana" w:hAnsi="Verdana"/>
          <w:sz w:val="24"/>
          <w:szCs w:val="24"/>
        </w:rPr>
        <w:t xml:space="preserve"> providing supports if you are receiving an NDIS package - this is not independent advocacy.</w:t>
      </w:r>
      <w:r w:rsidR="00EB7EAF">
        <w:rPr>
          <w:rFonts w:ascii="Verdana" w:hAnsi="Verdana"/>
          <w:sz w:val="24"/>
          <w:szCs w:val="24"/>
        </w:rPr>
        <w:t xml:space="preserve"> Definitions of advocacy need to be clearer. It is not case management.</w:t>
      </w:r>
    </w:p>
    <w:p w:rsidR="00B263BD" w:rsidRPr="00365026" w:rsidRDefault="00B263BD" w:rsidP="00EB7EAF">
      <w:pPr>
        <w:pStyle w:val="ListParagraph"/>
        <w:numPr>
          <w:ilvl w:val="0"/>
          <w:numId w:val="16"/>
        </w:numPr>
        <w:spacing w:after="0" w:line="240" w:lineRule="auto"/>
        <w:jc w:val="both"/>
        <w:rPr>
          <w:rFonts w:ascii="Verdana" w:hAnsi="Verdana"/>
          <w:sz w:val="24"/>
          <w:szCs w:val="24"/>
        </w:rPr>
      </w:pPr>
      <w:r w:rsidRPr="00365026">
        <w:rPr>
          <w:rFonts w:ascii="Verdana" w:hAnsi="Verdana"/>
          <w:sz w:val="24"/>
          <w:szCs w:val="24"/>
        </w:rPr>
        <w:t>Disability advocacy supports people with disability but also informs and strengthens the development of government policy.</w:t>
      </w:r>
    </w:p>
    <w:p w:rsidR="00B263BD" w:rsidRPr="00365026" w:rsidRDefault="00B263BD" w:rsidP="00B263BD">
      <w:pPr>
        <w:spacing w:after="0" w:line="240" w:lineRule="auto"/>
        <w:jc w:val="both"/>
        <w:rPr>
          <w:rFonts w:ascii="Verdana" w:hAnsi="Verdana"/>
          <w:sz w:val="28"/>
          <w:szCs w:val="28"/>
        </w:rPr>
      </w:pPr>
    </w:p>
    <w:p w:rsidR="00B263BD" w:rsidRDefault="00B263BD" w:rsidP="00B263BD">
      <w:pPr>
        <w:spacing w:after="0" w:line="240" w:lineRule="auto"/>
        <w:jc w:val="both"/>
        <w:rPr>
          <w:rFonts w:ascii="Verdana" w:hAnsi="Verdana"/>
          <w:sz w:val="24"/>
          <w:szCs w:val="24"/>
        </w:rPr>
      </w:pPr>
      <w:r>
        <w:rPr>
          <w:rFonts w:ascii="Verdana" w:hAnsi="Verdana"/>
          <w:sz w:val="24"/>
          <w:szCs w:val="24"/>
        </w:rPr>
        <w:t xml:space="preserve">In conclusion AMIDA asserts that two major points are: </w:t>
      </w:r>
    </w:p>
    <w:p w:rsidR="00B263BD" w:rsidRDefault="00B263BD" w:rsidP="00B263BD">
      <w:pPr>
        <w:spacing w:after="0" w:line="240" w:lineRule="auto"/>
        <w:jc w:val="both"/>
        <w:rPr>
          <w:rFonts w:ascii="Verdana" w:hAnsi="Verdana"/>
          <w:sz w:val="24"/>
          <w:szCs w:val="24"/>
        </w:rPr>
      </w:pPr>
    </w:p>
    <w:p w:rsidR="00FB4318" w:rsidRDefault="00B263BD" w:rsidP="00B263BD">
      <w:pPr>
        <w:pStyle w:val="ListParagraph"/>
        <w:numPr>
          <w:ilvl w:val="0"/>
          <w:numId w:val="18"/>
        </w:numPr>
        <w:spacing w:after="0" w:line="240" w:lineRule="auto"/>
        <w:jc w:val="both"/>
        <w:rPr>
          <w:rFonts w:ascii="Verdana" w:hAnsi="Verdana"/>
          <w:sz w:val="24"/>
          <w:szCs w:val="24"/>
        </w:rPr>
      </w:pPr>
      <w:r w:rsidRPr="00DF743B">
        <w:rPr>
          <w:rFonts w:ascii="Verdana" w:hAnsi="Verdana"/>
          <w:sz w:val="24"/>
          <w:szCs w:val="24"/>
        </w:rPr>
        <w:t>for advocacy to be effective it must be independent</w:t>
      </w:r>
      <w:r w:rsidR="002E7CE8">
        <w:rPr>
          <w:rFonts w:ascii="Verdana" w:hAnsi="Verdana"/>
          <w:sz w:val="24"/>
          <w:szCs w:val="24"/>
        </w:rPr>
        <w:t xml:space="preserve"> of service provision</w:t>
      </w:r>
      <w:r w:rsidRPr="00DF743B">
        <w:rPr>
          <w:rFonts w:ascii="Verdana" w:hAnsi="Verdana"/>
          <w:sz w:val="24"/>
          <w:szCs w:val="24"/>
        </w:rPr>
        <w:t>, and</w:t>
      </w:r>
    </w:p>
    <w:p w:rsidR="00FB4318" w:rsidRDefault="00FB4318" w:rsidP="00FB4318">
      <w:pPr>
        <w:spacing w:after="0" w:line="240" w:lineRule="auto"/>
        <w:jc w:val="both"/>
        <w:rPr>
          <w:rFonts w:ascii="Verdana" w:hAnsi="Verdana"/>
          <w:sz w:val="24"/>
          <w:szCs w:val="24"/>
        </w:rPr>
      </w:pPr>
    </w:p>
    <w:p w:rsidR="001921E2" w:rsidRPr="00FB4318" w:rsidRDefault="00B263BD" w:rsidP="00FB4318">
      <w:pPr>
        <w:pStyle w:val="ListParagraph"/>
        <w:numPr>
          <w:ilvl w:val="0"/>
          <w:numId w:val="18"/>
        </w:numPr>
        <w:spacing w:after="0" w:line="240" w:lineRule="auto"/>
        <w:jc w:val="both"/>
        <w:rPr>
          <w:rFonts w:ascii="Verdana" w:hAnsi="Verdana"/>
          <w:sz w:val="24"/>
          <w:szCs w:val="24"/>
        </w:rPr>
      </w:pPr>
      <w:r w:rsidRPr="00FB4318">
        <w:rPr>
          <w:rFonts w:ascii="Verdana" w:hAnsi="Verdana"/>
          <w:sz w:val="24"/>
          <w:szCs w:val="24"/>
        </w:rPr>
        <w:t xml:space="preserve">Advocacy must also be locally based and run by people with disabilities, and not by organisations which have no knowledge of or expertise in </w:t>
      </w:r>
      <w:r w:rsidR="002E7CE8" w:rsidRPr="00FB4318">
        <w:rPr>
          <w:rFonts w:ascii="Verdana" w:hAnsi="Verdana"/>
          <w:sz w:val="24"/>
          <w:szCs w:val="24"/>
        </w:rPr>
        <w:t xml:space="preserve">advocacy and </w:t>
      </w:r>
      <w:r w:rsidRPr="00FB4318">
        <w:rPr>
          <w:rFonts w:ascii="Verdana" w:hAnsi="Verdana"/>
          <w:sz w:val="24"/>
          <w:szCs w:val="24"/>
        </w:rPr>
        <w:t>disability; and certainly not just for convenience sake as they have offices country-wide.</w:t>
      </w:r>
      <w:r w:rsidRPr="00FB4318">
        <w:rPr>
          <w:rFonts w:ascii="Verdana" w:hAnsi="Verdana"/>
          <w:sz w:val="28"/>
          <w:szCs w:val="28"/>
        </w:rPr>
        <w:t xml:space="preserve"> </w:t>
      </w:r>
    </w:p>
    <w:sectPr w:rsidR="001921E2" w:rsidRPr="00FB4318" w:rsidSect="008F3A16">
      <w:headerReference w:type="default" r:id="rId11"/>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96" w:rsidRDefault="00520896" w:rsidP="00DA5B43">
      <w:pPr>
        <w:spacing w:after="0" w:line="240" w:lineRule="auto"/>
      </w:pPr>
      <w:r>
        <w:separator/>
      </w:r>
    </w:p>
  </w:endnote>
  <w:endnote w:type="continuationSeparator" w:id="0">
    <w:p w:rsidR="00520896" w:rsidRDefault="00520896" w:rsidP="00DA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96" w:rsidRDefault="00520896" w:rsidP="00DA5B43">
      <w:pPr>
        <w:spacing w:after="0" w:line="240" w:lineRule="auto"/>
      </w:pPr>
      <w:r>
        <w:separator/>
      </w:r>
    </w:p>
  </w:footnote>
  <w:footnote w:type="continuationSeparator" w:id="0">
    <w:p w:rsidR="00520896" w:rsidRDefault="00520896" w:rsidP="00DA5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50415"/>
      <w:docPartObj>
        <w:docPartGallery w:val="Page Numbers (Top of Page)"/>
        <w:docPartUnique/>
      </w:docPartObj>
    </w:sdtPr>
    <w:sdtEndPr>
      <w:rPr>
        <w:noProof/>
      </w:rPr>
    </w:sdtEndPr>
    <w:sdtContent>
      <w:p w:rsidR="00520896" w:rsidRDefault="00520896">
        <w:pPr>
          <w:pStyle w:val="Header"/>
          <w:jc w:val="center"/>
        </w:pPr>
        <w:r>
          <w:fldChar w:fldCharType="begin"/>
        </w:r>
        <w:r>
          <w:instrText xml:space="preserve"> PAGE   \* MERGEFORMAT </w:instrText>
        </w:r>
        <w:r>
          <w:fldChar w:fldCharType="separate"/>
        </w:r>
        <w:r w:rsidR="007F0EF8">
          <w:rPr>
            <w:noProof/>
          </w:rPr>
          <w:t>4</w:t>
        </w:r>
        <w:r>
          <w:rPr>
            <w:noProof/>
          </w:rPr>
          <w:fldChar w:fldCharType="end"/>
        </w:r>
      </w:p>
    </w:sdtContent>
  </w:sdt>
  <w:p w:rsidR="00520896" w:rsidRDefault="00520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51F"/>
    <w:multiLevelType w:val="multilevel"/>
    <w:tmpl w:val="D230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D3363"/>
    <w:multiLevelType w:val="hybridMultilevel"/>
    <w:tmpl w:val="11207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8B0C12"/>
    <w:multiLevelType w:val="multilevel"/>
    <w:tmpl w:val="A62A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81B29"/>
    <w:multiLevelType w:val="hybridMultilevel"/>
    <w:tmpl w:val="1B5CF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EF414F"/>
    <w:multiLevelType w:val="multilevel"/>
    <w:tmpl w:val="555A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C7B7A"/>
    <w:multiLevelType w:val="multilevel"/>
    <w:tmpl w:val="96D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B6970"/>
    <w:multiLevelType w:val="multilevel"/>
    <w:tmpl w:val="70C2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76242"/>
    <w:multiLevelType w:val="multilevel"/>
    <w:tmpl w:val="8E0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07F58"/>
    <w:multiLevelType w:val="hybridMultilevel"/>
    <w:tmpl w:val="D18EF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216068"/>
    <w:multiLevelType w:val="multilevel"/>
    <w:tmpl w:val="8F6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05637"/>
    <w:multiLevelType w:val="multilevel"/>
    <w:tmpl w:val="8BAA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D8079B"/>
    <w:multiLevelType w:val="hybridMultilevel"/>
    <w:tmpl w:val="F3B8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A677F2"/>
    <w:multiLevelType w:val="multilevel"/>
    <w:tmpl w:val="8C9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5D2759"/>
    <w:multiLevelType w:val="hybridMultilevel"/>
    <w:tmpl w:val="3D84536C"/>
    <w:lvl w:ilvl="0" w:tplc="3F2A94CE">
      <w:numFmt w:val="bullet"/>
      <w:lvlText w:val="-"/>
      <w:lvlJc w:val="left"/>
      <w:pPr>
        <w:ind w:left="480" w:hanging="360"/>
      </w:pPr>
      <w:rPr>
        <w:rFonts w:ascii="Verdana" w:eastAsia="Times New Roman" w:hAnsi="Verdana"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4">
    <w:nsid w:val="539303C5"/>
    <w:multiLevelType w:val="hybridMultilevel"/>
    <w:tmpl w:val="8B22F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3C426F7"/>
    <w:multiLevelType w:val="multilevel"/>
    <w:tmpl w:val="2EF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A62FCA"/>
    <w:multiLevelType w:val="hybridMultilevel"/>
    <w:tmpl w:val="CB921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735035"/>
    <w:multiLevelType w:val="multilevel"/>
    <w:tmpl w:val="A83E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5"/>
  </w:num>
  <w:num w:numId="4">
    <w:abstractNumId w:val="2"/>
  </w:num>
  <w:num w:numId="5">
    <w:abstractNumId w:val="9"/>
  </w:num>
  <w:num w:numId="6">
    <w:abstractNumId w:val="12"/>
  </w:num>
  <w:num w:numId="7">
    <w:abstractNumId w:val="5"/>
  </w:num>
  <w:num w:numId="8">
    <w:abstractNumId w:val="0"/>
  </w:num>
  <w:num w:numId="9">
    <w:abstractNumId w:val="4"/>
  </w:num>
  <w:num w:numId="10">
    <w:abstractNumId w:val="6"/>
  </w:num>
  <w:num w:numId="11">
    <w:abstractNumId w:val="10"/>
  </w:num>
  <w:num w:numId="12">
    <w:abstractNumId w:val="17"/>
  </w:num>
  <w:num w:numId="13">
    <w:abstractNumId w:val="8"/>
  </w:num>
  <w:num w:numId="14">
    <w:abstractNumId w:val="14"/>
  </w:num>
  <w:num w:numId="15">
    <w:abstractNumId w:val="16"/>
  </w:num>
  <w:num w:numId="16">
    <w:abstractNumId w:val="11"/>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1C"/>
    <w:rsid w:val="00000D93"/>
    <w:rsid w:val="00001BAB"/>
    <w:rsid w:val="00021BFC"/>
    <w:rsid w:val="000227E3"/>
    <w:rsid w:val="00047B16"/>
    <w:rsid w:val="00051E32"/>
    <w:rsid w:val="00053D08"/>
    <w:rsid w:val="00061D3B"/>
    <w:rsid w:val="000626DD"/>
    <w:rsid w:val="0006691E"/>
    <w:rsid w:val="000A7394"/>
    <w:rsid w:val="000B4A9C"/>
    <w:rsid w:val="000D3F82"/>
    <w:rsid w:val="000E1C89"/>
    <w:rsid w:val="000E662D"/>
    <w:rsid w:val="000F6646"/>
    <w:rsid w:val="0012709F"/>
    <w:rsid w:val="00136EBB"/>
    <w:rsid w:val="001921E2"/>
    <w:rsid w:val="001B1581"/>
    <w:rsid w:val="001B1BC9"/>
    <w:rsid w:val="001B2AC3"/>
    <w:rsid w:val="001B38D9"/>
    <w:rsid w:val="001C059E"/>
    <w:rsid w:val="001E469A"/>
    <w:rsid w:val="001F486B"/>
    <w:rsid w:val="002141E9"/>
    <w:rsid w:val="00217A53"/>
    <w:rsid w:val="00220B9B"/>
    <w:rsid w:val="002247DF"/>
    <w:rsid w:val="00250D67"/>
    <w:rsid w:val="002A08BB"/>
    <w:rsid w:val="002B30E3"/>
    <w:rsid w:val="002B4679"/>
    <w:rsid w:val="002E1DFA"/>
    <w:rsid w:val="002E7CE8"/>
    <w:rsid w:val="002F5E2C"/>
    <w:rsid w:val="003014FE"/>
    <w:rsid w:val="003170FA"/>
    <w:rsid w:val="00320846"/>
    <w:rsid w:val="00342F95"/>
    <w:rsid w:val="00352F55"/>
    <w:rsid w:val="003A1C71"/>
    <w:rsid w:val="003A6DE9"/>
    <w:rsid w:val="003B0713"/>
    <w:rsid w:val="003B6728"/>
    <w:rsid w:val="003E5054"/>
    <w:rsid w:val="00450FA0"/>
    <w:rsid w:val="004624BC"/>
    <w:rsid w:val="00466527"/>
    <w:rsid w:val="004A6A5B"/>
    <w:rsid w:val="004D30F4"/>
    <w:rsid w:val="00517E95"/>
    <w:rsid w:val="00520896"/>
    <w:rsid w:val="00534840"/>
    <w:rsid w:val="005359E6"/>
    <w:rsid w:val="005361BC"/>
    <w:rsid w:val="00582A1E"/>
    <w:rsid w:val="00595114"/>
    <w:rsid w:val="005A749D"/>
    <w:rsid w:val="005B0851"/>
    <w:rsid w:val="00605831"/>
    <w:rsid w:val="006071FE"/>
    <w:rsid w:val="006113BD"/>
    <w:rsid w:val="0062199C"/>
    <w:rsid w:val="006432B0"/>
    <w:rsid w:val="00653307"/>
    <w:rsid w:val="0065465D"/>
    <w:rsid w:val="00656502"/>
    <w:rsid w:val="006739AC"/>
    <w:rsid w:val="00694503"/>
    <w:rsid w:val="006B2E9A"/>
    <w:rsid w:val="006F136E"/>
    <w:rsid w:val="00725649"/>
    <w:rsid w:val="00725D46"/>
    <w:rsid w:val="007427CE"/>
    <w:rsid w:val="00754FCE"/>
    <w:rsid w:val="007553DE"/>
    <w:rsid w:val="007859B8"/>
    <w:rsid w:val="0078665E"/>
    <w:rsid w:val="007A52D0"/>
    <w:rsid w:val="007B1418"/>
    <w:rsid w:val="007C1E3F"/>
    <w:rsid w:val="007C69F6"/>
    <w:rsid w:val="007E2633"/>
    <w:rsid w:val="007F0EF8"/>
    <w:rsid w:val="0080663E"/>
    <w:rsid w:val="0081603C"/>
    <w:rsid w:val="00827638"/>
    <w:rsid w:val="0086488F"/>
    <w:rsid w:val="00867D1C"/>
    <w:rsid w:val="0087107A"/>
    <w:rsid w:val="00874DA2"/>
    <w:rsid w:val="008A3D55"/>
    <w:rsid w:val="008B4ED0"/>
    <w:rsid w:val="008F3A16"/>
    <w:rsid w:val="008F78CA"/>
    <w:rsid w:val="00943090"/>
    <w:rsid w:val="00963C51"/>
    <w:rsid w:val="009B5276"/>
    <w:rsid w:val="009D236F"/>
    <w:rsid w:val="009D74F2"/>
    <w:rsid w:val="00A36ED1"/>
    <w:rsid w:val="00A5700A"/>
    <w:rsid w:val="00A60FDA"/>
    <w:rsid w:val="00A7021D"/>
    <w:rsid w:val="00A90C84"/>
    <w:rsid w:val="00AB1109"/>
    <w:rsid w:val="00AC73F2"/>
    <w:rsid w:val="00AD36AD"/>
    <w:rsid w:val="00AE3ADF"/>
    <w:rsid w:val="00B247E0"/>
    <w:rsid w:val="00B263BD"/>
    <w:rsid w:val="00B278DB"/>
    <w:rsid w:val="00B31E6E"/>
    <w:rsid w:val="00B46688"/>
    <w:rsid w:val="00B5268C"/>
    <w:rsid w:val="00B55038"/>
    <w:rsid w:val="00B57467"/>
    <w:rsid w:val="00B577AF"/>
    <w:rsid w:val="00B740A1"/>
    <w:rsid w:val="00B864C8"/>
    <w:rsid w:val="00B922C0"/>
    <w:rsid w:val="00BB7292"/>
    <w:rsid w:val="00BB7293"/>
    <w:rsid w:val="00BD52A6"/>
    <w:rsid w:val="00BE4AC5"/>
    <w:rsid w:val="00BE52D0"/>
    <w:rsid w:val="00C0118D"/>
    <w:rsid w:val="00C01EDC"/>
    <w:rsid w:val="00C14476"/>
    <w:rsid w:val="00C308AD"/>
    <w:rsid w:val="00C53D9F"/>
    <w:rsid w:val="00C77392"/>
    <w:rsid w:val="00CB7DD0"/>
    <w:rsid w:val="00D3222D"/>
    <w:rsid w:val="00D37FE1"/>
    <w:rsid w:val="00D456D8"/>
    <w:rsid w:val="00D62488"/>
    <w:rsid w:val="00D6380F"/>
    <w:rsid w:val="00D63E99"/>
    <w:rsid w:val="00D67508"/>
    <w:rsid w:val="00D81084"/>
    <w:rsid w:val="00DA2A23"/>
    <w:rsid w:val="00DA58EE"/>
    <w:rsid w:val="00DA5B43"/>
    <w:rsid w:val="00DA60C1"/>
    <w:rsid w:val="00DD081E"/>
    <w:rsid w:val="00DF2F1F"/>
    <w:rsid w:val="00DF317E"/>
    <w:rsid w:val="00E00787"/>
    <w:rsid w:val="00E037A3"/>
    <w:rsid w:val="00E341B7"/>
    <w:rsid w:val="00E3789D"/>
    <w:rsid w:val="00E80FE8"/>
    <w:rsid w:val="00E85195"/>
    <w:rsid w:val="00E87970"/>
    <w:rsid w:val="00E91E89"/>
    <w:rsid w:val="00E9513E"/>
    <w:rsid w:val="00EA6A23"/>
    <w:rsid w:val="00EB3197"/>
    <w:rsid w:val="00EB7EAF"/>
    <w:rsid w:val="00EF7473"/>
    <w:rsid w:val="00EF7C67"/>
    <w:rsid w:val="00F01341"/>
    <w:rsid w:val="00F24560"/>
    <w:rsid w:val="00F33B91"/>
    <w:rsid w:val="00F45B79"/>
    <w:rsid w:val="00F91DD3"/>
    <w:rsid w:val="00FB4318"/>
    <w:rsid w:val="00FD37C3"/>
    <w:rsid w:val="00FD38B2"/>
    <w:rsid w:val="00FF6651"/>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BD"/>
    <w:pPr>
      <w:spacing w:after="200" w:line="276" w:lineRule="auto"/>
    </w:pPr>
    <w:rPr>
      <w:rFonts w:cs="Arial"/>
    </w:rPr>
  </w:style>
  <w:style w:type="paragraph" w:styleId="Heading1">
    <w:name w:val="heading 1"/>
    <w:basedOn w:val="Normal"/>
    <w:next w:val="Normal"/>
    <w:link w:val="Heading1Char"/>
    <w:qFormat/>
    <w:locked/>
    <w:rsid w:val="00BB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047B16"/>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semiHidden/>
    <w:unhideWhenUsed/>
    <w:qFormat/>
    <w:locked/>
    <w:rsid w:val="00047B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E9A"/>
    <w:rPr>
      <w:rFonts w:ascii="Tahoma" w:hAnsi="Tahoma" w:cs="Tahoma"/>
      <w:sz w:val="16"/>
      <w:szCs w:val="16"/>
    </w:rPr>
  </w:style>
  <w:style w:type="paragraph" w:customStyle="1" w:styleId="maintitle">
    <w:name w:val="main_title"/>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B2E9A"/>
    <w:rPr>
      <w:rFonts w:cs="Times New Roman"/>
      <w:color w:val="0000FF"/>
      <w:u w:val="single"/>
    </w:rPr>
  </w:style>
  <w:style w:type="paragraph" w:styleId="FootnoteText">
    <w:name w:val="footnote text"/>
    <w:basedOn w:val="Normal"/>
    <w:link w:val="FootnoteTextChar"/>
    <w:semiHidden/>
    <w:rsid w:val="00DA5B43"/>
    <w:pPr>
      <w:spacing w:after="0" w:line="240" w:lineRule="auto"/>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DA5B43"/>
    <w:rPr>
      <w:rFonts w:ascii="Times New Roman" w:eastAsia="Times New Roman" w:hAnsi="Times New Roman"/>
      <w:sz w:val="20"/>
      <w:szCs w:val="24"/>
    </w:rPr>
  </w:style>
  <w:style w:type="character" w:styleId="FootnoteReference">
    <w:name w:val="footnote reference"/>
    <w:basedOn w:val="DefaultParagraphFont"/>
    <w:semiHidden/>
    <w:rsid w:val="00DA5B43"/>
    <w:rPr>
      <w:vertAlign w:val="superscript"/>
    </w:rPr>
  </w:style>
  <w:style w:type="character" w:customStyle="1" w:styleId="Heading2Char">
    <w:name w:val="Heading 2 Char"/>
    <w:basedOn w:val="DefaultParagraphFont"/>
    <w:link w:val="Heading2"/>
    <w:uiPriority w:val="9"/>
    <w:rsid w:val="00047B16"/>
    <w:rPr>
      <w:rFonts w:ascii="Times New Roman" w:eastAsia="Times New Roman" w:hAnsi="Times New Roman"/>
      <w:b/>
      <w:bCs/>
      <w:sz w:val="36"/>
      <w:szCs w:val="36"/>
      <w:lang w:val="en-AU" w:eastAsia="en-AU"/>
    </w:rPr>
  </w:style>
  <w:style w:type="paragraph" w:styleId="NormalWeb">
    <w:name w:val="Normal (Web)"/>
    <w:basedOn w:val="Normal"/>
    <w:uiPriority w:val="99"/>
    <w:unhideWhenUsed/>
    <w:rsid w:val="00047B1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semiHidden/>
    <w:rsid w:val="00047B16"/>
    <w:rPr>
      <w:rFonts w:asciiTheme="majorHAnsi" w:eastAsiaTheme="majorEastAsia" w:hAnsiTheme="majorHAnsi" w:cstheme="majorBidi"/>
      <w:b/>
      <w:bCs/>
      <w:color w:val="4F81BD" w:themeColor="accent1"/>
    </w:rPr>
  </w:style>
  <w:style w:type="character" w:styleId="Strong">
    <w:name w:val="Strong"/>
    <w:basedOn w:val="DefaultParagraphFont"/>
    <w:uiPriority w:val="22"/>
    <w:qFormat/>
    <w:locked/>
    <w:rsid w:val="00047B16"/>
    <w:rPr>
      <w:b/>
      <w:bCs/>
    </w:rPr>
  </w:style>
  <w:style w:type="paragraph" w:customStyle="1" w:styleId="Default">
    <w:name w:val="Default"/>
    <w:rsid w:val="00047B16"/>
    <w:pPr>
      <w:autoSpaceDE w:val="0"/>
      <w:autoSpaceDN w:val="0"/>
      <w:adjustRightInd w:val="0"/>
    </w:pPr>
    <w:rPr>
      <w:rFonts w:cs="Arial"/>
      <w:color w:val="000000"/>
      <w:sz w:val="24"/>
      <w:szCs w:val="24"/>
      <w:lang w:val="en-AU"/>
    </w:rPr>
  </w:style>
  <w:style w:type="paragraph" w:styleId="Header">
    <w:name w:val="header"/>
    <w:basedOn w:val="Normal"/>
    <w:link w:val="HeaderChar"/>
    <w:uiPriority w:val="99"/>
    <w:unhideWhenUsed/>
    <w:rsid w:val="00BB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292"/>
    <w:rPr>
      <w:rFonts w:cs="Arial"/>
    </w:rPr>
  </w:style>
  <w:style w:type="paragraph" w:styleId="Footer">
    <w:name w:val="footer"/>
    <w:basedOn w:val="Normal"/>
    <w:link w:val="FooterChar"/>
    <w:uiPriority w:val="99"/>
    <w:unhideWhenUsed/>
    <w:rsid w:val="00BB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292"/>
    <w:rPr>
      <w:rFonts w:cs="Arial"/>
    </w:rPr>
  </w:style>
  <w:style w:type="character" w:customStyle="1" w:styleId="Heading1Char">
    <w:name w:val="Heading 1 Char"/>
    <w:basedOn w:val="DefaultParagraphFont"/>
    <w:link w:val="Heading1"/>
    <w:rsid w:val="00BB729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locked/>
    <w:rsid w:val="00BB7292"/>
    <w:rPr>
      <w:i/>
      <w:iCs/>
    </w:rPr>
  </w:style>
  <w:style w:type="paragraph" w:styleId="ListParagraph">
    <w:name w:val="List Paragraph"/>
    <w:basedOn w:val="Normal"/>
    <w:uiPriority w:val="34"/>
    <w:qFormat/>
    <w:rsid w:val="007553DE"/>
    <w:pPr>
      <w:ind w:left="720"/>
      <w:contextualSpacing/>
    </w:pPr>
  </w:style>
  <w:style w:type="character" w:customStyle="1" w:styleId="apple-converted-space">
    <w:name w:val="apple-converted-space"/>
    <w:basedOn w:val="DefaultParagraphFont"/>
    <w:rsid w:val="00643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BD"/>
    <w:pPr>
      <w:spacing w:after="200" w:line="276" w:lineRule="auto"/>
    </w:pPr>
    <w:rPr>
      <w:rFonts w:cs="Arial"/>
    </w:rPr>
  </w:style>
  <w:style w:type="paragraph" w:styleId="Heading1">
    <w:name w:val="heading 1"/>
    <w:basedOn w:val="Normal"/>
    <w:next w:val="Normal"/>
    <w:link w:val="Heading1Char"/>
    <w:qFormat/>
    <w:locked/>
    <w:rsid w:val="00BB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047B16"/>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semiHidden/>
    <w:unhideWhenUsed/>
    <w:qFormat/>
    <w:locked/>
    <w:rsid w:val="00047B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E9A"/>
    <w:rPr>
      <w:rFonts w:ascii="Tahoma" w:hAnsi="Tahoma" w:cs="Tahoma"/>
      <w:sz w:val="16"/>
      <w:szCs w:val="16"/>
    </w:rPr>
  </w:style>
  <w:style w:type="paragraph" w:customStyle="1" w:styleId="maintitle">
    <w:name w:val="main_title"/>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B2E9A"/>
    <w:rPr>
      <w:rFonts w:cs="Times New Roman"/>
      <w:color w:val="0000FF"/>
      <w:u w:val="single"/>
    </w:rPr>
  </w:style>
  <w:style w:type="paragraph" w:styleId="FootnoteText">
    <w:name w:val="footnote text"/>
    <w:basedOn w:val="Normal"/>
    <w:link w:val="FootnoteTextChar"/>
    <w:semiHidden/>
    <w:rsid w:val="00DA5B43"/>
    <w:pPr>
      <w:spacing w:after="0" w:line="240" w:lineRule="auto"/>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DA5B43"/>
    <w:rPr>
      <w:rFonts w:ascii="Times New Roman" w:eastAsia="Times New Roman" w:hAnsi="Times New Roman"/>
      <w:sz w:val="20"/>
      <w:szCs w:val="24"/>
    </w:rPr>
  </w:style>
  <w:style w:type="character" w:styleId="FootnoteReference">
    <w:name w:val="footnote reference"/>
    <w:basedOn w:val="DefaultParagraphFont"/>
    <w:semiHidden/>
    <w:rsid w:val="00DA5B43"/>
    <w:rPr>
      <w:vertAlign w:val="superscript"/>
    </w:rPr>
  </w:style>
  <w:style w:type="character" w:customStyle="1" w:styleId="Heading2Char">
    <w:name w:val="Heading 2 Char"/>
    <w:basedOn w:val="DefaultParagraphFont"/>
    <w:link w:val="Heading2"/>
    <w:uiPriority w:val="9"/>
    <w:rsid w:val="00047B16"/>
    <w:rPr>
      <w:rFonts w:ascii="Times New Roman" w:eastAsia="Times New Roman" w:hAnsi="Times New Roman"/>
      <w:b/>
      <w:bCs/>
      <w:sz w:val="36"/>
      <w:szCs w:val="36"/>
      <w:lang w:val="en-AU" w:eastAsia="en-AU"/>
    </w:rPr>
  </w:style>
  <w:style w:type="paragraph" w:styleId="NormalWeb">
    <w:name w:val="Normal (Web)"/>
    <w:basedOn w:val="Normal"/>
    <w:uiPriority w:val="99"/>
    <w:unhideWhenUsed/>
    <w:rsid w:val="00047B1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semiHidden/>
    <w:rsid w:val="00047B16"/>
    <w:rPr>
      <w:rFonts w:asciiTheme="majorHAnsi" w:eastAsiaTheme="majorEastAsia" w:hAnsiTheme="majorHAnsi" w:cstheme="majorBidi"/>
      <w:b/>
      <w:bCs/>
      <w:color w:val="4F81BD" w:themeColor="accent1"/>
    </w:rPr>
  </w:style>
  <w:style w:type="character" w:styleId="Strong">
    <w:name w:val="Strong"/>
    <w:basedOn w:val="DefaultParagraphFont"/>
    <w:uiPriority w:val="22"/>
    <w:qFormat/>
    <w:locked/>
    <w:rsid w:val="00047B16"/>
    <w:rPr>
      <w:b/>
      <w:bCs/>
    </w:rPr>
  </w:style>
  <w:style w:type="paragraph" w:customStyle="1" w:styleId="Default">
    <w:name w:val="Default"/>
    <w:rsid w:val="00047B16"/>
    <w:pPr>
      <w:autoSpaceDE w:val="0"/>
      <w:autoSpaceDN w:val="0"/>
      <w:adjustRightInd w:val="0"/>
    </w:pPr>
    <w:rPr>
      <w:rFonts w:cs="Arial"/>
      <w:color w:val="000000"/>
      <w:sz w:val="24"/>
      <w:szCs w:val="24"/>
      <w:lang w:val="en-AU"/>
    </w:rPr>
  </w:style>
  <w:style w:type="paragraph" w:styleId="Header">
    <w:name w:val="header"/>
    <w:basedOn w:val="Normal"/>
    <w:link w:val="HeaderChar"/>
    <w:uiPriority w:val="99"/>
    <w:unhideWhenUsed/>
    <w:rsid w:val="00BB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292"/>
    <w:rPr>
      <w:rFonts w:cs="Arial"/>
    </w:rPr>
  </w:style>
  <w:style w:type="paragraph" w:styleId="Footer">
    <w:name w:val="footer"/>
    <w:basedOn w:val="Normal"/>
    <w:link w:val="FooterChar"/>
    <w:uiPriority w:val="99"/>
    <w:unhideWhenUsed/>
    <w:rsid w:val="00BB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292"/>
    <w:rPr>
      <w:rFonts w:cs="Arial"/>
    </w:rPr>
  </w:style>
  <w:style w:type="character" w:customStyle="1" w:styleId="Heading1Char">
    <w:name w:val="Heading 1 Char"/>
    <w:basedOn w:val="DefaultParagraphFont"/>
    <w:link w:val="Heading1"/>
    <w:rsid w:val="00BB729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locked/>
    <w:rsid w:val="00BB7292"/>
    <w:rPr>
      <w:i/>
      <w:iCs/>
    </w:rPr>
  </w:style>
  <w:style w:type="paragraph" w:styleId="ListParagraph">
    <w:name w:val="List Paragraph"/>
    <w:basedOn w:val="Normal"/>
    <w:uiPriority w:val="34"/>
    <w:qFormat/>
    <w:rsid w:val="007553DE"/>
    <w:pPr>
      <w:ind w:left="720"/>
      <w:contextualSpacing/>
    </w:pPr>
  </w:style>
  <w:style w:type="character" w:customStyle="1" w:styleId="apple-converted-space">
    <w:name w:val="apple-converted-space"/>
    <w:basedOn w:val="DefaultParagraphFont"/>
    <w:rsid w:val="0064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18222">
      <w:bodyDiv w:val="1"/>
      <w:marLeft w:val="0"/>
      <w:marRight w:val="0"/>
      <w:marTop w:val="0"/>
      <w:marBottom w:val="0"/>
      <w:divBdr>
        <w:top w:val="none" w:sz="0" w:space="0" w:color="auto"/>
        <w:left w:val="none" w:sz="0" w:space="0" w:color="auto"/>
        <w:bottom w:val="none" w:sz="0" w:space="0" w:color="auto"/>
        <w:right w:val="none" w:sz="0" w:space="0" w:color="auto"/>
      </w:divBdr>
    </w:div>
    <w:div w:id="974021821">
      <w:bodyDiv w:val="1"/>
      <w:marLeft w:val="0"/>
      <w:marRight w:val="0"/>
      <w:marTop w:val="0"/>
      <w:marBottom w:val="0"/>
      <w:divBdr>
        <w:top w:val="none" w:sz="0" w:space="0" w:color="auto"/>
        <w:left w:val="none" w:sz="0" w:space="0" w:color="auto"/>
        <w:bottom w:val="none" w:sz="0" w:space="0" w:color="auto"/>
        <w:right w:val="none" w:sz="0" w:space="0" w:color="auto"/>
      </w:divBdr>
      <w:divsChild>
        <w:div w:id="227226131">
          <w:marLeft w:val="0"/>
          <w:marRight w:val="0"/>
          <w:marTop w:val="0"/>
          <w:marBottom w:val="0"/>
          <w:divBdr>
            <w:top w:val="none" w:sz="0" w:space="0" w:color="auto"/>
            <w:left w:val="none" w:sz="0" w:space="0" w:color="auto"/>
            <w:bottom w:val="none" w:sz="0" w:space="0" w:color="auto"/>
            <w:right w:val="none" w:sz="0" w:space="0" w:color="auto"/>
          </w:divBdr>
        </w:div>
        <w:div w:id="487357675">
          <w:marLeft w:val="0"/>
          <w:marRight w:val="0"/>
          <w:marTop w:val="0"/>
          <w:marBottom w:val="0"/>
          <w:divBdr>
            <w:top w:val="none" w:sz="0" w:space="0" w:color="auto"/>
            <w:left w:val="none" w:sz="0" w:space="0" w:color="auto"/>
            <w:bottom w:val="none" w:sz="0" w:space="0" w:color="auto"/>
            <w:right w:val="none" w:sz="0" w:space="0" w:color="auto"/>
          </w:divBdr>
        </w:div>
        <w:div w:id="1571886551">
          <w:marLeft w:val="0"/>
          <w:marRight w:val="0"/>
          <w:marTop w:val="0"/>
          <w:marBottom w:val="0"/>
          <w:divBdr>
            <w:top w:val="none" w:sz="0" w:space="0" w:color="auto"/>
            <w:left w:val="none" w:sz="0" w:space="0" w:color="auto"/>
            <w:bottom w:val="none" w:sz="0" w:space="0" w:color="auto"/>
            <w:right w:val="none" w:sz="0" w:space="0" w:color="auto"/>
          </w:divBdr>
        </w:div>
        <w:div w:id="1734890165">
          <w:marLeft w:val="0"/>
          <w:marRight w:val="0"/>
          <w:marTop w:val="0"/>
          <w:marBottom w:val="0"/>
          <w:divBdr>
            <w:top w:val="none" w:sz="0" w:space="0" w:color="auto"/>
            <w:left w:val="none" w:sz="0" w:space="0" w:color="auto"/>
            <w:bottom w:val="none" w:sz="0" w:space="0" w:color="auto"/>
            <w:right w:val="none" w:sz="0" w:space="0" w:color="auto"/>
          </w:divBdr>
        </w:div>
        <w:div w:id="188497867">
          <w:marLeft w:val="0"/>
          <w:marRight w:val="0"/>
          <w:marTop w:val="0"/>
          <w:marBottom w:val="0"/>
          <w:divBdr>
            <w:top w:val="none" w:sz="0" w:space="0" w:color="auto"/>
            <w:left w:val="none" w:sz="0" w:space="0" w:color="auto"/>
            <w:bottom w:val="none" w:sz="0" w:space="0" w:color="auto"/>
            <w:right w:val="none" w:sz="0" w:space="0" w:color="auto"/>
          </w:divBdr>
        </w:div>
        <w:div w:id="1744327506">
          <w:marLeft w:val="0"/>
          <w:marRight w:val="0"/>
          <w:marTop w:val="0"/>
          <w:marBottom w:val="0"/>
          <w:divBdr>
            <w:top w:val="none" w:sz="0" w:space="0" w:color="auto"/>
            <w:left w:val="none" w:sz="0" w:space="0" w:color="auto"/>
            <w:bottom w:val="none" w:sz="0" w:space="0" w:color="auto"/>
            <w:right w:val="none" w:sz="0" w:space="0" w:color="auto"/>
          </w:divBdr>
        </w:div>
        <w:div w:id="2134400894">
          <w:marLeft w:val="0"/>
          <w:marRight w:val="0"/>
          <w:marTop w:val="0"/>
          <w:marBottom w:val="0"/>
          <w:divBdr>
            <w:top w:val="none" w:sz="0" w:space="0" w:color="auto"/>
            <w:left w:val="none" w:sz="0" w:space="0" w:color="auto"/>
            <w:bottom w:val="none" w:sz="0" w:space="0" w:color="auto"/>
            <w:right w:val="none" w:sz="0" w:space="0" w:color="auto"/>
          </w:divBdr>
        </w:div>
        <w:div w:id="112795498">
          <w:marLeft w:val="0"/>
          <w:marRight w:val="0"/>
          <w:marTop w:val="0"/>
          <w:marBottom w:val="0"/>
          <w:divBdr>
            <w:top w:val="none" w:sz="0" w:space="0" w:color="auto"/>
            <w:left w:val="none" w:sz="0" w:space="0" w:color="auto"/>
            <w:bottom w:val="none" w:sz="0" w:space="0" w:color="auto"/>
            <w:right w:val="none" w:sz="0" w:space="0" w:color="auto"/>
          </w:divBdr>
        </w:div>
        <w:div w:id="724910865">
          <w:marLeft w:val="0"/>
          <w:marRight w:val="0"/>
          <w:marTop w:val="0"/>
          <w:marBottom w:val="0"/>
          <w:divBdr>
            <w:top w:val="none" w:sz="0" w:space="0" w:color="auto"/>
            <w:left w:val="none" w:sz="0" w:space="0" w:color="auto"/>
            <w:bottom w:val="none" w:sz="0" w:space="0" w:color="auto"/>
            <w:right w:val="none" w:sz="0" w:space="0" w:color="auto"/>
          </w:divBdr>
        </w:div>
        <w:div w:id="2010981887">
          <w:marLeft w:val="0"/>
          <w:marRight w:val="0"/>
          <w:marTop w:val="0"/>
          <w:marBottom w:val="0"/>
          <w:divBdr>
            <w:top w:val="none" w:sz="0" w:space="0" w:color="auto"/>
            <w:left w:val="none" w:sz="0" w:space="0" w:color="auto"/>
            <w:bottom w:val="none" w:sz="0" w:space="0" w:color="auto"/>
            <w:right w:val="none" w:sz="0" w:space="0" w:color="auto"/>
          </w:divBdr>
        </w:div>
      </w:divsChild>
    </w:div>
    <w:div w:id="1071655975">
      <w:bodyDiv w:val="1"/>
      <w:marLeft w:val="0"/>
      <w:marRight w:val="0"/>
      <w:marTop w:val="0"/>
      <w:marBottom w:val="0"/>
      <w:divBdr>
        <w:top w:val="none" w:sz="0" w:space="0" w:color="auto"/>
        <w:left w:val="none" w:sz="0" w:space="0" w:color="auto"/>
        <w:bottom w:val="none" w:sz="0" w:space="0" w:color="auto"/>
        <w:right w:val="none" w:sz="0" w:space="0" w:color="auto"/>
      </w:divBdr>
      <w:divsChild>
        <w:div w:id="27337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450209">
      <w:bodyDiv w:val="1"/>
      <w:marLeft w:val="0"/>
      <w:marRight w:val="0"/>
      <w:marTop w:val="0"/>
      <w:marBottom w:val="0"/>
      <w:divBdr>
        <w:top w:val="none" w:sz="0" w:space="0" w:color="auto"/>
        <w:left w:val="none" w:sz="0" w:space="0" w:color="auto"/>
        <w:bottom w:val="none" w:sz="0" w:space="0" w:color="auto"/>
        <w:right w:val="none" w:sz="0" w:space="0" w:color="auto"/>
      </w:divBdr>
    </w:div>
    <w:div w:id="1670326370">
      <w:bodyDiv w:val="1"/>
      <w:marLeft w:val="0"/>
      <w:marRight w:val="0"/>
      <w:marTop w:val="0"/>
      <w:marBottom w:val="0"/>
      <w:divBdr>
        <w:top w:val="none" w:sz="0" w:space="0" w:color="auto"/>
        <w:left w:val="none" w:sz="0" w:space="0" w:color="auto"/>
        <w:bottom w:val="none" w:sz="0" w:space="0" w:color="auto"/>
        <w:right w:val="none" w:sz="0" w:space="0" w:color="auto"/>
      </w:divBdr>
    </w:div>
    <w:div w:id="1794204700">
      <w:bodyDiv w:val="1"/>
      <w:marLeft w:val="0"/>
      <w:marRight w:val="0"/>
      <w:marTop w:val="0"/>
      <w:marBottom w:val="0"/>
      <w:divBdr>
        <w:top w:val="none" w:sz="0" w:space="0" w:color="auto"/>
        <w:left w:val="none" w:sz="0" w:space="0" w:color="auto"/>
        <w:bottom w:val="none" w:sz="0" w:space="0" w:color="auto"/>
        <w:right w:val="none" w:sz="0" w:space="0" w:color="auto"/>
      </w:divBdr>
      <w:divsChild>
        <w:div w:id="1534806137">
          <w:marLeft w:val="0"/>
          <w:marRight w:val="0"/>
          <w:marTop w:val="0"/>
          <w:marBottom w:val="0"/>
          <w:divBdr>
            <w:top w:val="none" w:sz="0" w:space="0" w:color="auto"/>
            <w:left w:val="none" w:sz="0" w:space="0" w:color="auto"/>
            <w:bottom w:val="none" w:sz="0" w:space="0" w:color="auto"/>
            <w:right w:val="none" w:sz="0" w:space="0" w:color="auto"/>
          </w:divBdr>
          <w:divsChild>
            <w:div w:id="957371290">
              <w:marLeft w:val="0"/>
              <w:marRight w:val="0"/>
              <w:marTop w:val="0"/>
              <w:marBottom w:val="0"/>
              <w:divBdr>
                <w:top w:val="none" w:sz="0" w:space="0" w:color="auto"/>
                <w:left w:val="none" w:sz="0" w:space="0" w:color="auto"/>
                <w:bottom w:val="none" w:sz="0" w:space="0" w:color="auto"/>
                <w:right w:val="none" w:sz="0" w:space="0" w:color="auto"/>
              </w:divBdr>
            </w:div>
            <w:div w:id="1465855121">
              <w:marLeft w:val="0"/>
              <w:marRight w:val="0"/>
              <w:marTop w:val="0"/>
              <w:marBottom w:val="0"/>
              <w:divBdr>
                <w:top w:val="none" w:sz="0" w:space="0" w:color="auto"/>
                <w:left w:val="none" w:sz="0" w:space="0" w:color="auto"/>
                <w:bottom w:val="none" w:sz="0" w:space="0" w:color="auto"/>
                <w:right w:val="none" w:sz="0" w:space="0" w:color="auto"/>
              </w:divBdr>
              <w:divsChild>
                <w:div w:id="1795244905">
                  <w:marLeft w:val="0"/>
                  <w:marRight w:val="0"/>
                  <w:marTop w:val="0"/>
                  <w:marBottom w:val="0"/>
                  <w:divBdr>
                    <w:top w:val="none" w:sz="0" w:space="0" w:color="auto"/>
                    <w:left w:val="none" w:sz="0" w:space="0" w:color="auto"/>
                    <w:bottom w:val="none" w:sz="0" w:space="0" w:color="auto"/>
                    <w:right w:val="none" w:sz="0" w:space="0" w:color="auto"/>
                  </w:divBdr>
                </w:div>
                <w:div w:id="937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7391">
      <w:marLeft w:val="0"/>
      <w:marRight w:val="0"/>
      <w:marTop w:val="0"/>
      <w:marBottom w:val="0"/>
      <w:divBdr>
        <w:top w:val="none" w:sz="0" w:space="0" w:color="auto"/>
        <w:left w:val="none" w:sz="0" w:space="0" w:color="auto"/>
        <w:bottom w:val="none" w:sz="0" w:space="0" w:color="auto"/>
        <w:right w:val="none" w:sz="0" w:space="0" w:color="auto"/>
      </w:divBdr>
      <w:divsChild>
        <w:div w:id="204532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ida.org.au" TargetMode="External"/><Relationship Id="rId4" Type="http://schemas.openxmlformats.org/officeDocument/2006/relationships/settings" Target="settings.xml"/><Relationship Id="rId9" Type="http://schemas.openxmlformats.org/officeDocument/2006/relationships/hyperlink" Target="mailto:amida@amid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copy%20AMIDA\AMIDA%20EX%20VDAN\Logo\Letter%20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2011</Template>
  <TotalTime>49</TotalTime>
  <Pages>4</Pages>
  <Words>1591</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Action for More Independence &amp; Dignity in Accommodation</vt:lpstr>
    </vt:vector>
  </TitlesOfParts>
  <Company>Amida</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for More Independence &amp; Dignity in Accommodation</dc:title>
  <dc:creator>Amida2</dc:creator>
  <cp:lastModifiedBy>Gabrielle</cp:lastModifiedBy>
  <cp:revision>12</cp:revision>
  <cp:lastPrinted>2015-02-02T03:04:00Z</cp:lastPrinted>
  <dcterms:created xsi:type="dcterms:W3CDTF">2015-07-20T06:19:00Z</dcterms:created>
  <dcterms:modified xsi:type="dcterms:W3CDTF">2015-07-23T00:34:00Z</dcterms:modified>
</cp:coreProperties>
</file>