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B6" w:rsidRPr="001A38B6" w:rsidRDefault="00220966" w:rsidP="00220966">
      <w:pPr>
        <w:keepNext/>
        <w:keepLines/>
        <w:spacing w:after="0"/>
        <w:outlineLvl w:val="0"/>
        <w:rPr>
          <w:rFonts w:ascii="Arial" w:eastAsia="Times New Roman" w:hAnsi="Arial" w:cs="Arial"/>
          <w:b/>
          <w:bCs/>
          <w:sz w:val="32"/>
          <w:szCs w:val="28"/>
          <w:lang w:eastAsia="x-none"/>
        </w:rPr>
      </w:pPr>
      <w:r>
        <w:rPr>
          <w:rFonts w:ascii="Arial" w:eastAsia="Times New Roman" w:hAnsi="Arial" w:cs="Arial"/>
          <w:b/>
          <w:bCs/>
          <w:sz w:val="32"/>
          <w:szCs w:val="28"/>
          <w:lang w:eastAsia="x-none"/>
        </w:rPr>
        <w:t>Vision Australia Submission to the National Disab</w:t>
      </w:r>
      <w:r>
        <w:rPr>
          <w:rFonts w:ascii="Arial" w:eastAsia="Times New Roman" w:hAnsi="Arial" w:cs="Arial"/>
          <w:b/>
          <w:bCs/>
          <w:sz w:val="32"/>
          <w:szCs w:val="28"/>
          <w:lang w:eastAsia="x-none"/>
        </w:rPr>
        <w:t xml:space="preserve">ility </w:t>
      </w:r>
      <w:r>
        <w:rPr>
          <w:rFonts w:ascii="Arial" w:eastAsia="Times New Roman" w:hAnsi="Arial" w:cs="Arial"/>
          <w:b/>
          <w:bCs/>
          <w:sz w:val="32"/>
          <w:szCs w:val="28"/>
          <w:lang w:eastAsia="x-none"/>
        </w:rPr>
        <w:t>Employmen</w:t>
      </w:r>
      <w:r>
        <w:rPr>
          <w:rFonts w:ascii="Arial" w:eastAsia="Times New Roman" w:hAnsi="Arial" w:cs="Arial"/>
          <w:b/>
          <w:bCs/>
          <w:sz w:val="32"/>
          <w:szCs w:val="28"/>
          <w:lang w:eastAsia="x-none"/>
        </w:rPr>
        <w:t>t Framework Issues Paper</w:t>
      </w:r>
    </w:p>
    <w:p w:rsidR="001A38B6" w:rsidRPr="001A38B6" w:rsidRDefault="001A38B6" w:rsidP="00A64A98">
      <w:pPr>
        <w:pBdr>
          <w:top w:val="single" w:sz="4" w:space="1" w:color="auto"/>
        </w:pBdr>
        <w:spacing w:after="0"/>
        <w:rPr>
          <w:rFonts w:ascii="Arial" w:eastAsia="Times New Roman" w:hAnsi="Arial" w:cs="Arial"/>
          <w:sz w:val="24"/>
          <w:szCs w:val="24"/>
        </w:rPr>
      </w:pPr>
      <w:r w:rsidRPr="001A38B6">
        <w:rPr>
          <w:rFonts w:ascii="Arial" w:eastAsia="Times New Roman" w:hAnsi="Arial" w:cs="Arial"/>
          <w:sz w:val="24"/>
          <w:szCs w:val="24"/>
        </w:rPr>
        <w:t>Authorised by Maryanne Diamond AO, General Manager Advocacy and Engagement at Vision Australia</w:t>
      </w:r>
    </w:p>
    <w:p w:rsidR="001A38B6" w:rsidRPr="001A38B6" w:rsidRDefault="001A38B6" w:rsidP="00A64A98">
      <w:pPr>
        <w:spacing w:after="0"/>
        <w:rPr>
          <w:rFonts w:ascii="Arial" w:eastAsia="Times New Roman" w:hAnsi="Arial" w:cs="Arial"/>
          <w:sz w:val="24"/>
          <w:szCs w:val="24"/>
        </w:rPr>
      </w:pPr>
      <w:bookmarkStart w:id="0" w:name="_GoBack"/>
      <w:bookmarkEnd w:id="0"/>
    </w:p>
    <w:p w:rsidR="001A38B6" w:rsidRPr="001A38B6" w:rsidRDefault="001A38B6" w:rsidP="00A64A98">
      <w:pPr>
        <w:spacing w:after="0"/>
        <w:rPr>
          <w:rFonts w:ascii="Arial" w:eastAsia="Times New Roman" w:hAnsi="Arial" w:cs="Arial"/>
          <w:sz w:val="24"/>
          <w:szCs w:val="24"/>
        </w:rPr>
      </w:pPr>
      <w:r w:rsidRPr="001A38B6">
        <w:rPr>
          <w:rFonts w:ascii="Arial" w:eastAsia="Times New Roman" w:hAnsi="Arial" w:cs="Arial"/>
          <w:b/>
          <w:sz w:val="24"/>
          <w:szCs w:val="24"/>
        </w:rPr>
        <w:t>Submitted:</w:t>
      </w:r>
      <w:r w:rsidR="00030475">
        <w:rPr>
          <w:rFonts w:ascii="Arial" w:eastAsia="Times New Roman" w:hAnsi="Arial" w:cs="Arial"/>
          <w:b/>
          <w:sz w:val="24"/>
          <w:szCs w:val="24"/>
        </w:rPr>
        <w:t xml:space="preserve"> </w:t>
      </w:r>
      <w:r w:rsidR="00074F67">
        <w:rPr>
          <w:rFonts w:ascii="Arial" w:eastAsia="Times New Roman" w:hAnsi="Arial" w:cs="Arial"/>
          <w:sz w:val="24"/>
          <w:szCs w:val="24"/>
        </w:rPr>
        <w:t>10</w:t>
      </w:r>
      <w:r w:rsidRPr="001A38B6">
        <w:rPr>
          <w:rFonts w:ascii="Arial" w:eastAsia="Times New Roman" w:hAnsi="Arial" w:cs="Arial"/>
          <w:sz w:val="24"/>
          <w:szCs w:val="24"/>
          <w:vertAlign w:val="superscript"/>
        </w:rPr>
        <w:t>th</w:t>
      </w:r>
      <w:r>
        <w:rPr>
          <w:rFonts w:ascii="Arial" w:eastAsia="Times New Roman" w:hAnsi="Arial" w:cs="Arial"/>
          <w:sz w:val="24"/>
          <w:szCs w:val="24"/>
        </w:rPr>
        <w:t xml:space="preserve"> July</w:t>
      </w:r>
      <w:r w:rsidRPr="001A38B6">
        <w:rPr>
          <w:rFonts w:ascii="Arial" w:eastAsia="Times New Roman" w:hAnsi="Arial" w:cs="Arial"/>
          <w:sz w:val="24"/>
          <w:szCs w:val="24"/>
        </w:rPr>
        <w:t xml:space="preserve"> 2015</w:t>
      </w:r>
    </w:p>
    <w:p w:rsidR="001A38B6" w:rsidRPr="001A38B6" w:rsidRDefault="001A38B6" w:rsidP="00A64A98">
      <w:pPr>
        <w:spacing w:after="0"/>
        <w:rPr>
          <w:rFonts w:ascii="Arial" w:eastAsia="Times New Roman" w:hAnsi="Arial" w:cs="Arial"/>
          <w:sz w:val="24"/>
          <w:szCs w:val="24"/>
        </w:rPr>
      </w:pPr>
    </w:p>
    <w:p w:rsidR="001A38B6" w:rsidRPr="001A38B6" w:rsidRDefault="001A38B6" w:rsidP="00220966">
      <w:pPr>
        <w:rPr>
          <w:rFonts w:ascii="Arial" w:eastAsia="Times New Roman" w:hAnsi="Arial" w:cs="Arial"/>
          <w:sz w:val="24"/>
          <w:szCs w:val="24"/>
        </w:rPr>
      </w:pPr>
      <w:r w:rsidRPr="001A38B6">
        <w:rPr>
          <w:rFonts w:ascii="Arial" w:eastAsia="Times New Roman" w:hAnsi="Arial" w:cs="Arial"/>
          <w:b/>
          <w:sz w:val="24"/>
          <w:szCs w:val="24"/>
        </w:rPr>
        <w:t>Contact:</w:t>
      </w:r>
      <w:r w:rsidRPr="001A38B6">
        <w:rPr>
          <w:rFonts w:ascii="Arial" w:eastAsia="Times New Roman" w:hAnsi="Arial" w:cs="Arial"/>
          <w:sz w:val="24"/>
          <w:szCs w:val="24"/>
        </w:rPr>
        <w:t xml:space="preserve"> Amy Feldman, Policy Advisor, on (03) 9864 9226 or amy.feldman@visionaustralia.org</w:t>
      </w:r>
    </w:p>
    <w:p w:rsidR="00DA26B1" w:rsidRDefault="00DA26B1" w:rsidP="00220966">
      <w:pPr>
        <w:pStyle w:val="Heading1"/>
        <w:spacing w:before="0" w:line="276" w:lineRule="auto"/>
      </w:pPr>
      <w:r>
        <w:t>Introduction:</w:t>
      </w:r>
    </w:p>
    <w:p w:rsidR="00331DBE" w:rsidRPr="00331DBE" w:rsidRDefault="00331DBE" w:rsidP="00A64A98">
      <w:pPr>
        <w:spacing w:before="240"/>
        <w:rPr>
          <w:rFonts w:ascii="Arial" w:hAnsi="Arial" w:cs="Arial"/>
          <w:sz w:val="24"/>
          <w:szCs w:val="24"/>
        </w:rPr>
      </w:pPr>
      <w:r w:rsidRPr="00331DBE">
        <w:rPr>
          <w:rFonts w:ascii="Arial" w:hAnsi="Arial" w:cs="Arial"/>
          <w:sz w:val="24"/>
          <w:szCs w:val="24"/>
        </w:rPr>
        <w:t>Vision Australia is the leading national provider of services to people who are blind or have low vision. We prov</w:t>
      </w:r>
      <w:r w:rsidR="00597EEA">
        <w:rPr>
          <w:rFonts w:ascii="Arial" w:hAnsi="Arial" w:cs="Arial"/>
          <w:sz w:val="24"/>
          <w:szCs w:val="24"/>
        </w:rPr>
        <w:t>ide services to approximately 30</w:t>
      </w:r>
      <w:r w:rsidRPr="00331DBE">
        <w:rPr>
          <w:rFonts w:ascii="Arial" w:hAnsi="Arial" w:cs="Arial"/>
          <w:sz w:val="24"/>
          <w:szCs w:val="24"/>
        </w:rPr>
        <w:t>,000 Australians each year across 28 offices and outreach locations through a mix of charitable donations and Government funding.</w:t>
      </w:r>
    </w:p>
    <w:p w:rsidR="00331DBE" w:rsidRPr="00331DBE" w:rsidRDefault="00331DBE" w:rsidP="00A64A98">
      <w:pPr>
        <w:rPr>
          <w:rFonts w:ascii="Arial" w:hAnsi="Arial" w:cs="Arial"/>
          <w:sz w:val="24"/>
          <w:szCs w:val="24"/>
        </w:rPr>
      </w:pPr>
      <w:r w:rsidRPr="00331DBE">
        <w:rPr>
          <w:rFonts w:ascii="Arial" w:hAnsi="Arial" w:cs="Arial"/>
          <w:sz w:val="24"/>
          <w:szCs w:val="24"/>
        </w:rPr>
        <w:t>Vision Australia’s mission is that people who are blind or have low vision will increasingly be able to live the life they choose by participating fully in every facet of community life. To help realise this goal, we provide high-quality services to the blindness and</w:t>
      </w:r>
      <w:r w:rsidR="00597EEA">
        <w:rPr>
          <w:rFonts w:ascii="Arial" w:hAnsi="Arial" w:cs="Arial"/>
          <w:sz w:val="24"/>
          <w:szCs w:val="24"/>
        </w:rPr>
        <w:t xml:space="preserve"> low vision community in areas </w:t>
      </w:r>
      <w:r w:rsidRPr="00331DBE">
        <w:rPr>
          <w:rFonts w:ascii="Arial" w:hAnsi="Arial" w:cs="Arial"/>
          <w:sz w:val="24"/>
          <w:szCs w:val="24"/>
        </w:rPr>
        <w:t>such as:</w:t>
      </w:r>
    </w:p>
    <w:p w:rsidR="00331DBE" w:rsidRPr="00331DBE" w:rsidRDefault="00331DBE" w:rsidP="00A64A98">
      <w:pPr>
        <w:pStyle w:val="ListParagraph"/>
        <w:numPr>
          <w:ilvl w:val="0"/>
          <w:numId w:val="25"/>
        </w:numPr>
        <w:spacing w:after="0"/>
        <w:rPr>
          <w:rFonts w:ascii="Arial" w:hAnsi="Arial" w:cs="Arial"/>
          <w:sz w:val="24"/>
          <w:szCs w:val="24"/>
        </w:rPr>
      </w:pPr>
      <w:r w:rsidRPr="00331DBE">
        <w:rPr>
          <w:rFonts w:ascii="Arial" w:hAnsi="Arial" w:cs="Arial"/>
          <w:sz w:val="24"/>
          <w:szCs w:val="24"/>
        </w:rPr>
        <w:t>early childhood</w:t>
      </w:r>
    </w:p>
    <w:p w:rsidR="00331DBE" w:rsidRPr="00331DBE" w:rsidRDefault="00331DBE" w:rsidP="00A64A98">
      <w:pPr>
        <w:pStyle w:val="ListParagraph"/>
        <w:numPr>
          <w:ilvl w:val="0"/>
          <w:numId w:val="25"/>
        </w:numPr>
        <w:spacing w:after="0"/>
        <w:rPr>
          <w:rFonts w:ascii="Arial" w:hAnsi="Arial" w:cs="Arial"/>
          <w:sz w:val="24"/>
          <w:szCs w:val="24"/>
        </w:rPr>
      </w:pPr>
      <w:r w:rsidRPr="00331DBE">
        <w:rPr>
          <w:rFonts w:ascii="Arial" w:hAnsi="Arial" w:cs="Arial"/>
          <w:sz w:val="24"/>
          <w:szCs w:val="24"/>
        </w:rPr>
        <w:t>orientation and mobility</w:t>
      </w:r>
    </w:p>
    <w:p w:rsidR="00331DBE" w:rsidRPr="00331DBE" w:rsidRDefault="00331DBE" w:rsidP="00A64A98">
      <w:pPr>
        <w:pStyle w:val="ListParagraph"/>
        <w:numPr>
          <w:ilvl w:val="0"/>
          <w:numId w:val="25"/>
        </w:numPr>
        <w:spacing w:after="0"/>
        <w:rPr>
          <w:rFonts w:ascii="Arial" w:hAnsi="Arial" w:cs="Arial"/>
          <w:sz w:val="24"/>
          <w:szCs w:val="24"/>
        </w:rPr>
      </w:pPr>
      <w:r w:rsidRPr="00331DBE">
        <w:rPr>
          <w:rFonts w:ascii="Arial" w:hAnsi="Arial" w:cs="Arial"/>
          <w:sz w:val="24"/>
          <w:szCs w:val="24"/>
        </w:rPr>
        <w:t>accessible information (including library services)</w:t>
      </w:r>
    </w:p>
    <w:p w:rsidR="00331DBE" w:rsidRPr="00331DBE" w:rsidRDefault="00331DBE" w:rsidP="00A64A98">
      <w:pPr>
        <w:pStyle w:val="ListParagraph"/>
        <w:numPr>
          <w:ilvl w:val="0"/>
          <w:numId w:val="25"/>
        </w:numPr>
        <w:spacing w:after="0"/>
        <w:rPr>
          <w:rFonts w:ascii="Arial" w:hAnsi="Arial" w:cs="Arial"/>
          <w:sz w:val="24"/>
          <w:szCs w:val="24"/>
        </w:rPr>
      </w:pPr>
      <w:r w:rsidRPr="00331DBE">
        <w:rPr>
          <w:rFonts w:ascii="Arial" w:hAnsi="Arial" w:cs="Arial"/>
          <w:sz w:val="24"/>
          <w:szCs w:val="24"/>
        </w:rPr>
        <w:t>recreation</w:t>
      </w:r>
    </w:p>
    <w:p w:rsidR="00331DBE" w:rsidRPr="00331DBE" w:rsidRDefault="00331DBE" w:rsidP="00A64A98">
      <w:pPr>
        <w:pStyle w:val="ListParagraph"/>
        <w:numPr>
          <w:ilvl w:val="0"/>
          <w:numId w:val="25"/>
        </w:numPr>
        <w:spacing w:after="0"/>
        <w:rPr>
          <w:rFonts w:ascii="Arial" w:hAnsi="Arial" w:cs="Arial"/>
          <w:sz w:val="24"/>
          <w:szCs w:val="24"/>
        </w:rPr>
      </w:pPr>
      <w:r w:rsidRPr="00331DBE">
        <w:rPr>
          <w:rFonts w:ascii="Arial" w:hAnsi="Arial" w:cs="Arial"/>
          <w:sz w:val="24"/>
          <w:szCs w:val="24"/>
        </w:rPr>
        <w:t>independent living</w:t>
      </w:r>
    </w:p>
    <w:p w:rsidR="00331DBE" w:rsidRPr="00331DBE" w:rsidRDefault="00331DBE" w:rsidP="00A64A98">
      <w:pPr>
        <w:pStyle w:val="ListParagraph"/>
        <w:numPr>
          <w:ilvl w:val="0"/>
          <w:numId w:val="25"/>
        </w:numPr>
        <w:rPr>
          <w:rFonts w:ascii="Arial" w:hAnsi="Arial" w:cs="Arial"/>
          <w:sz w:val="24"/>
          <w:szCs w:val="24"/>
        </w:rPr>
      </w:pPr>
      <w:r w:rsidRPr="00331DBE">
        <w:rPr>
          <w:rFonts w:ascii="Arial" w:hAnsi="Arial" w:cs="Arial"/>
          <w:sz w:val="24"/>
          <w:szCs w:val="24"/>
        </w:rPr>
        <w:t xml:space="preserve">Seeing Eye Dogs </w:t>
      </w:r>
    </w:p>
    <w:p w:rsidR="00331DBE" w:rsidRPr="00331DBE" w:rsidRDefault="00331DBE" w:rsidP="00A64A98">
      <w:pPr>
        <w:pStyle w:val="ListParagraph"/>
        <w:numPr>
          <w:ilvl w:val="0"/>
          <w:numId w:val="25"/>
        </w:numPr>
        <w:rPr>
          <w:rFonts w:ascii="Arial" w:hAnsi="Arial" w:cs="Arial"/>
          <w:sz w:val="24"/>
          <w:szCs w:val="24"/>
        </w:rPr>
      </w:pPr>
      <w:r>
        <w:rPr>
          <w:rFonts w:ascii="Arial" w:hAnsi="Arial" w:cs="Arial"/>
          <w:sz w:val="24"/>
          <w:szCs w:val="24"/>
        </w:rPr>
        <w:t>a</w:t>
      </w:r>
      <w:r w:rsidRPr="00331DBE">
        <w:rPr>
          <w:rFonts w:ascii="Arial" w:hAnsi="Arial" w:cs="Arial"/>
          <w:sz w:val="24"/>
          <w:szCs w:val="24"/>
        </w:rPr>
        <w:t>dvocacy</w:t>
      </w:r>
    </w:p>
    <w:p w:rsidR="00BF4238" w:rsidRPr="00352F74" w:rsidRDefault="009E6B52" w:rsidP="00A64A98">
      <w:pPr>
        <w:rPr>
          <w:rFonts w:ascii="Arial" w:hAnsi="Arial" w:cs="Arial"/>
          <w:color w:val="222222"/>
          <w:sz w:val="24"/>
          <w:szCs w:val="24"/>
          <w:lang w:val="en"/>
        </w:rPr>
      </w:pPr>
      <w:r>
        <w:rPr>
          <w:rFonts w:ascii="Arial" w:hAnsi="Arial" w:cs="Arial"/>
          <w:color w:val="222222"/>
          <w:sz w:val="24"/>
          <w:szCs w:val="24"/>
          <w:lang w:val="en"/>
        </w:rPr>
        <w:t xml:space="preserve">Vision Australia is </w:t>
      </w:r>
      <w:r w:rsidR="00BF4238" w:rsidRPr="00352F74">
        <w:rPr>
          <w:rFonts w:ascii="Arial" w:hAnsi="Arial" w:cs="Arial"/>
          <w:color w:val="222222"/>
          <w:sz w:val="24"/>
          <w:szCs w:val="24"/>
          <w:lang w:val="en"/>
        </w:rPr>
        <w:t>also</w:t>
      </w:r>
      <w:r>
        <w:rPr>
          <w:rFonts w:ascii="Arial" w:hAnsi="Arial" w:cs="Arial"/>
          <w:color w:val="222222"/>
          <w:sz w:val="24"/>
          <w:szCs w:val="24"/>
          <w:lang w:val="en"/>
        </w:rPr>
        <w:t xml:space="preserve"> a registered Disability Emp</w:t>
      </w:r>
      <w:r w:rsidR="00F52CDC">
        <w:rPr>
          <w:rFonts w:ascii="Arial" w:hAnsi="Arial" w:cs="Arial"/>
          <w:color w:val="222222"/>
          <w:sz w:val="24"/>
          <w:szCs w:val="24"/>
          <w:lang w:val="en"/>
        </w:rPr>
        <w:t>loyment Services (DES) provider</w:t>
      </w:r>
      <w:r>
        <w:rPr>
          <w:rFonts w:ascii="Arial" w:hAnsi="Arial" w:cs="Arial"/>
          <w:color w:val="222222"/>
          <w:sz w:val="24"/>
          <w:szCs w:val="24"/>
          <w:lang w:val="en"/>
        </w:rPr>
        <w:t>,</w:t>
      </w:r>
      <w:r w:rsidR="005531B1">
        <w:rPr>
          <w:rFonts w:ascii="Arial" w:hAnsi="Arial" w:cs="Arial"/>
          <w:color w:val="222222"/>
          <w:sz w:val="24"/>
          <w:szCs w:val="24"/>
          <w:lang w:val="en"/>
        </w:rPr>
        <w:t xml:space="preserve"> under the name Vision Australia Employment Services.  We operate </w:t>
      </w:r>
      <w:r>
        <w:rPr>
          <w:rFonts w:ascii="Arial" w:hAnsi="Arial" w:cs="Arial"/>
          <w:color w:val="222222"/>
          <w:sz w:val="24"/>
          <w:szCs w:val="24"/>
          <w:lang w:val="en"/>
        </w:rPr>
        <w:t xml:space="preserve">employment programs in </w:t>
      </w:r>
      <w:r w:rsidR="00F52CDC">
        <w:rPr>
          <w:rFonts w:ascii="Arial" w:hAnsi="Arial" w:cs="Arial"/>
          <w:color w:val="222222"/>
          <w:sz w:val="24"/>
          <w:szCs w:val="24"/>
          <w:lang w:val="en"/>
        </w:rPr>
        <w:t>7 locations:</w:t>
      </w:r>
      <w:r>
        <w:rPr>
          <w:rFonts w:ascii="Arial" w:hAnsi="Arial" w:cs="Arial"/>
          <w:color w:val="222222"/>
          <w:sz w:val="24"/>
          <w:szCs w:val="24"/>
          <w:lang w:val="en"/>
        </w:rPr>
        <w:t xml:space="preserve"> </w:t>
      </w:r>
      <w:r w:rsidR="00F52CDC">
        <w:rPr>
          <w:rFonts w:ascii="Arial" w:hAnsi="Arial" w:cs="Arial"/>
          <w:color w:val="222222"/>
          <w:sz w:val="24"/>
          <w:szCs w:val="24"/>
          <w:lang w:val="en"/>
        </w:rPr>
        <w:t>Melbourne, Sydney (</w:t>
      </w:r>
      <w:proofErr w:type="spellStart"/>
      <w:r w:rsidR="00F52CDC">
        <w:rPr>
          <w:rFonts w:ascii="Arial" w:hAnsi="Arial" w:cs="Arial"/>
          <w:color w:val="222222"/>
          <w:sz w:val="24"/>
          <w:szCs w:val="24"/>
          <w:lang w:val="en"/>
        </w:rPr>
        <w:t>Caringbah</w:t>
      </w:r>
      <w:proofErr w:type="spellEnd"/>
      <w:r w:rsidR="00F52CDC">
        <w:rPr>
          <w:rFonts w:ascii="Arial" w:hAnsi="Arial" w:cs="Arial"/>
          <w:color w:val="222222"/>
          <w:sz w:val="24"/>
          <w:szCs w:val="24"/>
          <w:lang w:val="en"/>
        </w:rPr>
        <w:t xml:space="preserve"> and Enfield),</w:t>
      </w:r>
      <w:r>
        <w:rPr>
          <w:rFonts w:ascii="Arial" w:hAnsi="Arial" w:cs="Arial"/>
          <w:color w:val="222222"/>
          <w:sz w:val="24"/>
          <w:szCs w:val="24"/>
          <w:lang w:val="en"/>
        </w:rPr>
        <w:t xml:space="preserve"> </w:t>
      </w:r>
      <w:r w:rsidR="00F52CDC">
        <w:rPr>
          <w:rFonts w:ascii="Arial" w:hAnsi="Arial" w:cs="Arial"/>
          <w:color w:val="222222"/>
          <w:sz w:val="24"/>
          <w:szCs w:val="24"/>
          <w:lang w:val="en"/>
        </w:rPr>
        <w:t xml:space="preserve">Brisbane, </w:t>
      </w:r>
      <w:proofErr w:type="spellStart"/>
      <w:r w:rsidR="00F52CDC">
        <w:rPr>
          <w:rFonts w:ascii="Arial" w:hAnsi="Arial" w:cs="Arial"/>
          <w:color w:val="222222"/>
          <w:sz w:val="24"/>
          <w:szCs w:val="24"/>
          <w:lang w:val="en"/>
        </w:rPr>
        <w:t>Gosford</w:t>
      </w:r>
      <w:proofErr w:type="spellEnd"/>
      <w:r w:rsidR="00F52CDC">
        <w:rPr>
          <w:rFonts w:ascii="Arial" w:hAnsi="Arial" w:cs="Arial"/>
          <w:color w:val="222222"/>
          <w:sz w:val="24"/>
          <w:szCs w:val="24"/>
          <w:lang w:val="en"/>
        </w:rPr>
        <w:t>, Newcastle and Canberra</w:t>
      </w:r>
      <w:r w:rsidR="00597EEA">
        <w:rPr>
          <w:rFonts w:ascii="Arial" w:hAnsi="Arial" w:cs="Arial"/>
          <w:color w:val="222222"/>
          <w:sz w:val="24"/>
          <w:szCs w:val="24"/>
          <w:lang w:val="en"/>
        </w:rPr>
        <w:t>.</w:t>
      </w:r>
    </w:p>
    <w:p w:rsidR="00BF4238" w:rsidRPr="00352F74" w:rsidRDefault="00F52CDC" w:rsidP="00A64A98">
      <w:pPr>
        <w:rPr>
          <w:rFonts w:ascii="Arial" w:hAnsi="Arial" w:cs="Arial"/>
          <w:noProof/>
          <w:sz w:val="24"/>
          <w:szCs w:val="24"/>
        </w:rPr>
      </w:pPr>
      <w:r>
        <w:rPr>
          <w:rFonts w:ascii="Arial" w:hAnsi="Arial" w:cs="Arial"/>
          <w:sz w:val="24"/>
          <w:szCs w:val="24"/>
        </w:rPr>
        <w:t>We</w:t>
      </w:r>
      <w:r w:rsidR="00BF4238" w:rsidRPr="00352F74">
        <w:rPr>
          <w:rFonts w:ascii="Arial" w:hAnsi="Arial" w:cs="Arial"/>
          <w:sz w:val="24"/>
          <w:szCs w:val="24"/>
        </w:rPr>
        <w:t xml:space="preserve"> </w:t>
      </w:r>
      <w:r>
        <w:rPr>
          <w:rFonts w:ascii="Arial" w:hAnsi="Arial" w:cs="Arial"/>
          <w:sz w:val="24"/>
          <w:szCs w:val="24"/>
        </w:rPr>
        <w:t>support</w:t>
      </w:r>
      <w:r w:rsidR="00BF4238" w:rsidRPr="00352F74">
        <w:rPr>
          <w:rFonts w:ascii="Arial" w:hAnsi="Arial" w:cs="Arial"/>
          <w:sz w:val="24"/>
          <w:szCs w:val="24"/>
        </w:rPr>
        <w:t xml:space="preserve"> people who are blind or have low vision</w:t>
      </w:r>
      <w:r>
        <w:rPr>
          <w:rFonts w:ascii="Arial" w:hAnsi="Arial" w:cs="Arial"/>
          <w:sz w:val="24"/>
          <w:szCs w:val="24"/>
        </w:rPr>
        <w:t xml:space="preserve"> to find open employment</w:t>
      </w:r>
      <w:r w:rsidR="001A38B6">
        <w:rPr>
          <w:rFonts w:ascii="Arial" w:hAnsi="Arial" w:cs="Arial"/>
          <w:sz w:val="24"/>
          <w:szCs w:val="24"/>
        </w:rPr>
        <w:t xml:space="preserve"> that matches their interests, skills and needs</w:t>
      </w:r>
      <w:r>
        <w:rPr>
          <w:rFonts w:ascii="Arial" w:hAnsi="Arial" w:cs="Arial"/>
          <w:sz w:val="24"/>
          <w:szCs w:val="24"/>
        </w:rPr>
        <w:t xml:space="preserve">. </w:t>
      </w:r>
      <w:r w:rsidR="00BF4238" w:rsidRPr="00352F74">
        <w:rPr>
          <w:rFonts w:ascii="Arial" w:hAnsi="Arial" w:cs="Arial"/>
          <w:noProof/>
          <w:sz w:val="24"/>
          <w:szCs w:val="24"/>
        </w:rPr>
        <w:t xml:space="preserve">Employment is an area of particular importance </w:t>
      </w:r>
      <w:r>
        <w:rPr>
          <w:rFonts w:ascii="Arial" w:hAnsi="Arial" w:cs="Arial"/>
          <w:noProof/>
          <w:sz w:val="24"/>
          <w:szCs w:val="24"/>
        </w:rPr>
        <w:t xml:space="preserve">for Vision Australia, as it </w:t>
      </w:r>
      <w:r w:rsidR="00BF4238" w:rsidRPr="00352F74">
        <w:rPr>
          <w:rFonts w:ascii="Arial" w:hAnsi="Arial" w:cs="Arial"/>
          <w:noProof/>
          <w:sz w:val="24"/>
          <w:szCs w:val="24"/>
        </w:rPr>
        <w:t xml:space="preserve">enables our clients to participate as valued members </w:t>
      </w:r>
      <w:r>
        <w:rPr>
          <w:rFonts w:ascii="Arial" w:hAnsi="Arial" w:cs="Arial"/>
          <w:noProof/>
          <w:sz w:val="24"/>
          <w:szCs w:val="24"/>
        </w:rPr>
        <w:t>of society and maintain their independence in the community</w:t>
      </w:r>
      <w:r w:rsidR="00BF4238" w:rsidRPr="00352F74">
        <w:rPr>
          <w:rFonts w:ascii="Arial" w:hAnsi="Arial" w:cs="Arial"/>
          <w:noProof/>
          <w:sz w:val="24"/>
          <w:szCs w:val="24"/>
        </w:rPr>
        <w:t xml:space="preserve">. </w:t>
      </w:r>
      <w:r>
        <w:rPr>
          <w:rFonts w:ascii="Arial" w:hAnsi="Arial" w:cs="Arial"/>
          <w:noProof/>
          <w:sz w:val="24"/>
          <w:szCs w:val="24"/>
        </w:rPr>
        <w:t>In 2012,</w:t>
      </w:r>
      <w:r w:rsidR="00BF4238" w:rsidRPr="00352F74">
        <w:rPr>
          <w:rFonts w:ascii="Arial" w:hAnsi="Arial" w:cs="Arial"/>
          <w:noProof/>
          <w:sz w:val="24"/>
          <w:szCs w:val="24"/>
        </w:rPr>
        <w:t xml:space="preserve"> Vision </w:t>
      </w:r>
      <w:r w:rsidR="00BF4238" w:rsidRPr="00352F74">
        <w:rPr>
          <w:rFonts w:ascii="Arial" w:hAnsi="Arial" w:cs="Arial"/>
          <w:noProof/>
          <w:sz w:val="24"/>
          <w:szCs w:val="24"/>
        </w:rPr>
        <w:lastRenderedPageBreak/>
        <w:t>Australia c</w:t>
      </w:r>
      <w:r w:rsidR="00A9745B">
        <w:rPr>
          <w:rFonts w:ascii="Arial" w:hAnsi="Arial" w:cs="Arial"/>
          <w:noProof/>
          <w:sz w:val="24"/>
          <w:szCs w:val="24"/>
        </w:rPr>
        <w:t xml:space="preserve">onducted major research into </w:t>
      </w:r>
      <w:r w:rsidR="00BF4238" w:rsidRPr="00352F74">
        <w:rPr>
          <w:rFonts w:ascii="Arial" w:hAnsi="Arial" w:cs="Arial"/>
          <w:noProof/>
          <w:sz w:val="24"/>
          <w:szCs w:val="24"/>
        </w:rPr>
        <w:t xml:space="preserve">the employment of people who are blind or have low vision in Australia. The study found: </w:t>
      </w:r>
    </w:p>
    <w:p w:rsidR="00630C85" w:rsidRDefault="00F52CDC" w:rsidP="00A64A98">
      <w:pPr>
        <w:numPr>
          <w:ilvl w:val="0"/>
          <w:numId w:val="24"/>
        </w:numPr>
        <w:spacing w:after="0"/>
        <w:rPr>
          <w:rFonts w:ascii="Arial" w:hAnsi="Arial" w:cs="Arial"/>
          <w:noProof/>
          <w:sz w:val="24"/>
          <w:szCs w:val="24"/>
        </w:rPr>
      </w:pPr>
      <w:r w:rsidRPr="00630C85">
        <w:rPr>
          <w:rFonts w:ascii="Arial" w:hAnsi="Arial" w:cs="Arial"/>
          <w:noProof/>
          <w:sz w:val="24"/>
          <w:szCs w:val="24"/>
        </w:rPr>
        <w:t>58</w:t>
      </w:r>
      <w:r w:rsidR="00BF4238" w:rsidRPr="00630C85">
        <w:rPr>
          <w:rFonts w:ascii="Arial" w:hAnsi="Arial" w:cs="Arial"/>
          <w:noProof/>
          <w:sz w:val="24"/>
          <w:szCs w:val="24"/>
        </w:rPr>
        <w:t>% of people who are blind or h</w:t>
      </w:r>
      <w:r w:rsidR="00BC36F2" w:rsidRPr="00630C85">
        <w:rPr>
          <w:rFonts w:ascii="Arial" w:hAnsi="Arial" w:cs="Arial"/>
          <w:noProof/>
          <w:sz w:val="24"/>
          <w:szCs w:val="24"/>
        </w:rPr>
        <w:t>ave low vision and want to work are unemployed,</w:t>
      </w:r>
      <w:r w:rsidR="00BF4238" w:rsidRPr="00630C85">
        <w:rPr>
          <w:rFonts w:ascii="Arial" w:hAnsi="Arial" w:cs="Arial"/>
          <w:noProof/>
          <w:sz w:val="24"/>
          <w:szCs w:val="24"/>
        </w:rPr>
        <w:t xml:space="preserve"> </w:t>
      </w:r>
      <w:r w:rsidR="00BC36F2" w:rsidRPr="00630C85">
        <w:rPr>
          <w:rFonts w:ascii="Arial" w:hAnsi="Arial" w:cs="Arial"/>
          <w:noProof/>
          <w:sz w:val="24"/>
          <w:szCs w:val="24"/>
        </w:rPr>
        <w:t xml:space="preserve">which is </w:t>
      </w:r>
      <w:r w:rsidR="00630C85" w:rsidRPr="00630C85">
        <w:rPr>
          <w:rFonts w:ascii="Arial" w:hAnsi="Arial" w:cs="Arial"/>
          <w:noProof/>
          <w:sz w:val="24"/>
          <w:szCs w:val="24"/>
        </w:rPr>
        <w:t xml:space="preserve">higher </w:t>
      </w:r>
      <w:r w:rsidR="00BC36F2" w:rsidRPr="00630C85">
        <w:rPr>
          <w:rFonts w:ascii="Arial" w:hAnsi="Arial" w:cs="Arial"/>
          <w:noProof/>
          <w:sz w:val="24"/>
          <w:szCs w:val="24"/>
        </w:rPr>
        <w:t>the</w:t>
      </w:r>
      <w:r w:rsidR="00630C85" w:rsidRPr="00630C85">
        <w:rPr>
          <w:rFonts w:ascii="Arial" w:hAnsi="Arial" w:cs="Arial"/>
          <w:noProof/>
          <w:sz w:val="24"/>
          <w:szCs w:val="24"/>
        </w:rPr>
        <w:t>n the</w:t>
      </w:r>
      <w:r w:rsidR="00630C85">
        <w:rPr>
          <w:rFonts w:ascii="Arial" w:hAnsi="Arial" w:cs="Arial"/>
          <w:noProof/>
          <w:sz w:val="24"/>
          <w:szCs w:val="24"/>
        </w:rPr>
        <w:t xml:space="preserve"> rate of unemployment amongst</w:t>
      </w:r>
      <w:r w:rsidR="00B93152">
        <w:rPr>
          <w:rFonts w:ascii="Arial" w:hAnsi="Arial" w:cs="Arial"/>
          <w:noProof/>
          <w:sz w:val="24"/>
          <w:szCs w:val="24"/>
        </w:rPr>
        <w:t xml:space="preserve"> the broader group of</w:t>
      </w:r>
      <w:r w:rsidR="00630C85">
        <w:rPr>
          <w:rFonts w:ascii="Arial" w:hAnsi="Arial" w:cs="Arial"/>
          <w:noProof/>
          <w:sz w:val="24"/>
          <w:szCs w:val="24"/>
        </w:rPr>
        <w:t xml:space="preserve"> </w:t>
      </w:r>
      <w:r w:rsidR="00B93152">
        <w:rPr>
          <w:rFonts w:ascii="Arial" w:hAnsi="Arial" w:cs="Arial"/>
          <w:noProof/>
          <w:sz w:val="24"/>
          <w:szCs w:val="24"/>
        </w:rPr>
        <w:t>people with disabilities (47%)</w:t>
      </w:r>
    </w:p>
    <w:p w:rsidR="009A483F" w:rsidRPr="00630C85" w:rsidRDefault="009A483F" w:rsidP="00A64A98">
      <w:pPr>
        <w:numPr>
          <w:ilvl w:val="0"/>
          <w:numId w:val="24"/>
        </w:numPr>
        <w:spacing w:after="0"/>
        <w:rPr>
          <w:rFonts w:ascii="Arial" w:hAnsi="Arial" w:cs="Arial"/>
          <w:noProof/>
          <w:sz w:val="24"/>
          <w:szCs w:val="24"/>
        </w:rPr>
      </w:pPr>
      <w:r w:rsidRPr="00630C85">
        <w:rPr>
          <w:rFonts w:ascii="Arial" w:hAnsi="Arial" w:cs="Arial"/>
          <w:sz w:val="24"/>
          <w:szCs w:val="24"/>
        </w:rPr>
        <w:t xml:space="preserve">Of the respondents who are employed, 49% are in fulltime employment </w:t>
      </w:r>
    </w:p>
    <w:p w:rsidR="009A483F" w:rsidRPr="009A483F" w:rsidRDefault="009A483F" w:rsidP="00A64A98">
      <w:pPr>
        <w:numPr>
          <w:ilvl w:val="0"/>
          <w:numId w:val="24"/>
        </w:numPr>
        <w:spacing w:after="0"/>
        <w:rPr>
          <w:rFonts w:ascii="Arial" w:hAnsi="Arial" w:cs="Arial"/>
          <w:noProof/>
          <w:sz w:val="24"/>
          <w:szCs w:val="24"/>
        </w:rPr>
      </w:pPr>
      <w:r w:rsidRPr="009A483F">
        <w:rPr>
          <w:rFonts w:ascii="Arial" w:hAnsi="Arial" w:cs="Arial"/>
          <w:sz w:val="24"/>
          <w:szCs w:val="24"/>
        </w:rPr>
        <w:t>Part time work a</w:t>
      </w:r>
      <w:r w:rsidR="00BC36F2">
        <w:rPr>
          <w:rFonts w:ascii="Arial" w:hAnsi="Arial" w:cs="Arial"/>
          <w:sz w:val="24"/>
          <w:szCs w:val="24"/>
        </w:rPr>
        <w:t>ccounted for 32% of respondents</w:t>
      </w:r>
    </w:p>
    <w:p w:rsidR="009A483F" w:rsidRPr="009A483F" w:rsidRDefault="009A483F" w:rsidP="00A64A98">
      <w:pPr>
        <w:numPr>
          <w:ilvl w:val="0"/>
          <w:numId w:val="24"/>
        </w:numPr>
        <w:spacing w:after="0"/>
        <w:rPr>
          <w:rFonts w:ascii="Arial" w:hAnsi="Arial" w:cs="Arial"/>
          <w:noProof/>
          <w:sz w:val="24"/>
          <w:szCs w:val="24"/>
        </w:rPr>
      </w:pPr>
      <w:r w:rsidRPr="009A483F">
        <w:rPr>
          <w:rFonts w:ascii="Arial" w:hAnsi="Arial" w:cs="Arial"/>
          <w:sz w:val="24"/>
          <w:szCs w:val="24"/>
        </w:rPr>
        <w:t>One third of those who are employed would like to work more hours</w:t>
      </w:r>
      <w:r w:rsidR="00A9745B">
        <w:rPr>
          <w:rFonts w:ascii="Arial" w:hAnsi="Arial" w:cs="Arial"/>
          <w:sz w:val="24"/>
          <w:szCs w:val="24"/>
        </w:rPr>
        <w:t>,</w:t>
      </w:r>
      <w:r w:rsidRPr="009A483F">
        <w:rPr>
          <w:rFonts w:ascii="Arial" w:hAnsi="Arial" w:cs="Arial"/>
          <w:sz w:val="24"/>
          <w:szCs w:val="24"/>
        </w:rPr>
        <w:t xml:space="preserve"> highlighting an issue of under employment for people who are blind or have low vision</w:t>
      </w:r>
    </w:p>
    <w:p w:rsidR="009A483F" w:rsidRDefault="00BF4238" w:rsidP="00A64A98">
      <w:pPr>
        <w:numPr>
          <w:ilvl w:val="0"/>
          <w:numId w:val="24"/>
        </w:numPr>
        <w:spacing w:after="0"/>
        <w:rPr>
          <w:rFonts w:ascii="Arial" w:hAnsi="Arial" w:cs="Arial"/>
          <w:noProof/>
          <w:sz w:val="24"/>
          <w:szCs w:val="24"/>
        </w:rPr>
      </w:pPr>
      <w:r w:rsidRPr="009A483F">
        <w:rPr>
          <w:rFonts w:ascii="Arial" w:hAnsi="Arial" w:cs="Arial"/>
          <w:noProof/>
          <w:sz w:val="24"/>
          <w:szCs w:val="24"/>
        </w:rPr>
        <w:t>Level of education had a direct influence on likel</w:t>
      </w:r>
      <w:r w:rsidR="009A483F" w:rsidRPr="009A483F">
        <w:rPr>
          <w:rFonts w:ascii="Arial" w:hAnsi="Arial" w:cs="Arial"/>
          <w:noProof/>
          <w:sz w:val="24"/>
          <w:szCs w:val="24"/>
        </w:rPr>
        <w:t xml:space="preserve">ihood of being employed, with 78% of people </w:t>
      </w:r>
      <w:r w:rsidR="00BC36F2">
        <w:rPr>
          <w:rFonts w:ascii="Arial" w:hAnsi="Arial" w:cs="Arial"/>
          <w:noProof/>
          <w:sz w:val="24"/>
          <w:szCs w:val="24"/>
        </w:rPr>
        <w:t xml:space="preserve">who are blind or have low vision </w:t>
      </w:r>
      <w:r w:rsidR="009A483F" w:rsidRPr="009A483F">
        <w:rPr>
          <w:rFonts w:ascii="Arial" w:hAnsi="Arial" w:cs="Arial"/>
          <w:noProof/>
          <w:sz w:val="24"/>
          <w:szCs w:val="24"/>
        </w:rPr>
        <w:t xml:space="preserve">with tertiary qualifications </w:t>
      </w:r>
      <w:r w:rsidR="00BC36F2">
        <w:rPr>
          <w:rFonts w:ascii="Arial" w:hAnsi="Arial" w:cs="Arial"/>
          <w:noProof/>
          <w:sz w:val="24"/>
          <w:szCs w:val="24"/>
        </w:rPr>
        <w:t xml:space="preserve">being </w:t>
      </w:r>
      <w:r w:rsidR="009A483F" w:rsidRPr="009A483F">
        <w:rPr>
          <w:rFonts w:ascii="Arial" w:hAnsi="Arial" w:cs="Arial"/>
          <w:noProof/>
          <w:sz w:val="24"/>
          <w:szCs w:val="24"/>
        </w:rPr>
        <w:t>in employment</w:t>
      </w:r>
    </w:p>
    <w:p w:rsidR="00BC36F2" w:rsidRPr="00BC36F2" w:rsidRDefault="00BC36F2" w:rsidP="00A64A98">
      <w:pPr>
        <w:spacing w:after="0"/>
        <w:ind w:left="720"/>
        <w:rPr>
          <w:rFonts w:ascii="Arial" w:hAnsi="Arial" w:cs="Arial"/>
          <w:noProof/>
          <w:sz w:val="24"/>
          <w:szCs w:val="24"/>
        </w:rPr>
      </w:pPr>
    </w:p>
    <w:p w:rsidR="00DA26B1" w:rsidRDefault="00BF4238" w:rsidP="00A64A98">
      <w:pPr>
        <w:spacing w:after="0"/>
        <w:rPr>
          <w:rFonts w:ascii="Arial" w:hAnsi="Arial" w:cs="Arial"/>
          <w:sz w:val="24"/>
          <w:szCs w:val="24"/>
        </w:rPr>
      </w:pPr>
      <w:r w:rsidRPr="00352F74">
        <w:rPr>
          <w:rFonts w:ascii="Arial" w:hAnsi="Arial" w:cs="Arial"/>
          <w:sz w:val="24"/>
          <w:szCs w:val="24"/>
        </w:rPr>
        <w:t xml:space="preserve">We welcome the opportunity to </w:t>
      </w:r>
      <w:r w:rsidR="009E6B52">
        <w:rPr>
          <w:rFonts w:ascii="Arial" w:hAnsi="Arial" w:cs="Arial"/>
          <w:sz w:val="24"/>
          <w:szCs w:val="24"/>
        </w:rPr>
        <w:t>participate in</w:t>
      </w:r>
      <w:r w:rsidRPr="00352F74">
        <w:rPr>
          <w:rFonts w:ascii="Arial" w:hAnsi="Arial" w:cs="Arial"/>
          <w:sz w:val="24"/>
          <w:szCs w:val="24"/>
        </w:rPr>
        <w:t xml:space="preserve"> </w:t>
      </w:r>
      <w:r w:rsidR="00352F74">
        <w:rPr>
          <w:rFonts w:ascii="Arial" w:hAnsi="Arial" w:cs="Arial"/>
          <w:sz w:val="24"/>
          <w:szCs w:val="24"/>
        </w:rPr>
        <w:t>this consultation on the National Disability</w:t>
      </w:r>
      <w:r w:rsidR="00597EEA">
        <w:rPr>
          <w:rFonts w:ascii="Arial" w:hAnsi="Arial" w:cs="Arial"/>
          <w:sz w:val="24"/>
          <w:szCs w:val="24"/>
        </w:rPr>
        <w:t xml:space="preserve"> Employment Framework</w:t>
      </w:r>
      <w:r w:rsidR="00352F74">
        <w:rPr>
          <w:rFonts w:ascii="Arial" w:hAnsi="Arial" w:cs="Arial"/>
          <w:sz w:val="24"/>
          <w:szCs w:val="24"/>
        </w:rPr>
        <w:t xml:space="preserve"> </w:t>
      </w:r>
      <w:r w:rsidR="009E6B52">
        <w:rPr>
          <w:rFonts w:ascii="Arial" w:hAnsi="Arial" w:cs="Arial"/>
          <w:sz w:val="24"/>
          <w:szCs w:val="24"/>
        </w:rPr>
        <w:t xml:space="preserve">and look forward to </w:t>
      </w:r>
      <w:r w:rsidRPr="00352F74">
        <w:rPr>
          <w:rFonts w:ascii="Arial" w:hAnsi="Arial" w:cs="Arial"/>
          <w:sz w:val="24"/>
          <w:szCs w:val="24"/>
        </w:rPr>
        <w:t>assist</w:t>
      </w:r>
      <w:r w:rsidR="009E6B52">
        <w:rPr>
          <w:rFonts w:ascii="Arial" w:hAnsi="Arial" w:cs="Arial"/>
          <w:sz w:val="24"/>
          <w:szCs w:val="24"/>
        </w:rPr>
        <w:t xml:space="preserve">ing in the development of a better approach to providing </w:t>
      </w:r>
      <w:r w:rsidR="00BC36F2">
        <w:rPr>
          <w:rFonts w:ascii="Arial" w:hAnsi="Arial" w:cs="Arial"/>
          <w:sz w:val="24"/>
          <w:szCs w:val="24"/>
        </w:rPr>
        <w:t>DES</w:t>
      </w:r>
      <w:r w:rsidR="001A38B6">
        <w:rPr>
          <w:rFonts w:ascii="Arial" w:hAnsi="Arial" w:cs="Arial"/>
          <w:sz w:val="24"/>
          <w:szCs w:val="24"/>
        </w:rPr>
        <w:t xml:space="preserve"> and better outcomes for people wi</w:t>
      </w:r>
      <w:r w:rsidR="009E6B52">
        <w:rPr>
          <w:rFonts w:ascii="Arial" w:hAnsi="Arial" w:cs="Arial"/>
          <w:sz w:val="24"/>
          <w:szCs w:val="24"/>
        </w:rPr>
        <w:t>th disability</w:t>
      </w:r>
      <w:r w:rsidRPr="00352F74">
        <w:rPr>
          <w:rFonts w:ascii="Arial" w:hAnsi="Arial" w:cs="Arial"/>
          <w:sz w:val="24"/>
          <w:szCs w:val="24"/>
        </w:rPr>
        <w:t>.</w:t>
      </w:r>
    </w:p>
    <w:p w:rsidR="00BC36F2" w:rsidRPr="00BC36F2" w:rsidRDefault="00BC36F2" w:rsidP="00A64A98">
      <w:pPr>
        <w:spacing w:after="0"/>
        <w:rPr>
          <w:rFonts w:ascii="Arial" w:hAnsi="Arial" w:cs="Arial"/>
          <w:sz w:val="24"/>
          <w:szCs w:val="24"/>
        </w:rPr>
      </w:pPr>
    </w:p>
    <w:p w:rsidR="00D52C49" w:rsidRPr="004A11D3" w:rsidRDefault="00D52C49" w:rsidP="00A64A98">
      <w:pPr>
        <w:pStyle w:val="Heading2"/>
        <w:spacing w:before="0" w:line="276" w:lineRule="auto"/>
        <w:rPr>
          <w:rFonts w:cs="Arial"/>
          <w:szCs w:val="24"/>
        </w:rPr>
      </w:pPr>
      <w:r w:rsidRPr="004A11D3">
        <w:rPr>
          <w:rFonts w:cs="Arial"/>
          <w:szCs w:val="24"/>
        </w:rPr>
        <w:t>The benefits of employing people with disabilities</w:t>
      </w:r>
    </w:p>
    <w:p w:rsidR="00D52C49" w:rsidRPr="004A11D3" w:rsidRDefault="00D52C49" w:rsidP="00A64A98">
      <w:pPr>
        <w:spacing w:after="0"/>
        <w:rPr>
          <w:rFonts w:ascii="Arial" w:hAnsi="Arial" w:cs="Arial"/>
          <w:sz w:val="24"/>
          <w:szCs w:val="24"/>
        </w:rPr>
      </w:pPr>
    </w:p>
    <w:p w:rsidR="00D52C49" w:rsidRPr="004A11D3" w:rsidRDefault="00D52C49" w:rsidP="00A64A98">
      <w:pPr>
        <w:pStyle w:val="ListParagraph"/>
        <w:numPr>
          <w:ilvl w:val="0"/>
          <w:numId w:val="5"/>
        </w:numPr>
        <w:rPr>
          <w:rFonts w:ascii="Arial" w:hAnsi="Arial" w:cs="Arial"/>
          <w:b/>
          <w:sz w:val="24"/>
          <w:szCs w:val="24"/>
        </w:rPr>
      </w:pPr>
      <w:r w:rsidRPr="004A11D3">
        <w:rPr>
          <w:rFonts w:ascii="Arial" w:hAnsi="Arial" w:cs="Arial"/>
          <w:b/>
          <w:sz w:val="24"/>
          <w:szCs w:val="24"/>
        </w:rPr>
        <w:t>What can improve employment outcomes for people with disability?</w:t>
      </w:r>
    </w:p>
    <w:p w:rsidR="00D52C49" w:rsidRPr="004A11D3" w:rsidRDefault="00D52C49" w:rsidP="00A64A98">
      <w:pPr>
        <w:pStyle w:val="ListParagraph"/>
        <w:numPr>
          <w:ilvl w:val="0"/>
          <w:numId w:val="5"/>
        </w:numPr>
        <w:rPr>
          <w:rFonts w:ascii="Arial" w:hAnsi="Arial" w:cs="Arial"/>
          <w:b/>
          <w:sz w:val="24"/>
          <w:szCs w:val="24"/>
        </w:rPr>
      </w:pPr>
      <w:r w:rsidRPr="004A11D3">
        <w:rPr>
          <w:rFonts w:ascii="Arial" w:hAnsi="Arial" w:cs="Arial"/>
          <w:b/>
          <w:sz w:val="24"/>
          <w:szCs w:val="24"/>
        </w:rPr>
        <w:t>What can help reduce barriers for people with disability seeking employment?</w:t>
      </w:r>
    </w:p>
    <w:p w:rsidR="00D52C49" w:rsidRPr="004A11D3" w:rsidRDefault="00D52C49" w:rsidP="00A64A98">
      <w:pPr>
        <w:pStyle w:val="ListParagraph"/>
        <w:numPr>
          <w:ilvl w:val="0"/>
          <w:numId w:val="5"/>
        </w:numPr>
        <w:rPr>
          <w:rFonts w:ascii="Arial" w:hAnsi="Arial" w:cs="Arial"/>
          <w:b/>
          <w:sz w:val="24"/>
          <w:szCs w:val="24"/>
        </w:rPr>
      </w:pPr>
      <w:r w:rsidRPr="004A11D3">
        <w:rPr>
          <w:rFonts w:ascii="Arial" w:hAnsi="Arial" w:cs="Arial"/>
          <w:b/>
          <w:sz w:val="24"/>
          <w:szCs w:val="24"/>
        </w:rPr>
        <w:t>What can help reduce barriers for employers hiring people with disability?</w:t>
      </w:r>
    </w:p>
    <w:p w:rsidR="005F21D6" w:rsidRPr="004A11D3" w:rsidRDefault="00D52C49" w:rsidP="00A64A98">
      <w:pPr>
        <w:pStyle w:val="ListParagraph"/>
        <w:numPr>
          <w:ilvl w:val="0"/>
          <w:numId w:val="5"/>
        </w:numPr>
        <w:rPr>
          <w:rFonts w:ascii="Arial" w:hAnsi="Arial" w:cs="Arial"/>
          <w:b/>
          <w:sz w:val="24"/>
          <w:szCs w:val="24"/>
        </w:rPr>
      </w:pPr>
      <w:r w:rsidRPr="004A11D3">
        <w:rPr>
          <w:rFonts w:ascii="Arial" w:hAnsi="Arial" w:cs="Arial"/>
          <w:b/>
          <w:sz w:val="24"/>
          <w:szCs w:val="24"/>
        </w:rPr>
        <w:t>How can we promote the benefits of employing people with disability?</w:t>
      </w:r>
    </w:p>
    <w:p w:rsidR="00C5337A" w:rsidRDefault="00597EEA" w:rsidP="00A64A98">
      <w:pPr>
        <w:rPr>
          <w:rFonts w:ascii="Arial" w:hAnsi="Arial" w:cs="Arial"/>
          <w:sz w:val="24"/>
          <w:szCs w:val="24"/>
        </w:rPr>
      </w:pPr>
      <w:r>
        <w:rPr>
          <w:rFonts w:ascii="Arial" w:hAnsi="Arial" w:cs="Arial"/>
          <w:sz w:val="24"/>
          <w:szCs w:val="24"/>
        </w:rPr>
        <w:t>In its</w:t>
      </w:r>
      <w:r w:rsidR="002B14EF">
        <w:rPr>
          <w:rFonts w:ascii="Arial" w:hAnsi="Arial" w:cs="Arial"/>
          <w:sz w:val="24"/>
          <w:szCs w:val="24"/>
        </w:rPr>
        <w:t xml:space="preserve"> </w:t>
      </w:r>
      <w:r w:rsidR="00237FDB">
        <w:rPr>
          <w:rFonts w:ascii="Arial" w:hAnsi="Arial" w:cs="Arial"/>
          <w:sz w:val="24"/>
          <w:szCs w:val="24"/>
        </w:rPr>
        <w:t>2012</w:t>
      </w:r>
      <w:r w:rsidR="002B14EF">
        <w:rPr>
          <w:rFonts w:ascii="Arial" w:hAnsi="Arial" w:cs="Arial"/>
          <w:sz w:val="24"/>
          <w:szCs w:val="24"/>
        </w:rPr>
        <w:t xml:space="preserve"> survey, </w:t>
      </w:r>
      <w:r w:rsidR="004A732E" w:rsidRPr="00A0619A">
        <w:rPr>
          <w:rFonts w:ascii="Arial" w:hAnsi="Arial" w:cs="Arial"/>
          <w:sz w:val="24"/>
          <w:szCs w:val="24"/>
        </w:rPr>
        <w:t>Vision Australia found that the ma</w:t>
      </w:r>
      <w:r w:rsidR="004A732E">
        <w:rPr>
          <w:rFonts w:ascii="Arial" w:hAnsi="Arial" w:cs="Arial"/>
          <w:sz w:val="24"/>
          <w:szCs w:val="24"/>
        </w:rPr>
        <w:t xml:space="preserve">in difficulty people who are blind or have low vision face when looking for employment </w:t>
      </w:r>
      <w:r w:rsidR="004A732E" w:rsidRPr="00A0619A">
        <w:rPr>
          <w:rFonts w:ascii="Arial" w:hAnsi="Arial" w:cs="Arial"/>
          <w:sz w:val="24"/>
          <w:szCs w:val="24"/>
        </w:rPr>
        <w:t>was ‘employer attitude’ (44%</w:t>
      </w:r>
      <w:r w:rsidR="004A732E">
        <w:rPr>
          <w:rFonts w:ascii="Arial" w:hAnsi="Arial" w:cs="Arial"/>
          <w:sz w:val="24"/>
          <w:szCs w:val="24"/>
        </w:rPr>
        <w:t xml:space="preserve"> of respondents).</w:t>
      </w:r>
      <w:r w:rsidR="003C2C8C">
        <w:rPr>
          <w:rFonts w:ascii="Arial" w:hAnsi="Arial" w:cs="Arial"/>
          <w:sz w:val="24"/>
          <w:szCs w:val="24"/>
        </w:rPr>
        <w:t xml:space="preserve"> The respondents felt that employers had a pre conceived idea of the abilities (or lack thereof) of people who are blind or have low vision</w:t>
      </w:r>
      <w:r w:rsidR="00C5337A">
        <w:rPr>
          <w:rFonts w:ascii="Arial" w:hAnsi="Arial" w:cs="Arial"/>
          <w:sz w:val="24"/>
          <w:szCs w:val="24"/>
        </w:rPr>
        <w:t>.</w:t>
      </w:r>
      <w:r w:rsidR="009226C9">
        <w:rPr>
          <w:rFonts w:ascii="Arial" w:hAnsi="Arial" w:cs="Arial"/>
          <w:sz w:val="24"/>
          <w:szCs w:val="24"/>
        </w:rPr>
        <w:t xml:space="preserve"> </w:t>
      </w:r>
      <w:r w:rsidR="001A38B6">
        <w:rPr>
          <w:rFonts w:ascii="Arial" w:hAnsi="Arial" w:cs="Arial"/>
          <w:sz w:val="24"/>
          <w:szCs w:val="24"/>
        </w:rPr>
        <w:t xml:space="preserve">In Vision Australia’s experience of working with </w:t>
      </w:r>
      <w:r w:rsidR="009226C9">
        <w:rPr>
          <w:rFonts w:ascii="Arial" w:hAnsi="Arial" w:cs="Arial"/>
          <w:sz w:val="24"/>
          <w:szCs w:val="24"/>
        </w:rPr>
        <w:t>Employers</w:t>
      </w:r>
      <w:r w:rsidR="003F5999">
        <w:rPr>
          <w:rFonts w:ascii="Arial" w:hAnsi="Arial" w:cs="Arial"/>
          <w:sz w:val="24"/>
          <w:szCs w:val="24"/>
        </w:rPr>
        <w:t>, Employers</w:t>
      </w:r>
      <w:r w:rsidR="009226C9">
        <w:rPr>
          <w:rFonts w:ascii="Arial" w:hAnsi="Arial" w:cs="Arial"/>
          <w:sz w:val="24"/>
          <w:szCs w:val="24"/>
        </w:rPr>
        <w:t xml:space="preserve"> often feel intimidated and fearful about super</w:t>
      </w:r>
      <w:r w:rsidR="001A38B6">
        <w:rPr>
          <w:rFonts w:ascii="Arial" w:hAnsi="Arial" w:cs="Arial"/>
          <w:sz w:val="24"/>
          <w:szCs w:val="24"/>
        </w:rPr>
        <w:t xml:space="preserve">vising people who are blind or have low vision. Furthermore, employers often </w:t>
      </w:r>
      <w:r w:rsidR="009226C9">
        <w:rPr>
          <w:rFonts w:ascii="Arial" w:hAnsi="Arial" w:cs="Arial"/>
          <w:sz w:val="24"/>
          <w:szCs w:val="24"/>
        </w:rPr>
        <w:t>do not feel they have the requisite knowledge about reasonable accommodations, and have a lack of confidence when it comes to p</w:t>
      </w:r>
      <w:r w:rsidR="001A38B6">
        <w:rPr>
          <w:rFonts w:ascii="Arial" w:hAnsi="Arial" w:cs="Arial"/>
          <w:sz w:val="24"/>
          <w:szCs w:val="24"/>
        </w:rPr>
        <w:t>erformance management of people who are blind or have low vision</w:t>
      </w:r>
      <w:r w:rsidR="009226C9">
        <w:rPr>
          <w:rFonts w:ascii="Arial" w:hAnsi="Arial" w:cs="Arial"/>
          <w:sz w:val="24"/>
          <w:szCs w:val="24"/>
        </w:rPr>
        <w:t>.   </w:t>
      </w:r>
    </w:p>
    <w:p w:rsidR="00C46079" w:rsidRDefault="00C5337A" w:rsidP="00A64A98">
      <w:pPr>
        <w:spacing w:before="240"/>
        <w:rPr>
          <w:rFonts w:ascii="Arial" w:hAnsi="Arial" w:cs="Arial"/>
          <w:sz w:val="24"/>
          <w:szCs w:val="24"/>
        </w:rPr>
      </w:pPr>
      <w:r>
        <w:rPr>
          <w:rFonts w:ascii="Arial" w:hAnsi="Arial" w:cs="Arial"/>
          <w:sz w:val="24"/>
          <w:szCs w:val="24"/>
        </w:rPr>
        <w:t>This highlights the need for</w:t>
      </w:r>
      <w:r w:rsidR="004A732E">
        <w:rPr>
          <w:rFonts w:ascii="Arial" w:hAnsi="Arial" w:cs="Arial"/>
          <w:sz w:val="24"/>
          <w:szCs w:val="24"/>
        </w:rPr>
        <w:t xml:space="preserve"> greater resourc</w:t>
      </w:r>
      <w:r>
        <w:rPr>
          <w:rFonts w:ascii="Arial" w:hAnsi="Arial" w:cs="Arial"/>
          <w:sz w:val="24"/>
          <w:szCs w:val="24"/>
        </w:rPr>
        <w:t>es to</w:t>
      </w:r>
      <w:r w:rsidR="002B14EF">
        <w:rPr>
          <w:rFonts w:ascii="Arial" w:hAnsi="Arial" w:cs="Arial"/>
          <w:sz w:val="24"/>
          <w:szCs w:val="24"/>
        </w:rPr>
        <w:t xml:space="preserve"> be put into increasing </w:t>
      </w:r>
      <w:proofErr w:type="gramStart"/>
      <w:r w:rsidR="002B14EF">
        <w:rPr>
          <w:rFonts w:ascii="Arial" w:hAnsi="Arial" w:cs="Arial"/>
          <w:sz w:val="24"/>
          <w:szCs w:val="24"/>
        </w:rPr>
        <w:t>employers</w:t>
      </w:r>
      <w:proofErr w:type="gramEnd"/>
      <w:r w:rsidR="002B14EF">
        <w:rPr>
          <w:rFonts w:ascii="Arial" w:hAnsi="Arial" w:cs="Arial"/>
          <w:sz w:val="24"/>
          <w:szCs w:val="24"/>
        </w:rPr>
        <w:t xml:space="preserve"> </w:t>
      </w:r>
      <w:r w:rsidR="004A732E" w:rsidRPr="00A0619A">
        <w:rPr>
          <w:rFonts w:ascii="Arial" w:hAnsi="Arial" w:cs="Arial"/>
          <w:sz w:val="24"/>
          <w:szCs w:val="24"/>
        </w:rPr>
        <w:t>awareness of the benefits of em</w:t>
      </w:r>
      <w:r w:rsidR="00E458BE">
        <w:rPr>
          <w:rFonts w:ascii="Arial" w:hAnsi="Arial" w:cs="Arial"/>
          <w:sz w:val="24"/>
          <w:szCs w:val="24"/>
        </w:rPr>
        <w:t>ploying people with disability</w:t>
      </w:r>
      <w:r w:rsidR="004A732E">
        <w:rPr>
          <w:rFonts w:ascii="Arial" w:hAnsi="Arial" w:cs="Arial"/>
          <w:sz w:val="24"/>
          <w:szCs w:val="24"/>
        </w:rPr>
        <w:t>, including those wh</w:t>
      </w:r>
      <w:r w:rsidR="00652885">
        <w:rPr>
          <w:rFonts w:ascii="Arial" w:hAnsi="Arial" w:cs="Arial"/>
          <w:sz w:val="24"/>
          <w:szCs w:val="24"/>
        </w:rPr>
        <w:t xml:space="preserve">o are blind or have low vision. </w:t>
      </w:r>
      <w:r w:rsidR="00C46079">
        <w:rPr>
          <w:rFonts w:ascii="Arial" w:hAnsi="Arial" w:cs="Arial"/>
          <w:sz w:val="24"/>
          <w:szCs w:val="24"/>
        </w:rPr>
        <w:t xml:space="preserve">An education and </w:t>
      </w:r>
      <w:r w:rsidR="009A0E3F">
        <w:rPr>
          <w:rFonts w:ascii="Arial" w:hAnsi="Arial" w:cs="Arial"/>
          <w:sz w:val="24"/>
          <w:szCs w:val="24"/>
        </w:rPr>
        <w:t>a</w:t>
      </w:r>
      <w:r w:rsidR="00C46079">
        <w:rPr>
          <w:rFonts w:ascii="Arial" w:hAnsi="Arial" w:cs="Arial"/>
          <w:sz w:val="24"/>
          <w:szCs w:val="24"/>
        </w:rPr>
        <w:t xml:space="preserve">wareness raising strategy to improve employers’ attitudes towards people with disabilities could be created through engagement with peak industry bodies, disability organisations and mainstream employment services </w:t>
      </w:r>
    </w:p>
    <w:p w:rsidR="00CE6668" w:rsidRPr="00CE6668" w:rsidRDefault="009A0E3F" w:rsidP="00A64A98">
      <w:pPr>
        <w:spacing w:before="240"/>
        <w:rPr>
          <w:rFonts w:ascii="Arial" w:hAnsi="Arial" w:cs="Arial"/>
          <w:sz w:val="24"/>
          <w:szCs w:val="24"/>
        </w:rPr>
      </w:pPr>
      <w:r>
        <w:rPr>
          <w:rFonts w:ascii="Arial" w:hAnsi="Arial" w:cs="Arial"/>
          <w:sz w:val="24"/>
          <w:szCs w:val="24"/>
        </w:rPr>
        <w:lastRenderedPageBreak/>
        <w:t xml:space="preserve">Awareness raising </w:t>
      </w:r>
      <w:r w:rsidR="004A732E">
        <w:rPr>
          <w:rFonts w:ascii="Arial" w:hAnsi="Arial" w:cs="Arial"/>
          <w:sz w:val="24"/>
          <w:szCs w:val="24"/>
        </w:rPr>
        <w:t>resources</w:t>
      </w:r>
      <w:r w:rsidR="00750C77">
        <w:rPr>
          <w:rFonts w:ascii="Arial" w:hAnsi="Arial" w:cs="Arial"/>
          <w:sz w:val="24"/>
          <w:szCs w:val="24"/>
        </w:rPr>
        <w:t xml:space="preserve">, such as tool kits for employers, unions and the wider community, </w:t>
      </w:r>
      <w:r w:rsidR="004A732E">
        <w:rPr>
          <w:rFonts w:ascii="Arial" w:hAnsi="Arial" w:cs="Arial"/>
          <w:sz w:val="24"/>
          <w:szCs w:val="24"/>
        </w:rPr>
        <w:t>should hig</w:t>
      </w:r>
      <w:r w:rsidR="00750C77">
        <w:rPr>
          <w:rFonts w:ascii="Arial" w:hAnsi="Arial" w:cs="Arial"/>
          <w:sz w:val="24"/>
          <w:szCs w:val="24"/>
        </w:rPr>
        <w:t xml:space="preserve">hlight evidence-based research. </w:t>
      </w:r>
      <w:r w:rsidR="00FA306A">
        <w:rPr>
          <w:rFonts w:ascii="Arial" w:hAnsi="Arial" w:cs="Arial"/>
          <w:sz w:val="24"/>
          <w:szCs w:val="24"/>
        </w:rPr>
        <w:t>Graham et al (2002)</w:t>
      </w:r>
      <w:r w:rsidR="00750C77">
        <w:rPr>
          <w:rFonts w:ascii="Arial" w:hAnsi="Arial" w:cs="Arial"/>
          <w:sz w:val="24"/>
          <w:szCs w:val="24"/>
        </w:rPr>
        <w:t xml:space="preserve"> </w:t>
      </w:r>
      <w:r w:rsidR="00FA306A">
        <w:rPr>
          <w:rFonts w:ascii="Arial" w:hAnsi="Arial" w:cs="Arial"/>
          <w:sz w:val="24"/>
          <w:szCs w:val="24"/>
        </w:rPr>
        <w:t>found a number of benefits to employing</w:t>
      </w:r>
      <w:r w:rsidR="00CE6668" w:rsidRPr="00CE6668">
        <w:rPr>
          <w:rFonts w:ascii="Arial" w:hAnsi="Arial" w:cs="Arial"/>
          <w:sz w:val="24"/>
          <w:szCs w:val="24"/>
        </w:rPr>
        <w:t xml:space="preserve"> workers with a disability</w:t>
      </w:r>
      <w:r w:rsidR="00FA306A">
        <w:rPr>
          <w:rFonts w:ascii="Arial" w:hAnsi="Arial" w:cs="Arial"/>
          <w:sz w:val="24"/>
          <w:szCs w:val="24"/>
        </w:rPr>
        <w:t>, including</w:t>
      </w:r>
      <w:r w:rsidR="00CE6668" w:rsidRPr="00CE6668">
        <w:rPr>
          <w:rFonts w:ascii="Arial" w:hAnsi="Arial" w:cs="Arial"/>
          <w:sz w:val="24"/>
          <w:szCs w:val="24"/>
        </w:rPr>
        <w:t>:</w:t>
      </w:r>
    </w:p>
    <w:p w:rsidR="00FA306A" w:rsidRPr="00FA306A" w:rsidRDefault="00FA306A" w:rsidP="00A64A98">
      <w:pPr>
        <w:pStyle w:val="ListParagraph"/>
        <w:numPr>
          <w:ilvl w:val="0"/>
          <w:numId w:val="13"/>
        </w:numPr>
        <w:spacing w:before="36" w:after="36"/>
        <w:rPr>
          <w:rFonts w:ascii="Arial" w:eastAsia="Times New Roman" w:hAnsi="Arial" w:cs="Arial"/>
          <w:sz w:val="24"/>
          <w:szCs w:val="24"/>
          <w:lang w:eastAsia="en-AU"/>
        </w:rPr>
      </w:pPr>
      <w:r w:rsidRPr="00FA306A">
        <w:rPr>
          <w:rFonts w:ascii="Arial" w:eastAsia="Times New Roman" w:hAnsi="Arial" w:cs="Arial"/>
          <w:sz w:val="24"/>
          <w:szCs w:val="24"/>
          <w:lang w:eastAsia="en-AU"/>
        </w:rPr>
        <w:t>Fewer accident</w:t>
      </w:r>
      <w:r w:rsidR="004A732E">
        <w:rPr>
          <w:rFonts w:ascii="Arial" w:eastAsia="Times New Roman" w:hAnsi="Arial" w:cs="Arial"/>
          <w:sz w:val="24"/>
          <w:szCs w:val="24"/>
          <w:lang w:eastAsia="en-AU"/>
        </w:rPr>
        <w:t xml:space="preserve">s at work and workers compensation costs, which </w:t>
      </w:r>
      <w:r w:rsidRPr="00FA306A">
        <w:rPr>
          <w:rFonts w:ascii="Arial" w:eastAsia="Times New Roman" w:hAnsi="Arial" w:cs="Arial"/>
          <w:sz w:val="24"/>
          <w:szCs w:val="24"/>
          <w:lang w:eastAsia="en-AU"/>
        </w:rPr>
        <w:t>can be as low as four per cent of the workers compensation costs of other employees</w:t>
      </w:r>
    </w:p>
    <w:p w:rsidR="00FA306A" w:rsidRPr="00FA306A" w:rsidRDefault="00FA306A" w:rsidP="00A64A98">
      <w:pPr>
        <w:pStyle w:val="ListParagraph"/>
        <w:numPr>
          <w:ilvl w:val="0"/>
          <w:numId w:val="13"/>
        </w:numPr>
        <w:spacing w:before="36" w:after="36"/>
        <w:rPr>
          <w:rFonts w:ascii="Arial" w:eastAsia="Times New Roman" w:hAnsi="Arial" w:cs="Arial"/>
          <w:sz w:val="24"/>
          <w:szCs w:val="24"/>
          <w:lang w:eastAsia="en-AU"/>
        </w:rPr>
      </w:pPr>
      <w:r w:rsidRPr="00FA306A">
        <w:rPr>
          <w:rFonts w:ascii="Arial" w:eastAsia="Times New Roman" w:hAnsi="Arial" w:cs="Arial"/>
          <w:sz w:val="24"/>
          <w:szCs w:val="24"/>
          <w:lang w:eastAsia="en-AU"/>
        </w:rPr>
        <w:t>Lower absenteeism</w:t>
      </w:r>
      <w:r w:rsidR="004A732E">
        <w:rPr>
          <w:rFonts w:ascii="Arial" w:eastAsia="Times New Roman" w:hAnsi="Arial" w:cs="Arial"/>
          <w:sz w:val="24"/>
          <w:szCs w:val="24"/>
          <w:lang w:eastAsia="en-AU"/>
        </w:rPr>
        <w:t xml:space="preserve"> rates, as </w:t>
      </w:r>
      <w:r w:rsidRPr="00FA306A">
        <w:rPr>
          <w:rFonts w:ascii="Arial" w:eastAsia="Times New Roman" w:hAnsi="Arial" w:cs="Arial"/>
          <w:sz w:val="24"/>
          <w:szCs w:val="24"/>
          <w:lang w:eastAsia="en-AU"/>
        </w:rPr>
        <w:t>people with disability often take less sick leave than other employees</w:t>
      </w:r>
    </w:p>
    <w:p w:rsidR="00FA306A" w:rsidRPr="00FA306A" w:rsidRDefault="004A732E" w:rsidP="00A64A98">
      <w:pPr>
        <w:pStyle w:val="ListParagraph"/>
        <w:numPr>
          <w:ilvl w:val="0"/>
          <w:numId w:val="13"/>
        </w:numPr>
        <w:spacing w:before="36" w:after="36"/>
        <w:rPr>
          <w:rFonts w:ascii="Arial" w:eastAsia="Times New Roman" w:hAnsi="Arial" w:cs="Arial"/>
          <w:sz w:val="24"/>
          <w:szCs w:val="24"/>
          <w:lang w:eastAsia="en-AU"/>
        </w:rPr>
      </w:pPr>
      <w:r>
        <w:rPr>
          <w:rFonts w:ascii="Arial" w:eastAsia="Times New Roman" w:hAnsi="Arial" w:cs="Arial"/>
          <w:sz w:val="24"/>
          <w:szCs w:val="24"/>
          <w:lang w:eastAsia="en-AU"/>
        </w:rPr>
        <w:t>Lower</w:t>
      </w:r>
      <w:r w:rsidR="00FA306A" w:rsidRPr="00FA306A">
        <w:rPr>
          <w:rFonts w:ascii="Arial" w:eastAsia="Times New Roman" w:hAnsi="Arial" w:cs="Arial"/>
          <w:sz w:val="24"/>
          <w:szCs w:val="24"/>
          <w:lang w:eastAsia="en-AU"/>
        </w:rPr>
        <w:t xml:space="preserve"> hiring </w:t>
      </w:r>
      <w:r>
        <w:rPr>
          <w:rFonts w:ascii="Arial" w:eastAsia="Times New Roman" w:hAnsi="Arial" w:cs="Arial"/>
          <w:sz w:val="24"/>
          <w:szCs w:val="24"/>
          <w:lang w:eastAsia="en-AU"/>
        </w:rPr>
        <w:t xml:space="preserve">costs for people with disability, which can be </w:t>
      </w:r>
      <w:r w:rsidR="00FA306A" w:rsidRPr="00FA306A">
        <w:rPr>
          <w:rFonts w:ascii="Arial" w:eastAsia="Times New Roman" w:hAnsi="Arial" w:cs="Arial"/>
          <w:sz w:val="24"/>
          <w:szCs w:val="24"/>
          <w:lang w:eastAsia="en-AU"/>
        </w:rPr>
        <w:t>as low as 13 per cent of the cost of other employees</w:t>
      </w:r>
    </w:p>
    <w:p w:rsidR="00652885" w:rsidRDefault="00FA306A" w:rsidP="00A64A98">
      <w:pPr>
        <w:pStyle w:val="ListParagraph"/>
        <w:numPr>
          <w:ilvl w:val="0"/>
          <w:numId w:val="13"/>
        </w:numPr>
        <w:spacing w:before="36" w:after="36"/>
        <w:rPr>
          <w:rFonts w:ascii="Arial" w:eastAsia="Times New Roman" w:hAnsi="Arial" w:cs="Arial"/>
          <w:sz w:val="24"/>
          <w:szCs w:val="24"/>
          <w:lang w:eastAsia="en-AU"/>
        </w:rPr>
      </w:pPr>
      <w:r w:rsidRPr="00FA306A">
        <w:rPr>
          <w:rFonts w:ascii="Arial" w:eastAsia="Times New Roman" w:hAnsi="Arial" w:cs="Arial"/>
          <w:sz w:val="24"/>
          <w:szCs w:val="24"/>
          <w:lang w:eastAsia="en-AU"/>
        </w:rPr>
        <w:t>Employing people with disability can build staff morale, raise management awareness of workplace practices and conditions, and increase customer and staff loyalty</w:t>
      </w:r>
      <w:r w:rsidR="00216527">
        <w:rPr>
          <w:rStyle w:val="FootnoteReference"/>
          <w:rFonts w:ascii="Arial" w:eastAsia="Times New Roman" w:hAnsi="Arial" w:cs="Arial"/>
          <w:sz w:val="24"/>
          <w:szCs w:val="24"/>
          <w:lang w:eastAsia="en-AU"/>
        </w:rPr>
        <w:footnoteReference w:id="1"/>
      </w:r>
    </w:p>
    <w:p w:rsidR="00652885" w:rsidRPr="00652885" w:rsidRDefault="00652885" w:rsidP="00A64A98">
      <w:pPr>
        <w:pStyle w:val="ListParagraph"/>
        <w:spacing w:before="36" w:after="36"/>
        <w:rPr>
          <w:rFonts w:ascii="Arial" w:eastAsia="Times New Roman" w:hAnsi="Arial" w:cs="Arial"/>
          <w:sz w:val="24"/>
          <w:szCs w:val="24"/>
          <w:lang w:eastAsia="en-AU"/>
        </w:rPr>
      </w:pPr>
    </w:p>
    <w:p w:rsidR="00150A42" w:rsidRDefault="00C5337A" w:rsidP="00A64A98">
      <w:pPr>
        <w:rPr>
          <w:rFonts w:ascii="Arial" w:hAnsi="Arial" w:cs="Arial"/>
          <w:sz w:val="24"/>
          <w:szCs w:val="24"/>
        </w:rPr>
      </w:pPr>
      <w:r>
        <w:rPr>
          <w:rFonts w:ascii="Arial" w:hAnsi="Arial" w:cs="Arial"/>
          <w:sz w:val="24"/>
          <w:szCs w:val="24"/>
        </w:rPr>
        <w:t>Another barrier</w:t>
      </w:r>
      <w:r w:rsidR="003C2C8C">
        <w:rPr>
          <w:rFonts w:ascii="Arial" w:hAnsi="Arial" w:cs="Arial"/>
          <w:sz w:val="24"/>
          <w:szCs w:val="24"/>
        </w:rPr>
        <w:t xml:space="preserve"> to employment reported by respondents to Vision Australia’s </w:t>
      </w:r>
      <w:r w:rsidR="00B04A73">
        <w:rPr>
          <w:rFonts w:ascii="Arial" w:hAnsi="Arial" w:cs="Arial"/>
          <w:sz w:val="24"/>
          <w:szCs w:val="24"/>
        </w:rPr>
        <w:t xml:space="preserve">2012 </w:t>
      </w:r>
      <w:r w:rsidR="00150A42">
        <w:rPr>
          <w:rFonts w:ascii="Arial" w:hAnsi="Arial" w:cs="Arial"/>
          <w:sz w:val="24"/>
          <w:szCs w:val="24"/>
        </w:rPr>
        <w:t>Employment S</w:t>
      </w:r>
      <w:r w:rsidR="0057631B">
        <w:rPr>
          <w:rFonts w:ascii="Arial" w:hAnsi="Arial" w:cs="Arial"/>
          <w:sz w:val="24"/>
          <w:szCs w:val="24"/>
        </w:rPr>
        <w:t>urvey is</w:t>
      </w:r>
      <w:r>
        <w:rPr>
          <w:rFonts w:ascii="Arial" w:hAnsi="Arial" w:cs="Arial"/>
          <w:sz w:val="24"/>
          <w:szCs w:val="24"/>
        </w:rPr>
        <w:t xml:space="preserve"> </w:t>
      </w:r>
      <w:r w:rsidR="00B04A73">
        <w:rPr>
          <w:rFonts w:ascii="Arial" w:hAnsi="Arial" w:cs="Arial"/>
          <w:sz w:val="24"/>
          <w:szCs w:val="24"/>
        </w:rPr>
        <w:t xml:space="preserve">a </w:t>
      </w:r>
      <w:r>
        <w:rPr>
          <w:rFonts w:ascii="Arial" w:hAnsi="Arial" w:cs="Arial"/>
          <w:sz w:val="24"/>
          <w:szCs w:val="24"/>
        </w:rPr>
        <w:t>lack of driver’s license or access to transportation</w:t>
      </w:r>
      <w:r w:rsidR="00150A42">
        <w:rPr>
          <w:rFonts w:ascii="Arial" w:hAnsi="Arial" w:cs="Arial"/>
          <w:sz w:val="24"/>
          <w:szCs w:val="24"/>
        </w:rPr>
        <w:t xml:space="preserve">. </w:t>
      </w:r>
      <w:r w:rsidR="00B04A73">
        <w:rPr>
          <w:rFonts w:ascii="Arial" w:hAnsi="Arial" w:cs="Arial"/>
          <w:sz w:val="24"/>
          <w:szCs w:val="24"/>
        </w:rPr>
        <w:t>People who are blind or have low vision</w:t>
      </w:r>
      <w:r w:rsidR="0057631B">
        <w:rPr>
          <w:rFonts w:ascii="Arial" w:hAnsi="Arial" w:cs="Arial"/>
          <w:sz w:val="24"/>
          <w:szCs w:val="24"/>
        </w:rPr>
        <w:t xml:space="preserve"> are often limited to</w:t>
      </w:r>
      <w:r w:rsidR="00597EEA">
        <w:rPr>
          <w:rFonts w:ascii="Arial" w:hAnsi="Arial" w:cs="Arial"/>
          <w:sz w:val="24"/>
          <w:szCs w:val="24"/>
        </w:rPr>
        <w:t xml:space="preserve"> getting around using</w:t>
      </w:r>
      <w:r w:rsidR="0057631B">
        <w:rPr>
          <w:rFonts w:ascii="Arial" w:hAnsi="Arial" w:cs="Arial"/>
          <w:sz w:val="24"/>
          <w:szCs w:val="24"/>
        </w:rPr>
        <w:t xml:space="preserve"> public transport, which can be </w:t>
      </w:r>
      <w:r w:rsidR="008B7BD3">
        <w:rPr>
          <w:rFonts w:ascii="Arial" w:hAnsi="Arial" w:cs="Arial"/>
          <w:sz w:val="24"/>
          <w:szCs w:val="24"/>
        </w:rPr>
        <w:t xml:space="preserve">especially </w:t>
      </w:r>
      <w:r w:rsidR="0057631B">
        <w:rPr>
          <w:rFonts w:ascii="Arial" w:hAnsi="Arial" w:cs="Arial"/>
          <w:sz w:val="24"/>
          <w:szCs w:val="24"/>
        </w:rPr>
        <w:t xml:space="preserve">difficult for people </w:t>
      </w:r>
      <w:r w:rsidR="00330881">
        <w:rPr>
          <w:rFonts w:ascii="Arial" w:hAnsi="Arial" w:cs="Arial"/>
          <w:sz w:val="24"/>
          <w:szCs w:val="24"/>
        </w:rPr>
        <w:t>living in reg</w:t>
      </w:r>
      <w:r w:rsidR="00150A42">
        <w:rPr>
          <w:rFonts w:ascii="Arial" w:hAnsi="Arial" w:cs="Arial"/>
          <w:sz w:val="24"/>
          <w:szCs w:val="24"/>
        </w:rPr>
        <w:t>ional and remote areas</w:t>
      </w:r>
      <w:r w:rsidR="00750C77">
        <w:rPr>
          <w:rFonts w:ascii="Arial" w:hAnsi="Arial" w:cs="Arial"/>
          <w:sz w:val="24"/>
          <w:szCs w:val="24"/>
        </w:rPr>
        <w:t xml:space="preserve"> to access</w:t>
      </w:r>
      <w:r w:rsidR="00150A42">
        <w:rPr>
          <w:rFonts w:ascii="Arial" w:hAnsi="Arial" w:cs="Arial"/>
          <w:sz w:val="24"/>
          <w:szCs w:val="24"/>
        </w:rPr>
        <w:t xml:space="preserve">. This disadvantages people who are blind or have low vision when compared to other candidates. However, where reasonable public transport options are available, employers must be </w:t>
      </w:r>
      <w:r w:rsidR="003C6260">
        <w:rPr>
          <w:rFonts w:ascii="Arial" w:hAnsi="Arial" w:cs="Arial"/>
          <w:sz w:val="24"/>
          <w:szCs w:val="24"/>
        </w:rPr>
        <w:t>open to employing people who are blind or ha</w:t>
      </w:r>
      <w:r w:rsidR="00091CF2">
        <w:rPr>
          <w:rFonts w:ascii="Arial" w:hAnsi="Arial" w:cs="Arial"/>
          <w:sz w:val="24"/>
          <w:szCs w:val="24"/>
        </w:rPr>
        <w:t>ve low vision, which can be fostered through employer awareness campaigns.</w:t>
      </w:r>
      <w:r w:rsidR="0093003D">
        <w:rPr>
          <w:rFonts w:ascii="Arial" w:hAnsi="Arial" w:cs="Arial"/>
          <w:sz w:val="24"/>
          <w:szCs w:val="24"/>
        </w:rPr>
        <w:t xml:space="preserve"> This will give jobseekers a greater chance of obtaining employment and attending work activities</w:t>
      </w:r>
    </w:p>
    <w:p w:rsidR="009B4055" w:rsidRPr="00DD6630" w:rsidRDefault="00C5337A" w:rsidP="00A64A98">
      <w:pPr>
        <w:rPr>
          <w:rFonts w:ascii="Arial" w:hAnsi="Arial" w:cs="Arial"/>
          <w:sz w:val="24"/>
          <w:szCs w:val="24"/>
        </w:rPr>
      </w:pPr>
      <w:r>
        <w:rPr>
          <w:rFonts w:ascii="Arial" w:hAnsi="Arial" w:cs="Arial"/>
          <w:sz w:val="24"/>
          <w:szCs w:val="24"/>
        </w:rPr>
        <w:t>Matching skillsets to</w:t>
      </w:r>
      <w:r w:rsidR="00141BDB">
        <w:rPr>
          <w:rFonts w:ascii="Arial" w:hAnsi="Arial" w:cs="Arial"/>
          <w:sz w:val="24"/>
          <w:szCs w:val="24"/>
        </w:rPr>
        <w:t xml:space="preserve"> appropriate</w:t>
      </w:r>
      <w:r>
        <w:rPr>
          <w:rFonts w:ascii="Arial" w:hAnsi="Arial" w:cs="Arial"/>
          <w:sz w:val="24"/>
          <w:szCs w:val="24"/>
        </w:rPr>
        <w:t xml:space="preserve"> </w:t>
      </w:r>
      <w:r w:rsidR="004F4759">
        <w:rPr>
          <w:rFonts w:ascii="Arial" w:hAnsi="Arial" w:cs="Arial"/>
          <w:sz w:val="24"/>
          <w:szCs w:val="24"/>
        </w:rPr>
        <w:t>job placements was also identified</w:t>
      </w:r>
      <w:r w:rsidR="00141BDB" w:rsidRPr="00141BDB">
        <w:rPr>
          <w:rFonts w:ascii="Arial" w:hAnsi="Arial" w:cs="Arial"/>
          <w:sz w:val="24"/>
          <w:szCs w:val="24"/>
        </w:rPr>
        <w:t xml:space="preserve"> </w:t>
      </w:r>
      <w:r w:rsidR="00141BDB">
        <w:rPr>
          <w:rFonts w:ascii="Arial" w:hAnsi="Arial" w:cs="Arial"/>
          <w:sz w:val="24"/>
          <w:szCs w:val="24"/>
        </w:rPr>
        <w:t>as a significant barrier to gaining employment</w:t>
      </w:r>
      <w:r w:rsidR="004F4759">
        <w:rPr>
          <w:rFonts w:ascii="Arial" w:hAnsi="Arial" w:cs="Arial"/>
          <w:sz w:val="24"/>
          <w:szCs w:val="24"/>
        </w:rPr>
        <w:t xml:space="preserve"> by </w:t>
      </w:r>
      <w:r w:rsidR="005531B1">
        <w:rPr>
          <w:rFonts w:ascii="Arial" w:hAnsi="Arial" w:cs="Arial"/>
          <w:sz w:val="24"/>
          <w:szCs w:val="24"/>
        </w:rPr>
        <w:t xml:space="preserve">respondents to </w:t>
      </w:r>
      <w:r w:rsidR="00597EEA">
        <w:rPr>
          <w:rFonts w:ascii="Arial" w:hAnsi="Arial" w:cs="Arial"/>
          <w:sz w:val="24"/>
          <w:szCs w:val="24"/>
        </w:rPr>
        <w:t>the</w:t>
      </w:r>
      <w:r w:rsidR="00285123">
        <w:rPr>
          <w:rFonts w:ascii="Arial" w:hAnsi="Arial" w:cs="Arial"/>
          <w:sz w:val="24"/>
          <w:szCs w:val="24"/>
        </w:rPr>
        <w:t xml:space="preserve"> survey.</w:t>
      </w:r>
      <w:r w:rsidR="00597EEA">
        <w:rPr>
          <w:rFonts w:ascii="Arial" w:hAnsi="Arial" w:cs="Arial"/>
          <w:sz w:val="24"/>
          <w:szCs w:val="24"/>
        </w:rPr>
        <w:t xml:space="preserve"> </w:t>
      </w:r>
      <w:r w:rsidR="005531B1">
        <w:rPr>
          <w:rFonts w:ascii="Arial" w:hAnsi="Arial" w:cs="Arial"/>
          <w:sz w:val="24"/>
          <w:szCs w:val="24"/>
        </w:rPr>
        <w:t xml:space="preserve">Some </w:t>
      </w:r>
      <w:r w:rsidR="00CB20CD">
        <w:rPr>
          <w:rFonts w:ascii="Arial" w:hAnsi="Arial" w:cs="Arial"/>
          <w:sz w:val="24"/>
          <w:szCs w:val="24"/>
        </w:rPr>
        <w:t>DES</w:t>
      </w:r>
      <w:r w:rsidR="00141BDB">
        <w:rPr>
          <w:rFonts w:ascii="Arial" w:hAnsi="Arial" w:cs="Arial"/>
          <w:sz w:val="24"/>
          <w:szCs w:val="24"/>
        </w:rPr>
        <w:t xml:space="preserve"> </w:t>
      </w:r>
      <w:r w:rsidR="00CB20CD">
        <w:rPr>
          <w:rFonts w:ascii="Arial" w:hAnsi="Arial" w:cs="Arial"/>
          <w:sz w:val="24"/>
          <w:szCs w:val="24"/>
        </w:rPr>
        <w:t>providers</w:t>
      </w:r>
      <w:r w:rsidR="00141BDB">
        <w:rPr>
          <w:rFonts w:ascii="Arial" w:hAnsi="Arial" w:cs="Arial"/>
          <w:sz w:val="24"/>
          <w:szCs w:val="24"/>
        </w:rPr>
        <w:t xml:space="preserve"> match people </w:t>
      </w:r>
      <w:r w:rsidR="00ED4E9B">
        <w:rPr>
          <w:rFonts w:ascii="Arial" w:hAnsi="Arial" w:cs="Arial"/>
          <w:sz w:val="24"/>
          <w:szCs w:val="24"/>
        </w:rPr>
        <w:t>who are blind or have low vision</w:t>
      </w:r>
      <w:r w:rsidR="00141BDB">
        <w:rPr>
          <w:rFonts w:ascii="Arial" w:hAnsi="Arial" w:cs="Arial"/>
          <w:sz w:val="24"/>
          <w:szCs w:val="24"/>
        </w:rPr>
        <w:t xml:space="preserve"> </w:t>
      </w:r>
      <w:r w:rsidR="00D469F5">
        <w:rPr>
          <w:rFonts w:ascii="Arial" w:hAnsi="Arial" w:cs="Arial"/>
          <w:sz w:val="24"/>
          <w:szCs w:val="24"/>
        </w:rPr>
        <w:t xml:space="preserve">with whatever placement they can, </w:t>
      </w:r>
      <w:r w:rsidR="00141BDB">
        <w:rPr>
          <w:rFonts w:ascii="Arial" w:hAnsi="Arial" w:cs="Arial"/>
          <w:sz w:val="24"/>
          <w:szCs w:val="24"/>
        </w:rPr>
        <w:t xml:space="preserve">rather than matching </w:t>
      </w:r>
      <w:r w:rsidR="005531B1">
        <w:rPr>
          <w:rFonts w:ascii="Arial" w:hAnsi="Arial" w:cs="Arial"/>
          <w:sz w:val="24"/>
          <w:szCs w:val="24"/>
        </w:rPr>
        <w:t xml:space="preserve">them </w:t>
      </w:r>
      <w:r w:rsidR="00D469F5">
        <w:rPr>
          <w:rFonts w:ascii="Arial" w:hAnsi="Arial" w:cs="Arial"/>
          <w:sz w:val="24"/>
          <w:szCs w:val="24"/>
        </w:rPr>
        <w:t xml:space="preserve">to jobs that take their individual </w:t>
      </w:r>
      <w:r w:rsidR="005531B1">
        <w:rPr>
          <w:rFonts w:ascii="Arial" w:hAnsi="Arial" w:cs="Arial"/>
          <w:sz w:val="24"/>
          <w:szCs w:val="24"/>
        </w:rPr>
        <w:t xml:space="preserve">interests, </w:t>
      </w:r>
      <w:r w:rsidR="00D469F5">
        <w:rPr>
          <w:rFonts w:ascii="Arial" w:hAnsi="Arial" w:cs="Arial"/>
          <w:sz w:val="24"/>
          <w:szCs w:val="24"/>
        </w:rPr>
        <w:t>strength</w:t>
      </w:r>
      <w:r w:rsidR="003A7303">
        <w:rPr>
          <w:rFonts w:ascii="Arial" w:hAnsi="Arial" w:cs="Arial"/>
          <w:sz w:val="24"/>
          <w:szCs w:val="24"/>
        </w:rPr>
        <w:t xml:space="preserve">s and weaknesses into account. </w:t>
      </w:r>
      <w:r w:rsidR="009B4055">
        <w:rPr>
          <w:rFonts w:ascii="Arial" w:hAnsi="Arial" w:cs="Arial"/>
          <w:sz w:val="24"/>
          <w:szCs w:val="24"/>
        </w:rPr>
        <w:t>This often acts as a disincentive for both employ</w:t>
      </w:r>
      <w:r w:rsidR="00E458BE">
        <w:rPr>
          <w:rFonts w:ascii="Arial" w:hAnsi="Arial" w:cs="Arial"/>
          <w:sz w:val="24"/>
          <w:szCs w:val="24"/>
        </w:rPr>
        <w:t xml:space="preserve">ers and people </w:t>
      </w:r>
      <w:r w:rsidR="00ED4E9B">
        <w:rPr>
          <w:rFonts w:ascii="Arial" w:hAnsi="Arial" w:cs="Arial"/>
          <w:sz w:val="24"/>
          <w:szCs w:val="24"/>
        </w:rPr>
        <w:t>who are blind or have low vision</w:t>
      </w:r>
      <w:r w:rsidR="009B4055">
        <w:rPr>
          <w:rFonts w:ascii="Arial" w:hAnsi="Arial" w:cs="Arial"/>
          <w:sz w:val="24"/>
          <w:szCs w:val="24"/>
        </w:rPr>
        <w:t xml:space="preserve"> to continue exploring disability employment options.</w:t>
      </w:r>
      <w:r w:rsidR="00ED4E9B">
        <w:rPr>
          <w:rFonts w:ascii="Arial" w:hAnsi="Arial" w:cs="Arial"/>
          <w:sz w:val="24"/>
          <w:szCs w:val="24"/>
        </w:rPr>
        <w:t xml:space="preserve"> </w:t>
      </w:r>
      <w:r w:rsidR="009B4055">
        <w:rPr>
          <w:rFonts w:ascii="Arial" w:hAnsi="Arial" w:cs="Arial"/>
          <w:sz w:val="24"/>
          <w:szCs w:val="24"/>
        </w:rPr>
        <w:t xml:space="preserve">Poor placements could be reduced by ensuring that </w:t>
      </w:r>
      <w:r w:rsidR="009B4055" w:rsidRPr="00DD6630">
        <w:rPr>
          <w:rFonts w:ascii="Arial" w:hAnsi="Arial" w:cs="Arial"/>
          <w:sz w:val="24"/>
          <w:szCs w:val="24"/>
        </w:rPr>
        <w:t xml:space="preserve">DES </w:t>
      </w:r>
      <w:proofErr w:type="gramStart"/>
      <w:r w:rsidR="009B4055" w:rsidRPr="00DD6630">
        <w:rPr>
          <w:rFonts w:ascii="Arial" w:hAnsi="Arial" w:cs="Arial"/>
          <w:sz w:val="24"/>
          <w:szCs w:val="24"/>
        </w:rPr>
        <w:t xml:space="preserve">staff </w:t>
      </w:r>
      <w:r w:rsidR="009B4055">
        <w:rPr>
          <w:rFonts w:ascii="Arial" w:hAnsi="Arial" w:cs="Arial"/>
          <w:sz w:val="24"/>
          <w:szCs w:val="24"/>
        </w:rPr>
        <w:t>are</w:t>
      </w:r>
      <w:proofErr w:type="gramEnd"/>
      <w:r w:rsidR="009B4055">
        <w:rPr>
          <w:rFonts w:ascii="Arial" w:hAnsi="Arial" w:cs="Arial"/>
          <w:sz w:val="24"/>
          <w:szCs w:val="24"/>
        </w:rPr>
        <w:t xml:space="preserve"> trained</w:t>
      </w:r>
      <w:r w:rsidR="009B4055" w:rsidRPr="00DD6630">
        <w:rPr>
          <w:rFonts w:ascii="Arial" w:hAnsi="Arial" w:cs="Arial"/>
          <w:sz w:val="24"/>
          <w:szCs w:val="24"/>
        </w:rPr>
        <w:t xml:space="preserve"> on the needs of people with different disabilities in </w:t>
      </w:r>
      <w:r w:rsidR="009B4055">
        <w:rPr>
          <w:rFonts w:ascii="Arial" w:hAnsi="Arial" w:cs="Arial"/>
          <w:sz w:val="24"/>
          <w:szCs w:val="24"/>
        </w:rPr>
        <w:t>matching</w:t>
      </w:r>
      <w:r w:rsidR="009B4055" w:rsidRPr="00DD6630">
        <w:rPr>
          <w:rFonts w:ascii="Arial" w:hAnsi="Arial" w:cs="Arial"/>
          <w:sz w:val="24"/>
          <w:szCs w:val="24"/>
        </w:rPr>
        <w:t xml:space="preserve"> their individual strengths and weaknesses </w:t>
      </w:r>
      <w:r w:rsidR="009B4055">
        <w:rPr>
          <w:rFonts w:ascii="Arial" w:hAnsi="Arial" w:cs="Arial"/>
          <w:sz w:val="24"/>
          <w:szCs w:val="24"/>
        </w:rPr>
        <w:t>to</w:t>
      </w:r>
      <w:r w:rsidR="009B4055" w:rsidRPr="00DD6630">
        <w:rPr>
          <w:rFonts w:ascii="Arial" w:hAnsi="Arial" w:cs="Arial"/>
          <w:sz w:val="24"/>
          <w:szCs w:val="24"/>
        </w:rPr>
        <w:t xml:space="preserve"> a particular job</w:t>
      </w:r>
      <w:r w:rsidR="009B4055">
        <w:rPr>
          <w:rFonts w:ascii="Arial" w:hAnsi="Arial" w:cs="Arial"/>
          <w:sz w:val="24"/>
          <w:szCs w:val="24"/>
        </w:rPr>
        <w:t xml:space="preserve"> placement</w:t>
      </w:r>
      <w:r w:rsidR="009B4055" w:rsidRPr="00DD6630">
        <w:rPr>
          <w:rFonts w:ascii="Arial" w:hAnsi="Arial" w:cs="Arial"/>
          <w:sz w:val="24"/>
          <w:szCs w:val="24"/>
        </w:rPr>
        <w:t xml:space="preserve">. </w:t>
      </w:r>
      <w:r w:rsidR="009B4055">
        <w:rPr>
          <w:rFonts w:ascii="Arial" w:hAnsi="Arial" w:cs="Arial"/>
          <w:sz w:val="24"/>
          <w:szCs w:val="24"/>
        </w:rPr>
        <w:t xml:space="preserve">Currently </w:t>
      </w:r>
      <w:r w:rsidR="005531B1">
        <w:rPr>
          <w:rFonts w:ascii="Arial" w:hAnsi="Arial" w:cs="Arial"/>
          <w:sz w:val="24"/>
          <w:szCs w:val="24"/>
        </w:rPr>
        <w:t>t</w:t>
      </w:r>
      <w:r w:rsidR="009B4055" w:rsidRPr="00DD6630">
        <w:rPr>
          <w:rFonts w:ascii="Arial" w:hAnsi="Arial" w:cs="Arial"/>
          <w:sz w:val="24"/>
          <w:szCs w:val="24"/>
        </w:rPr>
        <w:t xml:space="preserve">here is no specific training for DES assessors in the needs of </w:t>
      </w:r>
      <w:r w:rsidR="006C7388">
        <w:rPr>
          <w:rFonts w:ascii="Arial" w:hAnsi="Arial" w:cs="Arial"/>
          <w:sz w:val="24"/>
          <w:szCs w:val="24"/>
        </w:rPr>
        <w:t>people who are blind or have low vision</w:t>
      </w:r>
      <w:r w:rsidR="009B4055" w:rsidRPr="00DD6630">
        <w:rPr>
          <w:rFonts w:ascii="Arial" w:hAnsi="Arial" w:cs="Arial"/>
          <w:sz w:val="24"/>
          <w:szCs w:val="24"/>
        </w:rPr>
        <w:t xml:space="preserve"> or funding for professional development opportunities.</w:t>
      </w:r>
      <w:r w:rsidR="006C7388">
        <w:rPr>
          <w:rFonts w:ascii="Arial" w:hAnsi="Arial" w:cs="Arial"/>
          <w:sz w:val="24"/>
          <w:szCs w:val="24"/>
        </w:rPr>
        <w:t xml:space="preserve"> Vision Australia could be engaged as a trainer or to assist with developing a training package to increase the knowledge of DES providers on the needs of people who are blind or have low vision.</w:t>
      </w:r>
    </w:p>
    <w:p w:rsidR="000C3B21" w:rsidRDefault="003A7303" w:rsidP="00A64A98">
      <w:pPr>
        <w:rPr>
          <w:rFonts w:ascii="Arial" w:hAnsi="Arial" w:cs="Arial"/>
          <w:sz w:val="24"/>
          <w:szCs w:val="24"/>
        </w:rPr>
      </w:pPr>
      <w:r>
        <w:rPr>
          <w:rFonts w:ascii="Arial" w:hAnsi="Arial" w:cs="Arial"/>
          <w:sz w:val="24"/>
          <w:szCs w:val="24"/>
        </w:rPr>
        <w:lastRenderedPageBreak/>
        <w:t xml:space="preserve">Poor job placements </w:t>
      </w:r>
      <w:r w:rsidR="009B4055">
        <w:rPr>
          <w:rFonts w:ascii="Arial" w:hAnsi="Arial" w:cs="Arial"/>
          <w:sz w:val="24"/>
          <w:szCs w:val="24"/>
        </w:rPr>
        <w:t>resulting in</w:t>
      </w:r>
      <w:r w:rsidR="00D469F5">
        <w:rPr>
          <w:rFonts w:ascii="Arial" w:hAnsi="Arial" w:cs="Arial"/>
          <w:sz w:val="24"/>
          <w:szCs w:val="24"/>
        </w:rPr>
        <w:t xml:space="preserve"> unsuccessful or short term place</w:t>
      </w:r>
      <w:r w:rsidR="00E42B10">
        <w:rPr>
          <w:rFonts w:ascii="Arial" w:hAnsi="Arial" w:cs="Arial"/>
          <w:sz w:val="24"/>
          <w:szCs w:val="24"/>
        </w:rPr>
        <w:t>ment</w:t>
      </w:r>
      <w:r w:rsidR="009B4055">
        <w:rPr>
          <w:rFonts w:ascii="Arial" w:hAnsi="Arial" w:cs="Arial"/>
          <w:sz w:val="24"/>
          <w:szCs w:val="24"/>
        </w:rPr>
        <w:t>s are also due, in part, to the job placement</w:t>
      </w:r>
      <w:r w:rsidR="003A6C9B">
        <w:rPr>
          <w:rFonts w:ascii="Arial" w:hAnsi="Arial" w:cs="Arial"/>
          <w:sz w:val="24"/>
          <w:szCs w:val="24"/>
        </w:rPr>
        <w:t xml:space="preserve"> and outcome</w:t>
      </w:r>
      <w:r w:rsidR="009B4055">
        <w:rPr>
          <w:rFonts w:ascii="Arial" w:hAnsi="Arial" w:cs="Arial"/>
          <w:sz w:val="24"/>
          <w:szCs w:val="24"/>
        </w:rPr>
        <w:t xml:space="preserve"> fees that can be claimed by DES Providers. </w:t>
      </w:r>
      <w:r w:rsidR="005531B1">
        <w:rPr>
          <w:rFonts w:ascii="Arial" w:hAnsi="Arial" w:cs="Arial"/>
          <w:sz w:val="24"/>
          <w:szCs w:val="24"/>
        </w:rPr>
        <w:t xml:space="preserve">It is common for people </w:t>
      </w:r>
      <w:r w:rsidR="00ED4E9B">
        <w:rPr>
          <w:rFonts w:ascii="Arial" w:hAnsi="Arial" w:cs="Arial"/>
          <w:sz w:val="24"/>
          <w:szCs w:val="24"/>
        </w:rPr>
        <w:t>who are blind or have low vision</w:t>
      </w:r>
      <w:r w:rsidR="005531B1">
        <w:rPr>
          <w:rFonts w:ascii="Arial" w:hAnsi="Arial" w:cs="Arial"/>
          <w:sz w:val="24"/>
          <w:szCs w:val="24"/>
        </w:rPr>
        <w:t xml:space="preserve"> to be supported to stay in a job that does not mee</w:t>
      </w:r>
      <w:r w:rsidR="00652885">
        <w:rPr>
          <w:rFonts w:ascii="Arial" w:hAnsi="Arial" w:cs="Arial"/>
          <w:sz w:val="24"/>
          <w:szCs w:val="24"/>
        </w:rPr>
        <w:t xml:space="preserve">t their needs through the DES Employment Support Service (DES-ESS). </w:t>
      </w:r>
      <w:r w:rsidR="005531B1">
        <w:rPr>
          <w:rFonts w:ascii="Arial" w:hAnsi="Arial" w:cs="Arial"/>
          <w:sz w:val="24"/>
          <w:szCs w:val="24"/>
        </w:rPr>
        <w:t>Under an individualised funding model, t</w:t>
      </w:r>
      <w:r w:rsidR="00E42B10">
        <w:rPr>
          <w:rFonts w:ascii="Arial" w:hAnsi="Arial" w:cs="Arial"/>
          <w:sz w:val="24"/>
          <w:szCs w:val="24"/>
        </w:rPr>
        <w:t>he incidence of poor job</w:t>
      </w:r>
      <w:r w:rsidR="00652885">
        <w:rPr>
          <w:rFonts w:ascii="Arial" w:hAnsi="Arial" w:cs="Arial"/>
          <w:sz w:val="24"/>
          <w:szCs w:val="24"/>
        </w:rPr>
        <w:t xml:space="preserve"> placements could be reduced by making </w:t>
      </w:r>
      <w:r w:rsidR="00E42B10">
        <w:rPr>
          <w:rFonts w:ascii="Arial" w:hAnsi="Arial" w:cs="Arial"/>
          <w:sz w:val="24"/>
          <w:szCs w:val="24"/>
        </w:rPr>
        <w:t xml:space="preserve">placement fees subject to an </w:t>
      </w:r>
      <w:r w:rsidR="005531B1">
        <w:rPr>
          <w:rFonts w:ascii="Arial" w:hAnsi="Arial" w:cs="Arial"/>
          <w:sz w:val="24"/>
          <w:szCs w:val="24"/>
        </w:rPr>
        <w:t>evaluation</w:t>
      </w:r>
      <w:r w:rsidR="00E42B10">
        <w:rPr>
          <w:rFonts w:ascii="Arial" w:hAnsi="Arial" w:cs="Arial"/>
          <w:sz w:val="24"/>
          <w:szCs w:val="24"/>
        </w:rPr>
        <w:t xml:space="preserve"> of how much a </w:t>
      </w:r>
      <w:r w:rsidR="005531B1">
        <w:rPr>
          <w:rFonts w:ascii="Arial" w:hAnsi="Arial" w:cs="Arial"/>
          <w:sz w:val="24"/>
          <w:szCs w:val="24"/>
        </w:rPr>
        <w:t xml:space="preserve">job placement matches the </w:t>
      </w:r>
      <w:r w:rsidR="00652885">
        <w:rPr>
          <w:rFonts w:ascii="Arial" w:hAnsi="Arial" w:cs="Arial"/>
          <w:sz w:val="24"/>
          <w:szCs w:val="24"/>
        </w:rPr>
        <w:t>person with disability’s needs, interests and skills.</w:t>
      </w:r>
    </w:p>
    <w:p w:rsidR="008B7BD3" w:rsidRDefault="00ED4E9B" w:rsidP="00A64A98">
      <w:pPr>
        <w:spacing w:after="0"/>
        <w:rPr>
          <w:rFonts w:ascii="Arial" w:hAnsi="Arial" w:cs="Arial"/>
          <w:sz w:val="24"/>
          <w:szCs w:val="24"/>
        </w:rPr>
      </w:pPr>
      <w:r>
        <w:rPr>
          <w:rFonts w:ascii="Arial" w:hAnsi="Arial" w:cs="Arial"/>
          <w:sz w:val="24"/>
          <w:szCs w:val="24"/>
        </w:rPr>
        <w:t>L</w:t>
      </w:r>
      <w:r w:rsidR="00E6485B" w:rsidRPr="00E6485B">
        <w:rPr>
          <w:rFonts w:ascii="Arial" w:hAnsi="Arial" w:cs="Arial"/>
          <w:sz w:val="24"/>
          <w:szCs w:val="24"/>
        </w:rPr>
        <w:t>ack of access to technology continues to be a</w:t>
      </w:r>
      <w:r>
        <w:rPr>
          <w:rFonts w:ascii="Arial" w:hAnsi="Arial" w:cs="Arial"/>
          <w:sz w:val="24"/>
          <w:szCs w:val="24"/>
        </w:rPr>
        <w:t xml:space="preserve"> substantive</w:t>
      </w:r>
      <w:r w:rsidR="00E6485B" w:rsidRPr="00E6485B">
        <w:rPr>
          <w:rFonts w:ascii="Arial" w:hAnsi="Arial" w:cs="Arial"/>
          <w:sz w:val="24"/>
          <w:szCs w:val="24"/>
        </w:rPr>
        <w:t xml:space="preserve"> barrier to employment for people who are blind or have low vision. </w:t>
      </w:r>
      <w:r>
        <w:rPr>
          <w:rFonts w:ascii="Arial" w:hAnsi="Arial" w:cs="Arial"/>
          <w:sz w:val="24"/>
          <w:szCs w:val="24"/>
        </w:rPr>
        <w:t xml:space="preserve">Employers </w:t>
      </w:r>
      <w:r w:rsidR="00E6485B">
        <w:rPr>
          <w:rFonts w:ascii="Arial" w:hAnsi="Arial" w:cs="Arial"/>
          <w:sz w:val="24"/>
          <w:szCs w:val="24"/>
        </w:rPr>
        <w:t xml:space="preserve">often </w:t>
      </w:r>
      <w:r w:rsidR="00305DDE">
        <w:rPr>
          <w:rFonts w:ascii="Arial" w:hAnsi="Arial" w:cs="Arial"/>
          <w:sz w:val="24"/>
          <w:szCs w:val="24"/>
        </w:rPr>
        <w:t>lack knowledge on</w:t>
      </w:r>
      <w:r w:rsidR="00E6485B">
        <w:rPr>
          <w:rFonts w:ascii="Arial" w:hAnsi="Arial" w:cs="Arial"/>
          <w:sz w:val="24"/>
          <w:szCs w:val="24"/>
        </w:rPr>
        <w:t xml:space="preserve"> the technology needs of people who a</w:t>
      </w:r>
      <w:r w:rsidR="00305DDE">
        <w:rPr>
          <w:rFonts w:ascii="Arial" w:hAnsi="Arial" w:cs="Arial"/>
          <w:sz w:val="24"/>
          <w:szCs w:val="24"/>
        </w:rPr>
        <w:t xml:space="preserve">re blind or have low vision. Furthermore, they are unaware of the workplace assessments available through Vision Australia and technology </w:t>
      </w:r>
      <w:r w:rsidR="00E6485B">
        <w:rPr>
          <w:rFonts w:ascii="Arial" w:hAnsi="Arial" w:cs="Arial"/>
          <w:sz w:val="24"/>
          <w:szCs w:val="24"/>
        </w:rPr>
        <w:t xml:space="preserve">procurement processes through Job Access. </w:t>
      </w:r>
      <w:r w:rsidR="00305DDE">
        <w:rPr>
          <w:rFonts w:ascii="Arial" w:hAnsi="Arial" w:cs="Arial"/>
          <w:sz w:val="24"/>
          <w:szCs w:val="24"/>
        </w:rPr>
        <w:t xml:space="preserve">Little will change unless </w:t>
      </w:r>
      <w:r w:rsidR="00E6485B" w:rsidRPr="00E6485B">
        <w:rPr>
          <w:rFonts w:ascii="Arial" w:hAnsi="Arial" w:cs="Arial"/>
          <w:sz w:val="24"/>
          <w:szCs w:val="24"/>
        </w:rPr>
        <w:t>Government set</w:t>
      </w:r>
      <w:r w:rsidR="00305DDE">
        <w:rPr>
          <w:rFonts w:ascii="Arial" w:hAnsi="Arial" w:cs="Arial"/>
          <w:sz w:val="24"/>
          <w:szCs w:val="24"/>
        </w:rPr>
        <w:t>s</w:t>
      </w:r>
      <w:r w:rsidR="00E6485B" w:rsidRPr="00E6485B">
        <w:rPr>
          <w:rFonts w:ascii="Arial" w:hAnsi="Arial" w:cs="Arial"/>
          <w:sz w:val="24"/>
          <w:szCs w:val="24"/>
        </w:rPr>
        <w:t xml:space="preserve"> an example by introducing accessible public procurement policies. Failure by the Government in following best practices will significantly limit the effectivenes</w:t>
      </w:r>
      <w:r>
        <w:rPr>
          <w:rFonts w:ascii="Arial" w:hAnsi="Arial" w:cs="Arial"/>
          <w:sz w:val="24"/>
          <w:szCs w:val="24"/>
        </w:rPr>
        <w:t>s of other initiatives both by G</w:t>
      </w:r>
      <w:r w:rsidR="00E6485B" w:rsidRPr="00E6485B">
        <w:rPr>
          <w:rFonts w:ascii="Arial" w:hAnsi="Arial" w:cs="Arial"/>
          <w:sz w:val="24"/>
          <w:szCs w:val="24"/>
        </w:rPr>
        <w:t>overnment and the private sector.</w:t>
      </w:r>
    </w:p>
    <w:p w:rsidR="00305DDE" w:rsidRPr="00196D36" w:rsidRDefault="00305DDE" w:rsidP="00A64A98">
      <w:pPr>
        <w:spacing w:after="0"/>
        <w:rPr>
          <w:rFonts w:ascii="Arial" w:hAnsi="Arial" w:cs="Arial"/>
          <w:sz w:val="24"/>
          <w:szCs w:val="24"/>
        </w:rPr>
      </w:pPr>
    </w:p>
    <w:p w:rsidR="00D52C49" w:rsidRPr="004A11D3" w:rsidRDefault="00196D36" w:rsidP="00A64A98">
      <w:pPr>
        <w:pStyle w:val="Heading2"/>
        <w:spacing w:before="0" w:after="240" w:line="276" w:lineRule="auto"/>
      </w:pPr>
      <w:r w:rsidRPr="004A11D3">
        <w:t>Principles for changes to Disability Employment Services</w:t>
      </w:r>
    </w:p>
    <w:p w:rsidR="00D52C49" w:rsidRPr="004A11D3" w:rsidRDefault="00D52C49" w:rsidP="00A64A98">
      <w:pPr>
        <w:pStyle w:val="ListParagraph"/>
        <w:numPr>
          <w:ilvl w:val="0"/>
          <w:numId w:val="4"/>
        </w:numPr>
        <w:rPr>
          <w:rFonts w:ascii="Arial" w:hAnsi="Arial" w:cs="Arial"/>
          <w:b/>
          <w:sz w:val="24"/>
          <w:szCs w:val="24"/>
        </w:rPr>
      </w:pPr>
      <w:r w:rsidRPr="004A11D3">
        <w:rPr>
          <w:rFonts w:ascii="Arial" w:hAnsi="Arial" w:cs="Arial"/>
          <w:b/>
          <w:sz w:val="24"/>
          <w:szCs w:val="24"/>
        </w:rPr>
        <w:t>Do you agree with these as the underlying set of principles for change?</w:t>
      </w:r>
    </w:p>
    <w:p w:rsidR="006F5FB4" w:rsidRPr="004A11D3" w:rsidRDefault="00D52C49" w:rsidP="00A64A98">
      <w:pPr>
        <w:pStyle w:val="ListParagraph"/>
        <w:numPr>
          <w:ilvl w:val="0"/>
          <w:numId w:val="4"/>
        </w:numPr>
        <w:rPr>
          <w:rFonts w:ascii="Arial" w:hAnsi="Arial" w:cs="Arial"/>
          <w:b/>
          <w:sz w:val="24"/>
          <w:szCs w:val="24"/>
        </w:rPr>
      </w:pPr>
      <w:r w:rsidRPr="004A11D3">
        <w:rPr>
          <w:rFonts w:ascii="Arial" w:hAnsi="Arial" w:cs="Arial"/>
          <w:b/>
          <w:sz w:val="24"/>
          <w:szCs w:val="24"/>
        </w:rPr>
        <w:t>Are there other principles you would include?</w:t>
      </w:r>
    </w:p>
    <w:p w:rsidR="00044C94" w:rsidRPr="001A0666" w:rsidRDefault="00652885" w:rsidP="00A64A98">
      <w:pPr>
        <w:rPr>
          <w:rFonts w:ascii="Arial" w:hAnsi="Arial" w:cs="Arial"/>
          <w:sz w:val="24"/>
          <w:szCs w:val="24"/>
        </w:rPr>
      </w:pPr>
      <w:r>
        <w:rPr>
          <w:rFonts w:ascii="Arial" w:hAnsi="Arial" w:cs="Arial"/>
          <w:sz w:val="24"/>
          <w:szCs w:val="24"/>
        </w:rPr>
        <w:t>The</w:t>
      </w:r>
      <w:r w:rsidR="00D47C05" w:rsidRPr="001A0666">
        <w:rPr>
          <w:rFonts w:ascii="Arial" w:hAnsi="Arial" w:cs="Arial"/>
          <w:sz w:val="24"/>
          <w:szCs w:val="24"/>
        </w:rPr>
        <w:t xml:space="preserve"> underlying principles for c</w:t>
      </w:r>
      <w:r>
        <w:rPr>
          <w:rFonts w:ascii="Arial" w:hAnsi="Arial" w:cs="Arial"/>
          <w:sz w:val="24"/>
          <w:szCs w:val="24"/>
        </w:rPr>
        <w:t>hanges to DES</w:t>
      </w:r>
      <w:r w:rsidR="008D103F" w:rsidRPr="001A0666">
        <w:rPr>
          <w:rFonts w:ascii="Arial" w:hAnsi="Arial" w:cs="Arial"/>
          <w:sz w:val="24"/>
          <w:szCs w:val="24"/>
        </w:rPr>
        <w:t xml:space="preserve"> will help to drive innovation and provide people w</w:t>
      </w:r>
      <w:r w:rsidR="00E458BE">
        <w:rPr>
          <w:rFonts w:ascii="Arial" w:hAnsi="Arial" w:cs="Arial"/>
          <w:sz w:val="24"/>
          <w:szCs w:val="24"/>
        </w:rPr>
        <w:t xml:space="preserve">ith disability </w:t>
      </w:r>
      <w:r w:rsidR="00681833" w:rsidRPr="001A0666">
        <w:rPr>
          <w:rFonts w:ascii="Arial" w:hAnsi="Arial" w:cs="Arial"/>
          <w:sz w:val="24"/>
          <w:szCs w:val="24"/>
        </w:rPr>
        <w:t xml:space="preserve">greater opportunities to exercise their choice and control. </w:t>
      </w:r>
      <w:r w:rsidR="00411EA4" w:rsidRPr="001A0666">
        <w:rPr>
          <w:rFonts w:ascii="Arial" w:hAnsi="Arial" w:cs="Arial"/>
          <w:sz w:val="24"/>
          <w:szCs w:val="24"/>
        </w:rPr>
        <w:t>However, it is important that these principles are linked with tangible</w:t>
      </w:r>
      <w:r w:rsidR="00510EC5" w:rsidRPr="001A0666">
        <w:rPr>
          <w:rFonts w:ascii="Arial" w:hAnsi="Arial" w:cs="Arial"/>
          <w:sz w:val="24"/>
          <w:szCs w:val="24"/>
        </w:rPr>
        <w:t xml:space="preserve"> activities and</w:t>
      </w:r>
      <w:r w:rsidR="00411EA4" w:rsidRPr="001A0666">
        <w:rPr>
          <w:rFonts w:ascii="Arial" w:hAnsi="Arial" w:cs="Arial"/>
          <w:sz w:val="24"/>
          <w:szCs w:val="24"/>
        </w:rPr>
        <w:t xml:space="preserve"> outcomes in order to </w:t>
      </w:r>
      <w:r w:rsidR="008504C7" w:rsidRPr="001A0666">
        <w:rPr>
          <w:rFonts w:ascii="Arial" w:hAnsi="Arial" w:cs="Arial"/>
          <w:sz w:val="24"/>
          <w:szCs w:val="24"/>
        </w:rPr>
        <w:t>generate meaningful change in</w:t>
      </w:r>
      <w:r w:rsidR="00411EA4" w:rsidRPr="001A0666">
        <w:rPr>
          <w:rFonts w:ascii="Arial" w:hAnsi="Arial" w:cs="Arial"/>
          <w:sz w:val="24"/>
          <w:szCs w:val="24"/>
        </w:rPr>
        <w:t xml:space="preserve"> the</w:t>
      </w:r>
      <w:r w:rsidR="00DC5FE3" w:rsidRPr="001A0666">
        <w:rPr>
          <w:rFonts w:ascii="Arial" w:hAnsi="Arial" w:cs="Arial"/>
          <w:sz w:val="24"/>
          <w:szCs w:val="24"/>
        </w:rPr>
        <w:t xml:space="preserve"> DES</w:t>
      </w:r>
      <w:r w:rsidR="00411EA4" w:rsidRPr="001A0666">
        <w:rPr>
          <w:rFonts w:ascii="Arial" w:hAnsi="Arial" w:cs="Arial"/>
          <w:sz w:val="24"/>
          <w:szCs w:val="24"/>
        </w:rPr>
        <w:t xml:space="preserve"> sector.</w:t>
      </w:r>
      <w:r w:rsidR="00DC5FE3" w:rsidRPr="001A0666">
        <w:rPr>
          <w:rFonts w:ascii="Arial" w:hAnsi="Arial" w:cs="Arial"/>
          <w:sz w:val="24"/>
          <w:szCs w:val="24"/>
        </w:rPr>
        <w:t xml:space="preserve"> </w:t>
      </w:r>
    </w:p>
    <w:p w:rsidR="000E017D" w:rsidRPr="001A0666" w:rsidRDefault="00C61E74" w:rsidP="00A64A98">
      <w:pPr>
        <w:rPr>
          <w:rFonts w:ascii="Arial" w:hAnsi="Arial" w:cs="Arial"/>
          <w:sz w:val="24"/>
          <w:szCs w:val="24"/>
        </w:rPr>
      </w:pPr>
      <w:r w:rsidRPr="001A0666">
        <w:rPr>
          <w:rFonts w:ascii="Arial" w:hAnsi="Arial" w:cs="Arial"/>
          <w:sz w:val="24"/>
          <w:szCs w:val="24"/>
        </w:rPr>
        <w:t>For example, l</w:t>
      </w:r>
      <w:r w:rsidR="000E017D" w:rsidRPr="001A0666">
        <w:rPr>
          <w:rFonts w:ascii="Arial" w:hAnsi="Arial" w:cs="Arial"/>
          <w:sz w:val="24"/>
          <w:szCs w:val="24"/>
        </w:rPr>
        <w:t xml:space="preserve">ong-term career planning and capacity </w:t>
      </w:r>
      <w:r w:rsidR="00411EA4" w:rsidRPr="001A0666">
        <w:rPr>
          <w:rFonts w:ascii="Arial" w:hAnsi="Arial" w:cs="Arial"/>
          <w:sz w:val="24"/>
          <w:szCs w:val="24"/>
        </w:rPr>
        <w:t xml:space="preserve">building </w:t>
      </w:r>
      <w:r w:rsidRPr="001A0666">
        <w:rPr>
          <w:rFonts w:ascii="Arial" w:hAnsi="Arial" w:cs="Arial"/>
          <w:sz w:val="24"/>
          <w:szCs w:val="24"/>
        </w:rPr>
        <w:t>is a</w:t>
      </w:r>
      <w:r w:rsidR="000E017D" w:rsidRPr="001A0666">
        <w:rPr>
          <w:rFonts w:ascii="Arial" w:hAnsi="Arial" w:cs="Arial"/>
          <w:sz w:val="24"/>
          <w:szCs w:val="24"/>
        </w:rPr>
        <w:t xml:space="preserve"> sound principle for change in the D</w:t>
      </w:r>
      <w:r w:rsidR="00411EA4" w:rsidRPr="001A0666">
        <w:rPr>
          <w:rFonts w:ascii="Arial" w:hAnsi="Arial" w:cs="Arial"/>
          <w:sz w:val="24"/>
          <w:szCs w:val="24"/>
        </w:rPr>
        <w:t xml:space="preserve">ES system and is intrinsically linked to </w:t>
      </w:r>
      <w:r w:rsidR="008504C7" w:rsidRPr="001A0666">
        <w:rPr>
          <w:rFonts w:ascii="Arial" w:hAnsi="Arial" w:cs="Arial"/>
          <w:sz w:val="24"/>
          <w:szCs w:val="24"/>
        </w:rPr>
        <w:t xml:space="preserve">the principle that the person is supported through the life course. </w:t>
      </w:r>
      <w:r w:rsidRPr="001A0666">
        <w:rPr>
          <w:rFonts w:ascii="Arial" w:hAnsi="Arial" w:cs="Arial"/>
          <w:sz w:val="24"/>
          <w:szCs w:val="24"/>
        </w:rPr>
        <w:t>However, i</w:t>
      </w:r>
      <w:r w:rsidR="008504C7" w:rsidRPr="001A0666">
        <w:rPr>
          <w:rFonts w:ascii="Arial" w:hAnsi="Arial" w:cs="Arial"/>
          <w:sz w:val="24"/>
          <w:szCs w:val="24"/>
        </w:rPr>
        <w:t>t is important</w:t>
      </w:r>
      <w:r w:rsidR="00D1669F" w:rsidRPr="001A0666">
        <w:rPr>
          <w:rFonts w:ascii="Arial" w:hAnsi="Arial" w:cs="Arial"/>
          <w:sz w:val="24"/>
          <w:szCs w:val="24"/>
        </w:rPr>
        <w:t xml:space="preserve"> </w:t>
      </w:r>
      <w:r w:rsidR="008504C7" w:rsidRPr="001A0666">
        <w:rPr>
          <w:rFonts w:ascii="Arial" w:hAnsi="Arial" w:cs="Arial"/>
          <w:sz w:val="24"/>
          <w:szCs w:val="24"/>
        </w:rPr>
        <w:t xml:space="preserve">that long-term career planning </w:t>
      </w:r>
      <w:r w:rsidR="006C7388">
        <w:rPr>
          <w:rFonts w:ascii="Arial" w:hAnsi="Arial" w:cs="Arial"/>
          <w:sz w:val="24"/>
          <w:szCs w:val="24"/>
        </w:rPr>
        <w:t>start in</w:t>
      </w:r>
      <w:r w:rsidRPr="001A0666">
        <w:rPr>
          <w:rFonts w:ascii="Arial" w:hAnsi="Arial" w:cs="Arial"/>
          <w:sz w:val="24"/>
          <w:szCs w:val="24"/>
        </w:rPr>
        <w:t xml:space="preserve"> secondary education for students who are blind or have low vision and for those </w:t>
      </w:r>
      <w:r w:rsidR="00C829EF" w:rsidRPr="001A0666">
        <w:rPr>
          <w:rFonts w:ascii="Arial" w:hAnsi="Arial" w:cs="Arial"/>
          <w:sz w:val="24"/>
          <w:szCs w:val="24"/>
        </w:rPr>
        <w:t xml:space="preserve">whose </w:t>
      </w:r>
      <w:r w:rsidR="008504C7" w:rsidRPr="001A0666">
        <w:rPr>
          <w:rFonts w:ascii="Arial" w:hAnsi="Arial" w:cs="Arial"/>
          <w:sz w:val="24"/>
          <w:szCs w:val="24"/>
        </w:rPr>
        <w:t xml:space="preserve">vision is </w:t>
      </w:r>
      <w:r w:rsidR="00ED4E9B">
        <w:rPr>
          <w:rFonts w:ascii="Arial" w:hAnsi="Arial" w:cs="Arial"/>
          <w:sz w:val="24"/>
          <w:szCs w:val="24"/>
        </w:rPr>
        <w:t>likely to deteriorate over time.</w:t>
      </w:r>
      <w:r w:rsidR="006C7388">
        <w:rPr>
          <w:rFonts w:ascii="Arial" w:hAnsi="Arial" w:cs="Arial"/>
          <w:sz w:val="24"/>
          <w:szCs w:val="24"/>
        </w:rPr>
        <w:t xml:space="preserve"> Career guidance should also be provided to people who are blind or have low vision who are looking to change to careers or seek a promotion.</w:t>
      </w:r>
      <w:r w:rsidR="00ED4E9B">
        <w:rPr>
          <w:rFonts w:ascii="Arial" w:hAnsi="Arial" w:cs="Arial"/>
          <w:sz w:val="24"/>
          <w:szCs w:val="24"/>
        </w:rPr>
        <w:t xml:space="preserve"> </w:t>
      </w:r>
      <w:r w:rsidR="002A6F34" w:rsidRPr="001A0666">
        <w:rPr>
          <w:rFonts w:ascii="Arial" w:hAnsi="Arial" w:cs="Arial"/>
          <w:sz w:val="24"/>
          <w:szCs w:val="24"/>
        </w:rPr>
        <w:t>T</w:t>
      </w:r>
      <w:r w:rsidR="008504C7" w:rsidRPr="001A0666">
        <w:rPr>
          <w:rFonts w:ascii="Arial" w:hAnsi="Arial" w:cs="Arial"/>
          <w:sz w:val="24"/>
          <w:szCs w:val="24"/>
        </w:rPr>
        <w:t xml:space="preserve">he benefits </w:t>
      </w:r>
      <w:r w:rsidR="00ED4E9B">
        <w:rPr>
          <w:rFonts w:ascii="Arial" w:hAnsi="Arial" w:cs="Arial"/>
          <w:sz w:val="24"/>
          <w:szCs w:val="24"/>
        </w:rPr>
        <w:t xml:space="preserve">of </w:t>
      </w:r>
      <w:r w:rsidR="002A6F34" w:rsidRPr="001A0666">
        <w:rPr>
          <w:rFonts w:ascii="Arial" w:hAnsi="Arial" w:cs="Arial"/>
          <w:sz w:val="24"/>
          <w:szCs w:val="24"/>
        </w:rPr>
        <w:t xml:space="preserve">such career guidance </w:t>
      </w:r>
      <w:r w:rsidR="008504C7" w:rsidRPr="001A0666">
        <w:rPr>
          <w:rFonts w:ascii="Arial" w:hAnsi="Arial" w:cs="Arial"/>
          <w:sz w:val="24"/>
          <w:szCs w:val="24"/>
        </w:rPr>
        <w:t xml:space="preserve">could extend </w:t>
      </w:r>
      <w:r w:rsidR="002A6F34" w:rsidRPr="001A0666">
        <w:rPr>
          <w:rFonts w:ascii="Arial" w:hAnsi="Arial" w:cs="Arial"/>
          <w:sz w:val="24"/>
          <w:szCs w:val="24"/>
        </w:rPr>
        <w:t>through to retirement and beyond.</w:t>
      </w:r>
    </w:p>
    <w:p w:rsidR="00F2085C" w:rsidRPr="001A0666" w:rsidRDefault="00C61E74" w:rsidP="00A64A98">
      <w:pPr>
        <w:rPr>
          <w:rFonts w:ascii="Arial" w:hAnsi="Arial" w:cs="Arial"/>
          <w:sz w:val="24"/>
          <w:szCs w:val="24"/>
        </w:rPr>
      </w:pPr>
      <w:r w:rsidRPr="001A0666">
        <w:rPr>
          <w:rFonts w:ascii="Arial" w:hAnsi="Arial" w:cs="Arial"/>
          <w:sz w:val="24"/>
          <w:szCs w:val="24"/>
        </w:rPr>
        <w:t>In regards to</w:t>
      </w:r>
      <w:r w:rsidR="00341C98" w:rsidRPr="001A0666">
        <w:rPr>
          <w:rFonts w:ascii="Arial" w:hAnsi="Arial" w:cs="Arial"/>
          <w:sz w:val="24"/>
          <w:szCs w:val="24"/>
        </w:rPr>
        <w:t xml:space="preserve"> the principle </w:t>
      </w:r>
      <w:r w:rsidR="00652885">
        <w:rPr>
          <w:rFonts w:ascii="Arial" w:hAnsi="Arial" w:cs="Arial"/>
          <w:sz w:val="24"/>
          <w:szCs w:val="24"/>
        </w:rPr>
        <w:t xml:space="preserve">on </w:t>
      </w:r>
      <w:r w:rsidR="00341C98" w:rsidRPr="001A0666">
        <w:rPr>
          <w:rFonts w:ascii="Arial" w:hAnsi="Arial" w:cs="Arial"/>
          <w:sz w:val="24"/>
          <w:szCs w:val="24"/>
        </w:rPr>
        <w:t>whole-of-government coordination and use of technology</w:t>
      </w:r>
      <w:r w:rsidRPr="001A0666">
        <w:rPr>
          <w:rFonts w:ascii="Arial" w:hAnsi="Arial" w:cs="Arial"/>
          <w:sz w:val="24"/>
          <w:szCs w:val="24"/>
        </w:rPr>
        <w:t>, the implication is that</w:t>
      </w:r>
      <w:r w:rsidR="00341C98" w:rsidRPr="001A0666">
        <w:rPr>
          <w:rFonts w:ascii="Arial" w:hAnsi="Arial" w:cs="Arial"/>
          <w:sz w:val="24"/>
          <w:szCs w:val="24"/>
        </w:rPr>
        <w:t xml:space="preserve"> that DES will be delivered through a virtual marketplace</w:t>
      </w:r>
      <w:r w:rsidRPr="001A0666">
        <w:rPr>
          <w:rFonts w:ascii="Arial" w:hAnsi="Arial" w:cs="Arial"/>
          <w:sz w:val="24"/>
          <w:szCs w:val="24"/>
        </w:rPr>
        <w:t xml:space="preserve">. Therefore, it is important </w:t>
      </w:r>
      <w:r w:rsidR="00F236AB" w:rsidRPr="001A0666">
        <w:rPr>
          <w:rFonts w:ascii="Arial" w:hAnsi="Arial" w:cs="Arial"/>
          <w:sz w:val="24"/>
          <w:szCs w:val="24"/>
        </w:rPr>
        <w:t>to</w:t>
      </w:r>
      <w:r w:rsidR="00C120B6" w:rsidRPr="001A0666">
        <w:rPr>
          <w:rFonts w:ascii="Arial" w:hAnsi="Arial" w:cs="Arial"/>
          <w:sz w:val="24"/>
          <w:szCs w:val="24"/>
        </w:rPr>
        <w:t xml:space="preserve"> mention</w:t>
      </w:r>
      <w:r w:rsidR="00F236AB" w:rsidRPr="001A0666">
        <w:rPr>
          <w:rFonts w:ascii="Arial" w:hAnsi="Arial" w:cs="Arial"/>
          <w:sz w:val="24"/>
          <w:szCs w:val="24"/>
        </w:rPr>
        <w:t xml:space="preserve"> that </w:t>
      </w:r>
      <w:r w:rsidR="00652885">
        <w:rPr>
          <w:rFonts w:ascii="Arial" w:hAnsi="Arial" w:cs="Arial"/>
          <w:sz w:val="24"/>
          <w:szCs w:val="24"/>
        </w:rPr>
        <w:t>online</w:t>
      </w:r>
      <w:r w:rsidR="00F236AB" w:rsidRPr="001A0666">
        <w:rPr>
          <w:rFonts w:ascii="Arial" w:hAnsi="Arial" w:cs="Arial"/>
          <w:sz w:val="24"/>
          <w:szCs w:val="24"/>
        </w:rPr>
        <w:t xml:space="preserve"> pathways into DES </w:t>
      </w:r>
      <w:r w:rsidR="00C120B6" w:rsidRPr="001A0666">
        <w:rPr>
          <w:rFonts w:ascii="Arial" w:hAnsi="Arial" w:cs="Arial"/>
          <w:sz w:val="24"/>
          <w:szCs w:val="24"/>
        </w:rPr>
        <w:t>must be</w:t>
      </w:r>
      <w:r w:rsidR="00F236AB" w:rsidRPr="001A0666">
        <w:rPr>
          <w:rFonts w:ascii="Arial" w:hAnsi="Arial" w:cs="Arial"/>
          <w:sz w:val="24"/>
          <w:szCs w:val="24"/>
        </w:rPr>
        <w:t xml:space="preserve"> accessible </w:t>
      </w:r>
      <w:r w:rsidR="00652885">
        <w:rPr>
          <w:rFonts w:ascii="Arial" w:hAnsi="Arial" w:cs="Arial"/>
          <w:sz w:val="24"/>
          <w:szCs w:val="24"/>
        </w:rPr>
        <w:t xml:space="preserve">according to WCAG 2.0 standards and available to all people with </w:t>
      </w:r>
      <w:r w:rsidR="00652885" w:rsidRPr="001A0666">
        <w:rPr>
          <w:rFonts w:ascii="Arial" w:hAnsi="Arial" w:cs="Arial"/>
          <w:sz w:val="24"/>
          <w:szCs w:val="24"/>
        </w:rPr>
        <w:t>disa</w:t>
      </w:r>
      <w:r w:rsidR="00652885">
        <w:rPr>
          <w:rFonts w:ascii="Arial" w:hAnsi="Arial" w:cs="Arial"/>
          <w:sz w:val="24"/>
          <w:szCs w:val="24"/>
        </w:rPr>
        <w:t>bility in their preferred format</w:t>
      </w:r>
      <w:r w:rsidR="00F236AB" w:rsidRPr="001A0666">
        <w:rPr>
          <w:rFonts w:ascii="Arial" w:hAnsi="Arial" w:cs="Arial"/>
          <w:sz w:val="24"/>
          <w:szCs w:val="24"/>
        </w:rPr>
        <w:t>.</w:t>
      </w:r>
    </w:p>
    <w:p w:rsidR="001A0666" w:rsidRPr="001A0666" w:rsidRDefault="00BB763E" w:rsidP="00A64A98">
      <w:pPr>
        <w:rPr>
          <w:rFonts w:ascii="Arial" w:hAnsi="Arial" w:cs="Arial"/>
          <w:sz w:val="24"/>
          <w:szCs w:val="24"/>
        </w:rPr>
      </w:pPr>
      <w:r w:rsidRPr="001A0666">
        <w:rPr>
          <w:rFonts w:ascii="Arial" w:hAnsi="Arial" w:cs="Arial"/>
          <w:sz w:val="24"/>
          <w:szCs w:val="24"/>
        </w:rPr>
        <w:lastRenderedPageBreak/>
        <w:t>An additional principle could consi</w:t>
      </w:r>
      <w:r w:rsidR="001A0666" w:rsidRPr="001A0666">
        <w:rPr>
          <w:rFonts w:ascii="Arial" w:hAnsi="Arial" w:cs="Arial"/>
          <w:sz w:val="24"/>
          <w:szCs w:val="24"/>
        </w:rPr>
        <w:t xml:space="preserve">der aspects of universal design, which is defined in the United Nations </w:t>
      </w:r>
      <w:r w:rsidR="00B93152">
        <w:rPr>
          <w:rFonts w:ascii="Arial" w:hAnsi="Arial" w:cs="Arial"/>
          <w:sz w:val="24"/>
          <w:szCs w:val="24"/>
        </w:rPr>
        <w:t>Convention</w:t>
      </w:r>
      <w:r w:rsidR="001A0666" w:rsidRPr="001A0666">
        <w:rPr>
          <w:rFonts w:ascii="Arial" w:hAnsi="Arial" w:cs="Arial"/>
          <w:sz w:val="24"/>
          <w:szCs w:val="24"/>
        </w:rPr>
        <w:t xml:space="preserve"> on the Rights of Persons with Disabilities as: </w:t>
      </w:r>
      <w:r w:rsidR="001A0666" w:rsidRPr="001A0666">
        <w:rPr>
          <w:rFonts w:ascii="Arial" w:hAnsi="Arial" w:cs="Arial"/>
          <w:color w:val="000000"/>
          <w:sz w:val="24"/>
          <w:szCs w:val="24"/>
          <w:shd w:val="clear" w:color="auto" w:fill="FFFFFF"/>
        </w:rPr>
        <w:t xml:space="preserve"> </w:t>
      </w:r>
      <w:r w:rsidR="00BB3F1E">
        <w:rPr>
          <w:rFonts w:ascii="Arial" w:hAnsi="Arial" w:cs="Arial"/>
          <w:color w:val="000000"/>
          <w:sz w:val="24"/>
          <w:szCs w:val="24"/>
          <w:shd w:val="clear" w:color="auto" w:fill="FFFFFF"/>
        </w:rPr>
        <w:t>“</w:t>
      </w:r>
      <w:r w:rsidR="001A0666" w:rsidRPr="001A0666">
        <w:rPr>
          <w:rFonts w:ascii="Arial" w:hAnsi="Arial" w:cs="Arial"/>
          <w:color w:val="000000"/>
          <w:sz w:val="24"/>
          <w:szCs w:val="24"/>
          <w:shd w:val="clear" w:color="auto" w:fill="FFFFFF"/>
        </w:rPr>
        <w:t>the design of products, environments, programmes and services to be usable by all people, to the greatest extent possible, without the need for adaptation or specialized design</w:t>
      </w:r>
      <w:r w:rsidR="00BB3F1E">
        <w:rPr>
          <w:rFonts w:ascii="Arial" w:hAnsi="Arial" w:cs="Arial"/>
          <w:color w:val="000000"/>
          <w:sz w:val="24"/>
          <w:szCs w:val="24"/>
          <w:shd w:val="clear" w:color="auto" w:fill="FFFFFF"/>
        </w:rPr>
        <w:t>”</w:t>
      </w:r>
      <w:r w:rsidR="001A0666" w:rsidRPr="001A0666">
        <w:rPr>
          <w:rFonts w:ascii="Arial" w:hAnsi="Arial" w:cs="Arial"/>
          <w:color w:val="000000"/>
          <w:sz w:val="24"/>
          <w:szCs w:val="24"/>
          <w:shd w:val="clear" w:color="auto" w:fill="FFFFFF"/>
        </w:rPr>
        <w:t xml:space="preserve">. </w:t>
      </w:r>
      <w:r w:rsidR="001A0666">
        <w:rPr>
          <w:rFonts w:ascii="Arial" w:hAnsi="Arial" w:cs="Arial"/>
          <w:color w:val="000000"/>
          <w:sz w:val="24"/>
          <w:szCs w:val="24"/>
          <w:shd w:val="clear" w:color="auto" w:fill="FFFFFF"/>
        </w:rPr>
        <w:t>Adopting universal design as an underlyin</w:t>
      </w:r>
      <w:r w:rsidR="00ED4E9B">
        <w:rPr>
          <w:rFonts w:ascii="Arial" w:hAnsi="Arial" w:cs="Arial"/>
          <w:color w:val="000000"/>
          <w:sz w:val="24"/>
          <w:szCs w:val="24"/>
          <w:shd w:val="clear" w:color="auto" w:fill="FFFFFF"/>
        </w:rPr>
        <w:t>g principle for changes to DES</w:t>
      </w:r>
      <w:r w:rsidR="001A0666">
        <w:rPr>
          <w:rFonts w:ascii="Arial" w:hAnsi="Arial" w:cs="Arial"/>
          <w:color w:val="000000"/>
          <w:sz w:val="24"/>
          <w:szCs w:val="24"/>
          <w:shd w:val="clear" w:color="auto" w:fill="FFFFFF"/>
        </w:rPr>
        <w:t xml:space="preserve"> </w:t>
      </w:r>
      <w:r w:rsidR="001A0666" w:rsidRPr="001A0666">
        <w:rPr>
          <w:rFonts w:ascii="Arial" w:hAnsi="Arial" w:cs="Arial"/>
          <w:color w:val="000000"/>
          <w:sz w:val="24"/>
          <w:szCs w:val="24"/>
          <w:shd w:val="clear" w:color="auto" w:fill="FFFFFF"/>
        </w:rPr>
        <w:t xml:space="preserve">would </w:t>
      </w:r>
      <w:r w:rsidR="001A0666" w:rsidRPr="001A0666">
        <w:rPr>
          <w:rFonts w:ascii="Arial" w:hAnsi="Arial" w:cs="Arial"/>
          <w:sz w:val="24"/>
          <w:szCs w:val="24"/>
        </w:rPr>
        <w:t xml:space="preserve">ensure </w:t>
      </w:r>
      <w:r w:rsidR="00BB3F1E">
        <w:rPr>
          <w:rFonts w:ascii="Arial" w:hAnsi="Arial" w:cs="Arial"/>
          <w:sz w:val="24"/>
          <w:szCs w:val="24"/>
        </w:rPr>
        <w:t xml:space="preserve">that DES’s are </w:t>
      </w:r>
      <w:r w:rsidR="001A0666" w:rsidRPr="001A0666">
        <w:rPr>
          <w:rFonts w:ascii="Arial" w:hAnsi="Arial" w:cs="Arial"/>
          <w:sz w:val="24"/>
          <w:szCs w:val="24"/>
        </w:rPr>
        <w:t>usable to the greatest possible extent by a broad spec</w:t>
      </w:r>
      <w:r w:rsidR="00E458BE">
        <w:rPr>
          <w:rFonts w:ascii="Arial" w:hAnsi="Arial" w:cs="Arial"/>
          <w:sz w:val="24"/>
          <w:szCs w:val="24"/>
        </w:rPr>
        <w:t>trum of people with disability</w:t>
      </w:r>
      <w:r w:rsidR="001A0666" w:rsidRPr="001A0666">
        <w:rPr>
          <w:rFonts w:ascii="Arial" w:hAnsi="Arial" w:cs="Arial"/>
          <w:sz w:val="24"/>
          <w:szCs w:val="24"/>
        </w:rPr>
        <w:t xml:space="preserve">. </w:t>
      </w:r>
    </w:p>
    <w:p w:rsidR="00BB3F1E" w:rsidRDefault="00ED4E9B" w:rsidP="00A64A98">
      <w:pPr>
        <w:spacing w:after="0"/>
        <w:rPr>
          <w:rFonts w:ascii="Arial" w:hAnsi="Arial" w:cs="Arial"/>
          <w:sz w:val="24"/>
          <w:szCs w:val="24"/>
        </w:rPr>
      </w:pPr>
      <w:r>
        <w:rPr>
          <w:rFonts w:ascii="Arial" w:hAnsi="Arial" w:cs="Arial"/>
          <w:sz w:val="24"/>
          <w:szCs w:val="24"/>
        </w:rPr>
        <w:t>If DES is</w:t>
      </w:r>
      <w:r w:rsidR="000B46D5" w:rsidRPr="001A0666">
        <w:rPr>
          <w:rFonts w:ascii="Arial" w:hAnsi="Arial" w:cs="Arial"/>
          <w:sz w:val="24"/>
          <w:szCs w:val="24"/>
        </w:rPr>
        <w:t xml:space="preserve"> to transition to a individualised funding model, akin to the National Disability Insurance Scheme (NDIS)</w:t>
      </w:r>
      <w:r>
        <w:rPr>
          <w:rFonts w:ascii="Arial" w:hAnsi="Arial" w:cs="Arial"/>
          <w:sz w:val="24"/>
          <w:szCs w:val="24"/>
        </w:rPr>
        <w:t>,</w:t>
      </w:r>
      <w:r w:rsidR="000B46D5" w:rsidRPr="001A0666">
        <w:rPr>
          <w:rFonts w:ascii="Arial" w:hAnsi="Arial" w:cs="Arial"/>
          <w:sz w:val="24"/>
          <w:szCs w:val="24"/>
        </w:rPr>
        <w:t xml:space="preserve"> it is important that these principles align with the general principles under Section 4 of  the </w:t>
      </w:r>
      <w:r w:rsidR="000B46D5" w:rsidRPr="001A0666">
        <w:rPr>
          <w:rFonts w:ascii="Arial" w:hAnsi="Arial" w:cs="Arial"/>
          <w:i/>
          <w:sz w:val="24"/>
          <w:szCs w:val="24"/>
        </w:rPr>
        <w:t>National Disability Insurance Scheme ACT 2013</w:t>
      </w:r>
      <w:r w:rsidR="000B46D5" w:rsidRPr="001A0666">
        <w:rPr>
          <w:rFonts w:ascii="Arial" w:hAnsi="Arial" w:cs="Arial"/>
          <w:sz w:val="24"/>
          <w:szCs w:val="24"/>
        </w:rPr>
        <w:t xml:space="preserve"> (</w:t>
      </w:r>
      <w:proofErr w:type="spellStart"/>
      <w:r w:rsidR="000B46D5" w:rsidRPr="001A0666">
        <w:rPr>
          <w:rFonts w:ascii="Arial" w:hAnsi="Arial" w:cs="Arial"/>
          <w:sz w:val="24"/>
          <w:szCs w:val="24"/>
        </w:rPr>
        <w:t>Cth</w:t>
      </w:r>
      <w:proofErr w:type="spellEnd"/>
      <w:r w:rsidR="000B46D5" w:rsidRPr="001A0666">
        <w:rPr>
          <w:rFonts w:ascii="Arial" w:hAnsi="Arial" w:cs="Arial"/>
          <w:sz w:val="24"/>
          <w:szCs w:val="24"/>
        </w:rPr>
        <w:t>).</w:t>
      </w:r>
      <w:r w:rsidR="0093003D">
        <w:rPr>
          <w:rStyle w:val="FootnoteReference"/>
          <w:rFonts w:ascii="Arial" w:hAnsi="Arial" w:cs="Arial"/>
          <w:sz w:val="24"/>
          <w:szCs w:val="24"/>
        </w:rPr>
        <w:footnoteReference w:id="2"/>
      </w:r>
    </w:p>
    <w:p w:rsidR="00A64A98" w:rsidRPr="00A64A98" w:rsidRDefault="00A64A98" w:rsidP="00A64A98">
      <w:pPr>
        <w:spacing w:after="0"/>
        <w:rPr>
          <w:rFonts w:ascii="Arial" w:hAnsi="Arial" w:cs="Arial"/>
          <w:sz w:val="24"/>
          <w:szCs w:val="24"/>
        </w:rPr>
      </w:pPr>
    </w:p>
    <w:p w:rsidR="00D52C49" w:rsidRPr="004A11D3" w:rsidRDefault="00D52C49" w:rsidP="00A64A98">
      <w:pPr>
        <w:pStyle w:val="Heading2"/>
        <w:spacing w:before="0" w:line="276" w:lineRule="auto"/>
      </w:pPr>
      <w:r w:rsidRPr="004A11D3">
        <w:t>Current services overview</w:t>
      </w:r>
    </w:p>
    <w:p w:rsidR="00D52C49" w:rsidRPr="004A11D3" w:rsidRDefault="00D52C49" w:rsidP="00A64A98">
      <w:pPr>
        <w:pStyle w:val="ListParagraph"/>
        <w:numPr>
          <w:ilvl w:val="0"/>
          <w:numId w:val="6"/>
        </w:numPr>
        <w:spacing w:before="240"/>
        <w:rPr>
          <w:rFonts w:ascii="Arial" w:hAnsi="Arial" w:cs="Arial"/>
          <w:b/>
          <w:sz w:val="24"/>
          <w:szCs w:val="24"/>
        </w:rPr>
      </w:pPr>
      <w:r w:rsidRPr="004A11D3">
        <w:rPr>
          <w:rFonts w:ascii="Arial" w:hAnsi="Arial" w:cs="Arial"/>
          <w:b/>
          <w:sz w:val="24"/>
          <w:szCs w:val="24"/>
        </w:rPr>
        <w:t>How effective are the pathways into these services?</w:t>
      </w:r>
    </w:p>
    <w:p w:rsidR="00D52C49" w:rsidRPr="004A11D3" w:rsidRDefault="00D52C49" w:rsidP="00A64A98">
      <w:pPr>
        <w:pStyle w:val="ListParagraph"/>
        <w:numPr>
          <w:ilvl w:val="0"/>
          <w:numId w:val="6"/>
        </w:numPr>
        <w:rPr>
          <w:rFonts w:ascii="Arial" w:hAnsi="Arial" w:cs="Arial"/>
          <w:b/>
          <w:sz w:val="24"/>
          <w:szCs w:val="24"/>
        </w:rPr>
      </w:pPr>
      <w:r w:rsidRPr="004A11D3">
        <w:rPr>
          <w:rFonts w:ascii="Arial" w:hAnsi="Arial" w:cs="Arial"/>
          <w:b/>
          <w:sz w:val="24"/>
          <w:szCs w:val="24"/>
        </w:rPr>
        <w:t>How well do these programmes work together to support people with disability throughout their life-course, including for conditions episodic in nature?</w:t>
      </w:r>
    </w:p>
    <w:p w:rsidR="00D52C49" w:rsidRPr="004A11D3" w:rsidRDefault="00D52C49" w:rsidP="00A64A98">
      <w:pPr>
        <w:pStyle w:val="ListParagraph"/>
        <w:numPr>
          <w:ilvl w:val="0"/>
          <w:numId w:val="6"/>
        </w:numPr>
        <w:rPr>
          <w:rFonts w:ascii="Arial" w:hAnsi="Arial" w:cs="Arial"/>
          <w:b/>
          <w:sz w:val="24"/>
          <w:szCs w:val="24"/>
        </w:rPr>
      </w:pPr>
      <w:r w:rsidRPr="004A11D3">
        <w:rPr>
          <w:rFonts w:ascii="Arial" w:hAnsi="Arial" w:cs="Arial"/>
          <w:b/>
          <w:sz w:val="24"/>
          <w:szCs w:val="24"/>
        </w:rPr>
        <w:t>Are there other services which could assist people with disability to find a job?</w:t>
      </w:r>
    </w:p>
    <w:p w:rsidR="00986124" w:rsidRPr="004A11D3" w:rsidRDefault="00D52C49" w:rsidP="00A64A98">
      <w:pPr>
        <w:pStyle w:val="ListParagraph"/>
        <w:numPr>
          <w:ilvl w:val="0"/>
          <w:numId w:val="6"/>
        </w:numPr>
        <w:rPr>
          <w:rFonts w:ascii="Arial" w:hAnsi="Arial" w:cs="Arial"/>
          <w:b/>
          <w:sz w:val="24"/>
          <w:szCs w:val="24"/>
        </w:rPr>
      </w:pPr>
      <w:r w:rsidRPr="004A11D3">
        <w:rPr>
          <w:rFonts w:ascii="Arial" w:hAnsi="Arial" w:cs="Arial"/>
          <w:b/>
          <w:sz w:val="24"/>
          <w:szCs w:val="24"/>
        </w:rPr>
        <w:t>What scope is there to move employment services to an individualised funding model?</w:t>
      </w:r>
    </w:p>
    <w:p w:rsidR="003601EE" w:rsidRPr="003601EE" w:rsidRDefault="00F0064A" w:rsidP="00A64A98">
      <w:pPr>
        <w:rPr>
          <w:rFonts w:ascii="Arial" w:hAnsi="Arial" w:cs="Arial"/>
          <w:noProof/>
          <w:sz w:val="24"/>
          <w:szCs w:val="24"/>
        </w:rPr>
      </w:pPr>
      <w:r w:rsidRPr="003601EE">
        <w:rPr>
          <w:rFonts w:ascii="Arial" w:hAnsi="Arial" w:cs="Arial"/>
          <w:sz w:val="24"/>
          <w:szCs w:val="24"/>
        </w:rPr>
        <w:t>The pathway into Employment Services for people with a disability is through a Job Capacity Ass</w:t>
      </w:r>
      <w:r w:rsidR="006C7388">
        <w:rPr>
          <w:rFonts w:ascii="Arial" w:hAnsi="Arial" w:cs="Arial"/>
          <w:sz w:val="24"/>
          <w:szCs w:val="24"/>
        </w:rPr>
        <w:t xml:space="preserve">essment (JCA) or Employment Services </w:t>
      </w:r>
      <w:r w:rsidR="00C81D21">
        <w:rPr>
          <w:rFonts w:ascii="Arial" w:hAnsi="Arial" w:cs="Arial"/>
          <w:sz w:val="24"/>
          <w:szCs w:val="24"/>
        </w:rPr>
        <w:t>Assessment (ES</w:t>
      </w:r>
      <w:r w:rsidR="006C7388">
        <w:rPr>
          <w:rFonts w:ascii="Arial" w:hAnsi="Arial" w:cs="Arial"/>
          <w:sz w:val="24"/>
          <w:szCs w:val="24"/>
        </w:rPr>
        <w:t>AT</w:t>
      </w:r>
      <w:r w:rsidR="00C81D21">
        <w:rPr>
          <w:rFonts w:ascii="Arial" w:hAnsi="Arial" w:cs="Arial"/>
          <w:sz w:val="24"/>
          <w:szCs w:val="24"/>
        </w:rPr>
        <w:t xml:space="preserve">). These </w:t>
      </w:r>
      <w:r w:rsidR="00AE3FA4">
        <w:rPr>
          <w:rFonts w:ascii="Arial" w:hAnsi="Arial" w:cs="Arial"/>
          <w:sz w:val="24"/>
          <w:szCs w:val="24"/>
        </w:rPr>
        <w:t>a</w:t>
      </w:r>
      <w:r w:rsidR="00C81D21">
        <w:rPr>
          <w:rFonts w:ascii="Arial" w:hAnsi="Arial" w:cs="Arial"/>
          <w:sz w:val="24"/>
          <w:szCs w:val="24"/>
        </w:rPr>
        <w:t>re</w:t>
      </w:r>
      <w:r w:rsidRPr="003601EE">
        <w:rPr>
          <w:rFonts w:ascii="Arial" w:hAnsi="Arial" w:cs="Arial"/>
          <w:sz w:val="24"/>
          <w:szCs w:val="24"/>
        </w:rPr>
        <w:t xml:space="preserve"> complex </w:t>
      </w:r>
      <w:r w:rsidR="00AE3FA4">
        <w:rPr>
          <w:rFonts w:ascii="Arial" w:hAnsi="Arial" w:cs="Arial"/>
          <w:sz w:val="24"/>
          <w:szCs w:val="24"/>
        </w:rPr>
        <w:t>assessment</w:t>
      </w:r>
      <w:r w:rsidR="00C81D21">
        <w:rPr>
          <w:rFonts w:ascii="Arial" w:hAnsi="Arial" w:cs="Arial"/>
          <w:sz w:val="24"/>
          <w:szCs w:val="24"/>
        </w:rPr>
        <w:t>s that often involve</w:t>
      </w:r>
      <w:r w:rsidR="00C81D21">
        <w:rPr>
          <w:rFonts w:ascii="Arial" w:hAnsi="Arial" w:cs="Arial"/>
          <w:noProof/>
          <w:sz w:val="24"/>
          <w:szCs w:val="24"/>
        </w:rPr>
        <w:t xml:space="preserve"> a lengthy waiting period, with</w:t>
      </w:r>
      <w:r w:rsidRPr="003601EE">
        <w:rPr>
          <w:rFonts w:ascii="Arial" w:hAnsi="Arial" w:cs="Arial"/>
          <w:noProof/>
          <w:sz w:val="24"/>
          <w:szCs w:val="24"/>
        </w:rPr>
        <w:t xml:space="preserve"> </w:t>
      </w:r>
      <w:r w:rsidR="00B56CCE" w:rsidRPr="003601EE">
        <w:rPr>
          <w:rFonts w:ascii="Arial" w:hAnsi="Arial" w:cs="Arial"/>
          <w:noProof/>
          <w:sz w:val="24"/>
          <w:szCs w:val="24"/>
        </w:rPr>
        <w:t>some Vision Australia clients wait</w:t>
      </w:r>
      <w:r w:rsidR="00B03031" w:rsidRPr="003601EE">
        <w:rPr>
          <w:rFonts w:ascii="Arial" w:hAnsi="Arial" w:cs="Arial"/>
          <w:noProof/>
          <w:sz w:val="24"/>
          <w:szCs w:val="24"/>
        </w:rPr>
        <w:t>ing</w:t>
      </w:r>
      <w:r w:rsidR="00B56CCE" w:rsidRPr="003601EE">
        <w:rPr>
          <w:rFonts w:ascii="Arial" w:hAnsi="Arial" w:cs="Arial"/>
          <w:noProof/>
          <w:sz w:val="24"/>
          <w:szCs w:val="24"/>
        </w:rPr>
        <w:t xml:space="preserve"> up to two months. </w:t>
      </w:r>
      <w:r w:rsidR="003601EE" w:rsidRPr="003601EE">
        <w:rPr>
          <w:rFonts w:ascii="Arial" w:hAnsi="Arial" w:cs="Arial"/>
          <w:sz w:val="24"/>
          <w:szCs w:val="24"/>
        </w:rPr>
        <w:t xml:space="preserve">The assessment burden could be reduced by classifying anybody in receipt of or eligible for </w:t>
      </w:r>
      <w:r w:rsidR="00AE3FA4">
        <w:rPr>
          <w:rFonts w:ascii="Arial" w:hAnsi="Arial" w:cs="Arial"/>
          <w:sz w:val="24"/>
          <w:szCs w:val="24"/>
        </w:rPr>
        <w:t xml:space="preserve">a </w:t>
      </w:r>
      <w:r w:rsidR="003601EE" w:rsidRPr="003601EE">
        <w:rPr>
          <w:rFonts w:ascii="Arial" w:hAnsi="Arial" w:cs="Arial"/>
          <w:sz w:val="24"/>
          <w:szCs w:val="24"/>
        </w:rPr>
        <w:t>D</w:t>
      </w:r>
      <w:r w:rsidR="003601EE">
        <w:rPr>
          <w:rFonts w:ascii="Arial" w:hAnsi="Arial" w:cs="Arial"/>
          <w:sz w:val="24"/>
          <w:szCs w:val="24"/>
        </w:rPr>
        <w:t xml:space="preserve">isability </w:t>
      </w:r>
      <w:r w:rsidR="003601EE" w:rsidRPr="003601EE">
        <w:rPr>
          <w:rFonts w:ascii="Arial" w:hAnsi="Arial" w:cs="Arial"/>
          <w:sz w:val="24"/>
          <w:szCs w:val="24"/>
        </w:rPr>
        <w:t>S</w:t>
      </w:r>
      <w:r w:rsidR="003601EE">
        <w:rPr>
          <w:rFonts w:ascii="Arial" w:hAnsi="Arial" w:cs="Arial"/>
          <w:sz w:val="24"/>
          <w:szCs w:val="24"/>
        </w:rPr>
        <w:t xml:space="preserve">upport </w:t>
      </w:r>
      <w:r w:rsidR="003601EE" w:rsidRPr="003601EE">
        <w:rPr>
          <w:rFonts w:ascii="Arial" w:hAnsi="Arial" w:cs="Arial"/>
          <w:sz w:val="24"/>
          <w:szCs w:val="24"/>
        </w:rPr>
        <w:t>P</w:t>
      </w:r>
      <w:r w:rsidR="003601EE">
        <w:rPr>
          <w:rFonts w:ascii="Arial" w:hAnsi="Arial" w:cs="Arial"/>
          <w:sz w:val="24"/>
          <w:szCs w:val="24"/>
        </w:rPr>
        <w:t>ension or NDIS support package</w:t>
      </w:r>
      <w:r w:rsidR="003601EE" w:rsidRPr="003601EE">
        <w:rPr>
          <w:rFonts w:ascii="Arial" w:hAnsi="Arial" w:cs="Arial"/>
          <w:sz w:val="24"/>
          <w:szCs w:val="24"/>
        </w:rPr>
        <w:t xml:space="preserve"> as </w:t>
      </w:r>
      <w:r w:rsidR="003601EE">
        <w:rPr>
          <w:rFonts w:ascii="Arial" w:hAnsi="Arial" w:cs="Arial"/>
          <w:sz w:val="24"/>
          <w:szCs w:val="24"/>
        </w:rPr>
        <w:t xml:space="preserve">being </w:t>
      </w:r>
      <w:r w:rsidR="003601EE" w:rsidRPr="003601EE">
        <w:rPr>
          <w:rFonts w:ascii="Arial" w:hAnsi="Arial" w:cs="Arial"/>
          <w:sz w:val="24"/>
          <w:szCs w:val="24"/>
        </w:rPr>
        <w:t xml:space="preserve">immediately eligible for DES assistance </w:t>
      </w:r>
      <w:r w:rsidR="00AE3FA4">
        <w:rPr>
          <w:rFonts w:ascii="Arial" w:hAnsi="Arial" w:cs="Arial"/>
          <w:sz w:val="24"/>
          <w:szCs w:val="24"/>
        </w:rPr>
        <w:t xml:space="preserve">and able </w:t>
      </w:r>
      <w:r w:rsidR="003601EE" w:rsidRPr="003601EE">
        <w:rPr>
          <w:rFonts w:ascii="Arial" w:hAnsi="Arial" w:cs="Arial"/>
          <w:sz w:val="24"/>
          <w:szCs w:val="24"/>
        </w:rPr>
        <w:t>to register directly with the provider.</w:t>
      </w:r>
    </w:p>
    <w:p w:rsidR="003601EE" w:rsidRDefault="00C81D21" w:rsidP="00A64A98">
      <w:r>
        <w:rPr>
          <w:rFonts w:ascii="Arial" w:hAnsi="Arial" w:cs="Arial"/>
          <w:sz w:val="24"/>
          <w:szCs w:val="24"/>
        </w:rPr>
        <w:t>Following a JCA or ESAT</w:t>
      </w:r>
      <w:r w:rsidR="00B03031" w:rsidRPr="00B03031">
        <w:rPr>
          <w:rFonts w:ascii="Arial" w:hAnsi="Arial" w:cs="Arial"/>
          <w:sz w:val="24"/>
          <w:szCs w:val="24"/>
        </w:rPr>
        <w:t xml:space="preserve">, people </w:t>
      </w:r>
      <w:r w:rsidR="00B03031">
        <w:rPr>
          <w:rFonts w:ascii="Arial" w:hAnsi="Arial" w:cs="Arial"/>
          <w:sz w:val="24"/>
          <w:szCs w:val="24"/>
        </w:rPr>
        <w:t>who are blind or have low vision</w:t>
      </w:r>
      <w:r w:rsidR="00B03031" w:rsidRPr="00B03031">
        <w:rPr>
          <w:rFonts w:ascii="Arial" w:hAnsi="Arial" w:cs="Arial"/>
          <w:sz w:val="24"/>
          <w:szCs w:val="24"/>
        </w:rPr>
        <w:t xml:space="preserve"> may not be directly referred to a specialist provider</w:t>
      </w:r>
      <w:r w:rsidR="00B03031">
        <w:rPr>
          <w:rFonts w:ascii="Arial" w:hAnsi="Arial" w:cs="Arial"/>
          <w:sz w:val="24"/>
          <w:szCs w:val="24"/>
        </w:rPr>
        <w:t xml:space="preserve"> like</w:t>
      </w:r>
      <w:r w:rsidR="00AE3FA4">
        <w:rPr>
          <w:rFonts w:ascii="Arial" w:hAnsi="Arial" w:cs="Arial"/>
          <w:sz w:val="24"/>
          <w:szCs w:val="24"/>
        </w:rPr>
        <w:t xml:space="preserve"> V</w:t>
      </w:r>
      <w:r w:rsidR="00B93152">
        <w:rPr>
          <w:rFonts w:ascii="Arial" w:hAnsi="Arial" w:cs="Arial"/>
          <w:sz w:val="24"/>
          <w:szCs w:val="24"/>
        </w:rPr>
        <w:t xml:space="preserve">ision </w:t>
      </w:r>
      <w:r w:rsidR="00AE3FA4">
        <w:rPr>
          <w:rFonts w:ascii="Arial" w:hAnsi="Arial" w:cs="Arial"/>
          <w:sz w:val="24"/>
          <w:szCs w:val="24"/>
        </w:rPr>
        <w:t>A</w:t>
      </w:r>
      <w:r w:rsidR="00B93152">
        <w:rPr>
          <w:rFonts w:ascii="Arial" w:hAnsi="Arial" w:cs="Arial"/>
          <w:sz w:val="24"/>
          <w:szCs w:val="24"/>
        </w:rPr>
        <w:t xml:space="preserve">ustralia </w:t>
      </w:r>
      <w:r w:rsidR="00AE3FA4">
        <w:rPr>
          <w:rFonts w:ascii="Arial" w:hAnsi="Arial" w:cs="Arial"/>
          <w:sz w:val="24"/>
          <w:szCs w:val="24"/>
        </w:rPr>
        <w:t>E</w:t>
      </w:r>
      <w:r w:rsidR="00B93152">
        <w:rPr>
          <w:rFonts w:ascii="Arial" w:hAnsi="Arial" w:cs="Arial"/>
          <w:sz w:val="24"/>
          <w:szCs w:val="24"/>
        </w:rPr>
        <w:t xml:space="preserve">mployment </w:t>
      </w:r>
      <w:r w:rsidR="00AE3FA4">
        <w:rPr>
          <w:rFonts w:ascii="Arial" w:hAnsi="Arial" w:cs="Arial"/>
          <w:sz w:val="24"/>
          <w:szCs w:val="24"/>
        </w:rPr>
        <w:t>S</w:t>
      </w:r>
      <w:r w:rsidR="00B93152">
        <w:rPr>
          <w:rFonts w:ascii="Arial" w:hAnsi="Arial" w:cs="Arial"/>
          <w:sz w:val="24"/>
          <w:szCs w:val="24"/>
        </w:rPr>
        <w:t>ervices</w:t>
      </w:r>
      <w:r w:rsidR="00B03031" w:rsidRPr="00B03031">
        <w:rPr>
          <w:rFonts w:ascii="Arial" w:hAnsi="Arial" w:cs="Arial"/>
          <w:sz w:val="24"/>
          <w:szCs w:val="24"/>
        </w:rPr>
        <w:t>, as the</w:t>
      </w:r>
      <w:r w:rsidR="00B03031">
        <w:rPr>
          <w:rFonts w:ascii="Arial" w:hAnsi="Arial" w:cs="Arial"/>
          <w:sz w:val="24"/>
          <w:szCs w:val="24"/>
        </w:rPr>
        <w:t xml:space="preserve"> provider</w:t>
      </w:r>
      <w:r w:rsidR="00B03031" w:rsidRPr="00B03031">
        <w:rPr>
          <w:rFonts w:ascii="Arial" w:hAnsi="Arial" w:cs="Arial"/>
          <w:sz w:val="24"/>
          <w:szCs w:val="24"/>
        </w:rPr>
        <w:t xml:space="preserve"> may not be in the job seekers Employment Service Area. </w:t>
      </w:r>
      <w:r w:rsidR="00F0064A" w:rsidRPr="00B03031">
        <w:rPr>
          <w:rFonts w:ascii="Arial" w:hAnsi="Arial" w:cs="Arial"/>
          <w:sz w:val="24"/>
          <w:szCs w:val="24"/>
        </w:rPr>
        <w:t xml:space="preserve">Currently, </w:t>
      </w:r>
      <w:r w:rsidR="00B56CCE" w:rsidRPr="00B03031">
        <w:rPr>
          <w:rFonts w:ascii="Arial" w:hAnsi="Arial" w:cs="Arial"/>
          <w:sz w:val="24"/>
          <w:szCs w:val="24"/>
        </w:rPr>
        <w:t xml:space="preserve">the majority of </w:t>
      </w:r>
      <w:r w:rsidR="00AE3FA4">
        <w:rPr>
          <w:rFonts w:ascii="Arial" w:hAnsi="Arial" w:cs="Arial"/>
          <w:sz w:val="24"/>
          <w:szCs w:val="24"/>
        </w:rPr>
        <w:t>VAES</w:t>
      </w:r>
      <w:r w:rsidR="00B56CCE" w:rsidRPr="00B03031">
        <w:rPr>
          <w:rFonts w:ascii="Arial" w:hAnsi="Arial" w:cs="Arial"/>
          <w:sz w:val="24"/>
          <w:szCs w:val="24"/>
        </w:rPr>
        <w:t xml:space="preserve"> referrals are</w:t>
      </w:r>
      <w:r w:rsidR="00BB3F1E">
        <w:rPr>
          <w:rFonts w:ascii="Arial" w:hAnsi="Arial" w:cs="Arial"/>
          <w:sz w:val="24"/>
          <w:szCs w:val="24"/>
        </w:rPr>
        <w:t xml:space="preserve"> through</w:t>
      </w:r>
      <w:r w:rsidR="00B56CCE" w:rsidRPr="00B03031">
        <w:rPr>
          <w:rFonts w:ascii="Arial" w:hAnsi="Arial" w:cs="Arial"/>
          <w:sz w:val="24"/>
          <w:szCs w:val="24"/>
        </w:rPr>
        <w:t xml:space="preserve"> direct registration</w:t>
      </w:r>
      <w:r w:rsidR="00F0064A" w:rsidRPr="00B03031">
        <w:rPr>
          <w:rFonts w:ascii="Arial" w:hAnsi="Arial" w:cs="Arial"/>
          <w:sz w:val="24"/>
          <w:szCs w:val="24"/>
        </w:rPr>
        <w:t>,</w:t>
      </w:r>
      <w:r w:rsidR="00B56CCE" w:rsidRPr="00B03031">
        <w:rPr>
          <w:rFonts w:ascii="Arial" w:hAnsi="Arial" w:cs="Arial"/>
          <w:sz w:val="24"/>
          <w:szCs w:val="24"/>
        </w:rPr>
        <w:t xml:space="preserve"> with few coming directly from JCAs, </w:t>
      </w:r>
      <w:r w:rsidR="00F0064A" w:rsidRPr="00B03031">
        <w:rPr>
          <w:rFonts w:ascii="Arial" w:hAnsi="Arial" w:cs="Arial"/>
          <w:sz w:val="24"/>
          <w:szCs w:val="24"/>
        </w:rPr>
        <w:t>suggesting</w:t>
      </w:r>
      <w:r w:rsidR="00B56CCE" w:rsidRPr="00B03031">
        <w:rPr>
          <w:rFonts w:ascii="Arial" w:hAnsi="Arial" w:cs="Arial"/>
          <w:sz w:val="24"/>
          <w:szCs w:val="24"/>
        </w:rPr>
        <w:t xml:space="preserve"> that the current process may be limiting the opportunity for </w:t>
      </w:r>
      <w:r w:rsidR="00AE3FA4">
        <w:rPr>
          <w:rFonts w:ascii="Arial" w:hAnsi="Arial" w:cs="Arial"/>
          <w:sz w:val="24"/>
          <w:szCs w:val="24"/>
        </w:rPr>
        <w:t>people who are blind or have low vision</w:t>
      </w:r>
      <w:r w:rsidR="00B56CCE" w:rsidRPr="00B03031">
        <w:rPr>
          <w:rFonts w:ascii="Arial" w:hAnsi="Arial" w:cs="Arial"/>
          <w:sz w:val="24"/>
          <w:szCs w:val="24"/>
        </w:rPr>
        <w:t xml:space="preserve"> to access specialist services.</w:t>
      </w:r>
      <w:r w:rsidR="003601EE" w:rsidRPr="003601EE">
        <w:t xml:space="preserve"> </w:t>
      </w:r>
    </w:p>
    <w:p w:rsidR="00BB3F1E" w:rsidRPr="00352F74" w:rsidRDefault="00F0064A" w:rsidP="00A64A98">
      <w:pPr>
        <w:rPr>
          <w:rFonts w:ascii="Arial" w:hAnsi="Arial" w:cs="Arial"/>
          <w:noProof/>
          <w:sz w:val="24"/>
          <w:szCs w:val="24"/>
        </w:rPr>
      </w:pPr>
      <w:r w:rsidRPr="00986124">
        <w:rPr>
          <w:rFonts w:ascii="Arial" w:hAnsi="Arial" w:cs="Arial"/>
          <w:sz w:val="24"/>
          <w:szCs w:val="24"/>
        </w:rPr>
        <w:lastRenderedPageBreak/>
        <w:t xml:space="preserve">The current Government </w:t>
      </w:r>
      <w:r w:rsidR="00B03031">
        <w:rPr>
          <w:rFonts w:ascii="Arial" w:hAnsi="Arial" w:cs="Arial"/>
          <w:sz w:val="24"/>
          <w:szCs w:val="24"/>
        </w:rPr>
        <w:t>DES</w:t>
      </w:r>
      <w:r w:rsidRPr="00986124">
        <w:rPr>
          <w:rFonts w:ascii="Arial" w:hAnsi="Arial" w:cs="Arial"/>
          <w:sz w:val="24"/>
          <w:szCs w:val="24"/>
        </w:rPr>
        <w:t xml:space="preserve"> </w:t>
      </w:r>
      <w:r w:rsidR="00AE3FA4">
        <w:rPr>
          <w:rFonts w:ascii="Arial" w:hAnsi="Arial" w:cs="Arial"/>
          <w:sz w:val="24"/>
          <w:szCs w:val="24"/>
        </w:rPr>
        <w:t xml:space="preserve">programmes, </w:t>
      </w:r>
      <w:r w:rsidR="00BB3F1E">
        <w:rPr>
          <w:rFonts w:ascii="Arial" w:hAnsi="Arial" w:cs="Arial"/>
          <w:sz w:val="24"/>
          <w:szCs w:val="24"/>
        </w:rPr>
        <w:t>into which people with disability are placed dependent on the outcome of their JCA,</w:t>
      </w:r>
      <w:r w:rsidR="00B03031">
        <w:rPr>
          <w:rFonts w:ascii="Arial" w:hAnsi="Arial" w:cs="Arial"/>
          <w:sz w:val="24"/>
          <w:szCs w:val="24"/>
        </w:rPr>
        <w:t xml:space="preserve"> </w:t>
      </w:r>
      <w:r w:rsidRPr="00986124">
        <w:rPr>
          <w:rFonts w:ascii="Arial" w:hAnsi="Arial" w:cs="Arial"/>
          <w:sz w:val="24"/>
          <w:szCs w:val="24"/>
        </w:rPr>
        <w:t>are siloed and assume that the n</w:t>
      </w:r>
      <w:r w:rsidR="00E458BE">
        <w:rPr>
          <w:rFonts w:ascii="Arial" w:hAnsi="Arial" w:cs="Arial"/>
          <w:sz w:val="24"/>
          <w:szCs w:val="24"/>
        </w:rPr>
        <w:t>eeds of people with disability</w:t>
      </w:r>
      <w:r w:rsidRPr="00986124">
        <w:rPr>
          <w:rFonts w:ascii="Arial" w:hAnsi="Arial" w:cs="Arial"/>
          <w:sz w:val="24"/>
          <w:szCs w:val="24"/>
        </w:rPr>
        <w:t xml:space="preserve"> can be mapped on a continuum. </w:t>
      </w:r>
      <w:r>
        <w:rPr>
          <w:rFonts w:ascii="Arial" w:hAnsi="Arial" w:cs="Arial"/>
          <w:sz w:val="24"/>
          <w:szCs w:val="24"/>
        </w:rPr>
        <w:t xml:space="preserve">Vision Australia’s experience in operating a DES is that the </w:t>
      </w:r>
      <w:r w:rsidR="00AE3FA4">
        <w:rPr>
          <w:rFonts w:ascii="Arial" w:hAnsi="Arial" w:cs="Arial"/>
          <w:sz w:val="24"/>
          <w:szCs w:val="24"/>
        </w:rPr>
        <w:t xml:space="preserve">employment </w:t>
      </w:r>
      <w:r>
        <w:rPr>
          <w:rFonts w:ascii="Arial" w:hAnsi="Arial" w:cs="Arial"/>
          <w:sz w:val="24"/>
          <w:szCs w:val="24"/>
        </w:rPr>
        <w:t xml:space="preserve">needs of people who are blind or have low vision are diverse and are dependent on an individual’s goals, strengths and weaknesses. </w:t>
      </w:r>
      <w:r w:rsidR="00BB3F1E">
        <w:rPr>
          <w:rFonts w:ascii="Arial" w:hAnsi="Arial" w:cs="Arial"/>
          <w:sz w:val="24"/>
          <w:szCs w:val="24"/>
        </w:rPr>
        <w:t>A</w:t>
      </w:r>
      <w:r w:rsidR="00BB3F1E" w:rsidRPr="00352F74">
        <w:rPr>
          <w:rFonts w:ascii="Arial" w:hAnsi="Arial" w:cs="Arial"/>
          <w:sz w:val="24"/>
          <w:szCs w:val="24"/>
        </w:rPr>
        <w:t>ppr</w:t>
      </w:r>
      <w:r w:rsidR="00BB3F1E">
        <w:rPr>
          <w:rFonts w:ascii="Arial" w:hAnsi="Arial" w:cs="Arial"/>
          <w:sz w:val="24"/>
          <w:szCs w:val="24"/>
        </w:rPr>
        <w:t xml:space="preserve">oximately 70% of clients who access </w:t>
      </w:r>
      <w:r w:rsidR="00AE3FA4">
        <w:rPr>
          <w:rFonts w:ascii="Arial" w:hAnsi="Arial" w:cs="Arial"/>
          <w:sz w:val="24"/>
          <w:szCs w:val="24"/>
        </w:rPr>
        <w:t>V</w:t>
      </w:r>
      <w:r w:rsidR="00B93152">
        <w:rPr>
          <w:rFonts w:ascii="Arial" w:hAnsi="Arial" w:cs="Arial"/>
          <w:sz w:val="24"/>
          <w:szCs w:val="24"/>
        </w:rPr>
        <w:t xml:space="preserve">ision </w:t>
      </w:r>
      <w:r w:rsidR="00AE3FA4">
        <w:rPr>
          <w:rFonts w:ascii="Arial" w:hAnsi="Arial" w:cs="Arial"/>
          <w:sz w:val="24"/>
          <w:szCs w:val="24"/>
        </w:rPr>
        <w:t>A</w:t>
      </w:r>
      <w:r w:rsidR="00B93152">
        <w:rPr>
          <w:rFonts w:ascii="Arial" w:hAnsi="Arial" w:cs="Arial"/>
          <w:sz w:val="24"/>
          <w:szCs w:val="24"/>
        </w:rPr>
        <w:t xml:space="preserve">ustralia </w:t>
      </w:r>
      <w:r w:rsidR="00AE3FA4">
        <w:rPr>
          <w:rFonts w:ascii="Arial" w:hAnsi="Arial" w:cs="Arial"/>
          <w:sz w:val="24"/>
          <w:szCs w:val="24"/>
        </w:rPr>
        <w:t>E</w:t>
      </w:r>
      <w:r w:rsidR="00B93152">
        <w:rPr>
          <w:rFonts w:ascii="Arial" w:hAnsi="Arial" w:cs="Arial"/>
          <w:sz w:val="24"/>
          <w:szCs w:val="24"/>
        </w:rPr>
        <w:t xml:space="preserve">mployment </w:t>
      </w:r>
      <w:r w:rsidR="00AE3FA4">
        <w:rPr>
          <w:rFonts w:ascii="Arial" w:hAnsi="Arial" w:cs="Arial"/>
          <w:sz w:val="24"/>
          <w:szCs w:val="24"/>
        </w:rPr>
        <w:t>S</w:t>
      </w:r>
      <w:r w:rsidR="00B93152">
        <w:rPr>
          <w:rFonts w:ascii="Arial" w:hAnsi="Arial" w:cs="Arial"/>
          <w:sz w:val="24"/>
          <w:szCs w:val="24"/>
        </w:rPr>
        <w:t>ervices</w:t>
      </w:r>
      <w:r w:rsidR="00BB3F1E">
        <w:rPr>
          <w:rFonts w:ascii="Arial" w:hAnsi="Arial" w:cs="Arial"/>
          <w:sz w:val="24"/>
          <w:szCs w:val="24"/>
        </w:rPr>
        <w:t xml:space="preserve"> </w:t>
      </w:r>
      <w:r w:rsidR="00BB3F1E" w:rsidRPr="00352F74">
        <w:rPr>
          <w:rFonts w:ascii="Arial" w:hAnsi="Arial" w:cs="Arial"/>
          <w:sz w:val="24"/>
          <w:szCs w:val="24"/>
        </w:rPr>
        <w:t xml:space="preserve">have </w:t>
      </w:r>
      <w:r w:rsidR="00BB3F1E">
        <w:rPr>
          <w:rFonts w:ascii="Arial" w:hAnsi="Arial" w:cs="Arial"/>
          <w:sz w:val="24"/>
          <w:szCs w:val="24"/>
        </w:rPr>
        <w:t xml:space="preserve">multiple </w:t>
      </w:r>
      <w:r w:rsidR="00BB3F1E" w:rsidRPr="00352F74">
        <w:rPr>
          <w:rFonts w:ascii="Arial" w:hAnsi="Arial" w:cs="Arial"/>
          <w:sz w:val="24"/>
          <w:szCs w:val="24"/>
        </w:rPr>
        <w:t>disabilities, which present multiple barriers to employment.</w:t>
      </w:r>
    </w:p>
    <w:p w:rsidR="00746D58" w:rsidRPr="005D017F" w:rsidRDefault="00746D58" w:rsidP="00A64A98">
      <w:pPr>
        <w:rPr>
          <w:rFonts w:ascii="Arial" w:hAnsi="Arial" w:cs="Arial"/>
          <w:sz w:val="24"/>
          <w:szCs w:val="24"/>
        </w:rPr>
      </w:pPr>
      <w:r>
        <w:rPr>
          <w:rFonts w:ascii="Arial" w:hAnsi="Arial" w:cs="Arial"/>
          <w:sz w:val="24"/>
          <w:szCs w:val="24"/>
        </w:rPr>
        <w:t xml:space="preserve">There are a number of ways in which the current DES system fails to support the needs of people </w:t>
      </w:r>
      <w:r w:rsidR="00AE3FA4">
        <w:rPr>
          <w:rFonts w:ascii="Arial" w:hAnsi="Arial" w:cs="Arial"/>
          <w:sz w:val="24"/>
          <w:szCs w:val="24"/>
        </w:rPr>
        <w:t>who are blind or have low vision</w:t>
      </w:r>
      <w:r>
        <w:rPr>
          <w:rFonts w:ascii="Arial" w:hAnsi="Arial" w:cs="Arial"/>
          <w:sz w:val="24"/>
          <w:szCs w:val="24"/>
        </w:rPr>
        <w:t xml:space="preserve"> across the life course. For example, full time students</w:t>
      </w:r>
      <w:r w:rsidR="00AE3FA4">
        <w:rPr>
          <w:rFonts w:ascii="Arial" w:hAnsi="Arial" w:cs="Arial"/>
          <w:sz w:val="24"/>
          <w:szCs w:val="24"/>
        </w:rPr>
        <w:t xml:space="preserve"> who are blind or have low vision</w:t>
      </w:r>
      <w:r>
        <w:rPr>
          <w:rFonts w:ascii="Arial" w:hAnsi="Arial" w:cs="Arial"/>
          <w:sz w:val="24"/>
          <w:szCs w:val="24"/>
        </w:rPr>
        <w:t xml:space="preserve"> cannot access DES in order to find part-time employment. </w:t>
      </w:r>
      <w:r w:rsidR="00AE3FA4">
        <w:rPr>
          <w:rFonts w:ascii="Arial" w:hAnsi="Arial" w:cs="Arial"/>
          <w:sz w:val="24"/>
          <w:szCs w:val="24"/>
        </w:rPr>
        <w:t>This results in students who are blind or have low vision having</w:t>
      </w:r>
      <w:r>
        <w:rPr>
          <w:rFonts w:ascii="Arial" w:hAnsi="Arial" w:cs="Arial"/>
          <w:sz w:val="24"/>
          <w:szCs w:val="24"/>
        </w:rPr>
        <w:t xml:space="preserve"> greater difficulty finding work to support </w:t>
      </w:r>
      <w:proofErr w:type="gramStart"/>
      <w:r w:rsidR="00886BFB">
        <w:rPr>
          <w:rFonts w:ascii="Arial" w:hAnsi="Arial" w:cs="Arial"/>
          <w:sz w:val="24"/>
          <w:szCs w:val="24"/>
        </w:rPr>
        <w:t>themselves</w:t>
      </w:r>
      <w:proofErr w:type="gramEnd"/>
      <w:r w:rsidR="00886BFB">
        <w:rPr>
          <w:rFonts w:ascii="Arial" w:hAnsi="Arial" w:cs="Arial"/>
          <w:sz w:val="24"/>
          <w:szCs w:val="24"/>
        </w:rPr>
        <w:t xml:space="preserve"> while they study and experiencing</w:t>
      </w:r>
      <w:r w:rsidR="00900E7C">
        <w:rPr>
          <w:rFonts w:ascii="Arial" w:hAnsi="Arial" w:cs="Arial"/>
          <w:sz w:val="24"/>
          <w:szCs w:val="24"/>
        </w:rPr>
        <w:t xml:space="preserve"> economic disadvantage</w:t>
      </w:r>
      <w:r>
        <w:rPr>
          <w:rFonts w:ascii="Arial" w:hAnsi="Arial" w:cs="Arial"/>
          <w:sz w:val="24"/>
          <w:szCs w:val="24"/>
        </w:rPr>
        <w:t xml:space="preserve"> when compared to their </w:t>
      </w:r>
      <w:r w:rsidR="009A0E3F">
        <w:rPr>
          <w:rFonts w:ascii="Arial" w:hAnsi="Arial" w:cs="Arial"/>
          <w:sz w:val="24"/>
          <w:szCs w:val="24"/>
        </w:rPr>
        <w:t>able bodied</w:t>
      </w:r>
      <w:r>
        <w:rPr>
          <w:rFonts w:ascii="Arial" w:hAnsi="Arial" w:cs="Arial"/>
          <w:sz w:val="24"/>
          <w:szCs w:val="24"/>
        </w:rPr>
        <w:t xml:space="preserve"> peers, for whom studying and working part-time is a </w:t>
      </w:r>
      <w:r w:rsidR="00871ACC">
        <w:rPr>
          <w:rFonts w:ascii="Arial" w:hAnsi="Arial" w:cs="Arial"/>
          <w:sz w:val="24"/>
          <w:szCs w:val="24"/>
        </w:rPr>
        <w:t xml:space="preserve">regular occurrence. </w:t>
      </w:r>
      <w:r>
        <w:rPr>
          <w:rFonts w:ascii="Arial" w:hAnsi="Arial" w:cs="Arial"/>
          <w:sz w:val="24"/>
          <w:szCs w:val="24"/>
        </w:rPr>
        <w:t xml:space="preserve"> </w:t>
      </w:r>
      <w:r w:rsidR="00504B03">
        <w:rPr>
          <w:rFonts w:ascii="Arial" w:hAnsi="Arial" w:cs="Arial"/>
          <w:sz w:val="24"/>
          <w:szCs w:val="24"/>
        </w:rPr>
        <w:t>It is critical that both</w:t>
      </w:r>
      <w:r w:rsidR="00504B03" w:rsidRPr="00504B03">
        <w:rPr>
          <w:rFonts w:ascii="Arial" w:hAnsi="Arial" w:cs="Arial"/>
          <w:sz w:val="24"/>
          <w:szCs w:val="24"/>
        </w:rPr>
        <w:t xml:space="preserve"> young</w:t>
      </w:r>
      <w:r w:rsidR="00504B03">
        <w:rPr>
          <w:rFonts w:ascii="Arial" w:hAnsi="Arial" w:cs="Arial"/>
          <w:sz w:val="24"/>
          <w:szCs w:val="24"/>
        </w:rPr>
        <w:t>er</w:t>
      </w:r>
      <w:r w:rsidR="00504B03" w:rsidRPr="00504B03">
        <w:rPr>
          <w:rFonts w:ascii="Arial" w:hAnsi="Arial" w:cs="Arial"/>
          <w:sz w:val="24"/>
          <w:szCs w:val="24"/>
        </w:rPr>
        <w:t xml:space="preserve"> people</w:t>
      </w:r>
      <w:r w:rsidR="00504B03">
        <w:rPr>
          <w:rFonts w:ascii="Arial" w:hAnsi="Arial" w:cs="Arial"/>
          <w:sz w:val="24"/>
          <w:szCs w:val="24"/>
        </w:rPr>
        <w:t xml:space="preserve"> with disability have easier access to</w:t>
      </w:r>
      <w:r w:rsidR="00504B03" w:rsidRPr="00504B03">
        <w:rPr>
          <w:rFonts w:ascii="Arial" w:hAnsi="Arial" w:cs="Arial"/>
          <w:sz w:val="24"/>
          <w:szCs w:val="24"/>
        </w:rPr>
        <w:t xml:space="preserve"> part time and casual work </w:t>
      </w:r>
      <w:r w:rsidR="00504B03">
        <w:rPr>
          <w:rFonts w:ascii="Arial" w:hAnsi="Arial" w:cs="Arial"/>
          <w:sz w:val="24"/>
          <w:szCs w:val="24"/>
        </w:rPr>
        <w:t xml:space="preserve">through DES </w:t>
      </w:r>
      <w:r w:rsidR="00504B03" w:rsidRPr="00504B03">
        <w:rPr>
          <w:rFonts w:ascii="Arial" w:hAnsi="Arial" w:cs="Arial"/>
          <w:sz w:val="24"/>
          <w:szCs w:val="24"/>
        </w:rPr>
        <w:t>so that they can demonstrate</w:t>
      </w:r>
      <w:r w:rsidR="00886BFB">
        <w:rPr>
          <w:rFonts w:ascii="Arial" w:hAnsi="Arial" w:cs="Arial"/>
          <w:sz w:val="24"/>
          <w:szCs w:val="24"/>
        </w:rPr>
        <w:t xml:space="preserve"> their</w:t>
      </w:r>
      <w:r w:rsidR="00504B03" w:rsidRPr="00504B03">
        <w:rPr>
          <w:rFonts w:ascii="Arial" w:hAnsi="Arial" w:cs="Arial"/>
          <w:sz w:val="24"/>
          <w:szCs w:val="24"/>
        </w:rPr>
        <w:t xml:space="preserve"> ‘experience’ in a competitive m</w:t>
      </w:r>
      <w:r w:rsidR="00504B03">
        <w:rPr>
          <w:rFonts w:ascii="Arial" w:hAnsi="Arial" w:cs="Arial"/>
          <w:sz w:val="24"/>
          <w:szCs w:val="24"/>
        </w:rPr>
        <w:t>arket when pitted against other candidates</w:t>
      </w:r>
      <w:r w:rsidR="00504B03" w:rsidRPr="00504B03">
        <w:rPr>
          <w:rFonts w:ascii="Arial" w:hAnsi="Arial" w:cs="Arial"/>
          <w:sz w:val="24"/>
          <w:szCs w:val="24"/>
        </w:rPr>
        <w:t>.</w:t>
      </w:r>
    </w:p>
    <w:p w:rsidR="006D72F6" w:rsidRDefault="00871ACC" w:rsidP="00A64A98">
      <w:pPr>
        <w:rPr>
          <w:rFonts w:ascii="Arial" w:hAnsi="Arial" w:cs="Arial"/>
          <w:sz w:val="24"/>
          <w:szCs w:val="24"/>
        </w:rPr>
      </w:pPr>
      <w:r>
        <w:rPr>
          <w:rFonts w:ascii="Arial" w:hAnsi="Arial" w:cs="Arial"/>
          <w:sz w:val="24"/>
          <w:szCs w:val="24"/>
        </w:rPr>
        <w:t xml:space="preserve">Many </w:t>
      </w:r>
      <w:r w:rsidR="00305DDE">
        <w:rPr>
          <w:rFonts w:ascii="Arial" w:hAnsi="Arial" w:cs="Arial"/>
          <w:sz w:val="24"/>
          <w:szCs w:val="24"/>
        </w:rPr>
        <w:t xml:space="preserve">working </w:t>
      </w:r>
      <w:r>
        <w:rPr>
          <w:rFonts w:ascii="Arial" w:hAnsi="Arial" w:cs="Arial"/>
          <w:sz w:val="24"/>
          <w:szCs w:val="24"/>
        </w:rPr>
        <w:t xml:space="preserve">people </w:t>
      </w:r>
      <w:r w:rsidR="00305DDE">
        <w:rPr>
          <w:rFonts w:ascii="Arial" w:hAnsi="Arial" w:cs="Arial"/>
          <w:sz w:val="24"/>
          <w:szCs w:val="24"/>
        </w:rPr>
        <w:t xml:space="preserve">who are blind or have low vision </w:t>
      </w:r>
      <w:r w:rsidRPr="005D017F">
        <w:rPr>
          <w:rFonts w:ascii="Arial" w:hAnsi="Arial" w:cs="Arial"/>
          <w:sz w:val="24"/>
          <w:szCs w:val="24"/>
        </w:rPr>
        <w:t>are under-employed, bot</w:t>
      </w:r>
      <w:r w:rsidR="00B102B6">
        <w:rPr>
          <w:rFonts w:ascii="Arial" w:hAnsi="Arial" w:cs="Arial"/>
          <w:sz w:val="24"/>
          <w:szCs w:val="24"/>
        </w:rPr>
        <w:t xml:space="preserve">h in terms of time and skill. However, </w:t>
      </w:r>
      <w:r w:rsidR="00305DDE">
        <w:rPr>
          <w:rFonts w:ascii="Arial" w:hAnsi="Arial" w:cs="Arial"/>
          <w:sz w:val="24"/>
          <w:szCs w:val="24"/>
        </w:rPr>
        <w:t>many</w:t>
      </w:r>
      <w:r w:rsidR="00B102B6">
        <w:rPr>
          <w:rFonts w:ascii="Arial" w:hAnsi="Arial" w:cs="Arial"/>
          <w:sz w:val="24"/>
          <w:szCs w:val="24"/>
        </w:rPr>
        <w:t xml:space="preserve"> are unable to access DES services to support them to transition into </w:t>
      </w:r>
      <w:r w:rsidR="00936632">
        <w:rPr>
          <w:rFonts w:ascii="Arial" w:hAnsi="Arial" w:cs="Arial"/>
          <w:sz w:val="24"/>
          <w:szCs w:val="24"/>
        </w:rPr>
        <w:t>full-time</w:t>
      </w:r>
      <w:r w:rsidR="00B102B6">
        <w:rPr>
          <w:rFonts w:ascii="Arial" w:hAnsi="Arial" w:cs="Arial"/>
          <w:sz w:val="24"/>
          <w:szCs w:val="24"/>
        </w:rPr>
        <w:t xml:space="preserve"> employment or </w:t>
      </w:r>
      <w:r w:rsidR="001D2F84">
        <w:rPr>
          <w:rFonts w:ascii="Arial" w:hAnsi="Arial" w:cs="Arial"/>
          <w:sz w:val="24"/>
          <w:szCs w:val="24"/>
        </w:rPr>
        <w:t>are</w:t>
      </w:r>
      <w:r w:rsidR="00B102B6">
        <w:rPr>
          <w:rFonts w:ascii="Arial" w:hAnsi="Arial" w:cs="Arial"/>
          <w:sz w:val="24"/>
          <w:szCs w:val="24"/>
        </w:rPr>
        <w:t xml:space="preserve"> being</w:t>
      </w:r>
      <w:r w:rsidR="001D2F84">
        <w:rPr>
          <w:rFonts w:ascii="Arial" w:hAnsi="Arial" w:cs="Arial"/>
          <w:sz w:val="24"/>
          <w:szCs w:val="24"/>
        </w:rPr>
        <w:t xml:space="preserve"> supported to stay </w:t>
      </w:r>
      <w:r w:rsidR="00B102B6">
        <w:rPr>
          <w:rFonts w:ascii="Arial" w:hAnsi="Arial" w:cs="Arial"/>
          <w:sz w:val="24"/>
          <w:szCs w:val="24"/>
        </w:rPr>
        <w:t>i</w:t>
      </w:r>
      <w:r w:rsidR="00936632">
        <w:rPr>
          <w:rFonts w:ascii="Arial" w:hAnsi="Arial" w:cs="Arial"/>
          <w:sz w:val="24"/>
          <w:szCs w:val="24"/>
        </w:rPr>
        <w:t>n employment that does not meet</w:t>
      </w:r>
      <w:r w:rsidR="001D2F84">
        <w:rPr>
          <w:rFonts w:ascii="Arial" w:hAnsi="Arial" w:cs="Arial"/>
          <w:sz w:val="24"/>
          <w:szCs w:val="24"/>
        </w:rPr>
        <w:t xml:space="preserve"> their needs</w:t>
      </w:r>
      <w:r w:rsidR="00B102B6">
        <w:rPr>
          <w:rFonts w:ascii="Arial" w:hAnsi="Arial" w:cs="Arial"/>
          <w:sz w:val="24"/>
          <w:szCs w:val="24"/>
        </w:rPr>
        <w:t>.</w:t>
      </w:r>
      <w:r w:rsidR="00886BFB">
        <w:rPr>
          <w:rFonts w:ascii="Arial" w:hAnsi="Arial" w:cs="Arial"/>
          <w:sz w:val="24"/>
          <w:szCs w:val="24"/>
        </w:rPr>
        <w:t xml:space="preserve"> </w:t>
      </w:r>
      <w:r w:rsidR="00B102B6">
        <w:rPr>
          <w:rFonts w:ascii="Arial" w:hAnsi="Arial" w:cs="Arial"/>
          <w:sz w:val="24"/>
          <w:szCs w:val="24"/>
        </w:rPr>
        <w:t xml:space="preserve">Similarly, people </w:t>
      </w:r>
      <w:r w:rsidR="00886BFB">
        <w:rPr>
          <w:rFonts w:ascii="Arial" w:hAnsi="Arial" w:cs="Arial"/>
          <w:sz w:val="24"/>
          <w:szCs w:val="24"/>
        </w:rPr>
        <w:t xml:space="preserve">who </w:t>
      </w:r>
      <w:r w:rsidR="00B102B6">
        <w:rPr>
          <w:rFonts w:ascii="Arial" w:hAnsi="Arial" w:cs="Arial"/>
          <w:sz w:val="24"/>
          <w:szCs w:val="24"/>
        </w:rPr>
        <w:t>are</w:t>
      </w:r>
      <w:r w:rsidR="00886BFB">
        <w:rPr>
          <w:rFonts w:ascii="Arial" w:hAnsi="Arial" w:cs="Arial"/>
          <w:sz w:val="24"/>
          <w:szCs w:val="24"/>
        </w:rPr>
        <w:t xml:space="preserve"> blind or have low vision and are</w:t>
      </w:r>
      <w:r w:rsidR="00B102B6">
        <w:rPr>
          <w:rFonts w:ascii="Arial" w:hAnsi="Arial" w:cs="Arial"/>
          <w:sz w:val="24"/>
          <w:szCs w:val="24"/>
        </w:rPr>
        <w:t xml:space="preserve"> employed </w:t>
      </w:r>
      <w:r w:rsidR="006D72F6">
        <w:rPr>
          <w:rFonts w:ascii="Arial" w:hAnsi="Arial" w:cs="Arial"/>
          <w:sz w:val="24"/>
          <w:szCs w:val="24"/>
        </w:rPr>
        <w:t xml:space="preserve">at an Australian Disability Enterprise (ADE) and are seeking to transition to open employment are </w:t>
      </w:r>
      <w:r w:rsidR="00B102B6">
        <w:rPr>
          <w:rFonts w:ascii="Arial" w:hAnsi="Arial" w:cs="Arial"/>
          <w:sz w:val="24"/>
          <w:szCs w:val="24"/>
        </w:rPr>
        <w:t xml:space="preserve">unable to access </w:t>
      </w:r>
      <w:r w:rsidR="006D72F6">
        <w:rPr>
          <w:rFonts w:ascii="Arial" w:hAnsi="Arial" w:cs="Arial"/>
          <w:sz w:val="24"/>
          <w:szCs w:val="24"/>
        </w:rPr>
        <w:t xml:space="preserve">DES to explore </w:t>
      </w:r>
      <w:r w:rsidR="00C764C1">
        <w:rPr>
          <w:rFonts w:ascii="Arial" w:hAnsi="Arial" w:cs="Arial"/>
          <w:sz w:val="24"/>
          <w:szCs w:val="24"/>
        </w:rPr>
        <w:t xml:space="preserve">possible </w:t>
      </w:r>
      <w:r w:rsidR="006D72F6">
        <w:rPr>
          <w:rFonts w:ascii="Arial" w:hAnsi="Arial" w:cs="Arial"/>
          <w:sz w:val="24"/>
          <w:szCs w:val="24"/>
        </w:rPr>
        <w:t xml:space="preserve">employment opportunities. This makes it almost impossible for people with disability to move into open employment until </w:t>
      </w:r>
      <w:r w:rsidR="00C764C1">
        <w:rPr>
          <w:rFonts w:ascii="Arial" w:hAnsi="Arial" w:cs="Arial"/>
          <w:sz w:val="24"/>
          <w:szCs w:val="24"/>
        </w:rPr>
        <w:t>they have lost or are at risk of losing their ADE position.</w:t>
      </w:r>
    </w:p>
    <w:p w:rsidR="00D52C49" w:rsidRDefault="00C764C1" w:rsidP="00A64A98">
      <w:pPr>
        <w:rPr>
          <w:rFonts w:ascii="Arial" w:hAnsi="Arial" w:cs="Arial"/>
          <w:sz w:val="24"/>
          <w:szCs w:val="24"/>
        </w:rPr>
      </w:pPr>
      <w:r>
        <w:rPr>
          <w:rFonts w:ascii="Arial" w:hAnsi="Arial" w:cs="Arial"/>
          <w:sz w:val="24"/>
          <w:szCs w:val="24"/>
        </w:rPr>
        <w:t xml:space="preserve">In order to </w:t>
      </w:r>
      <w:r w:rsidR="00E458BE">
        <w:rPr>
          <w:rFonts w:ascii="Arial" w:hAnsi="Arial" w:cs="Arial"/>
          <w:sz w:val="24"/>
          <w:szCs w:val="24"/>
        </w:rPr>
        <w:t xml:space="preserve">support people </w:t>
      </w:r>
      <w:r w:rsidR="00305DDE">
        <w:rPr>
          <w:rFonts w:ascii="Arial" w:hAnsi="Arial" w:cs="Arial"/>
          <w:sz w:val="24"/>
          <w:szCs w:val="24"/>
        </w:rPr>
        <w:t>who are blind or have low vision</w:t>
      </w:r>
      <w:r>
        <w:rPr>
          <w:rFonts w:ascii="Arial" w:hAnsi="Arial" w:cs="Arial"/>
          <w:sz w:val="24"/>
          <w:szCs w:val="24"/>
        </w:rPr>
        <w:t xml:space="preserve"> across the entire life course, DES providers must </w:t>
      </w:r>
      <w:r w:rsidR="00936632">
        <w:rPr>
          <w:rFonts w:ascii="Arial" w:hAnsi="Arial" w:cs="Arial"/>
          <w:sz w:val="24"/>
          <w:szCs w:val="24"/>
        </w:rPr>
        <w:t xml:space="preserve">also </w:t>
      </w:r>
      <w:r>
        <w:rPr>
          <w:rFonts w:ascii="Arial" w:hAnsi="Arial" w:cs="Arial"/>
          <w:sz w:val="24"/>
          <w:szCs w:val="24"/>
        </w:rPr>
        <w:t>open their services up to people aged 65 years and older. Given</w:t>
      </w:r>
      <w:r w:rsidR="0050700C">
        <w:rPr>
          <w:rFonts w:ascii="Arial" w:hAnsi="Arial" w:cs="Arial"/>
          <w:sz w:val="24"/>
          <w:szCs w:val="24"/>
        </w:rPr>
        <w:t xml:space="preserve"> that people are living longer</w:t>
      </w:r>
      <w:r>
        <w:rPr>
          <w:rFonts w:ascii="Arial" w:hAnsi="Arial" w:cs="Arial"/>
          <w:sz w:val="24"/>
          <w:szCs w:val="24"/>
        </w:rPr>
        <w:t>, m</w:t>
      </w:r>
      <w:r w:rsidR="005D017F" w:rsidRPr="005D017F">
        <w:rPr>
          <w:rFonts w:ascii="Arial" w:hAnsi="Arial" w:cs="Arial"/>
          <w:sz w:val="24"/>
          <w:szCs w:val="24"/>
        </w:rPr>
        <w:t>any individuals</w:t>
      </w:r>
      <w:r>
        <w:rPr>
          <w:rFonts w:ascii="Arial" w:hAnsi="Arial" w:cs="Arial"/>
          <w:sz w:val="24"/>
          <w:szCs w:val="24"/>
        </w:rPr>
        <w:t xml:space="preserve">, both disabled and </w:t>
      </w:r>
      <w:r w:rsidR="000F4876">
        <w:rPr>
          <w:rFonts w:ascii="Arial" w:hAnsi="Arial" w:cs="Arial"/>
          <w:sz w:val="24"/>
          <w:szCs w:val="24"/>
        </w:rPr>
        <w:t>able-bodied</w:t>
      </w:r>
      <w:r w:rsidR="00E1705C">
        <w:rPr>
          <w:rFonts w:ascii="Arial" w:hAnsi="Arial" w:cs="Arial"/>
          <w:sz w:val="24"/>
          <w:szCs w:val="24"/>
        </w:rPr>
        <w:t>,</w:t>
      </w:r>
      <w:r w:rsidR="005D017F" w:rsidRPr="005D017F">
        <w:rPr>
          <w:rFonts w:ascii="Arial" w:hAnsi="Arial" w:cs="Arial"/>
          <w:sz w:val="24"/>
          <w:szCs w:val="24"/>
        </w:rPr>
        <w:t xml:space="preserve"> are now either choosing or needing to work beyond the age of 65</w:t>
      </w:r>
      <w:r>
        <w:rPr>
          <w:rFonts w:ascii="Arial" w:hAnsi="Arial" w:cs="Arial"/>
          <w:sz w:val="24"/>
          <w:szCs w:val="24"/>
        </w:rPr>
        <w:t xml:space="preserve"> years to support </w:t>
      </w:r>
      <w:proofErr w:type="gramStart"/>
      <w:r>
        <w:rPr>
          <w:rFonts w:ascii="Arial" w:hAnsi="Arial" w:cs="Arial"/>
          <w:sz w:val="24"/>
          <w:szCs w:val="24"/>
        </w:rPr>
        <w:t>themselves</w:t>
      </w:r>
      <w:proofErr w:type="gramEnd"/>
      <w:r>
        <w:rPr>
          <w:rFonts w:ascii="Arial" w:hAnsi="Arial" w:cs="Arial"/>
          <w:sz w:val="24"/>
          <w:szCs w:val="24"/>
        </w:rPr>
        <w:t xml:space="preserve"> in old age</w:t>
      </w:r>
      <w:r w:rsidR="005D017F" w:rsidRPr="005D017F">
        <w:rPr>
          <w:rFonts w:ascii="Arial" w:hAnsi="Arial" w:cs="Arial"/>
          <w:sz w:val="24"/>
          <w:szCs w:val="24"/>
        </w:rPr>
        <w:t>.</w:t>
      </w:r>
      <w:r w:rsidR="00886BFB">
        <w:rPr>
          <w:rFonts w:ascii="Arial" w:hAnsi="Arial" w:cs="Arial"/>
          <w:sz w:val="24"/>
          <w:szCs w:val="24"/>
        </w:rPr>
        <w:t xml:space="preserve"> Ensuring that casual and part-time opportunities </w:t>
      </w:r>
      <w:r w:rsidR="00E966A0">
        <w:rPr>
          <w:rFonts w:ascii="Arial" w:hAnsi="Arial" w:cs="Arial"/>
          <w:sz w:val="24"/>
          <w:szCs w:val="24"/>
        </w:rPr>
        <w:t>are made available to older people who are blind or have low vision and want to work will increa</w:t>
      </w:r>
      <w:r w:rsidR="00E1705C">
        <w:rPr>
          <w:rFonts w:ascii="Arial" w:hAnsi="Arial" w:cs="Arial"/>
          <w:sz w:val="24"/>
          <w:szCs w:val="24"/>
        </w:rPr>
        <w:t xml:space="preserve">se their economic participation </w:t>
      </w:r>
      <w:r w:rsidR="00E966A0">
        <w:rPr>
          <w:rFonts w:ascii="Arial" w:hAnsi="Arial" w:cs="Arial"/>
          <w:sz w:val="24"/>
          <w:szCs w:val="24"/>
        </w:rPr>
        <w:t>and reduce the burden on social welfare.</w:t>
      </w:r>
    </w:p>
    <w:p w:rsidR="005D017F" w:rsidRDefault="00936632" w:rsidP="00A64A98">
      <w:pPr>
        <w:rPr>
          <w:rFonts w:ascii="Arial" w:hAnsi="Arial" w:cs="Arial"/>
          <w:sz w:val="24"/>
          <w:szCs w:val="24"/>
        </w:rPr>
      </w:pPr>
      <w:r>
        <w:rPr>
          <w:rFonts w:ascii="Arial" w:hAnsi="Arial" w:cs="Arial"/>
          <w:sz w:val="24"/>
          <w:szCs w:val="24"/>
        </w:rPr>
        <w:t>Transitioning DES</w:t>
      </w:r>
      <w:r w:rsidR="00DB3BA1">
        <w:rPr>
          <w:rFonts w:ascii="Arial" w:hAnsi="Arial" w:cs="Arial"/>
          <w:sz w:val="24"/>
          <w:szCs w:val="24"/>
        </w:rPr>
        <w:t xml:space="preserve"> to an individualised funding model </w:t>
      </w:r>
      <w:r>
        <w:rPr>
          <w:rFonts w:ascii="Arial" w:hAnsi="Arial" w:cs="Arial"/>
          <w:sz w:val="24"/>
          <w:szCs w:val="24"/>
        </w:rPr>
        <w:t>will</w:t>
      </w:r>
      <w:r w:rsidR="00DB3BA1">
        <w:rPr>
          <w:rFonts w:ascii="Arial" w:hAnsi="Arial" w:cs="Arial"/>
          <w:sz w:val="24"/>
          <w:szCs w:val="24"/>
        </w:rPr>
        <w:t xml:space="preserve"> provide more flexible solutions that are tailored to the individual needs of people </w:t>
      </w:r>
      <w:r w:rsidR="000F4876">
        <w:rPr>
          <w:rFonts w:ascii="Arial" w:hAnsi="Arial" w:cs="Arial"/>
          <w:sz w:val="24"/>
          <w:szCs w:val="24"/>
        </w:rPr>
        <w:t>who are blind or have low vision</w:t>
      </w:r>
      <w:r>
        <w:rPr>
          <w:rFonts w:ascii="Arial" w:hAnsi="Arial" w:cs="Arial"/>
          <w:sz w:val="24"/>
          <w:szCs w:val="24"/>
        </w:rPr>
        <w:t xml:space="preserve">, who will have greater choice and control over how they make use of DES. One caveat with </w:t>
      </w:r>
      <w:r w:rsidR="00DB3BA1">
        <w:rPr>
          <w:rFonts w:ascii="Arial" w:hAnsi="Arial" w:cs="Arial"/>
          <w:sz w:val="24"/>
          <w:szCs w:val="24"/>
        </w:rPr>
        <w:t xml:space="preserve">this </w:t>
      </w:r>
      <w:r w:rsidR="00DB3BA1" w:rsidRPr="008D50D2">
        <w:rPr>
          <w:rFonts w:ascii="Arial" w:hAnsi="Arial" w:cs="Arial"/>
          <w:sz w:val="24"/>
          <w:szCs w:val="24"/>
        </w:rPr>
        <w:t>approach</w:t>
      </w:r>
      <w:r>
        <w:rPr>
          <w:rFonts w:ascii="Arial" w:hAnsi="Arial" w:cs="Arial"/>
          <w:sz w:val="24"/>
          <w:szCs w:val="24"/>
        </w:rPr>
        <w:t xml:space="preserve"> is that it</w:t>
      </w:r>
      <w:r w:rsidR="00DB3BA1" w:rsidRPr="008D50D2">
        <w:rPr>
          <w:rFonts w:ascii="Arial" w:hAnsi="Arial" w:cs="Arial"/>
          <w:sz w:val="24"/>
          <w:szCs w:val="24"/>
        </w:rPr>
        <w:t xml:space="preserve"> may fail to capture people </w:t>
      </w:r>
      <w:r w:rsidR="00DB3BA1">
        <w:rPr>
          <w:rFonts w:ascii="Arial" w:hAnsi="Arial" w:cs="Arial"/>
          <w:sz w:val="24"/>
          <w:szCs w:val="24"/>
        </w:rPr>
        <w:t xml:space="preserve">with a capacity to work </w:t>
      </w:r>
      <w:r w:rsidR="00DB3BA1" w:rsidRPr="008D50D2">
        <w:rPr>
          <w:rFonts w:ascii="Arial" w:hAnsi="Arial" w:cs="Arial"/>
          <w:sz w:val="24"/>
          <w:szCs w:val="24"/>
        </w:rPr>
        <w:t xml:space="preserve">who choose not to </w:t>
      </w:r>
      <w:r w:rsidR="00DB3BA1">
        <w:rPr>
          <w:rFonts w:ascii="Arial" w:hAnsi="Arial" w:cs="Arial"/>
          <w:sz w:val="24"/>
          <w:szCs w:val="24"/>
        </w:rPr>
        <w:t>seek employment</w:t>
      </w:r>
      <w:r w:rsidR="00DB3BA1" w:rsidRPr="008D50D2">
        <w:rPr>
          <w:rFonts w:ascii="Arial" w:hAnsi="Arial" w:cs="Arial"/>
          <w:sz w:val="24"/>
          <w:szCs w:val="24"/>
        </w:rPr>
        <w:t>.</w:t>
      </w:r>
      <w:r w:rsidR="00DB3BA1">
        <w:rPr>
          <w:rFonts w:ascii="Arial" w:hAnsi="Arial" w:cs="Arial"/>
          <w:sz w:val="24"/>
          <w:szCs w:val="24"/>
        </w:rPr>
        <w:t xml:space="preserve"> </w:t>
      </w:r>
      <w:r w:rsidR="00DB3BA1" w:rsidRPr="008D50D2">
        <w:rPr>
          <w:rFonts w:ascii="Arial" w:hAnsi="Arial" w:cs="Arial"/>
          <w:sz w:val="24"/>
          <w:szCs w:val="24"/>
        </w:rPr>
        <w:t>It is important that any indi</w:t>
      </w:r>
      <w:r>
        <w:rPr>
          <w:rFonts w:ascii="Arial" w:hAnsi="Arial" w:cs="Arial"/>
          <w:sz w:val="24"/>
          <w:szCs w:val="24"/>
        </w:rPr>
        <w:t xml:space="preserve">vidualised funding program </w:t>
      </w:r>
      <w:r w:rsidR="00DB3BA1" w:rsidRPr="008D50D2">
        <w:rPr>
          <w:rFonts w:ascii="Arial" w:hAnsi="Arial" w:cs="Arial"/>
          <w:sz w:val="24"/>
          <w:szCs w:val="24"/>
        </w:rPr>
        <w:t xml:space="preserve">be </w:t>
      </w:r>
      <w:r w:rsidR="00DB3BA1" w:rsidRPr="008D50D2">
        <w:rPr>
          <w:rFonts w:ascii="Arial" w:hAnsi="Arial" w:cs="Arial"/>
          <w:sz w:val="24"/>
          <w:szCs w:val="24"/>
        </w:rPr>
        <w:lastRenderedPageBreak/>
        <w:t xml:space="preserve">supported by compliance mechanisms to ensure that people </w:t>
      </w:r>
      <w:r w:rsidR="00E1705C">
        <w:rPr>
          <w:rFonts w:ascii="Arial" w:hAnsi="Arial" w:cs="Arial"/>
          <w:sz w:val="24"/>
          <w:szCs w:val="24"/>
        </w:rPr>
        <w:t>with disability</w:t>
      </w:r>
      <w:r w:rsidR="00DB3BA1" w:rsidRPr="008D50D2">
        <w:rPr>
          <w:rFonts w:ascii="Arial" w:hAnsi="Arial" w:cs="Arial"/>
          <w:sz w:val="24"/>
          <w:szCs w:val="24"/>
        </w:rPr>
        <w:t xml:space="preserve"> who are assessed as being capable to work are actively seeking employment</w:t>
      </w:r>
      <w:r w:rsidR="003601EE">
        <w:rPr>
          <w:rFonts w:ascii="Arial" w:hAnsi="Arial" w:cs="Arial"/>
          <w:sz w:val="24"/>
          <w:szCs w:val="24"/>
        </w:rPr>
        <w:t xml:space="preserve"> and, thus, utilising DES</w:t>
      </w:r>
      <w:r>
        <w:rPr>
          <w:rFonts w:ascii="Arial" w:hAnsi="Arial" w:cs="Arial"/>
          <w:sz w:val="24"/>
          <w:szCs w:val="24"/>
        </w:rPr>
        <w:t>.</w:t>
      </w:r>
    </w:p>
    <w:p w:rsidR="00D52C49" w:rsidRPr="00936632" w:rsidRDefault="00D52C49" w:rsidP="00A64A98">
      <w:pPr>
        <w:pStyle w:val="Heading2"/>
        <w:spacing w:after="240" w:line="276" w:lineRule="auto"/>
      </w:pPr>
      <w:r w:rsidRPr="00936632">
        <w:t>Employment services in context</w:t>
      </w:r>
    </w:p>
    <w:p w:rsidR="00D52C49" w:rsidRPr="00936632" w:rsidRDefault="00D52C49" w:rsidP="00A64A98">
      <w:pPr>
        <w:pStyle w:val="ListParagraph"/>
        <w:numPr>
          <w:ilvl w:val="0"/>
          <w:numId w:val="17"/>
        </w:numPr>
        <w:rPr>
          <w:rFonts w:ascii="Arial" w:hAnsi="Arial" w:cs="Arial"/>
          <w:b/>
          <w:sz w:val="24"/>
          <w:szCs w:val="24"/>
        </w:rPr>
      </w:pPr>
      <w:r w:rsidRPr="00936632">
        <w:rPr>
          <w:rFonts w:ascii="Arial" w:hAnsi="Arial" w:cs="Arial"/>
          <w:b/>
          <w:sz w:val="24"/>
          <w:szCs w:val="24"/>
        </w:rPr>
        <w:t>How can elements of the disability support system better link with employment support to improve employment outcomes for people with disability?</w:t>
      </w:r>
    </w:p>
    <w:p w:rsidR="00D52C49" w:rsidRPr="00E1705C" w:rsidRDefault="00D52C49" w:rsidP="00A64A98">
      <w:pPr>
        <w:pStyle w:val="ListParagraph"/>
        <w:numPr>
          <w:ilvl w:val="0"/>
          <w:numId w:val="17"/>
        </w:numPr>
        <w:rPr>
          <w:rFonts w:ascii="Arial" w:hAnsi="Arial" w:cs="Arial"/>
          <w:sz w:val="24"/>
          <w:szCs w:val="24"/>
        </w:rPr>
      </w:pPr>
      <w:r w:rsidRPr="00936632">
        <w:rPr>
          <w:rFonts w:ascii="Arial" w:hAnsi="Arial" w:cs="Arial"/>
          <w:b/>
          <w:sz w:val="24"/>
          <w:szCs w:val="24"/>
        </w:rPr>
        <w:t>Are there other contextual factors of the jobseeker that should be considered?</w:t>
      </w:r>
    </w:p>
    <w:p w:rsidR="00962FC6" w:rsidRDefault="00D445F1" w:rsidP="00A64A98">
      <w:pPr>
        <w:rPr>
          <w:rFonts w:ascii="Arial" w:hAnsi="Arial" w:cs="Arial"/>
          <w:sz w:val="24"/>
          <w:szCs w:val="24"/>
        </w:rPr>
      </w:pPr>
      <w:r>
        <w:rPr>
          <w:rFonts w:ascii="Arial" w:hAnsi="Arial" w:cs="Arial"/>
          <w:sz w:val="24"/>
          <w:szCs w:val="24"/>
        </w:rPr>
        <w:t xml:space="preserve">Vision Australia’s experience as a </w:t>
      </w:r>
      <w:r w:rsidR="00C81D21">
        <w:rPr>
          <w:rFonts w:ascii="Arial" w:hAnsi="Arial" w:cs="Arial"/>
          <w:sz w:val="24"/>
          <w:szCs w:val="24"/>
        </w:rPr>
        <w:t xml:space="preserve">specialist </w:t>
      </w:r>
      <w:r>
        <w:rPr>
          <w:rFonts w:ascii="Arial" w:hAnsi="Arial" w:cs="Arial"/>
          <w:sz w:val="24"/>
          <w:szCs w:val="24"/>
        </w:rPr>
        <w:t>DES provider tells us that t</w:t>
      </w:r>
      <w:r w:rsidR="004A11D3" w:rsidRPr="004A11D3">
        <w:rPr>
          <w:rFonts w:ascii="Arial" w:hAnsi="Arial" w:cs="Arial"/>
          <w:sz w:val="24"/>
          <w:szCs w:val="24"/>
        </w:rPr>
        <w:t xml:space="preserve">he needs of jobseekers </w:t>
      </w:r>
      <w:proofErr w:type="gramStart"/>
      <w:r w:rsidR="004A11D3" w:rsidRPr="004A11D3">
        <w:rPr>
          <w:rFonts w:ascii="Arial" w:hAnsi="Arial" w:cs="Arial"/>
          <w:sz w:val="24"/>
          <w:szCs w:val="24"/>
        </w:rPr>
        <w:t>who</w:t>
      </w:r>
      <w:proofErr w:type="gramEnd"/>
      <w:r w:rsidR="004A11D3" w:rsidRPr="004A11D3">
        <w:rPr>
          <w:rFonts w:ascii="Arial" w:hAnsi="Arial" w:cs="Arial"/>
          <w:sz w:val="24"/>
          <w:szCs w:val="24"/>
        </w:rPr>
        <w:t xml:space="preserve"> are bli</w:t>
      </w:r>
      <w:r w:rsidR="004A11D3">
        <w:rPr>
          <w:rFonts w:ascii="Arial" w:hAnsi="Arial" w:cs="Arial"/>
          <w:sz w:val="24"/>
          <w:szCs w:val="24"/>
        </w:rPr>
        <w:t>nd or have low vision are best</w:t>
      </w:r>
      <w:r>
        <w:rPr>
          <w:rFonts w:ascii="Arial" w:hAnsi="Arial" w:cs="Arial"/>
          <w:sz w:val="24"/>
          <w:szCs w:val="24"/>
        </w:rPr>
        <w:t xml:space="preserve"> met by specialist </w:t>
      </w:r>
      <w:r w:rsidR="004A11D3" w:rsidRPr="004A11D3">
        <w:rPr>
          <w:rFonts w:ascii="Arial" w:hAnsi="Arial" w:cs="Arial"/>
          <w:sz w:val="24"/>
          <w:szCs w:val="24"/>
        </w:rPr>
        <w:t xml:space="preserve">providers who </w:t>
      </w:r>
      <w:r>
        <w:rPr>
          <w:rFonts w:ascii="Arial" w:hAnsi="Arial" w:cs="Arial"/>
          <w:sz w:val="24"/>
          <w:szCs w:val="24"/>
        </w:rPr>
        <w:t xml:space="preserve">offer a transdisciplinary approach to getting people job fit and adjusted to their work environment. </w:t>
      </w:r>
      <w:r w:rsidR="00C81D21">
        <w:rPr>
          <w:rFonts w:ascii="Arial" w:hAnsi="Arial" w:cs="Arial"/>
          <w:sz w:val="24"/>
          <w:szCs w:val="24"/>
        </w:rPr>
        <w:t xml:space="preserve">As a specialist </w:t>
      </w:r>
      <w:r w:rsidR="008A7F3C">
        <w:rPr>
          <w:rFonts w:ascii="Arial" w:hAnsi="Arial" w:cs="Arial"/>
          <w:sz w:val="24"/>
          <w:szCs w:val="24"/>
        </w:rPr>
        <w:t>DES provider</w:t>
      </w:r>
      <w:r w:rsidR="00C81D21">
        <w:rPr>
          <w:rFonts w:ascii="Arial" w:hAnsi="Arial" w:cs="Arial"/>
          <w:sz w:val="24"/>
          <w:szCs w:val="24"/>
        </w:rPr>
        <w:t>, we offer many services that a generalist DES provider</w:t>
      </w:r>
      <w:r w:rsidR="008A7F3C">
        <w:rPr>
          <w:rFonts w:ascii="Arial" w:hAnsi="Arial" w:cs="Arial"/>
          <w:sz w:val="24"/>
          <w:szCs w:val="24"/>
        </w:rPr>
        <w:t>s</w:t>
      </w:r>
      <w:r w:rsidR="00C81D21">
        <w:rPr>
          <w:rFonts w:ascii="Arial" w:hAnsi="Arial" w:cs="Arial"/>
          <w:sz w:val="24"/>
          <w:szCs w:val="24"/>
        </w:rPr>
        <w:t xml:space="preserve"> cannot</w:t>
      </w:r>
      <w:r w:rsidR="008A7F3C">
        <w:rPr>
          <w:rFonts w:ascii="Arial" w:hAnsi="Arial" w:cs="Arial"/>
          <w:sz w:val="24"/>
          <w:szCs w:val="24"/>
        </w:rPr>
        <w:t>, such as</w:t>
      </w:r>
      <w:r w:rsidR="00C81D21">
        <w:rPr>
          <w:rFonts w:ascii="Arial" w:hAnsi="Arial" w:cs="Arial"/>
          <w:sz w:val="24"/>
          <w:szCs w:val="24"/>
        </w:rPr>
        <w:t xml:space="preserve"> orientation </w:t>
      </w:r>
      <w:r w:rsidR="008A7F3C">
        <w:rPr>
          <w:rFonts w:ascii="Arial" w:hAnsi="Arial" w:cs="Arial"/>
          <w:sz w:val="24"/>
          <w:szCs w:val="24"/>
        </w:rPr>
        <w:t>and mobility training, occupational therapy and</w:t>
      </w:r>
      <w:r w:rsidR="00C81D21">
        <w:rPr>
          <w:rFonts w:ascii="Arial" w:hAnsi="Arial" w:cs="Arial"/>
          <w:sz w:val="24"/>
          <w:szCs w:val="24"/>
        </w:rPr>
        <w:t xml:space="preserve"> assistive technology training </w:t>
      </w:r>
      <w:r w:rsidR="008A7F3C">
        <w:rPr>
          <w:rFonts w:ascii="Arial" w:hAnsi="Arial" w:cs="Arial"/>
          <w:sz w:val="24"/>
          <w:szCs w:val="24"/>
        </w:rPr>
        <w:t>to maximise functional vision. T</w:t>
      </w:r>
      <w:r w:rsidR="00962FC6">
        <w:rPr>
          <w:rFonts w:ascii="Arial" w:hAnsi="Arial" w:cs="Arial"/>
          <w:sz w:val="24"/>
          <w:szCs w:val="24"/>
        </w:rPr>
        <w:t xml:space="preserve">his </w:t>
      </w:r>
      <w:r w:rsidR="00936632">
        <w:rPr>
          <w:rFonts w:ascii="Arial" w:hAnsi="Arial" w:cs="Arial"/>
          <w:sz w:val="24"/>
          <w:szCs w:val="24"/>
        </w:rPr>
        <w:t xml:space="preserve">approach </w:t>
      </w:r>
      <w:r w:rsidR="00962FC6">
        <w:rPr>
          <w:rFonts w:ascii="Arial" w:hAnsi="Arial" w:cs="Arial"/>
          <w:sz w:val="24"/>
          <w:szCs w:val="24"/>
        </w:rPr>
        <w:t xml:space="preserve">allows for a holistic evaluation of how a person who is blind or has low vision can be supported to find employment and </w:t>
      </w:r>
      <w:r w:rsidR="00936632">
        <w:rPr>
          <w:rFonts w:ascii="Arial" w:hAnsi="Arial" w:cs="Arial"/>
          <w:sz w:val="24"/>
          <w:szCs w:val="24"/>
        </w:rPr>
        <w:t>increase their economic participation</w:t>
      </w:r>
      <w:r w:rsidR="00962FC6">
        <w:rPr>
          <w:rFonts w:ascii="Arial" w:hAnsi="Arial" w:cs="Arial"/>
          <w:sz w:val="24"/>
          <w:szCs w:val="24"/>
        </w:rPr>
        <w:t>, while also taking into account their personal and social needs.</w:t>
      </w:r>
    </w:p>
    <w:p w:rsidR="00B141BB" w:rsidRDefault="004A11D3" w:rsidP="00A64A98">
      <w:pPr>
        <w:rPr>
          <w:rFonts w:ascii="Arial" w:hAnsi="Arial" w:cs="Arial"/>
          <w:sz w:val="24"/>
          <w:szCs w:val="24"/>
        </w:rPr>
      </w:pPr>
      <w:r w:rsidRPr="004A11D3">
        <w:rPr>
          <w:rFonts w:ascii="Arial" w:hAnsi="Arial" w:cs="Arial"/>
          <w:sz w:val="24"/>
          <w:szCs w:val="24"/>
        </w:rPr>
        <w:t>By incorporating DES into the NDIS</w:t>
      </w:r>
      <w:r w:rsidR="00D445F1">
        <w:rPr>
          <w:rFonts w:ascii="Arial" w:hAnsi="Arial" w:cs="Arial"/>
          <w:sz w:val="24"/>
          <w:szCs w:val="24"/>
        </w:rPr>
        <w:t xml:space="preserve">, many more specialist disability service providers may be encouraged to offer tailored “one-stop-shop” supports to people with disability who are seeking employment. </w:t>
      </w:r>
      <w:r w:rsidR="00962FC6">
        <w:rPr>
          <w:rFonts w:ascii="Arial" w:hAnsi="Arial" w:cs="Arial"/>
          <w:sz w:val="24"/>
          <w:szCs w:val="24"/>
        </w:rPr>
        <w:t>This would streamline services an</w:t>
      </w:r>
      <w:r w:rsidR="00E1705C">
        <w:rPr>
          <w:rFonts w:ascii="Arial" w:hAnsi="Arial" w:cs="Arial"/>
          <w:sz w:val="24"/>
          <w:szCs w:val="24"/>
        </w:rPr>
        <w:t>d ensure that no funding double-</w:t>
      </w:r>
      <w:r w:rsidR="00962FC6">
        <w:rPr>
          <w:rFonts w:ascii="Arial" w:hAnsi="Arial" w:cs="Arial"/>
          <w:sz w:val="24"/>
          <w:szCs w:val="24"/>
        </w:rPr>
        <w:t xml:space="preserve">ups occur. </w:t>
      </w:r>
      <w:r w:rsidR="00D445F1">
        <w:rPr>
          <w:rFonts w:ascii="Arial" w:hAnsi="Arial" w:cs="Arial"/>
          <w:sz w:val="24"/>
          <w:szCs w:val="24"/>
        </w:rPr>
        <w:t xml:space="preserve">Furthermore, greater links could be established between </w:t>
      </w:r>
      <w:r w:rsidR="00962FC6">
        <w:rPr>
          <w:rFonts w:ascii="Arial" w:hAnsi="Arial" w:cs="Arial"/>
          <w:sz w:val="24"/>
          <w:szCs w:val="24"/>
        </w:rPr>
        <w:t>generalist DES and specialist disability service providers</w:t>
      </w:r>
      <w:r w:rsidR="00936632">
        <w:rPr>
          <w:rFonts w:ascii="Arial" w:hAnsi="Arial" w:cs="Arial"/>
          <w:sz w:val="24"/>
          <w:szCs w:val="24"/>
        </w:rPr>
        <w:t xml:space="preserve"> to provide the best outcome for the client</w:t>
      </w:r>
      <w:r w:rsidR="00962FC6">
        <w:rPr>
          <w:rFonts w:ascii="Arial" w:hAnsi="Arial" w:cs="Arial"/>
          <w:sz w:val="24"/>
          <w:szCs w:val="24"/>
        </w:rPr>
        <w:t>.</w:t>
      </w:r>
    </w:p>
    <w:p w:rsidR="00560C61" w:rsidRDefault="00CE1D6D" w:rsidP="00A64A98">
      <w:pPr>
        <w:rPr>
          <w:rFonts w:ascii="Arial" w:hAnsi="Arial" w:cs="Arial"/>
          <w:sz w:val="24"/>
          <w:szCs w:val="24"/>
        </w:rPr>
      </w:pPr>
      <w:r>
        <w:rPr>
          <w:rFonts w:ascii="Arial" w:hAnsi="Arial" w:cs="Arial"/>
          <w:sz w:val="24"/>
          <w:szCs w:val="24"/>
        </w:rPr>
        <w:t>Education is the cornerstone to good employment outcomes for people who are blind or have low vision. However, disability education supports sit outside of the NDIS and differ across Australia subject to different state legislation. Greater links should be established between disability education support services and DES in each state to ensure that students with disability in compulsory education receive career counselling and are aware of the options available to them when they finish school.</w:t>
      </w:r>
      <w:r w:rsidR="009A0E3F">
        <w:rPr>
          <w:rFonts w:ascii="Arial" w:hAnsi="Arial" w:cs="Arial"/>
          <w:sz w:val="24"/>
          <w:szCs w:val="24"/>
        </w:rPr>
        <w:t xml:space="preserve">  Generally, in secondary schools, students with disabilities are not encouraged in the way that their able-bodied peers are to have aspirational career goals and planning strategies for their future employment.</w:t>
      </w:r>
    </w:p>
    <w:p w:rsidR="00D52C49" w:rsidRPr="00D52C49" w:rsidRDefault="00D52C49" w:rsidP="00A64A98">
      <w:pPr>
        <w:pStyle w:val="Heading2"/>
        <w:spacing w:before="0" w:after="240" w:line="276" w:lineRule="auto"/>
      </w:pPr>
      <w:r>
        <w:t>Disability Employment Services</w:t>
      </w:r>
      <w:r w:rsidR="00196D36">
        <w:t xml:space="preserve"> (DES)</w:t>
      </w:r>
    </w:p>
    <w:p w:rsidR="00D52C49" w:rsidRPr="00DD6630" w:rsidRDefault="00D52C49" w:rsidP="00A64A98">
      <w:pPr>
        <w:pStyle w:val="ListParagraph"/>
        <w:numPr>
          <w:ilvl w:val="0"/>
          <w:numId w:val="11"/>
        </w:numPr>
        <w:rPr>
          <w:rFonts w:ascii="Arial" w:hAnsi="Arial" w:cs="Arial"/>
          <w:b/>
          <w:sz w:val="24"/>
          <w:szCs w:val="24"/>
        </w:rPr>
      </w:pPr>
      <w:r w:rsidRPr="00DD6630">
        <w:rPr>
          <w:rFonts w:ascii="Arial" w:hAnsi="Arial" w:cs="Arial"/>
          <w:b/>
          <w:sz w:val="24"/>
          <w:szCs w:val="24"/>
        </w:rPr>
        <w:t xml:space="preserve">How can DES providers better assist people with disability to prepare for and find a job? </w:t>
      </w:r>
    </w:p>
    <w:p w:rsidR="00D52C49" w:rsidRPr="00DD6630" w:rsidRDefault="00D52C49" w:rsidP="00A64A98">
      <w:pPr>
        <w:pStyle w:val="ListParagraph"/>
        <w:numPr>
          <w:ilvl w:val="0"/>
          <w:numId w:val="11"/>
        </w:numPr>
        <w:rPr>
          <w:rFonts w:ascii="Arial" w:hAnsi="Arial" w:cs="Arial"/>
          <w:b/>
          <w:sz w:val="24"/>
          <w:szCs w:val="24"/>
        </w:rPr>
      </w:pPr>
      <w:r w:rsidRPr="00DD6630">
        <w:rPr>
          <w:rFonts w:ascii="Arial" w:hAnsi="Arial" w:cs="Arial"/>
          <w:b/>
          <w:sz w:val="24"/>
          <w:szCs w:val="24"/>
        </w:rPr>
        <w:t xml:space="preserve">How can DES providers better support people with disability in the workplace? </w:t>
      </w:r>
    </w:p>
    <w:p w:rsidR="00D52C49" w:rsidRPr="00DD6630" w:rsidRDefault="00D52C49" w:rsidP="00A64A98">
      <w:pPr>
        <w:pStyle w:val="ListParagraph"/>
        <w:numPr>
          <w:ilvl w:val="0"/>
          <w:numId w:val="11"/>
        </w:numPr>
        <w:rPr>
          <w:rFonts w:ascii="Arial" w:hAnsi="Arial" w:cs="Arial"/>
          <w:b/>
          <w:sz w:val="24"/>
          <w:szCs w:val="24"/>
        </w:rPr>
      </w:pPr>
      <w:r w:rsidRPr="00DD6630">
        <w:rPr>
          <w:rFonts w:ascii="Arial" w:hAnsi="Arial" w:cs="Arial"/>
          <w:b/>
          <w:sz w:val="24"/>
          <w:szCs w:val="24"/>
        </w:rPr>
        <w:lastRenderedPageBreak/>
        <w:t xml:space="preserve">How can DES </w:t>
      </w:r>
      <w:proofErr w:type="gramStart"/>
      <w:r w:rsidRPr="00DD6630">
        <w:rPr>
          <w:rFonts w:ascii="Arial" w:hAnsi="Arial" w:cs="Arial"/>
          <w:b/>
          <w:sz w:val="24"/>
          <w:szCs w:val="24"/>
        </w:rPr>
        <w:t>providers</w:t>
      </w:r>
      <w:proofErr w:type="gramEnd"/>
      <w:r w:rsidRPr="00DD6630">
        <w:rPr>
          <w:rFonts w:ascii="Arial" w:hAnsi="Arial" w:cs="Arial"/>
          <w:b/>
          <w:sz w:val="24"/>
          <w:szCs w:val="24"/>
        </w:rPr>
        <w:t xml:space="preserve"> better support employers?</w:t>
      </w:r>
    </w:p>
    <w:p w:rsidR="00D52C49" w:rsidRPr="00DD6630" w:rsidRDefault="00D52C49" w:rsidP="00A64A98">
      <w:pPr>
        <w:pStyle w:val="ListParagraph"/>
        <w:numPr>
          <w:ilvl w:val="0"/>
          <w:numId w:val="11"/>
        </w:numPr>
        <w:rPr>
          <w:rFonts w:ascii="Arial" w:hAnsi="Arial" w:cs="Arial"/>
          <w:b/>
          <w:sz w:val="24"/>
          <w:szCs w:val="24"/>
        </w:rPr>
      </w:pPr>
      <w:r w:rsidRPr="00DD6630">
        <w:rPr>
          <w:rFonts w:ascii="Arial" w:hAnsi="Arial" w:cs="Arial"/>
          <w:b/>
          <w:sz w:val="24"/>
          <w:szCs w:val="24"/>
        </w:rPr>
        <w:t>How can the employment service model be improved to help providers deliver better support?</w:t>
      </w:r>
    </w:p>
    <w:p w:rsidR="00D52C49" w:rsidRPr="00DD6630" w:rsidRDefault="00D52C49" w:rsidP="00A64A98">
      <w:pPr>
        <w:pStyle w:val="ListParagraph"/>
        <w:numPr>
          <w:ilvl w:val="0"/>
          <w:numId w:val="11"/>
        </w:numPr>
        <w:rPr>
          <w:rFonts w:ascii="Arial" w:hAnsi="Arial" w:cs="Arial"/>
          <w:b/>
          <w:sz w:val="24"/>
          <w:szCs w:val="24"/>
        </w:rPr>
      </w:pPr>
      <w:r w:rsidRPr="00DD6630">
        <w:rPr>
          <w:rFonts w:ascii="Arial" w:hAnsi="Arial" w:cs="Arial"/>
          <w:b/>
          <w:sz w:val="24"/>
          <w:szCs w:val="24"/>
        </w:rPr>
        <w:t>Does DES need to be redesigned to operate in an NDIS environment?</w:t>
      </w:r>
    </w:p>
    <w:p w:rsidR="0050700C" w:rsidRDefault="00860D20" w:rsidP="00A64A98">
      <w:pPr>
        <w:rPr>
          <w:rFonts w:ascii="Arial" w:hAnsi="Arial" w:cs="Arial"/>
          <w:sz w:val="24"/>
          <w:szCs w:val="24"/>
        </w:rPr>
      </w:pPr>
      <w:r w:rsidRPr="00E62C3A">
        <w:rPr>
          <w:rFonts w:ascii="Arial" w:hAnsi="Arial" w:cs="Arial"/>
          <w:sz w:val="24"/>
          <w:szCs w:val="24"/>
        </w:rPr>
        <w:t>Current sta</w:t>
      </w:r>
      <w:r w:rsidR="00E1705C">
        <w:rPr>
          <w:rFonts w:ascii="Arial" w:hAnsi="Arial" w:cs="Arial"/>
          <w:sz w:val="24"/>
          <w:szCs w:val="24"/>
        </w:rPr>
        <w:t>tistics indicate that there is one job vacancy for every five</w:t>
      </w:r>
      <w:r w:rsidR="0050700C" w:rsidRPr="00E62C3A">
        <w:rPr>
          <w:rFonts w:ascii="Arial" w:hAnsi="Arial" w:cs="Arial"/>
          <w:sz w:val="24"/>
          <w:szCs w:val="24"/>
        </w:rPr>
        <w:t xml:space="preserve"> job seekers</w:t>
      </w:r>
      <w:r w:rsidRPr="00E62C3A">
        <w:rPr>
          <w:rFonts w:ascii="Arial" w:hAnsi="Arial" w:cs="Arial"/>
          <w:sz w:val="24"/>
          <w:szCs w:val="24"/>
        </w:rPr>
        <w:t xml:space="preserve"> across Australia</w:t>
      </w:r>
      <w:r w:rsidR="00E62C3A">
        <w:rPr>
          <w:rStyle w:val="FootnoteReference"/>
          <w:rFonts w:ascii="Arial" w:hAnsi="Arial" w:cs="Arial"/>
          <w:sz w:val="24"/>
          <w:szCs w:val="24"/>
        </w:rPr>
        <w:footnoteReference w:id="3"/>
      </w:r>
      <w:r w:rsidR="0050700C" w:rsidRPr="00E62C3A">
        <w:rPr>
          <w:rFonts w:ascii="Arial" w:hAnsi="Arial" w:cs="Arial"/>
          <w:sz w:val="24"/>
          <w:szCs w:val="24"/>
        </w:rPr>
        <w:t xml:space="preserve">. </w:t>
      </w:r>
      <w:r w:rsidRPr="00E62C3A">
        <w:rPr>
          <w:rFonts w:ascii="Arial" w:hAnsi="Arial" w:cs="Arial"/>
          <w:sz w:val="24"/>
          <w:szCs w:val="24"/>
        </w:rPr>
        <w:t xml:space="preserve">This means that the </w:t>
      </w:r>
      <w:r w:rsidR="0050700C" w:rsidRPr="00E62C3A">
        <w:rPr>
          <w:rFonts w:ascii="Arial" w:hAnsi="Arial" w:cs="Arial"/>
          <w:sz w:val="24"/>
          <w:szCs w:val="24"/>
        </w:rPr>
        <w:t>odds are wel</w:t>
      </w:r>
      <w:r w:rsidRPr="00E62C3A">
        <w:rPr>
          <w:rFonts w:ascii="Arial" w:hAnsi="Arial" w:cs="Arial"/>
          <w:sz w:val="24"/>
          <w:szCs w:val="24"/>
        </w:rPr>
        <w:t>l and truly stacked up against people with disability in finding appropriate employment</w:t>
      </w:r>
      <w:r w:rsidR="00E62C3A" w:rsidRPr="00E62C3A">
        <w:rPr>
          <w:rFonts w:ascii="Arial" w:hAnsi="Arial" w:cs="Arial"/>
          <w:sz w:val="24"/>
          <w:szCs w:val="24"/>
        </w:rPr>
        <w:t xml:space="preserve">, </w:t>
      </w:r>
      <w:r w:rsidR="00E62C3A">
        <w:rPr>
          <w:rFonts w:ascii="Arial" w:hAnsi="Arial" w:cs="Arial"/>
          <w:color w:val="000000"/>
          <w:sz w:val="24"/>
          <w:szCs w:val="24"/>
          <w:shd w:val="clear" w:color="auto" w:fill="FFFFFF"/>
        </w:rPr>
        <w:t xml:space="preserve">given that </w:t>
      </w:r>
      <w:r w:rsidR="00E62C3A" w:rsidRPr="00E62C3A">
        <w:rPr>
          <w:rFonts w:ascii="Arial" w:hAnsi="Arial" w:cs="Arial"/>
          <w:color w:val="000000"/>
          <w:sz w:val="24"/>
          <w:szCs w:val="24"/>
          <w:shd w:val="clear" w:color="auto" w:fill="FFFFFF"/>
        </w:rPr>
        <w:t xml:space="preserve">nearly half (47.3%) of all working-age people with disability </w:t>
      </w:r>
      <w:r w:rsidR="00E62C3A">
        <w:rPr>
          <w:rFonts w:ascii="Arial" w:hAnsi="Arial" w:cs="Arial"/>
          <w:color w:val="000000"/>
          <w:sz w:val="24"/>
          <w:szCs w:val="24"/>
          <w:shd w:val="clear" w:color="auto" w:fill="FFFFFF"/>
        </w:rPr>
        <w:t>are not in the labour force.</w:t>
      </w:r>
      <w:r w:rsidR="00E62C3A">
        <w:rPr>
          <w:rStyle w:val="FootnoteReference"/>
          <w:rFonts w:ascii="Arial" w:hAnsi="Arial" w:cs="Arial"/>
          <w:color w:val="000000"/>
          <w:sz w:val="24"/>
          <w:szCs w:val="24"/>
          <w:shd w:val="clear" w:color="auto" w:fill="FFFFFF"/>
        </w:rPr>
        <w:footnoteReference w:id="4"/>
      </w:r>
      <w:r w:rsidR="00E62C3A">
        <w:rPr>
          <w:rFonts w:ascii="Arial" w:hAnsi="Arial" w:cs="Arial"/>
          <w:color w:val="000000"/>
          <w:sz w:val="24"/>
          <w:szCs w:val="24"/>
          <w:shd w:val="clear" w:color="auto" w:fill="FFFFFF"/>
        </w:rPr>
        <w:t xml:space="preserve"> </w:t>
      </w:r>
      <w:r w:rsidR="00504B03" w:rsidRPr="00504B03">
        <w:rPr>
          <w:rFonts w:ascii="Arial" w:hAnsi="Arial" w:cs="Arial"/>
          <w:sz w:val="24"/>
          <w:szCs w:val="24"/>
        </w:rPr>
        <w:t xml:space="preserve">As mentioned above, </w:t>
      </w:r>
      <w:r w:rsidR="00553DC6">
        <w:rPr>
          <w:rFonts w:ascii="Arial" w:hAnsi="Arial" w:cs="Arial"/>
          <w:sz w:val="24"/>
          <w:szCs w:val="24"/>
        </w:rPr>
        <w:t xml:space="preserve">access to </w:t>
      </w:r>
      <w:r w:rsidR="00504B03" w:rsidRPr="00504B03">
        <w:rPr>
          <w:rFonts w:ascii="Arial" w:hAnsi="Arial" w:cs="Arial"/>
          <w:sz w:val="24"/>
          <w:szCs w:val="24"/>
        </w:rPr>
        <w:t>c</w:t>
      </w:r>
      <w:r w:rsidR="0050700C" w:rsidRPr="00504B03">
        <w:rPr>
          <w:rFonts w:ascii="Arial" w:hAnsi="Arial" w:cs="Arial"/>
          <w:sz w:val="24"/>
          <w:szCs w:val="24"/>
        </w:rPr>
        <w:t xml:space="preserve">areer planning </w:t>
      </w:r>
      <w:r w:rsidR="00504B03" w:rsidRPr="00504B03">
        <w:rPr>
          <w:rFonts w:ascii="Arial" w:hAnsi="Arial" w:cs="Arial"/>
          <w:sz w:val="24"/>
          <w:szCs w:val="24"/>
        </w:rPr>
        <w:t>will help ensure that jobseekers</w:t>
      </w:r>
      <w:r w:rsidR="00553DC6">
        <w:rPr>
          <w:rFonts w:ascii="Arial" w:hAnsi="Arial" w:cs="Arial"/>
          <w:sz w:val="24"/>
          <w:szCs w:val="24"/>
        </w:rPr>
        <w:t xml:space="preserve"> who blind or have low vision</w:t>
      </w:r>
      <w:r w:rsidR="00504B03" w:rsidRPr="00504B03">
        <w:rPr>
          <w:rFonts w:ascii="Arial" w:hAnsi="Arial" w:cs="Arial"/>
          <w:sz w:val="24"/>
          <w:szCs w:val="24"/>
        </w:rPr>
        <w:t xml:space="preserve"> have appropriate skills and training to obtain employment in their chosen field</w:t>
      </w:r>
      <w:r w:rsidR="00E62C3A">
        <w:rPr>
          <w:rFonts w:ascii="Arial" w:hAnsi="Arial" w:cs="Arial"/>
          <w:sz w:val="24"/>
          <w:szCs w:val="24"/>
        </w:rPr>
        <w:t xml:space="preserve"> once they complete their education</w:t>
      </w:r>
      <w:r w:rsidR="00504B03" w:rsidRPr="00504B03">
        <w:rPr>
          <w:rFonts w:ascii="Arial" w:hAnsi="Arial" w:cs="Arial"/>
          <w:sz w:val="24"/>
          <w:szCs w:val="24"/>
        </w:rPr>
        <w:t>. However,</w:t>
      </w:r>
      <w:r w:rsidR="0050700C" w:rsidRPr="00504B03">
        <w:rPr>
          <w:rFonts w:ascii="Arial" w:hAnsi="Arial" w:cs="Arial"/>
          <w:sz w:val="24"/>
          <w:szCs w:val="24"/>
        </w:rPr>
        <w:t xml:space="preserve"> jobs </w:t>
      </w:r>
      <w:r w:rsidR="00E62C3A">
        <w:rPr>
          <w:rFonts w:ascii="Arial" w:hAnsi="Arial" w:cs="Arial"/>
          <w:sz w:val="24"/>
          <w:szCs w:val="24"/>
        </w:rPr>
        <w:t>must</w:t>
      </w:r>
      <w:r w:rsidR="0050700C" w:rsidRPr="00504B03">
        <w:rPr>
          <w:rFonts w:ascii="Arial" w:hAnsi="Arial" w:cs="Arial"/>
          <w:sz w:val="24"/>
          <w:szCs w:val="24"/>
        </w:rPr>
        <w:t xml:space="preserve"> </w:t>
      </w:r>
      <w:r w:rsidR="00553DC6">
        <w:rPr>
          <w:rFonts w:ascii="Arial" w:hAnsi="Arial" w:cs="Arial"/>
          <w:sz w:val="24"/>
          <w:szCs w:val="24"/>
        </w:rPr>
        <w:t xml:space="preserve">first </w:t>
      </w:r>
      <w:r w:rsidR="0050700C" w:rsidRPr="00504B03">
        <w:rPr>
          <w:rFonts w:ascii="Arial" w:hAnsi="Arial" w:cs="Arial"/>
          <w:sz w:val="24"/>
          <w:szCs w:val="24"/>
        </w:rPr>
        <w:t xml:space="preserve">be </w:t>
      </w:r>
      <w:r w:rsidR="00504B03" w:rsidRPr="00504B03">
        <w:rPr>
          <w:rFonts w:ascii="Arial" w:hAnsi="Arial" w:cs="Arial"/>
          <w:sz w:val="24"/>
          <w:szCs w:val="24"/>
        </w:rPr>
        <w:t xml:space="preserve">available </w:t>
      </w:r>
      <w:r w:rsidR="00E62C3A">
        <w:rPr>
          <w:rFonts w:ascii="Arial" w:hAnsi="Arial" w:cs="Arial"/>
          <w:sz w:val="24"/>
          <w:szCs w:val="24"/>
        </w:rPr>
        <w:t xml:space="preserve">in order to see the benefit of career guidance </w:t>
      </w:r>
      <w:r w:rsidR="00553DC6">
        <w:rPr>
          <w:rFonts w:ascii="Arial" w:hAnsi="Arial" w:cs="Arial"/>
          <w:sz w:val="24"/>
          <w:szCs w:val="24"/>
        </w:rPr>
        <w:t xml:space="preserve">for students with disability </w:t>
      </w:r>
      <w:r w:rsidR="00E62C3A">
        <w:rPr>
          <w:rFonts w:ascii="Arial" w:hAnsi="Arial" w:cs="Arial"/>
          <w:sz w:val="24"/>
          <w:szCs w:val="24"/>
        </w:rPr>
        <w:t xml:space="preserve">in secondary school. </w:t>
      </w:r>
      <w:r w:rsidR="00030475">
        <w:rPr>
          <w:rFonts w:ascii="Arial" w:hAnsi="Arial" w:cs="Arial"/>
          <w:sz w:val="24"/>
          <w:szCs w:val="24"/>
        </w:rPr>
        <w:t>Increased j</w:t>
      </w:r>
      <w:r w:rsidR="0050700C" w:rsidRPr="00504B03">
        <w:rPr>
          <w:rFonts w:ascii="Arial" w:hAnsi="Arial" w:cs="Arial"/>
          <w:sz w:val="24"/>
          <w:szCs w:val="24"/>
        </w:rPr>
        <w:t>ob</w:t>
      </w:r>
      <w:r w:rsidR="00504B03" w:rsidRPr="00504B03">
        <w:rPr>
          <w:rFonts w:ascii="Arial" w:hAnsi="Arial" w:cs="Arial"/>
          <w:sz w:val="24"/>
          <w:szCs w:val="24"/>
        </w:rPr>
        <w:t xml:space="preserve">s creation through apprenticeships and </w:t>
      </w:r>
      <w:r w:rsidR="0050700C" w:rsidRPr="00504B03">
        <w:rPr>
          <w:rFonts w:ascii="Arial" w:hAnsi="Arial" w:cs="Arial"/>
          <w:sz w:val="24"/>
          <w:szCs w:val="24"/>
        </w:rPr>
        <w:t>cadetships</w:t>
      </w:r>
      <w:r w:rsidR="00504B03" w:rsidRPr="00504B03">
        <w:rPr>
          <w:rFonts w:ascii="Arial" w:hAnsi="Arial" w:cs="Arial"/>
          <w:sz w:val="24"/>
          <w:szCs w:val="24"/>
        </w:rPr>
        <w:t xml:space="preserve"> is needed</w:t>
      </w:r>
      <w:r w:rsidR="0050700C" w:rsidRPr="00504B03">
        <w:rPr>
          <w:rFonts w:ascii="Arial" w:hAnsi="Arial" w:cs="Arial"/>
          <w:sz w:val="24"/>
          <w:szCs w:val="24"/>
        </w:rPr>
        <w:t xml:space="preserve"> to </w:t>
      </w:r>
      <w:r w:rsidR="00504B03" w:rsidRPr="00504B03">
        <w:rPr>
          <w:rFonts w:ascii="Arial" w:hAnsi="Arial" w:cs="Arial"/>
          <w:sz w:val="24"/>
          <w:szCs w:val="24"/>
        </w:rPr>
        <w:t xml:space="preserve">ensure that </w:t>
      </w:r>
      <w:r w:rsidR="00E62C3A">
        <w:rPr>
          <w:rFonts w:ascii="Arial" w:hAnsi="Arial" w:cs="Arial"/>
          <w:sz w:val="24"/>
          <w:szCs w:val="24"/>
        </w:rPr>
        <w:t>the</w:t>
      </w:r>
      <w:r w:rsidR="00504B03">
        <w:rPr>
          <w:rFonts w:ascii="Arial" w:hAnsi="Arial" w:cs="Arial"/>
          <w:sz w:val="24"/>
          <w:szCs w:val="24"/>
        </w:rPr>
        <w:t xml:space="preserve"> DES</w:t>
      </w:r>
      <w:r w:rsidR="0050700C" w:rsidRPr="00504B03">
        <w:rPr>
          <w:rFonts w:ascii="Arial" w:hAnsi="Arial" w:cs="Arial"/>
          <w:sz w:val="24"/>
          <w:szCs w:val="24"/>
        </w:rPr>
        <w:t xml:space="preserve"> framework</w:t>
      </w:r>
      <w:r w:rsidR="00504B03" w:rsidRPr="00504B03">
        <w:rPr>
          <w:rFonts w:ascii="Arial" w:hAnsi="Arial" w:cs="Arial"/>
          <w:sz w:val="24"/>
          <w:szCs w:val="24"/>
        </w:rPr>
        <w:t xml:space="preserve"> will be successful</w:t>
      </w:r>
      <w:r w:rsidR="0050700C" w:rsidRPr="00504B03">
        <w:rPr>
          <w:rFonts w:ascii="Arial" w:hAnsi="Arial" w:cs="Arial"/>
          <w:sz w:val="24"/>
          <w:szCs w:val="24"/>
        </w:rPr>
        <w:t xml:space="preserve">. </w:t>
      </w:r>
    </w:p>
    <w:p w:rsidR="003118C5" w:rsidRDefault="00F63ED1" w:rsidP="00A64A98">
      <w:pPr>
        <w:rPr>
          <w:rFonts w:ascii="Arial" w:hAnsi="Arial" w:cs="Arial"/>
          <w:sz w:val="24"/>
          <w:szCs w:val="24"/>
        </w:rPr>
      </w:pPr>
      <w:r>
        <w:rPr>
          <w:rFonts w:ascii="Arial" w:hAnsi="Arial" w:cs="Arial"/>
          <w:sz w:val="24"/>
          <w:szCs w:val="24"/>
        </w:rPr>
        <w:t xml:space="preserve">In order to better assist people </w:t>
      </w:r>
      <w:r w:rsidR="00553DC6">
        <w:rPr>
          <w:rFonts w:ascii="Arial" w:hAnsi="Arial" w:cs="Arial"/>
          <w:sz w:val="24"/>
          <w:szCs w:val="24"/>
        </w:rPr>
        <w:t>who are blind or have low vision</w:t>
      </w:r>
      <w:r>
        <w:rPr>
          <w:rFonts w:ascii="Arial" w:hAnsi="Arial" w:cs="Arial"/>
          <w:sz w:val="24"/>
          <w:szCs w:val="24"/>
        </w:rPr>
        <w:t xml:space="preserve"> to find a job, </w:t>
      </w:r>
      <w:r w:rsidR="008A7F3C">
        <w:rPr>
          <w:rFonts w:ascii="Arial" w:hAnsi="Arial" w:cs="Arial"/>
          <w:sz w:val="24"/>
          <w:szCs w:val="24"/>
        </w:rPr>
        <w:t xml:space="preserve">DES </w:t>
      </w:r>
      <w:proofErr w:type="gramStart"/>
      <w:r w:rsidR="008A7F3C">
        <w:rPr>
          <w:rFonts w:ascii="Arial" w:hAnsi="Arial" w:cs="Arial"/>
          <w:sz w:val="24"/>
          <w:szCs w:val="24"/>
        </w:rPr>
        <w:t xml:space="preserve">staff </w:t>
      </w:r>
      <w:r w:rsidR="007C604C" w:rsidRPr="003118C5">
        <w:rPr>
          <w:rFonts w:ascii="Arial" w:hAnsi="Arial" w:cs="Arial"/>
          <w:sz w:val="24"/>
          <w:szCs w:val="24"/>
        </w:rPr>
        <w:t>require</w:t>
      </w:r>
      <w:proofErr w:type="gramEnd"/>
      <w:r w:rsidR="00196D36" w:rsidRPr="003118C5">
        <w:rPr>
          <w:rFonts w:ascii="Arial" w:hAnsi="Arial" w:cs="Arial"/>
          <w:sz w:val="24"/>
          <w:szCs w:val="24"/>
        </w:rPr>
        <w:t xml:space="preserve"> training on the</w:t>
      </w:r>
      <w:r w:rsidR="008A7F3C">
        <w:rPr>
          <w:rFonts w:ascii="Arial" w:hAnsi="Arial" w:cs="Arial"/>
          <w:sz w:val="24"/>
          <w:szCs w:val="24"/>
        </w:rPr>
        <w:t>ir unique</w:t>
      </w:r>
      <w:r w:rsidR="00196D36" w:rsidRPr="003118C5">
        <w:rPr>
          <w:rFonts w:ascii="Arial" w:hAnsi="Arial" w:cs="Arial"/>
          <w:sz w:val="24"/>
          <w:szCs w:val="24"/>
        </w:rPr>
        <w:t xml:space="preserve"> needs </w:t>
      </w:r>
      <w:r w:rsidR="003118C5" w:rsidRPr="003118C5">
        <w:rPr>
          <w:rFonts w:ascii="Arial" w:hAnsi="Arial" w:cs="Arial"/>
          <w:sz w:val="24"/>
          <w:szCs w:val="24"/>
        </w:rPr>
        <w:t>and barriers to employment</w:t>
      </w:r>
      <w:r>
        <w:rPr>
          <w:rFonts w:ascii="Arial" w:hAnsi="Arial" w:cs="Arial"/>
          <w:sz w:val="24"/>
          <w:szCs w:val="24"/>
        </w:rPr>
        <w:t>. This will assist DES staff</w:t>
      </w:r>
      <w:r w:rsidR="00196D36" w:rsidRPr="003118C5">
        <w:rPr>
          <w:rFonts w:ascii="Arial" w:hAnsi="Arial" w:cs="Arial"/>
          <w:sz w:val="24"/>
          <w:szCs w:val="24"/>
        </w:rPr>
        <w:t xml:space="preserve"> to</w:t>
      </w:r>
      <w:r>
        <w:rPr>
          <w:rFonts w:ascii="Arial" w:hAnsi="Arial" w:cs="Arial"/>
          <w:sz w:val="24"/>
          <w:szCs w:val="24"/>
        </w:rPr>
        <w:t xml:space="preserve"> better assess </w:t>
      </w:r>
      <w:r w:rsidR="008A7F3C">
        <w:rPr>
          <w:rFonts w:ascii="Arial" w:hAnsi="Arial" w:cs="Arial"/>
          <w:sz w:val="24"/>
          <w:szCs w:val="24"/>
        </w:rPr>
        <w:t>the</w:t>
      </w:r>
      <w:r w:rsidR="00196D36" w:rsidRPr="003118C5">
        <w:rPr>
          <w:rFonts w:ascii="Arial" w:hAnsi="Arial" w:cs="Arial"/>
          <w:sz w:val="24"/>
          <w:szCs w:val="24"/>
        </w:rPr>
        <w:t xml:space="preserve"> strengths and </w:t>
      </w:r>
      <w:r w:rsidR="008A7F3C">
        <w:rPr>
          <w:rFonts w:ascii="Arial" w:hAnsi="Arial" w:cs="Arial"/>
          <w:sz w:val="24"/>
          <w:szCs w:val="24"/>
        </w:rPr>
        <w:t>abilities</w:t>
      </w:r>
      <w:r w:rsidR="00196D36" w:rsidRPr="003118C5">
        <w:rPr>
          <w:rFonts w:ascii="Arial" w:hAnsi="Arial" w:cs="Arial"/>
          <w:sz w:val="24"/>
          <w:szCs w:val="24"/>
        </w:rPr>
        <w:t xml:space="preserve"> </w:t>
      </w:r>
      <w:r>
        <w:rPr>
          <w:rFonts w:ascii="Arial" w:hAnsi="Arial" w:cs="Arial"/>
          <w:sz w:val="24"/>
          <w:szCs w:val="24"/>
        </w:rPr>
        <w:t xml:space="preserve">of people </w:t>
      </w:r>
      <w:r w:rsidR="00553DC6">
        <w:rPr>
          <w:rFonts w:ascii="Arial" w:hAnsi="Arial" w:cs="Arial"/>
          <w:sz w:val="24"/>
          <w:szCs w:val="24"/>
        </w:rPr>
        <w:t>who are blind or have low vision</w:t>
      </w:r>
      <w:r>
        <w:rPr>
          <w:rFonts w:ascii="Arial" w:hAnsi="Arial" w:cs="Arial"/>
          <w:sz w:val="24"/>
          <w:szCs w:val="24"/>
        </w:rPr>
        <w:t xml:space="preserve"> </w:t>
      </w:r>
      <w:r w:rsidR="00196D36" w:rsidRPr="003118C5">
        <w:rPr>
          <w:rFonts w:ascii="Arial" w:hAnsi="Arial" w:cs="Arial"/>
          <w:sz w:val="24"/>
          <w:szCs w:val="24"/>
        </w:rPr>
        <w:t xml:space="preserve">when </w:t>
      </w:r>
      <w:r w:rsidR="007C604C" w:rsidRPr="003118C5">
        <w:rPr>
          <w:rFonts w:ascii="Arial" w:hAnsi="Arial" w:cs="Arial"/>
          <w:sz w:val="24"/>
          <w:szCs w:val="24"/>
        </w:rPr>
        <w:t>determining</w:t>
      </w:r>
      <w:r w:rsidR="00196D36" w:rsidRPr="003118C5">
        <w:rPr>
          <w:rFonts w:ascii="Arial" w:hAnsi="Arial" w:cs="Arial"/>
          <w:sz w:val="24"/>
          <w:szCs w:val="24"/>
        </w:rPr>
        <w:t xml:space="preserve"> </w:t>
      </w:r>
      <w:r w:rsidR="003118C5" w:rsidRPr="003118C5">
        <w:rPr>
          <w:rFonts w:ascii="Arial" w:hAnsi="Arial" w:cs="Arial"/>
          <w:sz w:val="24"/>
          <w:szCs w:val="24"/>
        </w:rPr>
        <w:t>their</w:t>
      </w:r>
      <w:r w:rsidR="007C604C" w:rsidRPr="003118C5">
        <w:rPr>
          <w:rFonts w:ascii="Arial" w:hAnsi="Arial" w:cs="Arial"/>
          <w:sz w:val="24"/>
          <w:szCs w:val="24"/>
        </w:rPr>
        <w:t xml:space="preserve"> capacity to perform</w:t>
      </w:r>
      <w:r w:rsidR="00196D36" w:rsidRPr="003118C5">
        <w:rPr>
          <w:rFonts w:ascii="Arial" w:hAnsi="Arial" w:cs="Arial"/>
          <w:sz w:val="24"/>
          <w:szCs w:val="24"/>
        </w:rPr>
        <w:t xml:space="preserve"> a particular job. </w:t>
      </w:r>
      <w:r w:rsidR="00560C61">
        <w:rPr>
          <w:rFonts w:ascii="Arial" w:hAnsi="Arial" w:cs="Arial"/>
          <w:sz w:val="24"/>
          <w:szCs w:val="24"/>
        </w:rPr>
        <w:t>A</w:t>
      </w:r>
      <w:r w:rsidR="00192381" w:rsidRPr="003118C5">
        <w:rPr>
          <w:rFonts w:ascii="Arial" w:hAnsi="Arial" w:cs="Arial"/>
          <w:sz w:val="24"/>
          <w:szCs w:val="24"/>
        </w:rPr>
        <w:t xml:space="preserve"> lack of knowledge regarding</w:t>
      </w:r>
      <w:r w:rsidR="003118C5" w:rsidRPr="003118C5">
        <w:rPr>
          <w:rFonts w:ascii="Arial" w:hAnsi="Arial" w:cs="Arial"/>
          <w:sz w:val="24"/>
          <w:szCs w:val="24"/>
        </w:rPr>
        <w:t xml:space="preserve"> the needs of</w:t>
      </w:r>
      <w:r w:rsidR="00192381" w:rsidRPr="003118C5">
        <w:rPr>
          <w:rFonts w:ascii="Arial" w:hAnsi="Arial" w:cs="Arial"/>
          <w:sz w:val="24"/>
          <w:szCs w:val="24"/>
        </w:rPr>
        <w:t xml:space="preserve"> people </w:t>
      </w:r>
      <w:r w:rsidR="008A7F3C">
        <w:rPr>
          <w:rFonts w:ascii="Arial" w:hAnsi="Arial" w:cs="Arial"/>
          <w:sz w:val="24"/>
          <w:szCs w:val="24"/>
        </w:rPr>
        <w:t xml:space="preserve">of who are blind or have low vision </w:t>
      </w:r>
      <w:r w:rsidR="00192381" w:rsidRPr="003118C5">
        <w:rPr>
          <w:rFonts w:ascii="Arial" w:hAnsi="Arial" w:cs="Arial"/>
          <w:sz w:val="24"/>
          <w:szCs w:val="24"/>
        </w:rPr>
        <w:t>leads to individuals being employed in job placements that do not match their individual goals, interests and strengths</w:t>
      </w:r>
      <w:r w:rsidR="00D862A6" w:rsidRPr="003118C5">
        <w:rPr>
          <w:rFonts w:ascii="Arial" w:hAnsi="Arial" w:cs="Arial"/>
          <w:sz w:val="24"/>
          <w:szCs w:val="24"/>
        </w:rPr>
        <w:t>.</w:t>
      </w:r>
      <w:r w:rsidR="003118C5" w:rsidRPr="003118C5">
        <w:rPr>
          <w:rFonts w:ascii="Arial" w:hAnsi="Arial" w:cs="Arial"/>
          <w:sz w:val="24"/>
          <w:szCs w:val="24"/>
        </w:rPr>
        <w:t xml:space="preserve"> </w:t>
      </w:r>
    </w:p>
    <w:p w:rsidR="00DD2622" w:rsidRPr="00923456" w:rsidRDefault="00F120B4" w:rsidP="00A64A98">
      <w:pPr>
        <w:rPr>
          <w:rFonts w:ascii="Arial" w:hAnsi="Arial" w:cs="Arial"/>
          <w:sz w:val="24"/>
          <w:szCs w:val="24"/>
        </w:rPr>
      </w:pPr>
      <w:r w:rsidRPr="00923456">
        <w:rPr>
          <w:rFonts w:ascii="Arial" w:hAnsi="Arial" w:cs="Arial"/>
          <w:sz w:val="24"/>
          <w:szCs w:val="24"/>
        </w:rPr>
        <w:t xml:space="preserve">In order to better support people </w:t>
      </w:r>
      <w:r w:rsidR="00553DC6" w:rsidRPr="00923456">
        <w:rPr>
          <w:rFonts w:ascii="Arial" w:hAnsi="Arial" w:cs="Arial"/>
          <w:sz w:val="24"/>
          <w:szCs w:val="24"/>
        </w:rPr>
        <w:t>who are blind or have low vision</w:t>
      </w:r>
      <w:r w:rsidRPr="00923456">
        <w:rPr>
          <w:rFonts w:ascii="Arial" w:hAnsi="Arial" w:cs="Arial"/>
          <w:sz w:val="24"/>
          <w:szCs w:val="24"/>
        </w:rPr>
        <w:t xml:space="preserve"> in the workplace, a </w:t>
      </w:r>
      <w:r w:rsidR="00290B8F" w:rsidRPr="00923456">
        <w:rPr>
          <w:rFonts w:ascii="Arial" w:hAnsi="Arial" w:cs="Arial"/>
          <w:sz w:val="24"/>
          <w:szCs w:val="24"/>
        </w:rPr>
        <w:t>better definition of “ongoing support”</w:t>
      </w:r>
      <w:r w:rsidRPr="00923456">
        <w:rPr>
          <w:rFonts w:ascii="Arial" w:hAnsi="Arial" w:cs="Arial"/>
          <w:sz w:val="24"/>
          <w:szCs w:val="24"/>
        </w:rPr>
        <w:t xml:space="preserve"> is nee</w:t>
      </w:r>
      <w:r w:rsidR="00553DC6" w:rsidRPr="00923456">
        <w:rPr>
          <w:rFonts w:ascii="Arial" w:hAnsi="Arial" w:cs="Arial"/>
          <w:sz w:val="24"/>
          <w:szCs w:val="24"/>
        </w:rPr>
        <w:t>ded to guide the services provided by</w:t>
      </w:r>
      <w:r w:rsidR="00290B8F" w:rsidRPr="00923456">
        <w:rPr>
          <w:rFonts w:ascii="Arial" w:hAnsi="Arial" w:cs="Arial"/>
          <w:sz w:val="24"/>
          <w:szCs w:val="24"/>
        </w:rPr>
        <w:t xml:space="preserve"> DES</w:t>
      </w:r>
      <w:r w:rsidR="00553DC6" w:rsidRPr="00923456">
        <w:rPr>
          <w:rFonts w:ascii="Arial" w:hAnsi="Arial" w:cs="Arial"/>
          <w:sz w:val="24"/>
          <w:szCs w:val="24"/>
        </w:rPr>
        <w:t>-ESS</w:t>
      </w:r>
      <w:r w:rsidR="00290B8F" w:rsidRPr="00923456">
        <w:rPr>
          <w:rFonts w:ascii="Arial" w:hAnsi="Arial" w:cs="Arial"/>
          <w:sz w:val="24"/>
          <w:szCs w:val="24"/>
        </w:rPr>
        <w:t>. Some people may be “supported” to stay in a job that is not compatible with their needs and wishes, without options for career development.</w:t>
      </w:r>
      <w:r w:rsidR="00016FD1" w:rsidRPr="00923456">
        <w:rPr>
          <w:rFonts w:ascii="Arial" w:hAnsi="Arial" w:cs="Arial"/>
          <w:sz w:val="24"/>
          <w:szCs w:val="24"/>
        </w:rPr>
        <w:t xml:space="preserve"> </w:t>
      </w:r>
      <w:r w:rsidR="00DD2622" w:rsidRPr="00923456">
        <w:rPr>
          <w:rFonts w:ascii="Arial" w:hAnsi="Arial" w:cs="Arial"/>
          <w:sz w:val="24"/>
          <w:szCs w:val="24"/>
        </w:rPr>
        <w:t xml:space="preserve">The </w:t>
      </w:r>
      <w:r w:rsidR="00923456">
        <w:rPr>
          <w:rFonts w:ascii="Arial" w:hAnsi="Arial" w:cs="Arial"/>
          <w:sz w:val="24"/>
          <w:szCs w:val="24"/>
        </w:rPr>
        <w:t xml:space="preserve">definition </w:t>
      </w:r>
      <w:r w:rsidR="00DD2622" w:rsidRPr="00923456">
        <w:rPr>
          <w:rFonts w:ascii="Arial" w:hAnsi="Arial" w:cs="Arial"/>
          <w:sz w:val="24"/>
          <w:szCs w:val="24"/>
        </w:rPr>
        <w:t xml:space="preserve">of ongoing support should be expanded to </w:t>
      </w:r>
      <w:r w:rsidR="00923456" w:rsidRPr="00923456">
        <w:rPr>
          <w:rFonts w:ascii="Arial" w:hAnsi="Arial" w:cs="Arial"/>
          <w:sz w:val="24"/>
          <w:szCs w:val="24"/>
        </w:rPr>
        <w:t>include assistance to find another job if the current</w:t>
      </w:r>
      <w:r w:rsidR="00923456">
        <w:rPr>
          <w:rFonts w:ascii="Arial" w:hAnsi="Arial" w:cs="Arial"/>
          <w:sz w:val="24"/>
          <w:szCs w:val="24"/>
        </w:rPr>
        <w:t xml:space="preserve"> one</w:t>
      </w:r>
      <w:r w:rsidR="00923456" w:rsidRPr="00923456">
        <w:rPr>
          <w:rFonts w:ascii="Arial" w:hAnsi="Arial" w:cs="Arial"/>
          <w:sz w:val="24"/>
          <w:szCs w:val="24"/>
        </w:rPr>
        <w:t xml:space="preserve"> is not ideal.</w:t>
      </w:r>
    </w:p>
    <w:p w:rsidR="00B56CCE" w:rsidRDefault="003C32DF" w:rsidP="00A64A98">
      <w:pPr>
        <w:rPr>
          <w:rFonts w:ascii="Arial" w:hAnsi="Arial" w:cs="Arial"/>
          <w:sz w:val="24"/>
          <w:szCs w:val="24"/>
        </w:rPr>
      </w:pPr>
      <w:r w:rsidRPr="000F4876">
        <w:rPr>
          <w:rFonts w:ascii="Arial" w:hAnsi="Arial" w:cs="Arial"/>
          <w:sz w:val="24"/>
          <w:szCs w:val="24"/>
        </w:rPr>
        <w:t>Under</w:t>
      </w:r>
      <w:r w:rsidR="003601EE" w:rsidRPr="000F4876">
        <w:rPr>
          <w:rFonts w:ascii="Arial" w:hAnsi="Arial" w:cs="Arial"/>
          <w:sz w:val="24"/>
          <w:szCs w:val="24"/>
        </w:rPr>
        <w:t xml:space="preserve"> current funding arrangements, </w:t>
      </w:r>
      <w:r w:rsidR="00212917">
        <w:rPr>
          <w:rFonts w:ascii="Arial" w:hAnsi="Arial" w:cs="Arial"/>
          <w:sz w:val="24"/>
          <w:szCs w:val="24"/>
        </w:rPr>
        <w:t xml:space="preserve">some </w:t>
      </w:r>
      <w:r w:rsidR="003601EE" w:rsidRPr="000F4876">
        <w:rPr>
          <w:rFonts w:ascii="Arial" w:hAnsi="Arial" w:cs="Arial"/>
          <w:sz w:val="24"/>
          <w:szCs w:val="24"/>
        </w:rPr>
        <w:t>DES provider</w:t>
      </w:r>
      <w:r w:rsidR="00212917">
        <w:rPr>
          <w:rFonts w:ascii="Arial" w:hAnsi="Arial" w:cs="Arial"/>
          <w:sz w:val="24"/>
          <w:szCs w:val="24"/>
        </w:rPr>
        <w:t>s have limited</w:t>
      </w:r>
      <w:r w:rsidR="003601EE" w:rsidRPr="000F4876">
        <w:rPr>
          <w:rFonts w:ascii="Arial" w:hAnsi="Arial" w:cs="Arial"/>
          <w:sz w:val="24"/>
          <w:szCs w:val="24"/>
        </w:rPr>
        <w:t xml:space="preserve"> resources</w:t>
      </w:r>
      <w:r w:rsidRPr="000F4876">
        <w:rPr>
          <w:rFonts w:ascii="Arial" w:hAnsi="Arial" w:cs="Arial"/>
          <w:sz w:val="24"/>
          <w:szCs w:val="24"/>
        </w:rPr>
        <w:t xml:space="preserve">, resulting in high DES consultant caseloads. </w:t>
      </w:r>
      <w:r w:rsidR="00E9348F" w:rsidRPr="000F4876">
        <w:rPr>
          <w:rFonts w:ascii="Arial" w:hAnsi="Arial" w:cs="Arial"/>
          <w:sz w:val="24"/>
          <w:szCs w:val="24"/>
        </w:rPr>
        <w:t xml:space="preserve">This often results in DES providers focusing on the most disadvantaged jobseekers, while </w:t>
      </w:r>
      <w:r w:rsidR="003601EE" w:rsidRPr="000F4876">
        <w:rPr>
          <w:rFonts w:ascii="Arial" w:hAnsi="Arial" w:cs="Arial"/>
          <w:sz w:val="24"/>
          <w:szCs w:val="24"/>
        </w:rPr>
        <w:t>providing a limited service to others</w:t>
      </w:r>
      <w:r w:rsidR="00E9348F" w:rsidRPr="000F4876">
        <w:rPr>
          <w:rFonts w:ascii="Arial" w:hAnsi="Arial" w:cs="Arial"/>
          <w:sz w:val="24"/>
          <w:szCs w:val="24"/>
        </w:rPr>
        <w:t xml:space="preserve">. </w:t>
      </w:r>
      <w:r w:rsidR="000F4876" w:rsidRPr="000F4876">
        <w:rPr>
          <w:rFonts w:ascii="Arial" w:hAnsi="Arial" w:cs="Arial"/>
          <w:sz w:val="24"/>
          <w:szCs w:val="24"/>
        </w:rPr>
        <w:t>This has a particula</w:t>
      </w:r>
      <w:r w:rsidR="000F4876">
        <w:rPr>
          <w:rFonts w:ascii="Arial" w:hAnsi="Arial" w:cs="Arial"/>
          <w:sz w:val="24"/>
          <w:szCs w:val="24"/>
        </w:rPr>
        <w:t>rly adverse impact on job</w:t>
      </w:r>
      <w:r w:rsidR="000F4876" w:rsidRPr="000F4876">
        <w:rPr>
          <w:rFonts w:ascii="Arial" w:hAnsi="Arial" w:cs="Arial"/>
          <w:sz w:val="24"/>
          <w:szCs w:val="24"/>
        </w:rPr>
        <w:t xml:space="preserve">seekers </w:t>
      </w:r>
      <w:proofErr w:type="gramStart"/>
      <w:r w:rsidR="000F4876" w:rsidRPr="000F4876">
        <w:rPr>
          <w:rFonts w:ascii="Arial" w:hAnsi="Arial" w:cs="Arial"/>
          <w:sz w:val="24"/>
          <w:szCs w:val="24"/>
        </w:rPr>
        <w:t>who</w:t>
      </w:r>
      <w:proofErr w:type="gramEnd"/>
      <w:r w:rsidR="000F4876" w:rsidRPr="000F4876">
        <w:rPr>
          <w:rFonts w:ascii="Arial" w:hAnsi="Arial" w:cs="Arial"/>
          <w:sz w:val="24"/>
          <w:szCs w:val="24"/>
        </w:rPr>
        <w:t xml:space="preserve"> are blind or have low vision, who have hi</w:t>
      </w:r>
      <w:r w:rsidR="00553DC6">
        <w:rPr>
          <w:rFonts w:ascii="Arial" w:hAnsi="Arial" w:cs="Arial"/>
          <w:sz w:val="24"/>
          <w:szCs w:val="24"/>
        </w:rPr>
        <w:t xml:space="preserve">ghly specialised and </w:t>
      </w:r>
      <w:r w:rsidR="000F4876" w:rsidRPr="000F4876">
        <w:rPr>
          <w:rFonts w:ascii="Arial" w:hAnsi="Arial" w:cs="Arial"/>
          <w:sz w:val="24"/>
          <w:szCs w:val="24"/>
        </w:rPr>
        <w:t>oft</w:t>
      </w:r>
      <w:r w:rsidR="00553DC6">
        <w:rPr>
          <w:rFonts w:ascii="Arial" w:hAnsi="Arial" w:cs="Arial"/>
          <w:sz w:val="24"/>
          <w:szCs w:val="24"/>
        </w:rPr>
        <w:t xml:space="preserve">en quite technical needs that can only be assessed through </w:t>
      </w:r>
      <w:r w:rsidR="000F4876" w:rsidRPr="000F4876">
        <w:rPr>
          <w:rFonts w:ascii="Arial" w:hAnsi="Arial" w:cs="Arial"/>
          <w:sz w:val="24"/>
          <w:szCs w:val="24"/>
        </w:rPr>
        <w:t xml:space="preserve">detailed planning. </w:t>
      </w:r>
      <w:r w:rsidR="00E9348F" w:rsidRPr="000F4876">
        <w:rPr>
          <w:rFonts w:ascii="Arial" w:hAnsi="Arial" w:cs="Arial"/>
          <w:sz w:val="24"/>
          <w:szCs w:val="24"/>
        </w:rPr>
        <w:t>L</w:t>
      </w:r>
      <w:r w:rsidR="00B56CCE" w:rsidRPr="000F4876">
        <w:rPr>
          <w:rFonts w:ascii="Arial" w:hAnsi="Arial" w:cs="Arial"/>
          <w:sz w:val="24"/>
          <w:szCs w:val="24"/>
        </w:rPr>
        <w:t xml:space="preserve">arge caseloads impede the ability </w:t>
      </w:r>
      <w:r w:rsidR="002041F4" w:rsidRPr="000F4876">
        <w:rPr>
          <w:rFonts w:ascii="Arial" w:hAnsi="Arial" w:cs="Arial"/>
          <w:sz w:val="24"/>
          <w:szCs w:val="24"/>
        </w:rPr>
        <w:t>for</w:t>
      </w:r>
      <w:r w:rsidR="00B56CCE" w:rsidRPr="000F4876">
        <w:rPr>
          <w:rFonts w:ascii="Arial" w:hAnsi="Arial" w:cs="Arial"/>
          <w:sz w:val="24"/>
          <w:szCs w:val="24"/>
        </w:rPr>
        <w:t xml:space="preserve"> DES case manager</w:t>
      </w:r>
      <w:r w:rsidR="002041F4" w:rsidRPr="000F4876">
        <w:rPr>
          <w:rFonts w:ascii="Arial" w:hAnsi="Arial" w:cs="Arial"/>
          <w:sz w:val="24"/>
          <w:szCs w:val="24"/>
        </w:rPr>
        <w:t>s</w:t>
      </w:r>
      <w:r w:rsidR="00B56CCE" w:rsidRPr="000F4876">
        <w:rPr>
          <w:rFonts w:ascii="Arial" w:hAnsi="Arial" w:cs="Arial"/>
          <w:sz w:val="24"/>
          <w:szCs w:val="24"/>
        </w:rPr>
        <w:t xml:space="preserve"> </w:t>
      </w:r>
      <w:r w:rsidR="00B56CCE" w:rsidRPr="000F4876">
        <w:rPr>
          <w:rFonts w:ascii="Arial" w:hAnsi="Arial" w:cs="Arial"/>
          <w:sz w:val="24"/>
          <w:szCs w:val="24"/>
        </w:rPr>
        <w:lastRenderedPageBreak/>
        <w:t xml:space="preserve">to place people </w:t>
      </w:r>
      <w:r w:rsidR="00553DC6">
        <w:rPr>
          <w:rFonts w:ascii="Arial" w:hAnsi="Arial" w:cs="Arial"/>
          <w:sz w:val="24"/>
          <w:szCs w:val="24"/>
        </w:rPr>
        <w:t>who are blind or have low vision</w:t>
      </w:r>
      <w:r w:rsidR="00B56CCE" w:rsidRPr="000F4876">
        <w:rPr>
          <w:rFonts w:ascii="Arial" w:hAnsi="Arial" w:cs="Arial"/>
          <w:sz w:val="24"/>
          <w:szCs w:val="24"/>
        </w:rPr>
        <w:t xml:space="preserve"> in a job that accommodat</w:t>
      </w:r>
      <w:r w:rsidR="00560C61" w:rsidRPr="000F4876">
        <w:rPr>
          <w:rFonts w:ascii="Arial" w:hAnsi="Arial" w:cs="Arial"/>
          <w:sz w:val="24"/>
          <w:szCs w:val="24"/>
        </w:rPr>
        <w:t>es both their s</w:t>
      </w:r>
      <w:r w:rsidR="009A0E3F" w:rsidRPr="000F4876">
        <w:rPr>
          <w:rFonts w:ascii="Arial" w:hAnsi="Arial" w:cs="Arial"/>
          <w:sz w:val="24"/>
          <w:szCs w:val="24"/>
        </w:rPr>
        <w:t xml:space="preserve">kills and </w:t>
      </w:r>
      <w:r w:rsidR="00560C61" w:rsidRPr="000F4876">
        <w:rPr>
          <w:rFonts w:ascii="Arial" w:hAnsi="Arial" w:cs="Arial"/>
          <w:sz w:val="24"/>
          <w:szCs w:val="24"/>
        </w:rPr>
        <w:t>interests</w:t>
      </w:r>
      <w:r w:rsidR="00B56CCE" w:rsidRPr="000F4876">
        <w:rPr>
          <w:rFonts w:ascii="Arial" w:hAnsi="Arial" w:cs="Arial"/>
          <w:sz w:val="24"/>
          <w:szCs w:val="24"/>
        </w:rPr>
        <w:t xml:space="preserve">. </w:t>
      </w:r>
      <w:r w:rsidR="00E9348F" w:rsidRPr="000F4876">
        <w:rPr>
          <w:rFonts w:ascii="Arial" w:hAnsi="Arial" w:cs="Arial"/>
          <w:sz w:val="24"/>
          <w:szCs w:val="24"/>
        </w:rPr>
        <w:t>Furthermore, l</w:t>
      </w:r>
      <w:r w:rsidR="00B56CCE" w:rsidRPr="000F4876">
        <w:rPr>
          <w:rFonts w:ascii="Arial" w:hAnsi="Arial" w:cs="Arial"/>
          <w:sz w:val="24"/>
          <w:szCs w:val="24"/>
        </w:rPr>
        <w:t xml:space="preserve">arge </w:t>
      </w:r>
      <w:r w:rsidR="00B03031" w:rsidRPr="000F4876">
        <w:rPr>
          <w:rFonts w:ascii="Arial" w:hAnsi="Arial" w:cs="Arial"/>
          <w:sz w:val="24"/>
          <w:szCs w:val="24"/>
        </w:rPr>
        <w:t>caseloads</w:t>
      </w:r>
      <w:r w:rsidR="00B56CCE" w:rsidRPr="000F4876">
        <w:rPr>
          <w:rFonts w:ascii="Arial" w:hAnsi="Arial" w:cs="Arial"/>
          <w:sz w:val="24"/>
          <w:szCs w:val="24"/>
        </w:rPr>
        <w:t xml:space="preserve"> also prevent DES case managers from developing meaningful partnerships with employers</w:t>
      </w:r>
      <w:r w:rsidR="00B56CCE" w:rsidRPr="003C32DF">
        <w:rPr>
          <w:rFonts w:ascii="Arial" w:hAnsi="Arial" w:cs="Arial"/>
          <w:sz w:val="24"/>
          <w:szCs w:val="24"/>
        </w:rPr>
        <w:t>.</w:t>
      </w:r>
    </w:p>
    <w:p w:rsidR="00FA2EBF" w:rsidRDefault="00560C61" w:rsidP="00A64A98">
      <w:pPr>
        <w:rPr>
          <w:rFonts w:ascii="Arial" w:hAnsi="Arial" w:cs="Arial"/>
          <w:sz w:val="24"/>
          <w:szCs w:val="24"/>
        </w:rPr>
      </w:pPr>
      <w:r>
        <w:rPr>
          <w:rFonts w:ascii="Arial" w:hAnsi="Arial" w:cs="Arial"/>
          <w:sz w:val="24"/>
          <w:szCs w:val="24"/>
        </w:rPr>
        <w:t>A</w:t>
      </w:r>
      <w:r w:rsidR="00E9348F">
        <w:rPr>
          <w:rFonts w:ascii="Arial" w:hAnsi="Arial" w:cs="Arial"/>
          <w:sz w:val="24"/>
          <w:szCs w:val="24"/>
        </w:rPr>
        <w:t xml:space="preserve">n </w:t>
      </w:r>
      <w:r>
        <w:rPr>
          <w:rFonts w:ascii="Arial" w:hAnsi="Arial" w:cs="Arial"/>
          <w:sz w:val="24"/>
          <w:szCs w:val="24"/>
        </w:rPr>
        <w:t>individualised</w:t>
      </w:r>
      <w:r w:rsidR="00E9348F">
        <w:rPr>
          <w:rFonts w:ascii="Arial" w:hAnsi="Arial" w:cs="Arial"/>
          <w:sz w:val="24"/>
          <w:szCs w:val="24"/>
        </w:rPr>
        <w:t xml:space="preserve"> </w:t>
      </w:r>
      <w:r>
        <w:rPr>
          <w:rFonts w:ascii="Arial" w:hAnsi="Arial" w:cs="Arial"/>
          <w:sz w:val="24"/>
          <w:szCs w:val="24"/>
        </w:rPr>
        <w:t xml:space="preserve">funding model, akin to or incorporated into the NDIS,  </w:t>
      </w:r>
      <w:r w:rsidR="00E9348F">
        <w:rPr>
          <w:rFonts w:ascii="Arial" w:hAnsi="Arial" w:cs="Arial"/>
          <w:sz w:val="24"/>
          <w:szCs w:val="24"/>
        </w:rPr>
        <w:t>will regulate the</w:t>
      </w:r>
      <w:r w:rsidR="00790FAB">
        <w:rPr>
          <w:rFonts w:ascii="Arial" w:hAnsi="Arial" w:cs="Arial"/>
          <w:sz w:val="24"/>
          <w:szCs w:val="24"/>
        </w:rPr>
        <w:t xml:space="preserve"> DES</w:t>
      </w:r>
      <w:r w:rsidR="00E9348F">
        <w:rPr>
          <w:rFonts w:ascii="Arial" w:hAnsi="Arial" w:cs="Arial"/>
          <w:sz w:val="24"/>
          <w:szCs w:val="24"/>
        </w:rPr>
        <w:t xml:space="preserve"> sector, as consumers will </w:t>
      </w:r>
      <w:r w:rsidR="00095507">
        <w:rPr>
          <w:rFonts w:ascii="Arial" w:hAnsi="Arial" w:cs="Arial"/>
          <w:sz w:val="24"/>
          <w:szCs w:val="24"/>
        </w:rPr>
        <w:t xml:space="preserve">spend their </w:t>
      </w:r>
      <w:r w:rsidR="009A1D5B">
        <w:rPr>
          <w:rFonts w:ascii="Arial" w:hAnsi="Arial" w:cs="Arial"/>
          <w:sz w:val="24"/>
          <w:szCs w:val="24"/>
        </w:rPr>
        <w:t>allocated employment funding on the DES best able to provide them with the services they need.</w:t>
      </w:r>
      <w:r w:rsidR="00E9348F">
        <w:rPr>
          <w:rFonts w:ascii="Arial" w:hAnsi="Arial" w:cs="Arial"/>
          <w:sz w:val="24"/>
          <w:szCs w:val="24"/>
        </w:rPr>
        <w:t xml:space="preserve"> </w:t>
      </w:r>
      <w:r w:rsidR="009A1D5B">
        <w:rPr>
          <w:rFonts w:ascii="Arial" w:hAnsi="Arial" w:cs="Arial"/>
          <w:sz w:val="24"/>
          <w:szCs w:val="24"/>
        </w:rPr>
        <w:t xml:space="preserve">In order </w:t>
      </w:r>
      <w:r w:rsidR="00790FAB">
        <w:rPr>
          <w:rFonts w:ascii="Arial" w:hAnsi="Arial" w:cs="Arial"/>
          <w:sz w:val="24"/>
          <w:szCs w:val="24"/>
        </w:rPr>
        <w:t>for</w:t>
      </w:r>
      <w:r w:rsidR="009A1D5B">
        <w:rPr>
          <w:rFonts w:ascii="Arial" w:hAnsi="Arial" w:cs="Arial"/>
          <w:sz w:val="24"/>
          <w:szCs w:val="24"/>
        </w:rPr>
        <w:t xml:space="preserve"> people </w:t>
      </w:r>
      <w:r w:rsidR="00A64A98">
        <w:rPr>
          <w:rFonts w:ascii="Arial" w:hAnsi="Arial" w:cs="Arial"/>
          <w:sz w:val="24"/>
          <w:szCs w:val="24"/>
        </w:rPr>
        <w:t xml:space="preserve">who are blind or have low vision </w:t>
      </w:r>
      <w:r w:rsidR="00790FAB">
        <w:rPr>
          <w:rFonts w:ascii="Arial" w:hAnsi="Arial" w:cs="Arial"/>
          <w:sz w:val="24"/>
          <w:szCs w:val="24"/>
        </w:rPr>
        <w:t xml:space="preserve"> to</w:t>
      </w:r>
      <w:r w:rsidR="009A1D5B">
        <w:rPr>
          <w:rFonts w:ascii="Arial" w:hAnsi="Arial" w:cs="Arial"/>
          <w:sz w:val="24"/>
          <w:szCs w:val="24"/>
        </w:rPr>
        <w:t xml:space="preserve"> receive the best possible outcomes, individualised funding should cover </w:t>
      </w:r>
      <w:r w:rsidR="00E9348F">
        <w:rPr>
          <w:rFonts w:ascii="Arial" w:hAnsi="Arial" w:cs="Arial"/>
          <w:sz w:val="24"/>
          <w:szCs w:val="24"/>
        </w:rPr>
        <w:t xml:space="preserve">a range of </w:t>
      </w:r>
      <w:r w:rsidR="00F63210">
        <w:rPr>
          <w:rFonts w:ascii="Arial" w:hAnsi="Arial" w:cs="Arial"/>
          <w:sz w:val="24"/>
          <w:szCs w:val="24"/>
        </w:rPr>
        <w:t xml:space="preserve">transdisciplinary </w:t>
      </w:r>
      <w:r w:rsidR="00E9348F" w:rsidRPr="00FB227A">
        <w:rPr>
          <w:rFonts w:ascii="Arial" w:hAnsi="Arial" w:cs="Arial"/>
          <w:sz w:val="24"/>
          <w:szCs w:val="24"/>
        </w:rPr>
        <w:t xml:space="preserve">services provided by </w:t>
      </w:r>
      <w:r w:rsidR="00F63210" w:rsidRPr="00FB227A">
        <w:rPr>
          <w:rFonts w:ascii="Arial" w:hAnsi="Arial" w:cs="Arial"/>
          <w:sz w:val="24"/>
          <w:szCs w:val="24"/>
        </w:rPr>
        <w:t xml:space="preserve">specialist and generalist </w:t>
      </w:r>
      <w:r w:rsidR="00E9348F" w:rsidRPr="00FB227A">
        <w:rPr>
          <w:rFonts w:ascii="Arial" w:hAnsi="Arial" w:cs="Arial"/>
          <w:sz w:val="24"/>
          <w:szCs w:val="24"/>
        </w:rPr>
        <w:t>DES</w:t>
      </w:r>
      <w:r w:rsidR="00553DC6">
        <w:rPr>
          <w:rFonts w:ascii="Arial" w:hAnsi="Arial" w:cs="Arial"/>
          <w:sz w:val="24"/>
          <w:szCs w:val="24"/>
        </w:rPr>
        <w:t xml:space="preserve"> providers</w:t>
      </w:r>
      <w:r w:rsidR="009A1D5B" w:rsidRPr="00FB227A">
        <w:rPr>
          <w:rFonts w:ascii="Arial" w:hAnsi="Arial" w:cs="Arial"/>
          <w:sz w:val="24"/>
          <w:szCs w:val="24"/>
        </w:rPr>
        <w:t xml:space="preserve"> </w:t>
      </w:r>
      <w:r w:rsidR="00FB227A" w:rsidRPr="00FB227A">
        <w:rPr>
          <w:rFonts w:ascii="Arial" w:hAnsi="Arial" w:cs="Arial"/>
          <w:sz w:val="24"/>
          <w:szCs w:val="24"/>
        </w:rPr>
        <w:t xml:space="preserve">beyond the </w:t>
      </w:r>
      <w:r w:rsidR="009A1D5B" w:rsidRPr="00FB227A">
        <w:rPr>
          <w:rFonts w:ascii="Arial" w:hAnsi="Arial" w:cs="Arial"/>
          <w:sz w:val="24"/>
          <w:szCs w:val="24"/>
        </w:rPr>
        <w:t>placement and outcome fees</w:t>
      </w:r>
      <w:r w:rsidR="00FB227A" w:rsidRPr="00FB227A">
        <w:rPr>
          <w:rFonts w:ascii="Arial" w:hAnsi="Arial" w:cs="Arial"/>
          <w:sz w:val="24"/>
          <w:szCs w:val="24"/>
        </w:rPr>
        <w:t xml:space="preserve"> offered now</w:t>
      </w:r>
      <w:r w:rsidR="009A1D5B" w:rsidRPr="00FB227A">
        <w:rPr>
          <w:rFonts w:ascii="Arial" w:hAnsi="Arial" w:cs="Arial"/>
          <w:sz w:val="24"/>
          <w:szCs w:val="24"/>
        </w:rPr>
        <w:t>.</w:t>
      </w:r>
      <w:r w:rsidR="00FB227A" w:rsidRPr="00FB227A">
        <w:rPr>
          <w:rFonts w:ascii="Arial" w:hAnsi="Arial" w:cs="Arial"/>
          <w:sz w:val="24"/>
          <w:szCs w:val="24"/>
        </w:rPr>
        <w:t xml:space="preserve"> This will </w:t>
      </w:r>
      <w:r w:rsidR="00553DC6">
        <w:rPr>
          <w:rFonts w:ascii="Arial" w:hAnsi="Arial" w:cs="Arial"/>
          <w:sz w:val="24"/>
          <w:szCs w:val="24"/>
        </w:rPr>
        <w:t>give</w:t>
      </w:r>
      <w:r w:rsidR="00FB227A" w:rsidRPr="00FB227A">
        <w:rPr>
          <w:rFonts w:ascii="Arial" w:hAnsi="Arial" w:cs="Arial"/>
          <w:sz w:val="24"/>
          <w:szCs w:val="24"/>
        </w:rPr>
        <w:t xml:space="preserve"> DES</w:t>
      </w:r>
      <w:r w:rsidR="00553DC6">
        <w:rPr>
          <w:rFonts w:ascii="Arial" w:hAnsi="Arial" w:cs="Arial"/>
          <w:sz w:val="24"/>
          <w:szCs w:val="24"/>
        </w:rPr>
        <w:t xml:space="preserve"> providers a</w:t>
      </w:r>
      <w:r w:rsidR="009A1D5B">
        <w:rPr>
          <w:rFonts w:ascii="Arial" w:hAnsi="Arial" w:cs="Arial"/>
          <w:sz w:val="24"/>
          <w:szCs w:val="24"/>
        </w:rPr>
        <w:t xml:space="preserve"> greater incentive to place people with disability in the right job.</w:t>
      </w:r>
    </w:p>
    <w:p w:rsidR="00560C61" w:rsidRDefault="00560C61" w:rsidP="00A64A98">
      <w:pPr>
        <w:rPr>
          <w:rFonts w:ascii="Arial" w:hAnsi="Arial" w:cs="Arial"/>
          <w:sz w:val="24"/>
          <w:szCs w:val="24"/>
        </w:rPr>
      </w:pPr>
      <w:r w:rsidRPr="00E9348F">
        <w:rPr>
          <w:rFonts w:ascii="Arial" w:hAnsi="Arial" w:cs="Arial"/>
          <w:sz w:val="24"/>
          <w:szCs w:val="24"/>
        </w:rPr>
        <w:t xml:space="preserve">Vision Australia is in the unique </w:t>
      </w:r>
      <w:r w:rsidR="00790FAB">
        <w:rPr>
          <w:rFonts w:ascii="Arial" w:hAnsi="Arial" w:cs="Arial"/>
          <w:sz w:val="24"/>
          <w:szCs w:val="24"/>
        </w:rPr>
        <w:t>position of being a provider of employment services and</w:t>
      </w:r>
      <w:r w:rsidRPr="00E9348F">
        <w:rPr>
          <w:rFonts w:ascii="Arial" w:hAnsi="Arial" w:cs="Arial"/>
          <w:sz w:val="24"/>
          <w:szCs w:val="24"/>
        </w:rPr>
        <w:t xml:space="preserve"> other vision rehabilitation services, such as adaptive technology training</w:t>
      </w:r>
      <w:r w:rsidR="009A0E3F">
        <w:rPr>
          <w:rFonts w:ascii="Arial" w:hAnsi="Arial" w:cs="Arial"/>
          <w:sz w:val="24"/>
          <w:szCs w:val="24"/>
        </w:rPr>
        <w:t>, occupational therapy</w:t>
      </w:r>
      <w:r w:rsidRPr="00E9348F">
        <w:rPr>
          <w:rFonts w:ascii="Arial" w:hAnsi="Arial" w:cs="Arial"/>
          <w:sz w:val="24"/>
          <w:szCs w:val="24"/>
        </w:rPr>
        <w:t xml:space="preserve"> and orientation and mobility services</w:t>
      </w:r>
      <w:r w:rsidR="000F4876">
        <w:rPr>
          <w:rFonts w:ascii="Arial" w:hAnsi="Arial" w:cs="Arial"/>
          <w:sz w:val="24"/>
          <w:szCs w:val="24"/>
        </w:rPr>
        <w:t>.</w:t>
      </w:r>
      <w:r w:rsidR="000F4876" w:rsidRPr="000F4876">
        <w:t xml:space="preserve"> </w:t>
      </w:r>
      <w:r w:rsidR="000F4876" w:rsidRPr="000F4876">
        <w:rPr>
          <w:rFonts w:ascii="Arial" w:hAnsi="Arial" w:cs="Arial"/>
          <w:sz w:val="24"/>
          <w:szCs w:val="24"/>
        </w:rPr>
        <w:t>This makes it possible for us to take a holistic approach and conduct comprehensive assessments of the employment needs of people who are blind or have low vision</w:t>
      </w:r>
      <w:r w:rsidRPr="00E9348F">
        <w:rPr>
          <w:rFonts w:ascii="Arial" w:hAnsi="Arial" w:cs="Arial"/>
          <w:sz w:val="24"/>
          <w:szCs w:val="24"/>
        </w:rPr>
        <w:t xml:space="preserve">. Vision Australia is often called upon to assist other DES providers to deliver services to clients who are blind or </w:t>
      </w:r>
      <w:r w:rsidR="00790FAB">
        <w:rPr>
          <w:rFonts w:ascii="Arial" w:hAnsi="Arial" w:cs="Arial"/>
          <w:sz w:val="24"/>
          <w:szCs w:val="24"/>
        </w:rPr>
        <w:t>have low vision. Whilst workplace</w:t>
      </w:r>
      <w:r w:rsidRPr="00E9348F">
        <w:rPr>
          <w:rFonts w:ascii="Arial" w:hAnsi="Arial" w:cs="Arial"/>
          <w:sz w:val="24"/>
          <w:szCs w:val="24"/>
        </w:rPr>
        <w:t xml:space="preserve"> assessments are funded via the Employment Assistance Fund (EAF), many of the consultancy services Vision Australia delivers to other providers are not funded. Moving toward an individualised </w:t>
      </w:r>
      <w:r w:rsidR="00790FAB">
        <w:rPr>
          <w:rFonts w:ascii="Arial" w:hAnsi="Arial" w:cs="Arial"/>
          <w:sz w:val="24"/>
          <w:szCs w:val="24"/>
        </w:rPr>
        <w:t xml:space="preserve">DES </w:t>
      </w:r>
      <w:r w:rsidRPr="00E9348F">
        <w:rPr>
          <w:rFonts w:ascii="Arial" w:hAnsi="Arial" w:cs="Arial"/>
          <w:sz w:val="24"/>
          <w:szCs w:val="24"/>
        </w:rPr>
        <w:t>model, funding must be made available for generalist DES providers to purchase support from specialis</w:t>
      </w:r>
      <w:r w:rsidR="00A64A98">
        <w:rPr>
          <w:rFonts w:ascii="Arial" w:hAnsi="Arial" w:cs="Arial"/>
          <w:sz w:val="24"/>
          <w:szCs w:val="24"/>
        </w:rPr>
        <w:t>t DES providers</w:t>
      </w:r>
      <w:r w:rsidRPr="00E9348F">
        <w:rPr>
          <w:rFonts w:ascii="Arial" w:hAnsi="Arial" w:cs="Arial"/>
          <w:sz w:val="24"/>
          <w:szCs w:val="24"/>
        </w:rPr>
        <w:t xml:space="preserve"> to reduce the finan</w:t>
      </w:r>
      <w:r w:rsidR="00A64A98">
        <w:rPr>
          <w:rFonts w:ascii="Arial" w:hAnsi="Arial" w:cs="Arial"/>
          <w:sz w:val="24"/>
          <w:szCs w:val="24"/>
        </w:rPr>
        <w:t>cial pressure on specialist DES provider</w:t>
      </w:r>
      <w:r w:rsidRPr="00E9348F">
        <w:rPr>
          <w:rFonts w:ascii="Arial" w:hAnsi="Arial" w:cs="Arial"/>
          <w:sz w:val="24"/>
          <w:szCs w:val="24"/>
        </w:rPr>
        <w:t>s and ensure better outcomes</w:t>
      </w:r>
      <w:r>
        <w:rPr>
          <w:rFonts w:ascii="Arial" w:hAnsi="Arial" w:cs="Arial"/>
          <w:sz w:val="24"/>
          <w:szCs w:val="24"/>
        </w:rPr>
        <w:t>.</w:t>
      </w:r>
    </w:p>
    <w:p w:rsidR="009A1D5B" w:rsidRPr="00D52C49" w:rsidRDefault="00BF4238" w:rsidP="00A64A98">
      <w:pPr>
        <w:rPr>
          <w:rFonts w:ascii="Arial" w:hAnsi="Arial" w:cs="Arial"/>
          <w:sz w:val="24"/>
          <w:szCs w:val="24"/>
        </w:rPr>
      </w:pPr>
      <w:r w:rsidRPr="00FA2EBF">
        <w:rPr>
          <w:rFonts w:ascii="Arial" w:hAnsi="Arial" w:cs="Arial"/>
          <w:sz w:val="24"/>
          <w:szCs w:val="24"/>
        </w:rPr>
        <w:t xml:space="preserve">An individualised approach to DES should also allow people </w:t>
      </w:r>
      <w:r w:rsidR="00A64A98">
        <w:rPr>
          <w:rFonts w:ascii="Arial" w:hAnsi="Arial" w:cs="Arial"/>
          <w:sz w:val="24"/>
          <w:szCs w:val="24"/>
        </w:rPr>
        <w:t>who are blind or have low vision</w:t>
      </w:r>
      <w:r w:rsidRPr="00FA2EBF">
        <w:rPr>
          <w:rFonts w:ascii="Arial" w:hAnsi="Arial" w:cs="Arial"/>
          <w:sz w:val="24"/>
          <w:szCs w:val="24"/>
        </w:rPr>
        <w:t xml:space="preserve"> to attend </w:t>
      </w:r>
      <w:r w:rsidR="009A0E3F">
        <w:rPr>
          <w:rFonts w:ascii="Arial" w:hAnsi="Arial" w:cs="Arial"/>
          <w:sz w:val="24"/>
          <w:szCs w:val="24"/>
        </w:rPr>
        <w:t>the DES of their choice and not</w:t>
      </w:r>
      <w:r w:rsidR="00790FAB">
        <w:rPr>
          <w:rFonts w:ascii="Arial" w:hAnsi="Arial" w:cs="Arial"/>
          <w:sz w:val="24"/>
          <w:szCs w:val="24"/>
        </w:rPr>
        <w:t xml:space="preserve"> be </w:t>
      </w:r>
      <w:r w:rsidRPr="00FA2EBF">
        <w:rPr>
          <w:rFonts w:ascii="Arial" w:hAnsi="Arial" w:cs="Arial"/>
          <w:sz w:val="24"/>
          <w:szCs w:val="24"/>
        </w:rPr>
        <w:t>allocated to a DES in their region.</w:t>
      </w:r>
      <w:r w:rsidR="00FA2EBF" w:rsidRPr="00FA2EBF">
        <w:rPr>
          <w:rFonts w:ascii="Arial" w:hAnsi="Arial" w:cs="Arial"/>
          <w:sz w:val="24"/>
          <w:szCs w:val="24"/>
        </w:rPr>
        <w:t xml:space="preserve"> This will lead to innovative service delivery options, as face-to-face contact is not always the most convenient or suitable method of delivering services to job seekers. Telephone</w:t>
      </w:r>
      <w:r w:rsidR="00FA2EBF">
        <w:rPr>
          <w:rFonts w:ascii="Arial" w:hAnsi="Arial" w:cs="Arial"/>
          <w:sz w:val="24"/>
          <w:szCs w:val="24"/>
        </w:rPr>
        <w:t>,</w:t>
      </w:r>
      <w:r w:rsidR="00FA2EBF" w:rsidRPr="00FA2EBF">
        <w:rPr>
          <w:rFonts w:ascii="Arial" w:hAnsi="Arial" w:cs="Arial"/>
          <w:sz w:val="24"/>
          <w:szCs w:val="24"/>
        </w:rPr>
        <w:t xml:space="preserve"> email and </w:t>
      </w:r>
      <w:proofErr w:type="spellStart"/>
      <w:r w:rsidR="00FA2EBF">
        <w:rPr>
          <w:rFonts w:ascii="Arial" w:hAnsi="Arial" w:cs="Arial"/>
          <w:sz w:val="24"/>
          <w:szCs w:val="24"/>
        </w:rPr>
        <w:t>videolink</w:t>
      </w:r>
      <w:proofErr w:type="spellEnd"/>
      <w:r w:rsidR="00FA2EBF">
        <w:rPr>
          <w:rFonts w:ascii="Arial" w:hAnsi="Arial" w:cs="Arial"/>
          <w:sz w:val="24"/>
          <w:szCs w:val="24"/>
        </w:rPr>
        <w:t xml:space="preserve"> services</w:t>
      </w:r>
      <w:r w:rsidR="00FA2EBF" w:rsidRPr="00FA2EBF">
        <w:rPr>
          <w:rFonts w:ascii="Arial" w:hAnsi="Arial" w:cs="Arial"/>
          <w:sz w:val="24"/>
          <w:szCs w:val="24"/>
        </w:rPr>
        <w:t xml:space="preserve"> can be used to successfully deliver services for people who are blind</w:t>
      </w:r>
      <w:r w:rsidR="00790FAB">
        <w:rPr>
          <w:rFonts w:ascii="Arial" w:hAnsi="Arial" w:cs="Arial"/>
          <w:sz w:val="24"/>
          <w:szCs w:val="24"/>
        </w:rPr>
        <w:t xml:space="preserve"> or have low vision, and is</w:t>
      </w:r>
      <w:r w:rsidR="00FA2EBF" w:rsidRPr="00FA2EBF">
        <w:rPr>
          <w:rFonts w:ascii="Arial" w:hAnsi="Arial" w:cs="Arial"/>
          <w:sz w:val="24"/>
          <w:szCs w:val="24"/>
        </w:rPr>
        <w:t xml:space="preserve"> preferable in many situations. </w:t>
      </w:r>
    </w:p>
    <w:p w:rsidR="00D52C49" w:rsidRPr="00D52C49" w:rsidRDefault="00D52C49" w:rsidP="00A64A98">
      <w:pPr>
        <w:pStyle w:val="Heading2"/>
        <w:spacing w:after="240" w:line="276" w:lineRule="auto"/>
      </w:pPr>
      <w:r>
        <w:t>Job Services Australia</w:t>
      </w:r>
      <w:r w:rsidR="00196D36">
        <w:t xml:space="preserve"> (JSA)</w:t>
      </w:r>
    </w:p>
    <w:p w:rsidR="00D52C49" w:rsidRPr="00EA199B" w:rsidRDefault="00D52C49" w:rsidP="00A64A98">
      <w:pPr>
        <w:pStyle w:val="ListParagraph"/>
        <w:numPr>
          <w:ilvl w:val="0"/>
          <w:numId w:val="7"/>
        </w:numPr>
        <w:rPr>
          <w:rFonts w:ascii="Arial" w:hAnsi="Arial" w:cs="Arial"/>
          <w:b/>
          <w:sz w:val="24"/>
          <w:szCs w:val="24"/>
        </w:rPr>
      </w:pPr>
      <w:r w:rsidRPr="00EA199B">
        <w:rPr>
          <w:rFonts w:ascii="Arial" w:hAnsi="Arial" w:cs="Arial"/>
          <w:b/>
          <w:sz w:val="24"/>
          <w:szCs w:val="24"/>
        </w:rPr>
        <w:t xml:space="preserve">How can JSA providers better assist people with disability to prepare for and find a job? </w:t>
      </w:r>
    </w:p>
    <w:p w:rsidR="00D52C49" w:rsidRPr="00EA199B" w:rsidRDefault="00D52C49" w:rsidP="00A64A98">
      <w:pPr>
        <w:pStyle w:val="ListParagraph"/>
        <w:numPr>
          <w:ilvl w:val="0"/>
          <w:numId w:val="7"/>
        </w:numPr>
        <w:rPr>
          <w:rFonts w:ascii="Arial" w:hAnsi="Arial" w:cs="Arial"/>
          <w:b/>
          <w:sz w:val="24"/>
          <w:szCs w:val="24"/>
        </w:rPr>
      </w:pPr>
      <w:r w:rsidRPr="00EA199B">
        <w:rPr>
          <w:rFonts w:ascii="Arial" w:hAnsi="Arial" w:cs="Arial"/>
          <w:b/>
          <w:sz w:val="24"/>
          <w:szCs w:val="24"/>
        </w:rPr>
        <w:t xml:space="preserve">How can JSA providers better support people with disability in the workplace? </w:t>
      </w:r>
    </w:p>
    <w:p w:rsidR="00D52C49" w:rsidRPr="00EA199B" w:rsidRDefault="00D52C49" w:rsidP="00A64A98">
      <w:pPr>
        <w:pStyle w:val="ListParagraph"/>
        <w:numPr>
          <w:ilvl w:val="0"/>
          <w:numId w:val="7"/>
        </w:numPr>
        <w:rPr>
          <w:rFonts w:ascii="Arial" w:hAnsi="Arial" w:cs="Arial"/>
          <w:b/>
          <w:sz w:val="24"/>
          <w:szCs w:val="24"/>
        </w:rPr>
      </w:pPr>
      <w:r w:rsidRPr="00EA199B">
        <w:rPr>
          <w:rFonts w:ascii="Arial" w:hAnsi="Arial" w:cs="Arial"/>
          <w:b/>
          <w:sz w:val="24"/>
          <w:szCs w:val="24"/>
        </w:rPr>
        <w:t xml:space="preserve">How can JSA </w:t>
      </w:r>
      <w:proofErr w:type="gramStart"/>
      <w:r w:rsidRPr="00EA199B">
        <w:rPr>
          <w:rFonts w:ascii="Arial" w:hAnsi="Arial" w:cs="Arial"/>
          <w:b/>
          <w:sz w:val="24"/>
          <w:szCs w:val="24"/>
        </w:rPr>
        <w:t>providers</w:t>
      </w:r>
      <w:proofErr w:type="gramEnd"/>
      <w:r w:rsidRPr="00EA199B">
        <w:rPr>
          <w:rFonts w:ascii="Arial" w:hAnsi="Arial" w:cs="Arial"/>
          <w:b/>
          <w:sz w:val="24"/>
          <w:szCs w:val="24"/>
        </w:rPr>
        <w:t xml:space="preserve"> better support employers and respond to employer needs?</w:t>
      </w:r>
    </w:p>
    <w:p w:rsidR="00D52C49" w:rsidRPr="00EA199B" w:rsidRDefault="00D52C49" w:rsidP="00A64A98">
      <w:pPr>
        <w:pStyle w:val="ListParagraph"/>
        <w:numPr>
          <w:ilvl w:val="0"/>
          <w:numId w:val="7"/>
        </w:numPr>
        <w:rPr>
          <w:rFonts w:ascii="Arial" w:hAnsi="Arial" w:cs="Arial"/>
          <w:b/>
          <w:sz w:val="24"/>
          <w:szCs w:val="24"/>
        </w:rPr>
      </w:pPr>
      <w:r w:rsidRPr="00EA199B">
        <w:rPr>
          <w:rFonts w:ascii="Arial" w:hAnsi="Arial" w:cs="Arial"/>
          <w:b/>
          <w:sz w:val="24"/>
          <w:szCs w:val="24"/>
        </w:rPr>
        <w:t>How do you think the proposed changes will improve the JSA model and employment outcomes for people with disability?</w:t>
      </w:r>
    </w:p>
    <w:p w:rsidR="00EA199B" w:rsidRDefault="00EA199B" w:rsidP="00A64A98">
      <w:pPr>
        <w:spacing w:after="0"/>
        <w:rPr>
          <w:rFonts w:ascii="Arial" w:hAnsi="Arial" w:cs="Arial"/>
          <w:sz w:val="24"/>
          <w:szCs w:val="24"/>
        </w:rPr>
      </w:pPr>
      <w:r>
        <w:rPr>
          <w:rFonts w:ascii="Arial" w:hAnsi="Arial" w:cs="Arial"/>
          <w:sz w:val="24"/>
          <w:szCs w:val="24"/>
        </w:rPr>
        <w:lastRenderedPageBreak/>
        <w:t>No comment</w:t>
      </w:r>
    </w:p>
    <w:p w:rsidR="00923456" w:rsidRPr="00D52C49" w:rsidRDefault="00923456" w:rsidP="00A64A98">
      <w:pPr>
        <w:spacing w:after="0"/>
        <w:rPr>
          <w:rFonts w:ascii="Arial" w:hAnsi="Arial" w:cs="Arial"/>
          <w:sz w:val="24"/>
          <w:szCs w:val="24"/>
        </w:rPr>
      </w:pPr>
    </w:p>
    <w:p w:rsidR="00D52C49" w:rsidRPr="00D52C49" w:rsidRDefault="00D52C49" w:rsidP="00A64A98">
      <w:pPr>
        <w:pStyle w:val="Heading2"/>
        <w:spacing w:before="0" w:after="240" w:line="276" w:lineRule="auto"/>
      </w:pPr>
      <w:r w:rsidRPr="00191310">
        <w:t>Australian Disability Enterprises</w:t>
      </w:r>
    </w:p>
    <w:p w:rsidR="00D52C49" w:rsidRPr="00EA199B" w:rsidRDefault="00D52C49" w:rsidP="00A64A98">
      <w:pPr>
        <w:pStyle w:val="ListParagraph"/>
        <w:numPr>
          <w:ilvl w:val="0"/>
          <w:numId w:val="8"/>
        </w:numPr>
        <w:rPr>
          <w:rFonts w:ascii="Arial" w:hAnsi="Arial" w:cs="Arial"/>
          <w:b/>
          <w:sz w:val="24"/>
          <w:szCs w:val="24"/>
        </w:rPr>
      </w:pPr>
      <w:r w:rsidRPr="00EA199B">
        <w:rPr>
          <w:rFonts w:ascii="Arial" w:hAnsi="Arial" w:cs="Arial"/>
          <w:b/>
          <w:sz w:val="24"/>
          <w:szCs w:val="24"/>
        </w:rPr>
        <w:t>Can we improve support for people moving out of ADEs into open employment?</w:t>
      </w:r>
    </w:p>
    <w:p w:rsidR="00352ADA" w:rsidRDefault="00D52C49" w:rsidP="00A64A98">
      <w:pPr>
        <w:pStyle w:val="ListParagraph"/>
        <w:numPr>
          <w:ilvl w:val="0"/>
          <w:numId w:val="8"/>
        </w:numPr>
        <w:rPr>
          <w:rFonts w:ascii="Arial" w:hAnsi="Arial" w:cs="Arial"/>
          <w:sz w:val="24"/>
          <w:szCs w:val="24"/>
        </w:rPr>
      </w:pPr>
      <w:r w:rsidRPr="00EA199B">
        <w:rPr>
          <w:rFonts w:ascii="Arial" w:hAnsi="Arial" w:cs="Arial"/>
          <w:b/>
          <w:sz w:val="24"/>
          <w:szCs w:val="24"/>
        </w:rPr>
        <w:t>How can ADEs operate as viable businesses?</w:t>
      </w:r>
    </w:p>
    <w:p w:rsidR="00352ADA" w:rsidRDefault="00352ADA" w:rsidP="00A64A98">
      <w:pPr>
        <w:pStyle w:val="ListParagraph"/>
        <w:ind w:left="0"/>
        <w:rPr>
          <w:rFonts w:ascii="Arial" w:hAnsi="Arial" w:cs="Arial"/>
          <w:sz w:val="24"/>
          <w:szCs w:val="24"/>
        </w:rPr>
      </w:pPr>
    </w:p>
    <w:p w:rsidR="00EA199B" w:rsidRDefault="00EA199B" w:rsidP="00220966">
      <w:pPr>
        <w:pStyle w:val="ListParagraph"/>
        <w:ind w:left="0"/>
        <w:rPr>
          <w:rFonts w:ascii="Arial" w:hAnsi="Arial" w:cs="Arial"/>
          <w:sz w:val="24"/>
          <w:szCs w:val="24"/>
        </w:rPr>
      </w:pPr>
      <w:r w:rsidRPr="00352ADA">
        <w:rPr>
          <w:rFonts w:ascii="Arial" w:hAnsi="Arial" w:cs="Arial"/>
          <w:sz w:val="24"/>
          <w:szCs w:val="24"/>
        </w:rPr>
        <w:t xml:space="preserve">Vision Australia supports open employment arrangements for </w:t>
      </w:r>
      <w:r w:rsidR="00352ADA" w:rsidRPr="00352ADA">
        <w:rPr>
          <w:rFonts w:ascii="Arial" w:hAnsi="Arial" w:cs="Arial"/>
          <w:sz w:val="24"/>
          <w:szCs w:val="24"/>
        </w:rPr>
        <w:t>people w</w:t>
      </w:r>
      <w:r w:rsidR="00790FAB">
        <w:rPr>
          <w:rFonts w:ascii="Arial" w:hAnsi="Arial" w:cs="Arial"/>
          <w:sz w:val="24"/>
          <w:szCs w:val="24"/>
        </w:rPr>
        <w:t>h</w:t>
      </w:r>
      <w:r w:rsidR="00B93152">
        <w:rPr>
          <w:rFonts w:ascii="Arial" w:hAnsi="Arial" w:cs="Arial"/>
          <w:sz w:val="24"/>
          <w:szCs w:val="24"/>
        </w:rPr>
        <w:t xml:space="preserve">o are blind or have low vision. </w:t>
      </w:r>
      <w:r w:rsidR="00216527">
        <w:rPr>
          <w:rFonts w:ascii="Arial" w:hAnsi="Arial" w:cs="Arial"/>
          <w:sz w:val="24"/>
          <w:szCs w:val="24"/>
        </w:rPr>
        <w:t>Currently</w:t>
      </w:r>
      <w:r w:rsidR="00352ADA">
        <w:rPr>
          <w:rFonts w:ascii="Arial" w:hAnsi="Arial" w:cs="Arial"/>
          <w:sz w:val="24"/>
          <w:szCs w:val="24"/>
        </w:rPr>
        <w:t xml:space="preserve">, people </w:t>
      </w:r>
      <w:r w:rsidR="00A64A98">
        <w:rPr>
          <w:rFonts w:ascii="Arial" w:hAnsi="Arial" w:cs="Arial"/>
          <w:sz w:val="24"/>
          <w:szCs w:val="24"/>
        </w:rPr>
        <w:t>who are blind or have low vision</w:t>
      </w:r>
      <w:r w:rsidR="00352ADA">
        <w:rPr>
          <w:rFonts w:ascii="Arial" w:hAnsi="Arial" w:cs="Arial"/>
          <w:sz w:val="24"/>
          <w:szCs w:val="24"/>
        </w:rPr>
        <w:t xml:space="preserve"> </w:t>
      </w:r>
      <w:r w:rsidR="00216527">
        <w:rPr>
          <w:rFonts w:ascii="Arial" w:hAnsi="Arial" w:cs="Arial"/>
          <w:sz w:val="24"/>
          <w:szCs w:val="24"/>
        </w:rPr>
        <w:t>are not</w:t>
      </w:r>
      <w:r w:rsidR="00352ADA">
        <w:rPr>
          <w:rFonts w:ascii="Arial" w:hAnsi="Arial" w:cs="Arial"/>
          <w:sz w:val="24"/>
          <w:szCs w:val="24"/>
        </w:rPr>
        <w:t xml:space="preserve"> able to access support </w:t>
      </w:r>
      <w:r w:rsidR="00212917">
        <w:rPr>
          <w:rFonts w:ascii="Arial" w:hAnsi="Arial" w:cs="Arial"/>
          <w:sz w:val="24"/>
          <w:szCs w:val="24"/>
        </w:rPr>
        <w:t xml:space="preserve">from a </w:t>
      </w:r>
      <w:r w:rsidR="00216527">
        <w:rPr>
          <w:rFonts w:ascii="Arial" w:hAnsi="Arial" w:cs="Arial"/>
          <w:sz w:val="24"/>
          <w:szCs w:val="24"/>
        </w:rPr>
        <w:t>DES to transition into open e</w:t>
      </w:r>
      <w:r w:rsidR="00A64A98">
        <w:rPr>
          <w:rFonts w:ascii="Arial" w:hAnsi="Arial" w:cs="Arial"/>
          <w:sz w:val="24"/>
          <w:szCs w:val="24"/>
        </w:rPr>
        <w:t>mployment</w:t>
      </w:r>
      <w:r w:rsidR="00DD2622">
        <w:rPr>
          <w:rFonts w:ascii="Arial" w:hAnsi="Arial" w:cs="Arial"/>
          <w:sz w:val="24"/>
          <w:szCs w:val="24"/>
        </w:rPr>
        <w:t xml:space="preserve"> whilst working at an ADE</w:t>
      </w:r>
      <w:r w:rsidR="00A64A98">
        <w:rPr>
          <w:rFonts w:ascii="Arial" w:hAnsi="Arial" w:cs="Arial"/>
          <w:sz w:val="24"/>
          <w:szCs w:val="24"/>
        </w:rPr>
        <w:t xml:space="preserve">. Allowing </w:t>
      </w:r>
      <w:r w:rsidR="00216527">
        <w:rPr>
          <w:rFonts w:ascii="Arial" w:hAnsi="Arial" w:cs="Arial"/>
          <w:sz w:val="24"/>
          <w:szCs w:val="24"/>
        </w:rPr>
        <w:t xml:space="preserve">access </w:t>
      </w:r>
      <w:r w:rsidR="00DD2622">
        <w:rPr>
          <w:rFonts w:ascii="Arial" w:hAnsi="Arial" w:cs="Arial"/>
          <w:sz w:val="24"/>
          <w:szCs w:val="24"/>
        </w:rPr>
        <w:t xml:space="preserve">to </w:t>
      </w:r>
      <w:r w:rsidR="00216527">
        <w:rPr>
          <w:rFonts w:ascii="Arial" w:hAnsi="Arial" w:cs="Arial"/>
          <w:sz w:val="24"/>
          <w:szCs w:val="24"/>
        </w:rPr>
        <w:t xml:space="preserve">both programmes will lead to better outcomes and a greater chance of transitioning smoothly from an ADE to a successful open employment placement. </w:t>
      </w:r>
    </w:p>
    <w:p w:rsidR="00220966" w:rsidRPr="00D52C49" w:rsidRDefault="00220966" w:rsidP="00220966">
      <w:pPr>
        <w:pStyle w:val="ListParagraph"/>
        <w:ind w:left="0"/>
        <w:rPr>
          <w:rFonts w:ascii="Arial" w:hAnsi="Arial" w:cs="Arial"/>
          <w:sz w:val="24"/>
          <w:szCs w:val="24"/>
        </w:rPr>
      </w:pPr>
    </w:p>
    <w:p w:rsidR="00D52C49" w:rsidRPr="004A11D3" w:rsidRDefault="00D52C49" w:rsidP="00A64A98">
      <w:pPr>
        <w:pStyle w:val="Heading2"/>
        <w:spacing w:before="0" w:line="276" w:lineRule="auto"/>
      </w:pPr>
      <w:r w:rsidRPr="004A11D3">
        <w:t>Supports for employers</w:t>
      </w:r>
    </w:p>
    <w:p w:rsidR="00D52C49" w:rsidRPr="004A11D3" w:rsidRDefault="00D52C49" w:rsidP="00A64A98">
      <w:pPr>
        <w:pStyle w:val="ListParagraph"/>
        <w:numPr>
          <w:ilvl w:val="0"/>
          <w:numId w:val="10"/>
        </w:numPr>
        <w:spacing w:before="240"/>
        <w:rPr>
          <w:rFonts w:ascii="Arial" w:hAnsi="Arial" w:cs="Arial"/>
          <w:b/>
          <w:sz w:val="24"/>
          <w:szCs w:val="24"/>
        </w:rPr>
      </w:pPr>
      <w:r w:rsidRPr="004A11D3">
        <w:rPr>
          <w:rFonts w:ascii="Arial" w:hAnsi="Arial" w:cs="Arial"/>
          <w:b/>
          <w:sz w:val="24"/>
          <w:szCs w:val="24"/>
        </w:rPr>
        <w:t>Are employers aware of these supports?</w:t>
      </w:r>
    </w:p>
    <w:p w:rsidR="00D52C49" w:rsidRPr="004A11D3" w:rsidRDefault="00D52C49" w:rsidP="00A64A98">
      <w:pPr>
        <w:pStyle w:val="ListParagraph"/>
        <w:numPr>
          <w:ilvl w:val="0"/>
          <w:numId w:val="10"/>
        </w:numPr>
        <w:rPr>
          <w:rFonts w:ascii="Arial" w:hAnsi="Arial" w:cs="Arial"/>
          <w:b/>
          <w:sz w:val="24"/>
          <w:szCs w:val="24"/>
        </w:rPr>
      </w:pPr>
      <w:r w:rsidRPr="004A11D3">
        <w:rPr>
          <w:rFonts w:ascii="Arial" w:hAnsi="Arial" w:cs="Arial"/>
          <w:b/>
          <w:sz w:val="24"/>
          <w:szCs w:val="24"/>
        </w:rPr>
        <w:t>How can supports help achieve long-term employment for people with disability?</w:t>
      </w:r>
    </w:p>
    <w:p w:rsidR="00D52C49" w:rsidRPr="004A11D3" w:rsidRDefault="00D52C49" w:rsidP="00A64A98">
      <w:pPr>
        <w:pStyle w:val="ListParagraph"/>
        <w:numPr>
          <w:ilvl w:val="0"/>
          <w:numId w:val="10"/>
        </w:numPr>
        <w:rPr>
          <w:rFonts w:ascii="Arial" w:hAnsi="Arial" w:cs="Arial"/>
          <w:b/>
          <w:sz w:val="24"/>
          <w:szCs w:val="24"/>
        </w:rPr>
      </w:pPr>
      <w:r w:rsidRPr="004A11D3">
        <w:rPr>
          <w:rFonts w:ascii="Arial" w:hAnsi="Arial" w:cs="Arial"/>
          <w:b/>
          <w:sz w:val="24"/>
          <w:szCs w:val="24"/>
        </w:rPr>
        <w:t>Are the support needs of large employers different to the support needs of small employers?</w:t>
      </w:r>
    </w:p>
    <w:p w:rsidR="00D52C49" w:rsidRPr="004A11D3" w:rsidRDefault="00D52C49" w:rsidP="00A64A98">
      <w:pPr>
        <w:pStyle w:val="ListParagraph"/>
        <w:numPr>
          <w:ilvl w:val="0"/>
          <w:numId w:val="10"/>
        </w:numPr>
        <w:rPr>
          <w:rFonts w:ascii="Arial" w:hAnsi="Arial" w:cs="Arial"/>
          <w:b/>
          <w:sz w:val="24"/>
          <w:szCs w:val="24"/>
        </w:rPr>
      </w:pPr>
      <w:r w:rsidRPr="004A11D3">
        <w:rPr>
          <w:rFonts w:ascii="Arial" w:hAnsi="Arial" w:cs="Arial"/>
          <w:b/>
          <w:sz w:val="24"/>
          <w:szCs w:val="24"/>
        </w:rPr>
        <w:t>How can we encourage more engagement between employers and people with disability?</w:t>
      </w:r>
    </w:p>
    <w:p w:rsidR="00016FD1" w:rsidRPr="004A11D3" w:rsidRDefault="00D52C49" w:rsidP="00A64A98">
      <w:pPr>
        <w:pStyle w:val="ListParagraph"/>
        <w:numPr>
          <w:ilvl w:val="0"/>
          <w:numId w:val="10"/>
        </w:numPr>
        <w:rPr>
          <w:rFonts w:ascii="Arial" w:hAnsi="Arial" w:cs="Arial"/>
          <w:b/>
          <w:sz w:val="24"/>
          <w:szCs w:val="24"/>
        </w:rPr>
      </w:pPr>
      <w:r w:rsidRPr="004A11D3">
        <w:rPr>
          <w:rFonts w:ascii="Arial" w:hAnsi="Arial" w:cs="Arial"/>
          <w:b/>
          <w:sz w:val="24"/>
          <w:szCs w:val="24"/>
        </w:rPr>
        <w:t>What other supports or approaches could increase employment participation of people with disability?</w:t>
      </w:r>
    </w:p>
    <w:p w:rsidR="00D52C49" w:rsidRPr="00EB4DD1" w:rsidRDefault="00592F5B" w:rsidP="00A64A98">
      <w:pPr>
        <w:autoSpaceDE w:val="0"/>
        <w:autoSpaceDN w:val="0"/>
        <w:adjustRightInd w:val="0"/>
        <w:rPr>
          <w:rFonts w:ascii="Arial" w:hAnsi="Arial" w:cs="Arial"/>
          <w:sz w:val="24"/>
          <w:szCs w:val="24"/>
        </w:rPr>
      </w:pPr>
      <w:r>
        <w:rPr>
          <w:rFonts w:ascii="Arial" w:hAnsi="Arial" w:cs="Arial"/>
          <w:sz w:val="24"/>
          <w:szCs w:val="24"/>
        </w:rPr>
        <w:t>Greater resources need to be put into making employers aware of the supports currently avai</w:t>
      </w:r>
      <w:r w:rsidR="00790FAB">
        <w:rPr>
          <w:rFonts w:ascii="Arial" w:hAnsi="Arial" w:cs="Arial"/>
          <w:sz w:val="24"/>
          <w:szCs w:val="24"/>
        </w:rPr>
        <w:t>lable to them to</w:t>
      </w:r>
      <w:r w:rsidR="002E660C">
        <w:rPr>
          <w:rFonts w:ascii="Arial" w:hAnsi="Arial" w:cs="Arial"/>
          <w:sz w:val="24"/>
          <w:szCs w:val="24"/>
        </w:rPr>
        <w:t xml:space="preserve"> employ people with disability</w:t>
      </w:r>
      <w:r w:rsidR="00790FAB">
        <w:rPr>
          <w:rFonts w:ascii="Arial" w:hAnsi="Arial" w:cs="Arial"/>
          <w:sz w:val="24"/>
          <w:szCs w:val="24"/>
        </w:rPr>
        <w:t>. These currently include</w:t>
      </w:r>
      <w:r>
        <w:rPr>
          <w:rFonts w:ascii="Arial" w:hAnsi="Arial" w:cs="Arial"/>
          <w:sz w:val="24"/>
          <w:szCs w:val="24"/>
        </w:rPr>
        <w:t xml:space="preserve"> the </w:t>
      </w:r>
      <w:r w:rsidR="00A64A98">
        <w:rPr>
          <w:rFonts w:ascii="Arial" w:hAnsi="Arial" w:cs="Arial"/>
          <w:sz w:val="24"/>
          <w:szCs w:val="24"/>
        </w:rPr>
        <w:t>EAF</w:t>
      </w:r>
      <w:r w:rsidR="00DD2622">
        <w:rPr>
          <w:rFonts w:ascii="Arial" w:hAnsi="Arial" w:cs="Arial"/>
          <w:sz w:val="24"/>
          <w:szCs w:val="24"/>
        </w:rPr>
        <w:t>, the Supported Wage System, the Wage Subsidy S</w:t>
      </w:r>
      <w:r>
        <w:rPr>
          <w:rFonts w:ascii="Arial" w:hAnsi="Arial" w:cs="Arial"/>
          <w:sz w:val="24"/>
          <w:szCs w:val="24"/>
        </w:rPr>
        <w:t>cheme</w:t>
      </w:r>
      <w:r w:rsidR="00DD2622">
        <w:rPr>
          <w:rFonts w:ascii="Arial" w:hAnsi="Arial" w:cs="Arial"/>
          <w:sz w:val="24"/>
          <w:szCs w:val="24"/>
        </w:rPr>
        <w:t>, DES Employment Assistance program</w:t>
      </w:r>
      <w:r>
        <w:rPr>
          <w:rFonts w:ascii="Arial" w:hAnsi="Arial" w:cs="Arial"/>
          <w:sz w:val="24"/>
          <w:szCs w:val="24"/>
        </w:rPr>
        <w:t xml:space="preserve"> and the Job in Jeo</w:t>
      </w:r>
      <w:r w:rsidR="007439BB">
        <w:rPr>
          <w:rFonts w:ascii="Arial" w:hAnsi="Arial" w:cs="Arial"/>
          <w:sz w:val="24"/>
          <w:szCs w:val="24"/>
        </w:rPr>
        <w:t xml:space="preserve">pardy assistance program. </w:t>
      </w:r>
      <w:r w:rsidR="00F63210">
        <w:rPr>
          <w:rFonts w:ascii="Arial" w:hAnsi="Arial" w:cs="Arial"/>
          <w:sz w:val="24"/>
          <w:szCs w:val="24"/>
        </w:rPr>
        <w:t xml:space="preserve">There are a number of </w:t>
      </w:r>
      <w:r w:rsidR="00805888">
        <w:rPr>
          <w:rFonts w:ascii="Arial" w:hAnsi="Arial" w:cs="Arial"/>
          <w:sz w:val="24"/>
          <w:szCs w:val="24"/>
        </w:rPr>
        <w:t xml:space="preserve">additional </w:t>
      </w:r>
      <w:r w:rsidR="00F63210">
        <w:rPr>
          <w:rFonts w:ascii="Arial" w:hAnsi="Arial" w:cs="Arial"/>
          <w:sz w:val="24"/>
          <w:szCs w:val="24"/>
        </w:rPr>
        <w:t xml:space="preserve">supports that could be </w:t>
      </w:r>
      <w:r w:rsidR="00C8778D">
        <w:rPr>
          <w:rFonts w:ascii="Arial" w:hAnsi="Arial" w:cs="Arial"/>
          <w:sz w:val="24"/>
          <w:szCs w:val="24"/>
        </w:rPr>
        <w:t>provided to employers</w:t>
      </w:r>
      <w:r>
        <w:rPr>
          <w:rFonts w:ascii="Arial" w:hAnsi="Arial" w:cs="Arial"/>
          <w:sz w:val="24"/>
          <w:szCs w:val="24"/>
        </w:rPr>
        <w:t xml:space="preserve"> to </w:t>
      </w:r>
      <w:r w:rsidR="000E7DF3">
        <w:rPr>
          <w:rFonts w:ascii="Arial" w:hAnsi="Arial" w:cs="Arial"/>
          <w:sz w:val="24"/>
          <w:szCs w:val="24"/>
        </w:rPr>
        <w:t>encourage them to employ people with disability</w:t>
      </w:r>
      <w:r w:rsidR="00DE09B6">
        <w:rPr>
          <w:rFonts w:ascii="Arial" w:hAnsi="Arial" w:cs="Arial"/>
          <w:sz w:val="24"/>
          <w:szCs w:val="24"/>
        </w:rPr>
        <w:t>, including</w:t>
      </w:r>
      <w:r w:rsidR="000E7DF3">
        <w:rPr>
          <w:rFonts w:ascii="Arial" w:hAnsi="Arial" w:cs="Arial"/>
          <w:sz w:val="24"/>
          <w:szCs w:val="24"/>
        </w:rPr>
        <w:t>:</w:t>
      </w:r>
    </w:p>
    <w:p w:rsidR="00EB4DD1" w:rsidRPr="007439BB" w:rsidRDefault="00EB4DD1" w:rsidP="00A64A98">
      <w:pPr>
        <w:rPr>
          <w:rFonts w:ascii="Arial" w:hAnsi="Arial" w:cs="Arial"/>
          <w:b/>
          <w:sz w:val="24"/>
          <w:szCs w:val="24"/>
        </w:rPr>
      </w:pPr>
      <w:r w:rsidRPr="007439BB">
        <w:rPr>
          <w:rFonts w:ascii="Arial" w:hAnsi="Arial" w:cs="Arial"/>
          <w:b/>
          <w:sz w:val="24"/>
          <w:szCs w:val="24"/>
        </w:rPr>
        <w:t>Increase</w:t>
      </w:r>
      <w:r w:rsidR="004D10BF" w:rsidRPr="007439BB">
        <w:rPr>
          <w:rFonts w:ascii="Arial" w:hAnsi="Arial" w:cs="Arial"/>
          <w:b/>
          <w:sz w:val="24"/>
          <w:szCs w:val="24"/>
        </w:rPr>
        <w:t>d</w:t>
      </w:r>
      <w:r w:rsidRPr="007439BB">
        <w:rPr>
          <w:rFonts w:ascii="Arial" w:hAnsi="Arial" w:cs="Arial"/>
          <w:b/>
          <w:sz w:val="24"/>
          <w:szCs w:val="24"/>
        </w:rPr>
        <w:t xml:space="preserve"> employer wage subsidies </w:t>
      </w:r>
    </w:p>
    <w:p w:rsidR="004D10BF" w:rsidRDefault="00EB4DD1" w:rsidP="00A64A98">
      <w:pPr>
        <w:numPr>
          <w:ilvl w:val="0"/>
          <w:numId w:val="15"/>
        </w:numPr>
        <w:spacing w:after="0"/>
        <w:rPr>
          <w:rFonts w:ascii="Arial" w:hAnsi="Arial" w:cs="Arial"/>
          <w:sz w:val="24"/>
          <w:szCs w:val="24"/>
        </w:rPr>
      </w:pPr>
      <w:r w:rsidRPr="004D10BF">
        <w:rPr>
          <w:rFonts w:ascii="Arial" w:hAnsi="Arial" w:cs="Arial"/>
          <w:sz w:val="24"/>
          <w:szCs w:val="24"/>
        </w:rPr>
        <w:t xml:space="preserve">Wage subsidies make a </w:t>
      </w:r>
      <w:r w:rsidR="004D10BF">
        <w:rPr>
          <w:rFonts w:ascii="Arial" w:hAnsi="Arial" w:cs="Arial"/>
          <w:sz w:val="24"/>
          <w:szCs w:val="24"/>
        </w:rPr>
        <w:t>substantial</w:t>
      </w:r>
      <w:r w:rsidRPr="004D10BF">
        <w:rPr>
          <w:rFonts w:ascii="Arial" w:hAnsi="Arial" w:cs="Arial"/>
          <w:sz w:val="24"/>
          <w:szCs w:val="24"/>
        </w:rPr>
        <w:t xml:space="preserve"> difference </w:t>
      </w:r>
      <w:r w:rsidR="004D10BF">
        <w:rPr>
          <w:rFonts w:ascii="Arial" w:hAnsi="Arial" w:cs="Arial"/>
          <w:sz w:val="24"/>
          <w:szCs w:val="24"/>
        </w:rPr>
        <w:t>in allowing</w:t>
      </w:r>
      <w:r w:rsidRPr="004D10BF">
        <w:rPr>
          <w:rFonts w:ascii="Arial" w:hAnsi="Arial" w:cs="Arial"/>
          <w:sz w:val="24"/>
          <w:szCs w:val="24"/>
        </w:rPr>
        <w:t xml:space="preserve"> jobseekers to get a ‘foot in the door’ and in easing employer con</w:t>
      </w:r>
      <w:r w:rsidR="004D10BF">
        <w:rPr>
          <w:rFonts w:ascii="Arial" w:hAnsi="Arial" w:cs="Arial"/>
          <w:sz w:val="24"/>
          <w:szCs w:val="24"/>
        </w:rPr>
        <w:t>cerns about the costs of employing a person with a disability. It is important that wage subsidies are reviewed periodically to ensure that they keep up with any rises in the cost of living.</w:t>
      </w:r>
    </w:p>
    <w:p w:rsidR="00A64A98" w:rsidRPr="004D10BF" w:rsidRDefault="00A64A98" w:rsidP="00A64A98">
      <w:pPr>
        <w:spacing w:after="0"/>
        <w:rPr>
          <w:rFonts w:ascii="Arial" w:hAnsi="Arial" w:cs="Arial"/>
          <w:sz w:val="24"/>
          <w:szCs w:val="24"/>
        </w:rPr>
      </w:pPr>
    </w:p>
    <w:p w:rsidR="006F2139" w:rsidRPr="007439BB" w:rsidRDefault="00EB4DD1" w:rsidP="00A64A98">
      <w:pPr>
        <w:rPr>
          <w:rFonts w:ascii="Arial" w:hAnsi="Arial" w:cs="Arial"/>
          <w:b/>
          <w:sz w:val="24"/>
          <w:szCs w:val="24"/>
        </w:rPr>
      </w:pPr>
      <w:r w:rsidRPr="007439BB">
        <w:rPr>
          <w:rFonts w:ascii="Arial" w:hAnsi="Arial" w:cs="Arial"/>
          <w:b/>
          <w:sz w:val="24"/>
          <w:szCs w:val="24"/>
        </w:rPr>
        <w:lastRenderedPageBreak/>
        <w:t>Employer Rewa</w:t>
      </w:r>
      <w:r w:rsidR="007439BB" w:rsidRPr="007439BB">
        <w:rPr>
          <w:rFonts w:ascii="Arial" w:hAnsi="Arial" w:cs="Arial"/>
          <w:b/>
          <w:sz w:val="24"/>
          <w:szCs w:val="24"/>
        </w:rPr>
        <w:t>rd Programs</w:t>
      </w:r>
    </w:p>
    <w:p w:rsidR="00EB4DD1" w:rsidRPr="006F2139" w:rsidRDefault="00EB4DD1" w:rsidP="00A64A98">
      <w:pPr>
        <w:pStyle w:val="ListParagraph"/>
        <w:numPr>
          <w:ilvl w:val="0"/>
          <w:numId w:val="15"/>
        </w:numPr>
        <w:rPr>
          <w:rFonts w:ascii="Arial" w:hAnsi="Arial" w:cs="Arial"/>
          <w:sz w:val="24"/>
          <w:szCs w:val="24"/>
        </w:rPr>
      </w:pPr>
      <w:r w:rsidRPr="006F2139">
        <w:rPr>
          <w:rFonts w:ascii="Arial" w:hAnsi="Arial" w:cs="Arial"/>
          <w:sz w:val="24"/>
          <w:szCs w:val="24"/>
        </w:rPr>
        <w:t>Recognition and rewards</w:t>
      </w:r>
      <w:r w:rsidR="004D10BF" w:rsidRPr="006F2139">
        <w:rPr>
          <w:rFonts w:ascii="Arial" w:hAnsi="Arial" w:cs="Arial"/>
          <w:sz w:val="24"/>
          <w:szCs w:val="24"/>
        </w:rPr>
        <w:t xml:space="preserve"> should be made available</w:t>
      </w:r>
      <w:r w:rsidR="007439BB">
        <w:rPr>
          <w:rFonts w:ascii="Arial" w:hAnsi="Arial" w:cs="Arial"/>
          <w:sz w:val="24"/>
          <w:szCs w:val="24"/>
        </w:rPr>
        <w:t xml:space="preserve"> to large and small </w:t>
      </w:r>
      <w:r w:rsidRPr="006F2139">
        <w:rPr>
          <w:rFonts w:ascii="Arial" w:hAnsi="Arial" w:cs="Arial"/>
          <w:sz w:val="24"/>
          <w:szCs w:val="24"/>
        </w:rPr>
        <w:t xml:space="preserve">employers who demonstrate </w:t>
      </w:r>
      <w:r w:rsidR="004D10BF" w:rsidRPr="006F2139">
        <w:rPr>
          <w:rFonts w:ascii="Arial" w:hAnsi="Arial" w:cs="Arial"/>
          <w:sz w:val="24"/>
          <w:szCs w:val="24"/>
        </w:rPr>
        <w:t>a strong</w:t>
      </w:r>
      <w:r w:rsidRPr="006F2139">
        <w:rPr>
          <w:rFonts w:ascii="Arial" w:hAnsi="Arial" w:cs="Arial"/>
          <w:sz w:val="24"/>
          <w:szCs w:val="24"/>
        </w:rPr>
        <w:t xml:space="preserve"> commitment to </w:t>
      </w:r>
      <w:r w:rsidR="004D10BF" w:rsidRPr="006F2139">
        <w:rPr>
          <w:rFonts w:ascii="Arial" w:hAnsi="Arial" w:cs="Arial"/>
          <w:sz w:val="24"/>
          <w:szCs w:val="24"/>
        </w:rPr>
        <w:t xml:space="preserve">employing people with a </w:t>
      </w:r>
      <w:r w:rsidR="007439BB">
        <w:rPr>
          <w:rFonts w:ascii="Arial" w:hAnsi="Arial" w:cs="Arial"/>
          <w:sz w:val="24"/>
          <w:szCs w:val="24"/>
        </w:rPr>
        <w:t xml:space="preserve">disability. </w:t>
      </w:r>
      <w:r w:rsidR="006F2139" w:rsidRPr="006F2139">
        <w:rPr>
          <w:rFonts w:ascii="Arial" w:hAnsi="Arial" w:cs="Arial"/>
          <w:sz w:val="24"/>
          <w:szCs w:val="24"/>
        </w:rPr>
        <w:t xml:space="preserve">It is important that the Government leads by example </w:t>
      </w:r>
      <w:r w:rsidR="007439BB">
        <w:rPr>
          <w:rFonts w:ascii="Arial" w:hAnsi="Arial" w:cs="Arial"/>
          <w:sz w:val="24"/>
          <w:szCs w:val="24"/>
        </w:rPr>
        <w:t xml:space="preserve">by offering a greater number of </w:t>
      </w:r>
      <w:r w:rsidR="006F2139" w:rsidRPr="006F2139">
        <w:rPr>
          <w:rFonts w:ascii="Arial" w:hAnsi="Arial" w:cs="Arial"/>
          <w:sz w:val="24"/>
          <w:szCs w:val="24"/>
        </w:rPr>
        <w:t xml:space="preserve">cadetships for </w:t>
      </w:r>
      <w:r w:rsidR="007439BB">
        <w:rPr>
          <w:rFonts w:ascii="Arial" w:hAnsi="Arial" w:cs="Arial"/>
          <w:sz w:val="24"/>
          <w:szCs w:val="24"/>
        </w:rPr>
        <w:t>people with disability</w:t>
      </w:r>
      <w:r w:rsidR="006F2139" w:rsidRPr="006F2139">
        <w:rPr>
          <w:rFonts w:ascii="Arial" w:hAnsi="Arial" w:cs="Arial"/>
          <w:sz w:val="24"/>
          <w:szCs w:val="24"/>
        </w:rPr>
        <w:t xml:space="preserve"> with appropriate qualifications.</w:t>
      </w:r>
    </w:p>
    <w:p w:rsidR="00EB4DD1" w:rsidRPr="007439BB" w:rsidRDefault="009D106A" w:rsidP="00A64A98">
      <w:pPr>
        <w:autoSpaceDE w:val="0"/>
        <w:autoSpaceDN w:val="0"/>
        <w:adjustRightInd w:val="0"/>
        <w:rPr>
          <w:rFonts w:ascii="Arial" w:hAnsi="Arial" w:cs="Arial"/>
          <w:b/>
          <w:sz w:val="24"/>
          <w:szCs w:val="24"/>
        </w:rPr>
      </w:pPr>
      <w:r>
        <w:rPr>
          <w:rFonts w:ascii="Arial" w:hAnsi="Arial" w:cs="Arial"/>
          <w:b/>
          <w:sz w:val="24"/>
          <w:szCs w:val="24"/>
        </w:rPr>
        <w:t>Funding to deliver pre-</w:t>
      </w:r>
      <w:r w:rsidR="00EB4DD1" w:rsidRPr="007439BB">
        <w:rPr>
          <w:rFonts w:ascii="Arial" w:hAnsi="Arial" w:cs="Arial"/>
          <w:b/>
          <w:sz w:val="24"/>
          <w:szCs w:val="24"/>
        </w:rPr>
        <w:t>placement assessments with employers</w:t>
      </w:r>
    </w:p>
    <w:p w:rsidR="009A0E3F" w:rsidRPr="009A0E3F" w:rsidRDefault="00EB4DD1" w:rsidP="00A64A98">
      <w:pPr>
        <w:numPr>
          <w:ilvl w:val="0"/>
          <w:numId w:val="16"/>
        </w:numPr>
        <w:autoSpaceDE w:val="0"/>
        <w:autoSpaceDN w:val="0"/>
        <w:adjustRightInd w:val="0"/>
        <w:spacing w:after="0"/>
        <w:rPr>
          <w:rFonts w:ascii="Arial" w:hAnsi="Arial" w:cs="Arial"/>
          <w:sz w:val="24"/>
          <w:szCs w:val="24"/>
        </w:rPr>
      </w:pPr>
      <w:r w:rsidRPr="00EB4DD1">
        <w:rPr>
          <w:rFonts w:ascii="Arial" w:hAnsi="Arial" w:cs="Arial"/>
          <w:sz w:val="24"/>
          <w:szCs w:val="24"/>
        </w:rPr>
        <w:t>Currently</w:t>
      </w:r>
      <w:r w:rsidR="00DE09B6">
        <w:rPr>
          <w:rFonts w:ascii="Arial" w:hAnsi="Arial" w:cs="Arial"/>
          <w:sz w:val="24"/>
          <w:szCs w:val="24"/>
        </w:rPr>
        <w:t>,</w:t>
      </w:r>
      <w:r w:rsidRPr="00EB4DD1">
        <w:rPr>
          <w:rFonts w:ascii="Arial" w:hAnsi="Arial" w:cs="Arial"/>
          <w:sz w:val="24"/>
          <w:szCs w:val="24"/>
        </w:rPr>
        <w:t xml:space="preserve"> the </w:t>
      </w:r>
      <w:r w:rsidR="00A64A98">
        <w:rPr>
          <w:rFonts w:ascii="Arial" w:hAnsi="Arial" w:cs="Arial"/>
          <w:sz w:val="24"/>
          <w:szCs w:val="24"/>
        </w:rPr>
        <w:t>EAF</w:t>
      </w:r>
      <w:r w:rsidRPr="00EB4DD1">
        <w:rPr>
          <w:rFonts w:ascii="Arial" w:hAnsi="Arial" w:cs="Arial"/>
          <w:sz w:val="24"/>
          <w:szCs w:val="24"/>
        </w:rPr>
        <w:t xml:space="preserve"> is attached to an individual job seeker and used after a placement is secured. Future DES models should be structured to include improved support and more direct funding to encourage providers to work proactively with employers to increase their disability confidence and identify opportunities to employ individuals with a disability. </w:t>
      </w:r>
      <w:r w:rsidR="009A0E3F" w:rsidRPr="009A0E3F">
        <w:rPr>
          <w:rFonts w:ascii="Arial" w:hAnsi="Arial" w:cs="Arial"/>
          <w:sz w:val="24"/>
          <w:szCs w:val="24"/>
        </w:rPr>
        <w:t xml:space="preserve">The Australian Government </w:t>
      </w:r>
      <w:r w:rsidR="009D106A">
        <w:rPr>
          <w:rFonts w:ascii="Arial" w:hAnsi="Arial" w:cs="Arial"/>
          <w:sz w:val="24"/>
          <w:szCs w:val="24"/>
        </w:rPr>
        <w:t>must also</w:t>
      </w:r>
      <w:r w:rsidR="009A0E3F" w:rsidRPr="009A0E3F">
        <w:rPr>
          <w:rFonts w:ascii="Arial" w:hAnsi="Arial" w:cs="Arial"/>
          <w:sz w:val="24"/>
          <w:szCs w:val="24"/>
        </w:rPr>
        <w:t xml:space="preserve"> lead by example by setting and achieving specific targets for the employ</w:t>
      </w:r>
      <w:r w:rsidR="00B93152">
        <w:rPr>
          <w:rFonts w:ascii="Arial" w:hAnsi="Arial" w:cs="Arial"/>
          <w:sz w:val="24"/>
          <w:szCs w:val="24"/>
        </w:rPr>
        <w:t>ment of people with disability</w:t>
      </w:r>
      <w:r w:rsidR="009A0E3F" w:rsidRPr="009A0E3F">
        <w:rPr>
          <w:rFonts w:ascii="Arial" w:hAnsi="Arial" w:cs="Arial"/>
          <w:sz w:val="24"/>
          <w:szCs w:val="24"/>
        </w:rPr>
        <w:t xml:space="preserve"> across the whole of government in Australia.</w:t>
      </w:r>
    </w:p>
    <w:p w:rsidR="009A0E3F" w:rsidRDefault="009A0E3F" w:rsidP="00A64A98">
      <w:pPr>
        <w:autoSpaceDE w:val="0"/>
        <w:autoSpaceDN w:val="0"/>
        <w:adjustRightInd w:val="0"/>
        <w:spacing w:after="0"/>
        <w:ind w:left="360"/>
        <w:rPr>
          <w:rFonts w:ascii="Arial" w:hAnsi="Arial" w:cs="Arial"/>
          <w:sz w:val="24"/>
          <w:szCs w:val="24"/>
        </w:rPr>
      </w:pPr>
    </w:p>
    <w:p w:rsidR="007173FF" w:rsidRDefault="00EB4DD1" w:rsidP="00A64A98">
      <w:pPr>
        <w:autoSpaceDE w:val="0"/>
        <w:autoSpaceDN w:val="0"/>
        <w:adjustRightInd w:val="0"/>
        <w:spacing w:after="0"/>
        <w:ind w:left="360"/>
        <w:rPr>
          <w:rFonts w:ascii="Arial" w:hAnsi="Arial" w:cs="Arial"/>
          <w:sz w:val="24"/>
          <w:szCs w:val="24"/>
        </w:rPr>
      </w:pPr>
      <w:r w:rsidRPr="00DE09B6">
        <w:rPr>
          <w:rFonts w:ascii="Arial" w:hAnsi="Arial" w:cs="Arial"/>
          <w:sz w:val="24"/>
          <w:szCs w:val="24"/>
        </w:rPr>
        <w:t xml:space="preserve">Vision Australia </w:t>
      </w:r>
      <w:r w:rsidR="000E7DF3" w:rsidRPr="00DE09B6">
        <w:rPr>
          <w:rFonts w:ascii="Arial" w:hAnsi="Arial" w:cs="Arial"/>
          <w:sz w:val="24"/>
          <w:szCs w:val="24"/>
        </w:rPr>
        <w:t>has worked</w:t>
      </w:r>
      <w:r w:rsidRPr="00DE09B6">
        <w:rPr>
          <w:rFonts w:ascii="Arial" w:hAnsi="Arial" w:cs="Arial"/>
          <w:sz w:val="24"/>
          <w:szCs w:val="24"/>
        </w:rPr>
        <w:t xml:space="preserve"> with </w:t>
      </w:r>
      <w:r w:rsidR="00DD2622">
        <w:rPr>
          <w:rFonts w:ascii="Arial" w:hAnsi="Arial" w:cs="Arial"/>
          <w:sz w:val="24"/>
          <w:szCs w:val="24"/>
        </w:rPr>
        <w:t xml:space="preserve">several </w:t>
      </w:r>
      <w:r w:rsidRPr="00DE09B6">
        <w:rPr>
          <w:rFonts w:ascii="Arial" w:hAnsi="Arial" w:cs="Arial"/>
          <w:sz w:val="24"/>
          <w:szCs w:val="24"/>
        </w:rPr>
        <w:t xml:space="preserve">employers to increase their disability confidence and identify suitable job roles for </w:t>
      </w:r>
      <w:r w:rsidR="001D24D2">
        <w:rPr>
          <w:rFonts w:ascii="Arial" w:hAnsi="Arial" w:cs="Arial"/>
          <w:sz w:val="24"/>
          <w:szCs w:val="24"/>
        </w:rPr>
        <w:t>people who are blind</w:t>
      </w:r>
      <w:r w:rsidRPr="00DE09B6">
        <w:rPr>
          <w:rFonts w:ascii="Arial" w:hAnsi="Arial" w:cs="Arial"/>
          <w:sz w:val="24"/>
          <w:szCs w:val="24"/>
        </w:rPr>
        <w:t xml:space="preserve"> or</w:t>
      </w:r>
      <w:r w:rsidR="001D24D2">
        <w:rPr>
          <w:rFonts w:ascii="Arial" w:hAnsi="Arial" w:cs="Arial"/>
          <w:sz w:val="24"/>
          <w:szCs w:val="24"/>
        </w:rPr>
        <w:t xml:space="preserve"> have</w:t>
      </w:r>
      <w:r w:rsidRPr="00DE09B6">
        <w:rPr>
          <w:rFonts w:ascii="Arial" w:hAnsi="Arial" w:cs="Arial"/>
          <w:sz w:val="24"/>
          <w:szCs w:val="24"/>
        </w:rPr>
        <w:t xml:space="preserve"> low vision via job analysis worksite assessments. The job analysis also includes identifying the specialist equipment, adaptive technology and workplace modifications likely to be required for an </w:t>
      </w:r>
      <w:r w:rsidR="007439BB">
        <w:rPr>
          <w:rFonts w:ascii="Arial" w:hAnsi="Arial" w:cs="Arial"/>
          <w:sz w:val="24"/>
          <w:szCs w:val="24"/>
        </w:rPr>
        <w:t>employee who is blind</w:t>
      </w:r>
      <w:r w:rsidRPr="00DE09B6">
        <w:rPr>
          <w:rFonts w:ascii="Arial" w:hAnsi="Arial" w:cs="Arial"/>
          <w:sz w:val="24"/>
          <w:szCs w:val="24"/>
        </w:rPr>
        <w:t xml:space="preserve"> or</w:t>
      </w:r>
      <w:r w:rsidR="007439BB">
        <w:rPr>
          <w:rFonts w:ascii="Arial" w:hAnsi="Arial" w:cs="Arial"/>
          <w:sz w:val="24"/>
          <w:szCs w:val="24"/>
        </w:rPr>
        <w:t xml:space="preserve"> has</w:t>
      </w:r>
      <w:r w:rsidRPr="00DE09B6">
        <w:rPr>
          <w:rFonts w:ascii="Arial" w:hAnsi="Arial" w:cs="Arial"/>
          <w:sz w:val="24"/>
          <w:szCs w:val="24"/>
        </w:rPr>
        <w:t xml:space="preserve"> low vision. This approach has opened up job opportunities for our job seekers that may not have been identified had Vision Australia not been involved. It has also </w:t>
      </w:r>
      <w:r w:rsidR="00030475">
        <w:rPr>
          <w:rFonts w:ascii="Arial" w:hAnsi="Arial" w:cs="Arial"/>
          <w:sz w:val="24"/>
          <w:szCs w:val="24"/>
        </w:rPr>
        <w:t xml:space="preserve">ensured </w:t>
      </w:r>
      <w:r w:rsidRPr="00DE09B6">
        <w:rPr>
          <w:rFonts w:ascii="Arial" w:hAnsi="Arial" w:cs="Arial"/>
          <w:sz w:val="24"/>
          <w:szCs w:val="24"/>
        </w:rPr>
        <w:t>that many of our job seek</w:t>
      </w:r>
      <w:r w:rsidR="00030475">
        <w:rPr>
          <w:rFonts w:ascii="Arial" w:hAnsi="Arial" w:cs="Arial"/>
          <w:sz w:val="24"/>
          <w:szCs w:val="24"/>
        </w:rPr>
        <w:t>ers have</w:t>
      </w:r>
      <w:r w:rsidRPr="00DE09B6">
        <w:rPr>
          <w:rFonts w:ascii="Arial" w:hAnsi="Arial" w:cs="Arial"/>
          <w:sz w:val="24"/>
          <w:szCs w:val="24"/>
        </w:rPr>
        <w:t xml:space="preserve"> the required adaptive technology or specialist equipment available on or before the job commencement date. </w:t>
      </w:r>
    </w:p>
    <w:p w:rsidR="007173FF" w:rsidRDefault="007173FF" w:rsidP="00A64A98">
      <w:pPr>
        <w:autoSpaceDE w:val="0"/>
        <w:autoSpaceDN w:val="0"/>
        <w:adjustRightInd w:val="0"/>
        <w:spacing w:after="0"/>
        <w:ind w:left="360"/>
        <w:rPr>
          <w:rFonts w:ascii="Arial" w:hAnsi="Arial" w:cs="Arial"/>
          <w:sz w:val="24"/>
          <w:szCs w:val="24"/>
        </w:rPr>
      </w:pPr>
    </w:p>
    <w:p w:rsidR="001D24D2" w:rsidRDefault="008745F7" w:rsidP="00A64A98">
      <w:pPr>
        <w:autoSpaceDE w:val="0"/>
        <w:autoSpaceDN w:val="0"/>
        <w:adjustRightInd w:val="0"/>
        <w:spacing w:after="0"/>
        <w:ind w:left="360"/>
        <w:rPr>
          <w:rFonts w:ascii="Arial" w:hAnsi="Arial" w:cs="Arial"/>
          <w:sz w:val="24"/>
          <w:szCs w:val="24"/>
        </w:rPr>
      </w:pPr>
      <w:r>
        <w:rPr>
          <w:rFonts w:ascii="Arial" w:hAnsi="Arial" w:cs="Arial"/>
          <w:sz w:val="24"/>
          <w:szCs w:val="24"/>
        </w:rPr>
        <w:t>Vision Australia conducts these pre-</w:t>
      </w:r>
      <w:r w:rsidR="00EB4DD1" w:rsidRPr="00DE09B6">
        <w:rPr>
          <w:rFonts w:ascii="Arial" w:hAnsi="Arial" w:cs="Arial"/>
          <w:sz w:val="24"/>
          <w:szCs w:val="24"/>
        </w:rPr>
        <w:t>placeme</w:t>
      </w:r>
      <w:r w:rsidR="001D24D2">
        <w:rPr>
          <w:rFonts w:ascii="Arial" w:hAnsi="Arial" w:cs="Arial"/>
          <w:sz w:val="24"/>
          <w:szCs w:val="24"/>
        </w:rPr>
        <w:t>nt assessments free of charge for</w:t>
      </w:r>
      <w:r w:rsidR="00EB4DD1" w:rsidRPr="00DE09B6">
        <w:rPr>
          <w:rFonts w:ascii="Arial" w:hAnsi="Arial" w:cs="Arial"/>
          <w:sz w:val="24"/>
          <w:szCs w:val="24"/>
        </w:rPr>
        <w:t xml:space="preserve"> employers</w:t>
      </w:r>
      <w:r w:rsidR="001D24D2">
        <w:rPr>
          <w:rFonts w:ascii="Arial" w:hAnsi="Arial" w:cs="Arial"/>
          <w:sz w:val="24"/>
          <w:szCs w:val="24"/>
        </w:rPr>
        <w:t>,</w:t>
      </w:r>
      <w:r w:rsidR="00EB4DD1" w:rsidRPr="00DE09B6">
        <w:rPr>
          <w:rFonts w:ascii="Arial" w:hAnsi="Arial" w:cs="Arial"/>
          <w:sz w:val="24"/>
          <w:szCs w:val="24"/>
        </w:rPr>
        <w:t xml:space="preserve"> as we believe this approach will help increas</w:t>
      </w:r>
      <w:r w:rsidR="007439BB">
        <w:rPr>
          <w:rFonts w:ascii="Arial" w:hAnsi="Arial" w:cs="Arial"/>
          <w:sz w:val="24"/>
          <w:szCs w:val="24"/>
        </w:rPr>
        <w:t>e employer awareness and open</w:t>
      </w:r>
      <w:r w:rsidR="00EB4DD1" w:rsidRPr="00DE09B6">
        <w:rPr>
          <w:rFonts w:ascii="Arial" w:hAnsi="Arial" w:cs="Arial"/>
          <w:sz w:val="24"/>
          <w:szCs w:val="24"/>
        </w:rPr>
        <w:t xml:space="preserve"> increased employment opportunities for </w:t>
      </w:r>
      <w:r w:rsidR="007439BB">
        <w:rPr>
          <w:rFonts w:ascii="Arial" w:hAnsi="Arial" w:cs="Arial"/>
          <w:sz w:val="24"/>
          <w:szCs w:val="24"/>
        </w:rPr>
        <w:t>people who are blind or have</w:t>
      </w:r>
      <w:r w:rsidR="00EB4DD1" w:rsidRPr="00DE09B6">
        <w:rPr>
          <w:rFonts w:ascii="Arial" w:hAnsi="Arial" w:cs="Arial"/>
          <w:sz w:val="24"/>
          <w:szCs w:val="24"/>
        </w:rPr>
        <w:t xml:space="preserve"> low vision. We recommend that future DES models ar</w:t>
      </w:r>
      <w:r w:rsidR="007173FF">
        <w:rPr>
          <w:rFonts w:ascii="Arial" w:hAnsi="Arial" w:cs="Arial"/>
          <w:sz w:val="24"/>
          <w:szCs w:val="24"/>
        </w:rPr>
        <w:t xml:space="preserve">e structured to better support and </w:t>
      </w:r>
      <w:r w:rsidR="00EB4DD1" w:rsidRPr="00DE09B6">
        <w:rPr>
          <w:rFonts w:ascii="Arial" w:hAnsi="Arial" w:cs="Arial"/>
          <w:sz w:val="24"/>
          <w:szCs w:val="24"/>
        </w:rPr>
        <w:t xml:space="preserve">fund such proactive activities with employers. </w:t>
      </w:r>
    </w:p>
    <w:p w:rsidR="001D24D2" w:rsidRDefault="001D24D2" w:rsidP="00A64A98">
      <w:pPr>
        <w:autoSpaceDE w:val="0"/>
        <w:autoSpaceDN w:val="0"/>
        <w:adjustRightInd w:val="0"/>
        <w:spacing w:after="0"/>
        <w:ind w:left="360"/>
        <w:rPr>
          <w:rFonts w:ascii="Arial" w:hAnsi="Arial" w:cs="Arial"/>
          <w:sz w:val="24"/>
          <w:szCs w:val="24"/>
        </w:rPr>
      </w:pPr>
    </w:p>
    <w:p w:rsidR="00D52C49" w:rsidRPr="004A11D3" w:rsidRDefault="00D52C49" w:rsidP="00A64A98">
      <w:pPr>
        <w:pStyle w:val="Heading2"/>
        <w:spacing w:line="276" w:lineRule="auto"/>
      </w:pPr>
      <w:r w:rsidRPr="004A11D3">
        <w:t>National Disability Insurance Scheme (NDIS)</w:t>
      </w:r>
    </w:p>
    <w:p w:rsidR="008D50D2" w:rsidRPr="004A11D3" w:rsidRDefault="008D50D2" w:rsidP="001D24D2">
      <w:pPr>
        <w:spacing w:after="0"/>
      </w:pPr>
    </w:p>
    <w:p w:rsidR="00D52C49" w:rsidRPr="004A11D3" w:rsidRDefault="00D52C49" w:rsidP="00A64A98">
      <w:pPr>
        <w:pStyle w:val="ListParagraph"/>
        <w:numPr>
          <w:ilvl w:val="0"/>
          <w:numId w:val="20"/>
        </w:numPr>
        <w:rPr>
          <w:rFonts w:ascii="Arial" w:hAnsi="Arial" w:cs="Arial"/>
          <w:b/>
          <w:sz w:val="24"/>
          <w:szCs w:val="24"/>
        </w:rPr>
      </w:pPr>
      <w:r w:rsidRPr="004A11D3">
        <w:rPr>
          <w:rFonts w:ascii="Arial" w:hAnsi="Arial" w:cs="Arial"/>
          <w:b/>
          <w:sz w:val="24"/>
          <w:szCs w:val="24"/>
        </w:rPr>
        <w:t>In what way do you think the NDIS can support employment outcomes for people with disability?</w:t>
      </w:r>
    </w:p>
    <w:p w:rsidR="00064A9F" w:rsidRPr="004A11D3" w:rsidRDefault="00D52C49" w:rsidP="00A64A98">
      <w:pPr>
        <w:pStyle w:val="ListParagraph"/>
        <w:numPr>
          <w:ilvl w:val="0"/>
          <w:numId w:val="20"/>
        </w:numPr>
        <w:rPr>
          <w:rFonts w:ascii="Arial" w:hAnsi="Arial" w:cs="Arial"/>
          <w:b/>
          <w:sz w:val="24"/>
          <w:szCs w:val="24"/>
        </w:rPr>
      </w:pPr>
      <w:r w:rsidRPr="004A11D3">
        <w:rPr>
          <w:rFonts w:ascii="Arial" w:hAnsi="Arial" w:cs="Arial"/>
          <w:b/>
          <w:sz w:val="24"/>
          <w:szCs w:val="24"/>
        </w:rPr>
        <w:t>What do you think we can learn from the NDIS to improve job services for people with disability?</w:t>
      </w:r>
    </w:p>
    <w:p w:rsidR="00064A9F" w:rsidRPr="00064A9F" w:rsidRDefault="00064A9F" w:rsidP="001D24D2">
      <w:pPr>
        <w:pStyle w:val="ListParagraph"/>
        <w:spacing w:after="0"/>
        <w:ind w:left="360"/>
        <w:rPr>
          <w:rFonts w:ascii="Arial" w:hAnsi="Arial" w:cs="Arial"/>
          <w:b/>
          <w:sz w:val="24"/>
          <w:szCs w:val="24"/>
          <w:highlight w:val="yellow"/>
        </w:rPr>
      </w:pPr>
    </w:p>
    <w:p w:rsidR="00884A66" w:rsidRDefault="00064A9F" w:rsidP="00A64A98">
      <w:pPr>
        <w:rPr>
          <w:rFonts w:ascii="Arial" w:hAnsi="Arial" w:cs="Arial"/>
          <w:sz w:val="24"/>
          <w:szCs w:val="24"/>
        </w:rPr>
      </w:pPr>
      <w:r w:rsidRPr="00884A66">
        <w:rPr>
          <w:rFonts w:ascii="Arial" w:hAnsi="Arial" w:cs="Arial"/>
          <w:sz w:val="24"/>
          <w:szCs w:val="24"/>
        </w:rPr>
        <w:lastRenderedPageBreak/>
        <w:t>Vision Australia supports</w:t>
      </w:r>
      <w:r w:rsidR="00884A66">
        <w:rPr>
          <w:rFonts w:ascii="Arial" w:hAnsi="Arial" w:cs="Arial"/>
          <w:sz w:val="24"/>
          <w:szCs w:val="24"/>
        </w:rPr>
        <w:t xml:space="preserve"> an</w:t>
      </w:r>
      <w:r w:rsidRPr="00884A66">
        <w:rPr>
          <w:rFonts w:ascii="Arial" w:hAnsi="Arial" w:cs="Arial"/>
          <w:sz w:val="24"/>
          <w:szCs w:val="24"/>
        </w:rPr>
        <w:t xml:space="preserve"> </w:t>
      </w:r>
      <w:r w:rsidR="00884A66">
        <w:rPr>
          <w:rFonts w:ascii="Arial" w:hAnsi="Arial" w:cs="Arial"/>
          <w:sz w:val="24"/>
          <w:szCs w:val="24"/>
        </w:rPr>
        <w:t>individualised funding model</w:t>
      </w:r>
      <w:r w:rsidRPr="00884A66">
        <w:rPr>
          <w:rFonts w:ascii="Arial" w:hAnsi="Arial" w:cs="Arial"/>
          <w:sz w:val="24"/>
          <w:szCs w:val="24"/>
        </w:rPr>
        <w:t xml:space="preserve"> for the delivery of disability supports</w:t>
      </w:r>
      <w:r w:rsidR="00884A66">
        <w:rPr>
          <w:rFonts w:ascii="Arial" w:hAnsi="Arial" w:cs="Arial"/>
          <w:sz w:val="24"/>
          <w:szCs w:val="24"/>
        </w:rPr>
        <w:t xml:space="preserve"> under the NDIS</w:t>
      </w:r>
      <w:r w:rsidRPr="00884A66">
        <w:rPr>
          <w:rFonts w:ascii="Arial" w:hAnsi="Arial" w:cs="Arial"/>
          <w:sz w:val="24"/>
          <w:szCs w:val="24"/>
        </w:rPr>
        <w:t xml:space="preserve">, as it respects the dignity and worth of people who are blind or have low vision and people with disability more generally. We </w:t>
      </w:r>
      <w:r w:rsidR="007439BB">
        <w:rPr>
          <w:rFonts w:ascii="Arial" w:hAnsi="Arial" w:cs="Arial"/>
          <w:sz w:val="24"/>
          <w:szCs w:val="24"/>
        </w:rPr>
        <w:t xml:space="preserve">particularly </w:t>
      </w:r>
      <w:r w:rsidRPr="00884A66">
        <w:rPr>
          <w:rFonts w:ascii="Arial" w:hAnsi="Arial" w:cs="Arial"/>
          <w:sz w:val="24"/>
          <w:szCs w:val="24"/>
        </w:rPr>
        <w:t>support the human rights basis underpinning this funding model with its fundamental emphasis on individual choice and self-determination.</w:t>
      </w:r>
      <w:r w:rsidR="00884A66" w:rsidRPr="00884A66">
        <w:rPr>
          <w:rFonts w:ascii="Arial" w:hAnsi="Arial" w:cs="Arial"/>
          <w:sz w:val="24"/>
          <w:szCs w:val="24"/>
        </w:rPr>
        <w:t xml:space="preserve"> </w:t>
      </w:r>
    </w:p>
    <w:p w:rsidR="00D315CC" w:rsidRDefault="00884A66" w:rsidP="00A64A98">
      <w:pPr>
        <w:rPr>
          <w:rFonts w:ascii="Arial" w:hAnsi="Arial" w:cs="Arial"/>
          <w:sz w:val="24"/>
          <w:szCs w:val="24"/>
        </w:rPr>
      </w:pPr>
      <w:r w:rsidRPr="00884A66">
        <w:rPr>
          <w:rFonts w:ascii="Arial" w:hAnsi="Arial" w:cs="Arial"/>
          <w:sz w:val="24"/>
          <w:szCs w:val="24"/>
        </w:rPr>
        <w:t xml:space="preserve">Vision Australia </w:t>
      </w:r>
      <w:r>
        <w:rPr>
          <w:rFonts w:ascii="Arial" w:hAnsi="Arial" w:cs="Arial"/>
          <w:sz w:val="24"/>
          <w:szCs w:val="24"/>
        </w:rPr>
        <w:t>has offices</w:t>
      </w:r>
      <w:r w:rsidR="007439BB">
        <w:rPr>
          <w:rFonts w:ascii="Arial" w:hAnsi="Arial" w:cs="Arial"/>
          <w:sz w:val="24"/>
          <w:szCs w:val="24"/>
        </w:rPr>
        <w:t xml:space="preserve"> in three </w:t>
      </w:r>
      <w:r>
        <w:rPr>
          <w:rFonts w:ascii="Arial" w:hAnsi="Arial" w:cs="Arial"/>
          <w:sz w:val="24"/>
          <w:szCs w:val="24"/>
        </w:rPr>
        <w:t>of the trial site locations: Newcastle, Geelong and</w:t>
      </w:r>
      <w:r w:rsidR="001D24D2">
        <w:rPr>
          <w:rFonts w:ascii="Arial" w:hAnsi="Arial" w:cs="Arial"/>
          <w:sz w:val="24"/>
          <w:szCs w:val="24"/>
        </w:rPr>
        <w:t xml:space="preserve"> the ACT. At present, w</w:t>
      </w:r>
      <w:r w:rsidR="00D315CC">
        <w:rPr>
          <w:rFonts w:ascii="Arial" w:hAnsi="Arial" w:cs="Arial"/>
          <w:sz w:val="24"/>
          <w:szCs w:val="24"/>
        </w:rPr>
        <w:t>e have approximately 170 clients with NDIS packages and have worked closely</w:t>
      </w:r>
      <w:r>
        <w:rPr>
          <w:rFonts w:ascii="Arial" w:hAnsi="Arial" w:cs="Arial"/>
          <w:sz w:val="24"/>
          <w:szCs w:val="24"/>
        </w:rPr>
        <w:t xml:space="preserve"> with the N</w:t>
      </w:r>
      <w:r w:rsidR="00D315CC">
        <w:rPr>
          <w:rFonts w:ascii="Arial" w:hAnsi="Arial" w:cs="Arial"/>
          <w:sz w:val="24"/>
          <w:szCs w:val="24"/>
        </w:rPr>
        <w:t xml:space="preserve">ational </w:t>
      </w:r>
      <w:r>
        <w:rPr>
          <w:rFonts w:ascii="Arial" w:hAnsi="Arial" w:cs="Arial"/>
          <w:sz w:val="24"/>
          <w:szCs w:val="24"/>
        </w:rPr>
        <w:t>D</w:t>
      </w:r>
      <w:r w:rsidR="00D315CC">
        <w:rPr>
          <w:rFonts w:ascii="Arial" w:hAnsi="Arial" w:cs="Arial"/>
          <w:sz w:val="24"/>
          <w:szCs w:val="24"/>
        </w:rPr>
        <w:t xml:space="preserve">isability </w:t>
      </w:r>
      <w:r>
        <w:rPr>
          <w:rFonts w:ascii="Arial" w:hAnsi="Arial" w:cs="Arial"/>
          <w:sz w:val="24"/>
          <w:szCs w:val="24"/>
        </w:rPr>
        <w:t>I</w:t>
      </w:r>
      <w:r w:rsidR="00D315CC">
        <w:rPr>
          <w:rFonts w:ascii="Arial" w:hAnsi="Arial" w:cs="Arial"/>
          <w:sz w:val="24"/>
          <w:szCs w:val="24"/>
        </w:rPr>
        <w:t xml:space="preserve">nsurance </w:t>
      </w:r>
      <w:r>
        <w:rPr>
          <w:rFonts w:ascii="Arial" w:hAnsi="Arial" w:cs="Arial"/>
          <w:sz w:val="24"/>
          <w:szCs w:val="24"/>
        </w:rPr>
        <w:t>A</w:t>
      </w:r>
      <w:r w:rsidR="00D315CC">
        <w:rPr>
          <w:rFonts w:ascii="Arial" w:hAnsi="Arial" w:cs="Arial"/>
          <w:sz w:val="24"/>
          <w:szCs w:val="24"/>
        </w:rPr>
        <w:t xml:space="preserve">gency </w:t>
      </w:r>
      <w:r>
        <w:rPr>
          <w:rFonts w:ascii="Arial" w:hAnsi="Arial" w:cs="Arial"/>
          <w:sz w:val="24"/>
          <w:szCs w:val="24"/>
        </w:rPr>
        <w:t>to de</w:t>
      </w:r>
      <w:r w:rsidR="00D315CC">
        <w:rPr>
          <w:rFonts w:ascii="Arial" w:hAnsi="Arial" w:cs="Arial"/>
          <w:sz w:val="24"/>
          <w:szCs w:val="24"/>
        </w:rPr>
        <w:t xml:space="preserve">liver services to these clients.  </w:t>
      </w:r>
    </w:p>
    <w:p w:rsidR="0092052A" w:rsidRDefault="00D315CC" w:rsidP="00A64A98">
      <w:pPr>
        <w:rPr>
          <w:rFonts w:ascii="Arial" w:hAnsi="Arial" w:cs="Arial"/>
          <w:sz w:val="24"/>
          <w:szCs w:val="24"/>
        </w:rPr>
      </w:pPr>
      <w:r>
        <w:rPr>
          <w:rFonts w:ascii="Arial" w:hAnsi="Arial" w:cs="Arial"/>
          <w:sz w:val="24"/>
          <w:szCs w:val="24"/>
        </w:rPr>
        <w:t>W</w:t>
      </w:r>
      <w:r w:rsidR="00884A66">
        <w:rPr>
          <w:rFonts w:ascii="Arial" w:hAnsi="Arial" w:cs="Arial"/>
          <w:sz w:val="24"/>
          <w:szCs w:val="24"/>
        </w:rPr>
        <w:t>e believe that t</w:t>
      </w:r>
      <w:r w:rsidR="003B23AD">
        <w:rPr>
          <w:rFonts w:ascii="Arial" w:hAnsi="Arial" w:cs="Arial"/>
          <w:sz w:val="24"/>
          <w:szCs w:val="24"/>
        </w:rPr>
        <w:t xml:space="preserve">he NDIS can support people </w:t>
      </w:r>
      <w:r w:rsidR="00064A9F">
        <w:rPr>
          <w:rFonts w:ascii="Arial" w:hAnsi="Arial" w:cs="Arial"/>
          <w:sz w:val="24"/>
          <w:szCs w:val="24"/>
        </w:rPr>
        <w:t>who are blind or have low vision</w:t>
      </w:r>
      <w:r w:rsidR="003B23AD">
        <w:rPr>
          <w:rFonts w:ascii="Arial" w:hAnsi="Arial" w:cs="Arial"/>
          <w:sz w:val="24"/>
          <w:szCs w:val="24"/>
        </w:rPr>
        <w:t xml:space="preserve"> to achieve their employment aspirations by ensuring that their </w:t>
      </w:r>
      <w:r w:rsidR="00884A66">
        <w:rPr>
          <w:rFonts w:ascii="Arial" w:hAnsi="Arial" w:cs="Arial"/>
          <w:sz w:val="24"/>
          <w:szCs w:val="24"/>
        </w:rPr>
        <w:t>specialist support</w:t>
      </w:r>
      <w:r w:rsidR="00064A9F">
        <w:rPr>
          <w:rFonts w:ascii="Arial" w:hAnsi="Arial" w:cs="Arial"/>
          <w:sz w:val="24"/>
          <w:szCs w:val="24"/>
        </w:rPr>
        <w:t>s</w:t>
      </w:r>
      <w:r w:rsidR="0092052A">
        <w:rPr>
          <w:rFonts w:ascii="Arial" w:hAnsi="Arial" w:cs="Arial"/>
          <w:sz w:val="24"/>
          <w:szCs w:val="24"/>
        </w:rPr>
        <w:t xml:space="preserve"> are catered for</w:t>
      </w:r>
      <w:r w:rsidR="00064A9F">
        <w:rPr>
          <w:rFonts w:ascii="Arial" w:hAnsi="Arial" w:cs="Arial"/>
          <w:sz w:val="24"/>
          <w:szCs w:val="24"/>
        </w:rPr>
        <w:t>. For example, people who are blind or have low vision can be supported to increase their access to their home and work environment</w:t>
      </w:r>
      <w:r w:rsidR="00287164">
        <w:rPr>
          <w:rFonts w:ascii="Arial" w:hAnsi="Arial" w:cs="Arial"/>
          <w:sz w:val="24"/>
          <w:szCs w:val="24"/>
        </w:rPr>
        <w:t>s</w:t>
      </w:r>
      <w:r w:rsidR="00064A9F">
        <w:rPr>
          <w:rFonts w:ascii="Arial" w:hAnsi="Arial" w:cs="Arial"/>
          <w:sz w:val="24"/>
          <w:szCs w:val="24"/>
        </w:rPr>
        <w:t xml:space="preserve"> and the wider community through orientation and mobility skills training and </w:t>
      </w:r>
      <w:r w:rsidR="00884A66">
        <w:rPr>
          <w:rFonts w:ascii="Arial" w:hAnsi="Arial" w:cs="Arial"/>
          <w:sz w:val="24"/>
          <w:szCs w:val="24"/>
        </w:rPr>
        <w:t xml:space="preserve">occupational therapy. </w:t>
      </w:r>
      <w:r w:rsidR="007A7C4D">
        <w:rPr>
          <w:rFonts w:ascii="Arial" w:hAnsi="Arial" w:cs="Arial"/>
          <w:sz w:val="24"/>
          <w:szCs w:val="24"/>
        </w:rPr>
        <w:t>Similarly, a</w:t>
      </w:r>
      <w:r w:rsidR="00884A66">
        <w:rPr>
          <w:rFonts w:ascii="Arial" w:hAnsi="Arial" w:cs="Arial"/>
          <w:sz w:val="24"/>
          <w:szCs w:val="24"/>
        </w:rPr>
        <w:t>ccess to adaptive technology</w:t>
      </w:r>
      <w:r w:rsidR="00287164">
        <w:rPr>
          <w:rFonts w:ascii="Arial" w:hAnsi="Arial" w:cs="Arial"/>
          <w:sz w:val="24"/>
          <w:szCs w:val="24"/>
        </w:rPr>
        <w:t xml:space="preserve"> and skills training through</w:t>
      </w:r>
      <w:r w:rsidR="00884A66">
        <w:rPr>
          <w:rFonts w:ascii="Arial" w:hAnsi="Arial" w:cs="Arial"/>
          <w:sz w:val="24"/>
          <w:szCs w:val="24"/>
        </w:rPr>
        <w:t xml:space="preserve"> NDIS</w:t>
      </w:r>
      <w:r w:rsidR="00064A9F">
        <w:rPr>
          <w:rFonts w:ascii="Arial" w:hAnsi="Arial" w:cs="Arial"/>
          <w:sz w:val="24"/>
          <w:szCs w:val="24"/>
        </w:rPr>
        <w:t xml:space="preserve"> </w:t>
      </w:r>
      <w:r w:rsidR="00287164">
        <w:rPr>
          <w:rFonts w:ascii="Arial" w:hAnsi="Arial" w:cs="Arial"/>
          <w:sz w:val="24"/>
          <w:szCs w:val="24"/>
        </w:rPr>
        <w:t xml:space="preserve">funding </w:t>
      </w:r>
      <w:r w:rsidR="00884A66">
        <w:rPr>
          <w:rFonts w:ascii="Arial" w:hAnsi="Arial" w:cs="Arial"/>
          <w:sz w:val="24"/>
          <w:szCs w:val="24"/>
        </w:rPr>
        <w:t>can increase the employability of people who are blind or have low vision by helping them to quickly ad</w:t>
      </w:r>
      <w:r w:rsidR="0092052A">
        <w:rPr>
          <w:rFonts w:ascii="Arial" w:hAnsi="Arial" w:cs="Arial"/>
          <w:sz w:val="24"/>
          <w:szCs w:val="24"/>
        </w:rPr>
        <w:t xml:space="preserve">apt to the working environment. </w:t>
      </w:r>
    </w:p>
    <w:p w:rsidR="007439BB" w:rsidRDefault="0092052A" w:rsidP="00A64A98">
      <w:pPr>
        <w:rPr>
          <w:rFonts w:ascii="Arial" w:hAnsi="Arial" w:cs="Arial"/>
          <w:sz w:val="24"/>
          <w:szCs w:val="24"/>
        </w:rPr>
      </w:pPr>
      <w:r>
        <w:rPr>
          <w:rFonts w:ascii="Arial" w:hAnsi="Arial" w:cs="Arial"/>
          <w:sz w:val="24"/>
          <w:szCs w:val="24"/>
        </w:rPr>
        <w:t xml:space="preserve">Applying an individualised model to DES will allow specialist DES providers, like Vision Australia, to deliver a transdisciplinary service to get people who are blind or have low vision job ready and into the workforce. </w:t>
      </w:r>
      <w:r w:rsidR="00DD2622">
        <w:rPr>
          <w:rFonts w:ascii="Arial" w:hAnsi="Arial" w:cs="Arial"/>
          <w:sz w:val="24"/>
          <w:szCs w:val="24"/>
        </w:rPr>
        <w:t>Vision Australia is already successfully adopting this approach, support for which</w:t>
      </w:r>
      <w:r w:rsidR="00B37C2B">
        <w:rPr>
          <w:rFonts w:ascii="Arial" w:hAnsi="Arial" w:cs="Arial"/>
          <w:sz w:val="24"/>
          <w:szCs w:val="24"/>
        </w:rPr>
        <w:t xml:space="preserve"> is provided by the case studies found in Appendix A.</w:t>
      </w:r>
    </w:p>
    <w:p w:rsidR="000B36B6" w:rsidRDefault="007439BB" w:rsidP="00A64A98">
      <w:pPr>
        <w:rPr>
          <w:rFonts w:ascii="Arial" w:hAnsi="Arial" w:cs="Arial"/>
          <w:sz w:val="24"/>
          <w:szCs w:val="24"/>
        </w:rPr>
      </w:pPr>
      <w:r>
        <w:rPr>
          <w:rFonts w:ascii="Arial" w:hAnsi="Arial" w:cs="Arial"/>
          <w:sz w:val="24"/>
          <w:szCs w:val="24"/>
        </w:rPr>
        <w:t>A</w:t>
      </w:r>
      <w:r w:rsidR="007A7C4D">
        <w:rPr>
          <w:rFonts w:ascii="Arial" w:hAnsi="Arial" w:cs="Arial"/>
          <w:sz w:val="24"/>
          <w:szCs w:val="24"/>
        </w:rPr>
        <w:t xml:space="preserve">s the foundation of an individualised approach centres on individuals needs and aspirations, </w:t>
      </w:r>
      <w:r w:rsidR="00BF4238">
        <w:rPr>
          <w:rFonts w:ascii="Arial" w:hAnsi="Arial" w:cs="Arial"/>
          <w:sz w:val="24"/>
          <w:szCs w:val="24"/>
        </w:rPr>
        <w:t>o</w:t>
      </w:r>
      <w:r w:rsidR="007A7C4D">
        <w:rPr>
          <w:rFonts w:ascii="Arial" w:hAnsi="Arial" w:cs="Arial"/>
          <w:sz w:val="24"/>
          <w:szCs w:val="24"/>
        </w:rPr>
        <w:t>nly the DES provid</w:t>
      </w:r>
      <w:r w:rsidR="000B36B6">
        <w:rPr>
          <w:rFonts w:ascii="Arial" w:hAnsi="Arial" w:cs="Arial"/>
          <w:sz w:val="24"/>
          <w:szCs w:val="24"/>
        </w:rPr>
        <w:t>ers who can meet the needs of the</w:t>
      </w:r>
      <w:r w:rsidR="007A7C4D">
        <w:rPr>
          <w:rFonts w:ascii="Arial" w:hAnsi="Arial" w:cs="Arial"/>
          <w:sz w:val="24"/>
          <w:szCs w:val="24"/>
        </w:rPr>
        <w:t xml:space="preserve"> individual will attract funding dollars. This </w:t>
      </w:r>
      <w:r w:rsidR="003B23AD" w:rsidRPr="008D50D2">
        <w:rPr>
          <w:rFonts w:ascii="Arial" w:hAnsi="Arial" w:cs="Arial"/>
          <w:sz w:val="24"/>
          <w:szCs w:val="24"/>
        </w:rPr>
        <w:t>will raise</w:t>
      </w:r>
      <w:r w:rsidR="007A7C4D">
        <w:rPr>
          <w:rFonts w:ascii="Arial" w:hAnsi="Arial" w:cs="Arial"/>
          <w:sz w:val="24"/>
          <w:szCs w:val="24"/>
        </w:rPr>
        <w:t xml:space="preserve"> quality </w:t>
      </w:r>
      <w:r w:rsidR="003B23AD" w:rsidRPr="008D50D2">
        <w:rPr>
          <w:rFonts w:ascii="Arial" w:hAnsi="Arial" w:cs="Arial"/>
          <w:sz w:val="24"/>
          <w:szCs w:val="24"/>
        </w:rPr>
        <w:t xml:space="preserve">standards within the sector, </w:t>
      </w:r>
      <w:r w:rsidR="007A7C4D">
        <w:rPr>
          <w:rFonts w:ascii="Arial" w:hAnsi="Arial" w:cs="Arial"/>
          <w:sz w:val="24"/>
          <w:szCs w:val="24"/>
        </w:rPr>
        <w:t xml:space="preserve">as DES </w:t>
      </w:r>
      <w:proofErr w:type="gramStart"/>
      <w:r w:rsidR="007A7C4D">
        <w:rPr>
          <w:rFonts w:ascii="Arial" w:hAnsi="Arial" w:cs="Arial"/>
          <w:sz w:val="24"/>
          <w:szCs w:val="24"/>
        </w:rPr>
        <w:t>providers</w:t>
      </w:r>
      <w:proofErr w:type="gramEnd"/>
      <w:r w:rsidR="007A7C4D">
        <w:rPr>
          <w:rFonts w:ascii="Arial" w:hAnsi="Arial" w:cs="Arial"/>
          <w:sz w:val="24"/>
          <w:szCs w:val="24"/>
        </w:rPr>
        <w:t xml:space="preserve"> survival in the individualised market will rely on them producing</w:t>
      </w:r>
      <w:r w:rsidR="003B23AD" w:rsidRPr="008D50D2">
        <w:rPr>
          <w:rFonts w:ascii="Arial" w:hAnsi="Arial" w:cs="Arial"/>
          <w:sz w:val="24"/>
          <w:szCs w:val="24"/>
        </w:rPr>
        <w:t xml:space="preserve"> better</w:t>
      </w:r>
      <w:r w:rsidR="007A7C4D">
        <w:rPr>
          <w:rFonts w:ascii="Arial" w:hAnsi="Arial" w:cs="Arial"/>
          <w:sz w:val="24"/>
          <w:szCs w:val="24"/>
        </w:rPr>
        <w:t xml:space="preserve"> and</w:t>
      </w:r>
      <w:r>
        <w:rPr>
          <w:rFonts w:ascii="Arial" w:hAnsi="Arial" w:cs="Arial"/>
          <w:sz w:val="24"/>
          <w:szCs w:val="24"/>
        </w:rPr>
        <w:t xml:space="preserve"> more</w:t>
      </w:r>
      <w:r w:rsidR="007A7C4D">
        <w:rPr>
          <w:rFonts w:ascii="Arial" w:hAnsi="Arial" w:cs="Arial"/>
          <w:sz w:val="24"/>
          <w:szCs w:val="24"/>
        </w:rPr>
        <w:t xml:space="preserve"> individualised</w:t>
      </w:r>
      <w:r w:rsidR="003B23AD" w:rsidRPr="008D50D2">
        <w:rPr>
          <w:rFonts w:ascii="Arial" w:hAnsi="Arial" w:cs="Arial"/>
          <w:sz w:val="24"/>
          <w:szCs w:val="24"/>
        </w:rPr>
        <w:t xml:space="preserve"> outcomes for people with disability. </w:t>
      </w:r>
    </w:p>
    <w:p w:rsidR="00DC038A" w:rsidRDefault="00FB227A" w:rsidP="00A64A98">
      <w:pPr>
        <w:rPr>
          <w:rFonts w:ascii="Arial" w:hAnsi="Arial" w:cs="Arial"/>
          <w:sz w:val="24"/>
          <w:szCs w:val="24"/>
        </w:rPr>
      </w:pPr>
      <w:r>
        <w:rPr>
          <w:rFonts w:ascii="Arial" w:hAnsi="Arial" w:cs="Arial"/>
          <w:sz w:val="24"/>
          <w:szCs w:val="24"/>
        </w:rPr>
        <w:t>T</w:t>
      </w:r>
      <w:r w:rsidR="000B36B6">
        <w:rPr>
          <w:rFonts w:ascii="Arial" w:hAnsi="Arial" w:cs="Arial"/>
          <w:sz w:val="24"/>
          <w:szCs w:val="24"/>
        </w:rPr>
        <w:t xml:space="preserve">he transition to an individualised funding model may </w:t>
      </w:r>
      <w:r>
        <w:rPr>
          <w:rFonts w:ascii="Arial" w:hAnsi="Arial" w:cs="Arial"/>
          <w:sz w:val="24"/>
          <w:szCs w:val="24"/>
        </w:rPr>
        <w:t>squeeze some</w:t>
      </w:r>
      <w:r w:rsidR="000B36B6">
        <w:rPr>
          <w:rFonts w:ascii="Arial" w:hAnsi="Arial" w:cs="Arial"/>
          <w:sz w:val="24"/>
          <w:szCs w:val="24"/>
        </w:rPr>
        <w:t xml:space="preserve"> smaller DES providers </w:t>
      </w:r>
      <w:r w:rsidR="002F2E8E" w:rsidRPr="008D50D2">
        <w:rPr>
          <w:rFonts w:ascii="Arial" w:hAnsi="Arial" w:cs="Arial"/>
          <w:sz w:val="24"/>
          <w:szCs w:val="24"/>
        </w:rPr>
        <w:t>out of the market</w:t>
      </w:r>
      <w:r w:rsidR="000B36B6">
        <w:rPr>
          <w:rFonts w:ascii="Arial" w:hAnsi="Arial" w:cs="Arial"/>
          <w:sz w:val="24"/>
          <w:szCs w:val="24"/>
        </w:rPr>
        <w:t xml:space="preserve">, as they lack the resources to adapt to the new funding </w:t>
      </w:r>
      <w:r>
        <w:rPr>
          <w:rFonts w:ascii="Arial" w:hAnsi="Arial" w:cs="Arial"/>
          <w:sz w:val="24"/>
          <w:szCs w:val="24"/>
        </w:rPr>
        <w:t>paradigm</w:t>
      </w:r>
      <w:r w:rsidR="002F2E8E" w:rsidRPr="008D50D2">
        <w:rPr>
          <w:rFonts w:ascii="Arial" w:hAnsi="Arial" w:cs="Arial"/>
          <w:sz w:val="24"/>
          <w:szCs w:val="24"/>
        </w:rPr>
        <w:t>.</w:t>
      </w:r>
      <w:r w:rsidR="006F2139">
        <w:rPr>
          <w:rFonts w:ascii="Arial" w:hAnsi="Arial" w:cs="Arial"/>
          <w:sz w:val="24"/>
          <w:szCs w:val="24"/>
        </w:rPr>
        <w:t xml:space="preserve"> </w:t>
      </w:r>
      <w:r w:rsidR="002F2E8E" w:rsidRPr="008D50D2">
        <w:rPr>
          <w:rFonts w:ascii="Arial" w:hAnsi="Arial" w:cs="Arial"/>
          <w:sz w:val="24"/>
          <w:szCs w:val="24"/>
        </w:rPr>
        <w:t xml:space="preserve">Support and funding must be made available to DES operators in </w:t>
      </w:r>
      <w:r w:rsidR="000B36B6">
        <w:rPr>
          <w:rFonts w:ascii="Arial" w:hAnsi="Arial" w:cs="Arial"/>
          <w:sz w:val="24"/>
          <w:szCs w:val="24"/>
        </w:rPr>
        <w:t>pr</w:t>
      </w:r>
      <w:r>
        <w:rPr>
          <w:rFonts w:ascii="Arial" w:hAnsi="Arial" w:cs="Arial"/>
          <w:sz w:val="24"/>
          <w:szCs w:val="24"/>
        </w:rPr>
        <w:t>eparation</w:t>
      </w:r>
      <w:r w:rsidR="000B36B6">
        <w:rPr>
          <w:rFonts w:ascii="Arial" w:hAnsi="Arial" w:cs="Arial"/>
          <w:sz w:val="24"/>
          <w:szCs w:val="24"/>
        </w:rPr>
        <w:t xml:space="preserve"> for this</w:t>
      </w:r>
      <w:r w:rsidR="006E787A" w:rsidRPr="008D50D2">
        <w:rPr>
          <w:rFonts w:ascii="Arial" w:hAnsi="Arial" w:cs="Arial"/>
          <w:sz w:val="24"/>
          <w:szCs w:val="24"/>
        </w:rPr>
        <w:t xml:space="preserve"> transition. </w:t>
      </w:r>
      <w:r w:rsidR="000B36B6" w:rsidRPr="008D50D2">
        <w:rPr>
          <w:rFonts w:ascii="Arial" w:hAnsi="Arial" w:cs="Arial"/>
          <w:sz w:val="24"/>
          <w:szCs w:val="24"/>
        </w:rPr>
        <w:t>Such funding should be similar to the Practical Design Funding made available to disability services providers in the transition into the National Disability Insurance Scheme (NDIS).</w:t>
      </w:r>
      <w:r>
        <w:rPr>
          <w:rFonts w:ascii="Arial" w:hAnsi="Arial" w:cs="Arial"/>
          <w:sz w:val="24"/>
          <w:szCs w:val="24"/>
        </w:rPr>
        <w:t xml:space="preserve"> </w:t>
      </w:r>
      <w:r w:rsidRPr="008D50D2">
        <w:rPr>
          <w:rFonts w:ascii="Arial" w:hAnsi="Arial" w:cs="Arial"/>
          <w:sz w:val="24"/>
          <w:szCs w:val="24"/>
        </w:rPr>
        <w:t xml:space="preserve">Appropriate unit prices </w:t>
      </w:r>
      <w:r>
        <w:rPr>
          <w:rFonts w:ascii="Arial" w:hAnsi="Arial" w:cs="Arial"/>
          <w:sz w:val="24"/>
          <w:szCs w:val="24"/>
        </w:rPr>
        <w:t xml:space="preserve">for services </w:t>
      </w:r>
      <w:r w:rsidRPr="008D50D2">
        <w:rPr>
          <w:rFonts w:ascii="Arial" w:hAnsi="Arial" w:cs="Arial"/>
          <w:sz w:val="24"/>
          <w:szCs w:val="24"/>
        </w:rPr>
        <w:t xml:space="preserve">must also be applied to ensure that DES operators can remain competitive and market their services. </w:t>
      </w:r>
    </w:p>
    <w:p w:rsidR="00220966" w:rsidRPr="00D52C49" w:rsidRDefault="00220966" w:rsidP="00A64A98">
      <w:pPr>
        <w:rPr>
          <w:rFonts w:ascii="Arial" w:hAnsi="Arial" w:cs="Arial"/>
          <w:sz w:val="24"/>
          <w:szCs w:val="24"/>
        </w:rPr>
      </w:pPr>
    </w:p>
    <w:p w:rsidR="00D52C49" w:rsidRPr="00D52C49" w:rsidRDefault="00D52C49" w:rsidP="00A64A98">
      <w:pPr>
        <w:pStyle w:val="Heading2"/>
        <w:spacing w:line="276" w:lineRule="auto"/>
      </w:pPr>
      <w:r>
        <w:lastRenderedPageBreak/>
        <w:t>Personal Helpers and Mentors (</w:t>
      </w:r>
      <w:proofErr w:type="spellStart"/>
      <w:r>
        <w:t>PHaMs</w:t>
      </w:r>
      <w:proofErr w:type="spellEnd"/>
      <w:r>
        <w:t>)</w:t>
      </w:r>
    </w:p>
    <w:p w:rsidR="00D52C49" w:rsidRPr="00DD6630" w:rsidRDefault="00D52C49" w:rsidP="00A64A98">
      <w:pPr>
        <w:pStyle w:val="ListParagraph"/>
        <w:numPr>
          <w:ilvl w:val="0"/>
          <w:numId w:val="9"/>
        </w:numPr>
        <w:spacing w:before="240"/>
        <w:rPr>
          <w:rFonts w:ascii="Arial" w:hAnsi="Arial" w:cs="Arial"/>
          <w:b/>
          <w:sz w:val="24"/>
          <w:szCs w:val="24"/>
        </w:rPr>
      </w:pPr>
      <w:r w:rsidRPr="00DD6630">
        <w:rPr>
          <w:rFonts w:ascii="Arial" w:hAnsi="Arial" w:cs="Arial"/>
          <w:b/>
          <w:sz w:val="24"/>
          <w:szCs w:val="24"/>
        </w:rPr>
        <w:t>What more can be done to assist people with mental illness to find a job?</w:t>
      </w:r>
    </w:p>
    <w:p w:rsidR="00D52C49" w:rsidRPr="00DD6630" w:rsidRDefault="00D52C49" w:rsidP="00A64A98">
      <w:pPr>
        <w:pStyle w:val="ListParagraph"/>
        <w:numPr>
          <w:ilvl w:val="0"/>
          <w:numId w:val="9"/>
        </w:numPr>
        <w:spacing w:after="0"/>
        <w:rPr>
          <w:rFonts w:ascii="Arial" w:hAnsi="Arial" w:cs="Arial"/>
          <w:sz w:val="24"/>
          <w:szCs w:val="24"/>
        </w:rPr>
      </w:pPr>
      <w:r w:rsidRPr="00DD6630">
        <w:rPr>
          <w:rFonts w:ascii="Arial" w:hAnsi="Arial" w:cs="Arial"/>
          <w:b/>
          <w:sz w:val="24"/>
          <w:szCs w:val="24"/>
        </w:rPr>
        <w:t>What more can be done to support people with mental illness in the workplace?</w:t>
      </w:r>
    </w:p>
    <w:p w:rsidR="00196D36" w:rsidRDefault="00196D36" w:rsidP="00A64A98">
      <w:pPr>
        <w:spacing w:after="0"/>
        <w:rPr>
          <w:rFonts w:ascii="Arial" w:hAnsi="Arial" w:cs="Arial"/>
          <w:sz w:val="24"/>
          <w:szCs w:val="24"/>
        </w:rPr>
      </w:pPr>
    </w:p>
    <w:p w:rsidR="00EA199B" w:rsidRDefault="00DD6630" w:rsidP="00A64A98">
      <w:pPr>
        <w:spacing w:after="0"/>
        <w:rPr>
          <w:rFonts w:ascii="Arial" w:hAnsi="Arial" w:cs="Arial"/>
          <w:sz w:val="24"/>
          <w:szCs w:val="24"/>
        </w:rPr>
      </w:pPr>
      <w:r>
        <w:rPr>
          <w:rFonts w:ascii="Arial" w:hAnsi="Arial" w:cs="Arial"/>
          <w:sz w:val="24"/>
          <w:szCs w:val="24"/>
        </w:rPr>
        <w:t>No comment</w:t>
      </w:r>
    </w:p>
    <w:p w:rsidR="00196D36" w:rsidRPr="00D52C49" w:rsidRDefault="00196D36" w:rsidP="00A64A98">
      <w:pPr>
        <w:spacing w:after="0"/>
        <w:rPr>
          <w:rFonts w:ascii="Arial" w:hAnsi="Arial" w:cs="Arial"/>
          <w:sz w:val="24"/>
          <w:szCs w:val="24"/>
        </w:rPr>
      </w:pPr>
    </w:p>
    <w:p w:rsidR="00D52C49" w:rsidRPr="004A11D3" w:rsidRDefault="00196D36" w:rsidP="00A64A98">
      <w:pPr>
        <w:pStyle w:val="Heading2"/>
        <w:spacing w:before="0" w:after="240" w:line="276" w:lineRule="auto"/>
      </w:pPr>
      <w:r w:rsidRPr="004A11D3">
        <w:t>Life-course and diversity</w:t>
      </w:r>
    </w:p>
    <w:p w:rsidR="00D52C49" w:rsidRPr="004A11D3" w:rsidRDefault="00D52C49" w:rsidP="00A64A98">
      <w:pPr>
        <w:pStyle w:val="ListParagraph"/>
        <w:numPr>
          <w:ilvl w:val="0"/>
          <w:numId w:val="18"/>
        </w:numPr>
        <w:rPr>
          <w:rFonts w:ascii="Arial" w:hAnsi="Arial" w:cs="Arial"/>
          <w:b/>
          <w:sz w:val="24"/>
          <w:szCs w:val="24"/>
        </w:rPr>
      </w:pPr>
      <w:r w:rsidRPr="004A11D3">
        <w:rPr>
          <w:rFonts w:ascii="Arial" w:hAnsi="Arial" w:cs="Arial"/>
          <w:b/>
          <w:sz w:val="24"/>
          <w:szCs w:val="24"/>
        </w:rPr>
        <w:t xml:space="preserve">Are there particular milestones which have a positive impact on employment prospects for people with disability? </w:t>
      </w:r>
    </w:p>
    <w:p w:rsidR="00D52C49" w:rsidRPr="004A11D3" w:rsidRDefault="00D52C49" w:rsidP="00A64A98">
      <w:pPr>
        <w:pStyle w:val="ListParagraph"/>
        <w:numPr>
          <w:ilvl w:val="0"/>
          <w:numId w:val="18"/>
        </w:numPr>
        <w:rPr>
          <w:rFonts w:ascii="Arial" w:hAnsi="Arial" w:cs="Arial"/>
          <w:b/>
          <w:sz w:val="24"/>
          <w:szCs w:val="24"/>
        </w:rPr>
      </w:pPr>
      <w:r w:rsidRPr="004A11D3">
        <w:rPr>
          <w:rFonts w:ascii="Arial" w:hAnsi="Arial" w:cs="Arial"/>
          <w:b/>
          <w:sz w:val="24"/>
          <w:szCs w:val="24"/>
        </w:rPr>
        <w:t>What issues need to be considered in relation to specific groups of people with disability?</w:t>
      </w:r>
    </w:p>
    <w:p w:rsidR="009226C9" w:rsidRPr="004A11D3" w:rsidRDefault="00D52C49" w:rsidP="00A64A98">
      <w:pPr>
        <w:pStyle w:val="ListParagraph"/>
        <w:numPr>
          <w:ilvl w:val="0"/>
          <w:numId w:val="18"/>
        </w:numPr>
        <w:rPr>
          <w:rFonts w:ascii="Arial" w:hAnsi="Arial" w:cs="Arial"/>
          <w:sz w:val="24"/>
          <w:szCs w:val="24"/>
        </w:rPr>
      </w:pPr>
      <w:r w:rsidRPr="004A11D3">
        <w:rPr>
          <w:rFonts w:ascii="Arial" w:hAnsi="Arial" w:cs="Arial"/>
          <w:b/>
          <w:sz w:val="24"/>
          <w:szCs w:val="24"/>
        </w:rPr>
        <w:t>What approaches work with the different groups and these different issues?</w:t>
      </w:r>
    </w:p>
    <w:p w:rsidR="0096717E" w:rsidRPr="000F4876" w:rsidRDefault="003B1431" w:rsidP="00A64A98">
      <w:pPr>
        <w:rPr>
          <w:rFonts w:ascii="Arial" w:hAnsi="Arial" w:cs="Arial"/>
          <w:sz w:val="24"/>
          <w:szCs w:val="24"/>
        </w:rPr>
      </w:pPr>
      <w:r w:rsidRPr="000F4876">
        <w:rPr>
          <w:rFonts w:ascii="Arial" w:hAnsi="Arial" w:cs="Arial"/>
          <w:sz w:val="24"/>
          <w:szCs w:val="24"/>
        </w:rPr>
        <w:t>Through our</w:t>
      </w:r>
      <w:r w:rsidR="00CC5EE1" w:rsidRPr="000F4876">
        <w:rPr>
          <w:rFonts w:ascii="Arial" w:hAnsi="Arial" w:cs="Arial"/>
          <w:sz w:val="24"/>
          <w:szCs w:val="24"/>
        </w:rPr>
        <w:t xml:space="preserve"> experience</w:t>
      </w:r>
      <w:r w:rsidRPr="000F4876">
        <w:rPr>
          <w:rFonts w:ascii="Arial" w:hAnsi="Arial" w:cs="Arial"/>
          <w:sz w:val="24"/>
          <w:szCs w:val="24"/>
        </w:rPr>
        <w:t xml:space="preserve"> working with young job seekers, Vision Australia recognises that the transition from formal education to employment is a vulnerable time for young people who are blind or have low vision.</w:t>
      </w:r>
      <w:r w:rsidR="00CC5EE1" w:rsidRPr="000F4876">
        <w:rPr>
          <w:rFonts w:ascii="Arial" w:hAnsi="Arial" w:cs="Arial"/>
          <w:sz w:val="24"/>
          <w:szCs w:val="24"/>
        </w:rPr>
        <w:t xml:space="preserve"> </w:t>
      </w:r>
      <w:r w:rsidR="0096717E" w:rsidRPr="000F4876">
        <w:rPr>
          <w:rFonts w:ascii="Arial" w:hAnsi="Arial" w:cs="Arial"/>
          <w:sz w:val="24"/>
          <w:szCs w:val="24"/>
        </w:rPr>
        <w:t xml:space="preserve">In order to ease this transition, career counselling must be made available to students with a disability as soon as they enter secondary education to discuss the pathway to their preferred career option. Similarly, the Eligible School Leaver program </w:t>
      </w:r>
      <w:r w:rsidR="001D24D2">
        <w:rPr>
          <w:rFonts w:ascii="Arial" w:hAnsi="Arial" w:cs="Arial"/>
          <w:sz w:val="24"/>
          <w:szCs w:val="24"/>
        </w:rPr>
        <w:t>must</w:t>
      </w:r>
      <w:r w:rsidR="0096717E" w:rsidRPr="000F4876">
        <w:rPr>
          <w:rFonts w:ascii="Arial" w:hAnsi="Arial" w:cs="Arial"/>
          <w:sz w:val="24"/>
          <w:szCs w:val="24"/>
        </w:rPr>
        <w:t xml:space="preserve"> engage with students with disability as they enter into Year 10 or earlier to increase job seekers </w:t>
      </w:r>
      <w:r w:rsidR="001D24D2">
        <w:rPr>
          <w:rFonts w:ascii="Arial" w:hAnsi="Arial" w:cs="Arial"/>
          <w:sz w:val="24"/>
          <w:szCs w:val="24"/>
        </w:rPr>
        <w:t xml:space="preserve">who are blind or have low vision </w:t>
      </w:r>
      <w:r w:rsidR="0096717E" w:rsidRPr="000F4876">
        <w:rPr>
          <w:rFonts w:ascii="Arial" w:hAnsi="Arial" w:cs="Arial"/>
          <w:sz w:val="24"/>
          <w:szCs w:val="24"/>
        </w:rPr>
        <w:t xml:space="preserve">securing employment either before </w:t>
      </w:r>
      <w:r w:rsidR="001D24D2">
        <w:rPr>
          <w:rFonts w:ascii="Arial" w:hAnsi="Arial" w:cs="Arial"/>
          <w:sz w:val="24"/>
          <w:szCs w:val="24"/>
        </w:rPr>
        <w:t xml:space="preserve">their formal education finishes </w:t>
      </w:r>
      <w:r w:rsidR="0096717E" w:rsidRPr="000F4876">
        <w:rPr>
          <w:rFonts w:ascii="Arial" w:hAnsi="Arial" w:cs="Arial"/>
          <w:sz w:val="24"/>
          <w:szCs w:val="24"/>
        </w:rPr>
        <w:t>or soon after.</w:t>
      </w:r>
      <w:r w:rsidR="00DD2622">
        <w:rPr>
          <w:rFonts w:ascii="Arial" w:hAnsi="Arial" w:cs="Arial"/>
          <w:sz w:val="24"/>
          <w:szCs w:val="24"/>
        </w:rPr>
        <w:t xml:space="preserve"> The criteria for the program must also be extended to include all students who are studying full-time.</w:t>
      </w:r>
    </w:p>
    <w:p w:rsidR="00D52C49" w:rsidRPr="000F4876" w:rsidRDefault="0096717E" w:rsidP="00A64A98">
      <w:pPr>
        <w:rPr>
          <w:rFonts w:ascii="Arial" w:hAnsi="Arial" w:cs="Arial"/>
          <w:sz w:val="24"/>
          <w:szCs w:val="24"/>
        </w:rPr>
      </w:pPr>
      <w:r w:rsidRPr="000F4876">
        <w:rPr>
          <w:rFonts w:ascii="Arial" w:hAnsi="Arial" w:cs="Arial"/>
          <w:sz w:val="24"/>
          <w:szCs w:val="24"/>
        </w:rPr>
        <w:t>I</w:t>
      </w:r>
      <w:r w:rsidR="003B1431" w:rsidRPr="000F4876">
        <w:rPr>
          <w:rFonts w:ascii="Arial" w:hAnsi="Arial" w:cs="Arial"/>
          <w:sz w:val="24"/>
          <w:szCs w:val="24"/>
        </w:rPr>
        <w:t>n 2012,</w:t>
      </w:r>
      <w:r w:rsidRPr="000F4876">
        <w:rPr>
          <w:rFonts w:ascii="Arial" w:hAnsi="Arial" w:cs="Arial"/>
          <w:sz w:val="24"/>
          <w:szCs w:val="24"/>
        </w:rPr>
        <w:t xml:space="preserve"> Vision Australia’s Employme</w:t>
      </w:r>
      <w:r w:rsidR="00206431" w:rsidRPr="000F4876">
        <w:rPr>
          <w:rFonts w:ascii="Arial" w:hAnsi="Arial" w:cs="Arial"/>
          <w:sz w:val="24"/>
          <w:szCs w:val="24"/>
        </w:rPr>
        <w:t>nt Research showed</w:t>
      </w:r>
      <w:r w:rsidRPr="000F4876">
        <w:rPr>
          <w:rFonts w:ascii="Arial" w:hAnsi="Arial" w:cs="Arial"/>
          <w:sz w:val="24"/>
          <w:szCs w:val="24"/>
        </w:rPr>
        <w:t xml:space="preserve"> that</w:t>
      </w:r>
      <w:r w:rsidR="003B1431" w:rsidRPr="000F4876">
        <w:rPr>
          <w:rFonts w:ascii="Arial" w:hAnsi="Arial" w:cs="Arial"/>
          <w:sz w:val="24"/>
          <w:szCs w:val="24"/>
        </w:rPr>
        <w:t xml:space="preserve"> </w:t>
      </w:r>
      <w:r w:rsidRPr="000F4876">
        <w:rPr>
          <w:rFonts w:ascii="Arial" w:hAnsi="Arial" w:cs="Arial"/>
          <w:sz w:val="24"/>
          <w:szCs w:val="24"/>
        </w:rPr>
        <w:t>t</w:t>
      </w:r>
      <w:r w:rsidR="003B1431" w:rsidRPr="000F4876">
        <w:rPr>
          <w:rFonts w:ascii="Arial" w:hAnsi="Arial" w:cs="Arial"/>
          <w:sz w:val="24"/>
          <w:szCs w:val="24"/>
        </w:rPr>
        <w:t>hree quarters of respondents with a tertiary qualification were currently employed, showing the strong impact of education in enhancing job opportunities.</w:t>
      </w:r>
      <w:r w:rsidRPr="000F4876">
        <w:rPr>
          <w:rFonts w:ascii="Arial" w:hAnsi="Arial" w:cs="Arial"/>
          <w:sz w:val="24"/>
          <w:szCs w:val="24"/>
        </w:rPr>
        <w:t xml:space="preserve"> However, due to the difficulties many students who are blind or have low vision encounter when trying to find part-time work during their studies, many tertiary students leave university having little or no work experience. </w:t>
      </w:r>
      <w:r w:rsidR="00206431" w:rsidRPr="000F4876">
        <w:rPr>
          <w:rFonts w:ascii="Arial" w:hAnsi="Arial" w:cs="Arial"/>
          <w:sz w:val="24"/>
          <w:szCs w:val="24"/>
        </w:rPr>
        <w:t xml:space="preserve">This makes it difficult to secure a work placement and leads to many people with tertiary qualifications being over qualified for any employment they can secure </w:t>
      </w:r>
      <w:r w:rsidR="00B37C2B" w:rsidRPr="000F4876">
        <w:rPr>
          <w:rFonts w:ascii="Arial" w:hAnsi="Arial" w:cs="Arial"/>
          <w:sz w:val="24"/>
          <w:szCs w:val="24"/>
        </w:rPr>
        <w:t>quick</w:t>
      </w:r>
      <w:r w:rsidR="00206431" w:rsidRPr="000F4876">
        <w:rPr>
          <w:rFonts w:ascii="Arial" w:hAnsi="Arial" w:cs="Arial"/>
          <w:sz w:val="24"/>
          <w:szCs w:val="24"/>
        </w:rPr>
        <w:t xml:space="preserve">ly. </w:t>
      </w:r>
      <w:r w:rsidRPr="000F4876">
        <w:rPr>
          <w:rFonts w:ascii="Arial" w:hAnsi="Arial" w:cs="Arial"/>
          <w:sz w:val="24"/>
          <w:szCs w:val="24"/>
        </w:rPr>
        <w:t>More support must be offered to tertiary students</w:t>
      </w:r>
      <w:r w:rsidR="001B2F7F" w:rsidRPr="000F4876">
        <w:rPr>
          <w:rFonts w:ascii="Arial" w:hAnsi="Arial" w:cs="Arial"/>
          <w:sz w:val="24"/>
          <w:szCs w:val="24"/>
        </w:rPr>
        <w:t xml:space="preserve"> with disability</w:t>
      </w:r>
      <w:r w:rsidRPr="000F4876">
        <w:rPr>
          <w:rFonts w:ascii="Arial" w:hAnsi="Arial" w:cs="Arial"/>
          <w:sz w:val="24"/>
          <w:szCs w:val="24"/>
        </w:rPr>
        <w:t xml:space="preserve"> </w:t>
      </w:r>
      <w:r w:rsidR="00D80C49" w:rsidRPr="000F4876">
        <w:rPr>
          <w:rFonts w:ascii="Arial" w:hAnsi="Arial" w:cs="Arial"/>
          <w:sz w:val="24"/>
          <w:szCs w:val="24"/>
        </w:rPr>
        <w:t>through DES so they can</w:t>
      </w:r>
      <w:r w:rsidRPr="000F4876">
        <w:rPr>
          <w:rFonts w:ascii="Arial" w:hAnsi="Arial" w:cs="Arial"/>
          <w:sz w:val="24"/>
          <w:szCs w:val="24"/>
        </w:rPr>
        <w:t xml:space="preserve"> receive appropriate work experience before they cease their studies and transition in </w:t>
      </w:r>
      <w:r w:rsidR="00C45ECA" w:rsidRPr="000F4876">
        <w:rPr>
          <w:rFonts w:ascii="Arial" w:hAnsi="Arial" w:cs="Arial"/>
          <w:sz w:val="24"/>
          <w:szCs w:val="24"/>
        </w:rPr>
        <w:t>employment.</w:t>
      </w:r>
      <w:r w:rsidR="001B2F7F" w:rsidRPr="000F4876">
        <w:rPr>
          <w:rFonts w:ascii="Arial" w:hAnsi="Arial" w:cs="Arial"/>
          <w:sz w:val="24"/>
          <w:szCs w:val="24"/>
        </w:rPr>
        <w:t xml:space="preserve"> DES should also support tertiary students</w:t>
      </w:r>
      <w:r w:rsidR="00C45ECA" w:rsidRPr="000F4876">
        <w:rPr>
          <w:rFonts w:ascii="Arial" w:hAnsi="Arial" w:cs="Arial"/>
          <w:sz w:val="24"/>
          <w:szCs w:val="24"/>
        </w:rPr>
        <w:t xml:space="preserve"> </w:t>
      </w:r>
      <w:r w:rsidR="001B2F7F" w:rsidRPr="000F4876">
        <w:rPr>
          <w:rFonts w:ascii="Arial" w:hAnsi="Arial" w:cs="Arial"/>
          <w:sz w:val="24"/>
          <w:szCs w:val="24"/>
        </w:rPr>
        <w:t>to develop relationships with prospective employers related to their field of study.</w:t>
      </w:r>
    </w:p>
    <w:p w:rsidR="003A6C9B" w:rsidRPr="000F4876" w:rsidRDefault="001B2F7F" w:rsidP="00A64A98">
      <w:pPr>
        <w:rPr>
          <w:rFonts w:ascii="Arial" w:hAnsi="Arial" w:cs="Arial"/>
          <w:sz w:val="24"/>
          <w:szCs w:val="24"/>
        </w:rPr>
      </w:pPr>
      <w:r w:rsidRPr="000F4876">
        <w:rPr>
          <w:rFonts w:ascii="Arial" w:hAnsi="Arial" w:cs="Arial"/>
          <w:sz w:val="24"/>
          <w:szCs w:val="24"/>
        </w:rPr>
        <w:t xml:space="preserve">Older people who are blind or have low vision face multiple barriers when seeking employment. As vision loss is predominantly an age-related condition, many people who develop </w:t>
      </w:r>
      <w:proofErr w:type="gramStart"/>
      <w:r w:rsidRPr="000F4876">
        <w:rPr>
          <w:rFonts w:ascii="Arial" w:hAnsi="Arial" w:cs="Arial"/>
          <w:sz w:val="24"/>
          <w:szCs w:val="24"/>
        </w:rPr>
        <w:t>a vision</w:t>
      </w:r>
      <w:proofErr w:type="gramEnd"/>
      <w:r w:rsidRPr="000F4876">
        <w:rPr>
          <w:rFonts w:ascii="Arial" w:hAnsi="Arial" w:cs="Arial"/>
          <w:sz w:val="24"/>
          <w:szCs w:val="24"/>
        </w:rPr>
        <w:t xml:space="preserve"> impairment may need</w:t>
      </w:r>
      <w:r w:rsidR="00EA1A36" w:rsidRPr="000F4876">
        <w:rPr>
          <w:rFonts w:ascii="Arial" w:hAnsi="Arial" w:cs="Arial"/>
          <w:sz w:val="24"/>
          <w:szCs w:val="24"/>
        </w:rPr>
        <w:t xml:space="preserve"> to reskill in order to find employment or </w:t>
      </w:r>
      <w:r w:rsidR="00EA1A36" w:rsidRPr="000F4876">
        <w:rPr>
          <w:rFonts w:ascii="Arial" w:hAnsi="Arial" w:cs="Arial"/>
          <w:sz w:val="24"/>
          <w:szCs w:val="24"/>
        </w:rPr>
        <w:lastRenderedPageBreak/>
        <w:t>require assistance through the Jobs in Jeopardy program to maintain their current employment. Incentives</w:t>
      </w:r>
      <w:r w:rsidR="00B16ECD" w:rsidRPr="000F4876">
        <w:rPr>
          <w:rFonts w:ascii="Arial" w:hAnsi="Arial" w:cs="Arial"/>
          <w:sz w:val="24"/>
          <w:szCs w:val="24"/>
        </w:rPr>
        <w:t xml:space="preserve"> to hire workers over the age of 50</w:t>
      </w:r>
      <w:r w:rsidR="00EA1A36" w:rsidRPr="000F4876">
        <w:rPr>
          <w:rFonts w:ascii="Arial" w:hAnsi="Arial" w:cs="Arial"/>
          <w:sz w:val="24"/>
          <w:szCs w:val="24"/>
        </w:rPr>
        <w:t xml:space="preserve"> </w:t>
      </w:r>
      <w:r w:rsidR="00B16ECD" w:rsidRPr="000F4876">
        <w:rPr>
          <w:rFonts w:ascii="Arial" w:hAnsi="Arial" w:cs="Arial"/>
          <w:sz w:val="24"/>
          <w:szCs w:val="24"/>
        </w:rPr>
        <w:t>will be available</w:t>
      </w:r>
      <w:r w:rsidR="00EA1A36" w:rsidRPr="000F4876">
        <w:rPr>
          <w:rFonts w:ascii="Arial" w:hAnsi="Arial" w:cs="Arial"/>
          <w:sz w:val="24"/>
          <w:szCs w:val="24"/>
        </w:rPr>
        <w:t xml:space="preserve"> through the</w:t>
      </w:r>
      <w:r w:rsidR="00B16ECD" w:rsidRPr="000F4876">
        <w:rPr>
          <w:rFonts w:ascii="Arial" w:hAnsi="Arial" w:cs="Arial"/>
          <w:sz w:val="24"/>
          <w:szCs w:val="24"/>
        </w:rPr>
        <w:t xml:space="preserve"> Restart Wage Subsidy announced in the 2015-16 </w:t>
      </w:r>
      <w:proofErr w:type="gramStart"/>
      <w:r w:rsidR="00B16ECD" w:rsidRPr="000F4876">
        <w:rPr>
          <w:rFonts w:ascii="Arial" w:hAnsi="Arial" w:cs="Arial"/>
          <w:sz w:val="24"/>
          <w:szCs w:val="24"/>
        </w:rPr>
        <w:t>budget</w:t>
      </w:r>
      <w:proofErr w:type="gramEnd"/>
      <w:r w:rsidR="00B16ECD" w:rsidRPr="000F4876">
        <w:rPr>
          <w:rFonts w:ascii="Arial" w:hAnsi="Arial" w:cs="Arial"/>
          <w:sz w:val="24"/>
          <w:szCs w:val="24"/>
        </w:rPr>
        <w:t>.</w:t>
      </w:r>
      <w:r w:rsidR="00EA1A36" w:rsidRPr="000F4876">
        <w:rPr>
          <w:rFonts w:ascii="Arial" w:hAnsi="Arial" w:cs="Arial"/>
          <w:sz w:val="24"/>
          <w:szCs w:val="24"/>
        </w:rPr>
        <w:t xml:space="preserve"> </w:t>
      </w:r>
      <w:r w:rsidR="00B16ECD" w:rsidRPr="000F4876">
        <w:rPr>
          <w:rFonts w:ascii="Arial" w:hAnsi="Arial" w:cs="Arial"/>
          <w:sz w:val="24"/>
          <w:szCs w:val="24"/>
        </w:rPr>
        <w:t>However, t</w:t>
      </w:r>
      <w:r w:rsidR="00EA1A36" w:rsidRPr="000F4876">
        <w:rPr>
          <w:rFonts w:ascii="Arial" w:hAnsi="Arial" w:cs="Arial"/>
          <w:sz w:val="24"/>
          <w:szCs w:val="24"/>
        </w:rPr>
        <w:t xml:space="preserve">he government </w:t>
      </w:r>
      <w:r w:rsidR="004A11D3" w:rsidRPr="000F4876">
        <w:rPr>
          <w:rFonts w:ascii="Arial" w:hAnsi="Arial" w:cs="Arial"/>
          <w:sz w:val="24"/>
          <w:szCs w:val="24"/>
        </w:rPr>
        <w:t xml:space="preserve">also </w:t>
      </w:r>
      <w:r w:rsidR="00EA1A36" w:rsidRPr="000F4876">
        <w:rPr>
          <w:rFonts w:ascii="Arial" w:hAnsi="Arial" w:cs="Arial"/>
          <w:sz w:val="24"/>
          <w:szCs w:val="24"/>
        </w:rPr>
        <w:t>needs to increase employer awareness of the benefits of employing older workers</w:t>
      </w:r>
      <w:r w:rsidR="00B16ECD" w:rsidRPr="000F4876">
        <w:rPr>
          <w:rFonts w:ascii="Arial" w:hAnsi="Arial" w:cs="Arial"/>
          <w:sz w:val="24"/>
          <w:szCs w:val="24"/>
        </w:rPr>
        <w:t xml:space="preserve"> with disability</w:t>
      </w:r>
      <w:r w:rsidR="00EA1A36" w:rsidRPr="000F4876">
        <w:rPr>
          <w:rFonts w:ascii="Arial" w:hAnsi="Arial" w:cs="Arial"/>
          <w:sz w:val="24"/>
          <w:szCs w:val="24"/>
        </w:rPr>
        <w:t xml:space="preserve">, who are </w:t>
      </w:r>
      <w:r w:rsidR="00B16ECD" w:rsidRPr="000F4876">
        <w:rPr>
          <w:rFonts w:ascii="Arial" w:hAnsi="Arial" w:cs="Arial"/>
          <w:sz w:val="24"/>
          <w:szCs w:val="24"/>
        </w:rPr>
        <w:t xml:space="preserve">likely to become an increasing </w:t>
      </w:r>
      <w:r w:rsidR="00030475" w:rsidRPr="000F4876">
        <w:rPr>
          <w:rFonts w:ascii="Arial" w:hAnsi="Arial" w:cs="Arial"/>
          <w:sz w:val="24"/>
          <w:szCs w:val="24"/>
        </w:rPr>
        <w:t>majority</w:t>
      </w:r>
      <w:r w:rsidR="00B16ECD" w:rsidRPr="000F4876">
        <w:rPr>
          <w:rFonts w:ascii="Arial" w:hAnsi="Arial" w:cs="Arial"/>
          <w:sz w:val="24"/>
          <w:szCs w:val="24"/>
        </w:rPr>
        <w:t xml:space="preserve"> as Australia’s ageing population grows.</w:t>
      </w:r>
    </w:p>
    <w:p w:rsidR="00E6485B" w:rsidRDefault="00E6485B" w:rsidP="00A64A98"/>
    <w:p w:rsidR="00E6485B" w:rsidRDefault="00E6485B"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1D24D2" w:rsidRDefault="001D24D2" w:rsidP="00A64A98"/>
    <w:p w:rsidR="00923456" w:rsidRDefault="00923456" w:rsidP="00A64A98"/>
    <w:p w:rsidR="00923456" w:rsidRDefault="00923456" w:rsidP="00A64A98"/>
    <w:p w:rsidR="00923456" w:rsidRDefault="00923456" w:rsidP="00A64A98"/>
    <w:p w:rsidR="001D24D2" w:rsidRDefault="001D24D2" w:rsidP="00A64A98"/>
    <w:p w:rsidR="00865E5B" w:rsidRDefault="00865E5B" w:rsidP="00A64A98">
      <w:pPr>
        <w:pStyle w:val="Heading1"/>
        <w:spacing w:line="276" w:lineRule="auto"/>
      </w:pPr>
      <w:r>
        <w:lastRenderedPageBreak/>
        <w:t>Appendix A: Case studies from Vision Australia’s Disability Employment Services program</w:t>
      </w:r>
    </w:p>
    <w:p w:rsidR="00865E5B" w:rsidRDefault="00865E5B" w:rsidP="00A64A98">
      <w:pPr>
        <w:rPr>
          <w:rFonts w:ascii="Arial" w:hAnsi="Arial" w:cs="Arial"/>
          <w:sz w:val="24"/>
          <w:szCs w:val="24"/>
        </w:rPr>
      </w:pPr>
    </w:p>
    <w:p w:rsidR="003A6C9B" w:rsidRPr="00865E5B" w:rsidRDefault="003A6C9B" w:rsidP="00A64A98">
      <w:pPr>
        <w:pStyle w:val="Heading2"/>
        <w:spacing w:after="240" w:line="276" w:lineRule="auto"/>
      </w:pPr>
      <w:r w:rsidRPr="00865E5B">
        <w:t>Case Study 1:</w:t>
      </w:r>
    </w:p>
    <w:p w:rsidR="003A6C9B" w:rsidRPr="00865E5B" w:rsidRDefault="009A483F" w:rsidP="00A64A98">
      <w:pPr>
        <w:rPr>
          <w:rFonts w:ascii="Arial" w:hAnsi="Arial" w:cs="Arial"/>
          <w:sz w:val="24"/>
          <w:szCs w:val="24"/>
        </w:rPr>
      </w:pPr>
      <w:r>
        <w:rPr>
          <w:rFonts w:ascii="Arial" w:hAnsi="Arial" w:cs="Arial"/>
          <w:sz w:val="24"/>
          <w:szCs w:val="24"/>
        </w:rPr>
        <w:t>John</w:t>
      </w:r>
      <w:r w:rsidR="003A6C9B" w:rsidRPr="00865E5B">
        <w:rPr>
          <w:rFonts w:ascii="Arial" w:hAnsi="Arial" w:cs="Arial"/>
          <w:sz w:val="24"/>
          <w:szCs w:val="24"/>
        </w:rPr>
        <w:t xml:space="preserve"> is a mature age client who is blind and uses a cane.  He was made redundant from his previous employment and although keen to work, was not confident in his ability to find a different role.</w:t>
      </w:r>
    </w:p>
    <w:p w:rsidR="003A6C9B" w:rsidRPr="000F4876" w:rsidRDefault="003A6C9B" w:rsidP="00A64A98">
      <w:pPr>
        <w:rPr>
          <w:rFonts w:ascii="Arial" w:hAnsi="Arial" w:cs="Arial"/>
          <w:sz w:val="24"/>
          <w:szCs w:val="24"/>
        </w:rPr>
      </w:pPr>
      <w:r w:rsidRPr="000F4876">
        <w:rPr>
          <w:rFonts w:ascii="Arial" w:hAnsi="Arial" w:cs="Arial"/>
          <w:sz w:val="24"/>
          <w:szCs w:val="24"/>
        </w:rPr>
        <w:t xml:space="preserve">He worked with his consultant, and also attended Job Club and Adaptive Technology classes to improve his </w:t>
      </w:r>
      <w:r w:rsidR="000F4876" w:rsidRPr="000F4876">
        <w:rPr>
          <w:rFonts w:ascii="Arial" w:hAnsi="Arial" w:cs="Arial"/>
          <w:sz w:val="24"/>
          <w:szCs w:val="24"/>
        </w:rPr>
        <w:t>skills using the Jaws screen reader, which provides access in synthetic speech and braille to computer software</w:t>
      </w:r>
    </w:p>
    <w:p w:rsidR="003A6C9B" w:rsidRPr="00865E5B" w:rsidRDefault="003A6C9B" w:rsidP="00A64A98">
      <w:pPr>
        <w:rPr>
          <w:rFonts w:ascii="Arial" w:hAnsi="Arial" w:cs="Arial"/>
          <w:sz w:val="24"/>
          <w:szCs w:val="24"/>
        </w:rPr>
      </w:pPr>
      <w:r w:rsidRPr="00865E5B">
        <w:rPr>
          <w:rFonts w:ascii="Arial" w:hAnsi="Arial" w:cs="Arial"/>
          <w:sz w:val="24"/>
          <w:szCs w:val="24"/>
        </w:rPr>
        <w:t>His consultant put him forward for a telephone based role with a marketing company and he commenced in the role.</w:t>
      </w:r>
    </w:p>
    <w:p w:rsidR="003A6C9B" w:rsidRPr="00865E5B" w:rsidRDefault="003A6C9B" w:rsidP="00A64A98">
      <w:pPr>
        <w:rPr>
          <w:rFonts w:ascii="Arial" w:hAnsi="Arial" w:cs="Arial"/>
          <w:sz w:val="24"/>
          <w:szCs w:val="24"/>
        </w:rPr>
      </w:pPr>
      <w:r w:rsidRPr="00865E5B">
        <w:rPr>
          <w:rFonts w:ascii="Arial" w:hAnsi="Arial" w:cs="Arial"/>
          <w:sz w:val="24"/>
          <w:szCs w:val="24"/>
        </w:rPr>
        <w:t xml:space="preserve">However, the company outsourced their IT department, and the IT </w:t>
      </w:r>
      <w:r w:rsidR="009A483F" w:rsidRPr="00865E5B">
        <w:rPr>
          <w:rFonts w:ascii="Arial" w:hAnsi="Arial" w:cs="Arial"/>
          <w:sz w:val="24"/>
          <w:szCs w:val="24"/>
        </w:rPr>
        <w:t>Company</w:t>
      </w:r>
      <w:r w:rsidRPr="00865E5B">
        <w:rPr>
          <w:rFonts w:ascii="Arial" w:hAnsi="Arial" w:cs="Arial"/>
          <w:sz w:val="24"/>
          <w:szCs w:val="24"/>
        </w:rPr>
        <w:t xml:space="preserve"> was very reluctant to </w:t>
      </w:r>
      <w:r w:rsidR="009A483F">
        <w:rPr>
          <w:rFonts w:ascii="Arial" w:hAnsi="Arial" w:cs="Arial"/>
          <w:sz w:val="24"/>
          <w:szCs w:val="24"/>
        </w:rPr>
        <w:t xml:space="preserve">allow Vision Australia’s </w:t>
      </w:r>
      <w:r w:rsidRPr="00865E5B">
        <w:rPr>
          <w:rFonts w:ascii="Arial" w:hAnsi="Arial" w:cs="Arial"/>
          <w:sz w:val="24"/>
          <w:szCs w:val="24"/>
        </w:rPr>
        <w:t xml:space="preserve">Adaptive Technology </w:t>
      </w:r>
      <w:r w:rsidR="009A483F">
        <w:rPr>
          <w:rFonts w:ascii="Arial" w:hAnsi="Arial" w:cs="Arial"/>
          <w:sz w:val="24"/>
          <w:szCs w:val="24"/>
        </w:rPr>
        <w:t>C</w:t>
      </w:r>
      <w:r w:rsidRPr="00865E5B">
        <w:rPr>
          <w:rFonts w:ascii="Arial" w:hAnsi="Arial" w:cs="Arial"/>
          <w:sz w:val="24"/>
          <w:szCs w:val="24"/>
        </w:rPr>
        <w:t xml:space="preserve">onsultant to </w:t>
      </w:r>
      <w:r w:rsidR="009A483F">
        <w:rPr>
          <w:rFonts w:ascii="Arial" w:hAnsi="Arial" w:cs="Arial"/>
          <w:sz w:val="24"/>
          <w:szCs w:val="24"/>
        </w:rPr>
        <w:t>access the system and</w:t>
      </w:r>
      <w:r w:rsidRPr="00865E5B">
        <w:rPr>
          <w:rFonts w:ascii="Arial" w:hAnsi="Arial" w:cs="Arial"/>
          <w:sz w:val="24"/>
          <w:szCs w:val="24"/>
        </w:rPr>
        <w:t xml:space="preserve"> make the data base accessible for </w:t>
      </w:r>
      <w:r w:rsidR="009A483F">
        <w:rPr>
          <w:rFonts w:ascii="Arial" w:hAnsi="Arial" w:cs="Arial"/>
          <w:sz w:val="24"/>
          <w:szCs w:val="24"/>
        </w:rPr>
        <w:t xml:space="preserve">John.  This issue </w:t>
      </w:r>
      <w:r w:rsidRPr="00865E5B">
        <w:rPr>
          <w:rFonts w:ascii="Arial" w:hAnsi="Arial" w:cs="Arial"/>
          <w:sz w:val="24"/>
          <w:szCs w:val="24"/>
        </w:rPr>
        <w:t xml:space="preserve">took over a month to </w:t>
      </w:r>
      <w:r w:rsidR="009A483F">
        <w:rPr>
          <w:rFonts w:ascii="Arial" w:hAnsi="Arial" w:cs="Arial"/>
          <w:sz w:val="24"/>
          <w:szCs w:val="24"/>
        </w:rPr>
        <w:t>resolve</w:t>
      </w:r>
      <w:r w:rsidRPr="00865E5B">
        <w:rPr>
          <w:rFonts w:ascii="Arial" w:hAnsi="Arial" w:cs="Arial"/>
          <w:sz w:val="24"/>
          <w:szCs w:val="24"/>
        </w:rPr>
        <w:t xml:space="preserve">, but </w:t>
      </w:r>
      <w:r w:rsidR="009A483F">
        <w:rPr>
          <w:rFonts w:ascii="Arial" w:hAnsi="Arial" w:cs="Arial"/>
          <w:sz w:val="24"/>
          <w:szCs w:val="24"/>
        </w:rPr>
        <w:t>John</w:t>
      </w:r>
      <w:r w:rsidRPr="00865E5B">
        <w:rPr>
          <w:rFonts w:ascii="Arial" w:hAnsi="Arial" w:cs="Arial"/>
          <w:sz w:val="24"/>
          <w:szCs w:val="24"/>
        </w:rPr>
        <w:t xml:space="preserve"> finally started working 20 hours per week in a telemarketing role.</w:t>
      </w:r>
    </w:p>
    <w:p w:rsidR="003A6C9B" w:rsidRPr="00865E5B" w:rsidRDefault="003A6C9B" w:rsidP="00A64A98">
      <w:pPr>
        <w:rPr>
          <w:rFonts w:ascii="Arial" w:hAnsi="Arial" w:cs="Arial"/>
          <w:sz w:val="24"/>
          <w:szCs w:val="24"/>
        </w:rPr>
      </w:pPr>
      <w:r w:rsidRPr="00865E5B">
        <w:rPr>
          <w:rFonts w:ascii="Arial" w:hAnsi="Arial" w:cs="Arial"/>
          <w:sz w:val="24"/>
          <w:szCs w:val="24"/>
        </w:rPr>
        <w:t xml:space="preserve">Vision Australia provided </w:t>
      </w:r>
      <w:r w:rsidR="009A483F">
        <w:rPr>
          <w:rFonts w:ascii="Arial" w:hAnsi="Arial" w:cs="Arial"/>
          <w:sz w:val="24"/>
          <w:szCs w:val="24"/>
        </w:rPr>
        <w:t>regular support, either from an</w:t>
      </w:r>
      <w:r w:rsidRPr="00865E5B">
        <w:rPr>
          <w:rFonts w:ascii="Arial" w:hAnsi="Arial" w:cs="Arial"/>
          <w:sz w:val="24"/>
          <w:szCs w:val="24"/>
        </w:rPr>
        <w:t xml:space="preserve"> Adaptive Technology Consultant addr</w:t>
      </w:r>
      <w:r w:rsidR="009A483F">
        <w:rPr>
          <w:rFonts w:ascii="Arial" w:hAnsi="Arial" w:cs="Arial"/>
          <w:sz w:val="24"/>
          <w:szCs w:val="24"/>
        </w:rPr>
        <w:t>essing the accessibility issues or</w:t>
      </w:r>
      <w:r w:rsidRPr="00865E5B">
        <w:rPr>
          <w:rFonts w:ascii="Arial" w:hAnsi="Arial" w:cs="Arial"/>
          <w:sz w:val="24"/>
          <w:szCs w:val="24"/>
        </w:rPr>
        <w:t xml:space="preserve"> his Employment Consultant visiting the workpla</w:t>
      </w:r>
      <w:r w:rsidR="009A483F">
        <w:rPr>
          <w:rFonts w:ascii="Arial" w:hAnsi="Arial" w:cs="Arial"/>
          <w:sz w:val="24"/>
          <w:szCs w:val="24"/>
        </w:rPr>
        <w:t>ce and providing moral support. An</w:t>
      </w:r>
      <w:r w:rsidRPr="00865E5B">
        <w:rPr>
          <w:rFonts w:ascii="Arial" w:hAnsi="Arial" w:cs="Arial"/>
          <w:sz w:val="24"/>
          <w:szCs w:val="24"/>
        </w:rPr>
        <w:t xml:space="preserve"> Adaptive Technology Trainer</w:t>
      </w:r>
      <w:r w:rsidR="009A483F">
        <w:rPr>
          <w:rFonts w:ascii="Arial" w:hAnsi="Arial" w:cs="Arial"/>
          <w:sz w:val="24"/>
          <w:szCs w:val="24"/>
        </w:rPr>
        <w:t>,</w:t>
      </w:r>
      <w:r w:rsidRPr="00865E5B">
        <w:rPr>
          <w:rFonts w:ascii="Arial" w:hAnsi="Arial" w:cs="Arial"/>
          <w:sz w:val="24"/>
          <w:szCs w:val="24"/>
        </w:rPr>
        <w:t xml:space="preserve"> who specialises in JAWS training going in, </w:t>
      </w:r>
      <w:r w:rsidR="009A483F">
        <w:rPr>
          <w:rFonts w:ascii="Arial" w:hAnsi="Arial" w:cs="Arial"/>
          <w:sz w:val="24"/>
          <w:szCs w:val="24"/>
        </w:rPr>
        <w:t xml:space="preserve">worked sometimes daily </w:t>
      </w:r>
      <w:r w:rsidRPr="00865E5B">
        <w:rPr>
          <w:rFonts w:ascii="Arial" w:hAnsi="Arial" w:cs="Arial"/>
          <w:sz w:val="24"/>
          <w:szCs w:val="24"/>
        </w:rPr>
        <w:t xml:space="preserve">to train </w:t>
      </w:r>
      <w:r w:rsidR="009A483F">
        <w:rPr>
          <w:rFonts w:ascii="Arial" w:hAnsi="Arial" w:cs="Arial"/>
          <w:sz w:val="24"/>
          <w:szCs w:val="24"/>
        </w:rPr>
        <w:t>John</w:t>
      </w:r>
      <w:r w:rsidRPr="00865E5B">
        <w:rPr>
          <w:rFonts w:ascii="Arial" w:hAnsi="Arial" w:cs="Arial"/>
          <w:sz w:val="24"/>
          <w:szCs w:val="24"/>
        </w:rPr>
        <w:t xml:space="preserve"> </w:t>
      </w:r>
      <w:r w:rsidR="009A483F">
        <w:rPr>
          <w:rFonts w:ascii="Arial" w:hAnsi="Arial" w:cs="Arial"/>
          <w:sz w:val="24"/>
          <w:szCs w:val="24"/>
        </w:rPr>
        <w:t xml:space="preserve">on changes to the system. </w:t>
      </w:r>
      <w:r w:rsidRPr="00865E5B">
        <w:rPr>
          <w:rFonts w:ascii="Arial" w:hAnsi="Arial" w:cs="Arial"/>
          <w:sz w:val="24"/>
          <w:szCs w:val="24"/>
        </w:rPr>
        <w:t xml:space="preserve">All of </w:t>
      </w:r>
      <w:r w:rsidR="009A483F">
        <w:rPr>
          <w:rFonts w:ascii="Arial" w:hAnsi="Arial" w:cs="Arial"/>
          <w:sz w:val="24"/>
          <w:szCs w:val="24"/>
        </w:rPr>
        <w:t>John</w:t>
      </w:r>
      <w:r w:rsidRPr="00865E5B">
        <w:rPr>
          <w:rFonts w:ascii="Arial" w:hAnsi="Arial" w:cs="Arial"/>
          <w:sz w:val="24"/>
          <w:szCs w:val="24"/>
        </w:rPr>
        <w:t xml:space="preserve">’s equipment, scripting and training </w:t>
      </w:r>
      <w:proofErr w:type="gramStart"/>
      <w:r w:rsidRPr="00865E5B">
        <w:rPr>
          <w:rFonts w:ascii="Arial" w:hAnsi="Arial" w:cs="Arial"/>
          <w:sz w:val="24"/>
          <w:szCs w:val="24"/>
        </w:rPr>
        <w:t>was</w:t>
      </w:r>
      <w:proofErr w:type="gramEnd"/>
      <w:r w:rsidRPr="00865E5B">
        <w:rPr>
          <w:rFonts w:ascii="Arial" w:hAnsi="Arial" w:cs="Arial"/>
          <w:sz w:val="24"/>
          <w:szCs w:val="24"/>
        </w:rPr>
        <w:t xml:space="preserve"> funded by </w:t>
      </w:r>
      <w:proofErr w:type="spellStart"/>
      <w:r w:rsidRPr="00865E5B">
        <w:rPr>
          <w:rFonts w:ascii="Arial" w:hAnsi="Arial" w:cs="Arial"/>
          <w:sz w:val="24"/>
          <w:szCs w:val="24"/>
        </w:rPr>
        <w:t>JobAccess</w:t>
      </w:r>
      <w:proofErr w:type="spellEnd"/>
      <w:r w:rsidRPr="00865E5B">
        <w:rPr>
          <w:rFonts w:ascii="Arial" w:hAnsi="Arial" w:cs="Arial"/>
          <w:sz w:val="24"/>
          <w:szCs w:val="24"/>
        </w:rPr>
        <w:t>.</w:t>
      </w:r>
    </w:p>
    <w:p w:rsidR="003A6C9B" w:rsidRPr="00865E5B" w:rsidRDefault="009A483F" w:rsidP="00A64A98">
      <w:pPr>
        <w:rPr>
          <w:rFonts w:ascii="Arial" w:hAnsi="Arial" w:cs="Arial"/>
          <w:sz w:val="24"/>
          <w:szCs w:val="24"/>
        </w:rPr>
      </w:pPr>
      <w:r>
        <w:rPr>
          <w:rFonts w:ascii="Arial" w:hAnsi="Arial" w:cs="Arial"/>
          <w:sz w:val="24"/>
          <w:szCs w:val="24"/>
        </w:rPr>
        <w:t>John</w:t>
      </w:r>
      <w:r w:rsidR="003A6C9B" w:rsidRPr="00865E5B">
        <w:rPr>
          <w:rFonts w:ascii="Arial" w:hAnsi="Arial" w:cs="Arial"/>
          <w:sz w:val="24"/>
          <w:szCs w:val="24"/>
        </w:rPr>
        <w:t xml:space="preserve"> has been meeting his targets every week, even when his sighted peers are not, and his team leader is exceptionally happy with his performance.  He is enjoying the role and get</w:t>
      </w:r>
      <w:r>
        <w:rPr>
          <w:rFonts w:ascii="Arial" w:hAnsi="Arial" w:cs="Arial"/>
          <w:sz w:val="24"/>
          <w:szCs w:val="24"/>
        </w:rPr>
        <w:t>s</w:t>
      </w:r>
      <w:r w:rsidR="003A6C9B" w:rsidRPr="00865E5B">
        <w:rPr>
          <w:rFonts w:ascii="Arial" w:hAnsi="Arial" w:cs="Arial"/>
          <w:sz w:val="24"/>
          <w:szCs w:val="24"/>
        </w:rPr>
        <w:t xml:space="preserve"> along well with his co-workers.</w:t>
      </w:r>
    </w:p>
    <w:p w:rsidR="00865E5B" w:rsidRPr="00865E5B" w:rsidRDefault="00865E5B" w:rsidP="00A64A98">
      <w:pPr>
        <w:pStyle w:val="Heading2"/>
        <w:spacing w:after="240" w:line="276" w:lineRule="auto"/>
      </w:pPr>
      <w:r w:rsidRPr="00865E5B">
        <w:t>Case study 2:</w:t>
      </w:r>
    </w:p>
    <w:p w:rsidR="009A483F" w:rsidRDefault="009A483F" w:rsidP="00A64A98">
      <w:pPr>
        <w:rPr>
          <w:rFonts w:ascii="Arial" w:hAnsi="Arial" w:cs="Arial"/>
          <w:sz w:val="24"/>
          <w:szCs w:val="24"/>
        </w:rPr>
      </w:pPr>
      <w:r>
        <w:rPr>
          <w:rFonts w:ascii="Arial" w:hAnsi="Arial" w:cs="Arial"/>
          <w:sz w:val="24"/>
          <w:szCs w:val="24"/>
        </w:rPr>
        <w:t xml:space="preserve">Sam became </w:t>
      </w:r>
      <w:r w:rsidR="00865E5B" w:rsidRPr="00865E5B">
        <w:rPr>
          <w:rFonts w:ascii="Arial" w:hAnsi="Arial" w:cs="Arial"/>
          <w:sz w:val="24"/>
          <w:szCs w:val="24"/>
        </w:rPr>
        <w:t>a client of Vision</w:t>
      </w:r>
      <w:r>
        <w:rPr>
          <w:rFonts w:ascii="Arial" w:hAnsi="Arial" w:cs="Arial"/>
          <w:sz w:val="24"/>
          <w:szCs w:val="24"/>
        </w:rPr>
        <w:t xml:space="preserve"> Australia Employment Services after experiencing </w:t>
      </w:r>
      <w:r w:rsidR="00865E5B" w:rsidRPr="00865E5B">
        <w:rPr>
          <w:rFonts w:ascii="Arial" w:hAnsi="Arial" w:cs="Arial"/>
          <w:sz w:val="24"/>
          <w:szCs w:val="24"/>
        </w:rPr>
        <w:t>a sudden loss of vision. Prior to his vision loss</w:t>
      </w:r>
      <w:r>
        <w:rPr>
          <w:rFonts w:ascii="Arial" w:hAnsi="Arial" w:cs="Arial"/>
          <w:sz w:val="24"/>
          <w:szCs w:val="24"/>
        </w:rPr>
        <w:t>,</w:t>
      </w:r>
      <w:r w:rsidR="00865E5B" w:rsidRPr="00865E5B">
        <w:rPr>
          <w:rFonts w:ascii="Arial" w:hAnsi="Arial" w:cs="Arial"/>
          <w:sz w:val="24"/>
          <w:szCs w:val="24"/>
        </w:rPr>
        <w:t xml:space="preserve"> he had his own business in several trades.  </w:t>
      </w:r>
      <w:r>
        <w:rPr>
          <w:rFonts w:ascii="Arial" w:hAnsi="Arial" w:cs="Arial"/>
          <w:sz w:val="24"/>
          <w:szCs w:val="24"/>
        </w:rPr>
        <w:t>Sam</w:t>
      </w:r>
      <w:r w:rsidR="00865E5B" w:rsidRPr="00865E5B">
        <w:rPr>
          <w:rFonts w:ascii="Arial" w:hAnsi="Arial" w:cs="Arial"/>
          <w:sz w:val="24"/>
          <w:szCs w:val="24"/>
        </w:rPr>
        <w:t xml:space="preserve"> was initially reluctant to learn JAWS, but commenced Adaptive Technology training to improve his employment prospects.  He was marketed intensively to labouring positions and related jobs and attended several interviews.</w:t>
      </w:r>
    </w:p>
    <w:p w:rsidR="009A483F" w:rsidRDefault="00865E5B" w:rsidP="00A64A98">
      <w:pPr>
        <w:rPr>
          <w:rFonts w:ascii="Arial" w:hAnsi="Arial" w:cs="Arial"/>
          <w:sz w:val="24"/>
          <w:szCs w:val="24"/>
        </w:rPr>
      </w:pPr>
      <w:r w:rsidRPr="00865E5B">
        <w:rPr>
          <w:rFonts w:ascii="Arial" w:hAnsi="Arial" w:cs="Arial"/>
          <w:sz w:val="24"/>
          <w:szCs w:val="24"/>
        </w:rPr>
        <w:t>Throughout his time with Vision Australia Employment Services</w:t>
      </w:r>
      <w:r w:rsidR="009A483F">
        <w:rPr>
          <w:rFonts w:ascii="Arial" w:hAnsi="Arial" w:cs="Arial"/>
          <w:sz w:val="24"/>
          <w:szCs w:val="24"/>
        </w:rPr>
        <w:t xml:space="preserve">, Sam </w:t>
      </w:r>
      <w:r w:rsidRPr="00865E5B">
        <w:rPr>
          <w:rFonts w:ascii="Arial" w:hAnsi="Arial" w:cs="Arial"/>
          <w:sz w:val="24"/>
          <w:szCs w:val="24"/>
        </w:rPr>
        <w:t>was s</w:t>
      </w:r>
      <w:r w:rsidR="009A483F">
        <w:rPr>
          <w:rFonts w:ascii="Arial" w:hAnsi="Arial" w:cs="Arial"/>
          <w:sz w:val="24"/>
          <w:szCs w:val="24"/>
        </w:rPr>
        <w:t xml:space="preserve">upported with writing job applications, </w:t>
      </w:r>
      <w:r w:rsidRPr="00865E5B">
        <w:rPr>
          <w:rFonts w:ascii="Arial" w:hAnsi="Arial" w:cs="Arial"/>
          <w:sz w:val="24"/>
          <w:szCs w:val="24"/>
        </w:rPr>
        <w:t xml:space="preserve">targeted cover letters and </w:t>
      </w:r>
      <w:r w:rsidR="009A483F">
        <w:rPr>
          <w:rFonts w:ascii="Arial" w:hAnsi="Arial" w:cs="Arial"/>
          <w:sz w:val="24"/>
          <w:szCs w:val="24"/>
        </w:rPr>
        <w:t>updating his resume. He was also supported with</w:t>
      </w:r>
      <w:r w:rsidRPr="00865E5B">
        <w:rPr>
          <w:rFonts w:ascii="Arial" w:hAnsi="Arial" w:cs="Arial"/>
          <w:sz w:val="24"/>
          <w:szCs w:val="24"/>
        </w:rPr>
        <w:t xml:space="preserve"> confidence building, interview practice, </w:t>
      </w:r>
      <w:r w:rsidR="009A483F">
        <w:rPr>
          <w:rFonts w:ascii="Arial" w:hAnsi="Arial" w:cs="Arial"/>
          <w:sz w:val="24"/>
          <w:szCs w:val="24"/>
        </w:rPr>
        <w:t>and was accompanied</w:t>
      </w:r>
      <w:r w:rsidRPr="00865E5B">
        <w:rPr>
          <w:rFonts w:ascii="Arial" w:hAnsi="Arial" w:cs="Arial"/>
          <w:sz w:val="24"/>
          <w:szCs w:val="24"/>
        </w:rPr>
        <w:t xml:space="preserve"> to interviews.  </w:t>
      </w:r>
    </w:p>
    <w:p w:rsidR="003A6C9B" w:rsidRPr="00865E5B" w:rsidRDefault="00865E5B" w:rsidP="00A64A98">
      <w:pPr>
        <w:rPr>
          <w:rFonts w:ascii="Arial" w:hAnsi="Arial" w:cs="Arial"/>
          <w:sz w:val="24"/>
          <w:szCs w:val="24"/>
        </w:rPr>
      </w:pPr>
      <w:r w:rsidRPr="00865E5B">
        <w:rPr>
          <w:rFonts w:ascii="Arial" w:hAnsi="Arial" w:cs="Arial"/>
          <w:sz w:val="24"/>
          <w:szCs w:val="24"/>
        </w:rPr>
        <w:lastRenderedPageBreak/>
        <w:t>To improve his employment prospe</w:t>
      </w:r>
      <w:r w:rsidR="009A483F">
        <w:rPr>
          <w:rFonts w:ascii="Arial" w:hAnsi="Arial" w:cs="Arial"/>
          <w:sz w:val="24"/>
          <w:szCs w:val="24"/>
        </w:rPr>
        <w:t>cts, Sam</w:t>
      </w:r>
      <w:r w:rsidRPr="00865E5B">
        <w:rPr>
          <w:rFonts w:ascii="Arial" w:hAnsi="Arial" w:cs="Arial"/>
          <w:sz w:val="24"/>
          <w:szCs w:val="24"/>
        </w:rPr>
        <w:t xml:space="preserve"> enrolled in a</w:t>
      </w:r>
      <w:r w:rsidR="009A483F">
        <w:rPr>
          <w:rFonts w:ascii="Arial" w:hAnsi="Arial" w:cs="Arial"/>
          <w:sz w:val="24"/>
          <w:szCs w:val="24"/>
        </w:rPr>
        <w:t xml:space="preserve"> Diploma of</w:t>
      </w:r>
      <w:r w:rsidRPr="00865E5B">
        <w:rPr>
          <w:rFonts w:ascii="Arial" w:hAnsi="Arial" w:cs="Arial"/>
          <w:sz w:val="24"/>
          <w:szCs w:val="24"/>
        </w:rPr>
        <w:t xml:space="preserve"> Community Services. Vision Australia helped him with setting up JAWS on his computer to do his ass</w:t>
      </w:r>
      <w:r w:rsidR="009A483F">
        <w:rPr>
          <w:rFonts w:ascii="Arial" w:hAnsi="Arial" w:cs="Arial"/>
          <w:sz w:val="24"/>
          <w:szCs w:val="24"/>
        </w:rPr>
        <w:t>ignments</w:t>
      </w:r>
      <w:r w:rsidRPr="00865E5B">
        <w:rPr>
          <w:rFonts w:ascii="Arial" w:hAnsi="Arial" w:cs="Arial"/>
          <w:sz w:val="24"/>
          <w:szCs w:val="24"/>
        </w:rPr>
        <w:t xml:space="preserve"> and also encouraged him to apply for volunteer work. Whilst studying</w:t>
      </w:r>
      <w:r w:rsidR="009A483F">
        <w:rPr>
          <w:rFonts w:ascii="Arial" w:hAnsi="Arial" w:cs="Arial"/>
          <w:sz w:val="24"/>
          <w:szCs w:val="24"/>
        </w:rPr>
        <w:t>,</w:t>
      </w:r>
      <w:r w:rsidRPr="00865E5B">
        <w:rPr>
          <w:rFonts w:ascii="Arial" w:hAnsi="Arial" w:cs="Arial"/>
          <w:sz w:val="24"/>
          <w:szCs w:val="24"/>
        </w:rPr>
        <w:t xml:space="preserve"> </w:t>
      </w:r>
      <w:r w:rsidR="009A483F">
        <w:rPr>
          <w:rFonts w:ascii="Arial" w:hAnsi="Arial" w:cs="Arial"/>
          <w:sz w:val="24"/>
          <w:szCs w:val="24"/>
        </w:rPr>
        <w:t>Sam</w:t>
      </w:r>
      <w:r w:rsidRPr="00865E5B">
        <w:rPr>
          <w:rFonts w:ascii="Arial" w:hAnsi="Arial" w:cs="Arial"/>
          <w:sz w:val="24"/>
          <w:szCs w:val="24"/>
        </w:rPr>
        <w:t xml:space="preserve"> did a placement </w:t>
      </w:r>
      <w:r w:rsidR="009A483F">
        <w:rPr>
          <w:rFonts w:ascii="Arial" w:hAnsi="Arial" w:cs="Arial"/>
          <w:sz w:val="24"/>
          <w:szCs w:val="24"/>
        </w:rPr>
        <w:t>at his local</w:t>
      </w:r>
      <w:r w:rsidRPr="00865E5B">
        <w:rPr>
          <w:rFonts w:ascii="Arial" w:hAnsi="Arial" w:cs="Arial"/>
          <w:sz w:val="24"/>
          <w:szCs w:val="24"/>
        </w:rPr>
        <w:t xml:space="preserve"> Council in community services. His employer was impressed with his performance and recruited him for a </w:t>
      </w:r>
      <w:r w:rsidR="009A483F">
        <w:rPr>
          <w:rFonts w:ascii="Arial" w:hAnsi="Arial" w:cs="Arial"/>
          <w:sz w:val="24"/>
          <w:szCs w:val="24"/>
        </w:rPr>
        <w:t>part time contract role</w:t>
      </w:r>
      <w:r w:rsidRPr="00865E5B">
        <w:rPr>
          <w:rFonts w:ascii="Arial" w:hAnsi="Arial" w:cs="Arial"/>
          <w:sz w:val="24"/>
          <w:szCs w:val="24"/>
        </w:rPr>
        <w:t xml:space="preserve">, which is likely to extend. </w:t>
      </w:r>
      <w:r w:rsidR="009A483F">
        <w:rPr>
          <w:rFonts w:ascii="Arial" w:hAnsi="Arial" w:cs="Arial"/>
          <w:sz w:val="24"/>
          <w:szCs w:val="24"/>
        </w:rPr>
        <w:t>Sam</w:t>
      </w:r>
      <w:r w:rsidRPr="00865E5B">
        <w:rPr>
          <w:rFonts w:ascii="Arial" w:hAnsi="Arial" w:cs="Arial"/>
          <w:sz w:val="24"/>
          <w:szCs w:val="24"/>
        </w:rPr>
        <w:t xml:space="preserve"> is enjoying his work at </w:t>
      </w:r>
      <w:r w:rsidR="009A483F">
        <w:rPr>
          <w:rFonts w:ascii="Arial" w:hAnsi="Arial" w:cs="Arial"/>
          <w:sz w:val="24"/>
          <w:szCs w:val="24"/>
        </w:rPr>
        <w:t>the</w:t>
      </w:r>
      <w:r w:rsidRPr="00865E5B">
        <w:rPr>
          <w:rFonts w:ascii="Arial" w:hAnsi="Arial" w:cs="Arial"/>
          <w:sz w:val="24"/>
          <w:szCs w:val="24"/>
        </w:rPr>
        <w:t xml:space="preserve"> Council </w:t>
      </w:r>
      <w:r w:rsidR="009A483F">
        <w:rPr>
          <w:rFonts w:ascii="Arial" w:hAnsi="Arial" w:cs="Arial"/>
          <w:sz w:val="24"/>
          <w:szCs w:val="24"/>
        </w:rPr>
        <w:t>while he</w:t>
      </w:r>
      <w:r w:rsidRPr="00865E5B">
        <w:rPr>
          <w:rFonts w:ascii="Arial" w:hAnsi="Arial" w:cs="Arial"/>
          <w:sz w:val="24"/>
          <w:szCs w:val="24"/>
        </w:rPr>
        <w:t xml:space="preserve"> complete</w:t>
      </w:r>
      <w:r w:rsidR="009A483F">
        <w:rPr>
          <w:rFonts w:ascii="Arial" w:hAnsi="Arial" w:cs="Arial"/>
          <w:sz w:val="24"/>
          <w:szCs w:val="24"/>
        </w:rPr>
        <w:t>s</w:t>
      </w:r>
      <w:r w:rsidRPr="00865E5B">
        <w:rPr>
          <w:rFonts w:ascii="Arial" w:hAnsi="Arial" w:cs="Arial"/>
          <w:sz w:val="24"/>
          <w:szCs w:val="24"/>
        </w:rPr>
        <w:t xml:space="preserve"> his studies.</w:t>
      </w:r>
    </w:p>
    <w:p w:rsidR="00865E5B" w:rsidRPr="00865E5B" w:rsidRDefault="00865E5B" w:rsidP="00A64A98">
      <w:pPr>
        <w:pStyle w:val="Heading2"/>
        <w:spacing w:line="276" w:lineRule="auto"/>
      </w:pPr>
      <w:r>
        <w:t>Case Study 3:</w:t>
      </w:r>
    </w:p>
    <w:p w:rsidR="009E6B52" w:rsidRDefault="009E6B52" w:rsidP="00A64A98">
      <w:pPr>
        <w:spacing w:after="0"/>
        <w:rPr>
          <w:rFonts w:ascii="Arial" w:hAnsi="Arial" w:cs="Arial"/>
          <w:sz w:val="24"/>
          <w:szCs w:val="24"/>
        </w:rPr>
      </w:pPr>
    </w:p>
    <w:p w:rsidR="00865E5B" w:rsidRPr="00865E5B" w:rsidRDefault="009A483F" w:rsidP="00A64A98">
      <w:pPr>
        <w:rPr>
          <w:rFonts w:ascii="Arial" w:hAnsi="Arial" w:cs="Arial"/>
          <w:sz w:val="24"/>
          <w:szCs w:val="24"/>
        </w:rPr>
      </w:pPr>
      <w:r>
        <w:rPr>
          <w:rFonts w:ascii="Arial" w:hAnsi="Arial" w:cs="Arial"/>
          <w:sz w:val="24"/>
          <w:szCs w:val="24"/>
        </w:rPr>
        <w:t>Derek</w:t>
      </w:r>
      <w:r w:rsidR="00865E5B" w:rsidRPr="00865E5B">
        <w:rPr>
          <w:rFonts w:ascii="Arial" w:hAnsi="Arial" w:cs="Arial"/>
          <w:sz w:val="24"/>
          <w:szCs w:val="24"/>
        </w:rPr>
        <w:t xml:space="preserve"> holds</w:t>
      </w:r>
      <w:r w:rsidR="009E6B52">
        <w:rPr>
          <w:rFonts w:ascii="Arial" w:hAnsi="Arial" w:cs="Arial"/>
          <w:sz w:val="24"/>
          <w:szCs w:val="24"/>
        </w:rPr>
        <w:t xml:space="preserve"> a high level position in multi-</w:t>
      </w:r>
      <w:r>
        <w:rPr>
          <w:rFonts w:ascii="Arial" w:hAnsi="Arial" w:cs="Arial"/>
          <w:sz w:val="24"/>
          <w:szCs w:val="24"/>
        </w:rPr>
        <w:t xml:space="preserve">national oil company. </w:t>
      </w:r>
      <w:r w:rsidR="00865E5B" w:rsidRPr="00865E5B">
        <w:rPr>
          <w:rFonts w:ascii="Arial" w:hAnsi="Arial" w:cs="Arial"/>
          <w:sz w:val="24"/>
          <w:szCs w:val="24"/>
        </w:rPr>
        <w:t xml:space="preserve">Job </w:t>
      </w:r>
      <w:proofErr w:type="gramStart"/>
      <w:r w:rsidR="00865E5B" w:rsidRPr="00865E5B">
        <w:rPr>
          <w:rFonts w:ascii="Arial" w:hAnsi="Arial" w:cs="Arial"/>
          <w:sz w:val="24"/>
          <w:szCs w:val="24"/>
        </w:rPr>
        <w:t>In</w:t>
      </w:r>
      <w:proofErr w:type="gramEnd"/>
      <w:r w:rsidR="00865E5B" w:rsidRPr="00865E5B">
        <w:rPr>
          <w:rFonts w:ascii="Arial" w:hAnsi="Arial" w:cs="Arial"/>
          <w:sz w:val="24"/>
          <w:szCs w:val="24"/>
        </w:rPr>
        <w:t xml:space="preserve"> Jeopardy </w:t>
      </w:r>
      <w:r>
        <w:rPr>
          <w:rFonts w:ascii="Arial" w:hAnsi="Arial" w:cs="Arial"/>
          <w:sz w:val="24"/>
          <w:szCs w:val="24"/>
        </w:rPr>
        <w:t>support</w:t>
      </w:r>
      <w:r w:rsidR="00865E5B" w:rsidRPr="00865E5B">
        <w:rPr>
          <w:rFonts w:ascii="Arial" w:hAnsi="Arial" w:cs="Arial"/>
          <w:sz w:val="24"/>
          <w:szCs w:val="24"/>
        </w:rPr>
        <w:t xml:space="preserve"> was first provided 4 years ago when he started to lose his vision. </w:t>
      </w:r>
      <w:r>
        <w:rPr>
          <w:rFonts w:ascii="Arial" w:hAnsi="Arial" w:cs="Arial"/>
          <w:sz w:val="24"/>
          <w:szCs w:val="24"/>
        </w:rPr>
        <w:t>Derek</w:t>
      </w:r>
      <w:r w:rsidR="00865E5B" w:rsidRPr="00865E5B">
        <w:rPr>
          <w:rFonts w:ascii="Arial" w:hAnsi="Arial" w:cs="Arial"/>
          <w:sz w:val="24"/>
          <w:szCs w:val="24"/>
        </w:rPr>
        <w:t xml:space="preserve"> was supplied with workplace modifications</w:t>
      </w:r>
      <w:r>
        <w:rPr>
          <w:rFonts w:ascii="Arial" w:hAnsi="Arial" w:cs="Arial"/>
          <w:sz w:val="24"/>
          <w:szCs w:val="24"/>
        </w:rPr>
        <w:t>,</w:t>
      </w:r>
      <w:r w:rsidR="00865E5B" w:rsidRPr="00865E5B">
        <w:rPr>
          <w:rFonts w:ascii="Arial" w:hAnsi="Arial" w:cs="Arial"/>
          <w:sz w:val="24"/>
          <w:szCs w:val="24"/>
        </w:rPr>
        <w:t xml:space="preserve"> including </w:t>
      </w:r>
      <w:proofErr w:type="spellStart"/>
      <w:r w:rsidR="00865E5B" w:rsidRPr="00865E5B">
        <w:rPr>
          <w:rFonts w:ascii="Arial" w:hAnsi="Arial" w:cs="Arial"/>
          <w:sz w:val="24"/>
          <w:szCs w:val="24"/>
        </w:rPr>
        <w:t>Zoomtext</w:t>
      </w:r>
      <w:proofErr w:type="spellEnd"/>
      <w:r w:rsidR="00865E5B" w:rsidRPr="00865E5B">
        <w:rPr>
          <w:rFonts w:ascii="Arial" w:hAnsi="Arial" w:cs="Arial"/>
          <w:sz w:val="24"/>
          <w:szCs w:val="24"/>
        </w:rPr>
        <w:t xml:space="preserve"> software and</w:t>
      </w:r>
      <w:r>
        <w:rPr>
          <w:rFonts w:ascii="Arial" w:hAnsi="Arial" w:cs="Arial"/>
          <w:sz w:val="24"/>
          <w:szCs w:val="24"/>
        </w:rPr>
        <w:t xml:space="preserve"> a</w:t>
      </w:r>
      <w:r w:rsidR="00865E5B" w:rsidRPr="00865E5B">
        <w:rPr>
          <w:rFonts w:ascii="Arial" w:hAnsi="Arial" w:cs="Arial"/>
          <w:sz w:val="24"/>
          <w:szCs w:val="24"/>
        </w:rPr>
        <w:t xml:space="preserve"> CCTV. He also received orientation and mobility training to/from work, adaptive technology training, and low vision clinic services</w:t>
      </w:r>
      <w:r>
        <w:rPr>
          <w:rFonts w:ascii="Arial" w:hAnsi="Arial" w:cs="Arial"/>
          <w:sz w:val="24"/>
          <w:szCs w:val="24"/>
        </w:rPr>
        <w:t xml:space="preserve"> from Vision Australia and </w:t>
      </w:r>
      <w:r w:rsidR="00865E5B" w:rsidRPr="00865E5B">
        <w:rPr>
          <w:rFonts w:ascii="Arial" w:hAnsi="Arial" w:cs="Arial"/>
          <w:sz w:val="24"/>
          <w:szCs w:val="24"/>
        </w:rPr>
        <w:t xml:space="preserve">was then able to complete his duties as before. </w:t>
      </w:r>
    </w:p>
    <w:p w:rsidR="00865E5B" w:rsidRPr="00865E5B" w:rsidRDefault="00865E5B" w:rsidP="00A64A98">
      <w:pPr>
        <w:rPr>
          <w:rFonts w:ascii="Arial" w:hAnsi="Arial" w:cs="Arial"/>
          <w:sz w:val="24"/>
          <w:szCs w:val="24"/>
        </w:rPr>
      </w:pPr>
      <w:r w:rsidRPr="00865E5B">
        <w:rPr>
          <w:rFonts w:ascii="Arial" w:hAnsi="Arial" w:cs="Arial"/>
          <w:sz w:val="24"/>
          <w:szCs w:val="24"/>
        </w:rPr>
        <w:t>A year later</w:t>
      </w:r>
      <w:r w:rsidR="009A483F">
        <w:rPr>
          <w:rFonts w:ascii="Arial" w:hAnsi="Arial" w:cs="Arial"/>
          <w:sz w:val="24"/>
          <w:szCs w:val="24"/>
        </w:rPr>
        <w:t>,</w:t>
      </w:r>
      <w:r w:rsidRPr="00865E5B">
        <w:rPr>
          <w:rFonts w:ascii="Arial" w:hAnsi="Arial" w:cs="Arial"/>
          <w:sz w:val="24"/>
          <w:szCs w:val="24"/>
        </w:rPr>
        <w:t xml:space="preserve"> </w:t>
      </w:r>
      <w:r w:rsidR="009A483F">
        <w:rPr>
          <w:rFonts w:ascii="Arial" w:hAnsi="Arial" w:cs="Arial"/>
          <w:sz w:val="24"/>
          <w:szCs w:val="24"/>
        </w:rPr>
        <w:t>Derek</w:t>
      </w:r>
      <w:r w:rsidRPr="00865E5B">
        <w:rPr>
          <w:rFonts w:ascii="Arial" w:hAnsi="Arial" w:cs="Arial"/>
          <w:sz w:val="24"/>
          <w:szCs w:val="24"/>
        </w:rPr>
        <w:t xml:space="preserve">’s vision deteriorated and he became legally blind. He </w:t>
      </w:r>
      <w:proofErr w:type="spellStart"/>
      <w:r w:rsidRPr="00865E5B">
        <w:rPr>
          <w:rFonts w:ascii="Arial" w:hAnsi="Arial" w:cs="Arial"/>
          <w:sz w:val="24"/>
          <w:szCs w:val="24"/>
        </w:rPr>
        <w:t>rejoined</w:t>
      </w:r>
      <w:proofErr w:type="spellEnd"/>
      <w:r w:rsidRPr="00865E5B">
        <w:rPr>
          <w:rFonts w:ascii="Arial" w:hAnsi="Arial" w:cs="Arial"/>
          <w:sz w:val="24"/>
          <w:szCs w:val="24"/>
        </w:rPr>
        <w:t xml:space="preserve"> </w:t>
      </w:r>
      <w:r w:rsidR="00182268">
        <w:rPr>
          <w:rFonts w:ascii="Arial" w:hAnsi="Arial" w:cs="Arial"/>
          <w:sz w:val="24"/>
          <w:szCs w:val="24"/>
        </w:rPr>
        <w:t>Vision Australia Employment S</w:t>
      </w:r>
      <w:r w:rsidRPr="00865E5B">
        <w:rPr>
          <w:rFonts w:ascii="Arial" w:hAnsi="Arial" w:cs="Arial"/>
          <w:sz w:val="24"/>
          <w:szCs w:val="24"/>
        </w:rPr>
        <w:t>ervice</w:t>
      </w:r>
      <w:r w:rsidR="00182268">
        <w:rPr>
          <w:rFonts w:ascii="Arial" w:hAnsi="Arial" w:cs="Arial"/>
          <w:sz w:val="24"/>
          <w:szCs w:val="24"/>
        </w:rPr>
        <w:t>s</w:t>
      </w:r>
      <w:r w:rsidRPr="00865E5B">
        <w:rPr>
          <w:rFonts w:ascii="Arial" w:hAnsi="Arial" w:cs="Arial"/>
          <w:sz w:val="24"/>
          <w:szCs w:val="24"/>
        </w:rPr>
        <w:t xml:space="preserve"> as a Job </w:t>
      </w:r>
      <w:proofErr w:type="gramStart"/>
      <w:r w:rsidRPr="00865E5B">
        <w:rPr>
          <w:rFonts w:ascii="Arial" w:hAnsi="Arial" w:cs="Arial"/>
          <w:sz w:val="24"/>
          <w:szCs w:val="24"/>
        </w:rPr>
        <w:t>In</w:t>
      </w:r>
      <w:proofErr w:type="gramEnd"/>
      <w:r w:rsidRPr="00865E5B">
        <w:rPr>
          <w:rFonts w:ascii="Arial" w:hAnsi="Arial" w:cs="Arial"/>
          <w:sz w:val="24"/>
          <w:szCs w:val="24"/>
        </w:rPr>
        <w:t xml:space="preserve"> Jeop</w:t>
      </w:r>
      <w:r w:rsidR="00182268">
        <w:rPr>
          <w:rFonts w:ascii="Arial" w:hAnsi="Arial" w:cs="Arial"/>
          <w:sz w:val="24"/>
          <w:szCs w:val="24"/>
        </w:rPr>
        <w:t>ardy p</w:t>
      </w:r>
      <w:r w:rsidRPr="00865E5B">
        <w:rPr>
          <w:rFonts w:ascii="Arial" w:hAnsi="Arial" w:cs="Arial"/>
          <w:sz w:val="24"/>
          <w:szCs w:val="24"/>
        </w:rPr>
        <w:t>articipant and</w:t>
      </w:r>
      <w:r w:rsidR="00182268">
        <w:rPr>
          <w:rFonts w:ascii="Arial" w:hAnsi="Arial" w:cs="Arial"/>
          <w:sz w:val="24"/>
          <w:szCs w:val="24"/>
        </w:rPr>
        <w:t>,</w:t>
      </w:r>
      <w:r w:rsidRPr="00865E5B">
        <w:rPr>
          <w:rFonts w:ascii="Arial" w:hAnsi="Arial" w:cs="Arial"/>
          <w:sz w:val="24"/>
          <w:szCs w:val="24"/>
        </w:rPr>
        <w:t xml:space="preserve"> after a second worksite assessment</w:t>
      </w:r>
      <w:r w:rsidR="00182268">
        <w:rPr>
          <w:rFonts w:ascii="Arial" w:hAnsi="Arial" w:cs="Arial"/>
          <w:sz w:val="24"/>
          <w:szCs w:val="24"/>
        </w:rPr>
        <w:t>,</w:t>
      </w:r>
      <w:r w:rsidRPr="00865E5B">
        <w:rPr>
          <w:rFonts w:ascii="Arial" w:hAnsi="Arial" w:cs="Arial"/>
          <w:sz w:val="24"/>
          <w:szCs w:val="24"/>
        </w:rPr>
        <w:t xml:space="preserve"> was supplied with JAWS software through Job Access</w:t>
      </w:r>
      <w:r w:rsidR="00182268">
        <w:rPr>
          <w:rFonts w:ascii="Arial" w:hAnsi="Arial" w:cs="Arial"/>
          <w:sz w:val="24"/>
          <w:szCs w:val="24"/>
        </w:rPr>
        <w:t xml:space="preserve">. Derek </w:t>
      </w:r>
      <w:r w:rsidRPr="00865E5B">
        <w:rPr>
          <w:rFonts w:ascii="Arial" w:hAnsi="Arial" w:cs="Arial"/>
          <w:sz w:val="24"/>
          <w:szCs w:val="24"/>
        </w:rPr>
        <w:t>has received ongoing JAWS training at Vision Australia</w:t>
      </w:r>
      <w:r w:rsidR="00182268">
        <w:rPr>
          <w:rFonts w:ascii="Arial" w:hAnsi="Arial" w:cs="Arial"/>
          <w:sz w:val="24"/>
          <w:szCs w:val="24"/>
        </w:rPr>
        <w:t>, in addition to</w:t>
      </w:r>
      <w:r w:rsidRPr="00865E5B">
        <w:rPr>
          <w:rFonts w:ascii="Arial" w:hAnsi="Arial" w:cs="Arial"/>
          <w:sz w:val="24"/>
          <w:szCs w:val="24"/>
        </w:rPr>
        <w:t xml:space="preserve"> Occupational Therapy and Adaptive Technology services. He is now able again to use MS Excel to create complex spreadsheets and is in charge of a busy Asia Pacific project.  He is also the first blind person in his company to be allowed to travel internationally on business, and spends one week in every four in the Bangkok office.</w:t>
      </w:r>
    </w:p>
    <w:p w:rsidR="00865E5B" w:rsidRPr="00865E5B" w:rsidRDefault="00865E5B" w:rsidP="00A64A98">
      <w:pPr>
        <w:pStyle w:val="Heading2"/>
        <w:spacing w:after="240" w:line="276" w:lineRule="auto"/>
      </w:pPr>
      <w:r>
        <w:t>Case study 4:</w:t>
      </w:r>
    </w:p>
    <w:p w:rsidR="00865E5B" w:rsidRPr="00865E5B" w:rsidRDefault="00182268" w:rsidP="00A64A98">
      <w:pPr>
        <w:rPr>
          <w:rFonts w:ascii="Arial" w:hAnsi="Arial" w:cs="Arial"/>
          <w:sz w:val="24"/>
          <w:szCs w:val="24"/>
        </w:rPr>
      </w:pPr>
      <w:r>
        <w:rPr>
          <w:rFonts w:ascii="Arial" w:hAnsi="Arial" w:cs="Arial"/>
          <w:sz w:val="24"/>
          <w:szCs w:val="24"/>
        </w:rPr>
        <w:t xml:space="preserve">Dana </w:t>
      </w:r>
      <w:r w:rsidR="00865E5B" w:rsidRPr="00865E5B">
        <w:rPr>
          <w:rFonts w:ascii="Arial" w:hAnsi="Arial" w:cs="Arial"/>
          <w:sz w:val="24"/>
          <w:szCs w:val="24"/>
        </w:rPr>
        <w:t>is a 32 year old CALD fem</w:t>
      </w:r>
      <w:r>
        <w:rPr>
          <w:rFonts w:ascii="Arial" w:hAnsi="Arial" w:cs="Arial"/>
          <w:sz w:val="24"/>
          <w:szCs w:val="24"/>
        </w:rPr>
        <w:t>ale, who is blind in both eyes, with 2% vision in one eye</w:t>
      </w:r>
      <w:r w:rsidR="00865E5B" w:rsidRPr="00865E5B">
        <w:rPr>
          <w:rFonts w:ascii="Arial" w:hAnsi="Arial" w:cs="Arial"/>
          <w:sz w:val="24"/>
          <w:szCs w:val="24"/>
        </w:rPr>
        <w:t>.</w:t>
      </w:r>
      <w:r>
        <w:rPr>
          <w:rFonts w:ascii="Arial" w:hAnsi="Arial" w:cs="Arial"/>
          <w:sz w:val="24"/>
          <w:szCs w:val="24"/>
        </w:rPr>
        <w:t xml:space="preserve"> She came to Vision Australia Employment S</w:t>
      </w:r>
      <w:r w:rsidR="00865E5B" w:rsidRPr="00865E5B">
        <w:rPr>
          <w:rFonts w:ascii="Arial" w:hAnsi="Arial" w:cs="Arial"/>
          <w:sz w:val="24"/>
          <w:szCs w:val="24"/>
        </w:rPr>
        <w:t>ervice</w:t>
      </w:r>
      <w:r>
        <w:rPr>
          <w:rFonts w:ascii="Arial" w:hAnsi="Arial" w:cs="Arial"/>
          <w:sz w:val="24"/>
          <w:szCs w:val="24"/>
        </w:rPr>
        <w:t>s</w:t>
      </w:r>
      <w:r w:rsidR="00865E5B" w:rsidRPr="00865E5B">
        <w:rPr>
          <w:rFonts w:ascii="Arial" w:hAnsi="Arial" w:cs="Arial"/>
          <w:sz w:val="24"/>
          <w:szCs w:val="24"/>
        </w:rPr>
        <w:t xml:space="preserve"> having completed a Bachelor of Arts majoring in Criminology.  </w:t>
      </w:r>
    </w:p>
    <w:p w:rsidR="00865E5B" w:rsidRPr="00865E5B" w:rsidRDefault="00182268" w:rsidP="00A64A98">
      <w:pPr>
        <w:rPr>
          <w:rFonts w:ascii="Arial" w:hAnsi="Arial" w:cs="Arial"/>
          <w:sz w:val="24"/>
          <w:szCs w:val="24"/>
        </w:rPr>
      </w:pPr>
      <w:r>
        <w:rPr>
          <w:rFonts w:ascii="Arial" w:hAnsi="Arial" w:cs="Arial"/>
          <w:sz w:val="24"/>
          <w:szCs w:val="24"/>
        </w:rPr>
        <w:t>During her time using Vision Australia’s</w:t>
      </w:r>
      <w:r w:rsidR="00865E5B" w:rsidRPr="00865E5B">
        <w:rPr>
          <w:rFonts w:ascii="Arial" w:hAnsi="Arial" w:cs="Arial"/>
          <w:sz w:val="24"/>
          <w:szCs w:val="24"/>
        </w:rPr>
        <w:t xml:space="preserve"> employment service, </w:t>
      </w:r>
      <w:r>
        <w:rPr>
          <w:rFonts w:ascii="Arial" w:hAnsi="Arial" w:cs="Arial"/>
          <w:sz w:val="24"/>
          <w:szCs w:val="24"/>
        </w:rPr>
        <w:t>Dana</w:t>
      </w:r>
      <w:r w:rsidR="00865E5B" w:rsidRPr="00865E5B">
        <w:rPr>
          <w:rFonts w:ascii="Arial" w:hAnsi="Arial" w:cs="Arial"/>
          <w:sz w:val="24"/>
          <w:szCs w:val="24"/>
        </w:rPr>
        <w:t xml:space="preserve"> attended Job</w:t>
      </w:r>
      <w:r>
        <w:rPr>
          <w:rFonts w:ascii="Arial" w:hAnsi="Arial" w:cs="Arial"/>
          <w:sz w:val="24"/>
          <w:szCs w:val="24"/>
        </w:rPr>
        <w:t xml:space="preserve"> </w:t>
      </w:r>
      <w:r w:rsidR="00865E5B" w:rsidRPr="00865E5B">
        <w:rPr>
          <w:rFonts w:ascii="Arial" w:hAnsi="Arial" w:cs="Arial"/>
          <w:sz w:val="24"/>
          <w:szCs w:val="24"/>
        </w:rPr>
        <w:t>Club and completed an in-house Business Support Course which led to 6 month</w:t>
      </w:r>
      <w:r>
        <w:rPr>
          <w:rFonts w:ascii="Arial" w:hAnsi="Arial" w:cs="Arial"/>
          <w:sz w:val="24"/>
          <w:szCs w:val="24"/>
        </w:rPr>
        <w:t xml:space="preserve">s of appointment setting work. </w:t>
      </w:r>
      <w:r w:rsidR="00865E5B" w:rsidRPr="00865E5B">
        <w:rPr>
          <w:rFonts w:ascii="Arial" w:hAnsi="Arial" w:cs="Arial"/>
          <w:sz w:val="24"/>
          <w:szCs w:val="24"/>
        </w:rPr>
        <w:t xml:space="preserve">Some of the services offered to </w:t>
      </w:r>
      <w:r>
        <w:rPr>
          <w:rFonts w:ascii="Arial" w:hAnsi="Arial" w:cs="Arial"/>
          <w:sz w:val="24"/>
          <w:szCs w:val="24"/>
        </w:rPr>
        <w:t>Dana</w:t>
      </w:r>
      <w:r w:rsidR="00865E5B" w:rsidRPr="00865E5B">
        <w:rPr>
          <w:rFonts w:ascii="Arial" w:hAnsi="Arial" w:cs="Arial"/>
          <w:sz w:val="24"/>
          <w:szCs w:val="24"/>
        </w:rPr>
        <w:t xml:space="preserve"> were Orientation and Mobility training, interview training and fine tuning of her job applications. During this time, </w:t>
      </w:r>
      <w:r>
        <w:rPr>
          <w:rFonts w:ascii="Arial" w:hAnsi="Arial" w:cs="Arial"/>
          <w:sz w:val="24"/>
          <w:szCs w:val="24"/>
        </w:rPr>
        <w:t>Dana</w:t>
      </w:r>
      <w:r w:rsidR="00865E5B" w:rsidRPr="00865E5B">
        <w:rPr>
          <w:rFonts w:ascii="Arial" w:hAnsi="Arial" w:cs="Arial"/>
          <w:sz w:val="24"/>
          <w:szCs w:val="24"/>
        </w:rPr>
        <w:t xml:space="preserve"> has had some issues with depression and disengagement with our service.  However, her employment consultant persisted in engaging and supporting her.  </w:t>
      </w:r>
      <w:r>
        <w:rPr>
          <w:rFonts w:ascii="Arial" w:hAnsi="Arial" w:cs="Arial"/>
          <w:sz w:val="24"/>
          <w:szCs w:val="24"/>
        </w:rPr>
        <w:t>Dana was also enrolled</w:t>
      </w:r>
      <w:r w:rsidR="00865E5B" w:rsidRPr="00865E5B">
        <w:rPr>
          <w:rFonts w:ascii="Arial" w:hAnsi="Arial" w:cs="Arial"/>
          <w:sz w:val="24"/>
          <w:szCs w:val="24"/>
        </w:rPr>
        <w:t xml:space="preserve"> into the Australian Network on Disability PACE Mentoring program which she completed with a mentor from the ANZ Bank.</w:t>
      </w:r>
    </w:p>
    <w:p w:rsidR="00865E5B" w:rsidRPr="00865E5B" w:rsidRDefault="00865E5B" w:rsidP="00A64A98">
      <w:pPr>
        <w:rPr>
          <w:rFonts w:ascii="Arial" w:hAnsi="Arial" w:cs="Arial"/>
          <w:sz w:val="24"/>
          <w:szCs w:val="24"/>
        </w:rPr>
      </w:pPr>
      <w:r w:rsidRPr="00865E5B">
        <w:rPr>
          <w:rFonts w:ascii="Arial" w:hAnsi="Arial" w:cs="Arial"/>
          <w:sz w:val="24"/>
          <w:szCs w:val="24"/>
        </w:rPr>
        <w:t>More recently, Vision Australia developed a close relationship with Public Transport Victoria (P</w:t>
      </w:r>
      <w:r w:rsidR="00182268">
        <w:rPr>
          <w:rFonts w:ascii="Arial" w:hAnsi="Arial" w:cs="Arial"/>
          <w:sz w:val="24"/>
          <w:szCs w:val="24"/>
        </w:rPr>
        <w:t>TV) and Dana was put</w:t>
      </w:r>
      <w:r w:rsidRPr="00865E5B">
        <w:rPr>
          <w:rFonts w:ascii="Arial" w:hAnsi="Arial" w:cs="Arial"/>
          <w:sz w:val="24"/>
          <w:szCs w:val="24"/>
        </w:rPr>
        <w:t xml:space="preserve"> forward for a position as a para-legal in their legal department, which was a perfect fit for her qualifications.</w:t>
      </w:r>
    </w:p>
    <w:p w:rsidR="00865E5B" w:rsidRPr="00865E5B" w:rsidRDefault="00865E5B" w:rsidP="00A64A98">
      <w:pPr>
        <w:rPr>
          <w:rFonts w:ascii="Arial" w:hAnsi="Arial" w:cs="Arial"/>
          <w:sz w:val="24"/>
          <w:szCs w:val="24"/>
        </w:rPr>
      </w:pPr>
      <w:r w:rsidRPr="00865E5B">
        <w:rPr>
          <w:rFonts w:ascii="Arial" w:hAnsi="Arial" w:cs="Arial"/>
          <w:sz w:val="24"/>
          <w:szCs w:val="24"/>
        </w:rPr>
        <w:lastRenderedPageBreak/>
        <w:t xml:space="preserve">The post placement support given to </w:t>
      </w:r>
      <w:r w:rsidR="00182268">
        <w:rPr>
          <w:rFonts w:ascii="Arial" w:hAnsi="Arial" w:cs="Arial"/>
          <w:sz w:val="24"/>
          <w:szCs w:val="24"/>
        </w:rPr>
        <w:t>Dana</w:t>
      </w:r>
      <w:r w:rsidRPr="00865E5B">
        <w:rPr>
          <w:rFonts w:ascii="Arial" w:hAnsi="Arial" w:cs="Arial"/>
          <w:sz w:val="24"/>
          <w:szCs w:val="24"/>
        </w:rPr>
        <w:t xml:space="preserve"> included </w:t>
      </w:r>
      <w:r w:rsidR="00331DBE">
        <w:rPr>
          <w:rFonts w:ascii="Arial" w:hAnsi="Arial" w:cs="Arial"/>
          <w:sz w:val="24"/>
          <w:szCs w:val="24"/>
        </w:rPr>
        <w:t>a worksite assessment and</w:t>
      </w:r>
      <w:r w:rsidRPr="00865E5B">
        <w:rPr>
          <w:rFonts w:ascii="Arial" w:hAnsi="Arial" w:cs="Arial"/>
          <w:sz w:val="24"/>
          <w:szCs w:val="24"/>
        </w:rPr>
        <w:t xml:space="preserve"> provision of equipment</w:t>
      </w:r>
      <w:r w:rsidR="00182268">
        <w:rPr>
          <w:rFonts w:ascii="Arial" w:hAnsi="Arial" w:cs="Arial"/>
          <w:sz w:val="24"/>
          <w:szCs w:val="24"/>
        </w:rPr>
        <w:t>,</w:t>
      </w:r>
      <w:r w:rsidRPr="00865E5B">
        <w:rPr>
          <w:rFonts w:ascii="Arial" w:hAnsi="Arial" w:cs="Arial"/>
          <w:sz w:val="24"/>
          <w:szCs w:val="24"/>
        </w:rPr>
        <w:t xml:space="preserve"> including </w:t>
      </w:r>
      <w:r w:rsidR="00331DBE">
        <w:rPr>
          <w:rFonts w:ascii="Arial" w:hAnsi="Arial" w:cs="Arial"/>
          <w:sz w:val="24"/>
          <w:szCs w:val="24"/>
        </w:rPr>
        <w:t xml:space="preserve">the </w:t>
      </w:r>
      <w:r w:rsidRPr="00865E5B">
        <w:rPr>
          <w:rFonts w:ascii="Arial" w:hAnsi="Arial" w:cs="Arial"/>
          <w:sz w:val="24"/>
          <w:szCs w:val="24"/>
        </w:rPr>
        <w:t>loa</w:t>
      </w:r>
      <w:r w:rsidR="00331DBE">
        <w:rPr>
          <w:rFonts w:ascii="Arial" w:hAnsi="Arial" w:cs="Arial"/>
          <w:sz w:val="24"/>
          <w:szCs w:val="24"/>
        </w:rPr>
        <w:t xml:space="preserve">n of a </w:t>
      </w:r>
      <w:r w:rsidR="00331DBE" w:rsidRPr="00865E5B">
        <w:rPr>
          <w:rFonts w:ascii="Arial" w:hAnsi="Arial" w:cs="Arial"/>
          <w:sz w:val="24"/>
          <w:szCs w:val="24"/>
        </w:rPr>
        <w:t>portab</w:t>
      </w:r>
      <w:r w:rsidR="00331DBE">
        <w:rPr>
          <w:rFonts w:ascii="Arial" w:hAnsi="Arial" w:cs="Arial"/>
          <w:sz w:val="24"/>
          <w:szCs w:val="24"/>
        </w:rPr>
        <w:t xml:space="preserve">le hand held magnifier and CCTV </w:t>
      </w:r>
      <w:r w:rsidRPr="00865E5B">
        <w:rPr>
          <w:rFonts w:ascii="Arial" w:hAnsi="Arial" w:cs="Arial"/>
          <w:sz w:val="24"/>
          <w:szCs w:val="24"/>
        </w:rPr>
        <w:t>until funding was approved so that she could start work</w:t>
      </w:r>
      <w:r w:rsidR="00331DBE">
        <w:rPr>
          <w:rFonts w:ascii="Arial" w:hAnsi="Arial" w:cs="Arial"/>
          <w:sz w:val="24"/>
          <w:szCs w:val="24"/>
        </w:rPr>
        <w:t xml:space="preserve"> straight away. Dana also received c</w:t>
      </w:r>
      <w:r w:rsidR="00331DBE" w:rsidRPr="00865E5B">
        <w:rPr>
          <w:rFonts w:ascii="Arial" w:hAnsi="Arial" w:cs="Arial"/>
          <w:sz w:val="24"/>
          <w:szCs w:val="24"/>
        </w:rPr>
        <w:t xml:space="preserve">onstant one on one and phone support from the Adaptive Technology Trainer, as </w:t>
      </w:r>
      <w:r w:rsidR="00331DBE">
        <w:rPr>
          <w:rFonts w:ascii="Arial" w:hAnsi="Arial" w:cs="Arial"/>
          <w:sz w:val="24"/>
          <w:szCs w:val="24"/>
        </w:rPr>
        <w:t xml:space="preserve">her </w:t>
      </w:r>
      <w:r w:rsidR="00331DBE" w:rsidRPr="00865E5B">
        <w:rPr>
          <w:rFonts w:ascii="Arial" w:hAnsi="Arial" w:cs="Arial"/>
          <w:sz w:val="24"/>
          <w:szCs w:val="24"/>
        </w:rPr>
        <w:t xml:space="preserve">JAWS </w:t>
      </w:r>
      <w:r w:rsidR="00331DBE">
        <w:rPr>
          <w:rFonts w:ascii="Arial" w:hAnsi="Arial" w:cs="Arial"/>
          <w:sz w:val="24"/>
          <w:szCs w:val="24"/>
        </w:rPr>
        <w:t xml:space="preserve">software </w:t>
      </w:r>
      <w:r w:rsidR="00331DBE" w:rsidRPr="00865E5B">
        <w:rPr>
          <w:rFonts w:ascii="Arial" w:hAnsi="Arial" w:cs="Arial"/>
          <w:sz w:val="24"/>
          <w:szCs w:val="24"/>
        </w:rPr>
        <w:t>was not initially c</w:t>
      </w:r>
      <w:r w:rsidR="00331DBE">
        <w:rPr>
          <w:rFonts w:ascii="Arial" w:hAnsi="Arial" w:cs="Arial"/>
          <w:sz w:val="24"/>
          <w:szCs w:val="24"/>
        </w:rPr>
        <w:t xml:space="preserve">ompatible with PTV’s database. </w:t>
      </w:r>
      <w:r w:rsidRPr="00865E5B">
        <w:rPr>
          <w:rFonts w:ascii="Arial" w:hAnsi="Arial" w:cs="Arial"/>
          <w:sz w:val="24"/>
          <w:szCs w:val="24"/>
        </w:rPr>
        <w:t>Orientation and Mobility training to and from the workplace and within the workplace</w:t>
      </w:r>
      <w:r w:rsidR="00331DBE">
        <w:rPr>
          <w:rFonts w:ascii="Arial" w:hAnsi="Arial" w:cs="Arial"/>
          <w:sz w:val="24"/>
          <w:szCs w:val="24"/>
        </w:rPr>
        <w:t xml:space="preserve"> was also provided</w:t>
      </w:r>
      <w:r w:rsidRPr="00865E5B">
        <w:rPr>
          <w:rFonts w:ascii="Arial" w:hAnsi="Arial" w:cs="Arial"/>
          <w:sz w:val="24"/>
          <w:szCs w:val="24"/>
        </w:rPr>
        <w:t xml:space="preserve">, as well as </w:t>
      </w:r>
      <w:r w:rsidR="00331DBE">
        <w:rPr>
          <w:rFonts w:ascii="Arial" w:hAnsi="Arial" w:cs="Arial"/>
          <w:sz w:val="24"/>
          <w:szCs w:val="24"/>
        </w:rPr>
        <w:t xml:space="preserve">an </w:t>
      </w:r>
      <w:r w:rsidRPr="00865E5B">
        <w:rPr>
          <w:rFonts w:ascii="Arial" w:hAnsi="Arial" w:cs="Arial"/>
          <w:sz w:val="24"/>
          <w:szCs w:val="24"/>
        </w:rPr>
        <w:t>Occupational Therapy assessment and support.</w:t>
      </w:r>
    </w:p>
    <w:p w:rsidR="0093003D" w:rsidRDefault="00331DBE" w:rsidP="00A64A98">
      <w:pPr>
        <w:rPr>
          <w:rFonts w:ascii="Arial" w:hAnsi="Arial" w:cs="Arial"/>
          <w:sz w:val="24"/>
          <w:szCs w:val="24"/>
        </w:rPr>
      </w:pPr>
      <w:r>
        <w:rPr>
          <w:rFonts w:ascii="Arial" w:hAnsi="Arial" w:cs="Arial"/>
          <w:sz w:val="24"/>
          <w:szCs w:val="24"/>
        </w:rPr>
        <w:t xml:space="preserve">Dana </w:t>
      </w:r>
      <w:r w:rsidR="00865E5B" w:rsidRPr="00865E5B">
        <w:rPr>
          <w:rFonts w:ascii="Arial" w:hAnsi="Arial" w:cs="Arial"/>
          <w:sz w:val="24"/>
          <w:szCs w:val="24"/>
        </w:rPr>
        <w:t>has proven herself to be an excellent fit for the role, and what started out as a 3 month contract, has now been extended to 6 months and ongoing.</w:t>
      </w: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E6485B" w:rsidRDefault="00E6485B" w:rsidP="00A64A98">
      <w:pPr>
        <w:rPr>
          <w:rFonts w:ascii="Arial" w:hAnsi="Arial" w:cs="Arial"/>
          <w:sz w:val="24"/>
          <w:szCs w:val="24"/>
        </w:rPr>
      </w:pPr>
    </w:p>
    <w:p w:rsidR="0093003D" w:rsidRDefault="0093003D" w:rsidP="00A64A98">
      <w:pPr>
        <w:pStyle w:val="Heading1"/>
        <w:spacing w:line="276" w:lineRule="auto"/>
      </w:pPr>
      <w:r>
        <w:lastRenderedPageBreak/>
        <w:t>Appendix B: General principles guiding actions under the National Disability Insurance Scheme Act 2013</w:t>
      </w:r>
    </w:p>
    <w:p w:rsidR="00900E7C" w:rsidRDefault="00900E7C" w:rsidP="00A64A98">
      <w:pPr>
        <w:rPr>
          <w:rFonts w:ascii="Arial" w:hAnsi="Arial" w:cs="Arial"/>
          <w:sz w:val="24"/>
          <w:szCs w:val="24"/>
        </w:rPr>
      </w:pP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have the same right as other members of Australian society to realise their potential for physical, social, emotional and intellectual development.</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be supported to participate in and contribute to social and economic life to the extent of their ability.</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and their families and carers should have certainty that people with disability will receive the care and support they need over their lifetime.</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be supported to exercise choice, including in relation to taking reasonable risks, in the pursuit of their goals and the planning and delivery of their supports.</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be supported to receive reasonable and necessary supports, including early intervention supports.</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have the same right as other members of Australian society to respect for their worth and dignity and to live free from abuse, neglect and exploitation.</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have the same right as other members of Australian society to pursue any grievance.</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be supported in all their dealings and communications with the Agency so that their capacity to exercise choice and control is maximised in a way that is appropriate to their circumstances and cultural needs.</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have their privacy and dignity respected.</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Reasonable and necessary supports for people with disability should:</w:t>
      </w:r>
    </w:p>
    <w:p w:rsidR="0093003D" w:rsidRPr="00900E7C" w:rsidRDefault="0093003D" w:rsidP="00A64A98">
      <w:pPr>
        <w:ind w:left="720"/>
        <w:rPr>
          <w:rFonts w:ascii="Arial" w:hAnsi="Arial" w:cs="Arial"/>
          <w:sz w:val="24"/>
          <w:szCs w:val="24"/>
        </w:rPr>
      </w:pPr>
      <w:r w:rsidRPr="00900E7C">
        <w:rPr>
          <w:rFonts w:ascii="Arial" w:hAnsi="Arial" w:cs="Arial"/>
          <w:sz w:val="24"/>
          <w:szCs w:val="24"/>
        </w:rPr>
        <w:t xml:space="preserve">(a)  </w:t>
      </w:r>
      <w:proofErr w:type="gramStart"/>
      <w:r w:rsidRPr="00900E7C">
        <w:rPr>
          <w:rFonts w:ascii="Arial" w:hAnsi="Arial" w:cs="Arial"/>
          <w:sz w:val="24"/>
          <w:szCs w:val="24"/>
        </w:rPr>
        <w:t>support</w:t>
      </w:r>
      <w:proofErr w:type="gramEnd"/>
      <w:r w:rsidRPr="00900E7C">
        <w:rPr>
          <w:rFonts w:ascii="Arial" w:hAnsi="Arial" w:cs="Arial"/>
          <w:sz w:val="24"/>
          <w:szCs w:val="24"/>
        </w:rPr>
        <w:t xml:space="preserve"> people with disability to pursue their goals and maximise their independence; and</w:t>
      </w:r>
    </w:p>
    <w:p w:rsidR="0093003D" w:rsidRPr="00900E7C" w:rsidRDefault="0093003D" w:rsidP="00A64A98">
      <w:pPr>
        <w:ind w:left="720"/>
        <w:rPr>
          <w:rFonts w:ascii="Arial" w:hAnsi="Arial" w:cs="Arial"/>
          <w:sz w:val="24"/>
          <w:szCs w:val="24"/>
        </w:rPr>
      </w:pPr>
      <w:r w:rsidRPr="00900E7C">
        <w:rPr>
          <w:rFonts w:ascii="Arial" w:hAnsi="Arial" w:cs="Arial"/>
          <w:sz w:val="24"/>
          <w:szCs w:val="24"/>
        </w:rPr>
        <w:t xml:space="preserve">(b)  </w:t>
      </w:r>
      <w:proofErr w:type="gramStart"/>
      <w:r w:rsidRPr="00900E7C">
        <w:rPr>
          <w:rFonts w:ascii="Arial" w:hAnsi="Arial" w:cs="Arial"/>
          <w:sz w:val="24"/>
          <w:szCs w:val="24"/>
        </w:rPr>
        <w:t>support</w:t>
      </w:r>
      <w:proofErr w:type="gramEnd"/>
      <w:r w:rsidRPr="00900E7C">
        <w:rPr>
          <w:rFonts w:ascii="Arial" w:hAnsi="Arial" w:cs="Arial"/>
          <w:sz w:val="24"/>
          <w:szCs w:val="24"/>
        </w:rPr>
        <w:t xml:space="preserve"> people with disability to live independently and to be included in the community as fully participating citizens; and</w:t>
      </w:r>
    </w:p>
    <w:p w:rsidR="0093003D" w:rsidRPr="00900E7C" w:rsidRDefault="0093003D" w:rsidP="00A64A98">
      <w:pPr>
        <w:ind w:left="720"/>
        <w:rPr>
          <w:rFonts w:ascii="Arial" w:hAnsi="Arial" w:cs="Arial"/>
          <w:sz w:val="24"/>
          <w:szCs w:val="24"/>
        </w:rPr>
      </w:pPr>
      <w:r w:rsidRPr="00900E7C">
        <w:rPr>
          <w:rFonts w:ascii="Arial" w:hAnsi="Arial" w:cs="Arial"/>
          <w:sz w:val="24"/>
          <w:szCs w:val="24"/>
        </w:rPr>
        <w:t xml:space="preserve"> (c)  </w:t>
      </w:r>
      <w:proofErr w:type="gramStart"/>
      <w:r w:rsidRPr="00900E7C">
        <w:rPr>
          <w:rFonts w:ascii="Arial" w:hAnsi="Arial" w:cs="Arial"/>
          <w:sz w:val="24"/>
          <w:szCs w:val="24"/>
        </w:rPr>
        <w:t>develop</w:t>
      </w:r>
      <w:proofErr w:type="gramEnd"/>
      <w:r w:rsidRPr="00900E7C">
        <w:rPr>
          <w:rFonts w:ascii="Arial" w:hAnsi="Arial" w:cs="Arial"/>
          <w:sz w:val="24"/>
          <w:szCs w:val="24"/>
        </w:rPr>
        <w:t xml:space="preserve"> and support the capacity of people with disability to undertake activities that enable them to participate in the mainstream community and in employment.</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lastRenderedPageBreak/>
        <w:t>The role of families, carers and other significant persons in the lives of people with disability is to be acknowledged and respected.</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The role of advocacy in representing the interests of people with disability is to be acknowledged and respected, recognising that advocacy supports people with disability by:</w:t>
      </w:r>
    </w:p>
    <w:p w:rsidR="00900E7C" w:rsidRDefault="00900E7C" w:rsidP="00A64A98">
      <w:pPr>
        <w:ind w:left="720"/>
        <w:rPr>
          <w:rFonts w:ascii="Arial" w:hAnsi="Arial" w:cs="Arial"/>
          <w:sz w:val="24"/>
          <w:szCs w:val="24"/>
        </w:rPr>
      </w:pPr>
      <w:r>
        <w:rPr>
          <w:rFonts w:ascii="Arial" w:hAnsi="Arial" w:cs="Arial"/>
          <w:sz w:val="24"/>
          <w:szCs w:val="24"/>
        </w:rPr>
        <w:t>(a) </w:t>
      </w:r>
      <w:proofErr w:type="gramStart"/>
      <w:r w:rsidR="0093003D" w:rsidRPr="00900E7C">
        <w:rPr>
          <w:rFonts w:ascii="Arial" w:hAnsi="Arial" w:cs="Arial"/>
          <w:sz w:val="24"/>
          <w:szCs w:val="24"/>
        </w:rPr>
        <w:t>promoting</w:t>
      </w:r>
      <w:proofErr w:type="gramEnd"/>
      <w:r w:rsidR="0093003D" w:rsidRPr="00900E7C">
        <w:rPr>
          <w:rFonts w:ascii="Arial" w:hAnsi="Arial" w:cs="Arial"/>
          <w:sz w:val="24"/>
          <w:szCs w:val="24"/>
        </w:rPr>
        <w:t xml:space="preserve"> their independence and social and economic participation; and</w:t>
      </w:r>
    </w:p>
    <w:p w:rsidR="0093003D" w:rsidRPr="00900E7C" w:rsidRDefault="00900E7C" w:rsidP="00A64A98">
      <w:pPr>
        <w:ind w:left="720"/>
        <w:rPr>
          <w:rFonts w:ascii="Arial" w:hAnsi="Arial" w:cs="Arial"/>
          <w:sz w:val="24"/>
          <w:szCs w:val="24"/>
        </w:rPr>
      </w:pPr>
      <w:r>
        <w:rPr>
          <w:rFonts w:ascii="Arial" w:hAnsi="Arial" w:cs="Arial"/>
          <w:sz w:val="24"/>
          <w:szCs w:val="24"/>
        </w:rPr>
        <w:t xml:space="preserve">(b) </w:t>
      </w:r>
      <w:proofErr w:type="gramStart"/>
      <w:r w:rsidR="0093003D" w:rsidRPr="00900E7C">
        <w:rPr>
          <w:rFonts w:ascii="Arial" w:hAnsi="Arial" w:cs="Arial"/>
          <w:sz w:val="24"/>
          <w:szCs w:val="24"/>
        </w:rPr>
        <w:t>promoting</w:t>
      </w:r>
      <w:proofErr w:type="gramEnd"/>
      <w:r w:rsidR="0093003D" w:rsidRPr="00900E7C">
        <w:rPr>
          <w:rFonts w:ascii="Arial" w:hAnsi="Arial" w:cs="Arial"/>
          <w:sz w:val="24"/>
          <w:szCs w:val="24"/>
        </w:rPr>
        <w:t xml:space="preserve"> choice and control in the pursuit of their goals and the planning and delivery of their supports; and</w:t>
      </w:r>
    </w:p>
    <w:p w:rsidR="0093003D" w:rsidRPr="00900E7C" w:rsidRDefault="00900E7C" w:rsidP="00A64A98">
      <w:pPr>
        <w:ind w:left="720"/>
        <w:rPr>
          <w:rFonts w:ascii="Arial" w:hAnsi="Arial" w:cs="Arial"/>
          <w:sz w:val="24"/>
          <w:szCs w:val="24"/>
        </w:rPr>
      </w:pPr>
      <w:r>
        <w:rPr>
          <w:rFonts w:ascii="Arial" w:hAnsi="Arial" w:cs="Arial"/>
          <w:sz w:val="24"/>
          <w:szCs w:val="24"/>
        </w:rPr>
        <w:t>(c) </w:t>
      </w:r>
      <w:proofErr w:type="gramStart"/>
      <w:r w:rsidR="0093003D" w:rsidRPr="00900E7C">
        <w:rPr>
          <w:rFonts w:ascii="Arial" w:hAnsi="Arial" w:cs="Arial"/>
          <w:sz w:val="24"/>
          <w:szCs w:val="24"/>
        </w:rPr>
        <w:t>maximising</w:t>
      </w:r>
      <w:proofErr w:type="gramEnd"/>
      <w:r w:rsidR="0093003D" w:rsidRPr="00900E7C">
        <w:rPr>
          <w:rFonts w:ascii="Arial" w:hAnsi="Arial" w:cs="Arial"/>
          <w:sz w:val="24"/>
          <w:szCs w:val="24"/>
        </w:rPr>
        <w:t xml:space="preserve"> independent lifestyles of people with disability and their full inclusion in the mainstream community.</w:t>
      </w:r>
    </w:p>
    <w:p w:rsidR="00900E7C"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People with disability should be supported to receive supports outside the National Disability Insurance Scheme, and be assisted to coordinate these supports with the supports provided under the National Disability Insurance Scheme.</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Innovation, quality, continuous improvement, contemporary best practice and effectiveness in the provision of supports to people with disability are to be promoted.</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Positive personal and social development of people with disability, including children and young people, is to be promoted.</w:t>
      </w:r>
    </w:p>
    <w:p w:rsidR="0093003D" w:rsidRPr="00900E7C" w:rsidRDefault="0093003D" w:rsidP="00A64A98">
      <w:pPr>
        <w:pStyle w:val="ListParagraph"/>
        <w:numPr>
          <w:ilvl w:val="0"/>
          <w:numId w:val="26"/>
        </w:numPr>
        <w:rPr>
          <w:rFonts w:ascii="Arial" w:hAnsi="Arial" w:cs="Arial"/>
          <w:sz w:val="24"/>
          <w:szCs w:val="24"/>
        </w:rPr>
      </w:pPr>
      <w:r w:rsidRPr="00900E7C">
        <w:rPr>
          <w:rFonts w:ascii="Arial" w:hAnsi="Arial" w:cs="Arial"/>
          <w:sz w:val="24"/>
          <w:szCs w:val="24"/>
        </w:rPr>
        <w:t>It is the intention of the Parliament that the Ministerial Council, the Minister, the Board, the CEO and any other person or body is to perform functions and exercise powers under this Act in accordance with these principles, having regard to:</w:t>
      </w:r>
    </w:p>
    <w:p w:rsidR="0093003D" w:rsidRPr="00900E7C" w:rsidRDefault="00900E7C" w:rsidP="00A64A98">
      <w:pPr>
        <w:ind w:left="720"/>
        <w:rPr>
          <w:rFonts w:ascii="Arial" w:hAnsi="Arial" w:cs="Arial"/>
          <w:sz w:val="24"/>
          <w:szCs w:val="24"/>
        </w:rPr>
      </w:pPr>
      <w:r>
        <w:rPr>
          <w:rFonts w:ascii="Arial" w:hAnsi="Arial" w:cs="Arial"/>
          <w:sz w:val="24"/>
          <w:szCs w:val="24"/>
        </w:rPr>
        <w:t>(a) </w:t>
      </w:r>
      <w:proofErr w:type="gramStart"/>
      <w:r w:rsidR="0093003D" w:rsidRPr="00900E7C">
        <w:rPr>
          <w:rFonts w:ascii="Arial" w:hAnsi="Arial" w:cs="Arial"/>
          <w:sz w:val="24"/>
          <w:szCs w:val="24"/>
        </w:rPr>
        <w:t>the</w:t>
      </w:r>
      <w:proofErr w:type="gramEnd"/>
      <w:r w:rsidR="0093003D" w:rsidRPr="00900E7C">
        <w:rPr>
          <w:rFonts w:ascii="Arial" w:hAnsi="Arial" w:cs="Arial"/>
          <w:sz w:val="24"/>
          <w:szCs w:val="24"/>
        </w:rPr>
        <w:t xml:space="preserve"> progressive implementation of the National Disability Insurance Scheme; and</w:t>
      </w:r>
    </w:p>
    <w:p w:rsidR="0093003D" w:rsidRPr="00900E7C" w:rsidRDefault="00900E7C" w:rsidP="00A64A98">
      <w:pPr>
        <w:ind w:left="720"/>
        <w:rPr>
          <w:rFonts w:ascii="Arial" w:hAnsi="Arial" w:cs="Arial"/>
          <w:sz w:val="24"/>
          <w:szCs w:val="24"/>
        </w:rPr>
      </w:pPr>
      <w:r>
        <w:rPr>
          <w:rFonts w:ascii="Arial" w:hAnsi="Arial" w:cs="Arial"/>
          <w:sz w:val="24"/>
          <w:szCs w:val="24"/>
        </w:rPr>
        <w:t>(b) </w:t>
      </w:r>
      <w:proofErr w:type="gramStart"/>
      <w:r w:rsidR="0093003D" w:rsidRPr="00900E7C">
        <w:rPr>
          <w:rFonts w:ascii="Arial" w:hAnsi="Arial" w:cs="Arial"/>
          <w:sz w:val="24"/>
          <w:szCs w:val="24"/>
        </w:rPr>
        <w:t>the</w:t>
      </w:r>
      <w:proofErr w:type="gramEnd"/>
      <w:r w:rsidR="0093003D" w:rsidRPr="00900E7C">
        <w:rPr>
          <w:rFonts w:ascii="Arial" w:hAnsi="Arial" w:cs="Arial"/>
          <w:sz w:val="24"/>
          <w:szCs w:val="24"/>
        </w:rPr>
        <w:t xml:space="preserve"> need to ensure the financial sustainability of the National Disability Insurance Scheme</w:t>
      </w:r>
    </w:p>
    <w:p w:rsidR="0093003D" w:rsidRPr="0093003D" w:rsidRDefault="0093003D" w:rsidP="00A64A98"/>
    <w:p w:rsidR="00900E7C" w:rsidRPr="0093003D" w:rsidRDefault="00900E7C" w:rsidP="00A64A98"/>
    <w:sectPr w:rsidR="00900E7C" w:rsidRPr="0093003D" w:rsidSect="00220966">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32" w:rsidRDefault="00936632" w:rsidP="00216527">
      <w:pPr>
        <w:spacing w:after="0" w:line="240" w:lineRule="auto"/>
      </w:pPr>
      <w:r>
        <w:separator/>
      </w:r>
    </w:p>
  </w:endnote>
  <w:endnote w:type="continuationSeparator" w:id="0">
    <w:p w:rsidR="00936632" w:rsidRDefault="00936632" w:rsidP="0021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73722"/>
      <w:docPartObj>
        <w:docPartGallery w:val="Page Numbers (Bottom of Page)"/>
        <w:docPartUnique/>
      </w:docPartObj>
    </w:sdtPr>
    <w:sdtEndPr>
      <w:rPr>
        <w:noProof/>
      </w:rPr>
    </w:sdtEndPr>
    <w:sdtContent>
      <w:p w:rsidR="00074F67" w:rsidRDefault="00074F67">
        <w:pPr>
          <w:pStyle w:val="Footer"/>
          <w:jc w:val="center"/>
        </w:pPr>
        <w:r>
          <w:fldChar w:fldCharType="begin"/>
        </w:r>
        <w:r>
          <w:instrText xml:space="preserve"> PAGE   \* MERGEFORMAT </w:instrText>
        </w:r>
        <w:r>
          <w:fldChar w:fldCharType="separate"/>
        </w:r>
        <w:r w:rsidR="00220966">
          <w:rPr>
            <w:noProof/>
          </w:rPr>
          <w:t>2</w:t>
        </w:r>
        <w:r>
          <w:rPr>
            <w:noProof/>
          </w:rPr>
          <w:fldChar w:fldCharType="end"/>
        </w:r>
      </w:p>
    </w:sdtContent>
  </w:sdt>
  <w:p w:rsidR="00074F67" w:rsidRDefault="0007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32" w:rsidRDefault="00936632" w:rsidP="00216527">
      <w:pPr>
        <w:spacing w:after="0" w:line="240" w:lineRule="auto"/>
      </w:pPr>
      <w:r>
        <w:separator/>
      </w:r>
    </w:p>
  </w:footnote>
  <w:footnote w:type="continuationSeparator" w:id="0">
    <w:p w:rsidR="00936632" w:rsidRDefault="00936632" w:rsidP="00216527">
      <w:pPr>
        <w:spacing w:after="0" w:line="240" w:lineRule="auto"/>
      </w:pPr>
      <w:r>
        <w:continuationSeparator/>
      </w:r>
    </w:p>
  </w:footnote>
  <w:footnote w:id="1">
    <w:p w:rsidR="00936632" w:rsidRDefault="00936632">
      <w:pPr>
        <w:pStyle w:val="FootnoteText"/>
      </w:pPr>
      <w:r>
        <w:rPr>
          <w:rStyle w:val="FootnoteReference"/>
        </w:rPr>
        <w:footnoteRef/>
      </w:r>
      <w:r>
        <w:t xml:space="preserve"> </w:t>
      </w:r>
      <w:proofErr w:type="spellStart"/>
      <w:proofErr w:type="gramStart"/>
      <w:r>
        <w:t>Graffam</w:t>
      </w:r>
      <w:proofErr w:type="spellEnd"/>
      <w:r>
        <w:t xml:space="preserve">, </w:t>
      </w:r>
      <w:proofErr w:type="spellStart"/>
      <w:r>
        <w:t>Shinkfield</w:t>
      </w:r>
      <w:proofErr w:type="spellEnd"/>
      <w:r>
        <w:t xml:space="preserve">, Smith and </w:t>
      </w:r>
      <w:proofErr w:type="spellStart"/>
      <w:r>
        <w:t>Polzin</w:t>
      </w:r>
      <w:proofErr w:type="spellEnd"/>
      <w:r>
        <w:t>.</w:t>
      </w:r>
      <w:proofErr w:type="gramEnd"/>
      <w:r>
        <w:t xml:space="preserve"> </w:t>
      </w:r>
      <w:proofErr w:type="gramStart"/>
      <w:r>
        <w:t>“Employer Benefits and Costs of Employing a Person with a Disability.”</w:t>
      </w:r>
      <w:proofErr w:type="gramEnd"/>
      <w:r>
        <w:t xml:space="preserve"> Journal of Vocational Rehabilitation 17 (2002): 251-63</w:t>
      </w:r>
    </w:p>
  </w:footnote>
  <w:footnote w:id="2">
    <w:p w:rsidR="0093003D" w:rsidRDefault="0093003D">
      <w:pPr>
        <w:pStyle w:val="FootnoteText"/>
      </w:pPr>
      <w:r>
        <w:rPr>
          <w:rStyle w:val="FootnoteReference"/>
        </w:rPr>
        <w:footnoteRef/>
      </w:r>
      <w:r>
        <w:t xml:space="preserve"> See Appendix B</w:t>
      </w:r>
    </w:p>
  </w:footnote>
  <w:footnote w:id="3">
    <w:p w:rsidR="00E62C3A" w:rsidRDefault="00E62C3A">
      <w:pPr>
        <w:pStyle w:val="FootnoteText"/>
      </w:pPr>
      <w:r>
        <w:rPr>
          <w:rStyle w:val="FootnoteReference"/>
        </w:rPr>
        <w:footnoteRef/>
      </w:r>
      <w:r>
        <w:t xml:space="preserve"> </w:t>
      </w:r>
      <w:r w:rsidR="00E1705C">
        <w:t>Martin, P. (2014, June 27</w:t>
      </w:r>
      <w:r w:rsidR="00E1705C" w:rsidRPr="00E1705C">
        <w:rPr>
          <w:vertAlign w:val="superscript"/>
        </w:rPr>
        <w:t>th</w:t>
      </w:r>
      <w:r w:rsidR="00E1705C">
        <w:t xml:space="preserve">). Head East for the jobs, new data reveals. </w:t>
      </w:r>
      <w:proofErr w:type="gramStart"/>
      <w:r w:rsidR="00E1705C" w:rsidRPr="00553DC6">
        <w:rPr>
          <w:i/>
        </w:rPr>
        <w:t>The Sydney Morning Herald</w:t>
      </w:r>
      <w:r w:rsidR="00E1705C">
        <w:t>.</w:t>
      </w:r>
      <w:proofErr w:type="gramEnd"/>
      <w:r w:rsidR="00E1705C">
        <w:t xml:space="preserve"> Retrieved from: </w:t>
      </w:r>
      <w:r w:rsidRPr="00E62C3A">
        <w:t>http://www.smh.com.au/federal-politics/political-news/head-east-for-the-jobs-new-data-reveals-20140626-3awgl.html#ixzz35zU1eg2x</w:t>
      </w:r>
    </w:p>
  </w:footnote>
  <w:footnote w:id="4">
    <w:p w:rsidR="00E62C3A" w:rsidRDefault="00E62C3A">
      <w:pPr>
        <w:pStyle w:val="FootnoteText"/>
      </w:pPr>
      <w:r>
        <w:rPr>
          <w:rStyle w:val="FootnoteReference"/>
        </w:rPr>
        <w:footnoteRef/>
      </w:r>
      <w:r>
        <w:t xml:space="preserve"> Australian Bureau of Statistics (2012), Disability and Labour Force Participation, 2012. Accessed from: </w:t>
      </w:r>
      <w:r w:rsidRPr="00E62C3A">
        <w:t>http://www.abs.gov.au/ausstats/abs@.nsf/mf/4433.0.55.006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66" w:rsidRDefault="00220966" w:rsidP="00220966">
    <w:pPr>
      <w:pStyle w:val="Header"/>
      <w:tabs>
        <w:tab w:val="clear" w:pos="4680"/>
        <w:tab w:val="clear" w:pos="9360"/>
        <w:tab w:val="left" w:pos="3060"/>
      </w:tabs>
    </w:pPr>
    <w:r>
      <w:tab/>
    </w:r>
    <w:r>
      <w:rPr>
        <w:noProof/>
        <w:lang w:eastAsia="en-AU"/>
      </w:rPr>
      <w:drawing>
        <wp:inline distT="0" distB="0" distL="0" distR="0">
          <wp:extent cx="1869982" cy="847725"/>
          <wp:effectExtent l="0" t="0" r="0" b="0"/>
          <wp:docPr id="4" name="Picture 4" descr="\\koofnp01v\users$\AFeldman\Resources\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fnp01v\users$\AFeldman\Resources\V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982"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A6"/>
    <w:multiLevelType w:val="hybridMultilevel"/>
    <w:tmpl w:val="3EF6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46E79"/>
    <w:multiLevelType w:val="hybridMultilevel"/>
    <w:tmpl w:val="C2F49C8A"/>
    <w:lvl w:ilvl="0" w:tplc="E118DC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A46BFE"/>
    <w:multiLevelType w:val="hybridMultilevel"/>
    <w:tmpl w:val="88521D82"/>
    <w:lvl w:ilvl="0" w:tplc="8FE83C2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CF591D"/>
    <w:multiLevelType w:val="hybridMultilevel"/>
    <w:tmpl w:val="F356F35E"/>
    <w:lvl w:ilvl="0" w:tplc="8FE83C2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C6153A"/>
    <w:multiLevelType w:val="hybridMultilevel"/>
    <w:tmpl w:val="1EF050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36719E"/>
    <w:multiLevelType w:val="hybridMultilevel"/>
    <w:tmpl w:val="049AD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0F47045"/>
    <w:multiLevelType w:val="hybridMultilevel"/>
    <w:tmpl w:val="A852BFF8"/>
    <w:lvl w:ilvl="0" w:tplc="8FE83C2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385978"/>
    <w:multiLevelType w:val="multilevel"/>
    <w:tmpl w:val="20FCAE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C2B2470"/>
    <w:multiLevelType w:val="hybridMultilevel"/>
    <w:tmpl w:val="28DCD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B10B4C"/>
    <w:multiLevelType w:val="hybridMultilevel"/>
    <w:tmpl w:val="411E98F6"/>
    <w:lvl w:ilvl="0" w:tplc="8FE83C2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302AC4"/>
    <w:multiLevelType w:val="hybridMultilevel"/>
    <w:tmpl w:val="3814DF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E093B"/>
    <w:multiLevelType w:val="hybridMultilevel"/>
    <w:tmpl w:val="63FADA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0EF6B61"/>
    <w:multiLevelType w:val="hybridMultilevel"/>
    <w:tmpl w:val="F8240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852616"/>
    <w:multiLevelType w:val="hybridMultilevel"/>
    <w:tmpl w:val="934E88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F448C0"/>
    <w:multiLevelType w:val="hybridMultilevel"/>
    <w:tmpl w:val="7ECE4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D02B59"/>
    <w:multiLevelType w:val="hybridMultilevel"/>
    <w:tmpl w:val="82D4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262BA4"/>
    <w:multiLevelType w:val="hybridMultilevel"/>
    <w:tmpl w:val="B0B0C55C"/>
    <w:lvl w:ilvl="0" w:tplc="8FE83C2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5C4815"/>
    <w:multiLevelType w:val="hybridMultilevel"/>
    <w:tmpl w:val="AE403F76"/>
    <w:lvl w:ilvl="0" w:tplc="8FE83C2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4039ED"/>
    <w:multiLevelType w:val="hybridMultilevel"/>
    <w:tmpl w:val="D630AF20"/>
    <w:lvl w:ilvl="0" w:tplc="E118DC2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514B7F6F"/>
    <w:multiLevelType w:val="hybridMultilevel"/>
    <w:tmpl w:val="3E6E6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64B316C"/>
    <w:multiLevelType w:val="hybridMultilevel"/>
    <w:tmpl w:val="664CF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8B95E00"/>
    <w:multiLevelType w:val="hybridMultilevel"/>
    <w:tmpl w:val="2AF66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B01B8"/>
    <w:multiLevelType w:val="hybridMultilevel"/>
    <w:tmpl w:val="21648336"/>
    <w:lvl w:ilvl="0" w:tplc="8FE83C2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976BB1"/>
    <w:multiLevelType w:val="hybridMultilevel"/>
    <w:tmpl w:val="85F480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A2952C8"/>
    <w:multiLevelType w:val="hybridMultilevel"/>
    <w:tmpl w:val="9850DAD4"/>
    <w:lvl w:ilvl="0" w:tplc="2E107F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E0BF9"/>
    <w:multiLevelType w:val="hybridMultilevel"/>
    <w:tmpl w:val="C5EA15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7DCB3836"/>
    <w:multiLevelType w:val="hybridMultilevel"/>
    <w:tmpl w:val="49F47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6"/>
  </w:num>
  <w:num w:numId="4">
    <w:abstractNumId w:val="14"/>
  </w:num>
  <w:num w:numId="5">
    <w:abstractNumId w:val="9"/>
  </w:num>
  <w:num w:numId="6">
    <w:abstractNumId w:val="3"/>
  </w:num>
  <w:num w:numId="7">
    <w:abstractNumId w:val="6"/>
  </w:num>
  <w:num w:numId="8">
    <w:abstractNumId w:val="17"/>
  </w:num>
  <w:num w:numId="9">
    <w:abstractNumId w:val="2"/>
  </w:num>
  <w:num w:numId="10">
    <w:abstractNumId w:val="22"/>
  </w:num>
  <w:num w:numId="11">
    <w:abstractNumId w:val="20"/>
  </w:num>
  <w:num w:numId="12">
    <w:abstractNumId w:val="7"/>
  </w:num>
  <w:num w:numId="13">
    <w:abstractNumId w:val="0"/>
  </w:num>
  <w:num w:numId="14">
    <w:abstractNumId w:val="12"/>
  </w:num>
  <w:num w:numId="15">
    <w:abstractNumId w:val="11"/>
  </w:num>
  <w:num w:numId="16">
    <w:abstractNumId w:val="25"/>
  </w:num>
  <w:num w:numId="17">
    <w:abstractNumId w:val="15"/>
  </w:num>
  <w:num w:numId="18">
    <w:abstractNumId w:val="19"/>
  </w:num>
  <w:num w:numId="19">
    <w:abstractNumId w:val="18"/>
  </w:num>
  <w:num w:numId="20">
    <w:abstractNumId w:val="1"/>
  </w:num>
  <w:num w:numId="21">
    <w:abstractNumId w:val="13"/>
  </w:num>
  <w:num w:numId="22">
    <w:abstractNumId w:val="26"/>
  </w:num>
  <w:num w:numId="23">
    <w:abstractNumId w:val="21"/>
  </w:num>
  <w:num w:numId="24">
    <w:abstractNumId w:val="23"/>
  </w:num>
  <w:num w:numId="25">
    <w:abstractNumId w:val="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9"/>
    <w:rsid w:val="00016FD1"/>
    <w:rsid w:val="00030475"/>
    <w:rsid w:val="00044C94"/>
    <w:rsid w:val="00064A9F"/>
    <w:rsid w:val="00074F67"/>
    <w:rsid w:val="00091CF2"/>
    <w:rsid w:val="00095507"/>
    <w:rsid w:val="000B36B6"/>
    <w:rsid w:val="000B46D5"/>
    <w:rsid w:val="000C3B21"/>
    <w:rsid w:val="000E017D"/>
    <w:rsid w:val="000E7DF3"/>
    <w:rsid w:val="000F4876"/>
    <w:rsid w:val="00141BDB"/>
    <w:rsid w:val="00150A42"/>
    <w:rsid w:val="00182268"/>
    <w:rsid w:val="00191310"/>
    <w:rsid w:val="00192381"/>
    <w:rsid w:val="00196D36"/>
    <w:rsid w:val="001A0666"/>
    <w:rsid w:val="001A38B6"/>
    <w:rsid w:val="001B2F7F"/>
    <w:rsid w:val="001D24D2"/>
    <w:rsid w:val="001D2F84"/>
    <w:rsid w:val="002041F4"/>
    <w:rsid w:val="00206431"/>
    <w:rsid w:val="00212917"/>
    <w:rsid w:val="00213E32"/>
    <w:rsid w:val="00216527"/>
    <w:rsid w:val="00220966"/>
    <w:rsid w:val="00237FDB"/>
    <w:rsid w:val="0025408C"/>
    <w:rsid w:val="00285123"/>
    <w:rsid w:val="00287164"/>
    <w:rsid w:val="00290B8F"/>
    <w:rsid w:val="002A6F34"/>
    <w:rsid w:val="002B14EF"/>
    <w:rsid w:val="002E04D6"/>
    <w:rsid w:val="002E660C"/>
    <w:rsid w:val="002F2E8E"/>
    <w:rsid w:val="00305DDE"/>
    <w:rsid w:val="003118C5"/>
    <w:rsid w:val="00330881"/>
    <w:rsid w:val="00331C0B"/>
    <w:rsid w:val="00331DBE"/>
    <w:rsid w:val="00341C98"/>
    <w:rsid w:val="00352ADA"/>
    <w:rsid w:val="00352F74"/>
    <w:rsid w:val="003601EE"/>
    <w:rsid w:val="003A361D"/>
    <w:rsid w:val="003A6C9B"/>
    <w:rsid w:val="003A7303"/>
    <w:rsid w:val="003B1431"/>
    <w:rsid w:val="003B23AD"/>
    <w:rsid w:val="003C2C8C"/>
    <w:rsid w:val="003C32DF"/>
    <w:rsid w:val="003C6260"/>
    <w:rsid w:val="003F5999"/>
    <w:rsid w:val="00411EA4"/>
    <w:rsid w:val="00454E0C"/>
    <w:rsid w:val="004775F8"/>
    <w:rsid w:val="004A11D3"/>
    <w:rsid w:val="004A732E"/>
    <w:rsid w:val="004D10BF"/>
    <w:rsid w:val="004E21B8"/>
    <w:rsid w:val="004F4759"/>
    <w:rsid w:val="00504B03"/>
    <w:rsid w:val="0050700C"/>
    <w:rsid w:val="00507DD4"/>
    <w:rsid w:val="00510EC5"/>
    <w:rsid w:val="00526FF4"/>
    <w:rsid w:val="005531B1"/>
    <w:rsid w:val="00553DC6"/>
    <w:rsid w:val="00560C61"/>
    <w:rsid w:val="0057631B"/>
    <w:rsid w:val="00592F5B"/>
    <w:rsid w:val="00597EEA"/>
    <w:rsid w:val="005D017F"/>
    <w:rsid w:val="005F21D6"/>
    <w:rsid w:val="00630C85"/>
    <w:rsid w:val="00652885"/>
    <w:rsid w:val="00681833"/>
    <w:rsid w:val="006A14A1"/>
    <w:rsid w:val="006C7388"/>
    <w:rsid w:val="006D72F6"/>
    <w:rsid w:val="006E787A"/>
    <w:rsid w:val="006F2139"/>
    <w:rsid w:val="006F5FB4"/>
    <w:rsid w:val="007173FF"/>
    <w:rsid w:val="007439BB"/>
    <w:rsid w:val="00746D58"/>
    <w:rsid w:val="00750C77"/>
    <w:rsid w:val="00764DDC"/>
    <w:rsid w:val="00785B97"/>
    <w:rsid w:val="00790FAB"/>
    <w:rsid w:val="007A7C4D"/>
    <w:rsid w:val="007C59D1"/>
    <w:rsid w:val="007C604C"/>
    <w:rsid w:val="00805888"/>
    <w:rsid w:val="008504C7"/>
    <w:rsid w:val="00860D20"/>
    <w:rsid w:val="00865E5B"/>
    <w:rsid w:val="008713A5"/>
    <w:rsid w:val="00871ACC"/>
    <w:rsid w:val="008745F7"/>
    <w:rsid w:val="00884A66"/>
    <w:rsid w:val="00886BFB"/>
    <w:rsid w:val="008A7F3C"/>
    <w:rsid w:val="008B7BD3"/>
    <w:rsid w:val="008D103F"/>
    <w:rsid w:val="008D50D2"/>
    <w:rsid w:val="00900E7C"/>
    <w:rsid w:val="0092052A"/>
    <w:rsid w:val="009226C9"/>
    <w:rsid w:val="00923456"/>
    <w:rsid w:val="0093003D"/>
    <w:rsid w:val="00936632"/>
    <w:rsid w:val="00962FC6"/>
    <w:rsid w:val="0096717E"/>
    <w:rsid w:val="00986124"/>
    <w:rsid w:val="009A0E3F"/>
    <w:rsid w:val="009A1D5B"/>
    <w:rsid w:val="009A483F"/>
    <w:rsid w:val="009B0BC9"/>
    <w:rsid w:val="009B4055"/>
    <w:rsid w:val="009D106A"/>
    <w:rsid w:val="009E6B52"/>
    <w:rsid w:val="00A0619A"/>
    <w:rsid w:val="00A64A98"/>
    <w:rsid w:val="00A9745B"/>
    <w:rsid w:val="00AD1633"/>
    <w:rsid w:val="00AE3FA4"/>
    <w:rsid w:val="00B03031"/>
    <w:rsid w:val="00B04A73"/>
    <w:rsid w:val="00B102B6"/>
    <w:rsid w:val="00B141BB"/>
    <w:rsid w:val="00B16ECD"/>
    <w:rsid w:val="00B37C2B"/>
    <w:rsid w:val="00B56CCE"/>
    <w:rsid w:val="00B93152"/>
    <w:rsid w:val="00BB3F1E"/>
    <w:rsid w:val="00BB763E"/>
    <w:rsid w:val="00BC36F2"/>
    <w:rsid w:val="00BF4238"/>
    <w:rsid w:val="00C120B6"/>
    <w:rsid w:val="00C45ECA"/>
    <w:rsid w:val="00C46079"/>
    <w:rsid w:val="00C5337A"/>
    <w:rsid w:val="00C57D77"/>
    <w:rsid w:val="00C61E74"/>
    <w:rsid w:val="00C764C1"/>
    <w:rsid w:val="00C81D21"/>
    <w:rsid w:val="00C829EF"/>
    <w:rsid w:val="00C8778D"/>
    <w:rsid w:val="00CB20CD"/>
    <w:rsid w:val="00CC5EE1"/>
    <w:rsid w:val="00CE1D6D"/>
    <w:rsid w:val="00CE6668"/>
    <w:rsid w:val="00CF0C90"/>
    <w:rsid w:val="00D1669F"/>
    <w:rsid w:val="00D20AD1"/>
    <w:rsid w:val="00D315CC"/>
    <w:rsid w:val="00D445F1"/>
    <w:rsid w:val="00D469F5"/>
    <w:rsid w:val="00D47C05"/>
    <w:rsid w:val="00D52C49"/>
    <w:rsid w:val="00D80C49"/>
    <w:rsid w:val="00D862A6"/>
    <w:rsid w:val="00DA26B1"/>
    <w:rsid w:val="00DB3BA1"/>
    <w:rsid w:val="00DC038A"/>
    <w:rsid w:val="00DC5FE3"/>
    <w:rsid w:val="00DD2622"/>
    <w:rsid w:val="00DD6630"/>
    <w:rsid w:val="00DE09B6"/>
    <w:rsid w:val="00E1705C"/>
    <w:rsid w:val="00E42B10"/>
    <w:rsid w:val="00E458BE"/>
    <w:rsid w:val="00E62C3A"/>
    <w:rsid w:val="00E6485B"/>
    <w:rsid w:val="00E75A2C"/>
    <w:rsid w:val="00E9348F"/>
    <w:rsid w:val="00E966A0"/>
    <w:rsid w:val="00EA199B"/>
    <w:rsid w:val="00EA1A36"/>
    <w:rsid w:val="00EB4DD1"/>
    <w:rsid w:val="00ED4E9B"/>
    <w:rsid w:val="00F0064A"/>
    <w:rsid w:val="00F120B4"/>
    <w:rsid w:val="00F2085C"/>
    <w:rsid w:val="00F236AB"/>
    <w:rsid w:val="00F52CDC"/>
    <w:rsid w:val="00F63210"/>
    <w:rsid w:val="00F63ED1"/>
    <w:rsid w:val="00F76512"/>
    <w:rsid w:val="00F826D5"/>
    <w:rsid w:val="00F87E0B"/>
    <w:rsid w:val="00FA2EBF"/>
    <w:rsid w:val="00FA306A"/>
    <w:rsid w:val="00FB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DD4"/>
    <w:pPr>
      <w:keepNext/>
      <w:keepLines/>
      <w:spacing w:before="480"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C59D1"/>
    <w:pPr>
      <w:keepNext/>
      <w:keepLines/>
      <w:spacing w:before="200"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9D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07DD4"/>
    <w:rPr>
      <w:rFonts w:ascii="Arial" w:eastAsiaTheme="majorEastAsia" w:hAnsi="Arial" w:cstheme="majorBidi"/>
      <w:b/>
      <w:bCs/>
      <w:sz w:val="28"/>
      <w:szCs w:val="28"/>
    </w:rPr>
  </w:style>
  <w:style w:type="character" w:styleId="BookTitle">
    <w:name w:val="Book Title"/>
    <w:uiPriority w:val="33"/>
    <w:qFormat/>
    <w:rsid w:val="00D52C49"/>
    <w:rPr>
      <w:i/>
      <w:iCs/>
      <w:smallCaps/>
      <w:spacing w:val="5"/>
    </w:rPr>
  </w:style>
  <w:style w:type="paragraph" w:styleId="ListBullet">
    <w:name w:val="List Bullet"/>
    <w:basedOn w:val="Normal"/>
    <w:uiPriority w:val="1"/>
    <w:qFormat/>
    <w:rsid w:val="00D52C49"/>
    <w:pPr>
      <w:numPr>
        <w:numId w:val="1"/>
      </w:numPr>
      <w:tabs>
        <w:tab w:val="left" w:pos="170"/>
      </w:tabs>
      <w:spacing w:before="60" w:after="60" w:line="240" w:lineRule="atLeast"/>
    </w:pPr>
    <w:rPr>
      <w:rFonts w:ascii="Arial" w:eastAsia="Times New Roman" w:hAnsi="Arial" w:cs="Times New Roman"/>
      <w:sz w:val="20"/>
      <w:szCs w:val="24"/>
      <w:lang w:eastAsia="en-AU"/>
    </w:rPr>
  </w:style>
  <w:style w:type="paragraph" w:styleId="ListParagraph">
    <w:name w:val="List Paragraph"/>
    <w:aliases w:val="List Paragraph1,List Paragraph11,Recommendation"/>
    <w:basedOn w:val="Normal"/>
    <w:link w:val="ListParagraphChar"/>
    <w:uiPriority w:val="34"/>
    <w:qFormat/>
    <w:rsid w:val="00290B8F"/>
    <w:pPr>
      <w:ind w:left="720"/>
      <w:contextualSpacing/>
    </w:pPr>
  </w:style>
  <w:style w:type="paragraph" w:styleId="FootnoteText">
    <w:name w:val="footnote text"/>
    <w:basedOn w:val="Normal"/>
    <w:link w:val="FootnoteTextChar"/>
    <w:uiPriority w:val="99"/>
    <w:semiHidden/>
    <w:unhideWhenUsed/>
    <w:rsid w:val="00216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527"/>
    <w:rPr>
      <w:sz w:val="20"/>
      <w:szCs w:val="20"/>
    </w:rPr>
  </w:style>
  <w:style w:type="character" w:styleId="FootnoteReference">
    <w:name w:val="footnote reference"/>
    <w:basedOn w:val="DefaultParagraphFont"/>
    <w:uiPriority w:val="99"/>
    <w:semiHidden/>
    <w:unhideWhenUsed/>
    <w:rsid w:val="00216527"/>
    <w:rPr>
      <w:vertAlign w:val="superscript"/>
    </w:rPr>
  </w:style>
  <w:style w:type="character" w:customStyle="1" w:styleId="ListParagraphChar">
    <w:name w:val="List Paragraph Char"/>
    <w:aliases w:val="List Paragraph1 Char,List Paragraph11 Char,Recommendation Char"/>
    <w:link w:val="ListParagraph"/>
    <w:uiPriority w:val="34"/>
    <w:locked/>
    <w:rsid w:val="00331DBE"/>
  </w:style>
  <w:style w:type="character" w:styleId="CommentReference">
    <w:name w:val="annotation reference"/>
    <w:basedOn w:val="DefaultParagraphFont"/>
    <w:uiPriority w:val="99"/>
    <w:semiHidden/>
    <w:unhideWhenUsed/>
    <w:rsid w:val="00597EEA"/>
    <w:rPr>
      <w:sz w:val="16"/>
      <w:szCs w:val="16"/>
    </w:rPr>
  </w:style>
  <w:style w:type="paragraph" w:styleId="CommentText">
    <w:name w:val="annotation text"/>
    <w:basedOn w:val="Normal"/>
    <w:link w:val="CommentTextChar"/>
    <w:uiPriority w:val="99"/>
    <w:semiHidden/>
    <w:unhideWhenUsed/>
    <w:rsid w:val="00597EEA"/>
    <w:pPr>
      <w:spacing w:line="240" w:lineRule="auto"/>
    </w:pPr>
    <w:rPr>
      <w:sz w:val="20"/>
      <w:szCs w:val="20"/>
    </w:rPr>
  </w:style>
  <w:style w:type="character" w:customStyle="1" w:styleId="CommentTextChar">
    <w:name w:val="Comment Text Char"/>
    <w:basedOn w:val="DefaultParagraphFont"/>
    <w:link w:val="CommentText"/>
    <w:uiPriority w:val="99"/>
    <w:semiHidden/>
    <w:rsid w:val="00597EEA"/>
    <w:rPr>
      <w:sz w:val="20"/>
      <w:szCs w:val="20"/>
    </w:rPr>
  </w:style>
  <w:style w:type="paragraph" w:styleId="CommentSubject">
    <w:name w:val="annotation subject"/>
    <w:basedOn w:val="CommentText"/>
    <w:next w:val="CommentText"/>
    <w:link w:val="CommentSubjectChar"/>
    <w:uiPriority w:val="99"/>
    <w:semiHidden/>
    <w:unhideWhenUsed/>
    <w:rsid w:val="00597EEA"/>
    <w:rPr>
      <w:b/>
      <w:bCs/>
    </w:rPr>
  </w:style>
  <w:style w:type="character" w:customStyle="1" w:styleId="CommentSubjectChar">
    <w:name w:val="Comment Subject Char"/>
    <w:basedOn w:val="CommentTextChar"/>
    <w:link w:val="CommentSubject"/>
    <w:uiPriority w:val="99"/>
    <w:semiHidden/>
    <w:rsid w:val="00597EEA"/>
    <w:rPr>
      <w:b/>
      <w:bCs/>
      <w:sz w:val="20"/>
      <w:szCs w:val="20"/>
    </w:rPr>
  </w:style>
  <w:style w:type="paragraph" w:styleId="BalloonText">
    <w:name w:val="Balloon Text"/>
    <w:basedOn w:val="Normal"/>
    <w:link w:val="BalloonTextChar"/>
    <w:uiPriority w:val="99"/>
    <w:semiHidden/>
    <w:unhideWhenUsed/>
    <w:rsid w:val="0059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EA"/>
    <w:rPr>
      <w:rFonts w:ascii="Tahoma" w:hAnsi="Tahoma" w:cs="Tahoma"/>
      <w:sz w:val="16"/>
      <w:szCs w:val="16"/>
    </w:rPr>
  </w:style>
  <w:style w:type="paragraph" w:customStyle="1" w:styleId="subsection">
    <w:name w:val="subsection"/>
    <w:basedOn w:val="Normal"/>
    <w:rsid w:val="009300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300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3003D"/>
  </w:style>
  <w:style w:type="paragraph" w:styleId="Header">
    <w:name w:val="header"/>
    <w:basedOn w:val="Normal"/>
    <w:link w:val="HeaderChar"/>
    <w:uiPriority w:val="99"/>
    <w:unhideWhenUsed/>
    <w:rsid w:val="0007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67"/>
  </w:style>
  <w:style w:type="paragraph" w:styleId="Footer">
    <w:name w:val="footer"/>
    <w:basedOn w:val="Normal"/>
    <w:link w:val="FooterChar"/>
    <w:uiPriority w:val="99"/>
    <w:unhideWhenUsed/>
    <w:rsid w:val="0007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DD4"/>
    <w:pPr>
      <w:keepNext/>
      <w:keepLines/>
      <w:spacing w:before="480"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C59D1"/>
    <w:pPr>
      <w:keepNext/>
      <w:keepLines/>
      <w:spacing w:before="200"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9D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07DD4"/>
    <w:rPr>
      <w:rFonts w:ascii="Arial" w:eastAsiaTheme="majorEastAsia" w:hAnsi="Arial" w:cstheme="majorBidi"/>
      <w:b/>
      <w:bCs/>
      <w:sz w:val="28"/>
      <w:szCs w:val="28"/>
    </w:rPr>
  </w:style>
  <w:style w:type="character" w:styleId="BookTitle">
    <w:name w:val="Book Title"/>
    <w:uiPriority w:val="33"/>
    <w:qFormat/>
    <w:rsid w:val="00D52C49"/>
    <w:rPr>
      <w:i/>
      <w:iCs/>
      <w:smallCaps/>
      <w:spacing w:val="5"/>
    </w:rPr>
  </w:style>
  <w:style w:type="paragraph" w:styleId="ListBullet">
    <w:name w:val="List Bullet"/>
    <w:basedOn w:val="Normal"/>
    <w:uiPriority w:val="1"/>
    <w:qFormat/>
    <w:rsid w:val="00D52C49"/>
    <w:pPr>
      <w:numPr>
        <w:numId w:val="1"/>
      </w:numPr>
      <w:tabs>
        <w:tab w:val="left" w:pos="170"/>
      </w:tabs>
      <w:spacing w:before="60" w:after="60" w:line="240" w:lineRule="atLeast"/>
    </w:pPr>
    <w:rPr>
      <w:rFonts w:ascii="Arial" w:eastAsia="Times New Roman" w:hAnsi="Arial" w:cs="Times New Roman"/>
      <w:sz w:val="20"/>
      <w:szCs w:val="24"/>
      <w:lang w:eastAsia="en-AU"/>
    </w:rPr>
  </w:style>
  <w:style w:type="paragraph" w:styleId="ListParagraph">
    <w:name w:val="List Paragraph"/>
    <w:aliases w:val="List Paragraph1,List Paragraph11,Recommendation"/>
    <w:basedOn w:val="Normal"/>
    <w:link w:val="ListParagraphChar"/>
    <w:uiPriority w:val="34"/>
    <w:qFormat/>
    <w:rsid w:val="00290B8F"/>
    <w:pPr>
      <w:ind w:left="720"/>
      <w:contextualSpacing/>
    </w:pPr>
  </w:style>
  <w:style w:type="paragraph" w:styleId="FootnoteText">
    <w:name w:val="footnote text"/>
    <w:basedOn w:val="Normal"/>
    <w:link w:val="FootnoteTextChar"/>
    <w:uiPriority w:val="99"/>
    <w:semiHidden/>
    <w:unhideWhenUsed/>
    <w:rsid w:val="00216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527"/>
    <w:rPr>
      <w:sz w:val="20"/>
      <w:szCs w:val="20"/>
    </w:rPr>
  </w:style>
  <w:style w:type="character" w:styleId="FootnoteReference">
    <w:name w:val="footnote reference"/>
    <w:basedOn w:val="DefaultParagraphFont"/>
    <w:uiPriority w:val="99"/>
    <w:semiHidden/>
    <w:unhideWhenUsed/>
    <w:rsid w:val="00216527"/>
    <w:rPr>
      <w:vertAlign w:val="superscript"/>
    </w:rPr>
  </w:style>
  <w:style w:type="character" w:customStyle="1" w:styleId="ListParagraphChar">
    <w:name w:val="List Paragraph Char"/>
    <w:aliases w:val="List Paragraph1 Char,List Paragraph11 Char,Recommendation Char"/>
    <w:link w:val="ListParagraph"/>
    <w:uiPriority w:val="34"/>
    <w:locked/>
    <w:rsid w:val="00331DBE"/>
  </w:style>
  <w:style w:type="character" w:styleId="CommentReference">
    <w:name w:val="annotation reference"/>
    <w:basedOn w:val="DefaultParagraphFont"/>
    <w:uiPriority w:val="99"/>
    <w:semiHidden/>
    <w:unhideWhenUsed/>
    <w:rsid w:val="00597EEA"/>
    <w:rPr>
      <w:sz w:val="16"/>
      <w:szCs w:val="16"/>
    </w:rPr>
  </w:style>
  <w:style w:type="paragraph" w:styleId="CommentText">
    <w:name w:val="annotation text"/>
    <w:basedOn w:val="Normal"/>
    <w:link w:val="CommentTextChar"/>
    <w:uiPriority w:val="99"/>
    <w:semiHidden/>
    <w:unhideWhenUsed/>
    <w:rsid w:val="00597EEA"/>
    <w:pPr>
      <w:spacing w:line="240" w:lineRule="auto"/>
    </w:pPr>
    <w:rPr>
      <w:sz w:val="20"/>
      <w:szCs w:val="20"/>
    </w:rPr>
  </w:style>
  <w:style w:type="character" w:customStyle="1" w:styleId="CommentTextChar">
    <w:name w:val="Comment Text Char"/>
    <w:basedOn w:val="DefaultParagraphFont"/>
    <w:link w:val="CommentText"/>
    <w:uiPriority w:val="99"/>
    <w:semiHidden/>
    <w:rsid w:val="00597EEA"/>
    <w:rPr>
      <w:sz w:val="20"/>
      <w:szCs w:val="20"/>
    </w:rPr>
  </w:style>
  <w:style w:type="paragraph" w:styleId="CommentSubject">
    <w:name w:val="annotation subject"/>
    <w:basedOn w:val="CommentText"/>
    <w:next w:val="CommentText"/>
    <w:link w:val="CommentSubjectChar"/>
    <w:uiPriority w:val="99"/>
    <w:semiHidden/>
    <w:unhideWhenUsed/>
    <w:rsid w:val="00597EEA"/>
    <w:rPr>
      <w:b/>
      <w:bCs/>
    </w:rPr>
  </w:style>
  <w:style w:type="character" w:customStyle="1" w:styleId="CommentSubjectChar">
    <w:name w:val="Comment Subject Char"/>
    <w:basedOn w:val="CommentTextChar"/>
    <w:link w:val="CommentSubject"/>
    <w:uiPriority w:val="99"/>
    <w:semiHidden/>
    <w:rsid w:val="00597EEA"/>
    <w:rPr>
      <w:b/>
      <w:bCs/>
      <w:sz w:val="20"/>
      <w:szCs w:val="20"/>
    </w:rPr>
  </w:style>
  <w:style w:type="paragraph" w:styleId="BalloonText">
    <w:name w:val="Balloon Text"/>
    <w:basedOn w:val="Normal"/>
    <w:link w:val="BalloonTextChar"/>
    <w:uiPriority w:val="99"/>
    <w:semiHidden/>
    <w:unhideWhenUsed/>
    <w:rsid w:val="0059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EA"/>
    <w:rPr>
      <w:rFonts w:ascii="Tahoma" w:hAnsi="Tahoma" w:cs="Tahoma"/>
      <w:sz w:val="16"/>
      <w:szCs w:val="16"/>
    </w:rPr>
  </w:style>
  <w:style w:type="paragraph" w:customStyle="1" w:styleId="subsection">
    <w:name w:val="subsection"/>
    <w:basedOn w:val="Normal"/>
    <w:rsid w:val="009300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300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3003D"/>
  </w:style>
  <w:style w:type="paragraph" w:styleId="Header">
    <w:name w:val="header"/>
    <w:basedOn w:val="Normal"/>
    <w:link w:val="HeaderChar"/>
    <w:uiPriority w:val="99"/>
    <w:unhideWhenUsed/>
    <w:rsid w:val="0007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67"/>
  </w:style>
  <w:style w:type="paragraph" w:styleId="Footer">
    <w:name w:val="footer"/>
    <w:basedOn w:val="Normal"/>
    <w:link w:val="FooterChar"/>
    <w:uiPriority w:val="99"/>
    <w:unhideWhenUsed/>
    <w:rsid w:val="0007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4740">
      <w:bodyDiv w:val="1"/>
      <w:marLeft w:val="0"/>
      <w:marRight w:val="0"/>
      <w:marTop w:val="0"/>
      <w:marBottom w:val="0"/>
      <w:divBdr>
        <w:top w:val="none" w:sz="0" w:space="0" w:color="auto"/>
        <w:left w:val="none" w:sz="0" w:space="0" w:color="auto"/>
        <w:bottom w:val="none" w:sz="0" w:space="0" w:color="auto"/>
        <w:right w:val="none" w:sz="0" w:space="0" w:color="auto"/>
      </w:divBdr>
    </w:div>
    <w:div w:id="540940508">
      <w:bodyDiv w:val="1"/>
      <w:marLeft w:val="0"/>
      <w:marRight w:val="0"/>
      <w:marTop w:val="0"/>
      <w:marBottom w:val="0"/>
      <w:divBdr>
        <w:top w:val="none" w:sz="0" w:space="0" w:color="auto"/>
        <w:left w:val="none" w:sz="0" w:space="0" w:color="auto"/>
        <w:bottom w:val="none" w:sz="0" w:space="0" w:color="auto"/>
        <w:right w:val="none" w:sz="0" w:space="0" w:color="auto"/>
      </w:divBdr>
    </w:div>
    <w:div w:id="543448281">
      <w:bodyDiv w:val="1"/>
      <w:marLeft w:val="0"/>
      <w:marRight w:val="0"/>
      <w:marTop w:val="0"/>
      <w:marBottom w:val="0"/>
      <w:divBdr>
        <w:top w:val="none" w:sz="0" w:space="0" w:color="auto"/>
        <w:left w:val="none" w:sz="0" w:space="0" w:color="auto"/>
        <w:bottom w:val="none" w:sz="0" w:space="0" w:color="auto"/>
        <w:right w:val="none" w:sz="0" w:space="0" w:color="auto"/>
      </w:divBdr>
    </w:div>
    <w:div w:id="1173841981">
      <w:bodyDiv w:val="1"/>
      <w:marLeft w:val="0"/>
      <w:marRight w:val="0"/>
      <w:marTop w:val="0"/>
      <w:marBottom w:val="0"/>
      <w:divBdr>
        <w:top w:val="none" w:sz="0" w:space="0" w:color="auto"/>
        <w:left w:val="none" w:sz="0" w:space="0" w:color="auto"/>
        <w:bottom w:val="none" w:sz="0" w:space="0" w:color="auto"/>
        <w:right w:val="none" w:sz="0" w:space="0" w:color="auto"/>
      </w:divBdr>
    </w:div>
    <w:div w:id="1457212409">
      <w:bodyDiv w:val="1"/>
      <w:marLeft w:val="0"/>
      <w:marRight w:val="0"/>
      <w:marTop w:val="0"/>
      <w:marBottom w:val="0"/>
      <w:divBdr>
        <w:top w:val="none" w:sz="0" w:space="0" w:color="auto"/>
        <w:left w:val="none" w:sz="0" w:space="0" w:color="auto"/>
        <w:bottom w:val="none" w:sz="0" w:space="0" w:color="auto"/>
        <w:right w:val="none" w:sz="0" w:space="0" w:color="auto"/>
      </w:divBdr>
    </w:div>
    <w:div w:id="17824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BB77-13A5-487E-83CA-4A7A1C01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Feldman</dc:creator>
  <cp:lastModifiedBy>Amy Feldman</cp:lastModifiedBy>
  <cp:revision>2</cp:revision>
  <dcterms:created xsi:type="dcterms:W3CDTF">2015-07-10T02:18:00Z</dcterms:created>
  <dcterms:modified xsi:type="dcterms:W3CDTF">2015-07-10T02:18:00Z</dcterms:modified>
</cp:coreProperties>
</file>