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81FE2" w14:textId="77777777" w:rsidR="006355FB" w:rsidRPr="00151817" w:rsidRDefault="00312457" w:rsidP="00312457">
      <w:pPr>
        <w:pStyle w:val="Heading1"/>
        <w:ind w:left="-709"/>
        <w:rPr>
          <w:lang w:val="en-AU"/>
        </w:rPr>
      </w:pPr>
      <w:bookmarkStart w:id="0" w:name="_GoBack"/>
      <w:bookmarkEnd w:id="0"/>
      <w:r>
        <w:rPr>
          <w:lang w:val="en-AU"/>
        </w:rPr>
        <w:br/>
      </w:r>
      <w:bookmarkStart w:id="1" w:name="_Toc434511287"/>
      <w:bookmarkStart w:id="2" w:name="_Toc434511361"/>
      <w:bookmarkStart w:id="3" w:name="_Toc434930580"/>
      <w:r>
        <w:rPr>
          <w:lang w:val="en-AU"/>
        </w:rPr>
        <w:t>National Disability Employment Framework – Discussion Paper</w:t>
      </w:r>
      <w:bookmarkEnd w:id="1"/>
      <w:bookmarkEnd w:id="2"/>
      <w:bookmarkEnd w:id="3"/>
      <w:r>
        <w:rPr>
          <w:lang w:val="en-AU"/>
        </w:rPr>
        <w:t xml:space="preserve"> </w:t>
      </w:r>
    </w:p>
    <w:p w14:paraId="4D2C12B1" w14:textId="77777777" w:rsidR="009847E9" w:rsidRPr="003B369C" w:rsidRDefault="00312457" w:rsidP="003B369C">
      <w:pPr>
        <w:ind w:left="-709"/>
        <w:rPr>
          <w:rFonts w:ascii="Georgia" w:hAnsi="Georgia"/>
          <w:sz w:val="36"/>
          <w:szCs w:val="36"/>
        </w:rPr>
      </w:pPr>
      <w:r w:rsidRPr="003B369C">
        <w:rPr>
          <w:rFonts w:ascii="Georgia" w:hAnsi="Georgia"/>
          <w:sz w:val="36"/>
          <w:szCs w:val="36"/>
        </w:rPr>
        <w:t>November 2015</w:t>
      </w:r>
    </w:p>
    <w:p w14:paraId="2ED5F83A" w14:textId="5E59D057" w:rsidR="00151817" w:rsidRPr="00151817" w:rsidRDefault="00151817" w:rsidP="00312457">
      <w:pPr>
        <w:ind w:left="-709"/>
        <w:rPr>
          <w:lang w:val="en-AU" w:eastAsia="x-none"/>
        </w:rPr>
      </w:pPr>
    </w:p>
    <w:p w14:paraId="61A0A06F" w14:textId="77777777" w:rsidR="00151817" w:rsidRDefault="00151817">
      <w:pPr>
        <w:spacing w:before="0" w:after="0" w:line="240" w:lineRule="auto"/>
      </w:pPr>
      <w:r>
        <w:br w:type="page"/>
      </w:r>
    </w:p>
    <w:p w14:paraId="6A37BA95" w14:textId="77777777" w:rsidR="00E90F97" w:rsidRPr="00CF0788" w:rsidRDefault="00F64870" w:rsidP="00CF0788">
      <w:pPr>
        <w:pStyle w:val="Heading2"/>
      </w:pPr>
      <w:bookmarkStart w:id="4" w:name="_Toc349720822"/>
      <w:bookmarkStart w:id="5" w:name="_Toc434511288"/>
      <w:bookmarkStart w:id="6" w:name="_Toc434511362"/>
      <w:bookmarkStart w:id="7" w:name="_Toc434930581"/>
      <w:r>
        <w:lastRenderedPageBreak/>
        <w:t>How to use this document</w:t>
      </w:r>
      <w:bookmarkEnd w:id="4"/>
      <w:bookmarkEnd w:id="5"/>
      <w:bookmarkEnd w:id="6"/>
      <w:bookmarkEnd w:id="7"/>
      <w:r w:rsidR="005C568E" w:rsidRPr="00CF0788">
        <w:t xml:space="preserve"> </w:t>
      </w:r>
    </w:p>
    <w:p w14:paraId="38792EF1" w14:textId="51E61541" w:rsidR="00F73CB4" w:rsidRPr="00E9016B" w:rsidRDefault="00F73CB4" w:rsidP="00746E5F">
      <w:pPr>
        <w:pBdr>
          <w:top w:val="single" w:sz="4" w:space="1" w:color="FFFFFF"/>
          <w:left w:val="single" w:sz="4" w:space="4" w:color="FFFFFF"/>
          <w:bottom w:val="single" w:sz="4" w:space="1" w:color="FFFFFF"/>
          <w:right w:val="single" w:sz="4" w:space="4" w:color="FFFFFF"/>
        </w:pBdr>
      </w:pPr>
      <w:r>
        <w:t xml:space="preserve">This Discussion Paper has been written by the Australian Government Department of Social Services (DSS). When you see the word ‘we’, it means DSS.  </w:t>
      </w:r>
    </w:p>
    <w:p w14:paraId="1C0A9411" w14:textId="6A08658F" w:rsidR="00F73CB4" w:rsidRPr="00E9016B" w:rsidRDefault="00F73CB4" w:rsidP="0054399B">
      <w:pPr>
        <w:pBdr>
          <w:top w:val="single" w:sz="4" w:space="1" w:color="FFFFFF"/>
          <w:left w:val="single" w:sz="4" w:space="4" w:color="FFFFFF"/>
          <w:bottom w:val="single" w:sz="4" w:space="1" w:color="FFFFFF"/>
          <w:right w:val="single" w:sz="4" w:space="4" w:color="FFFFFF"/>
        </w:pBdr>
      </w:pPr>
      <w:r w:rsidRPr="00E9016B">
        <w:t xml:space="preserve">Some words are written in </w:t>
      </w:r>
      <w:r w:rsidRPr="005C568E">
        <w:rPr>
          <w:rStyle w:val="Strong"/>
        </w:rPr>
        <w:t>bold</w:t>
      </w:r>
      <w:r w:rsidRPr="00E9016B">
        <w:t xml:space="preserve">. </w:t>
      </w:r>
      <w:r>
        <w:t xml:space="preserve">We explain what these words mean. </w:t>
      </w:r>
      <w:r w:rsidRPr="00A84821">
        <w:t xml:space="preserve">There is a list of these words on </w:t>
      </w:r>
      <w:r w:rsidR="00AF6C22" w:rsidRPr="00AF6C22">
        <w:t xml:space="preserve">page </w:t>
      </w:r>
      <w:r w:rsidR="00AF6C22">
        <w:t>16</w:t>
      </w:r>
      <w:r>
        <w:t xml:space="preserve">. </w:t>
      </w:r>
    </w:p>
    <w:p w14:paraId="74DDB558" w14:textId="02CA50BC" w:rsidR="00F73CB4" w:rsidRPr="000F6E4B" w:rsidRDefault="00F73CB4" w:rsidP="009302D8">
      <w:pPr>
        <w:pBdr>
          <w:top w:val="single" w:sz="4" w:space="1" w:color="FFFFFF"/>
          <w:left w:val="single" w:sz="4" w:space="4" w:color="FFFFFF"/>
          <w:bottom w:val="single" w:sz="4" w:space="1" w:color="FFFFFF"/>
          <w:right w:val="single" w:sz="4" w:space="4" w:color="FFFFFF"/>
        </w:pBdr>
      </w:pPr>
      <w:r w:rsidRPr="000F6E4B">
        <w:t>This Easy R</w:t>
      </w:r>
      <w:r>
        <w:t xml:space="preserve">ead document is a summary of another </w:t>
      </w:r>
      <w:r w:rsidRPr="000F6E4B">
        <w:t xml:space="preserve">document. You can find the </w:t>
      </w:r>
      <w:r>
        <w:t xml:space="preserve">other document on our website at </w:t>
      </w:r>
      <w:hyperlink r:id="rId9" w:history="1">
        <w:r w:rsidRPr="009302D8">
          <w:rPr>
            <w:rStyle w:val="Hyperlink"/>
          </w:rPr>
          <w:t>www.engage.dss.gov.au</w:t>
        </w:r>
      </w:hyperlink>
    </w:p>
    <w:p w14:paraId="7882DA04" w14:textId="759513AE" w:rsidR="00F73CB4" w:rsidRPr="000F6E4B" w:rsidRDefault="00F73CB4" w:rsidP="00A66845">
      <w:pPr>
        <w:pBdr>
          <w:top w:val="single" w:sz="4" w:space="1" w:color="FFFFFF"/>
          <w:left w:val="single" w:sz="4" w:space="4" w:color="FFFFFF"/>
          <w:bottom w:val="single" w:sz="4" w:space="1" w:color="FFFFFF"/>
          <w:right w:val="single" w:sz="4" w:space="4" w:color="FFFFFF"/>
        </w:pBdr>
      </w:pPr>
      <w:r w:rsidRPr="000F6E4B">
        <w:t>You can ask f</w:t>
      </w:r>
      <w:r>
        <w:t xml:space="preserve">or help to read this document. </w:t>
      </w:r>
      <w:r w:rsidRPr="000F6E4B">
        <w:t>A friend, famil</w:t>
      </w:r>
      <w:r>
        <w:t xml:space="preserve">y member or support person may </w:t>
      </w:r>
      <w:r w:rsidRPr="000F6E4B">
        <w:t xml:space="preserve">be able to help you. </w:t>
      </w:r>
    </w:p>
    <w:p w14:paraId="39B88AB8" w14:textId="77777777" w:rsidR="007408F5" w:rsidRDefault="00A33000" w:rsidP="007408F5">
      <w:pPr>
        <w:pStyle w:val="Heading2"/>
        <w:rPr>
          <w:noProof/>
        </w:rPr>
      </w:pPr>
      <w:r>
        <w:br w:type="page"/>
      </w:r>
      <w:bookmarkStart w:id="8" w:name="_Toc349720823"/>
      <w:bookmarkStart w:id="9" w:name="_Toc434511289"/>
      <w:bookmarkStart w:id="10" w:name="_Toc434511363"/>
      <w:bookmarkStart w:id="11" w:name="_Toc434930582"/>
      <w:r>
        <w:lastRenderedPageBreak/>
        <w:t xml:space="preserve">What’s in this </w:t>
      </w:r>
      <w:r w:rsidR="00A66845">
        <w:rPr>
          <w:lang w:val="en-AU"/>
        </w:rPr>
        <w:t>discussion paper</w:t>
      </w:r>
      <w:r>
        <w:t>?</w:t>
      </w:r>
      <w:bookmarkEnd w:id="8"/>
      <w:bookmarkEnd w:id="9"/>
      <w:bookmarkEnd w:id="10"/>
      <w:bookmarkEnd w:id="11"/>
      <w:r w:rsidR="007408F5">
        <w:rPr>
          <w:b/>
          <w:sz w:val="32"/>
        </w:rPr>
        <w:fldChar w:fldCharType="begin"/>
      </w:r>
      <w:r w:rsidR="007408F5">
        <w:rPr>
          <w:b/>
          <w:sz w:val="32"/>
        </w:rPr>
        <w:instrText xml:space="preserve"> TOC \o "1-2" \h \z \u </w:instrText>
      </w:r>
      <w:r w:rsidR="007408F5">
        <w:rPr>
          <w:b/>
          <w:sz w:val="32"/>
        </w:rPr>
        <w:fldChar w:fldCharType="separate"/>
      </w:r>
    </w:p>
    <w:p w14:paraId="4EB15D6C"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83" w:history="1">
        <w:r w:rsidR="007408F5" w:rsidRPr="00AF6C22">
          <w:rPr>
            <w:rStyle w:val="Hyperlink"/>
            <w:noProof/>
            <w:lang w:val="en-AU"/>
          </w:rPr>
          <w:t>What’s this Discussion Paper about?</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_Toc434930583 \h </w:instrText>
        </w:r>
        <w:r w:rsidR="007408F5" w:rsidRPr="00AF6C22">
          <w:rPr>
            <w:noProof/>
            <w:webHidden/>
          </w:rPr>
        </w:r>
        <w:r w:rsidR="007408F5" w:rsidRPr="00AF6C22">
          <w:rPr>
            <w:noProof/>
            <w:webHidden/>
          </w:rPr>
          <w:fldChar w:fldCharType="separate"/>
        </w:r>
        <w:r w:rsidR="00AF6C22" w:rsidRPr="00AF6C22">
          <w:rPr>
            <w:noProof/>
            <w:webHidden/>
          </w:rPr>
          <w:t>4</w:t>
        </w:r>
        <w:r w:rsidR="007408F5" w:rsidRPr="00AF6C22">
          <w:rPr>
            <w:noProof/>
            <w:webHidden/>
          </w:rPr>
          <w:fldChar w:fldCharType="end"/>
        </w:r>
      </w:hyperlink>
    </w:p>
    <w:p w14:paraId="0559EA94"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84" w:history="1">
        <w:r w:rsidR="007408F5" w:rsidRPr="00AF6C22">
          <w:rPr>
            <w:rStyle w:val="Hyperlink"/>
            <w:noProof/>
            <w:lang w:val="en-AU"/>
          </w:rPr>
          <w:t>What we want to do</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_Toc434930584 \h </w:instrText>
        </w:r>
        <w:r w:rsidR="007408F5" w:rsidRPr="00AF6C22">
          <w:rPr>
            <w:noProof/>
            <w:webHidden/>
          </w:rPr>
        </w:r>
        <w:r w:rsidR="007408F5" w:rsidRPr="00AF6C22">
          <w:rPr>
            <w:noProof/>
            <w:webHidden/>
          </w:rPr>
          <w:fldChar w:fldCharType="separate"/>
        </w:r>
        <w:r w:rsidR="00AF6C22" w:rsidRPr="00AF6C22">
          <w:rPr>
            <w:noProof/>
            <w:webHidden/>
          </w:rPr>
          <w:t>5</w:t>
        </w:r>
        <w:r w:rsidR="007408F5" w:rsidRPr="00AF6C22">
          <w:rPr>
            <w:noProof/>
            <w:webHidden/>
          </w:rPr>
          <w:fldChar w:fldCharType="end"/>
        </w:r>
      </w:hyperlink>
    </w:p>
    <w:p w14:paraId="6588EA48"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85" w:history="1">
        <w:r w:rsidR="007408F5" w:rsidRPr="00AF6C22">
          <w:rPr>
            <w:rStyle w:val="Hyperlink"/>
            <w:noProof/>
            <w:lang w:val="en-AU"/>
          </w:rPr>
          <w:t>The way things are now</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_Toc434930585 \h </w:instrText>
        </w:r>
        <w:r w:rsidR="007408F5" w:rsidRPr="00AF6C22">
          <w:rPr>
            <w:noProof/>
            <w:webHidden/>
          </w:rPr>
        </w:r>
        <w:r w:rsidR="007408F5" w:rsidRPr="00AF6C22">
          <w:rPr>
            <w:noProof/>
            <w:webHidden/>
          </w:rPr>
          <w:fldChar w:fldCharType="separate"/>
        </w:r>
        <w:r w:rsidR="00AF6C22" w:rsidRPr="00AF6C22">
          <w:rPr>
            <w:noProof/>
            <w:webHidden/>
          </w:rPr>
          <w:t>6</w:t>
        </w:r>
        <w:r w:rsidR="007408F5" w:rsidRPr="00AF6C22">
          <w:rPr>
            <w:noProof/>
            <w:webHidden/>
          </w:rPr>
          <w:fldChar w:fldCharType="end"/>
        </w:r>
      </w:hyperlink>
    </w:p>
    <w:p w14:paraId="5090C70A"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86" w:history="1">
        <w:r w:rsidR="007408F5" w:rsidRPr="00AF6C22">
          <w:rPr>
            <w:rStyle w:val="Hyperlink"/>
            <w:noProof/>
            <w:lang w:val="en-AU"/>
          </w:rPr>
          <w:t>What’s the plan for people with disability?</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_Toc434930586 \h </w:instrText>
        </w:r>
        <w:r w:rsidR="007408F5" w:rsidRPr="00AF6C22">
          <w:rPr>
            <w:noProof/>
            <w:webHidden/>
          </w:rPr>
        </w:r>
        <w:r w:rsidR="007408F5" w:rsidRPr="00AF6C22">
          <w:rPr>
            <w:noProof/>
            <w:webHidden/>
          </w:rPr>
          <w:fldChar w:fldCharType="separate"/>
        </w:r>
        <w:r w:rsidR="00AF6C22" w:rsidRPr="00AF6C22">
          <w:rPr>
            <w:noProof/>
            <w:webHidden/>
          </w:rPr>
          <w:t>7</w:t>
        </w:r>
        <w:r w:rsidR="007408F5" w:rsidRPr="00AF6C22">
          <w:rPr>
            <w:noProof/>
            <w:webHidden/>
          </w:rPr>
          <w:fldChar w:fldCharType="end"/>
        </w:r>
      </w:hyperlink>
    </w:p>
    <w:p w14:paraId="5D30A046"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87" w:history="1">
        <w:r w:rsidR="007408F5" w:rsidRPr="00AF6C22">
          <w:rPr>
            <w:rStyle w:val="Hyperlink"/>
            <w:noProof/>
            <w:lang w:val="en-AU"/>
          </w:rPr>
          <w:t>What’s the plan for service providers?</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_Toc434930587 \h </w:instrText>
        </w:r>
        <w:r w:rsidR="007408F5" w:rsidRPr="00AF6C22">
          <w:rPr>
            <w:noProof/>
            <w:webHidden/>
          </w:rPr>
        </w:r>
        <w:r w:rsidR="007408F5" w:rsidRPr="00AF6C22">
          <w:rPr>
            <w:noProof/>
            <w:webHidden/>
          </w:rPr>
          <w:fldChar w:fldCharType="separate"/>
        </w:r>
        <w:r w:rsidR="00AF6C22" w:rsidRPr="00AF6C22">
          <w:rPr>
            <w:noProof/>
            <w:webHidden/>
          </w:rPr>
          <w:t>9</w:t>
        </w:r>
        <w:r w:rsidR="007408F5" w:rsidRPr="00AF6C22">
          <w:rPr>
            <w:noProof/>
            <w:webHidden/>
          </w:rPr>
          <w:fldChar w:fldCharType="end"/>
        </w:r>
      </w:hyperlink>
    </w:p>
    <w:p w14:paraId="2D818EDF"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88" w:history="1">
        <w:r w:rsidR="007408F5" w:rsidRPr="00AF6C22">
          <w:rPr>
            <w:rStyle w:val="Hyperlink"/>
            <w:noProof/>
          </w:rPr>
          <w:t>What’</w:t>
        </w:r>
        <w:r w:rsidR="007408F5" w:rsidRPr="00AF6C22">
          <w:rPr>
            <w:rStyle w:val="Hyperlink"/>
            <w:noProof/>
            <w:lang w:val="en-AU"/>
          </w:rPr>
          <w:t xml:space="preserve">s the plan </w:t>
        </w:r>
        <w:r w:rsidR="007408F5" w:rsidRPr="00AF6C22">
          <w:rPr>
            <w:rStyle w:val="Hyperlink"/>
            <w:noProof/>
          </w:rPr>
          <w:t>for employers?</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_Toc434930588 \h </w:instrText>
        </w:r>
        <w:r w:rsidR="007408F5" w:rsidRPr="00AF6C22">
          <w:rPr>
            <w:noProof/>
            <w:webHidden/>
          </w:rPr>
        </w:r>
        <w:r w:rsidR="007408F5" w:rsidRPr="00AF6C22">
          <w:rPr>
            <w:noProof/>
            <w:webHidden/>
          </w:rPr>
          <w:fldChar w:fldCharType="separate"/>
        </w:r>
        <w:r w:rsidR="00AF6C22" w:rsidRPr="00AF6C22">
          <w:rPr>
            <w:noProof/>
            <w:webHidden/>
          </w:rPr>
          <w:t>10</w:t>
        </w:r>
        <w:r w:rsidR="007408F5" w:rsidRPr="00AF6C22">
          <w:rPr>
            <w:noProof/>
            <w:webHidden/>
          </w:rPr>
          <w:fldChar w:fldCharType="end"/>
        </w:r>
      </w:hyperlink>
    </w:p>
    <w:p w14:paraId="5E52DB00"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89" w:history="1">
        <w:r w:rsidR="007408F5" w:rsidRPr="00AF6C22">
          <w:rPr>
            <w:rStyle w:val="Hyperlink"/>
            <w:noProof/>
            <w:lang w:val="en-AU"/>
          </w:rPr>
          <w:t>What does this mean for ADEs?</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_Toc434930589 \h </w:instrText>
        </w:r>
        <w:r w:rsidR="007408F5" w:rsidRPr="00AF6C22">
          <w:rPr>
            <w:noProof/>
            <w:webHidden/>
          </w:rPr>
        </w:r>
        <w:r w:rsidR="007408F5" w:rsidRPr="00AF6C22">
          <w:rPr>
            <w:noProof/>
            <w:webHidden/>
          </w:rPr>
          <w:fldChar w:fldCharType="separate"/>
        </w:r>
        <w:r w:rsidR="00AF6C22" w:rsidRPr="00AF6C22">
          <w:rPr>
            <w:noProof/>
            <w:webHidden/>
          </w:rPr>
          <w:t>11</w:t>
        </w:r>
        <w:r w:rsidR="007408F5" w:rsidRPr="00AF6C22">
          <w:rPr>
            <w:noProof/>
            <w:webHidden/>
          </w:rPr>
          <w:fldChar w:fldCharType="end"/>
        </w:r>
      </w:hyperlink>
    </w:p>
    <w:p w14:paraId="2BA86E9C"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90" w:history="1">
        <w:r w:rsidR="007408F5" w:rsidRPr="00AF6C22">
          <w:rPr>
            <w:rStyle w:val="Hyperlink"/>
            <w:noProof/>
            <w:lang w:val="en-AU"/>
          </w:rPr>
          <w:t>A new, online employment marketplace</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_Toc434930590 \h </w:instrText>
        </w:r>
        <w:r w:rsidR="007408F5" w:rsidRPr="00AF6C22">
          <w:rPr>
            <w:noProof/>
            <w:webHidden/>
          </w:rPr>
        </w:r>
        <w:r w:rsidR="007408F5" w:rsidRPr="00AF6C22">
          <w:rPr>
            <w:noProof/>
            <w:webHidden/>
          </w:rPr>
          <w:fldChar w:fldCharType="separate"/>
        </w:r>
        <w:r w:rsidR="00AF6C22" w:rsidRPr="00AF6C22">
          <w:rPr>
            <w:noProof/>
            <w:webHidden/>
          </w:rPr>
          <w:t>12</w:t>
        </w:r>
        <w:r w:rsidR="007408F5" w:rsidRPr="00AF6C22">
          <w:rPr>
            <w:noProof/>
            <w:webHidden/>
          </w:rPr>
          <w:fldChar w:fldCharType="end"/>
        </w:r>
      </w:hyperlink>
    </w:p>
    <w:p w14:paraId="77A827D1"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91" w:history="1">
        <w:r w:rsidR="007408F5" w:rsidRPr="00AF6C22">
          <w:rPr>
            <w:rStyle w:val="Hyperlink"/>
            <w:noProof/>
            <w:lang w:val="en-AU"/>
          </w:rPr>
          <w:t>How changes could happen</w:t>
        </w:r>
        <w:r w:rsidR="007408F5" w:rsidRPr="00AF6C22">
          <w:rPr>
            <w:rStyle w:val="Hyperlink"/>
            <w:noProof/>
          </w:rPr>
          <w:t>?</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_Toc434930591 \h </w:instrText>
        </w:r>
        <w:r w:rsidR="007408F5" w:rsidRPr="00AF6C22">
          <w:rPr>
            <w:noProof/>
            <w:webHidden/>
          </w:rPr>
        </w:r>
        <w:r w:rsidR="007408F5" w:rsidRPr="00AF6C22">
          <w:rPr>
            <w:noProof/>
            <w:webHidden/>
          </w:rPr>
          <w:fldChar w:fldCharType="separate"/>
        </w:r>
        <w:r w:rsidR="00AF6C22" w:rsidRPr="00AF6C22">
          <w:rPr>
            <w:noProof/>
            <w:webHidden/>
          </w:rPr>
          <w:t>13</w:t>
        </w:r>
        <w:r w:rsidR="007408F5" w:rsidRPr="00AF6C22">
          <w:rPr>
            <w:noProof/>
            <w:webHidden/>
          </w:rPr>
          <w:fldChar w:fldCharType="end"/>
        </w:r>
      </w:hyperlink>
    </w:p>
    <w:p w14:paraId="090C7244"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92" w:history="1">
        <w:r w:rsidR="007408F5" w:rsidRPr="00AF6C22">
          <w:rPr>
            <w:rStyle w:val="Hyperlink"/>
            <w:noProof/>
            <w:lang w:val="en-AU"/>
          </w:rPr>
          <w:t>What do you think?</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_Toc434930592 \h </w:instrText>
        </w:r>
        <w:r w:rsidR="007408F5" w:rsidRPr="00AF6C22">
          <w:rPr>
            <w:noProof/>
            <w:webHidden/>
          </w:rPr>
        </w:r>
        <w:r w:rsidR="007408F5" w:rsidRPr="00AF6C22">
          <w:rPr>
            <w:noProof/>
            <w:webHidden/>
          </w:rPr>
          <w:fldChar w:fldCharType="separate"/>
        </w:r>
        <w:r w:rsidR="00AF6C22" w:rsidRPr="00AF6C22">
          <w:rPr>
            <w:noProof/>
            <w:webHidden/>
          </w:rPr>
          <w:t>14</w:t>
        </w:r>
        <w:r w:rsidR="007408F5" w:rsidRPr="00AF6C22">
          <w:rPr>
            <w:noProof/>
            <w:webHidden/>
          </w:rPr>
          <w:fldChar w:fldCharType="end"/>
        </w:r>
      </w:hyperlink>
    </w:p>
    <w:p w14:paraId="3D885F90"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93" w:history="1">
        <w:r w:rsidR="007408F5" w:rsidRPr="00AF6C22">
          <w:rPr>
            <w:rStyle w:val="Hyperlink"/>
            <w:noProof/>
            <w:lang w:val="en-AU"/>
          </w:rPr>
          <w:t>What’s next?</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_Toc434930593 \h </w:instrText>
        </w:r>
        <w:r w:rsidR="007408F5" w:rsidRPr="00AF6C22">
          <w:rPr>
            <w:noProof/>
            <w:webHidden/>
          </w:rPr>
        </w:r>
        <w:r w:rsidR="007408F5" w:rsidRPr="00AF6C22">
          <w:rPr>
            <w:noProof/>
            <w:webHidden/>
          </w:rPr>
          <w:fldChar w:fldCharType="separate"/>
        </w:r>
        <w:r w:rsidR="00AF6C22" w:rsidRPr="00AF6C22">
          <w:rPr>
            <w:noProof/>
            <w:webHidden/>
          </w:rPr>
          <w:t>15</w:t>
        </w:r>
        <w:r w:rsidR="007408F5" w:rsidRPr="00AF6C22">
          <w:rPr>
            <w:noProof/>
            <w:webHidden/>
          </w:rPr>
          <w:fldChar w:fldCharType="end"/>
        </w:r>
      </w:hyperlink>
    </w:p>
    <w:p w14:paraId="33C6EE61" w14:textId="77777777" w:rsidR="007408F5" w:rsidRPr="00AF6C22" w:rsidRDefault="00594A60">
      <w:pPr>
        <w:pStyle w:val="TOC2"/>
        <w:tabs>
          <w:tab w:val="right" w:pos="9016"/>
        </w:tabs>
        <w:rPr>
          <w:rFonts w:asciiTheme="minorHAnsi" w:eastAsiaTheme="minorEastAsia" w:hAnsiTheme="minorHAnsi" w:cstheme="minorBidi"/>
          <w:noProof/>
          <w:sz w:val="22"/>
          <w:lang w:val="en-AU" w:eastAsia="en-AU"/>
        </w:rPr>
      </w:pPr>
      <w:hyperlink w:anchor="_Toc434930594" w:history="1">
        <w:r w:rsidR="007408F5" w:rsidRPr="00AF6C22">
          <w:rPr>
            <w:rStyle w:val="Hyperlink"/>
            <w:noProof/>
          </w:rPr>
          <w:t>Word list</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_Toc434930594 \h </w:instrText>
        </w:r>
        <w:r w:rsidR="007408F5" w:rsidRPr="00AF6C22">
          <w:rPr>
            <w:noProof/>
            <w:webHidden/>
          </w:rPr>
        </w:r>
        <w:r w:rsidR="007408F5" w:rsidRPr="00AF6C22">
          <w:rPr>
            <w:noProof/>
            <w:webHidden/>
          </w:rPr>
          <w:fldChar w:fldCharType="separate"/>
        </w:r>
        <w:r w:rsidR="00AF6C22" w:rsidRPr="00AF6C22">
          <w:rPr>
            <w:noProof/>
            <w:webHidden/>
          </w:rPr>
          <w:t>16</w:t>
        </w:r>
        <w:r w:rsidR="007408F5" w:rsidRPr="00AF6C22">
          <w:rPr>
            <w:noProof/>
            <w:webHidden/>
          </w:rPr>
          <w:fldChar w:fldCharType="end"/>
        </w:r>
      </w:hyperlink>
    </w:p>
    <w:p w14:paraId="71B3DB9F" w14:textId="77777777" w:rsidR="007408F5" w:rsidRDefault="00594A60">
      <w:pPr>
        <w:pStyle w:val="TOC2"/>
        <w:tabs>
          <w:tab w:val="right" w:pos="9016"/>
        </w:tabs>
        <w:rPr>
          <w:rFonts w:asciiTheme="minorHAnsi" w:eastAsiaTheme="minorEastAsia" w:hAnsiTheme="minorHAnsi" w:cstheme="minorBidi"/>
          <w:noProof/>
          <w:sz w:val="22"/>
          <w:lang w:val="en-AU" w:eastAsia="en-AU"/>
        </w:rPr>
      </w:pPr>
      <w:hyperlink w:anchor="_Toc434930595" w:history="1">
        <w:r w:rsidR="007408F5" w:rsidRPr="00AF6C22">
          <w:rPr>
            <w:rStyle w:val="Hyperlink"/>
            <w:noProof/>
            <w:lang w:val="en-AU"/>
          </w:rPr>
          <w:t>Contact us</w:t>
        </w:r>
        <w:r w:rsidR="007408F5" w:rsidRPr="00AF6C22">
          <w:rPr>
            <w:noProof/>
            <w:webHidden/>
          </w:rPr>
          <w:tab/>
        </w:r>
        <w:r w:rsidR="007408F5" w:rsidRPr="00AF6C22">
          <w:rPr>
            <w:noProof/>
            <w:webHidden/>
          </w:rPr>
          <w:fldChar w:fldCharType="begin"/>
        </w:r>
        <w:r w:rsidR="007408F5" w:rsidRPr="00AF6C22">
          <w:rPr>
            <w:noProof/>
            <w:webHidden/>
          </w:rPr>
          <w:instrText xml:space="preserve"> PAGEREF _Toc434930595 \h </w:instrText>
        </w:r>
        <w:r w:rsidR="007408F5" w:rsidRPr="00AF6C22">
          <w:rPr>
            <w:noProof/>
            <w:webHidden/>
          </w:rPr>
        </w:r>
        <w:r w:rsidR="007408F5" w:rsidRPr="00AF6C22">
          <w:rPr>
            <w:noProof/>
            <w:webHidden/>
          </w:rPr>
          <w:fldChar w:fldCharType="separate"/>
        </w:r>
        <w:r w:rsidR="00AF6C22" w:rsidRPr="00AF6C22">
          <w:rPr>
            <w:noProof/>
            <w:webHidden/>
          </w:rPr>
          <w:t>16</w:t>
        </w:r>
        <w:r w:rsidR="007408F5" w:rsidRPr="00AF6C22">
          <w:rPr>
            <w:noProof/>
            <w:webHidden/>
          </w:rPr>
          <w:fldChar w:fldCharType="end"/>
        </w:r>
      </w:hyperlink>
    </w:p>
    <w:p w14:paraId="75DA1976" w14:textId="01C75AC7" w:rsidR="00A33000" w:rsidRPr="00A33000" w:rsidRDefault="007408F5" w:rsidP="00DC2131">
      <w:r>
        <w:fldChar w:fldCharType="end"/>
      </w:r>
    </w:p>
    <w:p w14:paraId="4B0FC2F2" w14:textId="77777777" w:rsidR="00DB0295" w:rsidRDefault="00151817" w:rsidP="001C7A7F">
      <w:pPr>
        <w:pStyle w:val="Heading2"/>
        <w:rPr>
          <w:b/>
          <w:bCs w:val="0"/>
          <w:sz w:val="32"/>
          <w:lang w:val="en-AU"/>
        </w:rPr>
      </w:pPr>
      <w:r>
        <w:br w:type="page"/>
      </w:r>
    </w:p>
    <w:p w14:paraId="36B69A27" w14:textId="77777777" w:rsidR="00DB0295" w:rsidRPr="00963A85" w:rsidRDefault="00746E5F" w:rsidP="00DB0295">
      <w:pPr>
        <w:pStyle w:val="Heading2"/>
        <w:rPr>
          <w:lang w:val="en-AU"/>
        </w:rPr>
      </w:pPr>
      <w:bookmarkStart w:id="12" w:name="_Toc434930583"/>
      <w:r>
        <w:rPr>
          <w:lang w:val="en-AU"/>
        </w:rPr>
        <w:lastRenderedPageBreak/>
        <w:t>What’s this Discussion P</w:t>
      </w:r>
      <w:r w:rsidR="00963A85">
        <w:rPr>
          <w:lang w:val="en-AU"/>
        </w:rPr>
        <w:t>aper about?</w:t>
      </w:r>
      <w:bookmarkEnd w:id="12"/>
      <w:r w:rsidR="00963A85">
        <w:rPr>
          <w:lang w:val="en-AU"/>
        </w:rPr>
        <w:t xml:space="preserve"> </w:t>
      </w:r>
    </w:p>
    <w:p w14:paraId="2124FEFC" w14:textId="55BC4003" w:rsidR="00F73CB4" w:rsidRPr="00DB0295" w:rsidRDefault="00F73CB4" w:rsidP="00746E5F">
      <w:r>
        <w:t xml:space="preserve">This Discussion Paper is about creating more jobs for people with disability. </w:t>
      </w:r>
    </w:p>
    <w:p w14:paraId="518A4D42" w14:textId="31F0A701" w:rsidR="00F73CB4" w:rsidRPr="00DB0295" w:rsidRDefault="00F73CB4" w:rsidP="00DB2624">
      <w:r>
        <w:t>Earlier in 2015, we released an Issues Paper. There was an Easy Read version of the Issues Paper. You might have read this, or learned about some of the issues we were talking about.</w:t>
      </w:r>
    </w:p>
    <w:p w14:paraId="1FCFAE13" w14:textId="5708DBB1" w:rsidR="00F73CB4" w:rsidRDefault="00F73CB4" w:rsidP="0054399B">
      <w:r>
        <w:t xml:space="preserve">We held public meetings to talk about the issues. Over 740 people came to these meetings, which were held all around the country. And over 120 people wrote to us to explain what they think about the issues.  </w:t>
      </w:r>
    </w:p>
    <w:p w14:paraId="7D55DF4C" w14:textId="519A92AC" w:rsidR="00F73CB4" w:rsidRDefault="00F73CB4" w:rsidP="0054399B">
      <w:r>
        <w:t xml:space="preserve">You can find all of these ideas on our website at </w:t>
      </w:r>
      <w:hyperlink r:id="rId10" w:history="1">
        <w:r w:rsidRPr="00463563">
          <w:rPr>
            <w:rStyle w:val="Hyperlink"/>
          </w:rPr>
          <w:t>www.engage.dss.gov.au</w:t>
        </w:r>
      </w:hyperlink>
      <w:r>
        <w:t xml:space="preserve"> </w:t>
      </w:r>
    </w:p>
    <w:p w14:paraId="07B1C353" w14:textId="1B7E577D" w:rsidR="00F73CB4" w:rsidRDefault="00F73CB4" w:rsidP="00245E43">
      <w:r>
        <w:t>We have read all of these ideas and we’ve used these ideas to come up with a plan for making it better and easier for people with disability to get and keep jobs. This paper explains our plan.  Our plan is called the National Disability Employment Framework.</w:t>
      </w:r>
    </w:p>
    <w:p w14:paraId="19BD258D" w14:textId="7EA581E1" w:rsidR="00F73CB4" w:rsidRDefault="00F73CB4" w:rsidP="00746E5F">
      <w:r>
        <w:t xml:space="preserve">We want to know what you think. Would the Framework make your life better? Would the Framework help you get a job? Or would it help you to keep the job you already have? Would it make things better for employers and people who support people with disability? </w:t>
      </w:r>
    </w:p>
    <w:p w14:paraId="085659A2" w14:textId="77777777" w:rsidR="00F73CB4" w:rsidRDefault="00F73CB4" w:rsidP="00DB2624">
      <w:r>
        <w:t xml:space="preserve">We want to make sure that people in the community agree with the Framework. </w:t>
      </w:r>
    </w:p>
    <w:p w14:paraId="73B9534C" w14:textId="77777777" w:rsidR="00F73CB4" w:rsidRDefault="00F73CB4" w:rsidP="001C7A7F">
      <w:r>
        <w:t xml:space="preserve">This is your opportunity to have a say. </w:t>
      </w:r>
    </w:p>
    <w:p w14:paraId="2A24C61C" w14:textId="57B93C11" w:rsidR="00F73CB4" w:rsidRDefault="00F73CB4" w:rsidP="00245E43">
      <w:r>
        <w:t xml:space="preserve">On the following pages, we explain the ideas in the Framework and then, on </w:t>
      </w:r>
      <w:r w:rsidRPr="00AF6C22">
        <w:t xml:space="preserve">page </w:t>
      </w:r>
      <w:r w:rsidR="00AF6C22">
        <w:t>14</w:t>
      </w:r>
      <w:r>
        <w:t xml:space="preserve">, we explain how to tell us what you think. </w:t>
      </w:r>
    </w:p>
    <w:p w14:paraId="20AD3867" w14:textId="77777777" w:rsidR="00DB0295" w:rsidRDefault="00DB0295" w:rsidP="00DB0295">
      <w:pPr>
        <w:spacing w:before="0" w:after="0" w:line="240" w:lineRule="auto"/>
        <w:rPr>
          <w:rFonts w:cs="Times New Roman"/>
          <w:b/>
          <w:bCs/>
          <w:sz w:val="32"/>
          <w:szCs w:val="26"/>
          <w:lang w:val="en-AU" w:eastAsia="x-none"/>
        </w:rPr>
      </w:pPr>
    </w:p>
    <w:p w14:paraId="739E76EE" w14:textId="77777777" w:rsidR="00DB0295" w:rsidRDefault="004975B0" w:rsidP="00DB0295">
      <w:pPr>
        <w:pStyle w:val="Heading2"/>
        <w:rPr>
          <w:lang w:val="en-AU"/>
        </w:rPr>
      </w:pPr>
      <w:bookmarkStart w:id="13" w:name="_Toc434930584"/>
      <w:r>
        <w:rPr>
          <w:lang w:val="en-AU"/>
        </w:rPr>
        <w:lastRenderedPageBreak/>
        <w:t>What we want to do</w:t>
      </w:r>
      <w:bookmarkEnd w:id="13"/>
      <w:r>
        <w:rPr>
          <w:lang w:val="en-AU"/>
        </w:rPr>
        <w:t xml:space="preserve"> </w:t>
      </w:r>
    </w:p>
    <w:p w14:paraId="7A7150B8" w14:textId="77777777" w:rsidR="00F73CB4" w:rsidRPr="004975B0" w:rsidRDefault="00F73CB4" w:rsidP="0054399B">
      <w:r w:rsidRPr="004975B0">
        <w:t xml:space="preserve">We would like to support people with </w:t>
      </w:r>
      <w:r>
        <w:br/>
      </w:r>
      <w:r w:rsidRPr="004975B0">
        <w:t xml:space="preserve">disability to: </w:t>
      </w:r>
    </w:p>
    <w:p w14:paraId="683299C1" w14:textId="77777777" w:rsidR="00F73CB4" w:rsidRPr="004975B0" w:rsidRDefault="00F73CB4" w:rsidP="00201DDA">
      <w:pPr>
        <w:pStyle w:val="ListParagraph"/>
        <w:numPr>
          <w:ilvl w:val="0"/>
          <w:numId w:val="3"/>
        </w:numPr>
      </w:pPr>
      <w:r w:rsidRPr="004975B0">
        <w:t xml:space="preserve">get good jobs </w:t>
      </w:r>
    </w:p>
    <w:p w14:paraId="78416524" w14:textId="77777777" w:rsidR="00F73CB4" w:rsidRPr="004975B0" w:rsidRDefault="00F73CB4" w:rsidP="00201DDA">
      <w:pPr>
        <w:pStyle w:val="ListParagraph"/>
        <w:numPr>
          <w:ilvl w:val="0"/>
          <w:numId w:val="3"/>
        </w:numPr>
      </w:pPr>
      <w:proofErr w:type="gramStart"/>
      <w:r w:rsidRPr="004975B0">
        <w:t>keep</w:t>
      </w:r>
      <w:proofErr w:type="gramEnd"/>
      <w:r w:rsidRPr="004975B0">
        <w:t xml:space="preserve"> those jobs.</w:t>
      </w:r>
    </w:p>
    <w:p w14:paraId="36BF5B95" w14:textId="3F8CADAE" w:rsidR="00F73CB4" w:rsidRPr="004975B0" w:rsidRDefault="00F73CB4" w:rsidP="000407E0">
      <w:r w:rsidRPr="004975B0">
        <w:t>For a lot of people, having and keeping a job is an</w:t>
      </w:r>
      <w:r>
        <w:t xml:space="preserve"> important goal in their life. </w:t>
      </w:r>
      <w:r w:rsidRPr="004975B0">
        <w:t xml:space="preserve">We </w:t>
      </w:r>
      <w:r>
        <w:t>want</w:t>
      </w:r>
      <w:r w:rsidRPr="004975B0">
        <w:t xml:space="preserve"> to support more people with disability to do this. </w:t>
      </w:r>
    </w:p>
    <w:p w14:paraId="573D05F4" w14:textId="13E3EE85" w:rsidR="00F73CB4" w:rsidRDefault="00F73CB4" w:rsidP="00740ED9">
      <w:r>
        <w:t xml:space="preserve">We want to increase the number of people with disability who take part in the </w:t>
      </w:r>
      <w:r w:rsidRPr="004975B0">
        <w:rPr>
          <w:rStyle w:val="Strong"/>
        </w:rPr>
        <w:t>workforce</w:t>
      </w:r>
      <w:r>
        <w:t xml:space="preserve">.  The workforce includes all the people who have jobs, and all the people who are looking for jobs. </w:t>
      </w:r>
    </w:p>
    <w:p w14:paraId="5752A455" w14:textId="433EA7F0" w:rsidR="00F73CB4" w:rsidRDefault="00F73CB4" w:rsidP="0054399B">
      <w:r>
        <w:t xml:space="preserve">At the moment, only 53% of adults with disability are in the workforce. This compares to 80% of people without disability. We want to change this. </w:t>
      </w:r>
    </w:p>
    <w:p w14:paraId="2F5DFEA1" w14:textId="6099B23B" w:rsidR="00F73CB4" w:rsidRDefault="00F73CB4" w:rsidP="00901B18">
      <w:r>
        <w:t xml:space="preserve">A study from 2011 showed us what would happen if we could increase the number of people with disability in the workforce from 53% to 64%. The study showed that there would be huge benefits to our </w:t>
      </w:r>
      <w:r w:rsidRPr="00E92836">
        <w:rPr>
          <w:rStyle w:val="Strong"/>
        </w:rPr>
        <w:t>economy</w:t>
      </w:r>
      <w:r>
        <w:t xml:space="preserve"> if we could do this. </w:t>
      </w:r>
    </w:p>
    <w:p w14:paraId="43FE2AAC" w14:textId="77777777" w:rsidR="00F73CB4" w:rsidRDefault="00F73CB4" w:rsidP="00740ED9">
      <w:r>
        <w:rPr>
          <w:szCs w:val="28"/>
        </w:rPr>
        <w:t>The economy is the total amount of goods, services and money that Australia makes and uses.</w:t>
      </w:r>
    </w:p>
    <w:p w14:paraId="1321886E" w14:textId="03577427" w:rsidR="00F73CB4" w:rsidRDefault="00F73CB4" w:rsidP="00901B18">
      <w:pPr>
        <w:rPr>
          <w:szCs w:val="28"/>
        </w:rPr>
      </w:pPr>
      <w:r>
        <w:rPr>
          <w:szCs w:val="28"/>
        </w:rPr>
        <w:t xml:space="preserve">With more people with disability in the workforce, there could be over $43 billion more money in our economy over 10 years. This would benefit the whole community. </w:t>
      </w:r>
    </w:p>
    <w:p w14:paraId="7A9518AB" w14:textId="77777777" w:rsidR="00DB0295" w:rsidRDefault="00DB0295" w:rsidP="00DB0295">
      <w:pPr>
        <w:spacing w:before="0" w:after="0" w:line="240" w:lineRule="auto"/>
        <w:rPr>
          <w:rFonts w:cs="Times New Roman"/>
          <w:b/>
          <w:bCs/>
          <w:sz w:val="32"/>
          <w:szCs w:val="26"/>
          <w:lang w:val="en-AU" w:eastAsia="x-none"/>
        </w:rPr>
      </w:pPr>
    </w:p>
    <w:p w14:paraId="6E593888" w14:textId="77777777" w:rsidR="00F73CB4" w:rsidRDefault="00F73CB4">
      <w:pPr>
        <w:spacing w:before="0" w:after="0" w:line="240" w:lineRule="auto"/>
        <w:rPr>
          <w:rFonts w:ascii="Georgia" w:hAnsi="Georgia" w:cs="Times New Roman"/>
          <w:bCs/>
          <w:color w:val="005A70"/>
          <w:sz w:val="36"/>
          <w:szCs w:val="26"/>
          <w:lang w:val="en-AU" w:eastAsia="x-none"/>
        </w:rPr>
      </w:pPr>
      <w:bookmarkStart w:id="14" w:name="_Toc434930585"/>
      <w:r>
        <w:rPr>
          <w:lang w:val="en-AU"/>
        </w:rPr>
        <w:br w:type="page"/>
      </w:r>
    </w:p>
    <w:p w14:paraId="6D3EDEC2" w14:textId="4D0FB32A" w:rsidR="00963A85" w:rsidRPr="00DE3ECC" w:rsidRDefault="004975B0" w:rsidP="00963A85">
      <w:pPr>
        <w:pStyle w:val="Heading2"/>
        <w:rPr>
          <w:lang w:val="en-AU"/>
        </w:rPr>
      </w:pPr>
      <w:r>
        <w:rPr>
          <w:lang w:val="en-AU"/>
        </w:rPr>
        <w:lastRenderedPageBreak/>
        <w:t>The way things are now</w:t>
      </w:r>
      <w:bookmarkEnd w:id="14"/>
      <w:r>
        <w:rPr>
          <w:lang w:val="en-AU"/>
        </w:rPr>
        <w:t xml:space="preserve"> </w:t>
      </w:r>
    </w:p>
    <w:p w14:paraId="34D6D304" w14:textId="77777777" w:rsidR="00F73CB4" w:rsidRPr="00DB0295" w:rsidRDefault="00F73CB4" w:rsidP="00C67777">
      <w:r>
        <w:t xml:space="preserve">At the moment, there are 2 types of employment: </w:t>
      </w:r>
    </w:p>
    <w:p w14:paraId="306A14D3" w14:textId="77777777" w:rsidR="00F73CB4" w:rsidRDefault="00F73CB4" w:rsidP="00201DDA">
      <w:pPr>
        <w:pStyle w:val="ListParagraph"/>
        <w:numPr>
          <w:ilvl w:val="0"/>
          <w:numId w:val="2"/>
        </w:numPr>
      </w:pPr>
      <w:r w:rsidRPr="004975B0">
        <w:rPr>
          <w:rStyle w:val="Strong"/>
        </w:rPr>
        <w:t>Open employment</w:t>
      </w:r>
      <w:r>
        <w:t xml:space="preserve"> – anyone can work in these types of jobs. </w:t>
      </w:r>
    </w:p>
    <w:p w14:paraId="70ADAA5B" w14:textId="77777777" w:rsidR="00F73CB4" w:rsidRDefault="00F73CB4" w:rsidP="00746E5F">
      <w:pPr>
        <w:pStyle w:val="ListParagraph"/>
        <w:numPr>
          <w:ilvl w:val="0"/>
          <w:numId w:val="2"/>
        </w:numPr>
      </w:pPr>
      <w:r w:rsidRPr="004975B0">
        <w:rPr>
          <w:rStyle w:val="Strong"/>
        </w:rPr>
        <w:t xml:space="preserve">Supported employment </w:t>
      </w:r>
      <w:r>
        <w:t xml:space="preserve">– jobs for people with disability who need support to work. </w:t>
      </w:r>
    </w:p>
    <w:p w14:paraId="516D5EBE" w14:textId="77777777" w:rsidR="00F73CB4" w:rsidRDefault="00F73CB4" w:rsidP="00131102">
      <w:proofErr w:type="gramStart"/>
      <w:r>
        <w:t>And there 2 specific disability employment services for supporting people with disability to find and keep jobs.</w:t>
      </w:r>
      <w:proofErr w:type="gramEnd"/>
    </w:p>
    <w:p w14:paraId="6BD87843" w14:textId="77777777" w:rsidR="00F73CB4" w:rsidRPr="00DB0295" w:rsidRDefault="00F73CB4" w:rsidP="00FB6433">
      <w:r>
        <w:t xml:space="preserve">These are: </w:t>
      </w:r>
    </w:p>
    <w:p w14:paraId="6A8A88FD" w14:textId="77777777" w:rsidR="00F73CB4" w:rsidRDefault="00F73CB4" w:rsidP="00B1248E">
      <w:pPr>
        <w:pStyle w:val="ListParagraph"/>
        <w:numPr>
          <w:ilvl w:val="0"/>
          <w:numId w:val="1"/>
        </w:numPr>
      </w:pPr>
      <w:r>
        <w:t xml:space="preserve">Disability Employment Services – these services are usually called DES. They help people with disability find jobs in open employment. </w:t>
      </w:r>
    </w:p>
    <w:p w14:paraId="5FB64C44" w14:textId="77777777" w:rsidR="00F73CB4" w:rsidRDefault="00F73CB4" w:rsidP="00201DDA">
      <w:pPr>
        <w:pStyle w:val="ListParagraph"/>
        <w:numPr>
          <w:ilvl w:val="0"/>
          <w:numId w:val="1"/>
        </w:numPr>
      </w:pPr>
      <w:r>
        <w:t xml:space="preserve">Australian Disability Enterprises – these are usually called ADEs. They provide jobs for people in supported employment.  </w:t>
      </w:r>
    </w:p>
    <w:p w14:paraId="51C92B2C" w14:textId="52960427" w:rsidR="00F73CB4" w:rsidRDefault="00F73CB4" w:rsidP="00E70108">
      <w:r>
        <w:t xml:space="preserve">Some parts of these services are working well. But other parts need to improve.  </w:t>
      </w:r>
    </w:p>
    <w:p w14:paraId="2D8A0E6D" w14:textId="77777777" w:rsidR="00F73CB4" w:rsidRDefault="00F73CB4" w:rsidP="00E70108">
      <w:r>
        <w:t xml:space="preserve">On the following pages, we explain our plans for: </w:t>
      </w:r>
    </w:p>
    <w:p w14:paraId="24584477" w14:textId="77777777" w:rsidR="00F73CB4" w:rsidRDefault="00F73CB4" w:rsidP="00F73CB4">
      <w:pPr>
        <w:pStyle w:val="ListParagraph"/>
        <w:numPr>
          <w:ilvl w:val="0"/>
          <w:numId w:val="5"/>
        </w:numPr>
        <w:ind w:left="714" w:hanging="357"/>
      </w:pPr>
      <w:r>
        <w:t xml:space="preserve">people with disability </w:t>
      </w:r>
    </w:p>
    <w:p w14:paraId="69474D0A" w14:textId="77777777" w:rsidR="00F73CB4" w:rsidRDefault="00F73CB4" w:rsidP="00F73CB4">
      <w:pPr>
        <w:pStyle w:val="ListParagraph"/>
        <w:numPr>
          <w:ilvl w:val="0"/>
          <w:numId w:val="5"/>
        </w:numPr>
        <w:ind w:left="714" w:hanging="357"/>
      </w:pPr>
      <w:r>
        <w:t xml:space="preserve">service providers </w:t>
      </w:r>
    </w:p>
    <w:p w14:paraId="6F63613B" w14:textId="77777777" w:rsidR="00F73CB4" w:rsidRDefault="00F73CB4" w:rsidP="00F73CB4">
      <w:pPr>
        <w:pStyle w:val="ListParagraph"/>
        <w:numPr>
          <w:ilvl w:val="0"/>
          <w:numId w:val="5"/>
        </w:numPr>
        <w:ind w:left="714" w:hanging="357"/>
      </w:pPr>
      <w:proofErr w:type="gramStart"/>
      <w:r>
        <w:t>employers</w:t>
      </w:r>
      <w:proofErr w:type="gramEnd"/>
      <w:r>
        <w:t xml:space="preserve">. </w:t>
      </w:r>
    </w:p>
    <w:p w14:paraId="0F018A15" w14:textId="77777777" w:rsidR="004E582F" w:rsidRPr="004E582F" w:rsidRDefault="004E582F" w:rsidP="004E582F"/>
    <w:p w14:paraId="2B006DE8" w14:textId="77777777" w:rsidR="004E582F" w:rsidRDefault="004E582F">
      <w:pPr>
        <w:spacing w:before="0" w:after="0" w:line="240" w:lineRule="auto"/>
        <w:rPr>
          <w:rFonts w:ascii="Georgia" w:hAnsi="Georgia" w:cs="Times New Roman"/>
          <w:bCs/>
          <w:color w:val="005A70"/>
          <w:sz w:val="36"/>
          <w:szCs w:val="26"/>
          <w:lang w:val="en-AU" w:eastAsia="x-none"/>
        </w:rPr>
      </w:pPr>
      <w:r>
        <w:rPr>
          <w:lang w:val="en-AU"/>
        </w:rPr>
        <w:br w:type="page"/>
      </w:r>
    </w:p>
    <w:p w14:paraId="4353776F" w14:textId="491AFA48" w:rsidR="00E70108" w:rsidRDefault="00A66845" w:rsidP="00E70108">
      <w:pPr>
        <w:pStyle w:val="Heading2"/>
        <w:rPr>
          <w:lang w:val="en-AU"/>
        </w:rPr>
      </w:pPr>
      <w:bookmarkStart w:id="15" w:name="_Toc434930586"/>
      <w:r>
        <w:rPr>
          <w:lang w:val="en-AU"/>
        </w:rPr>
        <w:lastRenderedPageBreak/>
        <w:t xml:space="preserve">What’s the plan </w:t>
      </w:r>
      <w:r w:rsidR="00E70108">
        <w:rPr>
          <w:lang w:val="en-AU"/>
        </w:rPr>
        <w:t>for people with disability?</w:t>
      </w:r>
      <w:bookmarkEnd w:id="15"/>
      <w:r w:rsidR="00E70108">
        <w:rPr>
          <w:lang w:val="en-AU"/>
        </w:rPr>
        <w:t xml:space="preserve"> </w:t>
      </w:r>
    </w:p>
    <w:p w14:paraId="7419BF41" w14:textId="77777777" w:rsidR="004E3055" w:rsidRPr="004E3055" w:rsidRDefault="004E3055" w:rsidP="004E3055">
      <w:pPr>
        <w:pStyle w:val="Heading3"/>
        <w:rPr>
          <w:lang w:val="en-AU"/>
        </w:rPr>
      </w:pPr>
      <w:r>
        <w:rPr>
          <w:lang w:val="en-AU"/>
        </w:rPr>
        <w:t xml:space="preserve">New ways of providing support </w:t>
      </w:r>
    </w:p>
    <w:p w14:paraId="68EBC948" w14:textId="77777777" w:rsidR="00F73CB4" w:rsidRDefault="00F73CB4" w:rsidP="0054399B">
      <w:r>
        <w:t xml:space="preserve">We’d like to change the way that money is provided to help people with disability find and keep jobs. </w:t>
      </w:r>
    </w:p>
    <w:p w14:paraId="789084BE" w14:textId="2F53AC71" w:rsidR="00F73CB4" w:rsidRPr="00DB0295" w:rsidRDefault="00F73CB4" w:rsidP="0054399B">
      <w:r>
        <w:t xml:space="preserve">We’d like to start using </w:t>
      </w:r>
      <w:r w:rsidRPr="009F4C7E">
        <w:rPr>
          <w:rStyle w:val="Strong"/>
        </w:rPr>
        <w:t>individualised funding</w:t>
      </w:r>
      <w:r>
        <w:t>. Individualised funding is a way of providing money for each person with disability, rather than for a group of people. It means that the money is just for you. It is there to help you achieve your goals. This means you would have more control over the kind of support you get to find and keep a job.</w:t>
      </w:r>
    </w:p>
    <w:p w14:paraId="5B41782A" w14:textId="77777777" w:rsidR="00F73CB4" w:rsidRDefault="00F73CB4" w:rsidP="0054399B">
      <w:r>
        <w:t xml:space="preserve">A really good thing about this type of support is that you can move to a new service provider and still keep your support. This will give you more choice about who you want to help you. </w:t>
      </w:r>
    </w:p>
    <w:p w14:paraId="4E486552" w14:textId="77309EC5" w:rsidR="00F73CB4" w:rsidRDefault="00F73CB4" w:rsidP="004E3055">
      <w:r>
        <w:t>This way of providing support is similar to the way the National Disability Insurance Scheme (NDIS) works. The NDIS is starting up in some parts of Australia at the moment.</w:t>
      </w:r>
    </w:p>
    <w:p w14:paraId="4A63D53A" w14:textId="77777777" w:rsidR="00F73CB4" w:rsidRDefault="00F73CB4" w:rsidP="004E3055">
      <w:r>
        <w:t xml:space="preserve">In the future, some people with disability will receive support both from the NDIS and from employment services. </w:t>
      </w:r>
    </w:p>
    <w:p w14:paraId="4E3D2D42" w14:textId="438E49E5" w:rsidR="004E3055" w:rsidRPr="00F73CB4" w:rsidRDefault="004E3055" w:rsidP="00F73CB4">
      <w:pPr>
        <w:pStyle w:val="Heading3"/>
      </w:pPr>
      <w:r>
        <w:t xml:space="preserve">Career planning </w:t>
      </w:r>
    </w:p>
    <w:p w14:paraId="6B067E54" w14:textId="4F98105D" w:rsidR="00F73CB4" w:rsidRDefault="00F73CB4" w:rsidP="0054399B">
      <w:r>
        <w:t xml:space="preserve">Another important change we want to make is to help people with disability plan for a career. This is different to just getting any job. It’s a longer-term plan. </w:t>
      </w:r>
    </w:p>
    <w:p w14:paraId="7329500D" w14:textId="77777777" w:rsidR="00F73CB4" w:rsidRDefault="00F73CB4" w:rsidP="0054399B">
      <w:r>
        <w:t xml:space="preserve">It includes thinking about what you want do with your whole life, what you enjoy, and what your goals are. </w:t>
      </w:r>
    </w:p>
    <w:p w14:paraId="1D3A8FE9" w14:textId="77777777" w:rsidR="00491926" w:rsidRPr="00491926" w:rsidRDefault="00491926" w:rsidP="00491926"/>
    <w:p w14:paraId="1FC731DE" w14:textId="6AAFA067" w:rsidR="008C5AEC" w:rsidRDefault="008C5AEC" w:rsidP="008C5AEC">
      <w:pPr>
        <w:pStyle w:val="Heading3"/>
      </w:pPr>
      <w:r>
        <w:lastRenderedPageBreak/>
        <w:t xml:space="preserve">Looking to the future </w:t>
      </w:r>
    </w:p>
    <w:p w14:paraId="497453D3" w14:textId="77777777" w:rsidR="00F73CB4" w:rsidRDefault="00F73CB4" w:rsidP="0054399B">
      <w:r>
        <w:t xml:space="preserve">Together, individualised funding and planning for a career will give people with disability more choices, and more control. </w:t>
      </w:r>
    </w:p>
    <w:p w14:paraId="0EC09CDF" w14:textId="77777777" w:rsidR="00F73CB4" w:rsidRDefault="00F73CB4" w:rsidP="0054399B">
      <w:r>
        <w:t xml:space="preserve">We understand that people may need help to: </w:t>
      </w:r>
    </w:p>
    <w:p w14:paraId="0E4EDAFA" w14:textId="77777777" w:rsidR="00F73CB4" w:rsidRDefault="00F73CB4" w:rsidP="00201DDA">
      <w:pPr>
        <w:pStyle w:val="ListParagraph"/>
        <w:numPr>
          <w:ilvl w:val="0"/>
          <w:numId w:val="8"/>
        </w:numPr>
      </w:pPr>
      <w:r>
        <w:t xml:space="preserve">start using individualised funding </w:t>
      </w:r>
    </w:p>
    <w:p w14:paraId="023352A2" w14:textId="77777777" w:rsidR="00F73CB4" w:rsidRDefault="00F73CB4" w:rsidP="00201DDA">
      <w:pPr>
        <w:pStyle w:val="ListParagraph"/>
        <w:numPr>
          <w:ilvl w:val="0"/>
          <w:numId w:val="8"/>
        </w:numPr>
      </w:pPr>
      <w:r>
        <w:t xml:space="preserve">plan their careers </w:t>
      </w:r>
    </w:p>
    <w:p w14:paraId="05F5D1F8" w14:textId="77777777" w:rsidR="00F73CB4" w:rsidRDefault="00F73CB4" w:rsidP="00201DDA">
      <w:pPr>
        <w:pStyle w:val="ListParagraph"/>
        <w:numPr>
          <w:ilvl w:val="0"/>
          <w:numId w:val="8"/>
        </w:numPr>
      </w:pPr>
      <w:proofErr w:type="gramStart"/>
      <w:r>
        <w:t>work</w:t>
      </w:r>
      <w:proofErr w:type="gramEnd"/>
      <w:r>
        <w:t xml:space="preserve"> out which service provider to use.</w:t>
      </w:r>
    </w:p>
    <w:p w14:paraId="4284C4A7" w14:textId="77777777" w:rsidR="00F73CB4" w:rsidRDefault="00F73CB4" w:rsidP="0054399B">
      <w:r>
        <w:t xml:space="preserve">And we know that it will be important to make sure that services continue to be of good quality. </w:t>
      </w:r>
    </w:p>
    <w:p w14:paraId="784D0733" w14:textId="77777777" w:rsidR="00E70108" w:rsidRDefault="00E70108" w:rsidP="00963A85">
      <w:pPr>
        <w:spacing w:before="0" w:after="0" w:line="240" w:lineRule="auto"/>
        <w:rPr>
          <w:rFonts w:cs="Times New Roman"/>
          <w:b/>
          <w:bCs/>
          <w:sz w:val="32"/>
          <w:szCs w:val="26"/>
          <w:lang w:val="en-AU" w:eastAsia="x-none"/>
        </w:rPr>
      </w:pPr>
    </w:p>
    <w:p w14:paraId="3E1A18E1" w14:textId="77777777" w:rsidR="0086416C" w:rsidRDefault="0086416C">
      <w:pPr>
        <w:spacing w:before="0" w:after="0" w:line="240" w:lineRule="auto"/>
        <w:rPr>
          <w:rFonts w:ascii="Georgia" w:hAnsi="Georgia" w:cs="Times New Roman"/>
          <w:bCs/>
          <w:color w:val="005A70"/>
          <w:sz w:val="36"/>
          <w:szCs w:val="26"/>
          <w:lang w:val="en-AU" w:eastAsia="x-none"/>
        </w:rPr>
      </w:pPr>
      <w:r>
        <w:rPr>
          <w:lang w:val="en-AU"/>
        </w:rPr>
        <w:br w:type="page"/>
      </w:r>
    </w:p>
    <w:p w14:paraId="0A393234" w14:textId="77777777" w:rsidR="004975B0" w:rsidRPr="00DE3ECC" w:rsidRDefault="00A66845" w:rsidP="004975B0">
      <w:pPr>
        <w:pStyle w:val="Heading2"/>
        <w:rPr>
          <w:lang w:val="en-AU"/>
        </w:rPr>
      </w:pPr>
      <w:bookmarkStart w:id="16" w:name="_Toc434930587"/>
      <w:r>
        <w:rPr>
          <w:lang w:val="en-AU"/>
        </w:rPr>
        <w:lastRenderedPageBreak/>
        <w:t xml:space="preserve">What’s the plan </w:t>
      </w:r>
      <w:r w:rsidR="009F4C7E">
        <w:rPr>
          <w:lang w:val="en-AU"/>
        </w:rPr>
        <w:t>for service</w:t>
      </w:r>
      <w:r w:rsidR="00E70108">
        <w:rPr>
          <w:lang w:val="en-AU"/>
        </w:rPr>
        <w:t xml:space="preserve"> providers</w:t>
      </w:r>
      <w:r w:rsidR="004975B0">
        <w:rPr>
          <w:lang w:val="en-AU"/>
        </w:rPr>
        <w:t>?</w:t>
      </w:r>
      <w:bookmarkEnd w:id="16"/>
      <w:r w:rsidR="004975B0">
        <w:rPr>
          <w:lang w:val="en-AU"/>
        </w:rPr>
        <w:t xml:space="preserve"> </w:t>
      </w:r>
    </w:p>
    <w:p w14:paraId="4E5CB383" w14:textId="58EF39ED" w:rsidR="00F73CB4" w:rsidRDefault="00F73CB4" w:rsidP="009F4C7E">
      <w:r>
        <w:t xml:space="preserve">We want to help employment service providers continue to support people with disability. We want them to keep doing some of the things that are working well at the moment. But we want to make some things better. For example, we want to make sure that people are getting jobs that are right for them, rather than just taking any job. And we want people to keep their jobs for a long time, rather than a short time. </w:t>
      </w:r>
    </w:p>
    <w:p w14:paraId="4C498590" w14:textId="40788345" w:rsidR="00F73CB4" w:rsidRDefault="00F73CB4" w:rsidP="006929CF">
      <w:r>
        <w:t xml:space="preserve">We want to make sure that service providers focus more on individual people and what their goals are. </w:t>
      </w:r>
      <w:r w:rsidRPr="006929CF">
        <w:t>Using individualised funding and career planning is quite different to the way things work now.</w:t>
      </w:r>
    </w:p>
    <w:p w14:paraId="3B95C97E" w14:textId="63BBCDAE" w:rsidR="00F73CB4" w:rsidRDefault="00F73CB4" w:rsidP="00245E43">
      <w:r>
        <w:t xml:space="preserve">We explain these things on </w:t>
      </w:r>
      <w:r w:rsidRPr="005C2DCA">
        <w:t xml:space="preserve">pages </w:t>
      </w:r>
      <w:r w:rsidR="005C2DCA" w:rsidRPr="005C2DCA">
        <w:t>7</w:t>
      </w:r>
      <w:r w:rsidRPr="005C2DCA">
        <w:t xml:space="preserve"> and </w:t>
      </w:r>
      <w:r w:rsidR="005C2DCA" w:rsidRPr="005C2DCA">
        <w:t>8</w:t>
      </w:r>
      <w:r>
        <w:t xml:space="preserve">. </w:t>
      </w:r>
    </w:p>
    <w:p w14:paraId="7F958267" w14:textId="6A50D324" w:rsidR="00F73CB4" w:rsidRDefault="00F73CB4" w:rsidP="00AD4842">
      <w:r>
        <w:t xml:space="preserve">At the moment, most employment service providers receive funding for groups of people. Or, they receive funding based on getting people into a job quickly, rather than taking the time to make sure people are in the right job. </w:t>
      </w:r>
    </w:p>
    <w:p w14:paraId="4849EAF6" w14:textId="18DD618D" w:rsidR="00F73CB4" w:rsidRDefault="00F73CB4" w:rsidP="009F4C7E">
      <w:r>
        <w:t xml:space="preserve">Many service providers will need to think about how they will change the way they work. Over time, we want to see service providers to become more </w:t>
      </w:r>
      <w:r w:rsidRPr="00DA2DAE">
        <w:rPr>
          <w:rStyle w:val="Strong"/>
        </w:rPr>
        <w:t>competitive</w:t>
      </w:r>
      <w:r>
        <w:t xml:space="preserve">. This means that they will need to compete against each other for clients. </w:t>
      </w:r>
    </w:p>
    <w:p w14:paraId="56C7B276" w14:textId="77777777" w:rsidR="00F73CB4" w:rsidRDefault="00F73CB4" w:rsidP="00F46D6B">
      <w:r>
        <w:t xml:space="preserve">We think that, when organisations compete against each other in this way, they often come up with new and better ways of doing things. </w:t>
      </w:r>
    </w:p>
    <w:p w14:paraId="46164391" w14:textId="77777777" w:rsidR="00F73CB4" w:rsidRDefault="00F73CB4" w:rsidP="009F4C7E">
      <w:r>
        <w:t>We call this a ‘</w:t>
      </w:r>
      <w:r w:rsidRPr="00AD4842">
        <w:rPr>
          <w:rStyle w:val="Strong"/>
        </w:rPr>
        <w:t>market-based approach</w:t>
      </w:r>
      <w:r>
        <w:t xml:space="preserve">’. </w:t>
      </w:r>
    </w:p>
    <w:p w14:paraId="2A37E0E4" w14:textId="77777777" w:rsidR="00F92681" w:rsidRDefault="00F92681">
      <w:pPr>
        <w:spacing w:before="0" w:after="0" w:line="240" w:lineRule="auto"/>
        <w:rPr>
          <w:rFonts w:ascii="Georgia" w:hAnsi="Georgia" w:cs="Times New Roman"/>
          <w:bCs/>
          <w:color w:val="005A70"/>
          <w:sz w:val="36"/>
          <w:szCs w:val="26"/>
          <w:lang w:val="x-none" w:eastAsia="x-none"/>
        </w:rPr>
      </w:pPr>
      <w:bookmarkStart w:id="17" w:name="_Toc434930588"/>
      <w:r>
        <w:br w:type="page"/>
      </w:r>
    </w:p>
    <w:p w14:paraId="5A9C4238" w14:textId="5BBAD986" w:rsidR="009F4C7E" w:rsidRDefault="00A66845" w:rsidP="009F4C7E">
      <w:pPr>
        <w:pStyle w:val="Heading2"/>
      </w:pPr>
      <w:r>
        <w:lastRenderedPageBreak/>
        <w:t>What</w:t>
      </w:r>
      <w:r w:rsidR="00B53C24">
        <w:t>’</w:t>
      </w:r>
      <w:r w:rsidR="00B53C24">
        <w:rPr>
          <w:lang w:val="en-AU"/>
        </w:rPr>
        <w:t xml:space="preserve">s </w:t>
      </w:r>
      <w:r>
        <w:rPr>
          <w:lang w:val="en-AU"/>
        </w:rPr>
        <w:t xml:space="preserve">the plan </w:t>
      </w:r>
      <w:r w:rsidR="009F4C7E">
        <w:t>for employers?</w:t>
      </w:r>
      <w:bookmarkEnd w:id="17"/>
      <w:r w:rsidR="009F4C7E">
        <w:t xml:space="preserve"> </w:t>
      </w:r>
    </w:p>
    <w:p w14:paraId="15DAB731" w14:textId="3CBB644B" w:rsidR="00F92681" w:rsidRDefault="00F92681" w:rsidP="009F4C7E">
      <w:r>
        <w:t xml:space="preserve">We want to work more closely with employers. We know that, if we help employers, we can create more jobs for people with disability. </w:t>
      </w:r>
    </w:p>
    <w:p w14:paraId="02B28F59" w14:textId="77777777" w:rsidR="00F92681" w:rsidRDefault="00F92681" w:rsidP="009F4C7E">
      <w:r>
        <w:t xml:space="preserve">To do this, we need to: </w:t>
      </w:r>
    </w:p>
    <w:p w14:paraId="1731F3D2" w14:textId="77777777" w:rsidR="00F92681" w:rsidRDefault="00F92681" w:rsidP="00201DDA">
      <w:pPr>
        <w:pStyle w:val="ListParagraph"/>
        <w:numPr>
          <w:ilvl w:val="0"/>
          <w:numId w:val="4"/>
        </w:numPr>
      </w:pPr>
      <w:r>
        <w:t>change attitudes</w:t>
      </w:r>
    </w:p>
    <w:p w14:paraId="72637264" w14:textId="77777777" w:rsidR="00F92681" w:rsidRDefault="00F92681" w:rsidP="00201DDA">
      <w:pPr>
        <w:pStyle w:val="ListParagraph"/>
        <w:numPr>
          <w:ilvl w:val="0"/>
          <w:numId w:val="4"/>
        </w:numPr>
      </w:pPr>
      <w:proofErr w:type="gramStart"/>
      <w:r>
        <w:t>find</w:t>
      </w:r>
      <w:proofErr w:type="gramEnd"/>
      <w:r>
        <w:t xml:space="preserve"> new ways to encourage employers to hire – and keep – people with disability in their workplaces. </w:t>
      </w:r>
    </w:p>
    <w:p w14:paraId="61F2C39B" w14:textId="297DC4AF" w:rsidR="00F92681" w:rsidRDefault="00F92681" w:rsidP="00021A4A">
      <w:r>
        <w:t>We will do this by understanding that there are different types of employers who have different needs. For example, we know that big businesses can support people with disability in different ways to small businesses.</w:t>
      </w:r>
    </w:p>
    <w:p w14:paraId="394704EC" w14:textId="77777777" w:rsidR="00F92681" w:rsidRDefault="00F92681" w:rsidP="00021A4A">
      <w:r>
        <w:t xml:space="preserve">Importantly, we will help employers to:  </w:t>
      </w:r>
    </w:p>
    <w:p w14:paraId="7494B5FC" w14:textId="77777777" w:rsidR="00F92681" w:rsidRDefault="00F92681" w:rsidP="00201DDA">
      <w:pPr>
        <w:pStyle w:val="ListParagraph"/>
        <w:numPr>
          <w:ilvl w:val="0"/>
          <w:numId w:val="7"/>
        </w:numPr>
      </w:pPr>
      <w:r>
        <w:t xml:space="preserve">match the right person to the job </w:t>
      </w:r>
    </w:p>
    <w:p w14:paraId="0816861A" w14:textId="77777777" w:rsidR="00F92681" w:rsidRDefault="00F92681" w:rsidP="00201DDA">
      <w:pPr>
        <w:pStyle w:val="ListParagraph"/>
        <w:numPr>
          <w:ilvl w:val="0"/>
          <w:numId w:val="7"/>
        </w:numPr>
      </w:pPr>
      <w:r>
        <w:t>get the support they need to keep the person in the job</w:t>
      </w:r>
    </w:p>
    <w:p w14:paraId="6323492B" w14:textId="77777777" w:rsidR="00F92681" w:rsidRDefault="00F92681" w:rsidP="00201DDA">
      <w:pPr>
        <w:pStyle w:val="ListParagraph"/>
        <w:numPr>
          <w:ilvl w:val="0"/>
          <w:numId w:val="7"/>
        </w:numPr>
      </w:pPr>
      <w:proofErr w:type="gramStart"/>
      <w:r>
        <w:t>provide</w:t>
      </w:r>
      <w:proofErr w:type="gramEnd"/>
      <w:r>
        <w:t xml:space="preserve"> the right support if things aren’t going so well.  </w:t>
      </w:r>
    </w:p>
    <w:p w14:paraId="08979820" w14:textId="77777777" w:rsidR="00DB0295" w:rsidRDefault="00DB0295">
      <w:pPr>
        <w:spacing w:before="0" w:after="0" w:line="240" w:lineRule="auto"/>
        <w:rPr>
          <w:rFonts w:cs="Times New Roman"/>
          <w:b/>
          <w:bCs/>
          <w:sz w:val="32"/>
          <w:szCs w:val="26"/>
          <w:lang w:val="en-AU" w:eastAsia="x-none"/>
        </w:rPr>
      </w:pPr>
      <w:r>
        <w:rPr>
          <w:rFonts w:cs="Times New Roman"/>
          <w:b/>
          <w:bCs/>
          <w:sz w:val="32"/>
          <w:szCs w:val="26"/>
          <w:lang w:val="en-AU" w:eastAsia="x-none"/>
        </w:rPr>
        <w:br w:type="page"/>
      </w:r>
    </w:p>
    <w:p w14:paraId="3AB3BCA5" w14:textId="77777777" w:rsidR="00DB0295" w:rsidRPr="00DE3ECC" w:rsidRDefault="00DE3ECC" w:rsidP="00DB0295">
      <w:pPr>
        <w:pStyle w:val="Heading2"/>
        <w:rPr>
          <w:lang w:val="en-AU"/>
        </w:rPr>
      </w:pPr>
      <w:bookmarkStart w:id="18" w:name="_Toc434930589"/>
      <w:r>
        <w:rPr>
          <w:lang w:val="en-AU"/>
        </w:rPr>
        <w:lastRenderedPageBreak/>
        <w:t xml:space="preserve">What </w:t>
      </w:r>
      <w:r w:rsidR="00D130F6">
        <w:rPr>
          <w:lang w:val="en-AU"/>
        </w:rPr>
        <w:t>does this mean</w:t>
      </w:r>
      <w:r>
        <w:rPr>
          <w:lang w:val="en-AU"/>
        </w:rPr>
        <w:t xml:space="preserve"> for ADEs?</w:t>
      </w:r>
      <w:bookmarkEnd w:id="18"/>
      <w:r>
        <w:rPr>
          <w:lang w:val="en-AU"/>
        </w:rPr>
        <w:t xml:space="preserve"> </w:t>
      </w:r>
    </w:p>
    <w:p w14:paraId="2F34811B" w14:textId="1F6D5CB0" w:rsidR="00F92681" w:rsidRDefault="00F92681" w:rsidP="0054399B">
      <w:r>
        <w:t xml:space="preserve">Many people with disability like having a job in an ADE. They also like the friends they make at work and the support they receive.  </w:t>
      </w:r>
    </w:p>
    <w:p w14:paraId="02A3A42A" w14:textId="4542ADBC" w:rsidR="00F92681" w:rsidRDefault="00F92681" w:rsidP="0054399B">
      <w:r>
        <w:t xml:space="preserve">But some people don’t think that ADEs are the best way of providing jobs for people with disability. Instead, they’d like all people with disability to have the opportunity to work in open employment, rather than to work separately in an ADE.  </w:t>
      </w:r>
    </w:p>
    <w:p w14:paraId="3D7478F3" w14:textId="77777777" w:rsidR="00F92681" w:rsidRDefault="00F92681" w:rsidP="008C5AEC">
      <w:r>
        <w:t xml:space="preserve">Wages in ADEs are usually lower than in open employment. </w:t>
      </w:r>
    </w:p>
    <w:p w14:paraId="361FC739" w14:textId="0ED77691" w:rsidR="00F92681" w:rsidRDefault="00F92681" w:rsidP="0054399B">
      <w:r>
        <w:t xml:space="preserve">We think that ADEs will need to make some changes to the way they work. We think that ADEs need to think of new ways of doing business. </w:t>
      </w:r>
    </w:p>
    <w:p w14:paraId="7C2AA97A" w14:textId="77777777" w:rsidR="00F92681" w:rsidRDefault="00F92681" w:rsidP="00143C02">
      <w:r>
        <w:t xml:space="preserve">This may include employing more people without disability, as well as people with disability, to become more like open employment. </w:t>
      </w:r>
    </w:p>
    <w:p w14:paraId="0BB4A103" w14:textId="77777777" w:rsidR="00F92681" w:rsidRDefault="00F92681" w:rsidP="00C10087">
      <w:r>
        <w:t xml:space="preserve">They will also need to make changes when people start receiving support through individualised funding. </w:t>
      </w:r>
    </w:p>
    <w:p w14:paraId="2B91B4F3" w14:textId="272812A8" w:rsidR="00F92681" w:rsidRDefault="00F92681" w:rsidP="007408F5">
      <w:r>
        <w:t xml:space="preserve">We explain individualised funding in more detail on </w:t>
      </w:r>
      <w:r w:rsidRPr="005C2DCA">
        <w:t xml:space="preserve">page </w:t>
      </w:r>
      <w:r w:rsidR="005C2DCA">
        <w:t>7</w:t>
      </w:r>
      <w:r>
        <w:t xml:space="preserve">. </w:t>
      </w:r>
    </w:p>
    <w:p w14:paraId="5EEEFD5B" w14:textId="7AEC6267" w:rsidR="00F92681" w:rsidRDefault="00F92681" w:rsidP="0054399B">
      <w:r>
        <w:t xml:space="preserve">ADEs will also face a lot of changes with the NDIS starting up. They will need to prepare for this. </w:t>
      </w:r>
    </w:p>
    <w:p w14:paraId="49453D53" w14:textId="77777777" w:rsidR="00DE3ECC" w:rsidRPr="00DE3ECC" w:rsidRDefault="00DB0295" w:rsidP="00DE3ECC">
      <w:pPr>
        <w:pStyle w:val="Heading2"/>
        <w:rPr>
          <w:lang w:val="en-AU"/>
        </w:rPr>
      </w:pPr>
      <w:r>
        <w:br w:type="page"/>
      </w:r>
      <w:bookmarkStart w:id="19" w:name="_Toc434930590"/>
      <w:r w:rsidR="00C10087">
        <w:rPr>
          <w:lang w:val="en-AU"/>
        </w:rPr>
        <w:lastRenderedPageBreak/>
        <w:t>A new, online employment marketplace</w:t>
      </w:r>
      <w:bookmarkEnd w:id="19"/>
    </w:p>
    <w:p w14:paraId="70C834D9" w14:textId="77777777" w:rsidR="00F92681" w:rsidRPr="00DB0295" w:rsidRDefault="00F92681" w:rsidP="0054399B">
      <w:r>
        <w:t xml:space="preserve">We want to create a new, online employment </w:t>
      </w:r>
      <w:r w:rsidRPr="00494C6D">
        <w:rPr>
          <w:rStyle w:val="Strong"/>
        </w:rPr>
        <w:t>marketplace</w:t>
      </w:r>
      <w:r>
        <w:t xml:space="preserve"> for people with disability. </w:t>
      </w:r>
    </w:p>
    <w:p w14:paraId="4BA04E5C" w14:textId="6CC30409" w:rsidR="00F92681" w:rsidRPr="00DB0295" w:rsidRDefault="00F92681" w:rsidP="0054399B">
      <w:r>
        <w:t>A marketplace is a place where people come together to share ideas, do business and work together.</w:t>
      </w:r>
    </w:p>
    <w:p w14:paraId="5FEAFE0E" w14:textId="77777777" w:rsidR="00F92681" w:rsidRPr="00DB0295" w:rsidRDefault="00F92681" w:rsidP="0054399B">
      <w:r>
        <w:t xml:space="preserve">We think this marketplace could help: </w:t>
      </w:r>
    </w:p>
    <w:p w14:paraId="552148BC" w14:textId="77777777" w:rsidR="00F92681" w:rsidRDefault="00F92681" w:rsidP="00201DDA">
      <w:pPr>
        <w:pStyle w:val="ListParagraph"/>
        <w:numPr>
          <w:ilvl w:val="0"/>
          <w:numId w:val="9"/>
        </w:numPr>
      </w:pPr>
      <w:r>
        <w:t xml:space="preserve">employers and people with disability connect to each other </w:t>
      </w:r>
    </w:p>
    <w:p w14:paraId="78F0327B" w14:textId="77777777" w:rsidR="00F92681" w:rsidRDefault="00F92681" w:rsidP="00201DDA">
      <w:pPr>
        <w:pStyle w:val="ListParagraph"/>
        <w:numPr>
          <w:ilvl w:val="0"/>
          <w:numId w:val="9"/>
        </w:numPr>
      </w:pPr>
      <w:r>
        <w:t xml:space="preserve">provide people with information </w:t>
      </w:r>
    </w:p>
    <w:p w14:paraId="31CD7EE3" w14:textId="77777777" w:rsidR="00F92681" w:rsidRDefault="00F92681" w:rsidP="00201DDA">
      <w:pPr>
        <w:pStyle w:val="ListParagraph"/>
        <w:numPr>
          <w:ilvl w:val="0"/>
          <w:numId w:val="9"/>
        </w:numPr>
      </w:pPr>
      <w:r>
        <w:t xml:space="preserve">change community attitudes </w:t>
      </w:r>
    </w:p>
    <w:p w14:paraId="33899B04" w14:textId="77777777" w:rsidR="00F92681" w:rsidRDefault="00F92681" w:rsidP="00201DDA">
      <w:pPr>
        <w:pStyle w:val="ListParagraph"/>
        <w:numPr>
          <w:ilvl w:val="0"/>
          <w:numId w:val="9"/>
        </w:numPr>
      </w:pPr>
      <w:r>
        <w:t xml:space="preserve">offer more choice of service providers </w:t>
      </w:r>
    </w:p>
    <w:p w14:paraId="410CA60B" w14:textId="77777777" w:rsidR="00F92681" w:rsidRDefault="00F92681" w:rsidP="00201DDA">
      <w:pPr>
        <w:pStyle w:val="ListParagraph"/>
        <w:numPr>
          <w:ilvl w:val="0"/>
          <w:numId w:val="9"/>
        </w:numPr>
      </w:pPr>
      <w:proofErr w:type="gramStart"/>
      <w:r>
        <w:t>provide</w:t>
      </w:r>
      <w:proofErr w:type="gramEnd"/>
      <w:r>
        <w:t xml:space="preserve"> payments to service providers. </w:t>
      </w:r>
    </w:p>
    <w:p w14:paraId="5B8D87FB" w14:textId="5B44D3CF" w:rsidR="00F92681" w:rsidRDefault="00F92681" w:rsidP="005C74E3">
      <w:r>
        <w:t xml:space="preserve">The marketplace could also store all the details of people with disability who are looking for jobs. It could keep information on file about their career goals, education and work experience. </w:t>
      </w:r>
    </w:p>
    <w:p w14:paraId="11EDF0D2" w14:textId="7A7E9C10" w:rsidR="00F92681" w:rsidRDefault="00F92681" w:rsidP="00082A1C">
      <w:r>
        <w:t xml:space="preserve">And employers could look up people who might be right for a job. Or, people would have the option of keeping their details private if they wanted to. </w:t>
      </w:r>
    </w:p>
    <w:p w14:paraId="24410C70" w14:textId="77777777" w:rsidR="00DE3ECC" w:rsidRDefault="00DE3ECC">
      <w:pPr>
        <w:spacing w:before="0" w:after="0" w:line="240" w:lineRule="auto"/>
      </w:pPr>
    </w:p>
    <w:p w14:paraId="6E86DE3B" w14:textId="77777777" w:rsidR="00DE3ECC" w:rsidRDefault="00DE3ECC" w:rsidP="00DE3ECC">
      <w:r>
        <w:br w:type="page"/>
      </w:r>
    </w:p>
    <w:p w14:paraId="47086A74" w14:textId="4849E5C1" w:rsidR="00C808A9" w:rsidRPr="00C808A9" w:rsidRDefault="00F0016C" w:rsidP="00C808A9">
      <w:pPr>
        <w:pStyle w:val="Heading2"/>
      </w:pPr>
      <w:bookmarkStart w:id="20" w:name="_Toc434930591"/>
      <w:r>
        <w:rPr>
          <w:lang w:val="en-AU"/>
        </w:rPr>
        <w:lastRenderedPageBreak/>
        <w:t>How changes could happen</w:t>
      </w:r>
      <w:r w:rsidR="00C808A9" w:rsidRPr="00C808A9">
        <w:t>?</w:t>
      </w:r>
      <w:bookmarkEnd w:id="20"/>
      <w:r w:rsidR="00C808A9" w:rsidRPr="00C808A9">
        <w:t xml:space="preserve"> </w:t>
      </w:r>
    </w:p>
    <w:p w14:paraId="08132C5B" w14:textId="77777777" w:rsidR="00F92681" w:rsidRDefault="00F92681" w:rsidP="00C10087">
      <w:r>
        <w:t xml:space="preserve">We know that not all of the ideas in the Framework can happen at once. </w:t>
      </w:r>
    </w:p>
    <w:p w14:paraId="62995515" w14:textId="77777777" w:rsidR="00F92681" w:rsidRDefault="00F92681" w:rsidP="00F0016C">
      <w:r>
        <w:t xml:space="preserve">Everyone would need time to change to a new way of thinking, and a new way of working. </w:t>
      </w:r>
    </w:p>
    <w:p w14:paraId="2F61DF0C" w14:textId="77777777" w:rsidR="00F92681" w:rsidRDefault="00F92681" w:rsidP="00F0016C">
      <w:r>
        <w:t xml:space="preserve">Change could happen in the following ways: </w:t>
      </w:r>
    </w:p>
    <w:p w14:paraId="58B68FB9" w14:textId="77777777" w:rsidR="00F92681" w:rsidRDefault="00F92681" w:rsidP="005C74E3">
      <w:pPr>
        <w:pStyle w:val="Heading3"/>
        <w:numPr>
          <w:ilvl w:val="0"/>
          <w:numId w:val="11"/>
        </w:numPr>
      </w:pPr>
      <w:r>
        <w:t xml:space="preserve">Getting ready </w:t>
      </w:r>
    </w:p>
    <w:p w14:paraId="6EB4872B" w14:textId="77777777" w:rsidR="00F92681" w:rsidRPr="005C74E3" w:rsidRDefault="00F92681" w:rsidP="005C74E3">
      <w:pPr>
        <w:pStyle w:val="ListParagraph"/>
      </w:pPr>
      <w:r w:rsidRPr="005C74E3">
        <w:t xml:space="preserve">Supporting providers to get ready before any changes are made. We expect this will take about 2 years. </w:t>
      </w:r>
    </w:p>
    <w:p w14:paraId="1EB26A18" w14:textId="77777777" w:rsidR="00F92681" w:rsidRDefault="00F92681" w:rsidP="005C74E3">
      <w:pPr>
        <w:pStyle w:val="Heading3"/>
        <w:numPr>
          <w:ilvl w:val="0"/>
          <w:numId w:val="11"/>
        </w:numPr>
      </w:pPr>
      <w:r>
        <w:t>Stage 1</w:t>
      </w:r>
    </w:p>
    <w:p w14:paraId="600C4865" w14:textId="2A62C25A" w:rsidR="00B22F43" w:rsidRDefault="00F92681" w:rsidP="00F92681">
      <w:pPr>
        <w:pStyle w:val="ListParagraph"/>
      </w:pPr>
      <w:r w:rsidRPr="005C74E3">
        <w:t xml:space="preserve">Starting the new way of working and using the online employment marketplace. It would take about 1 year for everyone to move from the old system into the new way of working. </w:t>
      </w:r>
    </w:p>
    <w:p w14:paraId="049B50D3" w14:textId="77777777" w:rsidR="00F92681" w:rsidRDefault="00F92681" w:rsidP="005C74E3">
      <w:pPr>
        <w:pStyle w:val="Heading3"/>
        <w:numPr>
          <w:ilvl w:val="0"/>
          <w:numId w:val="11"/>
        </w:numPr>
      </w:pPr>
      <w:r>
        <w:t xml:space="preserve">Stage 2 </w:t>
      </w:r>
    </w:p>
    <w:p w14:paraId="557857B6" w14:textId="77777777" w:rsidR="00F92681" w:rsidRPr="005C74E3" w:rsidRDefault="00F92681" w:rsidP="005C74E3">
      <w:pPr>
        <w:pStyle w:val="ListParagraph"/>
      </w:pPr>
      <w:r>
        <w:t xml:space="preserve">Review stage 1 and see what’s working well and what can be changed. This will take another year. </w:t>
      </w:r>
    </w:p>
    <w:p w14:paraId="04C9CFA4" w14:textId="77777777" w:rsidR="00F92681" w:rsidRDefault="00F92681" w:rsidP="005C74E3">
      <w:pPr>
        <w:pStyle w:val="Heading3"/>
        <w:numPr>
          <w:ilvl w:val="0"/>
          <w:numId w:val="11"/>
        </w:numPr>
      </w:pPr>
      <w:r>
        <w:t xml:space="preserve">Stage 3 </w:t>
      </w:r>
    </w:p>
    <w:p w14:paraId="4D2F76FB" w14:textId="77777777" w:rsidR="00F92681" w:rsidRDefault="00F92681" w:rsidP="005C74E3">
      <w:pPr>
        <w:pStyle w:val="ListParagraph"/>
      </w:pPr>
      <w:r>
        <w:t xml:space="preserve">Everyone uses the new system and we </w:t>
      </w:r>
      <w:r>
        <w:br/>
        <w:t xml:space="preserve">make sure everything continues to work </w:t>
      </w:r>
      <w:r>
        <w:br/>
        <w:t xml:space="preserve">well. It could take up to 5 years to complete this stage. </w:t>
      </w:r>
    </w:p>
    <w:p w14:paraId="666B0416" w14:textId="77777777" w:rsidR="00C808A9" w:rsidRDefault="00C808A9">
      <w:pPr>
        <w:spacing w:before="0" w:after="0" w:line="240" w:lineRule="auto"/>
        <w:rPr>
          <w:rFonts w:ascii="Georgia" w:hAnsi="Georgia" w:cs="Times New Roman"/>
          <w:bCs/>
          <w:color w:val="005A70"/>
          <w:sz w:val="36"/>
          <w:szCs w:val="26"/>
          <w:lang w:val="en-AU" w:eastAsia="x-none"/>
        </w:rPr>
      </w:pPr>
    </w:p>
    <w:p w14:paraId="3288BDA6" w14:textId="77777777" w:rsidR="005C74E3" w:rsidRDefault="005C74E3">
      <w:pPr>
        <w:spacing w:before="0" w:after="0" w:line="240" w:lineRule="auto"/>
        <w:rPr>
          <w:rFonts w:ascii="Georgia" w:hAnsi="Georgia" w:cs="Times New Roman"/>
          <w:bCs/>
          <w:color w:val="005A70"/>
          <w:sz w:val="36"/>
          <w:szCs w:val="26"/>
          <w:lang w:val="en-AU" w:eastAsia="x-none"/>
        </w:rPr>
      </w:pPr>
      <w:r>
        <w:rPr>
          <w:lang w:val="en-AU"/>
        </w:rPr>
        <w:br w:type="page"/>
      </w:r>
    </w:p>
    <w:p w14:paraId="42E0543C" w14:textId="77777777" w:rsidR="00DE3ECC" w:rsidRPr="00DE3ECC" w:rsidRDefault="00082A1C" w:rsidP="00DE3ECC">
      <w:pPr>
        <w:pStyle w:val="Heading2"/>
        <w:rPr>
          <w:lang w:val="en-AU"/>
        </w:rPr>
      </w:pPr>
      <w:bookmarkStart w:id="21" w:name="_Toc434930592"/>
      <w:r>
        <w:rPr>
          <w:lang w:val="en-AU"/>
        </w:rPr>
        <w:lastRenderedPageBreak/>
        <w:t>What do you think?</w:t>
      </w:r>
      <w:bookmarkEnd w:id="21"/>
      <w:r>
        <w:rPr>
          <w:lang w:val="en-AU"/>
        </w:rPr>
        <w:t xml:space="preserve"> </w:t>
      </w:r>
    </w:p>
    <w:p w14:paraId="02423695" w14:textId="77777777" w:rsidR="00F92681" w:rsidRPr="00DB0295" w:rsidRDefault="00F92681" w:rsidP="00082A1C">
      <w:r>
        <w:t xml:space="preserve">We’d like to know what you think about the changes that we discuss in this paper.  </w:t>
      </w:r>
    </w:p>
    <w:p w14:paraId="7E70D755" w14:textId="3EDCBE62" w:rsidR="00F92681" w:rsidRDefault="00F92681" w:rsidP="0054399B">
      <w:r>
        <w:t xml:space="preserve">There are lots of ways to tell us what you think. You can come to an information session and talk to us in person. The information sessions will be held in capital cities around Australia in November and December 2015. You can find out about the sessions online at </w:t>
      </w:r>
      <w:hyperlink r:id="rId11" w:history="1">
        <w:r w:rsidRPr="00463563">
          <w:rPr>
            <w:rStyle w:val="Hyperlink"/>
          </w:rPr>
          <w:t>www.engage.dss.gov.au</w:t>
        </w:r>
      </w:hyperlink>
      <w:r>
        <w:t xml:space="preserve"> </w:t>
      </w:r>
    </w:p>
    <w:p w14:paraId="41F124A4" w14:textId="524D847C" w:rsidR="00F92681" w:rsidRDefault="00F92681" w:rsidP="0054399B">
      <w:r>
        <w:t xml:space="preserve">Or, you can take part in our survey. You can also find this survey online at </w:t>
      </w:r>
      <w:hyperlink r:id="rId12" w:history="1">
        <w:r w:rsidRPr="00463563">
          <w:rPr>
            <w:rStyle w:val="Hyperlink"/>
          </w:rPr>
          <w:t>www.engage.dss.gov.au</w:t>
        </w:r>
      </w:hyperlink>
      <w:r>
        <w:t xml:space="preserve"> </w:t>
      </w:r>
    </w:p>
    <w:p w14:paraId="2E262A8E" w14:textId="791583E7" w:rsidR="00F92681" w:rsidRDefault="00F92681" w:rsidP="0054399B">
      <w:r>
        <w:t xml:space="preserve">Or, you can send us an email. Our email address is: </w:t>
      </w:r>
    </w:p>
    <w:p w14:paraId="093B5AF6" w14:textId="77777777" w:rsidR="00F92681" w:rsidRDefault="00594A60" w:rsidP="0054399B">
      <w:hyperlink r:id="rId13" w:history="1">
        <w:r w:rsidR="00F92681" w:rsidRPr="00463563">
          <w:rPr>
            <w:rStyle w:val="Hyperlink"/>
          </w:rPr>
          <w:t>disabilityemploymenttaskforce@dss.gov.au</w:t>
        </w:r>
      </w:hyperlink>
      <w:r w:rsidR="00F92681">
        <w:t xml:space="preserve"> </w:t>
      </w:r>
    </w:p>
    <w:p w14:paraId="451D4CE2" w14:textId="49723EB7" w:rsidR="00F92681" w:rsidRDefault="00F92681" w:rsidP="009302D8">
      <w:r>
        <w:t xml:space="preserve">You need to tell us what you think before the 7 December 2015. </w:t>
      </w:r>
    </w:p>
    <w:p w14:paraId="101B58D0" w14:textId="77777777" w:rsidR="00F92681" w:rsidRDefault="00F92681" w:rsidP="0054399B">
      <w:r>
        <w:t>You can also join the conversation on Twitter by using the hashtag: #</w:t>
      </w:r>
      <w:proofErr w:type="spellStart"/>
      <w:r>
        <w:t>disabilityefc</w:t>
      </w:r>
      <w:proofErr w:type="spellEnd"/>
    </w:p>
    <w:p w14:paraId="6BA105DE" w14:textId="77777777" w:rsidR="00DE3ECC" w:rsidRDefault="00DE3ECC" w:rsidP="00DE3ECC">
      <w:pPr>
        <w:spacing w:before="0" w:after="0" w:line="240" w:lineRule="auto"/>
      </w:pPr>
    </w:p>
    <w:p w14:paraId="1B6B05BE" w14:textId="77777777" w:rsidR="00082A1C" w:rsidRDefault="00082A1C">
      <w:pPr>
        <w:spacing w:before="0" w:after="0" w:line="240" w:lineRule="auto"/>
      </w:pPr>
      <w:r>
        <w:br w:type="page"/>
      </w:r>
    </w:p>
    <w:p w14:paraId="73C819AB" w14:textId="77777777" w:rsidR="00082A1C" w:rsidRPr="00DE3ECC" w:rsidRDefault="00082A1C" w:rsidP="00082A1C">
      <w:pPr>
        <w:pStyle w:val="Heading2"/>
        <w:rPr>
          <w:lang w:val="en-AU"/>
        </w:rPr>
      </w:pPr>
      <w:bookmarkStart w:id="22" w:name="_Toc434930593"/>
      <w:r>
        <w:rPr>
          <w:lang w:val="en-AU"/>
        </w:rPr>
        <w:lastRenderedPageBreak/>
        <w:t>What’s next?</w:t>
      </w:r>
      <w:bookmarkEnd w:id="22"/>
      <w:r>
        <w:rPr>
          <w:lang w:val="en-AU"/>
        </w:rPr>
        <w:t xml:space="preserve"> </w:t>
      </w:r>
    </w:p>
    <w:p w14:paraId="036C2695" w14:textId="3BA91B75" w:rsidR="00F92681" w:rsidRPr="00DB0295" w:rsidRDefault="00F92681" w:rsidP="00C808A9">
      <w:r>
        <w:t xml:space="preserve">We are looking forward to learning what everyone thinks about the ideas in this Discussion Paper. Once we have read and thought about what everyone thinks, we will make some suggestions to Government in early 2016. </w:t>
      </w:r>
    </w:p>
    <w:p w14:paraId="2B0B2DEB" w14:textId="0DEC45B2" w:rsidR="00F92681" w:rsidRDefault="00F92681" w:rsidP="00F05EDF">
      <w:r>
        <w:t xml:space="preserve">We are also currently doing some more research about the times in people’s lives when they benefit from support. For example, we are looking at the period of time from when someone leaves school to when they start work. This research will help us learn more about what people need, and it will help us make the Framework work well.  </w:t>
      </w:r>
    </w:p>
    <w:p w14:paraId="66ED60D8" w14:textId="631A95A8" w:rsidR="00F92681" w:rsidRDefault="00F92681" w:rsidP="00F05EDF">
      <w:r>
        <w:t xml:space="preserve">Thanks for taking the time to read the Discussion Paper. </w:t>
      </w:r>
    </w:p>
    <w:p w14:paraId="1A5942D9" w14:textId="3AEB9783" w:rsidR="00DE3ECC" w:rsidRDefault="00DE3ECC">
      <w:pPr>
        <w:spacing w:before="0" w:after="0" w:line="240" w:lineRule="auto"/>
        <w:rPr>
          <w:rFonts w:ascii="Georgia" w:hAnsi="Georgia" w:cs="Times New Roman"/>
          <w:bCs/>
          <w:color w:val="005A70"/>
          <w:sz w:val="36"/>
          <w:szCs w:val="26"/>
          <w:lang w:val="x-none" w:eastAsia="x-none"/>
        </w:rPr>
      </w:pPr>
    </w:p>
    <w:p w14:paraId="6308BD75" w14:textId="77777777" w:rsidR="00F92681" w:rsidRDefault="00F92681">
      <w:pPr>
        <w:spacing w:before="0" w:after="0" w:line="240" w:lineRule="auto"/>
        <w:rPr>
          <w:rFonts w:ascii="Georgia" w:hAnsi="Georgia" w:cs="Times New Roman"/>
          <w:bCs/>
          <w:color w:val="005A70"/>
          <w:sz w:val="36"/>
          <w:szCs w:val="26"/>
          <w:lang w:val="x-none" w:eastAsia="x-none"/>
        </w:rPr>
      </w:pPr>
      <w:bookmarkStart w:id="23" w:name="_Toc434930594"/>
      <w:r>
        <w:br w:type="page"/>
      </w:r>
    </w:p>
    <w:p w14:paraId="6D663980" w14:textId="0F6CFBE8" w:rsidR="003C25FD" w:rsidRDefault="003C25FD" w:rsidP="003C25FD">
      <w:pPr>
        <w:pStyle w:val="Heading2"/>
      </w:pPr>
      <w:r>
        <w:lastRenderedPageBreak/>
        <w:t>Word list</w:t>
      </w:r>
      <w:bookmarkEnd w:id="23"/>
    </w:p>
    <w:p w14:paraId="30C3FD0E" w14:textId="77777777" w:rsidR="00F92681" w:rsidRPr="00DA2DAE" w:rsidRDefault="00F92681" w:rsidP="0054399B">
      <w:pPr>
        <w:rPr>
          <w:rStyle w:val="Strong"/>
        </w:rPr>
      </w:pPr>
      <w:r w:rsidRPr="00DA2DAE">
        <w:rPr>
          <w:rStyle w:val="Strong"/>
        </w:rPr>
        <w:t xml:space="preserve">Competitive </w:t>
      </w:r>
    </w:p>
    <w:p w14:paraId="69CFC1FF" w14:textId="77777777" w:rsidR="00F92681" w:rsidRPr="00DB0295" w:rsidRDefault="00F92681" w:rsidP="00DA2DAE">
      <w:proofErr w:type="gramStart"/>
      <w:r>
        <w:t>When services or businesses compete against each other for clients.</w:t>
      </w:r>
      <w:proofErr w:type="gramEnd"/>
    </w:p>
    <w:p w14:paraId="62525184" w14:textId="77777777" w:rsidR="00F92681" w:rsidRPr="0016236F" w:rsidRDefault="00F92681" w:rsidP="0016236F">
      <w:pPr>
        <w:rPr>
          <w:rStyle w:val="Strong"/>
        </w:rPr>
      </w:pPr>
      <w:r w:rsidRPr="0016236F">
        <w:rPr>
          <w:rStyle w:val="Strong"/>
        </w:rPr>
        <w:t xml:space="preserve">Individualised funding </w:t>
      </w:r>
    </w:p>
    <w:p w14:paraId="0B0E14CA" w14:textId="77777777" w:rsidR="00F92681" w:rsidRPr="00DB0295" w:rsidRDefault="00F92681" w:rsidP="0016236F">
      <w:r>
        <w:t>A way of providing money for each person with disability, rather than for a group of people.</w:t>
      </w:r>
    </w:p>
    <w:p w14:paraId="36404913" w14:textId="77777777" w:rsidR="00F92681" w:rsidRDefault="00F92681" w:rsidP="004975B0">
      <w:pPr>
        <w:rPr>
          <w:rStyle w:val="Strong"/>
        </w:rPr>
      </w:pPr>
      <w:r>
        <w:rPr>
          <w:rStyle w:val="Strong"/>
        </w:rPr>
        <w:t xml:space="preserve">Market-based approach </w:t>
      </w:r>
    </w:p>
    <w:p w14:paraId="5B402083" w14:textId="77777777" w:rsidR="00F92681" w:rsidRPr="00C10087" w:rsidRDefault="00F92681" w:rsidP="00C10087">
      <w:r w:rsidRPr="00C10087">
        <w:t xml:space="preserve">When organisations or businesses compete against each other. This can lead to better services and more choice. </w:t>
      </w:r>
    </w:p>
    <w:p w14:paraId="462C2DC9" w14:textId="77777777" w:rsidR="00F92681" w:rsidRPr="00494C6D" w:rsidRDefault="00F92681" w:rsidP="004975B0">
      <w:pPr>
        <w:rPr>
          <w:rStyle w:val="Strong"/>
        </w:rPr>
      </w:pPr>
      <w:r w:rsidRPr="00494C6D">
        <w:rPr>
          <w:rStyle w:val="Strong"/>
        </w:rPr>
        <w:t xml:space="preserve">Marketplace </w:t>
      </w:r>
    </w:p>
    <w:p w14:paraId="27E55CF3" w14:textId="24EA4D49" w:rsidR="00F92681" w:rsidRPr="004975B0" w:rsidRDefault="00F92681" w:rsidP="00494C6D">
      <w:pPr>
        <w:rPr>
          <w:rStyle w:val="Strong"/>
        </w:rPr>
      </w:pPr>
      <w:proofErr w:type="gramStart"/>
      <w:r>
        <w:t>A place where people come together to share ideas, do business and work together.</w:t>
      </w:r>
      <w:proofErr w:type="gramEnd"/>
    </w:p>
    <w:p w14:paraId="252BA375" w14:textId="77777777" w:rsidR="00F92681" w:rsidRDefault="00F92681" w:rsidP="004975B0">
      <w:r w:rsidRPr="004975B0">
        <w:rPr>
          <w:rStyle w:val="Strong"/>
        </w:rPr>
        <w:t>Open employment</w:t>
      </w:r>
      <w:r>
        <w:t xml:space="preserve"> </w:t>
      </w:r>
    </w:p>
    <w:p w14:paraId="162A766E" w14:textId="77777777" w:rsidR="00F92681" w:rsidRDefault="00F92681" w:rsidP="004975B0">
      <w:r>
        <w:t xml:space="preserve">Anyone can work in these types of jobs. </w:t>
      </w:r>
    </w:p>
    <w:p w14:paraId="760E12E7" w14:textId="77777777" w:rsidR="00F92681" w:rsidRDefault="00F92681" w:rsidP="004975B0">
      <w:pPr>
        <w:rPr>
          <w:rStyle w:val="Strong"/>
        </w:rPr>
      </w:pPr>
      <w:r w:rsidRPr="004975B0">
        <w:rPr>
          <w:rStyle w:val="Strong"/>
        </w:rPr>
        <w:t xml:space="preserve">Supported employment </w:t>
      </w:r>
    </w:p>
    <w:p w14:paraId="14F829EC" w14:textId="77777777" w:rsidR="00F92681" w:rsidRDefault="00F92681" w:rsidP="004975B0">
      <w:r w:rsidRPr="004975B0">
        <w:rPr>
          <w:rStyle w:val="Strong"/>
          <w:b w:val="0"/>
        </w:rPr>
        <w:t>J</w:t>
      </w:r>
      <w:r>
        <w:t xml:space="preserve">obs for people with disability who need support to do their work. </w:t>
      </w:r>
    </w:p>
    <w:p w14:paraId="7DE92C55" w14:textId="75A5B402" w:rsidR="00F05EDF" w:rsidRPr="00F92681" w:rsidRDefault="00F05EDF" w:rsidP="00F92681">
      <w:pPr>
        <w:pStyle w:val="Heading2"/>
        <w:rPr>
          <w:b/>
          <w:sz w:val="32"/>
        </w:rPr>
      </w:pPr>
      <w:bookmarkStart w:id="24" w:name="_Toc420335360"/>
      <w:bookmarkStart w:id="25" w:name="_Toc434930595"/>
      <w:r>
        <w:t>Contact us</w:t>
      </w:r>
      <w:bookmarkEnd w:id="24"/>
      <w:bookmarkEnd w:id="25"/>
    </w:p>
    <w:p w14:paraId="5A205AC6" w14:textId="7E5DADB1" w:rsidR="00F92681" w:rsidRPr="00C10087" w:rsidRDefault="00F92681" w:rsidP="00F05EDF">
      <w:pPr>
        <w:rPr>
          <w:rStyle w:val="Hyperlink"/>
        </w:rPr>
      </w:pPr>
      <w:r w:rsidRPr="00F92681">
        <w:t>Email:</w:t>
      </w:r>
      <w:r>
        <w:rPr>
          <w:rStyle w:val="Hyperlink"/>
        </w:rPr>
        <w:t xml:space="preserve"> </w:t>
      </w:r>
      <w:r w:rsidRPr="00C10087">
        <w:rPr>
          <w:rStyle w:val="Hyperlink"/>
        </w:rPr>
        <w:t>disabilityemploymenttaskforce@dss.gov.au</w:t>
      </w:r>
    </w:p>
    <w:p w14:paraId="37E6FF3C" w14:textId="77777777" w:rsidR="00467EF5" w:rsidRDefault="00467EF5" w:rsidP="00467EF5">
      <w:r>
        <w:t>Mail</w:t>
      </w:r>
      <w:r w:rsidR="00F92681">
        <w:t>: Disability Employment Taskforce</w:t>
      </w:r>
    </w:p>
    <w:p w14:paraId="19D39CF5" w14:textId="33DA6150" w:rsidR="00F92681" w:rsidRDefault="00F92681" w:rsidP="00467EF5">
      <w:r>
        <w:t>PO Box 7576</w:t>
      </w:r>
    </w:p>
    <w:p w14:paraId="66393280" w14:textId="5BD3FC99" w:rsidR="00F92681" w:rsidRDefault="00F92681" w:rsidP="00467EF5">
      <w:r>
        <w:t>Canberra Business Centre</w:t>
      </w:r>
    </w:p>
    <w:p w14:paraId="3B534DFD" w14:textId="0A8DA80E" w:rsidR="00F92681" w:rsidRPr="001A5C7B" w:rsidRDefault="00F92681" w:rsidP="00467EF5">
      <w:r>
        <w:t>ACT 2610</w:t>
      </w:r>
    </w:p>
    <w:p w14:paraId="31EF4063" w14:textId="42590024" w:rsidR="00644C39" w:rsidRPr="00F92681" w:rsidRDefault="00467EF5" w:rsidP="00167771">
      <w:pPr>
        <w:rPr>
          <w:b/>
          <w:color w:val="005A70"/>
        </w:rPr>
      </w:pPr>
      <w:r>
        <w:t>Website</w:t>
      </w:r>
      <w:r w:rsidR="00F92681">
        <w:t xml:space="preserve">: </w:t>
      </w:r>
      <w:hyperlink r:id="rId14" w:history="1">
        <w:r w:rsidR="00F92681">
          <w:rPr>
            <w:rStyle w:val="Hyperlink"/>
          </w:rPr>
          <w:t>www.engage.dss.gov.au</w:t>
        </w:r>
      </w:hyperlink>
    </w:p>
    <w:sectPr w:rsidR="00644C39" w:rsidRPr="00F92681" w:rsidSect="00463323">
      <w:footerReference w:type="even" r:id="rId15"/>
      <w:footerReference w:type="default" r:id="rId16"/>
      <w:footerReference w:type="first" r:id="rId17"/>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1EFF8" w14:textId="77777777" w:rsidR="00540610" w:rsidRDefault="00540610" w:rsidP="00134CC3">
      <w:pPr>
        <w:spacing w:before="0" w:after="0" w:line="240" w:lineRule="auto"/>
      </w:pPr>
      <w:r>
        <w:separator/>
      </w:r>
    </w:p>
  </w:endnote>
  <w:endnote w:type="continuationSeparator" w:id="0">
    <w:p w14:paraId="4BC10B7D" w14:textId="77777777" w:rsidR="00540610" w:rsidRDefault="00540610"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9F8E" w14:textId="77777777" w:rsidR="009302D8" w:rsidRDefault="009302D8"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CF0CB" w14:textId="77777777" w:rsidR="009302D8" w:rsidRDefault="009302D8" w:rsidP="003C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9F6B" w14:textId="77777777" w:rsidR="009302D8" w:rsidRDefault="009302D8" w:rsidP="00CC0399">
    <w:pPr>
      <w:pStyle w:val="Footer"/>
      <w:pBdr>
        <w:top w:val="none" w:sz="0" w:space="0" w:color="auto"/>
      </w:pBdr>
      <w:jc w:val="center"/>
    </w:pPr>
    <w:r>
      <w:t xml:space="preserve">Page </w:t>
    </w:r>
    <w:sdt>
      <w:sdtPr>
        <w:id w:val="15948207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4A60">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24782" w14:textId="77777777" w:rsidR="009302D8" w:rsidRDefault="009302D8" w:rsidP="00CC0399">
    <w:pPr>
      <w:pStyle w:val="Footer"/>
      <w:pBdr>
        <w:top w:val="none" w:sz="0"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45910" w14:textId="77777777" w:rsidR="00540610" w:rsidRDefault="00540610" w:rsidP="00134CC3">
      <w:pPr>
        <w:spacing w:before="0" w:after="0" w:line="240" w:lineRule="auto"/>
      </w:pPr>
      <w:r>
        <w:separator/>
      </w:r>
    </w:p>
  </w:footnote>
  <w:footnote w:type="continuationSeparator" w:id="0">
    <w:p w14:paraId="7B66A4AB" w14:textId="77777777" w:rsidR="00540610" w:rsidRDefault="00540610" w:rsidP="00134CC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F17"/>
    <w:multiLevelType w:val="hybridMultilevel"/>
    <w:tmpl w:val="7BD89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4B5F33"/>
    <w:multiLevelType w:val="hybridMultilevel"/>
    <w:tmpl w:val="FB2ED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90DCD"/>
    <w:multiLevelType w:val="hybridMultilevel"/>
    <w:tmpl w:val="2260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F40587"/>
    <w:multiLevelType w:val="hybridMultilevel"/>
    <w:tmpl w:val="73F04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E8147F"/>
    <w:multiLevelType w:val="hybridMultilevel"/>
    <w:tmpl w:val="ECC25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56528D"/>
    <w:multiLevelType w:val="hybridMultilevel"/>
    <w:tmpl w:val="733E8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802073"/>
    <w:multiLevelType w:val="hybridMultilevel"/>
    <w:tmpl w:val="0D76B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C65A84"/>
    <w:multiLevelType w:val="hybridMultilevel"/>
    <w:tmpl w:val="A244A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942877"/>
    <w:multiLevelType w:val="hybridMultilevel"/>
    <w:tmpl w:val="25604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BA0E17"/>
    <w:multiLevelType w:val="hybridMultilevel"/>
    <w:tmpl w:val="6DFC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8418E2"/>
    <w:multiLevelType w:val="hybridMultilevel"/>
    <w:tmpl w:val="8C6A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1"/>
  </w:num>
  <w:num w:numId="6">
    <w:abstractNumId w:val="8"/>
  </w:num>
  <w:num w:numId="7">
    <w:abstractNumId w:val="4"/>
  </w:num>
  <w:num w:numId="8">
    <w:abstractNumId w:val="6"/>
  </w:num>
  <w:num w:numId="9">
    <w:abstractNumId w:val="7"/>
  </w:num>
  <w:num w:numId="10">
    <w:abstractNumId w:val="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6145">
      <o:colormru v:ext="edit" colors="#e8f6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0"/>
    <w:rsid w:val="000013BD"/>
    <w:rsid w:val="00003F3E"/>
    <w:rsid w:val="00005C84"/>
    <w:rsid w:val="000063E9"/>
    <w:rsid w:val="0000729C"/>
    <w:rsid w:val="00010060"/>
    <w:rsid w:val="000112DD"/>
    <w:rsid w:val="000131A3"/>
    <w:rsid w:val="00017C44"/>
    <w:rsid w:val="00020CAC"/>
    <w:rsid w:val="00020FE6"/>
    <w:rsid w:val="00021A4A"/>
    <w:rsid w:val="00025085"/>
    <w:rsid w:val="00026D9B"/>
    <w:rsid w:val="000276DA"/>
    <w:rsid w:val="0003212C"/>
    <w:rsid w:val="00032CA3"/>
    <w:rsid w:val="00034C79"/>
    <w:rsid w:val="00035D95"/>
    <w:rsid w:val="00037534"/>
    <w:rsid w:val="000407E0"/>
    <w:rsid w:val="0004229E"/>
    <w:rsid w:val="000432B1"/>
    <w:rsid w:val="00046373"/>
    <w:rsid w:val="000464C1"/>
    <w:rsid w:val="00051741"/>
    <w:rsid w:val="00060614"/>
    <w:rsid w:val="00060E3E"/>
    <w:rsid w:val="00061FF6"/>
    <w:rsid w:val="000628DE"/>
    <w:rsid w:val="0006339E"/>
    <w:rsid w:val="0006398A"/>
    <w:rsid w:val="00065443"/>
    <w:rsid w:val="00067033"/>
    <w:rsid w:val="0007213A"/>
    <w:rsid w:val="00073579"/>
    <w:rsid w:val="000746D9"/>
    <w:rsid w:val="00074F07"/>
    <w:rsid w:val="000766FA"/>
    <w:rsid w:val="00077149"/>
    <w:rsid w:val="00080002"/>
    <w:rsid w:val="00081601"/>
    <w:rsid w:val="00081CF6"/>
    <w:rsid w:val="00082A1C"/>
    <w:rsid w:val="000906AA"/>
    <w:rsid w:val="000A07FD"/>
    <w:rsid w:val="000A627C"/>
    <w:rsid w:val="000B4D35"/>
    <w:rsid w:val="000B6C30"/>
    <w:rsid w:val="000B7DAB"/>
    <w:rsid w:val="000C0F54"/>
    <w:rsid w:val="000C3B9B"/>
    <w:rsid w:val="000C3D30"/>
    <w:rsid w:val="000D07D6"/>
    <w:rsid w:val="000D282A"/>
    <w:rsid w:val="000D2C19"/>
    <w:rsid w:val="000D6631"/>
    <w:rsid w:val="000D7369"/>
    <w:rsid w:val="000D7DE3"/>
    <w:rsid w:val="000D7F04"/>
    <w:rsid w:val="000E55B2"/>
    <w:rsid w:val="000F52F4"/>
    <w:rsid w:val="0010561C"/>
    <w:rsid w:val="00105CBF"/>
    <w:rsid w:val="001066AD"/>
    <w:rsid w:val="001110D2"/>
    <w:rsid w:val="001131E0"/>
    <w:rsid w:val="001156E7"/>
    <w:rsid w:val="00117AEC"/>
    <w:rsid w:val="00120A79"/>
    <w:rsid w:val="00120EEC"/>
    <w:rsid w:val="00124F36"/>
    <w:rsid w:val="00131102"/>
    <w:rsid w:val="00134CC3"/>
    <w:rsid w:val="0013535A"/>
    <w:rsid w:val="00143C02"/>
    <w:rsid w:val="0014402F"/>
    <w:rsid w:val="00151817"/>
    <w:rsid w:val="00152595"/>
    <w:rsid w:val="0015329D"/>
    <w:rsid w:val="00153B04"/>
    <w:rsid w:val="00153E51"/>
    <w:rsid w:val="001600B3"/>
    <w:rsid w:val="0016236F"/>
    <w:rsid w:val="001659AC"/>
    <w:rsid w:val="00167771"/>
    <w:rsid w:val="001711FF"/>
    <w:rsid w:val="00173B3A"/>
    <w:rsid w:val="00176798"/>
    <w:rsid w:val="0018024C"/>
    <w:rsid w:val="001913A3"/>
    <w:rsid w:val="0019631C"/>
    <w:rsid w:val="001A0EF4"/>
    <w:rsid w:val="001A20D1"/>
    <w:rsid w:val="001A2E5E"/>
    <w:rsid w:val="001A375B"/>
    <w:rsid w:val="001A4B9E"/>
    <w:rsid w:val="001A5C7B"/>
    <w:rsid w:val="001B1575"/>
    <w:rsid w:val="001B4580"/>
    <w:rsid w:val="001C326A"/>
    <w:rsid w:val="001C3CDE"/>
    <w:rsid w:val="001C6408"/>
    <w:rsid w:val="001C7A7F"/>
    <w:rsid w:val="001D0608"/>
    <w:rsid w:val="001D116F"/>
    <w:rsid w:val="001D3FF9"/>
    <w:rsid w:val="001E0B48"/>
    <w:rsid w:val="001E0FAE"/>
    <w:rsid w:val="001E57AD"/>
    <w:rsid w:val="001E773F"/>
    <w:rsid w:val="001F38D7"/>
    <w:rsid w:val="001F7D75"/>
    <w:rsid w:val="00201DDA"/>
    <w:rsid w:val="00203FDC"/>
    <w:rsid w:val="00211603"/>
    <w:rsid w:val="0021361E"/>
    <w:rsid w:val="002162F2"/>
    <w:rsid w:val="00217241"/>
    <w:rsid w:val="00217CB2"/>
    <w:rsid w:val="002212B6"/>
    <w:rsid w:val="00221CED"/>
    <w:rsid w:val="00230213"/>
    <w:rsid w:val="00230CAD"/>
    <w:rsid w:val="0023178B"/>
    <w:rsid w:val="00235D23"/>
    <w:rsid w:val="00236622"/>
    <w:rsid w:val="00241A33"/>
    <w:rsid w:val="00245C14"/>
    <w:rsid w:val="00245E43"/>
    <w:rsid w:val="0025072B"/>
    <w:rsid w:val="00256E86"/>
    <w:rsid w:val="00270553"/>
    <w:rsid w:val="00272714"/>
    <w:rsid w:val="00281094"/>
    <w:rsid w:val="002875DD"/>
    <w:rsid w:val="0029060F"/>
    <w:rsid w:val="00290F99"/>
    <w:rsid w:val="00295BFF"/>
    <w:rsid w:val="002A02BB"/>
    <w:rsid w:val="002A3384"/>
    <w:rsid w:val="002A4A0F"/>
    <w:rsid w:val="002B0820"/>
    <w:rsid w:val="002B1E87"/>
    <w:rsid w:val="002B47D3"/>
    <w:rsid w:val="002C55A6"/>
    <w:rsid w:val="002C79AC"/>
    <w:rsid w:val="002D6314"/>
    <w:rsid w:val="002D6EC8"/>
    <w:rsid w:val="002E100F"/>
    <w:rsid w:val="002E38B5"/>
    <w:rsid w:val="002E41E5"/>
    <w:rsid w:val="002E535B"/>
    <w:rsid w:val="002E5B2D"/>
    <w:rsid w:val="002E5D89"/>
    <w:rsid w:val="002F1895"/>
    <w:rsid w:val="002F4984"/>
    <w:rsid w:val="00300FF6"/>
    <w:rsid w:val="00302D64"/>
    <w:rsid w:val="0030594A"/>
    <w:rsid w:val="00307AEC"/>
    <w:rsid w:val="00312457"/>
    <w:rsid w:val="00314F04"/>
    <w:rsid w:val="00320559"/>
    <w:rsid w:val="00320C16"/>
    <w:rsid w:val="00325DF4"/>
    <w:rsid w:val="0033269A"/>
    <w:rsid w:val="00332A20"/>
    <w:rsid w:val="003332F3"/>
    <w:rsid w:val="00334EEB"/>
    <w:rsid w:val="00336713"/>
    <w:rsid w:val="00336A00"/>
    <w:rsid w:val="0034139F"/>
    <w:rsid w:val="00343869"/>
    <w:rsid w:val="00345859"/>
    <w:rsid w:val="003523D6"/>
    <w:rsid w:val="00356A05"/>
    <w:rsid w:val="00357305"/>
    <w:rsid w:val="0036372B"/>
    <w:rsid w:val="00365437"/>
    <w:rsid w:val="00365F18"/>
    <w:rsid w:val="003741D2"/>
    <w:rsid w:val="0037449D"/>
    <w:rsid w:val="0038327A"/>
    <w:rsid w:val="00387D1D"/>
    <w:rsid w:val="00392AE8"/>
    <w:rsid w:val="00394A5D"/>
    <w:rsid w:val="00397314"/>
    <w:rsid w:val="00397682"/>
    <w:rsid w:val="003978EE"/>
    <w:rsid w:val="003A14E8"/>
    <w:rsid w:val="003A5211"/>
    <w:rsid w:val="003A52BE"/>
    <w:rsid w:val="003B0746"/>
    <w:rsid w:val="003B369C"/>
    <w:rsid w:val="003B3832"/>
    <w:rsid w:val="003B513A"/>
    <w:rsid w:val="003B5FD8"/>
    <w:rsid w:val="003B6F09"/>
    <w:rsid w:val="003B77FF"/>
    <w:rsid w:val="003C0CDC"/>
    <w:rsid w:val="003C1FCE"/>
    <w:rsid w:val="003C25FD"/>
    <w:rsid w:val="003C4A3D"/>
    <w:rsid w:val="003C58D7"/>
    <w:rsid w:val="003E0E59"/>
    <w:rsid w:val="003E1DAD"/>
    <w:rsid w:val="003E37CC"/>
    <w:rsid w:val="003F12F9"/>
    <w:rsid w:val="003F1C1D"/>
    <w:rsid w:val="003F437C"/>
    <w:rsid w:val="004019A6"/>
    <w:rsid w:val="004029A2"/>
    <w:rsid w:val="004052C5"/>
    <w:rsid w:val="00415C29"/>
    <w:rsid w:val="0042444A"/>
    <w:rsid w:val="00425227"/>
    <w:rsid w:val="00427142"/>
    <w:rsid w:val="004273B8"/>
    <w:rsid w:val="004317FD"/>
    <w:rsid w:val="00436478"/>
    <w:rsid w:val="00441B81"/>
    <w:rsid w:val="004428D8"/>
    <w:rsid w:val="00443E4B"/>
    <w:rsid w:val="0045208A"/>
    <w:rsid w:val="00457AA7"/>
    <w:rsid w:val="00461B6A"/>
    <w:rsid w:val="00463323"/>
    <w:rsid w:val="00467EF5"/>
    <w:rsid w:val="00470848"/>
    <w:rsid w:val="00482C02"/>
    <w:rsid w:val="00491926"/>
    <w:rsid w:val="00491930"/>
    <w:rsid w:val="00491B01"/>
    <w:rsid w:val="004938F4"/>
    <w:rsid w:val="00494C6D"/>
    <w:rsid w:val="00494D54"/>
    <w:rsid w:val="00494FB2"/>
    <w:rsid w:val="00495C4F"/>
    <w:rsid w:val="0049616A"/>
    <w:rsid w:val="004975B0"/>
    <w:rsid w:val="004A257D"/>
    <w:rsid w:val="004A776E"/>
    <w:rsid w:val="004B0454"/>
    <w:rsid w:val="004B0B9F"/>
    <w:rsid w:val="004C0606"/>
    <w:rsid w:val="004C2D97"/>
    <w:rsid w:val="004C3A6A"/>
    <w:rsid w:val="004C47C1"/>
    <w:rsid w:val="004C78E2"/>
    <w:rsid w:val="004D2142"/>
    <w:rsid w:val="004D28ED"/>
    <w:rsid w:val="004D2B11"/>
    <w:rsid w:val="004D2CFB"/>
    <w:rsid w:val="004D2EC1"/>
    <w:rsid w:val="004D37CE"/>
    <w:rsid w:val="004D3BD3"/>
    <w:rsid w:val="004D4BD8"/>
    <w:rsid w:val="004E2588"/>
    <w:rsid w:val="004E277B"/>
    <w:rsid w:val="004E3055"/>
    <w:rsid w:val="004E582F"/>
    <w:rsid w:val="004F002D"/>
    <w:rsid w:val="004F12A3"/>
    <w:rsid w:val="004F5039"/>
    <w:rsid w:val="00501490"/>
    <w:rsid w:val="005020A5"/>
    <w:rsid w:val="00502156"/>
    <w:rsid w:val="00502302"/>
    <w:rsid w:val="0050252C"/>
    <w:rsid w:val="00504DAF"/>
    <w:rsid w:val="00510AA0"/>
    <w:rsid w:val="00511373"/>
    <w:rsid w:val="005117DB"/>
    <w:rsid w:val="00516FB7"/>
    <w:rsid w:val="00520677"/>
    <w:rsid w:val="00520927"/>
    <w:rsid w:val="00523FE4"/>
    <w:rsid w:val="0052434D"/>
    <w:rsid w:val="005243C9"/>
    <w:rsid w:val="005243E2"/>
    <w:rsid w:val="00527BC5"/>
    <w:rsid w:val="00527D52"/>
    <w:rsid w:val="005350C6"/>
    <w:rsid w:val="00540610"/>
    <w:rsid w:val="0054399B"/>
    <w:rsid w:val="0054416C"/>
    <w:rsid w:val="00547B79"/>
    <w:rsid w:val="0055175A"/>
    <w:rsid w:val="0055235E"/>
    <w:rsid w:val="00554C98"/>
    <w:rsid w:val="00555650"/>
    <w:rsid w:val="005607DE"/>
    <w:rsid w:val="0056091D"/>
    <w:rsid w:val="00562E4E"/>
    <w:rsid w:val="00570D4B"/>
    <w:rsid w:val="00571307"/>
    <w:rsid w:val="0057186D"/>
    <w:rsid w:val="00571B6E"/>
    <w:rsid w:val="00572836"/>
    <w:rsid w:val="00574728"/>
    <w:rsid w:val="00576476"/>
    <w:rsid w:val="00580DCD"/>
    <w:rsid w:val="00583D3F"/>
    <w:rsid w:val="0059275C"/>
    <w:rsid w:val="005937F4"/>
    <w:rsid w:val="00594A60"/>
    <w:rsid w:val="00594D50"/>
    <w:rsid w:val="00596775"/>
    <w:rsid w:val="005A6211"/>
    <w:rsid w:val="005C2DCA"/>
    <w:rsid w:val="005C3A36"/>
    <w:rsid w:val="005C568E"/>
    <w:rsid w:val="005C74E3"/>
    <w:rsid w:val="005D5F72"/>
    <w:rsid w:val="005E0C45"/>
    <w:rsid w:val="005E3984"/>
    <w:rsid w:val="005E4623"/>
    <w:rsid w:val="005E5FEA"/>
    <w:rsid w:val="005E664A"/>
    <w:rsid w:val="005F08D9"/>
    <w:rsid w:val="005F1D18"/>
    <w:rsid w:val="005F31BA"/>
    <w:rsid w:val="005F3A6E"/>
    <w:rsid w:val="005F3E1A"/>
    <w:rsid w:val="005F48EF"/>
    <w:rsid w:val="0060568C"/>
    <w:rsid w:val="00617AA0"/>
    <w:rsid w:val="00622022"/>
    <w:rsid w:val="00623177"/>
    <w:rsid w:val="006239B1"/>
    <w:rsid w:val="00626B72"/>
    <w:rsid w:val="00632C81"/>
    <w:rsid w:val="006355FB"/>
    <w:rsid w:val="006400F3"/>
    <w:rsid w:val="00644449"/>
    <w:rsid w:val="00644964"/>
    <w:rsid w:val="00644C39"/>
    <w:rsid w:val="00647623"/>
    <w:rsid w:val="00650B9A"/>
    <w:rsid w:val="00655BCD"/>
    <w:rsid w:val="006570A7"/>
    <w:rsid w:val="00660C3D"/>
    <w:rsid w:val="00660C93"/>
    <w:rsid w:val="00670F45"/>
    <w:rsid w:val="00674568"/>
    <w:rsid w:val="006752A2"/>
    <w:rsid w:val="00677D3B"/>
    <w:rsid w:val="00686C3F"/>
    <w:rsid w:val="00686F57"/>
    <w:rsid w:val="00687EE5"/>
    <w:rsid w:val="006904B6"/>
    <w:rsid w:val="00690AF8"/>
    <w:rsid w:val="006929CF"/>
    <w:rsid w:val="006947F8"/>
    <w:rsid w:val="006A7AC8"/>
    <w:rsid w:val="006B1888"/>
    <w:rsid w:val="006B3A52"/>
    <w:rsid w:val="006B7F7C"/>
    <w:rsid w:val="006C03D8"/>
    <w:rsid w:val="006C1258"/>
    <w:rsid w:val="006C6077"/>
    <w:rsid w:val="006C66F7"/>
    <w:rsid w:val="006D3EA5"/>
    <w:rsid w:val="006E142A"/>
    <w:rsid w:val="006E2818"/>
    <w:rsid w:val="006E2B32"/>
    <w:rsid w:val="006E384A"/>
    <w:rsid w:val="006E4EA0"/>
    <w:rsid w:val="006E6184"/>
    <w:rsid w:val="006F117A"/>
    <w:rsid w:val="006F1C70"/>
    <w:rsid w:val="006F28B7"/>
    <w:rsid w:val="006F4A9D"/>
    <w:rsid w:val="00701CBA"/>
    <w:rsid w:val="007028D3"/>
    <w:rsid w:val="00704CE2"/>
    <w:rsid w:val="007058C1"/>
    <w:rsid w:val="00711A25"/>
    <w:rsid w:val="007126B8"/>
    <w:rsid w:val="00713B9C"/>
    <w:rsid w:val="007141F0"/>
    <w:rsid w:val="00714AF3"/>
    <w:rsid w:val="007162A8"/>
    <w:rsid w:val="00716B39"/>
    <w:rsid w:val="00720116"/>
    <w:rsid w:val="00720DDD"/>
    <w:rsid w:val="00722AEB"/>
    <w:rsid w:val="007248CE"/>
    <w:rsid w:val="007259A9"/>
    <w:rsid w:val="00725E3E"/>
    <w:rsid w:val="00726490"/>
    <w:rsid w:val="00726AC0"/>
    <w:rsid w:val="00737409"/>
    <w:rsid w:val="007408F5"/>
    <w:rsid w:val="00740ED9"/>
    <w:rsid w:val="007415E6"/>
    <w:rsid w:val="007446D1"/>
    <w:rsid w:val="00746E5F"/>
    <w:rsid w:val="00750D2C"/>
    <w:rsid w:val="00752829"/>
    <w:rsid w:val="00754A62"/>
    <w:rsid w:val="007563AD"/>
    <w:rsid w:val="00761AE0"/>
    <w:rsid w:val="00765A4A"/>
    <w:rsid w:val="00771DF5"/>
    <w:rsid w:val="00776E94"/>
    <w:rsid w:val="00781ED3"/>
    <w:rsid w:val="00785FE2"/>
    <w:rsid w:val="007914E8"/>
    <w:rsid w:val="007977BD"/>
    <w:rsid w:val="0079791B"/>
    <w:rsid w:val="007A0397"/>
    <w:rsid w:val="007A35E8"/>
    <w:rsid w:val="007A3FE1"/>
    <w:rsid w:val="007B1389"/>
    <w:rsid w:val="007B6D36"/>
    <w:rsid w:val="007B7087"/>
    <w:rsid w:val="007D330C"/>
    <w:rsid w:val="007D3F8F"/>
    <w:rsid w:val="007D4743"/>
    <w:rsid w:val="007D6CCC"/>
    <w:rsid w:val="007D73EB"/>
    <w:rsid w:val="007E075D"/>
    <w:rsid w:val="007E1D8D"/>
    <w:rsid w:val="007E29CC"/>
    <w:rsid w:val="007E2A65"/>
    <w:rsid w:val="007E39E2"/>
    <w:rsid w:val="007E7C97"/>
    <w:rsid w:val="007F1DE7"/>
    <w:rsid w:val="007F238F"/>
    <w:rsid w:val="007F2AE3"/>
    <w:rsid w:val="007F58CD"/>
    <w:rsid w:val="007F6129"/>
    <w:rsid w:val="00800787"/>
    <w:rsid w:val="00802B4D"/>
    <w:rsid w:val="0081027F"/>
    <w:rsid w:val="00810F0F"/>
    <w:rsid w:val="00811FC6"/>
    <w:rsid w:val="00815653"/>
    <w:rsid w:val="008176E0"/>
    <w:rsid w:val="008212FE"/>
    <w:rsid w:val="00824443"/>
    <w:rsid w:val="00825046"/>
    <w:rsid w:val="00843DA2"/>
    <w:rsid w:val="00844A22"/>
    <w:rsid w:val="00844AA2"/>
    <w:rsid w:val="0084628A"/>
    <w:rsid w:val="00850665"/>
    <w:rsid w:val="00853D8F"/>
    <w:rsid w:val="0085628C"/>
    <w:rsid w:val="00857436"/>
    <w:rsid w:val="00857E74"/>
    <w:rsid w:val="008603EA"/>
    <w:rsid w:val="008610B2"/>
    <w:rsid w:val="0086416C"/>
    <w:rsid w:val="008748B2"/>
    <w:rsid w:val="00880CC7"/>
    <w:rsid w:val="00882D02"/>
    <w:rsid w:val="0088421A"/>
    <w:rsid w:val="00884790"/>
    <w:rsid w:val="008918D5"/>
    <w:rsid w:val="008921F5"/>
    <w:rsid w:val="00892737"/>
    <w:rsid w:val="00894DD8"/>
    <w:rsid w:val="00896644"/>
    <w:rsid w:val="008A0B12"/>
    <w:rsid w:val="008A6F57"/>
    <w:rsid w:val="008A706B"/>
    <w:rsid w:val="008B0C64"/>
    <w:rsid w:val="008B3A24"/>
    <w:rsid w:val="008B4330"/>
    <w:rsid w:val="008B5448"/>
    <w:rsid w:val="008B5EF7"/>
    <w:rsid w:val="008B5EF8"/>
    <w:rsid w:val="008B7BF2"/>
    <w:rsid w:val="008C4DF4"/>
    <w:rsid w:val="008C5AEC"/>
    <w:rsid w:val="008C5C0E"/>
    <w:rsid w:val="008D0EFF"/>
    <w:rsid w:val="008D282D"/>
    <w:rsid w:val="008D4746"/>
    <w:rsid w:val="008D7672"/>
    <w:rsid w:val="008F0F52"/>
    <w:rsid w:val="008F21F0"/>
    <w:rsid w:val="008F2C27"/>
    <w:rsid w:val="008F5EDD"/>
    <w:rsid w:val="008F6E21"/>
    <w:rsid w:val="00901B18"/>
    <w:rsid w:val="00911623"/>
    <w:rsid w:val="00915212"/>
    <w:rsid w:val="0091553D"/>
    <w:rsid w:val="009302D8"/>
    <w:rsid w:val="0093070E"/>
    <w:rsid w:val="00934AA9"/>
    <w:rsid w:val="00934D22"/>
    <w:rsid w:val="00934D33"/>
    <w:rsid w:val="00936990"/>
    <w:rsid w:val="0094137F"/>
    <w:rsid w:val="00941718"/>
    <w:rsid w:val="00944126"/>
    <w:rsid w:val="009447C7"/>
    <w:rsid w:val="00946523"/>
    <w:rsid w:val="0094784E"/>
    <w:rsid w:val="0095087C"/>
    <w:rsid w:val="00953CC9"/>
    <w:rsid w:val="00954C91"/>
    <w:rsid w:val="00954FC6"/>
    <w:rsid w:val="0096131E"/>
    <w:rsid w:val="009632DE"/>
    <w:rsid w:val="00963A85"/>
    <w:rsid w:val="00965B5E"/>
    <w:rsid w:val="0096675B"/>
    <w:rsid w:val="00967B6F"/>
    <w:rsid w:val="00970061"/>
    <w:rsid w:val="00970AB5"/>
    <w:rsid w:val="00971900"/>
    <w:rsid w:val="0097523B"/>
    <w:rsid w:val="00976F33"/>
    <w:rsid w:val="00981C91"/>
    <w:rsid w:val="009843B4"/>
    <w:rsid w:val="009847E9"/>
    <w:rsid w:val="009870D3"/>
    <w:rsid w:val="009A0270"/>
    <w:rsid w:val="009A416E"/>
    <w:rsid w:val="009A5071"/>
    <w:rsid w:val="009A72C5"/>
    <w:rsid w:val="009B2E1E"/>
    <w:rsid w:val="009B3499"/>
    <w:rsid w:val="009B3DBC"/>
    <w:rsid w:val="009B7026"/>
    <w:rsid w:val="009B7349"/>
    <w:rsid w:val="009C04B1"/>
    <w:rsid w:val="009C21FB"/>
    <w:rsid w:val="009C363B"/>
    <w:rsid w:val="009E14A0"/>
    <w:rsid w:val="009E3FBF"/>
    <w:rsid w:val="009F1282"/>
    <w:rsid w:val="009F22F7"/>
    <w:rsid w:val="009F26B1"/>
    <w:rsid w:val="009F4C7E"/>
    <w:rsid w:val="009F57E0"/>
    <w:rsid w:val="009F7C3B"/>
    <w:rsid w:val="00A02228"/>
    <w:rsid w:val="00A04142"/>
    <w:rsid w:val="00A0490E"/>
    <w:rsid w:val="00A057E6"/>
    <w:rsid w:val="00A063CF"/>
    <w:rsid w:val="00A1485A"/>
    <w:rsid w:val="00A24F0B"/>
    <w:rsid w:val="00A25E34"/>
    <w:rsid w:val="00A30010"/>
    <w:rsid w:val="00A301B3"/>
    <w:rsid w:val="00A33000"/>
    <w:rsid w:val="00A36E19"/>
    <w:rsid w:val="00A43AE7"/>
    <w:rsid w:val="00A44C2C"/>
    <w:rsid w:val="00A45A07"/>
    <w:rsid w:val="00A478ED"/>
    <w:rsid w:val="00A51B4F"/>
    <w:rsid w:val="00A575D6"/>
    <w:rsid w:val="00A66845"/>
    <w:rsid w:val="00A7121A"/>
    <w:rsid w:val="00A74A74"/>
    <w:rsid w:val="00A807D8"/>
    <w:rsid w:val="00A811E3"/>
    <w:rsid w:val="00A85C74"/>
    <w:rsid w:val="00A85CB0"/>
    <w:rsid w:val="00A9232D"/>
    <w:rsid w:val="00A967BC"/>
    <w:rsid w:val="00A96E1A"/>
    <w:rsid w:val="00AA0A0E"/>
    <w:rsid w:val="00AA2B31"/>
    <w:rsid w:val="00AB1AB8"/>
    <w:rsid w:val="00AB3F38"/>
    <w:rsid w:val="00AC0924"/>
    <w:rsid w:val="00AC18E6"/>
    <w:rsid w:val="00AC7525"/>
    <w:rsid w:val="00AD027F"/>
    <w:rsid w:val="00AD1127"/>
    <w:rsid w:val="00AD2924"/>
    <w:rsid w:val="00AD383A"/>
    <w:rsid w:val="00AD3B62"/>
    <w:rsid w:val="00AD4842"/>
    <w:rsid w:val="00AD6E3F"/>
    <w:rsid w:val="00AE008F"/>
    <w:rsid w:val="00AE0555"/>
    <w:rsid w:val="00AE26EC"/>
    <w:rsid w:val="00AE2FF6"/>
    <w:rsid w:val="00AF236B"/>
    <w:rsid w:val="00AF6100"/>
    <w:rsid w:val="00AF6844"/>
    <w:rsid w:val="00AF6C22"/>
    <w:rsid w:val="00AF7FE2"/>
    <w:rsid w:val="00B0006E"/>
    <w:rsid w:val="00B01DB4"/>
    <w:rsid w:val="00B0423F"/>
    <w:rsid w:val="00B05872"/>
    <w:rsid w:val="00B05934"/>
    <w:rsid w:val="00B069C4"/>
    <w:rsid w:val="00B1047A"/>
    <w:rsid w:val="00B11B8C"/>
    <w:rsid w:val="00B11BC4"/>
    <w:rsid w:val="00B11ECA"/>
    <w:rsid w:val="00B1248E"/>
    <w:rsid w:val="00B12AE0"/>
    <w:rsid w:val="00B15539"/>
    <w:rsid w:val="00B16200"/>
    <w:rsid w:val="00B17021"/>
    <w:rsid w:val="00B20619"/>
    <w:rsid w:val="00B22F30"/>
    <w:rsid w:val="00B22F43"/>
    <w:rsid w:val="00B23321"/>
    <w:rsid w:val="00B23DEB"/>
    <w:rsid w:val="00B271F2"/>
    <w:rsid w:val="00B316EE"/>
    <w:rsid w:val="00B3258F"/>
    <w:rsid w:val="00B327FF"/>
    <w:rsid w:val="00B3786C"/>
    <w:rsid w:val="00B52C0C"/>
    <w:rsid w:val="00B53C24"/>
    <w:rsid w:val="00B56CA9"/>
    <w:rsid w:val="00B609E5"/>
    <w:rsid w:val="00B71692"/>
    <w:rsid w:val="00B721C1"/>
    <w:rsid w:val="00B723E2"/>
    <w:rsid w:val="00B738C5"/>
    <w:rsid w:val="00B73A87"/>
    <w:rsid w:val="00B74E87"/>
    <w:rsid w:val="00B80CA6"/>
    <w:rsid w:val="00B82062"/>
    <w:rsid w:val="00B839DD"/>
    <w:rsid w:val="00B9099D"/>
    <w:rsid w:val="00B90EB8"/>
    <w:rsid w:val="00B96B22"/>
    <w:rsid w:val="00BA155C"/>
    <w:rsid w:val="00BA2901"/>
    <w:rsid w:val="00BB2CBA"/>
    <w:rsid w:val="00BB46A0"/>
    <w:rsid w:val="00BB6BAD"/>
    <w:rsid w:val="00BB77F6"/>
    <w:rsid w:val="00BC3982"/>
    <w:rsid w:val="00BC6D2A"/>
    <w:rsid w:val="00BC78C0"/>
    <w:rsid w:val="00BD210F"/>
    <w:rsid w:val="00BD6BA3"/>
    <w:rsid w:val="00BD722E"/>
    <w:rsid w:val="00BF1FB1"/>
    <w:rsid w:val="00BF60AC"/>
    <w:rsid w:val="00BF6C84"/>
    <w:rsid w:val="00C00AE6"/>
    <w:rsid w:val="00C022B6"/>
    <w:rsid w:val="00C053D3"/>
    <w:rsid w:val="00C05D41"/>
    <w:rsid w:val="00C05F45"/>
    <w:rsid w:val="00C070C7"/>
    <w:rsid w:val="00C10087"/>
    <w:rsid w:val="00C102E8"/>
    <w:rsid w:val="00C11420"/>
    <w:rsid w:val="00C1248F"/>
    <w:rsid w:val="00C23C12"/>
    <w:rsid w:val="00C24D4E"/>
    <w:rsid w:val="00C27345"/>
    <w:rsid w:val="00C27A00"/>
    <w:rsid w:val="00C3461E"/>
    <w:rsid w:val="00C3696A"/>
    <w:rsid w:val="00C411E4"/>
    <w:rsid w:val="00C425B6"/>
    <w:rsid w:val="00C43C97"/>
    <w:rsid w:val="00C458C8"/>
    <w:rsid w:val="00C57D1B"/>
    <w:rsid w:val="00C61BE3"/>
    <w:rsid w:val="00C6271F"/>
    <w:rsid w:val="00C66695"/>
    <w:rsid w:val="00C67777"/>
    <w:rsid w:val="00C71FD0"/>
    <w:rsid w:val="00C72E3A"/>
    <w:rsid w:val="00C75E7F"/>
    <w:rsid w:val="00C808A9"/>
    <w:rsid w:val="00C82446"/>
    <w:rsid w:val="00C82FF6"/>
    <w:rsid w:val="00C8377B"/>
    <w:rsid w:val="00C864AA"/>
    <w:rsid w:val="00C8791D"/>
    <w:rsid w:val="00C9223C"/>
    <w:rsid w:val="00C933F8"/>
    <w:rsid w:val="00C93D40"/>
    <w:rsid w:val="00CA33C2"/>
    <w:rsid w:val="00CA4E5A"/>
    <w:rsid w:val="00CA59D0"/>
    <w:rsid w:val="00CA6D20"/>
    <w:rsid w:val="00CB1962"/>
    <w:rsid w:val="00CB39FD"/>
    <w:rsid w:val="00CB47C9"/>
    <w:rsid w:val="00CB4E58"/>
    <w:rsid w:val="00CB6EF1"/>
    <w:rsid w:val="00CB76E4"/>
    <w:rsid w:val="00CC0399"/>
    <w:rsid w:val="00CC248A"/>
    <w:rsid w:val="00CC40F2"/>
    <w:rsid w:val="00CD1FDB"/>
    <w:rsid w:val="00CD4480"/>
    <w:rsid w:val="00CD5A93"/>
    <w:rsid w:val="00CD5C6E"/>
    <w:rsid w:val="00CD72BE"/>
    <w:rsid w:val="00CE0786"/>
    <w:rsid w:val="00CE3FF4"/>
    <w:rsid w:val="00CE5F1A"/>
    <w:rsid w:val="00CE7081"/>
    <w:rsid w:val="00CF0788"/>
    <w:rsid w:val="00CF0B53"/>
    <w:rsid w:val="00CF4E8B"/>
    <w:rsid w:val="00CF7A6F"/>
    <w:rsid w:val="00D02288"/>
    <w:rsid w:val="00D06111"/>
    <w:rsid w:val="00D0708F"/>
    <w:rsid w:val="00D130F6"/>
    <w:rsid w:val="00D16649"/>
    <w:rsid w:val="00D233BC"/>
    <w:rsid w:val="00D25E9E"/>
    <w:rsid w:val="00D2757D"/>
    <w:rsid w:val="00D3321D"/>
    <w:rsid w:val="00D34A2A"/>
    <w:rsid w:val="00D35E3E"/>
    <w:rsid w:val="00D375A6"/>
    <w:rsid w:val="00D47FE6"/>
    <w:rsid w:val="00D60827"/>
    <w:rsid w:val="00D61753"/>
    <w:rsid w:val="00D62706"/>
    <w:rsid w:val="00D627CE"/>
    <w:rsid w:val="00D63208"/>
    <w:rsid w:val="00D634CF"/>
    <w:rsid w:val="00D647D5"/>
    <w:rsid w:val="00D64E17"/>
    <w:rsid w:val="00D65DE8"/>
    <w:rsid w:val="00D70795"/>
    <w:rsid w:val="00D720A3"/>
    <w:rsid w:val="00D75EC3"/>
    <w:rsid w:val="00D85FBF"/>
    <w:rsid w:val="00D908FA"/>
    <w:rsid w:val="00D92075"/>
    <w:rsid w:val="00D93856"/>
    <w:rsid w:val="00D96046"/>
    <w:rsid w:val="00D967BF"/>
    <w:rsid w:val="00D96AC0"/>
    <w:rsid w:val="00DA1994"/>
    <w:rsid w:val="00DA1DBA"/>
    <w:rsid w:val="00DA2DAE"/>
    <w:rsid w:val="00DB0295"/>
    <w:rsid w:val="00DB2624"/>
    <w:rsid w:val="00DB2F94"/>
    <w:rsid w:val="00DC176E"/>
    <w:rsid w:val="00DC205F"/>
    <w:rsid w:val="00DC2131"/>
    <w:rsid w:val="00DC2D52"/>
    <w:rsid w:val="00DC3FEA"/>
    <w:rsid w:val="00DC561D"/>
    <w:rsid w:val="00DC6715"/>
    <w:rsid w:val="00DC794C"/>
    <w:rsid w:val="00DC7A65"/>
    <w:rsid w:val="00DD2261"/>
    <w:rsid w:val="00DD3236"/>
    <w:rsid w:val="00DD4C62"/>
    <w:rsid w:val="00DD755B"/>
    <w:rsid w:val="00DE0ED4"/>
    <w:rsid w:val="00DE106C"/>
    <w:rsid w:val="00DE113D"/>
    <w:rsid w:val="00DE3ECC"/>
    <w:rsid w:val="00DF0807"/>
    <w:rsid w:val="00DF1CB1"/>
    <w:rsid w:val="00DF1F10"/>
    <w:rsid w:val="00DF218D"/>
    <w:rsid w:val="00DF2A23"/>
    <w:rsid w:val="00DF3B83"/>
    <w:rsid w:val="00DF45D8"/>
    <w:rsid w:val="00DF558D"/>
    <w:rsid w:val="00E01311"/>
    <w:rsid w:val="00E04562"/>
    <w:rsid w:val="00E05057"/>
    <w:rsid w:val="00E0681B"/>
    <w:rsid w:val="00E1181C"/>
    <w:rsid w:val="00E11AAC"/>
    <w:rsid w:val="00E12E82"/>
    <w:rsid w:val="00E206ED"/>
    <w:rsid w:val="00E25323"/>
    <w:rsid w:val="00E25720"/>
    <w:rsid w:val="00E377C5"/>
    <w:rsid w:val="00E46122"/>
    <w:rsid w:val="00E50343"/>
    <w:rsid w:val="00E54590"/>
    <w:rsid w:val="00E5462C"/>
    <w:rsid w:val="00E54D7B"/>
    <w:rsid w:val="00E56780"/>
    <w:rsid w:val="00E56E4B"/>
    <w:rsid w:val="00E608EB"/>
    <w:rsid w:val="00E62893"/>
    <w:rsid w:val="00E65441"/>
    <w:rsid w:val="00E65F37"/>
    <w:rsid w:val="00E66D2B"/>
    <w:rsid w:val="00E70108"/>
    <w:rsid w:val="00E75F77"/>
    <w:rsid w:val="00E81988"/>
    <w:rsid w:val="00E86888"/>
    <w:rsid w:val="00E90F97"/>
    <w:rsid w:val="00E92836"/>
    <w:rsid w:val="00E93D9D"/>
    <w:rsid w:val="00E95911"/>
    <w:rsid w:val="00EB0784"/>
    <w:rsid w:val="00EB2AF1"/>
    <w:rsid w:val="00EB54B7"/>
    <w:rsid w:val="00EB5A90"/>
    <w:rsid w:val="00EB78A0"/>
    <w:rsid w:val="00EC039B"/>
    <w:rsid w:val="00EC2642"/>
    <w:rsid w:val="00EC486D"/>
    <w:rsid w:val="00EC609A"/>
    <w:rsid w:val="00ED0C9A"/>
    <w:rsid w:val="00EE5670"/>
    <w:rsid w:val="00EE67E1"/>
    <w:rsid w:val="00EE7AD8"/>
    <w:rsid w:val="00EF1701"/>
    <w:rsid w:val="00EF69D8"/>
    <w:rsid w:val="00F0016C"/>
    <w:rsid w:val="00F03488"/>
    <w:rsid w:val="00F042AE"/>
    <w:rsid w:val="00F05EDF"/>
    <w:rsid w:val="00F0707F"/>
    <w:rsid w:val="00F07345"/>
    <w:rsid w:val="00F1206E"/>
    <w:rsid w:val="00F128F9"/>
    <w:rsid w:val="00F13630"/>
    <w:rsid w:val="00F1436B"/>
    <w:rsid w:val="00F14685"/>
    <w:rsid w:val="00F14C70"/>
    <w:rsid w:val="00F158B9"/>
    <w:rsid w:val="00F168B7"/>
    <w:rsid w:val="00F26E00"/>
    <w:rsid w:val="00F356E5"/>
    <w:rsid w:val="00F3587E"/>
    <w:rsid w:val="00F36194"/>
    <w:rsid w:val="00F36C52"/>
    <w:rsid w:val="00F46D6B"/>
    <w:rsid w:val="00F47542"/>
    <w:rsid w:val="00F608D7"/>
    <w:rsid w:val="00F619ED"/>
    <w:rsid w:val="00F64870"/>
    <w:rsid w:val="00F65BCE"/>
    <w:rsid w:val="00F664B0"/>
    <w:rsid w:val="00F72B08"/>
    <w:rsid w:val="00F73CB4"/>
    <w:rsid w:val="00F82242"/>
    <w:rsid w:val="00F839CC"/>
    <w:rsid w:val="00F84877"/>
    <w:rsid w:val="00F8659E"/>
    <w:rsid w:val="00F92681"/>
    <w:rsid w:val="00F94C76"/>
    <w:rsid w:val="00FA0A62"/>
    <w:rsid w:val="00FA1199"/>
    <w:rsid w:val="00FA4560"/>
    <w:rsid w:val="00FA5B3E"/>
    <w:rsid w:val="00FA5C2E"/>
    <w:rsid w:val="00FA6DF6"/>
    <w:rsid w:val="00FB3953"/>
    <w:rsid w:val="00FB6433"/>
    <w:rsid w:val="00FB6A6A"/>
    <w:rsid w:val="00FC13BF"/>
    <w:rsid w:val="00FC1F95"/>
    <w:rsid w:val="00FC2079"/>
    <w:rsid w:val="00FC3D2A"/>
    <w:rsid w:val="00FD0FC9"/>
    <w:rsid w:val="00FD4046"/>
    <w:rsid w:val="00FD6321"/>
    <w:rsid w:val="00FD771E"/>
    <w:rsid w:val="00FE3077"/>
    <w:rsid w:val="00FF1088"/>
    <w:rsid w:val="00FF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8f6fe"/>
    </o:shapedefaults>
    <o:shapelayout v:ext="edit">
      <o:idmap v:ext="edit" data="1"/>
    </o:shapelayout>
  </w:shapeDefaults>
  <w:decimalSymbol w:val="."/>
  <w:listSeparator w:val=","/>
  <w14:docId w14:val="005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7"/>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312457"/>
    <w:pPr>
      <w:keepNext/>
      <w:keepLines/>
      <w:spacing w:before="760" w:after="180" w:line="240" w:lineRule="auto"/>
      <w:outlineLvl w:val="0"/>
    </w:pPr>
    <w:rPr>
      <w:rFonts w:ascii="Georgia" w:hAnsi="Georgia" w:cs="Times New Roman"/>
      <w:bCs/>
      <w:color w:val="005A70"/>
      <w:sz w:val="70"/>
      <w:szCs w:val="28"/>
      <w:lang w:val="x-none" w:eastAsia="x-none"/>
    </w:rPr>
  </w:style>
  <w:style w:type="paragraph" w:styleId="Heading2">
    <w:name w:val="heading 2"/>
    <w:basedOn w:val="Normal"/>
    <w:next w:val="Normal"/>
    <w:link w:val="Heading2Char"/>
    <w:uiPriority w:val="9"/>
    <w:qFormat/>
    <w:rsid w:val="003B369C"/>
    <w:pPr>
      <w:keepNext/>
      <w:keepLines/>
      <w:spacing w:before="360"/>
      <w:outlineLvl w:val="1"/>
    </w:pPr>
    <w:rPr>
      <w:rFonts w:ascii="Georgia" w:hAnsi="Georgia" w:cs="Times New Roman"/>
      <w:bCs/>
      <w:color w:val="005A70"/>
      <w:sz w:val="36"/>
      <w:szCs w:val="26"/>
      <w:lang w:val="x-none" w:eastAsia="x-none"/>
    </w:rPr>
  </w:style>
  <w:style w:type="paragraph" w:styleId="Heading3">
    <w:name w:val="heading 3"/>
    <w:basedOn w:val="Normal"/>
    <w:next w:val="Normal"/>
    <w:link w:val="Heading3Char"/>
    <w:uiPriority w:val="9"/>
    <w:qFormat/>
    <w:rsid w:val="004E3055"/>
    <w:pPr>
      <w:keepNext/>
      <w:spacing w:before="360" w:after="60"/>
      <w:outlineLvl w:val="2"/>
    </w:pPr>
    <w:rPr>
      <w:rFonts w:ascii="Georgia" w:hAnsi="Georgia"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2457"/>
    <w:rPr>
      <w:rFonts w:ascii="Georgia" w:hAnsi="Georgia"/>
      <w:bCs/>
      <w:color w:val="005A70"/>
      <w:sz w:val="70"/>
      <w:szCs w:val="28"/>
      <w:lang w:val="x-none" w:eastAsia="x-none"/>
    </w:rPr>
  </w:style>
  <w:style w:type="character" w:customStyle="1" w:styleId="Heading2Char">
    <w:name w:val="Heading 2 Char"/>
    <w:link w:val="Heading2"/>
    <w:uiPriority w:val="9"/>
    <w:rsid w:val="003B369C"/>
    <w:rPr>
      <w:rFonts w:ascii="Georgia" w:hAnsi="Georgia"/>
      <w:bCs/>
      <w:color w:val="005A70"/>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3B369C"/>
    <w:rPr>
      <w:rFonts w:ascii="Arial" w:hAnsi="Arial"/>
      <w:b/>
      <w:color w:val="005A70"/>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4E3055"/>
    <w:rPr>
      <w:rFonts w:ascii="Georgia" w:hAnsi="Georgia"/>
      <w:b/>
      <w:bCs/>
      <w:sz w:val="28"/>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3B369C"/>
    <w:pPr>
      <w:pBdr>
        <w:top w:val="double" w:sz="4" w:space="6" w:color="005A70"/>
      </w:pBdr>
      <w:tabs>
        <w:tab w:val="center" w:pos="4513"/>
        <w:tab w:val="right" w:pos="9026"/>
      </w:tabs>
    </w:pPr>
    <w:rPr>
      <w:rFonts w:cs="Times New Roman"/>
      <w:sz w:val="22"/>
    </w:rPr>
  </w:style>
  <w:style w:type="character" w:customStyle="1" w:styleId="FooterChar">
    <w:name w:val="Footer Char"/>
    <w:link w:val="Footer"/>
    <w:uiPriority w:val="99"/>
    <w:rsid w:val="003B369C"/>
    <w:rPr>
      <w:rFonts w:ascii="Arial" w:hAnsi="Arial"/>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C67777"/>
    <w:pPr>
      <w:ind w:left="720"/>
      <w:contextualSpacing/>
    </w:pPr>
  </w:style>
  <w:style w:type="character" w:styleId="FollowedHyperlink">
    <w:name w:val="FollowedHyperlink"/>
    <w:basedOn w:val="DefaultParagraphFont"/>
    <w:uiPriority w:val="99"/>
    <w:semiHidden/>
    <w:unhideWhenUsed/>
    <w:rsid w:val="009302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7"/>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312457"/>
    <w:pPr>
      <w:keepNext/>
      <w:keepLines/>
      <w:spacing w:before="760" w:after="180" w:line="240" w:lineRule="auto"/>
      <w:outlineLvl w:val="0"/>
    </w:pPr>
    <w:rPr>
      <w:rFonts w:ascii="Georgia" w:hAnsi="Georgia" w:cs="Times New Roman"/>
      <w:bCs/>
      <w:color w:val="005A70"/>
      <w:sz w:val="70"/>
      <w:szCs w:val="28"/>
      <w:lang w:val="x-none" w:eastAsia="x-none"/>
    </w:rPr>
  </w:style>
  <w:style w:type="paragraph" w:styleId="Heading2">
    <w:name w:val="heading 2"/>
    <w:basedOn w:val="Normal"/>
    <w:next w:val="Normal"/>
    <w:link w:val="Heading2Char"/>
    <w:uiPriority w:val="9"/>
    <w:qFormat/>
    <w:rsid w:val="003B369C"/>
    <w:pPr>
      <w:keepNext/>
      <w:keepLines/>
      <w:spacing w:before="360"/>
      <w:outlineLvl w:val="1"/>
    </w:pPr>
    <w:rPr>
      <w:rFonts w:ascii="Georgia" w:hAnsi="Georgia" w:cs="Times New Roman"/>
      <w:bCs/>
      <w:color w:val="005A70"/>
      <w:sz w:val="36"/>
      <w:szCs w:val="26"/>
      <w:lang w:val="x-none" w:eastAsia="x-none"/>
    </w:rPr>
  </w:style>
  <w:style w:type="paragraph" w:styleId="Heading3">
    <w:name w:val="heading 3"/>
    <w:basedOn w:val="Normal"/>
    <w:next w:val="Normal"/>
    <w:link w:val="Heading3Char"/>
    <w:uiPriority w:val="9"/>
    <w:qFormat/>
    <w:rsid w:val="004E3055"/>
    <w:pPr>
      <w:keepNext/>
      <w:spacing w:before="360" w:after="60"/>
      <w:outlineLvl w:val="2"/>
    </w:pPr>
    <w:rPr>
      <w:rFonts w:ascii="Georgia" w:hAnsi="Georgia"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2457"/>
    <w:rPr>
      <w:rFonts w:ascii="Georgia" w:hAnsi="Georgia"/>
      <w:bCs/>
      <w:color w:val="005A70"/>
      <w:sz w:val="70"/>
      <w:szCs w:val="28"/>
      <w:lang w:val="x-none" w:eastAsia="x-none"/>
    </w:rPr>
  </w:style>
  <w:style w:type="character" w:customStyle="1" w:styleId="Heading2Char">
    <w:name w:val="Heading 2 Char"/>
    <w:link w:val="Heading2"/>
    <w:uiPriority w:val="9"/>
    <w:rsid w:val="003B369C"/>
    <w:rPr>
      <w:rFonts w:ascii="Georgia" w:hAnsi="Georgia"/>
      <w:bCs/>
      <w:color w:val="005A70"/>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3B369C"/>
    <w:rPr>
      <w:rFonts w:ascii="Arial" w:hAnsi="Arial"/>
      <w:b/>
      <w:color w:val="005A70"/>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4E3055"/>
    <w:rPr>
      <w:rFonts w:ascii="Georgia" w:hAnsi="Georgia"/>
      <w:b/>
      <w:bCs/>
      <w:sz w:val="28"/>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3B369C"/>
    <w:pPr>
      <w:pBdr>
        <w:top w:val="double" w:sz="4" w:space="6" w:color="005A70"/>
      </w:pBdr>
      <w:tabs>
        <w:tab w:val="center" w:pos="4513"/>
        <w:tab w:val="right" w:pos="9026"/>
      </w:tabs>
    </w:pPr>
    <w:rPr>
      <w:rFonts w:cs="Times New Roman"/>
      <w:sz w:val="22"/>
    </w:rPr>
  </w:style>
  <w:style w:type="character" w:customStyle="1" w:styleId="FooterChar">
    <w:name w:val="Footer Char"/>
    <w:link w:val="Footer"/>
    <w:uiPriority w:val="99"/>
    <w:rsid w:val="003B369C"/>
    <w:rPr>
      <w:rFonts w:ascii="Arial" w:hAnsi="Arial"/>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C67777"/>
    <w:pPr>
      <w:ind w:left="720"/>
      <w:contextualSpacing/>
    </w:pPr>
  </w:style>
  <w:style w:type="character" w:styleId="FollowedHyperlink">
    <w:name w:val="FollowedHyperlink"/>
    <w:basedOn w:val="DefaultParagraphFont"/>
    <w:uiPriority w:val="99"/>
    <w:semiHidden/>
    <w:unhideWhenUsed/>
    <w:rsid w:val="00930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yemploymenttaskforce@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age.dss.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age.ds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gage.dss.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ngage.dss.gov.au/" TargetMode="External"/><Relationship Id="rId14" Type="http://schemas.openxmlformats.org/officeDocument/2006/relationships/hyperlink" Target="https://engage.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728C-F63F-4D28-AD5A-36C2F6B4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13791</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Thomas</dc:creator>
  <cp:lastModifiedBy>DELVES, Kerrie</cp:lastModifiedBy>
  <cp:revision>2</cp:revision>
  <cp:lastPrinted>2015-11-11T05:07:00Z</cp:lastPrinted>
  <dcterms:created xsi:type="dcterms:W3CDTF">2015-11-13T00:58:00Z</dcterms:created>
  <dcterms:modified xsi:type="dcterms:W3CDTF">2015-11-13T00:58:00Z</dcterms:modified>
</cp:coreProperties>
</file>