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5C" w:rsidRDefault="00D7565C">
      <w:pPr>
        <w:rPr>
          <w:rFonts w:ascii="Century Gothic" w:hAnsi="Century Gothic"/>
          <w:color w:val="FFFFFF" w:themeColor="background1"/>
        </w:rPr>
      </w:pPr>
      <w:bookmarkStart w:id="0" w:name="_GoBack"/>
      <w:bookmarkEnd w:id="0"/>
    </w:p>
    <w:p w:rsidR="00CA0FC8" w:rsidRDefault="00CA0FC8">
      <w:pPr>
        <w:rPr>
          <w:rFonts w:ascii="Century Gothic" w:hAnsi="Century Gothic"/>
          <w:color w:val="FFFFFF" w:themeColor="background1"/>
        </w:rPr>
        <w:sectPr w:rsidR="00CA0FC8" w:rsidSect="00CA0FC8">
          <w:footerReference w:type="default" r:id="rId9"/>
          <w:headerReference w:type="first" r:id="rId10"/>
          <w:footerReference w:type="first" r:id="rId11"/>
          <w:pgSz w:w="11907" w:h="16840" w:code="9"/>
          <w:pgMar w:top="1440" w:right="1440" w:bottom="1440" w:left="1440" w:header="709" w:footer="709" w:gutter="0"/>
          <w:cols w:space="708"/>
          <w:titlePg/>
          <w:docGrid w:linePitch="360"/>
        </w:sectPr>
      </w:pPr>
    </w:p>
    <w:p w:rsidR="00E476EA" w:rsidRPr="00C26D3D" w:rsidRDefault="00E476EA" w:rsidP="00E476EA">
      <w:pPr>
        <w:spacing w:line="240" w:lineRule="auto"/>
        <w:rPr>
          <w:rFonts w:asciiTheme="minorHAnsi" w:eastAsia="Times New Roman" w:hAnsiTheme="minorHAnsi"/>
          <w:sz w:val="22"/>
          <w:lang w:eastAsia="en-AU"/>
        </w:rPr>
      </w:pPr>
      <w:r w:rsidRPr="00C26D3D">
        <w:rPr>
          <w:rFonts w:asciiTheme="minorHAnsi" w:eastAsia="Times New Roman" w:hAnsiTheme="minorHAnsi"/>
          <w:sz w:val="22"/>
          <w:lang w:eastAsia="en-AU"/>
        </w:rPr>
        <w:lastRenderedPageBreak/>
        <w:t>© Commonwealth of Australia 2016</w:t>
      </w:r>
    </w:p>
    <w:p w:rsidR="00E476EA" w:rsidRPr="00C26D3D" w:rsidRDefault="00E476EA" w:rsidP="00E476EA">
      <w:pPr>
        <w:spacing w:line="240" w:lineRule="auto"/>
        <w:rPr>
          <w:rFonts w:asciiTheme="minorHAnsi" w:eastAsia="Times New Roman" w:hAnsiTheme="minorHAnsi"/>
          <w:sz w:val="22"/>
          <w:lang w:eastAsia="en-AU"/>
        </w:rPr>
      </w:pPr>
      <w:r w:rsidRPr="00C26D3D">
        <w:rPr>
          <w:rFonts w:asciiTheme="minorHAnsi" w:eastAsia="Times New Roman" w:hAnsiTheme="minorHAnsi"/>
          <w:sz w:val="22"/>
          <w:lang w:eastAsia="en-AU"/>
        </w:rPr>
        <w:t>Department of Social Services</w:t>
      </w:r>
    </w:p>
    <w:p w:rsidR="00E476EA" w:rsidRDefault="00E476EA" w:rsidP="00E476EA">
      <w:pPr>
        <w:spacing w:line="240" w:lineRule="auto"/>
        <w:rPr>
          <w:rFonts w:asciiTheme="minorHAnsi" w:eastAsia="Times New Roman" w:hAnsiTheme="minorHAnsi"/>
          <w:sz w:val="22"/>
          <w:lang w:eastAsia="en-AU"/>
        </w:rPr>
      </w:pPr>
      <w:r w:rsidRPr="00C26D3D">
        <w:rPr>
          <w:rFonts w:asciiTheme="minorHAnsi" w:eastAsia="Times New Roman" w:hAnsiTheme="minorHAnsi"/>
          <w:sz w:val="22"/>
          <w:lang w:eastAsia="en-AU"/>
        </w:rPr>
        <w:t>Tuggeranong, Canberra ACT</w:t>
      </w:r>
    </w:p>
    <w:p w:rsidR="00E476EA" w:rsidRDefault="00E476EA" w:rsidP="00E476EA">
      <w:pPr>
        <w:spacing w:line="240" w:lineRule="auto"/>
        <w:rPr>
          <w:rFonts w:asciiTheme="minorHAnsi" w:eastAsia="Times New Roman" w:hAnsiTheme="minorHAnsi"/>
          <w:sz w:val="22"/>
          <w:lang w:eastAsia="en-AU"/>
        </w:rPr>
      </w:pPr>
      <w:r>
        <w:rPr>
          <w:noProof/>
          <w:lang w:eastAsia="en-AU"/>
        </w:rPr>
        <w:drawing>
          <wp:anchor distT="0" distB="0" distL="114300" distR="114300" simplePos="0" relativeHeight="251660288" behindDoc="1" locked="0" layoutInCell="1" allowOverlap="1" wp14:anchorId="58790713" wp14:editId="36113666">
            <wp:simplePos x="0" y="0"/>
            <wp:positionH relativeFrom="column">
              <wp:posOffset>0</wp:posOffset>
            </wp:positionH>
            <wp:positionV relativeFrom="paragraph">
              <wp:posOffset>149860</wp:posOffset>
            </wp:positionV>
            <wp:extent cx="1446530" cy="510540"/>
            <wp:effectExtent l="0" t="0" r="1270" b="3810"/>
            <wp:wrapTight wrapText="bothSides">
              <wp:wrapPolygon edited="0">
                <wp:start x="0" y="0"/>
                <wp:lineTo x="0" y="20955"/>
                <wp:lineTo x="21335" y="20955"/>
                <wp:lineTo x="21335" y="0"/>
                <wp:lineTo x="0" y="0"/>
              </wp:wrapPolygon>
            </wp:wrapTight>
            <wp:docPr id="12" name="Picture 12" descr="Creative Commons standar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46530" cy="510540"/>
                    </a:xfrm>
                    <a:prstGeom prst="rect">
                      <a:avLst/>
                    </a:prstGeom>
                  </pic:spPr>
                </pic:pic>
              </a:graphicData>
            </a:graphic>
            <wp14:sizeRelH relativeFrom="page">
              <wp14:pctWidth>0</wp14:pctWidth>
            </wp14:sizeRelH>
            <wp14:sizeRelV relativeFrom="page">
              <wp14:pctHeight>0</wp14:pctHeight>
            </wp14:sizeRelV>
          </wp:anchor>
        </w:drawing>
      </w:r>
    </w:p>
    <w:p w:rsidR="00E476EA" w:rsidRDefault="00E476EA" w:rsidP="00E476EA">
      <w:pPr>
        <w:spacing w:after="600" w:line="240" w:lineRule="auto"/>
        <w:rPr>
          <w:rFonts w:asciiTheme="minorHAnsi" w:eastAsia="Times New Roman" w:hAnsiTheme="minorHAnsi"/>
          <w:sz w:val="22"/>
          <w:lang w:eastAsia="en-AU"/>
        </w:rPr>
      </w:pPr>
    </w:p>
    <w:p w:rsidR="00E476EA" w:rsidRDefault="00E476EA" w:rsidP="00E476EA">
      <w:pPr>
        <w:spacing w:after="600" w:line="240" w:lineRule="auto"/>
        <w:rPr>
          <w:rFonts w:asciiTheme="minorHAnsi" w:eastAsia="Times New Roman" w:hAnsiTheme="minorHAnsi"/>
          <w:sz w:val="22"/>
          <w:lang w:eastAsia="en-AU"/>
        </w:rPr>
      </w:pPr>
      <w:r w:rsidRPr="00C26D3D">
        <w:rPr>
          <w:rFonts w:asciiTheme="minorHAnsi" w:eastAsia="Times New Roman" w:hAnsiTheme="minorHAnsi"/>
          <w:sz w:val="22"/>
          <w:lang w:eastAsia="en-AU"/>
        </w:rPr>
        <w:t>With the exception of the Commonwealth Coat of Arms, all material presented under a Creative Commons Attribution 3.0 Australia licence (</w:t>
      </w:r>
      <w:hyperlink r:id="rId13" w:history="1">
        <w:r w:rsidRPr="00C26D3D">
          <w:rPr>
            <w:rStyle w:val="Hyperlink"/>
            <w:rFonts w:asciiTheme="minorHAnsi" w:eastAsia="Times New Roman" w:hAnsiTheme="minorHAnsi"/>
            <w:sz w:val="22"/>
            <w:lang w:eastAsia="en-AU"/>
          </w:rPr>
          <w:t>www.creativecommons.org/licenses/by/3.0/au</w:t>
        </w:r>
      </w:hyperlink>
      <w:r w:rsidRPr="00C26D3D">
        <w:rPr>
          <w:rFonts w:asciiTheme="minorHAnsi" w:eastAsia="Times New Roman" w:hAnsiTheme="minorHAnsi"/>
          <w:sz w:val="22"/>
          <w:lang w:eastAsia="en-AU"/>
        </w:rPr>
        <w:t xml:space="preserve">). </w:t>
      </w:r>
    </w:p>
    <w:p w:rsidR="00E476EA" w:rsidRPr="00C26D3D" w:rsidRDefault="00E476EA" w:rsidP="00E476EA">
      <w:pPr>
        <w:spacing w:after="600" w:line="240" w:lineRule="auto"/>
        <w:rPr>
          <w:rFonts w:asciiTheme="minorHAnsi" w:eastAsia="Times New Roman" w:hAnsiTheme="minorHAnsi"/>
          <w:sz w:val="22"/>
          <w:lang w:eastAsia="en-AU"/>
        </w:rPr>
      </w:pPr>
      <w:r w:rsidRPr="00C26D3D">
        <w:rPr>
          <w:rFonts w:asciiTheme="minorHAnsi" w:eastAsia="Times New Roman" w:hAnsiTheme="minorHAnsi"/>
          <w:sz w:val="22"/>
          <w:lang w:eastAsia="en-AU"/>
        </w:rPr>
        <w:t>The details of the relevant licence conditions are available on the Creative Commons website (accessible using the links provided).</w:t>
      </w:r>
    </w:p>
    <w:p w:rsidR="00E476EA" w:rsidRDefault="00E476EA" w:rsidP="00E476EA">
      <w:pPr>
        <w:spacing w:line="240" w:lineRule="auto"/>
        <w:rPr>
          <w:rFonts w:asciiTheme="minorHAnsi" w:eastAsia="Times New Roman" w:hAnsiTheme="minorHAnsi"/>
          <w:sz w:val="22"/>
          <w:lang w:eastAsia="en-AU"/>
        </w:rPr>
      </w:pPr>
      <w:r w:rsidRPr="00C26D3D">
        <w:rPr>
          <w:rFonts w:asciiTheme="minorHAnsi" w:eastAsia="Times New Roman" w:hAnsiTheme="minorHAnsi"/>
          <w:sz w:val="22"/>
          <w:lang w:eastAsia="en-AU"/>
        </w:rPr>
        <w:t>This document m</w:t>
      </w:r>
      <w:r>
        <w:rPr>
          <w:rFonts w:asciiTheme="minorHAnsi" w:eastAsia="Times New Roman" w:hAnsiTheme="minorHAnsi"/>
          <w:sz w:val="22"/>
          <w:lang w:eastAsia="en-AU"/>
        </w:rPr>
        <w:t>ust be attributed as:</w:t>
      </w:r>
      <w:r w:rsidRPr="00C26D3D">
        <w:rPr>
          <w:rFonts w:asciiTheme="minorHAnsi" w:eastAsia="Times New Roman" w:hAnsiTheme="minorHAnsi"/>
          <w:sz w:val="22"/>
          <w:lang w:eastAsia="en-AU"/>
        </w:rPr>
        <w:t xml:space="preserve"> </w:t>
      </w:r>
    </w:p>
    <w:p w:rsidR="00E476EA" w:rsidRPr="003A347E" w:rsidRDefault="00E476EA" w:rsidP="00E476EA">
      <w:pPr>
        <w:spacing w:line="240" w:lineRule="auto"/>
        <w:ind w:left="426" w:right="380"/>
        <w:rPr>
          <w:rFonts w:asciiTheme="minorHAnsi" w:eastAsia="Times New Roman" w:hAnsiTheme="minorHAnsi"/>
          <w:i/>
          <w:sz w:val="22"/>
          <w:lang w:eastAsia="en-AU"/>
        </w:rPr>
      </w:pPr>
      <w:r w:rsidRPr="003A347E">
        <w:rPr>
          <w:rFonts w:asciiTheme="minorHAnsi" w:eastAsia="Times New Roman" w:hAnsiTheme="minorHAnsi"/>
          <w:i/>
          <w:sz w:val="22"/>
          <w:lang w:eastAsia="en-AU"/>
        </w:rPr>
        <w:t xml:space="preserve">Department of Social Services. 2016. </w:t>
      </w:r>
      <w:r w:rsidR="00AB5A41">
        <w:rPr>
          <w:rFonts w:asciiTheme="minorHAnsi" w:eastAsia="Times New Roman" w:hAnsiTheme="minorHAnsi"/>
          <w:i/>
          <w:sz w:val="22"/>
          <w:lang w:eastAsia="en-AU"/>
        </w:rPr>
        <w:t>Outcomes of the Public Consultation on the draft Service Concept: An overview of the feedback and core considerations</w:t>
      </w:r>
      <w:r w:rsidRPr="003A347E">
        <w:rPr>
          <w:rFonts w:asciiTheme="minorHAnsi" w:eastAsia="Times New Roman" w:hAnsiTheme="minorHAnsi"/>
          <w:i/>
          <w:sz w:val="22"/>
          <w:lang w:eastAsia="en-AU"/>
        </w:rPr>
        <w:t>, Australian Government, Canberra.</w:t>
      </w:r>
    </w:p>
    <w:p w:rsidR="00E476EA" w:rsidRDefault="00E476EA" w:rsidP="005075B6">
      <w:pPr>
        <w:pStyle w:val="Heading1"/>
        <w:rPr>
          <w:rFonts w:eastAsia="Times New Roman"/>
          <w:sz w:val="36"/>
          <w:lang w:eastAsia="en-AU"/>
        </w:rPr>
        <w:sectPr w:rsidR="00E476EA" w:rsidSect="00E476EA">
          <w:pgSz w:w="11907" w:h="16840" w:code="9"/>
          <w:pgMar w:top="9923" w:right="1440" w:bottom="1440" w:left="1440" w:header="709" w:footer="709" w:gutter="0"/>
          <w:pgNumType w:fmt="lowerRoman" w:start="1"/>
          <w:cols w:space="708"/>
          <w:docGrid w:linePitch="360"/>
        </w:sectPr>
      </w:pPr>
    </w:p>
    <w:sdt>
      <w:sdtPr>
        <w:rPr>
          <w:rFonts w:ascii="Arial" w:eastAsiaTheme="minorHAnsi" w:hAnsi="Arial" w:cstheme="minorBidi"/>
          <w:color w:val="auto"/>
          <w:sz w:val="20"/>
          <w:szCs w:val="22"/>
          <w:lang w:val="en-AU"/>
        </w:rPr>
        <w:id w:val="683402798"/>
        <w:docPartObj>
          <w:docPartGallery w:val="Table of Contents"/>
          <w:docPartUnique/>
        </w:docPartObj>
      </w:sdtPr>
      <w:sdtEndPr>
        <w:rPr>
          <w:b/>
          <w:bCs/>
          <w:noProof/>
        </w:rPr>
      </w:sdtEndPr>
      <w:sdtContent>
        <w:p w:rsidR="00E476EA" w:rsidRPr="00E476EA" w:rsidRDefault="00E476EA">
          <w:pPr>
            <w:pStyle w:val="TOCHeading"/>
            <w:rPr>
              <w:sz w:val="36"/>
              <w:szCs w:val="36"/>
            </w:rPr>
          </w:pPr>
          <w:r w:rsidRPr="00E476EA">
            <w:rPr>
              <w:sz w:val="36"/>
              <w:szCs w:val="36"/>
            </w:rPr>
            <w:t>CONTENTS</w:t>
          </w:r>
        </w:p>
        <w:p w:rsidR="00E476EA" w:rsidRPr="00E476EA" w:rsidRDefault="00E476EA" w:rsidP="00E476EA">
          <w:pPr>
            <w:rPr>
              <w:lang w:val="en-US"/>
            </w:rPr>
          </w:pPr>
        </w:p>
        <w:p w:rsidR="003B641E" w:rsidRDefault="003B641E" w:rsidP="00A81D51">
          <w:pPr>
            <w:pStyle w:val="TOC1"/>
            <w:rPr>
              <w:rFonts w:asciiTheme="minorHAnsi" w:eastAsiaTheme="minorEastAsia" w:hAnsiTheme="minorHAnsi"/>
              <w:noProof/>
              <w:sz w:val="22"/>
              <w:lang w:val="en-US"/>
            </w:rPr>
          </w:pPr>
          <w:r>
            <w:rPr>
              <w:rFonts w:ascii="Century Gothic" w:hAnsi="Century Gothic"/>
            </w:rPr>
            <w:fldChar w:fldCharType="begin"/>
          </w:r>
          <w:r>
            <w:rPr>
              <w:rFonts w:ascii="Century Gothic" w:hAnsi="Century Gothic"/>
            </w:rPr>
            <w:instrText xml:space="preserve"> TOC \o "1-1" \h \z \u </w:instrText>
          </w:r>
          <w:r>
            <w:rPr>
              <w:rFonts w:ascii="Century Gothic" w:hAnsi="Century Gothic"/>
            </w:rPr>
            <w:fldChar w:fldCharType="separate"/>
          </w:r>
          <w:hyperlink w:anchor="_Toc455483416" w:history="1">
            <w:r w:rsidRPr="00151E37">
              <w:rPr>
                <w:rStyle w:val="Hyperlink"/>
                <w:rFonts w:eastAsia="Times New Roman"/>
                <w:noProof/>
                <w:lang w:eastAsia="en-AU"/>
              </w:rPr>
              <w:t>INTRODUCTION</w:t>
            </w:r>
            <w:r>
              <w:rPr>
                <w:noProof/>
                <w:webHidden/>
              </w:rPr>
              <w:tab/>
            </w:r>
            <w:r>
              <w:rPr>
                <w:noProof/>
                <w:webHidden/>
              </w:rPr>
              <w:fldChar w:fldCharType="begin"/>
            </w:r>
            <w:r>
              <w:rPr>
                <w:noProof/>
                <w:webHidden/>
              </w:rPr>
              <w:instrText xml:space="preserve"> PAGEREF _Toc455483416 \h </w:instrText>
            </w:r>
            <w:r>
              <w:rPr>
                <w:noProof/>
                <w:webHidden/>
              </w:rPr>
            </w:r>
            <w:r>
              <w:rPr>
                <w:noProof/>
                <w:webHidden/>
              </w:rPr>
              <w:fldChar w:fldCharType="separate"/>
            </w:r>
            <w:r w:rsidR="00A81D51">
              <w:rPr>
                <w:noProof/>
                <w:webHidden/>
              </w:rPr>
              <w:t>1</w:t>
            </w:r>
            <w:r>
              <w:rPr>
                <w:noProof/>
                <w:webHidden/>
              </w:rPr>
              <w:fldChar w:fldCharType="end"/>
            </w:r>
          </w:hyperlink>
        </w:p>
        <w:p w:rsidR="003B641E" w:rsidRDefault="005136D7" w:rsidP="00A81D51">
          <w:pPr>
            <w:pStyle w:val="TOC1"/>
            <w:rPr>
              <w:rFonts w:asciiTheme="minorHAnsi" w:eastAsiaTheme="minorEastAsia" w:hAnsiTheme="minorHAnsi"/>
              <w:noProof/>
              <w:sz w:val="22"/>
              <w:lang w:val="en-US"/>
            </w:rPr>
          </w:pPr>
          <w:hyperlink w:anchor="_Toc455483417" w:history="1">
            <w:r w:rsidR="003B641E" w:rsidRPr="00151E37">
              <w:rPr>
                <w:rStyle w:val="Hyperlink"/>
                <w:rFonts w:eastAsia="Times New Roman"/>
                <w:noProof/>
                <w:lang w:eastAsia="en-AU"/>
              </w:rPr>
              <w:t>ABOUT THE CONSULTATION</w:t>
            </w:r>
            <w:r w:rsidR="003B641E">
              <w:rPr>
                <w:noProof/>
                <w:webHidden/>
              </w:rPr>
              <w:tab/>
            </w:r>
            <w:r w:rsidR="003B641E">
              <w:rPr>
                <w:noProof/>
                <w:webHidden/>
              </w:rPr>
              <w:fldChar w:fldCharType="begin"/>
            </w:r>
            <w:r w:rsidR="003B641E">
              <w:rPr>
                <w:noProof/>
                <w:webHidden/>
              </w:rPr>
              <w:instrText xml:space="preserve"> PAGEREF _Toc455483417 \h </w:instrText>
            </w:r>
            <w:r w:rsidR="003B641E">
              <w:rPr>
                <w:noProof/>
                <w:webHidden/>
              </w:rPr>
            </w:r>
            <w:r w:rsidR="003B641E">
              <w:rPr>
                <w:noProof/>
                <w:webHidden/>
              </w:rPr>
              <w:fldChar w:fldCharType="separate"/>
            </w:r>
            <w:r w:rsidR="00A81D51">
              <w:rPr>
                <w:noProof/>
                <w:webHidden/>
              </w:rPr>
              <w:t>2</w:t>
            </w:r>
            <w:r w:rsidR="003B641E">
              <w:rPr>
                <w:noProof/>
                <w:webHidden/>
              </w:rPr>
              <w:fldChar w:fldCharType="end"/>
            </w:r>
          </w:hyperlink>
        </w:p>
        <w:p w:rsidR="003B641E" w:rsidRDefault="005136D7" w:rsidP="00A81D51">
          <w:pPr>
            <w:pStyle w:val="TOC1"/>
            <w:rPr>
              <w:rFonts w:asciiTheme="minorHAnsi" w:eastAsiaTheme="minorEastAsia" w:hAnsiTheme="minorHAnsi"/>
              <w:noProof/>
              <w:sz w:val="22"/>
              <w:lang w:val="en-US"/>
            </w:rPr>
          </w:pPr>
          <w:hyperlink w:anchor="_Toc455483418" w:history="1">
            <w:r w:rsidR="003B641E" w:rsidRPr="00151E37">
              <w:rPr>
                <w:rStyle w:val="Hyperlink"/>
                <w:rFonts w:eastAsia="Times New Roman"/>
                <w:noProof/>
                <w:lang w:eastAsia="en-AU"/>
              </w:rPr>
              <w:t>CARER PERSPECTIVES</w:t>
            </w:r>
            <w:r w:rsidR="003B641E">
              <w:rPr>
                <w:noProof/>
                <w:webHidden/>
              </w:rPr>
              <w:tab/>
            </w:r>
            <w:r w:rsidR="003B641E">
              <w:rPr>
                <w:noProof/>
                <w:webHidden/>
              </w:rPr>
              <w:fldChar w:fldCharType="begin"/>
            </w:r>
            <w:r w:rsidR="003B641E">
              <w:rPr>
                <w:noProof/>
                <w:webHidden/>
              </w:rPr>
              <w:instrText xml:space="preserve"> PAGEREF _Toc455483418 \h </w:instrText>
            </w:r>
            <w:r w:rsidR="003B641E">
              <w:rPr>
                <w:noProof/>
                <w:webHidden/>
              </w:rPr>
            </w:r>
            <w:r w:rsidR="003B641E">
              <w:rPr>
                <w:noProof/>
                <w:webHidden/>
              </w:rPr>
              <w:fldChar w:fldCharType="separate"/>
            </w:r>
            <w:r w:rsidR="00A81D51">
              <w:rPr>
                <w:noProof/>
                <w:webHidden/>
              </w:rPr>
              <w:t>3</w:t>
            </w:r>
            <w:r w:rsidR="003B641E">
              <w:rPr>
                <w:noProof/>
                <w:webHidden/>
              </w:rPr>
              <w:fldChar w:fldCharType="end"/>
            </w:r>
          </w:hyperlink>
        </w:p>
        <w:p w:rsidR="003B641E" w:rsidRDefault="005136D7" w:rsidP="00A81D51">
          <w:pPr>
            <w:pStyle w:val="TOC1"/>
            <w:rPr>
              <w:rFonts w:asciiTheme="minorHAnsi" w:eastAsiaTheme="minorEastAsia" w:hAnsiTheme="minorHAnsi"/>
              <w:noProof/>
              <w:sz w:val="22"/>
              <w:lang w:val="en-US"/>
            </w:rPr>
          </w:pPr>
          <w:hyperlink w:anchor="_Toc455483419" w:history="1">
            <w:r w:rsidR="003B641E" w:rsidRPr="00151E37">
              <w:rPr>
                <w:rStyle w:val="Hyperlink"/>
                <w:rFonts w:eastAsia="Times New Roman"/>
                <w:noProof/>
                <w:lang w:eastAsia="en-AU"/>
              </w:rPr>
              <w:t>OVERARCHING THEMES</w:t>
            </w:r>
            <w:r w:rsidR="003B641E">
              <w:rPr>
                <w:noProof/>
                <w:webHidden/>
              </w:rPr>
              <w:tab/>
            </w:r>
            <w:r w:rsidR="003B641E">
              <w:rPr>
                <w:noProof/>
                <w:webHidden/>
              </w:rPr>
              <w:fldChar w:fldCharType="begin"/>
            </w:r>
            <w:r w:rsidR="003B641E">
              <w:rPr>
                <w:noProof/>
                <w:webHidden/>
              </w:rPr>
              <w:instrText xml:space="preserve"> PAGEREF _Toc455483419 \h </w:instrText>
            </w:r>
            <w:r w:rsidR="003B641E">
              <w:rPr>
                <w:noProof/>
                <w:webHidden/>
              </w:rPr>
            </w:r>
            <w:r w:rsidR="003B641E">
              <w:rPr>
                <w:noProof/>
                <w:webHidden/>
              </w:rPr>
              <w:fldChar w:fldCharType="separate"/>
            </w:r>
            <w:r w:rsidR="00A81D51">
              <w:rPr>
                <w:noProof/>
                <w:webHidden/>
              </w:rPr>
              <w:t>5</w:t>
            </w:r>
            <w:r w:rsidR="003B641E">
              <w:rPr>
                <w:noProof/>
                <w:webHidden/>
              </w:rPr>
              <w:fldChar w:fldCharType="end"/>
            </w:r>
          </w:hyperlink>
        </w:p>
        <w:p w:rsidR="003B641E" w:rsidRDefault="005136D7" w:rsidP="00A81D51">
          <w:pPr>
            <w:pStyle w:val="TOC1"/>
            <w:rPr>
              <w:rFonts w:asciiTheme="minorHAnsi" w:eastAsiaTheme="minorEastAsia" w:hAnsiTheme="minorHAnsi"/>
              <w:noProof/>
              <w:sz w:val="22"/>
              <w:lang w:val="en-US"/>
            </w:rPr>
          </w:pPr>
          <w:hyperlink w:anchor="_Toc455483420" w:history="1">
            <w:r w:rsidR="003B641E" w:rsidRPr="00151E37">
              <w:rPr>
                <w:rStyle w:val="Hyperlink"/>
                <w:rFonts w:eastAsia="Times New Roman"/>
                <w:noProof/>
                <w:lang w:eastAsia="en-AU"/>
              </w:rPr>
              <w:t>SERVICE SPECIFIC FEEDBACK</w:t>
            </w:r>
            <w:r w:rsidR="003B641E">
              <w:rPr>
                <w:noProof/>
                <w:webHidden/>
              </w:rPr>
              <w:tab/>
            </w:r>
            <w:r w:rsidR="00A81D51">
              <w:rPr>
                <w:noProof/>
                <w:webHidden/>
              </w:rPr>
              <w:t>9</w:t>
            </w:r>
          </w:hyperlink>
        </w:p>
        <w:p w:rsidR="003B641E" w:rsidRDefault="005136D7" w:rsidP="00A81D51">
          <w:pPr>
            <w:pStyle w:val="TOC1"/>
            <w:rPr>
              <w:noProof/>
            </w:rPr>
          </w:pPr>
          <w:hyperlink w:anchor="_Toc455483421" w:history="1">
            <w:r w:rsidR="003B641E" w:rsidRPr="00151E37">
              <w:rPr>
                <w:rStyle w:val="Hyperlink"/>
                <w:rFonts w:eastAsia="Times New Roman"/>
                <w:noProof/>
                <w:lang w:eastAsia="en-AU"/>
              </w:rPr>
              <w:t>FEATURES OF A FUTURE SERVICE</w:t>
            </w:r>
            <w:r w:rsidR="003B641E">
              <w:rPr>
                <w:noProof/>
                <w:webHidden/>
              </w:rPr>
              <w:tab/>
            </w:r>
            <w:r w:rsidR="003B641E">
              <w:rPr>
                <w:noProof/>
                <w:webHidden/>
              </w:rPr>
              <w:fldChar w:fldCharType="begin"/>
            </w:r>
            <w:r w:rsidR="003B641E">
              <w:rPr>
                <w:noProof/>
                <w:webHidden/>
              </w:rPr>
              <w:instrText xml:space="preserve"> PAGEREF _Toc455483421 \h </w:instrText>
            </w:r>
            <w:r w:rsidR="003B641E">
              <w:rPr>
                <w:noProof/>
                <w:webHidden/>
              </w:rPr>
            </w:r>
            <w:r w:rsidR="003B641E">
              <w:rPr>
                <w:noProof/>
                <w:webHidden/>
              </w:rPr>
              <w:fldChar w:fldCharType="separate"/>
            </w:r>
            <w:r w:rsidR="00A81D51">
              <w:rPr>
                <w:noProof/>
                <w:webHidden/>
              </w:rPr>
              <w:t>18</w:t>
            </w:r>
            <w:r w:rsidR="003B641E">
              <w:rPr>
                <w:noProof/>
                <w:webHidden/>
              </w:rPr>
              <w:fldChar w:fldCharType="end"/>
            </w:r>
          </w:hyperlink>
        </w:p>
        <w:p w:rsidR="00A81D51" w:rsidRPr="00A81D51" w:rsidRDefault="00A81D51" w:rsidP="00A81D51">
          <w:r>
            <w:t>OTHER FEEDBACK…………………………………………………………… ……………………………  20</w:t>
          </w:r>
        </w:p>
        <w:p w:rsidR="00E476EA" w:rsidRDefault="003B641E" w:rsidP="00E476EA">
          <w:pPr>
            <w:spacing w:line="360" w:lineRule="auto"/>
          </w:pPr>
          <w:r>
            <w:rPr>
              <w:rFonts w:ascii="Century Gothic" w:hAnsi="Century Gothic"/>
            </w:rPr>
            <w:fldChar w:fldCharType="end"/>
          </w:r>
        </w:p>
      </w:sdtContent>
    </w:sdt>
    <w:p w:rsidR="00E476EA" w:rsidRDefault="00E476EA" w:rsidP="005075B6">
      <w:pPr>
        <w:pStyle w:val="Heading1"/>
        <w:rPr>
          <w:rFonts w:eastAsia="Times New Roman"/>
          <w:sz w:val="36"/>
          <w:lang w:eastAsia="en-AU"/>
        </w:rPr>
        <w:sectPr w:rsidR="00E476EA" w:rsidSect="005075B6">
          <w:pgSz w:w="11907" w:h="16840" w:code="9"/>
          <w:pgMar w:top="1440" w:right="1440" w:bottom="1440" w:left="1440" w:header="709" w:footer="709" w:gutter="0"/>
          <w:cols w:space="708"/>
          <w:docGrid w:linePitch="360"/>
        </w:sectPr>
      </w:pPr>
    </w:p>
    <w:p w:rsidR="005075B6" w:rsidRDefault="005075B6" w:rsidP="002D7993">
      <w:pPr>
        <w:pStyle w:val="Heading1"/>
        <w:spacing w:before="0" w:line="240" w:lineRule="auto"/>
        <w:rPr>
          <w:rFonts w:eastAsia="Times New Roman"/>
          <w:b/>
          <w:sz w:val="36"/>
          <w:lang w:eastAsia="en-AU"/>
        </w:rPr>
      </w:pPr>
      <w:bookmarkStart w:id="1" w:name="_Toc455483416"/>
      <w:r>
        <w:rPr>
          <w:rFonts w:eastAsia="Times New Roman"/>
          <w:sz w:val="36"/>
          <w:lang w:eastAsia="en-AU"/>
        </w:rPr>
        <w:lastRenderedPageBreak/>
        <w:t>INTRODUCTION</w:t>
      </w:r>
      <w:bookmarkEnd w:id="1"/>
    </w:p>
    <w:p w:rsidR="00BA64AD" w:rsidRDefault="00BA64AD" w:rsidP="00BA64AD">
      <w:pPr>
        <w:spacing w:after="200" w:line="276" w:lineRule="auto"/>
        <w:rPr>
          <w:rFonts w:asciiTheme="minorHAnsi" w:hAnsiTheme="minorHAnsi"/>
          <w:sz w:val="24"/>
          <w:szCs w:val="24"/>
        </w:rPr>
      </w:pPr>
      <w:r w:rsidRPr="006D1C09">
        <w:rPr>
          <w:rFonts w:asciiTheme="minorHAnsi" w:hAnsiTheme="minorHAnsi"/>
          <w:sz w:val="24"/>
          <w:szCs w:val="24"/>
        </w:rPr>
        <w:t>In recognition of the need to support and sustain the vital work of unpaid carers</w:t>
      </w:r>
      <w:r>
        <w:rPr>
          <w:rFonts w:asciiTheme="minorHAnsi" w:hAnsiTheme="minorHAnsi"/>
          <w:sz w:val="24"/>
          <w:szCs w:val="24"/>
        </w:rPr>
        <w:t>,</w:t>
      </w:r>
      <w:r w:rsidR="00AA29A2">
        <w:rPr>
          <w:rFonts w:asciiTheme="minorHAnsi" w:hAnsiTheme="minorHAnsi"/>
          <w:sz w:val="24"/>
          <w:szCs w:val="24"/>
        </w:rPr>
        <w:t xml:space="preserve"> in May 2015</w:t>
      </w:r>
      <w:r w:rsidRPr="006D1C09">
        <w:rPr>
          <w:rFonts w:asciiTheme="minorHAnsi" w:hAnsiTheme="minorHAnsi"/>
          <w:sz w:val="24"/>
          <w:szCs w:val="24"/>
        </w:rPr>
        <w:t xml:space="preserve"> the Australian Government committed to </w:t>
      </w:r>
      <w:r w:rsidR="00AA29A2">
        <w:rPr>
          <w:rFonts w:asciiTheme="minorHAnsi" w:hAnsiTheme="minorHAnsi"/>
          <w:sz w:val="24"/>
          <w:szCs w:val="24"/>
        </w:rPr>
        <w:t xml:space="preserve">the development of </w:t>
      </w:r>
      <w:r w:rsidRPr="006D1C09">
        <w:rPr>
          <w:rFonts w:asciiTheme="minorHAnsi" w:hAnsiTheme="minorHAnsi"/>
          <w:sz w:val="24"/>
          <w:szCs w:val="24"/>
        </w:rPr>
        <w:t xml:space="preserve">an Integrated Plan for Carer Support Services (the Plan).  </w:t>
      </w:r>
      <w:r>
        <w:rPr>
          <w:rFonts w:asciiTheme="minorHAnsi" w:hAnsiTheme="minorHAnsi"/>
          <w:sz w:val="24"/>
          <w:szCs w:val="24"/>
        </w:rPr>
        <w:t>The Plan includes two key stages.</w:t>
      </w:r>
    </w:p>
    <w:p w:rsidR="00BA64AD" w:rsidRDefault="00BA64AD" w:rsidP="00BA64AD">
      <w:pPr>
        <w:spacing w:after="200" w:line="276" w:lineRule="auto"/>
        <w:rPr>
          <w:rFonts w:asciiTheme="minorHAnsi" w:hAnsiTheme="minorHAnsi"/>
          <w:sz w:val="24"/>
          <w:szCs w:val="24"/>
        </w:rPr>
      </w:pPr>
      <w:r>
        <w:rPr>
          <w:rFonts w:asciiTheme="minorHAnsi" w:hAnsiTheme="minorHAnsi"/>
          <w:sz w:val="24"/>
          <w:szCs w:val="24"/>
        </w:rPr>
        <w:t xml:space="preserve">The first stage of the Plan was the design and implementation of </w:t>
      </w:r>
      <w:r w:rsidR="009E15A8">
        <w:rPr>
          <w:rFonts w:asciiTheme="minorHAnsi" w:hAnsiTheme="minorHAnsi"/>
          <w:sz w:val="24"/>
          <w:szCs w:val="24"/>
        </w:rPr>
        <w:t>C</w:t>
      </w:r>
      <w:r>
        <w:rPr>
          <w:rFonts w:asciiTheme="minorHAnsi" w:hAnsiTheme="minorHAnsi"/>
          <w:sz w:val="24"/>
          <w:szCs w:val="24"/>
        </w:rPr>
        <w:t xml:space="preserve">arer </w:t>
      </w:r>
      <w:r w:rsidR="009E15A8">
        <w:rPr>
          <w:rFonts w:asciiTheme="minorHAnsi" w:hAnsiTheme="minorHAnsi"/>
          <w:sz w:val="24"/>
          <w:szCs w:val="24"/>
        </w:rPr>
        <w:t xml:space="preserve">Gateway, </w:t>
      </w:r>
      <w:r>
        <w:rPr>
          <w:rFonts w:asciiTheme="minorHAnsi" w:hAnsiTheme="minorHAnsi"/>
          <w:sz w:val="24"/>
          <w:szCs w:val="24"/>
        </w:rPr>
        <w:t xml:space="preserve">established to provide a recognisable source of clear, consistent and reliable information to help carers navigate the system of support and services.  Carer </w:t>
      </w:r>
      <w:r w:rsidR="00783F7A">
        <w:rPr>
          <w:rFonts w:asciiTheme="minorHAnsi" w:hAnsiTheme="minorHAnsi"/>
          <w:sz w:val="24"/>
          <w:szCs w:val="24"/>
        </w:rPr>
        <w:t>Gateway commenced</w:t>
      </w:r>
      <w:r>
        <w:rPr>
          <w:rFonts w:asciiTheme="minorHAnsi" w:hAnsiTheme="minorHAnsi"/>
          <w:sz w:val="24"/>
          <w:szCs w:val="24"/>
        </w:rPr>
        <w:t xml:space="preserve"> in December 2015 and includes a national website </w:t>
      </w:r>
      <w:r w:rsidR="00AA29A2">
        <w:rPr>
          <w:rFonts w:asciiTheme="minorHAnsi" w:hAnsiTheme="minorHAnsi"/>
          <w:sz w:val="24"/>
          <w:szCs w:val="24"/>
        </w:rPr>
        <w:t xml:space="preserve">and phone service </w:t>
      </w:r>
      <w:r>
        <w:rPr>
          <w:rFonts w:asciiTheme="minorHAnsi" w:hAnsiTheme="minorHAnsi"/>
          <w:sz w:val="24"/>
          <w:szCs w:val="24"/>
        </w:rPr>
        <w:t>providing carer-specific information</w:t>
      </w:r>
      <w:r w:rsidR="00AA29A2">
        <w:rPr>
          <w:rFonts w:asciiTheme="minorHAnsi" w:hAnsiTheme="minorHAnsi"/>
          <w:sz w:val="24"/>
          <w:szCs w:val="24"/>
        </w:rPr>
        <w:t>.</w:t>
      </w:r>
    </w:p>
    <w:p w:rsidR="00BA64AD" w:rsidRDefault="00BA64AD" w:rsidP="00BA64AD">
      <w:pPr>
        <w:spacing w:after="200" w:line="276" w:lineRule="auto"/>
        <w:rPr>
          <w:rFonts w:asciiTheme="minorHAnsi" w:hAnsiTheme="minorHAnsi"/>
          <w:sz w:val="24"/>
          <w:szCs w:val="24"/>
        </w:rPr>
      </w:pPr>
      <w:r>
        <w:rPr>
          <w:rFonts w:asciiTheme="minorHAnsi" w:hAnsiTheme="minorHAnsi"/>
          <w:sz w:val="24"/>
          <w:szCs w:val="24"/>
        </w:rPr>
        <w:t>The second stage of the Plan involves</w:t>
      </w:r>
      <w:r w:rsidRPr="006D1C09">
        <w:rPr>
          <w:rFonts w:asciiTheme="minorHAnsi" w:hAnsiTheme="minorHAnsi"/>
          <w:sz w:val="24"/>
          <w:szCs w:val="24"/>
        </w:rPr>
        <w:t xml:space="preserve"> the design of a new </w:t>
      </w:r>
      <w:r>
        <w:rPr>
          <w:rFonts w:asciiTheme="minorHAnsi" w:hAnsiTheme="minorHAnsi"/>
          <w:sz w:val="24"/>
          <w:szCs w:val="24"/>
        </w:rPr>
        <w:t>i</w:t>
      </w:r>
      <w:r w:rsidRPr="006D1C09">
        <w:rPr>
          <w:rFonts w:asciiTheme="minorHAnsi" w:hAnsiTheme="minorHAnsi"/>
          <w:sz w:val="24"/>
          <w:szCs w:val="24"/>
        </w:rPr>
        <w:t xml:space="preserve">ntegrated </w:t>
      </w:r>
      <w:r>
        <w:rPr>
          <w:rFonts w:asciiTheme="minorHAnsi" w:hAnsiTheme="minorHAnsi"/>
          <w:sz w:val="24"/>
          <w:szCs w:val="24"/>
        </w:rPr>
        <w:t>c</w:t>
      </w:r>
      <w:r w:rsidRPr="006D1C09">
        <w:rPr>
          <w:rFonts w:asciiTheme="minorHAnsi" w:hAnsiTheme="minorHAnsi"/>
          <w:sz w:val="24"/>
          <w:szCs w:val="24"/>
        </w:rPr>
        <w:t xml:space="preserve">arer </w:t>
      </w:r>
      <w:r>
        <w:rPr>
          <w:rFonts w:asciiTheme="minorHAnsi" w:hAnsiTheme="minorHAnsi"/>
          <w:sz w:val="24"/>
          <w:szCs w:val="24"/>
        </w:rPr>
        <w:t>s</w:t>
      </w:r>
      <w:r w:rsidRPr="006D1C09">
        <w:rPr>
          <w:rFonts w:asciiTheme="minorHAnsi" w:hAnsiTheme="minorHAnsi"/>
          <w:sz w:val="24"/>
          <w:szCs w:val="24"/>
        </w:rPr>
        <w:t xml:space="preserve">upport </w:t>
      </w:r>
      <w:r>
        <w:rPr>
          <w:rFonts w:asciiTheme="minorHAnsi" w:hAnsiTheme="minorHAnsi"/>
          <w:sz w:val="24"/>
          <w:szCs w:val="24"/>
        </w:rPr>
        <w:t>s</w:t>
      </w:r>
      <w:r w:rsidRPr="006D1C09">
        <w:rPr>
          <w:rFonts w:asciiTheme="minorHAnsi" w:hAnsiTheme="minorHAnsi"/>
          <w:sz w:val="24"/>
          <w:szCs w:val="24"/>
        </w:rPr>
        <w:t>ervice</w:t>
      </w:r>
      <w:r>
        <w:rPr>
          <w:rFonts w:asciiTheme="minorHAnsi" w:hAnsiTheme="minorHAnsi"/>
          <w:sz w:val="24"/>
          <w:szCs w:val="24"/>
        </w:rPr>
        <w:t xml:space="preserve"> system</w:t>
      </w:r>
      <w:r w:rsidRPr="006D1C09">
        <w:rPr>
          <w:rFonts w:asciiTheme="minorHAnsi" w:hAnsiTheme="minorHAnsi"/>
          <w:sz w:val="24"/>
          <w:szCs w:val="24"/>
        </w:rPr>
        <w:t>.</w:t>
      </w:r>
      <w:r>
        <w:rPr>
          <w:rFonts w:asciiTheme="minorHAnsi" w:hAnsiTheme="minorHAnsi"/>
          <w:sz w:val="24"/>
          <w:szCs w:val="24"/>
        </w:rPr>
        <w:t xml:space="preserve"> </w:t>
      </w:r>
      <w:r w:rsidRPr="006D1C09">
        <w:rPr>
          <w:rFonts w:asciiTheme="minorHAnsi" w:hAnsiTheme="minorHAnsi"/>
          <w:sz w:val="24"/>
          <w:szCs w:val="24"/>
        </w:rPr>
        <w:t xml:space="preserve"> The purpose of </w:t>
      </w:r>
      <w:r>
        <w:rPr>
          <w:rFonts w:asciiTheme="minorHAnsi" w:hAnsiTheme="minorHAnsi"/>
          <w:sz w:val="24"/>
          <w:szCs w:val="24"/>
        </w:rPr>
        <w:t>new</w:t>
      </w:r>
      <w:r w:rsidRPr="006D1C09">
        <w:rPr>
          <w:rFonts w:asciiTheme="minorHAnsi" w:hAnsiTheme="minorHAnsi"/>
          <w:sz w:val="24"/>
          <w:szCs w:val="24"/>
        </w:rPr>
        <w:t xml:space="preserve"> </w:t>
      </w:r>
      <w:r>
        <w:rPr>
          <w:rFonts w:asciiTheme="minorHAnsi" w:hAnsiTheme="minorHAnsi"/>
          <w:sz w:val="24"/>
          <w:szCs w:val="24"/>
        </w:rPr>
        <w:t>s</w:t>
      </w:r>
      <w:r w:rsidRPr="006D1C09">
        <w:rPr>
          <w:rFonts w:asciiTheme="minorHAnsi" w:hAnsiTheme="minorHAnsi"/>
          <w:sz w:val="24"/>
          <w:szCs w:val="24"/>
        </w:rPr>
        <w:t xml:space="preserve">ervice is to deliver supports that reduce caregiver strain with the twofold objective of increasing a carer’s well-being and reducing the risk of the caring role ending.  </w:t>
      </w:r>
    </w:p>
    <w:p w:rsidR="00BA64AD" w:rsidRPr="00725EDE" w:rsidRDefault="00BA64AD" w:rsidP="00BA64AD">
      <w:pPr>
        <w:spacing w:after="200" w:line="276" w:lineRule="auto"/>
        <w:rPr>
          <w:rFonts w:asciiTheme="minorHAnsi" w:hAnsiTheme="minorHAnsi"/>
          <w:sz w:val="24"/>
          <w:szCs w:val="24"/>
        </w:rPr>
      </w:pPr>
      <w:r w:rsidRPr="00725EDE">
        <w:rPr>
          <w:rFonts w:asciiTheme="minorHAnsi" w:hAnsiTheme="minorHAnsi"/>
          <w:sz w:val="24"/>
          <w:szCs w:val="24"/>
        </w:rPr>
        <w:t xml:space="preserve">The design of the new service will form the basis of a proposal to Government, for consideration on </w:t>
      </w:r>
      <w:r w:rsidR="00021CAB" w:rsidRPr="00725EDE">
        <w:rPr>
          <w:rFonts w:asciiTheme="minorHAnsi" w:hAnsiTheme="minorHAnsi"/>
          <w:sz w:val="24"/>
          <w:szCs w:val="24"/>
        </w:rPr>
        <w:t>a</w:t>
      </w:r>
      <w:r w:rsidR="00AA29A2" w:rsidRPr="00725EDE">
        <w:rPr>
          <w:rFonts w:asciiTheme="minorHAnsi" w:hAnsiTheme="minorHAnsi"/>
          <w:sz w:val="24"/>
          <w:szCs w:val="24"/>
        </w:rPr>
        <w:t xml:space="preserve"> new</w:t>
      </w:r>
      <w:r w:rsidR="00021CAB" w:rsidRPr="00725EDE">
        <w:rPr>
          <w:rFonts w:asciiTheme="minorHAnsi" w:hAnsiTheme="minorHAnsi"/>
          <w:sz w:val="24"/>
          <w:szCs w:val="24"/>
        </w:rPr>
        <w:t xml:space="preserve"> future i</w:t>
      </w:r>
      <w:r w:rsidR="006C60DC" w:rsidRPr="00725EDE">
        <w:rPr>
          <w:rFonts w:asciiTheme="minorHAnsi" w:hAnsiTheme="minorHAnsi"/>
          <w:sz w:val="24"/>
          <w:szCs w:val="24"/>
        </w:rPr>
        <w:t>ntegrated carer support service</w:t>
      </w:r>
      <w:r w:rsidRPr="00725EDE">
        <w:rPr>
          <w:rFonts w:asciiTheme="minorHAnsi" w:hAnsiTheme="minorHAnsi"/>
          <w:sz w:val="24"/>
          <w:szCs w:val="24"/>
        </w:rPr>
        <w:t>.</w:t>
      </w:r>
    </w:p>
    <w:p w:rsidR="00BA64AD" w:rsidRDefault="00BA64AD" w:rsidP="00BA64AD">
      <w:pPr>
        <w:spacing w:after="200" w:line="276" w:lineRule="auto"/>
        <w:rPr>
          <w:rFonts w:asciiTheme="minorHAnsi" w:hAnsiTheme="minorHAnsi"/>
          <w:sz w:val="24"/>
          <w:szCs w:val="24"/>
        </w:rPr>
      </w:pPr>
      <w:r>
        <w:rPr>
          <w:rFonts w:asciiTheme="minorHAnsi" w:hAnsiTheme="minorHAnsi"/>
          <w:sz w:val="24"/>
          <w:szCs w:val="24"/>
        </w:rPr>
        <w:t xml:space="preserve">The first step in designing a new integrated carer support service was the development of a draft </w:t>
      </w:r>
      <w:r w:rsidR="00AA29A2">
        <w:rPr>
          <w:rFonts w:asciiTheme="minorHAnsi" w:hAnsiTheme="minorHAnsi"/>
          <w:sz w:val="24"/>
          <w:szCs w:val="24"/>
        </w:rPr>
        <w:t>S</w:t>
      </w:r>
      <w:r>
        <w:rPr>
          <w:rFonts w:asciiTheme="minorHAnsi" w:hAnsiTheme="minorHAnsi"/>
          <w:sz w:val="24"/>
          <w:szCs w:val="24"/>
        </w:rPr>
        <w:t xml:space="preserve">ervice </w:t>
      </w:r>
      <w:r w:rsidR="00AA29A2">
        <w:rPr>
          <w:rFonts w:asciiTheme="minorHAnsi" w:hAnsiTheme="minorHAnsi"/>
          <w:sz w:val="24"/>
          <w:szCs w:val="24"/>
        </w:rPr>
        <w:t>C</w:t>
      </w:r>
      <w:r>
        <w:rPr>
          <w:rFonts w:asciiTheme="minorHAnsi" w:hAnsiTheme="minorHAnsi"/>
          <w:sz w:val="24"/>
          <w:szCs w:val="24"/>
        </w:rPr>
        <w:t xml:space="preserve">oncept which </w:t>
      </w:r>
      <w:r w:rsidR="009E15A8">
        <w:rPr>
          <w:rFonts w:asciiTheme="minorHAnsi" w:hAnsiTheme="minorHAnsi"/>
          <w:sz w:val="24"/>
          <w:szCs w:val="24"/>
        </w:rPr>
        <w:t>was released</w:t>
      </w:r>
      <w:r>
        <w:rPr>
          <w:rFonts w:asciiTheme="minorHAnsi" w:hAnsiTheme="minorHAnsi"/>
          <w:sz w:val="24"/>
          <w:szCs w:val="24"/>
        </w:rPr>
        <w:t xml:space="preserve"> public</w:t>
      </w:r>
      <w:r w:rsidR="009E15A8">
        <w:rPr>
          <w:rFonts w:asciiTheme="minorHAnsi" w:hAnsiTheme="minorHAnsi"/>
          <w:sz w:val="24"/>
          <w:szCs w:val="24"/>
        </w:rPr>
        <w:t xml:space="preserve">ally for </w:t>
      </w:r>
      <w:r>
        <w:rPr>
          <w:rFonts w:asciiTheme="minorHAnsi" w:hAnsiTheme="minorHAnsi"/>
          <w:sz w:val="24"/>
          <w:szCs w:val="24"/>
        </w:rPr>
        <w:t xml:space="preserve">comment </w:t>
      </w:r>
      <w:r w:rsidR="00783F7A">
        <w:rPr>
          <w:rFonts w:asciiTheme="minorHAnsi" w:hAnsiTheme="minorHAnsi"/>
          <w:sz w:val="24"/>
          <w:szCs w:val="24"/>
        </w:rPr>
        <w:t xml:space="preserve">from </w:t>
      </w:r>
      <w:r w:rsidR="00AA29A2">
        <w:rPr>
          <w:rFonts w:asciiTheme="minorHAnsi" w:hAnsiTheme="minorHAnsi"/>
          <w:sz w:val="24"/>
          <w:szCs w:val="24"/>
        </w:rPr>
        <w:t xml:space="preserve">2 May 2016 to </w:t>
      </w:r>
      <w:r w:rsidR="009E15A8">
        <w:rPr>
          <w:rFonts w:asciiTheme="minorHAnsi" w:hAnsiTheme="minorHAnsi"/>
          <w:sz w:val="24"/>
          <w:szCs w:val="24"/>
        </w:rPr>
        <w:br/>
      </w:r>
      <w:r w:rsidR="00AA29A2">
        <w:rPr>
          <w:rFonts w:asciiTheme="minorHAnsi" w:hAnsiTheme="minorHAnsi"/>
          <w:sz w:val="24"/>
          <w:szCs w:val="24"/>
        </w:rPr>
        <w:t>16 June 2016</w:t>
      </w:r>
      <w:r>
        <w:rPr>
          <w:rFonts w:asciiTheme="minorHAnsi" w:hAnsiTheme="minorHAnsi"/>
          <w:sz w:val="24"/>
          <w:szCs w:val="24"/>
        </w:rPr>
        <w:t>.</w:t>
      </w:r>
    </w:p>
    <w:p w:rsidR="00BA64AD" w:rsidRPr="000A6687" w:rsidRDefault="00BA64AD" w:rsidP="00BA64AD">
      <w:pPr>
        <w:spacing w:after="200" w:line="276" w:lineRule="auto"/>
        <w:rPr>
          <w:rFonts w:asciiTheme="minorHAnsi" w:hAnsiTheme="minorHAnsi"/>
          <w:sz w:val="24"/>
          <w:szCs w:val="24"/>
        </w:rPr>
      </w:pPr>
      <w:r w:rsidRPr="00725EDE">
        <w:rPr>
          <w:rFonts w:asciiTheme="minorHAnsi" w:hAnsiTheme="minorHAnsi"/>
          <w:sz w:val="24"/>
          <w:szCs w:val="24"/>
        </w:rPr>
        <w:t xml:space="preserve">This report outlines the main feedback </w:t>
      </w:r>
      <w:r w:rsidR="003E5A82" w:rsidRPr="00725EDE">
        <w:rPr>
          <w:rFonts w:asciiTheme="minorHAnsi" w:hAnsiTheme="minorHAnsi"/>
          <w:sz w:val="24"/>
          <w:szCs w:val="24"/>
        </w:rPr>
        <w:t xml:space="preserve">and themes </w:t>
      </w:r>
      <w:r w:rsidR="00EB16CE" w:rsidRPr="00725EDE">
        <w:rPr>
          <w:rFonts w:asciiTheme="minorHAnsi" w:hAnsiTheme="minorHAnsi"/>
          <w:sz w:val="24"/>
          <w:szCs w:val="24"/>
        </w:rPr>
        <w:t xml:space="preserve">captured </w:t>
      </w:r>
      <w:r w:rsidRPr="00725EDE">
        <w:rPr>
          <w:rFonts w:asciiTheme="minorHAnsi" w:hAnsiTheme="minorHAnsi"/>
          <w:sz w:val="24"/>
          <w:szCs w:val="24"/>
        </w:rPr>
        <w:t>through th</w:t>
      </w:r>
      <w:r w:rsidR="003E5A82" w:rsidRPr="00725EDE">
        <w:rPr>
          <w:rFonts w:asciiTheme="minorHAnsi" w:hAnsiTheme="minorHAnsi"/>
          <w:sz w:val="24"/>
          <w:szCs w:val="24"/>
        </w:rPr>
        <w:t>e</w:t>
      </w:r>
      <w:r w:rsidR="00EB16CE" w:rsidRPr="00725EDE">
        <w:rPr>
          <w:rFonts w:asciiTheme="minorHAnsi" w:hAnsiTheme="minorHAnsi"/>
          <w:sz w:val="24"/>
          <w:szCs w:val="24"/>
        </w:rPr>
        <w:t xml:space="preserve"> </w:t>
      </w:r>
      <w:r w:rsidR="00AA29A2" w:rsidRPr="00725EDE">
        <w:rPr>
          <w:rFonts w:asciiTheme="minorHAnsi" w:hAnsiTheme="minorHAnsi"/>
          <w:sz w:val="24"/>
          <w:szCs w:val="24"/>
        </w:rPr>
        <w:t xml:space="preserve">128 submissions received from a mix of </w:t>
      </w:r>
      <w:r w:rsidRPr="00725EDE">
        <w:rPr>
          <w:rFonts w:asciiTheme="minorHAnsi" w:hAnsiTheme="minorHAnsi"/>
          <w:sz w:val="24"/>
          <w:szCs w:val="24"/>
        </w:rPr>
        <w:t>carers</w:t>
      </w:r>
      <w:r w:rsidR="00D82726" w:rsidRPr="00725EDE">
        <w:rPr>
          <w:rFonts w:asciiTheme="minorHAnsi" w:hAnsiTheme="minorHAnsi"/>
          <w:sz w:val="24"/>
          <w:szCs w:val="24"/>
        </w:rPr>
        <w:t>,</w:t>
      </w:r>
      <w:r w:rsidR="00E406E9" w:rsidRPr="00725EDE">
        <w:rPr>
          <w:rFonts w:asciiTheme="minorHAnsi" w:hAnsiTheme="minorHAnsi"/>
          <w:sz w:val="24"/>
          <w:szCs w:val="24"/>
        </w:rPr>
        <w:t xml:space="preserve"> </w:t>
      </w:r>
      <w:r w:rsidRPr="00725EDE">
        <w:rPr>
          <w:rFonts w:asciiTheme="minorHAnsi" w:hAnsiTheme="minorHAnsi"/>
          <w:sz w:val="24"/>
          <w:szCs w:val="24"/>
        </w:rPr>
        <w:t xml:space="preserve">service providers, peak bodies and other </w:t>
      </w:r>
      <w:r w:rsidR="005703D6" w:rsidRPr="00725EDE">
        <w:rPr>
          <w:rFonts w:asciiTheme="minorHAnsi" w:hAnsiTheme="minorHAnsi"/>
          <w:sz w:val="24"/>
          <w:szCs w:val="24"/>
        </w:rPr>
        <w:t>G</w:t>
      </w:r>
      <w:r w:rsidRPr="00725EDE">
        <w:rPr>
          <w:rFonts w:asciiTheme="minorHAnsi" w:hAnsiTheme="minorHAnsi"/>
          <w:sz w:val="24"/>
          <w:szCs w:val="24"/>
        </w:rPr>
        <w:t xml:space="preserve">overnment departments. </w:t>
      </w:r>
      <w:r w:rsidR="00D4012C" w:rsidRPr="000A6687">
        <w:rPr>
          <w:rFonts w:asciiTheme="minorHAnsi" w:hAnsiTheme="minorHAnsi"/>
          <w:sz w:val="24"/>
          <w:szCs w:val="24"/>
        </w:rPr>
        <w:t xml:space="preserve"> </w:t>
      </w:r>
    </w:p>
    <w:p w:rsidR="003E667E" w:rsidRDefault="003E667E" w:rsidP="005075B6">
      <w:pPr>
        <w:pStyle w:val="Heading2"/>
        <w:rPr>
          <w:lang w:eastAsia="en-AU"/>
        </w:rPr>
      </w:pPr>
      <w:bookmarkStart w:id="2" w:name="_Toc455348594"/>
      <w:bookmarkStart w:id="3" w:name="_Toc455354673"/>
      <w:r>
        <w:rPr>
          <w:lang w:eastAsia="en-AU"/>
        </w:rPr>
        <w:t>A word of thanks</w:t>
      </w:r>
      <w:bookmarkEnd w:id="2"/>
      <w:bookmarkEnd w:id="3"/>
    </w:p>
    <w:p w:rsidR="003E667E" w:rsidRPr="00AB5A41" w:rsidRDefault="003E667E" w:rsidP="00AB5A41">
      <w:pPr>
        <w:spacing w:after="200" w:line="276" w:lineRule="auto"/>
        <w:rPr>
          <w:rFonts w:asciiTheme="minorHAnsi" w:hAnsiTheme="minorHAnsi"/>
          <w:sz w:val="24"/>
          <w:szCs w:val="24"/>
        </w:rPr>
      </w:pPr>
      <w:r w:rsidRPr="00AB5A41">
        <w:rPr>
          <w:rFonts w:asciiTheme="minorHAnsi" w:hAnsiTheme="minorHAnsi"/>
          <w:sz w:val="24"/>
          <w:szCs w:val="24"/>
        </w:rPr>
        <w:t xml:space="preserve">The Department </w:t>
      </w:r>
      <w:r w:rsidR="00634E31">
        <w:rPr>
          <w:rFonts w:asciiTheme="minorHAnsi" w:hAnsiTheme="minorHAnsi"/>
          <w:sz w:val="24"/>
          <w:szCs w:val="24"/>
        </w:rPr>
        <w:t xml:space="preserve">of Social Services </w:t>
      </w:r>
      <w:r w:rsidR="00D82726">
        <w:rPr>
          <w:rFonts w:asciiTheme="minorHAnsi" w:hAnsiTheme="minorHAnsi"/>
          <w:sz w:val="24"/>
          <w:szCs w:val="24"/>
        </w:rPr>
        <w:t xml:space="preserve">(DSS) </w:t>
      </w:r>
      <w:r w:rsidRPr="00AB5A41">
        <w:rPr>
          <w:rFonts w:asciiTheme="minorHAnsi" w:hAnsiTheme="minorHAnsi"/>
          <w:sz w:val="24"/>
          <w:szCs w:val="24"/>
        </w:rPr>
        <w:t xml:space="preserve">would like to thank all who responded to the </w:t>
      </w:r>
      <w:r w:rsidR="009E15A8">
        <w:rPr>
          <w:rFonts w:asciiTheme="minorHAnsi" w:hAnsiTheme="minorHAnsi"/>
          <w:sz w:val="24"/>
          <w:szCs w:val="24"/>
        </w:rPr>
        <w:t xml:space="preserve">draft Service Concept </w:t>
      </w:r>
      <w:r w:rsidRPr="00AB5A41">
        <w:rPr>
          <w:rFonts w:asciiTheme="minorHAnsi" w:hAnsiTheme="minorHAnsi"/>
          <w:sz w:val="24"/>
          <w:szCs w:val="24"/>
        </w:rPr>
        <w:t>consultation paper</w:t>
      </w:r>
      <w:r w:rsidR="00797404">
        <w:rPr>
          <w:rFonts w:asciiTheme="minorHAnsi" w:hAnsiTheme="minorHAnsi"/>
          <w:sz w:val="24"/>
          <w:szCs w:val="24"/>
        </w:rPr>
        <w:t xml:space="preserve"> - i</w:t>
      </w:r>
      <w:r w:rsidRPr="00AB5A41">
        <w:rPr>
          <w:rFonts w:asciiTheme="minorHAnsi" w:hAnsiTheme="minorHAnsi"/>
          <w:sz w:val="24"/>
          <w:szCs w:val="24"/>
        </w:rPr>
        <w:t xml:space="preserve">t is essential that the design of future </w:t>
      </w:r>
      <w:r w:rsidR="003E5A82">
        <w:rPr>
          <w:rFonts w:asciiTheme="minorHAnsi" w:hAnsiTheme="minorHAnsi"/>
          <w:sz w:val="24"/>
          <w:szCs w:val="24"/>
        </w:rPr>
        <w:t xml:space="preserve">integrated </w:t>
      </w:r>
      <w:r w:rsidRPr="00AB5A41">
        <w:rPr>
          <w:rFonts w:asciiTheme="minorHAnsi" w:hAnsiTheme="minorHAnsi"/>
          <w:sz w:val="24"/>
          <w:szCs w:val="24"/>
        </w:rPr>
        <w:t>carer support service</w:t>
      </w:r>
      <w:r w:rsidR="003E5A82">
        <w:rPr>
          <w:rFonts w:asciiTheme="minorHAnsi" w:hAnsiTheme="minorHAnsi"/>
          <w:sz w:val="24"/>
          <w:szCs w:val="24"/>
        </w:rPr>
        <w:t xml:space="preserve"> </w:t>
      </w:r>
      <w:r w:rsidR="00AB5A41" w:rsidRPr="00AB5A41">
        <w:rPr>
          <w:rFonts w:asciiTheme="minorHAnsi" w:hAnsiTheme="minorHAnsi"/>
          <w:sz w:val="24"/>
          <w:szCs w:val="24"/>
        </w:rPr>
        <w:t>continue</w:t>
      </w:r>
      <w:r w:rsidR="00797404">
        <w:rPr>
          <w:rFonts w:asciiTheme="minorHAnsi" w:hAnsiTheme="minorHAnsi"/>
          <w:sz w:val="24"/>
          <w:szCs w:val="24"/>
        </w:rPr>
        <w:t xml:space="preserve">s </w:t>
      </w:r>
      <w:r w:rsidR="00AB5A41" w:rsidRPr="00AB5A41">
        <w:rPr>
          <w:rFonts w:asciiTheme="minorHAnsi" w:hAnsiTheme="minorHAnsi"/>
          <w:sz w:val="24"/>
          <w:szCs w:val="24"/>
        </w:rPr>
        <w:t>to be</w:t>
      </w:r>
      <w:r w:rsidRPr="00AB5A41">
        <w:rPr>
          <w:rFonts w:asciiTheme="minorHAnsi" w:hAnsiTheme="minorHAnsi"/>
          <w:sz w:val="24"/>
          <w:szCs w:val="24"/>
        </w:rPr>
        <w:t xml:space="preserve"> </w:t>
      </w:r>
      <w:r w:rsidR="003E5A82">
        <w:rPr>
          <w:rFonts w:asciiTheme="minorHAnsi" w:hAnsiTheme="minorHAnsi"/>
          <w:sz w:val="24"/>
          <w:szCs w:val="24"/>
        </w:rPr>
        <w:t xml:space="preserve">a co-design process and </w:t>
      </w:r>
      <w:r w:rsidRPr="00AB5A41">
        <w:rPr>
          <w:rFonts w:asciiTheme="minorHAnsi" w:hAnsiTheme="minorHAnsi"/>
          <w:sz w:val="24"/>
          <w:szCs w:val="24"/>
        </w:rPr>
        <w:t xml:space="preserve">informed by a broad range of perspectives. </w:t>
      </w:r>
    </w:p>
    <w:p w:rsidR="005075B6" w:rsidRDefault="00BA64AD" w:rsidP="00AB5A41">
      <w:pPr>
        <w:pStyle w:val="Heading2"/>
        <w:rPr>
          <w:lang w:eastAsia="en-AU"/>
        </w:rPr>
      </w:pPr>
      <w:bookmarkStart w:id="4" w:name="_Toc455354674"/>
      <w:r>
        <w:rPr>
          <w:lang w:eastAsia="en-AU"/>
        </w:rPr>
        <w:t xml:space="preserve">About </w:t>
      </w:r>
      <w:r w:rsidR="007D2F47">
        <w:rPr>
          <w:lang w:eastAsia="en-AU"/>
        </w:rPr>
        <w:t>this document</w:t>
      </w:r>
      <w:bookmarkEnd w:id="4"/>
    </w:p>
    <w:p w:rsidR="005075B6" w:rsidRPr="00AB5A41" w:rsidRDefault="007D2F47" w:rsidP="005075B6">
      <w:pPr>
        <w:rPr>
          <w:rFonts w:asciiTheme="minorHAnsi" w:hAnsiTheme="minorHAnsi"/>
          <w:sz w:val="24"/>
          <w:szCs w:val="24"/>
          <w:lang w:eastAsia="en-AU"/>
        </w:rPr>
      </w:pPr>
      <w:r w:rsidRPr="00AB5A41">
        <w:rPr>
          <w:rFonts w:asciiTheme="minorHAnsi" w:hAnsiTheme="minorHAnsi"/>
          <w:sz w:val="24"/>
          <w:szCs w:val="24"/>
          <w:lang w:eastAsia="en-AU"/>
        </w:rPr>
        <w:t xml:space="preserve">This report </w:t>
      </w:r>
      <w:r w:rsidR="004131F9" w:rsidRPr="00AB5A41">
        <w:rPr>
          <w:rFonts w:asciiTheme="minorHAnsi" w:hAnsiTheme="minorHAnsi"/>
          <w:sz w:val="24"/>
          <w:szCs w:val="24"/>
          <w:lang w:eastAsia="en-AU"/>
        </w:rPr>
        <w:t xml:space="preserve">has </w:t>
      </w:r>
      <w:r w:rsidR="005D3CA0">
        <w:rPr>
          <w:rFonts w:asciiTheme="minorHAnsi" w:hAnsiTheme="minorHAnsi"/>
          <w:sz w:val="24"/>
          <w:szCs w:val="24"/>
          <w:lang w:eastAsia="en-AU"/>
        </w:rPr>
        <w:t>five</w:t>
      </w:r>
      <w:r w:rsidR="005D3CA0" w:rsidRPr="00AB5A41">
        <w:rPr>
          <w:rFonts w:asciiTheme="minorHAnsi" w:hAnsiTheme="minorHAnsi"/>
          <w:sz w:val="24"/>
          <w:szCs w:val="24"/>
          <w:lang w:eastAsia="en-AU"/>
        </w:rPr>
        <w:t xml:space="preserve"> </w:t>
      </w:r>
      <w:r w:rsidR="004131F9" w:rsidRPr="00AB5A41">
        <w:rPr>
          <w:rFonts w:asciiTheme="minorHAnsi" w:hAnsiTheme="minorHAnsi"/>
          <w:sz w:val="24"/>
          <w:szCs w:val="24"/>
          <w:lang w:eastAsia="en-AU"/>
        </w:rPr>
        <w:t>main</w:t>
      </w:r>
      <w:r w:rsidR="00E476EA" w:rsidRPr="00AB5A41">
        <w:rPr>
          <w:rFonts w:asciiTheme="minorHAnsi" w:hAnsiTheme="minorHAnsi"/>
          <w:sz w:val="24"/>
          <w:szCs w:val="24"/>
          <w:lang w:eastAsia="en-AU"/>
        </w:rPr>
        <w:t xml:space="preserve"> parts:</w:t>
      </w:r>
    </w:p>
    <w:p w:rsidR="00E476EA" w:rsidRPr="00AB5A41" w:rsidRDefault="005136D7" w:rsidP="002A019F">
      <w:pPr>
        <w:pStyle w:val="ListParagraph"/>
        <w:numPr>
          <w:ilvl w:val="0"/>
          <w:numId w:val="1"/>
        </w:numPr>
        <w:rPr>
          <w:rFonts w:asciiTheme="minorHAnsi" w:hAnsiTheme="minorHAnsi"/>
          <w:sz w:val="24"/>
          <w:szCs w:val="24"/>
          <w:lang w:eastAsia="en-AU"/>
        </w:rPr>
      </w:pPr>
      <w:hyperlink w:anchor="_ABOUT_THE_CONSULTATION" w:history="1">
        <w:r w:rsidR="00E476EA" w:rsidRPr="00AB5A41">
          <w:rPr>
            <w:rStyle w:val="Hyperlink"/>
            <w:rFonts w:asciiTheme="minorHAnsi" w:hAnsiTheme="minorHAnsi"/>
            <w:sz w:val="24"/>
            <w:szCs w:val="24"/>
            <w:lang w:eastAsia="en-AU"/>
          </w:rPr>
          <w:t>Abou</w:t>
        </w:r>
        <w:r w:rsidR="004131F9" w:rsidRPr="00AB5A41">
          <w:rPr>
            <w:rStyle w:val="Hyperlink"/>
            <w:rFonts w:asciiTheme="minorHAnsi" w:hAnsiTheme="minorHAnsi"/>
            <w:sz w:val="24"/>
            <w:szCs w:val="24"/>
            <w:lang w:eastAsia="en-AU"/>
          </w:rPr>
          <w:t>t the Consultation</w:t>
        </w:r>
      </w:hyperlink>
      <w:r w:rsidR="004131F9" w:rsidRPr="00AB5A41">
        <w:rPr>
          <w:rFonts w:asciiTheme="minorHAnsi" w:hAnsiTheme="minorHAnsi"/>
          <w:sz w:val="24"/>
          <w:szCs w:val="24"/>
          <w:lang w:eastAsia="en-AU"/>
        </w:rPr>
        <w:t>: a</w:t>
      </w:r>
      <w:r w:rsidR="00E476EA" w:rsidRPr="00AB5A41">
        <w:rPr>
          <w:rFonts w:asciiTheme="minorHAnsi" w:hAnsiTheme="minorHAnsi"/>
          <w:sz w:val="24"/>
          <w:szCs w:val="24"/>
          <w:lang w:eastAsia="en-AU"/>
        </w:rPr>
        <w:t xml:space="preserve">n overview of the </w:t>
      </w:r>
      <w:r w:rsidR="004131F9" w:rsidRPr="00AB5A41">
        <w:rPr>
          <w:rFonts w:asciiTheme="minorHAnsi" w:hAnsiTheme="minorHAnsi"/>
          <w:sz w:val="24"/>
          <w:szCs w:val="24"/>
          <w:lang w:eastAsia="en-AU"/>
        </w:rPr>
        <w:t xml:space="preserve">consultation process, the number of responses received and feedback </w:t>
      </w:r>
      <w:r w:rsidR="003E5A82">
        <w:rPr>
          <w:rFonts w:asciiTheme="minorHAnsi" w:hAnsiTheme="minorHAnsi"/>
          <w:sz w:val="24"/>
          <w:szCs w:val="24"/>
          <w:lang w:eastAsia="en-AU"/>
        </w:rPr>
        <w:t xml:space="preserve">provided </w:t>
      </w:r>
      <w:r w:rsidR="004131F9" w:rsidRPr="00AB5A41">
        <w:rPr>
          <w:rFonts w:asciiTheme="minorHAnsi" w:hAnsiTheme="minorHAnsi"/>
          <w:sz w:val="24"/>
          <w:szCs w:val="24"/>
          <w:lang w:eastAsia="en-AU"/>
        </w:rPr>
        <w:t>on the process.</w:t>
      </w:r>
    </w:p>
    <w:p w:rsidR="004131F9" w:rsidRPr="00AB5A41" w:rsidRDefault="005136D7" w:rsidP="002A019F">
      <w:pPr>
        <w:pStyle w:val="ListParagraph"/>
        <w:numPr>
          <w:ilvl w:val="0"/>
          <w:numId w:val="1"/>
        </w:numPr>
        <w:rPr>
          <w:rFonts w:asciiTheme="minorHAnsi" w:hAnsiTheme="minorHAnsi"/>
          <w:sz w:val="24"/>
          <w:szCs w:val="24"/>
          <w:lang w:eastAsia="en-AU"/>
        </w:rPr>
      </w:pPr>
      <w:hyperlink w:anchor="_CARER_PERSPECTIVES" w:history="1">
        <w:r w:rsidR="00461CBE" w:rsidRPr="00910BFC">
          <w:rPr>
            <w:rStyle w:val="Hyperlink"/>
            <w:rFonts w:asciiTheme="minorHAnsi" w:hAnsiTheme="minorHAnsi"/>
            <w:sz w:val="24"/>
            <w:szCs w:val="24"/>
            <w:lang w:eastAsia="en-AU"/>
          </w:rPr>
          <w:t>Carer Perspectives</w:t>
        </w:r>
      </w:hyperlink>
      <w:r w:rsidR="004131F9" w:rsidRPr="00AB5A41">
        <w:rPr>
          <w:rFonts w:asciiTheme="minorHAnsi" w:hAnsiTheme="minorHAnsi"/>
          <w:sz w:val="24"/>
          <w:szCs w:val="24"/>
          <w:lang w:eastAsia="en-AU"/>
        </w:rPr>
        <w:t xml:space="preserve">: an overview of </w:t>
      </w:r>
      <w:r w:rsidR="003E5A82">
        <w:rPr>
          <w:rFonts w:asciiTheme="minorHAnsi" w:hAnsiTheme="minorHAnsi"/>
          <w:sz w:val="24"/>
          <w:szCs w:val="24"/>
          <w:lang w:eastAsia="en-AU"/>
        </w:rPr>
        <w:t xml:space="preserve">the </w:t>
      </w:r>
      <w:r w:rsidR="00910BFC">
        <w:rPr>
          <w:rFonts w:asciiTheme="minorHAnsi" w:hAnsiTheme="minorHAnsi"/>
          <w:sz w:val="24"/>
          <w:szCs w:val="24"/>
          <w:lang w:eastAsia="en-AU"/>
        </w:rPr>
        <w:t xml:space="preserve">feedback received from carers. </w:t>
      </w:r>
    </w:p>
    <w:p w:rsidR="004131F9" w:rsidRPr="00AB5A41" w:rsidRDefault="005136D7" w:rsidP="002A019F">
      <w:pPr>
        <w:pStyle w:val="ListParagraph"/>
        <w:numPr>
          <w:ilvl w:val="0"/>
          <w:numId w:val="1"/>
        </w:numPr>
        <w:rPr>
          <w:rFonts w:asciiTheme="minorHAnsi" w:hAnsiTheme="minorHAnsi"/>
          <w:sz w:val="24"/>
          <w:szCs w:val="24"/>
          <w:lang w:eastAsia="en-AU"/>
        </w:rPr>
      </w:pPr>
      <w:hyperlink w:anchor="_DESIGN_APPROACH_AND" w:history="1">
        <w:r w:rsidR="00AB5A41" w:rsidRPr="00AB5A41">
          <w:rPr>
            <w:rStyle w:val="Hyperlink"/>
            <w:rFonts w:asciiTheme="minorHAnsi" w:hAnsiTheme="minorHAnsi"/>
            <w:sz w:val="24"/>
            <w:szCs w:val="24"/>
            <w:lang w:eastAsia="en-AU"/>
          </w:rPr>
          <w:t>Overarching Themes</w:t>
        </w:r>
      </w:hyperlink>
      <w:r w:rsidR="004131F9" w:rsidRPr="00AB5A41">
        <w:rPr>
          <w:rFonts w:asciiTheme="minorHAnsi" w:hAnsiTheme="minorHAnsi"/>
          <w:sz w:val="24"/>
          <w:szCs w:val="24"/>
          <w:lang w:eastAsia="en-AU"/>
        </w:rPr>
        <w:t>: an overview of the feedback received from</w:t>
      </w:r>
      <w:r w:rsidR="00910BFC">
        <w:rPr>
          <w:rFonts w:asciiTheme="minorHAnsi" w:hAnsiTheme="minorHAnsi"/>
          <w:sz w:val="24"/>
          <w:szCs w:val="24"/>
          <w:lang w:eastAsia="en-AU"/>
        </w:rPr>
        <w:t xml:space="preserve"> carers,</w:t>
      </w:r>
      <w:r w:rsidR="004131F9" w:rsidRPr="00AB5A41">
        <w:rPr>
          <w:rFonts w:asciiTheme="minorHAnsi" w:hAnsiTheme="minorHAnsi"/>
          <w:sz w:val="24"/>
          <w:szCs w:val="24"/>
          <w:lang w:eastAsia="en-AU"/>
        </w:rPr>
        <w:t xml:space="preserve"> service providers, peak bod</w:t>
      </w:r>
      <w:r w:rsidR="003E5A82">
        <w:rPr>
          <w:rFonts w:asciiTheme="minorHAnsi" w:hAnsiTheme="minorHAnsi"/>
          <w:sz w:val="24"/>
          <w:szCs w:val="24"/>
          <w:lang w:eastAsia="en-AU"/>
        </w:rPr>
        <w:t>ies</w:t>
      </w:r>
      <w:r w:rsidR="004131F9" w:rsidRPr="00AB5A41">
        <w:rPr>
          <w:rFonts w:asciiTheme="minorHAnsi" w:hAnsiTheme="minorHAnsi"/>
          <w:sz w:val="24"/>
          <w:szCs w:val="24"/>
          <w:lang w:eastAsia="en-AU"/>
        </w:rPr>
        <w:t xml:space="preserve"> and other organisations</w:t>
      </w:r>
      <w:r w:rsidR="00910BFC">
        <w:rPr>
          <w:rFonts w:asciiTheme="minorHAnsi" w:hAnsiTheme="minorHAnsi"/>
          <w:sz w:val="24"/>
          <w:szCs w:val="24"/>
          <w:lang w:eastAsia="en-AU"/>
        </w:rPr>
        <w:t xml:space="preserve">, on the </w:t>
      </w:r>
      <w:r w:rsidR="003E5A82">
        <w:rPr>
          <w:rFonts w:asciiTheme="minorHAnsi" w:hAnsiTheme="minorHAnsi"/>
          <w:sz w:val="24"/>
          <w:szCs w:val="24"/>
          <w:lang w:eastAsia="en-AU"/>
        </w:rPr>
        <w:t xml:space="preserve">service </w:t>
      </w:r>
      <w:r w:rsidR="00910BFC">
        <w:rPr>
          <w:rFonts w:asciiTheme="minorHAnsi" w:hAnsiTheme="minorHAnsi"/>
          <w:sz w:val="24"/>
          <w:szCs w:val="24"/>
          <w:lang w:eastAsia="en-AU"/>
        </w:rPr>
        <w:t>design direction and process</w:t>
      </w:r>
      <w:r w:rsidR="004131F9" w:rsidRPr="00AB5A41">
        <w:rPr>
          <w:rFonts w:asciiTheme="minorHAnsi" w:hAnsiTheme="minorHAnsi"/>
          <w:sz w:val="24"/>
          <w:szCs w:val="24"/>
          <w:lang w:eastAsia="en-AU"/>
        </w:rPr>
        <w:t>.</w:t>
      </w:r>
    </w:p>
    <w:p w:rsidR="004131F9" w:rsidRDefault="005136D7" w:rsidP="002A019F">
      <w:pPr>
        <w:pStyle w:val="ListParagraph"/>
        <w:numPr>
          <w:ilvl w:val="0"/>
          <w:numId w:val="1"/>
        </w:numPr>
        <w:rPr>
          <w:rFonts w:asciiTheme="minorHAnsi" w:hAnsiTheme="minorHAnsi"/>
          <w:sz w:val="24"/>
          <w:szCs w:val="24"/>
          <w:lang w:eastAsia="en-AU"/>
        </w:rPr>
      </w:pPr>
      <w:hyperlink w:anchor="_B._SERVICE_SPECIFIC" w:history="1">
        <w:r w:rsidR="00AB5A41" w:rsidRPr="00AB5A41">
          <w:rPr>
            <w:rStyle w:val="Hyperlink"/>
            <w:rFonts w:asciiTheme="minorHAnsi" w:hAnsiTheme="minorHAnsi"/>
            <w:sz w:val="24"/>
            <w:szCs w:val="24"/>
            <w:lang w:eastAsia="en-AU"/>
          </w:rPr>
          <w:t>Feedback</w:t>
        </w:r>
      </w:hyperlink>
      <w:r w:rsidR="00EB16CE">
        <w:rPr>
          <w:rStyle w:val="Hyperlink"/>
          <w:rFonts w:asciiTheme="minorHAnsi" w:hAnsiTheme="minorHAnsi"/>
          <w:sz w:val="24"/>
          <w:szCs w:val="24"/>
          <w:lang w:eastAsia="en-AU"/>
        </w:rPr>
        <w:t xml:space="preserve"> on Specific Services</w:t>
      </w:r>
      <w:r w:rsidR="00AB5A41" w:rsidRPr="00AB5A41">
        <w:rPr>
          <w:rFonts w:asciiTheme="minorHAnsi" w:hAnsiTheme="minorHAnsi"/>
          <w:sz w:val="24"/>
          <w:szCs w:val="24"/>
          <w:lang w:eastAsia="en-AU"/>
        </w:rPr>
        <w:t>: an overview of the feedback received regarding the proposed services.</w:t>
      </w:r>
    </w:p>
    <w:p w:rsidR="00910BFC" w:rsidRDefault="005136D7" w:rsidP="002A019F">
      <w:pPr>
        <w:pStyle w:val="ListParagraph"/>
        <w:numPr>
          <w:ilvl w:val="0"/>
          <w:numId w:val="1"/>
        </w:numPr>
        <w:rPr>
          <w:rFonts w:asciiTheme="minorHAnsi" w:hAnsiTheme="minorHAnsi"/>
          <w:sz w:val="24"/>
          <w:szCs w:val="24"/>
          <w:lang w:eastAsia="en-AU"/>
        </w:rPr>
      </w:pPr>
      <w:hyperlink w:anchor="_FEATURES_OF_A" w:history="1">
        <w:r w:rsidR="00910BFC" w:rsidRPr="00910BFC">
          <w:rPr>
            <w:rStyle w:val="Hyperlink"/>
            <w:rFonts w:asciiTheme="minorHAnsi" w:hAnsiTheme="minorHAnsi"/>
            <w:sz w:val="24"/>
            <w:szCs w:val="24"/>
            <w:lang w:eastAsia="en-AU"/>
          </w:rPr>
          <w:t>Features of a Future Service:</w:t>
        </w:r>
      </w:hyperlink>
      <w:r w:rsidR="00910BFC">
        <w:rPr>
          <w:rFonts w:asciiTheme="minorHAnsi" w:hAnsiTheme="minorHAnsi"/>
          <w:sz w:val="24"/>
          <w:szCs w:val="24"/>
          <w:lang w:eastAsia="en-AU"/>
        </w:rPr>
        <w:t xml:space="preserve"> an overview of the feedback received regarding the features and structure of a future service.</w:t>
      </w:r>
    </w:p>
    <w:p w:rsidR="00BA64AD" w:rsidRDefault="00BA64AD" w:rsidP="00BA64AD">
      <w:pPr>
        <w:pStyle w:val="Heading1"/>
        <w:rPr>
          <w:rFonts w:eastAsia="Times New Roman"/>
          <w:sz w:val="36"/>
          <w:lang w:eastAsia="en-AU"/>
        </w:rPr>
      </w:pPr>
      <w:bookmarkStart w:id="5" w:name="_ABOUT_THE_CONSULTATION"/>
      <w:bookmarkStart w:id="6" w:name="_Toc455483417"/>
      <w:bookmarkEnd w:id="5"/>
      <w:r>
        <w:rPr>
          <w:rFonts w:eastAsia="Times New Roman"/>
          <w:sz w:val="36"/>
          <w:lang w:eastAsia="en-AU"/>
        </w:rPr>
        <w:lastRenderedPageBreak/>
        <w:t xml:space="preserve">ABOUT THE </w:t>
      </w:r>
      <w:r w:rsidR="003E5A82">
        <w:rPr>
          <w:rFonts w:eastAsia="Times New Roman"/>
          <w:sz w:val="36"/>
          <w:lang w:eastAsia="en-AU"/>
        </w:rPr>
        <w:t xml:space="preserve">PUBLIC </w:t>
      </w:r>
      <w:r>
        <w:rPr>
          <w:rFonts w:eastAsia="Times New Roman"/>
          <w:sz w:val="36"/>
          <w:lang w:eastAsia="en-AU"/>
        </w:rPr>
        <w:t>CONSULTATION</w:t>
      </w:r>
      <w:bookmarkEnd w:id="6"/>
    </w:p>
    <w:p w:rsidR="00BA64AD" w:rsidRPr="00880929" w:rsidRDefault="00BA64AD">
      <w:pPr>
        <w:spacing w:after="160" w:line="259" w:lineRule="auto"/>
        <w:rPr>
          <w:rFonts w:asciiTheme="minorHAnsi" w:hAnsiTheme="minorHAnsi"/>
          <w:sz w:val="24"/>
          <w:szCs w:val="24"/>
          <w:lang w:eastAsia="en-AU"/>
        </w:rPr>
      </w:pPr>
      <w:r w:rsidRPr="00880929">
        <w:rPr>
          <w:rFonts w:asciiTheme="minorHAnsi" w:hAnsiTheme="minorHAnsi"/>
          <w:sz w:val="24"/>
          <w:szCs w:val="24"/>
          <w:lang w:eastAsia="en-AU"/>
        </w:rPr>
        <w:t xml:space="preserve">The </w:t>
      </w:r>
      <w:r w:rsidR="003E5A82">
        <w:rPr>
          <w:rFonts w:asciiTheme="minorHAnsi" w:hAnsiTheme="minorHAnsi"/>
          <w:sz w:val="24"/>
          <w:szCs w:val="24"/>
          <w:lang w:eastAsia="en-AU"/>
        </w:rPr>
        <w:t xml:space="preserve">public </w:t>
      </w:r>
      <w:r w:rsidRPr="00880929">
        <w:rPr>
          <w:rFonts w:asciiTheme="minorHAnsi" w:hAnsiTheme="minorHAnsi"/>
          <w:sz w:val="24"/>
          <w:szCs w:val="24"/>
          <w:lang w:eastAsia="en-AU"/>
        </w:rPr>
        <w:t>consultation was conducted through the D</w:t>
      </w:r>
      <w:r w:rsidR="00D82726">
        <w:rPr>
          <w:rFonts w:asciiTheme="minorHAnsi" w:hAnsiTheme="minorHAnsi"/>
          <w:sz w:val="24"/>
          <w:szCs w:val="24"/>
          <w:lang w:eastAsia="en-AU"/>
        </w:rPr>
        <w:t xml:space="preserve">SS </w:t>
      </w:r>
      <w:r w:rsidRPr="00880929">
        <w:rPr>
          <w:rFonts w:asciiTheme="minorHAnsi" w:hAnsiTheme="minorHAnsi"/>
          <w:sz w:val="24"/>
          <w:szCs w:val="24"/>
          <w:lang w:eastAsia="en-AU"/>
        </w:rPr>
        <w:t xml:space="preserve">Engage website.  This website allows </w:t>
      </w:r>
      <w:r w:rsidR="003E5A82">
        <w:rPr>
          <w:rFonts w:asciiTheme="minorHAnsi" w:hAnsiTheme="minorHAnsi"/>
          <w:sz w:val="24"/>
          <w:szCs w:val="24"/>
          <w:lang w:eastAsia="en-AU"/>
        </w:rPr>
        <w:t xml:space="preserve">the </w:t>
      </w:r>
      <w:r w:rsidR="003E33FC">
        <w:rPr>
          <w:rFonts w:asciiTheme="minorHAnsi" w:hAnsiTheme="minorHAnsi"/>
          <w:sz w:val="24"/>
          <w:szCs w:val="24"/>
          <w:lang w:eastAsia="en-AU"/>
        </w:rPr>
        <w:t>submission of</w:t>
      </w:r>
      <w:r w:rsidRPr="00880929">
        <w:rPr>
          <w:rFonts w:asciiTheme="minorHAnsi" w:hAnsiTheme="minorHAnsi"/>
          <w:sz w:val="24"/>
          <w:szCs w:val="24"/>
          <w:lang w:eastAsia="en-AU"/>
        </w:rPr>
        <w:t xml:space="preserve"> comments and documents through a secure portal.  </w:t>
      </w:r>
    </w:p>
    <w:p w:rsidR="00F47B5F" w:rsidRPr="00880929" w:rsidRDefault="00D82726">
      <w:pPr>
        <w:spacing w:after="160" w:line="259" w:lineRule="auto"/>
        <w:rPr>
          <w:rFonts w:asciiTheme="minorHAnsi" w:hAnsiTheme="minorHAnsi"/>
          <w:sz w:val="24"/>
          <w:szCs w:val="24"/>
          <w:lang w:eastAsia="en-AU"/>
        </w:rPr>
      </w:pPr>
      <w:r>
        <w:rPr>
          <w:rFonts w:asciiTheme="minorHAnsi" w:hAnsiTheme="minorHAnsi"/>
          <w:sz w:val="24"/>
          <w:szCs w:val="24"/>
          <w:lang w:eastAsia="en-AU"/>
        </w:rPr>
        <w:t>The process also included the option to have a submission made publically available on the DSS Engage website.</w:t>
      </w:r>
      <w:r w:rsidR="00BA64AD" w:rsidRPr="00880929">
        <w:rPr>
          <w:rFonts w:asciiTheme="minorHAnsi" w:hAnsiTheme="minorHAnsi"/>
          <w:sz w:val="24"/>
          <w:szCs w:val="24"/>
          <w:lang w:eastAsia="en-AU"/>
        </w:rPr>
        <w:t xml:space="preserve">  For this </w:t>
      </w:r>
      <w:r w:rsidR="00797404" w:rsidRPr="00880929">
        <w:rPr>
          <w:rFonts w:asciiTheme="minorHAnsi" w:hAnsiTheme="minorHAnsi"/>
          <w:sz w:val="24"/>
          <w:szCs w:val="24"/>
          <w:lang w:eastAsia="en-AU"/>
        </w:rPr>
        <w:t>reason,</w:t>
      </w:r>
      <w:r w:rsidR="00BA64AD" w:rsidRPr="00880929">
        <w:rPr>
          <w:rFonts w:asciiTheme="minorHAnsi" w:hAnsiTheme="minorHAnsi"/>
          <w:sz w:val="24"/>
          <w:szCs w:val="24"/>
          <w:lang w:eastAsia="en-AU"/>
        </w:rPr>
        <w:t xml:space="preserve"> </w:t>
      </w:r>
      <w:r w:rsidR="00F47B5F" w:rsidRPr="00880929">
        <w:rPr>
          <w:rFonts w:asciiTheme="minorHAnsi" w:hAnsiTheme="minorHAnsi"/>
          <w:sz w:val="24"/>
          <w:szCs w:val="24"/>
          <w:lang w:eastAsia="en-AU"/>
        </w:rPr>
        <w:t xml:space="preserve">not all of the </w:t>
      </w:r>
      <w:r w:rsidR="000A6687">
        <w:rPr>
          <w:rFonts w:asciiTheme="minorHAnsi" w:hAnsiTheme="minorHAnsi"/>
          <w:sz w:val="24"/>
          <w:szCs w:val="24"/>
          <w:lang w:eastAsia="en-AU"/>
        </w:rPr>
        <w:t>submissions</w:t>
      </w:r>
      <w:r w:rsidR="000A6687" w:rsidRPr="00880929">
        <w:rPr>
          <w:rFonts w:asciiTheme="minorHAnsi" w:hAnsiTheme="minorHAnsi"/>
          <w:sz w:val="24"/>
          <w:szCs w:val="24"/>
          <w:lang w:eastAsia="en-AU"/>
        </w:rPr>
        <w:t xml:space="preserve"> </w:t>
      </w:r>
      <w:r w:rsidR="00F47B5F" w:rsidRPr="00880929">
        <w:rPr>
          <w:rFonts w:asciiTheme="minorHAnsi" w:hAnsiTheme="minorHAnsi"/>
          <w:sz w:val="24"/>
          <w:szCs w:val="24"/>
          <w:lang w:eastAsia="en-AU"/>
        </w:rPr>
        <w:t xml:space="preserve">received </w:t>
      </w:r>
      <w:r w:rsidR="003E5A82">
        <w:rPr>
          <w:rFonts w:asciiTheme="minorHAnsi" w:hAnsiTheme="minorHAnsi"/>
          <w:sz w:val="24"/>
          <w:szCs w:val="24"/>
          <w:lang w:eastAsia="en-AU"/>
        </w:rPr>
        <w:t xml:space="preserve">have been made publically </w:t>
      </w:r>
      <w:r w:rsidR="00F47B5F" w:rsidRPr="00880929">
        <w:rPr>
          <w:rFonts w:asciiTheme="minorHAnsi" w:hAnsiTheme="minorHAnsi"/>
          <w:sz w:val="24"/>
          <w:szCs w:val="24"/>
          <w:lang w:eastAsia="en-AU"/>
        </w:rPr>
        <w:t>available</w:t>
      </w:r>
      <w:r>
        <w:rPr>
          <w:rFonts w:asciiTheme="minorHAnsi" w:hAnsiTheme="minorHAnsi"/>
          <w:sz w:val="24"/>
          <w:szCs w:val="24"/>
          <w:lang w:eastAsia="en-AU"/>
        </w:rPr>
        <w:t>.</w:t>
      </w:r>
      <w:r w:rsidR="00875998">
        <w:rPr>
          <w:rFonts w:asciiTheme="minorHAnsi" w:hAnsiTheme="minorHAnsi"/>
          <w:sz w:val="24"/>
          <w:szCs w:val="24"/>
          <w:lang w:eastAsia="en-AU"/>
        </w:rPr>
        <w:t xml:space="preserve"> </w:t>
      </w:r>
      <w:r w:rsidR="00F47B5F" w:rsidRPr="00880929">
        <w:rPr>
          <w:rFonts w:asciiTheme="minorHAnsi" w:hAnsiTheme="minorHAnsi"/>
          <w:sz w:val="24"/>
          <w:szCs w:val="24"/>
          <w:lang w:eastAsia="en-AU"/>
        </w:rPr>
        <w:t xml:space="preserve">To view the </w:t>
      </w:r>
      <w:r w:rsidR="003E5A82">
        <w:rPr>
          <w:rFonts w:asciiTheme="minorHAnsi" w:hAnsiTheme="minorHAnsi"/>
          <w:sz w:val="24"/>
          <w:szCs w:val="24"/>
          <w:lang w:eastAsia="en-AU"/>
        </w:rPr>
        <w:t xml:space="preserve">publically available </w:t>
      </w:r>
      <w:r w:rsidR="00F47B5F" w:rsidRPr="00880929">
        <w:rPr>
          <w:rFonts w:asciiTheme="minorHAnsi" w:hAnsiTheme="minorHAnsi"/>
          <w:sz w:val="24"/>
          <w:szCs w:val="24"/>
          <w:lang w:eastAsia="en-AU"/>
        </w:rPr>
        <w:t>submissions</w:t>
      </w:r>
      <w:r w:rsidR="00EC7AC6">
        <w:rPr>
          <w:rFonts w:asciiTheme="minorHAnsi" w:hAnsiTheme="minorHAnsi"/>
          <w:sz w:val="24"/>
          <w:szCs w:val="24"/>
          <w:lang w:eastAsia="en-AU"/>
        </w:rPr>
        <w:t>,</w:t>
      </w:r>
      <w:r w:rsidR="00F47B5F" w:rsidRPr="00880929">
        <w:rPr>
          <w:rFonts w:asciiTheme="minorHAnsi" w:hAnsiTheme="minorHAnsi"/>
          <w:sz w:val="24"/>
          <w:szCs w:val="24"/>
          <w:lang w:eastAsia="en-AU"/>
        </w:rPr>
        <w:t xml:space="preserve"> </w:t>
      </w:r>
      <w:r w:rsidR="005703D6">
        <w:rPr>
          <w:rFonts w:asciiTheme="minorHAnsi" w:hAnsiTheme="minorHAnsi"/>
          <w:sz w:val="24"/>
          <w:szCs w:val="24"/>
          <w:lang w:eastAsia="en-AU"/>
        </w:rPr>
        <w:t xml:space="preserve">visit </w:t>
      </w:r>
      <w:hyperlink r:id="rId14" w:history="1">
        <w:r w:rsidR="005703D6" w:rsidRPr="00EC7AC6">
          <w:rPr>
            <w:rStyle w:val="Hyperlink"/>
            <w:rFonts w:asciiTheme="minorHAnsi" w:hAnsiTheme="minorHAnsi"/>
            <w:sz w:val="24"/>
            <w:szCs w:val="24"/>
            <w:lang w:eastAsia="en-AU"/>
          </w:rPr>
          <w:t>www.engage.dss.gov.au</w:t>
        </w:r>
      </w:hyperlink>
      <w:r w:rsidR="00F47B5F" w:rsidRPr="00880929">
        <w:rPr>
          <w:rFonts w:asciiTheme="minorHAnsi" w:hAnsiTheme="minorHAnsi"/>
          <w:sz w:val="24"/>
          <w:szCs w:val="24"/>
          <w:lang w:eastAsia="en-AU"/>
        </w:rPr>
        <w:t>.</w:t>
      </w:r>
    </w:p>
    <w:p w:rsidR="00BA64AD" w:rsidRDefault="00BA64AD" w:rsidP="00BA64AD">
      <w:pPr>
        <w:pStyle w:val="Heading2"/>
        <w:rPr>
          <w:lang w:eastAsia="en-AU"/>
        </w:rPr>
      </w:pPr>
      <w:bookmarkStart w:id="7" w:name="_Toc455354676"/>
      <w:r>
        <w:rPr>
          <w:lang w:eastAsia="en-AU"/>
        </w:rPr>
        <w:t>Submissions received</w:t>
      </w:r>
      <w:bookmarkEnd w:id="7"/>
    </w:p>
    <w:p w:rsidR="00910BFC" w:rsidRDefault="00F47B5F" w:rsidP="00880929">
      <w:pPr>
        <w:spacing w:after="160" w:line="259" w:lineRule="auto"/>
        <w:rPr>
          <w:rFonts w:asciiTheme="minorHAnsi" w:hAnsiTheme="minorHAnsi"/>
          <w:sz w:val="24"/>
          <w:szCs w:val="24"/>
          <w:lang w:eastAsia="en-AU"/>
        </w:rPr>
      </w:pPr>
      <w:r w:rsidRPr="00880929">
        <w:rPr>
          <w:rFonts w:asciiTheme="minorHAnsi" w:hAnsiTheme="minorHAnsi"/>
          <w:sz w:val="24"/>
          <w:szCs w:val="24"/>
          <w:lang w:eastAsia="en-AU"/>
        </w:rPr>
        <w:t>A total of 128</w:t>
      </w:r>
      <w:r w:rsidR="00BA64AD" w:rsidRPr="00880929">
        <w:rPr>
          <w:rFonts w:asciiTheme="minorHAnsi" w:hAnsiTheme="minorHAnsi"/>
          <w:sz w:val="24"/>
          <w:szCs w:val="24"/>
          <w:lang w:eastAsia="en-AU"/>
        </w:rPr>
        <w:t xml:space="preserve"> submissions were received as part of the </w:t>
      </w:r>
      <w:r w:rsidR="003E5A82">
        <w:rPr>
          <w:rFonts w:asciiTheme="minorHAnsi" w:hAnsiTheme="minorHAnsi"/>
          <w:sz w:val="24"/>
          <w:szCs w:val="24"/>
          <w:lang w:eastAsia="en-AU"/>
        </w:rPr>
        <w:t xml:space="preserve">public </w:t>
      </w:r>
      <w:r w:rsidR="00BA64AD" w:rsidRPr="00880929">
        <w:rPr>
          <w:rFonts w:asciiTheme="minorHAnsi" w:hAnsiTheme="minorHAnsi"/>
          <w:sz w:val="24"/>
          <w:szCs w:val="24"/>
          <w:lang w:eastAsia="en-AU"/>
        </w:rPr>
        <w:t xml:space="preserve">consultation process. </w:t>
      </w:r>
      <w:r w:rsidR="007D2F47" w:rsidRPr="00880929">
        <w:rPr>
          <w:rFonts w:asciiTheme="minorHAnsi" w:hAnsiTheme="minorHAnsi"/>
          <w:sz w:val="24"/>
          <w:szCs w:val="24"/>
          <w:lang w:eastAsia="en-AU"/>
        </w:rPr>
        <w:t xml:space="preserve">The majority of </w:t>
      </w:r>
      <w:r w:rsidR="000A6687">
        <w:rPr>
          <w:rFonts w:asciiTheme="minorHAnsi" w:hAnsiTheme="minorHAnsi"/>
          <w:sz w:val="24"/>
          <w:szCs w:val="24"/>
          <w:lang w:eastAsia="en-AU"/>
        </w:rPr>
        <w:t>submissions</w:t>
      </w:r>
      <w:r w:rsidR="000A6687" w:rsidRPr="00880929">
        <w:rPr>
          <w:rFonts w:asciiTheme="minorHAnsi" w:hAnsiTheme="minorHAnsi"/>
          <w:sz w:val="24"/>
          <w:szCs w:val="24"/>
          <w:lang w:eastAsia="en-AU"/>
        </w:rPr>
        <w:t xml:space="preserve"> </w:t>
      </w:r>
      <w:r w:rsidR="007D2F47" w:rsidRPr="00880929">
        <w:rPr>
          <w:rFonts w:asciiTheme="minorHAnsi" w:hAnsiTheme="minorHAnsi"/>
          <w:sz w:val="24"/>
          <w:szCs w:val="24"/>
          <w:lang w:eastAsia="en-AU"/>
        </w:rPr>
        <w:t xml:space="preserve">were received from service providers (51%) and carers (31%).  </w:t>
      </w:r>
    </w:p>
    <w:p w:rsidR="00BA64AD" w:rsidRPr="00880929" w:rsidRDefault="000A6687" w:rsidP="00880929">
      <w:pPr>
        <w:spacing w:after="160" w:line="259" w:lineRule="auto"/>
        <w:rPr>
          <w:rFonts w:asciiTheme="minorHAnsi" w:hAnsiTheme="minorHAnsi"/>
          <w:sz w:val="24"/>
          <w:szCs w:val="24"/>
          <w:lang w:eastAsia="en-AU"/>
        </w:rPr>
      </w:pPr>
      <w:r w:rsidRPr="00880929">
        <w:rPr>
          <w:rFonts w:asciiTheme="minorHAnsi" w:hAnsiTheme="minorHAnsi"/>
          <w:noProof/>
          <w:sz w:val="24"/>
          <w:szCs w:val="24"/>
          <w:lang w:eastAsia="en-AU"/>
        </w:rPr>
        <w:drawing>
          <wp:anchor distT="180340" distB="180340" distL="114300" distR="114300" simplePos="0" relativeHeight="251662336" behindDoc="1" locked="0" layoutInCell="1" allowOverlap="1" wp14:anchorId="5DBF59FB" wp14:editId="10EBD398">
            <wp:simplePos x="0" y="0"/>
            <wp:positionH relativeFrom="margin">
              <wp:posOffset>441960</wp:posOffset>
            </wp:positionH>
            <wp:positionV relativeFrom="paragraph">
              <wp:posOffset>1004570</wp:posOffset>
            </wp:positionV>
            <wp:extent cx="4602480" cy="2292350"/>
            <wp:effectExtent l="0" t="0" r="7620" b="0"/>
            <wp:wrapTopAndBottom/>
            <wp:docPr id="16" name="Picture 16" descr="Chart of responses received from each type of respondent. Description provid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11549"/>
                    <a:stretch/>
                  </pic:blipFill>
                  <pic:spPr bwMode="auto">
                    <a:xfrm>
                      <a:off x="0" y="0"/>
                      <a:ext cx="4602480" cy="229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sz w:val="24"/>
          <w:szCs w:val="24"/>
          <w:lang w:eastAsia="en-AU"/>
        </w:rPr>
        <w:t>Submissions</w:t>
      </w:r>
      <w:r w:rsidRPr="00880929">
        <w:rPr>
          <w:rFonts w:asciiTheme="minorHAnsi" w:hAnsiTheme="minorHAnsi"/>
          <w:sz w:val="24"/>
          <w:szCs w:val="24"/>
          <w:lang w:eastAsia="en-AU"/>
        </w:rPr>
        <w:t xml:space="preserve"> </w:t>
      </w:r>
      <w:r w:rsidR="007D2F47" w:rsidRPr="00880929">
        <w:rPr>
          <w:rFonts w:asciiTheme="minorHAnsi" w:hAnsiTheme="minorHAnsi"/>
          <w:sz w:val="24"/>
          <w:szCs w:val="24"/>
          <w:lang w:eastAsia="en-AU"/>
        </w:rPr>
        <w:t>were also received from</w:t>
      </w:r>
      <w:r w:rsidR="005703D6">
        <w:rPr>
          <w:rFonts w:asciiTheme="minorHAnsi" w:hAnsiTheme="minorHAnsi"/>
          <w:sz w:val="24"/>
          <w:szCs w:val="24"/>
          <w:lang w:eastAsia="en-AU"/>
        </w:rPr>
        <w:t xml:space="preserve"> </w:t>
      </w:r>
      <w:r w:rsidR="005703D6" w:rsidRPr="00880929">
        <w:rPr>
          <w:rFonts w:asciiTheme="minorHAnsi" w:hAnsiTheme="minorHAnsi"/>
          <w:sz w:val="24"/>
          <w:szCs w:val="24"/>
          <w:lang w:eastAsia="en-AU"/>
        </w:rPr>
        <w:t>peak body organisations (8%)</w:t>
      </w:r>
      <w:r w:rsidR="005703D6">
        <w:rPr>
          <w:rFonts w:asciiTheme="minorHAnsi" w:hAnsiTheme="minorHAnsi"/>
          <w:sz w:val="24"/>
          <w:szCs w:val="24"/>
          <w:lang w:eastAsia="en-AU"/>
        </w:rPr>
        <w:t>,</w:t>
      </w:r>
      <w:r w:rsidR="007D2F47" w:rsidRPr="00880929">
        <w:rPr>
          <w:rFonts w:asciiTheme="minorHAnsi" w:hAnsiTheme="minorHAnsi"/>
          <w:sz w:val="24"/>
          <w:szCs w:val="24"/>
          <w:lang w:eastAsia="en-AU"/>
        </w:rPr>
        <w:t xml:space="preserve"> other </w:t>
      </w:r>
      <w:r w:rsidR="003E5A82">
        <w:rPr>
          <w:rFonts w:asciiTheme="minorHAnsi" w:hAnsiTheme="minorHAnsi"/>
          <w:sz w:val="24"/>
          <w:szCs w:val="24"/>
          <w:lang w:eastAsia="en-AU"/>
        </w:rPr>
        <w:t>g</w:t>
      </w:r>
      <w:r w:rsidR="007D2F47" w:rsidRPr="00880929">
        <w:rPr>
          <w:rFonts w:asciiTheme="minorHAnsi" w:hAnsiTheme="minorHAnsi"/>
          <w:sz w:val="24"/>
          <w:szCs w:val="24"/>
          <w:lang w:eastAsia="en-AU"/>
        </w:rPr>
        <w:t>overnment departments (5%)</w:t>
      </w:r>
      <w:r w:rsidR="005703D6" w:rsidRPr="00880929">
        <w:rPr>
          <w:rFonts w:asciiTheme="minorHAnsi" w:hAnsiTheme="minorHAnsi"/>
          <w:sz w:val="24"/>
          <w:szCs w:val="24"/>
          <w:lang w:eastAsia="en-AU"/>
        </w:rPr>
        <w:t>,</w:t>
      </w:r>
      <w:r w:rsidR="007D2F47" w:rsidRPr="00880929">
        <w:rPr>
          <w:rFonts w:asciiTheme="minorHAnsi" w:hAnsiTheme="minorHAnsi"/>
          <w:sz w:val="24"/>
          <w:szCs w:val="24"/>
          <w:lang w:eastAsia="en-AU"/>
        </w:rPr>
        <w:t xml:space="preserve"> other individuals and institutions (5%)</w:t>
      </w:r>
      <w:r>
        <w:rPr>
          <w:rFonts w:asciiTheme="minorHAnsi" w:hAnsiTheme="minorHAnsi"/>
          <w:sz w:val="24"/>
          <w:szCs w:val="24"/>
          <w:lang w:eastAsia="en-AU"/>
        </w:rPr>
        <w:t xml:space="preserve"> </w:t>
      </w:r>
      <w:r w:rsidR="007D2F47" w:rsidRPr="00880929">
        <w:rPr>
          <w:rFonts w:asciiTheme="minorHAnsi" w:hAnsiTheme="minorHAnsi"/>
          <w:sz w:val="24"/>
          <w:szCs w:val="24"/>
          <w:lang w:eastAsia="en-AU"/>
        </w:rPr>
        <w:t>and care recipients (1%).</w:t>
      </w:r>
    </w:p>
    <w:p w:rsidR="007D2F47" w:rsidRDefault="007D2F47" w:rsidP="007D2F47">
      <w:pPr>
        <w:pStyle w:val="Heading2"/>
        <w:rPr>
          <w:lang w:eastAsia="en-AU"/>
        </w:rPr>
      </w:pPr>
      <w:bookmarkStart w:id="8" w:name="_Toc455354677"/>
      <w:r>
        <w:rPr>
          <w:lang w:eastAsia="en-AU"/>
        </w:rPr>
        <w:t>Feedback on the consultation process</w:t>
      </w:r>
      <w:bookmarkEnd w:id="8"/>
    </w:p>
    <w:p w:rsidR="007D2F47" w:rsidRPr="00880929" w:rsidRDefault="007D2F47" w:rsidP="007D2F47">
      <w:pPr>
        <w:rPr>
          <w:rFonts w:asciiTheme="minorHAnsi" w:hAnsiTheme="minorHAnsi"/>
          <w:sz w:val="24"/>
          <w:szCs w:val="24"/>
          <w:lang w:eastAsia="en-AU"/>
        </w:rPr>
      </w:pPr>
      <w:r w:rsidRPr="00880929">
        <w:rPr>
          <w:rFonts w:asciiTheme="minorHAnsi" w:hAnsiTheme="minorHAnsi"/>
          <w:sz w:val="24"/>
          <w:szCs w:val="24"/>
          <w:lang w:eastAsia="en-AU"/>
        </w:rPr>
        <w:t xml:space="preserve">Service providers and other organisations found the document to be comprehensive in terms of its content and layout.  Feedback from carers and other members of the public was that the document was long and written in </w:t>
      </w:r>
      <w:r w:rsidR="00EB16CE">
        <w:rPr>
          <w:rFonts w:asciiTheme="minorHAnsi" w:hAnsiTheme="minorHAnsi"/>
          <w:sz w:val="24"/>
          <w:szCs w:val="24"/>
          <w:lang w:eastAsia="en-AU"/>
        </w:rPr>
        <w:t xml:space="preserve">a way that was </w:t>
      </w:r>
      <w:r w:rsidRPr="00880929">
        <w:rPr>
          <w:rFonts w:asciiTheme="minorHAnsi" w:hAnsiTheme="minorHAnsi"/>
          <w:sz w:val="24"/>
          <w:szCs w:val="24"/>
          <w:lang w:eastAsia="en-AU"/>
        </w:rPr>
        <w:t xml:space="preserve">sometimes hard to understand. </w:t>
      </w:r>
    </w:p>
    <w:p w:rsidR="007D2F47" w:rsidRPr="00880929" w:rsidRDefault="007D2F47" w:rsidP="007D2F47">
      <w:pPr>
        <w:rPr>
          <w:rFonts w:asciiTheme="minorHAnsi" w:hAnsiTheme="minorHAnsi"/>
          <w:sz w:val="24"/>
          <w:szCs w:val="24"/>
          <w:lang w:eastAsia="en-AU"/>
        </w:rPr>
      </w:pPr>
    </w:p>
    <w:p w:rsidR="007D2F47" w:rsidRPr="00880929" w:rsidRDefault="00EC17CD" w:rsidP="00725EDE">
      <w:pPr>
        <w:rPr>
          <w:rFonts w:asciiTheme="minorHAnsi" w:hAnsiTheme="minorHAnsi"/>
          <w:sz w:val="24"/>
          <w:szCs w:val="24"/>
          <w:lang w:eastAsia="en-AU"/>
        </w:rPr>
      </w:pPr>
      <w:r>
        <w:rPr>
          <w:rFonts w:asciiTheme="minorHAnsi" w:hAnsiTheme="minorHAnsi"/>
          <w:sz w:val="24"/>
          <w:szCs w:val="24"/>
          <w:lang w:eastAsia="en-AU"/>
        </w:rPr>
        <w:t>DSS</w:t>
      </w:r>
      <w:r w:rsidR="007D2F47" w:rsidRPr="00880929">
        <w:rPr>
          <w:rFonts w:asciiTheme="minorHAnsi" w:hAnsiTheme="minorHAnsi"/>
          <w:sz w:val="24"/>
          <w:szCs w:val="24"/>
          <w:lang w:eastAsia="en-AU"/>
        </w:rPr>
        <w:t xml:space="preserve"> will aim to provide shorter</w:t>
      </w:r>
      <w:r w:rsidR="003E5A82">
        <w:rPr>
          <w:rFonts w:asciiTheme="minorHAnsi" w:hAnsiTheme="minorHAnsi"/>
          <w:sz w:val="24"/>
          <w:szCs w:val="24"/>
          <w:lang w:eastAsia="en-AU"/>
        </w:rPr>
        <w:t xml:space="preserve"> more concise documents that are inclusive of </w:t>
      </w:r>
      <w:r w:rsidR="00DC3221">
        <w:rPr>
          <w:rFonts w:asciiTheme="minorHAnsi" w:hAnsiTheme="minorHAnsi"/>
          <w:sz w:val="24"/>
          <w:szCs w:val="24"/>
          <w:lang w:eastAsia="en-AU"/>
        </w:rPr>
        <w:t xml:space="preserve">content and </w:t>
      </w:r>
      <w:r w:rsidR="003E5A82">
        <w:rPr>
          <w:rFonts w:asciiTheme="minorHAnsi" w:hAnsiTheme="minorHAnsi"/>
          <w:sz w:val="24"/>
          <w:szCs w:val="24"/>
          <w:lang w:eastAsia="en-AU"/>
        </w:rPr>
        <w:t xml:space="preserve">language suitable for </w:t>
      </w:r>
      <w:r w:rsidR="00DC3221">
        <w:rPr>
          <w:rFonts w:asciiTheme="minorHAnsi" w:hAnsiTheme="minorHAnsi"/>
          <w:sz w:val="24"/>
          <w:szCs w:val="24"/>
          <w:lang w:eastAsia="en-AU"/>
        </w:rPr>
        <w:t xml:space="preserve">both </w:t>
      </w:r>
      <w:r w:rsidR="003E5A82">
        <w:rPr>
          <w:rFonts w:asciiTheme="minorHAnsi" w:hAnsiTheme="minorHAnsi"/>
          <w:sz w:val="24"/>
          <w:szCs w:val="24"/>
          <w:lang w:eastAsia="en-AU"/>
        </w:rPr>
        <w:t>the sector and the</w:t>
      </w:r>
      <w:r w:rsidR="00D82726">
        <w:rPr>
          <w:rFonts w:asciiTheme="minorHAnsi" w:hAnsiTheme="minorHAnsi"/>
          <w:sz w:val="24"/>
          <w:szCs w:val="24"/>
          <w:lang w:eastAsia="en-AU"/>
        </w:rPr>
        <w:t xml:space="preserve"> </w:t>
      </w:r>
      <w:r w:rsidR="003E5A82">
        <w:rPr>
          <w:rFonts w:asciiTheme="minorHAnsi" w:hAnsiTheme="minorHAnsi"/>
          <w:sz w:val="24"/>
          <w:szCs w:val="24"/>
          <w:lang w:eastAsia="en-AU"/>
        </w:rPr>
        <w:t>general public.</w:t>
      </w:r>
      <w:r w:rsidR="007D2F47" w:rsidRPr="00880929">
        <w:rPr>
          <w:rFonts w:asciiTheme="minorHAnsi" w:hAnsiTheme="minorHAnsi"/>
          <w:sz w:val="24"/>
          <w:szCs w:val="24"/>
          <w:lang w:eastAsia="en-AU"/>
        </w:rPr>
        <w:t xml:space="preserve">  </w:t>
      </w:r>
    </w:p>
    <w:p w:rsidR="00BA64AD" w:rsidRDefault="00BA64AD">
      <w:pPr>
        <w:spacing w:after="160" w:line="259" w:lineRule="auto"/>
        <w:rPr>
          <w:lang w:eastAsia="en-AU"/>
        </w:rPr>
      </w:pPr>
      <w:r>
        <w:rPr>
          <w:lang w:eastAsia="en-AU"/>
        </w:rPr>
        <w:br w:type="page"/>
      </w:r>
    </w:p>
    <w:p w:rsidR="00BA64AD" w:rsidRDefault="00880929" w:rsidP="00BA64AD">
      <w:pPr>
        <w:pStyle w:val="Heading1"/>
        <w:rPr>
          <w:rFonts w:eastAsia="Times New Roman"/>
          <w:sz w:val="36"/>
          <w:lang w:eastAsia="en-AU"/>
        </w:rPr>
      </w:pPr>
      <w:bookmarkStart w:id="9" w:name="_CARER_PERSPECTIVES"/>
      <w:bookmarkStart w:id="10" w:name="_Toc455483418"/>
      <w:bookmarkEnd w:id="9"/>
      <w:r>
        <w:rPr>
          <w:rFonts w:eastAsia="Times New Roman"/>
          <w:sz w:val="36"/>
          <w:lang w:eastAsia="en-AU"/>
        </w:rPr>
        <w:lastRenderedPageBreak/>
        <w:t xml:space="preserve">CARER </w:t>
      </w:r>
      <w:r w:rsidR="00910BFC">
        <w:rPr>
          <w:rFonts w:eastAsia="Times New Roman"/>
          <w:sz w:val="36"/>
          <w:lang w:eastAsia="en-AU"/>
        </w:rPr>
        <w:t>PERSPECTIVES</w:t>
      </w:r>
      <w:bookmarkEnd w:id="10"/>
    </w:p>
    <w:p w:rsidR="005D4D8F" w:rsidRPr="005D4D8F" w:rsidRDefault="005D4D8F" w:rsidP="005D4D8F">
      <w:pPr>
        <w:rPr>
          <w:rFonts w:asciiTheme="minorHAnsi" w:hAnsiTheme="minorHAnsi"/>
          <w:sz w:val="24"/>
          <w:szCs w:val="24"/>
          <w:lang w:eastAsia="en-AU"/>
        </w:rPr>
      </w:pPr>
      <w:r>
        <w:rPr>
          <w:rFonts w:asciiTheme="minorHAnsi" w:hAnsiTheme="minorHAnsi"/>
          <w:sz w:val="24"/>
          <w:szCs w:val="24"/>
          <w:lang w:eastAsia="en-AU"/>
        </w:rPr>
        <w:t xml:space="preserve">Feedback from carers in relation to the proposed services and their features are discussed within the relevant sections of this document.  </w:t>
      </w:r>
      <w:r w:rsidR="00784D14">
        <w:rPr>
          <w:rFonts w:asciiTheme="minorHAnsi" w:hAnsiTheme="minorHAnsi"/>
          <w:sz w:val="24"/>
          <w:szCs w:val="24"/>
          <w:lang w:eastAsia="en-AU"/>
        </w:rPr>
        <w:t>W</w:t>
      </w:r>
      <w:r>
        <w:rPr>
          <w:rFonts w:asciiTheme="minorHAnsi" w:hAnsiTheme="minorHAnsi"/>
          <w:sz w:val="24"/>
          <w:szCs w:val="24"/>
          <w:lang w:eastAsia="en-AU"/>
        </w:rPr>
        <w:t xml:space="preserve">hile in many cases there was </w:t>
      </w:r>
      <w:r w:rsidR="00EB16CE">
        <w:rPr>
          <w:rFonts w:asciiTheme="minorHAnsi" w:hAnsiTheme="minorHAnsi"/>
          <w:sz w:val="24"/>
          <w:szCs w:val="24"/>
          <w:lang w:eastAsia="en-AU"/>
        </w:rPr>
        <w:t>sim</w:t>
      </w:r>
      <w:r w:rsidR="00F96D24">
        <w:rPr>
          <w:rFonts w:asciiTheme="minorHAnsi" w:hAnsiTheme="minorHAnsi"/>
          <w:sz w:val="24"/>
          <w:szCs w:val="24"/>
          <w:lang w:eastAsia="en-AU"/>
        </w:rPr>
        <w:t>ilarity</w:t>
      </w:r>
      <w:r>
        <w:rPr>
          <w:rFonts w:asciiTheme="minorHAnsi" w:hAnsiTheme="minorHAnsi"/>
          <w:sz w:val="24"/>
          <w:szCs w:val="24"/>
          <w:lang w:eastAsia="en-AU"/>
        </w:rPr>
        <w:t xml:space="preserve"> between carer feedback and that received from organisations, there were a number of core themes </w:t>
      </w:r>
      <w:r w:rsidR="000A6687">
        <w:rPr>
          <w:rFonts w:asciiTheme="minorHAnsi" w:hAnsiTheme="minorHAnsi"/>
          <w:sz w:val="24"/>
          <w:szCs w:val="24"/>
          <w:lang w:eastAsia="en-AU"/>
        </w:rPr>
        <w:t xml:space="preserve">that </w:t>
      </w:r>
      <w:r>
        <w:rPr>
          <w:rFonts w:asciiTheme="minorHAnsi" w:hAnsiTheme="minorHAnsi"/>
          <w:sz w:val="24"/>
          <w:szCs w:val="24"/>
          <w:lang w:eastAsia="en-AU"/>
        </w:rPr>
        <w:t xml:space="preserve">were emphasised by carers. </w:t>
      </w:r>
    </w:p>
    <w:p w:rsidR="007D2F47" w:rsidRDefault="007D2F47" w:rsidP="007D2F47">
      <w:pPr>
        <w:pStyle w:val="Heading2"/>
        <w:rPr>
          <w:lang w:eastAsia="en-AU"/>
        </w:rPr>
      </w:pPr>
      <w:bookmarkStart w:id="11" w:name="_Toc455354679"/>
      <w:r>
        <w:rPr>
          <w:lang w:eastAsia="en-AU"/>
        </w:rPr>
        <w:t>Support to continue in employment</w:t>
      </w:r>
      <w:bookmarkEnd w:id="11"/>
    </w:p>
    <w:p w:rsidR="008E5F7D" w:rsidRPr="00880929" w:rsidRDefault="007D2F47" w:rsidP="007D2F47">
      <w:pPr>
        <w:rPr>
          <w:rFonts w:asciiTheme="minorHAnsi" w:hAnsiTheme="minorHAnsi"/>
          <w:sz w:val="24"/>
          <w:lang w:eastAsia="en-AU"/>
        </w:rPr>
      </w:pPr>
      <w:r w:rsidRPr="00880929">
        <w:rPr>
          <w:rFonts w:asciiTheme="minorHAnsi" w:hAnsiTheme="minorHAnsi"/>
          <w:sz w:val="24"/>
          <w:lang w:eastAsia="en-AU"/>
        </w:rPr>
        <w:t xml:space="preserve">The strongest feedback received from carers was in relation to support to continue </w:t>
      </w:r>
      <w:r w:rsidR="003362C8" w:rsidRPr="00880929">
        <w:rPr>
          <w:rFonts w:asciiTheme="minorHAnsi" w:hAnsiTheme="minorHAnsi"/>
          <w:sz w:val="24"/>
          <w:lang w:eastAsia="en-AU"/>
        </w:rPr>
        <w:t xml:space="preserve">to participate </w:t>
      </w:r>
      <w:r w:rsidRPr="00880929">
        <w:rPr>
          <w:rFonts w:asciiTheme="minorHAnsi" w:hAnsiTheme="minorHAnsi"/>
          <w:sz w:val="24"/>
          <w:lang w:eastAsia="en-AU"/>
        </w:rPr>
        <w:t>in the workforce.  Many highlighted the challenges faced in having to</w:t>
      </w:r>
      <w:r w:rsidR="003362C8" w:rsidRPr="00880929">
        <w:rPr>
          <w:rFonts w:asciiTheme="minorHAnsi" w:hAnsiTheme="minorHAnsi"/>
          <w:sz w:val="24"/>
          <w:lang w:eastAsia="en-AU"/>
        </w:rPr>
        <w:t xml:space="preserve"> give up gainful employment </w:t>
      </w:r>
      <w:r w:rsidR="008E5F7D" w:rsidRPr="00880929">
        <w:rPr>
          <w:rFonts w:asciiTheme="minorHAnsi" w:hAnsiTheme="minorHAnsi"/>
          <w:sz w:val="24"/>
          <w:lang w:eastAsia="en-AU"/>
        </w:rPr>
        <w:t>in order to continue their caring role</w:t>
      </w:r>
      <w:r w:rsidR="00EC17CD">
        <w:rPr>
          <w:rFonts w:asciiTheme="minorHAnsi" w:hAnsiTheme="minorHAnsi"/>
          <w:sz w:val="24"/>
          <w:lang w:eastAsia="en-AU"/>
        </w:rPr>
        <w:t xml:space="preserve">, resulting in </w:t>
      </w:r>
      <w:r w:rsidR="00EC17CD" w:rsidRPr="00880929">
        <w:rPr>
          <w:rFonts w:asciiTheme="minorHAnsi" w:hAnsiTheme="minorHAnsi"/>
          <w:sz w:val="24"/>
          <w:lang w:eastAsia="en-AU"/>
        </w:rPr>
        <w:t>significant financial strain</w:t>
      </w:r>
      <w:r w:rsidR="00EC17CD">
        <w:rPr>
          <w:rFonts w:asciiTheme="minorHAnsi" w:hAnsiTheme="minorHAnsi"/>
          <w:sz w:val="24"/>
          <w:lang w:eastAsia="en-AU"/>
        </w:rPr>
        <w:t xml:space="preserve"> and </w:t>
      </w:r>
      <w:r w:rsidR="00880929" w:rsidRPr="00880929">
        <w:rPr>
          <w:rFonts w:asciiTheme="minorHAnsi" w:hAnsiTheme="minorHAnsi"/>
          <w:sz w:val="24"/>
          <w:lang w:eastAsia="en-AU"/>
        </w:rPr>
        <w:t xml:space="preserve">a loss of identity. </w:t>
      </w:r>
      <w:r w:rsidR="00875998">
        <w:rPr>
          <w:rFonts w:asciiTheme="minorHAnsi" w:hAnsiTheme="minorHAnsi"/>
          <w:sz w:val="24"/>
          <w:lang w:eastAsia="en-AU"/>
        </w:rPr>
        <w:t xml:space="preserve">Carers were </w:t>
      </w:r>
      <w:r w:rsidR="00B541B9" w:rsidRPr="00880929">
        <w:rPr>
          <w:rFonts w:asciiTheme="minorHAnsi" w:hAnsiTheme="minorHAnsi"/>
          <w:sz w:val="24"/>
          <w:lang w:eastAsia="en-AU"/>
        </w:rPr>
        <w:t xml:space="preserve">seeking access to respite support services in order to continue their employment.  Long day care respite was specifically mentioned, although some carers outlined that they required more flexible </w:t>
      </w:r>
      <w:r w:rsidR="00EC17CD">
        <w:rPr>
          <w:rFonts w:asciiTheme="minorHAnsi" w:hAnsiTheme="minorHAnsi"/>
          <w:sz w:val="24"/>
          <w:lang w:eastAsia="en-AU"/>
        </w:rPr>
        <w:t xml:space="preserve">respite </w:t>
      </w:r>
      <w:r w:rsidR="00B541B9" w:rsidRPr="00880929">
        <w:rPr>
          <w:rFonts w:asciiTheme="minorHAnsi" w:hAnsiTheme="minorHAnsi"/>
          <w:sz w:val="24"/>
          <w:lang w:eastAsia="en-AU"/>
        </w:rPr>
        <w:t>support</w:t>
      </w:r>
      <w:r w:rsidR="00945825">
        <w:rPr>
          <w:rFonts w:asciiTheme="minorHAnsi" w:hAnsiTheme="minorHAnsi"/>
          <w:sz w:val="24"/>
          <w:lang w:eastAsia="en-AU"/>
        </w:rPr>
        <w:t xml:space="preserve"> to better meet the needs of their individual circumstances</w:t>
      </w:r>
      <w:r w:rsidR="00B541B9" w:rsidRPr="00880929">
        <w:rPr>
          <w:rFonts w:asciiTheme="minorHAnsi" w:hAnsiTheme="minorHAnsi"/>
          <w:sz w:val="24"/>
          <w:lang w:eastAsia="en-AU"/>
        </w:rPr>
        <w:t>.</w:t>
      </w:r>
    </w:p>
    <w:p w:rsidR="007D2F47" w:rsidRDefault="007D2F47" w:rsidP="007D2F47">
      <w:pPr>
        <w:pStyle w:val="Heading2"/>
        <w:rPr>
          <w:lang w:eastAsia="en-AU"/>
        </w:rPr>
      </w:pPr>
      <w:bookmarkStart w:id="12" w:name="_Toc455354680"/>
      <w:r>
        <w:rPr>
          <w:lang w:eastAsia="en-AU"/>
        </w:rPr>
        <w:t>Support to transition back into employment</w:t>
      </w:r>
      <w:bookmarkEnd w:id="12"/>
    </w:p>
    <w:p w:rsidR="001163DA" w:rsidRDefault="00767045" w:rsidP="007D2F47">
      <w:pPr>
        <w:rPr>
          <w:rFonts w:asciiTheme="minorHAnsi" w:hAnsiTheme="minorHAnsi"/>
          <w:sz w:val="24"/>
          <w:lang w:eastAsia="en-AU"/>
        </w:rPr>
      </w:pPr>
      <w:r w:rsidRPr="00880929">
        <w:rPr>
          <w:rFonts w:asciiTheme="minorHAnsi" w:hAnsiTheme="minorHAnsi"/>
          <w:sz w:val="24"/>
          <w:lang w:eastAsia="en-AU"/>
        </w:rPr>
        <w:t xml:space="preserve">There </w:t>
      </w:r>
      <w:r w:rsidR="00880929">
        <w:rPr>
          <w:rFonts w:asciiTheme="minorHAnsi" w:hAnsiTheme="minorHAnsi"/>
          <w:sz w:val="24"/>
          <w:lang w:eastAsia="en-AU"/>
        </w:rPr>
        <w:t>were</w:t>
      </w:r>
      <w:r w:rsidRPr="00880929">
        <w:rPr>
          <w:rFonts w:asciiTheme="minorHAnsi" w:hAnsiTheme="minorHAnsi"/>
          <w:sz w:val="24"/>
          <w:lang w:eastAsia="en-AU"/>
        </w:rPr>
        <w:t xml:space="preserve"> significant concerns expressed by carers in relation to obtain</w:t>
      </w:r>
      <w:r w:rsidR="00E406E9">
        <w:rPr>
          <w:rFonts w:asciiTheme="minorHAnsi" w:hAnsiTheme="minorHAnsi"/>
          <w:sz w:val="24"/>
          <w:lang w:eastAsia="en-AU"/>
        </w:rPr>
        <w:t>ing</w:t>
      </w:r>
      <w:r w:rsidRPr="00880929">
        <w:rPr>
          <w:rFonts w:asciiTheme="minorHAnsi" w:hAnsiTheme="minorHAnsi"/>
          <w:sz w:val="24"/>
          <w:lang w:eastAsia="en-AU"/>
        </w:rPr>
        <w:t xml:space="preserve"> </w:t>
      </w:r>
      <w:r w:rsidR="00EC17CD">
        <w:rPr>
          <w:rFonts w:asciiTheme="minorHAnsi" w:hAnsiTheme="minorHAnsi"/>
          <w:sz w:val="24"/>
          <w:lang w:eastAsia="en-AU"/>
        </w:rPr>
        <w:t xml:space="preserve">access to </w:t>
      </w:r>
      <w:r w:rsidRPr="00880929">
        <w:rPr>
          <w:rFonts w:asciiTheme="minorHAnsi" w:hAnsiTheme="minorHAnsi"/>
          <w:sz w:val="24"/>
          <w:lang w:eastAsia="en-AU"/>
        </w:rPr>
        <w:t>education</w:t>
      </w:r>
      <w:r w:rsidR="00F96D24">
        <w:rPr>
          <w:rFonts w:asciiTheme="minorHAnsi" w:hAnsiTheme="minorHAnsi"/>
          <w:sz w:val="24"/>
          <w:lang w:eastAsia="en-AU"/>
        </w:rPr>
        <w:t xml:space="preserve"> or </w:t>
      </w:r>
      <w:r w:rsidR="00EC17CD">
        <w:rPr>
          <w:rFonts w:asciiTheme="minorHAnsi" w:hAnsiTheme="minorHAnsi"/>
          <w:sz w:val="24"/>
          <w:lang w:eastAsia="en-AU"/>
        </w:rPr>
        <w:t>training</w:t>
      </w:r>
      <w:r w:rsidRPr="00880929">
        <w:rPr>
          <w:rFonts w:asciiTheme="minorHAnsi" w:hAnsiTheme="minorHAnsi"/>
          <w:sz w:val="24"/>
          <w:lang w:eastAsia="en-AU"/>
        </w:rPr>
        <w:t xml:space="preserve"> to enable them to return to the workforce, </w:t>
      </w:r>
      <w:r w:rsidR="00945825">
        <w:rPr>
          <w:rFonts w:asciiTheme="minorHAnsi" w:hAnsiTheme="minorHAnsi"/>
          <w:sz w:val="24"/>
          <w:lang w:eastAsia="en-AU"/>
        </w:rPr>
        <w:t>when</w:t>
      </w:r>
      <w:r w:rsidR="00945825" w:rsidRPr="00880929">
        <w:rPr>
          <w:rFonts w:asciiTheme="minorHAnsi" w:hAnsiTheme="minorHAnsi"/>
          <w:sz w:val="24"/>
          <w:lang w:eastAsia="en-AU"/>
        </w:rPr>
        <w:t xml:space="preserve"> </w:t>
      </w:r>
      <w:r w:rsidRPr="00880929">
        <w:rPr>
          <w:rFonts w:asciiTheme="minorHAnsi" w:hAnsiTheme="minorHAnsi"/>
          <w:sz w:val="24"/>
          <w:lang w:eastAsia="en-AU"/>
        </w:rPr>
        <w:t xml:space="preserve">their caring role </w:t>
      </w:r>
      <w:r w:rsidR="00945825">
        <w:rPr>
          <w:rFonts w:asciiTheme="minorHAnsi" w:hAnsiTheme="minorHAnsi"/>
          <w:sz w:val="24"/>
          <w:lang w:eastAsia="en-AU"/>
        </w:rPr>
        <w:t xml:space="preserve">changes or </w:t>
      </w:r>
      <w:r w:rsidR="00910BFC">
        <w:rPr>
          <w:rFonts w:asciiTheme="minorHAnsi" w:hAnsiTheme="minorHAnsi"/>
          <w:sz w:val="24"/>
          <w:lang w:eastAsia="en-AU"/>
        </w:rPr>
        <w:t>ends.  Many carers considered this integral to their future security and well</w:t>
      </w:r>
      <w:r w:rsidR="009E15A8">
        <w:rPr>
          <w:rFonts w:asciiTheme="minorHAnsi" w:hAnsiTheme="minorHAnsi"/>
          <w:sz w:val="24"/>
          <w:lang w:eastAsia="en-AU"/>
        </w:rPr>
        <w:t>-</w:t>
      </w:r>
      <w:r w:rsidR="00910BFC">
        <w:rPr>
          <w:rFonts w:asciiTheme="minorHAnsi" w:hAnsiTheme="minorHAnsi"/>
          <w:sz w:val="24"/>
          <w:lang w:eastAsia="en-AU"/>
        </w:rPr>
        <w:t>being.  Some carers outlined their efforts to engage in education to prepare themselves for this transition</w:t>
      </w:r>
      <w:r w:rsidR="000A6687">
        <w:rPr>
          <w:rFonts w:asciiTheme="minorHAnsi" w:hAnsiTheme="minorHAnsi"/>
          <w:sz w:val="24"/>
          <w:lang w:eastAsia="en-AU"/>
        </w:rPr>
        <w:t>;</w:t>
      </w:r>
      <w:r w:rsidR="00910BFC">
        <w:rPr>
          <w:rFonts w:asciiTheme="minorHAnsi" w:hAnsiTheme="minorHAnsi"/>
          <w:sz w:val="24"/>
          <w:lang w:eastAsia="en-AU"/>
        </w:rPr>
        <w:t xml:space="preserve"> however, a lack of flexible arrangements or difficulty in meeting vocational requirements posed a barrier for many. </w:t>
      </w:r>
      <w:r w:rsidR="001163DA">
        <w:rPr>
          <w:rFonts w:asciiTheme="minorHAnsi" w:hAnsiTheme="minorHAnsi"/>
          <w:sz w:val="24"/>
          <w:lang w:eastAsia="en-AU"/>
        </w:rPr>
        <w:t xml:space="preserve"> In provider responses, there were suggestions that</w:t>
      </w:r>
      <w:r w:rsidR="009E15A8">
        <w:rPr>
          <w:rFonts w:asciiTheme="minorHAnsi" w:hAnsiTheme="minorHAnsi"/>
          <w:sz w:val="24"/>
          <w:lang w:eastAsia="en-AU"/>
        </w:rPr>
        <w:t xml:space="preserve"> some of the skills and experience</w:t>
      </w:r>
      <w:r w:rsidR="001163DA">
        <w:rPr>
          <w:rFonts w:asciiTheme="minorHAnsi" w:hAnsiTheme="minorHAnsi"/>
          <w:sz w:val="24"/>
          <w:lang w:eastAsia="en-AU"/>
        </w:rPr>
        <w:t xml:space="preserve"> carers </w:t>
      </w:r>
      <w:r w:rsidR="009E15A8">
        <w:rPr>
          <w:rFonts w:asciiTheme="minorHAnsi" w:hAnsiTheme="minorHAnsi"/>
          <w:sz w:val="24"/>
          <w:lang w:eastAsia="en-AU"/>
        </w:rPr>
        <w:t>gain while caring</w:t>
      </w:r>
      <w:r w:rsidR="001163DA">
        <w:rPr>
          <w:rFonts w:asciiTheme="minorHAnsi" w:hAnsiTheme="minorHAnsi"/>
          <w:sz w:val="24"/>
          <w:lang w:eastAsia="en-AU"/>
        </w:rPr>
        <w:t xml:space="preserve"> could be recognised towards certifications, </w:t>
      </w:r>
      <w:r w:rsidR="009E15A8">
        <w:rPr>
          <w:rFonts w:asciiTheme="minorHAnsi" w:hAnsiTheme="minorHAnsi"/>
          <w:sz w:val="24"/>
          <w:lang w:eastAsia="en-AU"/>
        </w:rPr>
        <w:t xml:space="preserve">particularly in paid caregiving roles, </w:t>
      </w:r>
      <w:r w:rsidR="001163DA">
        <w:rPr>
          <w:rFonts w:asciiTheme="minorHAnsi" w:hAnsiTheme="minorHAnsi"/>
          <w:sz w:val="24"/>
          <w:lang w:eastAsia="en-AU"/>
        </w:rPr>
        <w:t>should they wish to pursue this career path.</w:t>
      </w:r>
    </w:p>
    <w:p w:rsidR="00224285" w:rsidRDefault="00AC03F5" w:rsidP="00224285">
      <w:pPr>
        <w:pStyle w:val="Heading2"/>
        <w:rPr>
          <w:lang w:eastAsia="en-AU"/>
        </w:rPr>
      </w:pPr>
      <w:bookmarkStart w:id="13" w:name="_Toc455354681"/>
      <w:r>
        <w:rPr>
          <w:lang w:eastAsia="en-AU"/>
        </w:rPr>
        <w:t>L</w:t>
      </w:r>
      <w:r w:rsidR="00224285">
        <w:rPr>
          <w:lang w:eastAsia="en-AU"/>
        </w:rPr>
        <w:t>ong</w:t>
      </w:r>
      <w:r w:rsidR="000A6687">
        <w:rPr>
          <w:lang w:eastAsia="en-AU"/>
        </w:rPr>
        <w:t>-</w:t>
      </w:r>
      <w:r w:rsidR="00224285">
        <w:rPr>
          <w:lang w:eastAsia="en-AU"/>
        </w:rPr>
        <w:t>term</w:t>
      </w:r>
      <w:r>
        <w:rPr>
          <w:lang w:eastAsia="en-AU"/>
        </w:rPr>
        <w:t xml:space="preserve"> financial</w:t>
      </w:r>
      <w:r w:rsidR="00224285">
        <w:rPr>
          <w:lang w:eastAsia="en-AU"/>
        </w:rPr>
        <w:t xml:space="preserve"> outcomes</w:t>
      </w:r>
      <w:bookmarkEnd w:id="13"/>
    </w:p>
    <w:p w:rsidR="00360BCB" w:rsidRPr="00880929" w:rsidRDefault="00AC03F5" w:rsidP="00AE2C91">
      <w:pPr>
        <w:spacing w:after="240"/>
        <w:rPr>
          <w:rFonts w:asciiTheme="minorHAnsi" w:hAnsiTheme="minorHAnsi"/>
          <w:sz w:val="24"/>
          <w:lang w:eastAsia="en-AU"/>
        </w:rPr>
      </w:pPr>
      <w:r w:rsidRPr="00880929">
        <w:rPr>
          <w:rFonts w:asciiTheme="minorHAnsi" w:hAnsiTheme="minorHAnsi"/>
          <w:sz w:val="24"/>
          <w:lang w:eastAsia="en-AU"/>
        </w:rPr>
        <w:t xml:space="preserve">A number of carers highlighted that, in addition to the difficulties in sustaining or returning to the workforce, they </w:t>
      </w:r>
      <w:r w:rsidR="00D662E4">
        <w:rPr>
          <w:rFonts w:asciiTheme="minorHAnsi" w:hAnsiTheme="minorHAnsi"/>
          <w:sz w:val="24"/>
          <w:lang w:eastAsia="en-AU"/>
        </w:rPr>
        <w:t xml:space="preserve">were also disadvantaged in their </w:t>
      </w:r>
      <w:r w:rsidRPr="00880929">
        <w:rPr>
          <w:rFonts w:asciiTheme="minorHAnsi" w:hAnsiTheme="minorHAnsi"/>
          <w:sz w:val="24"/>
          <w:lang w:eastAsia="en-AU"/>
        </w:rPr>
        <w:t>long</w:t>
      </w:r>
      <w:r w:rsidR="000A6687">
        <w:rPr>
          <w:rFonts w:asciiTheme="minorHAnsi" w:hAnsiTheme="minorHAnsi"/>
          <w:sz w:val="24"/>
          <w:lang w:eastAsia="en-AU"/>
        </w:rPr>
        <w:t>-</w:t>
      </w:r>
      <w:r w:rsidRPr="00880929">
        <w:rPr>
          <w:rFonts w:asciiTheme="minorHAnsi" w:hAnsiTheme="minorHAnsi"/>
          <w:sz w:val="24"/>
          <w:lang w:eastAsia="en-AU"/>
        </w:rPr>
        <w:t>term financial outcomes</w:t>
      </w:r>
      <w:r w:rsidR="00263B68">
        <w:rPr>
          <w:rFonts w:asciiTheme="minorHAnsi" w:hAnsiTheme="minorHAnsi"/>
          <w:sz w:val="24"/>
          <w:lang w:eastAsia="en-AU"/>
        </w:rPr>
        <w:t>,</w:t>
      </w:r>
      <w:r w:rsidR="00E3502F">
        <w:rPr>
          <w:rFonts w:asciiTheme="minorHAnsi" w:hAnsiTheme="minorHAnsi"/>
          <w:sz w:val="24"/>
          <w:lang w:eastAsia="en-AU"/>
        </w:rPr>
        <w:t xml:space="preserve"> </w:t>
      </w:r>
      <w:r w:rsidR="00263B68">
        <w:rPr>
          <w:rFonts w:asciiTheme="minorHAnsi" w:hAnsiTheme="minorHAnsi"/>
          <w:sz w:val="24"/>
          <w:lang w:eastAsia="en-AU"/>
        </w:rPr>
        <w:t>particularly for those who spent a long period of time</w:t>
      </w:r>
      <w:r w:rsidR="00E3502F">
        <w:rPr>
          <w:rFonts w:asciiTheme="minorHAnsi" w:hAnsiTheme="minorHAnsi"/>
          <w:sz w:val="24"/>
          <w:lang w:eastAsia="en-AU"/>
        </w:rPr>
        <w:t xml:space="preserve"> out of the paid workforce</w:t>
      </w:r>
      <w:r w:rsidRPr="00880929">
        <w:rPr>
          <w:rFonts w:asciiTheme="minorHAnsi" w:hAnsiTheme="minorHAnsi"/>
          <w:sz w:val="24"/>
          <w:lang w:eastAsia="en-AU"/>
        </w:rPr>
        <w:t>.  The inability to participate in the workforce means</w:t>
      </w:r>
      <w:r w:rsidR="000A6687">
        <w:rPr>
          <w:rFonts w:asciiTheme="minorHAnsi" w:hAnsiTheme="minorHAnsi"/>
          <w:sz w:val="24"/>
          <w:lang w:eastAsia="en-AU"/>
        </w:rPr>
        <w:t>,</w:t>
      </w:r>
      <w:r w:rsidRPr="00880929">
        <w:rPr>
          <w:rFonts w:asciiTheme="minorHAnsi" w:hAnsiTheme="minorHAnsi"/>
          <w:sz w:val="24"/>
          <w:lang w:eastAsia="en-AU"/>
        </w:rPr>
        <w:t xml:space="preserve"> for those carers, they may have little or </w:t>
      </w:r>
      <w:r w:rsidR="00D662E4">
        <w:rPr>
          <w:rFonts w:asciiTheme="minorHAnsi" w:hAnsiTheme="minorHAnsi"/>
          <w:sz w:val="24"/>
          <w:lang w:eastAsia="en-AU"/>
        </w:rPr>
        <w:t xml:space="preserve">no </w:t>
      </w:r>
      <w:r w:rsidRPr="00880929">
        <w:rPr>
          <w:rFonts w:asciiTheme="minorHAnsi" w:hAnsiTheme="minorHAnsi"/>
          <w:sz w:val="24"/>
          <w:lang w:eastAsia="en-AU"/>
        </w:rPr>
        <w:t>superannuation.</w:t>
      </w:r>
    </w:p>
    <w:p w:rsidR="00360BCB" w:rsidRPr="00880929" w:rsidRDefault="00904F03" w:rsidP="00224285">
      <w:pPr>
        <w:rPr>
          <w:rFonts w:asciiTheme="minorHAnsi" w:hAnsiTheme="minorHAnsi"/>
          <w:sz w:val="24"/>
          <w:lang w:eastAsia="en-AU"/>
        </w:rPr>
      </w:pPr>
      <w:r>
        <w:rPr>
          <w:rFonts w:asciiTheme="minorHAnsi" w:hAnsiTheme="minorHAnsi"/>
          <w:sz w:val="24"/>
          <w:lang w:eastAsia="en-AU"/>
        </w:rPr>
        <w:t>Several carers also outlined they had difficulty</w:t>
      </w:r>
      <w:r w:rsidR="00360BCB" w:rsidRPr="00880929">
        <w:rPr>
          <w:rFonts w:asciiTheme="minorHAnsi" w:hAnsiTheme="minorHAnsi"/>
          <w:sz w:val="24"/>
          <w:lang w:eastAsia="en-AU"/>
        </w:rPr>
        <w:t xml:space="preserve"> in accessing </w:t>
      </w:r>
      <w:r w:rsidR="00F96D24">
        <w:rPr>
          <w:rFonts w:asciiTheme="minorHAnsi" w:hAnsiTheme="minorHAnsi"/>
          <w:sz w:val="24"/>
          <w:lang w:eastAsia="en-AU"/>
        </w:rPr>
        <w:t xml:space="preserve">financial </w:t>
      </w:r>
      <w:r>
        <w:rPr>
          <w:rFonts w:asciiTheme="minorHAnsi" w:hAnsiTheme="minorHAnsi"/>
          <w:sz w:val="24"/>
          <w:lang w:eastAsia="en-AU"/>
        </w:rPr>
        <w:t>loans.  This was related to issues around eligibility for general loans or no/low interest loan schemes</w:t>
      </w:r>
      <w:r w:rsidR="00360BCB" w:rsidRPr="00880929">
        <w:rPr>
          <w:rFonts w:asciiTheme="minorHAnsi" w:hAnsiTheme="minorHAnsi"/>
          <w:sz w:val="24"/>
          <w:lang w:eastAsia="en-AU"/>
        </w:rPr>
        <w:t xml:space="preserve">. </w:t>
      </w:r>
      <w:r w:rsidR="003541E9">
        <w:rPr>
          <w:rFonts w:asciiTheme="minorHAnsi" w:hAnsiTheme="minorHAnsi"/>
          <w:sz w:val="24"/>
          <w:lang w:eastAsia="en-AU"/>
        </w:rPr>
        <w:t xml:space="preserve"> </w:t>
      </w:r>
      <w:r w:rsidR="00360BCB" w:rsidRPr="00880929">
        <w:rPr>
          <w:rFonts w:asciiTheme="minorHAnsi" w:hAnsiTheme="minorHAnsi"/>
          <w:sz w:val="24"/>
          <w:lang w:eastAsia="en-AU"/>
        </w:rPr>
        <w:t>Suggestions in relation to improving long</w:t>
      </w:r>
      <w:r w:rsidR="000A6687">
        <w:rPr>
          <w:rFonts w:asciiTheme="minorHAnsi" w:hAnsiTheme="minorHAnsi"/>
          <w:sz w:val="24"/>
          <w:lang w:eastAsia="en-AU"/>
        </w:rPr>
        <w:t>-</w:t>
      </w:r>
      <w:r w:rsidR="00360BCB" w:rsidRPr="00880929">
        <w:rPr>
          <w:rFonts w:asciiTheme="minorHAnsi" w:hAnsiTheme="minorHAnsi"/>
          <w:sz w:val="24"/>
          <w:lang w:eastAsia="en-AU"/>
        </w:rPr>
        <w:t>term financial outcomes included:</w:t>
      </w:r>
    </w:p>
    <w:p w:rsidR="00360BCB" w:rsidRPr="00880929" w:rsidRDefault="000A6687" w:rsidP="002A019F">
      <w:pPr>
        <w:pStyle w:val="ListParagraph"/>
        <w:numPr>
          <w:ilvl w:val="0"/>
          <w:numId w:val="5"/>
        </w:numPr>
        <w:spacing w:before="240" w:after="240"/>
        <w:rPr>
          <w:rFonts w:asciiTheme="minorHAnsi" w:hAnsiTheme="minorHAnsi"/>
          <w:sz w:val="24"/>
          <w:lang w:eastAsia="en-AU"/>
        </w:rPr>
      </w:pPr>
      <w:r>
        <w:rPr>
          <w:rFonts w:asciiTheme="minorHAnsi" w:hAnsiTheme="minorHAnsi"/>
          <w:sz w:val="24"/>
          <w:lang w:eastAsia="en-AU"/>
        </w:rPr>
        <w:t>allowing</w:t>
      </w:r>
      <w:r w:rsidRPr="00880929">
        <w:rPr>
          <w:rFonts w:asciiTheme="minorHAnsi" w:hAnsiTheme="minorHAnsi"/>
          <w:sz w:val="24"/>
          <w:lang w:eastAsia="en-AU"/>
        </w:rPr>
        <w:t xml:space="preserve"> </w:t>
      </w:r>
      <w:r w:rsidR="00360BCB" w:rsidRPr="00880929">
        <w:rPr>
          <w:rFonts w:asciiTheme="minorHAnsi" w:hAnsiTheme="minorHAnsi"/>
          <w:sz w:val="24"/>
          <w:lang w:eastAsia="en-AU"/>
        </w:rPr>
        <w:t>carers to earn more, while still receiving carer</w:t>
      </w:r>
      <w:r>
        <w:rPr>
          <w:rFonts w:asciiTheme="minorHAnsi" w:hAnsiTheme="minorHAnsi"/>
          <w:sz w:val="24"/>
          <w:lang w:eastAsia="en-AU"/>
        </w:rPr>
        <w:t>-</w:t>
      </w:r>
      <w:r w:rsidR="00360BCB" w:rsidRPr="00880929">
        <w:rPr>
          <w:rFonts w:asciiTheme="minorHAnsi" w:hAnsiTheme="minorHAnsi"/>
          <w:sz w:val="24"/>
          <w:lang w:eastAsia="en-AU"/>
        </w:rPr>
        <w:t xml:space="preserve">related </w:t>
      </w:r>
      <w:r w:rsidR="009E15A8">
        <w:rPr>
          <w:rFonts w:asciiTheme="minorHAnsi" w:hAnsiTheme="minorHAnsi"/>
          <w:sz w:val="24"/>
          <w:lang w:eastAsia="en-AU"/>
        </w:rPr>
        <w:t xml:space="preserve">income support </w:t>
      </w:r>
      <w:r w:rsidR="00360BCB" w:rsidRPr="00880929">
        <w:rPr>
          <w:rFonts w:asciiTheme="minorHAnsi" w:hAnsiTheme="minorHAnsi"/>
          <w:sz w:val="24"/>
          <w:lang w:eastAsia="en-AU"/>
        </w:rPr>
        <w:t xml:space="preserve">payments through Centrelink.  </w:t>
      </w:r>
      <w:r w:rsidR="00EF2144">
        <w:rPr>
          <w:rFonts w:asciiTheme="minorHAnsi" w:hAnsiTheme="minorHAnsi"/>
          <w:sz w:val="24"/>
          <w:lang w:eastAsia="en-AU"/>
        </w:rPr>
        <w:t xml:space="preserve">Currently, carers receiving the Carer Payment are able to participate in work, including volunteer work, study or training for up to 25 hours per week, including travel time.  Where </w:t>
      </w:r>
      <w:r>
        <w:rPr>
          <w:rFonts w:asciiTheme="minorHAnsi" w:hAnsiTheme="minorHAnsi"/>
          <w:sz w:val="24"/>
          <w:lang w:eastAsia="en-AU"/>
        </w:rPr>
        <w:t xml:space="preserve">carers </w:t>
      </w:r>
      <w:r w:rsidR="00EF2144">
        <w:rPr>
          <w:rFonts w:asciiTheme="minorHAnsi" w:hAnsiTheme="minorHAnsi"/>
          <w:sz w:val="24"/>
          <w:lang w:eastAsia="en-AU"/>
        </w:rPr>
        <w:t xml:space="preserve">exceed this, the payment they receive </w:t>
      </w:r>
      <w:r w:rsidR="00EF2144">
        <w:rPr>
          <w:rFonts w:asciiTheme="minorHAnsi" w:hAnsiTheme="minorHAnsi"/>
          <w:sz w:val="24"/>
          <w:lang w:eastAsia="en-AU"/>
        </w:rPr>
        <w:lastRenderedPageBreak/>
        <w:t>may be affected. This limit was</w:t>
      </w:r>
      <w:r w:rsidR="00360BCB" w:rsidRPr="00880929">
        <w:rPr>
          <w:rFonts w:asciiTheme="minorHAnsi" w:hAnsiTheme="minorHAnsi"/>
          <w:sz w:val="24"/>
          <w:lang w:eastAsia="en-AU"/>
        </w:rPr>
        <w:t xml:space="preserve"> viewed </w:t>
      </w:r>
      <w:r w:rsidR="00DE65E3">
        <w:rPr>
          <w:rFonts w:asciiTheme="minorHAnsi" w:hAnsiTheme="minorHAnsi"/>
          <w:sz w:val="24"/>
          <w:lang w:eastAsia="en-AU"/>
        </w:rPr>
        <w:t xml:space="preserve">by carers </w:t>
      </w:r>
      <w:r w:rsidR="00360BCB" w:rsidRPr="00880929">
        <w:rPr>
          <w:rFonts w:asciiTheme="minorHAnsi" w:hAnsiTheme="minorHAnsi"/>
          <w:sz w:val="24"/>
          <w:lang w:eastAsia="en-AU"/>
        </w:rPr>
        <w:t xml:space="preserve">as a disincentive to return to work and improve </w:t>
      </w:r>
      <w:r w:rsidR="009E15A8">
        <w:rPr>
          <w:rFonts w:asciiTheme="minorHAnsi" w:hAnsiTheme="minorHAnsi"/>
          <w:sz w:val="24"/>
          <w:lang w:eastAsia="en-AU"/>
        </w:rPr>
        <w:t xml:space="preserve">their </w:t>
      </w:r>
      <w:r w:rsidR="00360BCB" w:rsidRPr="00880929">
        <w:rPr>
          <w:rFonts w:asciiTheme="minorHAnsi" w:hAnsiTheme="minorHAnsi"/>
          <w:sz w:val="24"/>
          <w:lang w:eastAsia="en-AU"/>
        </w:rPr>
        <w:t>financial outcomes</w:t>
      </w:r>
      <w:r>
        <w:rPr>
          <w:rFonts w:asciiTheme="minorHAnsi" w:hAnsiTheme="minorHAnsi"/>
          <w:sz w:val="24"/>
          <w:lang w:eastAsia="en-AU"/>
        </w:rPr>
        <w:t>;</w:t>
      </w:r>
      <w:r w:rsidR="00360BCB" w:rsidRPr="00880929">
        <w:rPr>
          <w:rFonts w:asciiTheme="minorHAnsi" w:hAnsiTheme="minorHAnsi"/>
          <w:sz w:val="24"/>
          <w:lang w:eastAsia="en-AU"/>
        </w:rPr>
        <w:t xml:space="preserve">  </w:t>
      </w:r>
    </w:p>
    <w:p w:rsidR="00360BCB" w:rsidRPr="00880929" w:rsidRDefault="000A6687" w:rsidP="002A019F">
      <w:pPr>
        <w:pStyle w:val="ListParagraph"/>
        <w:numPr>
          <w:ilvl w:val="0"/>
          <w:numId w:val="5"/>
        </w:numPr>
        <w:spacing w:before="240" w:after="240"/>
        <w:rPr>
          <w:rFonts w:asciiTheme="minorHAnsi" w:hAnsiTheme="minorHAnsi"/>
          <w:sz w:val="24"/>
          <w:lang w:eastAsia="en-AU"/>
        </w:rPr>
      </w:pPr>
      <w:r>
        <w:rPr>
          <w:rFonts w:asciiTheme="minorHAnsi" w:hAnsiTheme="minorHAnsi"/>
          <w:sz w:val="24"/>
          <w:lang w:eastAsia="en-AU"/>
        </w:rPr>
        <w:t xml:space="preserve">better </w:t>
      </w:r>
      <w:r w:rsidR="00A3143E">
        <w:rPr>
          <w:rFonts w:asciiTheme="minorHAnsi" w:hAnsiTheme="minorHAnsi"/>
          <w:sz w:val="24"/>
          <w:lang w:eastAsia="en-AU"/>
        </w:rPr>
        <w:t>a</w:t>
      </w:r>
      <w:r w:rsidR="00360BCB" w:rsidRPr="00880929">
        <w:rPr>
          <w:rFonts w:asciiTheme="minorHAnsi" w:hAnsiTheme="minorHAnsi"/>
          <w:sz w:val="24"/>
          <w:lang w:eastAsia="en-AU"/>
        </w:rPr>
        <w:t>ccess to no or low interest loan</w:t>
      </w:r>
      <w:r w:rsidR="009E15A8">
        <w:rPr>
          <w:rFonts w:asciiTheme="minorHAnsi" w:hAnsiTheme="minorHAnsi"/>
          <w:sz w:val="24"/>
          <w:lang w:eastAsia="en-AU"/>
        </w:rPr>
        <w:t xml:space="preserve"> schemes</w:t>
      </w:r>
      <w:r w:rsidR="00360BCB" w:rsidRPr="00880929">
        <w:rPr>
          <w:rFonts w:asciiTheme="minorHAnsi" w:hAnsiTheme="minorHAnsi"/>
          <w:sz w:val="24"/>
          <w:lang w:eastAsia="en-AU"/>
        </w:rPr>
        <w:t xml:space="preserve"> through government or other bodies</w:t>
      </w:r>
      <w:r>
        <w:rPr>
          <w:rFonts w:asciiTheme="minorHAnsi" w:hAnsiTheme="minorHAnsi"/>
          <w:sz w:val="24"/>
          <w:lang w:eastAsia="en-AU"/>
        </w:rPr>
        <w:t>; and</w:t>
      </w:r>
      <w:r w:rsidR="00360BCB" w:rsidRPr="00880929">
        <w:rPr>
          <w:rFonts w:asciiTheme="minorHAnsi" w:hAnsiTheme="minorHAnsi"/>
          <w:sz w:val="24"/>
          <w:lang w:eastAsia="en-AU"/>
        </w:rPr>
        <w:t xml:space="preserve">  </w:t>
      </w:r>
    </w:p>
    <w:p w:rsidR="00767045" w:rsidRPr="00EC7AC6" w:rsidRDefault="0071403A" w:rsidP="00360BCB">
      <w:pPr>
        <w:pStyle w:val="ListParagraph"/>
        <w:numPr>
          <w:ilvl w:val="0"/>
          <w:numId w:val="5"/>
        </w:numPr>
        <w:spacing w:before="240" w:after="240"/>
        <w:rPr>
          <w:rFonts w:asciiTheme="minorHAnsi" w:hAnsiTheme="minorHAnsi"/>
          <w:sz w:val="24"/>
          <w:lang w:eastAsia="en-AU"/>
        </w:rPr>
      </w:pPr>
      <w:r>
        <w:rPr>
          <w:rFonts w:asciiTheme="minorHAnsi" w:hAnsiTheme="minorHAnsi"/>
          <w:sz w:val="24"/>
          <w:lang w:eastAsia="en-AU"/>
        </w:rPr>
        <w:t xml:space="preserve">providing </w:t>
      </w:r>
      <w:r w:rsidR="000A6687">
        <w:rPr>
          <w:rFonts w:asciiTheme="minorHAnsi" w:hAnsiTheme="minorHAnsi"/>
          <w:sz w:val="24"/>
          <w:lang w:eastAsia="en-AU"/>
        </w:rPr>
        <w:t>t</w:t>
      </w:r>
      <w:r w:rsidR="000A6687" w:rsidRPr="00880929">
        <w:rPr>
          <w:rFonts w:asciiTheme="minorHAnsi" w:hAnsiTheme="minorHAnsi"/>
          <w:sz w:val="24"/>
          <w:lang w:eastAsia="en-AU"/>
        </w:rPr>
        <w:t xml:space="preserve">ax </w:t>
      </w:r>
      <w:r w:rsidR="00360BCB" w:rsidRPr="00880929">
        <w:rPr>
          <w:rFonts w:asciiTheme="minorHAnsi" w:hAnsiTheme="minorHAnsi"/>
          <w:sz w:val="24"/>
          <w:lang w:eastAsia="en-AU"/>
        </w:rPr>
        <w:t xml:space="preserve">benefits for carers to encourage people to take on caring roles. </w:t>
      </w:r>
    </w:p>
    <w:p w:rsidR="00224285" w:rsidRDefault="00224285" w:rsidP="00224285">
      <w:pPr>
        <w:pStyle w:val="Heading2"/>
        <w:rPr>
          <w:lang w:eastAsia="en-AU"/>
        </w:rPr>
      </w:pPr>
      <w:bookmarkStart w:id="14" w:name="_Toc455354682"/>
      <w:r>
        <w:rPr>
          <w:lang w:eastAsia="en-AU"/>
        </w:rPr>
        <w:t>Challenges relating to getting financial support today</w:t>
      </w:r>
      <w:bookmarkEnd w:id="14"/>
    </w:p>
    <w:p w:rsidR="00767045" w:rsidRPr="00D4012C" w:rsidRDefault="00767045" w:rsidP="00224285">
      <w:pPr>
        <w:rPr>
          <w:rFonts w:asciiTheme="minorHAnsi" w:hAnsiTheme="minorHAnsi"/>
          <w:sz w:val="24"/>
          <w:szCs w:val="24"/>
          <w:lang w:eastAsia="en-AU"/>
        </w:rPr>
      </w:pPr>
      <w:r w:rsidRPr="00D4012C">
        <w:rPr>
          <w:rFonts w:asciiTheme="minorHAnsi" w:hAnsiTheme="minorHAnsi"/>
          <w:sz w:val="24"/>
          <w:szCs w:val="24"/>
          <w:lang w:eastAsia="en-AU"/>
        </w:rPr>
        <w:t xml:space="preserve">Carers and </w:t>
      </w:r>
      <w:r w:rsidR="00927FC7">
        <w:rPr>
          <w:rFonts w:asciiTheme="minorHAnsi" w:hAnsiTheme="minorHAnsi"/>
          <w:sz w:val="24"/>
          <w:szCs w:val="24"/>
          <w:lang w:eastAsia="en-AU"/>
        </w:rPr>
        <w:t>service providers</w:t>
      </w:r>
      <w:r w:rsidR="00927FC7" w:rsidRPr="00D4012C">
        <w:rPr>
          <w:rFonts w:asciiTheme="minorHAnsi" w:hAnsiTheme="minorHAnsi"/>
          <w:sz w:val="24"/>
          <w:szCs w:val="24"/>
          <w:lang w:eastAsia="en-AU"/>
        </w:rPr>
        <w:t xml:space="preserve"> </w:t>
      </w:r>
      <w:r w:rsidRPr="00D4012C">
        <w:rPr>
          <w:rFonts w:asciiTheme="minorHAnsi" w:hAnsiTheme="minorHAnsi"/>
          <w:sz w:val="24"/>
          <w:szCs w:val="24"/>
          <w:lang w:eastAsia="en-AU"/>
        </w:rPr>
        <w:t xml:space="preserve">raised </w:t>
      </w:r>
      <w:r w:rsidR="00A3143E">
        <w:rPr>
          <w:rFonts w:asciiTheme="minorHAnsi" w:hAnsiTheme="minorHAnsi"/>
          <w:sz w:val="24"/>
          <w:szCs w:val="24"/>
          <w:lang w:eastAsia="en-AU"/>
        </w:rPr>
        <w:t>concerns</w:t>
      </w:r>
      <w:r w:rsidR="00A3143E" w:rsidRPr="00D4012C">
        <w:rPr>
          <w:rFonts w:asciiTheme="minorHAnsi" w:hAnsiTheme="minorHAnsi"/>
          <w:sz w:val="24"/>
          <w:szCs w:val="24"/>
          <w:lang w:eastAsia="en-AU"/>
        </w:rPr>
        <w:t xml:space="preserve"> </w:t>
      </w:r>
      <w:r w:rsidRPr="00D4012C">
        <w:rPr>
          <w:rFonts w:asciiTheme="minorHAnsi" w:hAnsiTheme="minorHAnsi"/>
          <w:sz w:val="24"/>
          <w:szCs w:val="24"/>
          <w:lang w:eastAsia="en-AU"/>
        </w:rPr>
        <w:t xml:space="preserve">in relation to obtaining financial support through Centrelink.  Most comments related to challenges with the assessment criteria </w:t>
      </w:r>
      <w:r w:rsidR="0071403A">
        <w:rPr>
          <w:rFonts w:asciiTheme="minorHAnsi" w:hAnsiTheme="minorHAnsi"/>
          <w:sz w:val="24"/>
          <w:szCs w:val="24"/>
          <w:lang w:eastAsia="en-AU"/>
        </w:rPr>
        <w:t xml:space="preserve">and process </w:t>
      </w:r>
      <w:r w:rsidR="003541E9">
        <w:rPr>
          <w:rFonts w:asciiTheme="minorHAnsi" w:hAnsiTheme="minorHAnsi"/>
          <w:sz w:val="24"/>
          <w:szCs w:val="24"/>
          <w:lang w:eastAsia="en-AU"/>
        </w:rPr>
        <w:t>applied</w:t>
      </w:r>
      <w:r w:rsidRPr="00D4012C">
        <w:rPr>
          <w:rFonts w:asciiTheme="minorHAnsi" w:hAnsiTheme="minorHAnsi"/>
          <w:sz w:val="24"/>
          <w:szCs w:val="24"/>
          <w:lang w:eastAsia="en-AU"/>
        </w:rPr>
        <w:t xml:space="preserve"> to determine eligibility</w:t>
      </w:r>
      <w:r w:rsidR="000C08CA">
        <w:rPr>
          <w:rFonts w:asciiTheme="minorHAnsi" w:hAnsiTheme="minorHAnsi"/>
          <w:sz w:val="24"/>
          <w:szCs w:val="24"/>
          <w:lang w:eastAsia="en-AU"/>
        </w:rPr>
        <w:t xml:space="preserve"> for the Carer Allowance and Carer Payment</w:t>
      </w:r>
      <w:r w:rsidRPr="00D4012C">
        <w:rPr>
          <w:rFonts w:asciiTheme="minorHAnsi" w:hAnsiTheme="minorHAnsi"/>
          <w:sz w:val="24"/>
          <w:szCs w:val="24"/>
          <w:lang w:eastAsia="en-AU"/>
        </w:rPr>
        <w:t>.  Difficulties included</w:t>
      </w:r>
      <w:r w:rsidR="00927FC7">
        <w:rPr>
          <w:rFonts w:asciiTheme="minorHAnsi" w:hAnsiTheme="minorHAnsi"/>
          <w:sz w:val="24"/>
          <w:szCs w:val="24"/>
          <w:lang w:eastAsia="en-AU"/>
        </w:rPr>
        <w:t>:</w:t>
      </w:r>
    </w:p>
    <w:p w:rsidR="00DE65EE" w:rsidRDefault="00767045" w:rsidP="002A019F">
      <w:pPr>
        <w:pStyle w:val="ListParagraph"/>
        <w:numPr>
          <w:ilvl w:val="0"/>
          <w:numId w:val="6"/>
        </w:numPr>
        <w:rPr>
          <w:rFonts w:asciiTheme="minorHAnsi" w:hAnsiTheme="minorHAnsi"/>
          <w:sz w:val="24"/>
          <w:szCs w:val="24"/>
          <w:lang w:eastAsia="en-AU"/>
        </w:rPr>
      </w:pPr>
      <w:r w:rsidRPr="00927FC7">
        <w:rPr>
          <w:rFonts w:asciiTheme="minorHAnsi" w:hAnsiTheme="minorHAnsi"/>
          <w:sz w:val="24"/>
          <w:szCs w:val="24"/>
          <w:lang w:eastAsia="en-AU"/>
        </w:rPr>
        <w:t xml:space="preserve">interpreting the activities of daily living and how these </w:t>
      </w:r>
      <w:r w:rsidR="003541E9" w:rsidRPr="00927FC7">
        <w:rPr>
          <w:rFonts w:asciiTheme="minorHAnsi" w:hAnsiTheme="minorHAnsi"/>
          <w:sz w:val="24"/>
          <w:szCs w:val="24"/>
          <w:lang w:eastAsia="en-AU"/>
        </w:rPr>
        <w:t xml:space="preserve">are </w:t>
      </w:r>
      <w:r w:rsidRPr="00927FC7">
        <w:rPr>
          <w:rFonts w:asciiTheme="minorHAnsi" w:hAnsiTheme="minorHAnsi"/>
          <w:sz w:val="24"/>
          <w:szCs w:val="24"/>
          <w:lang w:eastAsia="en-AU"/>
        </w:rPr>
        <w:t>applied to the help carers provide</w:t>
      </w:r>
      <w:r w:rsidR="00927FC7" w:rsidRPr="007C4927">
        <w:rPr>
          <w:rFonts w:asciiTheme="minorHAnsi" w:hAnsiTheme="minorHAnsi"/>
          <w:sz w:val="24"/>
          <w:szCs w:val="24"/>
          <w:lang w:eastAsia="en-AU"/>
        </w:rPr>
        <w:t xml:space="preserve"> to the person being cared for;</w:t>
      </w:r>
      <w:r w:rsidR="003541E9" w:rsidRPr="009A0CA4">
        <w:rPr>
          <w:rFonts w:asciiTheme="minorHAnsi" w:hAnsiTheme="minorHAnsi"/>
          <w:sz w:val="24"/>
          <w:szCs w:val="24"/>
          <w:lang w:eastAsia="en-AU"/>
        </w:rPr>
        <w:t xml:space="preserve"> </w:t>
      </w:r>
    </w:p>
    <w:p w:rsidR="00767045" w:rsidRPr="009A0CA4" w:rsidRDefault="00A3143E" w:rsidP="002A019F">
      <w:pPr>
        <w:pStyle w:val="ListParagraph"/>
        <w:numPr>
          <w:ilvl w:val="0"/>
          <w:numId w:val="6"/>
        </w:numPr>
        <w:rPr>
          <w:rFonts w:asciiTheme="minorHAnsi" w:hAnsiTheme="minorHAnsi"/>
          <w:sz w:val="24"/>
          <w:szCs w:val="24"/>
          <w:lang w:eastAsia="en-AU"/>
        </w:rPr>
      </w:pPr>
      <w:r>
        <w:rPr>
          <w:rFonts w:asciiTheme="minorHAnsi" w:hAnsiTheme="minorHAnsi"/>
          <w:sz w:val="24"/>
          <w:szCs w:val="24"/>
          <w:lang w:eastAsia="en-AU"/>
        </w:rPr>
        <w:t>meeting eligibility requirements</w:t>
      </w:r>
      <w:r w:rsidR="00767045" w:rsidRPr="00927FC7">
        <w:rPr>
          <w:rFonts w:asciiTheme="minorHAnsi" w:hAnsiTheme="minorHAnsi"/>
          <w:sz w:val="24"/>
          <w:szCs w:val="24"/>
          <w:lang w:eastAsia="en-AU"/>
        </w:rPr>
        <w:t xml:space="preserve"> whe</w:t>
      </w:r>
      <w:r w:rsidR="006C60DC">
        <w:rPr>
          <w:rFonts w:asciiTheme="minorHAnsi" w:hAnsiTheme="minorHAnsi"/>
          <w:sz w:val="24"/>
          <w:szCs w:val="24"/>
          <w:lang w:eastAsia="en-AU"/>
        </w:rPr>
        <w:t>n</w:t>
      </w:r>
      <w:r w:rsidR="00767045" w:rsidRPr="00927FC7">
        <w:rPr>
          <w:rFonts w:asciiTheme="minorHAnsi" w:hAnsiTheme="minorHAnsi"/>
          <w:sz w:val="24"/>
          <w:szCs w:val="24"/>
          <w:lang w:eastAsia="en-AU"/>
        </w:rPr>
        <w:t xml:space="preserve"> there is a </w:t>
      </w:r>
      <w:r w:rsidR="00DE65EE">
        <w:rPr>
          <w:rFonts w:asciiTheme="minorHAnsi" w:hAnsiTheme="minorHAnsi"/>
          <w:sz w:val="24"/>
          <w:szCs w:val="24"/>
          <w:lang w:eastAsia="en-AU"/>
        </w:rPr>
        <w:t>long</w:t>
      </w:r>
      <w:r w:rsidRPr="00927FC7">
        <w:rPr>
          <w:rFonts w:asciiTheme="minorHAnsi" w:hAnsiTheme="minorHAnsi"/>
          <w:sz w:val="24"/>
          <w:szCs w:val="24"/>
          <w:lang w:eastAsia="en-AU"/>
        </w:rPr>
        <w:t xml:space="preserve"> </w:t>
      </w:r>
      <w:r w:rsidR="00767045" w:rsidRPr="00927FC7">
        <w:rPr>
          <w:rFonts w:asciiTheme="minorHAnsi" w:hAnsiTheme="minorHAnsi"/>
          <w:sz w:val="24"/>
          <w:szCs w:val="24"/>
          <w:lang w:eastAsia="en-AU"/>
        </w:rPr>
        <w:t>period required to reach a diagnosis</w:t>
      </w:r>
      <w:r w:rsidR="006A0A63" w:rsidRPr="007C4927">
        <w:rPr>
          <w:rFonts w:asciiTheme="minorHAnsi" w:hAnsiTheme="minorHAnsi"/>
          <w:sz w:val="24"/>
          <w:szCs w:val="24"/>
          <w:lang w:eastAsia="en-AU"/>
        </w:rPr>
        <w:t xml:space="preserve"> </w:t>
      </w:r>
      <w:r w:rsidR="000A6687">
        <w:rPr>
          <w:rFonts w:asciiTheme="minorHAnsi" w:hAnsiTheme="minorHAnsi"/>
          <w:sz w:val="24"/>
          <w:szCs w:val="24"/>
          <w:lang w:eastAsia="en-AU"/>
        </w:rPr>
        <w:t xml:space="preserve">for </w:t>
      </w:r>
      <w:r w:rsidR="006A0A63" w:rsidRPr="007C4927">
        <w:rPr>
          <w:rFonts w:asciiTheme="minorHAnsi" w:hAnsiTheme="minorHAnsi"/>
          <w:sz w:val="24"/>
          <w:szCs w:val="24"/>
          <w:lang w:eastAsia="en-AU"/>
        </w:rPr>
        <w:t>the person being cared for</w:t>
      </w:r>
      <w:r w:rsidR="00767045" w:rsidRPr="009A0CA4">
        <w:rPr>
          <w:rFonts w:asciiTheme="minorHAnsi" w:hAnsiTheme="minorHAnsi"/>
          <w:sz w:val="24"/>
          <w:szCs w:val="24"/>
          <w:lang w:eastAsia="en-AU"/>
        </w:rPr>
        <w:t>;</w:t>
      </w:r>
      <w:r w:rsidR="0071403A">
        <w:rPr>
          <w:rFonts w:asciiTheme="minorHAnsi" w:hAnsiTheme="minorHAnsi"/>
          <w:sz w:val="24"/>
          <w:szCs w:val="24"/>
          <w:lang w:eastAsia="en-AU"/>
        </w:rPr>
        <w:t xml:space="preserve"> and</w:t>
      </w:r>
    </w:p>
    <w:p w:rsidR="00767045" w:rsidRPr="00D4012C" w:rsidRDefault="00A3143E" w:rsidP="002A019F">
      <w:pPr>
        <w:pStyle w:val="ListParagraph"/>
        <w:numPr>
          <w:ilvl w:val="0"/>
          <w:numId w:val="6"/>
        </w:numPr>
        <w:rPr>
          <w:rFonts w:asciiTheme="minorHAnsi" w:hAnsiTheme="minorHAnsi"/>
          <w:sz w:val="24"/>
          <w:szCs w:val="24"/>
          <w:lang w:eastAsia="en-AU"/>
        </w:rPr>
      </w:pPr>
      <w:r>
        <w:rPr>
          <w:rFonts w:asciiTheme="minorHAnsi" w:hAnsiTheme="minorHAnsi"/>
          <w:sz w:val="24"/>
          <w:szCs w:val="24"/>
          <w:lang w:eastAsia="en-AU"/>
        </w:rPr>
        <w:t>meeting eligibility requirements</w:t>
      </w:r>
      <w:r w:rsidRPr="00927FC7">
        <w:rPr>
          <w:rFonts w:asciiTheme="minorHAnsi" w:hAnsiTheme="minorHAnsi"/>
          <w:sz w:val="24"/>
          <w:szCs w:val="24"/>
          <w:lang w:eastAsia="en-AU"/>
        </w:rPr>
        <w:t xml:space="preserve"> </w:t>
      </w:r>
      <w:r w:rsidR="00767045" w:rsidRPr="00D4012C">
        <w:rPr>
          <w:rFonts w:asciiTheme="minorHAnsi" w:hAnsiTheme="minorHAnsi"/>
          <w:sz w:val="24"/>
          <w:szCs w:val="24"/>
          <w:lang w:eastAsia="en-AU"/>
        </w:rPr>
        <w:t>where the condition of the person being care</w:t>
      </w:r>
      <w:r w:rsidR="006A0A63">
        <w:rPr>
          <w:rFonts w:asciiTheme="minorHAnsi" w:hAnsiTheme="minorHAnsi"/>
          <w:sz w:val="24"/>
          <w:szCs w:val="24"/>
          <w:lang w:eastAsia="en-AU"/>
        </w:rPr>
        <w:t>d</w:t>
      </w:r>
      <w:r w:rsidR="00767045" w:rsidRPr="00D4012C">
        <w:rPr>
          <w:rFonts w:asciiTheme="minorHAnsi" w:hAnsiTheme="minorHAnsi"/>
          <w:sz w:val="24"/>
          <w:szCs w:val="24"/>
          <w:lang w:eastAsia="en-AU"/>
        </w:rPr>
        <w:t xml:space="preserve"> for is rare and not </w:t>
      </w:r>
      <w:r w:rsidR="00927FC7">
        <w:rPr>
          <w:rFonts w:asciiTheme="minorHAnsi" w:hAnsiTheme="minorHAnsi"/>
          <w:sz w:val="24"/>
          <w:szCs w:val="24"/>
          <w:lang w:eastAsia="en-AU"/>
        </w:rPr>
        <w:t xml:space="preserve">identified </w:t>
      </w:r>
      <w:r w:rsidR="00767045" w:rsidRPr="00D4012C">
        <w:rPr>
          <w:rFonts w:asciiTheme="minorHAnsi" w:hAnsiTheme="minorHAnsi"/>
          <w:sz w:val="24"/>
          <w:szCs w:val="24"/>
          <w:lang w:eastAsia="en-AU"/>
        </w:rPr>
        <w:t xml:space="preserve">on the standard list of </w:t>
      </w:r>
      <w:r w:rsidR="00927FC7">
        <w:rPr>
          <w:rFonts w:asciiTheme="minorHAnsi" w:hAnsiTheme="minorHAnsi"/>
          <w:sz w:val="24"/>
          <w:szCs w:val="24"/>
          <w:lang w:eastAsia="en-AU"/>
        </w:rPr>
        <w:t xml:space="preserve">eligible </w:t>
      </w:r>
      <w:r w:rsidR="00767045" w:rsidRPr="00D4012C">
        <w:rPr>
          <w:rFonts w:asciiTheme="minorHAnsi" w:hAnsiTheme="minorHAnsi"/>
          <w:sz w:val="24"/>
          <w:szCs w:val="24"/>
          <w:lang w:eastAsia="en-AU"/>
        </w:rPr>
        <w:t xml:space="preserve">diagnoses </w:t>
      </w:r>
      <w:r w:rsidR="00DE65EE">
        <w:rPr>
          <w:rFonts w:asciiTheme="minorHAnsi" w:hAnsiTheme="minorHAnsi"/>
          <w:sz w:val="24"/>
          <w:szCs w:val="24"/>
          <w:lang w:eastAsia="en-AU"/>
        </w:rPr>
        <w:t xml:space="preserve">for </w:t>
      </w:r>
      <w:r w:rsidR="00767045" w:rsidRPr="00D4012C">
        <w:rPr>
          <w:rFonts w:asciiTheme="minorHAnsi" w:hAnsiTheme="minorHAnsi"/>
          <w:sz w:val="24"/>
          <w:szCs w:val="24"/>
          <w:lang w:eastAsia="en-AU"/>
        </w:rPr>
        <w:t>payment</w:t>
      </w:r>
      <w:r w:rsidR="00DE65EE">
        <w:rPr>
          <w:rFonts w:asciiTheme="minorHAnsi" w:hAnsiTheme="minorHAnsi"/>
          <w:sz w:val="24"/>
          <w:szCs w:val="24"/>
          <w:lang w:eastAsia="en-AU"/>
        </w:rPr>
        <w:t>s</w:t>
      </w:r>
      <w:r w:rsidR="00767045" w:rsidRPr="00D4012C">
        <w:rPr>
          <w:rFonts w:asciiTheme="minorHAnsi" w:hAnsiTheme="minorHAnsi"/>
          <w:sz w:val="24"/>
          <w:szCs w:val="24"/>
          <w:lang w:eastAsia="en-AU"/>
        </w:rPr>
        <w:t xml:space="preserve">. </w:t>
      </w:r>
    </w:p>
    <w:p w:rsidR="007D2F47" w:rsidRDefault="007D2F47" w:rsidP="007D2F47">
      <w:pPr>
        <w:pStyle w:val="Heading2"/>
        <w:rPr>
          <w:lang w:eastAsia="en-AU"/>
        </w:rPr>
      </w:pPr>
      <w:bookmarkStart w:id="15" w:name="_Toc455354683"/>
      <w:r>
        <w:rPr>
          <w:lang w:eastAsia="en-AU"/>
        </w:rPr>
        <w:t>The need for carers to be involved in service delivery</w:t>
      </w:r>
      <w:bookmarkEnd w:id="15"/>
    </w:p>
    <w:p w:rsidR="000A6687" w:rsidRPr="00783F7A" w:rsidRDefault="00AC03F5" w:rsidP="007D2F47">
      <w:pPr>
        <w:rPr>
          <w:rFonts w:asciiTheme="minorHAnsi" w:eastAsia="Times New Roman" w:hAnsiTheme="minorHAnsi"/>
          <w:sz w:val="24"/>
          <w:lang w:eastAsia="en-AU"/>
        </w:rPr>
      </w:pPr>
      <w:r w:rsidRPr="00783F7A">
        <w:rPr>
          <w:rFonts w:asciiTheme="minorHAnsi" w:eastAsia="Times New Roman" w:hAnsiTheme="minorHAnsi"/>
          <w:sz w:val="24"/>
          <w:lang w:eastAsia="en-AU"/>
        </w:rPr>
        <w:t>Feedback received from carers included a strong desire for carers</w:t>
      </w:r>
      <w:r w:rsidR="008E57C5" w:rsidRPr="00783F7A">
        <w:rPr>
          <w:rFonts w:asciiTheme="minorHAnsi" w:eastAsia="Times New Roman" w:hAnsiTheme="minorHAnsi"/>
          <w:sz w:val="24"/>
          <w:lang w:eastAsia="en-AU"/>
        </w:rPr>
        <w:t>,</w:t>
      </w:r>
      <w:r w:rsidRPr="00783F7A">
        <w:rPr>
          <w:rFonts w:asciiTheme="minorHAnsi" w:eastAsia="Times New Roman" w:hAnsiTheme="minorHAnsi"/>
          <w:sz w:val="24"/>
          <w:lang w:eastAsia="en-AU"/>
        </w:rPr>
        <w:t xml:space="preserve"> or people with past experience as a carer, to work within a future service.  This </w:t>
      </w:r>
      <w:r w:rsidR="00D4012C" w:rsidRPr="00783F7A">
        <w:rPr>
          <w:rFonts w:asciiTheme="minorHAnsi" w:eastAsia="Times New Roman" w:hAnsiTheme="minorHAnsi"/>
          <w:sz w:val="24"/>
          <w:lang w:eastAsia="en-AU"/>
        </w:rPr>
        <w:t>was a view shared by the sector, with numerous organisations citing the benefits of using a peer</w:t>
      </w:r>
      <w:r w:rsidR="000A6687" w:rsidRPr="00783F7A">
        <w:rPr>
          <w:rFonts w:asciiTheme="minorHAnsi" w:eastAsia="Times New Roman" w:hAnsiTheme="minorHAnsi"/>
          <w:sz w:val="24"/>
          <w:lang w:eastAsia="en-AU"/>
        </w:rPr>
        <w:t>-</w:t>
      </w:r>
      <w:r w:rsidR="00D4012C" w:rsidRPr="00783F7A">
        <w:rPr>
          <w:rFonts w:asciiTheme="minorHAnsi" w:eastAsia="Times New Roman" w:hAnsiTheme="minorHAnsi"/>
          <w:sz w:val="24"/>
          <w:lang w:eastAsia="en-AU"/>
        </w:rPr>
        <w:t>based support model, including enhanced rapport with support workers, improved information exchange and minimisation of stigma</w:t>
      </w:r>
      <w:r w:rsidR="0071403A">
        <w:rPr>
          <w:rFonts w:asciiTheme="minorHAnsi" w:eastAsia="Times New Roman" w:hAnsiTheme="minorHAnsi"/>
          <w:sz w:val="24"/>
          <w:lang w:eastAsia="en-AU"/>
        </w:rPr>
        <w:t xml:space="preserve"> that may be associated with being a carer</w:t>
      </w:r>
      <w:r w:rsidR="00D4012C" w:rsidRPr="00783F7A">
        <w:rPr>
          <w:rFonts w:asciiTheme="minorHAnsi" w:eastAsia="Times New Roman" w:hAnsiTheme="minorHAnsi"/>
          <w:sz w:val="24"/>
          <w:lang w:eastAsia="en-AU"/>
        </w:rPr>
        <w:t>.</w:t>
      </w:r>
      <w:r w:rsidR="000A6687" w:rsidRPr="00783F7A">
        <w:rPr>
          <w:rFonts w:asciiTheme="minorHAnsi" w:eastAsia="Times New Roman" w:hAnsiTheme="minorHAnsi"/>
          <w:sz w:val="24"/>
          <w:lang w:eastAsia="en-AU"/>
        </w:rPr>
        <w:t xml:space="preserve"> </w:t>
      </w:r>
      <w:r w:rsidR="006A29F1" w:rsidRPr="00783F7A">
        <w:rPr>
          <w:rFonts w:asciiTheme="minorHAnsi" w:eastAsia="Times New Roman" w:hAnsiTheme="minorHAnsi"/>
          <w:sz w:val="24"/>
          <w:lang w:eastAsia="en-AU"/>
        </w:rPr>
        <w:t xml:space="preserve"> Providers also highlighted that </w:t>
      </w:r>
      <w:r w:rsidR="0071403A">
        <w:rPr>
          <w:rFonts w:asciiTheme="minorHAnsi" w:eastAsia="Times New Roman" w:hAnsiTheme="minorHAnsi"/>
          <w:sz w:val="24"/>
          <w:lang w:eastAsia="en-AU"/>
        </w:rPr>
        <w:t xml:space="preserve">the use of a peer-based workforce </w:t>
      </w:r>
      <w:r w:rsidR="006A29F1" w:rsidRPr="00783F7A">
        <w:rPr>
          <w:rFonts w:asciiTheme="minorHAnsi" w:eastAsia="Times New Roman" w:hAnsiTheme="minorHAnsi"/>
          <w:sz w:val="24"/>
          <w:lang w:eastAsia="en-AU"/>
        </w:rPr>
        <w:t xml:space="preserve">was an effective way </w:t>
      </w:r>
      <w:r w:rsidR="0071403A">
        <w:rPr>
          <w:rFonts w:asciiTheme="minorHAnsi" w:eastAsia="Times New Roman" w:hAnsiTheme="minorHAnsi"/>
          <w:sz w:val="24"/>
          <w:lang w:eastAsia="en-AU"/>
        </w:rPr>
        <w:t>of</w:t>
      </w:r>
      <w:r w:rsidR="006A29F1" w:rsidRPr="00783F7A">
        <w:rPr>
          <w:rFonts w:asciiTheme="minorHAnsi" w:eastAsia="Times New Roman" w:hAnsiTheme="minorHAnsi"/>
          <w:sz w:val="24"/>
          <w:lang w:eastAsia="en-AU"/>
        </w:rPr>
        <w:t xml:space="preserve"> reaching carers in Aboriginal and/or Torres Strait Islander and Culturally and Linguistically Diverse (CALD) communities. </w:t>
      </w:r>
    </w:p>
    <w:p w:rsidR="007D2F47" w:rsidRPr="006D2105" w:rsidRDefault="001C0B5F" w:rsidP="00224285">
      <w:pPr>
        <w:pStyle w:val="Heading2"/>
        <w:rPr>
          <w:lang w:eastAsia="en-AU"/>
        </w:rPr>
      </w:pPr>
      <w:r>
        <w:rPr>
          <w:lang w:eastAsia="en-AU"/>
        </w:rPr>
        <w:t>Access to support for the person they care for</w:t>
      </w:r>
    </w:p>
    <w:p w:rsidR="009C7F34" w:rsidRDefault="004E5704">
      <w:pPr>
        <w:spacing w:after="160" w:line="259" w:lineRule="auto"/>
        <w:rPr>
          <w:rFonts w:asciiTheme="minorHAnsi" w:eastAsia="Times New Roman" w:hAnsiTheme="minorHAnsi"/>
          <w:sz w:val="24"/>
          <w:lang w:eastAsia="en-AU"/>
        </w:rPr>
      </w:pPr>
      <w:r>
        <w:rPr>
          <w:rFonts w:asciiTheme="minorHAnsi" w:eastAsia="Times New Roman" w:hAnsiTheme="minorHAnsi"/>
          <w:sz w:val="24"/>
          <w:lang w:eastAsia="en-AU"/>
        </w:rPr>
        <w:t xml:space="preserve">Many submissions from carers </w:t>
      </w:r>
      <w:r w:rsidR="00C12B59">
        <w:rPr>
          <w:rFonts w:asciiTheme="minorHAnsi" w:eastAsia="Times New Roman" w:hAnsiTheme="minorHAnsi"/>
          <w:sz w:val="24"/>
          <w:lang w:eastAsia="en-AU"/>
        </w:rPr>
        <w:t xml:space="preserve">indicated they had difficulty </w:t>
      </w:r>
      <w:r>
        <w:rPr>
          <w:rFonts w:asciiTheme="minorHAnsi" w:eastAsia="Times New Roman" w:hAnsiTheme="minorHAnsi"/>
          <w:sz w:val="24"/>
          <w:lang w:eastAsia="en-AU"/>
        </w:rPr>
        <w:t>accessing</w:t>
      </w:r>
      <w:r w:rsidR="001C0B5F">
        <w:rPr>
          <w:rFonts w:asciiTheme="minorHAnsi" w:eastAsia="Times New Roman" w:hAnsiTheme="minorHAnsi"/>
          <w:sz w:val="24"/>
          <w:lang w:eastAsia="en-AU"/>
        </w:rPr>
        <w:t xml:space="preserve"> support</w:t>
      </w:r>
      <w:r>
        <w:rPr>
          <w:rFonts w:asciiTheme="minorHAnsi" w:eastAsia="Times New Roman" w:hAnsiTheme="minorHAnsi"/>
          <w:sz w:val="24"/>
          <w:lang w:eastAsia="en-AU"/>
        </w:rPr>
        <w:t xml:space="preserve"> </w:t>
      </w:r>
      <w:r w:rsidR="001C0B5F">
        <w:rPr>
          <w:rFonts w:asciiTheme="minorHAnsi" w:eastAsia="Times New Roman" w:hAnsiTheme="minorHAnsi"/>
          <w:sz w:val="24"/>
          <w:lang w:eastAsia="en-AU"/>
        </w:rPr>
        <w:t xml:space="preserve">for the person they care for.  </w:t>
      </w:r>
      <w:r w:rsidR="00C12B59">
        <w:rPr>
          <w:rFonts w:asciiTheme="minorHAnsi" w:eastAsia="Times New Roman" w:hAnsiTheme="minorHAnsi"/>
          <w:sz w:val="24"/>
          <w:lang w:eastAsia="en-AU"/>
        </w:rPr>
        <w:t>This in</w:t>
      </w:r>
      <w:r w:rsidR="0085258A">
        <w:rPr>
          <w:rFonts w:asciiTheme="minorHAnsi" w:eastAsia="Times New Roman" w:hAnsiTheme="minorHAnsi"/>
          <w:sz w:val="24"/>
          <w:lang w:eastAsia="en-AU"/>
        </w:rPr>
        <w:t>cluded problems regarding availability</w:t>
      </w:r>
      <w:r w:rsidR="000A6687">
        <w:rPr>
          <w:rFonts w:asciiTheme="minorHAnsi" w:eastAsia="Times New Roman" w:hAnsiTheme="minorHAnsi"/>
          <w:sz w:val="24"/>
          <w:lang w:eastAsia="en-AU"/>
        </w:rPr>
        <w:t xml:space="preserve"> or </w:t>
      </w:r>
      <w:r w:rsidR="00C12B59">
        <w:rPr>
          <w:rFonts w:asciiTheme="minorHAnsi" w:eastAsia="Times New Roman" w:hAnsiTheme="minorHAnsi"/>
          <w:sz w:val="24"/>
          <w:lang w:eastAsia="en-AU"/>
        </w:rPr>
        <w:t>eligibility</w:t>
      </w:r>
      <w:r w:rsidR="000A6687">
        <w:rPr>
          <w:rFonts w:asciiTheme="minorHAnsi" w:eastAsia="Times New Roman" w:hAnsiTheme="minorHAnsi"/>
          <w:sz w:val="24"/>
          <w:lang w:eastAsia="en-AU"/>
        </w:rPr>
        <w:t>, or</w:t>
      </w:r>
      <w:r w:rsidR="00C12B59">
        <w:rPr>
          <w:rFonts w:asciiTheme="minorHAnsi" w:eastAsia="Times New Roman" w:hAnsiTheme="minorHAnsi"/>
          <w:sz w:val="24"/>
          <w:lang w:eastAsia="en-AU"/>
        </w:rPr>
        <w:t xml:space="preserve"> was related</w:t>
      </w:r>
      <w:r w:rsidR="001C0B5F">
        <w:rPr>
          <w:rFonts w:asciiTheme="minorHAnsi" w:eastAsia="Times New Roman" w:hAnsiTheme="minorHAnsi"/>
          <w:sz w:val="24"/>
          <w:lang w:eastAsia="en-AU"/>
        </w:rPr>
        <w:t xml:space="preserve"> to the cost of paying for care</w:t>
      </w:r>
      <w:r w:rsidR="00C12B59">
        <w:rPr>
          <w:rFonts w:asciiTheme="minorHAnsi" w:eastAsia="Times New Roman" w:hAnsiTheme="minorHAnsi"/>
          <w:sz w:val="24"/>
          <w:lang w:eastAsia="en-AU"/>
        </w:rPr>
        <w:t xml:space="preserve">.  Several carers indicated they were awaiting the introduction of the </w:t>
      </w:r>
      <w:r w:rsidR="0071403A">
        <w:rPr>
          <w:rFonts w:asciiTheme="minorHAnsi" w:eastAsia="Times New Roman" w:hAnsiTheme="minorHAnsi"/>
          <w:sz w:val="24"/>
          <w:lang w:eastAsia="en-AU"/>
        </w:rPr>
        <w:t>National Disability Insurance Scheme (</w:t>
      </w:r>
      <w:r w:rsidR="00C12B59">
        <w:rPr>
          <w:rFonts w:asciiTheme="minorHAnsi" w:eastAsia="Times New Roman" w:hAnsiTheme="minorHAnsi"/>
          <w:sz w:val="24"/>
          <w:lang w:eastAsia="en-AU"/>
        </w:rPr>
        <w:t>NDIS</w:t>
      </w:r>
      <w:r w:rsidR="0071403A">
        <w:rPr>
          <w:rFonts w:asciiTheme="minorHAnsi" w:eastAsia="Times New Roman" w:hAnsiTheme="minorHAnsi"/>
          <w:sz w:val="24"/>
          <w:lang w:eastAsia="en-AU"/>
        </w:rPr>
        <w:t>)</w:t>
      </w:r>
      <w:r w:rsidR="00C12B59">
        <w:rPr>
          <w:rFonts w:asciiTheme="minorHAnsi" w:eastAsia="Times New Roman" w:hAnsiTheme="minorHAnsi"/>
          <w:sz w:val="24"/>
          <w:lang w:eastAsia="en-AU"/>
        </w:rPr>
        <w:t xml:space="preserve"> in their area, as they saw this as being able to assist with these types of challenges. </w:t>
      </w:r>
      <w:r w:rsidR="0085258A">
        <w:rPr>
          <w:rFonts w:asciiTheme="minorHAnsi" w:eastAsia="Times New Roman" w:hAnsiTheme="minorHAnsi"/>
          <w:sz w:val="24"/>
          <w:lang w:eastAsia="en-AU"/>
        </w:rPr>
        <w:t xml:space="preserve"> </w:t>
      </w:r>
    </w:p>
    <w:p w:rsidR="009C7F34" w:rsidRPr="006D2105" w:rsidRDefault="00705D43" w:rsidP="009C7F34">
      <w:pPr>
        <w:pStyle w:val="Heading2"/>
        <w:rPr>
          <w:lang w:eastAsia="en-AU"/>
        </w:rPr>
      </w:pPr>
      <w:r>
        <w:rPr>
          <w:lang w:eastAsia="en-AU"/>
        </w:rPr>
        <w:t>Respite Services</w:t>
      </w:r>
    </w:p>
    <w:p w:rsidR="009C7F34" w:rsidRDefault="009C7F34" w:rsidP="009C7F34">
      <w:pPr>
        <w:spacing w:after="160" w:line="259" w:lineRule="auto"/>
        <w:rPr>
          <w:rFonts w:asciiTheme="minorHAnsi" w:eastAsia="Times New Roman" w:hAnsiTheme="minorHAnsi"/>
          <w:sz w:val="24"/>
          <w:lang w:eastAsia="en-AU"/>
        </w:rPr>
      </w:pPr>
      <w:r>
        <w:rPr>
          <w:rFonts w:asciiTheme="minorHAnsi" w:eastAsia="Times New Roman" w:hAnsiTheme="minorHAnsi"/>
          <w:sz w:val="24"/>
          <w:lang w:eastAsia="en-AU"/>
        </w:rPr>
        <w:t>A strong theme in carer submissions was the need for improved access to respite</w:t>
      </w:r>
      <w:r w:rsidR="00705D43">
        <w:rPr>
          <w:rFonts w:asciiTheme="minorHAnsi" w:eastAsia="Times New Roman" w:hAnsiTheme="minorHAnsi"/>
          <w:sz w:val="24"/>
          <w:lang w:eastAsia="en-AU"/>
        </w:rPr>
        <w:t xml:space="preserve"> services</w:t>
      </w:r>
      <w:r>
        <w:rPr>
          <w:rFonts w:asciiTheme="minorHAnsi" w:eastAsia="Times New Roman" w:hAnsiTheme="minorHAnsi"/>
          <w:sz w:val="24"/>
          <w:lang w:eastAsia="en-AU"/>
        </w:rPr>
        <w:t xml:space="preserve">.  Some feedback related to particular </w:t>
      </w:r>
      <w:r w:rsidR="00705D43">
        <w:rPr>
          <w:rFonts w:asciiTheme="minorHAnsi" w:eastAsia="Times New Roman" w:hAnsiTheme="minorHAnsi"/>
          <w:sz w:val="24"/>
          <w:lang w:eastAsia="en-AU"/>
        </w:rPr>
        <w:t xml:space="preserve">ways </w:t>
      </w:r>
      <w:r>
        <w:rPr>
          <w:rFonts w:asciiTheme="minorHAnsi" w:eastAsia="Times New Roman" w:hAnsiTheme="minorHAnsi"/>
          <w:sz w:val="24"/>
          <w:lang w:eastAsia="en-AU"/>
        </w:rPr>
        <w:t xml:space="preserve">that respite </w:t>
      </w:r>
      <w:r w:rsidR="005B21E3">
        <w:rPr>
          <w:rFonts w:asciiTheme="minorHAnsi" w:eastAsia="Times New Roman" w:hAnsiTheme="minorHAnsi"/>
          <w:sz w:val="24"/>
          <w:lang w:eastAsia="en-AU"/>
        </w:rPr>
        <w:t>could</w:t>
      </w:r>
      <w:r>
        <w:rPr>
          <w:rFonts w:asciiTheme="minorHAnsi" w:eastAsia="Times New Roman" w:hAnsiTheme="minorHAnsi"/>
          <w:sz w:val="24"/>
          <w:lang w:eastAsia="en-AU"/>
        </w:rPr>
        <w:t xml:space="preserve"> </w:t>
      </w:r>
      <w:r w:rsidR="00705D43">
        <w:rPr>
          <w:rFonts w:asciiTheme="minorHAnsi" w:eastAsia="Times New Roman" w:hAnsiTheme="minorHAnsi"/>
          <w:sz w:val="24"/>
          <w:lang w:eastAsia="en-AU"/>
        </w:rPr>
        <w:t>be delivered,</w:t>
      </w:r>
      <w:r>
        <w:rPr>
          <w:rFonts w:asciiTheme="minorHAnsi" w:eastAsia="Times New Roman" w:hAnsiTheme="minorHAnsi"/>
          <w:sz w:val="24"/>
          <w:lang w:eastAsia="en-AU"/>
        </w:rPr>
        <w:t xml:space="preserve"> while others cited the ability to have a break or go on a holiday</w:t>
      </w:r>
      <w:r w:rsidR="0071403A">
        <w:rPr>
          <w:rFonts w:asciiTheme="minorHAnsi" w:eastAsia="Times New Roman" w:hAnsiTheme="minorHAnsi"/>
          <w:sz w:val="24"/>
          <w:lang w:eastAsia="en-AU"/>
        </w:rPr>
        <w:t xml:space="preserve"> as important to them</w:t>
      </w:r>
      <w:r w:rsidR="00B32C45">
        <w:rPr>
          <w:rFonts w:asciiTheme="minorHAnsi" w:eastAsia="Times New Roman" w:hAnsiTheme="minorHAnsi"/>
          <w:sz w:val="24"/>
          <w:lang w:eastAsia="en-AU"/>
        </w:rPr>
        <w:t>.  In many cases, carers were seeking the ability to go on a holiday with the person they care for.</w:t>
      </w:r>
      <w:r>
        <w:rPr>
          <w:rFonts w:asciiTheme="minorHAnsi" w:eastAsia="Times New Roman" w:hAnsiTheme="minorHAnsi"/>
          <w:sz w:val="24"/>
          <w:lang w:eastAsia="en-AU"/>
        </w:rPr>
        <w:t xml:space="preserve"> </w:t>
      </w:r>
    </w:p>
    <w:p w:rsidR="00F25DE6" w:rsidRDefault="00F25DE6" w:rsidP="00F25DE6">
      <w:pPr>
        <w:pStyle w:val="Heading2"/>
        <w:rPr>
          <w:lang w:eastAsia="en-AU"/>
        </w:rPr>
      </w:pPr>
      <w:r>
        <w:rPr>
          <w:lang w:eastAsia="en-AU"/>
        </w:rPr>
        <w:t>Practical and Emotional Support</w:t>
      </w:r>
    </w:p>
    <w:p w:rsidR="0062123E" w:rsidRPr="00541969" w:rsidRDefault="00F25DE6" w:rsidP="00783F7A">
      <w:pPr>
        <w:spacing w:after="240"/>
        <w:rPr>
          <w:rFonts w:asciiTheme="minorHAnsi" w:eastAsia="Times New Roman" w:hAnsiTheme="minorHAnsi"/>
          <w:sz w:val="24"/>
          <w:lang w:eastAsia="en-AU"/>
        </w:rPr>
      </w:pPr>
      <w:r>
        <w:rPr>
          <w:rFonts w:asciiTheme="minorHAnsi" w:eastAsia="Times New Roman" w:hAnsiTheme="minorHAnsi"/>
          <w:sz w:val="24"/>
          <w:lang w:eastAsia="en-AU"/>
        </w:rPr>
        <w:t xml:space="preserve">Almost all carers were seeking both practical and emotional support.  There was a mix of perspectives in the responses as to the relative weighting of each.  For example, some </w:t>
      </w:r>
      <w:r>
        <w:rPr>
          <w:rFonts w:asciiTheme="minorHAnsi" w:eastAsia="Times New Roman" w:hAnsiTheme="minorHAnsi"/>
          <w:sz w:val="24"/>
          <w:lang w:eastAsia="en-AU"/>
        </w:rPr>
        <w:lastRenderedPageBreak/>
        <w:t xml:space="preserve">carers indicated they would prefer more help at home rather than counselling or similar.  </w:t>
      </w:r>
      <w:r w:rsidR="0062123E">
        <w:rPr>
          <w:rFonts w:asciiTheme="minorHAnsi" w:eastAsia="Times New Roman" w:hAnsiTheme="minorHAnsi"/>
          <w:sz w:val="24"/>
          <w:lang w:eastAsia="en-AU"/>
        </w:rPr>
        <w:t xml:space="preserve">However, numerous carers described feelings and emotions </w:t>
      </w:r>
      <w:r w:rsidR="008E1F6C">
        <w:rPr>
          <w:rFonts w:asciiTheme="minorHAnsi" w:eastAsia="Times New Roman" w:hAnsiTheme="minorHAnsi"/>
          <w:sz w:val="24"/>
          <w:lang w:eastAsia="en-AU"/>
        </w:rPr>
        <w:t xml:space="preserve">relating to stress, depression and anxiety </w:t>
      </w:r>
      <w:r w:rsidR="0062123E">
        <w:rPr>
          <w:rFonts w:asciiTheme="minorHAnsi" w:eastAsia="Times New Roman" w:hAnsiTheme="minorHAnsi"/>
          <w:sz w:val="24"/>
          <w:lang w:eastAsia="en-AU"/>
        </w:rPr>
        <w:t xml:space="preserve">in their submissions, and </w:t>
      </w:r>
      <w:r w:rsidR="008E1F6C">
        <w:rPr>
          <w:rFonts w:asciiTheme="minorHAnsi" w:eastAsia="Times New Roman" w:hAnsiTheme="minorHAnsi"/>
          <w:sz w:val="24"/>
          <w:lang w:eastAsia="en-AU"/>
        </w:rPr>
        <w:t>highlighted</w:t>
      </w:r>
      <w:r w:rsidR="0062123E">
        <w:rPr>
          <w:rFonts w:asciiTheme="minorHAnsi" w:eastAsia="Times New Roman" w:hAnsiTheme="minorHAnsi"/>
          <w:sz w:val="24"/>
          <w:lang w:eastAsia="en-AU"/>
        </w:rPr>
        <w:t xml:space="preserve"> the need for support their own mental health and well</w:t>
      </w:r>
      <w:r w:rsidR="0071403A">
        <w:rPr>
          <w:rFonts w:asciiTheme="minorHAnsi" w:eastAsia="Times New Roman" w:hAnsiTheme="minorHAnsi"/>
          <w:sz w:val="24"/>
          <w:lang w:eastAsia="en-AU"/>
        </w:rPr>
        <w:t>-</w:t>
      </w:r>
      <w:r w:rsidR="0062123E">
        <w:rPr>
          <w:rFonts w:asciiTheme="minorHAnsi" w:eastAsia="Times New Roman" w:hAnsiTheme="minorHAnsi"/>
          <w:sz w:val="24"/>
          <w:lang w:eastAsia="en-AU"/>
        </w:rPr>
        <w:t xml:space="preserve">being. </w:t>
      </w:r>
    </w:p>
    <w:p w:rsidR="00397CAE" w:rsidRDefault="00F25DE6" w:rsidP="00783F7A">
      <w:pPr>
        <w:rPr>
          <w:rFonts w:asciiTheme="majorHAnsi" w:eastAsia="Times New Roman" w:hAnsiTheme="majorHAnsi" w:cstheme="majorBidi"/>
          <w:color w:val="2E74B5" w:themeColor="accent1" w:themeShade="BF"/>
          <w:sz w:val="36"/>
          <w:szCs w:val="32"/>
          <w:lang w:eastAsia="en-AU"/>
        </w:rPr>
      </w:pPr>
      <w:r>
        <w:rPr>
          <w:rFonts w:asciiTheme="minorHAnsi" w:eastAsia="Times New Roman" w:hAnsiTheme="minorHAnsi"/>
          <w:sz w:val="24"/>
          <w:lang w:eastAsia="en-AU"/>
        </w:rPr>
        <w:t xml:space="preserve">In relation to practical help, carers </w:t>
      </w:r>
      <w:r w:rsidR="008E1F6C">
        <w:rPr>
          <w:rFonts w:asciiTheme="minorHAnsi" w:eastAsia="Times New Roman" w:hAnsiTheme="minorHAnsi"/>
          <w:sz w:val="24"/>
          <w:lang w:eastAsia="en-AU"/>
        </w:rPr>
        <w:t>thought</w:t>
      </w:r>
      <w:r>
        <w:rPr>
          <w:rFonts w:asciiTheme="minorHAnsi" w:eastAsia="Times New Roman" w:hAnsiTheme="minorHAnsi"/>
          <w:sz w:val="24"/>
          <w:lang w:eastAsia="en-AU"/>
        </w:rPr>
        <w:t xml:space="preserve"> that assistance to do some of their daily activities, such as cleaning or household administration, would alleviate their burden. </w:t>
      </w:r>
      <w:bookmarkStart w:id="16" w:name="_DESIGN_APPROACH_AND"/>
      <w:bookmarkStart w:id="17" w:name="_Toc455483419"/>
      <w:bookmarkEnd w:id="16"/>
    </w:p>
    <w:p w:rsidR="00A81D51" w:rsidRDefault="00A81D51" w:rsidP="005075B6">
      <w:pPr>
        <w:pStyle w:val="Heading1"/>
        <w:rPr>
          <w:rFonts w:eastAsia="Times New Roman"/>
          <w:sz w:val="36"/>
          <w:lang w:eastAsia="en-AU"/>
        </w:rPr>
      </w:pPr>
    </w:p>
    <w:p w:rsidR="005075B6" w:rsidRDefault="00AB5A41" w:rsidP="005075B6">
      <w:pPr>
        <w:pStyle w:val="Heading1"/>
        <w:rPr>
          <w:rFonts w:eastAsia="Times New Roman"/>
          <w:b/>
          <w:sz w:val="36"/>
          <w:lang w:eastAsia="en-AU"/>
        </w:rPr>
      </w:pPr>
      <w:r>
        <w:rPr>
          <w:rFonts w:eastAsia="Times New Roman"/>
          <w:sz w:val="36"/>
          <w:lang w:eastAsia="en-AU"/>
        </w:rPr>
        <w:t>OVERARCHING THEMES</w:t>
      </w:r>
      <w:bookmarkEnd w:id="17"/>
    </w:p>
    <w:p w:rsidR="00AB5A41" w:rsidRDefault="00AB5A41" w:rsidP="00AB5A41">
      <w:pPr>
        <w:pStyle w:val="Heading2"/>
        <w:rPr>
          <w:lang w:eastAsia="en-AU"/>
        </w:rPr>
      </w:pPr>
      <w:bookmarkStart w:id="18" w:name="_Toc455354686"/>
      <w:r>
        <w:rPr>
          <w:lang w:eastAsia="en-AU"/>
        </w:rPr>
        <w:t>Design approach</w:t>
      </w:r>
      <w:bookmarkEnd w:id="18"/>
    </w:p>
    <w:p w:rsidR="005075B6" w:rsidRDefault="005075B6" w:rsidP="005075B6">
      <w:pPr>
        <w:rPr>
          <w:rFonts w:asciiTheme="minorHAnsi" w:eastAsia="Times New Roman" w:hAnsiTheme="minorHAnsi" w:cs="Arial"/>
          <w:sz w:val="24"/>
          <w:szCs w:val="24"/>
          <w:lang w:eastAsia="en-AU"/>
        </w:rPr>
      </w:pPr>
      <w:r w:rsidRPr="00543197">
        <w:rPr>
          <w:rFonts w:asciiTheme="minorHAnsi" w:eastAsia="Times New Roman" w:hAnsiTheme="minorHAnsi" w:cs="Arial"/>
          <w:sz w:val="24"/>
          <w:szCs w:val="24"/>
          <w:lang w:eastAsia="en-AU"/>
        </w:rPr>
        <w:t>The</w:t>
      </w:r>
      <w:r w:rsidR="00681697">
        <w:rPr>
          <w:rFonts w:asciiTheme="minorHAnsi" w:eastAsia="Times New Roman" w:hAnsiTheme="minorHAnsi" w:cs="Arial"/>
          <w:sz w:val="24"/>
          <w:szCs w:val="24"/>
          <w:lang w:eastAsia="en-AU"/>
        </w:rPr>
        <w:t>re</w:t>
      </w:r>
      <w:r w:rsidRPr="00543197">
        <w:rPr>
          <w:rFonts w:asciiTheme="minorHAnsi" w:eastAsia="Times New Roman" w:hAnsiTheme="minorHAnsi" w:cs="Arial"/>
          <w:sz w:val="24"/>
          <w:szCs w:val="24"/>
          <w:lang w:eastAsia="en-AU"/>
        </w:rPr>
        <w:t xml:space="preserve"> was overall support for the </w:t>
      </w:r>
      <w:r w:rsidR="006E7875">
        <w:rPr>
          <w:rFonts w:asciiTheme="minorHAnsi" w:eastAsia="Times New Roman" w:hAnsiTheme="minorHAnsi" w:cs="Arial"/>
          <w:sz w:val="24"/>
          <w:szCs w:val="24"/>
          <w:lang w:eastAsia="en-AU"/>
        </w:rPr>
        <w:t xml:space="preserve">way the </w:t>
      </w:r>
      <w:r w:rsidR="00681697">
        <w:rPr>
          <w:rFonts w:asciiTheme="minorHAnsi" w:eastAsia="Times New Roman" w:hAnsiTheme="minorHAnsi" w:cs="Arial"/>
          <w:sz w:val="24"/>
          <w:szCs w:val="24"/>
          <w:lang w:eastAsia="en-AU"/>
        </w:rPr>
        <w:t xml:space="preserve">draft </w:t>
      </w:r>
      <w:r w:rsidR="00D45E37">
        <w:rPr>
          <w:rFonts w:asciiTheme="minorHAnsi" w:eastAsia="Times New Roman" w:hAnsiTheme="minorHAnsi" w:cs="Arial"/>
          <w:sz w:val="24"/>
          <w:szCs w:val="24"/>
          <w:lang w:eastAsia="en-AU"/>
        </w:rPr>
        <w:t>S</w:t>
      </w:r>
      <w:r w:rsidR="00681697">
        <w:rPr>
          <w:rFonts w:asciiTheme="minorHAnsi" w:eastAsia="Times New Roman" w:hAnsiTheme="minorHAnsi" w:cs="Arial"/>
          <w:sz w:val="24"/>
          <w:szCs w:val="24"/>
          <w:lang w:eastAsia="en-AU"/>
        </w:rPr>
        <w:t xml:space="preserve">ervice </w:t>
      </w:r>
      <w:r w:rsidR="00D45E37">
        <w:rPr>
          <w:rFonts w:asciiTheme="minorHAnsi" w:eastAsia="Times New Roman" w:hAnsiTheme="minorHAnsi" w:cs="Arial"/>
          <w:sz w:val="24"/>
          <w:szCs w:val="24"/>
          <w:lang w:eastAsia="en-AU"/>
        </w:rPr>
        <w:t>C</w:t>
      </w:r>
      <w:r w:rsidR="00681697">
        <w:rPr>
          <w:rFonts w:asciiTheme="minorHAnsi" w:eastAsia="Times New Roman" w:hAnsiTheme="minorHAnsi" w:cs="Arial"/>
          <w:sz w:val="24"/>
          <w:szCs w:val="24"/>
          <w:lang w:eastAsia="en-AU"/>
        </w:rPr>
        <w:t xml:space="preserve">oncept </w:t>
      </w:r>
      <w:r w:rsidR="006E7875">
        <w:rPr>
          <w:rFonts w:asciiTheme="minorHAnsi" w:eastAsia="Times New Roman" w:hAnsiTheme="minorHAnsi" w:cs="Arial"/>
          <w:sz w:val="24"/>
          <w:szCs w:val="24"/>
          <w:lang w:eastAsia="en-AU"/>
        </w:rPr>
        <w:t>had been developed</w:t>
      </w:r>
      <w:r w:rsidR="005B21E3">
        <w:rPr>
          <w:rFonts w:asciiTheme="minorHAnsi" w:eastAsia="Times New Roman" w:hAnsiTheme="minorHAnsi" w:cs="Arial"/>
          <w:sz w:val="24"/>
          <w:szCs w:val="24"/>
          <w:lang w:eastAsia="en-AU"/>
        </w:rPr>
        <w:t>,</w:t>
      </w:r>
      <w:r w:rsidR="007F3F7A">
        <w:rPr>
          <w:rFonts w:asciiTheme="minorHAnsi" w:eastAsia="Times New Roman" w:hAnsiTheme="minorHAnsi" w:cs="Arial"/>
          <w:sz w:val="24"/>
          <w:szCs w:val="24"/>
          <w:lang w:eastAsia="en-AU"/>
        </w:rPr>
        <w:t xml:space="preserve"> </w:t>
      </w:r>
      <w:r w:rsidRPr="00543197">
        <w:rPr>
          <w:rFonts w:asciiTheme="minorHAnsi" w:eastAsia="Times New Roman" w:hAnsiTheme="minorHAnsi" w:cs="Arial"/>
          <w:sz w:val="24"/>
          <w:szCs w:val="24"/>
          <w:lang w:eastAsia="en-AU"/>
        </w:rPr>
        <w:t xml:space="preserve">which relied upon the use of evidence drawn from literature, feedback from </w:t>
      </w:r>
      <w:r w:rsidR="006E7875">
        <w:rPr>
          <w:rFonts w:asciiTheme="minorHAnsi" w:eastAsia="Times New Roman" w:hAnsiTheme="minorHAnsi" w:cs="Arial"/>
          <w:sz w:val="24"/>
          <w:szCs w:val="24"/>
          <w:lang w:eastAsia="en-AU"/>
        </w:rPr>
        <w:t xml:space="preserve">carers, </w:t>
      </w:r>
      <w:r w:rsidRPr="00543197">
        <w:rPr>
          <w:rFonts w:asciiTheme="minorHAnsi" w:eastAsia="Times New Roman" w:hAnsiTheme="minorHAnsi" w:cs="Arial"/>
          <w:sz w:val="24"/>
          <w:szCs w:val="24"/>
          <w:lang w:eastAsia="en-AU"/>
        </w:rPr>
        <w:t>peak bodies and providers who work with carers, and surveys of carer experiences and opinions</w:t>
      </w:r>
      <w:r w:rsidR="003E33FC">
        <w:rPr>
          <w:rFonts w:asciiTheme="minorHAnsi" w:eastAsia="Times New Roman" w:hAnsiTheme="minorHAnsi" w:cs="Arial"/>
          <w:sz w:val="24"/>
          <w:szCs w:val="24"/>
          <w:lang w:eastAsia="en-AU"/>
        </w:rPr>
        <w:t xml:space="preserve">. </w:t>
      </w:r>
      <w:r w:rsidRPr="00543197">
        <w:rPr>
          <w:rFonts w:asciiTheme="minorHAnsi" w:eastAsia="Times New Roman" w:hAnsiTheme="minorHAnsi" w:cs="Arial"/>
          <w:sz w:val="24"/>
          <w:szCs w:val="24"/>
          <w:lang w:eastAsia="en-AU"/>
        </w:rPr>
        <w:t xml:space="preserve"> </w:t>
      </w:r>
      <w:r w:rsidR="008E57C5">
        <w:rPr>
          <w:rFonts w:asciiTheme="minorHAnsi" w:eastAsia="Times New Roman" w:hAnsiTheme="minorHAnsi" w:cs="Arial"/>
          <w:sz w:val="24"/>
          <w:szCs w:val="24"/>
          <w:lang w:eastAsia="en-AU"/>
        </w:rPr>
        <w:t>However,</w:t>
      </w:r>
      <w:r w:rsidR="007F3F7A">
        <w:rPr>
          <w:rFonts w:asciiTheme="minorHAnsi" w:eastAsia="Times New Roman" w:hAnsiTheme="minorHAnsi" w:cs="Arial"/>
          <w:sz w:val="24"/>
          <w:szCs w:val="24"/>
          <w:lang w:eastAsia="en-AU"/>
        </w:rPr>
        <w:t xml:space="preserve"> </w:t>
      </w:r>
      <w:r w:rsidR="008E57C5">
        <w:rPr>
          <w:rFonts w:asciiTheme="minorHAnsi" w:eastAsia="Times New Roman" w:hAnsiTheme="minorHAnsi" w:cs="Arial"/>
          <w:sz w:val="24"/>
          <w:szCs w:val="24"/>
          <w:lang w:eastAsia="en-AU"/>
        </w:rPr>
        <w:t>t</w:t>
      </w:r>
      <w:r w:rsidR="008E5F7D">
        <w:rPr>
          <w:rFonts w:asciiTheme="minorHAnsi" w:eastAsia="Times New Roman" w:hAnsiTheme="minorHAnsi" w:cs="Arial"/>
          <w:sz w:val="24"/>
          <w:szCs w:val="24"/>
          <w:lang w:eastAsia="en-AU"/>
        </w:rPr>
        <w:t xml:space="preserve">here were </w:t>
      </w:r>
      <w:r w:rsidR="00ED5989">
        <w:rPr>
          <w:rFonts w:asciiTheme="minorHAnsi" w:eastAsia="Times New Roman" w:hAnsiTheme="minorHAnsi" w:cs="Arial"/>
          <w:sz w:val="24"/>
          <w:szCs w:val="24"/>
          <w:lang w:eastAsia="en-AU"/>
        </w:rPr>
        <w:t xml:space="preserve">some </w:t>
      </w:r>
      <w:r w:rsidR="008E5F7D">
        <w:rPr>
          <w:rFonts w:asciiTheme="minorHAnsi" w:eastAsia="Times New Roman" w:hAnsiTheme="minorHAnsi" w:cs="Arial"/>
          <w:sz w:val="24"/>
          <w:szCs w:val="24"/>
          <w:lang w:eastAsia="en-AU"/>
        </w:rPr>
        <w:t>views to the contrary:</w:t>
      </w:r>
    </w:p>
    <w:p w:rsidR="008E5F7D" w:rsidRDefault="00397CAE" w:rsidP="002A019F">
      <w:pPr>
        <w:pStyle w:val="ListParagraph"/>
        <w:numPr>
          <w:ilvl w:val="0"/>
          <w:numId w:val="7"/>
        </w:numPr>
        <w:rPr>
          <w:rFonts w:asciiTheme="minorHAnsi" w:eastAsia="Times New Roman" w:hAnsiTheme="minorHAnsi" w:cs="Arial"/>
          <w:sz w:val="24"/>
          <w:szCs w:val="24"/>
          <w:lang w:eastAsia="en-AU"/>
        </w:rPr>
      </w:pPr>
      <w:r>
        <w:rPr>
          <w:rFonts w:asciiTheme="minorHAnsi" w:eastAsia="Times New Roman" w:hAnsiTheme="minorHAnsi" w:cs="Arial"/>
          <w:sz w:val="24"/>
          <w:szCs w:val="24"/>
          <w:lang w:eastAsia="en-AU"/>
        </w:rPr>
        <w:t xml:space="preserve">some carers felt there had </w:t>
      </w:r>
      <w:r w:rsidR="008E5F7D">
        <w:rPr>
          <w:rFonts w:asciiTheme="minorHAnsi" w:eastAsia="Times New Roman" w:hAnsiTheme="minorHAnsi" w:cs="Arial"/>
          <w:sz w:val="24"/>
          <w:szCs w:val="24"/>
          <w:lang w:eastAsia="en-AU"/>
        </w:rPr>
        <w:t>not</w:t>
      </w:r>
      <w:r>
        <w:rPr>
          <w:rFonts w:asciiTheme="minorHAnsi" w:eastAsia="Times New Roman" w:hAnsiTheme="minorHAnsi" w:cs="Arial"/>
          <w:sz w:val="24"/>
          <w:szCs w:val="24"/>
          <w:lang w:eastAsia="en-AU"/>
        </w:rPr>
        <w:t xml:space="preserve"> been</w:t>
      </w:r>
      <w:r w:rsidR="008E5F7D">
        <w:rPr>
          <w:rFonts w:asciiTheme="minorHAnsi" w:eastAsia="Times New Roman" w:hAnsiTheme="minorHAnsi" w:cs="Arial"/>
          <w:sz w:val="24"/>
          <w:szCs w:val="24"/>
          <w:lang w:eastAsia="en-AU"/>
        </w:rPr>
        <w:t xml:space="preserve"> enough involvement of carers in the </w:t>
      </w:r>
      <w:r w:rsidR="008E57C5">
        <w:rPr>
          <w:rFonts w:asciiTheme="minorHAnsi" w:eastAsia="Times New Roman" w:hAnsiTheme="minorHAnsi" w:cs="Arial"/>
          <w:sz w:val="24"/>
          <w:szCs w:val="24"/>
          <w:lang w:eastAsia="en-AU"/>
        </w:rPr>
        <w:t>c</w:t>
      </w:r>
      <w:r w:rsidR="00681697">
        <w:rPr>
          <w:rFonts w:asciiTheme="minorHAnsi" w:eastAsia="Times New Roman" w:hAnsiTheme="minorHAnsi" w:cs="Arial"/>
          <w:sz w:val="24"/>
          <w:szCs w:val="24"/>
          <w:lang w:eastAsia="en-AU"/>
        </w:rPr>
        <w:t>o-</w:t>
      </w:r>
      <w:r w:rsidR="008E5F7D">
        <w:rPr>
          <w:rFonts w:asciiTheme="minorHAnsi" w:eastAsia="Times New Roman" w:hAnsiTheme="minorHAnsi" w:cs="Arial"/>
          <w:sz w:val="24"/>
          <w:szCs w:val="24"/>
          <w:lang w:eastAsia="en-AU"/>
        </w:rPr>
        <w:t>design process;</w:t>
      </w:r>
    </w:p>
    <w:p w:rsidR="008E5F7D" w:rsidRDefault="00397CAE" w:rsidP="002A019F">
      <w:pPr>
        <w:pStyle w:val="ListParagraph"/>
        <w:numPr>
          <w:ilvl w:val="0"/>
          <w:numId w:val="7"/>
        </w:numPr>
        <w:rPr>
          <w:rFonts w:asciiTheme="minorHAnsi" w:eastAsia="Times New Roman" w:hAnsiTheme="minorHAnsi" w:cs="Arial"/>
          <w:sz w:val="24"/>
          <w:szCs w:val="24"/>
          <w:lang w:eastAsia="en-AU"/>
        </w:rPr>
      </w:pPr>
      <w:r>
        <w:rPr>
          <w:rFonts w:asciiTheme="minorHAnsi" w:eastAsia="Times New Roman" w:hAnsiTheme="minorHAnsi" w:cs="Arial"/>
          <w:sz w:val="24"/>
          <w:szCs w:val="24"/>
          <w:lang w:eastAsia="en-AU"/>
        </w:rPr>
        <w:t xml:space="preserve">some providers suggested </w:t>
      </w:r>
      <w:r w:rsidR="008E5F7D">
        <w:rPr>
          <w:rFonts w:asciiTheme="minorHAnsi" w:eastAsia="Times New Roman" w:hAnsiTheme="minorHAnsi" w:cs="Arial"/>
          <w:sz w:val="24"/>
          <w:szCs w:val="24"/>
          <w:lang w:eastAsia="en-AU"/>
        </w:rPr>
        <w:t>the need for carers who are currently ‘hidden’ to be surveyed;</w:t>
      </w:r>
      <w:r w:rsidR="00681697">
        <w:rPr>
          <w:rFonts w:asciiTheme="minorHAnsi" w:eastAsia="Times New Roman" w:hAnsiTheme="minorHAnsi" w:cs="Arial"/>
          <w:sz w:val="24"/>
          <w:szCs w:val="24"/>
          <w:lang w:eastAsia="en-AU"/>
        </w:rPr>
        <w:t xml:space="preserve"> and</w:t>
      </w:r>
    </w:p>
    <w:p w:rsidR="00397CAE" w:rsidRPr="00783F7A" w:rsidRDefault="008E5F7D" w:rsidP="00B7523D">
      <w:pPr>
        <w:pStyle w:val="ListParagraph"/>
        <w:numPr>
          <w:ilvl w:val="0"/>
          <w:numId w:val="7"/>
        </w:numPr>
        <w:rPr>
          <w:rFonts w:asciiTheme="minorHAnsi" w:eastAsia="Times New Roman" w:hAnsiTheme="minorHAnsi" w:cs="Arial"/>
          <w:sz w:val="24"/>
          <w:szCs w:val="24"/>
          <w:lang w:eastAsia="en-AU"/>
        </w:rPr>
      </w:pPr>
      <w:r>
        <w:rPr>
          <w:rFonts w:asciiTheme="minorHAnsi" w:eastAsia="Times New Roman" w:hAnsiTheme="minorHAnsi" w:cs="Arial"/>
          <w:sz w:val="24"/>
          <w:szCs w:val="24"/>
          <w:lang w:eastAsia="en-AU"/>
        </w:rPr>
        <w:t xml:space="preserve">a </w:t>
      </w:r>
      <w:r w:rsidR="0071403A">
        <w:rPr>
          <w:rFonts w:asciiTheme="minorHAnsi" w:eastAsia="Times New Roman" w:hAnsiTheme="minorHAnsi" w:cs="Arial"/>
          <w:sz w:val="24"/>
          <w:szCs w:val="24"/>
          <w:lang w:eastAsia="en-AU"/>
        </w:rPr>
        <w:t xml:space="preserve">perceived </w:t>
      </w:r>
      <w:r>
        <w:rPr>
          <w:rFonts w:asciiTheme="minorHAnsi" w:eastAsia="Times New Roman" w:hAnsiTheme="minorHAnsi" w:cs="Arial"/>
          <w:sz w:val="24"/>
          <w:szCs w:val="24"/>
          <w:lang w:eastAsia="en-AU"/>
        </w:rPr>
        <w:t>lack of engagement with the mental health sector through the process.</w:t>
      </w:r>
    </w:p>
    <w:p w:rsidR="003E667E" w:rsidRDefault="003E667E" w:rsidP="003E667E">
      <w:pPr>
        <w:pStyle w:val="Heading2"/>
        <w:rPr>
          <w:lang w:eastAsia="en-AU"/>
        </w:rPr>
      </w:pPr>
      <w:bookmarkStart w:id="19" w:name="_Toc455354687"/>
      <w:r>
        <w:rPr>
          <w:lang w:eastAsia="en-AU"/>
        </w:rPr>
        <w:t>Shifting towards earlier intervention</w:t>
      </w:r>
      <w:bookmarkEnd w:id="19"/>
    </w:p>
    <w:p w:rsidR="003E667E" w:rsidRPr="00543197" w:rsidRDefault="003E667E" w:rsidP="005075B6">
      <w:pPr>
        <w:rPr>
          <w:rFonts w:asciiTheme="minorHAnsi" w:eastAsia="Times New Roman" w:hAnsiTheme="minorHAnsi" w:cs="Arial"/>
          <w:sz w:val="24"/>
          <w:szCs w:val="24"/>
          <w:lang w:eastAsia="en-AU"/>
        </w:rPr>
      </w:pPr>
      <w:r w:rsidRPr="00543197">
        <w:rPr>
          <w:rFonts w:asciiTheme="minorHAnsi" w:eastAsia="Times New Roman" w:hAnsiTheme="minorHAnsi" w:cs="Arial"/>
          <w:sz w:val="24"/>
          <w:szCs w:val="24"/>
          <w:lang w:eastAsia="en-AU"/>
        </w:rPr>
        <w:t xml:space="preserve">There was strong support for moving towards an early intervention </w:t>
      </w:r>
      <w:r w:rsidR="00681697">
        <w:rPr>
          <w:rFonts w:asciiTheme="minorHAnsi" w:eastAsia="Times New Roman" w:hAnsiTheme="minorHAnsi" w:cs="Arial"/>
          <w:sz w:val="24"/>
          <w:szCs w:val="24"/>
          <w:lang w:eastAsia="en-AU"/>
        </w:rPr>
        <w:t xml:space="preserve">approach to support </w:t>
      </w:r>
      <w:r w:rsidRPr="00543197">
        <w:rPr>
          <w:rFonts w:asciiTheme="minorHAnsi" w:eastAsia="Times New Roman" w:hAnsiTheme="minorHAnsi" w:cs="Arial"/>
          <w:sz w:val="24"/>
          <w:szCs w:val="24"/>
          <w:lang w:eastAsia="en-AU"/>
        </w:rPr>
        <w:t xml:space="preserve">carers.  This opinion was shared by organisations and carers alike however, </w:t>
      </w:r>
      <w:r w:rsidR="008E57C5">
        <w:rPr>
          <w:rFonts w:asciiTheme="minorHAnsi" w:eastAsia="Times New Roman" w:hAnsiTheme="minorHAnsi" w:cs="Arial"/>
          <w:sz w:val="24"/>
          <w:szCs w:val="24"/>
          <w:lang w:eastAsia="en-AU"/>
        </w:rPr>
        <w:t xml:space="preserve">it was noted </w:t>
      </w:r>
      <w:r w:rsidRPr="00543197">
        <w:rPr>
          <w:rFonts w:asciiTheme="minorHAnsi" w:eastAsia="Times New Roman" w:hAnsiTheme="minorHAnsi" w:cs="Arial"/>
          <w:sz w:val="24"/>
          <w:szCs w:val="24"/>
          <w:lang w:eastAsia="en-AU"/>
        </w:rPr>
        <w:t xml:space="preserve">that this </w:t>
      </w:r>
      <w:r w:rsidR="007C44BF">
        <w:rPr>
          <w:rFonts w:asciiTheme="minorHAnsi" w:eastAsia="Times New Roman" w:hAnsiTheme="minorHAnsi" w:cs="Arial"/>
          <w:sz w:val="24"/>
          <w:szCs w:val="24"/>
          <w:lang w:eastAsia="en-AU"/>
        </w:rPr>
        <w:t>c</w:t>
      </w:r>
      <w:r w:rsidRPr="00543197">
        <w:rPr>
          <w:rFonts w:asciiTheme="minorHAnsi" w:eastAsia="Times New Roman" w:hAnsiTheme="minorHAnsi" w:cs="Arial"/>
          <w:sz w:val="24"/>
          <w:szCs w:val="24"/>
          <w:lang w:eastAsia="en-AU"/>
        </w:rPr>
        <w:t xml:space="preserve">ould be challenging, particularly in relation to ‘hidden carers’ who may not realise they </w:t>
      </w:r>
      <w:r w:rsidR="0071403A">
        <w:rPr>
          <w:rFonts w:asciiTheme="minorHAnsi" w:eastAsia="Times New Roman" w:hAnsiTheme="minorHAnsi" w:cs="Arial"/>
          <w:sz w:val="24"/>
          <w:szCs w:val="24"/>
          <w:lang w:eastAsia="en-AU"/>
        </w:rPr>
        <w:t>are undertaking a caring role</w:t>
      </w:r>
      <w:r w:rsidRPr="00543197">
        <w:rPr>
          <w:rFonts w:asciiTheme="minorHAnsi" w:eastAsia="Times New Roman" w:hAnsiTheme="minorHAnsi" w:cs="Arial"/>
          <w:sz w:val="24"/>
          <w:szCs w:val="24"/>
          <w:lang w:eastAsia="en-AU"/>
        </w:rPr>
        <w:t xml:space="preserve">. </w:t>
      </w:r>
    </w:p>
    <w:p w:rsidR="00910BFC" w:rsidRDefault="00910BFC" w:rsidP="00910BFC">
      <w:pPr>
        <w:pStyle w:val="Heading2"/>
        <w:rPr>
          <w:lang w:eastAsia="en-AU"/>
        </w:rPr>
      </w:pPr>
      <w:bookmarkStart w:id="20" w:name="_Toc455354688"/>
      <w:r>
        <w:rPr>
          <w:lang w:eastAsia="en-AU"/>
        </w:rPr>
        <w:t xml:space="preserve">The need to define </w:t>
      </w:r>
      <w:r w:rsidRPr="00681697">
        <w:rPr>
          <w:lang w:eastAsia="en-AU"/>
        </w:rPr>
        <w:t>outcomes</w:t>
      </w:r>
      <w:r>
        <w:rPr>
          <w:lang w:eastAsia="en-AU"/>
        </w:rPr>
        <w:t xml:space="preserve"> </w:t>
      </w:r>
      <w:bookmarkEnd w:id="20"/>
    </w:p>
    <w:p w:rsidR="0074010F" w:rsidRDefault="00910BFC" w:rsidP="00783F7A">
      <w:pPr>
        <w:spacing w:after="240"/>
        <w:rPr>
          <w:rFonts w:asciiTheme="minorHAnsi" w:hAnsiTheme="minorHAnsi"/>
          <w:sz w:val="24"/>
          <w:szCs w:val="24"/>
          <w:lang w:eastAsia="en-AU"/>
        </w:rPr>
      </w:pPr>
      <w:r>
        <w:rPr>
          <w:rFonts w:asciiTheme="minorHAnsi" w:hAnsiTheme="minorHAnsi"/>
          <w:sz w:val="24"/>
          <w:szCs w:val="24"/>
          <w:lang w:eastAsia="en-AU"/>
        </w:rPr>
        <w:t xml:space="preserve">There was </w:t>
      </w:r>
      <w:r w:rsidR="00397CAE">
        <w:rPr>
          <w:rFonts w:asciiTheme="minorHAnsi" w:hAnsiTheme="minorHAnsi"/>
          <w:sz w:val="24"/>
          <w:szCs w:val="24"/>
          <w:lang w:eastAsia="en-AU"/>
        </w:rPr>
        <w:t>the desire from</w:t>
      </w:r>
      <w:r>
        <w:rPr>
          <w:rFonts w:asciiTheme="minorHAnsi" w:hAnsiTheme="minorHAnsi"/>
          <w:sz w:val="24"/>
          <w:szCs w:val="24"/>
          <w:lang w:eastAsia="en-AU"/>
        </w:rPr>
        <w:t xml:space="preserve"> </w:t>
      </w:r>
      <w:r w:rsidR="00397CAE">
        <w:rPr>
          <w:rFonts w:asciiTheme="minorHAnsi" w:hAnsiTheme="minorHAnsi"/>
          <w:sz w:val="24"/>
          <w:szCs w:val="24"/>
          <w:lang w:eastAsia="en-AU"/>
        </w:rPr>
        <w:t xml:space="preserve">many </w:t>
      </w:r>
      <w:r>
        <w:rPr>
          <w:rFonts w:asciiTheme="minorHAnsi" w:hAnsiTheme="minorHAnsi"/>
          <w:sz w:val="24"/>
          <w:szCs w:val="24"/>
          <w:lang w:eastAsia="en-AU"/>
        </w:rPr>
        <w:t>organisations to see the link between the proposed services and the desired outcomes</w:t>
      </w:r>
      <w:r w:rsidR="00ED1B6A">
        <w:rPr>
          <w:rFonts w:asciiTheme="minorHAnsi" w:hAnsiTheme="minorHAnsi"/>
          <w:sz w:val="24"/>
          <w:szCs w:val="24"/>
          <w:lang w:eastAsia="en-AU"/>
        </w:rPr>
        <w:t xml:space="preserve"> </w:t>
      </w:r>
      <w:r w:rsidR="008E57C5">
        <w:rPr>
          <w:rFonts w:asciiTheme="minorHAnsi" w:hAnsiTheme="minorHAnsi"/>
          <w:sz w:val="24"/>
          <w:szCs w:val="24"/>
          <w:lang w:eastAsia="en-AU"/>
        </w:rPr>
        <w:t>within</w:t>
      </w:r>
      <w:r w:rsidR="00ED1B6A">
        <w:rPr>
          <w:rFonts w:asciiTheme="minorHAnsi" w:hAnsiTheme="minorHAnsi"/>
          <w:sz w:val="24"/>
          <w:szCs w:val="24"/>
          <w:lang w:eastAsia="en-AU"/>
        </w:rPr>
        <w:t xml:space="preserve"> the draft Service Concept</w:t>
      </w:r>
      <w:r>
        <w:rPr>
          <w:rFonts w:asciiTheme="minorHAnsi" w:hAnsiTheme="minorHAnsi"/>
          <w:sz w:val="24"/>
          <w:szCs w:val="24"/>
          <w:lang w:eastAsia="en-AU"/>
        </w:rPr>
        <w:t xml:space="preserve">. </w:t>
      </w:r>
      <w:r w:rsidR="00C36E88">
        <w:rPr>
          <w:rFonts w:asciiTheme="minorHAnsi" w:hAnsiTheme="minorHAnsi"/>
          <w:sz w:val="24"/>
          <w:szCs w:val="24"/>
          <w:lang w:eastAsia="en-AU"/>
        </w:rPr>
        <w:t xml:space="preserve"> It was suggested by a number of </w:t>
      </w:r>
      <w:r w:rsidR="00ED1B6A">
        <w:rPr>
          <w:rFonts w:asciiTheme="minorHAnsi" w:hAnsiTheme="minorHAnsi"/>
          <w:sz w:val="24"/>
          <w:szCs w:val="24"/>
          <w:lang w:eastAsia="en-AU"/>
        </w:rPr>
        <w:t xml:space="preserve">service </w:t>
      </w:r>
      <w:r w:rsidR="00904F03">
        <w:rPr>
          <w:rFonts w:asciiTheme="minorHAnsi" w:hAnsiTheme="minorHAnsi"/>
          <w:sz w:val="24"/>
          <w:szCs w:val="24"/>
          <w:lang w:eastAsia="en-AU"/>
        </w:rPr>
        <w:t>providers that a</w:t>
      </w:r>
      <w:r w:rsidR="00BF682D">
        <w:rPr>
          <w:rFonts w:asciiTheme="minorHAnsi" w:hAnsiTheme="minorHAnsi"/>
          <w:sz w:val="24"/>
          <w:szCs w:val="24"/>
          <w:lang w:eastAsia="en-AU"/>
        </w:rPr>
        <w:t xml:space="preserve"> </w:t>
      </w:r>
      <w:r w:rsidR="00C36E88">
        <w:rPr>
          <w:rFonts w:asciiTheme="minorHAnsi" w:hAnsiTheme="minorHAnsi"/>
          <w:sz w:val="24"/>
          <w:szCs w:val="24"/>
          <w:lang w:eastAsia="en-AU"/>
        </w:rPr>
        <w:t xml:space="preserve">framework be developed </w:t>
      </w:r>
      <w:r w:rsidR="005B21E3">
        <w:rPr>
          <w:rFonts w:asciiTheme="minorHAnsi" w:hAnsiTheme="minorHAnsi"/>
          <w:sz w:val="24"/>
          <w:szCs w:val="24"/>
          <w:lang w:eastAsia="en-AU"/>
        </w:rPr>
        <w:t xml:space="preserve">that </w:t>
      </w:r>
      <w:r w:rsidR="00397CAE">
        <w:rPr>
          <w:rFonts w:asciiTheme="minorHAnsi" w:hAnsiTheme="minorHAnsi"/>
          <w:sz w:val="24"/>
          <w:szCs w:val="24"/>
          <w:lang w:eastAsia="en-AU"/>
        </w:rPr>
        <w:t xml:space="preserve">outlines </w:t>
      </w:r>
      <w:r w:rsidR="00C36E88">
        <w:rPr>
          <w:rFonts w:asciiTheme="minorHAnsi" w:hAnsiTheme="minorHAnsi"/>
          <w:sz w:val="24"/>
          <w:szCs w:val="24"/>
          <w:lang w:eastAsia="en-AU"/>
        </w:rPr>
        <w:t xml:space="preserve">the </w:t>
      </w:r>
      <w:r w:rsidR="00904F03">
        <w:rPr>
          <w:rFonts w:asciiTheme="minorHAnsi" w:hAnsiTheme="minorHAnsi"/>
          <w:sz w:val="24"/>
          <w:szCs w:val="24"/>
          <w:lang w:eastAsia="en-AU"/>
        </w:rPr>
        <w:t xml:space="preserve">benefits </w:t>
      </w:r>
      <w:r w:rsidR="005B21E3">
        <w:rPr>
          <w:rFonts w:asciiTheme="minorHAnsi" w:hAnsiTheme="minorHAnsi"/>
          <w:sz w:val="24"/>
          <w:szCs w:val="24"/>
          <w:lang w:eastAsia="en-AU"/>
        </w:rPr>
        <w:t xml:space="preserve">that </w:t>
      </w:r>
      <w:r w:rsidR="00904F03">
        <w:rPr>
          <w:rFonts w:asciiTheme="minorHAnsi" w:hAnsiTheme="minorHAnsi"/>
          <w:sz w:val="24"/>
          <w:szCs w:val="24"/>
          <w:lang w:eastAsia="en-AU"/>
        </w:rPr>
        <w:t>are trying to be achieved through the model.</w:t>
      </w:r>
      <w:r w:rsidR="00397CAE">
        <w:rPr>
          <w:rFonts w:asciiTheme="minorHAnsi" w:hAnsiTheme="minorHAnsi"/>
          <w:sz w:val="24"/>
          <w:szCs w:val="24"/>
          <w:lang w:eastAsia="en-AU"/>
        </w:rPr>
        <w:t xml:space="preserve"> </w:t>
      </w:r>
      <w:r w:rsidR="0074010F">
        <w:rPr>
          <w:rFonts w:asciiTheme="minorHAnsi" w:hAnsiTheme="minorHAnsi"/>
          <w:sz w:val="24"/>
          <w:szCs w:val="24"/>
          <w:lang w:eastAsia="en-AU"/>
        </w:rPr>
        <w:t xml:space="preserve"> </w:t>
      </w:r>
    </w:p>
    <w:p w:rsidR="0074010F" w:rsidRDefault="0074010F" w:rsidP="00783F7A">
      <w:pPr>
        <w:spacing w:after="240"/>
        <w:rPr>
          <w:rFonts w:asciiTheme="minorHAnsi" w:hAnsiTheme="minorHAnsi"/>
          <w:sz w:val="24"/>
          <w:szCs w:val="24"/>
          <w:lang w:eastAsia="en-AU"/>
        </w:rPr>
      </w:pPr>
      <w:r>
        <w:rPr>
          <w:rFonts w:asciiTheme="minorHAnsi" w:hAnsiTheme="minorHAnsi"/>
          <w:sz w:val="24"/>
          <w:szCs w:val="24"/>
          <w:lang w:eastAsia="en-AU"/>
        </w:rPr>
        <w:t>Further, it was highlighted that outcomes can be difficult to measure for carers</w:t>
      </w:r>
      <w:r w:rsidR="00BF682D">
        <w:rPr>
          <w:rFonts w:asciiTheme="minorHAnsi" w:hAnsiTheme="minorHAnsi"/>
          <w:sz w:val="24"/>
          <w:szCs w:val="24"/>
          <w:lang w:eastAsia="en-AU"/>
        </w:rPr>
        <w:t>,</w:t>
      </w:r>
      <w:r>
        <w:rPr>
          <w:rFonts w:asciiTheme="minorHAnsi" w:hAnsiTheme="minorHAnsi"/>
          <w:sz w:val="24"/>
          <w:szCs w:val="24"/>
          <w:lang w:eastAsia="en-AU"/>
        </w:rPr>
        <w:t xml:space="preserve"> as their well</w:t>
      </w:r>
      <w:r w:rsidR="0071403A">
        <w:rPr>
          <w:rFonts w:asciiTheme="minorHAnsi" w:hAnsiTheme="minorHAnsi"/>
          <w:sz w:val="24"/>
          <w:szCs w:val="24"/>
          <w:lang w:eastAsia="en-AU"/>
        </w:rPr>
        <w:t>-</w:t>
      </w:r>
      <w:r>
        <w:rPr>
          <w:rFonts w:asciiTheme="minorHAnsi" w:hAnsiTheme="minorHAnsi"/>
          <w:sz w:val="24"/>
          <w:szCs w:val="24"/>
          <w:lang w:eastAsia="en-AU"/>
        </w:rPr>
        <w:t xml:space="preserve">being, level of strain, </w:t>
      </w:r>
      <w:r w:rsidR="00BF682D">
        <w:rPr>
          <w:rFonts w:asciiTheme="minorHAnsi" w:hAnsiTheme="minorHAnsi"/>
          <w:sz w:val="24"/>
          <w:szCs w:val="24"/>
          <w:lang w:eastAsia="en-AU"/>
        </w:rPr>
        <w:t>etc.</w:t>
      </w:r>
      <w:r>
        <w:rPr>
          <w:rFonts w:asciiTheme="minorHAnsi" w:hAnsiTheme="minorHAnsi"/>
          <w:sz w:val="24"/>
          <w:szCs w:val="24"/>
          <w:lang w:eastAsia="en-AU"/>
        </w:rPr>
        <w:t xml:space="preserve"> is so strongly influenced by the person they are caring for.  For this reason, it was suggested that narrative and qualitative data collection is </w:t>
      </w:r>
      <w:r w:rsidR="00BF682D">
        <w:rPr>
          <w:rFonts w:asciiTheme="minorHAnsi" w:hAnsiTheme="minorHAnsi"/>
          <w:sz w:val="24"/>
          <w:szCs w:val="24"/>
          <w:lang w:eastAsia="en-AU"/>
        </w:rPr>
        <w:t>included in outcome monitoring</w:t>
      </w:r>
      <w:r>
        <w:rPr>
          <w:rFonts w:asciiTheme="minorHAnsi" w:hAnsiTheme="minorHAnsi"/>
          <w:sz w:val="24"/>
          <w:szCs w:val="24"/>
          <w:lang w:eastAsia="en-AU"/>
        </w:rPr>
        <w:t>.</w:t>
      </w:r>
    </w:p>
    <w:p w:rsidR="00A81D51" w:rsidRPr="00EC7AC6" w:rsidRDefault="00397CAE" w:rsidP="00EC7AC6">
      <w:pPr>
        <w:rPr>
          <w:rFonts w:asciiTheme="minorHAnsi" w:hAnsiTheme="minorHAnsi"/>
          <w:sz w:val="24"/>
          <w:szCs w:val="24"/>
          <w:lang w:eastAsia="en-AU"/>
        </w:rPr>
      </w:pPr>
      <w:r>
        <w:rPr>
          <w:rFonts w:asciiTheme="minorHAnsi" w:hAnsiTheme="minorHAnsi"/>
          <w:sz w:val="24"/>
          <w:szCs w:val="24"/>
          <w:lang w:eastAsia="en-AU"/>
        </w:rPr>
        <w:t xml:space="preserve">Carers did not focus specifically on the need for the definition of outcomes for the model but expressed views on what is should achieve, commonly related to the challenges they </w:t>
      </w:r>
      <w:r>
        <w:rPr>
          <w:rFonts w:asciiTheme="minorHAnsi" w:hAnsiTheme="minorHAnsi"/>
          <w:sz w:val="24"/>
          <w:szCs w:val="24"/>
          <w:lang w:eastAsia="en-AU"/>
        </w:rPr>
        <w:lastRenderedPageBreak/>
        <w:t>were facing (e.g. the need for them to be able to remain in the workforce</w:t>
      </w:r>
      <w:r w:rsidR="0071403A">
        <w:rPr>
          <w:rFonts w:asciiTheme="minorHAnsi" w:hAnsiTheme="minorHAnsi"/>
          <w:sz w:val="24"/>
          <w:szCs w:val="24"/>
          <w:lang w:eastAsia="en-AU"/>
        </w:rPr>
        <w:t>,</w:t>
      </w:r>
      <w:r w:rsidR="006C3DEC">
        <w:rPr>
          <w:rFonts w:asciiTheme="minorHAnsi" w:hAnsiTheme="minorHAnsi"/>
          <w:sz w:val="24"/>
          <w:szCs w:val="24"/>
          <w:lang w:eastAsia="en-AU"/>
        </w:rPr>
        <w:t xml:space="preserve"> to avoid poor long term financial outcomes, </w:t>
      </w:r>
      <w:r w:rsidR="00BF682D">
        <w:rPr>
          <w:rFonts w:asciiTheme="minorHAnsi" w:hAnsiTheme="minorHAnsi"/>
          <w:sz w:val="24"/>
          <w:szCs w:val="24"/>
          <w:lang w:eastAsia="en-AU"/>
        </w:rPr>
        <w:t>etc.</w:t>
      </w:r>
      <w:r>
        <w:rPr>
          <w:rFonts w:asciiTheme="minorHAnsi" w:hAnsiTheme="minorHAnsi"/>
          <w:sz w:val="24"/>
          <w:szCs w:val="24"/>
          <w:lang w:eastAsia="en-AU"/>
        </w:rPr>
        <w:t>).</w:t>
      </w:r>
      <w:bookmarkStart w:id="21" w:name="_Toc455354689"/>
    </w:p>
    <w:p w:rsidR="005075B6" w:rsidRDefault="005075B6" w:rsidP="005075B6">
      <w:pPr>
        <w:pStyle w:val="Heading2"/>
        <w:rPr>
          <w:lang w:eastAsia="en-AU"/>
        </w:rPr>
      </w:pPr>
      <w:r>
        <w:rPr>
          <w:lang w:eastAsia="en-AU"/>
        </w:rPr>
        <w:t>Definition of carers</w:t>
      </w:r>
      <w:bookmarkEnd w:id="21"/>
    </w:p>
    <w:p w:rsidR="005075B6" w:rsidRPr="00880929" w:rsidRDefault="005075B6" w:rsidP="00E4547F">
      <w:pPr>
        <w:spacing w:after="240"/>
        <w:rPr>
          <w:rFonts w:asciiTheme="minorHAnsi" w:hAnsiTheme="minorHAnsi"/>
          <w:sz w:val="24"/>
          <w:szCs w:val="24"/>
          <w:lang w:eastAsia="en-AU"/>
        </w:rPr>
      </w:pPr>
      <w:r w:rsidRPr="00880929">
        <w:rPr>
          <w:rFonts w:asciiTheme="minorHAnsi" w:hAnsiTheme="minorHAnsi"/>
          <w:sz w:val="24"/>
          <w:szCs w:val="24"/>
          <w:lang w:eastAsia="en-AU"/>
        </w:rPr>
        <w:t>Some responses indicated there was a lack of clarity regarding who is defined as a carer.  The definition of a carer</w:t>
      </w:r>
      <w:r w:rsidR="00F37B4B">
        <w:rPr>
          <w:rFonts w:asciiTheme="minorHAnsi" w:hAnsiTheme="minorHAnsi"/>
          <w:sz w:val="24"/>
          <w:szCs w:val="24"/>
          <w:lang w:eastAsia="en-AU"/>
        </w:rPr>
        <w:t xml:space="preserve"> (as specified in the </w:t>
      </w:r>
      <w:r w:rsidRPr="00880929">
        <w:rPr>
          <w:rFonts w:asciiTheme="minorHAnsi" w:hAnsiTheme="minorHAnsi"/>
          <w:i/>
          <w:sz w:val="24"/>
          <w:szCs w:val="24"/>
          <w:lang w:eastAsia="en-AU"/>
        </w:rPr>
        <w:t>Carer Recognition Act 2012</w:t>
      </w:r>
      <w:r w:rsidR="00F37B4B">
        <w:rPr>
          <w:rFonts w:asciiTheme="minorHAnsi" w:hAnsiTheme="minorHAnsi"/>
          <w:i/>
          <w:sz w:val="24"/>
          <w:szCs w:val="24"/>
          <w:lang w:eastAsia="en-AU"/>
        </w:rPr>
        <w:t>)</w:t>
      </w:r>
      <w:r w:rsidR="00E4547F">
        <w:rPr>
          <w:rFonts w:asciiTheme="minorHAnsi" w:hAnsiTheme="minorHAnsi"/>
          <w:i/>
          <w:sz w:val="24"/>
          <w:szCs w:val="24"/>
          <w:lang w:eastAsia="en-AU"/>
        </w:rPr>
        <w:t xml:space="preserve"> </w:t>
      </w:r>
      <w:r w:rsidR="00E4547F" w:rsidRPr="00E4547F">
        <w:rPr>
          <w:rFonts w:asciiTheme="minorHAnsi" w:hAnsiTheme="minorHAnsi"/>
          <w:sz w:val="24"/>
          <w:szCs w:val="24"/>
          <w:lang w:eastAsia="en-AU"/>
        </w:rPr>
        <w:t>is as follows</w:t>
      </w:r>
      <w:r w:rsidR="003362C8" w:rsidRPr="00880929">
        <w:rPr>
          <w:rFonts w:asciiTheme="minorHAnsi" w:hAnsiTheme="minorHAnsi"/>
          <w:sz w:val="24"/>
          <w:szCs w:val="24"/>
          <w:lang w:eastAsia="en-AU"/>
        </w:rPr>
        <w:t>:</w:t>
      </w:r>
    </w:p>
    <w:p w:rsidR="005075B6" w:rsidRPr="00E4547F" w:rsidRDefault="00ED5989" w:rsidP="002A019F">
      <w:pPr>
        <w:pStyle w:val="ListParagraph"/>
        <w:numPr>
          <w:ilvl w:val="0"/>
          <w:numId w:val="11"/>
        </w:numPr>
        <w:spacing w:after="240"/>
        <w:rPr>
          <w:rFonts w:asciiTheme="minorHAnsi" w:hAnsiTheme="minorHAnsi"/>
          <w:i/>
          <w:sz w:val="24"/>
          <w:szCs w:val="24"/>
          <w:lang w:eastAsia="en-AU"/>
        </w:rPr>
      </w:pPr>
      <w:r w:rsidRPr="00E4547F">
        <w:rPr>
          <w:rFonts w:asciiTheme="minorHAnsi" w:hAnsiTheme="minorHAnsi"/>
          <w:i/>
          <w:sz w:val="24"/>
          <w:szCs w:val="24"/>
          <w:lang w:eastAsia="en-AU"/>
        </w:rPr>
        <w:t>A carer is an individual who provides personal care, support and assistance to another individual who needs it because that other individual:</w:t>
      </w:r>
    </w:p>
    <w:p w:rsidR="00ED5989" w:rsidRPr="00E4547F" w:rsidRDefault="00ED5989" w:rsidP="002A019F">
      <w:pPr>
        <w:pStyle w:val="ListParagraph"/>
        <w:numPr>
          <w:ilvl w:val="0"/>
          <w:numId w:val="10"/>
        </w:numPr>
        <w:spacing w:after="240"/>
        <w:rPr>
          <w:rFonts w:asciiTheme="minorHAnsi" w:hAnsiTheme="minorHAnsi"/>
          <w:i/>
          <w:sz w:val="24"/>
          <w:szCs w:val="24"/>
          <w:lang w:eastAsia="en-AU"/>
        </w:rPr>
      </w:pPr>
      <w:r w:rsidRPr="00E4547F">
        <w:rPr>
          <w:rFonts w:asciiTheme="minorHAnsi" w:hAnsiTheme="minorHAnsi"/>
          <w:i/>
          <w:sz w:val="24"/>
          <w:szCs w:val="24"/>
          <w:lang w:eastAsia="en-AU"/>
        </w:rPr>
        <w:t>has a disability; or</w:t>
      </w:r>
    </w:p>
    <w:p w:rsidR="00ED5989" w:rsidRPr="00E4547F" w:rsidRDefault="00ED5989" w:rsidP="002A019F">
      <w:pPr>
        <w:pStyle w:val="ListParagraph"/>
        <w:numPr>
          <w:ilvl w:val="0"/>
          <w:numId w:val="10"/>
        </w:numPr>
        <w:spacing w:after="240"/>
        <w:rPr>
          <w:rFonts w:asciiTheme="minorHAnsi" w:hAnsiTheme="minorHAnsi"/>
          <w:i/>
          <w:sz w:val="24"/>
          <w:szCs w:val="24"/>
          <w:lang w:eastAsia="en-AU"/>
        </w:rPr>
      </w:pPr>
      <w:r w:rsidRPr="00E4547F">
        <w:rPr>
          <w:rFonts w:asciiTheme="minorHAnsi" w:hAnsiTheme="minorHAnsi"/>
          <w:i/>
          <w:sz w:val="24"/>
          <w:szCs w:val="24"/>
          <w:lang w:eastAsia="en-AU"/>
        </w:rPr>
        <w:t xml:space="preserve">has a medical condition (including a terminal or chronic illness); or </w:t>
      </w:r>
    </w:p>
    <w:p w:rsidR="00ED5989" w:rsidRPr="00E4547F" w:rsidRDefault="00ED5989" w:rsidP="002A019F">
      <w:pPr>
        <w:pStyle w:val="ListParagraph"/>
        <w:numPr>
          <w:ilvl w:val="0"/>
          <w:numId w:val="10"/>
        </w:numPr>
        <w:spacing w:after="240"/>
        <w:rPr>
          <w:rFonts w:asciiTheme="minorHAnsi" w:hAnsiTheme="minorHAnsi"/>
          <w:i/>
          <w:sz w:val="24"/>
          <w:szCs w:val="24"/>
          <w:lang w:eastAsia="en-AU"/>
        </w:rPr>
      </w:pPr>
      <w:r w:rsidRPr="00E4547F">
        <w:rPr>
          <w:rFonts w:asciiTheme="minorHAnsi" w:hAnsiTheme="minorHAnsi"/>
          <w:i/>
          <w:sz w:val="24"/>
          <w:szCs w:val="24"/>
          <w:lang w:eastAsia="en-AU"/>
        </w:rPr>
        <w:t>has a mental illness; or</w:t>
      </w:r>
    </w:p>
    <w:p w:rsidR="00ED5989" w:rsidRPr="00E4547F" w:rsidRDefault="00ED5989" w:rsidP="002A019F">
      <w:pPr>
        <w:pStyle w:val="ListParagraph"/>
        <w:numPr>
          <w:ilvl w:val="0"/>
          <w:numId w:val="10"/>
        </w:numPr>
        <w:spacing w:after="240"/>
        <w:rPr>
          <w:rFonts w:asciiTheme="minorHAnsi" w:hAnsiTheme="minorHAnsi"/>
          <w:i/>
          <w:sz w:val="24"/>
          <w:szCs w:val="24"/>
          <w:lang w:eastAsia="en-AU"/>
        </w:rPr>
      </w:pPr>
      <w:r w:rsidRPr="00E4547F">
        <w:rPr>
          <w:rFonts w:asciiTheme="minorHAnsi" w:hAnsiTheme="minorHAnsi"/>
          <w:i/>
          <w:sz w:val="24"/>
          <w:szCs w:val="24"/>
          <w:lang w:eastAsia="en-AU"/>
        </w:rPr>
        <w:t>is frail and aged.</w:t>
      </w:r>
    </w:p>
    <w:p w:rsidR="00ED5989" w:rsidRPr="00E4547F" w:rsidRDefault="00E4547F" w:rsidP="00725EDE">
      <w:pPr>
        <w:spacing w:after="160" w:line="259" w:lineRule="auto"/>
        <w:rPr>
          <w:rFonts w:asciiTheme="minorHAnsi" w:hAnsiTheme="minorHAnsi"/>
          <w:sz w:val="24"/>
          <w:szCs w:val="24"/>
          <w:lang w:eastAsia="en-AU"/>
        </w:rPr>
      </w:pPr>
      <w:r>
        <w:rPr>
          <w:rFonts w:asciiTheme="minorHAnsi" w:hAnsiTheme="minorHAnsi"/>
          <w:sz w:val="24"/>
          <w:szCs w:val="24"/>
          <w:lang w:eastAsia="en-AU"/>
        </w:rPr>
        <w:t>T</w:t>
      </w:r>
      <w:r w:rsidR="00ED5989" w:rsidRPr="00E4547F">
        <w:rPr>
          <w:rFonts w:asciiTheme="minorHAnsi" w:hAnsiTheme="minorHAnsi"/>
          <w:sz w:val="24"/>
          <w:szCs w:val="24"/>
          <w:lang w:eastAsia="en-AU"/>
        </w:rPr>
        <w:t>he Act further states:</w:t>
      </w:r>
    </w:p>
    <w:p w:rsidR="00ED5989" w:rsidRPr="00E4547F" w:rsidRDefault="00ED5989" w:rsidP="00E4547F">
      <w:pPr>
        <w:rPr>
          <w:rFonts w:asciiTheme="minorHAnsi" w:hAnsiTheme="minorHAnsi"/>
          <w:i/>
          <w:sz w:val="24"/>
          <w:szCs w:val="24"/>
          <w:lang w:eastAsia="en-AU"/>
        </w:rPr>
      </w:pPr>
      <w:r w:rsidRPr="00E4547F">
        <w:rPr>
          <w:rFonts w:asciiTheme="minorHAnsi" w:hAnsiTheme="minorHAnsi"/>
          <w:i/>
          <w:sz w:val="24"/>
          <w:szCs w:val="24"/>
          <w:lang w:eastAsia="en-AU"/>
        </w:rPr>
        <w:tab/>
        <w:t>(3) To avoid doubt, an individual is not a carer merely because he or she:</w:t>
      </w:r>
    </w:p>
    <w:p w:rsidR="00ED5989" w:rsidRPr="00E4547F" w:rsidRDefault="00ED5989" w:rsidP="002A019F">
      <w:pPr>
        <w:pStyle w:val="ListParagraph"/>
        <w:numPr>
          <w:ilvl w:val="0"/>
          <w:numId w:val="12"/>
        </w:numPr>
        <w:spacing w:after="240"/>
        <w:rPr>
          <w:rFonts w:asciiTheme="minorHAnsi" w:hAnsiTheme="minorHAnsi"/>
          <w:i/>
          <w:sz w:val="24"/>
          <w:szCs w:val="24"/>
          <w:lang w:eastAsia="en-AU"/>
        </w:rPr>
      </w:pPr>
      <w:r w:rsidRPr="00E4547F">
        <w:rPr>
          <w:rFonts w:asciiTheme="minorHAnsi" w:hAnsiTheme="minorHAnsi"/>
          <w:i/>
          <w:sz w:val="24"/>
          <w:szCs w:val="24"/>
          <w:lang w:eastAsia="en-AU"/>
        </w:rPr>
        <w:t>is the s</w:t>
      </w:r>
      <w:r w:rsidR="00E4547F">
        <w:rPr>
          <w:rFonts w:asciiTheme="minorHAnsi" w:hAnsiTheme="minorHAnsi"/>
          <w:i/>
          <w:sz w:val="24"/>
          <w:szCs w:val="24"/>
          <w:lang w:eastAsia="en-AU"/>
        </w:rPr>
        <w:t>p</w:t>
      </w:r>
      <w:r w:rsidRPr="00E4547F">
        <w:rPr>
          <w:rFonts w:asciiTheme="minorHAnsi" w:hAnsiTheme="minorHAnsi"/>
          <w:i/>
          <w:sz w:val="24"/>
          <w:szCs w:val="24"/>
          <w:lang w:eastAsia="en-AU"/>
        </w:rPr>
        <w:t xml:space="preserve">ouse, de </w:t>
      </w:r>
      <w:r w:rsidR="00E4547F" w:rsidRPr="00E4547F">
        <w:rPr>
          <w:rFonts w:asciiTheme="minorHAnsi" w:hAnsiTheme="minorHAnsi"/>
          <w:i/>
          <w:sz w:val="24"/>
          <w:szCs w:val="24"/>
          <w:lang w:eastAsia="en-AU"/>
        </w:rPr>
        <w:t>facto</w:t>
      </w:r>
      <w:r w:rsidRPr="00E4547F">
        <w:rPr>
          <w:rFonts w:asciiTheme="minorHAnsi" w:hAnsiTheme="minorHAnsi"/>
          <w:i/>
          <w:sz w:val="24"/>
          <w:szCs w:val="24"/>
          <w:lang w:eastAsia="en-AU"/>
        </w:rPr>
        <w:t xml:space="preserve"> partner, parent, child or other relative of an individual, or is the guardian of an individual; or</w:t>
      </w:r>
    </w:p>
    <w:p w:rsidR="00ED5989" w:rsidRPr="00E4547F" w:rsidRDefault="00ED5989" w:rsidP="002A019F">
      <w:pPr>
        <w:pStyle w:val="ListParagraph"/>
        <w:numPr>
          <w:ilvl w:val="0"/>
          <w:numId w:val="12"/>
        </w:numPr>
        <w:spacing w:after="240"/>
        <w:rPr>
          <w:rFonts w:asciiTheme="minorHAnsi" w:hAnsiTheme="minorHAnsi"/>
          <w:i/>
          <w:sz w:val="24"/>
          <w:szCs w:val="24"/>
          <w:lang w:eastAsia="en-AU"/>
        </w:rPr>
      </w:pPr>
      <w:r w:rsidRPr="00E4547F">
        <w:rPr>
          <w:rFonts w:asciiTheme="minorHAnsi" w:hAnsiTheme="minorHAnsi"/>
          <w:i/>
          <w:sz w:val="24"/>
          <w:szCs w:val="24"/>
          <w:lang w:eastAsia="en-AU"/>
        </w:rPr>
        <w:t>lives with an individual who requires care.</w:t>
      </w:r>
    </w:p>
    <w:p w:rsidR="00BE31AC" w:rsidRPr="00725EDE" w:rsidRDefault="005075B6" w:rsidP="00725EDE">
      <w:pPr>
        <w:spacing w:before="240"/>
        <w:rPr>
          <w:rFonts w:asciiTheme="minorHAnsi" w:hAnsiTheme="minorHAnsi"/>
          <w:sz w:val="24"/>
          <w:szCs w:val="24"/>
          <w:lang w:eastAsia="en-AU"/>
        </w:rPr>
      </w:pPr>
      <w:r w:rsidRPr="00725EDE">
        <w:rPr>
          <w:rFonts w:asciiTheme="minorHAnsi" w:hAnsiTheme="minorHAnsi"/>
          <w:sz w:val="24"/>
          <w:szCs w:val="24"/>
          <w:lang w:eastAsia="en-AU"/>
        </w:rPr>
        <w:t>Th</w:t>
      </w:r>
      <w:r w:rsidR="00BC3453" w:rsidRPr="00725EDE">
        <w:rPr>
          <w:rFonts w:asciiTheme="minorHAnsi" w:hAnsiTheme="minorHAnsi"/>
          <w:sz w:val="24"/>
          <w:szCs w:val="24"/>
          <w:lang w:eastAsia="en-AU"/>
        </w:rPr>
        <w:t>e definition does</w:t>
      </w:r>
      <w:r w:rsidRPr="00725EDE">
        <w:rPr>
          <w:rFonts w:asciiTheme="minorHAnsi" w:hAnsiTheme="minorHAnsi"/>
          <w:sz w:val="24"/>
          <w:szCs w:val="24"/>
          <w:lang w:eastAsia="en-AU"/>
        </w:rPr>
        <w:t xml:space="preserve"> not include foster carers or grandparent</w:t>
      </w:r>
      <w:r w:rsidR="00BE31AC" w:rsidRPr="00725EDE">
        <w:rPr>
          <w:rFonts w:asciiTheme="minorHAnsi" w:hAnsiTheme="minorHAnsi"/>
          <w:sz w:val="24"/>
          <w:szCs w:val="24"/>
          <w:lang w:eastAsia="en-AU"/>
        </w:rPr>
        <w:t>s</w:t>
      </w:r>
      <w:r w:rsidRPr="00725EDE">
        <w:rPr>
          <w:rFonts w:asciiTheme="minorHAnsi" w:hAnsiTheme="minorHAnsi"/>
          <w:sz w:val="24"/>
          <w:szCs w:val="24"/>
          <w:lang w:eastAsia="en-AU"/>
        </w:rPr>
        <w:t xml:space="preserve"> who are caring for a child</w:t>
      </w:r>
      <w:r w:rsidR="00515C19" w:rsidRPr="00725EDE">
        <w:rPr>
          <w:rFonts w:asciiTheme="minorHAnsi" w:hAnsiTheme="minorHAnsi"/>
          <w:sz w:val="24"/>
          <w:szCs w:val="24"/>
          <w:lang w:eastAsia="en-AU"/>
        </w:rPr>
        <w:t xml:space="preserve">. </w:t>
      </w:r>
      <w:r w:rsidR="005B21E3">
        <w:rPr>
          <w:rFonts w:asciiTheme="minorHAnsi" w:hAnsiTheme="minorHAnsi"/>
          <w:sz w:val="24"/>
          <w:szCs w:val="24"/>
          <w:lang w:eastAsia="en-AU"/>
        </w:rPr>
        <w:t xml:space="preserve"> </w:t>
      </w:r>
      <w:r w:rsidR="00BE31AC" w:rsidRPr="00725EDE">
        <w:rPr>
          <w:rFonts w:asciiTheme="minorHAnsi" w:hAnsiTheme="minorHAnsi"/>
          <w:sz w:val="24"/>
          <w:szCs w:val="24"/>
          <w:lang w:eastAsia="en-AU"/>
        </w:rPr>
        <w:t xml:space="preserve">However, if the person provides the child with personal care, support and assistance because the child has a disability, mental health condition, chronic disease or terminal illness, they would be considered a carer. </w:t>
      </w:r>
    </w:p>
    <w:p w:rsidR="007F3F7A" w:rsidRPr="00725EDE" w:rsidRDefault="00BE31AC" w:rsidP="009C7F34">
      <w:pPr>
        <w:spacing w:before="240"/>
        <w:rPr>
          <w:rFonts w:asciiTheme="minorHAnsi" w:hAnsiTheme="minorHAnsi"/>
          <w:sz w:val="24"/>
          <w:szCs w:val="24"/>
          <w:lang w:eastAsia="en-AU"/>
        </w:rPr>
      </w:pPr>
      <w:r w:rsidRPr="00725EDE">
        <w:rPr>
          <w:rFonts w:asciiTheme="minorHAnsi" w:hAnsiTheme="minorHAnsi"/>
          <w:sz w:val="24"/>
          <w:szCs w:val="24"/>
          <w:lang w:eastAsia="en-AU"/>
        </w:rPr>
        <w:t>A person is also not a carer if they only provide care, support or assistance either for payment, such as a care or support worker, or as a volunteer for an organisation, or as part of the requirements of a course of education or training.</w:t>
      </w:r>
    </w:p>
    <w:p w:rsidR="009C7F34" w:rsidRDefault="009C7F34" w:rsidP="009C7F34">
      <w:pPr>
        <w:spacing w:before="240"/>
        <w:rPr>
          <w:rFonts w:asciiTheme="minorHAnsi" w:hAnsiTheme="minorHAnsi"/>
          <w:sz w:val="24"/>
          <w:szCs w:val="24"/>
          <w:lang w:eastAsia="en-AU"/>
        </w:rPr>
      </w:pPr>
      <w:r>
        <w:rPr>
          <w:rFonts w:asciiTheme="minorHAnsi" w:hAnsiTheme="minorHAnsi"/>
          <w:sz w:val="24"/>
          <w:szCs w:val="24"/>
          <w:lang w:eastAsia="en-AU"/>
        </w:rPr>
        <w:t xml:space="preserve">Some submissions highlighted the challenges associated with the term carer.  Feedback suggests this is particularly </w:t>
      </w:r>
      <w:r w:rsidR="00BE31AC" w:rsidRPr="0085258A">
        <w:rPr>
          <w:rFonts w:asciiTheme="minorHAnsi" w:hAnsiTheme="minorHAnsi"/>
          <w:sz w:val="24"/>
          <w:szCs w:val="24"/>
          <w:lang w:eastAsia="en-AU"/>
        </w:rPr>
        <w:t xml:space="preserve">relevant when talking about </w:t>
      </w:r>
      <w:r w:rsidR="007C44BF" w:rsidRPr="0085258A">
        <w:rPr>
          <w:rFonts w:asciiTheme="minorHAnsi" w:hAnsiTheme="minorHAnsi"/>
          <w:sz w:val="24"/>
          <w:szCs w:val="24"/>
          <w:lang w:eastAsia="en-AU"/>
        </w:rPr>
        <w:t xml:space="preserve">Aboriginal and/or Torres Strait Islander </w:t>
      </w:r>
      <w:r w:rsidR="003E33FC" w:rsidRPr="0085258A">
        <w:rPr>
          <w:rFonts w:asciiTheme="minorHAnsi" w:hAnsiTheme="minorHAnsi"/>
          <w:sz w:val="24"/>
          <w:szCs w:val="24"/>
          <w:lang w:eastAsia="en-AU"/>
        </w:rPr>
        <w:t>people</w:t>
      </w:r>
      <w:r w:rsidR="00BE31AC" w:rsidRPr="0085258A">
        <w:rPr>
          <w:rFonts w:asciiTheme="minorHAnsi" w:hAnsiTheme="minorHAnsi"/>
          <w:sz w:val="24"/>
          <w:szCs w:val="24"/>
          <w:lang w:eastAsia="en-AU"/>
        </w:rPr>
        <w:t xml:space="preserve"> and </w:t>
      </w:r>
      <w:r w:rsidR="001B3E8A" w:rsidRPr="0085258A">
        <w:rPr>
          <w:rFonts w:asciiTheme="minorHAnsi" w:hAnsiTheme="minorHAnsi"/>
          <w:sz w:val="24"/>
          <w:szCs w:val="24"/>
          <w:lang w:eastAsia="en-AU"/>
        </w:rPr>
        <w:t xml:space="preserve">people from </w:t>
      </w:r>
      <w:r w:rsidR="00BE31AC" w:rsidRPr="0085258A">
        <w:rPr>
          <w:rFonts w:asciiTheme="minorHAnsi" w:hAnsiTheme="minorHAnsi"/>
          <w:sz w:val="24"/>
          <w:szCs w:val="24"/>
          <w:lang w:eastAsia="en-AU"/>
        </w:rPr>
        <w:t xml:space="preserve">Culturally and Linguistically Diverse </w:t>
      </w:r>
      <w:r w:rsidR="001B3E8A" w:rsidRPr="0085258A">
        <w:rPr>
          <w:rFonts w:asciiTheme="minorHAnsi" w:hAnsiTheme="minorHAnsi"/>
          <w:sz w:val="24"/>
          <w:szCs w:val="24"/>
          <w:lang w:eastAsia="en-AU"/>
        </w:rPr>
        <w:t>backgrounds</w:t>
      </w:r>
      <w:r w:rsidRPr="0085258A">
        <w:rPr>
          <w:rFonts w:asciiTheme="minorHAnsi" w:hAnsiTheme="minorHAnsi"/>
          <w:sz w:val="24"/>
          <w:szCs w:val="24"/>
          <w:lang w:eastAsia="en-AU"/>
        </w:rPr>
        <w:t xml:space="preserve"> where the concept of being a carer is not well recognised.</w:t>
      </w:r>
      <w:r>
        <w:rPr>
          <w:rFonts w:asciiTheme="minorHAnsi" w:hAnsiTheme="minorHAnsi"/>
          <w:sz w:val="24"/>
          <w:szCs w:val="24"/>
          <w:lang w:eastAsia="en-AU"/>
        </w:rPr>
        <w:t xml:space="preserve"> </w:t>
      </w:r>
    </w:p>
    <w:p w:rsidR="005075B6" w:rsidRDefault="005075B6" w:rsidP="005075B6">
      <w:pPr>
        <w:pStyle w:val="Heading2"/>
        <w:rPr>
          <w:lang w:eastAsia="en-AU"/>
        </w:rPr>
      </w:pPr>
      <w:bookmarkStart w:id="22" w:name="_Toc455354691"/>
      <w:r>
        <w:rPr>
          <w:lang w:eastAsia="en-AU"/>
        </w:rPr>
        <w:t>Valuing and respecting carers</w:t>
      </w:r>
      <w:bookmarkEnd w:id="22"/>
    </w:p>
    <w:p w:rsidR="005075B6" w:rsidRPr="005D4D8F" w:rsidRDefault="005075B6" w:rsidP="005D4D8F">
      <w:pPr>
        <w:spacing w:after="240"/>
        <w:rPr>
          <w:rFonts w:asciiTheme="minorHAnsi" w:hAnsiTheme="minorHAnsi"/>
          <w:sz w:val="24"/>
          <w:szCs w:val="24"/>
          <w:lang w:eastAsia="en-AU"/>
        </w:rPr>
      </w:pPr>
      <w:r w:rsidRPr="00360BCB">
        <w:rPr>
          <w:rFonts w:asciiTheme="minorHAnsi" w:hAnsiTheme="minorHAnsi"/>
          <w:sz w:val="24"/>
          <w:szCs w:val="24"/>
          <w:lang w:eastAsia="en-AU"/>
        </w:rPr>
        <w:t>There was strong support for the acknowledgement of, and value placed</w:t>
      </w:r>
      <w:r w:rsidR="005B21E3">
        <w:rPr>
          <w:rFonts w:asciiTheme="minorHAnsi" w:hAnsiTheme="minorHAnsi"/>
          <w:sz w:val="24"/>
          <w:szCs w:val="24"/>
          <w:lang w:eastAsia="en-AU"/>
        </w:rPr>
        <w:t xml:space="preserve"> </w:t>
      </w:r>
      <w:r w:rsidRPr="00360BCB">
        <w:rPr>
          <w:rFonts w:asciiTheme="minorHAnsi" w:hAnsiTheme="minorHAnsi"/>
          <w:sz w:val="24"/>
          <w:szCs w:val="24"/>
          <w:lang w:eastAsia="en-AU"/>
        </w:rPr>
        <w:t>on</w:t>
      </w:r>
      <w:r w:rsidR="005B21E3">
        <w:rPr>
          <w:rFonts w:asciiTheme="minorHAnsi" w:hAnsiTheme="minorHAnsi"/>
          <w:sz w:val="24"/>
          <w:szCs w:val="24"/>
          <w:lang w:eastAsia="en-AU"/>
        </w:rPr>
        <w:t>,</w:t>
      </w:r>
      <w:r w:rsidRPr="00360BCB">
        <w:rPr>
          <w:rFonts w:asciiTheme="minorHAnsi" w:hAnsiTheme="minorHAnsi"/>
          <w:sz w:val="24"/>
          <w:szCs w:val="24"/>
          <w:lang w:eastAsia="en-AU"/>
        </w:rPr>
        <w:t xml:space="preserve"> carers in the document.  </w:t>
      </w:r>
      <w:r w:rsidR="003362C8" w:rsidRPr="00360BCB">
        <w:rPr>
          <w:rFonts w:asciiTheme="minorHAnsi" w:hAnsiTheme="minorHAnsi"/>
          <w:sz w:val="24"/>
          <w:szCs w:val="24"/>
          <w:lang w:eastAsia="en-AU"/>
        </w:rPr>
        <w:t>Many organisations welcomed a focus on carers as consumers of support services in their own right, including a consumer</w:t>
      </w:r>
      <w:r w:rsidR="005B21E3">
        <w:rPr>
          <w:rFonts w:asciiTheme="minorHAnsi" w:hAnsiTheme="minorHAnsi"/>
          <w:sz w:val="24"/>
          <w:szCs w:val="24"/>
          <w:lang w:eastAsia="en-AU"/>
        </w:rPr>
        <w:t>-</w:t>
      </w:r>
      <w:r w:rsidR="003362C8" w:rsidRPr="00360BCB">
        <w:rPr>
          <w:rFonts w:asciiTheme="minorHAnsi" w:hAnsiTheme="minorHAnsi"/>
          <w:sz w:val="24"/>
          <w:szCs w:val="24"/>
          <w:lang w:eastAsia="en-AU"/>
        </w:rPr>
        <w:t xml:space="preserve">directed approach. </w:t>
      </w:r>
      <w:r w:rsidR="00360BCB" w:rsidRPr="00360BCB">
        <w:rPr>
          <w:rFonts w:asciiTheme="minorHAnsi" w:hAnsiTheme="minorHAnsi"/>
          <w:sz w:val="24"/>
          <w:szCs w:val="24"/>
          <w:lang w:eastAsia="en-AU"/>
        </w:rPr>
        <w:t xml:space="preserve"> Carers who respon</w:t>
      </w:r>
      <w:r w:rsidR="003E33FC">
        <w:rPr>
          <w:rFonts w:asciiTheme="minorHAnsi" w:hAnsiTheme="minorHAnsi"/>
          <w:sz w:val="24"/>
          <w:szCs w:val="24"/>
          <w:lang w:eastAsia="en-AU"/>
        </w:rPr>
        <w:t xml:space="preserve">ded expressed the difficulties </w:t>
      </w:r>
      <w:r w:rsidR="00360BCB" w:rsidRPr="00360BCB">
        <w:rPr>
          <w:rFonts w:asciiTheme="minorHAnsi" w:hAnsiTheme="minorHAnsi"/>
          <w:sz w:val="24"/>
          <w:szCs w:val="24"/>
          <w:lang w:eastAsia="en-AU"/>
        </w:rPr>
        <w:t xml:space="preserve">faced in </w:t>
      </w:r>
      <w:r w:rsidR="00EA7B25">
        <w:rPr>
          <w:rFonts w:asciiTheme="minorHAnsi" w:hAnsiTheme="minorHAnsi"/>
          <w:sz w:val="24"/>
          <w:szCs w:val="24"/>
          <w:lang w:eastAsia="en-AU"/>
        </w:rPr>
        <w:t xml:space="preserve">justifying </w:t>
      </w:r>
      <w:r w:rsidR="005B21E3">
        <w:rPr>
          <w:rFonts w:asciiTheme="minorHAnsi" w:hAnsiTheme="minorHAnsi"/>
          <w:sz w:val="24"/>
          <w:szCs w:val="24"/>
          <w:lang w:eastAsia="en-AU"/>
        </w:rPr>
        <w:t>their</w:t>
      </w:r>
      <w:r w:rsidR="00EA7B25" w:rsidRPr="00360BCB">
        <w:rPr>
          <w:rFonts w:asciiTheme="minorHAnsi" w:hAnsiTheme="minorHAnsi"/>
          <w:sz w:val="24"/>
          <w:szCs w:val="24"/>
          <w:lang w:eastAsia="en-AU"/>
        </w:rPr>
        <w:t xml:space="preserve"> role, or having to prove </w:t>
      </w:r>
      <w:r w:rsidR="00EA7B25">
        <w:rPr>
          <w:rFonts w:asciiTheme="minorHAnsi" w:hAnsiTheme="minorHAnsi"/>
          <w:sz w:val="24"/>
          <w:szCs w:val="24"/>
          <w:lang w:eastAsia="en-AU"/>
        </w:rPr>
        <w:t xml:space="preserve">their role, to access services </w:t>
      </w:r>
      <w:r w:rsidR="00360BCB" w:rsidRPr="00360BCB">
        <w:rPr>
          <w:rFonts w:asciiTheme="minorHAnsi" w:hAnsiTheme="minorHAnsi"/>
          <w:sz w:val="24"/>
          <w:szCs w:val="24"/>
          <w:lang w:eastAsia="en-AU"/>
        </w:rPr>
        <w:t>by both government and healthcare organisations</w:t>
      </w:r>
      <w:r w:rsidR="00360BCB" w:rsidRPr="005D4D8F">
        <w:rPr>
          <w:rFonts w:asciiTheme="minorHAnsi" w:hAnsiTheme="minorHAnsi"/>
          <w:sz w:val="24"/>
          <w:szCs w:val="24"/>
          <w:lang w:eastAsia="en-AU"/>
        </w:rPr>
        <w:t xml:space="preserve">. </w:t>
      </w:r>
    </w:p>
    <w:p w:rsidR="00360BCB" w:rsidRPr="005D4D8F" w:rsidRDefault="00360BCB" w:rsidP="003362C8">
      <w:pPr>
        <w:rPr>
          <w:rFonts w:asciiTheme="minorHAnsi" w:hAnsiTheme="minorHAnsi"/>
          <w:sz w:val="24"/>
          <w:szCs w:val="24"/>
          <w:lang w:eastAsia="en-AU"/>
        </w:rPr>
      </w:pPr>
      <w:r w:rsidRPr="005D4D8F">
        <w:rPr>
          <w:rFonts w:asciiTheme="minorHAnsi" w:hAnsiTheme="minorHAnsi"/>
          <w:sz w:val="24"/>
          <w:szCs w:val="24"/>
          <w:lang w:eastAsia="en-AU"/>
        </w:rPr>
        <w:t>Some submissions went further</w:t>
      </w:r>
      <w:r w:rsidR="005B21E3">
        <w:rPr>
          <w:rFonts w:asciiTheme="minorHAnsi" w:hAnsiTheme="minorHAnsi"/>
          <w:sz w:val="24"/>
          <w:szCs w:val="24"/>
          <w:lang w:eastAsia="en-AU"/>
        </w:rPr>
        <w:t>,</w:t>
      </w:r>
      <w:r w:rsidRPr="005D4D8F">
        <w:rPr>
          <w:rFonts w:asciiTheme="minorHAnsi" w:hAnsiTheme="minorHAnsi"/>
          <w:sz w:val="24"/>
          <w:szCs w:val="24"/>
          <w:lang w:eastAsia="en-AU"/>
        </w:rPr>
        <w:t xml:space="preserve"> proposing the use of </w:t>
      </w:r>
      <w:r w:rsidR="00B10EF3">
        <w:rPr>
          <w:rFonts w:asciiTheme="minorHAnsi" w:hAnsiTheme="minorHAnsi"/>
          <w:sz w:val="24"/>
          <w:szCs w:val="24"/>
          <w:lang w:eastAsia="en-AU"/>
        </w:rPr>
        <w:t xml:space="preserve">ensuring </w:t>
      </w:r>
      <w:r w:rsidRPr="005D4D8F">
        <w:rPr>
          <w:rFonts w:asciiTheme="minorHAnsi" w:hAnsiTheme="minorHAnsi"/>
          <w:sz w:val="24"/>
          <w:szCs w:val="24"/>
          <w:lang w:eastAsia="en-AU"/>
        </w:rPr>
        <w:t>carer rights as part of the future model</w:t>
      </w:r>
    </w:p>
    <w:p w:rsidR="007E0717" w:rsidRDefault="007E0717" w:rsidP="007E0717">
      <w:pPr>
        <w:pStyle w:val="Heading2"/>
        <w:rPr>
          <w:lang w:eastAsia="en-AU"/>
        </w:rPr>
      </w:pPr>
      <w:bookmarkStart w:id="23" w:name="_Toc455354692"/>
      <w:r>
        <w:rPr>
          <w:lang w:eastAsia="en-AU"/>
        </w:rPr>
        <w:lastRenderedPageBreak/>
        <w:t>The need for individualised support</w:t>
      </w:r>
      <w:bookmarkEnd w:id="23"/>
    </w:p>
    <w:p w:rsidR="007E0717" w:rsidRPr="00880929" w:rsidRDefault="007E0717" w:rsidP="00880929">
      <w:pPr>
        <w:spacing w:after="240"/>
        <w:rPr>
          <w:rFonts w:asciiTheme="minorHAnsi" w:hAnsiTheme="minorHAnsi"/>
          <w:sz w:val="24"/>
          <w:szCs w:val="24"/>
          <w:lang w:eastAsia="en-AU"/>
        </w:rPr>
      </w:pPr>
      <w:r w:rsidRPr="00DC5E5A">
        <w:rPr>
          <w:rFonts w:asciiTheme="minorHAnsi" w:hAnsiTheme="minorHAnsi"/>
          <w:sz w:val="24"/>
          <w:szCs w:val="24"/>
          <w:lang w:eastAsia="en-AU"/>
        </w:rPr>
        <w:t xml:space="preserve">The majority of respondents highlighted that supports for carers need to be individualised and relevant to their needs.  </w:t>
      </w:r>
      <w:r w:rsidR="00DC5E5A" w:rsidRPr="00DC5E5A">
        <w:rPr>
          <w:rFonts w:asciiTheme="minorHAnsi" w:hAnsiTheme="minorHAnsi"/>
          <w:sz w:val="24"/>
          <w:szCs w:val="24"/>
          <w:lang w:eastAsia="en-AU"/>
        </w:rPr>
        <w:t>Service</w:t>
      </w:r>
      <w:r w:rsidR="00DC5E5A">
        <w:rPr>
          <w:rFonts w:asciiTheme="minorHAnsi" w:hAnsiTheme="minorHAnsi"/>
          <w:sz w:val="24"/>
          <w:szCs w:val="24"/>
          <w:lang w:eastAsia="en-AU"/>
        </w:rPr>
        <w:t xml:space="preserve"> providers, peak bodies and other government departments stressed it was important to recognise that a one-size-fits-all approach would not be appropriate.  In their submissions, carers indicated they were looking for support which was relevant to their needs and not merely standardised services.  </w:t>
      </w:r>
    </w:p>
    <w:p w:rsidR="005075B6" w:rsidRDefault="005075B6" w:rsidP="005075B6">
      <w:pPr>
        <w:pStyle w:val="Heading2"/>
        <w:rPr>
          <w:lang w:eastAsia="en-AU"/>
        </w:rPr>
      </w:pPr>
      <w:bookmarkStart w:id="24" w:name="_Toc455354693"/>
      <w:r>
        <w:rPr>
          <w:lang w:eastAsia="en-AU"/>
        </w:rPr>
        <w:t>Thinking about carers needs over time</w:t>
      </w:r>
      <w:bookmarkEnd w:id="24"/>
    </w:p>
    <w:p w:rsidR="00EC263C" w:rsidRDefault="005075B6" w:rsidP="00783F7A">
      <w:pPr>
        <w:spacing w:after="120" w:line="276" w:lineRule="auto"/>
        <w:rPr>
          <w:rFonts w:ascii="Century Gothic" w:eastAsiaTheme="majorEastAsia" w:hAnsi="Century Gothic" w:cstheme="majorBidi"/>
          <w:bCs/>
          <w:color w:val="019AAB"/>
          <w:sz w:val="26"/>
          <w:szCs w:val="26"/>
          <w:lang w:eastAsia="en-AU"/>
        </w:rPr>
      </w:pPr>
      <w:r>
        <w:rPr>
          <w:rFonts w:asciiTheme="minorHAnsi" w:eastAsia="Times New Roman" w:hAnsiTheme="minorHAnsi" w:cs="Arial"/>
          <w:sz w:val="24"/>
          <w:szCs w:val="24"/>
          <w:lang w:eastAsia="en-AU"/>
        </w:rPr>
        <w:t xml:space="preserve">A number of </w:t>
      </w:r>
      <w:r w:rsidR="007E2953">
        <w:rPr>
          <w:rFonts w:asciiTheme="minorHAnsi" w:eastAsia="Times New Roman" w:hAnsiTheme="minorHAnsi" w:cs="Arial"/>
          <w:sz w:val="24"/>
          <w:szCs w:val="24"/>
          <w:lang w:eastAsia="en-AU"/>
        </w:rPr>
        <w:t xml:space="preserve">submissions highlighted a </w:t>
      </w:r>
      <w:r w:rsidR="008F45C8">
        <w:rPr>
          <w:rFonts w:asciiTheme="minorHAnsi" w:eastAsia="Times New Roman" w:hAnsiTheme="minorHAnsi" w:cs="Arial"/>
          <w:sz w:val="24"/>
          <w:szCs w:val="24"/>
          <w:lang w:eastAsia="en-AU"/>
        </w:rPr>
        <w:t xml:space="preserve">need </w:t>
      </w:r>
      <w:r w:rsidR="007E2953">
        <w:rPr>
          <w:rFonts w:asciiTheme="minorHAnsi" w:eastAsia="Times New Roman" w:hAnsiTheme="minorHAnsi" w:cs="Arial"/>
          <w:sz w:val="24"/>
          <w:szCs w:val="24"/>
          <w:lang w:eastAsia="en-AU"/>
        </w:rPr>
        <w:t>to</w:t>
      </w:r>
      <w:r w:rsidR="008F45C8">
        <w:rPr>
          <w:rFonts w:asciiTheme="minorHAnsi" w:eastAsia="Times New Roman" w:hAnsiTheme="minorHAnsi" w:cs="Arial"/>
          <w:sz w:val="24"/>
          <w:szCs w:val="24"/>
          <w:lang w:eastAsia="en-AU"/>
        </w:rPr>
        <w:t xml:space="preserve"> consider </w:t>
      </w:r>
      <w:r w:rsidR="008707A2">
        <w:rPr>
          <w:rFonts w:asciiTheme="minorHAnsi" w:eastAsia="Times New Roman" w:hAnsiTheme="minorHAnsi" w:cs="Arial"/>
          <w:sz w:val="24"/>
          <w:szCs w:val="24"/>
          <w:lang w:eastAsia="en-AU"/>
        </w:rPr>
        <w:t>the</w:t>
      </w:r>
      <w:r w:rsidR="008F45C8">
        <w:rPr>
          <w:rFonts w:asciiTheme="minorHAnsi" w:eastAsia="Times New Roman" w:hAnsiTheme="minorHAnsi" w:cs="Arial"/>
          <w:sz w:val="24"/>
          <w:szCs w:val="24"/>
          <w:lang w:eastAsia="en-AU"/>
        </w:rPr>
        <w:t xml:space="preserve"> </w:t>
      </w:r>
      <w:r w:rsidR="007E2953">
        <w:rPr>
          <w:rFonts w:asciiTheme="minorHAnsi" w:eastAsia="Times New Roman" w:hAnsiTheme="minorHAnsi" w:cs="Arial"/>
          <w:sz w:val="24"/>
          <w:szCs w:val="24"/>
          <w:lang w:eastAsia="en-AU"/>
        </w:rPr>
        <w:t xml:space="preserve">types of </w:t>
      </w:r>
      <w:r w:rsidR="008F45C8">
        <w:rPr>
          <w:rFonts w:asciiTheme="minorHAnsi" w:eastAsia="Times New Roman" w:hAnsiTheme="minorHAnsi" w:cs="Arial"/>
          <w:sz w:val="24"/>
          <w:szCs w:val="24"/>
          <w:lang w:eastAsia="en-AU"/>
        </w:rPr>
        <w:t xml:space="preserve">supports required by carers </w:t>
      </w:r>
      <w:r w:rsidR="007F3F7A">
        <w:rPr>
          <w:rFonts w:asciiTheme="minorHAnsi" w:eastAsia="Times New Roman" w:hAnsiTheme="minorHAnsi" w:cs="Arial"/>
          <w:sz w:val="24"/>
          <w:szCs w:val="24"/>
          <w:lang w:eastAsia="en-AU"/>
        </w:rPr>
        <w:t>at</w:t>
      </w:r>
      <w:r>
        <w:rPr>
          <w:rFonts w:asciiTheme="minorHAnsi" w:eastAsia="Times New Roman" w:hAnsiTheme="minorHAnsi" w:cs="Arial"/>
          <w:sz w:val="24"/>
          <w:szCs w:val="24"/>
          <w:lang w:eastAsia="en-AU"/>
        </w:rPr>
        <w:t xml:space="preserve"> </w:t>
      </w:r>
      <w:r w:rsidR="007E2953">
        <w:rPr>
          <w:rFonts w:asciiTheme="minorHAnsi" w:eastAsia="Times New Roman" w:hAnsiTheme="minorHAnsi" w:cs="Arial"/>
          <w:sz w:val="24"/>
          <w:szCs w:val="24"/>
          <w:lang w:eastAsia="en-AU"/>
        </w:rPr>
        <w:t xml:space="preserve">different times of </w:t>
      </w:r>
      <w:r>
        <w:rPr>
          <w:rFonts w:asciiTheme="minorHAnsi" w:eastAsia="Times New Roman" w:hAnsiTheme="minorHAnsi" w:cs="Arial"/>
          <w:sz w:val="24"/>
          <w:szCs w:val="24"/>
          <w:lang w:eastAsia="en-AU"/>
        </w:rPr>
        <w:t xml:space="preserve">the caring journey.  </w:t>
      </w:r>
      <w:r w:rsidR="008F45C8">
        <w:rPr>
          <w:rFonts w:asciiTheme="minorHAnsi" w:eastAsia="Times New Roman" w:hAnsiTheme="minorHAnsi" w:cs="Arial"/>
          <w:sz w:val="24"/>
          <w:szCs w:val="24"/>
          <w:lang w:eastAsia="en-AU"/>
        </w:rPr>
        <w:t xml:space="preserve">Engagement with carers and organisations </w:t>
      </w:r>
      <w:r>
        <w:rPr>
          <w:rFonts w:asciiTheme="minorHAnsi" w:eastAsia="Times New Roman" w:hAnsiTheme="minorHAnsi" w:cs="Arial"/>
          <w:sz w:val="24"/>
          <w:szCs w:val="24"/>
          <w:lang w:eastAsia="en-AU"/>
        </w:rPr>
        <w:t xml:space="preserve">undertaken </w:t>
      </w:r>
      <w:r w:rsidR="007E2953">
        <w:rPr>
          <w:rFonts w:asciiTheme="minorHAnsi" w:eastAsia="Times New Roman" w:hAnsiTheme="minorHAnsi" w:cs="Arial"/>
          <w:sz w:val="24"/>
          <w:szCs w:val="24"/>
          <w:lang w:eastAsia="en-AU"/>
        </w:rPr>
        <w:t>by DSS</w:t>
      </w:r>
      <w:r>
        <w:rPr>
          <w:rFonts w:asciiTheme="minorHAnsi" w:eastAsia="Times New Roman" w:hAnsiTheme="minorHAnsi" w:cs="Arial"/>
          <w:sz w:val="24"/>
          <w:szCs w:val="24"/>
          <w:lang w:eastAsia="en-AU"/>
        </w:rPr>
        <w:t xml:space="preserve"> has also identified </w:t>
      </w:r>
      <w:r w:rsidR="007E2953">
        <w:rPr>
          <w:rFonts w:asciiTheme="minorHAnsi" w:eastAsia="Times New Roman" w:hAnsiTheme="minorHAnsi" w:cs="Arial"/>
          <w:sz w:val="24"/>
          <w:szCs w:val="24"/>
          <w:lang w:eastAsia="en-AU"/>
        </w:rPr>
        <w:t>that a carer</w:t>
      </w:r>
      <w:r w:rsidR="00443521">
        <w:rPr>
          <w:rFonts w:asciiTheme="minorHAnsi" w:eastAsia="Times New Roman" w:hAnsiTheme="minorHAnsi" w:cs="Arial"/>
          <w:sz w:val="24"/>
          <w:szCs w:val="24"/>
          <w:lang w:eastAsia="en-AU"/>
        </w:rPr>
        <w:t>’</w:t>
      </w:r>
      <w:r w:rsidR="007E2953">
        <w:rPr>
          <w:rFonts w:asciiTheme="minorHAnsi" w:eastAsia="Times New Roman" w:hAnsiTheme="minorHAnsi" w:cs="Arial"/>
          <w:sz w:val="24"/>
          <w:szCs w:val="24"/>
          <w:lang w:eastAsia="en-AU"/>
        </w:rPr>
        <w:t>s needs will change over time</w:t>
      </w:r>
      <w:r w:rsidR="00443521">
        <w:rPr>
          <w:rFonts w:asciiTheme="minorHAnsi" w:eastAsia="Times New Roman" w:hAnsiTheme="minorHAnsi" w:cs="Arial"/>
          <w:sz w:val="24"/>
          <w:szCs w:val="24"/>
          <w:lang w:eastAsia="en-AU"/>
        </w:rPr>
        <w:t>,</w:t>
      </w:r>
      <w:r w:rsidR="007E2953">
        <w:rPr>
          <w:rFonts w:asciiTheme="minorHAnsi" w:eastAsia="Times New Roman" w:hAnsiTheme="minorHAnsi" w:cs="Arial"/>
          <w:sz w:val="24"/>
          <w:szCs w:val="24"/>
          <w:lang w:eastAsia="en-AU"/>
        </w:rPr>
        <w:t xml:space="preserve"> and that carers may need to dip in and out of services</w:t>
      </w:r>
      <w:r>
        <w:rPr>
          <w:rFonts w:asciiTheme="minorHAnsi" w:eastAsia="Times New Roman" w:hAnsiTheme="minorHAnsi" w:cs="Arial"/>
          <w:sz w:val="24"/>
          <w:szCs w:val="24"/>
          <w:lang w:eastAsia="en-AU"/>
        </w:rPr>
        <w:t xml:space="preserve">.  Carers have </w:t>
      </w:r>
      <w:r w:rsidR="008F45C8">
        <w:rPr>
          <w:rFonts w:asciiTheme="minorHAnsi" w:eastAsia="Times New Roman" w:hAnsiTheme="minorHAnsi" w:cs="Arial"/>
          <w:sz w:val="24"/>
          <w:szCs w:val="24"/>
          <w:lang w:eastAsia="en-AU"/>
        </w:rPr>
        <w:t>indicated</w:t>
      </w:r>
      <w:r>
        <w:rPr>
          <w:rFonts w:asciiTheme="minorHAnsi" w:eastAsia="Times New Roman" w:hAnsiTheme="minorHAnsi" w:cs="Arial"/>
          <w:sz w:val="24"/>
          <w:szCs w:val="24"/>
          <w:lang w:eastAsia="en-AU"/>
        </w:rPr>
        <w:t xml:space="preserve"> that</w:t>
      </w:r>
      <w:r w:rsidR="000907BF">
        <w:rPr>
          <w:rFonts w:asciiTheme="minorHAnsi" w:eastAsia="Times New Roman" w:hAnsiTheme="minorHAnsi" w:cs="Arial"/>
          <w:sz w:val="24"/>
          <w:szCs w:val="24"/>
          <w:lang w:eastAsia="en-AU"/>
        </w:rPr>
        <w:t>,</w:t>
      </w:r>
      <w:r>
        <w:rPr>
          <w:rFonts w:asciiTheme="minorHAnsi" w:eastAsia="Times New Roman" w:hAnsiTheme="minorHAnsi" w:cs="Arial"/>
          <w:sz w:val="24"/>
          <w:szCs w:val="24"/>
          <w:lang w:eastAsia="en-AU"/>
        </w:rPr>
        <w:t xml:space="preserve"> at times, they are overwhelmed with information and may not always be ready to engage with supports until there is a need. </w:t>
      </w:r>
      <w:r w:rsidR="007E0717">
        <w:rPr>
          <w:rFonts w:asciiTheme="minorHAnsi" w:eastAsia="Times New Roman" w:hAnsiTheme="minorHAnsi" w:cs="Arial"/>
          <w:sz w:val="24"/>
          <w:szCs w:val="24"/>
          <w:lang w:eastAsia="en-AU"/>
        </w:rPr>
        <w:t xml:space="preserve"> </w:t>
      </w:r>
      <w:r w:rsidR="00EC263C" w:rsidRPr="008E5F7D">
        <w:rPr>
          <w:rFonts w:asciiTheme="minorHAnsi" w:eastAsia="Times New Roman" w:hAnsiTheme="minorHAnsi" w:cs="Arial"/>
          <w:sz w:val="24"/>
          <w:szCs w:val="24"/>
          <w:lang w:eastAsia="en-AU"/>
        </w:rPr>
        <w:t xml:space="preserve">The </w:t>
      </w:r>
      <w:r w:rsidR="00EC263C" w:rsidRPr="00A0442B">
        <w:rPr>
          <w:rFonts w:asciiTheme="minorHAnsi" w:eastAsia="Times New Roman" w:hAnsiTheme="minorHAnsi" w:cs="Arial"/>
          <w:i/>
          <w:sz w:val="24"/>
          <w:szCs w:val="24"/>
          <w:lang w:eastAsia="en-AU"/>
        </w:rPr>
        <w:t xml:space="preserve">Carer </w:t>
      </w:r>
      <w:proofErr w:type="spellStart"/>
      <w:r w:rsidR="00EC263C" w:rsidRPr="00A0442B">
        <w:rPr>
          <w:rFonts w:asciiTheme="minorHAnsi" w:eastAsia="Times New Roman" w:hAnsiTheme="minorHAnsi" w:cs="Arial"/>
          <w:i/>
          <w:sz w:val="24"/>
          <w:szCs w:val="24"/>
          <w:lang w:eastAsia="en-AU"/>
        </w:rPr>
        <w:t>Lifecourse</w:t>
      </w:r>
      <w:proofErr w:type="spellEnd"/>
      <w:r w:rsidR="00EC263C" w:rsidRPr="00A0442B">
        <w:rPr>
          <w:rFonts w:asciiTheme="minorHAnsi" w:eastAsia="Times New Roman" w:hAnsiTheme="minorHAnsi" w:cs="Arial"/>
          <w:i/>
          <w:sz w:val="24"/>
          <w:szCs w:val="24"/>
          <w:lang w:eastAsia="en-AU"/>
        </w:rPr>
        <w:t xml:space="preserve"> Framework</w:t>
      </w:r>
      <w:r w:rsidR="00EC263C" w:rsidRPr="008E5F7D">
        <w:rPr>
          <w:rFonts w:asciiTheme="minorHAnsi" w:eastAsia="Times New Roman" w:hAnsiTheme="minorHAnsi" w:cs="Arial"/>
          <w:sz w:val="24"/>
          <w:szCs w:val="24"/>
          <w:lang w:eastAsia="en-AU"/>
        </w:rPr>
        <w:t xml:space="preserve"> was referenced in a number of submissions</w:t>
      </w:r>
      <w:r w:rsidR="007F3F7A">
        <w:rPr>
          <w:rFonts w:asciiTheme="minorHAnsi" w:eastAsia="Times New Roman" w:hAnsiTheme="minorHAnsi" w:cs="Arial"/>
          <w:sz w:val="24"/>
          <w:szCs w:val="24"/>
          <w:lang w:eastAsia="en-AU"/>
        </w:rPr>
        <w:t xml:space="preserve"> by service providers</w:t>
      </w:r>
      <w:r w:rsidR="00EC263C" w:rsidRPr="008E5F7D">
        <w:rPr>
          <w:rFonts w:asciiTheme="minorHAnsi" w:eastAsia="Times New Roman" w:hAnsiTheme="minorHAnsi" w:cs="Arial"/>
          <w:sz w:val="24"/>
          <w:szCs w:val="24"/>
          <w:lang w:eastAsia="en-AU"/>
        </w:rPr>
        <w:t xml:space="preserve">.  </w:t>
      </w:r>
      <w:bookmarkStart w:id="25" w:name="_Toc455354694"/>
    </w:p>
    <w:p w:rsidR="005075B6" w:rsidRDefault="005075B6" w:rsidP="005075B6">
      <w:pPr>
        <w:pStyle w:val="Heading2"/>
        <w:rPr>
          <w:lang w:eastAsia="en-AU"/>
        </w:rPr>
      </w:pPr>
      <w:r>
        <w:rPr>
          <w:lang w:eastAsia="en-AU"/>
        </w:rPr>
        <w:t>The need to provide specialised support</w:t>
      </w:r>
      <w:bookmarkEnd w:id="25"/>
      <w:r>
        <w:rPr>
          <w:lang w:eastAsia="en-AU"/>
        </w:rPr>
        <w:t xml:space="preserve"> </w:t>
      </w:r>
    </w:p>
    <w:p w:rsidR="00880929" w:rsidRPr="00D43D77" w:rsidRDefault="00443521" w:rsidP="00757CA3">
      <w:pPr>
        <w:spacing w:after="120" w:line="276" w:lineRule="auto"/>
        <w:rPr>
          <w:rFonts w:asciiTheme="minorHAnsi" w:eastAsia="Times New Roman" w:hAnsiTheme="minorHAnsi" w:cs="Arial"/>
          <w:sz w:val="24"/>
          <w:szCs w:val="24"/>
          <w:lang w:eastAsia="en-AU"/>
        </w:rPr>
      </w:pPr>
      <w:r>
        <w:rPr>
          <w:rFonts w:asciiTheme="minorHAnsi" w:eastAsia="Times New Roman" w:hAnsiTheme="minorHAnsi" w:cs="Arial"/>
          <w:sz w:val="24"/>
          <w:szCs w:val="24"/>
          <w:lang w:eastAsia="en-AU"/>
        </w:rPr>
        <w:t>C</w:t>
      </w:r>
      <w:r w:rsidR="005075B6">
        <w:rPr>
          <w:rFonts w:asciiTheme="minorHAnsi" w:eastAsia="Times New Roman" w:hAnsiTheme="minorHAnsi" w:cs="Arial"/>
          <w:sz w:val="24"/>
          <w:szCs w:val="24"/>
          <w:lang w:eastAsia="en-AU"/>
        </w:rPr>
        <w:t xml:space="preserve">arers may have </w:t>
      </w:r>
      <w:r w:rsidR="00B11A32">
        <w:rPr>
          <w:rFonts w:asciiTheme="minorHAnsi" w:eastAsia="Times New Roman" w:hAnsiTheme="minorHAnsi" w:cs="Arial"/>
          <w:sz w:val="24"/>
          <w:szCs w:val="24"/>
          <w:lang w:eastAsia="en-AU"/>
        </w:rPr>
        <w:t xml:space="preserve">particular </w:t>
      </w:r>
      <w:r w:rsidR="00A0442B">
        <w:rPr>
          <w:rFonts w:asciiTheme="minorHAnsi" w:eastAsia="Times New Roman" w:hAnsiTheme="minorHAnsi" w:cs="Arial"/>
          <w:sz w:val="24"/>
          <w:szCs w:val="24"/>
          <w:lang w:eastAsia="en-AU"/>
        </w:rPr>
        <w:t xml:space="preserve">information and support </w:t>
      </w:r>
      <w:r w:rsidR="005075B6">
        <w:rPr>
          <w:rFonts w:asciiTheme="minorHAnsi" w:eastAsia="Times New Roman" w:hAnsiTheme="minorHAnsi" w:cs="Arial"/>
          <w:sz w:val="24"/>
          <w:szCs w:val="24"/>
          <w:lang w:eastAsia="en-AU"/>
        </w:rPr>
        <w:t>needs</w:t>
      </w:r>
      <w:r>
        <w:rPr>
          <w:rFonts w:asciiTheme="minorHAnsi" w:eastAsia="Times New Roman" w:hAnsiTheme="minorHAnsi" w:cs="Arial"/>
          <w:sz w:val="24"/>
          <w:szCs w:val="24"/>
          <w:lang w:eastAsia="en-AU"/>
        </w:rPr>
        <w:t xml:space="preserve"> depending on the circumstances (including health conditions) of the person they care for</w:t>
      </w:r>
      <w:r w:rsidR="00A0442B">
        <w:rPr>
          <w:rFonts w:asciiTheme="minorHAnsi" w:eastAsia="Times New Roman" w:hAnsiTheme="minorHAnsi" w:cs="Arial"/>
          <w:sz w:val="24"/>
          <w:szCs w:val="24"/>
          <w:lang w:eastAsia="en-AU"/>
        </w:rPr>
        <w:t>.</w:t>
      </w:r>
      <w:r w:rsidR="005075B6">
        <w:rPr>
          <w:rFonts w:asciiTheme="minorHAnsi" w:eastAsia="Times New Roman" w:hAnsiTheme="minorHAnsi" w:cs="Arial"/>
          <w:sz w:val="24"/>
          <w:szCs w:val="24"/>
          <w:lang w:eastAsia="en-AU"/>
        </w:rPr>
        <w:t xml:space="preserve"> </w:t>
      </w:r>
      <w:r w:rsidR="003E33FC">
        <w:rPr>
          <w:rFonts w:asciiTheme="minorHAnsi" w:eastAsia="Times New Roman" w:hAnsiTheme="minorHAnsi" w:cs="Arial"/>
          <w:sz w:val="24"/>
          <w:szCs w:val="24"/>
          <w:lang w:eastAsia="en-AU"/>
        </w:rPr>
        <w:t xml:space="preserve"> </w:t>
      </w:r>
      <w:r w:rsidR="00B11A32">
        <w:rPr>
          <w:rFonts w:asciiTheme="minorHAnsi" w:eastAsia="Times New Roman" w:hAnsiTheme="minorHAnsi" w:cs="Arial"/>
          <w:sz w:val="24"/>
          <w:szCs w:val="24"/>
          <w:lang w:eastAsia="en-AU"/>
        </w:rPr>
        <w:t xml:space="preserve">It is not intended that </w:t>
      </w:r>
      <w:r w:rsidR="007E2953">
        <w:rPr>
          <w:rFonts w:asciiTheme="minorHAnsi" w:eastAsia="Times New Roman" w:hAnsiTheme="minorHAnsi" w:cs="Arial"/>
          <w:sz w:val="24"/>
          <w:szCs w:val="24"/>
          <w:lang w:eastAsia="en-AU"/>
        </w:rPr>
        <w:t>a future</w:t>
      </w:r>
      <w:r w:rsidR="00B11A32" w:rsidRPr="00063B2F">
        <w:rPr>
          <w:rFonts w:asciiTheme="minorHAnsi" w:eastAsia="Times New Roman" w:hAnsiTheme="minorHAnsi" w:cs="Arial"/>
          <w:sz w:val="24"/>
          <w:szCs w:val="24"/>
          <w:lang w:eastAsia="en-AU"/>
        </w:rPr>
        <w:t xml:space="preserve"> </w:t>
      </w:r>
      <w:r w:rsidR="005075B6" w:rsidRPr="00063B2F">
        <w:rPr>
          <w:rFonts w:asciiTheme="minorHAnsi" w:eastAsia="Times New Roman" w:hAnsiTheme="minorHAnsi" w:cs="Arial"/>
          <w:sz w:val="24"/>
          <w:szCs w:val="24"/>
          <w:lang w:eastAsia="en-AU"/>
        </w:rPr>
        <w:t xml:space="preserve">integrated carer support service </w:t>
      </w:r>
      <w:r w:rsidR="00B11A32">
        <w:rPr>
          <w:rFonts w:asciiTheme="minorHAnsi" w:eastAsia="Times New Roman" w:hAnsiTheme="minorHAnsi" w:cs="Arial"/>
          <w:sz w:val="24"/>
          <w:szCs w:val="24"/>
          <w:lang w:eastAsia="en-AU"/>
        </w:rPr>
        <w:t xml:space="preserve">system </w:t>
      </w:r>
      <w:r w:rsidR="005075B6" w:rsidRPr="00063B2F">
        <w:rPr>
          <w:rFonts w:asciiTheme="minorHAnsi" w:eastAsia="Times New Roman" w:hAnsiTheme="minorHAnsi" w:cs="Arial"/>
          <w:sz w:val="24"/>
          <w:szCs w:val="24"/>
          <w:lang w:eastAsia="en-AU"/>
        </w:rPr>
        <w:t xml:space="preserve">replace the many existing specialist organisations who provide </w:t>
      </w:r>
      <w:r w:rsidR="005075B6" w:rsidRPr="00725EDE">
        <w:rPr>
          <w:rFonts w:asciiTheme="minorHAnsi" w:eastAsia="Times New Roman" w:hAnsiTheme="minorHAnsi" w:cs="Arial"/>
          <w:sz w:val="24"/>
          <w:szCs w:val="24"/>
          <w:lang w:eastAsia="en-AU"/>
        </w:rPr>
        <w:t>condition</w:t>
      </w:r>
      <w:r w:rsidRPr="00725EDE">
        <w:rPr>
          <w:rFonts w:asciiTheme="minorHAnsi" w:eastAsia="Times New Roman" w:hAnsiTheme="minorHAnsi" w:cs="Arial"/>
          <w:sz w:val="24"/>
          <w:szCs w:val="24"/>
          <w:lang w:eastAsia="en-AU"/>
        </w:rPr>
        <w:t>-</w:t>
      </w:r>
      <w:r w:rsidR="005075B6" w:rsidRPr="00725EDE">
        <w:rPr>
          <w:rFonts w:asciiTheme="minorHAnsi" w:eastAsia="Times New Roman" w:hAnsiTheme="minorHAnsi" w:cs="Arial"/>
          <w:sz w:val="24"/>
          <w:szCs w:val="24"/>
          <w:lang w:eastAsia="en-AU"/>
        </w:rPr>
        <w:t>specific</w:t>
      </w:r>
      <w:r w:rsidR="00757CA3">
        <w:rPr>
          <w:rFonts w:asciiTheme="minorHAnsi" w:eastAsia="Times New Roman" w:hAnsiTheme="minorHAnsi" w:cs="Arial"/>
          <w:sz w:val="24"/>
          <w:szCs w:val="24"/>
          <w:lang w:eastAsia="en-AU"/>
        </w:rPr>
        <w:t xml:space="preserve"> </w:t>
      </w:r>
      <w:r w:rsidR="005075B6" w:rsidRPr="00063B2F">
        <w:rPr>
          <w:rFonts w:asciiTheme="minorHAnsi" w:eastAsia="Times New Roman" w:hAnsiTheme="minorHAnsi" w:cs="Arial"/>
          <w:sz w:val="24"/>
          <w:szCs w:val="24"/>
          <w:lang w:eastAsia="en-AU"/>
        </w:rPr>
        <w:t>support for carers</w:t>
      </w:r>
      <w:r w:rsidR="005075B6" w:rsidRPr="00B11A32">
        <w:rPr>
          <w:rFonts w:asciiTheme="minorHAnsi" w:eastAsia="Times New Roman" w:hAnsiTheme="minorHAnsi" w:cs="Arial"/>
          <w:sz w:val="24"/>
          <w:szCs w:val="24"/>
          <w:lang w:eastAsia="en-AU"/>
        </w:rPr>
        <w:t xml:space="preserve">. </w:t>
      </w:r>
      <w:r>
        <w:rPr>
          <w:rFonts w:asciiTheme="minorHAnsi" w:eastAsia="Times New Roman" w:hAnsiTheme="minorHAnsi" w:cs="Arial"/>
          <w:sz w:val="24"/>
          <w:szCs w:val="24"/>
          <w:lang w:eastAsia="en-AU"/>
        </w:rPr>
        <w:t xml:space="preserve"> </w:t>
      </w:r>
    </w:p>
    <w:p w:rsidR="00AB5A41" w:rsidRDefault="00AB5A41" w:rsidP="00AB5A41">
      <w:pPr>
        <w:pStyle w:val="Heading2"/>
        <w:rPr>
          <w:lang w:eastAsia="en-AU"/>
        </w:rPr>
      </w:pPr>
      <w:bookmarkStart w:id="26" w:name="_Toc455354696"/>
      <w:r>
        <w:rPr>
          <w:lang w:eastAsia="en-AU"/>
        </w:rPr>
        <w:t xml:space="preserve">Carer choice </w:t>
      </w:r>
      <w:r w:rsidR="009A0CA4">
        <w:rPr>
          <w:lang w:eastAsia="en-AU"/>
        </w:rPr>
        <w:t xml:space="preserve">and </w:t>
      </w:r>
      <w:r>
        <w:rPr>
          <w:lang w:eastAsia="en-AU"/>
        </w:rPr>
        <w:t>participation</w:t>
      </w:r>
      <w:bookmarkEnd w:id="26"/>
    </w:p>
    <w:p w:rsidR="005075B6" w:rsidRPr="00880929" w:rsidRDefault="00FF53C2" w:rsidP="005075B6">
      <w:pPr>
        <w:rPr>
          <w:rFonts w:asciiTheme="minorHAnsi" w:hAnsiTheme="minorHAnsi"/>
          <w:sz w:val="24"/>
          <w:szCs w:val="24"/>
          <w:lang w:eastAsia="en-AU"/>
        </w:rPr>
      </w:pPr>
      <w:r w:rsidRPr="00880929">
        <w:rPr>
          <w:rFonts w:asciiTheme="minorHAnsi" w:hAnsiTheme="minorHAnsi"/>
          <w:sz w:val="24"/>
          <w:szCs w:val="24"/>
          <w:lang w:eastAsia="en-AU"/>
        </w:rPr>
        <w:t xml:space="preserve">There was strong feedback from carers and providers regarding carer choice as part of the future model. </w:t>
      </w:r>
      <w:r w:rsidR="003E33FC">
        <w:rPr>
          <w:rFonts w:asciiTheme="minorHAnsi" w:hAnsiTheme="minorHAnsi"/>
          <w:sz w:val="24"/>
          <w:szCs w:val="24"/>
          <w:lang w:eastAsia="en-AU"/>
        </w:rPr>
        <w:t xml:space="preserve"> The draft Service Concept proposed that some supports would be delivered together</w:t>
      </w:r>
      <w:r w:rsidR="00443521">
        <w:rPr>
          <w:rFonts w:asciiTheme="minorHAnsi" w:hAnsiTheme="minorHAnsi"/>
          <w:sz w:val="24"/>
          <w:szCs w:val="24"/>
          <w:lang w:eastAsia="en-AU"/>
        </w:rPr>
        <w:t xml:space="preserve">. Specifically, this consisted of </w:t>
      </w:r>
      <w:r w:rsidR="003E33FC">
        <w:rPr>
          <w:rFonts w:asciiTheme="minorHAnsi" w:hAnsiTheme="minorHAnsi"/>
          <w:sz w:val="24"/>
          <w:szCs w:val="24"/>
          <w:lang w:eastAsia="en-AU"/>
        </w:rPr>
        <w:t>mentoring, financial support and respite support</w:t>
      </w:r>
      <w:r w:rsidR="00443521">
        <w:rPr>
          <w:rFonts w:asciiTheme="minorHAnsi" w:hAnsiTheme="minorHAnsi"/>
          <w:sz w:val="24"/>
          <w:szCs w:val="24"/>
          <w:lang w:eastAsia="en-AU"/>
        </w:rPr>
        <w:t xml:space="preserve"> – defined as multi component support</w:t>
      </w:r>
      <w:r w:rsidR="003E33FC">
        <w:rPr>
          <w:rFonts w:asciiTheme="minorHAnsi" w:hAnsiTheme="minorHAnsi"/>
          <w:sz w:val="24"/>
          <w:szCs w:val="24"/>
          <w:lang w:eastAsia="en-AU"/>
        </w:rPr>
        <w:t>.  Evidence regarding the effectiveness of these supports suggests that</w:t>
      </w:r>
      <w:r w:rsidR="00757CA3">
        <w:rPr>
          <w:rFonts w:asciiTheme="minorHAnsi" w:hAnsiTheme="minorHAnsi"/>
          <w:sz w:val="24"/>
          <w:szCs w:val="24"/>
          <w:lang w:eastAsia="en-AU"/>
        </w:rPr>
        <w:t xml:space="preserve"> </w:t>
      </w:r>
      <w:r w:rsidR="003E33FC">
        <w:rPr>
          <w:rFonts w:asciiTheme="minorHAnsi" w:hAnsiTheme="minorHAnsi"/>
          <w:sz w:val="24"/>
          <w:szCs w:val="24"/>
          <w:lang w:eastAsia="en-AU"/>
        </w:rPr>
        <w:t>by combining the</w:t>
      </w:r>
      <w:r w:rsidR="00443521">
        <w:rPr>
          <w:rFonts w:asciiTheme="minorHAnsi" w:hAnsiTheme="minorHAnsi"/>
          <w:sz w:val="24"/>
          <w:szCs w:val="24"/>
          <w:lang w:eastAsia="en-AU"/>
        </w:rPr>
        <w:t>m</w:t>
      </w:r>
      <w:r w:rsidR="00757CA3">
        <w:rPr>
          <w:rFonts w:asciiTheme="minorHAnsi" w:hAnsiTheme="minorHAnsi"/>
          <w:sz w:val="24"/>
          <w:szCs w:val="24"/>
          <w:lang w:eastAsia="en-AU"/>
        </w:rPr>
        <w:t>,</w:t>
      </w:r>
      <w:r w:rsidR="00443521">
        <w:rPr>
          <w:rFonts w:asciiTheme="minorHAnsi" w:hAnsiTheme="minorHAnsi"/>
          <w:sz w:val="24"/>
          <w:szCs w:val="24"/>
          <w:lang w:eastAsia="en-AU"/>
        </w:rPr>
        <w:t xml:space="preserve"> </w:t>
      </w:r>
      <w:r w:rsidR="003E33FC">
        <w:rPr>
          <w:rFonts w:asciiTheme="minorHAnsi" w:hAnsiTheme="minorHAnsi"/>
          <w:sz w:val="24"/>
          <w:szCs w:val="24"/>
          <w:lang w:eastAsia="en-AU"/>
        </w:rPr>
        <w:t xml:space="preserve">better outcomes can be achieved.  However, </w:t>
      </w:r>
      <w:r w:rsidR="00165299">
        <w:rPr>
          <w:rFonts w:asciiTheme="minorHAnsi" w:hAnsiTheme="minorHAnsi"/>
          <w:sz w:val="24"/>
          <w:szCs w:val="24"/>
          <w:lang w:eastAsia="en-AU"/>
        </w:rPr>
        <w:t>providers</w:t>
      </w:r>
      <w:r w:rsidR="003E33FC">
        <w:rPr>
          <w:rFonts w:asciiTheme="minorHAnsi" w:hAnsiTheme="minorHAnsi"/>
          <w:sz w:val="24"/>
          <w:szCs w:val="24"/>
          <w:lang w:eastAsia="en-AU"/>
        </w:rPr>
        <w:t xml:space="preserve"> strongly recommended that the delivery of these three services together not be mandatory, and </w:t>
      </w:r>
      <w:r w:rsidR="00757CA3">
        <w:rPr>
          <w:rFonts w:asciiTheme="minorHAnsi" w:hAnsiTheme="minorHAnsi"/>
          <w:sz w:val="24"/>
          <w:szCs w:val="24"/>
          <w:lang w:eastAsia="en-AU"/>
        </w:rPr>
        <w:t>that</w:t>
      </w:r>
      <w:r w:rsidR="00443521">
        <w:rPr>
          <w:rFonts w:asciiTheme="minorHAnsi" w:hAnsiTheme="minorHAnsi"/>
          <w:sz w:val="24"/>
          <w:szCs w:val="24"/>
          <w:lang w:eastAsia="en-AU"/>
        </w:rPr>
        <w:t xml:space="preserve"> carers</w:t>
      </w:r>
      <w:r w:rsidR="00757CA3">
        <w:rPr>
          <w:rFonts w:asciiTheme="minorHAnsi" w:hAnsiTheme="minorHAnsi"/>
          <w:sz w:val="24"/>
          <w:szCs w:val="24"/>
          <w:lang w:eastAsia="en-AU"/>
        </w:rPr>
        <w:t xml:space="preserve"> should also (where appropriate) be able</w:t>
      </w:r>
      <w:r w:rsidR="00443521">
        <w:rPr>
          <w:rFonts w:asciiTheme="minorHAnsi" w:hAnsiTheme="minorHAnsi"/>
          <w:sz w:val="24"/>
          <w:szCs w:val="24"/>
          <w:lang w:eastAsia="en-AU"/>
        </w:rPr>
        <w:t xml:space="preserve"> to </w:t>
      </w:r>
      <w:r w:rsidR="003E33FC">
        <w:rPr>
          <w:rFonts w:asciiTheme="minorHAnsi" w:hAnsiTheme="minorHAnsi"/>
          <w:sz w:val="24"/>
          <w:szCs w:val="24"/>
          <w:lang w:eastAsia="en-AU"/>
        </w:rPr>
        <w:t>access these supports individually.</w:t>
      </w:r>
      <w:r w:rsidR="00C21605">
        <w:rPr>
          <w:rFonts w:asciiTheme="minorHAnsi" w:hAnsiTheme="minorHAnsi"/>
          <w:sz w:val="24"/>
          <w:szCs w:val="24"/>
          <w:lang w:eastAsia="en-AU"/>
        </w:rPr>
        <w:t xml:space="preserve">  </w:t>
      </w:r>
      <w:r w:rsidR="00165299">
        <w:rPr>
          <w:rFonts w:asciiTheme="minorHAnsi" w:hAnsiTheme="minorHAnsi"/>
          <w:sz w:val="24"/>
          <w:szCs w:val="24"/>
          <w:lang w:eastAsia="en-AU"/>
        </w:rPr>
        <w:t>These sentiments were echoed by carers.</w:t>
      </w:r>
      <w:r w:rsidRPr="00880929">
        <w:rPr>
          <w:rFonts w:asciiTheme="minorHAnsi" w:hAnsiTheme="minorHAnsi"/>
          <w:sz w:val="24"/>
          <w:szCs w:val="24"/>
          <w:lang w:eastAsia="en-AU"/>
        </w:rPr>
        <w:t xml:space="preserve"> </w:t>
      </w:r>
    </w:p>
    <w:p w:rsidR="008E5F7D" w:rsidRDefault="008E5F7D" w:rsidP="008E5F7D">
      <w:pPr>
        <w:pStyle w:val="Heading2"/>
        <w:rPr>
          <w:lang w:eastAsia="en-AU"/>
        </w:rPr>
      </w:pPr>
      <w:bookmarkStart w:id="27" w:name="_Toc455354697"/>
      <w:r>
        <w:rPr>
          <w:lang w:eastAsia="en-AU"/>
        </w:rPr>
        <w:t>The need for a family approach to support</w:t>
      </w:r>
      <w:bookmarkEnd w:id="27"/>
    </w:p>
    <w:p w:rsidR="00E00DF5" w:rsidRDefault="00D4012C" w:rsidP="00783F7A">
      <w:pPr>
        <w:spacing w:after="240"/>
        <w:rPr>
          <w:rFonts w:asciiTheme="minorHAnsi" w:hAnsiTheme="minorHAnsi"/>
          <w:sz w:val="24"/>
          <w:szCs w:val="24"/>
          <w:lang w:eastAsia="en-AU"/>
        </w:rPr>
      </w:pPr>
      <w:r w:rsidRPr="00880929">
        <w:rPr>
          <w:rFonts w:asciiTheme="minorHAnsi" w:hAnsiTheme="minorHAnsi"/>
          <w:sz w:val="24"/>
          <w:szCs w:val="24"/>
          <w:lang w:eastAsia="en-AU"/>
        </w:rPr>
        <w:t xml:space="preserve">Organisations, particularly </w:t>
      </w:r>
      <w:r w:rsidR="00B11A32">
        <w:rPr>
          <w:rFonts w:asciiTheme="minorHAnsi" w:hAnsiTheme="minorHAnsi"/>
          <w:sz w:val="24"/>
          <w:szCs w:val="24"/>
          <w:lang w:eastAsia="en-AU"/>
        </w:rPr>
        <w:t xml:space="preserve">service </w:t>
      </w:r>
      <w:r w:rsidRPr="00880929">
        <w:rPr>
          <w:rFonts w:asciiTheme="minorHAnsi" w:hAnsiTheme="minorHAnsi"/>
          <w:sz w:val="24"/>
          <w:szCs w:val="24"/>
          <w:lang w:eastAsia="en-AU"/>
        </w:rPr>
        <w:t>providers and peak bodies, raised the need for a family approach to support</w:t>
      </w:r>
      <w:r w:rsidR="007E2953">
        <w:rPr>
          <w:rFonts w:asciiTheme="minorHAnsi" w:hAnsiTheme="minorHAnsi"/>
          <w:sz w:val="24"/>
          <w:szCs w:val="24"/>
          <w:lang w:eastAsia="en-AU"/>
        </w:rPr>
        <w:t>.  It was raised</w:t>
      </w:r>
      <w:r w:rsidRPr="00880929">
        <w:rPr>
          <w:rFonts w:asciiTheme="minorHAnsi" w:hAnsiTheme="minorHAnsi"/>
          <w:sz w:val="24"/>
          <w:szCs w:val="24"/>
          <w:lang w:eastAsia="en-AU"/>
        </w:rPr>
        <w:t xml:space="preserve"> that addressing carer needs often </w:t>
      </w:r>
      <w:r w:rsidR="00C21605" w:rsidRPr="00880929">
        <w:rPr>
          <w:rFonts w:asciiTheme="minorHAnsi" w:hAnsiTheme="minorHAnsi"/>
          <w:sz w:val="24"/>
          <w:szCs w:val="24"/>
          <w:lang w:eastAsia="en-AU"/>
        </w:rPr>
        <w:t>relate</w:t>
      </w:r>
      <w:r w:rsidR="00C21605">
        <w:rPr>
          <w:rFonts w:asciiTheme="minorHAnsi" w:hAnsiTheme="minorHAnsi"/>
          <w:sz w:val="24"/>
          <w:szCs w:val="24"/>
          <w:lang w:eastAsia="en-AU"/>
        </w:rPr>
        <w:t>s</w:t>
      </w:r>
      <w:r w:rsidR="00C21605" w:rsidRPr="00880929">
        <w:rPr>
          <w:rFonts w:asciiTheme="minorHAnsi" w:hAnsiTheme="minorHAnsi"/>
          <w:sz w:val="24"/>
          <w:szCs w:val="24"/>
          <w:lang w:eastAsia="en-AU"/>
        </w:rPr>
        <w:t xml:space="preserve"> </w:t>
      </w:r>
      <w:r w:rsidRPr="00880929">
        <w:rPr>
          <w:rFonts w:asciiTheme="minorHAnsi" w:hAnsiTheme="minorHAnsi"/>
          <w:sz w:val="24"/>
          <w:szCs w:val="24"/>
          <w:lang w:eastAsia="en-AU"/>
        </w:rPr>
        <w:t xml:space="preserve">to the needs of others within a family or social circle.  </w:t>
      </w:r>
      <w:r w:rsidR="00E00DF5">
        <w:rPr>
          <w:rFonts w:asciiTheme="minorHAnsi" w:hAnsiTheme="minorHAnsi"/>
          <w:sz w:val="24"/>
          <w:szCs w:val="24"/>
          <w:lang w:eastAsia="en-AU"/>
        </w:rPr>
        <w:t xml:space="preserve">It was suggested that there should be the ability to choose whether supports could be allocated to a family or an individual carer.  </w:t>
      </w:r>
    </w:p>
    <w:p w:rsidR="008E5F7D" w:rsidRPr="00880929" w:rsidRDefault="00D4012C" w:rsidP="00D4012C">
      <w:pPr>
        <w:rPr>
          <w:rFonts w:asciiTheme="minorHAnsi" w:hAnsiTheme="minorHAnsi"/>
          <w:sz w:val="24"/>
          <w:szCs w:val="24"/>
          <w:lang w:eastAsia="en-AU"/>
        </w:rPr>
      </w:pPr>
      <w:r w:rsidRPr="00880929">
        <w:rPr>
          <w:rFonts w:asciiTheme="minorHAnsi" w:hAnsiTheme="minorHAnsi"/>
          <w:sz w:val="24"/>
          <w:szCs w:val="24"/>
          <w:lang w:eastAsia="en-AU"/>
        </w:rPr>
        <w:t xml:space="preserve">Some responses reflected the intertwined nature of carers and the person they </w:t>
      </w:r>
      <w:r w:rsidR="009F0671">
        <w:rPr>
          <w:rFonts w:asciiTheme="minorHAnsi" w:hAnsiTheme="minorHAnsi"/>
          <w:sz w:val="24"/>
          <w:szCs w:val="24"/>
          <w:lang w:eastAsia="en-AU"/>
        </w:rPr>
        <w:t xml:space="preserve">are </w:t>
      </w:r>
      <w:r w:rsidRPr="00880929">
        <w:rPr>
          <w:rFonts w:asciiTheme="minorHAnsi" w:hAnsiTheme="minorHAnsi"/>
          <w:sz w:val="24"/>
          <w:szCs w:val="24"/>
          <w:lang w:eastAsia="en-AU"/>
        </w:rPr>
        <w:t>car</w:t>
      </w:r>
      <w:r w:rsidR="009F0671">
        <w:rPr>
          <w:rFonts w:asciiTheme="minorHAnsi" w:hAnsiTheme="minorHAnsi"/>
          <w:sz w:val="24"/>
          <w:szCs w:val="24"/>
          <w:lang w:eastAsia="en-AU"/>
        </w:rPr>
        <w:t>ing</w:t>
      </w:r>
      <w:r w:rsidRPr="00880929">
        <w:rPr>
          <w:rFonts w:asciiTheme="minorHAnsi" w:hAnsiTheme="minorHAnsi"/>
          <w:sz w:val="24"/>
          <w:szCs w:val="24"/>
          <w:lang w:eastAsia="en-AU"/>
        </w:rPr>
        <w:t xml:space="preserve"> for</w:t>
      </w:r>
      <w:r w:rsidR="00C21605">
        <w:rPr>
          <w:rFonts w:asciiTheme="minorHAnsi" w:hAnsiTheme="minorHAnsi"/>
          <w:sz w:val="24"/>
          <w:szCs w:val="24"/>
          <w:lang w:eastAsia="en-AU"/>
        </w:rPr>
        <w:t>,</w:t>
      </w:r>
      <w:r w:rsidR="007E2953">
        <w:rPr>
          <w:rFonts w:asciiTheme="minorHAnsi" w:hAnsiTheme="minorHAnsi"/>
          <w:sz w:val="24"/>
          <w:szCs w:val="24"/>
          <w:lang w:eastAsia="en-AU"/>
        </w:rPr>
        <w:t xml:space="preserve"> and the importance of a holistic approach to planning carer supports</w:t>
      </w:r>
      <w:r w:rsidRPr="00880929">
        <w:rPr>
          <w:rFonts w:asciiTheme="minorHAnsi" w:hAnsiTheme="minorHAnsi"/>
          <w:sz w:val="24"/>
          <w:szCs w:val="24"/>
          <w:lang w:eastAsia="en-AU"/>
        </w:rPr>
        <w:t xml:space="preserve">.  </w:t>
      </w:r>
      <w:r w:rsidR="0077591F">
        <w:rPr>
          <w:rFonts w:asciiTheme="minorHAnsi" w:hAnsiTheme="minorHAnsi"/>
          <w:sz w:val="24"/>
          <w:szCs w:val="24"/>
          <w:lang w:eastAsia="en-AU"/>
        </w:rPr>
        <w:t xml:space="preserve">A number of providers went further in describing how they felt this should be operationalised, such as funding organisations working with the person being cared for such as NDIS, My Aged Care, Alzheimer’s Australia, etc. to assess and deliver </w:t>
      </w:r>
      <w:r w:rsidR="00757CA3">
        <w:rPr>
          <w:rFonts w:asciiTheme="minorHAnsi" w:hAnsiTheme="minorHAnsi"/>
          <w:sz w:val="24"/>
          <w:szCs w:val="24"/>
          <w:lang w:eastAsia="en-AU"/>
        </w:rPr>
        <w:t xml:space="preserve">carer </w:t>
      </w:r>
      <w:r w:rsidR="0077591F">
        <w:rPr>
          <w:rFonts w:asciiTheme="minorHAnsi" w:hAnsiTheme="minorHAnsi"/>
          <w:sz w:val="24"/>
          <w:szCs w:val="24"/>
          <w:lang w:eastAsia="en-AU"/>
        </w:rPr>
        <w:t xml:space="preserve">services accordingly. </w:t>
      </w:r>
    </w:p>
    <w:p w:rsidR="00A81D51" w:rsidRDefault="00A81D51" w:rsidP="00E53B6D">
      <w:pPr>
        <w:pStyle w:val="Heading2"/>
        <w:rPr>
          <w:lang w:eastAsia="en-AU"/>
        </w:rPr>
      </w:pPr>
      <w:bookmarkStart w:id="28" w:name="_B._SERVICE_SPECIFIC"/>
      <w:bookmarkStart w:id="29" w:name="_Toc455483420"/>
      <w:bookmarkEnd w:id="28"/>
    </w:p>
    <w:p w:rsidR="00E53B6D" w:rsidRDefault="00E53B6D" w:rsidP="00E53B6D">
      <w:pPr>
        <w:pStyle w:val="Heading2"/>
        <w:rPr>
          <w:lang w:eastAsia="en-AU"/>
        </w:rPr>
      </w:pPr>
      <w:r>
        <w:rPr>
          <w:lang w:eastAsia="en-AU"/>
        </w:rPr>
        <w:t>Carer support within other systems</w:t>
      </w:r>
    </w:p>
    <w:p w:rsidR="00E53B6D" w:rsidRPr="00783F7A" w:rsidRDefault="00E53B6D" w:rsidP="00783F7A">
      <w:pPr>
        <w:rPr>
          <w:rFonts w:asciiTheme="minorHAnsi" w:hAnsiTheme="minorHAnsi"/>
          <w:sz w:val="24"/>
          <w:szCs w:val="24"/>
          <w:lang w:eastAsia="en-AU"/>
        </w:rPr>
      </w:pPr>
      <w:r w:rsidRPr="00783F7A">
        <w:rPr>
          <w:rFonts w:asciiTheme="minorHAnsi" w:hAnsiTheme="minorHAnsi"/>
          <w:sz w:val="24"/>
          <w:szCs w:val="24"/>
          <w:lang w:eastAsia="en-AU"/>
        </w:rPr>
        <w:t>Organisations and carers expressed concerns abou</w:t>
      </w:r>
      <w:r w:rsidR="00397CAE" w:rsidRPr="00783F7A">
        <w:rPr>
          <w:rFonts w:asciiTheme="minorHAnsi" w:hAnsiTheme="minorHAnsi"/>
          <w:sz w:val="24"/>
          <w:szCs w:val="24"/>
          <w:lang w:eastAsia="en-AU"/>
        </w:rPr>
        <w:t>t the support for carers available through the major service systems, including:</w:t>
      </w:r>
    </w:p>
    <w:p w:rsidR="00397CAE" w:rsidRPr="00783F7A" w:rsidRDefault="00397CAE" w:rsidP="00783F7A">
      <w:pPr>
        <w:pStyle w:val="ListParagraph"/>
        <w:numPr>
          <w:ilvl w:val="0"/>
          <w:numId w:val="14"/>
        </w:numPr>
        <w:rPr>
          <w:rFonts w:asciiTheme="minorHAnsi" w:hAnsiTheme="minorHAnsi"/>
          <w:sz w:val="24"/>
          <w:szCs w:val="24"/>
          <w:lang w:eastAsia="en-AU"/>
        </w:rPr>
      </w:pPr>
      <w:r w:rsidRPr="00783F7A">
        <w:rPr>
          <w:rFonts w:asciiTheme="minorHAnsi" w:hAnsiTheme="minorHAnsi"/>
          <w:sz w:val="24"/>
          <w:szCs w:val="24"/>
          <w:lang w:eastAsia="en-AU"/>
        </w:rPr>
        <w:t xml:space="preserve">difficulty accessing supports through My Aged Care and the Commonwealth Home Support Programme due to age limits applied </w:t>
      </w:r>
      <w:r w:rsidR="008E1F6C">
        <w:rPr>
          <w:rFonts w:asciiTheme="minorHAnsi" w:hAnsiTheme="minorHAnsi"/>
          <w:sz w:val="24"/>
          <w:szCs w:val="24"/>
          <w:lang w:eastAsia="en-AU"/>
        </w:rPr>
        <w:t>to</w:t>
      </w:r>
      <w:r w:rsidRPr="00783F7A">
        <w:rPr>
          <w:rFonts w:asciiTheme="minorHAnsi" w:hAnsiTheme="minorHAnsi"/>
          <w:sz w:val="24"/>
          <w:szCs w:val="24"/>
          <w:lang w:eastAsia="en-AU"/>
        </w:rPr>
        <w:t xml:space="preserve"> eligibility;</w:t>
      </w:r>
    </w:p>
    <w:p w:rsidR="00397CAE" w:rsidRPr="00783F7A" w:rsidRDefault="00397CAE" w:rsidP="00783F7A">
      <w:pPr>
        <w:pStyle w:val="ListParagraph"/>
        <w:numPr>
          <w:ilvl w:val="0"/>
          <w:numId w:val="14"/>
        </w:numPr>
        <w:rPr>
          <w:rFonts w:asciiTheme="minorHAnsi" w:hAnsiTheme="minorHAnsi"/>
          <w:sz w:val="24"/>
          <w:szCs w:val="24"/>
          <w:lang w:eastAsia="en-AU"/>
        </w:rPr>
      </w:pPr>
      <w:r w:rsidRPr="00783F7A">
        <w:rPr>
          <w:rFonts w:asciiTheme="minorHAnsi" w:hAnsiTheme="minorHAnsi"/>
          <w:sz w:val="24"/>
          <w:szCs w:val="24"/>
          <w:lang w:eastAsia="en-AU"/>
        </w:rPr>
        <w:t xml:space="preserve">difficulty accessing carer </w:t>
      </w:r>
      <w:r w:rsidR="008E1F6C">
        <w:rPr>
          <w:rFonts w:asciiTheme="minorHAnsi" w:hAnsiTheme="minorHAnsi"/>
          <w:sz w:val="24"/>
          <w:szCs w:val="24"/>
          <w:lang w:eastAsia="en-AU"/>
        </w:rPr>
        <w:t xml:space="preserve">specific </w:t>
      </w:r>
      <w:r w:rsidRPr="00783F7A">
        <w:rPr>
          <w:rFonts w:asciiTheme="minorHAnsi" w:hAnsiTheme="minorHAnsi"/>
          <w:sz w:val="24"/>
          <w:szCs w:val="24"/>
          <w:lang w:eastAsia="en-AU"/>
        </w:rPr>
        <w:t>support through the NDIS.</w:t>
      </w:r>
    </w:p>
    <w:p w:rsidR="00397CAE" w:rsidRPr="00783F7A" w:rsidRDefault="00397CAE" w:rsidP="00783F7A">
      <w:pPr>
        <w:rPr>
          <w:rFonts w:asciiTheme="minorHAnsi" w:hAnsiTheme="minorHAnsi"/>
          <w:sz w:val="24"/>
          <w:szCs w:val="24"/>
          <w:lang w:eastAsia="en-AU"/>
        </w:rPr>
      </w:pPr>
    </w:p>
    <w:p w:rsidR="00225BC0" w:rsidRDefault="00397CAE" w:rsidP="00783F7A">
      <w:pPr>
        <w:spacing w:after="240"/>
        <w:rPr>
          <w:rFonts w:asciiTheme="minorHAnsi" w:hAnsiTheme="minorHAnsi"/>
          <w:sz w:val="24"/>
          <w:szCs w:val="24"/>
          <w:lang w:eastAsia="en-AU"/>
        </w:rPr>
      </w:pPr>
      <w:r w:rsidRPr="00783F7A">
        <w:rPr>
          <w:rFonts w:asciiTheme="minorHAnsi" w:hAnsiTheme="minorHAnsi"/>
          <w:sz w:val="24"/>
          <w:szCs w:val="24"/>
          <w:lang w:eastAsia="en-AU"/>
        </w:rPr>
        <w:t xml:space="preserve">Many organisations were concerned about the transition of carer support </w:t>
      </w:r>
      <w:r w:rsidR="00917464">
        <w:rPr>
          <w:rFonts w:asciiTheme="minorHAnsi" w:hAnsiTheme="minorHAnsi"/>
          <w:sz w:val="24"/>
          <w:szCs w:val="24"/>
          <w:lang w:eastAsia="en-AU"/>
        </w:rPr>
        <w:t>programs and funding</w:t>
      </w:r>
      <w:r w:rsidRPr="00783F7A">
        <w:rPr>
          <w:rFonts w:asciiTheme="minorHAnsi" w:hAnsiTheme="minorHAnsi"/>
          <w:sz w:val="24"/>
          <w:szCs w:val="24"/>
          <w:lang w:eastAsia="en-AU"/>
        </w:rPr>
        <w:t xml:space="preserve"> to the NDIS</w:t>
      </w:r>
      <w:r w:rsidR="00917464">
        <w:rPr>
          <w:rFonts w:asciiTheme="minorHAnsi" w:hAnsiTheme="minorHAnsi"/>
          <w:sz w:val="24"/>
          <w:szCs w:val="24"/>
          <w:lang w:eastAsia="en-AU"/>
        </w:rPr>
        <w:t xml:space="preserve"> (e.g. the Young Carer Program)</w:t>
      </w:r>
      <w:r w:rsidRPr="00783F7A">
        <w:rPr>
          <w:rFonts w:asciiTheme="minorHAnsi" w:hAnsiTheme="minorHAnsi"/>
          <w:sz w:val="24"/>
          <w:szCs w:val="24"/>
          <w:lang w:eastAsia="en-AU"/>
        </w:rPr>
        <w:t xml:space="preserve">.  They felt that this would reduce the support and benefits </w:t>
      </w:r>
      <w:r w:rsidR="008E1F6C">
        <w:rPr>
          <w:rFonts w:asciiTheme="minorHAnsi" w:hAnsiTheme="minorHAnsi"/>
          <w:sz w:val="24"/>
          <w:szCs w:val="24"/>
          <w:lang w:eastAsia="en-AU"/>
        </w:rPr>
        <w:t xml:space="preserve">specifically </w:t>
      </w:r>
      <w:r w:rsidRPr="00783F7A">
        <w:rPr>
          <w:rFonts w:asciiTheme="minorHAnsi" w:hAnsiTheme="minorHAnsi"/>
          <w:sz w:val="24"/>
          <w:szCs w:val="24"/>
          <w:lang w:eastAsia="en-AU"/>
        </w:rPr>
        <w:t xml:space="preserve">for carers under these programs. </w:t>
      </w:r>
      <w:r w:rsidR="00225BC0">
        <w:rPr>
          <w:rFonts w:asciiTheme="minorHAnsi" w:hAnsiTheme="minorHAnsi"/>
          <w:sz w:val="24"/>
          <w:szCs w:val="24"/>
          <w:lang w:eastAsia="en-AU"/>
        </w:rPr>
        <w:t xml:space="preserve"> </w:t>
      </w:r>
    </w:p>
    <w:p w:rsidR="00C21605" w:rsidRDefault="00225BC0" w:rsidP="00783F7A">
      <w:pPr>
        <w:rPr>
          <w:rFonts w:eastAsia="Times New Roman"/>
          <w:sz w:val="36"/>
          <w:lang w:eastAsia="en-AU"/>
        </w:rPr>
      </w:pPr>
      <w:r>
        <w:rPr>
          <w:rFonts w:asciiTheme="minorHAnsi" w:hAnsiTheme="minorHAnsi"/>
          <w:sz w:val="24"/>
          <w:szCs w:val="24"/>
          <w:lang w:eastAsia="en-AU"/>
        </w:rPr>
        <w:t xml:space="preserve">Further, </w:t>
      </w:r>
      <w:r w:rsidR="008E1F6C">
        <w:rPr>
          <w:rFonts w:asciiTheme="minorHAnsi" w:hAnsiTheme="minorHAnsi"/>
          <w:sz w:val="24"/>
          <w:szCs w:val="24"/>
          <w:lang w:eastAsia="en-AU"/>
        </w:rPr>
        <w:t xml:space="preserve">service </w:t>
      </w:r>
      <w:r>
        <w:rPr>
          <w:rFonts w:asciiTheme="minorHAnsi" w:hAnsiTheme="minorHAnsi"/>
          <w:sz w:val="24"/>
          <w:szCs w:val="24"/>
          <w:lang w:eastAsia="en-AU"/>
        </w:rPr>
        <w:t xml:space="preserve">providers highlighted that this would also produce gaps, expressing concerns that there would be limited identification of carer needs within the other service systems.  Some providers acknowledged the close relationship between carers and the person they care for.  Within this context, they stressed it would be important for the future service to also consider what supports were available through the care recipient systems, which may provide benefits for carers. </w:t>
      </w:r>
    </w:p>
    <w:p w:rsidR="00C21605" w:rsidRDefault="00C21605">
      <w:pPr>
        <w:spacing w:after="160" w:line="259" w:lineRule="auto"/>
        <w:rPr>
          <w:rFonts w:asciiTheme="majorHAnsi" w:eastAsia="Times New Roman" w:hAnsiTheme="majorHAnsi" w:cstheme="majorBidi"/>
          <w:color w:val="2E74B5" w:themeColor="accent1" w:themeShade="BF"/>
          <w:sz w:val="36"/>
          <w:szCs w:val="32"/>
          <w:lang w:eastAsia="en-AU"/>
        </w:rPr>
      </w:pPr>
      <w:r>
        <w:rPr>
          <w:rFonts w:eastAsia="Times New Roman"/>
          <w:sz w:val="36"/>
          <w:lang w:eastAsia="en-AU"/>
        </w:rPr>
        <w:br w:type="page"/>
      </w:r>
    </w:p>
    <w:p w:rsidR="005075B6" w:rsidRDefault="00AB5A41" w:rsidP="007F3F7A">
      <w:pPr>
        <w:pStyle w:val="Heading1"/>
        <w:rPr>
          <w:rFonts w:eastAsia="Times New Roman"/>
          <w:sz w:val="36"/>
          <w:lang w:eastAsia="en-AU"/>
        </w:rPr>
      </w:pPr>
      <w:r>
        <w:rPr>
          <w:rFonts w:eastAsia="Times New Roman"/>
          <w:sz w:val="36"/>
          <w:lang w:eastAsia="en-AU"/>
        </w:rPr>
        <w:lastRenderedPageBreak/>
        <w:t>FEEDBACK</w:t>
      </w:r>
      <w:bookmarkEnd w:id="29"/>
      <w:r w:rsidR="007E2953">
        <w:rPr>
          <w:rFonts w:eastAsia="Times New Roman"/>
          <w:sz w:val="36"/>
          <w:lang w:eastAsia="en-AU"/>
        </w:rPr>
        <w:t xml:space="preserve"> ON SPECIFIC SERVICES</w:t>
      </w:r>
    </w:p>
    <w:p w:rsidR="00AB5A41" w:rsidRDefault="00AB5A41" w:rsidP="00AB5A41">
      <w:pPr>
        <w:pStyle w:val="Heading2"/>
        <w:rPr>
          <w:lang w:eastAsia="en-AU"/>
        </w:rPr>
      </w:pPr>
      <w:bookmarkStart w:id="30" w:name="_Toc455354699"/>
      <w:r>
        <w:rPr>
          <w:lang w:eastAsia="en-AU"/>
        </w:rPr>
        <w:t>Awareness</w:t>
      </w:r>
      <w:bookmarkEnd w:id="30"/>
    </w:p>
    <w:p w:rsidR="00826803" w:rsidRDefault="00826803" w:rsidP="00E53B6D">
      <w:pPr>
        <w:spacing w:after="240"/>
        <w:rPr>
          <w:rFonts w:asciiTheme="minorHAnsi" w:hAnsiTheme="minorHAnsi"/>
          <w:sz w:val="24"/>
          <w:szCs w:val="24"/>
        </w:rPr>
      </w:pPr>
      <w:r>
        <w:rPr>
          <w:rFonts w:asciiTheme="minorHAnsi" w:hAnsiTheme="minorHAnsi"/>
          <w:sz w:val="24"/>
          <w:szCs w:val="24"/>
        </w:rPr>
        <w:t>Carers, service providers, peak bodies and other government departments emphasised the need for awareness to be raised through integration with:</w:t>
      </w:r>
    </w:p>
    <w:p w:rsidR="00826803" w:rsidRPr="00910BFC" w:rsidRDefault="00826803" w:rsidP="00826803">
      <w:pPr>
        <w:pStyle w:val="ListParagraph"/>
        <w:numPr>
          <w:ilvl w:val="0"/>
          <w:numId w:val="2"/>
        </w:numPr>
        <w:spacing w:after="240"/>
        <w:rPr>
          <w:rFonts w:asciiTheme="minorHAnsi" w:hAnsiTheme="minorHAnsi"/>
          <w:sz w:val="24"/>
          <w:szCs w:val="24"/>
        </w:rPr>
      </w:pPr>
      <w:r>
        <w:rPr>
          <w:rFonts w:asciiTheme="minorHAnsi" w:hAnsiTheme="minorHAnsi"/>
          <w:sz w:val="24"/>
          <w:szCs w:val="24"/>
        </w:rPr>
        <w:t>t</w:t>
      </w:r>
      <w:r w:rsidRPr="00910BFC">
        <w:rPr>
          <w:rFonts w:asciiTheme="minorHAnsi" w:hAnsiTheme="minorHAnsi"/>
          <w:sz w:val="24"/>
          <w:szCs w:val="24"/>
        </w:rPr>
        <w:t xml:space="preserve">he health sector, </w:t>
      </w:r>
      <w:r>
        <w:rPr>
          <w:rFonts w:asciiTheme="minorHAnsi" w:hAnsiTheme="minorHAnsi"/>
          <w:sz w:val="24"/>
          <w:szCs w:val="24"/>
        </w:rPr>
        <w:t xml:space="preserve">including general practitioners, hospitals and </w:t>
      </w:r>
      <w:r w:rsidRPr="00910BFC">
        <w:rPr>
          <w:rFonts w:asciiTheme="minorHAnsi" w:hAnsiTheme="minorHAnsi"/>
          <w:sz w:val="24"/>
          <w:szCs w:val="24"/>
        </w:rPr>
        <w:t>Public Health Networks</w:t>
      </w:r>
      <w:r>
        <w:rPr>
          <w:rFonts w:asciiTheme="minorHAnsi" w:hAnsiTheme="minorHAnsi"/>
          <w:sz w:val="24"/>
          <w:szCs w:val="24"/>
        </w:rPr>
        <w:t>; and</w:t>
      </w:r>
    </w:p>
    <w:p w:rsidR="00826803" w:rsidRDefault="00826803" w:rsidP="00826803">
      <w:pPr>
        <w:pStyle w:val="ListParagraph"/>
        <w:numPr>
          <w:ilvl w:val="0"/>
          <w:numId w:val="2"/>
        </w:numPr>
        <w:spacing w:after="240"/>
        <w:rPr>
          <w:rFonts w:asciiTheme="minorHAnsi" w:hAnsiTheme="minorHAnsi"/>
          <w:sz w:val="24"/>
          <w:szCs w:val="24"/>
        </w:rPr>
      </w:pPr>
      <w:r w:rsidRPr="00E859AF">
        <w:rPr>
          <w:rFonts w:asciiTheme="minorHAnsi" w:hAnsiTheme="minorHAnsi"/>
          <w:sz w:val="24"/>
          <w:szCs w:val="24"/>
        </w:rPr>
        <w:t xml:space="preserve">Centrelink and other </w:t>
      </w:r>
      <w:r>
        <w:rPr>
          <w:rFonts w:asciiTheme="minorHAnsi" w:hAnsiTheme="minorHAnsi"/>
          <w:sz w:val="24"/>
          <w:szCs w:val="24"/>
        </w:rPr>
        <w:t>G</w:t>
      </w:r>
      <w:r w:rsidRPr="00E859AF">
        <w:rPr>
          <w:rFonts w:asciiTheme="minorHAnsi" w:hAnsiTheme="minorHAnsi"/>
          <w:sz w:val="24"/>
          <w:szCs w:val="24"/>
        </w:rPr>
        <w:t>overnment agencies, including</w:t>
      </w:r>
      <w:r>
        <w:rPr>
          <w:rFonts w:asciiTheme="minorHAnsi" w:hAnsiTheme="minorHAnsi"/>
          <w:sz w:val="24"/>
          <w:szCs w:val="24"/>
        </w:rPr>
        <w:t xml:space="preserve"> t</w:t>
      </w:r>
      <w:r w:rsidRPr="00E859AF">
        <w:rPr>
          <w:rFonts w:asciiTheme="minorHAnsi" w:hAnsiTheme="minorHAnsi"/>
          <w:sz w:val="24"/>
          <w:szCs w:val="24"/>
        </w:rPr>
        <w:t>he National Disability Insurance Agency and My Aged Care</w:t>
      </w:r>
    </w:p>
    <w:p w:rsidR="00E53B6D" w:rsidRDefault="00E53B6D" w:rsidP="00E53B6D">
      <w:pPr>
        <w:spacing w:after="240"/>
        <w:rPr>
          <w:rFonts w:asciiTheme="minorHAnsi" w:hAnsiTheme="minorHAnsi"/>
          <w:sz w:val="24"/>
          <w:szCs w:val="24"/>
        </w:rPr>
      </w:pPr>
      <w:r>
        <w:rPr>
          <w:rFonts w:asciiTheme="minorHAnsi" w:hAnsiTheme="minorHAnsi"/>
          <w:sz w:val="24"/>
          <w:szCs w:val="24"/>
        </w:rPr>
        <w:t xml:space="preserve">There was strong support for awareness raising through the health sector from carers, service providers, peak bodies and other government departments.  Some organisations and carers recommended that in order to raise awareness and improve the </w:t>
      </w:r>
      <w:r w:rsidR="00757CA3">
        <w:rPr>
          <w:rFonts w:asciiTheme="minorHAnsi" w:hAnsiTheme="minorHAnsi"/>
          <w:sz w:val="24"/>
          <w:szCs w:val="24"/>
        </w:rPr>
        <w:t xml:space="preserve">early </w:t>
      </w:r>
      <w:r>
        <w:rPr>
          <w:rFonts w:asciiTheme="minorHAnsi" w:hAnsiTheme="minorHAnsi"/>
          <w:sz w:val="24"/>
          <w:szCs w:val="24"/>
        </w:rPr>
        <w:t xml:space="preserve">identification of carers, files/records relating to care recipients should be linked with those of their </w:t>
      </w:r>
      <w:proofErr w:type="spellStart"/>
      <w:r>
        <w:rPr>
          <w:rFonts w:asciiTheme="minorHAnsi" w:hAnsiTheme="minorHAnsi"/>
          <w:sz w:val="24"/>
          <w:szCs w:val="24"/>
        </w:rPr>
        <w:t>carers</w:t>
      </w:r>
      <w:proofErr w:type="spellEnd"/>
      <w:r>
        <w:rPr>
          <w:rFonts w:asciiTheme="minorHAnsi" w:hAnsiTheme="minorHAnsi"/>
          <w:sz w:val="24"/>
          <w:szCs w:val="24"/>
        </w:rPr>
        <w:t xml:space="preserve">.  </w:t>
      </w:r>
      <w:r w:rsidR="00826803">
        <w:rPr>
          <w:rFonts w:asciiTheme="minorHAnsi" w:hAnsiTheme="minorHAnsi"/>
          <w:sz w:val="24"/>
          <w:szCs w:val="24"/>
        </w:rPr>
        <w:t xml:space="preserve">This was referenced in relation to health and hospital systems, as well as other support systems (e.g. My Aged Care). </w:t>
      </w:r>
      <w:r>
        <w:rPr>
          <w:rFonts w:asciiTheme="minorHAnsi" w:hAnsiTheme="minorHAnsi"/>
          <w:sz w:val="24"/>
          <w:szCs w:val="24"/>
        </w:rPr>
        <w:t>This linkage was identified as having a threefold benefit:</w:t>
      </w:r>
    </w:p>
    <w:p w:rsidR="00E53B6D" w:rsidRDefault="00E53B6D" w:rsidP="00E53B6D">
      <w:pPr>
        <w:pStyle w:val="ListParagraph"/>
        <w:numPr>
          <w:ilvl w:val="0"/>
          <w:numId w:val="8"/>
        </w:numPr>
        <w:spacing w:after="240"/>
        <w:ind w:left="709"/>
        <w:rPr>
          <w:rFonts w:asciiTheme="minorHAnsi" w:hAnsiTheme="minorHAnsi"/>
          <w:sz w:val="24"/>
          <w:szCs w:val="24"/>
        </w:rPr>
      </w:pPr>
      <w:r>
        <w:rPr>
          <w:rFonts w:asciiTheme="minorHAnsi" w:hAnsiTheme="minorHAnsi"/>
          <w:sz w:val="24"/>
          <w:szCs w:val="24"/>
        </w:rPr>
        <w:t xml:space="preserve">it would increase the likelihood that a carer would be identified, and receive support (if required); </w:t>
      </w:r>
    </w:p>
    <w:p w:rsidR="00E53B6D" w:rsidRDefault="00E53B6D" w:rsidP="00E53B6D">
      <w:pPr>
        <w:pStyle w:val="ListParagraph"/>
        <w:numPr>
          <w:ilvl w:val="0"/>
          <w:numId w:val="8"/>
        </w:numPr>
        <w:spacing w:after="240"/>
        <w:ind w:left="709"/>
        <w:rPr>
          <w:rFonts w:asciiTheme="minorHAnsi" w:hAnsiTheme="minorHAnsi"/>
          <w:sz w:val="24"/>
          <w:szCs w:val="24"/>
        </w:rPr>
      </w:pPr>
      <w:r>
        <w:rPr>
          <w:rFonts w:asciiTheme="minorHAnsi" w:hAnsiTheme="minorHAnsi"/>
          <w:sz w:val="24"/>
          <w:szCs w:val="24"/>
        </w:rPr>
        <w:t>assisting in understanding the scale of the growing carer population; and</w:t>
      </w:r>
    </w:p>
    <w:p w:rsidR="00E53B6D" w:rsidRPr="00E859AF" w:rsidRDefault="00E53B6D" w:rsidP="00E53B6D">
      <w:pPr>
        <w:pStyle w:val="ListParagraph"/>
        <w:numPr>
          <w:ilvl w:val="0"/>
          <w:numId w:val="8"/>
        </w:numPr>
        <w:spacing w:after="240"/>
        <w:ind w:left="709"/>
        <w:rPr>
          <w:rFonts w:asciiTheme="minorHAnsi" w:hAnsiTheme="minorHAnsi"/>
          <w:sz w:val="24"/>
          <w:szCs w:val="24"/>
        </w:rPr>
      </w:pPr>
      <w:r>
        <w:rPr>
          <w:rFonts w:asciiTheme="minorHAnsi" w:hAnsiTheme="minorHAnsi"/>
          <w:sz w:val="24"/>
          <w:szCs w:val="24"/>
        </w:rPr>
        <w:t xml:space="preserve">provide opportunities for improved information sharing about carers.  </w:t>
      </w:r>
    </w:p>
    <w:p w:rsidR="00FE6C81" w:rsidRDefault="00FE6C81" w:rsidP="00E53B6D">
      <w:pPr>
        <w:spacing w:after="240"/>
        <w:rPr>
          <w:rFonts w:asciiTheme="minorHAnsi" w:hAnsiTheme="minorHAnsi"/>
          <w:sz w:val="24"/>
          <w:szCs w:val="24"/>
        </w:rPr>
      </w:pPr>
      <w:r>
        <w:rPr>
          <w:rFonts w:asciiTheme="minorHAnsi" w:hAnsiTheme="minorHAnsi"/>
          <w:sz w:val="24"/>
          <w:szCs w:val="24"/>
        </w:rPr>
        <w:t xml:space="preserve">While challenges were identified in relation to awareness raising within the health sector, the majority of organisations </w:t>
      </w:r>
      <w:r w:rsidR="008E1F6C">
        <w:rPr>
          <w:rFonts w:asciiTheme="minorHAnsi" w:hAnsiTheme="minorHAnsi"/>
          <w:sz w:val="24"/>
          <w:szCs w:val="24"/>
        </w:rPr>
        <w:t xml:space="preserve">that responded </w:t>
      </w:r>
      <w:r>
        <w:rPr>
          <w:rFonts w:asciiTheme="minorHAnsi" w:hAnsiTheme="minorHAnsi"/>
          <w:sz w:val="24"/>
          <w:szCs w:val="24"/>
        </w:rPr>
        <w:t xml:space="preserve">felt it was important to do this.  A low number of </w:t>
      </w:r>
      <w:r w:rsidR="008E1F6C">
        <w:rPr>
          <w:rFonts w:asciiTheme="minorHAnsi" w:hAnsiTheme="minorHAnsi"/>
          <w:sz w:val="24"/>
          <w:szCs w:val="24"/>
        </w:rPr>
        <w:t xml:space="preserve">service </w:t>
      </w:r>
      <w:r>
        <w:rPr>
          <w:rFonts w:asciiTheme="minorHAnsi" w:hAnsiTheme="minorHAnsi"/>
          <w:sz w:val="24"/>
          <w:szCs w:val="24"/>
        </w:rPr>
        <w:t xml:space="preserve">providers felt this was incompatible with the medical model of care (i.e. focussed on the needs of the patient, rather than their broader support network).  However, a number of </w:t>
      </w:r>
      <w:r w:rsidR="008E1F6C">
        <w:rPr>
          <w:rFonts w:asciiTheme="minorHAnsi" w:hAnsiTheme="minorHAnsi"/>
          <w:sz w:val="24"/>
          <w:szCs w:val="24"/>
        </w:rPr>
        <w:t xml:space="preserve">service </w:t>
      </w:r>
      <w:r>
        <w:rPr>
          <w:rFonts w:asciiTheme="minorHAnsi" w:hAnsiTheme="minorHAnsi"/>
          <w:sz w:val="24"/>
          <w:szCs w:val="24"/>
        </w:rPr>
        <w:t>providers, peak bodies and government departments</w:t>
      </w:r>
      <w:r w:rsidR="00A81D51">
        <w:rPr>
          <w:rFonts w:asciiTheme="minorHAnsi" w:hAnsiTheme="minorHAnsi"/>
          <w:sz w:val="24"/>
          <w:szCs w:val="24"/>
        </w:rPr>
        <w:t xml:space="preserve"> cited programs and strategies that</w:t>
      </w:r>
      <w:r>
        <w:rPr>
          <w:rFonts w:asciiTheme="minorHAnsi" w:hAnsiTheme="minorHAnsi"/>
          <w:sz w:val="24"/>
          <w:szCs w:val="24"/>
        </w:rPr>
        <w:t xml:space="preserve"> have been effective in </w:t>
      </w:r>
      <w:r w:rsidR="00A81D51">
        <w:rPr>
          <w:rFonts w:asciiTheme="minorHAnsi" w:hAnsiTheme="minorHAnsi"/>
          <w:sz w:val="24"/>
          <w:szCs w:val="24"/>
        </w:rPr>
        <w:t>raising awareness</w:t>
      </w:r>
      <w:r>
        <w:rPr>
          <w:rFonts w:asciiTheme="minorHAnsi" w:hAnsiTheme="minorHAnsi"/>
          <w:sz w:val="24"/>
          <w:szCs w:val="24"/>
        </w:rPr>
        <w:t xml:space="preserve">. </w:t>
      </w:r>
    </w:p>
    <w:p w:rsidR="00826803" w:rsidRDefault="00E53B6D" w:rsidP="00E53B6D">
      <w:pPr>
        <w:spacing w:after="240"/>
        <w:rPr>
          <w:rFonts w:asciiTheme="minorHAnsi" w:hAnsiTheme="minorHAnsi"/>
          <w:sz w:val="24"/>
          <w:szCs w:val="24"/>
        </w:rPr>
      </w:pPr>
      <w:r>
        <w:rPr>
          <w:rFonts w:asciiTheme="minorHAnsi" w:hAnsiTheme="minorHAnsi"/>
          <w:sz w:val="24"/>
          <w:szCs w:val="24"/>
        </w:rPr>
        <w:t xml:space="preserve">It was emphasised in </w:t>
      </w:r>
      <w:r w:rsidR="00826803">
        <w:rPr>
          <w:rFonts w:asciiTheme="minorHAnsi" w:hAnsiTheme="minorHAnsi"/>
          <w:sz w:val="24"/>
          <w:szCs w:val="24"/>
        </w:rPr>
        <w:t>organisations’ submissions</w:t>
      </w:r>
      <w:r w:rsidR="00A81D51">
        <w:rPr>
          <w:rFonts w:asciiTheme="minorHAnsi" w:hAnsiTheme="minorHAnsi"/>
          <w:sz w:val="24"/>
          <w:szCs w:val="24"/>
        </w:rPr>
        <w:t>,</w:t>
      </w:r>
      <w:r>
        <w:rPr>
          <w:rFonts w:asciiTheme="minorHAnsi" w:hAnsiTheme="minorHAnsi"/>
          <w:sz w:val="24"/>
          <w:szCs w:val="24"/>
        </w:rPr>
        <w:t xml:space="preserve"> </w:t>
      </w:r>
      <w:r w:rsidR="00826803">
        <w:rPr>
          <w:rFonts w:asciiTheme="minorHAnsi" w:hAnsiTheme="minorHAnsi"/>
          <w:sz w:val="24"/>
          <w:szCs w:val="24"/>
        </w:rPr>
        <w:t xml:space="preserve">and a small number of carer submissions </w:t>
      </w:r>
      <w:r>
        <w:rPr>
          <w:rFonts w:asciiTheme="minorHAnsi" w:hAnsiTheme="minorHAnsi"/>
          <w:sz w:val="24"/>
          <w:szCs w:val="24"/>
        </w:rPr>
        <w:t xml:space="preserve">that an understanding of the local service system and </w:t>
      </w:r>
      <w:r w:rsidR="00FE6C81">
        <w:rPr>
          <w:rFonts w:asciiTheme="minorHAnsi" w:hAnsiTheme="minorHAnsi"/>
          <w:sz w:val="24"/>
          <w:szCs w:val="24"/>
        </w:rPr>
        <w:t xml:space="preserve">the </w:t>
      </w:r>
      <w:r>
        <w:rPr>
          <w:rFonts w:asciiTheme="minorHAnsi" w:hAnsiTheme="minorHAnsi"/>
          <w:sz w:val="24"/>
          <w:szCs w:val="24"/>
        </w:rPr>
        <w:t xml:space="preserve">community is required to adequately raise awareness for carers, particularly Aboriginal and/or Torres Strait Islander carers and carers from a Culturally and Linguistically Diverse Background. </w:t>
      </w:r>
      <w:r w:rsidR="00E00DF5">
        <w:rPr>
          <w:rFonts w:asciiTheme="minorHAnsi" w:hAnsiTheme="minorHAnsi"/>
          <w:sz w:val="24"/>
          <w:szCs w:val="24"/>
        </w:rPr>
        <w:t xml:space="preserve"> </w:t>
      </w:r>
    </w:p>
    <w:p w:rsidR="00FE6C81" w:rsidRDefault="00826803" w:rsidP="00E53B6D">
      <w:pPr>
        <w:spacing w:after="240"/>
        <w:rPr>
          <w:rFonts w:asciiTheme="minorHAnsi" w:hAnsiTheme="minorHAnsi"/>
          <w:sz w:val="24"/>
          <w:szCs w:val="24"/>
        </w:rPr>
      </w:pPr>
      <w:r>
        <w:rPr>
          <w:rFonts w:asciiTheme="minorHAnsi" w:hAnsiTheme="minorHAnsi"/>
          <w:sz w:val="24"/>
          <w:szCs w:val="24"/>
        </w:rPr>
        <w:t xml:space="preserve">Some peak bodies and service providers also suggested that awareness raising should occur within workplaces to enable improved understanding of, and support for, carers to sustain their caring role. </w:t>
      </w:r>
    </w:p>
    <w:p w:rsidR="00E53B6D" w:rsidRDefault="00E00DF5" w:rsidP="00E53B6D">
      <w:pPr>
        <w:spacing w:after="240"/>
        <w:rPr>
          <w:rFonts w:asciiTheme="minorHAnsi" w:hAnsiTheme="minorHAnsi"/>
          <w:sz w:val="24"/>
          <w:szCs w:val="24"/>
        </w:rPr>
      </w:pPr>
      <w:r>
        <w:rPr>
          <w:rFonts w:asciiTheme="minorHAnsi" w:hAnsiTheme="minorHAnsi"/>
          <w:sz w:val="24"/>
          <w:szCs w:val="24"/>
        </w:rPr>
        <w:t>Peak bodies and service providers also proposed</w:t>
      </w:r>
      <w:r w:rsidR="00E53B6D">
        <w:rPr>
          <w:rFonts w:asciiTheme="minorHAnsi" w:hAnsiTheme="minorHAnsi"/>
          <w:sz w:val="24"/>
          <w:szCs w:val="24"/>
        </w:rPr>
        <w:t xml:space="preserve"> using peer workers at key contact places, particularly at hospitals (through discharge and social work areas), to connect carers with support. </w:t>
      </w:r>
      <w:r>
        <w:rPr>
          <w:rFonts w:asciiTheme="minorHAnsi" w:hAnsiTheme="minorHAnsi"/>
          <w:sz w:val="24"/>
          <w:szCs w:val="24"/>
        </w:rPr>
        <w:t xml:space="preserve"> Submissions referenced a number of programs where peer contact workers are being used, with </w:t>
      </w:r>
      <w:r w:rsidR="00826803">
        <w:rPr>
          <w:rFonts w:asciiTheme="minorHAnsi" w:hAnsiTheme="minorHAnsi"/>
          <w:sz w:val="24"/>
          <w:szCs w:val="24"/>
        </w:rPr>
        <w:t>positive</w:t>
      </w:r>
      <w:r>
        <w:rPr>
          <w:rFonts w:asciiTheme="minorHAnsi" w:hAnsiTheme="minorHAnsi"/>
          <w:sz w:val="24"/>
          <w:szCs w:val="24"/>
        </w:rPr>
        <w:t xml:space="preserve"> results. </w:t>
      </w:r>
    </w:p>
    <w:p w:rsidR="0074010F" w:rsidRPr="00783F7A" w:rsidRDefault="0074010F" w:rsidP="00783F7A">
      <w:pPr>
        <w:spacing w:after="240"/>
        <w:rPr>
          <w:rFonts w:asciiTheme="minorHAnsi" w:hAnsiTheme="minorHAnsi"/>
          <w:sz w:val="24"/>
          <w:szCs w:val="24"/>
        </w:rPr>
      </w:pPr>
      <w:r>
        <w:rPr>
          <w:rFonts w:asciiTheme="minorHAnsi" w:hAnsiTheme="minorHAnsi"/>
          <w:sz w:val="24"/>
          <w:szCs w:val="24"/>
        </w:rPr>
        <w:lastRenderedPageBreak/>
        <w:t xml:space="preserve">Providers and carers supported the use of a strongly promoted </w:t>
      </w:r>
      <w:r w:rsidR="00826803">
        <w:rPr>
          <w:rFonts w:asciiTheme="minorHAnsi" w:hAnsiTheme="minorHAnsi"/>
          <w:sz w:val="24"/>
          <w:szCs w:val="24"/>
        </w:rPr>
        <w:t>brand or entry</w:t>
      </w:r>
      <w:r>
        <w:rPr>
          <w:rFonts w:asciiTheme="minorHAnsi" w:hAnsiTheme="minorHAnsi"/>
          <w:sz w:val="24"/>
          <w:szCs w:val="24"/>
        </w:rPr>
        <w:t xml:space="preserve"> point for carers to see</w:t>
      </w:r>
      <w:r w:rsidR="00826803">
        <w:rPr>
          <w:rFonts w:asciiTheme="minorHAnsi" w:hAnsiTheme="minorHAnsi"/>
          <w:sz w:val="24"/>
          <w:szCs w:val="24"/>
        </w:rPr>
        <w:t>k support from</w:t>
      </w:r>
      <w:r w:rsidR="00826803">
        <w:rPr>
          <w:rStyle w:val="FootnoteReference"/>
          <w:rFonts w:asciiTheme="minorHAnsi" w:hAnsiTheme="minorHAnsi"/>
          <w:sz w:val="24"/>
          <w:szCs w:val="24"/>
        </w:rPr>
        <w:footnoteReference w:id="1"/>
      </w:r>
      <w:r w:rsidR="00826803">
        <w:rPr>
          <w:rFonts w:asciiTheme="minorHAnsi" w:hAnsiTheme="minorHAnsi"/>
          <w:sz w:val="24"/>
          <w:szCs w:val="24"/>
        </w:rPr>
        <w:t>.</w:t>
      </w:r>
      <w:r>
        <w:rPr>
          <w:rFonts w:asciiTheme="minorHAnsi" w:hAnsiTheme="minorHAnsi"/>
          <w:sz w:val="24"/>
          <w:szCs w:val="24"/>
        </w:rPr>
        <w:t xml:space="preserve"> </w:t>
      </w:r>
    </w:p>
    <w:p w:rsidR="00312201" w:rsidRDefault="00C434B1" w:rsidP="00E859AF">
      <w:pPr>
        <w:spacing w:after="240"/>
        <w:rPr>
          <w:rFonts w:asciiTheme="minorHAnsi" w:hAnsiTheme="minorHAnsi"/>
          <w:sz w:val="24"/>
          <w:szCs w:val="24"/>
        </w:rPr>
      </w:pPr>
      <w:r>
        <w:rPr>
          <w:rFonts w:asciiTheme="minorHAnsi" w:hAnsiTheme="minorHAnsi"/>
          <w:sz w:val="24"/>
          <w:szCs w:val="24"/>
        </w:rPr>
        <w:t xml:space="preserve">Organisations </w:t>
      </w:r>
      <w:r w:rsidR="00E859AF">
        <w:rPr>
          <w:rFonts w:asciiTheme="minorHAnsi" w:hAnsiTheme="minorHAnsi"/>
          <w:sz w:val="24"/>
          <w:szCs w:val="24"/>
        </w:rPr>
        <w:t>directed</w:t>
      </w:r>
      <w:r w:rsidR="00FF1DED">
        <w:rPr>
          <w:rFonts w:asciiTheme="minorHAnsi" w:hAnsiTheme="minorHAnsi"/>
          <w:sz w:val="24"/>
          <w:szCs w:val="24"/>
        </w:rPr>
        <w:t xml:space="preserve"> DSS </w:t>
      </w:r>
      <w:r w:rsidR="00E859AF">
        <w:rPr>
          <w:rFonts w:asciiTheme="minorHAnsi" w:hAnsiTheme="minorHAnsi"/>
          <w:sz w:val="24"/>
          <w:szCs w:val="24"/>
        </w:rPr>
        <w:t>to engage with the Department of Education</w:t>
      </w:r>
      <w:r w:rsidR="00FF1DED">
        <w:rPr>
          <w:rFonts w:asciiTheme="minorHAnsi" w:hAnsiTheme="minorHAnsi"/>
          <w:sz w:val="24"/>
          <w:szCs w:val="24"/>
        </w:rPr>
        <w:t xml:space="preserve"> to assist with this issue</w:t>
      </w:r>
      <w:r w:rsidR="00E859AF">
        <w:rPr>
          <w:rFonts w:asciiTheme="minorHAnsi" w:hAnsiTheme="minorHAnsi"/>
          <w:sz w:val="24"/>
          <w:szCs w:val="24"/>
        </w:rPr>
        <w:t xml:space="preserve">.  </w:t>
      </w:r>
      <w:r>
        <w:rPr>
          <w:rFonts w:asciiTheme="minorHAnsi" w:hAnsiTheme="minorHAnsi"/>
          <w:sz w:val="24"/>
          <w:szCs w:val="24"/>
        </w:rPr>
        <w:t xml:space="preserve">Those </w:t>
      </w:r>
      <w:r w:rsidR="00E859AF">
        <w:rPr>
          <w:rFonts w:asciiTheme="minorHAnsi" w:hAnsiTheme="minorHAnsi"/>
          <w:sz w:val="24"/>
          <w:szCs w:val="24"/>
        </w:rPr>
        <w:t xml:space="preserve">supporting young carers today all identified the school environment as one </w:t>
      </w:r>
      <w:r w:rsidR="001C0B5F">
        <w:rPr>
          <w:rFonts w:asciiTheme="minorHAnsi" w:hAnsiTheme="minorHAnsi"/>
          <w:sz w:val="24"/>
          <w:szCs w:val="24"/>
        </w:rPr>
        <w:t>of the best avenues</w:t>
      </w:r>
      <w:r w:rsidR="00E859AF">
        <w:rPr>
          <w:rFonts w:asciiTheme="minorHAnsi" w:hAnsiTheme="minorHAnsi"/>
          <w:sz w:val="24"/>
          <w:szCs w:val="24"/>
        </w:rPr>
        <w:t xml:space="preserve"> to identify young carers.  </w:t>
      </w:r>
    </w:p>
    <w:p w:rsidR="00E859AF" w:rsidRDefault="00312201" w:rsidP="00E859AF">
      <w:pPr>
        <w:spacing w:after="240"/>
        <w:rPr>
          <w:rFonts w:asciiTheme="minorHAnsi" w:hAnsiTheme="minorHAnsi"/>
          <w:sz w:val="24"/>
          <w:szCs w:val="24"/>
        </w:rPr>
      </w:pPr>
      <w:r>
        <w:rPr>
          <w:rFonts w:asciiTheme="minorHAnsi" w:hAnsiTheme="minorHAnsi"/>
          <w:sz w:val="24"/>
          <w:szCs w:val="24"/>
        </w:rPr>
        <w:t>Organisations</w:t>
      </w:r>
      <w:r w:rsidR="00E859AF">
        <w:rPr>
          <w:rFonts w:asciiTheme="minorHAnsi" w:hAnsiTheme="minorHAnsi"/>
          <w:sz w:val="24"/>
          <w:szCs w:val="24"/>
        </w:rPr>
        <w:t xml:space="preserve"> recommended that there be two primary approaches to raising awareness of young carers including:</w:t>
      </w:r>
    </w:p>
    <w:p w:rsidR="00B34E74" w:rsidRDefault="00C21605" w:rsidP="002A019F">
      <w:pPr>
        <w:pStyle w:val="ListParagraph"/>
        <w:numPr>
          <w:ilvl w:val="0"/>
          <w:numId w:val="9"/>
        </w:numPr>
        <w:spacing w:after="240"/>
        <w:rPr>
          <w:rFonts w:asciiTheme="minorHAnsi" w:hAnsiTheme="minorHAnsi"/>
          <w:sz w:val="24"/>
          <w:szCs w:val="24"/>
        </w:rPr>
      </w:pPr>
      <w:r>
        <w:rPr>
          <w:rFonts w:asciiTheme="minorHAnsi" w:hAnsiTheme="minorHAnsi"/>
          <w:sz w:val="24"/>
          <w:szCs w:val="24"/>
        </w:rPr>
        <w:t>i</w:t>
      </w:r>
      <w:r w:rsidR="00E859AF">
        <w:rPr>
          <w:rFonts w:asciiTheme="minorHAnsi" w:hAnsiTheme="minorHAnsi"/>
          <w:sz w:val="24"/>
          <w:szCs w:val="24"/>
        </w:rPr>
        <w:t>dentification in the health system, prefe</w:t>
      </w:r>
      <w:r w:rsidR="00B34E74">
        <w:rPr>
          <w:rFonts w:asciiTheme="minorHAnsi" w:hAnsiTheme="minorHAnsi"/>
          <w:sz w:val="24"/>
          <w:szCs w:val="24"/>
        </w:rPr>
        <w:t>rably at the time of diagnosis</w:t>
      </w:r>
      <w:r w:rsidR="00FF1DED">
        <w:rPr>
          <w:rFonts w:asciiTheme="minorHAnsi" w:hAnsiTheme="minorHAnsi"/>
          <w:sz w:val="24"/>
          <w:szCs w:val="24"/>
        </w:rPr>
        <w:t xml:space="preserve"> of the care </w:t>
      </w:r>
      <w:r w:rsidR="00B15513">
        <w:rPr>
          <w:rFonts w:asciiTheme="minorHAnsi" w:hAnsiTheme="minorHAnsi"/>
          <w:sz w:val="24"/>
          <w:szCs w:val="24"/>
        </w:rPr>
        <w:t>recipient</w:t>
      </w:r>
      <w:r w:rsidR="00B34E74">
        <w:rPr>
          <w:rFonts w:asciiTheme="minorHAnsi" w:hAnsiTheme="minorHAnsi"/>
          <w:sz w:val="24"/>
          <w:szCs w:val="24"/>
        </w:rPr>
        <w:t xml:space="preserve">; and </w:t>
      </w:r>
    </w:p>
    <w:p w:rsidR="004D5BBE" w:rsidRDefault="00B34E74" w:rsidP="002A019F">
      <w:pPr>
        <w:pStyle w:val="ListParagraph"/>
        <w:numPr>
          <w:ilvl w:val="0"/>
          <w:numId w:val="9"/>
        </w:numPr>
        <w:spacing w:after="240"/>
        <w:rPr>
          <w:rFonts w:asciiTheme="minorHAnsi" w:hAnsiTheme="minorHAnsi"/>
          <w:sz w:val="24"/>
          <w:szCs w:val="24"/>
        </w:rPr>
      </w:pPr>
      <w:r>
        <w:rPr>
          <w:rFonts w:asciiTheme="minorHAnsi" w:hAnsiTheme="minorHAnsi"/>
          <w:sz w:val="24"/>
          <w:szCs w:val="24"/>
        </w:rPr>
        <w:t>ensur</w:t>
      </w:r>
      <w:r w:rsidR="00C21605">
        <w:rPr>
          <w:rFonts w:asciiTheme="minorHAnsi" w:hAnsiTheme="minorHAnsi"/>
          <w:sz w:val="24"/>
          <w:szCs w:val="24"/>
        </w:rPr>
        <w:t>ing</w:t>
      </w:r>
      <w:r>
        <w:rPr>
          <w:rFonts w:asciiTheme="minorHAnsi" w:hAnsiTheme="minorHAnsi"/>
          <w:sz w:val="24"/>
          <w:szCs w:val="24"/>
        </w:rPr>
        <w:t xml:space="preserve"> schools</w:t>
      </w:r>
      <w:r w:rsidR="008E339B">
        <w:rPr>
          <w:rFonts w:asciiTheme="minorHAnsi" w:hAnsiTheme="minorHAnsi"/>
          <w:sz w:val="24"/>
          <w:szCs w:val="24"/>
        </w:rPr>
        <w:t xml:space="preserve"> </w:t>
      </w:r>
      <w:r>
        <w:rPr>
          <w:rFonts w:asciiTheme="minorHAnsi" w:hAnsiTheme="minorHAnsi"/>
          <w:sz w:val="24"/>
          <w:szCs w:val="24"/>
        </w:rPr>
        <w:t>are adequately equipped to identify and support young carers</w:t>
      </w:r>
      <w:r w:rsidR="00C21605">
        <w:rPr>
          <w:rFonts w:asciiTheme="minorHAnsi" w:hAnsiTheme="minorHAnsi"/>
          <w:sz w:val="24"/>
          <w:szCs w:val="24"/>
        </w:rPr>
        <w:t>.</w:t>
      </w:r>
    </w:p>
    <w:p w:rsidR="0077591F" w:rsidRPr="000C08CA" w:rsidRDefault="0077591F" w:rsidP="000C08CA">
      <w:pPr>
        <w:spacing w:after="240"/>
        <w:rPr>
          <w:rFonts w:asciiTheme="minorHAnsi" w:hAnsiTheme="minorHAnsi"/>
          <w:sz w:val="24"/>
          <w:szCs w:val="24"/>
        </w:rPr>
      </w:pPr>
      <w:r>
        <w:rPr>
          <w:rFonts w:asciiTheme="minorHAnsi" w:hAnsiTheme="minorHAnsi"/>
          <w:sz w:val="24"/>
          <w:szCs w:val="24"/>
        </w:rPr>
        <w:t xml:space="preserve">There were other suggestions that young carers could be targeted through social media as this is more aligned with their behaviours and communication preferences. </w:t>
      </w:r>
    </w:p>
    <w:p w:rsidR="00AB5A41" w:rsidRDefault="00AB5A41" w:rsidP="00AB5A41">
      <w:pPr>
        <w:pStyle w:val="Heading2"/>
        <w:rPr>
          <w:lang w:eastAsia="en-AU"/>
        </w:rPr>
      </w:pPr>
      <w:bookmarkStart w:id="31" w:name="_Toc455354700"/>
      <w:r>
        <w:rPr>
          <w:lang w:eastAsia="en-AU"/>
        </w:rPr>
        <w:t>Information</w:t>
      </w:r>
      <w:bookmarkEnd w:id="31"/>
    </w:p>
    <w:p w:rsidR="00B7523D" w:rsidRDefault="00826803" w:rsidP="00783F7A">
      <w:pPr>
        <w:spacing w:after="240"/>
        <w:rPr>
          <w:rFonts w:asciiTheme="minorHAnsi" w:hAnsiTheme="minorHAnsi"/>
          <w:sz w:val="24"/>
          <w:szCs w:val="24"/>
          <w:lang w:eastAsia="en-AU"/>
        </w:rPr>
      </w:pPr>
      <w:r>
        <w:rPr>
          <w:rFonts w:asciiTheme="minorHAnsi" w:hAnsiTheme="minorHAnsi"/>
          <w:sz w:val="24"/>
          <w:szCs w:val="24"/>
          <w:lang w:eastAsia="en-AU"/>
        </w:rPr>
        <w:t>There was consensus between responses from peak bodies, service providers and organisations that</w:t>
      </w:r>
      <w:r w:rsidR="00917464">
        <w:rPr>
          <w:rFonts w:asciiTheme="minorHAnsi" w:hAnsiTheme="minorHAnsi"/>
          <w:sz w:val="24"/>
          <w:szCs w:val="24"/>
          <w:lang w:eastAsia="en-AU"/>
        </w:rPr>
        <w:t xml:space="preserve"> information must be tailored to the carer’s circumstances. </w:t>
      </w:r>
      <w:r w:rsidR="009C7F34" w:rsidRPr="00A12EDF">
        <w:rPr>
          <w:rFonts w:asciiTheme="minorHAnsi" w:hAnsiTheme="minorHAnsi"/>
          <w:sz w:val="24"/>
          <w:szCs w:val="24"/>
          <w:lang w:eastAsia="en-AU"/>
        </w:rPr>
        <w:t xml:space="preserve">This was related to </w:t>
      </w:r>
      <w:r w:rsidR="00E72079">
        <w:rPr>
          <w:rFonts w:asciiTheme="minorHAnsi" w:hAnsiTheme="minorHAnsi"/>
          <w:sz w:val="24"/>
          <w:szCs w:val="24"/>
          <w:lang w:eastAsia="en-AU"/>
        </w:rPr>
        <w:t xml:space="preserve">the condition of the person they are caring for, </w:t>
      </w:r>
      <w:r w:rsidR="008E4B4E">
        <w:rPr>
          <w:rFonts w:asciiTheme="minorHAnsi" w:hAnsiTheme="minorHAnsi"/>
          <w:sz w:val="24"/>
          <w:szCs w:val="24"/>
          <w:lang w:eastAsia="en-AU"/>
        </w:rPr>
        <w:t xml:space="preserve">what stage </w:t>
      </w:r>
      <w:r w:rsidR="00E72079">
        <w:rPr>
          <w:rFonts w:asciiTheme="minorHAnsi" w:hAnsiTheme="minorHAnsi"/>
          <w:sz w:val="24"/>
          <w:szCs w:val="24"/>
          <w:lang w:eastAsia="en-AU"/>
        </w:rPr>
        <w:t>they are in</w:t>
      </w:r>
      <w:r w:rsidR="009C7F34" w:rsidRPr="00A12EDF">
        <w:rPr>
          <w:rFonts w:asciiTheme="minorHAnsi" w:hAnsiTheme="minorHAnsi"/>
          <w:sz w:val="24"/>
          <w:szCs w:val="24"/>
          <w:lang w:eastAsia="en-AU"/>
        </w:rPr>
        <w:t xml:space="preserve"> their caring journey, and ensuring that the information is of benefit to the carer’s </w:t>
      </w:r>
      <w:r w:rsidR="00B7523D">
        <w:rPr>
          <w:rFonts w:asciiTheme="minorHAnsi" w:hAnsiTheme="minorHAnsi"/>
          <w:sz w:val="24"/>
          <w:szCs w:val="24"/>
          <w:lang w:eastAsia="en-AU"/>
        </w:rPr>
        <w:t>specific</w:t>
      </w:r>
      <w:r w:rsidR="00B7523D" w:rsidRPr="00A12EDF">
        <w:rPr>
          <w:rFonts w:asciiTheme="minorHAnsi" w:hAnsiTheme="minorHAnsi"/>
          <w:sz w:val="24"/>
          <w:szCs w:val="24"/>
          <w:lang w:eastAsia="en-AU"/>
        </w:rPr>
        <w:t xml:space="preserve"> </w:t>
      </w:r>
      <w:r w:rsidR="009C7F34" w:rsidRPr="00A12EDF">
        <w:rPr>
          <w:rFonts w:asciiTheme="minorHAnsi" w:hAnsiTheme="minorHAnsi"/>
          <w:sz w:val="24"/>
          <w:szCs w:val="24"/>
          <w:lang w:eastAsia="en-AU"/>
        </w:rPr>
        <w:t>need</w:t>
      </w:r>
      <w:r w:rsidR="00B7523D">
        <w:rPr>
          <w:rFonts w:asciiTheme="minorHAnsi" w:hAnsiTheme="minorHAnsi"/>
          <w:sz w:val="24"/>
          <w:szCs w:val="24"/>
          <w:lang w:eastAsia="en-AU"/>
        </w:rPr>
        <w:t xml:space="preserve"> or request</w:t>
      </w:r>
      <w:r w:rsidR="009C7F34" w:rsidRPr="00A12EDF">
        <w:rPr>
          <w:rFonts w:asciiTheme="minorHAnsi" w:hAnsiTheme="minorHAnsi"/>
          <w:sz w:val="24"/>
          <w:szCs w:val="24"/>
          <w:lang w:eastAsia="en-AU"/>
        </w:rPr>
        <w:t xml:space="preserve">. </w:t>
      </w:r>
      <w:r w:rsidR="00A12EDF">
        <w:rPr>
          <w:rFonts w:asciiTheme="minorHAnsi" w:hAnsiTheme="minorHAnsi"/>
          <w:sz w:val="24"/>
          <w:szCs w:val="24"/>
          <w:lang w:eastAsia="en-AU"/>
        </w:rPr>
        <w:t xml:space="preserve"> </w:t>
      </w:r>
    </w:p>
    <w:p w:rsidR="00A660F7" w:rsidRDefault="00A12EDF" w:rsidP="00783F7A">
      <w:pPr>
        <w:spacing w:after="240"/>
        <w:rPr>
          <w:rFonts w:asciiTheme="minorHAnsi" w:hAnsiTheme="minorHAnsi"/>
          <w:sz w:val="24"/>
          <w:szCs w:val="24"/>
          <w:lang w:eastAsia="en-AU"/>
        </w:rPr>
      </w:pPr>
      <w:r>
        <w:rPr>
          <w:rFonts w:asciiTheme="minorHAnsi" w:hAnsiTheme="minorHAnsi"/>
          <w:sz w:val="24"/>
          <w:szCs w:val="24"/>
          <w:lang w:eastAsia="en-AU"/>
        </w:rPr>
        <w:t>In many submissions</w:t>
      </w:r>
      <w:r w:rsidR="00B7523D">
        <w:rPr>
          <w:rFonts w:asciiTheme="minorHAnsi" w:hAnsiTheme="minorHAnsi"/>
          <w:sz w:val="24"/>
          <w:szCs w:val="24"/>
          <w:lang w:eastAsia="en-AU"/>
        </w:rPr>
        <w:t xml:space="preserve"> from organisations</w:t>
      </w:r>
      <w:r>
        <w:rPr>
          <w:rFonts w:asciiTheme="minorHAnsi" w:hAnsiTheme="minorHAnsi"/>
          <w:sz w:val="24"/>
          <w:szCs w:val="24"/>
          <w:lang w:eastAsia="en-AU"/>
        </w:rPr>
        <w:t>, it was highlighted that information and education are often blurred concepts, with information being provided as part of education program</w:t>
      </w:r>
      <w:r w:rsidR="008E4B4E">
        <w:rPr>
          <w:rFonts w:asciiTheme="minorHAnsi" w:hAnsiTheme="minorHAnsi"/>
          <w:sz w:val="24"/>
          <w:szCs w:val="24"/>
          <w:lang w:eastAsia="en-AU"/>
        </w:rPr>
        <w:t>me</w:t>
      </w:r>
      <w:r>
        <w:rPr>
          <w:rFonts w:asciiTheme="minorHAnsi" w:hAnsiTheme="minorHAnsi"/>
          <w:sz w:val="24"/>
          <w:szCs w:val="24"/>
          <w:lang w:eastAsia="en-AU"/>
        </w:rPr>
        <w:t>s.  Of particular note was the delivery of information</w:t>
      </w:r>
      <w:r w:rsidR="008E4B4E">
        <w:rPr>
          <w:rFonts w:asciiTheme="minorHAnsi" w:hAnsiTheme="minorHAnsi"/>
          <w:sz w:val="24"/>
          <w:szCs w:val="24"/>
          <w:lang w:eastAsia="en-AU"/>
        </w:rPr>
        <w:t>,</w:t>
      </w:r>
      <w:r w:rsidR="001C0B5F">
        <w:rPr>
          <w:rFonts w:asciiTheme="minorHAnsi" w:hAnsiTheme="minorHAnsi"/>
          <w:sz w:val="24"/>
          <w:szCs w:val="24"/>
          <w:lang w:eastAsia="en-AU"/>
        </w:rPr>
        <w:t xml:space="preserve"> </w:t>
      </w:r>
      <w:r w:rsidR="00C21605">
        <w:rPr>
          <w:rFonts w:asciiTheme="minorHAnsi" w:hAnsiTheme="minorHAnsi"/>
          <w:sz w:val="24"/>
          <w:szCs w:val="24"/>
          <w:lang w:eastAsia="en-AU"/>
        </w:rPr>
        <w:t>as part of the</w:t>
      </w:r>
      <w:r>
        <w:rPr>
          <w:rFonts w:asciiTheme="minorHAnsi" w:hAnsiTheme="minorHAnsi"/>
          <w:sz w:val="24"/>
          <w:szCs w:val="24"/>
          <w:lang w:eastAsia="en-AU"/>
        </w:rPr>
        <w:t xml:space="preserve"> needs identification and planning</w:t>
      </w:r>
      <w:r w:rsidR="00C21605">
        <w:rPr>
          <w:rFonts w:asciiTheme="minorHAnsi" w:hAnsiTheme="minorHAnsi"/>
          <w:sz w:val="24"/>
          <w:szCs w:val="24"/>
          <w:lang w:eastAsia="en-AU"/>
        </w:rPr>
        <w:t xml:space="preserve"> process</w:t>
      </w:r>
      <w:r>
        <w:rPr>
          <w:rFonts w:asciiTheme="minorHAnsi" w:hAnsiTheme="minorHAnsi"/>
          <w:sz w:val="24"/>
          <w:szCs w:val="24"/>
          <w:lang w:eastAsia="en-AU"/>
        </w:rPr>
        <w:t xml:space="preserve">, where a strong correlation can then exist between the information being provided and </w:t>
      </w:r>
      <w:r w:rsidR="008E4B4E">
        <w:rPr>
          <w:rFonts w:asciiTheme="minorHAnsi" w:hAnsiTheme="minorHAnsi"/>
          <w:sz w:val="24"/>
          <w:szCs w:val="24"/>
          <w:lang w:eastAsia="en-AU"/>
        </w:rPr>
        <w:t xml:space="preserve">a </w:t>
      </w:r>
      <w:r>
        <w:rPr>
          <w:rFonts w:asciiTheme="minorHAnsi" w:hAnsiTheme="minorHAnsi"/>
          <w:sz w:val="24"/>
          <w:szCs w:val="24"/>
          <w:lang w:eastAsia="en-AU"/>
        </w:rPr>
        <w:t>carer</w:t>
      </w:r>
      <w:r w:rsidR="00E72079">
        <w:rPr>
          <w:rFonts w:asciiTheme="minorHAnsi" w:hAnsiTheme="minorHAnsi"/>
          <w:sz w:val="24"/>
          <w:szCs w:val="24"/>
          <w:lang w:eastAsia="en-AU"/>
        </w:rPr>
        <w:t>’</w:t>
      </w:r>
      <w:r w:rsidR="008E4B4E">
        <w:rPr>
          <w:rFonts w:asciiTheme="minorHAnsi" w:hAnsiTheme="minorHAnsi"/>
          <w:sz w:val="24"/>
          <w:szCs w:val="24"/>
          <w:lang w:eastAsia="en-AU"/>
        </w:rPr>
        <w:t>s</w:t>
      </w:r>
      <w:r>
        <w:rPr>
          <w:rFonts w:asciiTheme="minorHAnsi" w:hAnsiTheme="minorHAnsi"/>
          <w:sz w:val="24"/>
          <w:szCs w:val="24"/>
          <w:lang w:eastAsia="en-AU"/>
        </w:rPr>
        <w:t xml:space="preserve"> needs. </w:t>
      </w:r>
      <w:r w:rsidR="00A660F7">
        <w:rPr>
          <w:rFonts w:asciiTheme="minorHAnsi" w:hAnsiTheme="minorHAnsi"/>
          <w:sz w:val="24"/>
          <w:szCs w:val="24"/>
          <w:lang w:eastAsia="en-AU"/>
        </w:rPr>
        <w:t xml:space="preserve">Organisations stressed that information needs to be available through different means (e.g. telephone, online, </w:t>
      </w:r>
      <w:r w:rsidR="00BF682D">
        <w:rPr>
          <w:rFonts w:asciiTheme="minorHAnsi" w:hAnsiTheme="minorHAnsi"/>
          <w:sz w:val="24"/>
          <w:szCs w:val="24"/>
          <w:lang w:eastAsia="en-AU"/>
        </w:rPr>
        <w:t>etc.</w:t>
      </w:r>
      <w:r w:rsidR="00A660F7">
        <w:rPr>
          <w:rFonts w:asciiTheme="minorHAnsi" w:hAnsiTheme="minorHAnsi"/>
          <w:sz w:val="24"/>
          <w:szCs w:val="24"/>
          <w:lang w:eastAsia="en-AU"/>
        </w:rPr>
        <w:t>) for different carer cohorts.</w:t>
      </w:r>
    </w:p>
    <w:p w:rsidR="00E72079" w:rsidRPr="00E859AF" w:rsidRDefault="00E72079" w:rsidP="00E859AF">
      <w:pPr>
        <w:rPr>
          <w:rFonts w:asciiTheme="minorHAnsi" w:hAnsiTheme="minorHAnsi"/>
          <w:sz w:val="24"/>
          <w:szCs w:val="24"/>
          <w:lang w:eastAsia="en-AU"/>
        </w:rPr>
      </w:pPr>
      <w:r>
        <w:rPr>
          <w:rFonts w:asciiTheme="minorHAnsi" w:hAnsiTheme="minorHAnsi"/>
          <w:sz w:val="24"/>
          <w:szCs w:val="24"/>
          <w:lang w:eastAsia="en-AU"/>
        </w:rPr>
        <w:t>In submissions from carers, they expressed the need for information to be from a trusted source with many outlining difficulties they had experienced in finding services in their area or about supports they required.  There were some carer submissions which supported the delivery of information through multiple means</w:t>
      </w:r>
      <w:r w:rsidR="00B7523D">
        <w:rPr>
          <w:rFonts w:asciiTheme="minorHAnsi" w:hAnsiTheme="minorHAnsi"/>
          <w:sz w:val="24"/>
          <w:szCs w:val="24"/>
          <w:lang w:eastAsia="en-AU"/>
        </w:rPr>
        <w:t xml:space="preserve"> (online, telephone, </w:t>
      </w:r>
      <w:r w:rsidR="00BF682D">
        <w:rPr>
          <w:rFonts w:asciiTheme="minorHAnsi" w:hAnsiTheme="minorHAnsi"/>
          <w:sz w:val="24"/>
          <w:szCs w:val="24"/>
          <w:lang w:eastAsia="en-AU"/>
        </w:rPr>
        <w:t>etc.</w:t>
      </w:r>
      <w:r w:rsidR="00B7523D">
        <w:rPr>
          <w:rFonts w:asciiTheme="minorHAnsi" w:hAnsiTheme="minorHAnsi"/>
          <w:sz w:val="24"/>
          <w:szCs w:val="24"/>
          <w:lang w:eastAsia="en-AU"/>
        </w:rPr>
        <w:t>)</w:t>
      </w:r>
      <w:r w:rsidR="00C434B1">
        <w:rPr>
          <w:rFonts w:asciiTheme="minorHAnsi" w:hAnsiTheme="minorHAnsi"/>
          <w:sz w:val="24"/>
          <w:szCs w:val="24"/>
          <w:lang w:eastAsia="en-AU"/>
        </w:rPr>
        <w:t>, others did not address the service specifically.</w:t>
      </w:r>
    </w:p>
    <w:p w:rsidR="00AB5A41" w:rsidRDefault="00AB5A41" w:rsidP="00AB5A41">
      <w:pPr>
        <w:pStyle w:val="Heading2"/>
        <w:rPr>
          <w:lang w:eastAsia="en-AU"/>
        </w:rPr>
      </w:pPr>
      <w:bookmarkStart w:id="32" w:name="_Toc455354701"/>
      <w:r>
        <w:rPr>
          <w:lang w:eastAsia="en-AU"/>
        </w:rPr>
        <w:t>Education</w:t>
      </w:r>
      <w:bookmarkEnd w:id="32"/>
    </w:p>
    <w:p w:rsidR="002B4F09" w:rsidRDefault="007F521F" w:rsidP="00FE6C81">
      <w:pPr>
        <w:spacing w:after="120"/>
        <w:rPr>
          <w:rFonts w:asciiTheme="minorHAnsi" w:hAnsiTheme="minorHAnsi"/>
          <w:sz w:val="24"/>
          <w:szCs w:val="24"/>
          <w:lang w:eastAsia="en-AU"/>
        </w:rPr>
      </w:pPr>
      <w:r w:rsidRPr="00E859AF">
        <w:rPr>
          <w:rFonts w:asciiTheme="minorHAnsi" w:hAnsiTheme="minorHAnsi"/>
          <w:sz w:val="24"/>
          <w:szCs w:val="24"/>
          <w:lang w:eastAsia="en-AU"/>
        </w:rPr>
        <w:t xml:space="preserve">There was strong support for the inclusion of education within an early intervention model.  </w:t>
      </w:r>
      <w:r w:rsidR="00FE6C81">
        <w:rPr>
          <w:rFonts w:asciiTheme="minorHAnsi" w:hAnsiTheme="minorHAnsi"/>
          <w:sz w:val="24"/>
          <w:szCs w:val="24"/>
          <w:lang w:eastAsia="en-AU"/>
        </w:rPr>
        <w:t xml:space="preserve">Organisations emphasised that more than one delivery method would be required and </w:t>
      </w:r>
      <w:r w:rsidR="00FE6C81">
        <w:rPr>
          <w:rFonts w:asciiTheme="minorHAnsi" w:hAnsiTheme="minorHAnsi"/>
          <w:sz w:val="24"/>
          <w:szCs w:val="24"/>
          <w:lang w:eastAsia="en-AU"/>
        </w:rPr>
        <w:lastRenderedPageBreak/>
        <w:t xml:space="preserve">recommended enabling both online and face to face provision of educational support.  </w:t>
      </w:r>
      <w:r w:rsidR="002B4F09">
        <w:rPr>
          <w:rFonts w:asciiTheme="minorHAnsi" w:hAnsiTheme="minorHAnsi"/>
          <w:sz w:val="24"/>
          <w:szCs w:val="24"/>
          <w:lang w:eastAsia="en-AU"/>
        </w:rPr>
        <w:t xml:space="preserve">They cited the benefits of face to face education as being a way </w:t>
      </w:r>
      <w:r w:rsidR="00E72079">
        <w:rPr>
          <w:rFonts w:asciiTheme="minorHAnsi" w:hAnsiTheme="minorHAnsi"/>
          <w:sz w:val="24"/>
          <w:szCs w:val="24"/>
          <w:lang w:eastAsia="en-AU"/>
        </w:rPr>
        <w:t>to provide valuable information, enabling</w:t>
      </w:r>
      <w:r w:rsidR="002B4F09">
        <w:rPr>
          <w:rFonts w:asciiTheme="minorHAnsi" w:hAnsiTheme="minorHAnsi"/>
          <w:sz w:val="24"/>
          <w:szCs w:val="24"/>
          <w:lang w:eastAsia="en-AU"/>
        </w:rPr>
        <w:t xml:space="preserve"> peer sharing and support</w:t>
      </w:r>
      <w:r w:rsidR="00E72079">
        <w:rPr>
          <w:rFonts w:asciiTheme="minorHAnsi" w:hAnsiTheme="minorHAnsi"/>
          <w:sz w:val="24"/>
          <w:szCs w:val="24"/>
          <w:lang w:eastAsia="en-AU"/>
        </w:rPr>
        <w:t>, as well as providing an opportunity for more specific advice on their needs</w:t>
      </w:r>
      <w:r w:rsidR="002B4F09">
        <w:rPr>
          <w:rFonts w:asciiTheme="minorHAnsi" w:hAnsiTheme="minorHAnsi"/>
          <w:sz w:val="24"/>
          <w:szCs w:val="24"/>
          <w:lang w:eastAsia="en-AU"/>
        </w:rPr>
        <w:t xml:space="preserve">.  </w:t>
      </w:r>
    </w:p>
    <w:p w:rsidR="00AB5A41" w:rsidRDefault="00E72079" w:rsidP="00A425FD">
      <w:pPr>
        <w:spacing w:after="120"/>
        <w:rPr>
          <w:rFonts w:asciiTheme="minorHAnsi" w:hAnsiTheme="minorHAnsi"/>
          <w:sz w:val="24"/>
          <w:szCs w:val="24"/>
          <w:lang w:eastAsia="en-AU"/>
        </w:rPr>
      </w:pPr>
      <w:r>
        <w:rPr>
          <w:rFonts w:asciiTheme="minorHAnsi" w:hAnsiTheme="minorHAnsi"/>
          <w:sz w:val="24"/>
          <w:szCs w:val="24"/>
          <w:lang w:eastAsia="en-AU"/>
        </w:rPr>
        <w:t>Peak bodies, service providers and other government departments raised th</w:t>
      </w:r>
      <w:r w:rsidR="007F521F" w:rsidRPr="00E859AF">
        <w:rPr>
          <w:rFonts w:asciiTheme="minorHAnsi" w:hAnsiTheme="minorHAnsi"/>
          <w:sz w:val="24"/>
          <w:szCs w:val="24"/>
          <w:lang w:eastAsia="en-AU"/>
        </w:rPr>
        <w:t>e many specialised education program</w:t>
      </w:r>
      <w:r w:rsidR="008E4B4E">
        <w:rPr>
          <w:rFonts w:asciiTheme="minorHAnsi" w:hAnsiTheme="minorHAnsi"/>
          <w:sz w:val="24"/>
          <w:szCs w:val="24"/>
          <w:lang w:eastAsia="en-AU"/>
        </w:rPr>
        <w:t>me</w:t>
      </w:r>
      <w:r w:rsidR="007F521F" w:rsidRPr="00E859AF">
        <w:rPr>
          <w:rFonts w:asciiTheme="minorHAnsi" w:hAnsiTheme="minorHAnsi"/>
          <w:sz w:val="24"/>
          <w:szCs w:val="24"/>
          <w:lang w:eastAsia="en-AU"/>
        </w:rPr>
        <w:t>s available to carers in the community today</w:t>
      </w:r>
      <w:r>
        <w:rPr>
          <w:rFonts w:asciiTheme="minorHAnsi" w:hAnsiTheme="minorHAnsi"/>
          <w:sz w:val="24"/>
          <w:szCs w:val="24"/>
          <w:lang w:eastAsia="en-AU"/>
        </w:rPr>
        <w:t xml:space="preserve">, and the need to ensure that </w:t>
      </w:r>
      <w:r w:rsidR="00C434B1">
        <w:rPr>
          <w:rFonts w:asciiTheme="minorHAnsi" w:hAnsiTheme="minorHAnsi"/>
          <w:sz w:val="24"/>
          <w:szCs w:val="24"/>
          <w:lang w:eastAsia="en-AU"/>
        </w:rPr>
        <w:t>these</w:t>
      </w:r>
      <w:r>
        <w:rPr>
          <w:rFonts w:asciiTheme="minorHAnsi" w:hAnsiTheme="minorHAnsi"/>
          <w:sz w:val="24"/>
          <w:szCs w:val="24"/>
          <w:lang w:eastAsia="en-AU"/>
        </w:rPr>
        <w:t xml:space="preserve"> programs remain available to meet the needs of different carers in the community</w:t>
      </w:r>
      <w:r w:rsidR="007F521F" w:rsidRPr="00E859AF">
        <w:rPr>
          <w:rFonts w:asciiTheme="minorHAnsi" w:hAnsiTheme="minorHAnsi"/>
          <w:sz w:val="24"/>
          <w:szCs w:val="24"/>
          <w:lang w:eastAsia="en-AU"/>
        </w:rPr>
        <w:t xml:space="preserve">. </w:t>
      </w:r>
      <w:r w:rsidR="008E4B4E">
        <w:rPr>
          <w:rFonts w:asciiTheme="minorHAnsi" w:hAnsiTheme="minorHAnsi"/>
          <w:sz w:val="24"/>
          <w:szCs w:val="24"/>
          <w:lang w:eastAsia="en-AU"/>
        </w:rPr>
        <w:t xml:space="preserve"> </w:t>
      </w:r>
      <w:r w:rsidR="00C434B1">
        <w:rPr>
          <w:rFonts w:asciiTheme="minorHAnsi" w:hAnsiTheme="minorHAnsi"/>
          <w:sz w:val="24"/>
          <w:szCs w:val="24"/>
          <w:lang w:eastAsia="en-AU"/>
        </w:rPr>
        <w:t>A number of these organisations supported the implementation of a</w:t>
      </w:r>
      <w:r w:rsidR="00182E8A">
        <w:rPr>
          <w:rFonts w:asciiTheme="minorHAnsi" w:hAnsiTheme="minorHAnsi"/>
          <w:sz w:val="24"/>
          <w:szCs w:val="24"/>
          <w:lang w:eastAsia="en-AU"/>
        </w:rPr>
        <w:t xml:space="preserve"> ‘course </w:t>
      </w:r>
      <w:r w:rsidR="00A425FD">
        <w:rPr>
          <w:rFonts w:asciiTheme="minorHAnsi" w:hAnsiTheme="minorHAnsi"/>
          <w:sz w:val="24"/>
          <w:szCs w:val="24"/>
          <w:lang w:eastAsia="en-AU"/>
        </w:rPr>
        <w:t xml:space="preserve">finder’ or calendar where carers could view the courses available to them. </w:t>
      </w:r>
    </w:p>
    <w:p w:rsidR="00182E8A" w:rsidRDefault="00E72079" w:rsidP="00A425FD">
      <w:pPr>
        <w:spacing w:after="120"/>
        <w:rPr>
          <w:rFonts w:asciiTheme="minorHAnsi" w:hAnsiTheme="minorHAnsi"/>
          <w:sz w:val="24"/>
          <w:szCs w:val="24"/>
          <w:lang w:eastAsia="en-AU"/>
        </w:rPr>
      </w:pPr>
      <w:r>
        <w:rPr>
          <w:rFonts w:asciiTheme="minorHAnsi" w:hAnsiTheme="minorHAnsi"/>
          <w:sz w:val="24"/>
          <w:szCs w:val="24"/>
          <w:lang w:eastAsia="en-AU"/>
        </w:rPr>
        <w:t>They also viewed the provision of respite</w:t>
      </w:r>
      <w:r w:rsidR="00182E8A">
        <w:rPr>
          <w:rFonts w:asciiTheme="minorHAnsi" w:hAnsiTheme="minorHAnsi"/>
          <w:sz w:val="24"/>
          <w:szCs w:val="24"/>
          <w:lang w:eastAsia="en-AU"/>
        </w:rPr>
        <w:t xml:space="preserve"> as an important incentive for carers to participate in education.  </w:t>
      </w:r>
      <w:r w:rsidR="006A29F1">
        <w:rPr>
          <w:rFonts w:asciiTheme="minorHAnsi" w:hAnsiTheme="minorHAnsi"/>
          <w:sz w:val="24"/>
          <w:szCs w:val="24"/>
          <w:lang w:eastAsia="en-AU"/>
        </w:rPr>
        <w:t>They</w:t>
      </w:r>
      <w:r w:rsidR="00182E8A">
        <w:rPr>
          <w:rFonts w:asciiTheme="minorHAnsi" w:hAnsiTheme="minorHAnsi"/>
          <w:sz w:val="24"/>
          <w:szCs w:val="24"/>
          <w:lang w:eastAsia="en-AU"/>
        </w:rPr>
        <w:t xml:space="preserve"> </w:t>
      </w:r>
      <w:r w:rsidR="006A29F1">
        <w:rPr>
          <w:rFonts w:asciiTheme="minorHAnsi" w:hAnsiTheme="minorHAnsi"/>
          <w:sz w:val="24"/>
          <w:szCs w:val="24"/>
          <w:lang w:eastAsia="en-AU"/>
        </w:rPr>
        <w:t xml:space="preserve">stated </w:t>
      </w:r>
      <w:r w:rsidR="00182E8A">
        <w:rPr>
          <w:rFonts w:asciiTheme="minorHAnsi" w:hAnsiTheme="minorHAnsi"/>
          <w:sz w:val="24"/>
          <w:szCs w:val="24"/>
          <w:lang w:eastAsia="en-AU"/>
        </w:rPr>
        <w:t xml:space="preserve">that carers may otherwise be reluctant to engage </w:t>
      </w:r>
      <w:r w:rsidR="00C21605">
        <w:rPr>
          <w:rFonts w:asciiTheme="minorHAnsi" w:hAnsiTheme="minorHAnsi"/>
          <w:sz w:val="24"/>
          <w:szCs w:val="24"/>
          <w:lang w:eastAsia="en-AU"/>
        </w:rPr>
        <w:t xml:space="preserve">in education or training </w:t>
      </w:r>
      <w:r w:rsidR="00182E8A">
        <w:rPr>
          <w:rFonts w:asciiTheme="minorHAnsi" w:hAnsiTheme="minorHAnsi"/>
          <w:sz w:val="24"/>
          <w:szCs w:val="24"/>
          <w:lang w:eastAsia="en-AU"/>
        </w:rPr>
        <w:t>without this</w:t>
      </w:r>
      <w:r w:rsidR="008E4B4E">
        <w:rPr>
          <w:rFonts w:asciiTheme="minorHAnsi" w:hAnsiTheme="minorHAnsi"/>
          <w:sz w:val="24"/>
          <w:szCs w:val="24"/>
          <w:lang w:eastAsia="en-AU"/>
        </w:rPr>
        <w:t xml:space="preserve"> support</w:t>
      </w:r>
      <w:r w:rsidR="00182E8A">
        <w:rPr>
          <w:rFonts w:asciiTheme="minorHAnsi" w:hAnsiTheme="minorHAnsi"/>
          <w:sz w:val="24"/>
          <w:szCs w:val="24"/>
          <w:lang w:eastAsia="en-AU"/>
        </w:rPr>
        <w:t xml:space="preserve">.  </w:t>
      </w:r>
    </w:p>
    <w:p w:rsidR="00E72079" w:rsidRDefault="00E72079" w:rsidP="00A425FD">
      <w:pPr>
        <w:spacing w:after="120"/>
        <w:rPr>
          <w:rFonts w:asciiTheme="minorHAnsi" w:hAnsiTheme="minorHAnsi"/>
          <w:sz w:val="24"/>
          <w:szCs w:val="24"/>
          <w:lang w:eastAsia="en-AU"/>
        </w:rPr>
      </w:pPr>
      <w:r>
        <w:rPr>
          <w:rFonts w:asciiTheme="minorHAnsi" w:hAnsiTheme="minorHAnsi"/>
          <w:sz w:val="24"/>
          <w:szCs w:val="24"/>
          <w:lang w:eastAsia="en-AU"/>
        </w:rPr>
        <w:t xml:space="preserve">Few carers specifically addressed education.  </w:t>
      </w:r>
      <w:r w:rsidR="00B7523D">
        <w:rPr>
          <w:rFonts w:asciiTheme="minorHAnsi" w:hAnsiTheme="minorHAnsi"/>
          <w:sz w:val="24"/>
          <w:szCs w:val="24"/>
          <w:lang w:eastAsia="en-AU"/>
        </w:rPr>
        <w:t>S</w:t>
      </w:r>
      <w:r>
        <w:rPr>
          <w:rFonts w:asciiTheme="minorHAnsi" w:hAnsiTheme="minorHAnsi"/>
          <w:sz w:val="24"/>
          <w:szCs w:val="24"/>
          <w:lang w:eastAsia="en-AU"/>
        </w:rPr>
        <w:t xml:space="preserve">ome had accessed educational programs and found them highly valuable.  </w:t>
      </w:r>
      <w:r w:rsidR="00B7523D">
        <w:rPr>
          <w:rFonts w:asciiTheme="minorHAnsi" w:hAnsiTheme="minorHAnsi"/>
          <w:sz w:val="24"/>
          <w:szCs w:val="24"/>
          <w:lang w:eastAsia="en-AU"/>
        </w:rPr>
        <w:t xml:space="preserve">It was clear from many of the comments carers made that any such activity could not be perceived as a burden or something they needed to undertake. </w:t>
      </w:r>
      <w:r w:rsidR="00C434B1">
        <w:rPr>
          <w:rFonts w:asciiTheme="minorHAnsi" w:hAnsiTheme="minorHAnsi"/>
          <w:sz w:val="24"/>
          <w:szCs w:val="24"/>
          <w:lang w:eastAsia="en-AU"/>
        </w:rPr>
        <w:t xml:space="preserve">Other related comments were that carers were seeking to access support through a means of their choosing (online, face to face, </w:t>
      </w:r>
      <w:r w:rsidR="00BF682D">
        <w:rPr>
          <w:rFonts w:asciiTheme="minorHAnsi" w:hAnsiTheme="minorHAnsi"/>
          <w:sz w:val="24"/>
          <w:szCs w:val="24"/>
          <w:lang w:eastAsia="en-AU"/>
        </w:rPr>
        <w:t>etc.</w:t>
      </w:r>
      <w:r w:rsidR="00C434B1">
        <w:rPr>
          <w:rFonts w:asciiTheme="minorHAnsi" w:hAnsiTheme="minorHAnsi"/>
          <w:sz w:val="24"/>
          <w:szCs w:val="24"/>
          <w:lang w:eastAsia="en-AU"/>
        </w:rPr>
        <w:t>).</w:t>
      </w:r>
    </w:p>
    <w:p w:rsidR="002B4F09" w:rsidRDefault="00182E8A" w:rsidP="002B4F09">
      <w:pPr>
        <w:spacing w:after="120"/>
        <w:rPr>
          <w:rFonts w:asciiTheme="minorHAnsi" w:hAnsiTheme="minorHAnsi"/>
          <w:sz w:val="24"/>
          <w:szCs w:val="24"/>
          <w:lang w:eastAsia="en-AU"/>
        </w:rPr>
      </w:pPr>
      <w:r>
        <w:rPr>
          <w:rFonts w:asciiTheme="minorHAnsi" w:hAnsiTheme="minorHAnsi"/>
          <w:sz w:val="24"/>
          <w:szCs w:val="24"/>
          <w:lang w:eastAsia="en-AU"/>
        </w:rPr>
        <w:t xml:space="preserve">It was posed in the </w:t>
      </w:r>
      <w:r w:rsidR="008E4B4E">
        <w:rPr>
          <w:rFonts w:asciiTheme="minorHAnsi" w:hAnsiTheme="minorHAnsi"/>
          <w:sz w:val="24"/>
          <w:szCs w:val="24"/>
          <w:lang w:eastAsia="en-AU"/>
        </w:rPr>
        <w:t>draft Service Concept</w:t>
      </w:r>
      <w:r>
        <w:rPr>
          <w:rFonts w:asciiTheme="minorHAnsi" w:hAnsiTheme="minorHAnsi"/>
          <w:sz w:val="24"/>
          <w:szCs w:val="24"/>
          <w:lang w:eastAsia="en-AU"/>
        </w:rPr>
        <w:t xml:space="preserve"> that online forms of education have the potential to reach a greater number of carers</w:t>
      </w:r>
      <w:r w:rsidR="008E4B4E">
        <w:rPr>
          <w:rFonts w:asciiTheme="minorHAnsi" w:hAnsiTheme="minorHAnsi"/>
          <w:sz w:val="24"/>
          <w:szCs w:val="24"/>
          <w:lang w:eastAsia="en-AU"/>
        </w:rPr>
        <w:t xml:space="preserve"> </w:t>
      </w:r>
      <w:r w:rsidR="00C21605">
        <w:rPr>
          <w:rFonts w:asciiTheme="minorHAnsi" w:hAnsiTheme="minorHAnsi"/>
          <w:sz w:val="24"/>
          <w:szCs w:val="24"/>
          <w:lang w:eastAsia="en-AU"/>
        </w:rPr>
        <w:t>than just face to face delivery of education and training</w:t>
      </w:r>
      <w:r>
        <w:rPr>
          <w:rFonts w:asciiTheme="minorHAnsi" w:hAnsiTheme="minorHAnsi"/>
          <w:sz w:val="24"/>
          <w:szCs w:val="24"/>
          <w:lang w:eastAsia="en-AU"/>
        </w:rPr>
        <w:t xml:space="preserve">. </w:t>
      </w:r>
      <w:r w:rsidR="002B4F09">
        <w:rPr>
          <w:rFonts w:asciiTheme="minorHAnsi" w:hAnsiTheme="minorHAnsi"/>
          <w:sz w:val="24"/>
          <w:szCs w:val="24"/>
          <w:lang w:eastAsia="en-AU"/>
        </w:rPr>
        <w:t>Many organisations acknowledged the benefits which online education could offer for carers in terms of accessing specialised programs or accessing such programs at a time of their choosing</w:t>
      </w:r>
      <w:r w:rsidR="00E72079">
        <w:rPr>
          <w:rFonts w:asciiTheme="minorHAnsi" w:hAnsiTheme="minorHAnsi"/>
          <w:sz w:val="24"/>
          <w:szCs w:val="24"/>
          <w:lang w:eastAsia="en-AU"/>
        </w:rPr>
        <w:t>, or where they may not be able to attend a face to face course</w:t>
      </w:r>
      <w:r w:rsidR="002B4F09">
        <w:rPr>
          <w:rFonts w:asciiTheme="minorHAnsi" w:hAnsiTheme="minorHAnsi"/>
          <w:sz w:val="24"/>
          <w:szCs w:val="24"/>
          <w:lang w:eastAsia="en-AU"/>
        </w:rPr>
        <w:t>.</w:t>
      </w:r>
      <w:r w:rsidR="00101ADB">
        <w:rPr>
          <w:rFonts w:asciiTheme="minorHAnsi" w:hAnsiTheme="minorHAnsi"/>
          <w:sz w:val="24"/>
          <w:szCs w:val="24"/>
          <w:lang w:eastAsia="en-AU"/>
        </w:rPr>
        <w:t xml:space="preserve">  </w:t>
      </w:r>
    </w:p>
    <w:p w:rsidR="00182E8A" w:rsidRDefault="00182E8A" w:rsidP="00A425FD">
      <w:pPr>
        <w:spacing w:after="120"/>
        <w:rPr>
          <w:rFonts w:asciiTheme="minorHAnsi" w:hAnsiTheme="minorHAnsi"/>
          <w:sz w:val="24"/>
          <w:szCs w:val="24"/>
          <w:lang w:eastAsia="en-AU"/>
        </w:rPr>
      </w:pPr>
      <w:r>
        <w:rPr>
          <w:rFonts w:asciiTheme="minorHAnsi" w:hAnsiTheme="minorHAnsi"/>
          <w:sz w:val="24"/>
          <w:szCs w:val="24"/>
          <w:lang w:eastAsia="en-AU"/>
        </w:rPr>
        <w:t>It was clear</w:t>
      </w:r>
      <w:r w:rsidR="00101ADB">
        <w:rPr>
          <w:rFonts w:asciiTheme="minorHAnsi" w:hAnsiTheme="minorHAnsi"/>
          <w:sz w:val="24"/>
          <w:szCs w:val="24"/>
          <w:lang w:eastAsia="en-AU"/>
        </w:rPr>
        <w:t xml:space="preserve"> from organisation submissions</w:t>
      </w:r>
      <w:r>
        <w:rPr>
          <w:rFonts w:asciiTheme="minorHAnsi" w:hAnsiTheme="minorHAnsi"/>
          <w:sz w:val="24"/>
          <w:szCs w:val="24"/>
          <w:lang w:eastAsia="en-AU"/>
        </w:rPr>
        <w:t xml:space="preserve"> that </w:t>
      </w:r>
      <w:r w:rsidR="00C21605">
        <w:rPr>
          <w:rFonts w:asciiTheme="minorHAnsi" w:hAnsiTheme="minorHAnsi"/>
          <w:sz w:val="24"/>
          <w:szCs w:val="24"/>
          <w:lang w:eastAsia="en-AU"/>
        </w:rPr>
        <w:t xml:space="preserve">in order to </w:t>
      </w:r>
      <w:r>
        <w:rPr>
          <w:rFonts w:asciiTheme="minorHAnsi" w:hAnsiTheme="minorHAnsi"/>
          <w:sz w:val="24"/>
          <w:szCs w:val="24"/>
          <w:lang w:eastAsia="en-AU"/>
        </w:rPr>
        <w:t xml:space="preserve">access to educational resources online, there </w:t>
      </w:r>
      <w:r w:rsidR="00C21605">
        <w:rPr>
          <w:rFonts w:asciiTheme="minorHAnsi" w:hAnsiTheme="minorHAnsi"/>
          <w:sz w:val="24"/>
          <w:szCs w:val="24"/>
          <w:lang w:eastAsia="en-AU"/>
        </w:rPr>
        <w:t xml:space="preserve">will need </w:t>
      </w:r>
      <w:r>
        <w:rPr>
          <w:rFonts w:asciiTheme="minorHAnsi" w:hAnsiTheme="minorHAnsi"/>
          <w:sz w:val="24"/>
          <w:szCs w:val="24"/>
          <w:lang w:eastAsia="en-AU"/>
        </w:rPr>
        <w:t>to be appropriate formats available, such as a modular structure for a carer to progressively complete at a time of their choosing</w:t>
      </w:r>
      <w:r w:rsidR="006A29F1">
        <w:rPr>
          <w:rFonts w:asciiTheme="minorHAnsi" w:hAnsiTheme="minorHAnsi"/>
          <w:sz w:val="24"/>
          <w:szCs w:val="24"/>
          <w:lang w:eastAsia="en-AU"/>
        </w:rPr>
        <w:t xml:space="preserve"> or </w:t>
      </w:r>
      <w:r w:rsidR="00E72079">
        <w:rPr>
          <w:rFonts w:asciiTheme="minorHAnsi" w:hAnsiTheme="minorHAnsi"/>
          <w:sz w:val="24"/>
          <w:szCs w:val="24"/>
          <w:lang w:eastAsia="en-AU"/>
        </w:rPr>
        <w:t>include short</w:t>
      </w:r>
      <w:r w:rsidR="006A29F1">
        <w:rPr>
          <w:rFonts w:asciiTheme="minorHAnsi" w:hAnsiTheme="minorHAnsi"/>
          <w:sz w:val="24"/>
          <w:szCs w:val="24"/>
          <w:lang w:eastAsia="en-AU"/>
        </w:rPr>
        <w:t xml:space="preserve"> video</w:t>
      </w:r>
      <w:r w:rsidR="00E72079">
        <w:rPr>
          <w:rFonts w:asciiTheme="minorHAnsi" w:hAnsiTheme="minorHAnsi"/>
          <w:sz w:val="24"/>
          <w:szCs w:val="24"/>
          <w:lang w:eastAsia="en-AU"/>
        </w:rPr>
        <w:t>s</w:t>
      </w:r>
      <w:r w:rsidR="006A29F1">
        <w:rPr>
          <w:rFonts w:asciiTheme="minorHAnsi" w:hAnsiTheme="minorHAnsi"/>
          <w:sz w:val="24"/>
          <w:szCs w:val="24"/>
          <w:lang w:eastAsia="en-AU"/>
        </w:rPr>
        <w:t xml:space="preserve">.  </w:t>
      </w:r>
      <w:r w:rsidR="00C434B1">
        <w:rPr>
          <w:rFonts w:asciiTheme="minorHAnsi" w:hAnsiTheme="minorHAnsi"/>
          <w:sz w:val="24"/>
          <w:szCs w:val="24"/>
          <w:lang w:eastAsia="en-AU"/>
        </w:rPr>
        <w:t xml:space="preserve">In addition, these resources would need to be delivered in easy to understand language and consider cultural sensitivities. </w:t>
      </w:r>
      <w:r w:rsidR="006A29F1">
        <w:rPr>
          <w:rFonts w:asciiTheme="minorHAnsi" w:hAnsiTheme="minorHAnsi"/>
          <w:sz w:val="24"/>
          <w:szCs w:val="24"/>
          <w:lang w:eastAsia="en-AU"/>
        </w:rPr>
        <w:t>The inclusion of peer stories within these was also suggested by providers</w:t>
      </w:r>
      <w:r>
        <w:rPr>
          <w:rFonts w:asciiTheme="minorHAnsi" w:hAnsiTheme="minorHAnsi"/>
          <w:sz w:val="24"/>
          <w:szCs w:val="24"/>
          <w:lang w:eastAsia="en-AU"/>
        </w:rPr>
        <w:t xml:space="preserve">. </w:t>
      </w:r>
      <w:r w:rsidR="00101ADB">
        <w:rPr>
          <w:rFonts w:asciiTheme="minorHAnsi" w:hAnsiTheme="minorHAnsi"/>
          <w:sz w:val="24"/>
          <w:szCs w:val="24"/>
          <w:lang w:eastAsia="en-AU"/>
        </w:rPr>
        <w:t xml:space="preserve"> Organisations also indicated that carers may require access to suitable technology in order to access such resources.</w:t>
      </w:r>
      <w:r w:rsidR="00C434B1">
        <w:rPr>
          <w:rFonts w:asciiTheme="minorHAnsi" w:hAnsiTheme="minorHAnsi"/>
          <w:sz w:val="24"/>
          <w:szCs w:val="24"/>
          <w:lang w:eastAsia="en-AU"/>
        </w:rPr>
        <w:t xml:space="preserve"> </w:t>
      </w:r>
    </w:p>
    <w:p w:rsidR="00AB5A41" w:rsidRDefault="00AB5A41" w:rsidP="00AB5A41">
      <w:pPr>
        <w:pStyle w:val="Heading2"/>
        <w:rPr>
          <w:lang w:eastAsia="en-AU"/>
        </w:rPr>
      </w:pPr>
      <w:bookmarkStart w:id="33" w:name="_Toc455354702"/>
      <w:r>
        <w:rPr>
          <w:lang w:eastAsia="en-AU"/>
        </w:rPr>
        <w:t>Peer Support</w:t>
      </w:r>
      <w:bookmarkEnd w:id="33"/>
    </w:p>
    <w:p w:rsidR="002E34B1" w:rsidRDefault="00FA6D52" w:rsidP="00FA6D52">
      <w:pPr>
        <w:spacing w:after="240"/>
        <w:rPr>
          <w:rFonts w:asciiTheme="minorHAnsi" w:hAnsiTheme="minorHAnsi"/>
          <w:sz w:val="24"/>
          <w:szCs w:val="24"/>
          <w:lang w:eastAsia="en-AU"/>
        </w:rPr>
      </w:pPr>
      <w:r w:rsidRPr="00596400">
        <w:rPr>
          <w:rFonts w:asciiTheme="minorHAnsi" w:hAnsiTheme="minorHAnsi"/>
          <w:sz w:val="24"/>
          <w:szCs w:val="24"/>
          <w:lang w:eastAsia="en-AU"/>
        </w:rPr>
        <w:t xml:space="preserve">Many submissions </w:t>
      </w:r>
      <w:r w:rsidR="00C21605">
        <w:rPr>
          <w:rFonts w:asciiTheme="minorHAnsi" w:hAnsiTheme="minorHAnsi"/>
          <w:sz w:val="24"/>
          <w:szCs w:val="24"/>
          <w:lang w:eastAsia="en-AU"/>
        </w:rPr>
        <w:t xml:space="preserve">from carers </w:t>
      </w:r>
      <w:r w:rsidRPr="00596400">
        <w:rPr>
          <w:rFonts w:asciiTheme="minorHAnsi" w:hAnsiTheme="minorHAnsi"/>
          <w:sz w:val="24"/>
          <w:szCs w:val="24"/>
          <w:lang w:eastAsia="en-AU"/>
        </w:rPr>
        <w:t>included references to the significant support they had received through peer support groups, which were predominantly face</w:t>
      </w:r>
      <w:r w:rsidR="008E4B4E">
        <w:rPr>
          <w:rFonts w:asciiTheme="minorHAnsi" w:hAnsiTheme="minorHAnsi"/>
          <w:sz w:val="24"/>
          <w:szCs w:val="24"/>
          <w:lang w:eastAsia="en-AU"/>
        </w:rPr>
        <w:t>-</w:t>
      </w:r>
      <w:r w:rsidRPr="00596400">
        <w:rPr>
          <w:rFonts w:asciiTheme="minorHAnsi" w:hAnsiTheme="minorHAnsi"/>
          <w:sz w:val="24"/>
          <w:szCs w:val="24"/>
          <w:lang w:eastAsia="en-AU"/>
        </w:rPr>
        <w:t>to</w:t>
      </w:r>
      <w:r w:rsidR="008E4B4E">
        <w:rPr>
          <w:rFonts w:asciiTheme="minorHAnsi" w:hAnsiTheme="minorHAnsi"/>
          <w:sz w:val="24"/>
          <w:szCs w:val="24"/>
          <w:lang w:eastAsia="en-AU"/>
        </w:rPr>
        <w:t>-</w:t>
      </w:r>
      <w:r w:rsidRPr="00596400">
        <w:rPr>
          <w:rFonts w:asciiTheme="minorHAnsi" w:hAnsiTheme="minorHAnsi"/>
          <w:sz w:val="24"/>
          <w:szCs w:val="24"/>
          <w:lang w:eastAsia="en-AU"/>
        </w:rPr>
        <w:t xml:space="preserve">face.  </w:t>
      </w:r>
    </w:p>
    <w:p w:rsidR="002E34B1" w:rsidRDefault="002E34B1" w:rsidP="00FA6D52">
      <w:pPr>
        <w:spacing w:after="240"/>
        <w:rPr>
          <w:rFonts w:asciiTheme="minorHAnsi" w:hAnsiTheme="minorHAnsi"/>
          <w:sz w:val="24"/>
          <w:szCs w:val="24"/>
          <w:lang w:eastAsia="en-AU"/>
        </w:rPr>
      </w:pPr>
      <w:r>
        <w:rPr>
          <w:rFonts w:asciiTheme="minorHAnsi" w:hAnsiTheme="minorHAnsi"/>
          <w:sz w:val="24"/>
          <w:szCs w:val="24"/>
          <w:lang w:eastAsia="en-AU"/>
        </w:rPr>
        <w:t xml:space="preserve">There was strong feedback from organisations that peer support was a crucial support to be offered under the future model due to its benefits at an early stage in the caring journey, and on an ongoing basis. </w:t>
      </w:r>
    </w:p>
    <w:p w:rsidR="002E34B1" w:rsidRDefault="002E34B1" w:rsidP="00FA6D52">
      <w:pPr>
        <w:spacing w:after="240"/>
        <w:rPr>
          <w:rFonts w:asciiTheme="minorHAnsi" w:hAnsiTheme="minorHAnsi"/>
          <w:sz w:val="24"/>
          <w:szCs w:val="24"/>
          <w:lang w:eastAsia="en-AU"/>
        </w:rPr>
      </w:pPr>
      <w:r>
        <w:rPr>
          <w:rFonts w:asciiTheme="minorHAnsi" w:hAnsiTheme="minorHAnsi"/>
          <w:sz w:val="24"/>
          <w:szCs w:val="24"/>
          <w:lang w:eastAsia="en-AU"/>
        </w:rPr>
        <w:t>Multiple models of peer support activities and programmes were suggested including:</w:t>
      </w:r>
    </w:p>
    <w:p w:rsidR="002E34B1" w:rsidRDefault="002E34B1" w:rsidP="000C08CA">
      <w:pPr>
        <w:pStyle w:val="ListParagraph"/>
        <w:numPr>
          <w:ilvl w:val="0"/>
          <w:numId w:val="18"/>
        </w:numPr>
        <w:spacing w:after="240"/>
        <w:rPr>
          <w:rFonts w:asciiTheme="minorHAnsi" w:hAnsiTheme="minorHAnsi"/>
          <w:sz w:val="24"/>
          <w:szCs w:val="24"/>
          <w:lang w:eastAsia="en-AU"/>
        </w:rPr>
      </w:pPr>
      <w:r>
        <w:rPr>
          <w:rFonts w:asciiTheme="minorHAnsi" w:hAnsiTheme="minorHAnsi"/>
          <w:sz w:val="24"/>
          <w:szCs w:val="24"/>
          <w:lang w:eastAsia="en-AU"/>
        </w:rPr>
        <w:lastRenderedPageBreak/>
        <w:t>peer support groups, both informal and formal;</w:t>
      </w:r>
    </w:p>
    <w:p w:rsidR="002E34B1" w:rsidRDefault="002E34B1" w:rsidP="000C08CA">
      <w:pPr>
        <w:pStyle w:val="ListParagraph"/>
        <w:numPr>
          <w:ilvl w:val="0"/>
          <w:numId w:val="18"/>
        </w:numPr>
        <w:spacing w:after="240"/>
        <w:rPr>
          <w:rFonts w:asciiTheme="minorHAnsi" w:hAnsiTheme="minorHAnsi"/>
          <w:sz w:val="24"/>
          <w:szCs w:val="24"/>
          <w:lang w:eastAsia="en-AU"/>
        </w:rPr>
      </w:pPr>
      <w:r>
        <w:rPr>
          <w:rFonts w:asciiTheme="minorHAnsi" w:hAnsiTheme="minorHAnsi"/>
          <w:sz w:val="24"/>
          <w:szCs w:val="24"/>
          <w:lang w:eastAsia="en-AU"/>
        </w:rPr>
        <w:t xml:space="preserve">peer support workers, who work with carers at key points of contact (as noted </w:t>
      </w:r>
      <w:r w:rsidR="00E26574">
        <w:rPr>
          <w:rFonts w:asciiTheme="minorHAnsi" w:hAnsiTheme="minorHAnsi"/>
          <w:sz w:val="24"/>
          <w:szCs w:val="24"/>
          <w:lang w:eastAsia="en-AU"/>
        </w:rPr>
        <w:t>in awareness</w:t>
      </w:r>
      <w:r>
        <w:rPr>
          <w:rFonts w:asciiTheme="minorHAnsi" w:hAnsiTheme="minorHAnsi"/>
          <w:sz w:val="24"/>
          <w:szCs w:val="24"/>
          <w:lang w:eastAsia="en-AU"/>
        </w:rPr>
        <w:t>)</w:t>
      </w:r>
      <w:r w:rsidR="00E26574">
        <w:rPr>
          <w:rFonts w:asciiTheme="minorHAnsi" w:hAnsiTheme="minorHAnsi"/>
          <w:sz w:val="24"/>
          <w:szCs w:val="24"/>
          <w:lang w:eastAsia="en-AU"/>
        </w:rPr>
        <w:t>;</w:t>
      </w:r>
    </w:p>
    <w:p w:rsidR="009F5C5E" w:rsidRDefault="009F5C5E" w:rsidP="000C08CA">
      <w:pPr>
        <w:pStyle w:val="ListParagraph"/>
        <w:numPr>
          <w:ilvl w:val="0"/>
          <w:numId w:val="18"/>
        </w:numPr>
        <w:spacing w:after="240"/>
        <w:rPr>
          <w:rFonts w:asciiTheme="minorHAnsi" w:hAnsiTheme="minorHAnsi"/>
          <w:sz w:val="24"/>
          <w:szCs w:val="24"/>
          <w:lang w:eastAsia="en-AU"/>
        </w:rPr>
      </w:pPr>
      <w:r>
        <w:rPr>
          <w:rFonts w:asciiTheme="minorHAnsi" w:hAnsiTheme="minorHAnsi"/>
          <w:sz w:val="24"/>
          <w:szCs w:val="24"/>
          <w:lang w:eastAsia="en-AU"/>
        </w:rPr>
        <w:t>peer retreats;</w:t>
      </w:r>
    </w:p>
    <w:p w:rsidR="002E34B1" w:rsidRPr="000C08CA" w:rsidRDefault="002E34B1" w:rsidP="000C08CA">
      <w:pPr>
        <w:pStyle w:val="ListParagraph"/>
        <w:numPr>
          <w:ilvl w:val="0"/>
          <w:numId w:val="18"/>
        </w:numPr>
        <w:spacing w:after="240"/>
        <w:rPr>
          <w:rFonts w:asciiTheme="minorHAnsi" w:hAnsiTheme="minorHAnsi"/>
          <w:sz w:val="24"/>
          <w:szCs w:val="24"/>
          <w:lang w:eastAsia="en-AU"/>
        </w:rPr>
      </w:pPr>
      <w:r>
        <w:rPr>
          <w:rFonts w:asciiTheme="minorHAnsi" w:hAnsiTheme="minorHAnsi"/>
          <w:sz w:val="24"/>
          <w:szCs w:val="24"/>
          <w:lang w:eastAsia="en-AU"/>
        </w:rPr>
        <w:t xml:space="preserve">peer mentoring programmes; </w:t>
      </w:r>
      <w:r w:rsidRPr="000C08CA">
        <w:rPr>
          <w:rFonts w:asciiTheme="minorHAnsi" w:hAnsiTheme="minorHAnsi"/>
          <w:sz w:val="24"/>
          <w:szCs w:val="24"/>
          <w:lang w:eastAsia="en-AU"/>
        </w:rPr>
        <w:t>and</w:t>
      </w:r>
    </w:p>
    <w:p w:rsidR="002E34B1" w:rsidRDefault="002E34B1" w:rsidP="000C08CA">
      <w:pPr>
        <w:pStyle w:val="ListParagraph"/>
        <w:numPr>
          <w:ilvl w:val="0"/>
          <w:numId w:val="18"/>
        </w:numPr>
        <w:spacing w:after="240"/>
        <w:rPr>
          <w:rFonts w:asciiTheme="minorHAnsi" w:hAnsiTheme="minorHAnsi"/>
          <w:sz w:val="24"/>
          <w:szCs w:val="24"/>
          <w:lang w:eastAsia="en-AU"/>
        </w:rPr>
      </w:pPr>
      <w:r>
        <w:rPr>
          <w:rFonts w:asciiTheme="minorHAnsi" w:hAnsiTheme="minorHAnsi"/>
          <w:sz w:val="24"/>
          <w:szCs w:val="24"/>
          <w:lang w:eastAsia="en-AU"/>
        </w:rPr>
        <w:t>peer education activities</w:t>
      </w:r>
      <w:r w:rsidR="00851EB5">
        <w:rPr>
          <w:rFonts w:asciiTheme="minorHAnsi" w:hAnsiTheme="minorHAnsi"/>
          <w:sz w:val="24"/>
          <w:szCs w:val="24"/>
          <w:lang w:eastAsia="en-AU"/>
        </w:rPr>
        <w:t>.</w:t>
      </w:r>
    </w:p>
    <w:p w:rsidR="00B7523D" w:rsidRDefault="00851EB5" w:rsidP="00FA6D52">
      <w:pPr>
        <w:spacing w:after="240"/>
        <w:rPr>
          <w:rFonts w:asciiTheme="minorHAnsi" w:hAnsiTheme="minorHAnsi"/>
          <w:sz w:val="24"/>
          <w:szCs w:val="24"/>
          <w:lang w:eastAsia="en-AU"/>
        </w:rPr>
      </w:pPr>
      <w:r>
        <w:rPr>
          <w:rFonts w:asciiTheme="minorHAnsi" w:hAnsiTheme="minorHAnsi"/>
          <w:sz w:val="24"/>
          <w:szCs w:val="24"/>
          <w:lang w:eastAsia="en-AU"/>
        </w:rPr>
        <w:t xml:space="preserve">Feedback was received that the delivery of supports under this model should include a workforce with lived experience or peers.  </w:t>
      </w:r>
      <w:r w:rsidR="002E34B1">
        <w:rPr>
          <w:rFonts w:asciiTheme="minorHAnsi" w:hAnsiTheme="minorHAnsi"/>
          <w:sz w:val="24"/>
          <w:szCs w:val="24"/>
          <w:lang w:eastAsia="en-AU"/>
        </w:rPr>
        <w:t>T</w:t>
      </w:r>
      <w:r w:rsidR="00FA6D52" w:rsidRPr="00596400">
        <w:rPr>
          <w:rFonts w:asciiTheme="minorHAnsi" w:hAnsiTheme="minorHAnsi"/>
          <w:sz w:val="24"/>
          <w:szCs w:val="24"/>
          <w:lang w:eastAsia="en-AU"/>
        </w:rPr>
        <w:t xml:space="preserve">here </w:t>
      </w:r>
      <w:r w:rsidR="003077D5">
        <w:rPr>
          <w:rFonts w:asciiTheme="minorHAnsi" w:hAnsiTheme="minorHAnsi"/>
          <w:sz w:val="24"/>
          <w:szCs w:val="24"/>
          <w:lang w:eastAsia="en-AU"/>
        </w:rPr>
        <w:t xml:space="preserve">was </w:t>
      </w:r>
      <w:r w:rsidR="0062108B">
        <w:rPr>
          <w:rFonts w:asciiTheme="minorHAnsi" w:hAnsiTheme="minorHAnsi"/>
          <w:sz w:val="24"/>
          <w:szCs w:val="24"/>
          <w:lang w:eastAsia="en-AU"/>
        </w:rPr>
        <w:t xml:space="preserve">strong </w:t>
      </w:r>
      <w:r w:rsidR="00FA6D52" w:rsidRPr="00596400">
        <w:rPr>
          <w:rFonts w:asciiTheme="minorHAnsi" w:hAnsiTheme="minorHAnsi"/>
          <w:sz w:val="24"/>
          <w:szCs w:val="24"/>
          <w:lang w:eastAsia="en-AU"/>
        </w:rPr>
        <w:t xml:space="preserve">feedback from both carers and </w:t>
      </w:r>
      <w:r w:rsidR="00596400" w:rsidRPr="00596400">
        <w:rPr>
          <w:rFonts w:asciiTheme="minorHAnsi" w:hAnsiTheme="minorHAnsi"/>
          <w:sz w:val="24"/>
          <w:szCs w:val="24"/>
          <w:lang w:eastAsia="en-AU"/>
        </w:rPr>
        <w:t>organisations</w:t>
      </w:r>
      <w:r w:rsidR="00FA6D52" w:rsidRPr="00596400">
        <w:rPr>
          <w:rFonts w:asciiTheme="minorHAnsi" w:hAnsiTheme="minorHAnsi"/>
          <w:sz w:val="24"/>
          <w:szCs w:val="24"/>
          <w:lang w:eastAsia="en-AU"/>
        </w:rPr>
        <w:t xml:space="preserve"> that peer support </w:t>
      </w:r>
      <w:r w:rsidR="002E34B1">
        <w:rPr>
          <w:rFonts w:asciiTheme="minorHAnsi" w:hAnsiTheme="minorHAnsi"/>
          <w:sz w:val="24"/>
          <w:szCs w:val="24"/>
          <w:lang w:eastAsia="en-AU"/>
        </w:rPr>
        <w:t xml:space="preserve">programs and groups </w:t>
      </w:r>
      <w:r w:rsidR="00FA6D52" w:rsidRPr="00596400">
        <w:rPr>
          <w:rFonts w:asciiTheme="minorHAnsi" w:hAnsiTheme="minorHAnsi"/>
          <w:sz w:val="24"/>
          <w:szCs w:val="24"/>
          <w:lang w:eastAsia="en-AU"/>
        </w:rPr>
        <w:t xml:space="preserve">should be available via multiple means.  </w:t>
      </w:r>
    </w:p>
    <w:p w:rsidR="00C612B1" w:rsidRDefault="00C612B1" w:rsidP="00C612B1">
      <w:pPr>
        <w:pStyle w:val="Heading3"/>
        <w:rPr>
          <w:lang w:eastAsia="en-AU"/>
        </w:rPr>
      </w:pPr>
      <w:r>
        <w:rPr>
          <w:lang w:eastAsia="en-AU"/>
        </w:rPr>
        <w:t>Peer Support Groups</w:t>
      </w:r>
    </w:p>
    <w:p w:rsidR="00FA6D52" w:rsidRPr="00596400" w:rsidRDefault="004D5BBE" w:rsidP="00FA6D52">
      <w:pPr>
        <w:spacing w:after="240"/>
        <w:rPr>
          <w:rFonts w:asciiTheme="minorHAnsi" w:hAnsiTheme="minorHAnsi"/>
          <w:sz w:val="24"/>
          <w:szCs w:val="24"/>
          <w:lang w:eastAsia="en-AU"/>
        </w:rPr>
      </w:pPr>
      <w:r>
        <w:rPr>
          <w:rFonts w:asciiTheme="minorHAnsi" w:hAnsiTheme="minorHAnsi"/>
          <w:sz w:val="24"/>
          <w:szCs w:val="24"/>
          <w:lang w:eastAsia="en-AU"/>
        </w:rPr>
        <w:t>When referenced in the submissions, f</w:t>
      </w:r>
      <w:r w:rsidR="00FA6D52" w:rsidRPr="00596400">
        <w:rPr>
          <w:rFonts w:asciiTheme="minorHAnsi" w:hAnsiTheme="minorHAnsi"/>
          <w:sz w:val="24"/>
          <w:szCs w:val="24"/>
          <w:lang w:eastAsia="en-AU"/>
        </w:rPr>
        <w:t>ace</w:t>
      </w:r>
      <w:r w:rsidR="00C21605">
        <w:rPr>
          <w:rFonts w:asciiTheme="minorHAnsi" w:hAnsiTheme="minorHAnsi"/>
          <w:sz w:val="24"/>
          <w:szCs w:val="24"/>
          <w:lang w:eastAsia="en-AU"/>
        </w:rPr>
        <w:t>-</w:t>
      </w:r>
      <w:r w:rsidR="00FA6D52" w:rsidRPr="00596400">
        <w:rPr>
          <w:rFonts w:asciiTheme="minorHAnsi" w:hAnsiTheme="minorHAnsi"/>
          <w:sz w:val="24"/>
          <w:szCs w:val="24"/>
          <w:lang w:eastAsia="en-AU"/>
        </w:rPr>
        <w:t>to</w:t>
      </w:r>
      <w:r w:rsidR="008E4B4E">
        <w:rPr>
          <w:rFonts w:asciiTheme="minorHAnsi" w:hAnsiTheme="minorHAnsi"/>
          <w:sz w:val="24"/>
          <w:szCs w:val="24"/>
          <w:lang w:eastAsia="en-AU"/>
        </w:rPr>
        <w:t>-</w:t>
      </w:r>
      <w:r w:rsidR="00FA6D52" w:rsidRPr="00596400">
        <w:rPr>
          <w:rFonts w:asciiTheme="minorHAnsi" w:hAnsiTheme="minorHAnsi"/>
          <w:sz w:val="24"/>
          <w:szCs w:val="24"/>
          <w:lang w:eastAsia="en-AU"/>
        </w:rPr>
        <w:t>face peer support groups have two primary formats:</w:t>
      </w:r>
    </w:p>
    <w:p w:rsidR="00E26574" w:rsidRDefault="00FA6D52" w:rsidP="00E26574">
      <w:pPr>
        <w:pStyle w:val="ListParagraph"/>
        <w:numPr>
          <w:ilvl w:val="0"/>
          <w:numId w:val="3"/>
        </w:numPr>
        <w:spacing w:after="240"/>
        <w:rPr>
          <w:rFonts w:asciiTheme="minorHAnsi" w:hAnsiTheme="minorHAnsi"/>
          <w:sz w:val="24"/>
          <w:szCs w:val="24"/>
          <w:lang w:eastAsia="en-AU"/>
        </w:rPr>
      </w:pPr>
      <w:r w:rsidRPr="00596400">
        <w:rPr>
          <w:rFonts w:asciiTheme="minorHAnsi" w:hAnsiTheme="minorHAnsi"/>
          <w:sz w:val="24"/>
          <w:szCs w:val="24"/>
          <w:lang w:eastAsia="en-AU"/>
        </w:rPr>
        <w:t>formalised peer support groups, which, at least to begin with, involve a formal facilitator and</w:t>
      </w:r>
      <w:r w:rsidR="00C21605">
        <w:rPr>
          <w:rFonts w:asciiTheme="minorHAnsi" w:hAnsiTheme="minorHAnsi"/>
          <w:sz w:val="24"/>
          <w:szCs w:val="24"/>
          <w:lang w:eastAsia="en-AU"/>
        </w:rPr>
        <w:t>,</w:t>
      </w:r>
      <w:r w:rsidRPr="00596400">
        <w:rPr>
          <w:rFonts w:asciiTheme="minorHAnsi" w:hAnsiTheme="minorHAnsi"/>
          <w:sz w:val="24"/>
          <w:szCs w:val="24"/>
          <w:lang w:eastAsia="en-AU"/>
        </w:rPr>
        <w:t xml:space="preserve"> in some cases</w:t>
      </w:r>
      <w:r w:rsidR="00C21605">
        <w:rPr>
          <w:rFonts w:asciiTheme="minorHAnsi" w:hAnsiTheme="minorHAnsi"/>
          <w:sz w:val="24"/>
          <w:szCs w:val="24"/>
          <w:lang w:eastAsia="en-AU"/>
        </w:rPr>
        <w:t>,</w:t>
      </w:r>
      <w:r w:rsidRPr="00596400">
        <w:rPr>
          <w:rFonts w:asciiTheme="minorHAnsi" w:hAnsiTheme="minorHAnsi"/>
          <w:sz w:val="24"/>
          <w:szCs w:val="24"/>
          <w:lang w:eastAsia="en-AU"/>
        </w:rPr>
        <w:t xml:space="preserve"> financial support to sustain </w:t>
      </w:r>
      <w:r w:rsidR="008E4B4E">
        <w:rPr>
          <w:rFonts w:asciiTheme="minorHAnsi" w:hAnsiTheme="minorHAnsi"/>
          <w:sz w:val="24"/>
          <w:szCs w:val="24"/>
          <w:lang w:eastAsia="en-AU"/>
        </w:rPr>
        <w:t xml:space="preserve">attendance at </w:t>
      </w:r>
      <w:r w:rsidRPr="00596400">
        <w:rPr>
          <w:rFonts w:asciiTheme="minorHAnsi" w:hAnsiTheme="minorHAnsi"/>
          <w:sz w:val="24"/>
          <w:szCs w:val="24"/>
          <w:lang w:eastAsia="en-AU"/>
        </w:rPr>
        <w:t>the activities</w:t>
      </w:r>
      <w:r w:rsidR="00E26574">
        <w:rPr>
          <w:rFonts w:asciiTheme="minorHAnsi" w:hAnsiTheme="minorHAnsi"/>
          <w:sz w:val="24"/>
          <w:szCs w:val="24"/>
          <w:lang w:eastAsia="en-AU"/>
        </w:rPr>
        <w:t xml:space="preserve">; </w:t>
      </w:r>
    </w:p>
    <w:p w:rsidR="00AB5A41" w:rsidRPr="000C08CA" w:rsidRDefault="00E26574" w:rsidP="00C612B1">
      <w:pPr>
        <w:pStyle w:val="ListParagraph"/>
        <w:numPr>
          <w:ilvl w:val="0"/>
          <w:numId w:val="3"/>
        </w:numPr>
        <w:spacing w:after="240"/>
        <w:rPr>
          <w:rFonts w:asciiTheme="minorHAnsi" w:hAnsiTheme="minorHAnsi"/>
          <w:sz w:val="24"/>
          <w:szCs w:val="24"/>
          <w:lang w:eastAsia="en-AU"/>
        </w:rPr>
      </w:pPr>
      <w:r>
        <w:rPr>
          <w:rFonts w:asciiTheme="minorHAnsi" w:hAnsiTheme="minorHAnsi"/>
          <w:sz w:val="24"/>
          <w:szCs w:val="24"/>
          <w:lang w:eastAsia="en-AU"/>
        </w:rPr>
        <w:t>i</w:t>
      </w:r>
      <w:r w:rsidRPr="00596400">
        <w:rPr>
          <w:rFonts w:asciiTheme="minorHAnsi" w:hAnsiTheme="minorHAnsi"/>
          <w:sz w:val="24"/>
          <w:szCs w:val="24"/>
          <w:lang w:eastAsia="en-AU"/>
        </w:rPr>
        <w:t xml:space="preserve">nformal </w:t>
      </w:r>
      <w:r w:rsidR="009F5C5E">
        <w:rPr>
          <w:rFonts w:asciiTheme="minorHAnsi" w:hAnsiTheme="minorHAnsi"/>
          <w:sz w:val="24"/>
          <w:szCs w:val="24"/>
          <w:lang w:eastAsia="en-AU"/>
        </w:rPr>
        <w:t xml:space="preserve">(self-managing) </w:t>
      </w:r>
      <w:r w:rsidRPr="00596400">
        <w:rPr>
          <w:rFonts w:asciiTheme="minorHAnsi" w:hAnsiTheme="minorHAnsi"/>
          <w:sz w:val="24"/>
          <w:szCs w:val="24"/>
          <w:lang w:eastAsia="en-AU"/>
        </w:rPr>
        <w:t>peer support groups, which enable social opportunities and natural network building between carers</w:t>
      </w:r>
      <w:r>
        <w:rPr>
          <w:rFonts w:asciiTheme="minorHAnsi" w:hAnsiTheme="minorHAnsi"/>
          <w:sz w:val="24"/>
          <w:szCs w:val="24"/>
          <w:lang w:eastAsia="en-AU"/>
        </w:rPr>
        <w:t>.</w:t>
      </w:r>
    </w:p>
    <w:p w:rsidR="003077D5" w:rsidRDefault="002313ED" w:rsidP="004B2C93">
      <w:pPr>
        <w:spacing w:after="120"/>
        <w:rPr>
          <w:rFonts w:asciiTheme="minorHAnsi" w:hAnsiTheme="minorHAnsi"/>
          <w:sz w:val="24"/>
          <w:szCs w:val="24"/>
          <w:lang w:eastAsia="en-AU"/>
        </w:rPr>
      </w:pPr>
      <w:r>
        <w:rPr>
          <w:rFonts w:asciiTheme="minorHAnsi" w:hAnsiTheme="minorHAnsi"/>
          <w:sz w:val="24"/>
          <w:szCs w:val="24"/>
          <w:lang w:eastAsia="en-AU"/>
        </w:rPr>
        <w:t xml:space="preserve">Concerns were raised by numerous providers about the sustainability of informal groups without some moderation and administrative support. </w:t>
      </w:r>
      <w:r w:rsidR="00756901">
        <w:rPr>
          <w:rFonts w:asciiTheme="minorHAnsi" w:hAnsiTheme="minorHAnsi"/>
          <w:sz w:val="24"/>
          <w:szCs w:val="24"/>
          <w:lang w:eastAsia="en-AU"/>
        </w:rPr>
        <w:t xml:space="preserve"> </w:t>
      </w:r>
      <w:r w:rsidR="003077D5">
        <w:rPr>
          <w:rFonts w:asciiTheme="minorHAnsi" w:hAnsiTheme="minorHAnsi"/>
          <w:sz w:val="24"/>
          <w:szCs w:val="24"/>
          <w:lang w:eastAsia="en-AU"/>
        </w:rPr>
        <w:t>It was the view of most organisations that support groups required effective moderation and facilitation.</w:t>
      </w:r>
      <w:r w:rsidR="004B2C93">
        <w:rPr>
          <w:rFonts w:asciiTheme="minorHAnsi" w:hAnsiTheme="minorHAnsi"/>
          <w:sz w:val="24"/>
          <w:szCs w:val="24"/>
          <w:lang w:eastAsia="en-AU"/>
        </w:rPr>
        <w:t xml:space="preserve"> </w:t>
      </w:r>
    </w:p>
    <w:p w:rsidR="002313ED" w:rsidRDefault="003077D5" w:rsidP="004B2C93">
      <w:pPr>
        <w:spacing w:after="120"/>
        <w:rPr>
          <w:rFonts w:asciiTheme="minorHAnsi" w:hAnsiTheme="minorHAnsi"/>
          <w:sz w:val="24"/>
          <w:szCs w:val="24"/>
          <w:lang w:eastAsia="en-AU"/>
        </w:rPr>
      </w:pPr>
      <w:r>
        <w:rPr>
          <w:rFonts w:asciiTheme="minorHAnsi" w:hAnsiTheme="minorHAnsi"/>
          <w:sz w:val="24"/>
          <w:szCs w:val="24"/>
          <w:lang w:eastAsia="en-AU"/>
        </w:rPr>
        <w:t>T</w:t>
      </w:r>
      <w:r w:rsidR="009F5C5E">
        <w:rPr>
          <w:rFonts w:asciiTheme="minorHAnsi" w:hAnsiTheme="minorHAnsi"/>
          <w:sz w:val="24"/>
          <w:szCs w:val="24"/>
          <w:lang w:eastAsia="en-AU"/>
        </w:rPr>
        <w:t>he</w:t>
      </w:r>
      <w:r>
        <w:rPr>
          <w:rFonts w:asciiTheme="minorHAnsi" w:hAnsiTheme="minorHAnsi"/>
          <w:sz w:val="24"/>
          <w:szCs w:val="24"/>
          <w:lang w:eastAsia="en-AU"/>
        </w:rPr>
        <w:t>re w</w:t>
      </w:r>
      <w:r w:rsidR="00EC7AC6">
        <w:rPr>
          <w:rFonts w:asciiTheme="minorHAnsi" w:hAnsiTheme="minorHAnsi"/>
          <w:sz w:val="24"/>
          <w:szCs w:val="24"/>
          <w:lang w:eastAsia="en-AU"/>
        </w:rPr>
        <w:t>ere</w:t>
      </w:r>
      <w:r w:rsidR="009F5C5E">
        <w:rPr>
          <w:rFonts w:asciiTheme="minorHAnsi" w:hAnsiTheme="minorHAnsi"/>
          <w:sz w:val="24"/>
          <w:szCs w:val="24"/>
          <w:lang w:eastAsia="en-AU"/>
        </w:rPr>
        <w:t xml:space="preserve"> </w:t>
      </w:r>
      <w:r>
        <w:rPr>
          <w:rFonts w:asciiTheme="minorHAnsi" w:hAnsiTheme="minorHAnsi"/>
          <w:sz w:val="24"/>
          <w:szCs w:val="24"/>
          <w:lang w:eastAsia="en-AU"/>
        </w:rPr>
        <w:t xml:space="preserve">suggestions </w:t>
      </w:r>
      <w:r w:rsidR="009F5C5E">
        <w:rPr>
          <w:rFonts w:asciiTheme="minorHAnsi" w:hAnsiTheme="minorHAnsi"/>
          <w:sz w:val="24"/>
          <w:szCs w:val="24"/>
          <w:lang w:eastAsia="en-AU"/>
        </w:rPr>
        <w:t xml:space="preserve">that the effectiveness </w:t>
      </w:r>
      <w:r>
        <w:rPr>
          <w:rFonts w:asciiTheme="minorHAnsi" w:hAnsiTheme="minorHAnsi"/>
          <w:sz w:val="24"/>
          <w:szCs w:val="24"/>
          <w:lang w:eastAsia="en-AU"/>
        </w:rPr>
        <w:t xml:space="preserve">of peer support groups </w:t>
      </w:r>
      <w:r w:rsidR="009F5C5E">
        <w:rPr>
          <w:rFonts w:asciiTheme="minorHAnsi" w:hAnsiTheme="minorHAnsi"/>
          <w:sz w:val="24"/>
          <w:szCs w:val="24"/>
          <w:lang w:eastAsia="en-AU"/>
        </w:rPr>
        <w:t xml:space="preserve">could be </w:t>
      </w:r>
      <w:r>
        <w:rPr>
          <w:rFonts w:asciiTheme="minorHAnsi" w:hAnsiTheme="minorHAnsi"/>
          <w:sz w:val="24"/>
          <w:szCs w:val="24"/>
          <w:lang w:eastAsia="en-AU"/>
        </w:rPr>
        <w:t>improved</w:t>
      </w:r>
      <w:r w:rsidR="009F5C5E">
        <w:rPr>
          <w:rFonts w:asciiTheme="minorHAnsi" w:hAnsiTheme="minorHAnsi"/>
          <w:sz w:val="24"/>
          <w:szCs w:val="24"/>
          <w:lang w:eastAsia="en-AU"/>
        </w:rPr>
        <w:t xml:space="preserve"> by delivering </w:t>
      </w:r>
      <w:r w:rsidR="00CD5CE5">
        <w:rPr>
          <w:rFonts w:asciiTheme="minorHAnsi" w:hAnsiTheme="minorHAnsi"/>
          <w:sz w:val="24"/>
          <w:szCs w:val="24"/>
          <w:lang w:eastAsia="en-AU"/>
        </w:rPr>
        <w:t xml:space="preserve">targeted training and information </w:t>
      </w:r>
      <w:r w:rsidR="009F5C5E">
        <w:rPr>
          <w:rFonts w:asciiTheme="minorHAnsi" w:hAnsiTheme="minorHAnsi"/>
          <w:sz w:val="24"/>
          <w:szCs w:val="24"/>
          <w:lang w:eastAsia="en-AU"/>
        </w:rPr>
        <w:t>as part of the group</w:t>
      </w:r>
      <w:r w:rsidR="00CD5CE5">
        <w:rPr>
          <w:rFonts w:asciiTheme="minorHAnsi" w:hAnsiTheme="minorHAnsi"/>
          <w:sz w:val="24"/>
          <w:szCs w:val="24"/>
          <w:lang w:eastAsia="en-AU"/>
        </w:rPr>
        <w:t>’s</w:t>
      </w:r>
      <w:r w:rsidR="009F5C5E">
        <w:rPr>
          <w:rFonts w:asciiTheme="minorHAnsi" w:hAnsiTheme="minorHAnsi"/>
          <w:sz w:val="24"/>
          <w:szCs w:val="24"/>
          <w:lang w:eastAsia="en-AU"/>
        </w:rPr>
        <w:t xml:space="preserve"> activities.  Other providers outlined the respite like benefits for carers to engage in activities which did not relate directly to their caring role, such as art based activities.</w:t>
      </w:r>
    </w:p>
    <w:p w:rsidR="00C21605" w:rsidRDefault="004D5BBE" w:rsidP="00EC7AC6">
      <w:pPr>
        <w:spacing w:after="240"/>
        <w:rPr>
          <w:rFonts w:asciiTheme="minorHAnsi" w:hAnsiTheme="minorHAnsi"/>
          <w:sz w:val="24"/>
          <w:szCs w:val="24"/>
          <w:lang w:eastAsia="en-AU"/>
        </w:rPr>
      </w:pPr>
      <w:r w:rsidRPr="004D5BBE">
        <w:rPr>
          <w:rFonts w:asciiTheme="minorHAnsi" w:hAnsiTheme="minorHAnsi"/>
          <w:sz w:val="24"/>
          <w:szCs w:val="24"/>
          <w:lang w:eastAsia="en-AU"/>
        </w:rPr>
        <w:t xml:space="preserve">Many organisations suggested the development of a </w:t>
      </w:r>
      <w:r w:rsidR="00476089">
        <w:rPr>
          <w:rFonts w:asciiTheme="minorHAnsi" w:hAnsiTheme="minorHAnsi"/>
          <w:sz w:val="24"/>
          <w:szCs w:val="24"/>
          <w:lang w:eastAsia="en-AU"/>
        </w:rPr>
        <w:t xml:space="preserve">standard </w:t>
      </w:r>
      <w:r w:rsidRPr="004D5BBE">
        <w:rPr>
          <w:rFonts w:asciiTheme="minorHAnsi" w:hAnsiTheme="minorHAnsi"/>
          <w:sz w:val="24"/>
          <w:szCs w:val="24"/>
          <w:lang w:eastAsia="en-AU"/>
        </w:rPr>
        <w:t xml:space="preserve">peer leader education </w:t>
      </w:r>
      <w:r w:rsidR="002E34B1">
        <w:rPr>
          <w:rFonts w:asciiTheme="minorHAnsi" w:hAnsiTheme="minorHAnsi"/>
          <w:sz w:val="24"/>
          <w:szCs w:val="24"/>
          <w:lang w:eastAsia="en-AU"/>
        </w:rPr>
        <w:t>framework</w:t>
      </w:r>
      <w:r w:rsidR="00476089">
        <w:rPr>
          <w:rFonts w:asciiTheme="minorHAnsi" w:hAnsiTheme="minorHAnsi"/>
          <w:sz w:val="24"/>
          <w:szCs w:val="24"/>
          <w:lang w:eastAsia="en-AU"/>
        </w:rPr>
        <w:t>,</w:t>
      </w:r>
      <w:r w:rsidRPr="004D5BBE">
        <w:rPr>
          <w:rFonts w:asciiTheme="minorHAnsi" w:hAnsiTheme="minorHAnsi"/>
          <w:sz w:val="24"/>
          <w:szCs w:val="24"/>
          <w:lang w:eastAsia="en-AU"/>
        </w:rPr>
        <w:t xml:space="preserve"> to be made accessible through a website and in written formats.</w:t>
      </w:r>
      <w:r>
        <w:rPr>
          <w:rFonts w:asciiTheme="minorHAnsi" w:hAnsiTheme="minorHAnsi"/>
          <w:sz w:val="24"/>
          <w:szCs w:val="24"/>
          <w:lang w:eastAsia="en-AU"/>
        </w:rPr>
        <w:t xml:space="preserve">  It was also highlighted that </w:t>
      </w:r>
      <w:r w:rsidR="004E5812">
        <w:rPr>
          <w:rFonts w:asciiTheme="minorHAnsi" w:hAnsiTheme="minorHAnsi"/>
          <w:sz w:val="24"/>
          <w:szCs w:val="24"/>
          <w:lang w:eastAsia="en-AU"/>
        </w:rPr>
        <w:t xml:space="preserve">some </w:t>
      </w:r>
      <w:r>
        <w:rPr>
          <w:rFonts w:asciiTheme="minorHAnsi" w:hAnsiTheme="minorHAnsi"/>
          <w:sz w:val="24"/>
          <w:szCs w:val="24"/>
          <w:lang w:eastAsia="en-AU"/>
        </w:rPr>
        <w:t xml:space="preserve">carers may need access to respite in order to access peer support.  </w:t>
      </w:r>
      <w:bookmarkStart w:id="34" w:name="_Toc455354704"/>
    </w:p>
    <w:p w:rsidR="00C612B1" w:rsidRDefault="00C612B1" w:rsidP="00C612B1">
      <w:pPr>
        <w:pStyle w:val="Heading3"/>
        <w:rPr>
          <w:lang w:eastAsia="en-AU"/>
        </w:rPr>
      </w:pPr>
      <w:r>
        <w:rPr>
          <w:lang w:eastAsia="en-AU"/>
        </w:rPr>
        <w:t>Retreats &amp; Peer Support</w:t>
      </w:r>
    </w:p>
    <w:p w:rsidR="00C612B1" w:rsidRDefault="00C612B1" w:rsidP="004B2C93">
      <w:pPr>
        <w:spacing w:after="240"/>
        <w:rPr>
          <w:rFonts w:asciiTheme="minorHAnsi" w:hAnsiTheme="minorHAnsi"/>
          <w:sz w:val="24"/>
          <w:szCs w:val="24"/>
          <w:lang w:eastAsia="en-AU"/>
        </w:rPr>
      </w:pPr>
      <w:r>
        <w:rPr>
          <w:rFonts w:asciiTheme="minorHAnsi" w:hAnsiTheme="minorHAnsi"/>
          <w:sz w:val="24"/>
          <w:szCs w:val="24"/>
          <w:lang w:eastAsia="en-AU"/>
        </w:rPr>
        <w:t xml:space="preserve">A number of organisations referred to carer retreats as a way of providing peer support, coupled with respite and </w:t>
      </w:r>
      <w:r w:rsidR="00CD5CE5">
        <w:rPr>
          <w:rFonts w:asciiTheme="minorHAnsi" w:hAnsiTheme="minorHAnsi"/>
          <w:sz w:val="24"/>
          <w:szCs w:val="24"/>
          <w:lang w:eastAsia="en-AU"/>
        </w:rPr>
        <w:t>targeted information and resilience building strategies.</w:t>
      </w:r>
      <w:r w:rsidR="004B2C93">
        <w:rPr>
          <w:rFonts w:asciiTheme="minorHAnsi" w:hAnsiTheme="minorHAnsi"/>
          <w:sz w:val="24"/>
          <w:szCs w:val="24"/>
          <w:lang w:eastAsia="en-AU"/>
        </w:rPr>
        <w:t xml:space="preserve"> </w:t>
      </w:r>
    </w:p>
    <w:p w:rsidR="00C612B1" w:rsidRDefault="00C612B1" w:rsidP="00EC7AC6">
      <w:pPr>
        <w:spacing w:after="240"/>
        <w:rPr>
          <w:lang w:eastAsia="en-AU"/>
        </w:rPr>
      </w:pPr>
      <w:r>
        <w:rPr>
          <w:rFonts w:asciiTheme="minorHAnsi" w:hAnsiTheme="minorHAnsi"/>
          <w:sz w:val="24"/>
          <w:szCs w:val="24"/>
          <w:lang w:eastAsia="en-AU"/>
        </w:rPr>
        <w:t>There was strong feedback from carers and a number of providers that carers should be entitled to a holiday, similar to that of other working Australians.  However, some other organisations stressed that funding of any retreat style activity must be outcome focussed, and include delivery of supports to build capacity and resilience.</w:t>
      </w:r>
    </w:p>
    <w:p w:rsidR="00C612B1" w:rsidRDefault="00C612B1" w:rsidP="00C612B1">
      <w:pPr>
        <w:pStyle w:val="Heading3"/>
        <w:rPr>
          <w:lang w:eastAsia="en-AU"/>
        </w:rPr>
      </w:pPr>
      <w:r>
        <w:rPr>
          <w:lang w:eastAsia="en-AU"/>
        </w:rPr>
        <w:lastRenderedPageBreak/>
        <w:t>Online Peer Support</w:t>
      </w:r>
    </w:p>
    <w:p w:rsidR="002E34B1" w:rsidRDefault="00B7523D" w:rsidP="00B7523D">
      <w:pPr>
        <w:spacing w:after="240"/>
        <w:rPr>
          <w:rFonts w:asciiTheme="minorHAnsi" w:hAnsiTheme="minorHAnsi"/>
          <w:sz w:val="24"/>
          <w:szCs w:val="24"/>
          <w:lang w:eastAsia="en-AU"/>
        </w:rPr>
      </w:pPr>
      <w:r w:rsidRPr="00596400">
        <w:rPr>
          <w:rFonts w:asciiTheme="minorHAnsi" w:hAnsiTheme="minorHAnsi"/>
          <w:sz w:val="24"/>
          <w:szCs w:val="24"/>
          <w:lang w:eastAsia="en-AU"/>
        </w:rPr>
        <w:t>The benefits of online peer support were acknowledged in numerous submissions</w:t>
      </w:r>
      <w:r>
        <w:rPr>
          <w:rFonts w:asciiTheme="minorHAnsi" w:hAnsiTheme="minorHAnsi"/>
          <w:sz w:val="24"/>
          <w:szCs w:val="24"/>
          <w:lang w:eastAsia="en-AU"/>
        </w:rPr>
        <w:t xml:space="preserve"> from carers and organisations</w:t>
      </w:r>
      <w:r w:rsidRPr="00596400">
        <w:rPr>
          <w:rFonts w:asciiTheme="minorHAnsi" w:hAnsiTheme="minorHAnsi"/>
          <w:sz w:val="24"/>
          <w:szCs w:val="24"/>
          <w:lang w:eastAsia="en-AU"/>
        </w:rPr>
        <w:t xml:space="preserve">, some referring to those run by Sane Australia. </w:t>
      </w:r>
      <w:r>
        <w:rPr>
          <w:rFonts w:asciiTheme="minorHAnsi" w:hAnsiTheme="minorHAnsi"/>
          <w:sz w:val="24"/>
          <w:szCs w:val="24"/>
          <w:lang w:eastAsia="en-AU"/>
        </w:rPr>
        <w:t xml:space="preserve"> </w:t>
      </w:r>
      <w:r w:rsidR="002E34B1">
        <w:rPr>
          <w:rFonts w:asciiTheme="minorHAnsi" w:hAnsiTheme="minorHAnsi"/>
          <w:sz w:val="24"/>
          <w:szCs w:val="24"/>
          <w:lang w:eastAsia="en-AU"/>
        </w:rPr>
        <w:t xml:space="preserve">Many organisations highlighted the benefits </w:t>
      </w:r>
      <w:r w:rsidR="003077D5">
        <w:rPr>
          <w:rFonts w:asciiTheme="minorHAnsi" w:hAnsiTheme="minorHAnsi"/>
          <w:sz w:val="24"/>
          <w:szCs w:val="24"/>
          <w:lang w:eastAsia="en-AU"/>
        </w:rPr>
        <w:t xml:space="preserve">of providing </w:t>
      </w:r>
      <w:r w:rsidR="002E34B1">
        <w:rPr>
          <w:rFonts w:asciiTheme="minorHAnsi" w:hAnsiTheme="minorHAnsi"/>
          <w:sz w:val="24"/>
          <w:szCs w:val="24"/>
          <w:lang w:eastAsia="en-AU"/>
        </w:rPr>
        <w:t xml:space="preserve">a platform for carers in similar circumstances to connect over long distances, for example where the carer is located in a rural or remote region, or where they are seeking contact with carers who belong to particular groups.  In addition, numerous submissions suggested this as an appropriate way for young carers to interact and receive support. </w:t>
      </w:r>
    </w:p>
    <w:p w:rsidR="00B7523D" w:rsidRDefault="00B7523D" w:rsidP="00B7523D">
      <w:pPr>
        <w:spacing w:after="240"/>
        <w:rPr>
          <w:rFonts w:asciiTheme="minorHAnsi" w:hAnsiTheme="minorHAnsi"/>
          <w:sz w:val="24"/>
          <w:szCs w:val="24"/>
          <w:lang w:eastAsia="en-AU"/>
        </w:rPr>
      </w:pPr>
      <w:r>
        <w:rPr>
          <w:rFonts w:asciiTheme="minorHAnsi" w:hAnsiTheme="minorHAnsi"/>
          <w:sz w:val="24"/>
          <w:szCs w:val="24"/>
          <w:lang w:eastAsia="en-AU"/>
        </w:rPr>
        <w:t xml:space="preserve">Peak bodies and service providers emphasised that these would require moderation </w:t>
      </w:r>
      <w:r w:rsidR="002E34B1">
        <w:rPr>
          <w:rFonts w:asciiTheme="minorHAnsi" w:hAnsiTheme="minorHAnsi"/>
          <w:sz w:val="24"/>
          <w:szCs w:val="24"/>
          <w:lang w:eastAsia="en-AU"/>
        </w:rPr>
        <w:t xml:space="preserve">and appropriate governance </w:t>
      </w:r>
      <w:r>
        <w:rPr>
          <w:rFonts w:asciiTheme="minorHAnsi" w:hAnsiTheme="minorHAnsi"/>
          <w:sz w:val="24"/>
          <w:szCs w:val="24"/>
          <w:lang w:eastAsia="en-AU"/>
        </w:rPr>
        <w:t xml:space="preserve">to ensure they were safe and productive environments. </w:t>
      </w:r>
      <w:r w:rsidR="002E34B1">
        <w:rPr>
          <w:rFonts w:asciiTheme="minorHAnsi" w:hAnsiTheme="minorHAnsi"/>
          <w:sz w:val="24"/>
          <w:szCs w:val="24"/>
          <w:lang w:eastAsia="en-AU"/>
        </w:rPr>
        <w:t xml:space="preserve"> </w:t>
      </w:r>
    </w:p>
    <w:p w:rsidR="00C612B1" w:rsidRDefault="00C612B1" w:rsidP="00C612B1">
      <w:pPr>
        <w:pStyle w:val="Heading3"/>
        <w:rPr>
          <w:lang w:eastAsia="en-AU"/>
        </w:rPr>
      </w:pPr>
      <w:r>
        <w:rPr>
          <w:lang w:eastAsia="en-AU"/>
        </w:rPr>
        <w:t>Peer Mentoring</w:t>
      </w:r>
    </w:p>
    <w:p w:rsidR="00C612B1" w:rsidRPr="00596400" w:rsidRDefault="00C612B1" w:rsidP="00B7523D">
      <w:pPr>
        <w:spacing w:after="240"/>
        <w:rPr>
          <w:rFonts w:asciiTheme="minorHAnsi" w:hAnsiTheme="minorHAnsi"/>
          <w:sz w:val="24"/>
          <w:szCs w:val="24"/>
          <w:lang w:eastAsia="en-AU"/>
        </w:rPr>
      </w:pPr>
      <w:r>
        <w:rPr>
          <w:rFonts w:asciiTheme="minorHAnsi" w:hAnsiTheme="minorHAnsi"/>
          <w:sz w:val="24"/>
          <w:szCs w:val="24"/>
          <w:lang w:eastAsia="en-AU"/>
        </w:rPr>
        <w:t>Peer mentoring was raised by a number of providers and carers as being beneficial and delivering targeted specific advice, in a non-threatening and acceptable way for carers.  A number of the programs described were similar to the coaching and mentoring support service identified in the draft Service Concept.</w:t>
      </w:r>
      <w:r w:rsidR="00D90562">
        <w:rPr>
          <w:rFonts w:asciiTheme="minorHAnsi" w:hAnsiTheme="minorHAnsi"/>
          <w:sz w:val="24"/>
          <w:szCs w:val="24"/>
          <w:lang w:eastAsia="en-AU"/>
        </w:rPr>
        <w:t xml:space="preserve">  Further discussion is provided under </w:t>
      </w:r>
      <w:hyperlink w:anchor="_Mentoring_and_Coaching" w:history="1">
        <w:r w:rsidR="00D90562" w:rsidRPr="00D90562">
          <w:rPr>
            <w:rStyle w:val="Hyperlink"/>
            <w:rFonts w:asciiTheme="minorHAnsi" w:hAnsiTheme="minorHAnsi"/>
            <w:sz w:val="24"/>
            <w:szCs w:val="24"/>
            <w:lang w:eastAsia="en-AU"/>
          </w:rPr>
          <w:t>Mentoring and Coaching</w:t>
        </w:r>
      </w:hyperlink>
      <w:r w:rsidR="00D90562">
        <w:rPr>
          <w:rFonts w:asciiTheme="minorHAnsi" w:hAnsiTheme="minorHAnsi"/>
          <w:sz w:val="24"/>
          <w:szCs w:val="24"/>
          <w:lang w:eastAsia="en-AU"/>
        </w:rPr>
        <w:t>.</w:t>
      </w:r>
    </w:p>
    <w:p w:rsidR="006E7875" w:rsidRDefault="006E7875" w:rsidP="006E7875">
      <w:pPr>
        <w:pStyle w:val="Heading2"/>
        <w:rPr>
          <w:lang w:eastAsia="en-AU"/>
        </w:rPr>
      </w:pPr>
      <w:r>
        <w:rPr>
          <w:lang w:eastAsia="en-AU"/>
        </w:rPr>
        <w:t>Intake</w:t>
      </w:r>
      <w:bookmarkEnd w:id="34"/>
    </w:p>
    <w:p w:rsidR="006E7875" w:rsidRPr="005E39A6" w:rsidRDefault="00722FE4" w:rsidP="0011389C">
      <w:pPr>
        <w:spacing w:after="120"/>
        <w:rPr>
          <w:rFonts w:asciiTheme="minorHAnsi" w:hAnsiTheme="minorHAnsi"/>
          <w:sz w:val="24"/>
          <w:szCs w:val="24"/>
          <w:lang w:eastAsia="en-AU"/>
        </w:rPr>
      </w:pPr>
      <w:r w:rsidRPr="005E39A6">
        <w:rPr>
          <w:rFonts w:asciiTheme="minorHAnsi" w:hAnsiTheme="minorHAnsi"/>
          <w:sz w:val="24"/>
          <w:szCs w:val="24"/>
          <w:lang w:eastAsia="en-AU"/>
        </w:rPr>
        <w:t>Intake was viewed in different ways</w:t>
      </w:r>
      <w:r w:rsidR="004D5BBE">
        <w:rPr>
          <w:rFonts w:asciiTheme="minorHAnsi" w:hAnsiTheme="minorHAnsi"/>
          <w:sz w:val="24"/>
          <w:szCs w:val="24"/>
          <w:lang w:eastAsia="en-AU"/>
        </w:rPr>
        <w:t>, ranging from an identity registration process through to triage or screening</w:t>
      </w:r>
      <w:r w:rsidRPr="005E39A6">
        <w:rPr>
          <w:rFonts w:asciiTheme="minorHAnsi" w:hAnsiTheme="minorHAnsi"/>
          <w:sz w:val="24"/>
          <w:szCs w:val="24"/>
          <w:lang w:eastAsia="en-AU"/>
        </w:rPr>
        <w:t>.  There was a strong view that intake, or a registration</w:t>
      </w:r>
      <w:r w:rsidR="00AA2F08">
        <w:rPr>
          <w:rFonts w:asciiTheme="minorHAnsi" w:hAnsiTheme="minorHAnsi"/>
          <w:sz w:val="24"/>
          <w:szCs w:val="24"/>
          <w:lang w:eastAsia="en-AU"/>
        </w:rPr>
        <w:t>-</w:t>
      </w:r>
      <w:r w:rsidRPr="005E39A6">
        <w:rPr>
          <w:rFonts w:asciiTheme="minorHAnsi" w:hAnsiTheme="minorHAnsi"/>
          <w:sz w:val="24"/>
          <w:szCs w:val="24"/>
          <w:lang w:eastAsia="en-AU"/>
        </w:rPr>
        <w:t>style process, should only occur where a carer requ</w:t>
      </w:r>
      <w:r w:rsidR="0011389C" w:rsidRPr="005E39A6">
        <w:rPr>
          <w:rFonts w:asciiTheme="minorHAnsi" w:hAnsiTheme="minorHAnsi"/>
          <w:sz w:val="24"/>
          <w:szCs w:val="24"/>
          <w:lang w:eastAsia="en-AU"/>
        </w:rPr>
        <w:t>ires access to funded support services.  Having said this, many organisations</w:t>
      </w:r>
      <w:r w:rsidR="008E339B">
        <w:rPr>
          <w:rFonts w:asciiTheme="minorHAnsi" w:hAnsiTheme="minorHAnsi"/>
          <w:sz w:val="24"/>
          <w:szCs w:val="24"/>
          <w:lang w:eastAsia="en-AU"/>
        </w:rPr>
        <w:t xml:space="preserve"> </w:t>
      </w:r>
      <w:r w:rsidR="0011389C" w:rsidRPr="005E39A6">
        <w:rPr>
          <w:rFonts w:asciiTheme="minorHAnsi" w:hAnsiTheme="minorHAnsi"/>
          <w:sz w:val="24"/>
          <w:szCs w:val="24"/>
          <w:lang w:eastAsia="en-AU"/>
        </w:rPr>
        <w:t xml:space="preserve">acknowledged that some information </w:t>
      </w:r>
      <w:r w:rsidR="00AA2F08">
        <w:rPr>
          <w:rFonts w:asciiTheme="minorHAnsi" w:hAnsiTheme="minorHAnsi"/>
          <w:sz w:val="24"/>
          <w:szCs w:val="24"/>
          <w:lang w:eastAsia="en-AU"/>
        </w:rPr>
        <w:t>about</w:t>
      </w:r>
      <w:r w:rsidR="0011389C" w:rsidRPr="005E39A6">
        <w:rPr>
          <w:rFonts w:asciiTheme="minorHAnsi" w:hAnsiTheme="minorHAnsi"/>
          <w:sz w:val="24"/>
          <w:szCs w:val="24"/>
          <w:lang w:eastAsia="en-AU"/>
        </w:rPr>
        <w:t xml:space="preserve"> a carer’s circumstances would likely be required to adequately match them with appropriate services.  For example, in order to co</w:t>
      </w:r>
      <w:r w:rsidR="002D1929">
        <w:rPr>
          <w:rFonts w:asciiTheme="minorHAnsi" w:hAnsiTheme="minorHAnsi"/>
          <w:sz w:val="24"/>
          <w:szCs w:val="24"/>
          <w:lang w:eastAsia="en-AU"/>
        </w:rPr>
        <w:t>-</w:t>
      </w:r>
      <w:r w:rsidR="0011389C" w:rsidRPr="005E39A6">
        <w:rPr>
          <w:rFonts w:asciiTheme="minorHAnsi" w:hAnsiTheme="minorHAnsi"/>
          <w:sz w:val="24"/>
          <w:szCs w:val="24"/>
          <w:lang w:eastAsia="en-AU"/>
        </w:rPr>
        <w:t>ordinate effective peer support groups</w:t>
      </w:r>
      <w:r w:rsidR="004D5BBE">
        <w:rPr>
          <w:rFonts w:asciiTheme="minorHAnsi" w:hAnsiTheme="minorHAnsi"/>
          <w:sz w:val="24"/>
          <w:szCs w:val="24"/>
          <w:lang w:eastAsia="en-AU"/>
        </w:rPr>
        <w:t xml:space="preserve"> or </w:t>
      </w:r>
      <w:r w:rsidR="00B7523D">
        <w:rPr>
          <w:rFonts w:asciiTheme="minorHAnsi" w:hAnsiTheme="minorHAnsi"/>
          <w:sz w:val="24"/>
          <w:szCs w:val="24"/>
          <w:lang w:eastAsia="en-AU"/>
        </w:rPr>
        <w:t xml:space="preserve">face to face </w:t>
      </w:r>
      <w:r w:rsidR="004D5BBE">
        <w:rPr>
          <w:rFonts w:asciiTheme="minorHAnsi" w:hAnsiTheme="minorHAnsi"/>
          <w:sz w:val="24"/>
          <w:szCs w:val="24"/>
          <w:lang w:eastAsia="en-AU"/>
        </w:rPr>
        <w:t>education program</w:t>
      </w:r>
      <w:r w:rsidR="002D1929">
        <w:rPr>
          <w:rFonts w:asciiTheme="minorHAnsi" w:hAnsiTheme="minorHAnsi"/>
          <w:sz w:val="24"/>
          <w:szCs w:val="24"/>
          <w:lang w:eastAsia="en-AU"/>
        </w:rPr>
        <w:t>me</w:t>
      </w:r>
      <w:r w:rsidR="004D5BBE">
        <w:rPr>
          <w:rFonts w:asciiTheme="minorHAnsi" w:hAnsiTheme="minorHAnsi"/>
          <w:sz w:val="24"/>
          <w:szCs w:val="24"/>
          <w:lang w:eastAsia="en-AU"/>
        </w:rPr>
        <w:t>s</w:t>
      </w:r>
      <w:r w:rsidR="0011389C" w:rsidRPr="005E39A6">
        <w:rPr>
          <w:rFonts w:asciiTheme="minorHAnsi" w:hAnsiTheme="minorHAnsi"/>
          <w:sz w:val="24"/>
          <w:szCs w:val="24"/>
          <w:lang w:eastAsia="en-AU"/>
        </w:rPr>
        <w:t xml:space="preserve">, information is required about the carer’s </w:t>
      </w:r>
      <w:r w:rsidR="00AA2F08" w:rsidRPr="005E39A6">
        <w:rPr>
          <w:rFonts w:asciiTheme="minorHAnsi" w:hAnsiTheme="minorHAnsi"/>
          <w:sz w:val="24"/>
          <w:szCs w:val="24"/>
          <w:lang w:eastAsia="en-AU"/>
        </w:rPr>
        <w:t>circumstances</w:t>
      </w:r>
      <w:r w:rsidR="00B7523D">
        <w:rPr>
          <w:rFonts w:asciiTheme="minorHAnsi" w:hAnsiTheme="minorHAnsi"/>
          <w:sz w:val="24"/>
          <w:szCs w:val="24"/>
          <w:lang w:eastAsia="en-AU"/>
        </w:rPr>
        <w:t xml:space="preserve"> to appropriately match them to the best program</w:t>
      </w:r>
      <w:r w:rsidR="0011389C" w:rsidRPr="005E39A6">
        <w:rPr>
          <w:rFonts w:asciiTheme="minorHAnsi" w:hAnsiTheme="minorHAnsi"/>
          <w:sz w:val="24"/>
          <w:szCs w:val="24"/>
          <w:lang w:eastAsia="en-AU"/>
        </w:rPr>
        <w:t xml:space="preserve">. </w:t>
      </w:r>
    </w:p>
    <w:p w:rsidR="0099414B" w:rsidRDefault="0011389C" w:rsidP="0011389C">
      <w:pPr>
        <w:spacing w:after="120"/>
        <w:rPr>
          <w:rFonts w:asciiTheme="minorHAnsi" w:hAnsiTheme="minorHAnsi"/>
          <w:sz w:val="24"/>
          <w:szCs w:val="24"/>
          <w:lang w:eastAsia="en-AU"/>
        </w:rPr>
      </w:pPr>
      <w:r w:rsidRPr="005E39A6">
        <w:rPr>
          <w:rFonts w:asciiTheme="minorHAnsi" w:hAnsiTheme="minorHAnsi"/>
          <w:sz w:val="24"/>
          <w:szCs w:val="24"/>
          <w:lang w:eastAsia="en-AU"/>
        </w:rPr>
        <w:t xml:space="preserve">It was suggested by some </w:t>
      </w:r>
      <w:r w:rsidR="006C3DEC">
        <w:rPr>
          <w:rFonts w:asciiTheme="minorHAnsi" w:hAnsiTheme="minorHAnsi"/>
          <w:sz w:val="24"/>
          <w:szCs w:val="24"/>
          <w:lang w:eastAsia="en-AU"/>
        </w:rPr>
        <w:t>organisations</w:t>
      </w:r>
      <w:r w:rsidR="006C3DEC" w:rsidRPr="005E39A6">
        <w:rPr>
          <w:rFonts w:asciiTheme="minorHAnsi" w:hAnsiTheme="minorHAnsi"/>
          <w:sz w:val="24"/>
          <w:szCs w:val="24"/>
          <w:lang w:eastAsia="en-AU"/>
        </w:rPr>
        <w:t xml:space="preserve"> </w:t>
      </w:r>
      <w:r w:rsidR="00476089">
        <w:rPr>
          <w:rFonts w:asciiTheme="minorHAnsi" w:hAnsiTheme="minorHAnsi"/>
          <w:sz w:val="24"/>
          <w:szCs w:val="24"/>
          <w:lang w:eastAsia="en-AU"/>
        </w:rPr>
        <w:t xml:space="preserve">that </w:t>
      </w:r>
      <w:r w:rsidRPr="005E39A6">
        <w:rPr>
          <w:rFonts w:asciiTheme="minorHAnsi" w:hAnsiTheme="minorHAnsi"/>
          <w:sz w:val="24"/>
          <w:szCs w:val="24"/>
          <w:lang w:eastAsia="en-AU"/>
        </w:rPr>
        <w:t xml:space="preserve">intake be viewed as a stepped process, by which information is </w:t>
      </w:r>
      <w:r w:rsidR="0002289D">
        <w:rPr>
          <w:rFonts w:asciiTheme="minorHAnsi" w:hAnsiTheme="minorHAnsi"/>
          <w:sz w:val="24"/>
          <w:szCs w:val="24"/>
          <w:lang w:eastAsia="en-AU"/>
        </w:rPr>
        <w:t xml:space="preserve">gradually </w:t>
      </w:r>
      <w:r w:rsidRPr="005E39A6">
        <w:rPr>
          <w:rFonts w:asciiTheme="minorHAnsi" w:hAnsiTheme="minorHAnsi"/>
          <w:sz w:val="24"/>
          <w:szCs w:val="24"/>
          <w:lang w:eastAsia="en-AU"/>
        </w:rPr>
        <w:t xml:space="preserve">collected and built upon as a carer requires access to more intensive supports.  </w:t>
      </w:r>
      <w:r w:rsidR="004D5BBE">
        <w:rPr>
          <w:rFonts w:asciiTheme="minorHAnsi" w:hAnsiTheme="minorHAnsi"/>
          <w:sz w:val="24"/>
          <w:szCs w:val="24"/>
          <w:lang w:eastAsia="en-AU"/>
        </w:rPr>
        <w:t>For example, a carer may register online to participate in a peer support forum with a limited set of information</w:t>
      </w:r>
      <w:r w:rsidR="002D1929">
        <w:rPr>
          <w:rFonts w:asciiTheme="minorHAnsi" w:hAnsiTheme="minorHAnsi"/>
          <w:sz w:val="24"/>
          <w:szCs w:val="24"/>
          <w:lang w:eastAsia="en-AU"/>
        </w:rPr>
        <w:t>,</w:t>
      </w:r>
      <w:r w:rsidR="0099414B">
        <w:rPr>
          <w:rFonts w:asciiTheme="minorHAnsi" w:hAnsiTheme="minorHAnsi"/>
          <w:sz w:val="24"/>
          <w:szCs w:val="24"/>
          <w:lang w:eastAsia="en-AU"/>
        </w:rPr>
        <w:t xml:space="preserve"> but complete more information whe</w:t>
      </w:r>
      <w:r w:rsidR="002D1929">
        <w:rPr>
          <w:rFonts w:asciiTheme="minorHAnsi" w:hAnsiTheme="minorHAnsi"/>
          <w:sz w:val="24"/>
          <w:szCs w:val="24"/>
          <w:lang w:eastAsia="en-AU"/>
        </w:rPr>
        <w:t>n</w:t>
      </w:r>
      <w:r w:rsidR="0099414B">
        <w:rPr>
          <w:rFonts w:asciiTheme="minorHAnsi" w:hAnsiTheme="minorHAnsi"/>
          <w:sz w:val="24"/>
          <w:szCs w:val="24"/>
          <w:lang w:eastAsia="en-AU"/>
        </w:rPr>
        <w:t xml:space="preserve"> they would like to engage in a face</w:t>
      </w:r>
      <w:r w:rsidR="002D1929">
        <w:rPr>
          <w:rFonts w:asciiTheme="minorHAnsi" w:hAnsiTheme="minorHAnsi"/>
          <w:sz w:val="24"/>
          <w:szCs w:val="24"/>
          <w:lang w:eastAsia="en-AU"/>
        </w:rPr>
        <w:t>-</w:t>
      </w:r>
      <w:r w:rsidR="0099414B">
        <w:rPr>
          <w:rFonts w:asciiTheme="minorHAnsi" w:hAnsiTheme="minorHAnsi"/>
          <w:sz w:val="24"/>
          <w:szCs w:val="24"/>
          <w:lang w:eastAsia="en-AU"/>
        </w:rPr>
        <w:t>to</w:t>
      </w:r>
      <w:r w:rsidR="002D1929">
        <w:rPr>
          <w:rFonts w:asciiTheme="minorHAnsi" w:hAnsiTheme="minorHAnsi"/>
          <w:sz w:val="24"/>
          <w:szCs w:val="24"/>
          <w:lang w:eastAsia="en-AU"/>
        </w:rPr>
        <w:t>-</w:t>
      </w:r>
      <w:r w:rsidR="0099414B">
        <w:rPr>
          <w:rFonts w:asciiTheme="minorHAnsi" w:hAnsiTheme="minorHAnsi"/>
          <w:sz w:val="24"/>
          <w:szCs w:val="24"/>
          <w:lang w:eastAsia="en-AU"/>
        </w:rPr>
        <w:t xml:space="preserve">face forum </w:t>
      </w:r>
      <w:r w:rsidR="002D1929">
        <w:rPr>
          <w:rFonts w:asciiTheme="minorHAnsi" w:hAnsiTheme="minorHAnsi"/>
          <w:sz w:val="24"/>
          <w:szCs w:val="24"/>
          <w:lang w:eastAsia="en-AU"/>
        </w:rPr>
        <w:t>conducted</w:t>
      </w:r>
      <w:r w:rsidR="0099414B">
        <w:rPr>
          <w:rFonts w:asciiTheme="minorHAnsi" w:hAnsiTheme="minorHAnsi"/>
          <w:sz w:val="24"/>
          <w:szCs w:val="24"/>
          <w:lang w:eastAsia="en-AU"/>
        </w:rPr>
        <w:t xml:space="preserve"> by a local organisation. </w:t>
      </w:r>
    </w:p>
    <w:p w:rsidR="0062108B" w:rsidRDefault="0062108B" w:rsidP="0011389C">
      <w:pPr>
        <w:spacing w:after="120"/>
        <w:rPr>
          <w:rFonts w:asciiTheme="minorHAnsi" w:hAnsiTheme="minorHAnsi"/>
          <w:sz w:val="24"/>
          <w:szCs w:val="24"/>
          <w:lang w:eastAsia="en-AU"/>
        </w:rPr>
      </w:pPr>
      <w:r>
        <w:rPr>
          <w:rFonts w:asciiTheme="minorHAnsi" w:hAnsiTheme="minorHAnsi"/>
          <w:sz w:val="24"/>
          <w:szCs w:val="24"/>
          <w:lang w:eastAsia="en-AU"/>
        </w:rPr>
        <w:t>Feedback from organisations indicated that a future service would need to ensure that intake was undertaken in a sensitive manner, without an im</w:t>
      </w:r>
      <w:r w:rsidR="00476089">
        <w:rPr>
          <w:rFonts w:asciiTheme="minorHAnsi" w:hAnsiTheme="minorHAnsi"/>
          <w:sz w:val="24"/>
          <w:szCs w:val="24"/>
          <w:lang w:eastAsia="en-AU"/>
        </w:rPr>
        <w:t xml:space="preserve">mediate request for information. They stressed it is necessary to first build rapport and </w:t>
      </w:r>
      <w:r>
        <w:rPr>
          <w:rFonts w:asciiTheme="minorHAnsi" w:hAnsiTheme="minorHAnsi"/>
          <w:sz w:val="24"/>
          <w:szCs w:val="24"/>
          <w:lang w:eastAsia="en-AU"/>
        </w:rPr>
        <w:t>ad</w:t>
      </w:r>
      <w:r w:rsidR="00476089">
        <w:rPr>
          <w:rFonts w:asciiTheme="minorHAnsi" w:hAnsiTheme="minorHAnsi"/>
          <w:sz w:val="24"/>
          <w:szCs w:val="24"/>
          <w:lang w:eastAsia="en-AU"/>
        </w:rPr>
        <w:t>d</w:t>
      </w:r>
      <w:r>
        <w:rPr>
          <w:rFonts w:asciiTheme="minorHAnsi" w:hAnsiTheme="minorHAnsi"/>
          <w:sz w:val="24"/>
          <w:szCs w:val="24"/>
          <w:lang w:eastAsia="en-AU"/>
        </w:rPr>
        <w:t xml:space="preserve"> value for the carer as part of the interaction</w:t>
      </w:r>
      <w:r w:rsidR="00476089">
        <w:rPr>
          <w:rFonts w:asciiTheme="minorHAnsi" w:hAnsiTheme="minorHAnsi"/>
          <w:sz w:val="24"/>
          <w:szCs w:val="24"/>
          <w:lang w:eastAsia="en-AU"/>
        </w:rPr>
        <w:t>, and explain the reason for capturing any information</w:t>
      </w:r>
      <w:r>
        <w:rPr>
          <w:rFonts w:asciiTheme="minorHAnsi" w:hAnsiTheme="minorHAnsi"/>
          <w:sz w:val="24"/>
          <w:szCs w:val="24"/>
          <w:lang w:eastAsia="en-AU"/>
        </w:rPr>
        <w:t>.</w:t>
      </w:r>
      <w:r w:rsidR="001F4B0A">
        <w:rPr>
          <w:rFonts w:asciiTheme="minorHAnsi" w:hAnsiTheme="minorHAnsi"/>
          <w:sz w:val="24"/>
          <w:szCs w:val="24"/>
          <w:lang w:eastAsia="en-AU"/>
        </w:rPr>
        <w:t xml:space="preserve">  Some providers felt the intake process through My Aged Care, which requires a telephone and subsequent face to face assessment, was a negative experience. </w:t>
      </w:r>
      <w:r w:rsidR="00563679">
        <w:rPr>
          <w:rFonts w:asciiTheme="minorHAnsi" w:hAnsiTheme="minorHAnsi"/>
          <w:sz w:val="24"/>
          <w:szCs w:val="24"/>
          <w:lang w:eastAsia="en-AU"/>
        </w:rPr>
        <w:t xml:space="preserve"> They highlighted that any such process should not duplicate information collection when connecting a carer with </w:t>
      </w:r>
      <w:r w:rsidR="00563679">
        <w:rPr>
          <w:rFonts w:asciiTheme="minorHAnsi" w:hAnsiTheme="minorHAnsi"/>
          <w:sz w:val="24"/>
          <w:szCs w:val="24"/>
          <w:lang w:eastAsia="en-AU"/>
        </w:rPr>
        <w:lastRenderedPageBreak/>
        <w:t xml:space="preserve">specialised supports. </w:t>
      </w:r>
      <w:r w:rsidR="004733A9">
        <w:rPr>
          <w:rFonts w:asciiTheme="minorHAnsi" w:hAnsiTheme="minorHAnsi"/>
          <w:sz w:val="24"/>
          <w:szCs w:val="24"/>
          <w:lang w:eastAsia="en-AU"/>
        </w:rPr>
        <w:t xml:space="preserve"> </w:t>
      </w:r>
      <w:r w:rsidR="007B15A5">
        <w:rPr>
          <w:rFonts w:asciiTheme="minorHAnsi" w:hAnsiTheme="minorHAnsi"/>
          <w:sz w:val="24"/>
          <w:szCs w:val="24"/>
          <w:lang w:eastAsia="en-AU"/>
        </w:rPr>
        <w:t xml:space="preserve">However, some providers advocated for using a similar model to My Aged Care to conduct eligibility testing and intake. </w:t>
      </w:r>
    </w:p>
    <w:p w:rsidR="0011389C" w:rsidRPr="005E39A6" w:rsidRDefault="0062108B" w:rsidP="0011389C">
      <w:pPr>
        <w:spacing w:after="120"/>
        <w:rPr>
          <w:rFonts w:asciiTheme="minorHAnsi" w:hAnsiTheme="minorHAnsi"/>
          <w:sz w:val="24"/>
          <w:szCs w:val="24"/>
          <w:lang w:eastAsia="en-AU"/>
        </w:rPr>
      </w:pPr>
      <w:r>
        <w:rPr>
          <w:rFonts w:asciiTheme="minorHAnsi" w:hAnsiTheme="minorHAnsi"/>
          <w:sz w:val="24"/>
          <w:szCs w:val="24"/>
          <w:lang w:eastAsia="en-AU"/>
        </w:rPr>
        <w:t>There was strong support</w:t>
      </w:r>
      <w:r w:rsidR="0011389C" w:rsidRPr="005E39A6">
        <w:rPr>
          <w:rFonts w:asciiTheme="minorHAnsi" w:hAnsiTheme="minorHAnsi"/>
          <w:sz w:val="24"/>
          <w:szCs w:val="24"/>
          <w:lang w:eastAsia="en-AU"/>
        </w:rPr>
        <w:t xml:space="preserve"> from carers and organisations suggested that multiple </w:t>
      </w:r>
      <w:r w:rsidR="00794B59">
        <w:rPr>
          <w:rFonts w:asciiTheme="minorHAnsi" w:hAnsiTheme="minorHAnsi"/>
          <w:sz w:val="24"/>
          <w:szCs w:val="24"/>
          <w:lang w:eastAsia="en-AU"/>
        </w:rPr>
        <w:t>channels</w:t>
      </w:r>
      <w:r w:rsidR="00AB0AE4">
        <w:rPr>
          <w:rFonts w:asciiTheme="minorHAnsi" w:hAnsiTheme="minorHAnsi"/>
          <w:sz w:val="24"/>
          <w:szCs w:val="24"/>
          <w:lang w:eastAsia="en-AU"/>
        </w:rPr>
        <w:t xml:space="preserve"> </w:t>
      </w:r>
      <w:r w:rsidR="00AA2F08">
        <w:rPr>
          <w:rFonts w:asciiTheme="minorHAnsi" w:hAnsiTheme="minorHAnsi"/>
          <w:sz w:val="24"/>
          <w:szCs w:val="24"/>
          <w:lang w:eastAsia="en-AU"/>
        </w:rPr>
        <w:t xml:space="preserve">are </w:t>
      </w:r>
      <w:r w:rsidR="00AB0AE4">
        <w:rPr>
          <w:rFonts w:asciiTheme="minorHAnsi" w:hAnsiTheme="minorHAnsi"/>
          <w:sz w:val="24"/>
          <w:szCs w:val="24"/>
          <w:lang w:eastAsia="en-AU"/>
        </w:rPr>
        <w:t xml:space="preserve">needed </w:t>
      </w:r>
      <w:r w:rsidR="0011389C" w:rsidRPr="005E39A6">
        <w:rPr>
          <w:rFonts w:asciiTheme="minorHAnsi" w:hAnsiTheme="minorHAnsi"/>
          <w:sz w:val="24"/>
          <w:szCs w:val="24"/>
          <w:lang w:eastAsia="en-AU"/>
        </w:rPr>
        <w:t xml:space="preserve">to </w:t>
      </w:r>
      <w:r w:rsidR="00AB0AE4">
        <w:rPr>
          <w:rFonts w:asciiTheme="minorHAnsi" w:hAnsiTheme="minorHAnsi"/>
          <w:sz w:val="24"/>
          <w:szCs w:val="24"/>
          <w:lang w:eastAsia="en-AU"/>
        </w:rPr>
        <w:t>facilitate</w:t>
      </w:r>
      <w:r w:rsidR="0011389C" w:rsidRPr="005E39A6">
        <w:rPr>
          <w:rFonts w:asciiTheme="minorHAnsi" w:hAnsiTheme="minorHAnsi"/>
          <w:sz w:val="24"/>
          <w:szCs w:val="24"/>
          <w:lang w:eastAsia="en-AU"/>
        </w:rPr>
        <w:t xml:space="preserve"> intake. </w:t>
      </w:r>
      <w:r w:rsidR="002D1929">
        <w:rPr>
          <w:rFonts w:asciiTheme="minorHAnsi" w:hAnsiTheme="minorHAnsi"/>
          <w:sz w:val="24"/>
          <w:szCs w:val="24"/>
          <w:lang w:eastAsia="en-AU"/>
        </w:rPr>
        <w:t xml:space="preserve"> </w:t>
      </w:r>
      <w:r w:rsidR="0011389C" w:rsidRPr="005E39A6">
        <w:rPr>
          <w:rFonts w:asciiTheme="minorHAnsi" w:hAnsiTheme="minorHAnsi"/>
          <w:sz w:val="24"/>
          <w:szCs w:val="24"/>
          <w:lang w:eastAsia="en-AU"/>
        </w:rPr>
        <w:t xml:space="preserve">This </w:t>
      </w:r>
      <w:r w:rsidR="00AA2F08" w:rsidRPr="005E39A6">
        <w:rPr>
          <w:rFonts w:asciiTheme="minorHAnsi" w:hAnsiTheme="minorHAnsi"/>
          <w:sz w:val="24"/>
          <w:szCs w:val="24"/>
          <w:lang w:eastAsia="en-AU"/>
        </w:rPr>
        <w:t>include</w:t>
      </w:r>
      <w:r w:rsidR="00AA2F08">
        <w:rPr>
          <w:rFonts w:asciiTheme="minorHAnsi" w:hAnsiTheme="minorHAnsi"/>
          <w:sz w:val="24"/>
          <w:szCs w:val="24"/>
          <w:lang w:eastAsia="en-AU"/>
        </w:rPr>
        <w:t>s</w:t>
      </w:r>
      <w:r w:rsidR="00AA2F08" w:rsidRPr="005E39A6">
        <w:rPr>
          <w:rFonts w:asciiTheme="minorHAnsi" w:hAnsiTheme="minorHAnsi"/>
          <w:sz w:val="24"/>
          <w:szCs w:val="24"/>
          <w:lang w:eastAsia="en-AU"/>
        </w:rPr>
        <w:t xml:space="preserve"> </w:t>
      </w:r>
      <w:r w:rsidR="0011389C" w:rsidRPr="005E39A6">
        <w:rPr>
          <w:rFonts w:asciiTheme="minorHAnsi" w:hAnsiTheme="minorHAnsi"/>
          <w:sz w:val="24"/>
          <w:szCs w:val="24"/>
          <w:lang w:eastAsia="en-AU"/>
        </w:rPr>
        <w:t>online, telephone, or face</w:t>
      </w:r>
      <w:r w:rsidR="002D1929">
        <w:rPr>
          <w:rFonts w:asciiTheme="minorHAnsi" w:hAnsiTheme="minorHAnsi"/>
          <w:sz w:val="24"/>
          <w:szCs w:val="24"/>
          <w:lang w:eastAsia="en-AU"/>
        </w:rPr>
        <w:t>-</w:t>
      </w:r>
      <w:r w:rsidR="0011389C" w:rsidRPr="005E39A6">
        <w:rPr>
          <w:rFonts w:asciiTheme="minorHAnsi" w:hAnsiTheme="minorHAnsi"/>
          <w:sz w:val="24"/>
          <w:szCs w:val="24"/>
          <w:lang w:eastAsia="en-AU"/>
        </w:rPr>
        <w:t>to</w:t>
      </w:r>
      <w:r w:rsidR="002D1929">
        <w:rPr>
          <w:rFonts w:asciiTheme="minorHAnsi" w:hAnsiTheme="minorHAnsi"/>
          <w:sz w:val="24"/>
          <w:szCs w:val="24"/>
          <w:lang w:eastAsia="en-AU"/>
        </w:rPr>
        <w:t>-</w:t>
      </w:r>
      <w:r w:rsidR="0011389C" w:rsidRPr="005E39A6">
        <w:rPr>
          <w:rFonts w:asciiTheme="minorHAnsi" w:hAnsiTheme="minorHAnsi"/>
          <w:sz w:val="24"/>
          <w:szCs w:val="24"/>
          <w:lang w:eastAsia="en-AU"/>
        </w:rPr>
        <w:t xml:space="preserve">face for particular groups of carers. </w:t>
      </w:r>
      <w:r w:rsidR="00476089">
        <w:rPr>
          <w:rFonts w:asciiTheme="minorHAnsi" w:hAnsiTheme="minorHAnsi"/>
          <w:sz w:val="24"/>
          <w:szCs w:val="24"/>
          <w:lang w:eastAsia="en-AU"/>
        </w:rPr>
        <w:t xml:space="preserve"> Organisations strongly emphasised the need for a ‘no wrong door’ approach, particularly for Aboriginal and Torres Strait Islander carers and carers with a CALD background.  </w:t>
      </w:r>
    </w:p>
    <w:p w:rsidR="0011389C" w:rsidRDefault="0011389C" w:rsidP="0011389C">
      <w:pPr>
        <w:spacing w:after="240"/>
        <w:rPr>
          <w:rFonts w:asciiTheme="minorHAnsi" w:hAnsiTheme="minorHAnsi"/>
          <w:sz w:val="24"/>
          <w:szCs w:val="24"/>
          <w:lang w:eastAsia="en-AU"/>
        </w:rPr>
      </w:pPr>
      <w:r w:rsidRPr="005E39A6">
        <w:rPr>
          <w:rFonts w:asciiTheme="minorHAnsi" w:hAnsiTheme="minorHAnsi"/>
          <w:sz w:val="24"/>
          <w:szCs w:val="24"/>
          <w:lang w:eastAsia="en-AU"/>
        </w:rPr>
        <w:t>The ability to register an emergency care plan was largely accepted</w:t>
      </w:r>
      <w:r w:rsidR="00AA2F08">
        <w:rPr>
          <w:rFonts w:asciiTheme="minorHAnsi" w:hAnsiTheme="minorHAnsi"/>
          <w:sz w:val="24"/>
          <w:szCs w:val="24"/>
          <w:lang w:eastAsia="en-AU"/>
        </w:rPr>
        <w:t>;</w:t>
      </w:r>
      <w:r w:rsidRPr="005E39A6">
        <w:rPr>
          <w:rFonts w:asciiTheme="minorHAnsi" w:hAnsiTheme="minorHAnsi"/>
          <w:sz w:val="24"/>
          <w:szCs w:val="24"/>
          <w:lang w:eastAsia="en-AU"/>
        </w:rPr>
        <w:t xml:space="preserve"> however, timing was considered critical.  </w:t>
      </w:r>
      <w:r w:rsidR="006C3DEC">
        <w:rPr>
          <w:rFonts w:asciiTheme="minorHAnsi" w:hAnsiTheme="minorHAnsi"/>
          <w:sz w:val="24"/>
          <w:szCs w:val="24"/>
          <w:lang w:eastAsia="en-AU"/>
        </w:rPr>
        <w:t xml:space="preserve">Organisations stressed that </w:t>
      </w:r>
      <w:r w:rsidRPr="005E39A6">
        <w:rPr>
          <w:rFonts w:asciiTheme="minorHAnsi" w:hAnsiTheme="minorHAnsi"/>
          <w:sz w:val="24"/>
          <w:szCs w:val="24"/>
          <w:lang w:eastAsia="en-AU"/>
        </w:rPr>
        <w:t>this should not be attempted during a crisis or at the first contact</w:t>
      </w:r>
      <w:r w:rsidR="00A660F7">
        <w:rPr>
          <w:rFonts w:asciiTheme="minorHAnsi" w:hAnsiTheme="minorHAnsi"/>
          <w:sz w:val="24"/>
          <w:szCs w:val="24"/>
          <w:lang w:eastAsia="en-AU"/>
        </w:rPr>
        <w:t>, and development of this should be up to the carer</w:t>
      </w:r>
      <w:r w:rsidRPr="005E39A6">
        <w:rPr>
          <w:rFonts w:asciiTheme="minorHAnsi" w:hAnsiTheme="minorHAnsi"/>
          <w:sz w:val="24"/>
          <w:szCs w:val="24"/>
          <w:lang w:eastAsia="en-AU"/>
        </w:rPr>
        <w:t>.  Benefits were identified in relation to being able to access an emergency care plan nationwide</w:t>
      </w:r>
      <w:r w:rsidR="00AA2F08">
        <w:rPr>
          <w:rFonts w:asciiTheme="minorHAnsi" w:hAnsiTheme="minorHAnsi"/>
          <w:sz w:val="24"/>
          <w:szCs w:val="24"/>
          <w:lang w:eastAsia="en-AU"/>
        </w:rPr>
        <w:t>;</w:t>
      </w:r>
      <w:r w:rsidRPr="005E39A6">
        <w:rPr>
          <w:rFonts w:asciiTheme="minorHAnsi" w:hAnsiTheme="minorHAnsi"/>
          <w:sz w:val="24"/>
          <w:szCs w:val="24"/>
          <w:lang w:eastAsia="en-AU"/>
        </w:rPr>
        <w:t xml:space="preserve"> however, some providers cautioned that there may be many complexities such as the storage of care recipient information within a </w:t>
      </w:r>
      <w:proofErr w:type="spellStart"/>
      <w:r w:rsidRPr="005E39A6">
        <w:rPr>
          <w:rFonts w:asciiTheme="minorHAnsi" w:hAnsiTheme="minorHAnsi"/>
          <w:sz w:val="24"/>
          <w:szCs w:val="24"/>
          <w:lang w:eastAsia="en-AU"/>
        </w:rPr>
        <w:t>carer</w:t>
      </w:r>
      <w:proofErr w:type="spellEnd"/>
      <w:r w:rsidR="002D1929">
        <w:rPr>
          <w:rFonts w:asciiTheme="minorHAnsi" w:hAnsiTheme="minorHAnsi"/>
          <w:sz w:val="24"/>
          <w:szCs w:val="24"/>
          <w:lang w:eastAsia="en-AU"/>
        </w:rPr>
        <w:t>-</w:t>
      </w:r>
      <w:r w:rsidRPr="005E39A6">
        <w:rPr>
          <w:rFonts w:asciiTheme="minorHAnsi" w:hAnsiTheme="minorHAnsi"/>
          <w:sz w:val="24"/>
          <w:szCs w:val="24"/>
          <w:lang w:eastAsia="en-AU"/>
        </w:rPr>
        <w:t xml:space="preserve">focussed system, and issues regarding privacy and access to such a system. </w:t>
      </w:r>
    </w:p>
    <w:p w:rsidR="006E7875" w:rsidRDefault="0011389C" w:rsidP="0011389C">
      <w:pPr>
        <w:spacing w:after="240"/>
        <w:rPr>
          <w:rFonts w:asciiTheme="minorHAnsi" w:hAnsiTheme="minorHAnsi"/>
          <w:sz w:val="24"/>
          <w:szCs w:val="24"/>
          <w:lang w:eastAsia="en-AU"/>
        </w:rPr>
      </w:pPr>
      <w:r w:rsidRPr="005E39A6">
        <w:rPr>
          <w:rFonts w:asciiTheme="minorHAnsi" w:hAnsiTheme="minorHAnsi"/>
          <w:sz w:val="24"/>
          <w:szCs w:val="24"/>
          <w:lang w:eastAsia="en-AU"/>
        </w:rPr>
        <w:t xml:space="preserve">Other submissions highlighted that the creation of an emergency care plan may be a complex undertaking, particularly where it is being created for a </w:t>
      </w:r>
      <w:proofErr w:type="spellStart"/>
      <w:r w:rsidRPr="005E39A6">
        <w:rPr>
          <w:rFonts w:asciiTheme="minorHAnsi" w:hAnsiTheme="minorHAnsi"/>
          <w:sz w:val="24"/>
          <w:szCs w:val="24"/>
          <w:lang w:eastAsia="en-AU"/>
        </w:rPr>
        <w:t>carer</w:t>
      </w:r>
      <w:proofErr w:type="spellEnd"/>
      <w:r w:rsidRPr="005E39A6">
        <w:rPr>
          <w:rFonts w:asciiTheme="minorHAnsi" w:hAnsiTheme="minorHAnsi"/>
          <w:sz w:val="24"/>
          <w:szCs w:val="24"/>
          <w:lang w:eastAsia="en-AU"/>
        </w:rPr>
        <w:t xml:space="preserve"> of someone with a mental health condition.  </w:t>
      </w:r>
      <w:r w:rsidR="00476089">
        <w:rPr>
          <w:rFonts w:asciiTheme="minorHAnsi" w:hAnsiTheme="minorHAnsi"/>
          <w:sz w:val="24"/>
          <w:szCs w:val="24"/>
          <w:lang w:eastAsia="en-AU"/>
        </w:rPr>
        <w:t>Therefore, they suggested this may not be suitable at the time of intake.</w:t>
      </w:r>
    </w:p>
    <w:p w:rsidR="006C3DEC" w:rsidRPr="005E39A6" w:rsidRDefault="006C3DEC" w:rsidP="0011389C">
      <w:pPr>
        <w:spacing w:after="240"/>
        <w:rPr>
          <w:rFonts w:asciiTheme="minorHAnsi" w:hAnsiTheme="minorHAnsi"/>
          <w:sz w:val="24"/>
          <w:szCs w:val="24"/>
          <w:lang w:eastAsia="en-AU"/>
        </w:rPr>
      </w:pPr>
      <w:r>
        <w:rPr>
          <w:rFonts w:asciiTheme="minorHAnsi" w:hAnsiTheme="minorHAnsi"/>
          <w:sz w:val="24"/>
          <w:szCs w:val="24"/>
          <w:lang w:eastAsia="en-AU"/>
        </w:rPr>
        <w:t xml:space="preserve">Despite some concerns from a small number of organisations around privacy, many carers and providers were strongly supportive of broader information sharing across the service sector to prevent them from having to provide that information repeatedly.  </w:t>
      </w:r>
    </w:p>
    <w:p w:rsidR="006E7875" w:rsidRDefault="009D3406" w:rsidP="00AB5A41">
      <w:pPr>
        <w:pStyle w:val="Heading2"/>
        <w:rPr>
          <w:lang w:eastAsia="en-AU"/>
        </w:rPr>
      </w:pPr>
      <w:bookmarkStart w:id="35" w:name="_Toc455354705"/>
      <w:r>
        <w:rPr>
          <w:lang w:eastAsia="en-AU"/>
        </w:rPr>
        <w:t xml:space="preserve">Needs Identification </w:t>
      </w:r>
      <w:r w:rsidR="002D1929">
        <w:rPr>
          <w:lang w:eastAsia="en-AU"/>
        </w:rPr>
        <w:t>and</w:t>
      </w:r>
      <w:r>
        <w:rPr>
          <w:lang w:eastAsia="en-AU"/>
        </w:rPr>
        <w:t xml:space="preserve"> Planning Support</w:t>
      </w:r>
      <w:bookmarkEnd w:id="35"/>
    </w:p>
    <w:p w:rsidR="00476089" w:rsidRDefault="006C3DEC" w:rsidP="00A869C4">
      <w:pPr>
        <w:spacing w:after="240"/>
        <w:rPr>
          <w:rFonts w:asciiTheme="minorHAnsi" w:hAnsiTheme="minorHAnsi"/>
          <w:sz w:val="24"/>
          <w:szCs w:val="24"/>
          <w:lang w:eastAsia="en-AU"/>
        </w:rPr>
      </w:pPr>
      <w:r>
        <w:rPr>
          <w:rFonts w:asciiTheme="minorHAnsi" w:hAnsiTheme="minorHAnsi"/>
          <w:sz w:val="24"/>
          <w:szCs w:val="24"/>
          <w:lang w:eastAsia="en-AU"/>
        </w:rPr>
        <w:t xml:space="preserve">Organisations were </w:t>
      </w:r>
      <w:r w:rsidR="0074010F">
        <w:rPr>
          <w:rFonts w:asciiTheme="minorHAnsi" w:hAnsiTheme="minorHAnsi"/>
          <w:sz w:val="24"/>
          <w:szCs w:val="24"/>
          <w:lang w:eastAsia="en-AU"/>
        </w:rPr>
        <w:t xml:space="preserve">broadly </w:t>
      </w:r>
      <w:r>
        <w:rPr>
          <w:rFonts w:asciiTheme="minorHAnsi" w:hAnsiTheme="minorHAnsi"/>
          <w:sz w:val="24"/>
          <w:szCs w:val="24"/>
          <w:lang w:eastAsia="en-AU"/>
        </w:rPr>
        <w:t>supportive of</w:t>
      </w:r>
      <w:r w:rsidR="00A869C4" w:rsidRPr="00A869C4">
        <w:rPr>
          <w:rFonts w:asciiTheme="minorHAnsi" w:hAnsiTheme="minorHAnsi"/>
          <w:sz w:val="24"/>
          <w:szCs w:val="24"/>
          <w:lang w:eastAsia="en-AU"/>
        </w:rPr>
        <w:t xml:space="preserve"> using goal</w:t>
      </w:r>
      <w:r w:rsidR="00AA2F08">
        <w:rPr>
          <w:rFonts w:asciiTheme="minorHAnsi" w:hAnsiTheme="minorHAnsi"/>
          <w:sz w:val="24"/>
          <w:szCs w:val="24"/>
          <w:lang w:eastAsia="en-AU"/>
        </w:rPr>
        <w:t>-</w:t>
      </w:r>
      <w:r w:rsidR="00A869C4" w:rsidRPr="00A869C4">
        <w:rPr>
          <w:rFonts w:asciiTheme="minorHAnsi" w:hAnsiTheme="minorHAnsi"/>
          <w:sz w:val="24"/>
          <w:szCs w:val="24"/>
          <w:lang w:eastAsia="en-AU"/>
        </w:rPr>
        <w:t xml:space="preserve">based assessment as part of the future model.  </w:t>
      </w:r>
      <w:r w:rsidR="0062108B">
        <w:rPr>
          <w:rFonts w:asciiTheme="minorHAnsi" w:hAnsiTheme="minorHAnsi"/>
          <w:sz w:val="24"/>
          <w:szCs w:val="24"/>
          <w:lang w:eastAsia="en-AU"/>
        </w:rPr>
        <w:t xml:space="preserve">They cautioned against using approaches which prescribed what support a carer required. </w:t>
      </w:r>
      <w:r w:rsidR="00476089">
        <w:rPr>
          <w:rFonts w:asciiTheme="minorHAnsi" w:hAnsiTheme="minorHAnsi"/>
          <w:sz w:val="24"/>
          <w:szCs w:val="24"/>
          <w:lang w:eastAsia="en-AU"/>
        </w:rPr>
        <w:t xml:space="preserve"> </w:t>
      </w:r>
      <w:r w:rsidR="0062108B">
        <w:rPr>
          <w:rFonts w:asciiTheme="minorHAnsi" w:hAnsiTheme="minorHAnsi"/>
          <w:sz w:val="24"/>
          <w:szCs w:val="24"/>
          <w:lang w:eastAsia="en-AU"/>
        </w:rPr>
        <w:t xml:space="preserve">Goal based assessment and planning </w:t>
      </w:r>
      <w:r w:rsidR="00A869C4" w:rsidRPr="00A869C4">
        <w:rPr>
          <w:rFonts w:asciiTheme="minorHAnsi" w:hAnsiTheme="minorHAnsi"/>
          <w:sz w:val="24"/>
          <w:szCs w:val="24"/>
          <w:lang w:eastAsia="en-AU"/>
        </w:rPr>
        <w:t xml:space="preserve">was viewed as in keeping with the shift towards prevention and embedded wellness principles.  </w:t>
      </w:r>
      <w:r w:rsidR="0062108B">
        <w:rPr>
          <w:rFonts w:asciiTheme="minorHAnsi" w:hAnsiTheme="minorHAnsi"/>
          <w:sz w:val="24"/>
          <w:szCs w:val="24"/>
          <w:lang w:eastAsia="en-AU"/>
        </w:rPr>
        <w:t>I</w:t>
      </w:r>
      <w:r w:rsidR="00A869C4" w:rsidRPr="00A869C4">
        <w:rPr>
          <w:rFonts w:asciiTheme="minorHAnsi" w:hAnsiTheme="minorHAnsi"/>
          <w:sz w:val="24"/>
          <w:szCs w:val="24"/>
          <w:lang w:eastAsia="en-AU"/>
        </w:rPr>
        <w:t>t</w:t>
      </w:r>
      <w:r w:rsidR="0074010F">
        <w:rPr>
          <w:rFonts w:asciiTheme="minorHAnsi" w:hAnsiTheme="minorHAnsi"/>
          <w:sz w:val="24"/>
          <w:szCs w:val="24"/>
          <w:lang w:eastAsia="en-AU"/>
        </w:rPr>
        <w:t xml:space="preserve"> was supported </w:t>
      </w:r>
      <w:r w:rsidR="0062108B">
        <w:rPr>
          <w:rFonts w:asciiTheme="minorHAnsi" w:hAnsiTheme="minorHAnsi"/>
          <w:sz w:val="24"/>
          <w:szCs w:val="24"/>
          <w:lang w:eastAsia="en-AU"/>
        </w:rPr>
        <w:t>for its</w:t>
      </w:r>
      <w:r w:rsidR="00A869C4" w:rsidRPr="00A869C4">
        <w:rPr>
          <w:rFonts w:asciiTheme="minorHAnsi" w:hAnsiTheme="minorHAnsi"/>
          <w:sz w:val="24"/>
          <w:szCs w:val="24"/>
          <w:lang w:eastAsia="en-AU"/>
        </w:rPr>
        <w:t xml:space="preserve"> ability to use carer goals as a way to determine the most appropriate formal and informal supports.</w:t>
      </w:r>
      <w:r w:rsidR="009C7F34">
        <w:rPr>
          <w:rFonts w:asciiTheme="minorHAnsi" w:hAnsiTheme="minorHAnsi"/>
          <w:sz w:val="24"/>
          <w:szCs w:val="24"/>
          <w:lang w:eastAsia="en-AU"/>
        </w:rPr>
        <w:t xml:space="preserve"> </w:t>
      </w:r>
    </w:p>
    <w:p w:rsidR="0074010F" w:rsidRDefault="001F4B0A" w:rsidP="00A869C4">
      <w:pPr>
        <w:spacing w:after="240"/>
        <w:rPr>
          <w:rFonts w:asciiTheme="minorHAnsi" w:hAnsiTheme="minorHAnsi"/>
          <w:sz w:val="24"/>
          <w:szCs w:val="24"/>
          <w:lang w:eastAsia="en-AU"/>
        </w:rPr>
      </w:pPr>
      <w:r>
        <w:rPr>
          <w:rFonts w:asciiTheme="minorHAnsi" w:hAnsiTheme="minorHAnsi"/>
          <w:sz w:val="24"/>
          <w:szCs w:val="24"/>
          <w:lang w:eastAsia="en-AU"/>
        </w:rPr>
        <w:t xml:space="preserve">Another common theme from </w:t>
      </w:r>
      <w:r w:rsidR="00476089">
        <w:rPr>
          <w:rFonts w:asciiTheme="minorHAnsi" w:hAnsiTheme="minorHAnsi"/>
          <w:sz w:val="24"/>
          <w:szCs w:val="24"/>
          <w:lang w:eastAsia="en-AU"/>
        </w:rPr>
        <w:t>organisations</w:t>
      </w:r>
      <w:r>
        <w:rPr>
          <w:rFonts w:asciiTheme="minorHAnsi" w:hAnsiTheme="minorHAnsi"/>
          <w:sz w:val="24"/>
          <w:szCs w:val="24"/>
          <w:lang w:eastAsia="en-AU"/>
        </w:rPr>
        <w:t xml:space="preserve"> was that goal based planning should be undertaken after any immediate issues the carer may be facing (such as an imminent crisis) be dealt with. </w:t>
      </w:r>
      <w:r w:rsidR="004F3333">
        <w:rPr>
          <w:rFonts w:asciiTheme="minorHAnsi" w:hAnsiTheme="minorHAnsi"/>
          <w:sz w:val="24"/>
          <w:szCs w:val="24"/>
          <w:lang w:eastAsia="en-AU"/>
        </w:rPr>
        <w:t xml:space="preserve">In some circumstances, providers discussed needs identification and planning as two discrete processes. </w:t>
      </w:r>
    </w:p>
    <w:p w:rsidR="00A869C4" w:rsidRDefault="0074010F" w:rsidP="00A869C4">
      <w:pPr>
        <w:spacing w:after="240"/>
        <w:rPr>
          <w:rFonts w:asciiTheme="minorHAnsi" w:hAnsiTheme="minorHAnsi"/>
          <w:sz w:val="24"/>
          <w:szCs w:val="24"/>
          <w:lang w:eastAsia="en-AU"/>
        </w:rPr>
      </w:pPr>
      <w:r>
        <w:rPr>
          <w:rFonts w:asciiTheme="minorHAnsi" w:hAnsiTheme="minorHAnsi"/>
          <w:sz w:val="24"/>
          <w:szCs w:val="24"/>
          <w:lang w:eastAsia="en-AU"/>
        </w:rPr>
        <w:t>Goal</w:t>
      </w:r>
      <w:r w:rsidR="00CF00FF">
        <w:rPr>
          <w:rFonts w:asciiTheme="minorHAnsi" w:hAnsiTheme="minorHAnsi"/>
          <w:sz w:val="24"/>
          <w:szCs w:val="24"/>
          <w:lang w:eastAsia="en-AU"/>
        </w:rPr>
        <w:t>-</w:t>
      </w:r>
      <w:r w:rsidR="009C7F34">
        <w:rPr>
          <w:rFonts w:asciiTheme="minorHAnsi" w:hAnsiTheme="minorHAnsi"/>
          <w:sz w:val="24"/>
          <w:szCs w:val="24"/>
          <w:lang w:eastAsia="en-AU"/>
        </w:rPr>
        <w:t xml:space="preserve">based planning was largely considered to be beneficial for carers, irrespective of whether </w:t>
      </w:r>
      <w:r w:rsidR="00CF00FF">
        <w:rPr>
          <w:rFonts w:asciiTheme="minorHAnsi" w:hAnsiTheme="minorHAnsi"/>
          <w:sz w:val="24"/>
          <w:szCs w:val="24"/>
          <w:lang w:eastAsia="en-AU"/>
        </w:rPr>
        <w:t xml:space="preserve">or not </w:t>
      </w:r>
      <w:r w:rsidR="009C7F34">
        <w:rPr>
          <w:rFonts w:asciiTheme="minorHAnsi" w:hAnsiTheme="minorHAnsi"/>
          <w:sz w:val="24"/>
          <w:szCs w:val="24"/>
          <w:lang w:eastAsia="en-AU"/>
        </w:rPr>
        <w:t xml:space="preserve">a package </w:t>
      </w:r>
      <w:r>
        <w:rPr>
          <w:rFonts w:asciiTheme="minorHAnsi" w:hAnsiTheme="minorHAnsi"/>
          <w:sz w:val="24"/>
          <w:szCs w:val="24"/>
          <w:lang w:eastAsia="en-AU"/>
        </w:rPr>
        <w:t>they would receive a multi-component support package as a result.</w:t>
      </w:r>
      <w:r w:rsidR="009C7F34">
        <w:rPr>
          <w:rFonts w:asciiTheme="minorHAnsi" w:hAnsiTheme="minorHAnsi"/>
          <w:sz w:val="24"/>
          <w:szCs w:val="24"/>
          <w:lang w:eastAsia="en-AU"/>
        </w:rPr>
        <w:t xml:space="preserve"> </w:t>
      </w:r>
    </w:p>
    <w:p w:rsidR="0062108B" w:rsidRPr="009A3077" w:rsidRDefault="0062108B" w:rsidP="0062108B">
      <w:pPr>
        <w:spacing w:after="240"/>
        <w:rPr>
          <w:rFonts w:asciiTheme="minorHAnsi" w:hAnsiTheme="minorHAnsi"/>
          <w:sz w:val="24"/>
          <w:szCs w:val="24"/>
          <w:lang w:eastAsia="en-AU"/>
        </w:rPr>
      </w:pPr>
      <w:r>
        <w:rPr>
          <w:rFonts w:asciiTheme="minorHAnsi" w:hAnsiTheme="minorHAnsi"/>
          <w:sz w:val="24"/>
          <w:szCs w:val="24"/>
          <w:lang w:eastAsia="en-AU"/>
        </w:rPr>
        <w:t>Organisations stressed the need for the use of standardised tools to support such a process, with many citing what they were currently using to assess carer strain or similar measures.</w:t>
      </w:r>
      <w:r w:rsidR="001F4B0A">
        <w:rPr>
          <w:rFonts w:asciiTheme="minorHAnsi" w:hAnsiTheme="minorHAnsi"/>
          <w:sz w:val="24"/>
          <w:szCs w:val="24"/>
          <w:lang w:eastAsia="en-AU"/>
        </w:rPr>
        <w:t xml:space="preserve">  </w:t>
      </w:r>
      <w:r w:rsidR="001F4B0A">
        <w:rPr>
          <w:rFonts w:asciiTheme="minorHAnsi" w:hAnsiTheme="minorHAnsi"/>
          <w:sz w:val="24"/>
          <w:szCs w:val="24"/>
          <w:lang w:eastAsia="en-AU"/>
        </w:rPr>
        <w:lastRenderedPageBreak/>
        <w:t xml:space="preserve">One provider did not think a standardised tool would be effective because of the variability in circumstances. </w:t>
      </w:r>
    </w:p>
    <w:p w:rsidR="006C3DEC" w:rsidRDefault="00E00DF5" w:rsidP="00A869C4">
      <w:pPr>
        <w:spacing w:after="240"/>
        <w:rPr>
          <w:rFonts w:asciiTheme="minorHAnsi" w:hAnsiTheme="minorHAnsi"/>
          <w:sz w:val="24"/>
          <w:szCs w:val="24"/>
          <w:lang w:eastAsia="en-AU"/>
        </w:rPr>
      </w:pPr>
      <w:r>
        <w:rPr>
          <w:rFonts w:asciiTheme="minorHAnsi" w:hAnsiTheme="minorHAnsi"/>
          <w:sz w:val="24"/>
          <w:szCs w:val="24"/>
          <w:lang w:eastAsia="en-AU"/>
        </w:rPr>
        <w:t>A low number of carers commented on needs identification and planning support.  Those who did felt there was value in this support but wanted to ensure if focussed on their needs.</w:t>
      </w:r>
      <w:r w:rsidR="006C3DEC">
        <w:rPr>
          <w:rFonts w:asciiTheme="minorHAnsi" w:hAnsiTheme="minorHAnsi"/>
          <w:sz w:val="24"/>
          <w:szCs w:val="24"/>
          <w:lang w:eastAsia="en-AU"/>
        </w:rPr>
        <w:t xml:space="preserve">  However, </w:t>
      </w:r>
      <w:r>
        <w:rPr>
          <w:rFonts w:asciiTheme="minorHAnsi" w:hAnsiTheme="minorHAnsi"/>
          <w:sz w:val="24"/>
          <w:szCs w:val="24"/>
          <w:lang w:eastAsia="en-AU"/>
        </w:rPr>
        <w:t>there were many</w:t>
      </w:r>
      <w:r w:rsidR="006C3DEC">
        <w:rPr>
          <w:rFonts w:asciiTheme="minorHAnsi" w:hAnsiTheme="minorHAnsi"/>
          <w:sz w:val="24"/>
          <w:szCs w:val="24"/>
          <w:lang w:eastAsia="en-AU"/>
        </w:rPr>
        <w:t xml:space="preserve"> responses</w:t>
      </w:r>
      <w:r>
        <w:rPr>
          <w:rFonts w:asciiTheme="minorHAnsi" w:hAnsiTheme="minorHAnsi"/>
          <w:sz w:val="24"/>
          <w:szCs w:val="24"/>
          <w:lang w:eastAsia="en-AU"/>
        </w:rPr>
        <w:t xml:space="preserve"> from carers which</w:t>
      </w:r>
      <w:r w:rsidR="006C3DEC">
        <w:rPr>
          <w:rFonts w:asciiTheme="minorHAnsi" w:hAnsiTheme="minorHAnsi"/>
          <w:sz w:val="24"/>
          <w:szCs w:val="24"/>
          <w:lang w:eastAsia="en-AU"/>
        </w:rPr>
        <w:t xml:space="preserve"> indicated they were looking for a flexible service that was responsive to </w:t>
      </w:r>
      <w:r w:rsidR="006C3DEC">
        <w:rPr>
          <w:rFonts w:asciiTheme="minorHAnsi" w:hAnsiTheme="minorHAnsi"/>
          <w:i/>
          <w:sz w:val="24"/>
          <w:szCs w:val="24"/>
          <w:lang w:eastAsia="en-AU"/>
        </w:rPr>
        <w:t>their</w:t>
      </w:r>
      <w:r w:rsidR="006C3DEC">
        <w:rPr>
          <w:rFonts w:asciiTheme="minorHAnsi" w:hAnsiTheme="minorHAnsi"/>
          <w:sz w:val="24"/>
          <w:szCs w:val="24"/>
          <w:lang w:eastAsia="en-AU"/>
        </w:rPr>
        <w:t xml:space="preserve"> needs rather than simply a mechanism to direct them to standardised services. </w:t>
      </w:r>
      <w:r w:rsidR="0062108B">
        <w:rPr>
          <w:rFonts w:asciiTheme="minorHAnsi" w:hAnsiTheme="minorHAnsi"/>
          <w:sz w:val="24"/>
          <w:szCs w:val="24"/>
          <w:lang w:eastAsia="en-AU"/>
        </w:rPr>
        <w:t xml:space="preserve"> </w:t>
      </w:r>
    </w:p>
    <w:p w:rsidR="00A869C4" w:rsidRDefault="006B5C8A" w:rsidP="00A869C4">
      <w:pPr>
        <w:spacing w:after="240"/>
        <w:rPr>
          <w:rFonts w:asciiTheme="minorHAnsi" w:hAnsiTheme="minorHAnsi"/>
          <w:sz w:val="24"/>
          <w:szCs w:val="24"/>
          <w:lang w:eastAsia="en-AU"/>
        </w:rPr>
      </w:pPr>
      <w:r>
        <w:rPr>
          <w:rFonts w:asciiTheme="minorHAnsi" w:hAnsiTheme="minorHAnsi"/>
          <w:sz w:val="24"/>
          <w:szCs w:val="24"/>
          <w:lang w:eastAsia="en-AU"/>
        </w:rPr>
        <w:t xml:space="preserve">Some providers suggested carer assessment and identification should be </w:t>
      </w:r>
      <w:r w:rsidR="005D7EB9">
        <w:rPr>
          <w:rFonts w:asciiTheme="minorHAnsi" w:hAnsiTheme="minorHAnsi"/>
          <w:sz w:val="24"/>
          <w:szCs w:val="24"/>
          <w:lang w:eastAsia="en-AU"/>
        </w:rPr>
        <w:t xml:space="preserve">undertaken </w:t>
      </w:r>
      <w:r>
        <w:rPr>
          <w:rFonts w:asciiTheme="minorHAnsi" w:hAnsiTheme="minorHAnsi"/>
          <w:sz w:val="24"/>
          <w:szCs w:val="24"/>
          <w:lang w:eastAsia="en-AU"/>
        </w:rPr>
        <w:t xml:space="preserve">taken through an integrated approach with the NDIS and My Aged </w:t>
      </w:r>
      <w:proofErr w:type="spellStart"/>
      <w:r>
        <w:rPr>
          <w:rFonts w:asciiTheme="minorHAnsi" w:hAnsiTheme="minorHAnsi"/>
          <w:sz w:val="24"/>
          <w:szCs w:val="24"/>
          <w:lang w:eastAsia="en-AU"/>
        </w:rPr>
        <w:t>Care.</w:t>
      </w:r>
      <w:r w:rsidR="00A869C4">
        <w:rPr>
          <w:rFonts w:asciiTheme="minorHAnsi" w:hAnsiTheme="minorHAnsi"/>
          <w:sz w:val="24"/>
          <w:szCs w:val="24"/>
          <w:lang w:eastAsia="en-AU"/>
        </w:rPr>
        <w:t>There</w:t>
      </w:r>
      <w:proofErr w:type="spellEnd"/>
      <w:r w:rsidR="00A869C4">
        <w:rPr>
          <w:rFonts w:asciiTheme="minorHAnsi" w:hAnsiTheme="minorHAnsi"/>
          <w:sz w:val="24"/>
          <w:szCs w:val="24"/>
          <w:lang w:eastAsia="en-AU"/>
        </w:rPr>
        <w:t xml:space="preserve"> was overall support</w:t>
      </w:r>
      <w:r w:rsidR="00032904" w:rsidRPr="00A869C4">
        <w:rPr>
          <w:rFonts w:asciiTheme="minorHAnsi" w:hAnsiTheme="minorHAnsi"/>
          <w:sz w:val="24"/>
          <w:szCs w:val="24"/>
          <w:lang w:eastAsia="en-AU"/>
        </w:rPr>
        <w:t xml:space="preserve"> for the use of self-assessment and planning tools f</w:t>
      </w:r>
      <w:r w:rsidR="006C3DEC">
        <w:rPr>
          <w:rFonts w:asciiTheme="minorHAnsi" w:hAnsiTheme="minorHAnsi"/>
          <w:sz w:val="24"/>
          <w:szCs w:val="24"/>
          <w:lang w:eastAsia="en-AU"/>
        </w:rPr>
        <w:t>rom both carers and organisations</w:t>
      </w:r>
      <w:r w:rsidR="00032904" w:rsidRPr="00A869C4">
        <w:rPr>
          <w:rFonts w:asciiTheme="minorHAnsi" w:hAnsiTheme="minorHAnsi"/>
          <w:sz w:val="24"/>
          <w:szCs w:val="24"/>
          <w:lang w:eastAsia="en-AU"/>
        </w:rPr>
        <w:t xml:space="preserve">.  </w:t>
      </w:r>
      <w:r w:rsidR="00476089">
        <w:rPr>
          <w:rFonts w:asciiTheme="minorHAnsi" w:hAnsiTheme="minorHAnsi"/>
          <w:sz w:val="24"/>
          <w:szCs w:val="24"/>
          <w:lang w:eastAsia="en-AU"/>
        </w:rPr>
        <w:t>Organisations emphasised</w:t>
      </w:r>
      <w:r w:rsidR="00A869C4" w:rsidRPr="00A869C4">
        <w:rPr>
          <w:rFonts w:asciiTheme="minorHAnsi" w:hAnsiTheme="minorHAnsi"/>
          <w:sz w:val="24"/>
          <w:szCs w:val="24"/>
          <w:lang w:eastAsia="en-AU"/>
        </w:rPr>
        <w:t xml:space="preserve"> the need for </w:t>
      </w:r>
      <w:r w:rsidR="004E5812">
        <w:rPr>
          <w:rFonts w:asciiTheme="minorHAnsi" w:hAnsiTheme="minorHAnsi"/>
          <w:sz w:val="24"/>
          <w:szCs w:val="24"/>
          <w:lang w:eastAsia="en-AU"/>
        </w:rPr>
        <w:t>such</w:t>
      </w:r>
      <w:r w:rsidR="004E5812" w:rsidRPr="00A869C4">
        <w:rPr>
          <w:rFonts w:asciiTheme="minorHAnsi" w:hAnsiTheme="minorHAnsi"/>
          <w:sz w:val="24"/>
          <w:szCs w:val="24"/>
          <w:lang w:eastAsia="en-AU"/>
        </w:rPr>
        <w:t xml:space="preserve"> </w:t>
      </w:r>
      <w:r w:rsidR="002D1929">
        <w:rPr>
          <w:rFonts w:asciiTheme="minorHAnsi" w:hAnsiTheme="minorHAnsi"/>
          <w:sz w:val="24"/>
          <w:szCs w:val="24"/>
          <w:lang w:eastAsia="en-AU"/>
        </w:rPr>
        <w:t>tool</w:t>
      </w:r>
      <w:r w:rsidR="004E5812">
        <w:rPr>
          <w:rFonts w:asciiTheme="minorHAnsi" w:hAnsiTheme="minorHAnsi"/>
          <w:sz w:val="24"/>
          <w:szCs w:val="24"/>
          <w:lang w:eastAsia="en-AU"/>
        </w:rPr>
        <w:t>s</w:t>
      </w:r>
      <w:r w:rsidR="002D1929">
        <w:rPr>
          <w:rFonts w:asciiTheme="minorHAnsi" w:hAnsiTheme="minorHAnsi"/>
          <w:sz w:val="24"/>
          <w:szCs w:val="24"/>
          <w:lang w:eastAsia="en-AU"/>
        </w:rPr>
        <w:t xml:space="preserve"> </w:t>
      </w:r>
      <w:r w:rsidR="00A869C4" w:rsidRPr="00A869C4">
        <w:rPr>
          <w:rFonts w:asciiTheme="minorHAnsi" w:hAnsiTheme="minorHAnsi"/>
          <w:sz w:val="24"/>
          <w:szCs w:val="24"/>
          <w:lang w:eastAsia="en-AU"/>
        </w:rPr>
        <w:t>to be easy to use</w:t>
      </w:r>
      <w:r w:rsidR="00476089">
        <w:rPr>
          <w:rFonts w:asciiTheme="minorHAnsi" w:hAnsiTheme="minorHAnsi"/>
          <w:sz w:val="24"/>
          <w:szCs w:val="24"/>
          <w:lang w:eastAsia="en-AU"/>
        </w:rPr>
        <w:t xml:space="preserve"> and a number</w:t>
      </w:r>
      <w:r w:rsidR="003F64F5" w:rsidRPr="00A869C4">
        <w:rPr>
          <w:rFonts w:asciiTheme="minorHAnsi" w:hAnsiTheme="minorHAnsi"/>
          <w:sz w:val="24"/>
          <w:szCs w:val="24"/>
          <w:lang w:eastAsia="en-AU"/>
        </w:rPr>
        <w:t xml:space="preserve"> viewed self-assessment being an effective way to screen carers for their needs, prior to a more in</w:t>
      </w:r>
      <w:r w:rsidR="00CF00FF">
        <w:rPr>
          <w:rFonts w:asciiTheme="minorHAnsi" w:hAnsiTheme="minorHAnsi"/>
          <w:sz w:val="24"/>
          <w:szCs w:val="24"/>
          <w:lang w:eastAsia="en-AU"/>
        </w:rPr>
        <w:t>-</w:t>
      </w:r>
      <w:r w:rsidR="003F64F5" w:rsidRPr="00A869C4">
        <w:rPr>
          <w:rFonts w:asciiTheme="minorHAnsi" w:hAnsiTheme="minorHAnsi"/>
          <w:sz w:val="24"/>
          <w:szCs w:val="24"/>
          <w:lang w:eastAsia="en-AU"/>
        </w:rPr>
        <w:t xml:space="preserve">depth engagement with a qualified support worker. </w:t>
      </w:r>
      <w:r w:rsidR="00A869C4">
        <w:rPr>
          <w:rFonts w:asciiTheme="minorHAnsi" w:hAnsiTheme="minorHAnsi"/>
          <w:sz w:val="24"/>
          <w:szCs w:val="24"/>
          <w:lang w:eastAsia="en-AU"/>
        </w:rPr>
        <w:t xml:space="preserve"> Numerous </w:t>
      </w:r>
      <w:r w:rsidR="00476089">
        <w:rPr>
          <w:rFonts w:asciiTheme="minorHAnsi" w:hAnsiTheme="minorHAnsi"/>
          <w:sz w:val="24"/>
          <w:szCs w:val="24"/>
          <w:lang w:eastAsia="en-AU"/>
        </w:rPr>
        <w:t xml:space="preserve">organisations </w:t>
      </w:r>
      <w:r w:rsidR="00A869C4">
        <w:rPr>
          <w:rFonts w:asciiTheme="minorHAnsi" w:hAnsiTheme="minorHAnsi"/>
          <w:sz w:val="24"/>
          <w:szCs w:val="24"/>
          <w:lang w:eastAsia="en-AU"/>
        </w:rPr>
        <w:t xml:space="preserve">also indicated </w:t>
      </w:r>
      <w:r w:rsidR="000907BF">
        <w:rPr>
          <w:rFonts w:asciiTheme="minorHAnsi" w:hAnsiTheme="minorHAnsi"/>
          <w:sz w:val="24"/>
          <w:szCs w:val="24"/>
          <w:lang w:eastAsia="en-AU"/>
        </w:rPr>
        <w:t xml:space="preserve">the need to have </w:t>
      </w:r>
      <w:r w:rsidR="00A869C4">
        <w:rPr>
          <w:rFonts w:asciiTheme="minorHAnsi" w:hAnsiTheme="minorHAnsi"/>
          <w:sz w:val="24"/>
          <w:szCs w:val="24"/>
          <w:lang w:eastAsia="en-AU"/>
        </w:rPr>
        <w:t>the ability to access help whe</w:t>
      </w:r>
      <w:r w:rsidR="002D1929">
        <w:rPr>
          <w:rFonts w:asciiTheme="minorHAnsi" w:hAnsiTheme="minorHAnsi"/>
          <w:sz w:val="24"/>
          <w:szCs w:val="24"/>
          <w:lang w:eastAsia="en-AU"/>
        </w:rPr>
        <w:t xml:space="preserve">n </w:t>
      </w:r>
      <w:r w:rsidR="00A869C4">
        <w:rPr>
          <w:rFonts w:asciiTheme="minorHAnsi" w:hAnsiTheme="minorHAnsi"/>
          <w:sz w:val="24"/>
          <w:szCs w:val="24"/>
          <w:lang w:eastAsia="en-AU"/>
        </w:rPr>
        <w:t>someone was not able to use the tool, or encountered difficulty whil</w:t>
      </w:r>
      <w:r w:rsidR="004E5812">
        <w:rPr>
          <w:rFonts w:asciiTheme="minorHAnsi" w:hAnsiTheme="minorHAnsi"/>
          <w:sz w:val="24"/>
          <w:szCs w:val="24"/>
          <w:lang w:eastAsia="en-AU"/>
        </w:rPr>
        <w:t>e</w:t>
      </w:r>
      <w:r w:rsidR="00A869C4">
        <w:rPr>
          <w:rFonts w:asciiTheme="minorHAnsi" w:hAnsiTheme="minorHAnsi"/>
          <w:sz w:val="24"/>
          <w:szCs w:val="24"/>
          <w:lang w:eastAsia="en-AU"/>
        </w:rPr>
        <w:t xml:space="preserve"> using it. </w:t>
      </w:r>
    </w:p>
    <w:p w:rsidR="00225BC0" w:rsidRDefault="00476089" w:rsidP="00A869C4">
      <w:pPr>
        <w:spacing w:after="240"/>
        <w:rPr>
          <w:rFonts w:asciiTheme="minorHAnsi" w:hAnsiTheme="minorHAnsi"/>
          <w:sz w:val="24"/>
          <w:szCs w:val="24"/>
          <w:lang w:eastAsia="en-AU"/>
        </w:rPr>
      </w:pPr>
      <w:r>
        <w:rPr>
          <w:rFonts w:asciiTheme="minorHAnsi" w:hAnsiTheme="minorHAnsi"/>
          <w:sz w:val="24"/>
          <w:szCs w:val="24"/>
          <w:lang w:eastAsia="en-AU"/>
        </w:rPr>
        <w:t xml:space="preserve">They also offered some cautions in </w:t>
      </w:r>
      <w:r w:rsidR="00225BC0">
        <w:rPr>
          <w:rFonts w:asciiTheme="minorHAnsi" w:hAnsiTheme="minorHAnsi"/>
          <w:sz w:val="24"/>
          <w:szCs w:val="24"/>
          <w:lang w:eastAsia="en-AU"/>
        </w:rPr>
        <w:t xml:space="preserve">relation to self-assessment and ensuring that it would not be seen as an additional requirement for carers to have to undertake in order to get the help they needed. </w:t>
      </w:r>
    </w:p>
    <w:p w:rsidR="00A869C4" w:rsidRPr="00A869C4" w:rsidRDefault="00A869C4" w:rsidP="00A869C4">
      <w:pPr>
        <w:spacing w:after="240"/>
        <w:rPr>
          <w:rFonts w:asciiTheme="minorHAnsi" w:hAnsiTheme="minorHAnsi"/>
          <w:sz w:val="24"/>
          <w:szCs w:val="24"/>
          <w:lang w:eastAsia="en-AU"/>
        </w:rPr>
      </w:pPr>
      <w:r>
        <w:rPr>
          <w:rFonts w:asciiTheme="minorHAnsi" w:hAnsiTheme="minorHAnsi"/>
          <w:sz w:val="24"/>
          <w:szCs w:val="24"/>
          <w:lang w:eastAsia="en-AU"/>
        </w:rPr>
        <w:t xml:space="preserve">There were </w:t>
      </w:r>
      <w:r w:rsidR="00C55297">
        <w:rPr>
          <w:rFonts w:asciiTheme="minorHAnsi" w:hAnsiTheme="minorHAnsi"/>
          <w:sz w:val="24"/>
          <w:szCs w:val="24"/>
          <w:lang w:eastAsia="en-AU"/>
        </w:rPr>
        <w:t xml:space="preserve">numerous </w:t>
      </w:r>
      <w:r>
        <w:rPr>
          <w:rFonts w:asciiTheme="minorHAnsi" w:hAnsiTheme="minorHAnsi"/>
          <w:sz w:val="24"/>
          <w:szCs w:val="24"/>
          <w:lang w:eastAsia="en-AU"/>
        </w:rPr>
        <w:t xml:space="preserve">suggestions that such a self-assessment tool could also be utilised to help carers determine what other supports </w:t>
      </w:r>
      <w:r w:rsidR="00A431C2">
        <w:rPr>
          <w:rFonts w:asciiTheme="minorHAnsi" w:hAnsiTheme="minorHAnsi"/>
          <w:sz w:val="24"/>
          <w:szCs w:val="24"/>
          <w:lang w:eastAsia="en-AU"/>
        </w:rPr>
        <w:t xml:space="preserve">are available and </w:t>
      </w:r>
      <w:r>
        <w:rPr>
          <w:rFonts w:asciiTheme="minorHAnsi" w:hAnsiTheme="minorHAnsi"/>
          <w:sz w:val="24"/>
          <w:szCs w:val="24"/>
          <w:lang w:eastAsia="en-AU"/>
        </w:rPr>
        <w:t xml:space="preserve">they may be eligible to access. </w:t>
      </w:r>
    </w:p>
    <w:p w:rsidR="007F521F" w:rsidRDefault="007F521F" w:rsidP="007F521F">
      <w:pPr>
        <w:pStyle w:val="Heading2"/>
        <w:rPr>
          <w:lang w:eastAsia="en-AU"/>
        </w:rPr>
      </w:pPr>
      <w:bookmarkStart w:id="36" w:name="_Toc455354703"/>
      <w:bookmarkStart w:id="37" w:name="_Toc455354706"/>
      <w:r>
        <w:rPr>
          <w:lang w:eastAsia="en-AU"/>
        </w:rPr>
        <w:t>Emergency Respite</w:t>
      </w:r>
      <w:bookmarkEnd w:id="36"/>
    </w:p>
    <w:p w:rsidR="0085750B" w:rsidRPr="00032904" w:rsidRDefault="007F521F" w:rsidP="0085750B">
      <w:pPr>
        <w:spacing w:after="120"/>
        <w:rPr>
          <w:rFonts w:asciiTheme="minorHAnsi" w:hAnsiTheme="minorHAnsi"/>
          <w:sz w:val="24"/>
          <w:szCs w:val="24"/>
          <w:lang w:eastAsia="en-AU"/>
        </w:rPr>
      </w:pPr>
      <w:r w:rsidRPr="00032904">
        <w:rPr>
          <w:rFonts w:asciiTheme="minorHAnsi" w:hAnsiTheme="minorHAnsi"/>
          <w:sz w:val="24"/>
          <w:szCs w:val="24"/>
          <w:lang w:eastAsia="en-AU"/>
        </w:rPr>
        <w:t xml:space="preserve">Emergency respite was viewed as essential by both the sector and carers. </w:t>
      </w:r>
      <w:r w:rsidR="00A431C2">
        <w:rPr>
          <w:rFonts w:asciiTheme="minorHAnsi" w:hAnsiTheme="minorHAnsi"/>
          <w:sz w:val="24"/>
          <w:szCs w:val="24"/>
          <w:lang w:eastAsia="en-AU"/>
        </w:rPr>
        <w:t xml:space="preserve"> </w:t>
      </w:r>
      <w:r w:rsidR="0085750B">
        <w:rPr>
          <w:rFonts w:asciiTheme="minorHAnsi" w:hAnsiTheme="minorHAnsi"/>
          <w:sz w:val="24"/>
          <w:szCs w:val="24"/>
          <w:lang w:eastAsia="en-AU"/>
        </w:rPr>
        <w:t xml:space="preserve">Carers and organisations emphasised that emergency respite </w:t>
      </w:r>
      <w:r w:rsidR="00CF00FF">
        <w:rPr>
          <w:rFonts w:asciiTheme="minorHAnsi" w:hAnsiTheme="minorHAnsi"/>
          <w:sz w:val="24"/>
          <w:szCs w:val="24"/>
          <w:lang w:eastAsia="en-AU"/>
        </w:rPr>
        <w:t xml:space="preserve">is </w:t>
      </w:r>
      <w:r w:rsidR="00A431C2">
        <w:rPr>
          <w:rFonts w:asciiTheme="minorHAnsi" w:hAnsiTheme="minorHAnsi"/>
          <w:sz w:val="24"/>
          <w:szCs w:val="24"/>
          <w:lang w:eastAsia="en-AU"/>
        </w:rPr>
        <w:t>required</w:t>
      </w:r>
      <w:r w:rsidR="008E339B">
        <w:rPr>
          <w:rFonts w:asciiTheme="minorHAnsi" w:hAnsiTheme="minorHAnsi"/>
          <w:sz w:val="24"/>
          <w:szCs w:val="24"/>
          <w:lang w:eastAsia="en-AU"/>
        </w:rPr>
        <w:t xml:space="preserve"> </w:t>
      </w:r>
      <w:r w:rsidR="0085750B">
        <w:rPr>
          <w:rFonts w:asciiTheme="minorHAnsi" w:hAnsiTheme="minorHAnsi"/>
          <w:sz w:val="24"/>
          <w:szCs w:val="24"/>
          <w:lang w:eastAsia="en-AU"/>
        </w:rPr>
        <w:t xml:space="preserve">on a 24 hour, </w:t>
      </w:r>
      <w:r w:rsidR="00CF00FF">
        <w:rPr>
          <w:rFonts w:asciiTheme="minorHAnsi" w:hAnsiTheme="minorHAnsi"/>
          <w:sz w:val="24"/>
          <w:szCs w:val="24"/>
          <w:lang w:eastAsia="en-AU"/>
        </w:rPr>
        <w:t xml:space="preserve">seven </w:t>
      </w:r>
      <w:r w:rsidR="0085750B">
        <w:rPr>
          <w:rFonts w:asciiTheme="minorHAnsi" w:hAnsiTheme="minorHAnsi"/>
          <w:sz w:val="24"/>
          <w:szCs w:val="24"/>
          <w:lang w:eastAsia="en-AU"/>
        </w:rPr>
        <w:t xml:space="preserve">day a week </w:t>
      </w:r>
      <w:r w:rsidR="00BC1D4A">
        <w:rPr>
          <w:rFonts w:asciiTheme="minorHAnsi" w:hAnsiTheme="minorHAnsi"/>
          <w:sz w:val="24"/>
          <w:szCs w:val="24"/>
          <w:lang w:eastAsia="en-AU"/>
        </w:rPr>
        <w:t>basis</w:t>
      </w:r>
      <w:r w:rsidR="0085750B">
        <w:rPr>
          <w:rFonts w:asciiTheme="minorHAnsi" w:hAnsiTheme="minorHAnsi"/>
          <w:sz w:val="24"/>
          <w:szCs w:val="24"/>
          <w:lang w:eastAsia="en-AU"/>
        </w:rPr>
        <w:t>.</w:t>
      </w:r>
    </w:p>
    <w:p w:rsidR="007F521F" w:rsidRDefault="0038241B" w:rsidP="007F521F">
      <w:pPr>
        <w:spacing w:after="120"/>
        <w:rPr>
          <w:rFonts w:asciiTheme="minorHAnsi" w:hAnsiTheme="minorHAnsi"/>
          <w:sz w:val="24"/>
          <w:szCs w:val="24"/>
          <w:lang w:eastAsia="en-AU"/>
        </w:rPr>
      </w:pPr>
      <w:r>
        <w:rPr>
          <w:rFonts w:asciiTheme="minorHAnsi" w:hAnsiTheme="minorHAnsi"/>
          <w:sz w:val="24"/>
          <w:szCs w:val="24"/>
          <w:lang w:eastAsia="en-AU"/>
        </w:rPr>
        <w:t xml:space="preserve">Organisations and a small number of carers stressed </w:t>
      </w:r>
      <w:r w:rsidR="007F521F" w:rsidRPr="00032904">
        <w:rPr>
          <w:rFonts w:asciiTheme="minorHAnsi" w:hAnsiTheme="minorHAnsi"/>
          <w:sz w:val="24"/>
          <w:szCs w:val="24"/>
          <w:lang w:eastAsia="en-AU"/>
        </w:rPr>
        <w:t xml:space="preserve">that funding for emergency respite would need to remain separate to any future </w:t>
      </w:r>
      <w:r w:rsidR="00A431C2">
        <w:rPr>
          <w:rFonts w:asciiTheme="minorHAnsi" w:hAnsiTheme="minorHAnsi"/>
          <w:sz w:val="24"/>
          <w:szCs w:val="24"/>
          <w:lang w:eastAsia="en-AU"/>
        </w:rPr>
        <w:t xml:space="preserve">carer </w:t>
      </w:r>
      <w:r w:rsidR="007F521F" w:rsidRPr="00032904">
        <w:rPr>
          <w:rFonts w:asciiTheme="minorHAnsi" w:hAnsiTheme="minorHAnsi"/>
          <w:sz w:val="24"/>
          <w:szCs w:val="24"/>
          <w:lang w:eastAsia="en-AU"/>
        </w:rPr>
        <w:t xml:space="preserve">financial support package to ensure that carers </w:t>
      </w:r>
      <w:r w:rsidR="00CF00FF">
        <w:rPr>
          <w:rFonts w:asciiTheme="minorHAnsi" w:hAnsiTheme="minorHAnsi"/>
          <w:sz w:val="24"/>
          <w:szCs w:val="24"/>
          <w:lang w:eastAsia="en-AU"/>
        </w:rPr>
        <w:t>do</w:t>
      </w:r>
      <w:r w:rsidR="00CF00FF" w:rsidRPr="00032904">
        <w:rPr>
          <w:rFonts w:asciiTheme="minorHAnsi" w:hAnsiTheme="minorHAnsi"/>
          <w:sz w:val="24"/>
          <w:szCs w:val="24"/>
          <w:lang w:eastAsia="en-AU"/>
        </w:rPr>
        <w:t xml:space="preserve"> </w:t>
      </w:r>
      <w:r w:rsidR="007F521F" w:rsidRPr="00032904">
        <w:rPr>
          <w:rFonts w:asciiTheme="minorHAnsi" w:hAnsiTheme="minorHAnsi"/>
          <w:sz w:val="24"/>
          <w:szCs w:val="24"/>
          <w:lang w:eastAsia="en-AU"/>
        </w:rPr>
        <w:t>not save the funds for such purposes</w:t>
      </w:r>
      <w:r w:rsidR="00A431C2">
        <w:rPr>
          <w:rFonts w:asciiTheme="minorHAnsi" w:hAnsiTheme="minorHAnsi"/>
          <w:sz w:val="24"/>
          <w:szCs w:val="24"/>
          <w:lang w:eastAsia="en-AU"/>
        </w:rPr>
        <w:t xml:space="preserve"> and </w:t>
      </w:r>
      <w:r w:rsidR="007F521F" w:rsidRPr="00032904">
        <w:rPr>
          <w:rFonts w:asciiTheme="minorHAnsi" w:hAnsiTheme="minorHAnsi"/>
          <w:sz w:val="24"/>
          <w:szCs w:val="24"/>
          <w:lang w:eastAsia="en-AU"/>
        </w:rPr>
        <w:t xml:space="preserve">defeat the intent of the </w:t>
      </w:r>
      <w:r w:rsidR="00CF00FF">
        <w:rPr>
          <w:rFonts w:asciiTheme="minorHAnsi" w:hAnsiTheme="minorHAnsi"/>
          <w:sz w:val="24"/>
          <w:szCs w:val="24"/>
          <w:lang w:eastAsia="en-AU"/>
        </w:rPr>
        <w:t>package</w:t>
      </w:r>
      <w:r w:rsidR="007F521F" w:rsidRPr="00032904">
        <w:rPr>
          <w:rFonts w:asciiTheme="minorHAnsi" w:hAnsiTheme="minorHAnsi"/>
          <w:sz w:val="24"/>
          <w:szCs w:val="24"/>
          <w:lang w:eastAsia="en-AU"/>
        </w:rPr>
        <w:t xml:space="preserve">. </w:t>
      </w:r>
    </w:p>
    <w:p w:rsidR="00AB5A41" w:rsidRDefault="00AB5A41" w:rsidP="00AB5A41">
      <w:pPr>
        <w:pStyle w:val="Heading2"/>
        <w:rPr>
          <w:lang w:eastAsia="en-AU"/>
        </w:rPr>
      </w:pPr>
      <w:r>
        <w:rPr>
          <w:lang w:eastAsia="en-AU"/>
        </w:rPr>
        <w:t>Multi-component Support</w:t>
      </w:r>
      <w:bookmarkEnd w:id="37"/>
    </w:p>
    <w:p w:rsidR="004D0A8C" w:rsidRDefault="004D0A8C" w:rsidP="004D0A8C">
      <w:pPr>
        <w:spacing w:after="240"/>
        <w:rPr>
          <w:rFonts w:asciiTheme="minorHAnsi" w:hAnsiTheme="minorHAnsi"/>
          <w:sz w:val="24"/>
          <w:szCs w:val="24"/>
          <w:lang w:eastAsia="en-AU"/>
        </w:rPr>
      </w:pPr>
      <w:r>
        <w:rPr>
          <w:rFonts w:asciiTheme="minorHAnsi" w:hAnsiTheme="minorHAnsi"/>
          <w:sz w:val="24"/>
          <w:szCs w:val="24"/>
          <w:lang w:eastAsia="en-AU"/>
        </w:rPr>
        <w:t>Organisations</w:t>
      </w:r>
      <w:r w:rsidR="005E39A6" w:rsidRPr="005E39A6">
        <w:rPr>
          <w:rFonts w:asciiTheme="minorHAnsi" w:hAnsiTheme="minorHAnsi"/>
          <w:sz w:val="24"/>
          <w:szCs w:val="24"/>
          <w:lang w:eastAsia="en-AU"/>
        </w:rPr>
        <w:t xml:space="preserve"> viewed the prioritisation of carers for multi-component support to be challenging. </w:t>
      </w:r>
      <w:r w:rsidR="00A431C2">
        <w:rPr>
          <w:rFonts w:asciiTheme="minorHAnsi" w:hAnsiTheme="minorHAnsi"/>
          <w:sz w:val="24"/>
          <w:szCs w:val="24"/>
          <w:lang w:eastAsia="en-AU"/>
        </w:rPr>
        <w:t xml:space="preserve"> </w:t>
      </w:r>
      <w:r w:rsidR="005E39A6" w:rsidRPr="005E39A6">
        <w:rPr>
          <w:rFonts w:asciiTheme="minorHAnsi" w:hAnsiTheme="minorHAnsi"/>
          <w:sz w:val="24"/>
          <w:szCs w:val="24"/>
          <w:lang w:eastAsia="en-AU"/>
        </w:rPr>
        <w:t xml:space="preserve">Difficulties were identified in relation to predicting which carers would have the greatest need, </w:t>
      </w:r>
      <w:r w:rsidR="0038241B">
        <w:rPr>
          <w:rFonts w:asciiTheme="minorHAnsi" w:hAnsiTheme="minorHAnsi"/>
          <w:sz w:val="24"/>
          <w:szCs w:val="24"/>
          <w:lang w:eastAsia="en-AU"/>
        </w:rPr>
        <w:t>particularly</w:t>
      </w:r>
      <w:r w:rsidR="005E39A6" w:rsidRPr="005E39A6">
        <w:rPr>
          <w:rFonts w:asciiTheme="minorHAnsi" w:hAnsiTheme="minorHAnsi"/>
          <w:sz w:val="24"/>
          <w:szCs w:val="24"/>
          <w:lang w:eastAsia="en-AU"/>
        </w:rPr>
        <w:t xml:space="preserve"> </w:t>
      </w:r>
      <w:r w:rsidR="0087101E">
        <w:rPr>
          <w:rFonts w:asciiTheme="minorHAnsi" w:hAnsiTheme="minorHAnsi"/>
          <w:sz w:val="24"/>
          <w:szCs w:val="24"/>
          <w:lang w:eastAsia="en-AU"/>
        </w:rPr>
        <w:t xml:space="preserve">for those </w:t>
      </w:r>
      <w:r w:rsidR="005E39A6" w:rsidRPr="005E39A6">
        <w:rPr>
          <w:rFonts w:asciiTheme="minorHAnsi" w:hAnsiTheme="minorHAnsi"/>
          <w:sz w:val="24"/>
          <w:szCs w:val="24"/>
          <w:lang w:eastAsia="en-AU"/>
        </w:rPr>
        <w:t xml:space="preserve">in the early stages of caring.  </w:t>
      </w:r>
      <w:r w:rsidR="0038241B">
        <w:rPr>
          <w:rFonts w:asciiTheme="minorHAnsi" w:hAnsiTheme="minorHAnsi"/>
          <w:sz w:val="24"/>
          <w:szCs w:val="24"/>
          <w:lang w:eastAsia="en-AU"/>
        </w:rPr>
        <w:t>They</w:t>
      </w:r>
      <w:r w:rsidRPr="005E39A6">
        <w:rPr>
          <w:rFonts w:asciiTheme="minorHAnsi" w:hAnsiTheme="minorHAnsi"/>
          <w:sz w:val="24"/>
          <w:szCs w:val="24"/>
          <w:lang w:eastAsia="en-AU"/>
        </w:rPr>
        <w:t xml:space="preserve"> suggested factors which could be used to prioritise the allocation of these supports</w:t>
      </w:r>
      <w:r>
        <w:rPr>
          <w:rFonts w:asciiTheme="minorHAnsi" w:hAnsiTheme="minorHAnsi"/>
          <w:sz w:val="24"/>
          <w:szCs w:val="24"/>
          <w:lang w:eastAsia="en-AU"/>
        </w:rPr>
        <w:t xml:space="preserve"> including: </w:t>
      </w:r>
    </w:p>
    <w:p w:rsidR="004D0A8C" w:rsidRDefault="004D0A8C" w:rsidP="004D0A8C">
      <w:pPr>
        <w:pStyle w:val="ListParagraph"/>
        <w:numPr>
          <w:ilvl w:val="0"/>
          <w:numId w:val="15"/>
        </w:numPr>
        <w:spacing w:after="240"/>
        <w:rPr>
          <w:rFonts w:asciiTheme="minorHAnsi" w:hAnsiTheme="minorHAnsi"/>
          <w:sz w:val="24"/>
          <w:szCs w:val="24"/>
          <w:lang w:eastAsia="en-AU"/>
        </w:rPr>
      </w:pPr>
      <w:r>
        <w:rPr>
          <w:rFonts w:asciiTheme="minorHAnsi" w:hAnsiTheme="minorHAnsi"/>
          <w:sz w:val="24"/>
          <w:szCs w:val="24"/>
          <w:lang w:eastAsia="en-AU"/>
        </w:rPr>
        <w:t>the level of strain the carer is experiencing;</w:t>
      </w:r>
    </w:p>
    <w:p w:rsidR="002364D2" w:rsidRDefault="002364D2" w:rsidP="004D0A8C">
      <w:pPr>
        <w:pStyle w:val="ListParagraph"/>
        <w:numPr>
          <w:ilvl w:val="0"/>
          <w:numId w:val="15"/>
        </w:numPr>
        <w:spacing w:after="240"/>
        <w:rPr>
          <w:rFonts w:asciiTheme="minorHAnsi" w:hAnsiTheme="minorHAnsi"/>
          <w:sz w:val="24"/>
          <w:szCs w:val="24"/>
          <w:lang w:eastAsia="en-AU"/>
        </w:rPr>
      </w:pPr>
      <w:r>
        <w:rPr>
          <w:rFonts w:asciiTheme="minorHAnsi" w:hAnsiTheme="minorHAnsi"/>
          <w:sz w:val="24"/>
          <w:szCs w:val="24"/>
          <w:lang w:eastAsia="en-AU"/>
        </w:rPr>
        <w:t>the nature and intensity of the caring role;</w:t>
      </w:r>
    </w:p>
    <w:p w:rsidR="002364D2" w:rsidRDefault="002364D2" w:rsidP="004D0A8C">
      <w:pPr>
        <w:pStyle w:val="ListParagraph"/>
        <w:numPr>
          <w:ilvl w:val="0"/>
          <w:numId w:val="15"/>
        </w:numPr>
        <w:spacing w:after="240"/>
        <w:rPr>
          <w:rFonts w:asciiTheme="minorHAnsi" w:hAnsiTheme="minorHAnsi"/>
          <w:sz w:val="24"/>
          <w:szCs w:val="24"/>
          <w:lang w:eastAsia="en-AU"/>
        </w:rPr>
      </w:pPr>
      <w:r>
        <w:rPr>
          <w:rFonts w:asciiTheme="minorHAnsi" w:hAnsiTheme="minorHAnsi"/>
          <w:sz w:val="24"/>
          <w:szCs w:val="24"/>
          <w:lang w:eastAsia="en-AU"/>
        </w:rPr>
        <w:t>whether the person is willing to continue their caring role;</w:t>
      </w:r>
    </w:p>
    <w:p w:rsidR="004D0A8C" w:rsidRDefault="004D0A8C" w:rsidP="004D0A8C">
      <w:pPr>
        <w:pStyle w:val="ListParagraph"/>
        <w:numPr>
          <w:ilvl w:val="0"/>
          <w:numId w:val="15"/>
        </w:numPr>
        <w:spacing w:after="240"/>
        <w:rPr>
          <w:rFonts w:asciiTheme="minorHAnsi" w:hAnsiTheme="minorHAnsi"/>
          <w:sz w:val="24"/>
          <w:szCs w:val="24"/>
          <w:lang w:eastAsia="en-AU"/>
        </w:rPr>
      </w:pPr>
      <w:r>
        <w:rPr>
          <w:rFonts w:asciiTheme="minorHAnsi" w:hAnsiTheme="minorHAnsi"/>
          <w:sz w:val="24"/>
          <w:szCs w:val="24"/>
          <w:lang w:eastAsia="en-AU"/>
        </w:rPr>
        <w:t>capacity to pay;</w:t>
      </w:r>
    </w:p>
    <w:p w:rsidR="002364D2" w:rsidRDefault="004D0A8C" w:rsidP="002364D2">
      <w:pPr>
        <w:pStyle w:val="ListParagraph"/>
        <w:numPr>
          <w:ilvl w:val="0"/>
          <w:numId w:val="15"/>
        </w:numPr>
        <w:spacing w:after="240"/>
        <w:rPr>
          <w:rFonts w:asciiTheme="minorHAnsi" w:hAnsiTheme="minorHAnsi"/>
          <w:sz w:val="24"/>
          <w:szCs w:val="24"/>
          <w:lang w:eastAsia="en-AU"/>
        </w:rPr>
      </w:pPr>
      <w:r>
        <w:rPr>
          <w:rFonts w:asciiTheme="minorHAnsi" w:hAnsiTheme="minorHAnsi"/>
          <w:sz w:val="24"/>
          <w:szCs w:val="24"/>
          <w:lang w:eastAsia="en-AU"/>
        </w:rPr>
        <w:lastRenderedPageBreak/>
        <w:t>urgency of the response required;</w:t>
      </w:r>
    </w:p>
    <w:p w:rsidR="002364D2" w:rsidRPr="000C08CA" w:rsidRDefault="002364D2" w:rsidP="002364D2">
      <w:pPr>
        <w:pStyle w:val="ListParagraph"/>
        <w:numPr>
          <w:ilvl w:val="0"/>
          <w:numId w:val="15"/>
        </w:numPr>
        <w:spacing w:after="240"/>
        <w:rPr>
          <w:rFonts w:asciiTheme="minorHAnsi" w:hAnsiTheme="minorHAnsi"/>
          <w:sz w:val="24"/>
          <w:szCs w:val="24"/>
          <w:lang w:eastAsia="en-AU"/>
        </w:rPr>
      </w:pPr>
      <w:r>
        <w:rPr>
          <w:rFonts w:asciiTheme="minorHAnsi" w:hAnsiTheme="minorHAnsi"/>
          <w:sz w:val="24"/>
          <w:szCs w:val="24"/>
          <w:lang w:eastAsia="en-AU"/>
        </w:rPr>
        <w:t>the nature of condition of the person being cared for (episodic, ongoing);</w:t>
      </w:r>
    </w:p>
    <w:p w:rsidR="004D0A8C" w:rsidRDefault="004D0A8C" w:rsidP="004D0A8C">
      <w:pPr>
        <w:pStyle w:val="ListParagraph"/>
        <w:numPr>
          <w:ilvl w:val="0"/>
          <w:numId w:val="15"/>
        </w:numPr>
        <w:spacing w:after="240"/>
        <w:rPr>
          <w:rFonts w:asciiTheme="minorHAnsi" w:hAnsiTheme="minorHAnsi"/>
          <w:sz w:val="24"/>
          <w:szCs w:val="24"/>
          <w:lang w:eastAsia="en-AU"/>
        </w:rPr>
      </w:pPr>
      <w:r w:rsidRPr="001C0943">
        <w:rPr>
          <w:rFonts w:asciiTheme="minorHAnsi" w:hAnsiTheme="minorHAnsi"/>
          <w:sz w:val="24"/>
          <w:szCs w:val="24"/>
          <w:lang w:eastAsia="en-AU"/>
        </w:rPr>
        <w:t>the n</w:t>
      </w:r>
      <w:r>
        <w:rPr>
          <w:rFonts w:asciiTheme="minorHAnsi" w:hAnsiTheme="minorHAnsi"/>
          <w:sz w:val="24"/>
          <w:szCs w:val="24"/>
          <w:lang w:eastAsia="en-AU"/>
        </w:rPr>
        <w:t>umber of people being cared for</w:t>
      </w:r>
      <w:r w:rsidR="002364D2">
        <w:rPr>
          <w:rFonts w:asciiTheme="minorHAnsi" w:hAnsiTheme="minorHAnsi"/>
          <w:sz w:val="24"/>
          <w:szCs w:val="24"/>
          <w:lang w:eastAsia="en-AU"/>
        </w:rPr>
        <w:t>, or other dependents</w:t>
      </w:r>
      <w:r>
        <w:rPr>
          <w:rFonts w:asciiTheme="minorHAnsi" w:hAnsiTheme="minorHAnsi"/>
          <w:sz w:val="24"/>
          <w:szCs w:val="24"/>
          <w:lang w:eastAsia="en-AU"/>
        </w:rPr>
        <w:t>;</w:t>
      </w:r>
      <w:r w:rsidRPr="001C0943">
        <w:rPr>
          <w:rFonts w:asciiTheme="minorHAnsi" w:hAnsiTheme="minorHAnsi"/>
          <w:sz w:val="24"/>
          <w:szCs w:val="24"/>
          <w:lang w:eastAsia="en-AU"/>
        </w:rPr>
        <w:t xml:space="preserve"> </w:t>
      </w:r>
    </w:p>
    <w:p w:rsidR="004D0A8C" w:rsidRDefault="004D0A8C" w:rsidP="004D0A8C">
      <w:pPr>
        <w:pStyle w:val="ListParagraph"/>
        <w:numPr>
          <w:ilvl w:val="0"/>
          <w:numId w:val="15"/>
        </w:numPr>
        <w:spacing w:after="240"/>
        <w:rPr>
          <w:rFonts w:asciiTheme="minorHAnsi" w:hAnsiTheme="minorHAnsi"/>
          <w:sz w:val="24"/>
          <w:szCs w:val="24"/>
          <w:lang w:eastAsia="en-AU"/>
        </w:rPr>
      </w:pPr>
      <w:r w:rsidRPr="001C0943">
        <w:rPr>
          <w:rFonts w:asciiTheme="minorHAnsi" w:hAnsiTheme="minorHAnsi"/>
          <w:sz w:val="24"/>
          <w:szCs w:val="24"/>
          <w:lang w:eastAsia="en-AU"/>
        </w:rPr>
        <w:t>the degree of formal and i</w:t>
      </w:r>
      <w:r>
        <w:rPr>
          <w:rFonts w:asciiTheme="minorHAnsi" w:hAnsiTheme="minorHAnsi"/>
          <w:sz w:val="24"/>
          <w:szCs w:val="24"/>
          <w:lang w:eastAsia="en-AU"/>
        </w:rPr>
        <w:t>nformal supports being received;</w:t>
      </w:r>
      <w:r w:rsidRPr="001C0943">
        <w:rPr>
          <w:rFonts w:asciiTheme="minorHAnsi" w:hAnsiTheme="minorHAnsi"/>
          <w:sz w:val="24"/>
          <w:szCs w:val="24"/>
          <w:lang w:eastAsia="en-AU"/>
        </w:rPr>
        <w:t xml:space="preserve"> </w:t>
      </w:r>
    </w:p>
    <w:p w:rsidR="00C60B25" w:rsidRDefault="00C60B25" w:rsidP="004D0A8C">
      <w:pPr>
        <w:pStyle w:val="ListParagraph"/>
        <w:numPr>
          <w:ilvl w:val="0"/>
          <w:numId w:val="15"/>
        </w:numPr>
        <w:spacing w:after="240"/>
        <w:rPr>
          <w:rFonts w:asciiTheme="minorHAnsi" w:hAnsiTheme="minorHAnsi"/>
          <w:sz w:val="24"/>
          <w:szCs w:val="24"/>
          <w:lang w:eastAsia="en-AU"/>
        </w:rPr>
      </w:pPr>
      <w:r>
        <w:rPr>
          <w:rFonts w:asciiTheme="minorHAnsi" w:hAnsiTheme="minorHAnsi"/>
          <w:sz w:val="24"/>
          <w:szCs w:val="24"/>
          <w:lang w:eastAsia="en-AU"/>
        </w:rPr>
        <w:t>whether the carer was in a rural/remote area;</w:t>
      </w:r>
      <w:r w:rsidR="00476089">
        <w:rPr>
          <w:rFonts w:asciiTheme="minorHAnsi" w:hAnsiTheme="minorHAnsi"/>
          <w:sz w:val="24"/>
          <w:szCs w:val="24"/>
          <w:lang w:eastAsia="en-AU"/>
        </w:rPr>
        <w:t xml:space="preserve"> and</w:t>
      </w:r>
    </w:p>
    <w:p w:rsidR="004D0A8C" w:rsidRDefault="004D0A8C" w:rsidP="004D0A8C">
      <w:pPr>
        <w:pStyle w:val="ListParagraph"/>
        <w:numPr>
          <w:ilvl w:val="0"/>
          <w:numId w:val="15"/>
        </w:numPr>
        <w:spacing w:after="240"/>
        <w:rPr>
          <w:rFonts w:asciiTheme="minorHAnsi" w:hAnsiTheme="minorHAnsi"/>
          <w:sz w:val="24"/>
          <w:szCs w:val="24"/>
          <w:lang w:eastAsia="en-AU"/>
        </w:rPr>
      </w:pPr>
      <w:r w:rsidRPr="001C0943">
        <w:rPr>
          <w:rFonts w:asciiTheme="minorHAnsi" w:hAnsiTheme="minorHAnsi"/>
          <w:sz w:val="24"/>
          <w:szCs w:val="24"/>
          <w:lang w:eastAsia="en-AU"/>
        </w:rPr>
        <w:t>the complexi</w:t>
      </w:r>
      <w:r>
        <w:rPr>
          <w:rFonts w:asciiTheme="minorHAnsi" w:hAnsiTheme="minorHAnsi"/>
          <w:sz w:val="24"/>
          <w:szCs w:val="24"/>
          <w:lang w:eastAsia="en-AU"/>
        </w:rPr>
        <w:t>ty of the carer’s circumstances</w:t>
      </w:r>
      <w:r w:rsidRPr="001C0943">
        <w:rPr>
          <w:rFonts w:asciiTheme="minorHAnsi" w:hAnsiTheme="minorHAnsi"/>
          <w:sz w:val="24"/>
          <w:szCs w:val="24"/>
          <w:lang w:eastAsia="en-AU"/>
        </w:rPr>
        <w:t xml:space="preserve">.  </w:t>
      </w:r>
    </w:p>
    <w:p w:rsidR="00AB5A41" w:rsidRDefault="00AB5A41" w:rsidP="00B7523D">
      <w:pPr>
        <w:pStyle w:val="Heading3"/>
        <w:rPr>
          <w:lang w:eastAsia="en-AU"/>
        </w:rPr>
      </w:pPr>
      <w:bookmarkStart w:id="38" w:name="_Toc455354707"/>
      <w:r>
        <w:rPr>
          <w:lang w:eastAsia="en-AU"/>
        </w:rPr>
        <w:t xml:space="preserve">Financial Support </w:t>
      </w:r>
      <w:bookmarkEnd w:id="38"/>
    </w:p>
    <w:p w:rsidR="00AB5A41" w:rsidRPr="00910BFC" w:rsidRDefault="006E7875" w:rsidP="00032904">
      <w:pPr>
        <w:spacing w:after="120"/>
        <w:rPr>
          <w:rFonts w:asciiTheme="minorHAnsi" w:hAnsiTheme="minorHAnsi"/>
          <w:sz w:val="24"/>
          <w:szCs w:val="24"/>
          <w:lang w:eastAsia="en-AU"/>
        </w:rPr>
      </w:pPr>
      <w:r w:rsidRPr="00910BFC">
        <w:rPr>
          <w:rFonts w:asciiTheme="minorHAnsi" w:hAnsiTheme="minorHAnsi"/>
          <w:sz w:val="24"/>
          <w:szCs w:val="24"/>
          <w:lang w:eastAsia="en-AU"/>
        </w:rPr>
        <w:t xml:space="preserve">While the inclusion of </w:t>
      </w:r>
      <w:r w:rsidR="0025509D">
        <w:rPr>
          <w:rFonts w:asciiTheme="minorHAnsi" w:hAnsiTheme="minorHAnsi"/>
          <w:sz w:val="24"/>
          <w:szCs w:val="24"/>
          <w:lang w:eastAsia="en-AU"/>
        </w:rPr>
        <w:t>Financial Support</w:t>
      </w:r>
      <w:r w:rsidRPr="00910BFC">
        <w:rPr>
          <w:rFonts w:asciiTheme="minorHAnsi" w:hAnsiTheme="minorHAnsi"/>
          <w:sz w:val="24"/>
          <w:szCs w:val="24"/>
          <w:lang w:eastAsia="en-AU"/>
        </w:rPr>
        <w:t xml:space="preserve"> within the </w:t>
      </w:r>
      <w:r w:rsidR="00A431C2">
        <w:rPr>
          <w:rFonts w:asciiTheme="minorHAnsi" w:hAnsiTheme="minorHAnsi"/>
          <w:sz w:val="24"/>
          <w:szCs w:val="24"/>
          <w:lang w:eastAsia="en-AU"/>
        </w:rPr>
        <w:t xml:space="preserve">draft </w:t>
      </w:r>
      <w:r w:rsidRPr="00910BFC">
        <w:rPr>
          <w:rFonts w:asciiTheme="minorHAnsi" w:hAnsiTheme="minorHAnsi"/>
          <w:sz w:val="24"/>
          <w:szCs w:val="24"/>
          <w:lang w:eastAsia="en-AU"/>
        </w:rPr>
        <w:t>Service Concept was welc</w:t>
      </w:r>
      <w:r w:rsidR="0025509D">
        <w:rPr>
          <w:rFonts w:asciiTheme="minorHAnsi" w:hAnsiTheme="minorHAnsi"/>
          <w:sz w:val="24"/>
          <w:szCs w:val="24"/>
          <w:lang w:eastAsia="en-AU"/>
        </w:rPr>
        <w:t>omed by carers and the sector, implementation challenges were highlighted</w:t>
      </w:r>
      <w:r w:rsidRPr="00910BFC">
        <w:rPr>
          <w:rFonts w:asciiTheme="minorHAnsi" w:hAnsiTheme="minorHAnsi"/>
          <w:sz w:val="24"/>
          <w:szCs w:val="24"/>
          <w:lang w:eastAsia="en-AU"/>
        </w:rPr>
        <w:t>.  Some carers viewed the delivery of direct cash payments as liberating and enabling them to use the funds towards flexible supports.  Conversely, other</w:t>
      </w:r>
      <w:r w:rsidR="00A431C2">
        <w:rPr>
          <w:rFonts w:asciiTheme="minorHAnsi" w:hAnsiTheme="minorHAnsi"/>
          <w:sz w:val="24"/>
          <w:szCs w:val="24"/>
          <w:lang w:eastAsia="en-AU"/>
        </w:rPr>
        <w:t xml:space="preserve"> carer</w:t>
      </w:r>
      <w:r w:rsidRPr="00910BFC">
        <w:rPr>
          <w:rFonts w:asciiTheme="minorHAnsi" w:hAnsiTheme="minorHAnsi"/>
          <w:sz w:val="24"/>
          <w:szCs w:val="24"/>
          <w:lang w:eastAsia="en-AU"/>
        </w:rPr>
        <w:t xml:space="preserve">s viewed any likely administration </w:t>
      </w:r>
      <w:r w:rsidR="00A431C2">
        <w:rPr>
          <w:rFonts w:asciiTheme="minorHAnsi" w:hAnsiTheme="minorHAnsi"/>
          <w:sz w:val="24"/>
          <w:szCs w:val="24"/>
          <w:lang w:eastAsia="en-AU"/>
        </w:rPr>
        <w:t xml:space="preserve">process </w:t>
      </w:r>
      <w:r w:rsidR="00CF00FF">
        <w:rPr>
          <w:rFonts w:asciiTheme="minorHAnsi" w:hAnsiTheme="minorHAnsi"/>
          <w:sz w:val="24"/>
          <w:szCs w:val="24"/>
          <w:lang w:eastAsia="en-AU"/>
        </w:rPr>
        <w:t>that</w:t>
      </w:r>
      <w:r w:rsidR="00CF00FF" w:rsidRPr="00910BFC">
        <w:rPr>
          <w:rFonts w:asciiTheme="minorHAnsi" w:hAnsiTheme="minorHAnsi"/>
          <w:sz w:val="24"/>
          <w:szCs w:val="24"/>
          <w:lang w:eastAsia="en-AU"/>
        </w:rPr>
        <w:t xml:space="preserve"> </w:t>
      </w:r>
      <w:r w:rsidRPr="00910BFC">
        <w:rPr>
          <w:rFonts w:asciiTheme="minorHAnsi" w:hAnsiTheme="minorHAnsi"/>
          <w:sz w:val="24"/>
          <w:szCs w:val="24"/>
          <w:lang w:eastAsia="en-AU"/>
        </w:rPr>
        <w:t xml:space="preserve">would be required, such as submitting receipts and expenditure, as a burden.  This concern was </w:t>
      </w:r>
      <w:r w:rsidR="00A431C2">
        <w:rPr>
          <w:rFonts w:asciiTheme="minorHAnsi" w:hAnsiTheme="minorHAnsi"/>
          <w:sz w:val="24"/>
          <w:szCs w:val="24"/>
          <w:lang w:eastAsia="en-AU"/>
        </w:rPr>
        <w:t xml:space="preserve">also </w:t>
      </w:r>
      <w:r w:rsidRPr="00910BFC">
        <w:rPr>
          <w:rFonts w:asciiTheme="minorHAnsi" w:hAnsiTheme="minorHAnsi"/>
          <w:sz w:val="24"/>
          <w:szCs w:val="24"/>
          <w:lang w:eastAsia="en-AU"/>
        </w:rPr>
        <w:t xml:space="preserve">expressed by many </w:t>
      </w:r>
      <w:r w:rsidR="00BF629F">
        <w:rPr>
          <w:rFonts w:asciiTheme="minorHAnsi" w:hAnsiTheme="minorHAnsi"/>
          <w:sz w:val="24"/>
          <w:szCs w:val="24"/>
          <w:lang w:eastAsia="en-AU"/>
        </w:rPr>
        <w:t xml:space="preserve">service providers and peak bodies. </w:t>
      </w:r>
      <w:r w:rsidR="0077591F">
        <w:rPr>
          <w:rFonts w:asciiTheme="minorHAnsi" w:hAnsiTheme="minorHAnsi"/>
          <w:sz w:val="24"/>
          <w:szCs w:val="24"/>
          <w:lang w:eastAsia="en-AU"/>
        </w:rPr>
        <w:t xml:space="preserve"> It was highlighted too that such an activity would not be able to be undertaken by young carers who may receive this form of support.  Literacy, education and cultural issues were also perceived as barriers for certain groups of carers. </w:t>
      </w:r>
    </w:p>
    <w:p w:rsidR="006E7875" w:rsidRPr="00910BFC" w:rsidRDefault="006A29F1" w:rsidP="00032904">
      <w:pPr>
        <w:spacing w:after="120"/>
        <w:rPr>
          <w:rFonts w:asciiTheme="minorHAnsi" w:hAnsiTheme="minorHAnsi"/>
          <w:sz w:val="24"/>
          <w:szCs w:val="24"/>
          <w:lang w:eastAsia="en-AU"/>
        </w:rPr>
      </w:pPr>
      <w:r>
        <w:rPr>
          <w:rFonts w:asciiTheme="minorHAnsi" w:hAnsiTheme="minorHAnsi"/>
          <w:sz w:val="24"/>
          <w:szCs w:val="24"/>
          <w:lang w:eastAsia="en-AU"/>
        </w:rPr>
        <w:t>Organisations suggested providing user friendly tools such as budget trackers to assist carers to track their package, but highlighted</w:t>
      </w:r>
      <w:r w:rsidR="008E1F6C">
        <w:rPr>
          <w:rFonts w:asciiTheme="minorHAnsi" w:hAnsiTheme="minorHAnsi"/>
          <w:sz w:val="24"/>
          <w:szCs w:val="24"/>
          <w:lang w:eastAsia="en-AU"/>
        </w:rPr>
        <w:t xml:space="preserve"> </w:t>
      </w:r>
      <w:r>
        <w:rPr>
          <w:rFonts w:asciiTheme="minorHAnsi" w:hAnsiTheme="minorHAnsi"/>
          <w:sz w:val="24"/>
          <w:szCs w:val="24"/>
          <w:lang w:eastAsia="en-AU"/>
        </w:rPr>
        <w:t xml:space="preserve">that this may not be sufficient for those with limited computer or literacy skills. </w:t>
      </w:r>
      <w:r w:rsidR="006E7875" w:rsidRPr="00910BFC">
        <w:rPr>
          <w:rFonts w:asciiTheme="minorHAnsi" w:hAnsiTheme="minorHAnsi"/>
          <w:sz w:val="24"/>
          <w:szCs w:val="24"/>
          <w:lang w:eastAsia="en-AU"/>
        </w:rPr>
        <w:t>Some suggestions were made to lower the administrative burden</w:t>
      </w:r>
      <w:r w:rsidR="00A431C2">
        <w:rPr>
          <w:rFonts w:asciiTheme="minorHAnsi" w:hAnsiTheme="minorHAnsi"/>
          <w:sz w:val="24"/>
          <w:szCs w:val="24"/>
          <w:lang w:eastAsia="en-AU"/>
        </w:rPr>
        <w:t>,</w:t>
      </w:r>
      <w:r w:rsidR="006E7875" w:rsidRPr="00910BFC">
        <w:rPr>
          <w:rFonts w:asciiTheme="minorHAnsi" w:hAnsiTheme="minorHAnsi"/>
          <w:sz w:val="24"/>
          <w:szCs w:val="24"/>
          <w:lang w:eastAsia="en-AU"/>
        </w:rPr>
        <w:t xml:space="preserve"> through the use of the new cashless welfare card, or through the use of vouchers. </w:t>
      </w:r>
      <w:r>
        <w:rPr>
          <w:rFonts w:asciiTheme="minorHAnsi" w:hAnsiTheme="minorHAnsi"/>
          <w:sz w:val="24"/>
          <w:szCs w:val="24"/>
          <w:lang w:eastAsia="en-AU"/>
        </w:rPr>
        <w:t xml:space="preserve"> </w:t>
      </w:r>
    </w:p>
    <w:p w:rsidR="006E7875" w:rsidRPr="00910BFC" w:rsidRDefault="006E7875" w:rsidP="00032904">
      <w:pPr>
        <w:spacing w:after="120"/>
        <w:rPr>
          <w:rFonts w:asciiTheme="minorHAnsi" w:hAnsiTheme="minorHAnsi"/>
          <w:sz w:val="24"/>
          <w:szCs w:val="24"/>
          <w:lang w:eastAsia="en-AU"/>
        </w:rPr>
      </w:pPr>
      <w:r w:rsidRPr="00910BFC">
        <w:rPr>
          <w:rFonts w:asciiTheme="minorHAnsi" w:hAnsiTheme="minorHAnsi"/>
          <w:sz w:val="24"/>
          <w:szCs w:val="24"/>
          <w:lang w:eastAsia="en-AU"/>
        </w:rPr>
        <w:t>Issues around the use</w:t>
      </w:r>
      <w:r w:rsidR="00A431C2">
        <w:rPr>
          <w:rFonts w:asciiTheme="minorHAnsi" w:hAnsiTheme="minorHAnsi"/>
          <w:sz w:val="24"/>
          <w:szCs w:val="24"/>
          <w:lang w:eastAsia="en-AU"/>
        </w:rPr>
        <w:t xml:space="preserve"> </w:t>
      </w:r>
      <w:r w:rsidRPr="00910BFC">
        <w:rPr>
          <w:rFonts w:asciiTheme="minorHAnsi" w:hAnsiTheme="minorHAnsi"/>
          <w:sz w:val="24"/>
          <w:szCs w:val="24"/>
          <w:lang w:eastAsia="en-AU"/>
        </w:rPr>
        <w:t xml:space="preserve">of the funds were also explored.  Carers and </w:t>
      </w:r>
      <w:r w:rsidR="007C4927">
        <w:rPr>
          <w:rFonts w:asciiTheme="minorHAnsi" w:hAnsiTheme="minorHAnsi"/>
          <w:sz w:val="24"/>
          <w:szCs w:val="24"/>
          <w:lang w:eastAsia="en-AU"/>
        </w:rPr>
        <w:t>Service P</w:t>
      </w:r>
      <w:r w:rsidRPr="00910BFC">
        <w:rPr>
          <w:rFonts w:asciiTheme="minorHAnsi" w:hAnsiTheme="minorHAnsi"/>
          <w:sz w:val="24"/>
          <w:szCs w:val="24"/>
          <w:lang w:eastAsia="en-AU"/>
        </w:rPr>
        <w:t>roviders expressed concerns that the funds would largely be used towards supports for the person being care</w:t>
      </w:r>
      <w:r w:rsidR="00CF00FF">
        <w:rPr>
          <w:rFonts w:asciiTheme="minorHAnsi" w:hAnsiTheme="minorHAnsi"/>
          <w:sz w:val="24"/>
          <w:szCs w:val="24"/>
          <w:lang w:eastAsia="en-AU"/>
        </w:rPr>
        <w:t>d</w:t>
      </w:r>
      <w:r w:rsidRPr="00910BFC">
        <w:rPr>
          <w:rFonts w:asciiTheme="minorHAnsi" w:hAnsiTheme="minorHAnsi"/>
          <w:sz w:val="24"/>
          <w:szCs w:val="24"/>
          <w:lang w:eastAsia="en-AU"/>
        </w:rPr>
        <w:t xml:space="preserve"> for.  They were also concerned that carers may save the funds for an emergency purpose.</w:t>
      </w:r>
      <w:r w:rsidR="00032904">
        <w:rPr>
          <w:rFonts w:asciiTheme="minorHAnsi" w:hAnsiTheme="minorHAnsi"/>
          <w:sz w:val="24"/>
          <w:szCs w:val="24"/>
          <w:lang w:eastAsia="en-AU"/>
        </w:rPr>
        <w:t xml:space="preserve">  This was raised as a primary reason </w:t>
      </w:r>
      <w:r w:rsidR="00A431C2">
        <w:rPr>
          <w:rFonts w:asciiTheme="minorHAnsi" w:hAnsiTheme="minorHAnsi"/>
          <w:sz w:val="24"/>
          <w:szCs w:val="24"/>
          <w:lang w:eastAsia="en-AU"/>
        </w:rPr>
        <w:t xml:space="preserve">that </w:t>
      </w:r>
      <w:r w:rsidR="00032904">
        <w:rPr>
          <w:rFonts w:asciiTheme="minorHAnsi" w:hAnsiTheme="minorHAnsi"/>
          <w:sz w:val="24"/>
          <w:szCs w:val="24"/>
          <w:lang w:eastAsia="en-AU"/>
        </w:rPr>
        <w:t xml:space="preserve">emergency </w:t>
      </w:r>
      <w:r w:rsidR="000907BF">
        <w:rPr>
          <w:rFonts w:asciiTheme="minorHAnsi" w:hAnsiTheme="minorHAnsi"/>
          <w:sz w:val="24"/>
          <w:szCs w:val="24"/>
          <w:lang w:eastAsia="en-AU"/>
        </w:rPr>
        <w:t>respite</w:t>
      </w:r>
      <w:r w:rsidR="00032904">
        <w:rPr>
          <w:rFonts w:asciiTheme="minorHAnsi" w:hAnsiTheme="minorHAnsi"/>
          <w:sz w:val="24"/>
          <w:szCs w:val="24"/>
          <w:lang w:eastAsia="en-AU"/>
        </w:rPr>
        <w:t xml:space="preserve"> funding is required to be separate to any consumer directed package.</w:t>
      </w:r>
      <w:r w:rsidR="002313ED">
        <w:rPr>
          <w:rFonts w:asciiTheme="minorHAnsi" w:hAnsiTheme="minorHAnsi"/>
          <w:sz w:val="24"/>
          <w:szCs w:val="24"/>
          <w:lang w:eastAsia="en-AU"/>
        </w:rPr>
        <w:t xml:space="preserve"> Service providers highlighted that </w:t>
      </w:r>
      <w:r w:rsidR="00C60B25">
        <w:rPr>
          <w:rFonts w:asciiTheme="minorHAnsi" w:hAnsiTheme="minorHAnsi"/>
          <w:sz w:val="24"/>
          <w:szCs w:val="24"/>
          <w:lang w:eastAsia="en-AU"/>
        </w:rPr>
        <w:t xml:space="preserve">clear guidelines regarding the use of these funds would be required. </w:t>
      </w:r>
    </w:p>
    <w:p w:rsidR="006E7875" w:rsidRPr="00910BFC" w:rsidRDefault="006E7875" w:rsidP="00032904">
      <w:pPr>
        <w:spacing w:after="120"/>
        <w:rPr>
          <w:rFonts w:asciiTheme="minorHAnsi" w:hAnsiTheme="minorHAnsi"/>
          <w:sz w:val="24"/>
          <w:szCs w:val="24"/>
          <w:lang w:eastAsia="en-AU"/>
        </w:rPr>
      </w:pPr>
      <w:r w:rsidRPr="00910BFC">
        <w:rPr>
          <w:rFonts w:asciiTheme="minorHAnsi" w:hAnsiTheme="minorHAnsi"/>
          <w:sz w:val="24"/>
          <w:szCs w:val="24"/>
          <w:lang w:eastAsia="en-AU"/>
        </w:rPr>
        <w:t>The alternative to direct cash</w:t>
      </w:r>
      <w:r w:rsidR="001505AC" w:rsidRPr="00910BFC">
        <w:rPr>
          <w:rFonts w:asciiTheme="minorHAnsi" w:hAnsiTheme="minorHAnsi"/>
          <w:sz w:val="24"/>
          <w:szCs w:val="24"/>
          <w:lang w:eastAsia="en-AU"/>
        </w:rPr>
        <w:t xml:space="preserve"> payments is the </w:t>
      </w:r>
      <w:r w:rsidR="00CF00FF">
        <w:rPr>
          <w:rFonts w:asciiTheme="minorHAnsi" w:hAnsiTheme="minorHAnsi"/>
          <w:sz w:val="24"/>
          <w:szCs w:val="24"/>
          <w:lang w:eastAsia="en-AU"/>
        </w:rPr>
        <w:t xml:space="preserve">delivery of a financial </w:t>
      </w:r>
      <w:r w:rsidR="001505AC" w:rsidRPr="00910BFC">
        <w:rPr>
          <w:rFonts w:asciiTheme="minorHAnsi" w:hAnsiTheme="minorHAnsi"/>
          <w:sz w:val="24"/>
          <w:szCs w:val="24"/>
          <w:lang w:eastAsia="en-AU"/>
        </w:rPr>
        <w:t>package</w:t>
      </w:r>
      <w:r w:rsidR="00CF00FF">
        <w:rPr>
          <w:rFonts w:asciiTheme="minorHAnsi" w:hAnsiTheme="minorHAnsi"/>
          <w:sz w:val="24"/>
          <w:szCs w:val="24"/>
          <w:lang w:eastAsia="en-AU"/>
        </w:rPr>
        <w:t xml:space="preserve"> that is administered by a provider</w:t>
      </w:r>
      <w:r w:rsidR="00486A31">
        <w:rPr>
          <w:rFonts w:asciiTheme="minorHAnsi" w:hAnsiTheme="minorHAnsi"/>
          <w:sz w:val="24"/>
          <w:szCs w:val="24"/>
          <w:lang w:eastAsia="en-AU"/>
        </w:rPr>
        <w:t>, as directed by a carer, such as the existing Carer Directed Respite Care packages</w:t>
      </w:r>
      <w:r w:rsidR="001505AC" w:rsidRPr="00910BFC">
        <w:rPr>
          <w:rFonts w:asciiTheme="minorHAnsi" w:hAnsiTheme="minorHAnsi"/>
          <w:sz w:val="24"/>
          <w:szCs w:val="24"/>
          <w:lang w:eastAsia="en-AU"/>
        </w:rPr>
        <w:t xml:space="preserve">.  A number of </w:t>
      </w:r>
      <w:r w:rsidR="0087101E">
        <w:rPr>
          <w:rFonts w:asciiTheme="minorHAnsi" w:hAnsiTheme="minorHAnsi"/>
          <w:sz w:val="24"/>
          <w:szCs w:val="24"/>
          <w:lang w:eastAsia="en-AU"/>
        </w:rPr>
        <w:t>organisations</w:t>
      </w:r>
      <w:r w:rsidR="0087101E" w:rsidRPr="00910BFC">
        <w:rPr>
          <w:rFonts w:asciiTheme="minorHAnsi" w:hAnsiTheme="minorHAnsi"/>
          <w:sz w:val="24"/>
          <w:szCs w:val="24"/>
          <w:lang w:eastAsia="en-AU"/>
        </w:rPr>
        <w:t xml:space="preserve"> </w:t>
      </w:r>
      <w:r w:rsidR="001505AC" w:rsidRPr="00910BFC">
        <w:rPr>
          <w:rFonts w:asciiTheme="minorHAnsi" w:hAnsiTheme="minorHAnsi"/>
          <w:sz w:val="24"/>
          <w:szCs w:val="24"/>
          <w:lang w:eastAsia="en-AU"/>
        </w:rPr>
        <w:t xml:space="preserve">highlighted that </w:t>
      </w:r>
      <w:r w:rsidR="00486A31" w:rsidRPr="00910BFC">
        <w:rPr>
          <w:rFonts w:asciiTheme="minorHAnsi" w:hAnsiTheme="minorHAnsi"/>
          <w:sz w:val="24"/>
          <w:szCs w:val="24"/>
          <w:lang w:eastAsia="en-AU"/>
        </w:rPr>
        <w:t>th</w:t>
      </w:r>
      <w:r w:rsidR="00486A31">
        <w:rPr>
          <w:rFonts w:asciiTheme="minorHAnsi" w:hAnsiTheme="minorHAnsi"/>
          <w:sz w:val="24"/>
          <w:szCs w:val="24"/>
          <w:lang w:eastAsia="en-AU"/>
        </w:rPr>
        <w:t>is</w:t>
      </w:r>
      <w:r w:rsidR="00486A31" w:rsidRPr="00910BFC">
        <w:rPr>
          <w:rFonts w:asciiTheme="minorHAnsi" w:hAnsiTheme="minorHAnsi"/>
          <w:sz w:val="24"/>
          <w:szCs w:val="24"/>
          <w:lang w:eastAsia="en-AU"/>
        </w:rPr>
        <w:t xml:space="preserve"> </w:t>
      </w:r>
      <w:r w:rsidR="001505AC" w:rsidRPr="00910BFC">
        <w:rPr>
          <w:rFonts w:asciiTheme="minorHAnsi" w:hAnsiTheme="minorHAnsi"/>
          <w:sz w:val="24"/>
          <w:szCs w:val="24"/>
          <w:lang w:eastAsia="en-AU"/>
        </w:rPr>
        <w:t xml:space="preserve">may incur a high administrative cost to </w:t>
      </w:r>
      <w:r w:rsidR="0087101E">
        <w:rPr>
          <w:rFonts w:asciiTheme="minorHAnsi" w:hAnsiTheme="minorHAnsi"/>
          <w:sz w:val="24"/>
          <w:szCs w:val="24"/>
          <w:lang w:eastAsia="en-AU"/>
        </w:rPr>
        <w:t>providers</w:t>
      </w:r>
      <w:r w:rsidR="001505AC" w:rsidRPr="00910BFC">
        <w:rPr>
          <w:rFonts w:asciiTheme="minorHAnsi" w:hAnsiTheme="minorHAnsi"/>
          <w:sz w:val="24"/>
          <w:szCs w:val="24"/>
          <w:lang w:eastAsia="en-AU"/>
        </w:rPr>
        <w:t xml:space="preserve">, depending on what is required as part of the package. </w:t>
      </w:r>
      <w:r w:rsidR="0087101E">
        <w:rPr>
          <w:rFonts w:asciiTheme="minorHAnsi" w:hAnsiTheme="minorHAnsi"/>
          <w:sz w:val="24"/>
          <w:szCs w:val="24"/>
          <w:lang w:eastAsia="en-AU"/>
        </w:rPr>
        <w:t xml:space="preserve"> Conversely, other organisations argued that it could be done cost effectively and did not see a barrier to continuing to use a brokerage model.  </w:t>
      </w:r>
    </w:p>
    <w:p w:rsidR="0085750B" w:rsidRDefault="003F364C" w:rsidP="00783F7A">
      <w:pPr>
        <w:spacing w:after="240"/>
        <w:rPr>
          <w:rFonts w:asciiTheme="minorHAnsi" w:hAnsiTheme="minorHAnsi"/>
          <w:sz w:val="24"/>
          <w:szCs w:val="24"/>
          <w:lang w:eastAsia="en-AU"/>
        </w:rPr>
      </w:pPr>
      <w:r>
        <w:rPr>
          <w:rFonts w:asciiTheme="minorHAnsi" w:hAnsiTheme="minorHAnsi"/>
          <w:sz w:val="24"/>
          <w:szCs w:val="24"/>
          <w:lang w:eastAsia="en-AU"/>
        </w:rPr>
        <w:t>Many providers</w:t>
      </w:r>
      <w:r w:rsidR="009C7F34">
        <w:rPr>
          <w:rFonts w:asciiTheme="minorHAnsi" w:hAnsiTheme="minorHAnsi"/>
          <w:sz w:val="24"/>
          <w:szCs w:val="24"/>
          <w:lang w:eastAsia="en-AU"/>
        </w:rPr>
        <w:t xml:space="preserve"> raised that the allocation of these packages may not reflect an appropriate response to the changing nature of caring.  Cares who are caring for someone with an episodic illness may require intensive period</w:t>
      </w:r>
      <w:r w:rsidR="00A431C2">
        <w:rPr>
          <w:rFonts w:asciiTheme="minorHAnsi" w:hAnsiTheme="minorHAnsi"/>
          <w:sz w:val="24"/>
          <w:szCs w:val="24"/>
          <w:lang w:eastAsia="en-AU"/>
        </w:rPr>
        <w:t>s</w:t>
      </w:r>
      <w:r w:rsidR="009C7F34">
        <w:rPr>
          <w:rFonts w:asciiTheme="minorHAnsi" w:hAnsiTheme="minorHAnsi"/>
          <w:sz w:val="24"/>
          <w:szCs w:val="24"/>
          <w:lang w:eastAsia="en-AU"/>
        </w:rPr>
        <w:t xml:space="preserve"> of support during acute phases of that person’s care, and then require little or no ongoing support outside of these times. </w:t>
      </w:r>
    </w:p>
    <w:p w:rsidR="0077591F" w:rsidRDefault="0077591F" w:rsidP="000C08CA">
      <w:pPr>
        <w:spacing w:after="240"/>
        <w:rPr>
          <w:rFonts w:asciiTheme="minorHAnsi" w:hAnsiTheme="minorHAnsi"/>
          <w:sz w:val="24"/>
          <w:szCs w:val="24"/>
          <w:lang w:eastAsia="en-AU"/>
        </w:rPr>
      </w:pPr>
      <w:r>
        <w:rPr>
          <w:rFonts w:asciiTheme="minorHAnsi" w:hAnsiTheme="minorHAnsi"/>
          <w:sz w:val="24"/>
          <w:szCs w:val="24"/>
          <w:lang w:eastAsia="en-AU"/>
        </w:rPr>
        <w:t>T</w:t>
      </w:r>
      <w:r w:rsidR="0087101E">
        <w:rPr>
          <w:rFonts w:asciiTheme="minorHAnsi" w:hAnsiTheme="minorHAnsi"/>
          <w:sz w:val="24"/>
          <w:szCs w:val="24"/>
          <w:lang w:eastAsia="en-AU"/>
        </w:rPr>
        <w:t xml:space="preserve">here were </w:t>
      </w:r>
      <w:r>
        <w:rPr>
          <w:rFonts w:asciiTheme="minorHAnsi" w:hAnsiTheme="minorHAnsi"/>
          <w:sz w:val="24"/>
          <w:szCs w:val="24"/>
          <w:lang w:eastAsia="en-AU"/>
        </w:rPr>
        <w:t xml:space="preserve">also </w:t>
      </w:r>
      <w:r w:rsidR="0087101E">
        <w:rPr>
          <w:rFonts w:asciiTheme="minorHAnsi" w:hAnsiTheme="minorHAnsi"/>
          <w:sz w:val="24"/>
          <w:szCs w:val="24"/>
          <w:lang w:eastAsia="en-AU"/>
        </w:rPr>
        <w:t xml:space="preserve">concerns from organisations that </w:t>
      </w:r>
      <w:r w:rsidR="008E1F6C">
        <w:rPr>
          <w:rFonts w:asciiTheme="minorHAnsi" w:hAnsiTheme="minorHAnsi"/>
          <w:sz w:val="24"/>
          <w:szCs w:val="24"/>
          <w:lang w:eastAsia="en-AU"/>
        </w:rPr>
        <w:t xml:space="preserve">if a package was only for </w:t>
      </w:r>
      <w:r w:rsidR="00446D0B">
        <w:rPr>
          <w:rFonts w:asciiTheme="minorHAnsi" w:hAnsiTheme="minorHAnsi"/>
          <w:sz w:val="24"/>
          <w:szCs w:val="24"/>
          <w:lang w:eastAsia="en-AU"/>
        </w:rPr>
        <w:t>a</w:t>
      </w:r>
      <w:r w:rsidR="0087101E">
        <w:rPr>
          <w:rFonts w:asciiTheme="minorHAnsi" w:hAnsiTheme="minorHAnsi"/>
          <w:sz w:val="24"/>
          <w:szCs w:val="24"/>
          <w:lang w:eastAsia="en-AU"/>
        </w:rPr>
        <w:t xml:space="preserve"> relatively small amount of </w:t>
      </w:r>
      <w:r w:rsidR="00446D0B">
        <w:rPr>
          <w:rFonts w:asciiTheme="minorHAnsi" w:hAnsiTheme="minorHAnsi"/>
          <w:sz w:val="24"/>
          <w:szCs w:val="24"/>
          <w:lang w:eastAsia="en-AU"/>
        </w:rPr>
        <w:t>money, it</w:t>
      </w:r>
      <w:r w:rsidR="0087101E">
        <w:rPr>
          <w:rFonts w:asciiTheme="minorHAnsi" w:hAnsiTheme="minorHAnsi"/>
          <w:sz w:val="24"/>
          <w:szCs w:val="24"/>
          <w:lang w:eastAsia="en-AU"/>
        </w:rPr>
        <w:t xml:space="preserve"> may </w:t>
      </w:r>
      <w:r w:rsidR="00446D0B">
        <w:rPr>
          <w:rFonts w:asciiTheme="minorHAnsi" w:hAnsiTheme="minorHAnsi"/>
          <w:sz w:val="24"/>
          <w:szCs w:val="24"/>
          <w:lang w:eastAsia="en-AU"/>
        </w:rPr>
        <w:t>be</w:t>
      </w:r>
      <w:r w:rsidR="0087101E">
        <w:rPr>
          <w:rFonts w:asciiTheme="minorHAnsi" w:hAnsiTheme="minorHAnsi"/>
          <w:sz w:val="24"/>
          <w:szCs w:val="24"/>
          <w:lang w:eastAsia="en-AU"/>
        </w:rPr>
        <w:t xml:space="preserve"> unworkable to administer </w:t>
      </w:r>
      <w:r>
        <w:rPr>
          <w:rFonts w:asciiTheme="minorHAnsi" w:hAnsiTheme="minorHAnsi"/>
          <w:sz w:val="24"/>
          <w:szCs w:val="24"/>
          <w:lang w:eastAsia="en-AU"/>
        </w:rPr>
        <w:t xml:space="preserve">such </w:t>
      </w:r>
      <w:r w:rsidR="0087101E">
        <w:rPr>
          <w:rFonts w:asciiTheme="minorHAnsi" w:hAnsiTheme="minorHAnsi"/>
          <w:sz w:val="24"/>
          <w:szCs w:val="24"/>
          <w:lang w:eastAsia="en-AU"/>
        </w:rPr>
        <w:t>a package</w:t>
      </w:r>
      <w:r w:rsidR="00446D0B">
        <w:rPr>
          <w:rFonts w:asciiTheme="minorHAnsi" w:hAnsiTheme="minorHAnsi"/>
          <w:sz w:val="24"/>
          <w:szCs w:val="24"/>
          <w:lang w:eastAsia="en-AU"/>
        </w:rPr>
        <w:t>.</w:t>
      </w:r>
      <w:r w:rsidR="0087101E">
        <w:rPr>
          <w:rFonts w:asciiTheme="minorHAnsi" w:hAnsiTheme="minorHAnsi"/>
          <w:sz w:val="24"/>
          <w:szCs w:val="24"/>
          <w:lang w:eastAsia="en-AU"/>
        </w:rPr>
        <w:t xml:space="preserve"> </w:t>
      </w:r>
    </w:p>
    <w:p w:rsidR="0077591F" w:rsidRDefault="0077591F" w:rsidP="00EC7AC6">
      <w:pPr>
        <w:spacing w:after="240"/>
        <w:rPr>
          <w:rFonts w:asciiTheme="minorHAnsi" w:hAnsiTheme="minorHAnsi"/>
          <w:sz w:val="24"/>
          <w:szCs w:val="24"/>
          <w:lang w:eastAsia="en-AU"/>
        </w:rPr>
      </w:pPr>
      <w:r>
        <w:rPr>
          <w:rFonts w:asciiTheme="minorHAnsi" w:hAnsiTheme="minorHAnsi"/>
          <w:sz w:val="24"/>
          <w:szCs w:val="24"/>
          <w:lang w:eastAsia="en-AU"/>
        </w:rPr>
        <w:lastRenderedPageBreak/>
        <w:t xml:space="preserve">There were suggestions from a number of providers that financial support could be delivered in tiers, with different amounts allocated to assist carers with different levels of need or risk factors. </w:t>
      </w:r>
    </w:p>
    <w:p w:rsidR="00AB5A41" w:rsidRDefault="00AB5A41" w:rsidP="0025509D">
      <w:pPr>
        <w:pStyle w:val="Heading3"/>
        <w:rPr>
          <w:lang w:eastAsia="en-AU"/>
        </w:rPr>
      </w:pPr>
      <w:bookmarkStart w:id="39" w:name="_Mentoring_and_Coaching"/>
      <w:bookmarkStart w:id="40" w:name="_Toc455354708"/>
      <w:bookmarkEnd w:id="39"/>
      <w:r>
        <w:rPr>
          <w:lang w:eastAsia="en-AU"/>
        </w:rPr>
        <w:t xml:space="preserve">Mentoring </w:t>
      </w:r>
      <w:r w:rsidR="00A431C2">
        <w:rPr>
          <w:lang w:eastAsia="en-AU"/>
        </w:rPr>
        <w:t xml:space="preserve">and </w:t>
      </w:r>
      <w:r>
        <w:rPr>
          <w:lang w:eastAsia="en-AU"/>
        </w:rPr>
        <w:t>Coaching</w:t>
      </w:r>
      <w:bookmarkEnd w:id="40"/>
    </w:p>
    <w:p w:rsidR="0038241B" w:rsidRDefault="001505AC" w:rsidP="00AB5A41">
      <w:pPr>
        <w:rPr>
          <w:rFonts w:asciiTheme="minorHAnsi" w:hAnsiTheme="minorHAnsi"/>
          <w:sz w:val="24"/>
          <w:szCs w:val="24"/>
          <w:lang w:eastAsia="en-AU"/>
        </w:rPr>
      </w:pPr>
      <w:r w:rsidRPr="005D4D8F">
        <w:rPr>
          <w:rFonts w:asciiTheme="minorHAnsi" w:hAnsiTheme="minorHAnsi"/>
          <w:sz w:val="24"/>
          <w:szCs w:val="24"/>
          <w:lang w:eastAsia="en-AU"/>
        </w:rPr>
        <w:t xml:space="preserve">The concept of mentoring was met with mixed responses by carers and providers.  This was commonly related to the idea that mentoring </w:t>
      </w:r>
      <w:r w:rsidR="003F364C">
        <w:rPr>
          <w:rFonts w:asciiTheme="minorHAnsi" w:hAnsiTheme="minorHAnsi"/>
          <w:sz w:val="24"/>
          <w:szCs w:val="24"/>
          <w:lang w:eastAsia="en-AU"/>
        </w:rPr>
        <w:t xml:space="preserve">would </w:t>
      </w:r>
      <w:r w:rsidRPr="005D4D8F">
        <w:rPr>
          <w:rFonts w:asciiTheme="minorHAnsi" w:hAnsiTheme="minorHAnsi"/>
          <w:sz w:val="24"/>
          <w:szCs w:val="24"/>
          <w:lang w:eastAsia="en-AU"/>
        </w:rPr>
        <w:t xml:space="preserve">be a mandatory support, </w:t>
      </w:r>
      <w:r w:rsidR="00312201">
        <w:rPr>
          <w:rFonts w:asciiTheme="minorHAnsi" w:hAnsiTheme="minorHAnsi"/>
          <w:sz w:val="24"/>
          <w:szCs w:val="24"/>
          <w:lang w:eastAsia="en-AU"/>
        </w:rPr>
        <w:t xml:space="preserve">when </w:t>
      </w:r>
      <w:r w:rsidRPr="005D4D8F">
        <w:rPr>
          <w:rFonts w:asciiTheme="minorHAnsi" w:hAnsiTheme="minorHAnsi"/>
          <w:sz w:val="24"/>
          <w:szCs w:val="24"/>
          <w:lang w:eastAsia="en-AU"/>
        </w:rPr>
        <w:t>coupled with the financial support package. Some carers viewed mentoring as something which would</w:t>
      </w:r>
      <w:r w:rsidR="003F364C">
        <w:rPr>
          <w:rFonts w:asciiTheme="minorHAnsi" w:hAnsiTheme="minorHAnsi"/>
          <w:sz w:val="24"/>
          <w:szCs w:val="24"/>
          <w:lang w:eastAsia="en-AU"/>
        </w:rPr>
        <w:t xml:space="preserve"> be beneficial to them </w:t>
      </w:r>
      <w:r w:rsidR="00486A31">
        <w:rPr>
          <w:rFonts w:asciiTheme="minorHAnsi" w:hAnsiTheme="minorHAnsi"/>
          <w:sz w:val="24"/>
          <w:szCs w:val="24"/>
          <w:lang w:eastAsia="en-AU"/>
        </w:rPr>
        <w:t xml:space="preserve">but </w:t>
      </w:r>
      <w:r w:rsidR="003F364C">
        <w:rPr>
          <w:rFonts w:asciiTheme="minorHAnsi" w:hAnsiTheme="minorHAnsi"/>
          <w:sz w:val="24"/>
          <w:szCs w:val="24"/>
          <w:lang w:eastAsia="en-AU"/>
        </w:rPr>
        <w:t>w</w:t>
      </w:r>
      <w:r w:rsidR="00383DE7" w:rsidRPr="005D4D8F">
        <w:rPr>
          <w:rFonts w:asciiTheme="minorHAnsi" w:hAnsiTheme="minorHAnsi"/>
          <w:sz w:val="24"/>
          <w:szCs w:val="24"/>
          <w:lang w:eastAsia="en-AU"/>
        </w:rPr>
        <w:t>ant</w:t>
      </w:r>
      <w:r w:rsidR="003F364C">
        <w:rPr>
          <w:rFonts w:asciiTheme="minorHAnsi" w:hAnsiTheme="minorHAnsi"/>
          <w:sz w:val="24"/>
          <w:szCs w:val="24"/>
          <w:lang w:eastAsia="en-AU"/>
        </w:rPr>
        <w:t>ed to ensure this would be a collaborative process</w:t>
      </w:r>
      <w:r w:rsidR="00383DE7" w:rsidRPr="005D4D8F">
        <w:rPr>
          <w:rFonts w:asciiTheme="minorHAnsi" w:hAnsiTheme="minorHAnsi"/>
          <w:sz w:val="24"/>
          <w:szCs w:val="24"/>
          <w:lang w:eastAsia="en-AU"/>
        </w:rPr>
        <w:t xml:space="preserve">. </w:t>
      </w:r>
      <w:r w:rsidR="00B7523D">
        <w:rPr>
          <w:rFonts w:asciiTheme="minorHAnsi" w:hAnsiTheme="minorHAnsi"/>
          <w:sz w:val="24"/>
          <w:szCs w:val="24"/>
          <w:lang w:eastAsia="en-AU"/>
        </w:rPr>
        <w:t xml:space="preserve"> </w:t>
      </w:r>
    </w:p>
    <w:p w:rsidR="0062123E" w:rsidRDefault="0062123E" w:rsidP="00783F7A">
      <w:pPr>
        <w:spacing w:after="240"/>
        <w:rPr>
          <w:rFonts w:asciiTheme="minorHAnsi" w:hAnsiTheme="minorHAnsi"/>
          <w:sz w:val="24"/>
          <w:szCs w:val="24"/>
          <w:lang w:eastAsia="en-AU"/>
        </w:rPr>
      </w:pPr>
      <w:r>
        <w:rPr>
          <w:rFonts w:asciiTheme="minorHAnsi" w:hAnsiTheme="minorHAnsi"/>
          <w:sz w:val="24"/>
          <w:szCs w:val="24"/>
          <w:lang w:eastAsia="en-AU"/>
        </w:rPr>
        <w:t>Other carers were not supportive of a coaching or mentoring service, expressing a need for more respite or practical assistance</w:t>
      </w:r>
      <w:r w:rsidR="00446D0B">
        <w:rPr>
          <w:rFonts w:asciiTheme="minorHAnsi" w:hAnsiTheme="minorHAnsi"/>
          <w:sz w:val="24"/>
          <w:szCs w:val="24"/>
          <w:lang w:eastAsia="en-AU"/>
        </w:rPr>
        <w:t xml:space="preserve"> instead</w:t>
      </w:r>
      <w:r>
        <w:rPr>
          <w:rFonts w:asciiTheme="minorHAnsi" w:hAnsiTheme="minorHAnsi"/>
          <w:sz w:val="24"/>
          <w:szCs w:val="24"/>
          <w:lang w:eastAsia="en-AU"/>
        </w:rPr>
        <w:t xml:space="preserve">. </w:t>
      </w:r>
    </w:p>
    <w:p w:rsidR="00225BC0" w:rsidRDefault="0062123E" w:rsidP="00AB5A41">
      <w:pPr>
        <w:rPr>
          <w:rFonts w:asciiTheme="minorHAnsi" w:hAnsiTheme="minorHAnsi"/>
          <w:sz w:val="24"/>
          <w:szCs w:val="24"/>
          <w:lang w:eastAsia="en-AU"/>
        </w:rPr>
      </w:pPr>
      <w:r>
        <w:rPr>
          <w:rFonts w:asciiTheme="minorHAnsi" w:hAnsiTheme="minorHAnsi"/>
          <w:sz w:val="24"/>
          <w:szCs w:val="24"/>
          <w:lang w:eastAsia="en-AU"/>
        </w:rPr>
        <w:t>C</w:t>
      </w:r>
      <w:r w:rsidR="00383DE7" w:rsidRPr="005D4D8F">
        <w:rPr>
          <w:rFonts w:asciiTheme="minorHAnsi" w:hAnsiTheme="minorHAnsi"/>
          <w:sz w:val="24"/>
          <w:szCs w:val="24"/>
          <w:lang w:eastAsia="en-AU"/>
        </w:rPr>
        <w:t xml:space="preserve">arers and </w:t>
      </w:r>
      <w:r w:rsidR="00990DE9">
        <w:rPr>
          <w:rFonts w:asciiTheme="minorHAnsi" w:hAnsiTheme="minorHAnsi"/>
          <w:sz w:val="24"/>
          <w:szCs w:val="24"/>
          <w:lang w:eastAsia="en-AU"/>
        </w:rPr>
        <w:t xml:space="preserve">most </w:t>
      </w:r>
      <w:r w:rsidR="0038241B">
        <w:rPr>
          <w:rFonts w:asciiTheme="minorHAnsi" w:hAnsiTheme="minorHAnsi"/>
          <w:sz w:val="24"/>
          <w:szCs w:val="24"/>
          <w:lang w:eastAsia="en-AU"/>
        </w:rPr>
        <w:t>organisations</w:t>
      </w:r>
      <w:r w:rsidR="007C4927" w:rsidRPr="005D4D8F">
        <w:rPr>
          <w:rFonts w:asciiTheme="minorHAnsi" w:hAnsiTheme="minorHAnsi"/>
          <w:sz w:val="24"/>
          <w:szCs w:val="24"/>
          <w:lang w:eastAsia="en-AU"/>
        </w:rPr>
        <w:t xml:space="preserve"> </w:t>
      </w:r>
      <w:r w:rsidR="00383DE7" w:rsidRPr="005D4D8F">
        <w:rPr>
          <w:rFonts w:asciiTheme="minorHAnsi" w:hAnsiTheme="minorHAnsi"/>
          <w:sz w:val="24"/>
          <w:szCs w:val="24"/>
          <w:lang w:eastAsia="en-AU"/>
        </w:rPr>
        <w:t>i</w:t>
      </w:r>
      <w:r w:rsidR="00312201">
        <w:rPr>
          <w:rFonts w:asciiTheme="minorHAnsi" w:hAnsiTheme="minorHAnsi"/>
          <w:sz w:val="24"/>
          <w:szCs w:val="24"/>
          <w:lang w:eastAsia="en-AU"/>
        </w:rPr>
        <w:t>ndicated that</w:t>
      </w:r>
      <w:r w:rsidR="00FB22A6">
        <w:rPr>
          <w:rFonts w:asciiTheme="minorHAnsi" w:hAnsiTheme="minorHAnsi"/>
          <w:sz w:val="24"/>
          <w:szCs w:val="24"/>
          <w:lang w:eastAsia="en-AU"/>
        </w:rPr>
        <w:t xml:space="preserve"> </w:t>
      </w:r>
      <w:r w:rsidR="00446D0B">
        <w:rPr>
          <w:rFonts w:asciiTheme="minorHAnsi" w:hAnsiTheme="minorHAnsi"/>
          <w:sz w:val="24"/>
          <w:szCs w:val="24"/>
          <w:lang w:eastAsia="en-AU"/>
        </w:rPr>
        <w:t>a mentoring</w:t>
      </w:r>
      <w:r w:rsidR="00312201">
        <w:rPr>
          <w:rFonts w:asciiTheme="minorHAnsi" w:hAnsiTheme="minorHAnsi"/>
          <w:sz w:val="24"/>
          <w:szCs w:val="24"/>
          <w:lang w:eastAsia="en-AU"/>
        </w:rPr>
        <w:t xml:space="preserve"> service would </w:t>
      </w:r>
      <w:r w:rsidR="00383DE7" w:rsidRPr="005D4D8F">
        <w:rPr>
          <w:rFonts w:asciiTheme="minorHAnsi" w:hAnsiTheme="minorHAnsi"/>
          <w:sz w:val="24"/>
          <w:szCs w:val="24"/>
          <w:lang w:eastAsia="en-AU"/>
        </w:rPr>
        <w:t xml:space="preserve">be best delivered by a workforce </w:t>
      </w:r>
      <w:r w:rsidR="008A099B">
        <w:rPr>
          <w:rFonts w:asciiTheme="minorHAnsi" w:hAnsiTheme="minorHAnsi"/>
          <w:sz w:val="24"/>
          <w:szCs w:val="24"/>
          <w:lang w:eastAsia="en-AU"/>
        </w:rPr>
        <w:t xml:space="preserve">that includes </w:t>
      </w:r>
      <w:r w:rsidR="007C4927">
        <w:rPr>
          <w:rFonts w:asciiTheme="minorHAnsi" w:hAnsiTheme="minorHAnsi"/>
          <w:sz w:val="24"/>
          <w:szCs w:val="24"/>
          <w:lang w:eastAsia="en-AU"/>
        </w:rPr>
        <w:t>people</w:t>
      </w:r>
      <w:r w:rsidR="008A099B">
        <w:rPr>
          <w:rFonts w:asciiTheme="minorHAnsi" w:hAnsiTheme="minorHAnsi"/>
          <w:sz w:val="24"/>
          <w:szCs w:val="24"/>
          <w:lang w:eastAsia="en-AU"/>
        </w:rPr>
        <w:t xml:space="preserve"> </w:t>
      </w:r>
      <w:r w:rsidR="00383DE7" w:rsidRPr="005D4D8F">
        <w:rPr>
          <w:rFonts w:asciiTheme="minorHAnsi" w:hAnsiTheme="minorHAnsi"/>
          <w:sz w:val="24"/>
          <w:szCs w:val="24"/>
          <w:lang w:eastAsia="en-AU"/>
        </w:rPr>
        <w:t xml:space="preserve">with past or current experience as a carer. </w:t>
      </w:r>
      <w:r w:rsidR="00225BC0">
        <w:rPr>
          <w:rFonts w:asciiTheme="minorHAnsi" w:hAnsiTheme="minorHAnsi"/>
          <w:sz w:val="24"/>
          <w:szCs w:val="24"/>
          <w:lang w:eastAsia="en-AU"/>
        </w:rPr>
        <w:t>Organisations, in particular, felt that this would produce more effective outcomes and may encourage uptake.  Several providers highlighted their successes with such programs.</w:t>
      </w:r>
      <w:r w:rsidR="00990DE9">
        <w:rPr>
          <w:rFonts w:asciiTheme="minorHAnsi" w:hAnsiTheme="minorHAnsi"/>
          <w:sz w:val="24"/>
          <w:szCs w:val="24"/>
          <w:lang w:eastAsia="en-AU"/>
        </w:rPr>
        <w:t xml:space="preserve">  </w:t>
      </w:r>
      <w:r w:rsidR="0077591F">
        <w:rPr>
          <w:rFonts w:asciiTheme="minorHAnsi" w:hAnsiTheme="minorHAnsi"/>
          <w:sz w:val="24"/>
          <w:szCs w:val="24"/>
          <w:lang w:eastAsia="en-AU"/>
        </w:rPr>
        <w:t>Some cautions were offered that there needs to be careful management of boundaries in any such relationship between carer and mentor.</w:t>
      </w:r>
    </w:p>
    <w:p w:rsidR="00225BC0" w:rsidRDefault="00225BC0" w:rsidP="00AB5A41">
      <w:pPr>
        <w:rPr>
          <w:rFonts w:asciiTheme="minorHAnsi" w:hAnsiTheme="minorHAnsi"/>
          <w:sz w:val="24"/>
          <w:szCs w:val="24"/>
          <w:lang w:eastAsia="en-AU"/>
        </w:rPr>
      </w:pPr>
    </w:p>
    <w:p w:rsidR="00383DE7" w:rsidRPr="005D4D8F" w:rsidRDefault="00383DE7" w:rsidP="00AB5A41">
      <w:pPr>
        <w:rPr>
          <w:rFonts w:asciiTheme="minorHAnsi" w:hAnsiTheme="minorHAnsi"/>
          <w:sz w:val="24"/>
          <w:szCs w:val="24"/>
          <w:lang w:eastAsia="en-AU"/>
        </w:rPr>
      </w:pPr>
      <w:r w:rsidRPr="005D4D8F">
        <w:rPr>
          <w:rFonts w:asciiTheme="minorHAnsi" w:hAnsiTheme="minorHAnsi"/>
          <w:sz w:val="24"/>
          <w:szCs w:val="24"/>
          <w:lang w:eastAsia="en-AU"/>
        </w:rPr>
        <w:t>There was strong opposition to a professional determining whether</w:t>
      </w:r>
      <w:r w:rsidR="00486A31">
        <w:rPr>
          <w:rFonts w:asciiTheme="minorHAnsi" w:hAnsiTheme="minorHAnsi"/>
          <w:sz w:val="24"/>
          <w:szCs w:val="24"/>
          <w:lang w:eastAsia="en-AU"/>
        </w:rPr>
        <w:t xml:space="preserve"> or not</w:t>
      </w:r>
      <w:r w:rsidRPr="005D4D8F">
        <w:rPr>
          <w:rFonts w:asciiTheme="minorHAnsi" w:hAnsiTheme="minorHAnsi"/>
          <w:sz w:val="24"/>
          <w:szCs w:val="24"/>
          <w:lang w:eastAsia="en-AU"/>
        </w:rPr>
        <w:t xml:space="preserve"> a carer required coaching as part of their package.</w:t>
      </w:r>
      <w:r w:rsidR="00F526C7">
        <w:rPr>
          <w:rFonts w:asciiTheme="minorHAnsi" w:hAnsiTheme="minorHAnsi"/>
          <w:sz w:val="24"/>
          <w:szCs w:val="24"/>
          <w:lang w:eastAsia="en-AU"/>
        </w:rPr>
        <w:t xml:space="preserve"> Some peak bodies, service providers and carers had expressed concerns that this would produce a negative experience and indicated that participation should be solely at the choice of the carer. </w:t>
      </w:r>
    </w:p>
    <w:p w:rsidR="00383DE7" w:rsidRPr="005D4D8F" w:rsidRDefault="00383DE7" w:rsidP="00AB5A41">
      <w:pPr>
        <w:rPr>
          <w:rFonts w:asciiTheme="minorHAnsi" w:hAnsiTheme="minorHAnsi"/>
          <w:sz w:val="24"/>
          <w:szCs w:val="24"/>
          <w:lang w:eastAsia="en-AU"/>
        </w:rPr>
      </w:pPr>
    </w:p>
    <w:p w:rsidR="009749CC" w:rsidRPr="005D4D8F" w:rsidRDefault="009749CC" w:rsidP="00AB5A41">
      <w:pPr>
        <w:rPr>
          <w:rFonts w:asciiTheme="minorHAnsi" w:hAnsiTheme="minorHAnsi"/>
          <w:sz w:val="24"/>
          <w:szCs w:val="24"/>
          <w:lang w:eastAsia="en-AU"/>
        </w:rPr>
      </w:pPr>
      <w:r w:rsidRPr="005D4D8F">
        <w:rPr>
          <w:rFonts w:asciiTheme="minorHAnsi" w:hAnsiTheme="minorHAnsi"/>
          <w:sz w:val="24"/>
          <w:szCs w:val="24"/>
          <w:lang w:eastAsia="en-AU"/>
        </w:rPr>
        <w:t xml:space="preserve">The </w:t>
      </w:r>
      <w:r w:rsidR="008A099B">
        <w:rPr>
          <w:rFonts w:asciiTheme="minorHAnsi" w:hAnsiTheme="minorHAnsi"/>
          <w:sz w:val="24"/>
          <w:szCs w:val="24"/>
          <w:lang w:eastAsia="en-AU"/>
        </w:rPr>
        <w:t>draft Service Concept</w:t>
      </w:r>
      <w:r w:rsidRPr="005D4D8F">
        <w:rPr>
          <w:rFonts w:asciiTheme="minorHAnsi" w:hAnsiTheme="minorHAnsi"/>
          <w:sz w:val="24"/>
          <w:szCs w:val="24"/>
          <w:lang w:eastAsia="en-AU"/>
        </w:rPr>
        <w:t xml:space="preserve"> posed a question </w:t>
      </w:r>
      <w:r w:rsidR="00486A31">
        <w:rPr>
          <w:rFonts w:asciiTheme="minorHAnsi" w:hAnsiTheme="minorHAnsi"/>
          <w:sz w:val="24"/>
          <w:szCs w:val="24"/>
          <w:lang w:eastAsia="en-AU"/>
        </w:rPr>
        <w:t xml:space="preserve">on </w:t>
      </w:r>
      <w:r w:rsidRPr="005D4D8F">
        <w:rPr>
          <w:rFonts w:asciiTheme="minorHAnsi" w:hAnsiTheme="minorHAnsi"/>
          <w:sz w:val="24"/>
          <w:szCs w:val="24"/>
          <w:lang w:eastAsia="en-AU"/>
        </w:rPr>
        <w:t>when</w:t>
      </w:r>
      <w:r w:rsidR="008E339B">
        <w:rPr>
          <w:rFonts w:asciiTheme="minorHAnsi" w:hAnsiTheme="minorHAnsi"/>
          <w:sz w:val="24"/>
          <w:szCs w:val="24"/>
          <w:lang w:eastAsia="en-AU"/>
        </w:rPr>
        <w:t xml:space="preserve"> </w:t>
      </w:r>
      <w:r w:rsidRPr="005D4D8F">
        <w:rPr>
          <w:rFonts w:asciiTheme="minorHAnsi" w:hAnsiTheme="minorHAnsi"/>
          <w:sz w:val="24"/>
          <w:szCs w:val="24"/>
          <w:lang w:eastAsia="en-AU"/>
        </w:rPr>
        <w:t xml:space="preserve">mentoring would be best delivered for carers, considering the intent of the model to shift towards early intervention.  Responses </w:t>
      </w:r>
      <w:r w:rsidR="00312201">
        <w:rPr>
          <w:rFonts w:asciiTheme="minorHAnsi" w:hAnsiTheme="minorHAnsi"/>
          <w:sz w:val="24"/>
          <w:szCs w:val="24"/>
          <w:lang w:eastAsia="en-AU"/>
        </w:rPr>
        <w:t xml:space="preserve">from organisations </w:t>
      </w:r>
      <w:r w:rsidRPr="005D4D8F">
        <w:rPr>
          <w:rFonts w:asciiTheme="minorHAnsi" w:hAnsiTheme="minorHAnsi"/>
          <w:sz w:val="24"/>
          <w:szCs w:val="24"/>
          <w:lang w:eastAsia="en-AU"/>
        </w:rPr>
        <w:t>reflected a range of opinions,</w:t>
      </w:r>
      <w:r w:rsidR="007C0AE8" w:rsidRPr="005D4D8F">
        <w:rPr>
          <w:rFonts w:asciiTheme="minorHAnsi" w:hAnsiTheme="minorHAnsi"/>
          <w:sz w:val="24"/>
          <w:szCs w:val="24"/>
          <w:lang w:eastAsia="en-AU"/>
        </w:rPr>
        <w:t xml:space="preserve"> including when a carer first commences their role as a carer</w:t>
      </w:r>
      <w:r w:rsidR="008A099B">
        <w:rPr>
          <w:rFonts w:asciiTheme="minorHAnsi" w:hAnsiTheme="minorHAnsi"/>
          <w:sz w:val="24"/>
          <w:szCs w:val="24"/>
          <w:lang w:eastAsia="en-AU"/>
        </w:rPr>
        <w:t>,</w:t>
      </w:r>
      <w:r w:rsidR="007C0AE8" w:rsidRPr="005D4D8F">
        <w:rPr>
          <w:rFonts w:asciiTheme="minorHAnsi" w:hAnsiTheme="minorHAnsi"/>
          <w:sz w:val="24"/>
          <w:szCs w:val="24"/>
          <w:lang w:eastAsia="en-AU"/>
        </w:rPr>
        <w:t xml:space="preserve"> through to when a carer </w:t>
      </w:r>
      <w:r w:rsidR="005D3CA0">
        <w:rPr>
          <w:rFonts w:asciiTheme="minorHAnsi" w:hAnsiTheme="minorHAnsi"/>
          <w:sz w:val="24"/>
          <w:szCs w:val="24"/>
          <w:lang w:eastAsia="en-AU"/>
        </w:rPr>
        <w:t>feels they want</w:t>
      </w:r>
      <w:r w:rsidR="008A099B">
        <w:rPr>
          <w:rFonts w:asciiTheme="minorHAnsi" w:hAnsiTheme="minorHAnsi"/>
          <w:sz w:val="24"/>
          <w:szCs w:val="24"/>
          <w:lang w:eastAsia="en-AU"/>
        </w:rPr>
        <w:t xml:space="preserve"> to access this type of support</w:t>
      </w:r>
      <w:r w:rsidR="007C0AE8" w:rsidRPr="005D4D8F">
        <w:rPr>
          <w:rFonts w:asciiTheme="minorHAnsi" w:hAnsiTheme="minorHAnsi"/>
          <w:sz w:val="24"/>
          <w:szCs w:val="24"/>
          <w:lang w:eastAsia="en-AU"/>
        </w:rPr>
        <w:t xml:space="preserve">.  Comments reflected that suggesting this </w:t>
      </w:r>
      <w:r w:rsidR="008A099B">
        <w:rPr>
          <w:rFonts w:asciiTheme="minorHAnsi" w:hAnsiTheme="minorHAnsi"/>
          <w:sz w:val="24"/>
          <w:szCs w:val="24"/>
          <w:lang w:eastAsia="en-AU"/>
        </w:rPr>
        <w:t>type of support</w:t>
      </w:r>
      <w:r w:rsidR="008A099B" w:rsidRPr="005D4D8F">
        <w:rPr>
          <w:rFonts w:asciiTheme="minorHAnsi" w:hAnsiTheme="minorHAnsi"/>
          <w:sz w:val="24"/>
          <w:szCs w:val="24"/>
          <w:lang w:eastAsia="en-AU"/>
        </w:rPr>
        <w:t xml:space="preserve"> </w:t>
      </w:r>
      <w:r w:rsidR="007C0AE8" w:rsidRPr="005D4D8F">
        <w:rPr>
          <w:rFonts w:asciiTheme="minorHAnsi" w:hAnsiTheme="minorHAnsi"/>
          <w:sz w:val="24"/>
          <w:szCs w:val="24"/>
          <w:lang w:eastAsia="en-AU"/>
        </w:rPr>
        <w:t xml:space="preserve">at </w:t>
      </w:r>
      <w:r w:rsidR="00486A31">
        <w:rPr>
          <w:rFonts w:asciiTheme="minorHAnsi" w:hAnsiTheme="minorHAnsi"/>
          <w:sz w:val="24"/>
          <w:szCs w:val="24"/>
          <w:lang w:eastAsia="en-AU"/>
        </w:rPr>
        <w:t xml:space="preserve">a </w:t>
      </w:r>
      <w:r w:rsidR="007C0AE8" w:rsidRPr="005D4D8F">
        <w:rPr>
          <w:rFonts w:asciiTheme="minorHAnsi" w:hAnsiTheme="minorHAnsi"/>
          <w:sz w:val="24"/>
          <w:szCs w:val="24"/>
          <w:lang w:eastAsia="en-AU"/>
        </w:rPr>
        <w:t>time of crisis would not be appropriate, that it is first necessary to deal with the emergency at hand, then put in longer</w:t>
      </w:r>
      <w:r w:rsidR="00486A31">
        <w:rPr>
          <w:rFonts w:asciiTheme="minorHAnsi" w:hAnsiTheme="minorHAnsi"/>
          <w:sz w:val="24"/>
          <w:szCs w:val="24"/>
          <w:lang w:eastAsia="en-AU"/>
        </w:rPr>
        <w:t>-</w:t>
      </w:r>
      <w:r w:rsidR="007C0AE8" w:rsidRPr="005D4D8F">
        <w:rPr>
          <w:rFonts w:asciiTheme="minorHAnsi" w:hAnsiTheme="minorHAnsi"/>
          <w:sz w:val="24"/>
          <w:szCs w:val="24"/>
          <w:lang w:eastAsia="en-AU"/>
        </w:rPr>
        <w:t xml:space="preserve">term supports in the period afterwards.  This may include coaching where the carer wishes to use this support. </w:t>
      </w:r>
    </w:p>
    <w:p w:rsidR="009749CC" w:rsidRDefault="009749CC" w:rsidP="00AB5A41">
      <w:pPr>
        <w:rPr>
          <w:lang w:eastAsia="en-AU"/>
        </w:rPr>
      </w:pPr>
    </w:p>
    <w:p w:rsidR="001505AC" w:rsidRPr="004B2C93" w:rsidRDefault="00312201" w:rsidP="004B2C93">
      <w:pPr>
        <w:spacing w:after="240"/>
        <w:rPr>
          <w:rFonts w:asciiTheme="minorHAnsi" w:hAnsiTheme="minorHAnsi"/>
          <w:sz w:val="24"/>
          <w:szCs w:val="24"/>
          <w:lang w:eastAsia="en-AU"/>
        </w:rPr>
      </w:pPr>
      <w:r>
        <w:rPr>
          <w:rFonts w:asciiTheme="minorHAnsi" w:hAnsiTheme="minorHAnsi"/>
          <w:sz w:val="24"/>
          <w:szCs w:val="24"/>
          <w:lang w:eastAsia="en-AU"/>
        </w:rPr>
        <w:t>Organisations</w:t>
      </w:r>
      <w:r w:rsidRPr="00910BFC">
        <w:rPr>
          <w:rFonts w:asciiTheme="minorHAnsi" w:hAnsiTheme="minorHAnsi"/>
          <w:sz w:val="24"/>
          <w:szCs w:val="24"/>
          <w:lang w:eastAsia="en-AU"/>
        </w:rPr>
        <w:t xml:space="preserve"> </w:t>
      </w:r>
      <w:r w:rsidR="007C0AE8" w:rsidRPr="00910BFC">
        <w:rPr>
          <w:rFonts w:asciiTheme="minorHAnsi" w:hAnsiTheme="minorHAnsi"/>
          <w:sz w:val="24"/>
          <w:szCs w:val="24"/>
          <w:lang w:eastAsia="en-AU"/>
        </w:rPr>
        <w:t xml:space="preserve">also identified the potential that a carer may require </w:t>
      </w:r>
      <w:r w:rsidR="001C0B5F">
        <w:rPr>
          <w:rFonts w:asciiTheme="minorHAnsi" w:hAnsiTheme="minorHAnsi"/>
          <w:sz w:val="24"/>
          <w:szCs w:val="24"/>
          <w:lang w:eastAsia="en-AU"/>
        </w:rPr>
        <w:t>follow</w:t>
      </w:r>
      <w:r w:rsidR="00486A31">
        <w:rPr>
          <w:rFonts w:asciiTheme="minorHAnsi" w:hAnsiTheme="minorHAnsi"/>
          <w:sz w:val="24"/>
          <w:szCs w:val="24"/>
          <w:lang w:eastAsia="en-AU"/>
        </w:rPr>
        <w:t>-</w:t>
      </w:r>
      <w:r w:rsidR="001C0B5F">
        <w:rPr>
          <w:rFonts w:asciiTheme="minorHAnsi" w:hAnsiTheme="minorHAnsi"/>
          <w:sz w:val="24"/>
          <w:szCs w:val="24"/>
          <w:lang w:eastAsia="en-AU"/>
        </w:rPr>
        <w:t xml:space="preserve">up after their initial mentoring programme or need to access this type of support more than once in their caring journey.  </w:t>
      </w:r>
      <w:r w:rsidR="007C0AE8" w:rsidRPr="00910BFC">
        <w:rPr>
          <w:rFonts w:asciiTheme="minorHAnsi" w:hAnsiTheme="minorHAnsi"/>
          <w:sz w:val="24"/>
          <w:szCs w:val="24"/>
          <w:lang w:eastAsia="en-AU"/>
        </w:rPr>
        <w:t>This was identified as being particularly important during times of change</w:t>
      </w:r>
      <w:r w:rsidR="001C0B5F">
        <w:rPr>
          <w:rFonts w:asciiTheme="minorHAnsi" w:hAnsiTheme="minorHAnsi"/>
          <w:sz w:val="24"/>
          <w:szCs w:val="24"/>
          <w:lang w:eastAsia="en-AU"/>
        </w:rPr>
        <w:t>, such a</w:t>
      </w:r>
      <w:r w:rsidR="003E33FC">
        <w:rPr>
          <w:rFonts w:asciiTheme="minorHAnsi" w:hAnsiTheme="minorHAnsi"/>
          <w:sz w:val="24"/>
          <w:szCs w:val="24"/>
          <w:lang w:eastAsia="en-AU"/>
        </w:rPr>
        <w:t>s when the needs of the person they care for change significantly.</w:t>
      </w:r>
      <w:r w:rsidR="004B2C93" w:rsidRPr="004B2C93">
        <w:rPr>
          <w:rFonts w:asciiTheme="minorHAnsi" w:hAnsiTheme="minorHAnsi"/>
          <w:sz w:val="24"/>
          <w:szCs w:val="24"/>
          <w:lang w:eastAsia="en-AU"/>
        </w:rPr>
        <w:t xml:space="preserve"> </w:t>
      </w:r>
    </w:p>
    <w:p w:rsidR="00AB5A41" w:rsidRDefault="00AB5A41" w:rsidP="0025509D">
      <w:pPr>
        <w:pStyle w:val="Heading3"/>
        <w:rPr>
          <w:lang w:eastAsia="en-AU"/>
        </w:rPr>
      </w:pPr>
      <w:bookmarkStart w:id="41" w:name="_Toc455354709"/>
      <w:r>
        <w:rPr>
          <w:lang w:eastAsia="en-AU"/>
        </w:rPr>
        <w:t>Respite Support</w:t>
      </w:r>
      <w:bookmarkEnd w:id="41"/>
    </w:p>
    <w:p w:rsidR="00AB5A41" w:rsidRDefault="0085750B" w:rsidP="00971DD3">
      <w:pPr>
        <w:spacing w:after="240"/>
        <w:rPr>
          <w:rFonts w:asciiTheme="minorHAnsi" w:hAnsiTheme="minorHAnsi"/>
          <w:sz w:val="24"/>
          <w:szCs w:val="24"/>
          <w:lang w:eastAsia="en-AU"/>
        </w:rPr>
      </w:pPr>
      <w:r w:rsidRPr="0085750B">
        <w:rPr>
          <w:rFonts w:asciiTheme="minorHAnsi" w:hAnsiTheme="minorHAnsi"/>
          <w:sz w:val="24"/>
          <w:szCs w:val="24"/>
          <w:lang w:eastAsia="en-AU"/>
        </w:rPr>
        <w:t xml:space="preserve">While the inclusion of respite support within the proposed model was welcomed, organisations were concerned that access to respite may be limited to those carers in receipt of a multi-component support package.  </w:t>
      </w:r>
      <w:r w:rsidR="002313ED">
        <w:rPr>
          <w:rFonts w:asciiTheme="minorHAnsi" w:hAnsiTheme="minorHAnsi"/>
          <w:sz w:val="24"/>
          <w:szCs w:val="24"/>
          <w:lang w:eastAsia="en-AU"/>
        </w:rPr>
        <w:t>T</w:t>
      </w:r>
      <w:r>
        <w:rPr>
          <w:rFonts w:asciiTheme="minorHAnsi" w:hAnsiTheme="minorHAnsi"/>
          <w:sz w:val="24"/>
          <w:szCs w:val="24"/>
          <w:lang w:eastAsia="en-AU"/>
        </w:rPr>
        <w:t>he</w:t>
      </w:r>
      <w:r w:rsidR="008A099B">
        <w:rPr>
          <w:rFonts w:asciiTheme="minorHAnsi" w:hAnsiTheme="minorHAnsi"/>
          <w:sz w:val="24"/>
          <w:szCs w:val="24"/>
          <w:lang w:eastAsia="en-AU"/>
        </w:rPr>
        <w:t xml:space="preserve"> draft Service Con</w:t>
      </w:r>
      <w:r w:rsidR="00734135">
        <w:rPr>
          <w:rFonts w:asciiTheme="minorHAnsi" w:hAnsiTheme="minorHAnsi"/>
          <w:sz w:val="24"/>
          <w:szCs w:val="24"/>
          <w:lang w:eastAsia="en-AU"/>
        </w:rPr>
        <w:t>c</w:t>
      </w:r>
      <w:r w:rsidR="008A099B">
        <w:rPr>
          <w:rFonts w:asciiTheme="minorHAnsi" w:hAnsiTheme="minorHAnsi"/>
          <w:sz w:val="24"/>
          <w:szCs w:val="24"/>
          <w:lang w:eastAsia="en-AU"/>
        </w:rPr>
        <w:t>ept</w:t>
      </w:r>
      <w:r>
        <w:rPr>
          <w:rFonts w:asciiTheme="minorHAnsi" w:hAnsiTheme="minorHAnsi"/>
          <w:sz w:val="24"/>
          <w:szCs w:val="24"/>
          <w:lang w:eastAsia="en-AU"/>
        </w:rPr>
        <w:t xml:space="preserve"> specified that </w:t>
      </w:r>
      <w:r>
        <w:rPr>
          <w:rFonts w:asciiTheme="minorHAnsi" w:hAnsiTheme="minorHAnsi"/>
          <w:sz w:val="24"/>
          <w:szCs w:val="24"/>
          <w:lang w:eastAsia="en-AU"/>
        </w:rPr>
        <w:lastRenderedPageBreak/>
        <w:t xml:space="preserve">planned respite services are available through other service systems, such as My Aged Care and NDIS, </w:t>
      </w:r>
      <w:r w:rsidR="007C4927">
        <w:rPr>
          <w:rFonts w:asciiTheme="minorHAnsi" w:hAnsiTheme="minorHAnsi"/>
          <w:sz w:val="24"/>
          <w:szCs w:val="24"/>
          <w:lang w:eastAsia="en-AU"/>
        </w:rPr>
        <w:t>Service P</w:t>
      </w:r>
      <w:r>
        <w:rPr>
          <w:rFonts w:asciiTheme="minorHAnsi" w:hAnsiTheme="minorHAnsi"/>
          <w:sz w:val="24"/>
          <w:szCs w:val="24"/>
          <w:lang w:eastAsia="en-AU"/>
        </w:rPr>
        <w:t>roviders viewed this structure as flawed.  The prevailing view</w:t>
      </w:r>
      <w:r w:rsidR="00563679">
        <w:rPr>
          <w:rFonts w:asciiTheme="minorHAnsi" w:hAnsiTheme="minorHAnsi"/>
          <w:sz w:val="24"/>
          <w:szCs w:val="24"/>
          <w:lang w:eastAsia="en-AU"/>
        </w:rPr>
        <w:t xml:space="preserve"> from both providers and carers</w:t>
      </w:r>
      <w:r>
        <w:rPr>
          <w:rFonts w:asciiTheme="minorHAnsi" w:hAnsiTheme="minorHAnsi"/>
          <w:sz w:val="24"/>
          <w:szCs w:val="24"/>
          <w:lang w:eastAsia="en-AU"/>
        </w:rPr>
        <w:t xml:space="preserve"> was that respite (planned and unplanned) is a service for carers, rather than </w:t>
      </w:r>
      <w:r w:rsidR="007C4927">
        <w:rPr>
          <w:rFonts w:asciiTheme="minorHAnsi" w:hAnsiTheme="minorHAnsi"/>
          <w:sz w:val="24"/>
          <w:szCs w:val="24"/>
          <w:lang w:eastAsia="en-AU"/>
        </w:rPr>
        <w:t xml:space="preserve">for </w:t>
      </w:r>
      <w:r>
        <w:rPr>
          <w:rFonts w:asciiTheme="minorHAnsi" w:hAnsiTheme="minorHAnsi"/>
          <w:sz w:val="24"/>
          <w:szCs w:val="24"/>
          <w:lang w:eastAsia="en-AU"/>
        </w:rPr>
        <w:t>care recipients</w:t>
      </w:r>
      <w:r w:rsidR="00990DE9">
        <w:rPr>
          <w:rFonts w:asciiTheme="minorHAnsi" w:hAnsiTheme="minorHAnsi"/>
          <w:sz w:val="24"/>
          <w:szCs w:val="24"/>
          <w:lang w:eastAsia="en-AU"/>
        </w:rPr>
        <w:t>.  Organisations stressed that respite should enable a carer to engage in activities that are meaningful to them</w:t>
      </w:r>
      <w:r w:rsidR="004F3333">
        <w:rPr>
          <w:rFonts w:asciiTheme="minorHAnsi" w:hAnsiTheme="minorHAnsi"/>
          <w:sz w:val="24"/>
          <w:szCs w:val="24"/>
          <w:lang w:eastAsia="en-AU"/>
        </w:rPr>
        <w:t xml:space="preserve">, not merely the undertaking of other tasks necessary to their role (e.g. shopping, paying bills, </w:t>
      </w:r>
      <w:r w:rsidR="00BF682D">
        <w:rPr>
          <w:rFonts w:asciiTheme="minorHAnsi" w:hAnsiTheme="minorHAnsi"/>
          <w:sz w:val="24"/>
          <w:szCs w:val="24"/>
          <w:lang w:eastAsia="en-AU"/>
        </w:rPr>
        <w:t>etc.</w:t>
      </w:r>
      <w:r w:rsidR="004F3333">
        <w:rPr>
          <w:rFonts w:asciiTheme="minorHAnsi" w:hAnsiTheme="minorHAnsi"/>
          <w:sz w:val="24"/>
          <w:szCs w:val="24"/>
          <w:lang w:eastAsia="en-AU"/>
        </w:rPr>
        <w:t>)</w:t>
      </w:r>
      <w:r w:rsidR="00990DE9">
        <w:rPr>
          <w:rFonts w:asciiTheme="minorHAnsi" w:hAnsiTheme="minorHAnsi"/>
          <w:sz w:val="24"/>
          <w:szCs w:val="24"/>
          <w:lang w:eastAsia="en-AU"/>
        </w:rPr>
        <w:t>.  A number of organisations proposed</w:t>
      </w:r>
      <w:r>
        <w:rPr>
          <w:rFonts w:asciiTheme="minorHAnsi" w:hAnsiTheme="minorHAnsi"/>
          <w:sz w:val="24"/>
          <w:szCs w:val="24"/>
          <w:lang w:eastAsia="en-AU"/>
        </w:rPr>
        <w:t xml:space="preserve"> it should therefore be part of a future </w:t>
      </w:r>
      <w:r w:rsidR="008A099B">
        <w:rPr>
          <w:rFonts w:asciiTheme="minorHAnsi" w:hAnsiTheme="minorHAnsi"/>
          <w:sz w:val="24"/>
          <w:szCs w:val="24"/>
          <w:lang w:eastAsia="en-AU"/>
        </w:rPr>
        <w:t xml:space="preserve">integrated </w:t>
      </w:r>
      <w:r>
        <w:rPr>
          <w:rFonts w:asciiTheme="minorHAnsi" w:hAnsiTheme="minorHAnsi"/>
          <w:sz w:val="24"/>
          <w:szCs w:val="24"/>
          <w:lang w:eastAsia="en-AU"/>
        </w:rPr>
        <w:t xml:space="preserve">carer support </w:t>
      </w:r>
      <w:r w:rsidR="008A099B">
        <w:rPr>
          <w:rFonts w:asciiTheme="minorHAnsi" w:hAnsiTheme="minorHAnsi"/>
          <w:sz w:val="24"/>
          <w:szCs w:val="24"/>
          <w:lang w:eastAsia="en-AU"/>
        </w:rPr>
        <w:t xml:space="preserve">service </w:t>
      </w:r>
      <w:r>
        <w:rPr>
          <w:rFonts w:asciiTheme="minorHAnsi" w:hAnsiTheme="minorHAnsi"/>
          <w:sz w:val="24"/>
          <w:szCs w:val="24"/>
          <w:lang w:eastAsia="en-AU"/>
        </w:rPr>
        <w:t>model.</w:t>
      </w:r>
    </w:p>
    <w:p w:rsidR="00C612B1" w:rsidRDefault="00C612B1" w:rsidP="00971DD3">
      <w:pPr>
        <w:spacing w:after="240"/>
        <w:rPr>
          <w:rFonts w:asciiTheme="minorHAnsi" w:hAnsiTheme="minorHAnsi"/>
          <w:sz w:val="24"/>
          <w:szCs w:val="24"/>
          <w:lang w:eastAsia="en-AU"/>
        </w:rPr>
      </w:pPr>
      <w:r>
        <w:rPr>
          <w:rFonts w:asciiTheme="minorHAnsi" w:hAnsiTheme="minorHAnsi"/>
          <w:sz w:val="24"/>
          <w:szCs w:val="24"/>
          <w:lang w:eastAsia="en-AU"/>
        </w:rPr>
        <w:t>Providers discussed the different forms of respite, particularly for different cohorts.  A number of organisations working with Aboriginal and Torres Strait Islander communities outlined that spending time ‘on country’ was a form of respite more suitable for their needs, rather than a traditional residential or other facility setting.</w:t>
      </w:r>
    </w:p>
    <w:p w:rsidR="0085750B" w:rsidRDefault="00971DD3" w:rsidP="00971DD3">
      <w:pPr>
        <w:spacing w:after="240"/>
        <w:rPr>
          <w:rFonts w:asciiTheme="minorHAnsi" w:hAnsiTheme="minorHAnsi"/>
          <w:sz w:val="24"/>
          <w:szCs w:val="24"/>
          <w:lang w:eastAsia="en-AU"/>
        </w:rPr>
      </w:pPr>
      <w:r>
        <w:rPr>
          <w:rFonts w:asciiTheme="minorHAnsi" w:hAnsiTheme="minorHAnsi"/>
          <w:sz w:val="24"/>
          <w:szCs w:val="24"/>
          <w:lang w:eastAsia="en-AU"/>
        </w:rPr>
        <w:t xml:space="preserve">In the format presented in the </w:t>
      </w:r>
      <w:r w:rsidR="008A099B">
        <w:rPr>
          <w:rFonts w:asciiTheme="minorHAnsi" w:hAnsiTheme="minorHAnsi"/>
          <w:sz w:val="24"/>
          <w:szCs w:val="24"/>
          <w:lang w:eastAsia="en-AU"/>
        </w:rPr>
        <w:t>draft S</w:t>
      </w:r>
      <w:r>
        <w:rPr>
          <w:rFonts w:asciiTheme="minorHAnsi" w:hAnsiTheme="minorHAnsi"/>
          <w:sz w:val="24"/>
          <w:szCs w:val="24"/>
          <w:lang w:eastAsia="en-AU"/>
        </w:rPr>
        <w:t xml:space="preserve">ervice </w:t>
      </w:r>
      <w:r w:rsidR="008A099B">
        <w:rPr>
          <w:rFonts w:asciiTheme="minorHAnsi" w:hAnsiTheme="minorHAnsi"/>
          <w:sz w:val="24"/>
          <w:szCs w:val="24"/>
          <w:lang w:eastAsia="en-AU"/>
        </w:rPr>
        <w:t>C</w:t>
      </w:r>
      <w:r>
        <w:rPr>
          <w:rFonts w:asciiTheme="minorHAnsi" w:hAnsiTheme="minorHAnsi"/>
          <w:sz w:val="24"/>
          <w:szCs w:val="24"/>
          <w:lang w:eastAsia="en-AU"/>
        </w:rPr>
        <w:t>oncept, respite support</w:t>
      </w:r>
      <w:r w:rsidR="008A099B">
        <w:rPr>
          <w:rFonts w:asciiTheme="minorHAnsi" w:hAnsiTheme="minorHAnsi"/>
          <w:sz w:val="24"/>
          <w:szCs w:val="24"/>
          <w:lang w:eastAsia="en-AU"/>
        </w:rPr>
        <w:t>,</w:t>
      </w:r>
      <w:r>
        <w:rPr>
          <w:rFonts w:asciiTheme="minorHAnsi" w:hAnsiTheme="minorHAnsi"/>
          <w:sz w:val="24"/>
          <w:szCs w:val="24"/>
          <w:lang w:eastAsia="en-AU"/>
        </w:rPr>
        <w:t xml:space="preserve"> </w:t>
      </w:r>
      <w:r w:rsidR="008A099B">
        <w:rPr>
          <w:rFonts w:asciiTheme="minorHAnsi" w:hAnsiTheme="minorHAnsi"/>
          <w:sz w:val="24"/>
          <w:szCs w:val="24"/>
          <w:lang w:eastAsia="en-AU"/>
        </w:rPr>
        <w:t xml:space="preserve">as part of the multi-component intervention service, was intended </w:t>
      </w:r>
      <w:r>
        <w:rPr>
          <w:rFonts w:asciiTheme="minorHAnsi" w:hAnsiTheme="minorHAnsi"/>
          <w:sz w:val="24"/>
          <w:szCs w:val="24"/>
          <w:lang w:eastAsia="en-AU"/>
        </w:rPr>
        <w:t>to provide carers with help and encouragement to access respite services.  However, organisations indicated that there can be a significant resource burden attached to such an activity, with between 30 and 40 phone calls required to find an available respite place.</w:t>
      </w:r>
      <w:r w:rsidR="00312201">
        <w:rPr>
          <w:rFonts w:asciiTheme="minorHAnsi" w:hAnsiTheme="minorHAnsi"/>
          <w:sz w:val="24"/>
          <w:szCs w:val="24"/>
          <w:lang w:eastAsia="en-AU"/>
        </w:rPr>
        <w:t xml:space="preserve">  Some organisations suggested</w:t>
      </w:r>
      <w:r w:rsidR="0085750B">
        <w:rPr>
          <w:rFonts w:asciiTheme="minorHAnsi" w:hAnsiTheme="minorHAnsi"/>
          <w:sz w:val="24"/>
          <w:szCs w:val="24"/>
          <w:lang w:eastAsia="en-AU"/>
        </w:rPr>
        <w:t xml:space="preserve"> implementing a booking system to enable carers to more easily access respite.  </w:t>
      </w:r>
      <w:r w:rsidR="001163DA">
        <w:rPr>
          <w:rFonts w:asciiTheme="minorHAnsi" w:hAnsiTheme="minorHAnsi"/>
          <w:sz w:val="24"/>
          <w:szCs w:val="24"/>
          <w:lang w:eastAsia="en-AU"/>
        </w:rPr>
        <w:t xml:space="preserve">However, some providers highlighted the challenges faced in delivering respite, including the inability to utilise their beds or places to maximum utility where there were last minute cancellations or gaps in bookings. </w:t>
      </w:r>
    </w:p>
    <w:p w:rsidR="004F3333" w:rsidRPr="0085750B" w:rsidRDefault="00312201" w:rsidP="00971DD3">
      <w:pPr>
        <w:spacing w:after="240"/>
        <w:rPr>
          <w:rFonts w:asciiTheme="minorHAnsi" w:hAnsiTheme="minorHAnsi"/>
          <w:sz w:val="24"/>
          <w:szCs w:val="24"/>
          <w:lang w:eastAsia="en-AU"/>
        </w:rPr>
      </w:pPr>
      <w:r>
        <w:rPr>
          <w:rFonts w:asciiTheme="minorHAnsi" w:hAnsiTheme="minorHAnsi"/>
          <w:sz w:val="24"/>
          <w:szCs w:val="24"/>
          <w:lang w:eastAsia="en-AU"/>
        </w:rPr>
        <w:t xml:space="preserve">A number of peak bodies and service providers referred to the need for more flexible respite to be available, either through brokered responses or through a cashed out model. </w:t>
      </w:r>
      <w:r w:rsidR="004F3333">
        <w:rPr>
          <w:rFonts w:asciiTheme="minorHAnsi" w:hAnsiTheme="minorHAnsi"/>
          <w:sz w:val="24"/>
          <w:szCs w:val="24"/>
          <w:lang w:eastAsia="en-AU"/>
        </w:rPr>
        <w:t>This view was shared by some carers as they believed more flexible or in-home respite would better suit their needs or beca</w:t>
      </w:r>
      <w:r>
        <w:rPr>
          <w:rFonts w:asciiTheme="minorHAnsi" w:hAnsiTheme="minorHAnsi"/>
          <w:sz w:val="24"/>
          <w:szCs w:val="24"/>
          <w:lang w:eastAsia="en-AU"/>
        </w:rPr>
        <w:t>u</w:t>
      </w:r>
      <w:r w:rsidR="004F3333">
        <w:rPr>
          <w:rFonts w:asciiTheme="minorHAnsi" w:hAnsiTheme="minorHAnsi"/>
          <w:sz w:val="24"/>
          <w:szCs w:val="24"/>
          <w:lang w:eastAsia="en-AU"/>
        </w:rPr>
        <w:t xml:space="preserve">se they had had negative experiences in facility based respite services and preferred other approaches. </w:t>
      </w:r>
    </w:p>
    <w:p w:rsidR="00AB5A41" w:rsidRDefault="00AB5A41" w:rsidP="00AB5A41">
      <w:pPr>
        <w:pStyle w:val="Heading2"/>
        <w:rPr>
          <w:lang w:eastAsia="en-AU"/>
        </w:rPr>
      </w:pPr>
      <w:bookmarkStart w:id="42" w:name="_Toc455354710"/>
      <w:r>
        <w:rPr>
          <w:lang w:eastAsia="en-AU"/>
        </w:rPr>
        <w:t>Counselling</w:t>
      </w:r>
      <w:bookmarkEnd w:id="42"/>
    </w:p>
    <w:p w:rsidR="00AB5A41" w:rsidRPr="005D4D8F" w:rsidRDefault="00486A31" w:rsidP="00971DD3">
      <w:pPr>
        <w:spacing w:after="240"/>
        <w:rPr>
          <w:rFonts w:asciiTheme="minorHAnsi" w:hAnsiTheme="minorHAnsi"/>
          <w:sz w:val="24"/>
          <w:szCs w:val="24"/>
          <w:lang w:eastAsia="en-AU"/>
        </w:rPr>
      </w:pPr>
      <w:r>
        <w:rPr>
          <w:rFonts w:asciiTheme="minorHAnsi" w:hAnsiTheme="minorHAnsi"/>
          <w:sz w:val="24"/>
          <w:szCs w:val="24"/>
          <w:lang w:eastAsia="en-AU"/>
        </w:rPr>
        <w:t>The proposal included c</w:t>
      </w:r>
      <w:r w:rsidR="007C0AE8" w:rsidRPr="005D4D8F">
        <w:rPr>
          <w:rFonts w:asciiTheme="minorHAnsi" w:hAnsiTheme="minorHAnsi"/>
          <w:sz w:val="24"/>
          <w:szCs w:val="24"/>
          <w:lang w:eastAsia="en-AU"/>
        </w:rPr>
        <w:t xml:space="preserve">ounselling </w:t>
      </w:r>
      <w:r w:rsidR="008A099B">
        <w:rPr>
          <w:rFonts w:asciiTheme="minorHAnsi" w:hAnsiTheme="minorHAnsi"/>
          <w:sz w:val="24"/>
          <w:szCs w:val="24"/>
          <w:lang w:eastAsia="en-AU"/>
        </w:rPr>
        <w:t xml:space="preserve">as a service </w:t>
      </w:r>
      <w:r>
        <w:rPr>
          <w:rFonts w:asciiTheme="minorHAnsi" w:hAnsiTheme="minorHAnsi"/>
          <w:sz w:val="24"/>
          <w:szCs w:val="24"/>
          <w:lang w:eastAsia="en-AU"/>
        </w:rPr>
        <w:t xml:space="preserve">and this </w:t>
      </w:r>
      <w:r w:rsidR="007C0AE8" w:rsidRPr="005D4D8F">
        <w:rPr>
          <w:rFonts w:asciiTheme="minorHAnsi" w:hAnsiTheme="minorHAnsi"/>
          <w:sz w:val="24"/>
          <w:szCs w:val="24"/>
          <w:lang w:eastAsia="en-AU"/>
        </w:rPr>
        <w:t>was met with mixed responses from carers and providers.  Some carers outlined the positive experiences they ha</w:t>
      </w:r>
      <w:r w:rsidR="008A099B">
        <w:rPr>
          <w:rFonts w:asciiTheme="minorHAnsi" w:hAnsiTheme="minorHAnsi"/>
          <w:sz w:val="24"/>
          <w:szCs w:val="24"/>
          <w:lang w:eastAsia="en-AU"/>
        </w:rPr>
        <w:t>ve</w:t>
      </w:r>
      <w:r w:rsidR="007C0AE8" w:rsidRPr="005D4D8F">
        <w:rPr>
          <w:rFonts w:asciiTheme="minorHAnsi" w:hAnsiTheme="minorHAnsi"/>
          <w:sz w:val="24"/>
          <w:szCs w:val="24"/>
          <w:lang w:eastAsia="en-AU"/>
        </w:rPr>
        <w:t xml:space="preserve"> had with counselling, and </w:t>
      </w:r>
      <w:r w:rsidR="00F25DE6">
        <w:rPr>
          <w:rFonts w:asciiTheme="minorHAnsi" w:hAnsiTheme="minorHAnsi"/>
          <w:sz w:val="24"/>
          <w:szCs w:val="24"/>
          <w:lang w:eastAsia="en-AU"/>
        </w:rPr>
        <w:t>stressed its importance as a support for them</w:t>
      </w:r>
      <w:r w:rsidR="007C0AE8" w:rsidRPr="005D4D8F">
        <w:rPr>
          <w:rFonts w:asciiTheme="minorHAnsi" w:hAnsiTheme="minorHAnsi"/>
          <w:sz w:val="24"/>
          <w:szCs w:val="24"/>
          <w:lang w:eastAsia="en-AU"/>
        </w:rPr>
        <w:t>.  In contrast, there were others who viewed this</w:t>
      </w:r>
      <w:r w:rsidR="008A099B">
        <w:rPr>
          <w:rFonts w:asciiTheme="minorHAnsi" w:hAnsiTheme="minorHAnsi"/>
          <w:sz w:val="24"/>
          <w:szCs w:val="24"/>
          <w:lang w:eastAsia="en-AU"/>
        </w:rPr>
        <w:t xml:space="preserve"> service </w:t>
      </w:r>
      <w:r w:rsidR="007C0AE8" w:rsidRPr="005D4D8F">
        <w:rPr>
          <w:rFonts w:asciiTheme="minorHAnsi" w:hAnsiTheme="minorHAnsi"/>
          <w:sz w:val="24"/>
          <w:szCs w:val="24"/>
          <w:lang w:eastAsia="en-AU"/>
        </w:rPr>
        <w:t>as being better placed with</w:t>
      </w:r>
      <w:r w:rsidR="008A099B">
        <w:rPr>
          <w:rFonts w:asciiTheme="minorHAnsi" w:hAnsiTheme="minorHAnsi"/>
          <w:sz w:val="24"/>
          <w:szCs w:val="24"/>
          <w:lang w:eastAsia="en-AU"/>
        </w:rPr>
        <w:t>in</w:t>
      </w:r>
      <w:r w:rsidR="007C0AE8" w:rsidRPr="005D4D8F">
        <w:rPr>
          <w:rFonts w:asciiTheme="minorHAnsi" w:hAnsiTheme="minorHAnsi"/>
          <w:sz w:val="24"/>
          <w:szCs w:val="24"/>
          <w:lang w:eastAsia="en-AU"/>
        </w:rPr>
        <w:t xml:space="preserve"> other service systems, such as the health care system. </w:t>
      </w:r>
      <w:r w:rsidR="00F25DE6">
        <w:rPr>
          <w:rFonts w:asciiTheme="minorHAnsi" w:hAnsiTheme="minorHAnsi"/>
          <w:sz w:val="24"/>
          <w:szCs w:val="24"/>
          <w:lang w:eastAsia="en-AU"/>
        </w:rPr>
        <w:t xml:space="preserve"> </w:t>
      </w:r>
    </w:p>
    <w:p w:rsidR="007C0AE8" w:rsidRDefault="0038241B" w:rsidP="00971DD3">
      <w:pPr>
        <w:spacing w:after="240"/>
        <w:rPr>
          <w:rFonts w:asciiTheme="minorHAnsi" w:hAnsiTheme="minorHAnsi"/>
          <w:sz w:val="24"/>
          <w:szCs w:val="24"/>
          <w:lang w:eastAsia="en-AU"/>
        </w:rPr>
      </w:pPr>
      <w:r>
        <w:rPr>
          <w:rFonts w:asciiTheme="minorHAnsi" w:hAnsiTheme="minorHAnsi"/>
          <w:sz w:val="24"/>
          <w:szCs w:val="24"/>
          <w:lang w:eastAsia="en-AU"/>
        </w:rPr>
        <w:t>Organisations</w:t>
      </w:r>
      <w:r w:rsidR="00971DD3">
        <w:rPr>
          <w:rFonts w:asciiTheme="minorHAnsi" w:hAnsiTheme="minorHAnsi"/>
          <w:sz w:val="24"/>
          <w:szCs w:val="24"/>
          <w:lang w:eastAsia="en-AU"/>
        </w:rPr>
        <w:t>, on the whole,</w:t>
      </w:r>
      <w:r w:rsidR="003B641E">
        <w:rPr>
          <w:rFonts w:asciiTheme="minorHAnsi" w:hAnsiTheme="minorHAnsi"/>
          <w:sz w:val="24"/>
          <w:szCs w:val="24"/>
          <w:lang w:eastAsia="en-AU"/>
        </w:rPr>
        <w:t xml:space="preserve"> were</w:t>
      </w:r>
      <w:r w:rsidR="007C0AE8" w:rsidRPr="005D4D8F">
        <w:rPr>
          <w:rFonts w:asciiTheme="minorHAnsi" w:hAnsiTheme="minorHAnsi"/>
          <w:sz w:val="24"/>
          <w:szCs w:val="24"/>
          <w:lang w:eastAsia="en-AU"/>
        </w:rPr>
        <w:t xml:space="preserve"> supportive for the</w:t>
      </w:r>
      <w:r w:rsidR="003B641E">
        <w:rPr>
          <w:rFonts w:asciiTheme="minorHAnsi" w:hAnsiTheme="minorHAnsi"/>
          <w:sz w:val="24"/>
          <w:szCs w:val="24"/>
          <w:lang w:eastAsia="en-AU"/>
        </w:rPr>
        <w:t xml:space="preserve"> inclusion of</w:t>
      </w:r>
      <w:r w:rsidR="007C0AE8" w:rsidRPr="005D4D8F">
        <w:rPr>
          <w:rFonts w:asciiTheme="minorHAnsi" w:hAnsiTheme="minorHAnsi"/>
          <w:sz w:val="24"/>
          <w:szCs w:val="24"/>
          <w:lang w:eastAsia="en-AU"/>
        </w:rPr>
        <w:t xml:space="preserve"> counselling </w:t>
      </w:r>
      <w:r w:rsidR="003B641E">
        <w:rPr>
          <w:rFonts w:asciiTheme="minorHAnsi" w:hAnsiTheme="minorHAnsi"/>
          <w:sz w:val="24"/>
          <w:szCs w:val="24"/>
          <w:lang w:eastAsia="en-AU"/>
        </w:rPr>
        <w:t>in</w:t>
      </w:r>
      <w:r w:rsidR="007C0AE8" w:rsidRPr="005D4D8F">
        <w:rPr>
          <w:rFonts w:asciiTheme="minorHAnsi" w:hAnsiTheme="minorHAnsi"/>
          <w:sz w:val="24"/>
          <w:szCs w:val="24"/>
          <w:lang w:eastAsia="en-AU"/>
        </w:rPr>
        <w:t xml:space="preserve"> the future model.  </w:t>
      </w:r>
      <w:r w:rsidR="00486A31">
        <w:rPr>
          <w:rFonts w:asciiTheme="minorHAnsi" w:hAnsiTheme="minorHAnsi"/>
          <w:sz w:val="24"/>
          <w:szCs w:val="24"/>
          <w:lang w:eastAsia="en-AU"/>
        </w:rPr>
        <w:t xml:space="preserve">Some </w:t>
      </w:r>
      <w:r w:rsidR="00E426C3">
        <w:rPr>
          <w:rFonts w:asciiTheme="minorHAnsi" w:hAnsiTheme="minorHAnsi"/>
          <w:sz w:val="24"/>
          <w:szCs w:val="24"/>
          <w:lang w:eastAsia="en-AU"/>
        </w:rPr>
        <w:t xml:space="preserve">Service </w:t>
      </w:r>
      <w:r w:rsidR="007C0AE8" w:rsidRPr="005D4D8F">
        <w:rPr>
          <w:rFonts w:asciiTheme="minorHAnsi" w:hAnsiTheme="minorHAnsi"/>
          <w:sz w:val="24"/>
          <w:szCs w:val="24"/>
          <w:lang w:eastAsia="en-AU"/>
        </w:rPr>
        <w:t xml:space="preserve">Providers and carers raised </w:t>
      </w:r>
      <w:r w:rsidR="000F6E33">
        <w:rPr>
          <w:rFonts w:asciiTheme="minorHAnsi" w:hAnsiTheme="minorHAnsi"/>
          <w:sz w:val="24"/>
          <w:szCs w:val="24"/>
          <w:lang w:eastAsia="en-AU"/>
        </w:rPr>
        <w:t xml:space="preserve">concerns </w:t>
      </w:r>
      <w:r w:rsidR="007C0AE8" w:rsidRPr="005D4D8F">
        <w:rPr>
          <w:rFonts w:asciiTheme="minorHAnsi" w:hAnsiTheme="minorHAnsi"/>
          <w:sz w:val="24"/>
          <w:szCs w:val="24"/>
          <w:lang w:eastAsia="en-AU"/>
        </w:rPr>
        <w:t xml:space="preserve">that counselling is a term </w:t>
      </w:r>
      <w:r w:rsidR="00486A31">
        <w:rPr>
          <w:rFonts w:asciiTheme="minorHAnsi" w:hAnsiTheme="minorHAnsi"/>
          <w:sz w:val="24"/>
          <w:szCs w:val="24"/>
          <w:lang w:eastAsia="en-AU"/>
        </w:rPr>
        <w:t>that</w:t>
      </w:r>
      <w:r w:rsidR="00486A31" w:rsidRPr="005D4D8F">
        <w:rPr>
          <w:rFonts w:asciiTheme="minorHAnsi" w:hAnsiTheme="minorHAnsi"/>
          <w:sz w:val="24"/>
          <w:szCs w:val="24"/>
          <w:lang w:eastAsia="en-AU"/>
        </w:rPr>
        <w:t xml:space="preserve"> </w:t>
      </w:r>
      <w:r w:rsidR="007C0AE8" w:rsidRPr="005D4D8F">
        <w:rPr>
          <w:rFonts w:asciiTheme="minorHAnsi" w:hAnsiTheme="minorHAnsi"/>
          <w:sz w:val="24"/>
          <w:szCs w:val="24"/>
          <w:lang w:eastAsia="en-AU"/>
        </w:rPr>
        <w:t xml:space="preserve">holds significant </w:t>
      </w:r>
      <w:r w:rsidR="00734135">
        <w:rPr>
          <w:rFonts w:asciiTheme="minorHAnsi" w:hAnsiTheme="minorHAnsi"/>
          <w:sz w:val="24"/>
          <w:szCs w:val="24"/>
          <w:lang w:eastAsia="en-AU"/>
        </w:rPr>
        <w:t>negative associations</w:t>
      </w:r>
      <w:r w:rsidR="007C0AE8" w:rsidRPr="005D4D8F">
        <w:rPr>
          <w:rFonts w:asciiTheme="minorHAnsi" w:hAnsiTheme="minorHAnsi"/>
          <w:sz w:val="24"/>
          <w:szCs w:val="24"/>
          <w:lang w:eastAsia="en-AU"/>
        </w:rPr>
        <w:t>. Many providers recommended not using the t</w:t>
      </w:r>
      <w:r w:rsidR="00A425FD">
        <w:rPr>
          <w:rFonts w:asciiTheme="minorHAnsi" w:hAnsiTheme="minorHAnsi"/>
          <w:sz w:val="24"/>
          <w:szCs w:val="24"/>
          <w:lang w:eastAsia="en-AU"/>
        </w:rPr>
        <w:t>erm at all in the future model to avoid the stigm</w:t>
      </w:r>
      <w:r w:rsidR="003B641E">
        <w:rPr>
          <w:rFonts w:asciiTheme="minorHAnsi" w:hAnsiTheme="minorHAnsi"/>
          <w:sz w:val="24"/>
          <w:szCs w:val="24"/>
          <w:lang w:eastAsia="en-AU"/>
        </w:rPr>
        <w:t>atised association</w:t>
      </w:r>
      <w:r w:rsidR="00971DD3">
        <w:rPr>
          <w:rFonts w:asciiTheme="minorHAnsi" w:hAnsiTheme="minorHAnsi"/>
          <w:sz w:val="24"/>
          <w:szCs w:val="24"/>
          <w:lang w:eastAsia="en-AU"/>
        </w:rPr>
        <w:t xml:space="preserve">. </w:t>
      </w:r>
      <w:r>
        <w:rPr>
          <w:rFonts w:asciiTheme="minorHAnsi" w:hAnsiTheme="minorHAnsi"/>
          <w:sz w:val="24"/>
          <w:szCs w:val="24"/>
          <w:lang w:eastAsia="en-AU"/>
        </w:rPr>
        <w:t xml:space="preserve"> Organisations stressed that counselling needed to be normalised and promoted as a way of sustaining and improving carer wellbeing. </w:t>
      </w:r>
    </w:p>
    <w:p w:rsidR="00851EB5" w:rsidRDefault="00851EB5" w:rsidP="00971DD3">
      <w:pPr>
        <w:spacing w:after="240"/>
        <w:rPr>
          <w:rFonts w:asciiTheme="minorHAnsi" w:hAnsiTheme="minorHAnsi"/>
          <w:sz w:val="24"/>
          <w:szCs w:val="24"/>
          <w:lang w:eastAsia="en-AU"/>
        </w:rPr>
      </w:pPr>
      <w:r>
        <w:rPr>
          <w:rFonts w:asciiTheme="minorHAnsi" w:hAnsiTheme="minorHAnsi"/>
          <w:sz w:val="24"/>
          <w:szCs w:val="24"/>
          <w:lang w:eastAsia="en-AU"/>
        </w:rPr>
        <w:lastRenderedPageBreak/>
        <w:t xml:space="preserve">Some providers challenged the concept of counselling, as delivered by a qualified counsellor, suggesting that more informal methods of counselling are more likely to attract carers and provide early intervention.  However, it was acknowledged that there was a need for formalised counselling for some carers who require it. </w:t>
      </w:r>
    </w:p>
    <w:p w:rsidR="00971DD3" w:rsidRDefault="00971DD3" w:rsidP="00971DD3">
      <w:pPr>
        <w:spacing w:after="240"/>
        <w:rPr>
          <w:rFonts w:asciiTheme="minorHAnsi" w:hAnsiTheme="minorHAnsi"/>
          <w:sz w:val="24"/>
          <w:szCs w:val="24"/>
          <w:lang w:eastAsia="en-AU"/>
        </w:rPr>
      </w:pPr>
      <w:r>
        <w:rPr>
          <w:rFonts w:asciiTheme="minorHAnsi" w:hAnsiTheme="minorHAnsi"/>
          <w:sz w:val="24"/>
          <w:szCs w:val="24"/>
          <w:lang w:eastAsia="en-AU"/>
        </w:rPr>
        <w:t xml:space="preserve">There was support for the </w:t>
      </w:r>
      <w:r w:rsidR="00486A31">
        <w:rPr>
          <w:rFonts w:asciiTheme="minorHAnsi" w:hAnsiTheme="minorHAnsi"/>
          <w:sz w:val="24"/>
          <w:szCs w:val="24"/>
          <w:lang w:eastAsia="en-AU"/>
        </w:rPr>
        <w:t>inclusion</w:t>
      </w:r>
      <w:r>
        <w:rPr>
          <w:rFonts w:asciiTheme="minorHAnsi" w:hAnsiTheme="minorHAnsi"/>
          <w:sz w:val="24"/>
          <w:szCs w:val="24"/>
          <w:lang w:eastAsia="en-AU"/>
        </w:rPr>
        <w:t xml:space="preserve"> of online and telephone</w:t>
      </w:r>
      <w:r w:rsidR="00486A31">
        <w:rPr>
          <w:rFonts w:asciiTheme="minorHAnsi" w:hAnsiTheme="minorHAnsi"/>
          <w:sz w:val="24"/>
          <w:szCs w:val="24"/>
          <w:lang w:eastAsia="en-AU"/>
        </w:rPr>
        <w:t>-</w:t>
      </w:r>
      <w:r>
        <w:rPr>
          <w:rFonts w:asciiTheme="minorHAnsi" w:hAnsiTheme="minorHAnsi"/>
          <w:sz w:val="24"/>
          <w:szCs w:val="24"/>
          <w:lang w:eastAsia="en-AU"/>
        </w:rPr>
        <w:t>based counselling services specifically for carers</w:t>
      </w:r>
      <w:r w:rsidR="00486A31">
        <w:rPr>
          <w:rFonts w:asciiTheme="minorHAnsi" w:hAnsiTheme="minorHAnsi"/>
          <w:sz w:val="24"/>
          <w:szCs w:val="24"/>
          <w:lang w:eastAsia="en-AU"/>
        </w:rPr>
        <w:t>;</w:t>
      </w:r>
      <w:r>
        <w:rPr>
          <w:rFonts w:asciiTheme="minorHAnsi" w:hAnsiTheme="minorHAnsi"/>
          <w:sz w:val="24"/>
          <w:szCs w:val="24"/>
          <w:lang w:eastAsia="en-AU"/>
        </w:rPr>
        <w:t xml:space="preserve"> however, </w:t>
      </w:r>
      <w:r w:rsidR="003F364C">
        <w:rPr>
          <w:rFonts w:asciiTheme="minorHAnsi" w:hAnsiTheme="minorHAnsi"/>
          <w:sz w:val="24"/>
          <w:szCs w:val="24"/>
          <w:lang w:eastAsia="en-AU"/>
        </w:rPr>
        <w:t>some providers</w:t>
      </w:r>
      <w:r>
        <w:rPr>
          <w:rFonts w:asciiTheme="minorHAnsi" w:hAnsiTheme="minorHAnsi"/>
          <w:sz w:val="24"/>
          <w:szCs w:val="24"/>
          <w:lang w:eastAsia="en-AU"/>
        </w:rPr>
        <w:t xml:space="preserve"> felt this would not always be appropriate for carers in particular cohorts or where there may be significant distress.  In these instances, access to face</w:t>
      </w:r>
      <w:r w:rsidR="000F6E33">
        <w:rPr>
          <w:rFonts w:asciiTheme="minorHAnsi" w:hAnsiTheme="minorHAnsi"/>
          <w:sz w:val="24"/>
          <w:szCs w:val="24"/>
          <w:lang w:eastAsia="en-AU"/>
        </w:rPr>
        <w:t>-</w:t>
      </w:r>
      <w:r>
        <w:rPr>
          <w:rFonts w:asciiTheme="minorHAnsi" w:hAnsiTheme="minorHAnsi"/>
          <w:sz w:val="24"/>
          <w:szCs w:val="24"/>
          <w:lang w:eastAsia="en-AU"/>
        </w:rPr>
        <w:t>to</w:t>
      </w:r>
      <w:r w:rsidR="000F6E33">
        <w:rPr>
          <w:rFonts w:asciiTheme="minorHAnsi" w:hAnsiTheme="minorHAnsi"/>
          <w:sz w:val="24"/>
          <w:szCs w:val="24"/>
          <w:lang w:eastAsia="en-AU"/>
        </w:rPr>
        <w:t>-</w:t>
      </w:r>
      <w:r>
        <w:rPr>
          <w:rFonts w:asciiTheme="minorHAnsi" w:hAnsiTheme="minorHAnsi"/>
          <w:sz w:val="24"/>
          <w:szCs w:val="24"/>
          <w:lang w:eastAsia="en-AU"/>
        </w:rPr>
        <w:t xml:space="preserve">face counselling </w:t>
      </w:r>
      <w:r w:rsidR="00486A31">
        <w:rPr>
          <w:rFonts w:asciiTheme="minorHAnsi" w:hAnsiTheme="minorHAnsi"/>
          <w:sz w:val="24"/>
          <w:szCs w:val="24"/>
          <w:lang w:eastAsia="en-AU"/>
        </w:rPr>
        <w:t>would still be</w:t>
      </w:r>
      <w:r>
        <w:rPr>
          <w:rFonts w:asciiTheme="minorHAnsi" w:hAnsiTheme="minorHAnsi"/>
          <w:sz w:val="24"/>
          <w:szCs w:val="24"/>
          <w:lang w:eastAsia="en-AU"/>
        </w:rPr>
        <w:t xml:space="preserve"> required. </w:t>
      </w:r>
      <w:r w:rsidR="0038241B">
        <w:rPr>
          <w:rFonts w:asciiTheme="minorHAnsi" w:hAnsiTheme="minorHAnsi"/>
          <w:sz w:val="24"/>
          <w:szCs w:val="24"/>
          <w:lang w:eastAsia="en-AU"/>
        </w:rPr>
        <w:t xml:space="preserve"> </w:t>
      </w:r>
    </w:p>
    <w:p w:rsidR="00AB5A41" w:rsidRPr="00AB5A41" w:rsidRDefault="00971DD3" w:rsidP="004B2C93">
      <w:pPr>
        <w:spacing w:after="240"/>
        <w:rPr>
          <w:lang w:eastAsia="en-AU"/>
        </w:rPr>
      </w:pPr>
      <w:r>
        <w:rPr>
          <w:rFonts w:asciiTheme="minorHAnsi" w:hAnsiTheme="minorHAnsi"/>
          <w:sz w:val="24"/>
          <w:szCs w:val="24"/>
          <w:lang w:eastAsia="en-AU"/>
        </w:rPr>
        <w:t xml:space="preserve">All organisations </w:t>
      </w:r>
      <w:r w:rsidR="000F6E33">
        <w:rPr>
          <w:rFonts w:asciiTheme="minorHAnsi" w:hAnsiTheme="minorHAnsi"/>
          <w:sz w:val="24"/>
          <w:szCs w:val="24"/>
          <w:lang w:eastAsia="en-AU"/>
        </w:rPr>
        <w:t xml:space="preserve">that responded to this proposed service </w:t>
      </w:r>
      <w:r>
        <w:rPr>
          <w:rFonts w:asciiTheme="minorHAnsi" w:hAnsiTheme="minorHAnsi"/>
          <w:sz w:val="24"/>
          <w:szCs w:val="24"/>
          <w:lang w:eastAsia="en-AU"/>
        </w:rPr>
        <w:t>made suggestions for alternative techniqu</w:t>
      </w:r>
      <w:r w:rsidR="003E33FC">
        <w:rPr>
          <w:rFonts w:asciiTheme="minorHAnsi" w:hAnsiTheme="minorHAnsi"/>
          <w:sz w:val="24"/>
          <w:szCs w:val="24"/>
          <w:lang w:eastAsia="en-AU"/>
        </w:rPr>
        <w:t>es to be used to support carers</w:t>
      </w:r>
      <w:r w:rsidR="00E426C3">
        <w:rPr>
          <w:rFonts w:asciiTheme="minorHAnsi" w:hAnsiTheme="minorHAnsi"/>
          <w:sz w:val="24"/>
          <w:szCs w:val="24"/>
          <w:lang w:eastAsia="en-AU"/>
        </w:rPr>
        <w:t xml:space="preserve">. </w:t>
      </w:r>
      <w:r w:rsidR="00E53B6D">
        <w:rPr>
          <w:rFonts w:asciiTheme="minorHAnsi" w:hAnsiTheme="minorHAnsi"/>
          <w:sz w:val="24"/>
          <w:szCs w:val="24"/>
          <w:lang w:eastAsia="en-AU"/>
        </w:rPr>
        <w:t xml:space="preserve">Suggestions included narrative, behaviour and music therapy, Solution Oriented (Focussed) Therapy, </w:t>
      </w:r>
      <w:r w:rsidR="00E53B6D" w:rsidRPr="00BF682D">
        <w:rPr>
          <w:rFonts w:asciiTheme="minorHAnsi" w:hAnsiTheme="minorHAnsi"/>
          <w:sz w:val="24"/>
          <w:szCs w:val="24"/>
          <w:lang w:eastAsia="en-AU"/>
        </w:rPr>
        <w:t>Emotional Focussed Brief Theory, Relationship Counsellin</w:t>
      </w:r>
      <w:r w:rsidR="00083C3F">
        <w:rPr>
          <w:rFonts w:asciiTheme="minorHAnsi" w:hAnsiTheme="minorHAnsi"/>
          <w:sz w:val="24"/>
          <w:szCs w:val="24"/>
          <w:lang w:eastAsia="en-AU"/>
        </w:rPr>
        <w:t>g, Motivational Interviewing,</w:t>
      </w:r>
      <w:r w:rsidR="00E53B6D" w:rsidRPr="00BF682D">
        <w:rPr>
          <w:rFonts w:asciiTheme="minorHAnsi" w:hAnsiTheme="minorHAnsi"/>
          <w:sz w:val="24"/>
          <w:szCs w:val="24"/>
          <w:lang w:eastAsia="en-AU"/>
        </w:rPr>
        <w:t xml:space="preserve"> </w:t>
      </w:r>
      <w:r w:rsidR="006A29F1" w:rsidRPr="00783F7A">
        <w:rPr>
          <w:rFonts w:asciiTheme="minorHAnsi" w:hAnsiTheme="minorHAnsi"/>
          <w:sz w:val="24"/>
          <w:szCs w:val="24"/>
          <w:lang w:eastAsia="en-AU"/>
        </w:rPr>
        <w:t>Pos</w:t>
      </w:r>
      <w:r w:rsidR="00083C3F">
        <w:rPr>
          <w:rFonts w:asciiTheme="minorHAnsi" w:hAnsiTheme="minorHAnsi"/>
          <w:sz w:val="24"/>
          <w:szCs w:val="24"/>
          <w:lang w:eastAsia="en-AU"/>
        </w:rPr>
        <w:t xml:space="preserve">itive </w:t>
      </w:r>
      <w:r w:rsidR="00312201" w:rsidRPr="00783F7A">
        <w:rPr>
          <w:rFonts w:asciiTheme="minorHAnsi" w:hAnsiTheme="minorHAnsi"/>
          <w:sz w:val="24"/>
          <w:szCs w:val="24"/>
          <w:lang w:eastAsia="en-AU"/>
        </w:rPr>
        <w:t xml:space="preserve">Psychology, Mindfulness and </w:t>
      </w:r>
      <w:r w:rsidR="006A29F1" w:rsidRPr="00783F7A">
        <w:rPr>
          <w:rFonts w:asciiTheme="minorHAnsi" w:hAnsiTheme="minorHAnsi"/>
          <w:sz w:val="24"/>
          <w:szCs w:val="24"/>
          <w:lang w:eastAsia="en-AU"/>
        </w:rPr>
        <w:t xml:space="preserve">Interpersonal psychotherapy. </w:t>
      </w:r>
      <w:r w:rsidRPr="00BF682D">
        <w:rPr>
          <w:rFonts w:asciiTheme="minorHAnsi" w:hAnsiTheme="minorHAnsi"/>
          <w:sz w:val="24"/>
          <w:szCs w:val="24"/>
          <w:lang w:eastAsia="en-AU"/>
        </w:rPr>
        <w:t>There</w:t>
      </w:r>
      <w:r>
        <w:rPr>
          <w:rFonts w:asciiTheme="minorHAnsi" w:hAnsiTheme="minorHAnsi"/>
          <w:sz w:val="24"/>
          <w:szCs w:val="24"/>
          <w:lang w:eastAsia="en-AU"/>
        </w:rPr>
        <w:t xml:space="preserve"> was consensus that it was </w:t>
      </w:r>
      <w:r w:rsidR="00486A31">
        <w:rPr>
          <w:rFonts w:asciiTheme="minorHAnsi" w:hAnsiTheme="minorHAnsi"/>
          <w:sz w:val="24"/>
          <w:szCs w:val="24"/>
          <w:lang w:eastAsia="en-AU"/>
        </w:rPr>
        <w:t xml:space="preserve">important </w:t>
      </w:r>
      <w:r>
        <w:rPr>
          <w:rFonts w:asciiTheme="minorHAnsi" w:hAnsiTheme="minorHAnsi"/>
          <w:sz w:val="24"/>
          <w:szCs w:val="24"/>
          <w:lang w:eastAsia="en-AU"/>
        </w:rPr>
        <w:t xml:space="preserve">to include these </w:t>
      </w:r>
      <w:r w:rsidR="00CF473D">
        <w:rPr>
          <w:rFonts w:asciiTheme="minorHAnsi" w:hAnsiTheme="minorHAnsi"/>
          <w:sz w:val="24"/>
          <w:szCs w:val="24"/>
          <w:lang w:eastAsia="en-AU"/>
        </w:rPr>
        <w:t xml:space="preserve">additional </w:t>
      </w:r>
      <w:r>
        <w:rPr>
          <w:rFonts w:asciiTheme="minorHAnsi" w:hAnsiTheme="minorHAnsi"/>
          <w:sz w:val="24"/>
          <w:szCs w:val="24"/>
          <w:lang w:eastAsia="en-AU"/>
        </w:rPr>
        <w:t>techniques to match the needs of particular carers</w:t>
      </w:r>
      <w:r w:rsidR="000F6E33">
        <w:rPr>
          <w:rFonts w:asciiTheme="minorHAnsi" w:hAnsiTheme="minorHAnsi"/>
          <w:sz w:val="24"/>
          <w:szCs w:val="24"/>
          <w:lang w:eastAsia="en-AU"/>
        </w:rPr>
        <w:t xml:space="preserve"> and their circumstances</w:t>
      </w:r>
      <w:r>
        <w:rPr>
          <w:rFonts w:asciiTheme="minorHAnsi" w:hAnsiTheme="minorHAnsi"/>
          <w:sz w:val="24"/>
          <w:szCs w:val="24"/>
          <w:lang w:eastAsia="en-AU"/>
        </w:rPr>
        <w:t>.</w:t>
      </w:r>
      <w:r w:rsidR="004B2C93" w:rsidRPr="00AB5A41">
        <w:rPr>
          <w:lang w:eastAsia="en-AU"/>
        </w:rPr>
        <w:t xml:space="preserve"> </w:t>
      </w:r>
    </w:p>
    <w:p w:rsidR="007E0717" w:rsidRDefault="003E667E" w:rsidP="003B641E">
      <w:pPr>
        <w:pStyle w:val="Heading1"/>
        <w:rPr>
          <w:rFonts w:eastAsia="Times New Roman"/>
          <w:b/>
          <w:sz w:val="36"/>
          <w:lang w:eastAsia="en-AU"/>
        </w:rPr>
      </w:pPr>
      <w:r>
        <w:rPr>
          <w:rFonts w:ascii="Century Gothic" w:hAnsi="Century Gothic"/>
        </w:rPr>
        <w:br w:type="page"/>
      </w:r>
      <w:bookmarkStart w:id="43" w:name="_SUPPORT_FOR_SPECIFIC"/>
      <w:bookmarkStart w:id="44" w:name="_FEATURES_OF_A"/>
      <w:bookmarkStart w:id="45" w:name="_Toc455483421"/>
      <w:bookmarkEnd w:id="43"/>
      <w:bookmarkEnd w:id="44"/>
      <w:r w:rsidR="007E0717">
        <w:rPr>
          <w:rFonts w:eastAsia="Times New Roman"/>
          <w:sz w:val="36"/>
          <w:lang w:eastAsia="en-AU"/>
        </w:rPr>
        <w:lastRenderedPageBreak/>
        <w:t>FEATURES OF A FUTURE SERVICE</w:t>
      </w:r>
      <w:bookmarkEnd w:id="45"/>
    </w:p>
    <w:p w:rsidR="007E0717" w:rsidRDefault="007E0717" w:rsidP="00C55297">
      <w:pPr>
        <w:pStyle w:val="Heading2"/>
        <w:rPr>
          <w:lang w:eastAsia="en-AU"/>
        </w:rPr>
      </w:pPr>
      <w:bookmarkStart w:id="46" w:name="_Toc455354716"/>
      <w:r>
        <w:rPr>
          <w:lang w:eastAsia="en-AU"/>
        </w:rPr>
        <w:t>Regional and local support</w:t>
      </w:r>
      <w:bookmarkEnd w:id="46"/>
    </w:p>
    <w:p w:rsidR="007E0717" w:rsidRPr="005D4D8F" w:rsidRDefault="00FE6C81" w:rsidP="005D4D8F">
      <w:pPr>
        <w:spacing w:after="120"/>
        <w:rPr>
          <w:rFonts w:asciiTheme="minorHAnsi" w:hAnsiTheme="minorHAnsi"/>
          <w:sz w:val="24"/>
          <w:szCs w:val="24"/>
        </w:rPr>
      </w:pPr>
      <w:r>
        <w:rPr>
          <w:rFonts w:asciiTheme="minorHAnsi" w:hAnsiTheme="minorHAnsi"/>
          <w:sz w:val="24"/>
          <w:szCs w:val="24"/>
        </w:rPr>
        <w:t>Carers and organisations</w:t>
      </w:r>
      <w:r w:rsidRPr="005D4D8F">
        <w:rPr>
          <w:rFonts w:asciiTheme="minorHAnsi" w:hAnsiTheme="minorHAnsi"/>
          <w:sz w:val="24"/>
          <w:szCs w:val="24"/>
        </w:rPr>
        <w:t xml:space="preserve"> </w:t>
      </w:r>
      <w:r w:rsidR="007E0717" w:rsidRPr="005D4D8F">
        <w:rPr>
          <w:rFonts w:asciiTheme="minorHAnsi" w:hAnsiTheme="minorHAnsi"/>
          <w:sz w:val="24"/>
          <w:szCs w:val="24"/>
        </w:rPr>
        <w:t>highli</w:t>
      </w:r>
      <w:r w:rsidR="008F4463" w:rsidRPr="005D4D8F">
        <w:rPr>
          <w:rFonts w:asciiTheme="minorHAnsi" w:hAnsiTheme="minorHAnsi"/>
          <w:sz w:val="24"/>
          <w:szCs w:val="24"/>
        </w:rPr>
        <w:t xml:space="preserve">ghted the need to deliver services in different ways depending on the local or regional structure and environment.  For example, carer support responses for a </w:t>
      </w:r>
      <w:proofErr w:type="spellStart"/>
      <w:r w:rsidR="008F4463" w:rsidRPr="005D4D8F">
        <w:rPr>
          <w:rFonts w:asciiTheme="minorHAnsi" w:hAnsiTheme="minorHAnsi"/>
          <w:sz w:val="24"/>
          <w:szCs w:val="24"/>
        </w:rPr>
        <w:t>carer</w:t>
      </w:r>
      <w:proofErr w:type="spellEnd"/>
      <w:r w:rsidR="008F4463" w:rsidRPr="005D4D8F">
        <w:rPr>
          <w:rFonts w:asciiTheme="minorHAnsi" w:hAnsiTheme="minorHAnsi"/>
          <w:sz w:val="24"/>
          <w:szCs w:val="24"/>
        </w:rPr>
        <w:t xml:space="preserve"> in crisis in the Pilbara region will likely be vastly different to that in inner Sydney. </w:t>
      </w:r>
    </w:p>
    <w:p w:rsidR="007B15A5" w:rsidRPr="000C08CA" w:rsidRDefault="008F4463" w:rsidP="00C612B1">
      <w:pPr>
        <w:spacing w:after="120"/>
        <w:rPr>
          <w:rFonts w:asciiTheme="minorHAnsi" w:hAnsiTheme="minorHAnsi"/>
          <w:sz w:val="24"/>
          <w:szCs w:val="24"/>
        </w:rPr>
      </w:pPr>
      <w:r w:rsidRPr="005D4D8F">
        <w:rPr>
          <w:rFonts w:asciiTheme="minorHAnsi" w:hAnsiTheme="minorHAnsi"/>
          <w:sz w:val="24"/>
          <w:szCs w:val="24"/>
        </w:rPr>
        <w:t xml:space="preserve">Further, carers and organisations highlighted that the need to navigate through </w:t>
      </w:r>
      <w:r w:rsidR="00734135" w:rsidRPr="005D4D8F">
        <w:rPr>
          <w:rFonts w:asciiTheme="minorHAnsi" w:hAnsiTheme="minorHAnsi"/>
          <w:sz w:val="24"/>
          <w:szCs w:val="24"/>
        </w:rPr>
        <w:t>national</w:t>
      </w:r>
      <w:r w:rsidR="008E339B">
        <w:rPr>
          <w:rFonts w:asciiTheme="minorHAnsi" w:hAnsiTheme="minorHAnsi"/>
          <w:sz w:val="24"/>
          <w:szCs w:val="24"/>
        </w:rPr>
        <w:t xml:space="preserve"> single entry point</w:t>
      </w:r>
      <w:r w:rsidR="00734135">
        <w:rPr>
          <w:rFonts w:asciiTheme="minorHAnsi" w:hAnsiTheme="minorHAnsi"/>
          <w:sz w:val="24"/>
          <w:szCs w:val="24"/>
        </w:rPr>
        <w:t>s</w:t>
      </w:r>
      <w:r w:rsidRPr="005D4D8F">
        <w:rPr>
          <w:rFonts w:asciiTheme="minorHAnsi" w:hAnsiTheme="minorHAnsi"/>
          <w:sz w:val="24"/>
          <w:szCs w:val="24"/>
        </w:rPr>
        <w:t xml:space="preserve"> </w:t>
      </w:r>
      <w:r w:rsidR="000F6E33">
        <w:rPr>
          <w:rFonts w:asciiTheme="minorHAnsi" w:hAnsiTheme="minorHAnsi"/>
          <w:sz w:val="24"/>
          <w:szCs w:val="24"/>
        </w:rPr>
        <w:t xml:space="preserve">for support and access to services </w:t>
      </w:r>
      <w:r w:rsidR="00AD695B">
        <w:rPr>
          <w:rFonts w:asciiTheme="minorHAnsi" w:hAnsiTheme="minorHAnsi"/>
          <w:sz w:val="24"/>
          <w:szCs w:val="24"/>
        </w:rPr>
        <w:t>is</w:t>
      </w:r>
      <w:r w:rsidR="00AD695B" w:rsidRPr="005D4D8F">
        <w:rPr>
          <w:rFonts w:asciiTheme="minorHAnsi" w:hAnsiTheme="minorHAnsi"/>
          <w:sz w:val="24"/>
          <w:szCs w:val="24"/>
        </w:rPr>
        <w:t xml:space="preserve"> </w:t>
      </w:r>
      <w:r w:rsidRPr="005D4D8F">
        <w:rPr>
          <w:rFonts w:asciiTheme="minorHAnsi" w:hAnsiTheme="minorHAnsi"/>
          <w:sz w:val="24"/>
          <w:szCs w:val="24"/>
        </w:rPr>
        <w:t xml:space="preserve">not a desired experience for carers.  This </w:t>
      </w:r>
      <w:r w:rsidR="00AD695B">
        <w:rPr>
          <w:rFonts w:asciiTheme="minorHAnsi" w:hAnsiTheme="minorHAnsi"/>
          <w:sz w:val="24"/>
          <w:szCs w:val="24"/>
        </w:rPr>
        <w:t>is</w:t>
      </w:r>
      <w:r w:rsidR="00AD695B" w:rsidRPr="005D4D8F">
        <w:rPr>
          <w:rFonts w:asciiTheme="minorHAnsi" w:hAnsiTheme="minorHAnsi"/>
          <w:sz w:val="24"/>
          <w:szCs w:val="24"/>
        </w:rPr>
        <w:t xml:space="preserve"> </w:t>
      </w:r>
      <w:r w:rsidRPr="005D4D8F">
        <w:rPr>
          <w:rFonts w:asciiTheme="minorHAnsi" w:hAnsiTheme="minorHAnsi"/>
          <w:sz w:val="24"/>
          <w:szCs w:val="24"/>
        </w:rPr>
        <w:t xml:space="preserve">particularly the case where carers may be in crisis and </w:t>
      </w:r>
      <w:r w:rsidR="000F6E33">
        <w:rPr>
          <w:rFonts w:asciiTheme="minorHAnsi" w:hAnsiTheme="minorHAnsi"/>
          <w:sz w:val="24"/>
          <w:szCs w:val="24"/>
        </w:rPr>
        <w:t xml:space="preserve">in </w:t>
      </w:r>
      <w:r w:rsidRPr="005D4D8F">
        <w:rPr>
          <w:rFonts w:asciiTheme="minorHAnsi" w:hAnsiTheme="minorHAnsi"/>
          <w:sz w:val="24"/>
          <w:szCs w:val="24"/>
        </w:rPr>
        <w:t xml:space="preserve">need </w:t>
      </w:r>
      <w:r w:rsidR="000F6E33">
        <w:rPr>
          <w:rFonts w:asciiTheme="minorHAnsi" w:hAnsiTheme="minorHAnsi"/>
          <w:sz w:val="24"/>
          <w:szCs w:val="24"/>
        </w:rPr>
        <w:t xml:space="preserve">of </w:t>
      </w:r>
      <w:r w:rsidRPr="005D4D8F">
        <w:rPr>
          <w:rFonts w:asciiTheme="minorHAnsi" w:hAnsiTheme="minorHAnsi"/>
          <w:sz w:val="24"/>
          <w:szCs w:val="24"/>
        </w:rPr>
        <w:t xml:space="preserve">immediate, skilled </w:t>
      </w:r>
      <w:r w:rsidR="00734135">
        <w:rPr>
          <w:rFonts w:asciiTheme="minorHAnsi" w:hAnsiTheme="minorHAnsi"/>
          <w:sz w:val="24"/>
          <w:szCs w:val="24"/>
        </w:rPr>
        <w:t xml:space="preserve">local </w:t>
      </w:r>
      <w:r w:rsidRPr="005D4D8F">
        <w:rPr>
          <w:rFonts w:asciiTheme="minorHAnsi" w:hAnsiTheme="minorHAnsi"/>
          <w:sz w:val="24"/>
          <w:szCs w:val="24"/>
        </w:rPr>
        <w:t xml:space="preserve">support. </w:t>
      </w:r>
      <w:r w:rsidR="00917464">
        <w:rPr>
          <w:rFonts w:asciiTheme="minorHAnsi" w:hAnsiTheme="minorHAnsi"/>
          <w:sz w:val="24"/>
          <w:szCs w:val="24"/>
        </w:rPr>
        <w:t xml:space="preserve"> There were some comments from providers </w:t>
      </w:r>
      <w:r w:rsidR="0087101E">
        <w:rPr>
          <w:rFonts w:asciiTheme="minorHAnsi" w:hAnsiTheme="minorHAnsi"/>
          <w:sz w:val="24"/>
          <w:szCs w:val="24"/>
        </w:rPr>
        <w:t xml:space="preserve">and a small number of carers </w:t>
      </w:r>
      <w:r w:rsidR="00917464">
        <w:rPr>
          <w:rFonts w:asciiTheme="minorHAnsi" w:hAnsiTheme="minorHAnsi"/>
          <w:sz w:val="24"/>
          <w:szCs w:val="24"/>
        </w:rPr>
        <w:t>that centralised contact centres, while providing a single point of contact, do not offer the best value for carers.</w:t>
      </w:r>
      <w:r w:rsidR="001F4B0A">
        <w:rPr>
          <w:rFonts w:asciiTheme="minorHAnsi" w:hAnsiTheme="minorHAnsi"/>
          <w:sz w:val="24"/>
          <w:szCs w:val="24"/>
        </w:rPr>
        <w:t xml:space="preserve">  The Carer Gateway was mentioned by providers as not being able to provide locally relevant information for them. </w:t>
      </w:r>
      <w:r w:rsidR="007B15A5">
        <w:rPr>
          <w:rFonts w:asciiTheme="minorHAnsi" w:hAnsiTheme="minorHAnsi"/>
          <w:sz w:val="24"/>
          <w:szCs w:val="24"/>
        </w:rPr>
        <w:t>An alternate model suggested by several providers was the use of regional hubs to connect carers with local supports.</w:t>
      </w:r>
    </w:p>
    <w:p w:rsidR="0074010F" w:rsidRPr="005D4D8F" w:rsidRDefault="0074010F" w:rsidP="005D4D8F">
      <w:pPr>
        <w:spacing w:after="120"/>
        <w:rPr>
          <w:rFonts w:asciiTheme="minorHAnsi" w:hAnsiTheme="minorHAnsi"/>
          <w:sz w:val="24"/>
          <w:szCs w:val="24"/>
        </w:rPr>
      </w:pPr>
      <w:r>
        <w:rPr>
          <w:rFonts w:asciiTheme="minorHAnsi" w:hAnsiTheme="minorHAnsi"/>
          <w:sz w:val="24"/>
          <w:szCs w:val="24"/>
        </w:rPr>
        <w:t xml:space="preserve">Concerns were raised regarding the allocation of funding to regional or local bodies in the current landscape.  Several organisations highlighted significant variation in service responses, with one suggestion this is linked to inequitable allocation of funding. </w:t>
      </w:r>
    </w:p>
    <w:p w:rsidR="0074010F" w:rsidRPr="005D4D8F" w:rsidRDefault="008F4463" w:rsidP="005D4D8F">
      <w:pPr>
        <w:spacing w:after="120"/>
        <w:rPr>
          <w:rFonts w:asciiTheme="minorHAnsi" w:hAnsiTheme="minorHAnsi"/>
          <w:sz w:val="24"/>
          <w:szCs w:val="24"/>
        </w:rPr>
      </w:pPr>
      <w:r w:rsidRPr="005D4D8F">
        <w:rPr>
          <w:rFonts w:asciiTheme="minorHAnsi" w:hAnsiTheme="minorHAnsi"/>
          <w:sz w:val="24"/>
          <w:szCs w:val="24"/>
        </w:rPr>
        <w:t xml:space="preserve">The new integrated carer support service </w:t>
      </w:r>
      <w:r w:rsidR="00734135">
        <w:rPr>
          <w:rFonts w:asciiTheme="minorHAnsi" w:hAnsiTheme="minorHAnsi"/>
          <w:sz w:val="24"/>
          <w:szCs w:val="24"/>
        </w:rPr>
        <w:t>should</w:t>
      </w:r>
      <w:r w:rsidRPr="005D4D8F">
        <w:rPr>
          <w:rFonts w:asciiTheme="minorHAnsi" w:hAnsiTheme="minorHAnsi"/>
          <w:sz w:val="24"/>
          <w:szCs w:val="24"/>
        </w:rPr>
        <w:t xml:space="preserve"> be connected with regional organisations to adequately work with partners in the community to support carers. </w:t>
      </w:r>
    </w:p>
    <w:p w:rsidR="008F4463" w:rsidRDefault="008F4463" w:rsidP="008F4463">
      <w:pPr>
        <w:pStyle w:val="Heading2"/>
        <w:rPr>
          <w:lang w:eastAsia="en-AU"/>
        </w:rPr>
      </w:pPr>
      <w:bookmarkStart w:id="47" w:name="_Toc455354717"/>
      <w:r>
        <w:rPr>
          <w:lang w:eastAsia="en-AU"/>
        </w:rPr>
        <w:t>Services accessed through multiple means</w:t>
      </w:r>
      <w:bookmarkEnd w:id="47"/>
    </w:p>
    <w:p w:rsidR="00790F69" w:rsidRDefault="008F4463" w:rsidP="005D4D8F">
      <w:pPr>
        <w:spacing w:after="120"/>
        <w:rPr>
          <w:rFonts w:asciiTheme="minorHAnsi" w:hAnsiTheme="minorHAnsi"/>
          <w:sz w:val="24"/>
          <w:szCs w:val="24"/>
        </w:rPr>
      </w:pPr>
      <w:r w:rsidRPr="005D4D8F">
        <w:rPr>
          <w:rFonts w:asciiTheme="minorHAnsi" w:hAnsiTheme="minorHAnsi"/>
          <w:sz w:val="24"/>
          <w:szCs w:val="24"/>
        </w:rPr>
        <w:t xml:space="preserve">A number of carers and providers raised the need to deliver services in different ways to adequately reach carers from different cohorts.  As carers </w:t>
      </w:r>
      <w:r w:rsidR="00CF473D">
        <w:rPr>
          <w:rFonts w:asciiTheme="minorHAnsi" w:hAnsiTheme="minorHAnsi"/>
          <w:sz w:val="24"/>
          <w:szCs w:val="24"/>
        </w:rPr>
        <w:t>span across</w:t>
      </w:r>
      <w:r w:rsidRPr="005D4D8F">
        <w:rPr>
          <w:rFonts w:asciiTheme="minorHAnsi" w:hAnsiTheme="minorHAnsi"/>
          <w:sz w:val="24"/>
          <w:szCs w:val="24"/>
        </w:rPr>
        <w:t xml:space="preserve"> almost every age range, culture and location in Australia,</w:t>
      </w:r>
      <w:r w:rsidR="000F6E33">
        <w:rPr>
          <w:rFonts w:asciiTheme="minorHAnsi" w:hAnsiTheme="minorHAnsi"/>
          <w:sz w:val="24"/>
          <w:szCs w:val="24"/>
        </w:rPr>
        <w:t xml:space="preserve"> a future</w:t>
      </w:r>
      <w:r w:rsidRPr="005D4D8F">
        <w:rPr>
          <w:rFonts w:asciiTheme="minorHAnsi" w:hAnsiTheme="minorHAnsi"/>
          <w:sz w:val="24"/>
          <w:szCs w:val="24"/>
        </w:rPr>
        <w:t xml:space="preserve"> service will need to ensure there are avenues </w:t>
      </w:r>
      <w:r w:rsidR="000F6E33">
        <w:rPr>
          <w:rFonts w:asciiTheme="minorHAnsi" w:hAnsiTheme="minorHAnsi"/>
          <w:sz w:val="24"/>
          <w:szCs w:val="24"/>
        </w:rPr>
        <w:t xml:space="preserve">to support </w:t>
      </w:r>
      <w:r w:rsidRPr="005D4D8F">
        <w:rPr>
          <w:rFonts w:asciiTheme="minorHAnsi" w:hAnsiTheme="minorHAnsi"/>
          <w:sz w:val="24"/>
          <w:szCs w:val="24"/>
        </w:rPr>
        <w:t xml:space="preserve">appropriate to </w:t>
      </w:r>
      <w:r w:rsidR="000F6E33">
        <w:rPr>
          <w:rFonts w:asciiTheme="minorHAnsi" w:hAnsiTheme="minorHAnsi"/>
          <w:sz w:val="24"/>
          <w:szCs w:val="24"/>
        </w:rPr>
        <w:t>the circumstance</w:t>
      </w:r>
      <w:r w:rsidR="00790F69">
        <w:rPr>
          <w:rFonts w:asciiTheme="minorHAnsi" w:hAnsiTheme="minorHAnsi"/>
          <w:sz w:val="24"/>
          <w:szCs w:val="24"/>
        </w:rPr>
        <w:t>s</w:t>
      </w:r>
      <w:r w:rsidRPr="005D4D8F">
        <w:rPr>
          <w:rFonts w:asciiTheme="minorHAnsi" w:hAnsiTheme="minorHAnsi"/>
          <w:sz w:val="24"/>
          <w:szCs w:val="24"/>
        </w:rPr>
        <w:t xml:space="preserve">. </w:t>
      </w:r>
      <w:r w:rsidR="00790F69">
        <w:rPr>
          <w:rFonts w:asciiTheme="minorHAnsi" w:hAnsiTheme="minorHAnsi"/>
          <w:sz w:val="24"/>
          <w:szCs w:val="24"/>
        </w:rPr>
        <w:t xml:space="preserve"> </w:t>
      </w:r>
    </w:p>
    <w:p w:rsidR="00790F69" w:rsidRPr="003321CE" w:rsidRDefault="00790F69" w:rsidP="00790F69">
      <w:pPr>
        <w:spacing w:after="120"/>
        <w:rPr>
          <w:rFonts w:asciiTheme="minorHAnsi" w:hAnsiTheme="minorHAnsi"/>
          <w:sz w:val="24"/>
          <w:szCs w:val="24"/>
        </w:rPr>
      </w:pPr>
      <w:r>
        <w:rPr>
          <w:rFonts w:asciiTheme="minorHAnsi" w:hAnsiTheme="minorHAnsi"/>
          <w:sz w:val="24"/>
          <w:szCs w:val="24"/>
        </w:rPr>
        <w:t xml:space="preserve">Many submissions highlighted the appropriateness of interactions with the service would be important for its success.  There was some commentary that the shift towards digital service delivery for some services could cause further social isolation and that ultimately benefits may be reduced.  However, some carers and providers commented that there would be significant benefits in providing digital service delivery for carers who may wish to interact with the service in this way. The main caveat added was that there needed to be more than one way to access the services in the model. </w:t>
      </w:r>
    </w:p>
    <w:p w:rsidR="008F4463" w:rsidRPr="005D4D8F" w:rsidRDefault="008F4463" w:rsidP="005D4D8F">
      <w:pPr>
        <w:spacing w:after="120"/>
        <w:rPr>
          <w:rFonts w:asciiTheme="minorHAnsi" w:hAnsiTheme="minorHAnsi"/>
          <w:sz w:val="24"/>
          <w:szCs w:val="24"/>
        </w:rPr>
      </w:pPr>
      <w:r w:rsidRPr="005D4D8F">
        <w:rPr>
          <w:rFonts w:asciiTheme="minorHAnsi" w:hAnsiTheme="minorHAnsi"/>
          <w:sz w:val="24"/>
          <w:szCs w:val="24"/>
        </w:rPr>
        <w:t>Respondents raised suggestions for features of a future service including:</w:t>
      </w:r>
    </w:p>
    <w:p w:rsidR="008F4463" w:rsidRPr="005D4D8F" w:rsidRDefault="00AD695B" w:rsidP="002A019F">
      <w:pPr>
        <w:pStyle w:val="ListParagraph"/>
        <w:numPr>
          <w:ilvl w:val="0"/>
          <w:numId w:val="4"/>
        </w:numPr>
        <w:spacing w:after="120"/>
        <w:rPr>
          <w:rFonts w:asciiTheme="minorHAnsi" w:hAnsiTheme="minorHAnsi"/>
          <w:sz w:val="24"/>
          <w:szCs w:val="24"/>
        </w:rPr>
      </w:pPr>
      <w:r>
        <w:rPr>
          <w:rFonts w:asciiTheme="minorHAnsi" w:hAnsiTheme="minorHAnsi"/>
          <w:sz w:val="24"/>
          <w:szCs w:val="24"/>
        </w:rPr>
        <w:t>n</w:t>
      </w:r>
      <w:r w:rsidRPr="005D4D8F">
        <w:rPr>
          <w:rFonts w:asciiTheme="minorHAnsi" w:hAnsiTheme="minorHAnsi"/>
          <w:sz w:val="24"/>
          <w:szCs w:val="24"/>
        </w:rPr>
        <w:t xml:space="preserve">o </w:t>
      </w:r>
      <w:r w:rsidR="008F4463" w:rsidRPr="005D4D8F">
        <w:rPr>
          <w:rFonts w:asciiTheme="minorHAnsi" w:hAnsiTheme="minorHAnsi"/>
          <w:sz w:val="24"/>
          <w:szCs w:val="24"/>
        </w:rPr>
        <w:t xml:space="preserve">wrong door- the ability </w:t>
      </w:r>
      <w:r>
        <w:rPr>
          <w:rFonts w:asciiTheme="minorHAnsi" w:hAnsiTheme="minorHAnsi"/>
          <w:sz w:val="24"/>
          <w:szCs w:val="24"/>
        </w:rPr>
        <w:t xml:space="preserve">for carers </w:t>
      </w:r>
      <w:r w:rsidR="008F4463" w:rsidRPr="005D4D8F">
        <w:rPr>
          <w:rFonts w:asciiTheme="minorHAnsi" w:hAnsiTheme="minorHAnsi"/>
          <w:sz w:val="24"/>
          <w:szCs w:val="24"/>
        </w:rPr>
        <w:t>to access future services through a channel of their cho</w:t>
      </w:r>
      <w:r w:rsidR="00CD29B4">
        <w:rPr>
          <w:rFonts w:asciiTheme="minorHAnsi" w:hAnsiTheme="minorHAnsi"/>
          <w:sz w:val="24"/>
          <w:szCs w:val="24"/>
        </w:rPr>
        <w:t xml:space="preserve">ice </w:t>
      </w:r>
      <w:r w:rsidR="00CD29B4" w:rsidRPr="005D4D8F">
        <w:rPr>
          <w:rFonts w:asciiTheme="minorHAnsi" w:hAnsiTheme="minorHAnsi"/>
          <w:sz w:val="24"/>
          <w:szCs w:val="24"/>
        </w:rPr>
        <w:t>(e.g. online, face</w:t>
      </w:r>
      <w:r w:rsidR="00CD29B4">
        <w:rPr>
          <w:rFonts w:asciiTheme="minorHAnsi" w:hAnsiTheme="minorHAnsi"/>
          <w:sz w:val="24"/>
          <w:szCs w:val="24"/>
        </w:rPr>
        <w:t>-</w:t>
      </w:r>
      <w:r w:rsidR="00CD29B4" w:rsidRPr="005D4D8F">
        <w:rPr>
          <w:rFonts w:asciiTheme="minorHAnsi" w:hAnsiTheme="minorHAnsi"/>
          <w:sz w:val="24"/>
          <w:szCs w:val="24"/>
        </w:rPr>
        <w:t>to</w:t>
      </w:r>
      <w:r w:rsidR="00CD29B4">
        <w:rPr>
          <w:rFonts w:asciiTheme="minorHAnsi" w:hAnsiTheme="minorHAnsi"/>
          <w:sz w:val="24"/>
          <w:szCs w:val="24"/>
        </w:rPr>
        <w:t>-</w:t>
      </w:r>
      <w:r w:rsidR="00CD29B4" w:rsidRPr="005D4D8F">
        <w:rPr>
          <w:rFonts w:asciiTheme="minorHAnsi" w:hAnsiTheme="minorHAnsi"/>
          <w:sz w:val="24"/>
          <w:szCs w:val="24"/>
        </w:rPr>
        <w:t>face, or telephone)</w:t>
      </w:r>
      <w:r>
        <w:rPr>
          <w:rFonts w:asciiTheme="minorHAnsi" w:hAnsiTheme="minorHAnsi"/>
          <w:sz w:val="24"/>
          <w:szCs w:val="24"/>
        </w:rPr>
        <w:t>; and</w:t>
      </w:r>
      <w:r w:rsidR="008F4463" w:rsidRPr="005D4D8F">
        <w:rPr>
          <w:rFonts w:asciiTheme="minorHAnsi" w:hAnsiTheme="minorHAnsi"/>
          <w:sz w:val="24"/>
          <w:szCs w:val="24"/>
        </w:rPr>
        <w:t xml:space="preserve"> </w:t>
      </w:r>
    </w:p>
    <w:p w:rsidR="00790F69" w:rsidRDefault="00AD695B" w:rsidP="00790F69">
      <w:pPr>
        <w:pStyle w:val="ListParagraph"/>
        <w:numPr>
          <w:ilvl w:val="0"/>
          <w:numId w:val="4"/>
        </w:numPr>
        <w:spacing w:after="120"/>
        <w:rPr>
          <w:rFonts w:asciiTheme="minorHAnsi" w:hAnsiTheme="minorHAnsi"/>
          <w:sz w:val="24"/>
          <w:szCs w:val="24"/>
        </w:rPr>
      </w:pPr>
      <w:r>
        <w:rPr>
          <w:rFonts w:asciiTheme="minorHAnsi" w:hAnsiTheme="minorHAnsi"/>
          <w:sz w:val="24"/>
          <w:szCs w:val="24"/>
        </w:rPr>
        <w:t>t</w:t>
      </w:r>
      <w:r w:rsidR="00543197" w:rsidRPr="005D4D8F">
        <w:rPr>
          <w:rFonts w:asciiTheme="minorHAnsi" w:hAnsiTheme="minorHAnsi"/>
          <w:sz w:val="24"/>
          <w:szCs w:val="24"/>
        </w:rPr>
        <w:t xml:space="preserve">he ability for </w:t>
      </w:r>
      <w:r w:rsidR="00CD29B4">
        <w:rPr>
          <w:rFonts w:asciiTheme="minorHAnsi" w:hAnsiTheme="minorHAnsi"/>
          <w:sz w:val="24"/>
          <w:szCs w:val="24"/>
        </w:rPr>
        <w:t xml:space="preserve">a </w:t>
      </w:r>
      <w:r w:rsidR="00543197" w:rsidRPr="005D4D8F">
        <w:rPr>
          <w:rFonts w:asciiTheme="minorHAnsi" w:hAnsiTheme="minorHAnsi"/>
          <w:sz w:val="24"/>
          <w:szCs w:val="24"/>
        </w:rPr>
        <w:t>carer</w:t>
      </w:r>
      <w:r w:rsidR="00CD29B4">
        <w:rPr>
          <w:rFonts w:asciiTheme="minorHAnsi" w:hAnsiTheme="minorHAnsi"/>
          <w:sz w:val="24"/>
          <w:szCs w:val="24"/>
        </w:rPr>
        <w:t xml:space="preserve">’s </w:t>
      </w:r>
      <w:r w:rsidR="00543197" w:rsidRPr="005D4D8F">
        <w:rPr>
          <w:rFonts w:asciiTheme="minorHAnsi" w:hAnsiTheme="minorHAnsi"/>
          <w:sz w:val="24"/>
          <w:szCs w:val="24"/>
        </w:rPr>
        <w:t>information</w:t>
      </w:r>
      <w:r w:rsidR="00CD29B4">
        <w:rPr>
          <w:rFonts w:asciiTheme="minorHAnsi" w:hAnsiTheme="minorHAnsi"/>
          <w:sz w:val="24"/>
          <w:szCs w:val="24"/>
        </w:rPr>
        <w:t>/record</w:t>
      </w:r>
      <w:r w:rsidR="00543197" w:rsidRPr="005D4D8F">
        <w:rPr>
          <w:rFonts w:asciiTheme="minorHAnsi" w:hAnsiTheme="minorHAnsi"/>
          <w:sz w:val="24"/>
          <w:szCs w:val="24"/>
        </w:rPr>
        <w:t xml:space="preserve"> to be shared, either through electronic exchanges or via a centralised database, to prevent carers from having to repeat their story. </w:t>
      </w:r>
    </w:p>
    <w:p w:rsidR="00543197" w:rsidRDefault="00543197" w:rsidP="00543197">
      <w:pPr>
        <w:pStyle w:val="Heading2"/>
        <w:rPr>
          <w:lang w:eastAsia="en-AU"/>
        </w:rPr>
      </w:pPr>
      <w:bookmarkStart w:id="48" w:name="_Toc455354719"/>
      <w:r>
        <w:rPr>
          <w:lang w:eastAsia="en-AU"/>
        </w:rPr>
        <w:lastRenderedPageBreak/>
        <w:t xml:space="preserve">Concerns regarding transition </w:t>
      </w:r>
      <w:r w:rsidR="00182E8A">
        <w:rPr>
          <w:lang w:eastAsia="en-AU"/>
        </w:rPr>
        <w:t xml:space="preserve">arrangements </w:t>
      </w:r>
      <w:r>
        <w:rPr>
          <w:lang w:eastAsia="en-AU"/>
        </w:rPr>
        <w:t>and current infrastructure</w:t>
      </w:r>
      <w:bookmarkEnd w:id="48"/>
    </w:p>
    <w:p w:rsidR="00543197" w:rsidRDefault="00165299" w:rsidP="00783F7A">
      <w:pPr>
        <w:spacing w:after="240"/>
        <w:rPr>
          <w:rFonts w:asciiTheme="minorHAnsi" w:hAnsiTheme="minorHAnsi"/>
          <w:sz w:val="24"/>
          <w:szCs w:val="24"/>
        </w:rPr>
      </w:pPr>
      <w:r>
        <w:rPr>
          <w:rFonts w:asciiTheme="minorHAnsi" w:hAnsiTheme="minorHAnsi"/>
          <w:sz w:val="24"/>
          <w:szCs w:val="24"/>
        </w:rPr>
        <w:t>The draft Service Concept did not focus on the future infrastructure required to support the delivery of the services, or discuss how any transition towards a model would occur.  However, a</w:t>
      </w:r>
      <w:r w:rsidR="00543197" w:rsidRPr="005D4D8F">
        <w:rPr>
          <w:rFonts w:asciiTheme="minorHAnsi" w:hAnsiTheme="minorHAnsi"/>
          <w:sz w:val="24"/>
          <w:szCs w:val="24"/>
        </w:rPr>
        <w:t xml:space="preserve"> number of providers expressed concerns </w:t>
      </w:r>
      <w:r w:rsidR="00CD29B4">
        <w:rPr>
          <w:rFonts w:asciiTheme="minorHAnsi" w:hAnsiTheme="minorHAnsi"/>
          <w:sz w:val="24"/>
          <w:szCs w:val="24"/>
        </w:rPr>
        <w:t xml:space="preserve">regarding </w:t>
      </w:r>
      <w:r w:rsidR="00543197" w:rsidRPr="005D4D8F">
        <w:rPr>
          <w:rFonts w:asciiTheme="minorHAnsi" w:hAnsiTheme="minorHAnsi"/>
          <w:sz w:val="24"/>
          <w:szCs w:val="24"/>
        </w:rPr>
        <w:t xml:space="preserve">the transition to a future service and </w:t>
      </w:r>
      <w:r w:rsidR="0062615A">
        <w:rPr>
          <w:rFonts w:asciiTheme="minorHAnsi" w:hAnsiTheme="minorHAnsi"/>
          <w:sz w:val="24"/>
          <w:szCs w:val="24"/>
        </w:rPr>
        <w:t xml:space="preserve">the </w:t>
      </w:r>
      <w:r w:rsidR="00543197" w:rsidRPr="005D4D8F">
        <w:rPr>
          <w:rFonts w:asciiTheme="minorHAnsi" w:hAnsiTheme="minorHAnsi"/>
          <w:sz w:val="24"/>
          <w:szCs w:val="24"/>
        </w:rPr>
        <w:t xml:space="preserve">implementation </w:t>
      </w:r>
      <w:r w:rsidR="0062615A">
        <w:rPr>
          <w:rFonts w:asciiTheme="minorHAnsi" w:hAnsiTheme="minorHAnsi"/>
          <w:sz w:val="24"/>
          <w:szCs w:val="24"/>
        </w:rPr>
        <w:t>process</w:t>
      </w:r>
      <w:r w:rsidR="00543197" w:rsidRPr="005D4D8F">
        <w:rPr>
          <w:rFonts w:asciiTheme="minorHAnsi" w:hAnsiTheme="minorHAnsi"/>
          <w:sz w:val="24"/>
          <w:szCs w:val="24"/>
        </w:rPr>
        <w:t xml:space="preserve">.  Concerns were related to </w:t>
      </w:r>
      <w:r w:rsidR="0062615A">
        <w:rPr>
          <w:rFonts w:asciiTheme="minorHAnsi" w:hAnsiTheme="minorHAnsi"/>
          <w:sz w:val="24"/>
          <w:szCs w:val="24"/>
        </w:rPr>
        <w:t xml:space="preserve">the </w:t>
      </w:r>
      <w:r w:rsidR="00543197" w:rsidRPr="005D4D8F">
        <w:rPr>
          <w:rFonts w:asciiTheme="minorHAnsi" w:hAnsiTheme="minorHAnsi"/>
          <w:sz w:val="24"/>
          <w:szCs w:val="24"/>
        </w:rPr>
        <w:t xml:space="preserve">potential procurement of new organisations </w:t>
      </w:r>
      <w:r w:rsidR="0062615A">
        <w:rPr>
          <w:rFonts w:asciiTheme="minorHAnsi" w:hAnsiTheme="minorHAnsi"/>
          <w:sz w:val="24"/>
          <w:szCs w:val="24"/>
        </w:rPr>
        <w:t xml:space="preserve">to delivery services </w:t>
      </w:r>
      <w:r w:rsidR="00543197" w:rsidRPr="005D4D8F">
        <w:rPr>
          <w:rFonts w:asciiTheme="minorHAnsi" w:hAnsiTheme="minorHAnsi"/>
          <w:sz w:val="24"/>
          <w:szCs w:val="24"/>
        </w:rPr>
        <w:t>who may not be sufficiently experienced in carer support</w:t>
      </w:r>
      <w:r w:rsidR="0062615A">
        <w:rPr>
          <w:rFonts w:asciiTheme="minorHAnsi" w:hAnsiTheme="minorHAnsi"/>
          <w:sz w:val="24"/>
          <w:szCs w:val="24"/>
        </w:rPr>
        <w:t xml:space="preserve"> and </w:t>
      </w:r>
      <w:r w:rsidR="00543197" w:rsidRPr="005D4D8F">
        <w:rPr>
          <w:rFonts w:asciiTheme="minorHAnsi" w:hAnsiTheme="minorHAnsi"/>
          <w:sz w:val="24"/>
          <w:szCs w:val="24"/>
        </w:rPr>
        <w:t xml:space="preserve">with an understanding of the regional </w:t>
      </w:r>
      <w:r w:rsidR="0062615A" w:rsidRPr="005D4D8F">
        <w:rPr>
          <w:rFonts w:asciiTheme="minorHAnsi" w:hAnsiTheme="minorHAnsi"/>
          <w:sz w:val="24"/>
          <w:szCs w:val="24"/>
        </w:rPr>
        <w:t xml:space="preserve">or local </w:t>
      </w:r>
      <w:r w:rsidR="00543197" w:rsidRPr="005D4D8F">
        <w:rPr>
          <w:rFonts w:asciiTheme="minorHAnsi" w:hAnsiTheme="minorHAnsi"/>
          <w:sz w:val="24"/>
          <w:szCs w:val="24"/>
        </w:rPr>
        <w:t xml:space="preserve">environment.  Related feedback included that the removal of </w:t>
      </w:r>
      <w:r w:rsidR="00AD695B">
        <w:rPr>
          <w:rFonts w:asciiTheme="minorHAnsi" w:hAnsiTheme="minorHAnsi"/>
          <w:sz w:val="24"/>
          <w:szCs w:val="24"/>
        </w:rPr>
        <w:t xml:space="preserve">existing </w:t>
      </w:r>
      <w:r w:rsidR="00734135">
        <w:rPr>
          <w:rFonts w:asciiTheme="minorHAnsi" w:hAnsiTheme="minorHAnsi"/>
          <w:sz w:val="24"/>
          <w:szCs w:val="24"/>
        </w:rPr>
        <w:t xml:space="preserve">regional </w:t>
      </w:r>
      <w:r w:rsidR="00AD695B">
        <w:rPr>
          <w:rFonts w:asciiTheme="minorHAnsi" w:hAnsiTheme="minorHAnsi"/>
          <w:sz w:val="24"/>
          <w:szCs w:val="24"/>
        </w:rPr>
        <w:t>organisations</w:t>
      </w:r>
      <w:r w:rsidR="00734135">
        <w:rPr>
          <w:rFonts w:asciiTheme="minorHAnsi" w:hAnsiTheme="minorHAnsi"/>
          <w:sz w:val="24"/>
          <w:szCs w:val="24"/>
        </w:rPr>
        <w:t xml:space="preserve">, such as </w:t>
      </w:r>
      <w:r w:rsidR="00543197" w:rsidRPr="005D4D8F">
        <w:rPr>
          <w:rFonts w:asciiTheme="minorHAnsi" w:hAnsiTheme="minorHAnsi"/>
          <w:sz w:val="24"/>
          <w:szCs w:val="24"/>
        </w:rPr>
        <w:t xml:space="preserve">Commonwealth </w:t>
      </w:r>
      <w:r w:rsidR="00BC58E5">
        <w:rPr>
          <w:rFonts w:asciiTheme="minorHAnsi" w:hAnsiTheme="minorHAnsi"/>
          <w:sz w:val="24"/>
          <w:szCs w:val="24"/>
        </w:rPr>
        <w:t xml:space="preserve">Respite </w:t>
      </w:r>
      <w:r w:rsidR="00543197" w:rsidRPr="005D4D8F">
        <w:rPr>
          <w:rFonts w:asciiTheme="minorHAnsi" w:hAnsiTheme="minorHAnsi"/>
          <w:sz w:val="24"/>
          <w:szCs w:val="24"/>
        </w:rPr>
        <w:t>and Carelink Centres</w:t>
      </w:r>
      <w:r w:rsidR="005D3CA0">
        <w:rPr>
          <w:rFonts w:asciiTheme="minorHAnsi" w:hAnsiTheme="minorHAnsi"/>
          <w:sz w:val="24"/>
          <w:szCs w:val="24"/>
        </w:rPr>
        <w:t xml:space="preserve"> (CRCC)</w:t>
      </w:r>
      <w:r w:rsidR="00C06C73">
        <w:rPr>
          <w:rFonts w:asciiTheme="minorHAnsi" w:hAnsiTheme="minorHAnsi"/>
          <w:sz w:val="24"/>
          <w:szCs w:val="24"/>
        </w:rPr>
        <w:t>,</w:t>
      </w:r>
      <w:r w:rsidR="00543197" w:rsidRPr="005D4D8F">
        <w:rPr>
          <w:rFonts w:asciiTheme="minorHAnsi" w:hAnsiTheme="minorHAnsi"/>
          <w:sz w:val="24"/>
          <w:szCs w:val="24"/>
        </w:rPr>
        <w:t xml:space="preserve"> would be detrimental to many of the carers accessing their support services</w:t>
      </w:r>
      <w:r w:rsidR="00734135">
        <w:rPr>
          <w:rFonts w:asciiTheme="minorHAnsi" w:hAnsiTheme="minorHAnsi"/>
          <w:sz w:val="24"/>
          <w:szCs w:val="24"/>
        </w:rPr>
        <w:t xml:space="preserve"> through those </w:t>
      </w:r>
      <w:r w:rsidR="00C06C73">
        <w:rPr>
          <w:rFonts w:asciiTheme="minorHAnsi" w:hAnsiTheme="minorHAnsi"/>
          <w:sz w:val="24"/>
          <w:szCs w:val="24"/>
        </w:rPr>
        <w:t>organisations</w:t>
      </w:r>
      <w:r w:rsidR="00543197" w:rsidRPr="005D4D8F">
        <w:rPr>
          <w:rFonts w:asciiTheme="minorHAnsi" w:hAnsiTheme="minorHAnsi"/>
          <w:sz w:val="24"/>
          <w:szCs w:val="24"/>
        </w:rPr>
        <w:t xml:space="preserve"> today. </w:t>
      </w:r>
    </w:p>
    <w:p w:rsidR="00A660F7" w:rsidRDefault="00A660F7" w:rsidP="00783F7A">
      <w:pPr>
        <w:spacing w:after="240"/>
        <w:rPr>
          <w:rFonts w:asciiTheme="minorHAnsi" w:hAnsiTheme="minorHAnsi"/>
          <w:sz w:val="24"/>
          <w:szCs w:val="24"/>
        </w:rPr>
      </w:pPr>
      <w:r>
        <w:rPr>
          <w:rFonts w:asciiTheme="minorHAnsi" w:hAnsiTheme="minorHAnsi"/>
          <w:sz w:val="24"/>
          <w:szCs w:val="24"/>
        </w:rPr>
        <w:t>In addition, o</w:t>
      </w:r>
      <w:r w:rsidR="00225BC0">
        <w:rPr>
          <w:rFonts w:asciiTheme="minorHAnsi" w:hAnsiTheme="minorHAnsi"/>
          <w:sz w:val="24"/>
          <w:szCs w:val="24"/>
        </w:rPr>
        <w:t>rganisations also raised that any such transition would need to be carefully communicated to carers to minimise confusion</w:t>
      </w:r>
      <w:r>
        <w:rPr>
          <w:rFonts w:asciiTheme="minorHAnsi" w:hAnsiTheme="minorHAnsi"/>
          <w:sz w:val="24"/>
          <w:szCs w:val="24"/>
        </w:rPr>
        <w:t xml:space="preserve"> and ensure they were supported through the period of change.  It was suggested that one way to minimise disruption as part of a transition would be to reuse the existing data holdings of current organisations such as CRCCs.</w:t>
      </w:r>
    </w:p>
    <w:p w:rsidR="00E26574" w:rsidRDefault="00E26574" w:rsidP="00C612B1">
      <w:pPr>
        <w:spacing w:after="240"/>
        <w:rPr>
          <w:rFonts w:asciiTheme="minorHAnsi" w:hAnsiTheme="minorHAnsi"/>
          <w:sz w:val="24"/>
          <w:szCs w:val="24"/>
        </w:rPr>
      </w:pPr>
      <w:r>
        <w:rPr>
          <w:rFonts w:asciiTheme="minorHAnsi" w:hAnsiTheme="minorHAnsi"/>
          <w:sz w:val="24"/>
          <w:szCs w:val="24"/>
        </w:rPr>
        <w:t xml:space="preserve">Some providers expressed concerns regarding the transition of funding from carer support programmes to the NDIS, including the Young Carer Programme.  Their discussion was focussed on whether this would continue to benefit young carers, as it would rely upon </w:t>
      </w:r>
      <w:r w:rsidRPr="000C08CA">
        <w:rPr>
          <w:rFonts w:asciiTheme="minorHAnsi" w:hAnsiTheme="minorHAnsi"/>
          <w:sz w:val="24"/>
          <w:szCs w:val="24"/>
        </w:rPr>
        <w:t>the identification of the young carer as part of the</w:t>
      </w:r>
      <w:r>
        <w:rPr>
          <w:rFonts w:asciiTheme="minorHAnsi" w:hAnsiTheme="minorHAnsi"/>
          <w:sz w:val="24"/>
          <w:szCs w:val="24"/>
        </w:rPr>
        <w:t xml:space="preserve"> programme, and would not benefit those carers of people who are not eligible for the NDIS. </w:t>
      </w:r>
    </w:p>
    <w:p w:rsidR="00E26574" w:rsidRPr="000C08CA" w:rsidRDefault="00E26574">
      <w:pPr>
        <w:spacing w:after="240"/>
        <w:rPr>
          <w:rFonts w:asciiTheme="minorHAnsi" w:hAnsiTheme="minorHAnsi"/>
          <w:sz w:val="24"/>
          <w:szCs w:val="24"/>
        </w:rPr>
      </w:pPr>
      <w:r>
        <w:rPr>
          <w:rFonts w:asciiTheme="minorHAnsi" w:hAnsiTheme="minorHAnsi"/>
          <w:sz w:val="24"/>
          <w:szCs w:val="24"/>
        </w:rPr>
        <w:t>There was also discussion from providers regarding the alignment of the NDIS I</w:t>
      </w:r>
      <w:r w:rsidR="001B5489">
        <w:rPr>
          <w:rFonts w:asciiTheme="minorHAnsi" w:hAnsiTheme="minorHAnsi"/>
          <w:sz w:val="24"/>
          <w:szCs w:val="24"/>
        </w:rPr>
        <w:t>nformation</w:t>
      </w:r>
      <w:r w:rsidR="000C08CA">
        <w:rPr>
          <w:rFonts w:asciiTheme="minorHAnsi" w:hAnsiTheme="minorHAnsi"/>
          <w:sz w:val="24"/>
          <w:szCs w:val="24"/>
        </w:rPr>
        <w:t xml:space="preserve">, </w:t>
      </w:r>
      <w:r w:rsidR="001B5489">
        <w:rPr>
          <w:rFonts w:asciiTheme="minorHAnsi" w:hAnsiTheme="minorHAnsi"/>
          <w:sz w:val="24"/>
          <w:szCs w:val="24"/>
        </w:rPr>
        <w:t>Linkages and Capacity building</w:t>
      </w:r>
      <w:r>
        <w:rPr>
          <w:rFonts w:asciiTheme="minorHAnsi" w:hAnsiTheme="minorHAnsi"/>
          <w:sz w:val="24"/>
          <w:szCs w:val="24"/>
        </w:rPr>
        <w:t xml:space="preserve"> framework and other services being considered as part of </w:t>
      </w:r>
      <w:r w:rsidR="001B5489">
        <w:rPr>
          <w:rFonts w:asciiTheme="minorHAnsi" w:hAnsiTheme="minorHAnsi"/>
          <w:sz w:val="24"/>
          <w:szCs w:val="24"/>
        </w:rPr>
        <w:t>the future integrated carer support service</w:t>
      </w:r>
      <w:r>
        <w:rPr>
          <w:rFonts w:asciiTheme="minorHAnsi" w:hAnsiTheme="minorHAnsi"/>
          <w:sz w:val="24"/>
          <w:szCs w:val="24"/>
        </w:rPr>
        <w:t xml:space="preserve">.  It was highlighted that the two needed to be complementary and not produce an overlap, in order to be effective and minimise confusion for carers in where to go to seek assistance. </w:t>
      </w:r>
    </w:p>
    <w:p w:rsidR="00225BC0" w:rsidRDefault="00A660F7" w:rsidP="003E667E">
      <w:pPr>
        <w:rPr>
          <w:rFonts w:asciiTheme="minorHAnsi" w:hAnsiTheme="minorHAnsi"/>
          <w:sz w:val="24"/>
          <w:szCs w:val="24"/>
        </w:rPr>
      </w:pPr>
      <w:r>
        <w:rPr>
          <w:rFonts w:asciiTheme="minorHAnsi" w:hAnsiTheme="minorHAnsi"/>
          <w:sz w:val="24"/>
          <w:szCs w:val="24"/>
        </w:rPr>
        <w:t>Issues relating to transition were not raised by carers in their submissions</w:t>
      </w:r>
      <w:r w:rsidR="00225BC0">
        <w:rPr>
          <w:rFonts w:asciiTheme="minorHAnsi" w:hAnsiTheme="minorHAnsi"/>
          <w:sz w:val="24"/>
          <w:szCs w:val="24"/>
        </w:rPr>
        <w:t xml:space="preserve">. </w:t>
      </w:r>
    </w:p>
    <w:p w:rsidR="00B32C45" w:rsidRDefault="00B32C45">
      <w:pPr>
        <w:spacing w:after="160" w:line="259" w:lineRule="auto"/>
        <w:rPr>
          <w:rFonts w:asciiTheme="minorHAnsi" w:hAnsiTheme="minorHAnsi"/>
          <w:sz w:val="24"/>
          <w:szCs w:val="24"/>
        </w:rPr>
      </w:pPr>
      <w:r>
        <w:rPr>
          <w:rFonts w:asciiTheme="minorHAnsi" w:hAnsiTheme="minorHAnsi"/>
          <w:sz w:val="24"/>
          <w:szCs w:val="24"/>
        </w:rPr>
        <w:br w:type="page"/>
      </w:r>
    </w:p>
    <w:p w:rsidR="00B32C45" w:rsidRDefault="00B32C45" w:rsidP="00B32C45">
      <w:pPr>
        <w:pStyle w:val="Heading1"/>
        <w:rPr>
          <w:rFonts w:eastAsia="Times New Roman"/>
          <w:sz w:val="36"/>
          <w:lang w:eastAsia="en-AU"/>
        </w:rPr>
      </w:pPr>
      <w:r>
        <w:rPr>
          <w:rFonts w:eastAsia="Times New Roman"/>
          <w:sz w:val="36"/>
          <w:lang w:eastAsia="en-AU"/>
        </w:rPr>
        <w:lastRenderedPageBreak/>
        <w:t>OTHER FEEDBACK</w:t>
      </w:r>
    </w:p>
    <w:p w:rsidR="00B32C45" w:rsidRPr="00783F7A" w:rsidRDefault="00B32C45" w:rsidP="00783F7A">
      <w:pPr>
        <w:rPr>
          <w:rFonts w:asciiTheme="minorHAnsi" w:hAnsiTheme="minorHAnsi"/>
          <w:sz w:val="24"/>
          <w:szCs w:val="24"/>
          <w:lang w:eastAsia="en-AU"/>
        </w:rPr>
      </w:pPr>
      <w:r w:rsidRPr="00783F7A">
        <w:rPr>
          <w:rFonts w:asciiTheme="minorHAnsi" w:hAnsiTheme="minorHAnsi"/>
          <w:sz w:val="24"/>
          <w:szCs w:val="24"/>
          <w:lang w:eastAsia="en-AU"/>
        </w:rPr>
        <w:t>There were some points of feedback raised in the submissions by one or very few respondents.</w:t>
      </w:r>
    </w:p>
    <w:p w:rsidR="00B32C45" w:rsidRPr="00783F7A" w:rsidRDefault="00B32C45" w:rsidP="00783F7A">
      <w:pPr>
        <w:rPr>
          <w:rFonts w:asciiTheme="minorHAnsi" w:hAnsiTheme="minorHAnsi"/>
          <w:sz w:val="24"/>
          <w:szCs w:val="24"/>
          <w:lang w:eastAsia="en-AU"/>
        </w:rPr>
      </w:pPr>
      <w:r w:rsidRPr="00783F7A">
        <w:rPr>
          <w:rFonts w:asciiTheme="minorHAnsi" w:hAnsiTheme="minorHAnsi"/>
          <w:sz w:val="24"/>
          <w:szCs w:val="24"/>
          <w:lang w:eastAsia="en-AU"/>
        </w:rPr>
        <w:t>These included:</w:t>
      </w:r>
    </w:p>
    <w:p w:rsidR="00B32C45" w:rsidRPr="00783F7A" w:rsidRDefault="00B32C45" w:rsidP="00783F7A">
      <w:pPr>
        <w:pStyle w:val="ListParagraph"/>
        <w:numPr>
          <w:ilvl w:val="0"/>
          <w:numId w:val="13"/>
        </w:numPr>
        <w:rPr>
          <w:rFonts w:asciiTheme="minorHAnsi" w:hAnsiTheme="minorHAnsi"/>
          <w:sz w:val="24"/>
          <w:szCs w:val="24"/>
          <w:lang w:eastAsia="en-AU"/>
        </w:rPr>
      </w:pPr>
      <w:r w:rsidRPr="00783F7A">
        <w:rPr>
          <w:rFonts w:asciiTheme="minorHAnsi" w:hAnsiTheme="minorHAnsi"/>
          <w:sz w:val="24"/>
          <w:szCs w:val="24"/>
          <w:lang w:eastAsia="en-AU"/>
        </w:rPr>
        <w:t xml:space="preserve">the gendered nature of caring and the suggestion that the Government should </w:t>
      </w:r>
      <w:r w:rsidR="00312201">
        <w:rPr>
          <w:rFonts w:asciiTheme="minorHAnsi" w:hAnsiTheme="minorHAnsi"/>
          <w:sz w:val="24"/>
          <w:szCs w:val="24"/>
          <w:lang w:eastAsia="en-AU"/>
        </w:rPr>
        <w:t>consider carer support from this perspective</w:t>
      </w:r>
      <w:r w:rsidRPr="00783F7A">
        <w:rPr>
          <w:rFonts w:asciiTheme="minorHAnsi" w:hAnsiTheme="minorHAnsi"/>
          <w:sz w:val="24"/>
          <w:szCs w:val="24"/>
          <w:lang w:eastAsia="en-AU"/>
        </w:rPr>
        <w:t xml:space="preserve"> </w:t>
      </w:r>
      <w:r w:rsidR="00990DE9" w:rsidRPr="00783F7A">
        <w:rPr>
          <w:rFonts w:asciiTheme="minorHAnsi" w:hAnsiTheme="minorHAnsi"/>
          <w:sz w:val="24"/>
          <w:szCs w:val="24"/>
          <w:lang w:eastAsia="en-AU"/>
        </w:rPr>
        <w:t>(carer)</w:t>
      </w:r>
      <w:r w:rsidR="00446D0B">
        <w:rPr>
          <w:rFonts w:asciiTheme="minorHAnsi" w:hAnsiTheme="minorHAnsi"/>
          <w:sz w:val="24"/>
          <w:szCs w:val="24"/>
          <w:lang w:eastAsia="en-AU"/>
        </w:rPr>
        <w:t>, specifically that women are more disadvantaged</w:t>
      </w:r>
      <w:r w:rsidR="00312201">
        <w:rPr>
          <w:rFonts w:asciiTheme="minorHAnsi" w:hAnsiTheme="minorHAnsi"/>
          <w:sz w:val="24"/>
          <w:szCs w:val="24"/>
          <w:lang w:eastAsia="en-AU"/>
        </w:rPr>
        <w:t>;</w:t>
      </w:r>
    </w:p>
    <w:p w:rsidR="00B32C45" w:rsidRPr="00783F7A" w:rsidRDefault="0087101E" w:rsidP="00783F7A">
      <w:pPr>
        <w:pStyle w:val="ListParagraph"/>
        <w:numPr>
          <w:ilvl w:val="0"/>
          <w:numId w:val="13"/>
        </w:numPr>
        <w:rPr>
          <w:rFonts w:asciiTheme="minorHAnsi" w:hAnsiTheme="minorHAnsi"/>
          <w:sz w:val="24"/>
          <w:szCs w:val="24"/>
          <w:lang w:eastAsia="en-AU"/>
        </w:rPr>
      </w:pPr>
      <w:r w:rsidRPr="00783F7A">
        <w:rPr>
          <w:rFonts w:asciiTheme="minorHAnsi" w:hAnsiTheme="minorHAnsi"/>
          <w:sz w:val="24"/>
          <w:szCs w:val="24"/>
          <w:lang w:eastAsia="en-AU"/>
        </w:rPr>
        <w:t xml:space="preserve">hospital </w:t>
      </w:r>
      <w:r w:rsidR="00B32C45" w:rsidRPr="00783F7A">
        <w:rPr>
          <w:rFonts w:asciiTheme="minorHAnsi" w:hAnsiTheme="minorHAnsi"/>
          <w:sz w:val="24"/>
          <w:szCs w:val="24"/>
          <w:lang w:eastAsia="en-AU"/>
        </w:rPr>
        <w:t>record linking betw</w:t>
      </w:r>
      <w:r w:rsidRPr="00783F7A">
        <w:rPr>
          <w:rFonts w:asciiTheme="minorHAnsi" w:hAnsiTheme="minorHAnsi"/>
          <w:sz w:val="24"/>
          <w:szCs w:val="24"/>
          <w:lang w:eastAsia="en-AU"/>
        </w:rPr>
        <w:t>een family members, to improve tracing of genetic conditions</w:t>
      </w:r>
      <w:r w:rsidR="00990DE9" w:rsidRPr="00783F7A">
        <w:rPr>
          <w:rFonts w:asciiTheme="minorHAnsi" w:hAnsiTheme="minorHAnsi"/>
          <w:sz w:val="24"/>
          <w:szCs w:val="24"/>
          <w:lang w:eastAsia="en-AU"/>
        </w:rPr>
        <w:t xml:space="preserve"> (carer)</w:t>
      </w:r>
      <w:r w:rsidR="00312201">
        <w:rPr>
          <w:rFonts w:asciiTheme="minorHAnsi" w:hAnsiTheme="minorHAnsi"/>
          <w:sz w:val="24"/>
          <w:szCs w:val="24"/>
          <w:lang w:eastAsia="en-AU"/>
        </w:rPr>
        <w:t>;</w:t>
      </w:r>
    </w:p>
    <w:p w:rsidR="00B32C45" w:rsidRPr="00783F7A" w:rsidRDefault="00312201" w:rsidP="00783F7A">
      <w:pPr>
        <w:pStyle w:val="ListParagraph"/>
        <w:numPr>
          <w:ilvl w:val="0"/>
          <w:numId w:val="13"/>
        </w:numPr>
        <w:rPr>
          <w:rFonts w:asciiTheme="minorHAnsi" w:hAnsiTheme="minorHAnsi"/>
          <w:sz w:val="24"/>
          <w:szCs w:val="24"/>
          <w:lang w:eastAsia="en-AU"/>
        </w:rPr>
      </w:pPr>
      <w:r w:rsidRPr="00BF682D">
        <w:rPr>
          <w:rFonts w:asciiTheme="minorHAnsi" w:hAnsiTheme="minorHAnsi"/>
          <w:sz w:val="24"/>
          <w:szCs w:val="24"/>
          <w:lang w:eastAsia="en-AU"/>
        </w:rPr>
        <w:t>c</w:t>
      </w:r>
      <w:r w:rsidR="00B32C45" w:rsidRPr="00783F7A">
        <w:rPr>
          <w:rFonts w:asciiTheme="minorHAnsi" w:hAnsiTheme="minorHAnsi"/>
          <w:sz w:val="24"/>
          <w:szCs w:val="24"/>
          <w:lang w:eastAsia="en-AU"/>
        </w:rPr>
        <w:t xml:space="preserve">ommentary on the need for a flat </w:t>
      </w:r>
      <w:r w:rsidR="00EC7AC6">
        <w:rPr>
          <w:rFonts w:asciiTheme="minorHAnsi" w:hAnsiTheme="minorHAnsi"/>
          <w:sz w:val="24"/>
          <w:szCs w:val="24"/>
          <w:lang w:eastAsia="en-AU"/>
        </w:rPr>
        <w:t>tax</w:t>
      </w:r>
      <w:r w:rsidR="00B32C45" w:rsidRPr="00783F7A">
        <w:rPr>
          <w:rFonts w:asciiTheme="minorHAnsi" w:hAnsiTheme="minorHAnsi"/>
          <w:sz w:val="24"/>
          <w:szCs w:val="24"/>
          <w:lang w:eastAsia="en-AU"/>
        </w:rPr>
        <w:t xml:space="preserve"> structure</w:t>
      </w:r>
      <w:r w:rsidR="00990DE9" w:rsidRPr="00783F7A">
        <w:rPr>
          <w:rFonts w:asciiTheme="minorHAnsi" w:hAnsiTheme="minorHAnsi"/>
          <w:sz w:val="24"/>
          <w:szCs w:val="24"/>
          <w:lang w:eastAsia="en-AU"/>
        </w:rPr>
        <w:t xml:space="preserve"> (care recipient)</w:t>
      </w:r>
      <w:r>
        <w:rPr>
          <w:rFonts w:asciiTheme="minorHAnsi" w:hAnsiTheme="minorHAnsi"/>
          <w:sz w:val="24"/>
          <w:szCs w:val="24"/>
          <w:lang w:eastAsia="en-AU"/>
        </w:rPr>
        <w:t>;</w:t>
      </w:r>
    </w:p>
    <w:p w:rsidR="00B32C45" w:rsidRPr="00783F7A" w:rsidRDefault="00312201" w:rsidP="00783F7A">
      <w:pPr>
        <w:pStyle w:val="ListParagraph"/>
        <w:numPr>
          <w:ilvl w:val="0"/>
          <w:numId w:val="13"/>
        </w:numPr>
        <w:rPr>
          <w:rFonts w:asciiTheme="minorHAnsi" w:hAnsiTheme="minorHAnsi"/>
          <w:sz w:val="24"/>
          <w:szCs w:val="24"/>
          <w:lang w:eastAsia="en-AU"/>
        </w:rPr>
      </w:pPr>
      <w:r>
        <w:rPr>
          <w:rFonts w:asciiTheme="minorHAnsi" w:hAnsiTheme="minorHAnsi"/>
          <w:sz w:val="24"/>
          <w:szCs w:val="24"/>
          <w:lang w:eastAsia="en-AU"/>
        </w:rPr>
        <w:t>s</w:t>
      </w:r>
      <w:r w:rsidR="00CA4C5A" w:rsidRPr="00783F7A">
        <w:rPr>
          <w:rFonts w:asciiTheme="minorHAnsi" w:hAnsiTheme="minorHAnsi"/>
          <w:sz w:val="24"/>
          <w:szCs w:val="24"/>
          <w:lang w:eastAsia="en-AU"/>
        </w:rPr>
        <w:t>upport for forgotten Australians</w:t>
      </w:r>
      <w:r w:rsidR="00990DE9" w:rsidRPr="00783F7A">
        <w:rPr>
          <w:rFonts w:asciiTheme="minorHAnsi" w:hAnsiTheme="minorHAnsi"/>
          <w:sz w:val="24"/>
          <w:szCs w:val="24"/>
          <w:lang w:eastAsia="en-AU"/>
        </w:rPr>
        <w:t xml:space="preserve"> (carer)</w:t>
      </w:r>
      <w:r>
        <w:rPr>
          <w:rFonts w:asciiTheme="minorHAnsi" w:hAnsiTheme="minorHAnsi"/>
          <w:sz w:val="24"/>
          <w:szCs w:val="24"/>
          <w:lang w:eastAsia="en-AU"/>
        </w:rPr>
        <w:t>;</w:t>
      </w:r>
    </w:p>
    <w:p w:rsidR="0062123E" w:rsidRPr="00783F7A" w:rsidRDefault="00312201" w:rsidP="00783F7A">
      <w:pPr>
        <w:pStyle w:val="ListParagraph"/>
        <w:numPr>
          <w:ilvl w:val="0"/>
          <w:numId w:val="13"/>
        </w:numPr>
        <w:rPr>
          <w:rFonts w:asciiTheme="minorHAnsi" w:hAnsiTheme="minorHAnsi"/>
          <w:sz w:val="24"/>
          <w:szCs w:val="24"/>
          <w:lang w:eastAsia="en-AU"/>
        </w:rPr>
      </w:pPr>
      <w:r w:rsidRPr="00BF682D">
        <w:rPr>
          <w:rFonts w:asciiTheme="minorHAnsi" w:hAnsiTheme="minorHAnsi"/>
          <w:sz w:val="24"/>
          <w:szCs w:val="24"/>
          <w:lang w:eastAsia="en-AU"/>
        </w:rPr>
        <w:t>f</w:t>
      </w:r>
      <w:r w:rsidR="0062123E" w:rsidRPr="00783F7A">
        <w:rPr>
          <w:rFonts w:asciiTheme="minorHAnsi" w:hAnsiTheme="minorHAnsi"/>
          <w:sz w:val="24"/>
          <w:szCs w:val="24"/>
          <w:lang w:eastAsia="en-AU"/>
        </w:rPr>
        <w:t>unding of playgroups for carers of children with disability as part of the carer support model</w:t>
      </w:r>
      <w:r w:rsidR="00990DE9" w:rsidRPr="00783F7A">
        <w:rPr>
          <w:rFonts w:asciiTheme="minorHAnsi" w:hAnsiTheme="minorHAnsi"/>
          <w:sz w:val="24"/>
          <w:szCs w:val="24"/>
          <w:lang w:eastAsia="en-AU"/>
        </w:rPr>
        <w:t xml:space="preserve"> (service provider)</w:t>
      </w:r>
      <w:r>
        <w:rPr>
          <w:rFonts w:asciiTheme="minorHAnsi" w:hAnsiTheme="minorHAnsi"/>
          <w:sz w:val="24"/>
          <w:szCs w:val="24"/>
          <w:lang w:eastAsia="en-AU"/>
        </w:rPr>
        <w:t>;</w:t>
      </w:r>
    </w:p>
    <w:p w:rsidR="00990DE9" w:rsidRPr="00783F7A" w:rsidRDefault="00312201" w:rsidP="00783F7A">
      <w:pPr>
        <w:pStyle w:val="ListParagraph"/>
        <w:numPr>
          <w:ilvl w:val="0"/>
          <w:numId w:val="13"/>
        </w:numPr>
        <w:rPr>
          <w:rFonts w:asciiTheme="minorHAnsi" w:hAnsiTheme="minorHAnsi"/>
          <w:sz w:val="24"/>
          <w:szCs w:val="24"/>
          <w:lang w:eastAsia="en-AU"/>
        </w:rPr>
      </w:pPr>
      <w:r w:rsidRPr="00BF682D">
        <w:rPr>
          <w:rFonts w:asciiTheme="minorHAnsi" w:hAnsiTheme="minorHAnsi"/>
          <w:sz w:val="24"/>
          <w:szCs w:val="24"/>
          <w:lang w:eastAsia="en-AU"/>
        </w:rPr>
        <w:t>c</w:t>
      </w:r>
      <w:r w:rsidR="00990DE9" w:rsidRPr="00783F7A">
        <w:rPr>
          <w:rFonts w:asciiTheme="minorHAnsi" w:hAnsiTheme="minorHAnsi"/>
          <w:sz w:val="24"/>
          <w:szCs w:val="24"/>
          <w:lang w:eastAsia="en-AU"/>
        </w:rPr>
        <w:t xml:space="preserve">hallenges regarding </w:t>
      </w:r>
      <w:r w:rsidR="00446D0B">
        <w:rPr>
          <w:rFonts w:asciiTheme="minorHAnsi" w:hAnsiTheme="minorHAnsi"/>
          <w:sz w:val="24"/>
          <w:szCs w:val="24"/>
          <w:lang w:eastAsia="en-AU"/>
        </w:rPr>
        <w:t xml:space="preserve">suitable </w:t>
      </w:r>
      <w:r w:rsidR="00990DE9" w:rsidRPr="00783F7A">
        <w:rPr>
          <w:rFonts w:asciiTheme="minorHAnsi" w:hAnsiTheme="minorHAnsi"/>
          <w:sz w:val="24"/>
          <w:szCs w:val="24"/>
          <w:lang w:eastAsia="en-AU"/>
        </w:rPr>
        <w:t xml:space="preserve">accommodation for </w:t>
      </w:r>
      <w:r w:rsidR="00446D0B">
        <w:rPr>
          <w:rFonts w:asciiTheme="minorHAnsi" w:hAnsiTheme="minorHAnsi"/>
          <w:sz w:val="24"/>
          <w:szCs w:val="24"/>
          <w:lang w:eastAsia="en-AU"/>
        </w:rPr>
        <w:t>adult children with a disability where the carer is ageing and less able to provide a caring role</w:t>
      </w:r>
      <w:r w:rsidRPr="00BF682D">
        <w:rPr>
          <w:rFonts w:asciiTheme="minorHAnsi" w:hAnsiTheme="minorHAnsi"/>
          <w:sz w:val="24"/>
          <w:szCs w:val="24"/>
          <w:lang w:eastAsia="en-AU"/>
        </w:rPr>
        <w:t>;</w:t>
      </w:r>
    </w:p>
    <w:p w:rsidR="00A660F7" w:rsidRPr="00783F7A" w:rsidRDefault="00312201" w:rsidP="00783F7A">
      <w:pPr>
        <w:pStyle w:val="ListParagraph"/>
        <w:numPr>
          <w:ilvl w:val="0"/>
          <w:numId w:val="13"/>
        </w:numPr>
        <w:rPr>
          <w:rFonts w:asciiTheme="minorHAnsi" w:hAnsiTheme="minorHAnsi"/>
          <w:sz w:val="24"/>
          <w:szCs w:val="24"/>
          <w:lang w:eastAsia="en-AU"/>
        </w:rPr>
      </w:pPr>
      <w:r>
        <w:rPr>
          <w:rFonts w:asciiTheme="minorHAnsi" w:hAnsiTheme="minorHAnsi"/>
          <w:sz w:val="24"/>
          <w:szCs w:val="24"/>
          <w:lang w:eastAsia="en-AU"/>
        </w:rPr>
        <w:t xml:space="preserve">suggestion that funding for respite be redirected towards </w:t>
      </w:r>
      <w:r w:rsidR="00A660F7" w:rsidRPr="00783F7A">
        <w:rPr>
          <w:rFonts w:asciiTheme="minorHAnsi" w:hAnsiTheme="minorHAnsi"/>
          <w:sz w:val="24"/>
          <w:szCs w:val="24"/>
          <w:lang w:eastAsia="en-AU"/>
        </w:rPr>
        <w:t>medical research to cure the primary conditions of the person b</w:t>
      </w:r>
      <w:r w:rsidRPr="00BF682D">
        <w:rPr>
          <w:rFonts w:asciiTheme="minorHAnsi" w:hAnsiTheme="minorHAnsi"/>
          <w:sz w:val="24"/>
          <w:szCs w:val="24"/>
          <w:lang w:eastAsia="en-AU"/>
        </w:rPr>
        <w:t>eing cared for (care recipient);</w:t>
      </w:r>
    </w:p>
    <w:p w:rsidR="002B4F09" w:rsidRPr="00783F7A" w:rsidRDefault="00312201" w:rsidP="00783F7A">
      <w:pPr>
        <w:pStyle w:val="ListParagraph"/>
        <w:numPr>
          <w:ilvl w:val="0"/>
          <w:numId w:val="13"/>
        </w:numPr>
        <w:rPr>
          <w:rFonts w:asciiTheme="minorHAnsi" w:hAnsiTheme="minorHAnsi"/>
          <w:sz w:val="24"/>
          <w:szCs w:val="24"/>
          <w:lang w:eastAsia="en-AU"/>
        </w:rPr>
      </w:pPr>
      <w:r w:rsidRPr="00BF682D">
        <w:rPr>
          <w:rFonts w:asciiTheme="minorHAnsi" w:hAnsiTheme="minorHAnsi"/>
          <w:sz w:val="24"/>
          <w:szCs w:val="24"/>
          <w:lang w:eastAsia="en-AU"/>
        </w:rPr>
        <w:t>no</w:t>
      </w:r>
      <w:r w:rsidR="002B4F09" w:rsidRPr="00783F7A">
        <w:rPr>
          <w:rFonts w:asciiTheme="minorHAnsi" w:hAnsiTheme="minorHAnsi"/>
          <w:sz w:val="24"/>
          <w:szCs w:val="24"/>
          <w:lang w:eastAsia="en-AU"/>
        </w:rPr>
        <w:t xml:space="preserve">t using the term ‘young carer’ as it places undue </w:t>
      </w:r>
      <w:r w:rsidR="00BF682D">
        <w:rPr>
          <w:rFonts w:asciiTheme="minorHAnsi" w:hAnsiTheme="minorHAnsi"/>
          <w:sz w:val="24"/>
          <w:szCs w:val="24"/>
          <w:lang w:eastAsia="en-AU"/>
        </w:rPr>
        <w:t>burden</w:t>
      </w:r>
      <w:r w:rsidR="002B4F09" w:rsidRPr="00783F7A">
        <w:rPr>
          <w:rFonts w:asciiTheme="minorHAnsi" w:hAnsiTheme="minorHAnsi"/>
          <w:sz w:val="24"/>
          <w:szCs w:val="24"/>
          <w:lang w:eastAsia="en-AU"/>
        </w:rPr>
        <w:t xml:space="preserve"> and issues around identity for the person involved</w:t>
      </w:r>
      <w:r w:rsidR="002313ED" w:rsidRPr="00783F7A">
        <w:rPr>
          <w:rFonts w:asciiTheme="minorHAnsi" w:hAnsiTheme="minorHAnsi"/>
          <w:sz w:val="24"/>
          <w:szCs w:val="24"/>
          <w:lang w:eastAsia="en-AU"/>
        </w:rPr>
        <w:t>, particularly siblings</w:t>
      </w:r>
      <w:r w:rsidR="002B4F09" w:rsidRPr="00783F7A">
        <w:rPr>
          <w:rFonts w:asciiTheme="minorHAnsi" w:hAnsiTheme="minorHAnsi"/>
          <w:sz w:val="24"/>
          <w:szCs w:val="24"/>
          <w:lang w:eastAsia="en-AU"/>
        </w:rPr>
        <w:t xml:space="preserve"> (carer</w:t>
      </w:r>
      <w:r w:rsidR="002313ED" w:rsidRPr="00783F7A">
        <w:rPr>
          <w:rFonts w:asciiTheme="minorHAnsi" w:hAnsiTheme="minorHAnsi"/>
          <w:sz w:val="24"/>
          <w:szCs w:val="24"/>
          <w:lang w:eastAsia="en-AU"/>
        </w:rPr>
        <w:t>, peak body</w:t>
      </w:r>
      <w:r w:rsidR="002B4F09" w:rsidRPr="00783F7A">
        <w:rPr>
          <w:rFonts w:asciiTheme="minorHAnsi" w:hAnsiTheme="minorHAnsi"/>
          <w:sz w:val="24"/>
          <w:szCs w:val="24"/>
          <w:lang w:eastAsia="en-AU"/>
        </w:rPr>
        <w:t>)</w:t>
      </w:r>
      <w:r>
        <w:rPr>
          <w:rFonts w:asciiTheme="minorHAnsi" w:hAnsiTheme="minorHAnsi"/>
          <w:sz w:val="24"/>
          <w:szCs w:val="24"/>
          <w:lang w:eastAsia="en-AU"/>
        </w:rPr>
        <w:t>;</w:t>
      </w:r>
      <w:r w:rsidR="00A81D51">
        <w:rPr>
          <w:rFonts w:asciiTheme="minorHAnsi" w:hAnsiTheme="minorHAnsi"/>
          <w:sz w:val="24"/>
          <w:szCs w:val="24"/>
          <w:lang w:eastAsia="en-AU"/>
        </w:rPr>
        <w:t xml:space="preserve"> and</w:t>
      </w:r>
    </w:p>
    <w:p w:rsidR="00A5134C" w:rsidRDefault="00BF682D" w:rsidP="004B2C93">
      <w:pPr>
        <w:pStyle w:val="ListParagraph"/>
        <w:numPr>
          <w:ilvl w:val="0"/>
          <w:numId w:val="13"/>
        </w:numPr>
        <w:rPr>
          <w:rFonts w:asciiTheme="minorHAnsi" w:hAnsiTheme="minorHAnsi"/>
          <w:sz w:val="24"/>
          <w:szCs w:val="24"/>
        </w:rPr>
      </w:pPr>
      <w:r>
        <w:rPr>
          <w:rFonts w:asciiTheme="minorHAnsi" w:hAnsiTheme="minorHAnsi"/>
          <w:sz w:val="24"/>
          <w:szCs w:val="24"/>
          <w:lang w:eastAsia="en-AU"/>
        </w:rPr>
        <w:t>s</w:t>
      </w:r>
      <w:r w:rsidR="004F3333" w:rsidRPr="00783F7A">
        <w:rPr>
          <w:rFonts w:asciiTheme="minorHAnsi" w:hAnsiTheme="minorHAnsi"/>
          <w:sz w:val="24"/>
          <w:szCs w:val="24"/>
          <w:lang w:eastAsia="en-AU"/>
        </w:rPr>
        <w:t>uggestion that the integrated carer support service should consider facilitating services required by both carers and care recipients (service provider)</w:t>
      </w:r>
      <w:r>
        <w:rPr>
          <w:rFonts w:asciiTheme="minorHAnsi" w:hAnsiTheme="minorHAnsi"/>
          <w:sz w:val="24"/>
          <w:szCs w:val="24"/>
          <w:lang w:eastAsia="en-AU"/>
        </w:rPr>
        <w:t>.</w:t>
      </w:r>
      <w:r w:rsidR="004B2C93">
        <w:rPr>
          <w:rFonts w:asciiTheme="minorHAnsi" w:hAnsiTheme="minorHAnsi"/>
          <w:sz w:val="24"/>
          <w:szCs w:val="24"/>
        </w:rPr>
        <w:t xml:space="preserve"> </w:t>
      </w:r>
      <w:r w:rsidR="00A5134C">
        <w:rPr>
          <w:rFonts w:asciiTheme="minorHAnsi" w:hAnsiTheme="minorHAnsi"/>
          <w:sz w:val="24"/>
          <w:szCs w:val="24"/>
        </w:rPr>
        <w:br w:type="page"/>
      </w:r>
    </w:p>
    <w:p w:rsidR="00A5134C" w:rsidRDefault="00960CBA" w:rsidP="00A5134C">
      <w:pPr>
        <w:pStyle w:val="Heading1"/>
        <w:rPr>
          <w:rFonts w:eastAsia="Times New Roman"/>
          <w:sz w:val="36"/>
          <w:lang w:eastAsia="en-AU"/>
        </w:rPr>
      </w:pPr>
      <w:r>
        <w:rPr>
          <w:rFonts w:eastAsia="Times New Roman"/>
          <w:sz w:val="36"/>
          <w:lang w:eastAsia="en-AU"/>
        </w:rPr>
        <w:lastRenderedPageBreak/>
        <w:t>APPENDIX A: PUBLIC SUBMISSIONS</w:t>
      </w:r>
    </w:p>
    <w:p w:rsidR="00A5134C" w:rsidRDefault="00960CBA" w:rsidP="00A5134C">
      <w:pPr>
        <w:rPr>
          <w:lang w:eastAsia="en-AU"/>
        </w:rPr>
      </w:pPr>
      <w:r>
        <w:rPr>
          <w:lang w:eastAsia="en-AU"/>
        </w:rPr>
        <w:t xml:space="preserve">The table below provides a list of all submissions received where permission to publish the submission was given.  These can be viewed at </w:t>
      </w:r>
      <w:hyperlink r:id="rId16" w:history="1">
        <w:r w:rsidRPr="000D1ACB">
          <w:rPr>
            <w:rStyle w:val="Hyperlink"/>
            <w:lang w:eastAsia="en-AU"/>
          </w:rPr>
          <w:t>https://engage.dss.gov.au/designing-the-new-integrated-carer-support-service</w:t>
        </w:r>
      </w:hyperlink>
      <w:r>
        <w:rPr>
          <w:lang w:eastAsia="en-AU"/>
        </w:rPr>
        <w:t xml:space="preserve">. </w:t>
      </w:r>
    </w:p>
    <w:p w:rsidR="00960CBA" w:rsidRDefault="00960CBA" w:rsidP="00A5134C">
      <w:pPr>
        <w:rPr>
          <w:lang w:eastAsia="en-AU"/>
        </w:rPr>
      </w:pPr>
    </w:p>
    <w:tbl>
      <w:tblPr>
        <w:tblW w:w="0" w:type="auto"/>
        <w:tblLook w:val="04A0" w:firstRow="1" w:lastRow="0" w:firstColumn="1" w:lastColumn="0" w:noHBand="0" w:noVBand="1"/>
      </w:tblPr>
      <w:tblGrid>
        <w:gridCol w:w="2376"/>
        <w:gridCol w:w="6867"/>
      </w:tblGrid>
      <w:tr w:rsidR="00A5134C" w:rsidRPr="001B600F" w:rsidTr="004B2C93">
        <w:trPr>
          <w:trHeight w:val="285"/>
          <w:tblHeader/>
        </w:trPr>
        <w:tc>
          <w:tcPr>
            <w:tcW w:w="23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A5134C" w:rsidRPr="00960CBA" w:rsidRDefault="00A5134C" w:rsidP="00A5134C">
            <w:pPr>
              <w:spacing w:line="240" w:lineRule="auto"/>
              <w:rPr>
                <w:rFonts w:ascii="Century Gothic" w:eastAsia="Times New Roman" w:hAnsi="Century Gothic" w:cs="Times New Roman"/>
                <w:color w:val="000000"/>
                <w:lang w:eastAsia="en-AU"/>
              </w:rPr>
            </w:pPr>
            <w:r w:rsidRPr="00960CBA">
              <w:rPr>
                <w:rFonts w:ascii="Century Gothic" w:eastAsia="Times New Roman" w:hAnsi="Century Gothic" w:cs="Times New Roman"/>
                <w:color w:val="000000"/>
                <w:lang w:eastAsia="en-AU"/>
              </w:rPr>
              <w:t>Respondent Type</w:t>
            </w:r>
          </w:p>
        </w:tc>
        <w:tc>
          <w:tcPr>
            <w:tcW w:w="6867" w:type="dxa"/>
            <w:tcBorders>
              <w:top w:val="single" w:sz="4" w:space="0" w:color="auto"/>
              <w:left w:val="nil"/>
              <w:bottom w:val="single" w:sz="4" w:space="0" w:color="auto"/>
              <w:right w:val="single" w:sz="4" w:space="0" w:color="auto"/>
            </w:tcBorders>
            <w:shd w:val="clear" w:color="auto" w:fill="E7E6E6" w:themeFill="background2"/>
            <w:noWrap/>
            <w:vAlign w:val="bottom"/>
          </w:tcPr>
          <w:p w:rsidR="00A5134C" w:rsidRPr="00960CBA" w:rsidRDefault="00A5134C" w:rsidP="00A5134C">
            <w:pPr>
              <w:spacing w:line="240" w:lineRule="auto"/>
              <w:rPr>
                <w:rFonts w:ascii="Century Gothic" w:eastAsia="Times New Roman" w:hAnsi="Century Gothic" w:cs="Times New Roman"/>
                <w:color w:val="000000"/>
                <w:lang w:eastAsia="en-AU"/>
              </w:rPr>
            </w:pPr>
            <w:r w:rsidRPr="00960CBA">
              <w:rPr>
                <w:rFonts w:ascii="Century Gothic" w:eastAsia="Times New Roman" w:hAnsi="Century Gothic" w:cs="Times New Roman"/>
                <w:color w:val="000000"/>
                <w:lang w:eastAsia="en-AU"/>
              </w:rPr>
              <w:t>Name</w:t>
            </w:r>
          </w:p>
        </w:tc>
      </w:tr>
      <w:tr w:rsidR="00A5134C"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Melanie Kathleen Smith</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 xml:space="preserve">Julie </w:t>
            </w:r>
            <w:proofErr w:type="spellStart"/>
            <w:r w:rsidRPr="00960CBA">
              <w:rPr>
                <w:rFonts w:asciiTheme="minorHAnsi" w:eastAsia="Times New Roman" w:hAnsiTheme="minorHAnsi" w:cs="Times New Roman"/>
                <w:sz w:val="24"/>
                <w:szCs w:val="24"/>
                <w:lang w:eastAsia="en-AU"/>
              </w:rPr>
              <w:t>Couzens</w:t>
            </w:r>
            <w:proofErr w:type="spellEnd"/>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Patricia Chan</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 xml:space="preserve">Sue Waters </w:t>
            </w:r>
          </w:p>
        </w:tc>
      </w:tr>
      <w:tr w:rsidR="00960CBA" w:rsidRPr="00960CBA" w:rsidTr="004B2C93">
        <w:trPr>
          <w:trHeight w:val="57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Metro Community Hub</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June Wilkes</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proofErr w:type="spellStart"/>
            <w:r w:rsidRPr="00960CBA">
              <w:rPr>
                <w:rFonts w:asciiTheme="minorHAnsi" w:eastAsia="Times New Roman" w:hAnsiTheme="minorHAnsi" w:cs="Times New Roman"/>
                <w:sz w:val="24"/>
                <w:szCs w:val="24"/>
                <w:lang w:eastAsia="en-AU"/>
              </w:rPr>
              <w:t>Jillene</w:t>
            </w:r>
            <w:proofErr w:type="spellEnd"/>
            <w:r w:rsidRPr="00960CBA">
              <w:rPr>
                <w:rFonts w:asciiTheme="minorHAnsi" w:eastAsia="Times New Roman" w:hAnsiTheme="minorHAnsi" w:cs="Times New Roman"/>
                <w:sz w:val="24"/>
                <w:szCs w:val="24"/>
                <w:lang w:eastAsia="en-AU"/>
              </w:rPr>
              <w:t xml:space="preserve"> </w:t>
            </w:r>
            <w:proofErr w:type="spellStart"/>
            <w:r w:rsidRPr="00960CBA">
              <w:rPr>
                <w:rFonts w:asciiTheme="minorHAnsi" w:eastAsia="Times New Roman" w:hAnsiTheme="minorHAnsi" w:cs="Times New Roman"/>
                <w:sz w:val="24"/>
                <w:szCs w:val="24"/>
                <w:lang w:eastAsia="en-AU"/>
              </w:rPr>
              <w:t>Delahunty</w:t>
            </w:r>
            <w:proofErr w:type="spellEnd"/>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 xml:space="preserve">Bea </w:t>
            </w:r>
            <w:proofErr w:type="spellStart"/>
            <w:r w:rsidRPr="00960CBA">
              <w:rPr>
                <w:rFonts w:asciiTheme="minorHAnsi" w:eastAsia="Times New Roman" w:hAnsiTheme="minorHAnsi" w:cs="Times New Roman"/>
                <w:sz w:val="24"/>
                <w:szCs w:val="24"/>
                <w:lang w:eastAsia="en-AU"/>
              </w:rPr>
              <w:t>Sochan</w:t>
            </w:r>
            <w:proofErr w:type="spellEnd"/>
          </w:p>
        </w:tc>
      </w:tr>
      <w:tr w:rsidR="00960CBA" w:rsidRPr="00960CBA" w:rsidTr="004B2C93">
        <w:trPr>
          <w:trHeight w:val="57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Bernadette Redford</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Jo Higgins</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Peter Bradley</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Grow</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proofErr w:type="spellStart"/>
            <w:r w:rsidRPr="00960CBA">
              <w:rPr>
                <w:rFonts w:asciiTheme="minorHAnsi" w:eastAsia="Times New Roman" w:hAnsiTheme="minorHAnsi" w:cs="Times New Roman"/>
                <w:sz w:val="24"/>
                <w:szCs w:val="24"/>
                <w:lang w:eastAsia="en-AU"/>
              </w:rPr>
              <w:t>Cheryal</w:t>
            </w:r>
            <w:proofErr w:type="spellEnd"/>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proofErr w:type="spellStart"/>
            <w:r w:rsidRPr="00960CBA">
              <w:rPr>
                <w:rFonts w:asciiTheme="minorHAnsi" w:eastAsia="Times New Roman" w:hAnsiTheme="minorHAnsi" w:cs="Times New Roman"/>
                <w:sz w:val="24"/>
                <w:szCs w:val="24"/>
                <w:lang w:eastAsia="en-AU"/>
              </w:rPr>
              <w:t>Lydie</w:t>
            </w:r>
            <w:proofErr w:type="spellEnd"/>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Kay Brooks</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The Benevolent Society</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Barwon Health Carer Support</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proofErr w:type="spellStart"/>
            <w:r w:rsidRPr="00960CBA">
              <w:rPr>
                <w:rFonts w:asciiTheme="minorHAnsi" w:eastAsia="Times New Roman" w:hAnsiTheme="minorHAnsi" w:cs="Times New Roman"/>
                <w:sz w:val="24"/>
                <w:szCs w:val="24"/>
                <w:lang w:eastAsia="en-AU"/>
              </w:rPr>
              <w:t>Intereach</w:t>
            </w:r>
            <w:proofErr w:type="spellEnd"/>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proofErr w:type="spellStart"/>
            <w:r w:rsidRPr="00960CBA">
              <w:rPr>
                <w:rFonts w:asciiTheme="minorHAnsi" w:eastAsia="Times New Roman" w:hAnsiTheme="minorHAnsi" w:cs="Times New Roman"/>
                <w:sz w:val="24"/>
                <w:szCs w:val="24"/>
                <w:lang w:eastAsia="en-AU"/>
              </w:rPr>
              <w:t>Suncare</w:t>
            </w:r>
            <w:proofErr w:type="spellEnd"/>
            <w:r w:rsidRPr="00960CBA">
              <w:rPr>
                <w:rFonts w:asciiTheme="minorHAnsi" w:eastAsia="Times New Roman" w:hAnsiTheme="minorHAnsi" w:cs="Times New Roman"/>
                <w:sz w:val="24"/>
                <w:szCs w:val="24"/>
                <w:lang w:eastAsia="en-AU"/>
              </w:rPr>
              <w:t xml:space="preserve"> Community Services Ltd</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Melanie Smith</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Beulah</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Angela Pressley</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Western Sydney Local Health District</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Northern Sydney Local Health District</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Schizophrenia Fellowship</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Christopher Morgan</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 xml:space="preserve">Gippsland Carers Association </w:t>
            </w:r>
            <w:proofErr w:type="spellStart"/>
            <w:r w:rsidRPr="00960CBA">
              <w:rPr>
                <w:rFonts w:asciiTheme="minorHAnsi" w:eastAsia="Times New Roman" w:hAnsiTheme="minorHAnsi" w:cs="Times New Roman"/>
                <w:sz w:val="24"/>
                <w:szCs w:val="24"/>
                <w:lang w:eastAsia="en-AU"/>
              </w:rPr>
              <w:t>Inc</w:t>
            </w:r>
            <w:proofErr w:type="spellEnd"/>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Playgroups Australia</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 xml:space="preserve">Sutherland Shire Carer Support Service </w:t>
            </w:r>
            <w:proofErr w:type="spellStart"/>
            <w:r w:rsidRPr="00960CBA">
              <w:rPr>
                <w:rFonts w:asciiTheme="minorHAnsi" w:eastAsia="Times New Roman" w:hAnsiTheme="minorHAnsi" w:cs="Times New Roman"/>
                <w:sz w:val="24"/>
                <w:szCs w:val="24"/>
                <w:lang w:eastAsia="en-AU"/>
              </w:rPr>
              <w:t>Inc</w:t>
            </w:r>
            <w:proofErr w:type="spellEnd"/>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Carers QLD</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Carers Link Barossa and Districts Inc.</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 Support</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Mind Australia</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United Synergies</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Peak Body</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 xml:space="preserve">Alzheimer’s Australia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 recipient</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Adam Johnston (ADJ Consultancy Services)</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lastRenderedPageBreak/>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Anglicare</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 xml:space="preserve">Anita </w:t>
            </w:r>
            <w:proofErr w:type="spellStart"/>
            <w:r w:rsidRPr="00960CBA">
              <w:rPr>
                <w:rFonts w:asciiTheme="minorHAnsi" w:eastAsia="Times New Roman" w:hAnsiTheme="minorHAnsi" w:cs="Arial"/>
                <w:sz w:val="24"/>
                <w:szCs w:val="24"/>
                <w:lang w:eastAsia="en-AU"/>
              </w:rPr>
              <w:t>Geach-Bennell</w:t>
            </w:r>
            <w:proofErr w:type="spellEnd"/>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 xml:space="preserve">Baptist Care NSW &amp; ACT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Michelle</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 xml:space="preserve">CRCC National Working Group, </w:t>
            </w:r>
            <w:proofErr w:type="spellStart"/>
            <w:r w:rsidRPr="00960CBA">
              <w:rPr>
                <w:rFonts w:asciiTheme="minorHAnsi" w:eastAsia="Times New Roman" w:hAnsiTheme="minorHAnsi" w:cs="Arial"/>
                <w:sz w:val="24"/>
                <w:szCs w:val="24"/>
                <w:lang w:eastAsia="en-AU"/>
              </w:rPr>
              <w:t>UnitingCare</w:t>
            </w:r>
            <w:proofErr w:type="spellEnd"/>
            <w:r w:rsidRPr="00960CBA">
              <w:rPr>
                <w:rFonts w:asciiTheme="minorHAnsi" w:eastAsia="Times New Roman" w:hAnsiTheme="minorHAnsi" w:cs="Arial"/>
                <w:sz w:val="24"/>
                <w:szCs w:val="24"/>
                <w:lang w:eastAsia="en-AU"/>
              </w:rPr>
              <w:t xml:space="preserve"> </w:t>
            </w:r>
            <w:proofErr w:type="spellStart"/>
            <w:r w:rsidRPr="00960CBA">
              <w:rPr>
                <w:rFonts w:asciiTheme="minorHAnsi" w:eastAsia="Times New Roman" w:hAnsiTheme="minorHAnsi" w:cs="Arial"/>
                <w:sz w:val="24"/>
                <w:szCs w:val="24"/>
                <w:lang w:eastAsia="en-AU"/>
              </w:rPr>
              <w:t>lifeAssist</w:t>
            </w:r>
            <w:proofErr w:type="spellEnd"/>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Dr Kathryn Knight</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713"/>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Other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Department of Developmental Disability Neuropsychiatry, UNSW Australia</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Mallee Family Care</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Anglicare Victoria - St Luke's region</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Anglicare Victoria, St Luke's region</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ACNA (Access Care Network Australia)</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Siblings Australia</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713"/>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Commonwealth Respite and Carelink Centre NSW/ACT State Managers Network</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Melanie Gold</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Gail</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Arial"/>
                <w:sz w:val="24"/>
                <w:szCs w:val="24"/>
                <w:lang w:eastAsia="en-AU"/>
              </w:rPr>
              <w:t>Aged &amp; Community Services Australia</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Lianne Brewin</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Peak Body</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Carers Australia</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Peak Body</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Syndromes Without A Name (SWAN) Australia</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Melinda Spencer</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Government</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Victorian Gov Department of Health and Human Services</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57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 xml:space="preserve">South Australian CRCC Consortium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 xml:space="preserve">Eva </w:t>
            </w:r>
            <w:proofErr w:type="spellStart"/>
            <w:r w:rsidRPr="00960CBA">
              <w:rPr>
                <w:rFonts w:asciiTheme="minorHAnsi" w:eastAsia="Times New Roman" w:hAnsiTheme="minorHAnsi" w:cs="Times New Roman"/>
                <w:sz w:val="24"/>
                <w:szCs w:val="24"/>
                <w:lang w:eastAsia="en-AU"/>
              </w:rPr>
              <w:t>Paluska</w:t>
            </w:r>
            <w:proofErr w:type="spellEnd"/>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proofErr w:type="spellStart"/>
            <w:r w:rsidRPr="00960CBA">
              <w:rPr>
                <w:rFonts w:asciiTheme="minorHAnsi" w:eastAsia="Times New Roman" w:hAnsiTheme="minorHAnsi" w:cs="Arial"/>
                <w:sz w:val="24"/>
                <w:szCs w:val="24"/>
                <w:lang w:eastAsia="en-AU"/>
              </w:rPr>
              <w:t>CareWest</w:t>
            </w:r>
            <w:proofErr w:type="spellEnd"/>
            <w:r w:rsidRPr="00960CBA">
              <w:rPr>
                <w:rFonts w:asciiTheme="minorHAnsi" w:eastAsia="Times New Roman" w:hAnsiTheme="minorHAnsi" w:cs="Arial"/>
                <w:sz w:val="24"/>
                <w:szCs w:val="24"/>
                <w:lang w:eastAsia="en-AU"/>
              </w:rPr>
              <w:t xml:space="preserve"> Ltd</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Anglicare SA</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Carer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Stephany Durack</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Interchange Illawarra Inc.</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Government</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Seniors Collaborative Action Project (Barossa Council)</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 xml:space="preserve">Carer Support Network SA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proofErr w:type="spellStart"/>
            <w:r w:rsidRPr="00960CBA">
              <w:rPr>
                <w:rFonts w:asciiTheme="minorHAnsi" w:eastAsia="Times New Roman" w:hAnsiTheme="minorHAnsi" w:cs="Arial"/>
                <w:sz w:val="24"/>
                <w:szCs w:val="24"/>
                <w:lang w:eastAsia="en-AU"/>
              </w:rPr>
              <w:t>Northside</w:t>
            </w:r>
            <w:proofErr w:type="spellEnd"/>
            <w:r w:rsidRPr="00960CBA">
              <w:rPr>
                <w:rFonts w:asciiTheme="minorHAnsi" w:eastAsia="Times New Roman" w:hAnsiTheme="minorHAnsi" w:cs="Arial"/>
                <w:sz w:val="24"/>
                <w:szCs w:val="24"/>
                <w:lang w:eastAsia="en-AU"/>
              </w:rPr>
              <w:t xml:space="preserve"> Community Forum</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Southern Migrant and Refugee Centre</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Mallee Family Care</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Alzheimer's Australia NSW</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Merri Health</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National Disability Services</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Peak Body</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Carers NSW</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NSW Community Care Forum</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lastRenderedPageBreak/>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proofErr w:type="spellStart"/>
            <w:r w:rsidRPr="00960CBA">
              <w:rPr>
                <w:rFonts w:asciiTheme="minorHAnsi" w:eastAsia="Times New Roman" w:hAnsiTheme="minorHAnsi" w:cs="Arial"/>
                <w:sz w:val="24"/>
                <w:szCs w:val="24"/>
                <w:lang w:eastAsia="en-AU"/>
              </w:rPr>
              <w:t>Barnardos</w:t>
            </w:r>
            <w:proofErr w:type="spellEnd"/>
            <w:r w:rsidRPr="00960CBA">
              <w:rPr>
                <w:rFonts w:asciiTheme="minorHAnsi" w:eastAsia="Times New Roman" w:hAnsiTheme="minorHAnsi" w:cs="Arial"/>
                <w:sz w:val="24"/>
                <w:szCs w:val="24"/>
                <w:lang w:eastAsia="en-AU"/>
              </w:rPr>
              <w:t xml:space="preserve"> Australia</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Jewish Care (Victoria) Inc.</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proofErr w:type="spellStart"/>
            <w:r w:rsidRPr="00960CBA">
              <w:rPr>
                <w:rFonts w:asciiTheme="minorHAnsi" w:eastAsia="Times New Roman" w:hAnsiTheme="minorHAnsi" w:cs="Arial"/>
                <w:sz w:val="24"/>
                <w:szCs w:val="24"/>
                <w:lang w:eastAsia="en-AU"/>
              </w:rPr>
              <w:t>HelpingMinds</w:t>
            </w:r>
            <w:proofErr w:type="spellEnd"/>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Other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 xml:space="preserve">Ellis </w:t>
            </w:r>
            <w:proofErr w:type="spellStart"/>
            <w:r w:rsidRPr="00960CBA">
              <w:rPr>
                <w:rFonts w:asciiTheme="minorHAnsi" w:eastAsia="Times New Roman" w:hAnsiTheme="minorHAnsi" w:cs="Arial"/>
                <w:sz w:val="24"/>
                <w:szCs w:val="24"/>
                <w:lang w:eastAsia="en-AU"/>
              </w:rPr>
              <w:t>Blaikie</w:t>
            </w:r>
            <w:proofErr w:type="spellEnd"/>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On behalf of the Victorian Carer Services Network</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proofErr w:type="spellStart"/>
            <w:r w:rsidRPr="00960CBA">
              <w:rPr>
                <w:rFonts w:asciiTheme="minorHAnsi" w:eastAsia="Times New Roman" w:hAnsiTheme="minorHAnsi" w:cs="Arial"/>
                <w:sz w:val="24"/>
                <w:szCs w:val="24"/>
                <w:lang w:eastAsia="en-AU"/>
              </w:rPr>
              <w:t>FamilyCare</w:t>
            </w:r>
            <w:proofErr w:type="spellEnd"/>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proofErr w:type="spellStart"/>
            <w:r w:rsidRPr="00960CBA">
              <w:rPr>
                <w:rFonts w:asciiTheme="minorHAnsi" w:eastAsia="Times New Roman" w:hAnsiTheme="minorHAnsi" w:cs="Arial"/>
                <w:sz w:val="24"/>
                <w:szCs w:val="24"/>
                <w:lang w:eastAsia="en-AU"/>
              </w:rPr>
              <w:t>FamilyCare</w:t>
            </w:r>
            <w:proofErr w:type="spellEnd"/>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Macarthur Disability Services</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Other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The Australian Centre for Social Innovation</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WA Country Health Service</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Other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Australian Association of Gerontology</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Other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Stroke Foundation</w:t>
            </w:r>
          </w:p>
        </w:tc>
      </w:tr>
      <w:tr w:rsidR="00960CBA" w:rsidRPr="00960CBA" w:rsidTr="004B2C93">
        <w:trPr>
          <w:trHeight w:val="30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Peak Body</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 xml:space="preserve">Tandem </w:t>
            </w:r>
            <w:proofErr w:type="spellStart"/>
            <w:r w:rsidRPr="00960CBA">
              <w:rPr>
                <w:rFonts w:asciiTheme="minorHAnsi" w:eastAsia="Times New Roman" w:hAnsiTheme="minorHAnsi" w:cs="Arial"/>
                <w:sz w:val="24"/>
                <w:szCs w:val="24"/>
                <w:lang w:eastAsia="en-AU"/>
              </w:rPr>
              <w:t>Inc</w:t>
            </w:r>
            <w:proofErr w:type="spellEnd"/>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proofErr w:type="spellStart"/>
            <w:r w:rsidRPr="00960CBA">
              <w:rPr>
                <w:rFonts w:asciiTheme="minorHAnsi" w:eastAsia="Times New Roman" w:hAnsiTheme="minorHAnsi" w:cs="Arial"/>
                <w:sz w:val="24"/>
                <w:szCs w:val="24"/>
                <w:lang w:eastAsia="en-AU"/>
              </w:rPr>
              <w:t>UnitingCare</w:t>
            </w:r>
            <w:proofErr w:type="spellEnd"/>
            <w:r w:rsidRPr="00960CBA">
              <w:rPr>
                <w:rFonts w:asciiTheme="minorHAnsi" w:eastAsia="Times New Roman" w:hAnsiTheme="minorHAnsi" w:cs="Arial"/>
                <w:sz w:val="24"/>
                <w:szCs w:val="24"/>
                <w:lang w:eastAsia="en-AU"/>
              </w:rPr>
              <w:t xml:space="preserve"> Wesley Bowden and Northern Carers Network</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Peak Body</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Children and Young People with Disability Australia</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Arial"/>
                <w:sz w:val="24"/>
                <w:szCs w:val="24"/>
                <w:lang w:eastAsia="en-AU"/>
              </w:rPr>
            </w:pPr>
            <w:r w:rsidRPr="00960CBA">
              <w:rPr>
                <w:rFonts w:asciiTheme="minorHAnsi" w:eastAsia="Times New Roman" w:hAnsiTheme="minorHAnsi" w:cs="Arial"/>
                <w:sz w:val="24"/>
                <w:szCs w:val="24"/>
                <w:lang w:eastAsia="en-AU"/>
              </w:rPr>
              <w:t>Schizophrenia Fellowship of NSW Inc.</w:t>
            </w:r>
            <w:r w:rsidRPr="00960CBA">
              <w:rPr>
                <w:rFonts w:asciiTheme="minorHAnsi" w:eastAsia="Times New Roman" w:hAnsiTheme="minorHAnsi" w:cs="Times New Roman"/>
                <w:sz w:val="24"/>
                <w:szCs w:val="24"/>
                <w:lang w:eastAsia="en-AU"/>
              </w:rPr>
              <w:t xml:space="preserve"> </w:t>
            </w:r>
          </w:p>
        </w:tc>
      </w:tr>
      <w:tr w:rsidR="00960CBA" w:rsidRPr="00960CBA" w:rsidTr="004B2C93">
        <w:trPr>
          <w:trHeight w:val="57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Leading Age Services Australia Ltd</w:t>
            </w:r>
          </w:p>
        </w:tc>
      </w:tr>
      <w:tr w:rsidR="00960CBA" w:rsidRPr="00960CBA" w:rsidTr="004B2C93">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Service Provider</w:t>
            </w:r>
          </w:p>
        </w:tc>
        <w:tc>
          <w:tcPr>
            <w:tcW w:w="6867" w:type="dxa"/>
            <w:tcBorders>
              <w:top w:val="single" w:sz="4" w:space="0" w:color="auto"/>
              <w:left w:val="nil"/>
              <w:bottom w:val="single" w:sz="4" w:space="0" w:color="auto"/>
              <w:right w:val="single" w:sz="4" w:space="0" w:color="auto"/>
            </w:tcBorders>
            <w:shd w:val="clear" w:color="auto" w:fill="auto"/>
            <w:noWrap/>
            <w:vAlign w:val="bottom"/>
            <w:hideMark/>
          </w:tcPr>
          <w:p w:rsidR="00A5134C" w:rsidRPr="00960CBA" w:rsidRDefault="00A5134C" w:rsidP="00A5134C">
            <w:pPr>
              <w:spacing w:line="240" w:lineRule="auto"/>
              <w:rPr>
                <w:rFonts w:asciiTheme="minorHAnsi" w:eastAsia="Times New Roman" w:hAnsiTheme="minorHAnsi" w:cs="Times New Roman"/>
                <w:sz w:val="24"/>
                <w:szCs w:val="24"/>
                <w:lang w:eastAsia="en-AU"/>
              </w:rPr>
            </w:pPr>
            <w:r w:rsidRPr="00960CBA">
              <w:rPr>
                <w:rFonts w:asciiTheme="minorHAnsi" w:eastAsia="Times New Roman" w:hAnsiTheme="minorHAnsi" w:cs="Times New Roman"/>
                <w:sz w:val="24"/>
                <w:szCs w:val="24"/>
                <w:lang w:eastAsia="en-AU"/>
              </w:rPr>
              <w:t>MI Fellowship</w:t>
            </w:r>
          </w:p>
        </w:tc>
      </w:tr>
    </w:tbl>
    <w:p w:rsidR="00A5134C" w:rsidRPr="00A5134C" w:rsidRDefault="00A5134C" w:rsidP="00A5134C">
      <w:pPr>
        <w:rPr>
          <w:lang w:eastAsia="en-AU"/>
        </w:rPr>
      </w:pPr>
    </w:p>
    <w:sectPr w:rsidR="00A5134C" w:rsidRPr="00A5134C" w:rsidSect="00CD5CE5">
      <w:pgSz w:w="11907" w:h="16840" w:code="9"/>
      <w:pgMar w:top="1135" w:right="1440" w:bottom="1276"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3A" w:rsidRDefault="00DB4D3A" w:rsidP="00D7565C">
      <w:pPr>
        <w:spacing w:line="240" w:lineRule="auto"/>
      </w:pPr>
      <w:r>
        <w:separator/>
      </w:r>
    </w:p>
  </w:endnote>
  <w:endnote w:type="continuationSeparator" w:id="0">
    <w:p w:rsidR="00DB4D3A" w:rsidRDefault="00DB4D3A" w:rsidP="00D75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1355648803"/>
      <w:docPartObj>
        <w:docPartGallery w:val="Page Numbers (Bottom of Page)"/>
        <w:docPartUnique/>
      </w:docPartObj>
    </w:sdtPr>
    <w:sdtEndPr>
      <w:rPr>
        <w:noProof/>
      </w:rPr>
    </w:sdtEndPr>
    <w:sdtContent>
      <w:p w:rsidR="006D213C" w:rsidRPr="00E476EA" w:rsidRDefault="006D213C" w:rsidP="00E476EA">
        <w:pPr>
          <w:pStyle w:val="Footer"/>
          <w:pBdr>
            <w:top w:val="single" w:sz="4" w:space="1" w:color="auto"/>
          </w:pBdr>
          <w:rPr>
            <w:rFonts w:ascii="Century Gothic" w:hAnsi="Century Gothic"/>
            <w:sz w:val="18"/>
            <w:szCs w:val="18"/>
          </w:rPr>
        </w:pPr>
        <w:r w:rsidRPr="00E476EA">
          <w:rPr>
            <w:rFonts w:ascii="Century Gothic" w:hAnsi="Century Gothic"/>
            <w:sz w:val="18"/>
            <w:szCs w:val="18"/>
          </w:rPr>
          <w:t>Outcomes of Public Consultation</w:t>
        </w:r>
        <w:r w:rsidRPr="00E476EA">
          <w:rPr>
            <w:rFonts w:ascii="Century Gothic" w:hAnsi="Century Gothic"/>
            <w:sz w:val="18"/>
            <w:szCs w:val="18"/>
          </w:rPr>
          <w:tab/>
        </w:r>
        <w:r w:rsidRPr="00E476EA">
          <w:rPr>
            <w:rFonts w:ascii="Century Gothic" w:hAnsi="Century Gothic"/>
            <w:sz w:val="18"/>
            <w:szCs w:val="18"/>
          </w:rPr>
          <w:tab/>
        </w:r>
        <w:r w:rsidRPr="00E476EA">
          <w:rPr>
            <w:rFonts w:ascii="Century Gothic" w:hAnsi="Century Gothic"/>
            <w:sz w:val="18"/>
            <w:szCs w:val="18"/>
          </w:rPr>
          <w:fldChar w:fldCharType="begin"/>
        </w:r>
        <w:r w:rsidRPr="00E476EA">
          <w:rPr>
            <w:rFonts w:ascii="Century Gothic" w:hAnsi="Century Gothic"/>
            <w:sz w:val="18"/>
            <w:szCs w:val="18"/>
          </w:rPr>
          <w:instrText xml:space="preserve"> PAGE   \* MERGEFORMAT </w:instrText>
        </w:r>
        <w:r w:rsidRPr="00E476EA">
          <w:rPr>
            <w:rFonts w:ascii="Century Gothic" w:hAnsi="Century Gothic"/>
            <w:sz w:val="18"/>
            <w:szCs w:val="18"/>
          </w:rPr>
          <w:fldChar w:fldCharType="separate"/>
        </w:r>
        <w:r w:rsidR="005136D7">
          <w:rPr>
            <w:rFonts w:ascii="Century Gothic" w:hAnsi="Century Gothic"/>
            <w:noProof/>
            <w:sz w:val="18"/>
            <w:szCs w:val="18"/>
          </w:rPr>
          <w:t>1</w:t>
        </w:r>
        <w:r w:rsidRPr="00E476EA">
          <w:rPr>
            <w:rFonts w:ascii="Century Gothic" w:hAnsi="Century Gothic"/>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3C" w:rsidRDefault="006D213C">
    <w:pPr>
      <w:pStyle w:val="Footer"/>
    </w:pPr>
    <w:r>
      <w:rPr>
        <w:rFonts w:ascii="Century Gothic" w:eastAsia="Times New Roman" w:hAnsi="Century Gothic" w:cstheme="majorBidi"/>
        <w:b/>
        <w:noProof/>
        <w:color w:val="5B57A4"/>
        <w:spacing w:val="5"/>
        <w:kern w:val="28"/>
        <w:sz w:val="40"/>
        <w:szCs w:val="52"/>
        <w:lang w:eastAsia="en-AU"/>
      </w:rPr>
      <mc:AlternateContent>
        <mc:Choice Requires="wps">
          <w:drawing>
            <wp:anchor distT="0" distB="0" distL="114300" distR="114300" simplePos="0" relativeHeight="251658752" behindDoc="0" locked="0" layoutInCell="1" allowOverlap="1" wp14:anchorId="3B3CBEFE" wp14:editId="0CE2DA3A">
              <wp:simplePos x="0" y="0"/>
              <wp:positionH relativeFrom="margin">
                <wp:posOffset>-354330</wp:posOffset>
              </wp:positionH>
              <wp:positionV relativeFrom="paragraph">
                <wp:posOffset>-3229297</wp:posOffset>
              </wp:positionV>
              <wp:extent cx="5486400" cy="246334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86400" cy="2463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13C" w:rsidRDefault="006D213C" w:rsidP="00CA0FC8">
                          <w:pPr>
                            <w:pStyle w:val="Title"/>
                            <w:rPr>
                              <w:b w:val="0"/>
                              <w:sz w:val="56"/>
                            </w:rPr>
                          </w:pPr>
                          <w:r>
                            <w:rPr>
                              <w:b w:val="0"/>
                              <w:sz w:val="56"/>
                            </w:rPr>
                            <w:t xml:space="preserve">Public Consultation on the draft Service Concept: </w:t>
                          </w:r>
                        </w:p>
                        <w:p w:rsidR="006D213C" w:rsidRPr="00D7565C" w:rsidRDefault="006D213C" w:rsidP="00CA0FC8">
                          <w:pPr>
                            <w:pStyle w:val="Title"/>
                            <w:rPr>
                              <w:b w:val="0"/>
                              <w:sz w:val="56"/>
                            </w:rPr>
                          </w:pPr>
                          <w:r>
                            <w:rPr>
                              <w:b w:val="0"/>
                              <w:sz w:val="56"/>
                            </w:rPr>
                            <w:t>Summary Report</w:t>
                          </w:r>
                        </w:p>
                        <w:p w:rsidR="006D213C" w:rsidRPr="00090F69" w:rsidRDefault="006D213C" w:rsidP="00CA0FC8">
                          <w:pPr>
                            <w:pStyle w:val="Heading2"/>
                            <w:rPr>
                              <w:sz w:val="32"/>
                            </w:rPr>
                          </w:pPr>
                          <w:r>
                            <w:rPr>
                              <w:sz w:val="32"/>
                            </w:rPr>
                            <w:t>An overview of the feedback and core considerations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B3CBEFE" id="_x0000_t202" coordsize="21600,21600" o:spt="202" path="m,l,21600r21600,l21600,xe">
              <v:stroke joinstyle="miter"/>
              <v:path gradientshapeok="t" o:connecttype="rect"/>
            </v:shapetype>
            <v:shape id="Text Box 9" o:spid="_x0000_s1026" type="#_x0000_t202" style="position:absolute;margin-left:-27.9pt;margin-top:-254.3pt;width:6in;height:193.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" filled="f" stroked="f" strokeweight=".5pt">
              <v:textbox>
                <w:txbxContent>
                  <w:p w:rsidR="006D213C" w:rsidRDefault="006D213C" w:rsidP="00CA0FC8">
                    <w:pPr>
                      <w:pStyle w:val="Title"/>
                      <w:rPr>
                        <w:b w:val="0"/>
                        <w:sz w:val="56"/>
                      </w:rPr>
                    </w:pPr>
                    <w:r>
                      <w:rPr>
                        <w:b w:val="0"/>
                        <w:sz w:val="56"/>
                      </w:rPr>
                      <w:t xml:space="preserve">Public Consultation on the draft Service Concept: </w:t>
                    </w:r>
                  </w:p>
                  <w:p w:rsidR="006D213C" w:rsidRPr="00D7565C" w:rsidRDefault="006D213C" w:rsidP="00CA0FC8">
                    <w:pPr>
                      <w:pStyle w:val="Title"/>
                      <w:rPr>
                        <w:b w:val="0"/>
                        <w:sz w:val="56"/>
                      </w:rPr>
                    </w:pPr>
                    <w:r>
                      <w:rPr>
                        <w:b w:val="0"/>
                        <w:sz w:val="56"/>
                      </w:rPr>
                      <w:t>Summary Report</w:t>
                    </w:r>
                  </w:p>
                  <w:p w:rsidR="006D213C" w:rsidRPr="00090F69" w:rsidRDefault="006D213C" w:rsidP="00CA0FC8">
                    <w:pPr>
                      <w:pStyle w:val="Heading2"/>
                      <w:rPr>
                        <w:sz w:val="32"/>
                      </w:rPr>
                    </w:pPr>
                    <w:r>
                      <w:rPr>
                        <w:sz w:val="32"/>
                      </w:rPr>
                      <w:t>An overview of the feedback and core considerations</w:t>
                    </w:r>
                  </w:p>
                </w:txbxContent>
              </v:textbox>
              <w10:wrap anchorx="margin"/>
            </v:shape>
          </w:pict>
        </mc:Fallback>
      </mc:AlternateContent>
    </w:r>
    <w:r>
      <w:rPr>
        <w:rFonts w:ascii="Century Gothic" w:eastAsia="Times New Roman" w:hAnsi="Century Gothic" w:cstheme="majorBidi"/>
        <w:b/>
        <w:noProof/>
        <w:color w:val="5B57A4"/>
        <w:spacing w:val="5"/>
        <w:kern w:val="28"/>
        <w:sz w:val="40"/>
        <w:szCs w:val="52"/>
        <w:lang w:eastAsia="en-AU"/>
      </w:rPr>
      <mc:AlternateContent>
        <mc:Choice Requires="wps">
          <w:drawing>
            <wp:anchor distT="0" distB="0" distL="114300" distR="114300" simplePos="0" relativeHeight="251657728" behindDoc="0" locked="0" layoutInCell="1" allowOverlap="1" wp14:anchorId="24890525" wp14:editId="51770B51">
              <wp:simplePos x="0" y="0"/>
              <wp:positionH relativeFrom="margin">
                <wp:posOffset>-332509</wp:posOffset>
              </wp:positionH>
              <wp:positionV relativeFrom="paragraph">
                <wp:posOffset>-982823</wp:posOffset>
              </wp:positionV>
              <wp:extent cx="5873750" cy="105096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73750" cy="10509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13C" w:rsidRDefault="006D213C" w:rsidP="006D213C">
                          <w:pPr>
                            <w:pStyle w:val="Heading2"/>
                          </w:pPr>
                          <w:r>
                            <w:t>September 2016 |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4890525" id="Text Box 10" o:spid="_x0000_s1027" type="#_x0000_t202" style="position:absolute;margin-left:-26.2pt;margin-top:-77.4pt;width:462.5pt;height:8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" filled="f" stroked="f" strokeweight=".5pt">
              <v:textbox>
                <w:txbxContent>
                  <w:p w:rsidR="006D213C" w:rsidRDefault="006D213C" w:rsidP="006D213C">
                    <w:pPr>
                      <w:pStyle w:val="Heading2"/>
                    </w:pPr>
                    <w:r>
                      <w:t>September 2016 | FINAL</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3A" w:rsidRDefault="00DB4D3A" w:rsidP="00D7565C">
      <w:pPr>
        <w:spacing w:line="240" w:lineRule="auto"/>
      </w:pPr>
      <w:r>
        <w:separator/>
      </w:r>
    </w:p>
  </w:footnote>
  <w:footnote w:type="continuationSeparator" w:id="0">
    <w:p w:rsidR="00DB4D3A" w:rsidRDefault="00DB4D3A" w:rsidP="00D7565C">
      <w:pPr>
        <w:spacing w:line="240" w:lineRule="auto"/>
      </w:pPr>
      <w:r>
        <w:continuationSeparator/>
      </w:r>
    </w:p>
  </w:footnote>
  <w:footnote w:id="1">
    <w:p w:rsidR="006D213C" w:rsidRPr="00783F7A" w:rsidRDefault="006D213C">
      <w:pPr>
        <w:pStyle w:val="FootnoteText"/>
        <w:rPr>
          <w:rFonts w:asciiTheme="minorHAnsi" w:hAnsiTheme="minorHAnsi"/>
          <w:szCs w:val="24"/>
        </w:rPr>
      </w:pPr>
      <w:r w:rsidRPr="00783F7A">
        <w:rPr>
          <w:rStyle w:val="FootnoteReference"/>
          <w:sz w:val="16"/>
        </w:rPr>
        <w:footnoteRef/>
      </w:r>
      <w:r w:rsidRPr="00783F7A">
        <w:rPr>
          <w:sz w:val="16"/>
        </w:rPr>
        <w:t xml:space="preserve"> </w:t>
      </w:r>
      <w:r w:rsidRPr="00783F7A">
        <w:rPr>
          <w:rFonts w:asciiTheme="minorHAnsi" w:hAnsiTheme="minorHAnsi"/>
          <w:szCs w:val="24"/>
        </w:rPr>
        <w:t xml:space="preserve">It should be noted that this was not necessarily support for a </w:t>
      </w:r>
      <w:r w:rsidRPr="00783F7A">
        <w:rPr>
          <w:rFonts w:asciiTheme="minorHAnsi" w:hAnsiTheme="minorHAnsi"/>
          <w:i/>
          <w:szCs w:val="24"/>
        </w:rPr>
        <w:t>single</w:t>
      </w:r>
      <w:r w:rsidRPr="00783F7A">
        <w:rPr>
          <w:rFonts w:asciiTheme="minorHAnsi" w:hAnsiTheme="minorHAnsi"/>
          <w:szCs w:val="24"/>
        </w:rPr>
        <w:t xml:space="preserve"> point of entry.</w:t>
      </w:r>
    </w:p>
    <w:p w:rsidR="006D213C" w:rsidRDefault="006D213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3C" w:rsidRDefault="006D213C" w:rsidP="00CA0FC8">
    <w:pPr>
      <w:pStyle w:val="Header"/>
      <w:jc w:val="right"/>
    </w:pPr>
    <w:r>
      <w:rPr>
        <w:rFonts w:ascii="Century Gothic" w:eastAsia="Times New Roman" w:hAnsi="Century Gothic" w:cstheme="majorBidi"/>
        <w:b/>
        <w:noProof/>
        <w:color w:val="5B57A4"/>
        <w:spacing w:val="5"/>
        <w:kern w:val="28"/>
        <w:sz w:val="40"/>
        <w:szCs w:val="52"/>
        <w:lang w:eastAsia="en-AU"/>
      </w:rPr>
      <mc:AlternateContent>
        <mc:Choice Requires="wps">
          <w:drawing>
            <wp:anchor distT="0" distB="0" distL="114300" distR="114300" simplePos="0" relativeHeight="251655680" behindDoc="0" locked="0" layoutInCell="1" allowOverlap="1" wp14:anchorId="707152F3" wp14:editId="468826D8">
              <wp:simplePos x="0" y="0"/>
              <wp:positionH relativeFrom="column">
                <wp:posOffset>-913461</wp:posOffset>
              </wp:positionH>
              <wp:positionV relativeFrom="paragraph">
                <wp:posOffset>-450215</wp:posOffset>
              </wp:positionV>
              <wp:extent cx="7665057" cy="10670650"/>
              <wp:effectExtent l="0" t="0" r="0" b="0"/>
              <wp:wrapNone/>
              <wp:docPr id="37" name="Rectangle 37" descr="Background"/>
              <wp:cNvGraphicFramePr/>
              <a:graphic xmlns:a="http://schemas.openxmlformats.org/drawingml/2006/main">
                <a:graphicData uri="http://schemas.microsoft.com/office/word/2010/wordprocessingShape">
                  <wps:wsp>
                    <wps:cNvSpPr/>
                    <wps:spPr>
                      <a:xfrm>
                        <a:off x="0" y="0"/>
                        <a:ext cx="7665057" cy="10670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D412CE1" id="Rectangle 37" o:spid="_x0000_s1026" alt="Background" style="position:absolute;margin-left:-71.95pt;margin-top:-35.45pt;width:603.55pt;height:84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" fillcolor="#e7e6e6 [3214]" stroked="f" strokeweight="1pt"/>
          </w:pict>
        </mc:Fallback>
      </mc:AlternateContent>
    </w:r>
    <w:r>
      <w:rPr>
        <w:rFonts w:ascii="Century Gothic" w:eastAsia="Times New Roman" w:hAnsi="Century Gothic" w:cstheme="majorBidi"/>
        <w:b/>
        <w:noProof/>
        <w:color w:val="5B57A4"/>
        <w:spacing w:val="5"/>
        <w:kern w:val="28"/>
        <w:sz w:val="40"/>
        <w:szCs w:val="52"/>
        <w:lang w:eastAsia="en-AU"/>
      </w:rPr>
      <w:drawing>
        <wp:anchor distT="0" distB="0" distL="114300" distR="114300" simplePos="0" relativeHeight="251656704" behindDoc="0" locked="0" layoutInCell="1" allowOverlap="1" wp14:anchorId="7046FBF7" wp14:editId="6E3D2837">
          <wp:simplePos x="0" y="0"/>
          <wp:positionH relativeFrom="page">
            <wp:posOffset>-794220</wp:posOffset>
          </wp:positionH>
          <wp:positionV relativeFrom="paragraph">
            <wp:posOffset>-957223</wp:posOffset>
          </wp:positionV>
          <wp:extent cx="8430895" cy="9332595"/>
          <wp:effectExtent l="419100" t="0" r="484505" b="0"/>
          <wp:wrapNone/>
          <wp:docPr id="11" name="Picture 11" descr="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ited-colour---brand.png"/>
                  <pic:cNvPicPr/>
                </pic:nvPicPr>
                <pic:blipFill>
                  <a:blip r:embed="rId1">
                    <a:extLst>
                      <a:ext uri="{28A0092B-C50C-407E-A947-70E740481C1C}">
                        <a14:useLocalDpi xmlns:a14="http://schemas.microsoft.com/office/drawing/2010/main" val="0"/>
                      </a:ext>
                    </a:extLst>
                  </a:blip>
                  <a:stretch>
                    <a:fillRect/>
                  </a:stretch>
                </pic:blipFill>
                <pic:spPr>
                  <a:xfrm rot="20572927">
                    <a:off x="0" y="0"/>
                    <a:ext cx="8430895" cy="9332595"/>
                  </a:xfrm>
                  <a:prstGeom prst="rect">
                    <a:avLst/>
                  </a:prstGeom>
                </pic:spPr>
              </pic:pic>
            </a:graphicData>
          </a:graphic>
          <wp14:sizeRelH relativeFrom="margin">
            <wp14:pctWidth>0</wp14:pctWidth>
          </wp14:sizeRelH>
          <wp14:sizeRelV relativeFrom="margin">
            <wp14:pctHeight>0</wp14:pctHeight>
          </wp14:sizeRelV>
        </wp:anchor>
      </w:drawing>
    </w:r>
  </w:p>
  <w:p w:rsidR="006D213C" w:rsidRDefault="006D213C" w:rsidP="00CA0FC8">
    <w:pPr>
      <w:pStyle w:val="Header"/>
    </w:pPr>
  </w:p>
  <w:p w:rsidR="006D213C" w:rsidRDefault="006D2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4BD"/>
    <w:multiLevelType w:val="hybridMultilevel"/>
    <w:tmpl w:val="90802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39398E"/>
    <w:multiLevelType w:val="hybridMultilevel"/>
    <w:tmpl w:val="78E6B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3B72D1"/>
    <w:multiLevelType w:val="hybridMultilevel"/>
    <w:tmpl w:val="191A4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566C26"/>
    <w:multiLevelType w:val="hybridMultilevel"/>
    <w:tmpl w:val="64C6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E85192"/>
    <w:multiLevelType w:val="hybridMultilevel"/>
    <w:tmpl w:val="19EA7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BB768C"/>
    <w:multiLevelType w:val="hybridMultilevel"/>
    <w:tmpl w:val="5A829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951187"/>
    <w:multiLevelType w:val="hybridMultilevel"/>
    <w:tmpl w:val="2F12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094A85"/>
    <w:multiLevelType w:val="hybridMultilevel"/>
    <w:tmpl w:val="08CCF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5363D9"/>
    <w:multiLevelType w:val="hybridMultilevel"/>
    <w:tmpl w:val="4BB4857C"/>
    <w:lvl w:ilvl="0" w:tplc="F934D232">
      <w:start w:val="1"/>
      <w:numFmt w:val="lowerLetter"/>
      <w:lvlText w:val="(%1)"/>
      <w:lvlJc w:val="left"/>
      <w:pPr>
        <w:ind w:left="1800" w:hanging="360"/>
      </w:pPr>
      <w:rPr>
        <w:rFonts w:hint="default"/>
        <w: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3BAF61E2"/>
    <w:multiLevelType w:val="hybridMultilevel"/>
    <w:tmpl w:val="4BB4857C"/>
    <w:lvl w:ilvl="0" w:tplc="F934D232">
      <w:start w:val="1"/>
      <w:numFmt w:val="lowerLetter"/>
      <w:lvlText w:val="(%1)"/>
      <w:lvlJc w:val="left"/>
      <w:pPr>
        <w:ind w:left="1800" w:hanging="360"/>
      </w:pPr>
      <w:rPr>
        <w:rFonts w:hint="default"/>
        <w: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45120833"/>
    <w:multiLevelType w:val="hybridMultilevel"/>
    <w:tmpl w:val="718C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AC15A4"/>
    <w:multiLevelType w:val="hybridMultilevel"/>
    <w:tmpl w:val="6DEC80D8"/>
    <w:lvl w:ilvl="0" w:tplc="74984EAC">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EB53DE8"/>
    <w:multiLevelType w:val="hybridMultilevel"/>
    <w:tmpl w:val="75B28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4D0C88"/>
    <w:multiLevelType w:val="hybridMultilevel"/>
    <w:tmpl w:val="DF6249E4"/>
    <w:lvl w:ilvl="0" w:tplc="97B0C6EC">
      <w:start w:val="4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2B1FBD"/>
    <w:multiLevelType w:val="hybridMultilevel"/>
    <w:tmpl w:val="EC5C4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3B07AE"/>
    <w:multiLevelType w:val="hybridMultilevel"/>
    <w:tmpl w:val="808C0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180EAB"/>
    <w:multiLevelType w:val="hybridMultilevel"/>
    <w:tmpl w:val="E0FCB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9FB6CD8"/>
    <w:multiLevelType w:val="hybridMultilevel"/>
    <w:tmpl w:val="71C05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BC21569"/>
    <w:multiLevelType w:val="hybridMultilevel"/>
    <w:tmpl w:val="28D27D5E"/>
    <w:lvl w:ilvl="0" w:tplc="D116DB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0"/>
  </w:num>
  <w:num w:numId="5">
    <w:abstractNumId w:val="14"/>
  </w:num>
  <w:num w:numId="6">
    <w:abstractNumId w:val="7"/>
  </w:num>
  <w:num w:numId="7">
    <w:abstractNumId w:val="3"/>
  </w:num>
  <w:num w:numId="8">
    <w:abstractNumId w:val="18"/>
  </w:num>
  <w:num w:numId="9">
    <w:abstractNumId w:val="16"/>
  </w:num>
  <w:num w:numId="10">
    <w:abstractNumId w:val="8"/>
  </w:num>
  <w:num w:numId="11">
    <w:abstractNumId w:val="11"/>
  </w:num>
  <w:num w:numId="12">
    <w:abstractNumId w:val="9"/>
  </w:num>
  <w:num w:numId="13">
    <w:abstractNumId w:val="1"/>
  </w:num>
  <w:num w:numId="14">
    <w:abstractNumId w:val="15"/>
  </w:num>
  <w:num w:numId="15">
    <w:abstractNumId w:val="6"/>
  </w:num>
  <w:num w:numId="16">
    <w:abstractNumId w:val="13"/>
  </w:num>
  <w:num w:numId="17">
    <w:abstractNumId w:val="4"/>
  </w:num>
  <w:num w:numId="18">
    <w:abstractNumId w:val="5"/>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0B"/>
    <w:rsid w:val="00016EDC"/>
    <w:rsid w:val="00021CAB"/>
    <w:rsid w:val="0002289D"/>
    <w:rsid w:val="00032904"/>
    <w:rsid w:val="00035300"/>
    <w:rsid w:val="00047913"/>
    <w:rsid w:val="00063B2F"/>
    <w:rsid w:val="00083C3F"/>
    <w:rsid w:val="000907BF"/>
    <w:rsid w:val="00093F45"/>
    <w:rsid w:val="000A6687"/>
    <w:rsid w:val="000B1256"/>
    <w:rsid w:val="000B63DA"/>
    <w:rsid w:val="000C08CA"/>
    <w:rsid w:val="000D6512"/>
    <w:rsid w:val="000F6E33"/>
    <w:rsid w:val="00101ADB"/>
    <w:rsid w:val="001038DB"/>
    <w:rsid w:val="00112C08"/>
    <w:rsid w:val="0011389C"/>
    <w:rsid w:val="00115B9B"/>
    <w:rsid w:val="001163DA"/>
    <w:rsid w:val="00134D44"/>
    <w:rsid w:val="001505AC"/>
    <w:rsid w:val="00150FBC"/>
    <w:rsid w:val="0015147F"/>
    <w:rsid w:val="00165299"/>
    <w:rsid w:val="001819EF"/>
    <w:rsid w:val="00182E8A"/>
    <w:rsid w:val="0018566B"/>
    <w:rsid w:val="00187B4C"/>
    <w:rsid w:val="00191EAF"/>
    <w:rsid w:val="001A1C3D"/>
    <w:rsid w:val="001A651F"/>
    <w:rsid w:val="001B3E8A"/>
    <w:rsid w:val="001B5489"/>
    <w:rsid w:val="001B59D3"/>
    <w:rsid w:val="001B7C4F"/>
    <w:rsid w:val="001C0B5F"/>
    <w:rsid w:val="001F4B0A"/>
    <w:rsid w:val="0020205A"/>
    <w:rsid w:val="00224285"/>
    <w:rsid w:val="00225BC0"/>
    <w:rsid w:val="00230429"/>
    <w:rsid w:val="002313ED"/>
    <w:rsid w:val="002364D2"/>
    <w:rsid w:val="00242649"/>
    <w:rsid w:val="00250656"/>
    <w:rsid w:val="0025509D"/>
    <w:rsid w:val="00263B68"/>
    <w:rsid w:val="00271858"/>
    <w:rsid w:val="0028541E"/>
    <w:rsid w:val="002A019F"/>
    <w:rsid w:val="002B4F09"/>
    <w:rsid w:val="002D1929"/>
    <w:rsid w:val="002D7993"/>
    <w:rsid w:val="002D7CE9"/>
    <w:rsid w:val="002E0917"/>
    <w:rsid w:val="002E1761"/>
    <w:rsid w:val="002E34B1"/>
    <w:rsid w:val="00305CF1"/>
    <w:rsid w:val="003077D5"/>
    <w:rsid w:val="00312201"/>
    <w:rsid w:val="00312526"/>
    <w:rsid w:val="00317F13"/>
    <w:rsid w:val="00330EA3"/>
    <w:rsid w:val="003362C8"/>
    <w:rsid w:val="00344A46"/>
    <w:rsid w:val="003541E9"/>
    <w:rsid w:val="00360BCB"/>
    <w:rsid w:val="00363D09"/>
    <w:rsid w:val="00367555"/>
    <w:rsid w:val="00374A0B"/>
    <w:rsid w:val="00376D9C"/>
    <w:rsid w:val="0038241B"/>
    <w:rsid w:val="00383DE7"/>
    <w:rsid w:val="00397CAE"/>
    <w:rsid w:val="003B2D13"/>
    <w:rsid w:val="003B45C3"/>
    <w:rsid w:val="003B635B"/>
    <w:rsid w:val="003B641E"/>
    <w:rsid w:val="003B742F"/>
    <w:rsid w:val="003D2FB3"/>
    <w:rsid w:val="003D531E"/>
    <w:rsid w:val="003D61B8"/>
    <w:rsid w:val="003E33FC"/>
    <w:rsid w:val="003E5A82"/>
    <w:rsid w:val="003E667E"/>
    <w:rsid w:val="003F1D22"/>
    <w:rsid w:val="003F364C"/>
    <w:rsid w:val="003F64F5"/>
    <w:rsid w:val="004131F9"/>
    <w:rsid w:val="004136DB"/>
    <w:rsid w:val="00415513"/>
    <w:rsid w:val="004264DE"/>
    <w:rsid w:val="00430666"/>
    <w:rsid w:val="00443521"/>
    <w:rsid w:val="00446D0B"/>
    <w:rsid w:val="00461CBE"/>
    <w:rsid w:val="004733A9"/>
    <w:rsid w:val="00476089"/>
    <w:rsid w:val="00486A31"/>
    <w:rsid w:val="004A2535"/>
    <w:rsid w:val="004B2C93"/>
    <w:rsid w:val="004D0A8C"/>
    <w:rsid w:val="004D5BBE"/>
    <w:rsid w:val="004E24B2"/>
    <w:rsid w:val="004E5704"/>
    <w:rsid w:val="004E5812"/>
    <w:rsid w:val="004F3333"/>
    <w:rsid w:val="005075B6"/>
    <w:rsid w:val="005136D7"/>
    <w:rsid w:val="00515C19"/>
    <w:rsid w:val="0053330B"/>
    <w:rsid w:val="00543197"/>
    <w:rsid w:val="00556B49"/>
    <w:rsid w:val="00563679"/>
    <w:rsid w:val="005703D6"/>
    <w:rsid w:val="00596400"/>
    <w:rsid w:val="00596776"/>
    <w:rsid w:val="005B21E3"/>
    <w:rsid w:val="005D05B8"/>
    <w:rsid w:val="005D3CA0"/>
    <w:rsid w:val="005D4D8F"/>
    <w:rsid w:val="005D7EB9"/>
    <w:rsid w:val="005E39A6"/>
    <w:rsid w:val="006023D8"/>
    <w:rsid w:val="00604A74"/>
    <w:rsid w:val="0062108B"/>
    <w:rsid w:val="0062123E"/>
    <w:rsid w:val="0062615A"/>
    <w:rsid w:val="00630FAE"/>
    <w:rsid w:val="00634E31"/>
    <w:rsid w:val="00677EC1"/>
    <w:rsid w:val="00681697"/>
    <w:rsid w:val="006A0A63"/>
    <w:rsid w:val="006A29F1"/>
    <w:rsid w:val="006B0694"/>
    <w:rsid w:val="006B4CDC"/>
    <w:rsid w:val="006B5C8A"/>
    <w:rsid w:val="006C3DEC"/>
    <w:rsid w:val="006C60DC"/>
    <w:rsid w:val="006D0755"/>
    <w:rsid w:val="006D213C"/>
    <w:rsid w:val="006E7875"/>
    <w:rsid w:val="006F79D4"/>
    <w:rsid w:val="0070461B"/>
    <w:rsid w:val="00705D43"/>
    <w:rsid w:val="0071403A"/>
    <w:rsid w:val="00720B86"/>
    <w:rsid w:val="00722FE4"/>
    <w:rsid w:val="00725EDE"/>
    <w:rsid w:val="00727939"/>
    <w:rsid w:val="00734135"/>
    <w:rsid w:val="0074010F"/>
    <w:rsid w:val="00754C1B"/>
    <w:rsid w:val="00756901"/>
    <w:rsid w:val="00757CA3"/>
    <w:rsid w:val="00767045"/>
    <w:rsid w:val="0077591F"/>
    <w:rsid w:val="00783F7A"/>
    <w:rsid w:val="00784D14"/>
    <w:rsid w:val="00790F69"/>
    <w:rsid w:val="00794B59"/>
    <w:rsid w:val="00797404"/>
    <w:rsid w:val="007B15A5"/>
    <w:rsid w:val="007B4F7D"/>
    <w:rsid w:val="007B7098"/>
    <w:rsid w:val="007C0AE8"/>
    <w:rsid w:val="007C44BF"/>
    <w:rsid w:val="007C4927"/>
    <w:rsid w:val="007D2F47"/>
    <w:rsid w:val="007D53CB"/>
    <w:rsid w:val="007D5816"/>
    <w:rsid w:val="007E0717"/>
    <w:rsid w:val="007E2953"/>
    <w:rsid w:val="007E5F51"/>
    <w:rsid w:val="007F0639"/>
    <w:rsid w:val="007F2E89"/>
    <w:rsid w:val="007F3F7A"/>
    <w:rsid w:val="007F521F"/>
    <w:rsid w:val="00826803"/>
    <w:rsid w:val="008275C7"/>
    <w:rsid w:val="00830A64"/>
    <w:rsid w:val="008452CB"/>
    <w:rsid w:val="00851EB5"/>
    <w:rsid w:val="0085258A"/>
    <w:rsid w:val="0085750B"/>
    <w:rsid w:val="008655A4"/>
    <w:rsid w:val="008707A2"/>
    <w:rsid w:val="0087101E"/>
    <w:rsid w:val="008722D5"/>
    <w:rsid w:val="00875998"/>
    <w:rsid w:val="00880929"/>
    <w:rsid w:val="00894007"/>
    <w:rsid w:val="008978AE"/>
    <w:rsid w:val="008A099B"/>
    <w:rsid w:val="008A37B9"/>
    <w:rsid w:val="008A7DED"/>
    <w:rsid w:val="008B48E3"/>
    <w:rsid w:val="008B50FF"/>
    <w:rsid w:val="008D4630"/>
    <w:rsid w:val="008E1F6C"/>
    <w:rsid w:val="008E339B"/>
    <w:rsid w:val="008E4B4E"/>
    <w:rsid w:val="008E57C5"/>
    <w:rsid w:val="008E5F7D"/>
    <w:rsid w:val="008F4463"/>
    <w:rsid w:val="008F45C8"/>
    <w:rsid w:val="00904F03"/>
    <w:rsid w:val="00910BFC"/>
    <w:rsid w:val="00917464"/>
    <w:rsid w:val="00920F73"/>
    <w:rsid w:val="00927FC7"/>
    <w:rsid w:val="00931C3B"/>
    <w:rsid w:val="00945825"/>
    <w:rsid w:val="00960CBA"/>
    <w:rsid w:val="00971DD3"/>
    <w:rsid w:val="009749CC"/>
    <w:rsid w:val="00987F1E"/>
    <w:rsid w:val="00990DE9"/>
    <w:rsid w:val="0099414B"/>
    <w:rsid w:val="009A0CA4"/>
    <w:rsid w:val="009B2681"/>
    <w:rsid w:val="009C7F34"/>
    <w:rsid w:val="009D3406"/>
    <w:rsid w:val="009E15A8"/>
    <w:rsid w:val="009E7AA4"/>
    <w:rsid w:val="009F0671"/>
    <w:rsid w:val="009F5C5E"/>
    <w:rsid w:val="00A0442B"/>
    <w:rsid w:val="00A10198"/>
    <w:rsid w:val="00A12EDF"/>
    <w:rsid w:val="00A20304"/>
    <w:rsid w:val="00A22232"/>
    <w:rsid w:val="00A25821"/>
    <w:rsid w:val="00A3143E"/>
    <w:rsid w:val="00A41575"/>
    <w:rsid w:val="00A425FD"/>
    <w:rsid w:val="00A431C2"/>
    <w:rsid w:val="00A5134C"/>
    <w:rsid w:val="00A5320E"/>
    <w:rsid w:val="00A562AC"/>
    <w:rsid w:val="00A6359B"/>
    <w:rsid w:val="00A660F7"/>
    <w:rsid w:val="00A6633B"/>
    <w:rsid w:val="00A71E5E"/>
    <w:rsid w:val="00A81AEE"/>
    <w:rsid w:val="00A81D51"/>
    <w:rsid w:val="00A869C4"/>
    <w:rsid w:val="00A9301D"/>
    <w:rsid w:val="00A96370"/>
    <w:rsid w:val="00A9741C"/>
    <w:rsid w:val="00AA2325"/>
    <w:rsid w:val="00AA29A2"/>
    <w:rsid w:val="00AA2F08"/>
    <w:rsid w:val="00AB0AE4"/>
    <w:rsid w:val="00AB5A41"/>
    <w:rsid w:val="00AC03F5"/>
    <w:rsid w:val="00AD4890"/>
    <w:rsid w:val="00AD695B"/>
    <w:rsid w:val="00AE2C91"/>
    <w:rsid w:val="00B10EF3"/>
    <w:rsid w:val="00B11A32"/>
    <w:rsid w:val="00B13CA1"/>
    <w:rsid w:val="00B15513"/>
    <w:rsid w:val="00B163E3"/>
    <w:rsid w:val="00B201A3"/>
    <w:rsid w:val="00B20F2C"/>
    <w:rsid w:val="00B230FF"/>
    <w:rsid w:val="00B32C45"/>
    <w:rsid w:val="00B34E74"/>
    <w:rsid w:val="00B35FB8"/>
    <w:rsid w:val="00B541B9"/>
    <w:rsid w:val="00B7523D"/>
    <w:rsid w:val="00B7783E"/>
    <w:rsid w:val="00BA02BC"/>
    <w:rsid w:val="00BA64AD"/>
    <w:rsid w:val="00BB1FDD"/>
    <w:rsid w:val="00BC1D4A"/>
    <w:rsid w:val="00BC3453"/>
    <w:rsid w:val="00BC58E5"/>
    <w:rsid w:val="00BD1284"/>
    <w:rsid w:val="00BE31AC"/>
    <w:rsid w:val="00BF54E0"/>
    <w:rsid w:val="00BF629F"/>
    <w:rsid w:val="00BF682D"/>
    <w:rsid w:val="00C06C73"/>
    <w:rsid w:val="00C12B59"/>
    <w:rsid w:val="00C131B2"/>
    <w:rsid w:val="00C154E9"/>
    <w:rsid w:val="00C21605"/>
    <w:rsid w:val="00C21E9A"/>
    <w:rsid w:val="00C36E88"/>
    <w:rsid w:val="00C434B1"/>
    <w:rsid w:val="00C4515B"/>
    <w:rsid w:val="00C541D8"/>
    <w:rsid w:val="00C54F58"/>
    <w:rsid w:val="00C55297"/>
    <w:rsid w:val="00C60B25"/>
    <w:rsid w:val="00C60C6B"/>
    <w:rsid w:val="00C612B1"/>
    <w:rsid w:val="00C651C2"/>
    <w:rsid w:val="00CA0FC8"/>
    <w:rsid w:val="00CA4C5A"/>
    <w:rsid w:val="00CC4044"/>
    <w:rsid w:val="00CD1B0C"/>
    <w:rsid w:val="00CD29B4"/>
    <w:rsid w:val="00CD5CE5"/>
    <w:rsid w:val="00CE3C0E"/>
    <w:rsid w:val="00CF00FF"/>
    <w:rsid w:val="00CF0819"/>
    <w:rsid w:val="00CF26AC"/>
    <w:rsid w:val="00CF473D"/>
    <w:rsid w:val="00CF61DD"/>
    <w:rsid w:val="00D016D4"/>
    <w:rsid w:val="00D10604"/>
    <w:rsid w:val="00D16B82"/>
    <w:rsid w:val="00D4012C"/>
    <w:rsid w:val="00D45E37"/>
    <w:rsid w:val="00D55902"/>
    <w:rsid w:val="00D64E6A"/>
    <w:rsid w:val="00D64F7A"/>
    <w:rsid w:val="00D662E4"/>
    <w:rsid w:val="00D7565C"/>
    <w:rsid w:val="00D82726"/>
    <w:rsid w:val="00D90562"/>
    <w:rsid w:val="00D91105"/>
    <w:rsid w:val="00D9327A"/>
    <w:rsid w:val="00D94C60"/>
    <w:rsid w:val="00DB4D3A"/>
    <w:rsid w:val="00DC3221"/>
    <w:rsid w:val="00DC5E5A"/>
    <w:rsid w:val="00DD06E8"/>
    <w:rsid w:val="00DE65E3"/>
    <w:rsid w:val="00DE65EE"/>
    <w:rsid w:val="00DF1235"/>
    <w:rsid w:val="00E00DF5"/>
    <w:rsid w:val="00E01626"/>
    <w:rsid w:val="00E03A92"/>
    <w:rsid w:val="00E106EC"/>
    <w:rsid w:val="00E161B4"/>
    <w:rsid w:val="00E171C3"/>
    <w:rsid w:val="00E26574"/>
    <w:rsid w:val="00E279C2"/>
    <w:rsid w:val="00E3502F"/>
    <w:rsid w:val="00E406E9"/>
    <w:rsid w:val="00E414B8"/>
    <w:rsid w:val="00E426C3"/>
    <w:rsid w:val="00E4387B"/>
    <w:rsid w:val="00E450A7"/>
    <w:rsid w:val="00E4547F"/>
    <w:rsid w:val="00E476EA"/>
    <w:rsid w:val="00E53B6D"/>
    <w:rsid w:val="00E5438B"/>
    <w:rsid w:val="00E72079"/>
    <w:rsid w:val="00E76925"/>
    <w:rsid w:val="00E859AF"/>
    <w:rsid w:val="00EA7B25"/>
    <w:rsid w:val="00EB129A"/>
    <w:rsid w:val="00EB16CE"/>
    <w:rsid w:val="00EB5C8E"/>
    <w:rsid w:val="00EC17CD"/>
    <w:rsid w:val="00EC263C"/>
    <w:rsid w:val="00EC7AC6"/>
    <w:rsid w:val="00ED1B6A"/>
    <w:rsid w:val="00ED221F"/>
    <w:rsid w:val="00ED3154"/>
    <w:rsid w:val="00ED5989"/>
    <w:rsid w:val="00EF1FD0"/>
    <w:rsid w:val="00EF2144"/>
    <w:rsid w:val="00EF327A"/>
    <w:rsid w:val="00EF4E84"/>
    <w:rsid w:val="00EF7607"/>
    <w:rsid w:val="00F127EA"/>
    <w:rsid w:val="00F13F6E"/>
    <w:rsid w:val="00F20DD3"/>
    <w:rsid w:val="00F21190"/>
    <w:rsid w:val="00F25DE6"/>
    <w:rsid w:val="00F37B4B"/>
    <w:rsid w:val="00F423F6"/>
    <w:rsid w:val="00F460CF"/>
    <w:rsid w:val="00F47B5F"/>
    <w:rsid w:val="00F526C7"/>
    <w:rsid w:val="00F64D8A"/>
    <w:rsid w:val="00F67C90"/>
    <w:rsid w:val="00F83A0E"/>
    <w:rsid w:val="00F90B2E"/>
    <w:rsid w:val="00F96D24"/>
    <w:rsid w:val="00FA1579"/>
    <w:rsid w:val="00FA6D52"/>
    <w:rsid w:val="00FB22A6"/>
    <w:rsid w:val="00FB35E8"/>
    <w:rsid w:val="00FE6C81"/>
    <w:rsid w:val="00FF1DED"/>
    <w:rsid w:val="00FF53C2"/>
    <w:rsid w:val="00FF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B6"/>
    <w:pPr>
      <w:spacing w:after="0" w:line="288" w:lineRule="auto"/>
    </w:pPr>
    <w:rPr>
      <w:rFonts w:ascii="Arial" w:hAnsi="Arial"/>
      <w:sz w:val="20"/>
    </w:rPr>
  </w:style>
  <w:style w:type="paragraph" w:styleId="Heading1">
    <w:name w:val="heading 1"/>
    <w:basedOn w:val="Normal"/>
    <w:next w:val="Normal"/>
    <w:link w:val="Heading1Char"/>
    <w:uiPriority w:val="9"/>
    <w:qFormat/>
    <w:rsid w:val="00D559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565C"/>
    <w:pPr>
      <w:keepNext/>
      <w:keepLines/>
      <w:spacing w:before="140"/>
      <w:outlineLvl w:val="1"/>
    </w:pPr>
    <w:rPr>
      <w:rFonts w:ascii="Century Gothic" w:eastAsiaTheme="majorEastAsia" w:hAnsi="Century Gothic" w:cstheme="majorBidi"/>
      <w:bCs/>
      <w:color w:val="019AAB"/>
      <w:sz w:val="26"/>
      <w:szCs w:val="26"/>
    </w:rPr>
  </w:style>
  <w:style w:type="paragraph" w:styleId="Heading3">
    <w:name w:val="heading 3"/>
    <w:basedOn w:val="Normal"/>
    <w:next w:val="Normal"/>
    <w:link w:val="Heading3Char"/>
    <w:uiPriority w:val="9"/>
    <w:unhideWhenUsed/>
    <w:qFormat/>
    <w:rsid w:val="00BC1D4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53330B"/>
    <w:pPr>
      <w:ind w:left="720"/>
      <w:contextualSpacing/>
    </w:pPr>
  </w:style>
  <w:style w:type="paragraph" w:styleId="Header">
    <w:name w:val="header"/>
    <w:basedOn w:val="Normal"/>
    <w:link w:val="HeaderChar"/>
    <w:uiPriority w:val="99"/>
    <w:unhideWhenUsed/>
    <w:rsid w:val="00D7565C"/>
    <w:pPr>
      <w:tabs>
        <w:tab w:val="center" w:pos="4513"/>
        <w:tab w:val="right" w:pos="9026"/>
      </w:tabs>
      <w:spacing w:line="240" w:lineRule="auto"/>
    </w:pPr>
  </w:style>
  <w:style w:type="character" w:customStyle="1" w:styleId="HeaderChar">
    <w:name w:val="Header Char"/>
    <w:basedOn w:val="DefaultParagraphFont"/>
    <w:link w:val="Header"/>
    <w:uiPriority w:val="99"/>
    <w:rsid w:val="00D7565C"/>
  </w:style>
  <w:style w:type="paragraph" w:styleId="Footer">
    <w:name w:val="footer"/>
    <w:basedOn w:val="Normal"/>
    <w:link w:val="FooterChar"/>
    <w:uiPriority w:val="99"/>
    <w:unhideWhenUsed/>
    <w:rsid w:val="00D7565C"/>
    <w:pPr>
      <w:tabs>
        <w:tab w:val="center" w:pos="4513"/>
        <w:tab w:val="right" w:pos="9026"/>
      </w:tabs>
      <w:spacing w:line="240" w:lineRule="auto"/>
    </w:pPr>
  </w:style>
  <w:style w:type="character" w:customStyle="1" w:styleId="FooterChar">
    <w:name w:val="Footer Char"/>
    <w:basedOn w:val="DefaultParagraphFont"/>
    <w:link w:val="Footer"/>
    <w:uiPriority w:val="99"/>
    <w:rsid w:val="00D7565C"/>
  </w:style>
  <w:style w:type="character" w:customStyle="1" w:styleId="Heading2Char">
    <w:name w:val="Heading 2 Char"/>
    <w:basedOn w:val="DefaultParagraphFont"/>
    <w:link w:val="Heading2"/>
    <w:uiPriority w:val="9"/>
    <w:rsid w:val="00D7565C"/>
    <w:rPr>
      <w:rFonts w:ascii="Century Gothic" w:eastAsiaTheme="majorEastAsia" w:hAnsi="Century Gothic" w:cstheme="majorBidi"/>
      <w:bCs/>
      <w:color w:val="019AAB"/>
      <w:sz w:val="26"/>
      <w:szCs w:val="26"/>
    </w:rPr>
  </w:style>
  <w:style w:type="paragraph" w:styleId="Title">
    <w:name w:val="Title"/>
    <w:basedOn w:val="Normal"/>
    <w:next w:val="Normal"/>
    <w:link w:val="TitleChar"/>
    <w:uiPriority w:val="10"/>
    <w:qFormat/>
    <w:rsid w:val="00D7565C"/>
    <w:pPr>
      <w:spacing w:after="300" w:line="240" w:lineRule="auto"/>
      <w:contextualSpacing/>
    </w:pPr>
    <w:rPr>
      <w:rFonts w:ascii="Century Gothic" w:eastAsiaTheme="majorEastAsia" w:hAnsi="Century Gothic" w:cstheme="majorBidi"/>
      <w:b/>
      <w:color w:val="5B57A4"/>
      <w:spacing w:val="5"/>
      <w:kern w:val="28"/>
      <w:sz w:val="40"/>
      <w:szCs w:val="52"/>
    </w:rPr>
  </w:style>
  <w:style w:type="character" w:customStyle="1" w:styleId="TitleChar">
    <w:name w:val="Title Char"/>
    <w:basedOn w:val="DefaultParagraphFont"/>
    <w:link w:val="Title"/>
    <w:uiPriority w:val="10"/>
    <w:rsid w:val="00D7565C"/>
    <w:rPr>
      <w:rFonts w:ascii="Century Gothic" w:eastAsiaTheme="majorEastAsia" w:hAnsi="Century Gothic" w:cstheme="majorBidi"/>
      <w:b/>
      <w:color w:val="5B57A4"/>
      <w:spacing w:val="5"/>
      <w:kern w:val="28"/>
      <w:sz w:val="40"/>
      <w:szCs w:val="52"/>
    </w:rPr>
  </w:style>
  <w:style w:type="character" w:customStyle="1" w:styleId="Heading1Char">
    <w:name w:val="Heading 1 Char"/>
    <w:basedOn w:val="DefaultParagraphFont"/>
    <w:link w:val="Heading1"/>
    <w:uiPriority w:val="9"/>
    <w:rsid w:val="00D55902"/>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D55902"/>
  </w:style>
  <w:style w:type="paragraph" w:styleId="FootnoteText">
    <w:name w:val="footnote text"/>
    <w:basedOn w:val="Normal"/>
    <w:link w:val="FootnoteTextChar"/>
    <w:uiPriority w:val="99"/>
    <w:semiHidden/>
    <w:unhideWhenUsed/>
    <w:rsid w:val="00D55902"/>
    <w:pPr>
      <w:spacing w:line="240" w:lineRule="auto"/>
    </w:pPr>
    <w:rPr>
      <w:szCs w:val="20"/>
    </w:rPr>
  </w:style>
  <w:style w:type="character" w:customStyle="1" w:styleId="FootnoteTextChar">
    <w:name w:val="Footnote Text Char"/>
    <w:basedOn w:val="DefaultParagraphFont"/>
    <w:link w:val="FootnoteText"/>
    <w:uiPriority w:val="99"/>
    <w:semiHidden/>
    <w:rsid w:val="00D55902"/>
    <w:rPr>
      <w:sz w:val="20"/>
      <w:szCs w:val="20"/>
    </w:rPr>
  </w:style>
  <w:style w:type="character" w:styleId="FootnoteReference">
    <w:name w:val="footnote reference"/>
    <w:basedOn w:val="DefaultParagraphFont"/>
    <w:uiPriority w:val="99"/>
    <w:semiHidden/>
    <w:unhideWhenUsed/>
    <w:rsid w:val="00D55902"/>
    <w:rPr>
      <w:vertAlign w:val="superscript"/>
    </w:rPr>
  </w:style>
  <w:style w:type="character" w:styleId="Hyperlink">
    <w:name w:val="Hyperlink"/>
    <w:basedOn w:val="DefaultParagraphFont"/>
    <w:uiPriority w:val="99"/>
    <w:unhideWhenUsed/>
    <w:rsid w:val="00F47B5F"/>
    <w:rPr>
      <w:color w:val="0563C1" w:themeColor="hyperlink"/>
      <w:u w:val="single"/>
    </w:rPr>
  </w:style>
  <w:style w:type="paragraph" w:styleId="TOCHeading">
    <w:name w:val="TOC Heading"/>
    <w:basedOn w:val="Heading1"/>
    <w:next w:val="Normal"/>
    <w:uiPriority w:val="39"/>
    <w:unhideWhenUsed/>
    <w:qFormat/>
    <w:rsid w:val="00E476EA"/>
    <w:pPr>
      <w:spacing w:line="259" w:lineRule="auto"/>
      <w:outlineLvl w:val="9"/>
    </w:pPr>
    <w:rPr>
      <w:lang w:val="en-US"/>
    </w:rPr>
  </w:style>
  <w:style w:type="paragraph" w:styleId="TOC1">
    <w:name w:val="toc 1"/>
    <w:basedOn w:val="Normal"/>
    <w:next w:val="Normal"/>
    <w:autoRedefine/>
    <w:uiPriority w:val="39"/>
    <w:unhideWhenUsed/>
    <w:rsid w:val="00A81D51"/>
    <w:pPr>
      <w:tabs>
        <w:tab w:val="right" w:leader="dot" w:pos="9017"/>
      </w:tabs>
      <w:spacing w:after="100"/>
    </w:pPr>
  </w:style>
  <w:style w:type="paragraph" w:styleId="TOC2">
    <w:name w:val="toc 2"/>
    <w:basedOn w:val="Normal"/>
    <w:next w:val="Normal"/>
    <w:autoRedefine/>
    <w:uiPriority w:val="39"/>
    <w:unhideWhenUsed/>
    <w:rsid w:val="00E476EA"/>
    <w:pPr>
      <w:spacing w:after="100"/>
      <w:ind w:left="200"/>
    </w:pPr>
  </w:style>
  <w:style w:type="paragraph" w:styleId="NoSpacing">
    <w:name w:val="No Spacing"/>
    <w:uiPriority w:val="1"/>
    <w:qFormat/>
    <w:rsid w:val="003F64F5"/>
    <w:pPr>
      <w:spacing w:after="0" w:line="240" w:lineRule="auto"/>
    </w:pPr>
    <w:rPr>
      <w:rFonts w:ascii="Arial" w:hAnsi="Arial"/>
      <w:sz w:val="20"/>
    </w:rPr>
  </w:style>
  <w:style w:type="character" w:customStyle="1" w:styleId="Heading3Char">
    <w:name w:val="Heading 3 Char"/>
    <w:basedOn w:val="DefaultParagraphFont"/>
    <w:link w:val="Heading3"/>
    <w:uiPriority w:val="9"/>
    <w:rsid w:val="00BC1D4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B641E"/>
    <w:pPr>
      <w:spacing w:after="100"/>
      <w:ind w:left="400"/>
    </w:pPr>
  </w:style>
  <w:style w:type="paragraph" w:styleId="BalloonText">
    <w:name w:val="Balloon Text"/>
    <w:basedOn w:val="Normal"/>
    <w:link w:val="BalloonTextChar"/>
    <w:uiPriority w:val="99"/>
    <w:semiHidden/>
    <w:unhideWhenUsed/>
    <w:rsid w:val="00021C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AB"/>
    <w:rPr>
      <w:rFonts w:ascii="Tahoma" w:hAnsi="Tahoma" w:cs="Tahoma"/>
      <w:sz w:val="16"/>
      <w:szCs w:val="16"/>
    </w:rPr>
  </w:style>
  <w:style w:type="character" w:styleId="CommentReference">
    <w:name w:val="annotation reference"/>
    <w:basedOn w:val="DefaultParagraphFont"/>
    <w:uiPriority w:val="99"/>
    <w:semiHidden/>
    <w:unhideWhenUsed/>
    <w:rsid w:val="003E5A82"/>
    <w:rPr>
      <w:sz w:val="16"/>
      <w:szCs w:val="16"/>
    </w:rPr>
  </w:style>
  <w:style w:type="paragraph" w:styleId="CommentText">
    <w:name w:val="annotation text"/>
    <w:basedOn w:val="Normal"/>
    <w:link w:val="CommentTextChar"/>
    <w:uiPriority w:val="99"/>
    <w:semiHidden/>
    <w:unhideWhenUsed/>
    <w:rsid w:val="003E5A82"/>
    <w:pPr>
      <w:spacing w:line="240" w:lineRule="auto"/>
    </w:pPr>
    <w:rPr>
      <w:szCs w:val="20"/>
    </w:rPr>
  </w:style>
  <w:style w:type="character" w:customStyle="1" w:styleId="CommentTextChar">
    <w:name w:val="Comment Text Char"/>
    <w:basedOn w:val="DefaultParagraphFont"/>
    <w:link w:val="CommentText"/>
    <w:uiPriority w:val="99"/>
    <w:semiHidden/>
    <w:rsid w:val="003E5A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5A82"/>
    <w:rPr>
      <w:b/>
      <w:bCs/>
    </w:rPr>
  </w:style>
  <w:style w:type="character" w:customStyle="1" w:styleId="CommentSubjectChar">
    <w:name w:val="Comment Subject Char"/>
    <w:basedOn w:val="CommentTextChar"/>
    <w:link w:val="CommentSubject"/>
    <w:uiPriority w:val="99"/>
    <w:semiHidden/>
    <w:rsid w:val="003E5A82"/>
    <w:rPr>
      <w:rFonts w:ascii="Arial" w:hAnsi="Arial"/>
      <w:b/>
      <w:bCs/>
      <w:sz w:val="20"/>
      <w:szCs w:val="20"/>
    </w:rPr>
  </w:style>
  <w:style w:type="character" w:styleId="FollowedHyperlink">
    <w:name w:val="FollowedHyperlink"/>
    <w:basedOn w:val="DefaultParagraphFont"/>
    <w:uiPriority w:val="99"/>
    <w:semiHidden/>
    <w:unhideWhenUsed/>
    <w:rsid w:val="00EA7B25"/>
    <w:rPr>
      <w:color w:val="954F72" w:themeColor="followedHyperlink"/>
      <w:u w:val="single"/>
    </w:rPr>
  </w:style>
  <w:style w:type="paragraph" w:customStyle="1" w:styleId="Default">
    <w:name w:val="Default"/>
    <w:rsid w:val="00BE31A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04F03"/>
    <w:pPr>
      <w:spacing w:after="0" w:line="240" w:lineRule="auto"/>
    </w:pPr>
    <w:rPr>
      <w:rFonts w:ascii="Arial" w:hAnsi="Arial"/>
      <w:sz w:val="20"/>
    </w:rPr>
  </w:style>
  <w:style w:type="paragraph" w:styleId="EndnoteText">
    <w:name w:val="endnote text"/>
    <w:basedOn w:val="Normal"/>
    <w:link w:val="EndnoteTextChar"/>
    <w:uiPriority w:val="99"/>
    <w:semiHidden/>
    <w:unhideWhenUsed/>
    <w:rsid w:val="00826803"/>
    <w:pPr>
      <w:spacing w:line="240" w:lineRule="auto"/>
    </w:pPr>
    <w:rPr>
      <w:szCs w:val="20"/>
    </w:rPr>
  </w:style>
  <w:style w:type="character" w:customStyle="1" w:styleId="EndnoteTextChar">
    <w:name w:val="Endnote Text Char"/>
    <w:basedOn w:val="DefaultParagraphFont"/>
    <w:link w:val="EndnoteText"/>
    <w:uiPriority w:val="99"/>
    <w:semiHidden/>
    <w:rsid w:val="00826803"/>
    <w:rPr>
      <w:rFonts w:ascii="Arial" w:hAnsi="Arial"/>
      <w:sz w:val="20"/>
      <w:szCs w:val="20"/>
    </w:rPr>
  </w:style>
  <w:style w:type="character" w:styleId="EndnoteReference">
    <w:name w:val="endnote reference"/>
    <w:basedOn w:val="DefaultParagraphFont"/>
    <w:uiPriority w:val="99"/>
    <w:semiHidden/>
    <w:unhideWhenUsed/>
    <w:rsid w:val="008268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B6"/>
    <w:pPr>
      <w:spacing w:after="0" w:line="288" w:lineRule="auto"/>
    </w:pPr>
    <w:rPr>
      <w:rFonts w:ascii="Arial" w:hAnsi="Arial"/>
      <w:sz w:val="20"/>
    </w:rPr>
  </w:style>
  <w:style w:type="paragraph" w:styleId="Heading1">
    <w:name w:val="heading 1"/>
    <w:basedOn w:val="Normal"/>
    <w:next w:val="Normal"/>
    <w:link w:val="Heading1Char"/>
    <w:uiPriority w:val="9"/>
    <w:qFormat/>
    <w:rsid w:val="00D559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565C"/>
    <w:pPr>
      <w:keepNext/>
      <w:keepLines/>
      <w:spacing w:before="140"/>
      <w:outlineLvl w:val="1"/>
    </w:pPr>
    <w:rPr>
      <w:rFonts w:ascii="Century Gothic" w:eastAsiaTheme="majorEastAsia" w:hAnsi="Century Gothic" w:cstheme="majorBidi"/>
      <w:bCs/>
      <w:color w:val="019AAB"/>
      <w:sz w:val="26"/>
      <w:szCs w:val="26"/>
    </w:rPr>
  </w:style>
  <w:style w:type="paragraph" w:styleId="Heading3">
    <w:name w:val="heading 3"/>
    <w:basedOn w:val="Normal"/>
    <w:next w:val="Normal"/>
    <w:link w:val="Heading3Char"/>
    <w:uiPriority w:val="9"/>
    <w:unhideWhenUsed/>
    <w:qFormat/>
    <w:rsid w:val="00BC1D4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53330B"/>
    <w:pPr>
      <w:ind w:left="720"/>
      <w:contextualSpacing/>
    </w:pPr>
  </w:style>
  <w:style w:type="paragraph" w:styleId="Header">
    <w:name w:val="header"/>
    <w:basedOn w:val="Normal"/>
    <w:link w:val="HeaderChar"/>
    <w:uiPriority w:val="99"/>
    <w:unhideWhenUsed/>
    <w:rsid w:val="00D7565C"/>
    <w:pPr>
      <w:tabs>
        <w:tab w:val="center" w:pos="4513"/>
        <w:tab w:val="right" w:pos="9026"/>
      </w:tabs>
      <w:spacing w:line="240" w:lineRule="auto"/>
    </w:pPr>
  </w:style>
  <w:style w:type="character" w:customStyle="1" w:styleId="HeaderChar">
    <w:name w:val="Header Char"/>
    <w:basedOn w:val="DefaultParagraphFont"/>
    <w:link w:val="Header"/>
    <w:uiPriority w:val="99"/>
    <w:rsid w:val="00D7565C"/>
  </w:style>
  <w:style w:type="paragraph" w:styleId="Footer">
    <w:name w:val="footer"/>
    <w:basedOn w:val="Normal"/>
    <w:link w:val="FooterChar"/>
    <w:uiPriority w:val="99"/>
    <w:unhideWhenUsed/>
    <w:rsid w:val="00D7565C"/>
    <w:pPr>
      <w:tabs>
        <w:tab w:val="center" w:pos="4513"/>
        <w:tab w:val="right" w:pos="9026"/>
      </w:tabs>
      <w:spacing w:line="240" w:lineRule="auto"/>
    </w:pPr>
  </w:style>
  <w:style w:type="character" w:customStyle="1" w:styleId="FooterChar">
    <w:name w:val="Footer Char"/>
    <w:basedOn w:val="DefaultParagraphFont"/>
    <w:link w:val="Footer"/>
    <w:uiPriority w:val="99"/>
    <w:rsid w:val="00D7565C"/>
  </w:style>
  <w:style w:type="character" w:customStyle="1" w:styleId="Heading2Char">
    <w:name w:val="Heading 2 Char"/>
    <w:basedOn w:val="DefaultParagraphFont"/>
    <w:link w:val="Heading2"/>
    <w:uiPriority w:val="9"/>
    <w:rsid w:val="00D7565C"/>
    <w:rPr>
      <w:rFonts w:ascii="Century Gothic" w:eastAsiaTheme="majorEastAsia" w:hAnsi="Century Gothic" w:cstheme="majorBidi"/>
      <w:bCs/>
      <w:color w:val="019AAB"/>
      <w:sz w:val="26"/>
      <w:szCs w:val="26"/>
    </w:rPr>
  </w:style>
  <w:style w:type="paragraph" w:styleId="Title">
    <w:name w:val="Title"/>
    <w:basedOn w:val="Normal"/>
    <w:next w:val="Normal"/>
    <w:link w:val="TitleChar"/>
    <w:uiPriority w:val="10"/>
    <w:qFormat/>
    <w:rsid w:val="00D7565C"/>
    <w:pPr>
      <w:spacing w:after="300" w:line="240" w:lineRule="auto"/>
      <w:contextualSpacing/>
    </w:pPr>
    <w:rPr>
      <w:rFonts w:ascii="Century Gothic" w:eastAsiaTheme="majorEastAsia" w:hAnsi="Century Gothic" w:cstheme="majorBidi"/>
      <w:b/>
      <w:color w:val="5B57A4"/>
      <w:spacing w:val="5"/>
      <w:kern w:val="28"/>
      <w:sz w:val="40"/>
      <w:szCs w:val="52"/>
    </w:rPr>
  </w:style>
  <w:style w:type="character" w:customStyle="1" w:styleId="TitleChar">
    <w:name w:val="Title Char"/>
    <w:basedOn w:val="DefaultParagraphFont"/>
    <w:link w:val="Title"/>
    <w:uiPriority w:val="10"/>
    <w:rsid w:val="00D7565C"/>
    <w:rPr>
      <w:rFonts w:ascii="Century Gothic" w:eastAsiaTheme="majorEastAsia" w:hAnsi="Century Gothic" w:cstheme="majorBidi"/>
      <w:b/>
      <w:color w:val="5B57A4"/>
      <w:spacing w:val="5"/>
      <w:kern w:val="28"/>
      <w:sz w:val="40"/>
      <w:szCs w:val="52"/>
    </w:rPr>
  </w:style>
  <w:style w:type="character" w:customStyle="1" w:styleId="Heading1Char">
    <w:name w:val="Heading 1 Char"/>
    <w:basedOn w:val="DefaultParagraphFont"/>
    <w:link w:val="Heading1"/>
    <w:uiPriority w:val="9"/>
    <w:rsid w:val="00D55902"/>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D55902"/>
  </w:style>
  <w:style w:type="paragraph" w:styleId="FootnoteText">
    <w:name w:val="footnote text"/>
    <w:basedOn w:val="Normal"/>
    <w:link w:val="FootnoteTextChar"/>
    <w:uiPriority w:val="99"/>
    <w:semiHidden/>
    <w:unhideWhenUsed/>
    <w:rsid w:val="00D55902"/>
    <w:pPr>
      <w:spacing w:line="240" w:lineRule="auto"/>
    </w:pPr>
    <w:rPr>
      <w:szCs w:val="20"/>
    </w:rPr>
  </w:style>
  <w:style w:type="character" w:customStyle="1" w:styleId="FootnoteTextChar">
    <w:name w:val="Footnote Text Char"/>
    <w:basedOn w:val="DefaultParagraphFont"/>
    <w:link w:val="FootnoteText"/>
    <w:uiPriority w:val="99"/>
    <w:semiHidden/>
    <w:rsid w:val="00D55902"/>
    <w:rPr>
      <w:sz w:val="20"/>
      <w:szCs w:val="20"/>
    </w:rPr>
  </w:style>
  <w:style w:type="character" w:styleId="FootnoteReference">
    <w:name w:val="footnote reference"/>
    <w:basedOn w:val="DefaultParagraphFont"/>
    <w:uiPriority w:val="99"/>
    <w:semiHidden/>
    <w:unhideWhenUsed/>
    <w:rsid w:val="00D55902"/>
    <w:rPr>
      <w:vertAlign w:val="superscript"/>
    </w:rPr>
  </w:style>
  <w:style w:type="character" w:styleId="Hyperlink">
    <w:name w:val="Hyperlink"/>
    <w:basedOn w:val="DefaultParagraphFont"/>
    <w:uiPriority w:val="99"/>
    <w:unhideWhenUsed/>
    <w:rsid w:val="00F47B5F"/>
    <w:rPr>
      <w:color w:val="0563C1" w:themeColor="hyperlink"/>
      <w:u w:val="single"/>
    </w:rPr>
  </w:style>
  <w:style w:type="paragraph" w:styleId="TOCHeading">
    <w:name w:val="TOC Heading"/>
    <w:basedOn w:val="Heading1"/>
    <w:next w:val="Normal"/>
    <w:uiPriority w:val="39"/>
    <w:unhideWhenUsed/>
    <w:qFormat/>
    <w:rsid w:val="00E476EA"/>
    <w:pPr>
      <w:spacing w:line="259" w:lineRule="auto"/>
      <w:outlineLvl w:val="9"/>
    </w:pPr>
    <w:rPr>
      <w:lang w:val="en-US"/>
    </w:rPr>
  </w:style>
  <w:style w:type="paragraph" w:styleId="TOC1">
    <w:name w:val="toc 1"/>
    <w:basedOn w:val="Normal"/>
    <w:next w:val="Normal"/>
    <w:autoRedefine/>
    <w:uiPriority w:val="39"/>
    <w:unhideWhenUsed/>
    <w:rsid w:val="00A81D51"/>
    <w:pPr>
      <w:tabs>
        <w:tab w:val="right" w:leader="dot" w:pos="9017"/>
      </w:tabs>
      <w:spacing w:after="100"/>
    </w:pPr>
  </w:style>
  <w:style w:type="paragraph" w:styleId="TOC2">
    <w:name w:val="toc 2"/>
    <w:basedOn w:val="Normal"/>
    <w:next w:val="Normal"/>
    <w:autoRedefine/>
    <w:uiPriority w:val="39"/>
    <w:unhideWhenUsed/>
    <w:rsid w:val="00E476EA"/>
    <w:pPr>
      <w:spacing w:after="100"/>
      <w:ind w:left="200"/>
    </w:pPr>
  </w:style>
  <w:style w:type="paragraph" w:styleId="NoSpacing">
    <w:name w:val="No Spacing"/>
    <w:uiPriority w:val="1"/>
    <w:qFormat/>
    <w:rsid w:val="003F64F5"/>
    <w:pPr>
      <w:spacing w:after="0" w:line="240" w:lineRule="auto"/>
    </w:pPr>
    <w:rPr>
      <w:rFonts w:ascii="Arial" w:hAnsi="Arial"/>
      <w:sz w:val="20"/>
    </w:rPr>
  </w:style>
  <w:style w:type="character" w:customStyle="1" w:styleId="Heading3Char">
    <w:name w:val="Heading 3 Char"/>
    <w:basedOn w:val="DefaultParagraphFont"/>
    <w:link w:val="Heading3"/>
    <w:uiPriority w:val="9"/>
    <w:rsid w:val="00BC1D4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B641E"/>
    <w:pPr>
      <w:spacing w:after="100"/>
      <w:ind w:left="400"/>
    </w:pPr>
  </w:style>
  <w:style w:type="paragraph" w:styleId="BalloonText">
    <w:name w:val="Balloon Text"/>
    <w:basedOn w:val="Normal"/>
    <w:link w:val="BalloonTextChar"/>
    <w:uiPriority w:val="99"/>
    <w:semiHidden/>
    <w:unhideWhenUsed/>
    <w:rsid w:val="00021C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AB"/>
    <w:rPr>
      <w:rFonts w:ascii="Tahoma" w:hAnsi="Tahoma" w:cs="Tahoma"/>
      <w:sz w:val="16"/>
      <w:szCs w:val="16"/>
    </w:rPr>
  </w:style>
  <w:style w:type="character" w:styleId="CommentReference">
    <w:name w:val="annotation reference"/>
    <w:basedOn w:val="DefaultParagraphFont"/>
    <w:uiPriority w:val="99"/>
    <w:semiHidden/>
    <w:unhideWhenUsed/>
    <w:rsid w:val="003E5A82"/>
    <w:rPr>
      <w:sz w:val="16"/>
      <w:szCs w:val="16"/>
    </w:rPr>
  </w:style>
  <w:style w:type="paragraph" w:styleId="CommentText">
    <w:name w:val="annotation text"/>
    <w:basedOn w:val="Normal"/>
    <w:link w:val="CommentTextChar"/>
    <w:uiPriority w:val="99"/>
    <w:semiHidden/>
    <w:unhideWhenUsed/>
    <w:rsid w:val="003E5A82"/>
    <w:pPr>
      <w:spacing w:line="240" w:lineRule="auto"/>
    </w:pPr>
    <w:rPr>
      <w:szCs w:val="20"/>
    </w:rPr>
  </w:style>
  <w:style w:type="character" w:customStyle="1" w:styleId="CommentTextChar">
    <w:name w:val="Comment Text Char"/>
    <w:basedOn w:val="DefaultParagraphFont"/>
    <w:link w:val="CommentText"/>
    <w:uiPriority w:val="99"/>
    <w:semiHidden/>
    <w:rsid w:val="003E5A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5A82"/>
    <w:rPr>
      <w:b/>
      <w:bCs/>
    </w:rPr>
  </w:style>
  <w:style w:type="character" w:customStyle="1" w:styleId="CommentSubjectChar">
    <w:name w:val="Comment Subject Char"/>
    <w:basedOn w:val="CommentTextChar"/>
    <w:link w:val="CommentSubject"/>
    <w:uiPriority w:val="99"/>
    <w:semiHidden/>
    <w:rsid w:val="003E5A82"/>
    <w:rPr>
      <w:rFonts w:ascii="Arial" w:hAnsi="Arial"/>
      <w:b/>
      <w:bCs/>
      <w:sz w:val="20"/>
      <w:szCs w:val="20"/>
    </w:rPr>
  </w:style>
  <w:style w:type="character" w:styleId="FollowedHyperlink">
    <w:name w:val="FollowedHyperlink"/>
    <w:basedOn w:val="DefaultParagraphFont"/>
    <w:uiPriority w:val="99"/>
    <w:semiHidden/>
    <w:unhideWhenUsed/>
    <w:rsid w:val="00EA7B25"/>
    <w:rPr>
      <w:color w:val="954F72" w:themeColor="followedHyperlink"/>
      <w:u w:val="single"/>
    </w:rPr>
  </w:style>
  <w:style w:type="paragraph" w:customStyle="1" w:styleId="Default">
    <w:name w:val="Default"/>
    <w:rsid w:val="00BE31A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04F03"/>
    <w:pPr>
      <w:spacing w:after="0" w:line="240" w:lineRule="auto"/>
    </w:pPr>
    <w:rPr>
      <w:rFonts w:ascii="Arial" w:hAnsi="Arial"/>
      <w:sz w:val="20"/>
    </w:rPr>
  </w:style>
  <w:style w:type="paragraph" w:styleId="EndnoteText">
    <w:name w:val="endnote text"/>
    <w:basedOn w:val="Normal"/>
    <w:link w:val="EndnoteTextChar"/>
    <w:uiPriority w:val="99"/>
    <w:semiHidden/>
    <w:unhideWhenUsed/>
    <w:rsid w:val="00826803"/>
    <w:pPr>
      <w:spacing w:line="240" w:lineRule="auto"/>
    </w:pPr>
    <w:rPr>
      <w:szCs w:val="20"/>
    </w:rPr>
  </w:style>
  <w:style w:type="character" w:customStyle="1" w:styleId="EndnoteTextChar">
    <w:name w:val="Endnote Text Char"/>
    <w:basedOn w:val="DefaultParagraphFont"/>
    <w:link w:val="EndnoteText"/>
    <w:uiPriority w:val="99"/>
    <w:semiHidden/>
    <w:rsid w:val="00826803"/>
    <w:rPr>
      <w:rFonts w:ascii="Arial" w:hAnsi="Arial"/>
      <w:sz w:val="20"/>
      <w:szCs w:val="20"/>
    </w:rPr>
  </w:style>
  <w:style w:type="character" w:styleId="EndnoteReference">
    <w:name w:val="endnote reference"/>
    <w:basedOn w:val="DefaultParagraphFont"/>
    <w:uiPriority w:val="99"/>
    <w:semiHidden/>
    <w:unhideWhenUsed/>
    <w:rsid w:val="00826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ativecommons.org/licenses/by/3.0/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gage.dss.gov.au/designing-the-new-integrated-carer-support-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Users\brian\Downloads\www.engage.d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D3E0-0EAE-4F40-8E80-C627CA42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8880</Words>
  <Characters>48575</Characters>
  <Application>Microsoft Office Word</Application>
  <DocSecurity>4</DocSecurity>
  <Lines>1471</Lines>
  <Paragraphs>832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van Tilburg</dc:creator>
  <cp:lastModifiedBy>ZVARGULIS, Anastasia</cp:lastModifiedBy>
  <cp:revision>2</cp:revision>
  <dcterms:created xsi:type="dcterms:W3CDTF">2016-11-04T01:34:00Z</dcterms:created>
  <dcterms:modified xsi:type="dcterms:W3CDTF">2016-11-04T01:34:00Z</dcterms:modified>
</cp:coreProperties>
</file>