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05" w:rsidRDefault="00156B05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noProof/>
          <w:lang w:eastAsia="en-AU"/>
        </w:rPr>
        <w:drawing>
          <wp:inline distT="0" distB="0" distL="0" distR="0">
            <wp:extent cx="5731510" cy="283707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E3" w:rsidRDefault="003563E3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ACTIVE LINKS WITHIN SUBMISSION </w:t>
      </w:r>
    </w:p>
    <w:p w:rsidR="007B0256" w:rsidRPr="003563E3" w:rsidRDefault="00156B05" w:rsidP="004B54CA">
      <w:pPr>
        <w:rPr>
          <w:rStyle w:val="BookTitle"/>
          <w:b/>
          <w:i w:val="0"/>
          <w:iCs w:val="0"/>
          <w:smallCaps w:val="0"/>
          <w:spacing w:val="0"/>
        </w:rPr>
      </w:pPr>
      <w:r w:rsidRPr="003563E3">
        <w:rPr>
          <w:rStyle w:val="BookTitle"/>
          <w:b/>
          <w:i w:val="0"/>
          <w:iCs w:val="0"/>
          <w:smallCaps w:val="0"/>
          <w:spacing w:val="0"/>
        </w:rPr>
        <w:t>Page 16</w:t>
      </w:r>
    </w:p>
    <w:p w:rsidR="00156B05" w:rsidRDefault="00156B05" w:rsidP="00156B05">
      <w:pPr>
        <w:rPr>
          <w:rStyle w:val="BookTitle"/>
          <w:i w:val="0"/>
          <w:iCs w:val="0"/>
          <w:smallCaps w:val="0"/>
          <w:spacing w:val="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Aids &amp; Equipment for people with Disabilities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State Wide</w:t>
      </w:r>
    </w:p>
    <w:p w:rsidR="00156B05" w:rsidRDefault="00156B05" w:rsidP="00156B05">
      <w:pPr>
        <w:rPr>
          <w:rStyle w:val="BookTitle"/>
          <w:i w:val="0"/>
          <w:iCs w:val="0"/>
          <w:smallCaps w:val="0"/>
          <w:spacing w:val="0"/>
        </w:rPr>
      </w:pPr>
      <w:r>
        <w:rPr>
          <w:rFonts w:ascii="Helvetica" w:hAnsi="Helvetica" w:cs="Helvetica"/>
          <w:sz w:val="24"/>
          <w:szCs w:val="24"/>
        </w:rPr>
        <w:t>Equipment Program (SWEP)</w:t>
      </w:r>
    </w:p>
    <w:p w:rsidR="00156B05" w:rsidRDefault="00156B05" w:rsidP="004B54CA">
      <w:pPr>
        <w:rPr>
          <w:rFonts w:ascii="Helvetica" w:hAnsi="Helvetica" w:cs="Helvetica"/>
          <w:color w:val="000000"/>
          <w:sz w:val="24"/>
          <w:szCs w:val="24"/>
        </w:rPr>
      </w:pPr>
      <w:hyperlink r:id="rId6" w:history="1">
        <w:r w:rsidRPr="00E4014D">
          <w:rPr>
            <w:rStyle w:val="Hyperlink"/>
            <w:rFonts w:ascii="Helvetica" w:hAnsi="Helvetica" w:cs="Helvetica"/>
            <w:sz w:val="24"/>
            <w:szCs w:val="24"/>
          </w:rPr>
          <w:t>https://swep.bhs.org.au/</w:t>
        </w:r>
      </w:hyperlink>
    </w:p>
    <w:p w:rsidR="00156B05" w:rsidRPr="003563E3" w:rsidRDefault="00156B05" w:rsidP="004B54CA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3563E3">
        <w:rPr>
          <w:rFonts w:ascii="Helvetica" w:hAnsi="Helvetica" w:cs="Helvetica"/>
          <w:b/>
          <w:color w:val="000000"/>
          <w:sz w:val="24"/>
          <w:szCs w:val="24"/>
        </w:rPr>
        <w:t xml:space="preserve">Page 16 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Protect and enhance the rights of people with disabilities</w:t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>The Victorian Equal Opportunity and Human Rights Commission (VEOHRC)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B05" w:rsidRPr="00156B05" w:rsidRDefault="00156B05" w:rsidP="00156B05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See </w:t>
      </w:r>
      <w:r>
        <w:rPr>
          <w:rFonts w:ascii="Helvetica" w:hAnsi="Helvetica" w:cs="Helvetica"/>
          <w:color w:val="0000FF"/>
          <w:sz w:val="24"/>
          <w:szCs w:val="24"/>
        </w:rPr>
        <w:fldChar w:fldCharType="begin"/>
      </w:r>
      <w:r>
        <w:rPr>
          <w:rFonts w:ascii="Helvetica" w:hAnsi="Helvetica" w:cs="Helvetica"/>
          <w:color w:val="0000FF"/>
          <w:sz w:val="24"/>
          <w:szCs w:val="24"/>
        </w:rPr>
        <w:instrText xml:space="preserve"> HYPERLINK "http://www.humanrightscommission.vic.gov.au/index.php/our-resourcesand-" </w:instrText>
      </w:r>
      <w:r>
        <w:rPr>
          <w:rFonts w:ascii="Helvetica" w:hAnsi="Helvetica" w:cs="Helvetica"/>
          <w:color w:val="0000FF"/>
          <w:sz w:val="24"/>
          <w:szCs w:val="24"/>
        </w:rPr>
      </w:r>
      <w:r>
        <w:rPr>
          <w:rFonts w:ascii="Helvetica" w:hAnsi="Helvetica" w:cs="Helvetica"/>
          <w:color w:val="0000FF"/>
          <w:sz w:val="24"/>
          <w:szCs w:val="24"/>
        </w:rPr>
        <w:fldChar w:fldCharType="separate"/>
      </w:r>
      <w:r w:rsidRPr="00156B05">
        <w:rPr>
          <w:rStyle w:val="Hyperlink"/>
          <w:rFonts w:ascii="Helvetica" w:hAnsi="Helvetica" w:cs="Helvetica"/>
          <w:sz w:val="24"/>
          <w:szCs w:val="24"/>
        </w:rPr>
        <w:t>http://www.humanrightscommission.vic.gov.au/index.php/our-resourcesand-</w:t>
      </w:r>
    </w:p>
    <w:p w:rsidR="00156B05" w:rsidRPr="00156B05" w:rsidRDefault="00156B05" w:rsidP="00156B05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  <w:r w:rsidRPr="00156B05">
        <w:rPr>
          <w:rStyle w:val="Hyperlink"/>
          <w:rFonts w:ascii="Helvetica" w:hAnsi="Helvetica" w:cs="Helvetica"/>
          <w:sz w:val="24"/>
          <w:szCs w:val="24"/>
        </w:rPr>
        <w:t>publications/reports/item/894-beyond-doubt-the-experiences-of-peoplewith-</w:t>
      </w:r>
    </w:p>
    <w:p w:rsidR="003563E3" w:rsidRDefault="00156B05" w:rsidP="00156B05">
      <w:pPr>
        <w:autoSpaceDE w:val="0"/>
        <w:autoSpaceDN w:val="0"/>
        <w:adjustRightInd w:val="0"/>
        <w:spacing w:after="0" w:line="240" w:lineRule="auto"/>
        <w:rPr>
          <w:rStyle w:val="BookTitle"/>
          <w:b/>
          <w:i w:val="0"/>
          <w:iCs w:val="0"/>
          <w:smallCaps w:val="0"/>
          <w:spacing w:val="0"/>
        </w:rPr>
      </w:pPr>
      <w:r w:rsidRPr="00156B05">
        <w:rPr>
          <w:rStyle w:val="Hyperlink"/>
          <w:rFonts w:ascii="Helvetica" w:hAnsi="Helvetica" w:cs="Helvetica"/>
          <w:sz w:val="24"/>
          <w:szCs w:val="24"/>
        </w:rPr>
        <w:t>disabilities-reporting-crime</w:t>
      </w:r>
      <w:r>
        <w:rPr>
          <w:rFonts w:ascii="Helvetica" w:hAnsi="Helvetica" w:cs="Helvetica"/>
          <w:color w:val="0000FF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br/>
      </w:r>
      <w:r w:rsidRPr="003563E3">
        <w:rPr>
          <w:rStyle w:val="BookTitle"/>
          <w:b/>
          <w:i w:val="0"/>
          <w:iCs w:val="0"/>
          <w:smallCaps w:val="0"/>
          <w:spacing w:val="0"/>
        </w:rPr>
        <w:t>Page 17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Style w:val="BookTitle"/>
          <w:i w:val="0"/>
          <w:iCs w:val="0"/>
          <w:smallCaps w:val="0"/>
          <w:spacing w:val="0"/>
        </w:rPr>
      </w:pPr>
      <w:bookmarkStart w:id="0" w:name="_GoBack"/>
      <w:bookmarkEnd w:id="0"/>
      <w:r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 report entitled “Desperate Measures” has been released. See</w:t>
      </w:r>
    </w:p>
    <w:p w:rsidR="00156B05" w:rsidRDefault="00156B05" w:rsidP="00156B05">
      <w:pPr>
        <w:rPr>
          <w:rFonts w:ascii="Helvetica" w:hAnsi="Helvetica" w:cs="Helvetica"/>
          <w:color w:val="0000FF"/>
          <w:sz w:val="24"/>
          <w:szCs w:val="24"/>
        </w:rPr>
      </w:pPr>
      <w:hyperlink r:id="rId7" w:history="1">
        <w:r w:rsidRPr="00E4014D">
          <w:rPr>
            <w:rStyle w:val="Hyperlink"/>
            <w:rFonts w:ascii="Helvetica" w:hAnsi="Helvetica" w:cs="Helvetica"/>
            <w:sz w:val="24"/>
            <w:szCs w:val="24"/>
          </w:rPr>
          <w:t>http://www.abc.net.au/unleashed/4039780.html</w:t>
        </w:r>
      </w:hyperlink>
    </w:p>
    <w:p w:rsidR="00156B05" w:rsidRPr="003563E3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3563E3">
        <w:rPr>
          <w:rFonts w:ascii="Helvetica" w:hAnsi="Helvetica" w:cs="Helvetica"/>
          <w:b/>
          <w:color w:val="000000"/>
          <w:sz w:val="24"/>
          <w:szCs w:val="24"/>
        </w:rPr>
        <w:t>Page 35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7. Provide dedicated NDAP telephone line for people with disabilities to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agencies to call to find out more about the services offered in each</w:t>
      </w:r>
    </w:p>
    <w:p w:rsidR="00156B05" w:rsidRDefault="00156B05" w:rsidP="00156B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state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Over 10% of our clients at DJA cannot use a computer to access</w:t>
      </w:r>
    </w:p>
    <w:p w:rsidR="00156B05" w:rsidRPr="005C3AA9" w:rsidRDefault="00156B05" w:rsidP="00156B05">
      <w:pPr>
        <w:rPr>
          <w:rStyle w:val="BookTitle"/>
          <w:i w:val="0"/>
          <w:iCs w:val="0"/>
          <w:smallCaps w:val="0"/>
          <w:spacing w:val="0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NDAP Provider Search at </w:t>
      </w:r>
      <w:r>
        <w:rPr>
          <w:rFonts w:ascii="Helvetica" w:hAnsi="Helvetica" w:cs="Helvetica"/>
          <w:color w:val="0000FF"/>
          <w:sz w:val="24"/>
          <w:szCs w:val="24"/>
        </w:rPr>
        <w:t>http://finder.dss.gov.au/disability/ndap/</w:t>
      </w:r>
    </w:p>
    <w:sectPr w:rsidR="00156B05" w:rsidRPr="005C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5"/>
    <w:rsid w:val="00156B05"/>
    <w:rsid w:val="001E630D"/>
    <w:rsid w:val="003563E3"/>
    <w:rsid w:val="003B2BB8"/>
    <w:rsid w:val="003D34FF"/>
    <w:rsid w:val="004B54CA"/>
    <w:rsid w:val="004E5CBF"/>
    <w:rsid w:val="005C3AA9"/>
    <w:rsid w:val="006A4CE7"/>
    <w:rsid w:val="00785261"/>
    <w:rsid w:val="007B0256"/>
    <w:rsid w:val="009225F0"/>
    <w:rsid w:val="00BA2DB9"/>
    <w:rsid w:val="00B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56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56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.net.au/unleashed/403978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wep.bhs.org.a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CLAPHAM, Juliet</dc:creator>
  <cp:lastModifiedBy>CLAPHAM, Juliet</cp:lastModifiedBy>
  <cp:revision>1</cp:revision>
  <dcterms:created xsi:type="dcterms:W3CDTF">2016-06-14T00:47:00Z</dcterms:created>
  <dcterms:modified xsi:type="dcterms:W3CDTF">2016-06-14T01:01:00Z</dcterms:modified>
</cp:coreProperties>
</file>