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FB" w:rsidRPr="00151817" w:rsidRDefault="00CD3293" w:rsidP="009847E9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New Disability Employment Services </w:t>
      </w:r>
      <w:r w:rsidR="006C243E">
        <w:rPr>
          <w:lang w:val="en-AU"/>
        </w:rPr>
        <w:br/>
      </w:r>
      <w:r>
        <w:rPr>
          <w:lang w:val="en-AU"/>
        </w:rPr>
        <w:t>from 2018</w:t>
      </w:r>
    </w:p>
    <w:p w:rsidR="009847E9" w:rsidRPr="00CD3293" w:rsidRDefault="00CD3293" w:rsidP="009847E9">
      <w:pPr>
        <w:pStyle w:val="Heading2"/>
        <w:rPr>
          <w:lang w:val="en-AU"/>
        </w:rPr>
      </w:pPr>
      <w:bookmarkStart w:id="1" w:name="_Toc465065219"/>
      <w:bookmarkStart w:id="2" w:name="_Toc465177194"/>
      <w:bookmarkStart w:id="3" w:name="_Toc465177220"/>
      <w:bookmarkStart w:id="4" w:name="_Toc465327752"/>
      <w:r>
        <w:rPr>
          <w:lang w:val="en-AU"/>
        </w:rPr>
        <w:t>Discussion Paper</w:t>
      </w:r>
      <w:bookmarkEnd w:id="1"/>
      <w:bookmarkEnd w:id="2"/>
      <w:bookmarkEnd w:id="3"/>
      <w:bookmarkEnd w:id="4"/>
      <w:r>
        <w:rPr>
          <w:lang w:val="en-AU"/>
        </w:rPr>
        <w:t xml:space="preserve"> </w:t>
      </w:r>
    </w:p>
    <w:p w:rsidR="006C243E" w:rsidRDefault="00151817" w:rsidP="0024318E">
      <w:pPr>
        <w:pStyle w:val="Heading3"/>
        <w:rPr>
          <w:lang w:val="en-AU"/>
        </w:rPr>
      </w:pPr>
      <w:r>
        <w:rPr>
          <w:lang w:val="en-AU"/>
        </w:rPr>
        <w:t xml:space="preserve">Easy Read version </w:t>
      </w:r>
    </w:p>
    <w:p w:rsidR="00E90F97" w:rsidRPr="00CF0788" w:rsidRDefault="00F64870" w:rsidP="00CF0788">
      <w:pPr>
        <w:pStyle w:val="Heading2"/>
      </w:pPr>
      <w:bookmarkStart w:id="5" w:name="_Toc349720822"/>
      <w:bookmarkStart w:id="6" w:name="_Toc465065220"/>
      <w:bookmarkStart w:id="7" w:name="_Toc465177195"/>
      <w:bookmarkStart w:id="8" w:name="_Toc465177221"/>
      <w:bookmarkStart w:id="9" w:name="_Toc465327753"/>
      <w:r>
        <w:t>How to use this document</w:t>
      </w:r>
      <w:bookmarkEnd w:id="5"/>
      <w:bookmarkEnd w:id="6"/>
      <w:bookmarkEnd w:id="7"/>
      <w:bookmarkEnd w:id="8"/>
      <w:bookmarkEnd w:id="9"/>
      <w:r w:rsidR="005C568E" w:rsidRPr="00CF0788">
        <w:t xml:space="preserve"> </w:t>
      </w:r>
    </w:p>
    <w:p w:rsidR="003C2400" w:rsidRPr="0052434D" w:rsidRDefault="003C2400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:rsidR="003C2400" w:rsidRPr="00E9016B" w:rsidRDefault="003C2400" w:rsidP="00CD32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Australian Government Department of Social Services (DSS). When you see the word ‘we’, it means DSS.  </w:t>
      </w:r>
    </w:p>
    <w:p w:rsidR="003C2400" w:rsidRPr="000F6E4B" w:rsidRDefault="003C2400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:rsidR="003C2400" w:rsidRPr="000F6E4B" w:rsidRDefault="003C2400" w:rsidP="00CD32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9" w:history="1">
        <w:r w:rsidRPr="005F4D09">
          <w:rPr>
            <w:rStyle w:val="Hyperlink"/>
          </w:rPr>
          <w:t xml:space="preserve">www.engage.dss.gov.au </w:t>
        </w:r>
      </w:hyperlink>
    </w:p>
    <w:p w:rsidR="003C2400" w:rsidRPr="000F6E4B" w:rsidRDefault="003C2400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:rsidR="00897A8F" w:rsidRDefault="00A33000" w:rsidP="00E465AA">
      <w:pPr>
        <w:pStyle w:val="Heading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10" w:name="_Toc349720823"/>
      <w:bookmarkStart w:id="11" w:name="_Toc465065221"/>
      <w:bookmarkStart w:id="12" w:name="_Toc465177196"/>
      <w:bookmarkStart w:id="13" w:name="_Toc465177222"/>
      <w:bookmarkStart w:id="14" w:name="_Toc465327754"/>
      <w:r>
        <w:lastRenderedPageBreak/>
        <w:t>What’s in this document?</w:t>
      </w:r>
      <w:bookmarkEnd w:id="10"/>
      <w:bookmarkEnd w:id="11"/>
      <w:bookmarkEnd w:id="12"/>
      <w:bookmarkEnd w:id="13"/>
      <w:bookmarkEnd w:id="14"/>
      <w:r w:rsidR="00897A8F">
        <w:rPr>
          <w:sz w:val="32"/>
        </w:rPr>
        <w:fldChar w:fldCharType="begin"/>
      </w:r>
      <w:r w:rsidR="00897A8F">
        <w:rPr>
          <w:sz w:val="32"/>
        </w:rPr>
        <w:instrText xml:space="preserve"> TOC \o "2-2" \h \z \u </w:instrText>
      </w:r>
      <w:r w:rsidR="00897A8F">
        <w:rPr>
          <w:sz w:val="32"/>
        </w:rPr>
        <w:fldChar w:fldCharType="separate"/>
      </w:r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55" w:history="1">
        <w:r w:rsidR="00897A8F" w:rsidRPr="0035293F">
          <w:rPr>
            <w:rStyle w:val="Hyperlink"/>
            <w:noProof/>
            <w:lang w:val="en-AU"/>
          </w:rPr>
          <w:t>Helping people with disability get jobs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_Toc465327755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3</w:t>
        </w:r>
        <w:r w:rsidR="00897A8F">
          <w:rPr>
            <w:noProof/>
            <w:webHidden/>
          </w:rPr>
          <w:fldChar w:fldCharType="end"/>
        </w:r>
      </w:hyperlink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56" w:history="1">
        <w:r w:rsidR="00897A8F" w:rsidRPr="0035293F">
          <w:rPr>
            <w:rStyle w:val="Hyperlink"/>
            <w:noProof/>
            <w:lang w:val="en-AU"/>
          </w:rPr>
          <w:t>Making changes for better results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_Toc465327756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4</w:t>
        </w:r>
        <w:r w:rsidR="00897A8F">
          <w:rPr>
            <w:noProof/>
            <w:webHidden/>
          </w:rPr>
          <w:fldChar w:fldCharType="end"/>
        </w:r>
      </w:hyperlink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57" w:history="1">
        <w:r w:rsidR="00897A8F" w:rsidRPr="0035293F">
          <w:rPr>
            <w:rStyle w:val="Hyperlink"/>
            <w:noProof/>
            <w:lang w:val="en-AU"/>
          </w:rPr>
          <w:t>Getting to know DES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_Toc465327757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5</w:t>
        </w:r>
        <w:r w:rsidR="00897A8F">
          <w:rPr>
            <w:noProof/>
            <w:webHidden/>
          </w:rPr>
          <w:fldChar w:fldCharType="end"/>
        </w:r>
      </w:hyperlink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58" w:history="1">
        <w:r w:rsidR="00897A8F" w:rsidRPr="0035293F">
          <w:rPr>
            <w:rStyle w:val="Hyperlink"/>
            <w:noProof/>
          </w:rPr>
          <w:t xml:space="preserve">How </w:t>
        </w:r>
        <w:r w:rsidR="00897A8F" w:rsidRPr="0035293F">
          <w:rPr>
            <w:rStyle w:val="Hyperlink"/>
            <w:noProof/>
            <w:lang w:val="en-AU"/>
          </w:rPr>
          <w:t>are</w:t>
        </w:r>
        <w:r w:rsidR="00897A8F" w:rsidRPr="0035293F">
          <w:rPr>
            <w:rStyle w:val="Hyperlink"/>
            <w:noProof/>
          </w:rPr>
          <w:t xml:space="preserve"> we planning to improve services?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_Toc465327758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6</w:t>
        </w:r>
        <w:r w:rsidR="00897A8F">
          <w:rPr>
            <w:noProof/>
            <w:webHidden/>
          </w:rPr>
          <w:fldChar w:fldCharType="end"/>
        </w:r>
      </w:hyperlink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59" w:history="1">
        <w:r w:rsidR="00897A8F" w:rsidRPr="0035293F">
          <w:rPr>
            <w:rStyle w:val="Hyperlink"/>
            <w:noProof/>
          </w:rPr>
          <w:t>A summary of the changes we might make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_Toc465327759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9</w:t>
        </w:r>
        <w:r w:rsidR="00897A8F">
          <w:rPr>
            <w:noProof/>
            <w:webHidden/>
          </w:rPr>
          <w:fldChar w:fldCharType="end"/>
        </w:r>
      </w:hyperlink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60" w:history="1">
        <w:r w:rsidR="00897A8F" w:rsidRPr="0035293F">
          <w:rPr>
            <w:rStyle w:val="Hyperlink"/>
            <w:noProof/>
            <w:lang w:val="en-AU"/>
          </w:rPr>
          <w:t>When will these changes happen?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_Toc465327760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12</w:t>
        </w:r>
        <w:r w:rsidR="00897A8F">
          <w:rPr>
            <w:noProof/>
            <w:webHidden/>
          </w:rPr>
          <w:fldChar w:fldCharType="end"/>
        </w:r>
      </w:hyperlink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61" w:history="1">
        <w:r w:rsidR="00897A8F" w:rsidRPr="0035293F">
          <w:rPr>
            <w:rStyle w:val="Hyperlink"/>
            <w:noProof/>
            <w:lang w:val="en-AU"/>
          </w:rPr>
          <w:t>What do you think?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_Toc465327761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13</w:t>
        </w:r>
        <w:r w:rsidR="00897A8F">
          <w:rPr>
            <w:noProof/>
            <w:webHidden/>
          </w:rPr>
          <w:fldChar w:fldCharType="end"/>
        </w:r>
      </w:hyperlink>
    </w:p>
    <w:p w:rsidR="00897A8F" w:rsidRDefault="00D73ED6" w:rsidP="00E465AA">
      <w:pPr>
        <w:pStyle w:val="TOC2"/>
        <w:spacing w:line="480" w:lineRule="auto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5327762" w:history="1">
        <w:r w:rsidR="00897A8F" w:rsidRPr="0035293F">
          <w:rPr>
            <w:rStyle w:val="Hyperlink"/>
            <w:noProof/>
            <w:lang w:val="en-AU"/>
          </w:rPr>
          <w:t>Questions to think about</w:t>
        </w:r>
        <w:r w:rsidR="00897A8F">
          <w:rPr>
            <w:noProof/>
            <w:webHidden/>
          </w:rPr>
          <w:tab/>
        </w:r>
        <w:r w:rsidR="00897A8F">
          <w:rPr>
            <w:noProof/>
            <w:webHidden/>
          </w:rPr>
          <w:fldChar w:fldCharType="begin"/>
        </w:r>
        <w:r w:rsidR="00897A8F">
          <w:rPr>
            <w:noProof/>
            <w:webHidden/>
          </w:rPr>
          <w:instrText xml:space="preserve"> PAGEREF _Toc465327762 \h </w:instrText>
        </w:r>
        <w:r w:rsidR="00897A8F">
          <w:rPr>
            <w:noProof/>
            <w:webHidden/>
          </w:rPr>
        </w:r>
        <w:r w:rsidR="00897A8F">
          <w:rPr>
            <w:noProof/>
            <w:webHidden/>
          </w:rPr>
          <w:fldChar w:fldCharType="separate"/>
        </w:r>
        <w:r w:rsidR="00DF0BE8">
          <w:rPr>
            <w:noProof/>
            <w:webHidden/>
          </w:rPr>
          <w:t>14</w:t>
        </w:r>
        <w:r w:rsidR="00897A8F">
          <w:rPr>
            <w:noProof/>
            <w:webHidden/>
          </w:rPr>
          <w:fldChar w:fldCharType="end"/>
        </w:r>
      </w:hyperlink>
    </w:p>
    <w:p w:rsidR="00A33000" w:rsidRPr="00A33000" w:rsidRDefault="00897A8F" w:rsidP="00E465AA">
      <w:pPr>
        <w:spacing w:line="480" w:lineRule="auto"/>
      </w:pPr>
      <w:r>
        <w:fldChar w:fldCharType="end"/>
      </w:r>
    </w:p>
    <w:p w:rsidR="00151817" w:rsidRPr="001F02FC" w:rsidRDefault="00151817" w:rsidP="00DB0295">
      <w:pPr>
        <w:pStyle w:val="Heading2"/>
        <w:rPr>
          <w:lang w:val="en-AU"/>
        </w:rPr>
      </w:pPr>
      <w:r>
        <w:br w:type="page"/>
      </w:r>
      <w:bookmarkStart w:id="15" w:name="_Toc465327755"/>
      <w:r w:rsidR="001F02FC">
        <w:rPr>
          <w:lang w:val="en-AU"/>
        </w:rPr>
        <w:lastRenderedPageBreak/>
        <w:t>Helping people with disability get jobs</w:t>
      </w:r>
      <w:bookmarkEnd w:id="15"/>
    </w:p>
    <w:p w:rsidR="003C2400" w:rsidRPr="00DB0295" w:rsidRDefault="003C2400" w:rsidP="004248F9">
      <w:r>
        <w:t>At the moment in Australia, about 53% of people with disability either have a job or are looking for a job.</w:t>
      </w:r>
    </w:p>
    <w:p w:rsidR="003C2400" w:rsidRPr="00DB0295" w:rsidRDefault="003C2400" w:rsidP="00785FE2">
      <w:r>
        <w:t xml:space="preserve">This compares to about 83% of people without disability. </w:t>
      </w:r>
    </w:p>
    <w:p w:rsidR="003C2400" w:rsidRPr="00DB0295" w:rsidRDefault="003C2400" w:rsidP="00785FE2">
      <w:r>
        <w:t xml:space="preserve">We want to change this. </w:t>
      </w:r>
    </w:p>
    <w:p w:rsidR="003C2400" w:rsidRDefault="003C2400" w:rsidP="00785FE2">
      <w:r>
        <w:t>We want to help more people with disability:</w:t>
      </w:r>
    </w:p>
    <w:p w:rsidR="003C2400" w:rsidRDefault="003C2400" w:rsidP="00A873C8">
      <w:pPr>
        <w:pStyle w:val="ListParagraph"/>
        <w:numPr>
          <w:ilvl w:val="0"/>
          <w:numId w:val="6"/>
        </w:numPr>
      </w:pPr>
      <w:r>
        <w:t xml:space="preserve">get jobs </w:t>
      </w:r>
    </w:p>
    <w:p w:rsidR="003C2400" w:rsidRDefault="003C2400" w:rsidP="00A873C8">
      <w:pPr>
        <w:pStyle w:val="ListParagraph"/>
        <w:numPr>
          <w:ilvl w:val="0"/>
          <w:numId w:val="6"/>
        </w:numPr>
      </w:pPr>
      <w:r>
        <w:t xml:space="preserve">keep jobs. </w:t>
      </w:r>
    </w:p>
    <w:p w:rsidR="003C2400" w:rsidRDefault="003C2400" w:rsidP="00785FE2">
      <w:r>
        <w:t xml:space="preserve">Every year, the Australian Government spends around $800 million on an employment program for people with disability. </w:t>
      </w:r>
    </w:p>
    <w:p w:rsidR="003C2400" w:rsidRDefault="003C2400" w:rsidP="004248F9">
      <w:r>
        <w:t>We want to make this program better.</w:t>
      </w:r>
    </w:p>
    <w:p w:rsidR="003C2400" w:rsidRDefault="003C2400" w:rsidP="00785FE2">
      <w:r>
        <w:t xml:space="preserve">We’ve been talking to people about the best ways to do this. </w:t>
      </w:r>
    </w:p>
    <w:p w:rsidR="003C2400" w:rsidRDefault="003C2400" w:rsidP="00785FE2">
      <w:r>
        <w:t xml:space="preserve">This document explains the ideas for making things better. </w:t>
      </w:r>
    </w:p>
    <w:p w:rsidR="003C2400" w:rsidRDefault="003C2400" w:rsidP="00785FE2">
      <w:r>
        <w:t xml:space="preserve">You can have a say about this. </w:t>
      </w:r>
    </w:p>
    <w:p w:rsidR="003C2400" w:rsidRDefault="003C2400" w:rsidP="006A05E0">
      <w:r>
        <w:t xml:space="preserve">We explain how to tell us what you think on page </w:t>
      </w:r>
      <w:r w:rsidR="00DF0BE8">
        <w:t>1</w:t>
      </w:r>
      <w:r>
        <w:t xml:space="preserve">3. </w:t>
      </w:r>
    </w:p>
    <w:p w:rsidR="00151817" w:rsidRDefault="00151817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Pr="001F02FC" w:rsidRDefault="001F02FC" w:rsidP="00DB0295">
      <w:pPr>
        <w:pStyle w:val="Heading2"/>
        <w:rPr>
          <w:lang w:val="en-AU"/>
        </w:rPr>
      </w:pPr>
      <w:bookmarkStart w:id="16" w:name="_Toc465327756"/>
      <w:r>
        <w:rPr>
          <w:lang w:val="en-AU"/>
        </w:rPr>
        <w:lastRenderedPageBreak/>
        <w:t>Making changes for better results</w:t>
      </w:r>
      <w:bookmarkEnd w:id="16"/>
      <w:r>
        <w:rPr>
          <w:lang w:val="en-AU"/>
        </w:rPr>
        <w:t xml:space="preserve"> </w:t>
      </w:r>
    </w:p>
    <w:p w:rsidR="003C2400" w:rsidRPr="00DB0295" w:rsidRDefault="003C2400" w:rsidP="003C2400">
      <w:r>
        <w:t xml:space="preserve">We want to get better results for people with disability. </w:t>
      </w:r>
    </w:p>
    <w:p w:rsidR="003C2400" w:rsidRDefault="003C2400" w:rsidP="003C2400">
      <w:r>
        <w:t>We want more people to get and keep long-term jobs that suit their:</w:t>
      </w:r>
    </w:p>
    <w:p w:rsidR="003C2400" w:rsidRDefault="003C2400" w:rsidP="003C2400">
      <w:pPr>
        <w:pStyle w:val="ListParagraph"/>
        <w:numPr>
          <w:ilvl w:val="0"/>
          <w:numId w:val="7"/>
        </w:numPr>
      </w:pPr>
      <w:r>
        <w:t>skills</w:t>
      </w:r>
    </w:p>
    <w:p w:rsidR="003C2400" w:rsidRDefault="003C2400" w:rsidP="003C2400">
      <w:pPr>
        <w:pStyle w:val="ListParagraph"/>
        <w:numPr>
          <w:ilvl w:val="0"/>
          <w:numId w:val="7"/>
        </w:numPr>
      </w:pPr>
      <w:r>
        <w:t>talents</w:t>
      </w:r>
    </w:p>
    <w:p w:rsidR="003C2400" w:rsidRPr="00DB0295" w:rsidRDefault="003C2400" w:rsidP="003C2400">
      <w:pPr>
        <w:pStyle w:val="ListParagraph"/>
        <w:numPr>
          <w:ilvl w:val="0"/>
          <w:numId w:val="7"/>
        </w:numPr>
      </w:pPr>
      <w:r>
        <w:t xml:space="preserve">needs. </w:t>
      </w:r>
    </w:p>
    <w:p w:rsidR="003C2400" w:rsidRPr="00DB0295" w:rsidRDefault="003C2400" w:rsidP="003C2400">
      <w:r>
        <w:t xml:space="preserve">Some people might only be able to work part-time, and that’s ok. </w:t>
      </w:r>
    </w:p>
    <w:p w:rsidR="003C2400" w:rsidRDefault="003C2400" w:rsidP="003C2400">
      <w:r>
        <w:t xml:space="preserve">We want to give people more choices. </w:t>
      </w:r>
    </w:p>
    <w:p w:rsidR="003C2400" w:rsidRDefault="003C2400" w:rsidP="003C2400">
      <w:r>
        <w:t xml:space="preserve">Many of you will know about the NDIS – this is a new way of providing support to people with disability. </w:t>
      </w:r>
    </w:p>
    <w:p w:rsidR="003C2400" w:rsidRDefault="003C2400" w:rsidP="003C2400">
      <w:r>
        <w:t xml:space="preserve">The NDIS is based on the ideas of choice and control.  </w:t>
      </w:r>
    </w:p>
    <w:p w:rsidR="003C2400" w:rsidRDefault="003C2400" w:rsidP="003C2400">
      <w:r>
        <w:t xml:space="preserve">We’d like employment services for people with disability to also offer more choice and control. </w:t>
      </w:r>
    </w:p>
    <w:p w:rsidR="003C2400" w:rsidRDefault="003C2400" w:rsidP="003C2400">
      <w:r>
        <w:t xml:space="preserve">This document is focussed on the changes we want to make to the Disability Employment Services (DES) program.  </w:t>
      </w:r>
    </w:p>
    <w:p w:rsidR="003C2400" w:rsidRDefault="003C2400" w:rsidP="003C2400">
      <w:r>
        <w:t xml:space="preserve">DES help people with disability find jobs with a range of employers </w:t>
      </w:r>
      <w:r w:rsidR="00DF0BE8">
        <w:br/>
      </w:r>
      <w:r>
        <w:t xml:space="preserve">and businesses.  </w:t>
      </w:r>
    </w:p>
    <w:p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:rsidR="003C2400" w:rsidRDefault="003C2400">
      <w:pPr>
        <w:spacing w:before="0" w:after="0" w:line="240" w:lineRule="auto"/>
        <w:rPr>
          <w:rFonts w:cs="Times New Roman"/>
          <w:b/>
          <w:bCs/>
          <w:color w:val="500778"/>
          <w:sz w:val="36"/>
          <w:szCs w:val="26"/>
          <w:lang w:val="en-AU" w:eastAsia="x-none"/>
        </w:rPr>
      </w:pPr>
      <w:bookmarkStart w:id="17" w:name="_Toc465327757"/>
      <w:r>
        <w:rPr>
          <w:lang w:val="en-AU"/>
        </w:rPr>
        <w:br w:type="page"/>
      </w:r>
    </w:p>
    <w:p w:rsidR="00DB0295" w:rsidRPr="000D2308" w:rsidRDefault="0064775E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>Getting to know DES</w:t>
      </w:r>
      <w:bookmarkEnd w:id="17"/>
      <w:r>
        <w:rPr>
          <w:lang w:val="en-AU"/>
        </w:rPr>
        <w:t xml:space="preserve"> </w:t>
      </w:r>
    </w:p>
    <w:p w:rsidR="003C2400" w:rsidRPr="00DB0295" w:rsidRDefault="003C2400" w:rsidP="00924E75">
      <w:r>
        <w:t xml:space="preserve">DES provides support to thousands of people with disability every year. </w:t>
      </w:r>
    </w:p>
    <w:p w:rsidR="003C2400" w:rsidRPr="00DB0295" w:rsidRDefault="003C2400" w:rsidP="00924E75">
      <w:r>
        <w:t xml:space="preserve">At the moment, over 180,000 people around Australia are signed up to </w:t>
      </w:r>
      <w:r>
        <w:br/>
        <w:t xml:space="preserve">use DES. </w:t>
      </w:r>
    </w:p>
    <w:p w:rsidR="003C2400" w:rsidRPr="00DB0295" w:rsidRDefault="003C2400" w:rsidP="003E146E">
      <w:r>
        <w:t xml:space="preserve">DES helps people find a job and, every job that is started is called a ‘placement’. </w:t>
      </w:r>
    </w:p>
    <w:p w:rsidR="003C2400" w:rsidRPr="00650417" w:rsidRDefault="003C2400" w:rsidP="00650417">
      <w:r>
        <w:t>Every year:</w:t>
      </w:r>
    </w:p>
    <w:p w:rsidR="003C2400" w:rsidRDefault="003C2400" w:rsidP="00650417">
      <w:pPr>
        <w:pStyle w:val="ListParagraph"/>
        <w:numPr>
          <w:ilvl w:val="0"/>
          <w:numId w:val="22"/>
        </w:numPr>
      </w:pPr>
      <w:r>
        <w:t>a</w:t>
      </w:r>
      <w:r w:rsidRPr="00650417">
        <w:t>round 93,000 people start DES</w:t>
      </w:r>
    </w:p>
    <w:p w:rsidR="003C2400" w:rsidRDefault="003C2400" w:rsidP="00650417">
      <w:pPr>
        <w:pStyle w:val="ListParagraph"/>
        <w:numPr>
          <w:ilvl w:val="0"/>
          <w:numId w:val="22"/>
        </w:numPr>
      </w:pPr>
      <w:r w:rsidRPr="00650417">
        <w:t xml:space="preserve">nearly 50,000 people </w:t>
      </w:r>
      <w:r>
        <w:t xml:space="preserve">get </w:t>
      </w:r>
      <w:r w:rsidRPr="00650417">
        <w:t>a job placement.</w:t>
      </w:r>
    </w:p>
    <w:p w:rsidR="003C2400" w:rsidRDefault="003C2400" w:rsidP="0064775E">
      <w:r>
        <w:t xml:space="preserve">However, we know that not everyone who gets a job through DES stays in it for a long time. </w:t>
      </w:r>
    </w:p>
    <w:p w:rsidR="003C2400" w:rsidRDefault="003C2400" w:rsidP="00924E75">
      <w:r>
        <w:t xml:space="preserve">We want to make this better. </w:t>
      </w:r>
    </w:p>
    <w:p w:rsidR="003C2400" w:rsidRDefault="003C2400" w:rsidP="00654908">
      <w:r>
        <w:t xml:space="preserve">We know that some DES providers are better than others. </w:t>
      </w:r>
    </w:p>
    <w:p w:rsidR="003C2400" w:rsidRDefault="003C2400" w:rsidP="00654908">
      <w:r>
        <w:t>Each provider is given a star rating based on how good they are at getting people jobs.</w:t>
      </w:r>
    </w:p>
    <w:p w:rsidR="003C2400" w:rsidRDefault="003C2400" w:rsidP="00654908">
      <w:r>
        <w:t xml:space="preserve">If they have 5 stars, that means they’re doing a really good job. </w:t>
      </w:r>
    </w:p>
    <w:p w:rsidR="003C2400" w:rsidRDefault="003C2400" w:rsidP="00654908">
      <w:r>
        <w:t xml:space="preserve">We want there to be more 5 star services. </w:t>
      </w:r>
    </w:p>
    <w:p w:rsidR="002C74BF" w:rsidRPr="002C74BF" w:rsidRDefault="002C74BF" w:rsidP="002C74BF"/>
    <w:p w:rsidR="00856D67" w:rsidRDefault="00856D67">
      <w:pPr>
        <w:spacing w:before="0" w:after="0" w:line="240" w:lineRule="auto"/>
        <w:rPr>
          <w:rFonts w:cs="Times New Roman"/>
          <w:b/>
          <w:bCs/>
          <w:color w:val="500778"/>
          <w:sz w:val="36"/>
          <w:szCs w:val="26"/>
          <w:lang w:val="x-none" w:eastAsia="x-none"/>
        </w:rPr>
      </w:pPr>
      <w:bookmarkStart w:id="18" w:name="_Toc465327758"/>
      <w:r>
        <w:br w:type="page"/>
      </w:r>
    </w:p>
    <w:p w:rsidR="002C74BF" w:rsidRDefault="00A873C8" w:rsidP="002C74BF">
      <w:pPr>
        <w:pStyle w:val="Heading2"/>
      </w:pPr>
      <w:r>
        <w:lastRenderedPageBreak/>
        <w:t>H</w:t>
      </w:r>
      <w:r w:rsidR="002C74BF" w:rsidRPr="002C74BF">
        <w:t xml:space="preserve">ow </w:t>
      </w:r>
      <w:r w:rsidR="004248F9">
        <w:rPr>
          <w:lang w:val="en-AU"/>
        </w:rPr>
        <w:t>are</w:t>
      </w:r>
      <w:r w:rsidR="004248F9">
        <w:t xml:space="preserve"> we planning to improve services</w:t>
      </w:r>
      <w:r w:rsidR="002C74BF" w:rsidRPr="002C74BF">
        <w:t>?</w:t>
      </w:r>
      <w:bookmarkEnd w:id="18"/>
      <w:r w:rsidR="002C74BF" w:rsidRPr="002C74BF">
        <w:t xml:space="preserve">  </w:t>
      </w:r>
    </w:p>
    <w:p w:rsidR="002C74BF" w:rsidRPr="002C74BF" w:rsidRDefault="002C74BF" w:rsidP="002C74BF">
      <w:pPr>
        <w:pStyle w:val="Heading3"/>
        <w:rPr>
          <w:lang w:val="en-AU"/>
        </w:rPr>
      </w:pPr>
      <w:r>
        <w:rPr>
          <w:lang w:val="en-AU"/>
        </w:rPr>
        <w:t xml:space="preserve">Offering more choice of providers </w:t>
      </w:r>
    </w:p>
    <w:p w:rsidR="00856D67" w:rsidRDefault="00856D67" w:rsidP="002C74BF">
      <w:r>
        <w:t xml:space="preserve">We want to make it easier for people to change DES providers. </w:t>
      </w:r>
    </w:p>
    <w:p w:rsidR="00856D67" w:rsidRDefault="00856D67" w:rsidP="004248F9">
      <w:r>
        <w:t xml:space="preserve">At the moment, if you want to move to a different DES provider, you have to meet specific requirements. </w:t>
      </w:r>
    </w:p>
    <w:p w:rsidR="00856D67" w:rsidRDefault="00856D67" w:rsidP="002C74BF">
      <w:r>
        <w:t xml:space="preserve">In the future, we’d like people to be able to move to a different DES provider easily. </w:t>
      </w:r>
    </w:p>
    <w:p w:rsidR="00856D67" w:rsidRDefault="00856D67" w:rsidP="004248F9">
      <w:r>
        <w:t>We are thinking about changing the rules about:</w:t>
      </w:r>
    </w:p>
    <w:p w:rsidR="00856D67" w:rsidRDefault="00856D67" w:rsidP="004248F9">
      <w:pPr>
        <w:pStyle w:val="ListParagraph"/>
        <w:numPr>
          <w:ilvl w:val="0"/>
          <w:numId w:val="13"/>
        </w:numPr>
      </w:pPr>
      <w:r>
        <w:t>the size of the area a DES provider can work in</w:t>
      </w:r>
    </w:p>
    <w:p w:rsidR="00856D67" w:rsidRDefault="00856D67" w:rsidP="004248F9">
      <w:pPr>
        <w:pStyle w:val="ListParagraph"/>
        <w:numPr>
          <w:ilvl w:val="0"/>
          <w:numId w:val="13"/>
        </w:numPr>
      </w:pPr>
      <w:r>
        <w:t>the number of DES providers in each area.</w:t>
      </w:r>
    </w:p>
    <w:p w:rsidR="00856D67" w:rsidRDefault="00856D67" w:rsidP="002C74BF">
      <w:r>
        <w:t xml:space="preserve">This means that people should have more providers to choose from in some areas. </w:t>
      </w:r>
    </w:p>
    <w:p w:rsidR="00856D67" w:rsidRDefault="00856D67" w:rsidP="00616B8E">
      <w:r>
        <w:t>We also want to talk about having some money controlled by the person, rather than the DES provider.</w:t>
      </w:r>
    </w:p>
    <w:p w:rsidR="008134C9" w:rsidRDefault="008134C9" w:rsidP="002C74BF">
      <w:pPr>
        <w:pStyle w:val="Heading3"/>
      </w:pPr>
      <w:r>
        <w:t>Creating competition between DES providers</w:t>
      </w:r>
    </w:p>
    <w:p w:rsidR="00856D67" w:rsidRDefault="00856D67" w:rsidP="005331D3">
      <w:r>
        <w:t>We want to create more competition between DES providers.</w:t>
      </w:r>
    </w:p>
    <w:p w:rsidR="00856D67" w:rsidRDefault="00856D67" w:rsidP="008134C9">
      <w:r>
        <w:t>Competition inspires DES providers to do a better job.</w:t>
      </w:r>
    </w:p>
    <w:p w:rsidR="00856D67" w:rsidRPr="00944631" w:rsidRDefault="00856D67" w:rsidP="008134C9">
      <w:r>
        <w:t>M</w:t>
      </w:r>
      <w:r w:rsidRPr="005331D3">
        <w:t>ore competition</w:t>
      </w:r>
      <w:r>
        <w:t xml:space="preserve"> means</w:t>
      </w:r>
      <w:r w:rsidRPr="005331D3">
        <w:t xml:space="preserve"> </w:t>
      </w:r>
      <w:r>
        <w:t xml:space="preserve">DES </w:t>
      </w:r>
      <w:r w:rsidRPr="005331D3">
        <w:t>providers will need to attract participants to their services by offering them the best support to get a job.</w:t>
      </w:r>
    </w:p>
    <w:p w:rsidR="008844DC" w:rsidRDefault="008844DC" w:rsidP="002C74BF">
      <w:pPr>
        <w:pStyle w:val="Heading3"/>
      </w:pPr>
      <w:r>
        <w:br w:type="page"/>
      </w:r>
    </w:p>
    <w:p w:rsidR="002C74BF" w:rsidRDefault="002C74BF" w:rsidP="002C74BF">
      <w:pPr>
        <w:pStyle w:val="Heading3"/>
      </w:pPr>
      <w:r>
        <w:lastRenderedPageBreak/>
        <w:t>Changing the way DES providers get paid</w:t>
      </w:r>
    </w:p>
    <w:p w:rsidR="00856D67" w:rsidRDefault="00856D67" w:rsidP="0064775E">
      <w:r>
        <w:t xml:space="preserve">We want to change the way that DES providers get paid. </w:t>
      </w:r>
    </w:p>
    <w:p w:rsidR="00856D67" w:rsidRDefault="00856D67" w:rsidP="00D92146">
      <w:r>
        <w:t>We want payments that better help people who it is hard to find work for.</w:t>
      </w:r>
    </w:p>
    <w:p w:rsidR="00856D67" w:rsidRDefault="00856D67" w:rsidP="0064775E">
      <w:r>
        <w:t>Providers need the right payments to help everyone equally.</w:t>
      </w:r>
    </w:p>
    <w:p w:rsidR="00856D67" w:rsidRDefault="00856D67" w:rsidP="0064775E">
      <w:r>
        <w:t>We can improve DES so it does a better job helping people.</w:t>
      </w:r>
    </w:p>
    <w:p w:rsidR="00856D67" w:rsidRDefault="00856D67" w:rsidP="008134C9">
      <w:r>
        <w:t>We want to talk about a new payment system that helps make sure providers are looking for jobs for everyone with disability.</w:t>
      </w:r>
    </w:p>
    <w:p w:rsidR="00856D67" w:rsidRDefault="00856D67" w:rsidP="0064775E">
      <w:r>
        <w:t>Not just those people who it is easy to find work for.</w:t>
      </w:r>
    </w:p>
    <w:p w:rsidR="00856D67" w:rsidRDefault="00856D67" w:rsidP="002C74BF">
      <w:r>
        <w:t xml:space="preserve">We also want the payments to encourage providers to keep people in jobs for a longer time. </w:t>
      </w:r>
    </w:p>
    <w:p w:rsidR="00856D67" w:rsidRDefault="00856D67" w:rsidP="008134C9">
      <w:r>
        <w:t>We would like to talk about introducing a payment at 4 weeks to make sure someone has started a job well.</w:t>
      </w:r>
    </w:p>
    <w:p w:rsidR="00856D67" w:rsidRDefault="00856D67" w:rsidP="0064775E">
      <w:r>
        <w:t xml:space="preserve">Then, they get paid again when the person stays in the job for 13 and </w:t>
      </w:r>
      <w:r>
        <w:br/>
        <w:t xml:space="preserve">26 weeks. </w:t>
      </w:r>
    </w:p>
    <w:p w:rsidR="00856D67" w:rsidRDefault="00856D67" w:rsidP="008134C9">
      <w:r>
        <w:t xml:space="preserve">We’d like to talk about introducing payments at 52 weeks, to encourage DES providers to help people stay in their job for the long term.  </w:t>
      </w:r>
    </w:p>
    <w:p w:rsidR="00856D67" w:rsidRDefault="00856D67" w:rsidP="008134C9">
      <w:r>
        <w:t>We also want to offer better Ongoing Support arrangements so people can stay in their job.</w:t>
      </w:r>
    </w:p>
    <w:p w:rsidR="00154935" w:rsidRDefault="00154935" w:rsidP="00154935">
      <w:pPr>
        <w:pStyle w:val="Heading3"/>
      </w:pPr>
      <w:r>
        <w:t xml:space="preserve">Offering more information </w:t>
      </w:r>
    </w:p>
    <w:p w:rsidR="00856D67" w:rsidRDefault="00856D67" w:rsidP="00FE6D3F">
      <w:pPr>
        <w:spacing w:before="240" w:after="240"/>
      </w:pPr>
      <w:r>
        <w:t xml:space="preserve">We think that the Government, and DES providers, should offer people more information about the choices they have. </w:t>
      </w:r>
    </w:p>
    <w:p w:rsidR="00856D67" w:rsidRDefault="00856D67" w:rsidP="00FE6D3F">
      <w:pPr>
        <w:spacing w:before="240" w:after="240"/>
      </w:pPr>
      <w:r>
        <w:t xml:space="preserve">That way, people:  </w:t>
      </w:r>
    </w:p>
    <w:p w:rsidR="00856D67" w:rsidRDefault="00856D67" w:rsidP="00FE6D3F">
      <w:pPr>
        <w:pStyle w:val="ListParagraph"/>
        <w:numPr>
          <w:ilvl w:val="0"/>
          <w:numId w:val="5"/>
        </w:numPr>
        <w:spacing w:before="240" w:after="240"/>
      </w:pPr>
      <w:r>
        <w:t>will know more about what’s on offer</w:t>
      </w:r>
    </w:p>
    <w:p w:rsidR="00856D67" w:rsidRDefault="00856D67" w:rsidP="00FE6D3F">
      <w:pPr>
        <w:pStyle w:val="ListParagraph"/>
        <w:numPr>
          <w:ilvl w:val="0"/>
          <w:numId w:val="5"/>
        </w:numPr>
        <w:spacing w:before="240" w:after="240"/>
      </w:pPr>
      <w:r>
        <w:t>can make better decisions about the provider they use.</w:t>
      </w:r>
    </w:p>
    <w:p w:rsidR="0012286A" w:rsidRDefault="0012286A" w:rsidP="00C30636">
      <w:pPr>
        <w:pStyle w:val="Heading3"/>
        <w:spacing w:before="600"/>
        <w:rPr>
          <w:lang w:val="en-AU"/>
        </w:rPr>
      </w:pPr>
      <w:r>
        <w:rPr>
          <w:lang w:val="en-AU"/>
        </w:rPr>
        <w:lastRenderedPageBreak/>
        <w:br w:type="page"/>
      </w:r>
    </w:p>
    <w:p w:rsidR="00154935" w:rsidRPr="002C74BF" w:rsidRDefault="00154935" w:rsidP="00C30636">
      <w:pPr>
        <w:pStyle w:val="Heading3"/>
        <w:spacing w:before="600"/>
        <w:rPr>
          <w:lang w:val="en-AU"/>
        </w:rPr>
      </w:pPr>
      <w:r>
        <w:rPr>
          <w:lang w:val="en-AU"/>
        </w:rPr>
        <w:lastRenderedPageBreak/>
        <w:t>Creating better job plans</w:t>
      </w:r>
    </w:p>
    <w:p w:rsidR="00856D67" w:rsidRDefault="00856D67" w:rsidP="00DF0BE8">
      <w:pPr>
        <w:tabs>
          <w:tab w:val="left" w:pos="6165"/>
        </w:tabs>
      </w:pPr>
      <w:r>
        <w:t>We want great job plans that explain:</w:t>
      </w:r>
      <w:r w:rsidR="00DF0BE8">
        <w:tab/>
      </w:r>
    </w:p>
    <w:p w:rsidR="00856D67" w:rsidRDefault="00856D67" w:rsidP="00C30EEA">
      <w:pPr>
        <w:pStyle w:val="ListParagraph"/>
        <w:numPr>
          <w:ilvl w:val="0"/>
          <w:numId w:val="4"/>
        </w:numPr>
      </w:pPr>
      <w:r>
        <w:t>the kind of job a person wants</w:t>
      </w:r>
    </w:p>
    <w:p w:rsidR="00856D67" w:rsidRDefault="00856D67" w:rsidP="00C30EEA">
      <w:pPr>
        <w:pStyle w:val="ListParagraph"/>
        <w:numPr>
          <w:ilvl w:val="0"/>
          <w:numId w:val="4"/>
        </w:numPr>
      </w:pPr>
      <w:r>
        <w:t>how they can get that job</w:t>
      </w:r>
    </w:p>
    <w:p w:rsidR="00856D67" w:rsidRDefault="00856D67" w:rsidP="00C30EEA">
      <w:pPr>
        <w:pStyle w:val="ListParagraph"/>
        <w:numPr>
          <w:ilvl w:val="0"/>
          <w:numId w:val="4"/>
        </w:numPr>
      </w:pPr>
      <w:r>
        <w:t xml:space="preserve">the support they need to keep that job. </w:t>
      </w:r>
    </w:p>
    <w:p w:rsidR="00856D67" w:rsidRPr="00154935" w:rsidRDefault="00856D67" w:rsidP="00154935">
      <w:r>
        <w:t xml:space="preserve">We think that better job plans will help people have more choice and control over the activities that will help them get a job. </w:t>
      </w:r>
    </w:p>
    <w:p w:rsidR="002C74BF" w:rsidRDefault="008134C9" w:rsidP="00DF0BE8">
      <w:pPr>
        <w:pStyle w:val="Heading3"/>
      </w:pPr>
      <w:r>
        <w:t>Making it easier for</w:t>
      </w:r>
      <w:r w:rsidR="007C77F1">
        <w:t xml:space="preserve"> providers </w:t>
      </w:r>
      <w:r>
        <w:t>to help people</w:t>
      </w:r>
    </w:p>
    <w:p w:rsidR="00856D67" w:rsidRDefault="00856D67" w:rsidP="008134C9">
      <w:r>
        <w:t>We want to make it easier for DES providers to apply for DES so they can help more people with disability look for work.</w:t>
      </w:r>
    </w:p>
    <w:p w:rsidR="00856D67" w:rsidRDefault="00856D67" w:rsidP="008134C9">
      <w:r>
        <w:t>We also want to make it easier for good providers to open up new sites in different areas to help more people with disability look for work.</w:t>
      </w:r>
    </w:p>
    <w:p w:rsidR="00856D67" w:rsidRDefault="00856D67" w:rsidP="008134C9">
      <w:r>
        <w:t>At the moment it is really hard for:</w:t>
      </w:r>
    </w:p>
    <w:p w:rsidR="00856D67" w:rsidRDefault="00856D67" w:rsidP="008134C9">
      <w:pPr>
        <w:pStyle w:val="ListParagraph"/>
        <w:numPr>
          <w:ilvl w:val="0"/>
          <w:numId w:val="21"/>
        </w:numPr>
      </w:pPr>
      <w:r>
        <w:t>new providers to join DES</w:t>
      </w:r>
    </w:p>
    <w:p w:rsidR="00856D67" w:rsidRDefault="00856D67" w:rsidP="008134C9">
      <w:pPr>
        <w:pStyle w:val="ListParagraph"/>
        <w:numPr>
          <w:ilvl w:val="0"/>
          <w:numId w:val="21"/>
        </w:numPr>
      </w:pPr>
      <w:r>
        <w:t>good providers to reach out and help more people with disability find jobs.</w:t>
      </w:r>
    </w:p>
    <w:p w:rsidR="00856D67" w:rsidRDefault="00856D67" w:rsidP="004674A4">
      <w:r>
        <w:t xml:space="preserve">We want to change that so more providers can join DES and </w:t>
      </w:r>
      <w:r>
        <w:br/>
        <w:t>help people.</w:t>
      </w:r>
    </w:p>
    <w:p w:rsidR="002C74BF" w:rsidRDefault="007C77F1" w:rsidP="002C74BF">
      <w:pPr>
        <w:pStyle w:val="Heading3"/>
      </w:pPr>
      <w:r>
        <w:t xml:space="preserve">Encouraging employers to hire people with disability </w:t>
      </w:r>
    </w:p>
    <w:p w:rsidR="00856D67" w:rsidRDefault="00856D67" w:rsidP="00924E75">
      <w:r>
        <w:t xml:space="preserve">We want more employers to hire people with disability. </w:t>
      </w:r>
    </w:p>
    <w:p w:rsidR="00856D67" w:rsidRDefault="00856D67" w:rsidP="007C77F1">
      <w:r>
        <w:t xml:space="preserve">Some employers have concerns about hiring people with disability. </w:t>
      </w:r>
    </w:p>
    <w:p w:rsidR="00856D67" w:rsidRDefault="00856D67" w:rsidP="007C77F1">
      <w:r>
        <w:t xml:space="preserve">We want to change this. </w:t>
      </w:r>
    </w:p>
    <w:p w:rsidR="00856D67" w:rsidRDefault="00856D67" w:rsidP="007C77F1">
      <w:r>
        <w:t xml:space="preserve">We will be talking to more employers and helping to change their attitudes about hiring people with disability. </w:t>
      </w:r>
    </w:p>
    <w:p w:rsidR="00856D67" w:rsidRPr="006A05E0" w:rsidRDefault="00856D67" w:rsidP="006A05E0">
      <w:r w:rsidRPr="006A05E0">
        <w:t>We also want to see if there is a better way to help students with disability find a job when they leave school.</w:t>
      </w:r>
    </w:p>
    <w:p w:rsidR="001025E3" w:rsidRDefault="001025E3" w:rsidP="001025E3">
      <w:pPr>
        <w:pStyle w:val="Heading2"/>
      </w:pPr>
      <w:bookmarkStart w:id="19" w:name="_Toc465327759"/>
      <w:r>
        <w:lastRenderedPageBreak/>
        <w:t>A summary of the changes we might make</w:t>
      </w:r>
      <w:bookmarkEnd w:id="19"/>
    </w:p>
    <w:tbl>
      <w:tblPr>
        <w:tblStyle w:val="TableGrid"/>
        <w:tblW w:w="9209" w:type="dxa"/>
        <w:tblBorders>
          <w:top w:val="single" w:sz="8" w:space="0" w:color="500178"/>
          <w:left w:val="single" w:sz="8" w:space="0" w:color="500178"/>
          <w:bottom w:val="single" w:sz="8" w:space="0" w:color="500178"/>
          <w:right w:val="single" w:sz="8" w:space="0" w:color="500178"/>
          <w:insideH w:val="single" w:sz="8" w:space="0" w:color="500178"/>
          <w:insideV w:val="single" w:sz="8" w:space="0" w:color="500178"/>
        </w:tblBorders>
        <w:tblLook w:val="04A0" w:firstRow="1" w:lastRow="0" w:firstColumn="1" w:lastColumn="0" w:noHBand="0" w:noVBand="1"/>
        <w:tblDescription w:val="A summary of the changes we might make: How things are now and what things might be like in future"/>
      </w:tblPr>
      <w:tblGrid>
        <w:gridCol w:w="4604"/>
        <w:gridCol w:w="4605"/>
      </w:tblGrid>
      <w:tr w:rsidR="001025E3" w:rsidTr="00616B8E">
        <w:trPr>
          <w:tblHeader/>
        </w:trPr>
        <w:tc>
          <w:tcPr>
            <w:tcW w:w="4604" w:type="dxa"/>
            <w:shd w:val="clear" w:color="auto" w:fill="500178"/>
          </w:tcPr>
          <w:p w:rsidR="001025E3" w:rsidRPr="001025E3" w:rsidRDefault="001025E3" w:rsidP="006A05E0">
            <w:pPr>
              <w:spacing w:before="360" w:after="360"/>
              <w:rPr>
                <w:rStyle w:val="Strong"/>
              </w:rPr>
            </w:pPr>
            <w:r w:rsidRPr="001025E3">
              <w:rPr>
                <w:rStyle w:val="Strong"/>
              </w:rPr>
              <w:t>How things are now</w:t>
            </w:r>
          </w:p>
        </w:tc>
        <w:tc>
          <w:tcPr>
            <w:tcW w:w="4605" w:type="dxa"/>
            <w:shd w:val="clear" w:color="auto" w:fill="500178"/>
          </w:tcPr>
          <w:p w:rsidR="001025E3" w:rsidRPr="001025E3" w:rsidRDefault="001025E3" w:rsidP="006A05E0">
            <w:pPr>
              <w:spacing w:before="360" w:after="360"/>
              <w:rPr>
                <w:rStyle w:val="Strong"/>
              </w:rPr>
            </w:pPr>
            <w:r w:rsidRPr="001025E3">
              <w:rPr>
                <w:rStyle w:val="Strong"/>
              </w:rPr>
              <w:t xml:space="preserve">What things </w:t>
            </w:r>
            <w:r w:rsidR="007B2F4F">
              <w:rPr>
                <w:rStyle w:val="Strong"/>
              </w:rPr>
              <w:t>might</w:t>
            </w:r>
            <w:r w:rsidRPr="001025E3">
              <w:rPr>
                <w:rStyle w:val="Strong"/>
              </w:rPr>
              <w:t xml:space="preserve"> be like in future</w:t>
            </w:r>
          </w:p>
        </w:tc>
      </w:tr>
      <w:tr w:rsidR="001025E3" w:rsidTr="00616B8E">
        <w:tc>
          <w:tcPr>
            <w:tcW w:w="4604" w:type="dxa"/>
          </w:tcPr>
          <w:p w:rsidR="001025E3" w:rsidRPr="001025E3" w:rsidRDefault="001025E3" w:rsidP="006A05E0">
            <w:pPr>
              <w:spacing w:before="360" w:after="360"/>
            </w:pPr>
            <w:r w:rsidRPr="001025E3">
              <w:t>You don’</w:t>
            </w:r>
            <w:r>
              <w:t xml:space="preserve">t have </w:t>
            </w:r>
            <w:r w:rsidRPr="001025E3">
              <w:t xml:space="preserve">much control over </w:t>
            </w:r>
            <w:r w:rsidR="004674A4">
              <w:t>which provider you use</w:t>
            </w:r>
            <w:r w:rsidRPr="001025E3">
              <w:t>.</w:t>
            </w:r>
          </w:p>
        </w:tc>
        <w:tc>
          <w:tcPr>
            <w:tcW w:w="4605" w:type="dxa"/>
          </w:tcPr>
          <w:p w:rsidR="001025E3" w:rsidRDefault="001025E3" w:rsidP="006A05E0">
            <w:pPr>
              <w:spacing w:before="360" w:after="360"/>
            </w:pPr>
            <w:r>
              <w:t>You can:</w:t>
            </w:r>
          </w:p>
          <w:p w:rsidR="001025E3" w:rsidRDefault="001025E3" w:rsidP="006A05E0">
            <w:pPr>
              <w:pStyle w:val="ListParagraph"/>
              <w:numPr>
                <w:ilvl w:val="0"/>
                <w:numId w:val="9"/>
              </w:numPr>
              <w:spacing w:before="360" w:after="360"/>
            </w:pPr>
            <w:r>
              <w:t>choose your provider</w:t>
            </w:r>
          </w:p>
          <w:p w:rsidR="001025E3" w:rsidRPr="001025E3" w:rsidRDefault="001025E3" w:rsidP="006A05E0">
            <w:pPr>
              <w:pStyle w:val="ListParagraph"/>
              <w:numPr>
                <w:ilvl w:val="0"/>
                <w:numId w:val="9"/>
              </w:numPr>
              <w:spacing w:before="360" w:after="360"/>
            </w:pPr>
            <w:r>
              <w:t>change your provider.</w:t>
            </w:r>
          </w:p>
        </w:tc>
      </w:tr>
      <w:tr w:rsidR="004674A4" w:rsidTr="00616B8E">
        <w:tc>
          <w:tcPr>
            <w:tcW w:w="4604" w:type="dxa"/>
          </w:tcPr>
          <w:p w:rsidR="004674A4" w:rsidRPr="001025E3" w:rsidRDefault="004674A4" w:rsidP="006A05E0">
            <w:pPr>
              <w:spacing w:before="360" w:after="360"/>
            </w:pPr>
            <w:r w:rsidRPr="001025E3">
              <w:t>You don’</w:t>
            </w:r>
            <w:r>
              <w:t xml:space="preserve">t have </w:t>
            </w:r>
            <w:r w:rsidRPr="001025E3">
              <w:t>much control over how your funding is spent.</w:t>
            </w:r>
          </w:p>
        </w:tc>
        <w:tc>
          <w:tcPr>
            <w:tcW w:w="4605" w:type="dxa"/>
          </w:tcPr>
          <w:p w:rsidR="004674A4" w:rsidRDefault="004674A4" w:rsidP="006A05E0">
            <w:pPr>
              <w:spacing w:before="360" w:after="360"/>
            </w:pPr>
            <w:r>
              <w:t>You have more say about how your funds are spent.</w:t>
            </w:r>
          </w:p>
        </w:tc>
      </w:tr>
      <w:tr w:rsidR="001025E3" w:rsidTr="00616B8E">
        <w:tc>
          <w:tcPr>
            <w:tcW w:w="4604" w:type="dxa"/>
          </w:tcPr>
          <w:p w:rsidR="001025E3" w:rsidRPr="001025E3" w:rsidRDefault="006E4DA3" w:rsidP="006A05E0">
            <w:pPr>
              <w:spacing w:before="360" w:after="360"/>
            </w:pPr>
            <w:r>
              <w:t>You don’t have much control over job planning.</w:t>
            </w:r>
          </w:p>
        </w:tc>
        <w:tc>
          <w:tcPr>
            <w:tcW w:w="4605" w:type="dxa"/>
          </w:tcPr>
          <w:p w:rsidR="001025E3" w:rsidRDefault="006E4DA3" w:rsidP="006A05E0">
            <w:pPr>
              <w:spacing w:before="360" w:after="360"/>
            </w:pPr>
            <w:r>
              <w:t>You have more say in your job planning.</w:t>
            </w:r>
          </w:p>
          <w:p w:rsidR="006E4DA3" w:rsidRPr="001025E3" w:rsidRDefault="006E4DA3" w:rsidP="006A05E0">
            <w:pPr>
              <w:spacing w:before="360" w:after="360"/>
            </w:pPr>
            <w:r>
              <w:t>You are given more information to help you plan.</w:t>
            </w:r>
          </w:p>
        </w:tc>
      </w:tr>
      <w:tr w:rsidR="001025E3" w:rsidTr="00616B8E">
        <w:tc>
          <w:tcPr>
            <w:tcW w:w="4604" w:type="dxa"/>
          </w:tcPr>
          <w:p w:rsidR="001025E3" w:rsidRPr="001025E3" w:rsidRDefault="006E4DA3" w:rsidP="006A05E0">
            <w:pPr>
              <w:spacing w:before="360" w:after="360"/>
            </w:pPr>
            <w:r>
              <w:t>You aren’t given a lot of information about providers to help you make choices.</w:t>
            </w:r>
          </w:p>
        </w:tc>
        <w:tc>
          <w:tcPr>
            <w:tcW w:w="4605" w:type="dxa"/>
          </w:tcPr>
          <w:p w:rsidR="006E4DA3" w:rsidRDefault="006E4DA3" w:rsidP="006A05E0">
            <w:pPr>
              <w:spacing w:before="360" w:after="360"/>
            </w:pPr>
            <w:r>
              <w:t xml:space="preserve">You are given more information about: </w:t>
            </w:r>
          </w:p>
          <w:p w:rsidR="001025E3" w:rsidRDefault="006E4DA3" w:rsidP="006A05E0">
            <w:pPr>
              <w:pStyle w:val="ListParagraph"/>
              <w:numPr>
                <w:ilvl w:val="0"/>
                <w:numId w:val="10"/>
              </w:numPr>
              <w:spacing w:before="360" w:after="360"/>
            </w:pPr>
            <w:r>
              <w:t>providers</w:t>
            </w:r>
          </w:p>
          <w:p w:rsidR="006E4DA3" w:rsidRDefault="006E4DA3" w:rsidP="006A05E0">
            <w:pPr>
              <w:pStyle w:val="ListParagraph"/>
              <w:numPr>
                <w:ilvl w:val="0"/>
                <w:numId w:val="10"/>
              </w:numPr>
              <w:spacing w:before="360" w:after="360"/>
            </w:pPr>
            <w:r>
              <w:t>services they offer</w:t>
            </w:r>
          </w:p>
          <w:p w:rsidR="006E4DA3" w:rsidRPr="001025E3" w:rsidRDefault="006E4DA3" w:rsidP="006A05E0">
            <w:pPr>
              <w:pStyle w:val="ListParagraph"/>
              <w:numPr>
                <w:ilvl w:val="0"/>
                <w:numId w:val="10"/>
              </w:numPr>
              <w:spacing w:before="360" w:after="360"/>
            </w:pPr>
            <w:r>
              <w:t>other people’s experiences.</w:t>
            </w:r>
          </w:p>
        </w:tc>
      </w:tr>
      <w:tr w:rsidR="001025E3" w:rsidTr="00616B8E">
        <w:tc>
          <w:tcPr>
            <w:tcW w:w="4604" w:type="dxa"/>
          </w:tcPr>
          <w:p w:rsidR="001025E3" w:rsidRPr="001025E3" w:rsidRDefault="006E4DA3" w:rsidP="006A05E0">
            <w:pPr>
              <w:spacing w:before="360" w:after="360"/>
            </w:pPr>
            <w:r>
              <w:lastRenderedPageBreak/>
              <w:t>It is hard for new providers to take part in DES.</w:t>
            </w:r>
          </w:p>
        </w:tc>
        <w:tc>
          <w:tcPr>
            <w:tcW w:w="4605" w:type="dxa"/>
          </w:tcPr>
          <w:p w:rsidR="006E4DA3" w:rsidRPr="001025E3" w:rsidRDefault="004674A4" w:rsidP="006A05E0">
            <w:pPr>
              <w:spacing w:before="360" w:after="360"/>
            </w:pPr>
            <w:r>
              <w:t>New providers will be able to apply to deliver DES at certain points of the 5 year contract.</w:t>
            </w:r>
          </w:p>
        </w:tc>
      </w:tr>
      <w:tr w:rsidR="001025E3" w:rsidTr="00616B8E">
        <w:tc>
          <w:tcPr>
            <w:tcW w:w="4604" w:type="dxa"/>
          </w:tcPr>
          <w:p w:rsidR="001025E3" w:rsidRPr="001025E3" w:rsidRDefault="006E4DA3" w:rsidP="006A05E0">
            <w:pPr>
              <w:spacing w:before="360" w:after="360"/>
            </w:pPr>
            <w:r>
              <w:t xml:space="preserve">Providers who are doing a good job can’t grow or expand because </w:t>
            </w:r>
            <w:r w:rsidR="00616B8E">
              <w:t>of the way DES is designed</w:t>
            </w:r>
            <w:r>
              <w:t>.</w:t>
            </w:r>
          </w:p>
        </w:tc>
        <w:tc>
          <w:tcPr>
            <w:tcW w:w="4605" w:type="dxa"/>
          </w:tcPr>
          <w:p w:rsidR="001025E3" w:rsidRPr="001025E3" w:rsidRDefault="006E4DA3" w:rsidP="006A05E0">
            <w:pPr>
              <w:spacing w:before="360" w:after="360"/>
            </w:pPr>
            <w:r>
              <w:t>Providers who are doing a good job can grow or expand.</w:t>
            </w:r>
          </w:p>
        </w:tc>
      </w:tr>
      <w:tr w:rsidR="001025E3" w:rsidTr="00616B8E">
        <w:tc>
          <w:tcPr>
            <w:tcW w:w="4604" w:type="dxa"/>
          </w:tcPr>
          <w:p w:rsidR="001025E3" w:rsidRPr="001025E3" w:rsidRDefault="0090644E" w:rsidP="006A05E0">
            <w:pPr>
              <w:spacing w:before="360" w:after="360"/>
            </w:pPr>
            <w:r>
              <w:t>Current funding arrangements are limited.</w:t>
            </w:r>
          </w:p>
        </w:tc>
        <w:tc>
          <w:tcPr>
            <w:tcW w:w="4605" w:type="dxa"/>
          </w:tcPr>
          <w:p w:rsidR="001025E3" w:rsidRPr="001025E3" w:rsidRDefault="00025709" w:rsidP="006A05E0">
            <w:pPr>
              <w:spacing w:before="360" w:after="360"/>
            </w:pPr>
            <w:r>
              <w:t>Providers give more time and effort looking after people it’s been hard to find jobs for.</w:t>
            </w:r>
          </w:p>
        </w:tc>
      </w:tr>
      <w:tr w:rsidR="006E4DA3" w:rsidTr="00616B8E">
        <w:tc>
          <w:tcPr>
            <w:tcW w:w="4604" w:type="dxa"/>
          </w:tcPr>
          <w:p w:rsidR="006E4DA3" w:rsidRDefault="007B2F4F" w:rsidP="006A05E0">
            <w:pPr>
              <w:spacing w:before="360" w:after="360"/>
            </w:pPr>
            <w:r>
              <w:t>The f</w:t>
            </w:r>
            <w:r w:rsidR="00025709">
              <w:t xml:space="preserve">unding goes towards achieving </w:t>
            </w:r>
            <w:r w:rsidR="0090644E">
              <w:t>13 and 26 week outcomes</w:t>
            </w:r>
            <w:r>
              <w:t>.</w:t>
            </w:r>
          </w:p>
        </w:tc>
        <w:tc>
          <w:tcPr>
            <w:tcW w:w="4605" w:type="dxa"/>
          </w:tcPr>
          <w:p w:rsidR="006E4DA3" w:rsidRPr="001025E3" w:rsidRDefault="007B2F4F" w:rsidP="006A05E0">
            <w:pPr>
              <w:spacing w:before="360" w:after="360"/>
            </w:pPr>
            <w:r>
              <w:t>The</w:t>
            </w:r>
            <w:r w:rsidR="00616B8E">
              <w:t>re is more</w:t>
            </w:r>
            <w:r>
              <w:t xml:space="preserve"> f</w:t>
            </w:r>
            <w:r w:rsidR="00025709">
              <w:t xml:space="preserve">unding </w:t>
            </w:r>
            <w:r w:rsidR="00616B8E">
              <w:t xml:space="preserve">for achieving </w:t>
            </w:r>
            <w:r w:rsidR="00025709">
              <w:t>goals and outcomes further into the future</w:t>
            </w:r>
            <w:r w:rsidR="0090644E">
              <w:t xml:space="preserve"> </w:t>
            </w:r>
            <w:r w:rsidR="0090644E">
              <w:rPr>
                <w:rFonts w:cs="Arial"/>
              </w:rPr>
              <w:t>–</w:t>
            </w:r>
            <w:r w:rsidR="0090644E">
              <w:t xml:space="preserve"> </w:t>
            </w:r>
            <w:r w:rsidR="00616B8E">
              <w:t xml:space="preserve">at </w:t>
            </w:r>
            <w:r w:rsidR="0090644E">
              <w:t>52 weeks</w:t>
            </w:r>
            <w:r w:rsidR="00025709">
              <w:t>.</w:t>
            </w:r>
          </w:p>
        </w:tc>
      </w:tr>
      <w:tr w:rsidR="00025709" w:rsidTr="00616B8E">
        <w:tc>
          <w:tcPr>
            <w:tcW w:w="4604" w:type="dxa"/>
          </w:tcPr>
          <w:p w:rsidR="00025709" w:rsidRPr="00616B8E" w:rsidRDefault="00616B8E" w:rsidP="006A05E0">
            <w:pPr>
              <w:spacing w:before="360" w:after="360"/>
            </w:pPr>
            <w:r w:rsidRPr="00616B8E">
              <w:t>When you change providers, your old provider gets paid even after you have left them.</w:t>
            </w:r>
          </w:p>
        </w:tc>
        <w:tc>
          <w:tcPr>
            <w:tcW w:w="4605" w:type="dxa"/>
          </w:tcPr>
          <w:p w:rsidR="00025709" w:rsidRDefault="0090644E" w:rsidP="006A05E0">
            <w:pPr>
              <w:tabs>
                <w:tab w:val="center" w:pos="2194"/>
              </w:tabs>
              <w:spacing w:before="360" w:after="360"/>
            </w:pPr>
            <w:r>
              <w:t>Funding will be linked to you if you change providers so that providers are only paid for the time that they assist you.</w:t>
            </w:r>
          </w:p>
        </w:tc>
      </w:tr>
      <w:tr w:rsidR="0090644E" w:rsidTr="00616B8E">
        <w:tc>
          <w:tcPr>
            <w:tcW w:w="4604" w:type="dxa"/>
          </w:tcPr>
          <w:p w:rsidR="0090644E" w:rsidRDefault="0090644E" w:rsidP="006A05E0">
            <w:pPr>
              <w:spacing w:before="360" w:after="360"/>
            </w:pPr>
            <w:r>
              <w:t xml:space="preserve">The ways we check to see which </w:t>
            </w:r>
            <w:r w:rsidR="00946D0C">
              <w:lastRenderedPageBreak/>
              <w:t xml:space="preserve">kind of </w:t>
            </w:r>
            <w:r>
              <w:t>service is the best for people with disability looking for a job might not be working very well.</w:t>
            </w:r>
          </w:p>
        </w:tc>
        <w:tc>
          <w:tcPr>
            <w:tcW w:w="4605" w:type="dxa"/>
          </w:tcPr>
          <w:p w:rsidR="0090644E" w:rsidRDefault="0090644E" w:rsidP="006A05E0">
            <w:pPr>
              <w:spacing w:before="360" w:after="360"/>
            </w:pPr>
            <w:r>
              <w:lastRenderedPageBreak/>
              <w:t xml:space="preserve">We want to review the ways in </w:t>
            </w:r>
            <w:r>
              <w:lastRenderedPageBreak/>
              <w:t xml:space="preserve">which we make a call on which </w:t>
            </w:r>
            <w:r w:rsidR="00946D0C">
              <w:t xml:space="preserve">kind of </w:t>
            </w:r>
            <w:r>
              <w:t xml:space="preserve">service is the best for people with disability looking for </w:t>
            </w:r>
            <w:r w:rsidR="00946D0C">
              <w:br/>
            </w:r>
            <w:r>
              <w:t>a job.</w:t>
            </w:r>
          </w:p>
        </w:tc>
      </w:tr>
      <w:tr w:rsidR="00DA7CDF" w:rsidTr="00616B8E">
        <w:tc>
          <w:tcPr>
            <w:tcW w:w="4604" w:type="dxa"/>
          </w:tcPr>
          <w:p w:rsidR="00DA7CDF" w:rsidRPr="00616B8E" w:rsidRDefault="00616B8E" w:rsidP="006A05E0">
            <w:pPr>
              <w:spacing w:before="360" w:after="360"/>
            </w:pPr>
            <w:r w:rsidRPr="00616B8E">
              <w:lastRenderedPageBreak/>
              <w:t>Some people with disability who need help to keep their job aren't getting help if they need it.</w:t>
            </w:r>
          </w:p>
        </w:tc>
        <w:tc>
          <w:tcPr>
            <w:tcW w:w="4605" w:type="dxa"/>
          </w:tcPr>
          <w:p w:rsidR="00DA7CDF" w:rsidRDefault="00DA7CDF" w:rsidP="006A05E0">
            <w:pPr>
              <w:spacing w:before="360" w:after="360"/>
            </w:pPr>
            <w:r>
              <w:t>We help people stay in their job with better support arrangements.</w:t>
            </w:r>
          </w:p>
        </w:tc>
      </w:tr>
      <w:tr w:rsidR="0090644E" w:rsidTr="00616B8E">
        <w:tc>
          <w:tcPr>
            <w:tcW w:w="4604" w:type="dxa"/>
          </w:tcPr>
          <w:p w:rsidR="0090644E" w:rsidRDefault="0090644E" w:rsidP="006A05E0">
            <w:pPr>
              <w:spacing w:before="360" w:after="360"/>
            </w:pPr>
            <w:r>
              <w:t>Employers don’t know a lot about:</w:t>
            </w:r>
          </w:p>
          <w:p w:rsidR="0090644E" w:rsidRDefault="0090644E" w:rsidP="006A05E0">
            <w:pPr>
              <w:pStyle w:val="ListParagraph"/>
              <w:numPr>
                <w:ilvl w:val="0"/>
                <w:numId w:val="12"/>
              </w:numPr>
              <w:spacing w:before="360" w:after="360"/>
            </w:pPr>
            <w:r>
              <w:t>DES</w:t>
            </w:r>
          </w:p>
          <w:p w:rsidR="0090644E" w:rsidRDefault="0090644E" w:rsidP="006A05E0">
            <w:pPr>
              <w:pStyle w:val="ListParagraph"/>
              <w:numPr>
                <w:ilvl w:val="0"/>
                <w:numId w:val="12"/>
              </w:numPr>
              <w:spacing w:before="360" w:after="360"/>
            </w:pPr>
            <w:r>
              <w:t>giving jobs to people with disability.</w:t>
            </w:r>
          </w:p>
        </w:tc>
        <w:tc>
          <w:tcPr>
            <w:tcW w:w="4605" w:type="dxa"/>
          </w:tcPr>
          <w:p w:rsidR="0090644E" w:rsidRDefault="0090644E" w:rsidP="006A05E0">
            <w:pPr>
              <w:spacing w:before="360" w:after="360"/>
            </w:pPr>
            <w:r>
              <w:t>Employers find out more about the good things that can happen when they give jobs to people with disability.</w:t>
            </w:r>
          </w:p>
        </w:tc>
      </w:tr>
      <w:tr w:rsidR="0090644E" w:rsidTr="00616B8E">
        <w:tc>
          <w:tcPr>
            <w:tcW w:w="4604" w:type="dxa"/>
          </w:tcPr>
          <w:p w:rsidR="0090644E" w:rsidRDefault="0090644E" w:rsidP="006A05E0">
            <w:pPr>
              <w:spacing w:before="360" w:after="360"/>
            </w:pPr>
            <w:r>
              <w:t>Some employers don’t want to give jobs to people with disability.</w:t>
            </w:r>
          </w:p>
        </w:tc>
        <w:tc>
          <w:tcPr>
            <w:tcW w:w="4605" w:type="dxa"/>
          </w:tcPr>
          <w:p w:rsidR="0090644E" w:rsidRDefault="0090644E" w:rsidP="006A05E0">
            <w:pPr>
              <w:spacing w:before="360" w:after="360"/>
            </w:pPr>
            <w:r>
              <w:t>There is new funding to support new ways for employers to give jobs to people with disability.</w:t>
            </w:r>
          </w:p>
        </w:tc>
      </w:tr>
    </w:tbl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Pr="007C77F1" w:rsidRDefault="007C77F1" w:rsidP="00DB0295">
      <w:pPr>
        <w:pStyle w:val="Heading2"/>
        <w:rPr>
          <w:lang w:val="en-AU"/>
        </w:rPr>
      </w:pPr>
      <w:bookmarkStart w:id="20" w:name="_Toc465327760"/>
      <w:r>
        <w:rPr>
          <w:lang w:val="en-AU"/>
        </w:rPr>
        <w:lastRenderedPageBreak/>
        <w:t>When will these changes happen?</w:t>
      </w:r>
      <w:bookmarkEnd w:id="20"/>
      <w:r>
        <w:rPr>
          <w:lang w:val="en-AU"/>
        </w:rPr>
        <w:t xml:space="preserve"> </w:t>
      </w:r>
    </w:p>
    <w:p w:rsidR="00856D67" w:rsidRPr="00DB0295" w:rsidRDefault="00856D67" w:rsidP="00856D67">
      <w:r>
        <w:t xml:space="preserve">At the moment, we are talking about these changes. </w:t>
      </w:r>
    </w:p>
    <w:p w:rsidR="00856D67" w:rsidRPr="00DB0295" w:rsidRDefault="00856D67" w:rsidP="00856D67">
      <w:r>
        <w:t xml:space="preserve">We want to know if people agree that these changes will make a difference in the lives of people with disability. </w:t>
      </w:r>
    </w:p>
    <w:p w:rsidR="00856D67" w:rsidRPr="00DB0295" w:rsidRDefault="00856D67" w:rsidP="00856D67">
      <w:r>
        <w:t xml:space="preserve">We plan to keep talking to people throughout November and </w:t>
      </w:r>
      <w:r>
        <w:br/>
        <w:t xml:space="preserve">December 2016. </w:t>
      </w:r>
    </w:p>
    <w:p w:rsidR="00856D67" w:rsidRDefault="00856D67" w:rsidP="00856D67">
      <w:pPr>
        <w:tabs>
          <w:tab w:val="left" w:pos="5820"/>
        </w:tabs>
      </w:pPr>
      <w:r>
        <w:t xml:space="preserve">Then, in 2017, we will work on what we will do.  </w:t>
      </w:r>
    </w:p>
    <w:p w:rsidR="00856D67" w:rsidRDefault="00856D67" w:rsidP="00856D67">
      <w:r>
        <w:t xml:space="preserve">We want the changes to start in March 2018. </w:t>
      </w:r>
    </w:p>
    <w:p w:rsidR="00856D67" w:rsidRDefault="00856D67" w:rsidP="00856D67">
      <w:r>
        <w:t>That’s when the current DES contracts come to an end.</w:t>
      </w:r>
    </w:p>
    <w:p w:rsidR="00856D67" w:rsidRDefault="00856D67" w:rsidP="00856D67">
      <w:r>
        <w:t xml:space="preserve">It will be a good time to start a new way of working. </w:t>
      </w:r>
    </w:p>
    <w:p w:rsidR="00856D67" w:rsidRDefault="00856D67" w:rsidP="00856D67">
      <w:r>
        <w:t xml:space="preserve">We also want to make sure that the changes go smoothly. </w:t>
      </w:r>
    </w:p>
    <w:p w:rsidR="00856D67" w:rsidRDefault="00856D67" w:rsidP="00856D67">
      <w:r>
        <w:t xml:space="preserve">We will help DES providers to make the change. </w:t>
      </w:r>
    </w:p>
    <w:p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:rsidR="007C77F1" w:rsidRDefault="007C77F1">
      <w:pPr>
        <w:spacing w:before="0" w:after="0" w:line="240" w:lineRule="auto"/>
      </w:pPr>
    </w:p>
    <w:p w:rsidR="007C77F1" w:rsidRDefault="007C77F1">
      <w:pPr>
        <w:spacing w:before="0" w:after="0" w:line="240" w:lineRule="auto"/>
      </w:pPr>
      <w:r>
        <w:br w:type="page"/>
      </w:r>
    </w:p>
    <w:p w:rsidR="007C77F1" w:rsidRPr="007C77F1" w:rsidRDefault="007C77F1" w:rsidP="007C77F1">
      <w:pPr>
        <w:pStyle w:val="Heading2"/>
        <w:rPr>
          <w:lang w:val="en-AU"/>
        </w:rPr>
      </w:pPr>
      <w:bookmarkStart w:id="21" w:name="_Toc465327761"/>
      <w:r>
        <w:rPr>
          <w:lang w:val="en-AU"/>
        </w:rPr>
        <w:lastRenderedPageBreak/>
        <w:t>What do you think?</w:t>
      </w:r>
      <w:bookmarkEnd w:id="21"/>
      <w:r>
        <w:rPr>
          <w:lang w:val="en-AU"/>
        </w:rPr>
        <w:t xml:space="preserve"> </w:t>
      </w:r>
    </w:p>
    <w:p w:rsidR="00856D67" w:rsidRPr="00DB0295" w:rsidRDefault="00856D67" w:rsidP="00924E75">
      <w:r>
        <w:t xml:space="preserve">What do you think of the ideas we are suggesting? </w:t>
      </w:r>
    </w:p>
    <w:p w:rsidR="00856D67" w:rsidRPr="00DB0295" w:rsidRDefault="00856D67" w:rsidP="00924E75">
      <w:r>
        <w:t xml:space="preserve">Do you have any other ideas you’d like to share with us? </w:t>
      </w:r>
    </w:p>
    <w:p w:rsidR="00856D67" w:rsidRDefault="00856D67" w:rsidP="006A05E0">
      <w:r>
        <w:t>We’ve included some questions to think about on pages 1</w:t>
      </w:r>
      <w:r w:rsidR="00DF0BE8">
        <w:t>4</w:t>
      </w:r>
      <w:r>
        <w:t xml:space="preserve"> to 1</w:t>
      </w:r>
      <w:r w:rsidR="00DF0BE8">
        <w:t>8</w:t>
      </w:r>
      <w:r>
        <w:t xml:space="preserve">.  </w:t>
      </w:r>
    </w:p>
    <w:p w:rsidR="00856D67" w:rsidRPr="00DB0295" w:rsidRDefault="00856D67" w:rsidP="00924E75">
      <w:r>
        <w:t xml:space="preserve">You can tell us what you think by: </w:t>
      </w:r>
    </w:p>
    <w:p w:rsidR="00856D67" w:rsidRDefault="00856D67" w:rsidP="00C30EEA">
      <w:pPr>
        <w:pStyle w:val="ListParagraph"/>
        <w:numPr>
          <w:ilvl w:val="0"/>
          <w:numId w:val="3"/>
        </w:numPr>
      </w:pPr>
      <w:r>
        <w:t xml:space="preserve">Visiting our website </w:t>
      </w:r>
    </w:p>
    <w:p w:rsidR="00856D67" w:rsidRDefault="00D73ED6" w:rsidP="00A873C8">
      <w:pPr>
        <w:pStyle w:val="ListParagraph"/>
      </w:pPr>
      <w:hyperlink r:id="rId10" w:history="1">
        <w:hyperlink r:id="rId11" w:history="1">
          <w:r w:rsidR="00856D67" w:rsidRPr="00DA7CDF">
            <w:rPr>
              <w:rStyle w:val="Hyperlink"/>
            </w:rPr>
            <w:t xml:space="preserve">https://engage.dss.gov.au/ </w:t>
          </w:r>
        </w:hyperlink>
        <w:r w:rsidR="00856D67" w:rsidRPr="0090644E">
          <w:rPr>
            <w:rStyle w:val="Hyperlink"/>
          </w:rPr>
          <w:t xml:space="preserve"> </w:t>
        </w:r>
      </w:hyperlink>
    </w:p>
    <w:p w:rsidR="00856D67" w:rsidRDefault="00856D67" w:rsidP="00C30EEA">
      <w:pPr>
        <w:pStyle w:val="ListParagraph"/>
        <w:numPr>
          <w:ilvl w:val="0"/>
          <w:numId w:val="3"/>
        </w:numPr>
      </w:pPr>
      <w:r>
        <w:t xml:space="preserve">Writing to us at: </w:t>
      </w:r>
    </w:p>
    <w:p w:rsidR="00856D67" w:rsidRPr="007C77F1" w:rsidRDefault="00856D67" w:rsidP="007C77F1">
      <w:pPr>
        <w:ind w:left="720"/>
      </w:pPr>
      <w:r w:rsidRPr="007C77F1">
        <w:t>Disability Employment Services Reform 2018</w:t>
      </w:r>
    </w:p>
    <w:p w:rsidR="00856D67" w:rsidRPr="007C77F1" w:rsidRDefault="00856D67" w:rsidP="007C77F1">
      <w:pPr>
        <w:ind w:left="720"/>
      </w:pPr>
      <w:r w:rsidRPr="007C77F1">
        <w:t>GPO Box 9820</w:t>
      </w:r>
    </w:p>
    <w:p w:rsidR="00856D67" w:rsidRDefault="00856D67" w:rsidP="007C77F1">
      <w:pPr>
        <w:ind w:left="720"/>
      </w:pPr>
      <w:r w:rsidRPr="007C77F1">
        <w:t xml:space="preserve">CANBERRA </w:t>
      </w:r>
    </w:p>
    <w:p w:rsidR="00856D67" w:rsidRDefault="00856D67" w:rsidP="007C77F1">
      <w:pPr>
        <w:ind w:left="720"/>
      </w:pPr>
      <w:r w:rsidRPr="007C77F1">
        <w:t>ACT 2610</w:t>
      </w:r>
      <w:r>
        <w:t xml:space="preserve"> </w:t>
      </w:r>
    </w:p>
    <w:p w:rsidR="00856D67" w:rsidRDefault="00856D67" w:rsidP="00C30EEA">
      <w:pPr>
        <w:pStyle w:val="ListParagraph"/>
        <w:numPr>
          <w:ilvl w:val="0"/>
          <w:numId w:val="3"/>
        </w:numPr>
      </w:pPr>
      <w:r>
        <w:t xml:space="preserve">Sending an email </w:t>
      </w:r>
      <w:hyperlink r:id="rId12" w:history="1">
        <w:r w:rsidRPr="00FA791C">
          <w:rPr>
            <w:rStyle w:val="Hyperlink"/>
          </w:rPr>
          <w:t>DESReform2018@dss.gov.au</w:t>
        </w:r>
      </w:hyperlink>
      <w:r>
        <w:t xml:space="preserve"> </w:t>
      </w:r>
    </w:p>
    <w:p w:rsidR="00856D67" w:rsidRPr="00154935" w:rsidRDefault="00856D67" w:rsidP="00856D67">
      <w:r>
        <w:t xml:space="preserve">You need to send your ideas to us by 16 December 2016. </w:t>
      </w:r>
    </w:p>
    <w:p w:rsidR="00856D67" w:rsidRPr="00897A8F" w:rsidRDefault="00856D67" w:rsidP="00856D67">
      <w:r w:rsidRPr="00897A8F">
        <w:t xml:space="preserve">We will read your ideas. </w:t>
      </w:r>
    </w:p>
    <w:p w:rsidR="00856D67" w:rsidRPr="00897A8F" w:rsidRDefault="00856D67" w:rsidP="00856D67">
      <w:r w:rsidRPr="00897A8F">
        <w:t xml:space="preserve">We may publish them on our website, or use them in our reports. </w:t>
      </w:r>
    </w:p>
    <w:p w:rsidR="00856D67" w:rsidRPr="00897A8F" w:rsidRDefault="00856D67" w:rsidP="00856D67">
      <w:r w:rsidRPr="00897A8F">
        <w:t xml:space="preserve">Please let us know if you don’t want us to publish your ideas. </w:t>
      </w: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:rsidR="00154935" w:rsidRPr="007C77F1" w:rsidRDefault="00154935" w:rsidP="00154935">
      <w:pPr>
        <w:pStyle w:val="Heading2"/>
        <w:rPr>
          <w:lang w:val="en-AU"/>
        </w:rPr>
      </w:pPr>
      <w:bookmarkStart w:id="22" w:name="_Toc465327762"/>
      <w:r>
        <w:rPr>
          <w:lang w:val="en-AU"/>
        </w:rPr>
        <w:lastRenderedPageBreak/>
        <w:t>Questions to think about</w:t>
      </w:r>
      <w:bookmarkEnd w:id="22"/>
    </w:p>
    <w:p w:rsidR="00856D67" w:rsidRPr="0090644E" w:rsidRDefault="00856D67" w:rsidP="00924E75">
      <w:r w:rsidRPr="0090644E">
        <w:t xml:space="preserve">Should </w:t>
      </w:r>
      <w:r>
        <w:t xml:space="preserve">people who take part in DES be required to go to </w:t>
      </w:r>
      <w:r>
        <w:br/>
      </w:r>
      <w:r w:rsidRPr="0090644E">
        <w:t xml:space="preserve">face-to-face </w:t>
      </w:r>
      <w:r>
        <w:t>meetings</w:t>
      </w:r>
      <w:r w:rsidRPr="0090644E"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85DD1" w:rsidRPr="00DB0295" w:rsidTr="00C85DD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1" w:rsidRPr="0090644E" w:rsidRDefault="00C85DD1" w:rsidP="00404170">
            <w:pPr>
              <w:spacing w:before="960" w:after="960" w:line="720" w:lineRule="auto"/>
            </w:pPr>
          </w:p>
        </w:tc>
      </w:tr>
    </w:tbl>
    <w:p w:rsidR="00856D67" w:rsidRDefault="00856D67" w:rsidP="00924E75">
      <w:r w:rsidRPr="0090644E">
        <w:t xml:space="preserve">Should </w:t>
      </w:r>
      <w:r>
        <w:t xml:space="preserve">DES have a </w:t>
      </w:r>
      <w:r w:rsidRPr="0090644E">
        <w:t>minimum number of</w:t>
      </w:r>
      <w:r>
        <w:t xml:space="preserve"> </w:t>
      </w:r>
      <w:r w:rsidRPr="0090644E">
        <w:t>available</w:t>
      </w:r>
      <w:r>
        <w:t>:</w:t>
      </w:r>
    </w:p>
    <w:p w:rsidR="00856D67" w:rsidRDefault="00856D67" w:rsidP="00924E75">
      <w:pPr>
        <w:pStyle w:val="ListParagraph"/>
        <w:numPr>
          <w:ilvl w:val="0"/>
          <w:numId w:val="3"/>
        </w:numPr>
      </w:pPr>
      <w:r>
        <w:t>contacts</w:t>
      </w:r>
      <w:r w:rsidRPr="0090644E">
        <w:t xml:space="preserve"> </w:t>
      </w:r>
    </w:p>
    <w:p w:rsidR="00856D67" w:rsidRPr="0090644E" w:rsidRDefault="00856D67" w:rsidP="00021DBC">
      <w:pPr>
        <w:pStyle w:val="ListParagraph"/>
        <w:numPr>
          <w:ilvl w:val="0"/>
          <w:numId w:val="3"/>
        </w:numPr>
      </w:pPr>
      <w:r w:rsidRPr="0090644E">
        <w:t>hours of support</w:t>
      </w:r>
      <w:r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85DD1" w:rsidRPr="00DB0295" w:rsidTr="00CC7D0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1" w:rsidRPr="0090644E" w:rsidRDefault="00C85DD1" w:rsidP="00404170">
            <w:pPr>
              <w:spacing w:before="960" w:after="960" w:line="720" w:lineRule="auto"/>
            </w:pPr>
          </w:p>
        </w:tc>
      </w:tr>
    </w:tbl>
    <w:p w:rsidR="00856D67" w:rsidRDefault="00856D67" w:rsidP="00021DBC"/>
    <w:p w:rsidR="00856D67" w:rsidRDefault="00856D67" w:rsidP="00856D67">
      <w:r>
        <w:br w:type="page"/>
      </w:r>
    </w:p>
    <w:p w:rsidR="00856D67" w:rsidRDefault="00856D67" w:rsidP="00021DBC">
      <w:r>
        <w:lastRenderedPageBreak/>
        <w:t xml:space="preserve">Is this something that </w:t>
      </w:r>
      <w:r w:rsidRPr="0090644E">
        <w:t xml:space="preserve">should as part of the Job Plan </w:t>
      </w:r>
      <w:r>
        <w:t>and</w:t>
      </w:r>
      <w:r w:rsidRPr="0090644E">
        <w:t xml:space="preserve"> agreed between</w:t>
      </w:r>
      <w:r>
        <w:t>:</w:t>
      </w:r>
    </w:p>
    <w:p w:rsidR="00856D67" w:rsidRDefault="00856D67" w:rsidP="00021DBC">
      <w:pPr>
        <w:pStyle w:val="ListParagraph"/>
        <w:numPr>
          <w:ilvl w:val="0"/>
          <w:numId w:val="15"/>
        </w:numPr>
      </w:pPr>
      <w:r>
        <w:t>the DES provider</w:t>
      </w:r>
      <w:r w:rsidRPr="0090644E">
        <w:t xml:space="preserve"> </w:t>
      </w:r>
    </w:p>
    <w:p w:rsidR="00856D67" w:rsidRPr="0090644E" w:rsidRDefault="00856D67" w:rsidP="00021DBC">
      <w:pPr>
        <w:pStyle w:val="ListParagraph"/>
        <w:numPr>
          <w:ilvl w:val="0"/>
          <w:numId w:val="15"/>
        </w:numPr>
      </w:pPr>
      <w:r w:rsidRPr="0090644E">
        <w:t xml:space="preserve">the </w:t>
      </w:r>
      <w:r>
        <w:t>person taking part</w:t>
      </w:r>
      <w:r w:rsidRPr="0090644E">
        <w:t>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C7D04" w:rsidRPr="00DB0295" w:rsidTr="00CC7D0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856D67" w:rsidRPr="0090644E" w:rsidRDefault="00856D67" w:rsidP="0090644E">
      <w:r w:rsidRPr="0090644E">
        <w:t>How can we make sure people are involved in the development of their Job Plans?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C7D04" w:rsidRPr="00DB0295" w:rsidTr="00CC7D0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856D67" w:rsidRDefault="00856D67" w:rsidP="0090644E"/>
    <w:p w:rsidR="00856D67" w:rsidRDefault="00856D67" w:rsidP="00856D67">
      <w:r>
        <w:br w:type="page"/>
      </w:r>
    </w:p>
    <w:p w:rsidR="00856D67" w:rsidRDefault="00856D67" w:rsidP="0090644E">
      <w:r w:rsidRPr="0090644E">
        <w:lastRenderedPageBreak/>
        <w:t>What information would you like to know about DES providers in your area if it was available</w:t>
      </w:r>
      <w:r>
        <w:t>:</w:t>
      </w:r>
    </w:p>
    <w:p w:rsidR="00856D67" w:rsidRDefault="00856D67" w:rsidP="00924E75">
      <w:pPr>
        <w:pStyle w:val="ListParagraph"/>
        <w:numPr>
          <w:ilvl w:val="0"/>
          <w:numId w:val="16"/>
        </w:numPr>
      </w:pPr>
      <w:r>
        <w:t>online</w:t>
      </w:r>
    </w:p>
    <w:p w:rsidR="00856D67" w:rsidRPr="0090644E" w:rsidRDefault="00856D67" w:rsidP="00924E75">
      <w:pPr>
        <w:pStyle w:val="ListParagraph"/>
        <w:numPr>
          <w:ilvl w:val="0"/>
          <w:numId w:val="16"/>
        </w:numPr>
      </w:pPr>
      <w:r w:rsidRPr="0090644E">
        <w:t xml:space="preserve">through a </w:t>
      </w:r>
      <w:r>
        <w:t>smart</w:t>
      </w:r>
      <w:r w:rsidRPr="0090644E">
        <w:t>phone app?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E465AA">
            <w:pPr>
              <w:spacing w:before="960" w:after="960" w:line="720" w:lineRule="auto"/>
            </w:pPr>
          </w:p>
        </w:tc>
      </w:tr>
    </w:tbl>
    <w:p w:rsidR="00856D67" w:rsidRPr="0090644E" w:rsidRDefault="00856D67" w:rsidP="0090644E">
      <w:r w:rsidRPr="0090644E">
        <w:t xml:space="preserve">If you were given more say in how money is spent on you, would you know what to spend it on?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856D67" w:rsidRPr="0090644E" w:rsidRDefault="00856D67" w:rsidP="00021DBC">
      <w:r w:rsidRPr="0090644E">
        <w:t>If not, what information or support would you need to help with this?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CC7D04" w:rsidRDefault="00CC7D04"/>
    <w:p w:rsidR="00856D67" w:rsidRDefault="00856D67">
      <w:pPr>
        <w:spacing w:before="0" w:after="0" w:line="240" w:lineRule="auto"/>
      </w:pPr>
      <w:r>
        <w:br w:type="page"/>
      </w:r>
    </w:p>
    <w:p w:rsidR="00856D67" w:rsidRDefault="00856D67" w:rsidP="00021DBC">
      <w:r w:rsidRPr="0090644E">
        <w:lastRenderedPageBreak/>
        <w:t>Would you like DES providers to focus on getting you</w:t>
      </w:r>
      <w:r>
        <w:t>:</w:t>
      </w:r>
    </w:p>
    <w:p w:rsidR="00856D67" w:rsidRDefault="00856D67" w:rsidP="00DA7CDF">
      <w:pPr>
        <w:pStyle w:val="ListParagraph"/>
        <w:numPr>
          <w:ilvl w:val="0"/>
          <w:numId w:val="17"/>
        </w:numPr>
      </w:pPr>
      <w:r>
        <w:t>a long-term job?</w:t>
      </w:r>
    </w:p>
    <w:p w:rsidR="00856D67" w:rsidRPr="0090644E" w:rsidRDefault="00856D67" w:rsidP="00DA7CDF">
      <w:pPr>
        <w:pStyle w:val="ListParagraph"/>
        <w:numPr>
          <w:ilvl w:val="0"/>
          <w:numId w:val="17"/>
        </w:numPr>
      </w:pPr>
      <w:r w:rsidRPr="0090644E">
        <w:t>short-term jobs?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856D67" w:rsidRPr="0090644E" w:rsidRDefault="00856D67" w:rsidP="00021DBC">
      <w:r w:rsidRPr="0090644E">
        <w:t xml:space="preserve">Did you find it easy or difficult to access DES, such as the registration and assessment process?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856D67" w:rsidRDefault="00856D67" w:rsidP="00021DBC">
      <w:r w:rsidRPr="0090644E">
        <w:t>If you found it difficult</w:t>
      </w:r>
      <w:r>
        <w:t>:</w:t>
      </w:r>
    </w:p>
    <w:p w:rsidR="00856D67" w:rsidRDefault="00856D67" w:rsidP="00021DBC">
      <w:pPr>
        <w:pStyle w:val="ListParagraph"/>
        <w:numPr>
          <w:ilvl w:val="0"/>
          <w:numId w:val="18"/>
        </w:numPr>
      </w:pPr>
      <w:r w:rsidRPr="0090644E">
        <w:t>what didn’t you like</w:t>
      </w:r>
      <w:r>
        <w:t>?</w:t>
      </w:r>
    </w:p>
    <w:p w:rsidR="00856D67" w:rsidRPr="0090644E" w:rsidRDefault="00856D67" w:rsidP="00021DBC">
      <w:pPr>
        <w:pStyle w:val="ListParagraph"/>
        <w:numPr>
          <w:ilvl w:val="0"/>
          <w:numId w:val="18"/>
        </w:numPr>
      </w:pPr>
      <w:r w:rsidRPr="0090644E">
        <w:t>how could it be improved?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CC7D04" w:rsidRDefault="00CC7D04"/>
    <w:p w:rsidR="00856D67" w:rsidRPr="0090644E" w:rsidRDefault="00856D67" w:rsidP="00021DBC">
      <w:r w:rsidRPr="0090644E">
        <w:lastRenderedPageBreak/>
        <w:t xml:space="preserve">If a participant chooses not to tell their employer about their disability, how should DES providers assist them in the workplace?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Pr="0090644E" w:rsidRDefault="00CC7D04" w:rsidP="00404170">
            <w:pPr>
              <w:spacing w:before="960" w:after="960" w:line="720" w:lineRule="auto"/>
            </w:pPr>
          </w:p>
        </w:tc>
      </w:tr>
    </w:tbl>
    <w:p w:rsidR="00856D67" w:rsidRDefault="00856D67" w:rsidP="00021DBC">
      <w:r w:rsidRPr="0090644E">
        <w:t xml:space="preserve">What should the provider do to assist if a person’s job is a risk due </w:t>
      </w:r>
      <w:r>
        <w:br/>
      </w:r>
      <w:r w:rsidRPr="0090644E">
        <w:t>to their</w:t>
      </w:r>
      <w:r>
        <w:t>:</w:t>
      </w:r>
    </w:p>
    <w:p w:rsidR="00856D67" w:rsidRDefault="00856D67" w:rsidP="00021DBC">
      <w:pPr>
        <w:pStyle w:val="ListParagraph"/>
        <w:numPr>
          <w:ilvl w:val="0"/>
          <w:numId w:val="19"/>
        </w:numPr>
      </w:pPr>
      <w:r>
        <w:t>disability?</w:t>
      </w:r>
    </w:p>
    <w:p w:rsidR="00856D67" w:rsidRDefault="00856D67" w:rsidP="00021DBC">
      <w:pPr>
        <w:pStyle w:val="ListParagraph"/>
        <w:numPr>
          <w:ilvl w:val="0"/>
          <w:numId w:val="19"/>
        </w:numPr>
      </w:pPr>
      <w:r>
        <w:t>injury?</w:t>
      </w:r>
    </w:p>
    <w:p w:rsidR="00856D67" w:rsidRDefault="00856D67" w:rsidP="00021DBC">
      <w:pPr>
        <w:pStyle w:val="ListParagraph"/>
        <w:numPr>
          <w:ilvl w:val="0"/>
          <w:numId w:val="19"/>
        </w:numPr>
      </w:pPr>
      <w:r w:rsidRPr="0090644E">
        <w:t>health condition?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D04" w:rsidRPr="00DB0295" w:rsidTr="00CC7D0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04" w:rsidRDefault="00CC7D04" w:rsidP="00404170">
            <w:pPr>
              <w:spacing w:before="960" w:after="960" w:line="720" w:lineRule="auto"/>
            </w:pPr>
          </w:p>
        </w:tc>
      </w:tr>
    </w:tbl>
    <w:p w:rsidR="00154935" w:rsidRPr="00154935" w:rsidRDefault="00154935" w:rsidP="00154935"/>
    <w:p w:rsidR="00856D67" w:rsidRDefault="00856D67" w:rsidP="00B71692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</w:t>
      </w:r>
      <w:r>
        <w:rPr>
          <w:sz w:val="24"/>
          <w:szCs w:val="24"/>
        </w:rPr>
        <w:t xml:space="preserve">by the Information Access Group. </w:t>
      </w:r>
    </w:p>
    <w:p w:rsidR="00856D67" w:rsidRPr="00963EFD" w:rsidRDefault="00856D67" w:rsidP="00B71692">
      <w:pPr>
        <w:rPr>
          <w:sz w:val="24"/>
          <w:szCs w:val="24"/>
        </w:rPr>
      </w:pP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:rsidR="00644C39" w:rsidRDefault="00644C39" w:rsidP="00300FF6"/>
    <w:sectPr w:rsidR="00644C39" w:rsidSect="004633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C2" w:rsidRDefault="009753C2" w:rsidP="00134CC3">
      <w:pPr>
        <w:spacing w:before="0" w:after="0" w:line="240" w:lineRule="auto"/>
      </w:pPr>
      <w:r>
        <w:separator/>
      </w:r>
    </w:p>
  </w:endnote>
  <w:endnote w:type="continuationSeparator" w:id="0">
    <w:p w:rsidR="009753C2" w:rsidRDefault="009753C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5" w:rsidRDefault="00924E75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E75" w:rsidRDefault="00924E7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5" w:rsidRDefault="00924E75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ED6">
      <w:rPr>
        <w:rStyle w:val="PageNumber"/>
        <w:noProof/>
      </w:rPr>
      <w:t>2</w:t>
    </w:r>
    <w:r>
      <w:rPr>
        <w:rStyle w:val="PageNumber"/>
      </w:rPr>
      <w:fldChar w:fldCharType="end"/>
    </w:r>
  </w:p>
  <w:p w:rsidR="00924E75" w:rsidRDefault="00924E75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75" w:rsidRDefault="00924E75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C2" w:rsidRDefault="009753C2" w:rsidP="00134CC3">
      <w:pPr>
        <w:spacing w:before="0" w:after="0" w:line="240" w:lineRule="auto"/>
      </w:pPr>
      <w:r>
        <w:separator/>
      </w:r>
    </w:p>
  </w:footnote>
  <w:footnote w:type="continuationSeparator" w:id="0">
    <w:p w:rsidR="009753C2" w:rsidRDefault="009753C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6" w:rsidRDefault="00D73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6" w:rsidRDefault="00D73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38" w:rsidRDefault="005F4D09" w:rsidP="005F4D09">
    <w:pPr>
      <w:pStyle w:val="Header"/>
      <w:tabs>
        <w:tab w:val="clear" w:pos="9026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904"/>
    <w:multiLevelType w:val="hybridMultilevel"/>
    <w:tmpl w:val="E250C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615"/>
    <w:multiLevelType w:val="hybridMultilevel"/>
    <w:tmpl w:val="4808B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5B60"/>
    <w:multiLevelType w:val="hybridMultilevel"/>
    <w:tmpl w:val="018E0A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F07E4"/>
    <w:multiLevelType w:val="hybridMultilevel"/>
    <w:tmpl w:val="1E9C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75E36"/>
    <w:multiLevelType w:val="hybridMultilevel"/>
    <w:tmpl w:val="3120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7E80"/>
    <w:multiLevelType w:val="hybridMultilevel"/>
    <w:tmpl w:val="A17CA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3E54"/>
    <w:multiLevelType w:val="hybridMultilevel"/>
    <w:tmpl w:val="C156A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0B3E"/>
    <w:multiLevelType w:val="hybridMultilevel"/>
    <w:tmpl w:val="046E2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56E4"/>
    <w:multiLevelType w:val="hybridMultilevel"/>
    <w:tmpl w:val="58F4E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62C20"/>
    <w:multiLevelType w:val="hybridMultilevel"/>
    <w:tmpl w:val="7C068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4C7F"/>
    <w:multiLevelType w:val="hybridMultilevel"/>
    <w:tmpl w:val="ED56A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7918"/>
    <w:multiLevelType w:val="hybridMultilevel"/>
    <w:tmpl w:val="2098B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B6328"/>
    <w:multiLevelType w:val="hybridMultilevel"/>
    <w:tmpl w:val="A8DC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B547D"/>
    <w:multiLevelType w:val="hybridMultilevel"/>
    <w:tmpl w:val="5532F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306C0"/>
    <w:multiLevelType w:val="hybridMultilevel"/>
    <w:tmpl w:val="504A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73E69"/>
    <w:multiLevelType w:val="hybridMultilevel"/>
    <w:tmpl w:val="014C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8518C"/>
    <w:multiLevelType w:val="hybridMultilevel"/>
    <w:tmpl w:val="F392B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F1E11"/>
    <w:multiLevelType w:val="hybridMultilevel"/>
    <w:tmpl w:val="40743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41BB7"/>
    <w:multiLevelType w:val="hybridMultilevel"/>
    <w:tmpl w:val="CF847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B27C9"/>
    <w:multiLevelType w:val="hybridMultilevel"/>
    <w:tmpl w:val="234A4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6309C"/>
    <w:multiLevelType w:val="hybridMultilevel"/>
    <w:tmpl w:val="C2E0A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B5D67"/>
    <w:multiLevelType w:val="hybridMultilevel"/>
    <w:tmpl w:val="FCC49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21"/>
  </w:num>
  <w:num w:numId="6">
    <w:abstractNumId w:val="8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7"/>
  </w:num>
  <w:num w:numId="14">
    <w:abstractNumId w:val="2"/>
  </w:num>
  <w:num w:numId="15">
    <w:abstractNumId w:val="9"/>
  </w:num>
  <w:num w:numId="16">
    <w:abstractNumId w:val="4"/>
  </w:num>
  <w:num w:numId="17">
    <w:abstractNumId w:val="13"/>
  </w:num>
  <w:num w:numId="18">
    <w:abstractNumId w:val="20"/>
  </w:num>
  <w:num w:numId="19">
    <w:abstractNumId w:val="16"/>
  </w:num>
  <w:num w:numId="20">
    <w:abstractNumId w:val="1"/>
  </w:num>
  <w:num w:numId="21">
    <w:abstractNumId w:val="19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C78"/>
    <w:rsid w:val="00003F3E"/>
    <w:rsid w:val="00005C84"/>
    <w:rsid w:val="000069B7"/>
    <w:rsid w:val="0000729C"/>
    <w:rsid w:val="00010060"/>
    <w:rsid w:val="000131A3"/>
    <w:rsid w:val="000133E4"/>
    <w:rsid w:val="00013493"/>
    <w:rsid w:val="00017C44"/>
    <w:rsid w:val="00020CAC"/>
    <w:rsid w:val="0002199B"/>
    <w:rsid w:val="00021DBC"/>
    <w:rsid w:val="00025085"/>
    <w:rsid w:val="00025709"/>
    <w:rsid w:val="00026D9B"/>
    <w:rsid w:val="000276DA"/>
    <w:rsid w:val="0003212C"/>
    <w:rsid w:val="00034C79"/>
    <w:rsid w:val="00035D95"/>
    <w:rsid w:val="00037534"/>
    <w:rsid w:val="0004229E"/>
    <w:rsid w:val="000432B1"/>
    <w:rsid w:val="000440F0"/>
    <w:rsid w:val="000449BF"/>
    <w:rsid w:val="0004560E"/>
    <w:rsid w:val="00046373"/>
    <w:rsid w:val="000464C1"/>
    <w:rsid w:val="00051741"/>
    <w:rsid w:val="00057161"/>
    <w:rsid w:val="00060614"/>
    <w:rsid w:val="00060E3E"/>
    <w:rsid w:val="00061E19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4769"/>
    <w:rsid w:val="000950BD"/>
    <w:rsid w:val="000A627C"/>
    <w:rsid w:val="000A6BC2"/>
    <w:rsid w:val="000A78A3"/>
    <w:rsid w:val="000B141D"/>
    <w:rsid w:val="000B4D35"/>
    <w:rsid w:val="000B6C30"/>
    <w:rsid w:val="000C0F54"/>
    <w:rsid w:val="000C3B9B"/>
    <w:rsid w:val="000C3D30"/>
    <w:rsid w:val="000C4FEA"/>
    <w:rsid w:val="000C7429"/>
    <w:rsid w:val="000D07D6"/>
    <w:rsid w:val="000D2308"/>
    <w:rsid w:val="000D282A"/>
    <w:rsid w:val="000D2C19"/>
    <w:rsid w:val="000D7DE3"/>
    <w:rsid w:val="000D7F04"/>
    <w:rsid w:val="000E55B2"/>
    <w:rsid w:val="000E60A1"/>
    <w:rsid w:val="000F52F4"/>
    <w:rsid w:val="00102430"/>
    <w:rsid w:val="001025E3"/>
    <w:rsid w:val="0010561C"/>
    <w:rsid w:val="001066AD"/>
    <w:rsid w:val="001110D2"/>
    <w:rsid w:val="001131E0"/>
    <w:rsid w:val="001156E7"/>
    <w:rsid w:val="00117402"/>
    <w:rsid w:val="00117AEC"/>
    <w:rsid w:val="00120A79"/>
    <w:rsid w:val="00120EEC"/>
    <w:rsid w:val="0012286A"/>
    <w:rsid w:val="00124F36"/>
    <w:rsid w:val="00134CC3"/>
    <w:rsid w:val="0013535A"/>
    <w:rsid w:val="001377F3"/>
    <w:rsid w:val="00143876"/>
    <w:rsid w:val="0014402F"/>
    <w:rsid w:val="0014655F"/>
    <w:rsid w:val="00146811"/>
    <w:rsid w:val="00151817"/>
    <w:rsid w:val="0015329D"/>
    <w:rsid w:val="00153E51"/>
    <w:rsid w:val="00154935"/>
    <w:rsid w:val="00156DFC"/>
    <w:rsid w:val="001600B3"/>
    <w:rsid w:val="0016342F"/>
    <w:rsid w:val="0016568E"/>
    <w:rsid w:val="001711FF"/>
    <w:rsid w:val="00173B3A"/>
    <w:rsid w:val="00174BA8"/>
    <w:rsid w:val="00176798"/>
    <w:rsid w:val="0018024C"/>
    <w:rsid w:val="001811DA"/>
    <w:rsid w:val="001913A3"/>
    <w:rsid w:val="0019631C"/>
    <w:rsid w:val="001A07DC"/>
    <w:rsid w:val="001A20D1"/>
    <w:rsid w:val="001A26BC"/>
    <w:rsid w:val="001A2E5E"/>
    <w:rsid w:val="001A375B"/>
    <w:rsid w:val="001A4B9E"/>
    <w:rsid w:val="001A5C7B"/>
    <w:rsid w:val="001B1575"/>
    <w:rsid w:val="001B4580"/>
    <w:rsid w:val="001C326A"/>
    <w:rsid w:val="001C3CDE"/>
    <w:rsid w:val="001C6408"/>
    <w:rsid w:val="001D0608"/>
    <w:rsid w:val="001D116F"/>
    <w:rsid w:val="001D2F1A"/>
    <w:rsid w:val="001D3FF9"/>
    <w:rsid w:val="001E0B48"/>
    <w:rsid w:val="001E0FAE"/>
    <w:rsid w:val="001E57AD"/>
    <w:rsid w:val="001E5801"/>
    <w:rsid w:val="001E773F"/>
    <w:rsid w:val="001F02FC"/>
    <w:rsid w:val="001F38D7"/>
    <w:rsid w:val="001F7D75"/>
    <w:rsid w:val="00203FDC"/>
    <w:rsid w:val="00205A6B"/>
    <w:rsid w:val="0021361E"/>
    <w:rsid w:val="00217241"/>
    <w:rsid w:val="00217CB2"/>
    <w:rsid w:val="00220E1D"/>
    <w:rsid w:val="002212B6"/>
    <w:rsid w:val="00221CED"/>
    <w:rsid w:val="00230213"/>
    <w:rsid w:val="00235D23"/>
    <w:rsid w:val="00236622"/>
    <w:rsid w:val="00241A33"/>
    <w:rsid w:val="0024318E"/>
    <w:rsid w:val="00245C14"/>
    <w:rsid w:val="0025072B"/>
    <w:rsid w:val="00256E86"/>
    <w:rsid w:val="00260CD3"/>
    <w:rsid w:val="00264C2C"/>
    <w:rsid w:val="00265838"/>
    <w:rsid w:val="00270553"/>
    <w:rsid w:val="00272714"/>
    <w:rsid w:val="00281094"/>
    <w:rsid w:val="002875DD"/>
    <w:rsid w:val="0029060F"/>
    <w:rsid w:val="00290F99"/>
    <w:rsid w:val="00295684"/>
    <w:rsid w:val="00295BFF"/>
    <w:rsid w:val="002A02BB"/>
    <w:rsid w:val="002A3384"/>
    <w:rsid w:val="002A4A0F"/>
    <w:rsid w:val="002B0094"/>
    <w:rsid w:val="002B0820"/>
    <w:rsid w:val="002B1E87"/>
    <w:rsid w:val="002B38D1"/>
    <w:rsid w:val="002C3741"/>
    <w:rsid w:val="002C55A6"/>
    <w:rsid w:val="002C74BF"/>
    <w:rsid w:val="002C79AC"/>
    <w:rsid w:val="002D6314"/>
    <w:rsid w:val="002D6EC8"/>
    <w:rsid w:val="002E00E9"/>
    <w:rsid w:val="002E100F"/>
    <w:rsid w:val="002E38B5"/>
    <w:rsid w:val="002E535B"/>
    <w:rsid w:val="002E5B2D"/>
    <w:rsid w:val="002E5D89"/>
    <w:rsid w:val="002F180C"/>
    <w:rsid w:val="002F1895"/>
    <w:rsid w:val="002F4984"/>
    <w:rsid w:val="00300FF6"/>
    <w:rsid w:val="00302D64"/>
    <w:rsid w:val="0030594A"/>
    <w:rsid w:val="00307AEC"/>
    <w:rsid w:val="00311FB7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3BD6"/>
    <w:rsid w:val="00356A05"/>
    <w:rsid w:val="00357305"/>
    <w:rsid w:val="0036372B"/>
    <w:rsid w:val="00364D33"/>
    <w:rsid w:val="00365437"/>
    <w:rsid w:val="00365F18"/>
    <w:rsid w:val="003741D2"/>
    <w:rsid w:val="0037449D"/>
    <w:rsid w:val="0038327A"/>
    <w:rsid w:val="00391CD3"/>
    <w:rsid w:val="003934E1"/>
    <w:rsid w:val="00395E14"/>
    <w:rsid w:val="00397314"/>
    <w:rsid w:val="00397682"/>
    <w:rsid w:val="003978EE"/>
    <w:rsid w:val="003A5211"/>
    <w:rsid w:val="003A52BE"/>
    <w:rsid w:val="003A71F2"/>
    <w:rsid w:val="003B0746"/>
    <w:rsid w:val="003B3832"/>
    <w:rsid w:val="003B5FD8"/>
    <w:rsid w:val="003B6F09"/>
    <w:rsid w:val="003B77FF"/>
    <w:rsid w:val="003C0CDC"/>
    <w:rsid w:val="003C1FCE"/>
    <w:rsid w:val="003C2400"/>
    <w:rsid w:val="003C25FD"/>
    <w:rsid w:val="003C4A3D"/>
    <w:rsid w:val="003E0E59"/>
    <w:rsid w:val="003E146E"/>
    <w:rsid w:val="003E1DAD"/>
    <w:rsid w:val="003E37CC"/>
    <w:rsid w:val="003E65F7"/>
    <w:rsid w:val="003F12F9"/>
    <w:rsid w:val="003F1C1D"/>
    <w:rsid w:val="003F3FCB"/>
    <w:rsid w:val="003F437C"/>
    <w:rsid w:val="004019A6"/>
    <w:rsid w:val="004029A2"/>
    <w:rsid w:val="00404170"/>
    <w:rsid w:val="004052C5"/>
    <w:rsid w:val="00415C29"/>
    <w:rsid w:val="00417137"/>
    <w:rsid w:val="004248F9"/>
    <w:rsid w:val="00425227"/>
    <w:rsid w:val="00427142"/>
    <w:rsid w:val="004273B8"/>
    <w:rsid w:val="004317FD"/>
    <w:rsid w:val="0043400C"/>
    <w:rsid w:val="00441B81"/>
    <w:rsid w:val="00441D15"/>
    <w:rsid w:val="004422C3"/>
    <w:rsid w:val="004428D8"/>
    <w:rsid w:val="00443E4B"/>
    <w:rsid w:val="0045208A"/>
    <w:rsid w:val="00453718"/>
    <w:rsid w:val="00461B6A"/>
    <w:rsid w:val="00463323"/>
    <w:rsid w:val="00464119"/>
    <w:rsid w:val="004674A4"/>
    <w:rsid w:val="00470848"/>
    <w:rsid w:val="004743FC"/>
    <w:rsid w:val="00482C02"/>
    <w:rsid w:val="00484438"/>
    <w:rsid w:val="00491930"/>
    <w:rsid w:val="00493304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76E"/>
    <w:rsid w:val="004C3A6A"/>
    <w:rsid w:val="004C47C1"/>
    <w:rsid w:val="004C6127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D87"/>
    <w:rsid w:val="004E2588"/>
    <w:rsid w:val="004E277B"/>
    <w:rsid w:val="004F3C69"/>
    <w:rsid w:val="004F43DE"/>
    <w:rsid w:val="004F5039"/>
    <w:rsid w:val="00501490"/>
    <w:rsid w:val="00502156"/>
    <w:rsid w:val="00502302"/>
    <w:rsid w:val="0050252C"/>
    <w:rsid w:val="005033DD"/>
    <w:rsid w:val="005105D3"/>
    <w:rsid w:val="00510AA0"/>
    <w:rsid w:val="00511373"/>
    <w:rsid w:val="005117DB"/>
    <w:rsid w:val="00516FB7"/>
    <w:rsid w:val="00520927"/>
    <w:rsid w:val="0052434D"/>
    <w:rsid w:val="005243C9"/>
    <w:rsid w:val="005243E2"/>
    <w:rsid w:val="00524A79"/>
    <w:rsid w:val="00527BC5"/>
    <w:rsid w:val="00527D52"/>
    <w:rsid w:val="005338FB"/>
    <w:rsid w:val="0054416C"/>
    <w:rsid w:val="0055235E"/>
    <w:rsid w:val="00554C98"/>
    <w:rsid w:val="00555650"/>
    <w:rsid w:val="005607DE"/>
    <w:rsid w:val="0056091D"/>
    <w:rsid w:val="00562E4E"/>
    <w:rsid w:val="00563286"/>
    <w:rsid w:val="00570D4B"/>
    <w:rsid w:val="00571307"/>
    <w:rsid w:val="0057186D"/>
    <w:rsid w:val="00571B6E"/>
    <w:rsid w:val="00572836"/>
    <w:rsid w:val="0057367B"/>
    <w:rsid w:val="005736F2"/>
    <w:rsid w:val="00574728"/>
    <w:rsid w:val="00576476"/>
    <w:rsid w:val="00580DCD"/>
    <w:rsid w:val="00583D3F"/>
    <w:rsid w:val="0059275C"/>
    <w:rsid w:val="005937F4"/>
    <w:rsid w:val="00594D50"/>
    <w:rsid w:val="00596775"/>
    <w:rsid w:val="005A30BD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235E"/>
    <w:rsid w:val="005F31BA"/>
    <w:rsid w:val="005F3A6E"/>
    <w:rsid w:val="005F3E1A"/>
    <w:rsid w:val="005F48EF"/>
    <w:rsid w:val="005F4D09"/>
    <w:rsid w:val="0060568C"/>
    <w:rsid w:val="00614174"/>
    <w:rsid w:val="00616B8E"/>
    <w:rsid w:val="00617AA0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6888"/>
    <w:rsid w:val="00647623"/>
    <w:rsid w:val="0064775E"/>
    <w:rsid w:val="00650417"/>
    <w:rsid w:val="00650B9A"/>
    <w:rsid w:val="006534D8"/>
    <w:rsid w:val="00654908"/>
    <w:rsid w:val="00656707"/>
    <w:rsid w:val="006570A7"/>
    <w:rsid w:val="006607CA"/>
    <w:rsid w:val="00660C3D"/>
    <w:rsid w:val="00660C93"/>
    <w:rsid w:val="00670F45"/>
    <w:rsid w:val="00674568"/>
    <w:rsid w:val="006752A2"/>
    <w:rsid w:val="00677D3B"/>
    <w:rsid w:val="006814FD"/>
    <w:rsid w:val="00686C3F"/>
    <w:rsid w:val="00686F57"/>
    <w:rsid w:val="00687EE5"/>
    <w:rsid w:val="006904B6"/>
    <w:rsid w:val="00690AF8"/>
    <w:rsid w:val="006947F8"/>
    <w:rsid w:val="006A05E0"/>
    <w:rsid w:val="006A6731"/>
    <w:rsid w:val="006A7AC8"/>
    <w:rsid w:val="006B1411"/>
    <w:rsid w:val="006B1888"/>
    <w:rsid w:val="006B3A52"/>
    <w:rsid w:val="006B57CA"/>
    <w:rsid w:val="006B7F7C"/>
    <w:rsid w:val="006C03D8"/>
    <w:rsid w:val="006C1258"/>
    <w:rsid w:val="006C243E"/>
    <w:rsid w:val="006C6077"/>
    <w:rsid w:val="006D3B99"/>
    <w:rsid w:val="006D3EA5"/>
    <w:rsid w:val="006E142A"/>
    <w:rsid w:val="006E2818"/>
    <w:rsid w:val="006E2B32"/>
    <w:rsid w:val="006E384A"/>
    <w:rsid w:val="006E4DA3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3D42"/>
    <w:rsid w:val="00734CC0"/>
    <w:rsid w:val="00737409"/>
    <w:rsid w:val="007415E6"/>
    <w:rsid w:val="007446D1"/>
    <w:rsid w:val="00750D2C"/>
    <w:rsid w:val="00752829"/>
    <w:rsid w:val="00754A62"/>
    <w:rsid w:val="007563AD"/>
    <w:rsid w:val="00757835"/>
    <w:rsid w:val="00761AE0"/>
    <w:rsid w:val="00764B8C"/>
    <w:rsid w:val="00771168"/>
    <w:rsid w:val="00771DF5"/>
    <w:rsid w:val="00772265"/>
    <w:rsid w:val="00776E94"/>
    <w:rsid w:val="00781ED3"/>
    <w:rsid w:val="00782EA6"/>
    <w:rsid w:val="00785FE2"/>
    <w:rsid w:val="00790981"/>
    <w:rsid w:val="007914E8"/>
    <w:rsid w:val="00791735"/>
    <w:rsid w:val="007977BD"/>
    <w:rsid w:val="0079791B"/>
    <w:rsid w:val="007A0397"/>
    <w:rsid w:val="007A35E8"/>
    <w:rsid w:val="007A3FE1"/>
    <w:rsid w:val="007B1389"/>
    <w:rsid w:val="007B2F4F"/>
    <w:rsid w:val="007B6D36"/>
    <w:rsid w:val="007B7087"/>
    <w:rsid w:val="007C77F1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34C9"/>
    <w:rsid w:val="00815653"/>
    <w:rsid w:val="0081706E"/>
    <w:rsid w:val="008176E0"/>
    <w:rsid w:val="008212FE"/>
    <w:rsid w:val="008224CA"/>
    <w:rsid w:val="00824443"/>
    <w:rsid w:val="00825046"/>
    <w:rsid w:val="0083266A"/>
    <w:rsid w:val="00843DA2"/>
    <w:rsid w:val="00844AA2"/>
    <w:rsid w:val="0084628A"/>
    <w:rsid w:val="00850665"/>
    <w:rsid w:val="00853D8F"/>
    <w:rsid w:val="00856D67"/>
    <w:rsid w:val="00857436"/>
    <w:rsid w:val="00857E74"/>
    <w:rsid w:val="008603EA"/>
    <w:rsid w:val="0086238C"/>
    <w:rsid w:val="008663B3"/>
    <w:rsid w:val="00873D18"/>
    <w:rsid w:val="008748B2"/>
    <w:rsid w:val="00880CC7"/>
    <w:rsid w:val="0088421A"/>
    <w:rsid w:val="008844DC"/>
    <w:rsid w:val="00884790"/>
    <w:rsid w:val="008918D5"/>
    <w:rsid w:val="008921F5"/>
    <w:rsid w:val="00892737"/>
    <w:rsid w:val="00894DD8"/>
    <w:rsid w:val="00896644"/>
    <w:rsid w:val="00897A8F"/>
    <w:rsid w:val="008A1406"/>
    <w:rsid w:val="008A4536"/>
    <w:rsid w:val="008A6F57"/>
    <w:rsid w:val="008A706B"/>
    <w:rsid w:val="008B2C30"/>
    <w:rsid w:val="008B3A24"/>
    <w:rsid w:val="008B4330"/>
    <w:rsid w:val="008B5448"/>
    <w:rsid w:val="008B5EF8"/>
    <w:rsid w:val="008B7BF2"/>
    <w:rsid w:val="008C4DF4"/>
    <w:rsid w:val="008C5C0E"/>
    <w:rsid w:val="008C6917"/>
    <w:rsid w:val="008D0EFF"/>
    <w:rsid w:val="008D282D"/>
    <w:rsid w:val="008D3AE7"/>
    <w:rsid w:val="008D4746"/>
    <w:rsid w:val="008D7672"/>
    <w:rsid w:val="008E26BA"/>
    <w:rsid w:val="008F0F52"/>
    <w:rsid w:val="008F21F0"/>
    <w:rsid w:val="008F2A0B"/>
    <w:rsid w:val="008F2C27"/>
    <w:rsid w:val="008F5EDD"/>
    <w:rsid w:val="008F6E21"/>
    <w:rsid w:val="00905429"/>
    <w:rsid w:val="0090644E"/>
    <w:rsid w:val="00911623"/>
    <w:rsid w:val="0091220D"/>
    <w:rsid w:val="00915212"/>
    <w:rsid w:val="0091553D"/>
    <w:rsid w:val="00924E75"/>
    <w:rsid w:val="0093070E"/>
    <w:rsid w:val="00934D22"/>
    <w:rsid w:val="00934D33"/>
    <w:rsid w:val="00936990"/>
    <w:rsid w:val="0094137F"/>
    <w:rsid w:val="00941718"/>
    <w:rsid w:val="00943555"/>
    <w:rsid w:val="00944126"/>
    <w:rsid w:val="00946523"/>
    <w:rsid w:val="00946D0C"/>
    <w:rsid w:val="0094784E"/>
    <w:rsid w:val="0095087C"/>
    <w:rsid w:val="00953CC9"/>
    <w:rsid w:val="00954C91"/>
    <w:rsid w:val="00954FC6"/>
    <w:rsid w:val="0096131E"/>
    <w:rsid w:val="009632DE"/>
    <w:rsid w:val="00967B6F"/>
    <w:rsid w:val="00970061"/>
    <w:rsid w:val="00970AB5"/>
    <w:rsid w:val="00971900"/>
    <w:rsid w:val="0097523B"/>
    <w:rsid w:val="009753C2"/>
    <w:rsid w:val="00976F33"/>
    <w:rsid w:val="00981C91"/>
    <w:rsid w:val="009843B4"/>
    <w:rsid w:val="009847E9"/>
    <w:rsid w:val="009870D3"/>
    <w:rsid w:val="009A416E"/>
    <w:rsid w:val="009A5071"/>
    <w:rsid w:val="009A68E0"/>
    <w:rsid w:val="009A72C5"/>
    <w:rsid w:val="009B2AC3"/>
    <w:rsid w:val="009B2E1E"/>
    <w:rsid w:val="009B3499"/>
    <w:rsid w:val="009B3DBC"/>
    <w:rsid w:val="009B7026"/>
    <w:rsid w:val="009B7413"/>
    <w:rsid w:val="009C04B1"/>
    <w:rsid w:val="009C21FB"/>
    <w:rsid w:val="009C2A01"/>
    <w:rsid w:val="009C363B"/>
    <w:rsid w:val="009E14A0"/>
    <w:rsid w:val="009E292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777"/>
    <w:rsid w:val="00A43AE7"/>
    <w:rsid w:val="00A44C2C"/>
    <w:rsid w:val="00A45A07"/>
    <w:rsid w:val="00A478ED"/>
    <w:rsid w:val="00A51B4F"/>
    <w:rsid w:val="00A53082"/>
    <w:rsid w:val="00A575D6"/>
    <w:rsid w:val="00A607B4"/>
    <w:rsid w:val="00A658F3"/>
    <w:rsid w:val="00A7121A"/>
    <w:rsid w:val="00A74A74"/>
    <w:rsid w:val="00A807D8"/>
    <w:rsid w:val="00A811E3"/>
    <w:rsid w:val="00A84602"/>
    <w:rsid w:val="00A85C74"/>
    <w:rsid w:val="00A85CB0"/>
    <w:rsid w:val="00A873C8"/>
    <w:rsid w:val="00A9232D"/>
    <w:rsid w:val="00A9424C"/>
    <w:rsid w:val="00A94C7F"/>
    <w:rsid w:val="00A967BC"/>
    <w:rsid w:val="00A9704F"/>
    <w:rsid w:val="00AA0A0E"/>
    <w:rsid w:val="00AA2B31"/>
    <w:rsid w:val="00AB1AB8"/>
    <w:rsid w:val="00AC0924"/>
    <w:rsid w:val="00AC18E6"/>
    <w:rsid w:val="00AC1CE6"/>
    <w:rsid w:val="00AC7525"/>
    <w:rsid w:val="00AD027F"/>
    <w:rsid w:val="00AD1127"/>
    <w:rsid w:val="00AD1D50"/>
    <w:rsid w:val="00AD2924"/>
    <w:rsid w:val="00AD383A"/>
    <w:rsid w:val="00AD3B62"/>
    <w:rsid w:val="00AD45C8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0A6E"/>
    <w:rsid w:val="00B11B8C"/>
    <w:rsid w:val="00B11BC4"/>
    <w:rsid w:val="00B11ECA"/>
    <w:rsid w:val="00B122EC"/>
    <w:rsid w:val="00B12AE0"/>
    <w:rsid w:val="00B12BC7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52C0C"/>
    <w:rsid w:val="00B54CFF"/>
    <w:rsid w:val="00B56CA9"/>
    <w:rsid w:val="00B609E5"/>
    <w:rsid w:val="00B67FBA"/>
    <w:rsid w:val="00B71692"/>
    <w:rsid w:val="00B723E2"/>
    <w:rsid w:val="00B738C5"/>
    <w:rsid w:val="00B73A87"/>
    <w:rsid w:val="00B80CA6"/>
    <w:rsid w:val="00B82062"/>
    <w:rsid w:val="00B839DD"/>
    <w:rsid w:val="00B90EB8"/>
    <w:rsid w:val="00B961A6"/>
    <w:rsid w:val="00B96B22"/>
    <w:rsid w:val="00BA155C"/>
    <w:rsid w:val="00BA5480"/>
    <w:rsid w:val="00BB2CBA"/>
    <w:rsid w:val="00BB6146"/>
    <w:rsid w:val="00BB6BAD"/>
    <w:rsid w:val="00BB77F6"/>
    <w:rsid w:val="00BC3982"/>
    <w:rsid w:val="00BC6D2A"/>
    <w:rsid w:val="00BC78C0"/>
    <w:rsid w:val="00BD210F"/>
    <w:rsid w:val="00BD3891"/>
    <w:rsid w:val="00BD6BA3"/>
    <w:rsid w:val="00BD722E"/>
    <w:rsid w:val="00BF1FB1"/>
    <w:rsid w:val="00BF6050"/>
    <w:rsid w:val="00BF60AC"/>
    <w:rsid w:val="00BF6C84"/>
    <w:rsid w:val="00C00AE6"/>
    <w:rsid w:val="00C022B6"/>
    <w:rsid w:val="00C02E24"/>
    <w:rsid w:val="00C03327"/>
    <w:rsid w:val="00C053D3"/>
    <w:rsid w:val="00C05D41"/>
    <w:rsid w:val="00C05F45"/>
    <w:rsid w:val="00C070C7"/>
    <w:rsid w:val="00C102E8"/>
    <w:rsid w:val="00C11420"/>
    <w:rsid w:val="00C118C6"/>
    <w:rsid w:val="00C1248F"/>
    <w:rsid w:val="00C23C12"/>
    <w:rsid w:val="00C24D4E"/>
    <w:rsid w:val="00C27345"/>
    <w:rsid w:val="00C27A00"/>
    <w:rsid w:val="00C30636"/>
    <w:rsid w:val="00C30EEA"/>
    <w:rsid w:val="00C33753"/>
    <w:rsid w:val="00C3461E"/>
    <w:rsid w:val="00C3696A"/>
    <w:rsid w:val="00C371EC"/>
    <w:rsid w:val="00C411E4"/>
    <w:rsid w:val="00C425B6"/>
    <w:rsid w:val="00C43C97"/>
    <w:rsid w:val="00C458C8"/>
    <w:rsid w:val="00C47393"/>
    <w:rsid w:val="00C57D1B"/>
    <w:rsid w:val="00C61BE3"/>
    <w:rsid w:val="00C66695"/>
    <w:rsid w:val="00C71FD0"/>
    <w:rsid w:val="00C72E3A"/>
    <w:rsid w:val="00C73547"/>
    <w:rsid w:val="00C75E7F"/>
    <w:rsid w:val="00C82446"/>
    <w:rsid w:val="00C82FF6"/>
    <w:rsid w:val="00C8377B"/>
    <w:rsid w:val="00C85DD1"/>
    <w:rsid w:val="00C864AA"/>
    <w:rsid w:val="00C8791D"/>
    <w:rsid w:val="00C9169C"/>
    <w:rsid w:val="00C93D40"/>
    <w:rsid w:val="00C96642"/>
    <w:rsid w:val="00CA33C2"/>
    <w:rsid w:val="00CA4E5A"/>
    <w:rsid w:val="00CA6D20"/>
    <w:rsid w:val="00CB31E9"/>
    <w:rsid w:val="00CB39FD"/>
    <w:rsid w:val="00CB3B37"/>
    <w:rsid w:val="00CB47C9"/>
    <w:rsid w:val="00CB4E58"/>
    <w:rsid w:val="00CB6EF1"/>
    <w:rsid w:val="00CB76E4"/>
    <w:rsid w:val="00CC248A"/>
    <w:rsid w:val="00CC7D04"/>
    <w:rsid w:val="00CD1FDB"/>
    <w:rsid w:val="00CD3293"/>
    <w:rsid w:val="00CD4480"/>
    <w:rsid w:val="00CD5A93"/>
    <w:rsid w:val="00CD5C6E"/>
    <w:rsid w:val="00CD72BE"/>
    <w:rsid w:val="00CE0786"/>
    <w:rsid w:val="00CE3FF4"/>
    <w:rsid w:val="00CE5F1A"/>
    <w:rsid w:val="00CE7081"/>
    <w:rsid w:val="00CE77B1"/>
    <w:rsid w:val="00CF0788"/>
    <w:rsid w:val="00CF4E8B"/>
    <w:rsid w:val="00D02288"/>
    <w:rsid w:val="00D06111"/>
    <w:rsid w:val="00D0708F"/>
    <w:rsid w:val="00D10F55"/>
    <w:rsid w:val="00D233BC"/>
    <w:rsid w:val="00D25E9E"/>
    <w:rsid w:val="00D2757D"/>
    <w:rsid w:val="00D3321D"/>
    <w:rsid w:val="00D34A2A"/>
    <w:rsid w:val="00D375A6"/>
    <w:rsid w:val="00D47FE6"/>
    <w:rsid w:val="00D5605A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3848"/>
    <w:rsid w:val="00D73ED6"/>
    <w:rsid w:val="00D75EC3"/>
    <w:rsid w:val="00D80210"/>
    <w:rsid w:val="00D85FBF"/>
    <w:rsid w:val="00D908FA"/>
    <w:rsid w:val="00D92146"/>
    <w:rsid w:val="00D93856"/>
    <w:rsid w:val="00D96046"/>
    <w:rsid w:val="00D967BF"/>
    <w:rsid w:val="00D96AC0"/>
    <w:rsid w:val="00DA1994"/>
    <w:rsid w:val="00DA1DBA"/>
    <w:rsid w:val="00DA4AA6"/>
    <w:rsid w:val="00DA7CDF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2F5"/>
    <w:rsid w:val="00DE0193"/>
    <w:rsid w:val="00DE0ED4"/>
    <w:rsid w:val="00DE106C"/>
    <w:rsid w:val="00DE113D"/>
    <w:rsid w:val="00DE1C17"/>
    <w:rsid w:val="00DE1CDA"/>
    <w:rsid w:val="00DE4184"/>
    <w:rsid w:val="00DF0BE8"/>
    <w:rsid w:val="00DF1CB1"/>
    <w:rsid w:val="00DF1F10"/>
    <w:rsid w:val="00DF3B83"/>
    <w:rsid w:val="00DF45D8"/>
    <w:rsid w:val="00DF558D"/>
    <w:rsid w:val="00E01311"/>
    <w:rsid w:val="00E01463"/>
    <w:rsid w:val="00E04562"/>
    <w:rsid w:val="00E05057"/>
    <w:rsid w:val="00E0681B"/>
    <w:rsid w:val="00E1181C"/>
    <w:rsid w:val="00E11AAC"/>
    <w:rsid w:val="00E12E82"/>
    <w:rsid w:val="00E206ED"/>
    <w:rsid w:val="00E23DB0"/>
    <w:rsid w:val="00E25323"/>
    <w:rsid w:val="00E25720"/>
    <w:rsid w:val="00E25B90"/>
    <w:rsid w:val="00E377C5"/>
    <w:rsid w:val="00E40437"/>
    <w:rsid w:val="00E46122"/>
    <w:rsid w:val="00E465AA"/>
    <w:rsid w:val="00E50343"/>
    <w:rsid w:val="00E54590"/>
    <w:rsid w:val="00E5462C"/>
    <w:rsid w:val="00E5478D"/>
    <w:rsid w:val="00E54D7B"/>
    <w:rsid w:val="00E56780"/>
    <w:rsid w:val="00E56E4B"/>
    <w:rsid w:val="00E608EB"/>
    <w:rsid w:val="00E62893"/>
    <w:rsid w:val="00E65441"/>
    <w:rsid w:val="00E65F37"/>
    <w:rsid w:val="00E66D2B"/>
    <w:rsid w:val="00E74B10"/>
    <w:rsid w:val="00E75F77"/>
    <w:rsid w:val="00E81988"/>
    <w:rsid w:val="00E86888"/>
    <w:rsid w:val="00E90F97"/>
    <w:rsid w:val="00E93D9D"/>
    <w:rsid w:val="00E95911"/>
    <w:rsid w:val="00E96397"/>
    <w:rsid w:val="00EB0784"/>
    <w:rsid w:val="00EB2AF1"/>
    <w:rsid w:val="00EB54B7"/>
    <w:rsid w:val="00EB78A0"/>
    <w:rsid w:val="00EC2642"/>
    <w:rsid w:val="00EC486D"/>
    <w:rsid w:val="00EC609A"/>
    <w:rsid w:val="00ED084E"/>
    <w:rsid w:val="00ED0C9A"/>
    <w:rsid w:val="00ED34F8"/>
    <w:rsid w:val="00EE5670"/>
    <w:rsid w:val="00EE67E1"/>
    <w:rsid w:val="00EF1701"/>
    <w:rsid w:val="00EF69D8"/>
    <w:rsid w:val="00F03488"/>
    <w:rsid w:val="00F042AE"/>
    <w:rsid w:val="00F05CD7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2B08"/>
    <w:rsid w:val="00F839CC"/>
    <w:rsid w:val="00F84877"/>
    <w:rsid w:val="00F863E3"/>
    <w:rsid w:val="00F8659E"/>
    <w:rsid w:val="00F877E0"/>
    <w:rsid w:val="00F94C76"/>
    <w:rsid w:val="00F96BA2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7992"/>
    <w:rsid w:val="00FD0FC9"/>
    <w:rsid w:val="00FD16DA"/>
    <w:rsid w:val="00FD31F2"/>
    <w:rsid w:val="00FD4046"/>
    <w:rsid w:val="00FD6321"/>
    <w:rsid w:val="00FD771E"/>
    <w:rsid w:val="00FE3077"/>
    <w:rsid w:val="00FE6D3F"/>
    <w:rsid w:val="00FE7746"/>
    <w:rsid w:val="00FF1088"/>
    <w:rsid w:val="00FF3882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8F"/>
    <w:pPr>
      <w:keepNext/>
      <w:keepLines/>
      <w:spacing w:before="240" w:after="240"/>
      <w:outlineLvl w:val="0"/>
    </w:pPr>
    <w:rPr>
      <w:rFonts w:cs="Times New Roman"/>
      <w:b/>
      <w:bCs/>
      <w:color w:val="50077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A8F"/>
    <w:pPr>
      <w:keepNext/>
      <w:keepLines/>
      <w:outlineLvl w:val="1"/>
    </w:pPr>
    <w:rPr>
      <w:rFonts w:cs="Times New Roman"/>
      <w:b/>
      <w:bCs/>
      <w:color w:val="500778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7A8F"/>
    <w:pPr>
      <w:keepNext/>
      <w:spacing w:line="288" w:lineRule="auto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A8F"/>
    <w:pPr>
      <w:keepNext/>
      <w:keepLines/>
      <w:spacing w:line="240" w:lineRule="auto"/>
      <w:outlineLvl w:val="3"/>
    </w:pPr>
    <w:rPr>
      <w:rFonts w:eastAsiaTheme="majorEastAsia" w:cstheme="majorBidi"/>
      <w:iCs/>
      <w:color w:val="5007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7A8F"/>
    <w:rPr>
      <w:rFonts w:ascii="Arial" w:hAnsi="Arial"/>
      <w:b/>
      <w:bCs/>
      <w:color w:val="50077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97A8F"/>
    <w:rPr>
      <w:rFonts w:ascii="Arial" w:hAnsi="Arial"/>
      <w:b/>
      <w:bCs/>
      <w:color w:val="500778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4318E"/>
    <w:rPr>
      <w:rFonts w:ascii="Arial" w:hAnsi="Arial"/>
      <w:b/>
      <w:color w:val="500178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97A8F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7A8F"/>
    <w:pPr>
      <w:tabs>
        <w:tab w:val="right" w:pos="9016"/>
      </w:tabs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0D230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97A8F"/>
    <w:rPr>
      <w:rFonts w:ascii="Arial" w:eastAsiaTheme="majorEastAsia" w:hAnsi="Arial" w:cstheme="majorBidi"/>
      <w:iCs/>
      <w:color w:val="500778"/>
      <w:sz w:val="28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8F"/>
    <w:pPr>
      <w:keepNext/>
      <w:keepLines/>
      <w:spacing w:before="240" w:after="240"/>
      <w:outlineLvl w:val="0"/>
    </w:pPr>
    <w:rPr>
      <w:rFonts w:cs="Times New Roman"/>
      <w:b/>
      <w:bCs/>
      <w:color w:val="50077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A8F"/>
    <w:pPr>
      <w:keepNext/>
      <w:keepLines/>
      <w:outlineLvl w:val="1"/>
    </w:pPr>
    <w:rPr>
      <w:rFonts w:cs="Times New Roman"/>
      <w:b/>
      <w:bCs/>
      <w:color w:val="500778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7A8F"/>
    <w:pPr>
      <w:keepNext/>
      <w:spacing w:line="288" w:lineRule="auto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A8F"/>
    <w:pPr>
      <w:keepNext/>
      <w:keepLines/>
      <w:spacing w:line="240" w:lineRule="auto"/>
      <w:outlineLvl w:val="3"/>
    </w:pPr>
    <w:rPr>
      <w:rFonts w:eastAsiaTheme="majorEastAsia" w:cstheme="majorBidi"/>
      <w:iCs/>
      <w:color w:val="5007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7A8F"/>
    <w:rPr>
      <w:rFonts w:ascii="Arial" w:hAnsi="Arial"/>
      <w:b/>
      <w:bCs/>
      <w:color w:val="50077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97A8F"/>
    <w:rPr>
      <w:rFonts w:ascii="Arial" w:hAnsi="Arial"/>
      <w:b/>
      <w:bCs/>
      <w:color w:val="500778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4318E"/>
    <w:rPr>
      <w:rFonts w:ascii="Arial" w:hAnsi="Arial"/>
      <w:b/>
      <w:color w:val="500178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97A8F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7A8F"/>
    <w:pPr>
      <w:tabs>
        <w:tab w:val="right" w:pos="9016"/>
      </w:tabs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0D230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97A8F"/>
    <w:rPr>
      <w:rFonts w:ascii="Arial" w:eastAsiaTheme="majorEastAsia" w:hAnsi="Arial" w:cstheme="majorBidi"/>
      <w:iCs/>
      <w:color w:val="500778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ESReform2018@ds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age.dss.gov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ursites/sites/dcg/Shared%20Documents/All%20Coord%20activities%20Shared%20docs/DES/engage.dss.gov.a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engage.dss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5C6D-DFCF-44A2-B19B-04F92BF2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Employment Services Reform Discussion paper - Easy English</dc:title>
  <dc:creator/>
  <cp:lastModifiedBy/>
  <cp:revision>1</cp:revision>
  <dcterms:created xsi:type="dcterms:W3CDTF">2016-11-03T02:48:00Z</dcterms:created>
  <dcterms:modified xsi:type="dcterms:W3CDTF">2016-11-03T02:49:00Z</dcterms:modified>
</cp:coreProperties>
</file>