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7CB0" w:rsidRDefault="00EC7CB0" w:rsidP="00F76EF1">
      <w:pPr>
        <w:spacing w:line="240" w:lineRule="auto"/>
        <w:jc w:val="right"/>
      </w:pPr>
      <w:bookmarkStart w:id="0" w:name="_GoBack"/>
      <w:bookmarkEnd w:id="0"/>
    </w:p>
    <w:p w:rsidR="00D74836" w:rsidRPr="00D74836" w:rsidRDefault="00D74836" w:rsidP="00721172">
      <w:pPr>
        <w:spacing w:line="240" w:lineRule="auto"/>
        <w:rPr>
          <w:b/>
          <w:sz w:val="56"/>
          <w:szCs w:val="56"/>
        </w:rPr>
      </w:pPr>
      <w:r w:rsidRPr="005D4FD5">
        <w:rPr>
          <w:b/>
          <w:sz w:val="56"/>
          <w:szCs w:val="56"/>
        </w:rPr>
        <w:t>Community Child Care Fund</w:t>
      </w:r>
    </w:p>
    <w:p w:rsidR="00721172" w:rsidRDefault="00F24391" w:rsidP="00721172">
      <w:pPr>
        <w:spacing w:line="240" w:lineRule="auto"/>
        <w:rPr>
          <w:b/>
          <w:color w:val="0070C0"/>
          <w:sz w:val="56"/>
          <w:szCs w:val="56"/>
          <w:shd w:val="clear" w:color="auto" w:fill="FFFF00"/>
        </w:rPr>
      </w:pPr>
      <w:r>
        <w:rPr>
          <w:b/>
          <w:color w:val="000000" w:themeColor="text1"/>
          <w:sz w:val="56"/>
          <w:szCs w:val="56"/>
        </w:rPr>
        <w:t xml:space="preserve">– </w:t>
      </w:r>
      <w:r w:rsidR="00E33DA8">
        <w:rPr>
          <w:b/>
          <w:color w:val="000000" w:themeColor="text1"/>
          <w:sz w:val="56"/>
          <w:szCs w:val="56"/>
        </w:rPr>
        <w:t>r</w:t>
      </w:r>
      <w:r w:rsidR="00FF7DC2">
        <w:rPr>
          <w:b/>
          <w:color w:val="000000" w:themeColor="text1"/>
          <w:sz w:val="56"/>
          <w:szCs w:val="56"/>
        </w:rPr>
        <w:t xml:space="preserve">estricted non-competitive </w:t>
      </w:r>
      <w:r w:rsidR="00C038D1">
        <w:rPr>
          <w:b/>
          <w:color w:val="000000" w:themeColor="text1"/>
          <w:sz w:val="56"/>
          <w:szCs w:val="56"/>
        </w:rPr>
        <w:t xml:space="preserve">process </w:t>
      </w:r>
      <w:r w:rsidR="00FF7DC2">
        <w:rPr>
          <w:b/>
          <w:color w:val="000000" w:themeColor="text1"/>
          <w:sz w:val="56"/>
          <w:szCs w:val="56"/>
        </w:rPr>
        <w:t>(for specified services)</w:t>
      </w:r>
    </w:p>
    <w:p w:rsidR="00FE25A0" w:rsidRPr="00721172" w:rsidRDefault="00CA7519" w:rsidP="003D03B3">
      <w:pPr>
        <w:spacing w:line="240" w:lineRule="auto"/>
        <w:rPr>
          <w:b/>
          <w:sz w:val="56"/>
          <w:szCs w:val="56"/>
        </w:rPr>
      </w:pPr>
      <w:r>
        <w:rPr>
          <w:b/>
          <w:sz w:val="56"/>
          <w:szCs w:val="56"/>
        </w:rPr>
        <w:t xml:space="preserve">Grant </w:t>
      </w:r>
      <w:r w:rsidR="00721172" w:rsidRPr="00721172">
        <w:rPr>
          <w:b/>
          <w:sz w:val="56"/>
          <w:szCs w:val="56"/>
        </w:rPr>
        <w:t>Guidelines</w:t>
      </w:r>
    </w:p>
    <w:p w:rsidR="00721172" w:rsidRPr="007040EB" w:rsidRDefault="00721172" w:rsidP="003D03B3">
      <w:pPr>
        <w:spacing w:line="240" w:lineRule="auto"/>
      </w:pPr>
    </w:p>
    <w:tbl>
      <w:tblPr>
        <w:tblStyle w:val="TableGrid"/>
        <w:tblW w:w="93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6404"/>
      </w:tblGrid>
      <w:tr w:rsidR="00FE25A0" w:rsidRPr="007040EB" w:rsidTr="00B30747">
        <w:tc>
          <w:tcPr>
            <w:tcW w:w="2977" w:type="dxa"/>
          </w:tcPr>
          <w:p w:rsidR="00FE25A0" w:rsidRPr="00695163" w:rsidRDefault="007B43C3" w:rsidP="00FE25A0">
            <w:pPr>
              <w:spacing w:line="240" w:lineRule="auto"/>
              <w:jc w:val="both"/>
              <w:rPr>
                <w:rFonts w:asciiTheme="minorHAnsi" w:hAnsiTheme="minorHAnsi"/>
                <w:sz w:val="22"/>
                <w:szCs w:val="22"/>
              </w:rPr>
            </w:pPr>
            <w:r w:rsidRPr="00695163">
              <w:rPr>
                <w:rFonts w:asciiTheme="minorHAnsi" w:hAnsiTheme="minorHAnsi"/>
                <w:sz w:val="22"/>
                <w:szCs w:val="22"/>
              </w:rPr>
              <w:t>Opening date</w:t>
            </w:r>
            <w:r w:rsidR="00DB0315" w:rsidRPr="00695163">
              <w:rPr>
                <w:rFonts w:asciiTheme="minorHAnsi" w:hAnsiTheme="minorHAnsi"/>
                <w:sz w:val="22"/>
                <w:szCs w:val="22"/>
              </w:rPr>
              <w:t>:</w:t>
            </w:r>
          </w:p>
        </w:tc>
        <w:tc>
          <w:tcPr>
            <w:tcW w:w="6404" w:type="dxa"/>
            <w:shd w:val="clear" w:color="auto" w:fill="auto"/>
          </w:tcPr>
          <w:p w:rsidR="00FE25A0" w:rsidRPr="00695163" w:rsidRDefault="00CA7519" w:rsidP="00E66AAE">
            <w:pPr>
              <w:spacing w:line="240" w:lineRule="auto"/>
              <w:rPr>
                <w:rFonts w:asciiTheme="minorHAnsi" w:hAnsiTheme="minorHAnsi"/>
                <w:sz w:val="22"/>
                <w:szCs w:val="22"/>
              </w:rPr>
            </w:pPr>
            <w:r w:rsidRPr="00CF17C2">
              <w:rPr>
                <w:rFonts w:asciiTheme="minorHAnsi" w:hAnsiTheme="minorHAnsi"/>
                <w:b/>
              </w:rPr>
              <w:t xml:space="preserve">xx </w:t>
            </w:r>
            <w:r w:rsidR="00BF5CE2" w:rsidRPr="00CF17C2">
              <w:rPr>
                <w:rFonts w:asciiTheme="minorHAnsi" w:hAnsiTheme="minorHAnsi"/>
                <w:b/>
              </w:rPr>
              <w:t>xxxx</w:t>
            </w:r>
            <w:r w:rsidRPr="00CF17C2">
              <w:rPr>
                <w:rFonts w:asciiTheme="minorHAnsi" w:hAnsiTheme="minorHAnsi"/>
                <w:b/>
              </w:rPr>
              <w:t xml:space="preserve"> 2017</w:t>
            </w:r>
          </w:p>
        </w:tc>
      </w:tr>
      <w:tr w:rsidR="00FE25A0" w:rsidRPr="007040EB" w:rsidTr="00B30747">
        <w:tc>
          <w:tcPr>
            <w:tcW w:w="2977" w:type="dxa"/>
          </w:tcPr>
          <w:p w:rsidR="00FE25A0" w:rsidRPr="00695163" w:rsidRDefault="007B43C3" w:rsidP="00FE25A0">
            <w:pPr>
              <w:spacing w:line="240" w:lineRule="auto"/>
              <w:jc w:val="both"/>
              <w:rPr>
                <w:rFonts w:asciiTheme="minorHAnsi" w:hAnsiTheme="minorHAnsi"/>
                <w:sz w:val="22"/>
                <w:szCs w:val="22"/>
              </w:rPr>
            </w:pPr>
            <w:r w:rsidRPr="00695163">
              <w:rPr>
                <w:rFonts w:asciiTheme="minorHAnsi" w:hAnsiTheme="minorHAnsi"/>
                <w:sz w:val="22"/>
                <w:szCs w:val="22"/>
              </w:rPr>
              <w:t>Closing date and time</w:t>
            </w:r>
            <w:r w:rsidR="00DB0315" w:rsidRPr="00695163">
              <w:rPr>
                <w:rFonts w:asciiTheme="minorHAnsi" w:hAnsiTheme="minorHAnsi"/>
                <w:sz w:val="22"/>
                <w:szCs w:val="22"/>
              </w:rPr>
              <w:t>:</w:t>
            </w:r>
          </w:p>
        </w:tc>
        <w:tc>
          <w:tcPr>
            <w:tcW w:w="6404" w:type="dxa"/>
          </w:tcPr>
          <w:p w:rsidR="00FE25A0" w:rsidRPr="00695163" w:rsidRDefault="00277173" w:rsidP="00DD11AA">
            <w:pPr>
              <w:spacing w:line="240" w:lineRule="auto"/>
              <w:rPr>
                <w:rFonts w:asciiTheme="minorHAnsi" w:hAnsiTheme="minorHAnsi"/>
                <w:sz w:val="22"/>
                <w:szCs w:val="22"/>
              </w:rPr>
            </w:pPr>
            <w:r>
              <w:rPr>
                <w:rFonts w:asciiTheme="minorHAnsi" w:hAnsiTheme="minorHAnsi"/>
                <w:b/>
                <w:sz w:val="22"/>
                <w:szCs w:val="22"/>
              </w:rPr>
              <w:t>6</w:t>
            </w:r>
            <w:r w:rsidR="00CA7519" w:rsidRPr="00695163">
              <w:rPr>
                <w:rFonts w:asciiTheme="minorHAnsi" w:hAnsiTheme="minorHAnsi"/>
                <w:b/>
                <w:sz w:val="22"/>
                <w:szCs w:val="22"/>
              </w:rPr>
              <w:t xml:space="preserve"> weeks from opening</w:t>
            </w:r>
            <w:r w:rsidR="00FE25A0" w:rsidRPr="00695163">
              <w:rPr>
                <w:rFonts w:asciiTheme="minorHAnsi" w:hAnsiTheme="minorHAnsi"/>
                <w:b/>
                <w:sz w:val="22"/>
                <w:szCs w:val="22"/>
              </w:rPr>
              <w:t xml:space="preserve"> </w:t>
            </w:r>
            <w:r w:rsidR="00C038D1">
              <w:rPr>
                <w:rFonts w:asciiTheme="minorHAnsi" w:hAnsiTheme="minorHAnsi"/>
                <w:b/>
                <w:sz w:val="22"/>
                <w:szCs w:val="22"/>
              </w:rPr>
              <w:t xml:space="preserve">Australian Eastern Standard Time </w:t>
            </w:r>
            <w:r w:rsidR="00FE25A0" w:rsidRPr="00695163">
              <w:rPr>
                <w:rFonts w:asciiTheme="minorHAnsi" w:hAnsiTheme="minorHAnsi"/>
                <w:b/>
                <w:sz w:val="22"/>
                <w:szCs w:val="22"/>
              </w:rPr>
              <w:t>(AEST) on [</w:t>
            </w:r>
            <w:r w:rsidR="00FE25A0" w:rsidRPr="00CF17C2">
              <w:rPr>
                <w:rFonts w:asciiTheme="minorHAnsi" w:hAnsiTheme="minorHAnsi"/>
                <w:b/>
              </w:rPr>
              <w:t>insert day/month/year</w:t>
            </w:r>
            <w:r w:rsidR="00DD11AA" w:rsidRPr="00695163">
              <w:rPr>
                <w:rFonts w:asciiTheme="minorHAnsi" w:hAnsiTheme="minorHAnsi"/>
                <w:b/>
                <w:sz w:val="22"/>
                <w:szCs w:val="22"/>
              </w:rPr>
              <w:t>]</w:t>
            </w:r>
          </w:p>
        </w:tc>
      </w:tr>
      <w:tr w:rsidR="00FE25A0" w:rsidRPr="007040EB" w:rsidTr="00B30747">
        <w:tc>
          <w:tcPr>
            <w:tcW w:w="2977" w:type="dxa"/>
          </w:tcPr>
          <w:p w:rsidR="00FE25A0" w:rsidRPr="00695163" w:rsidRDefault="00FE25A0" w:rsidP="007B43C3">
            <w:pPr>
              <w:spacing w:line="240" w:lineRule="auto"/>
              <w:rPr>
                <w:rFonts w:asciiTheme="minorHAnsi" w:hAnsiTheme="minorHAnsi"/>
                <w:sz w:val="22"/>
                <w:szCs w:val="22"/>
              </w:rPr>
            </w:pPr>
            <w:r w:rsidRPr="00695163">
              <w:rPr>
                <w:rFonts w:asciiTheme="minorHAnsi" w:hAnsiTheme="minorHAnsi"/>
                <w:sz w:val="22"/>
                <w:szCs w:val="22"/>
              </w:rPr>
              <w:t>Commonwealth</w:t>
            </w:r>
            <w:r w:rsidR="00B30747" w:rsidRPr="00695163">
              <w:rPr>
                <w:rFonts w:asciiTheme="minorHAnsi" w:hAnsiTheme="minorHAnsi"/>
                <w:sz w:val="22"/>
                <w:szCs w:val="22"/>
              </w:rPr>
              <w:t xml:space="preserve"> </w:t>
            </w:r>
            <w:r w:rsidR="007B43C3" w:rsidRPr="00695163">
              <w:rPr>
                <w:rFonts w:asciiTheme="minorHAnsi" w:hAnsiTheme="minorHAnsi"/>
                <w:sz w:val="22"/>
                <w:szCs w:val="22"/>
              </w:rPr>
              <w:t>p</w:t>
            </w:r>
            <w:r w:rsidR="00B30747" w:rsidRPr="00695163">
              <w:rPr>
                <w:rFonts w:asciiTheme="minorHAnsi" w:hAnsiTheme="minorHAnsi"/>
                <w:sz w:val="22"/>
                <w:szCs w:val="22"/>
              </w:rPr>
              <w:t>olicy</w:t>
            </w:r>
            <w:r w:rsidR="007B43C3" w:rsidRPr="00695163">
              <w:rPr>
                <w:rFonts w:asciiTheme="minorHAnsi" w:hAnsiTheme="minorHAnsi"/>
                <w:sz w:val="22"/>
                <w:szCs w:val="22"/>
              </w:rPr>
              <w:t xml:space="preserve"> entity</w:t>
            </w:r>
            <w:r w:rsidR="00DB0315" w:rsidRPr="00695163">
              <w:rPr>
                <w:rFonts w:asciiTheme="minorHAnsi" w:hAnsiTheme="minorHAnsi"/>
                <w:sz w:val="22"/>
                <w:szCs w:val="22"/>
              </w:rPr>
              <w:t>:</w:t>
            </w:r>
          </w:p>
        </w:tc>
        <w:tc>
          <w:tcPr>
            <w:tcW w:w="6404" w:type="dxa"/>
          </w:tcPr>
          <w:p w:rsidR="00FE25A0" w:rsidRPr="00695163" w:rsidRDefault="00CA7519" w:rsidP="00CA7519">
            <w:pPr>
              <w:spacing w:line="240" w:lineRule="auto"/>
              <w:rPr>
                <w:rFonts w:asciiTheme="minorHAnsi" w:hAnsiTheme="minorHAnsi"/>
                <w:sz w:val="22"/>
                <w:szCs w:val="22"/>
              </w:rPr>
            </w:pPr>
            <w:r w:rsidRPr="00695163">
              <w:rPr>
                <w:rFonts w:asciiTheme="minorHAnsi" w:hAnsiTheme="minorHAnsi"/>
                <w:b/>
                <w:sz w:val="22"/>
                <w:szCs w:val="22"/>
              </w:rPr>
              <w:t>Department of Education and Training</w:t>
            </w:r>
          </w:p>
        </w:tc>
      </w:tr>
      <w:tr w:rsidR="00B30747" w:rsidRPr="007040EB" w:rsidTr="00B30747">
        <w:tc>
          <w:tcPr>
            <w:tcW w:w="2977" w:type="dxa"/>
          </w:tcPr>
          <w:p w:rsidR="00B30747" w:rsidRPr="00695163" w:rsidRDefault="00B30747" w:rsidP="00947729">
            <w:pPr>
              <w:spacing w:line="240" w:lineRule="auto"/>
              <w:jc w:val="both"/>
              <w:rPr>
                <w:rFonts w:asciiTheme="minorHAnsi" w:hAnsiTheme="minorHAnsi"/>
                <w:sz w:val="22"/>
                <w:szCs w:val="22"/>
              </w:rPr>
            </w:pPr>
            <w:r w:rsidRPr="00695163">
              <w:rPr>
                <w:rFonts w:asciiTheme="minorHAnsi" w:hAnsiTheme="minorHAnsi"/>
                <w:sz w:val="22"/>
                <w:szCs w:val="22"/>
              </w:rPr>
              <w:t>Co-Sponsoring Entities</w:t>
            </w:r>
          </w:p>
        </w:tc>
        <w:tc>
          <w:tcPr>
            <w:tcW w:w="6404" w:type="dxa"/>
          </w:tcPr>
          <w:p w:rsidR="00B30747" w:rsidRPr="00695163" w:rsidRDefault="00F24391" w:rsidP="00CA7519">
            <w:pPr>
              <w:spacing w:line="240" w:lineRule="auto"/>
              <w:rPr>
                <w:rFonts w:asciiTheme="minorHAnsi" w:hAnsiTheme="minorHAnsi"/>
                <w:sz w:val="22"/>
                <w:szCs w:val="22"/>
              </w:rPr>
            </w:pPr>
            <w:r w:rsidRPr="00695163">
              <w:rPr>
                <w:rFonts w:asciiTheme="minorHAnsi" w:hAnsiTheme="minorHAnsi"/>
                <w:b/>
                <w:sz w:val="22"/>
                <w:szCs w:val="22"/>
              </w:rPr>
              <w:t>[</w:t>
            </w:r>
            <w:r w:rsidR="00FF7DC2" w:rsidRPr="00695163">
              <w:rPr>
                <w:rFonts w:asciiTheme="minorHAnsi" w:hAnsiTheme="minorHAnsi"/>
                <w:b/>
                <w:sz w:val="22"/>
                <w:szCs w:val="22"/>
              </w:rPr>
              <w:t>n/a</w:t>
            </w:r>
            <w:r w:rsidRPr="00695163">
              <w:rPr>
                <w:rFonts w:asciiTheme="minorHAnsi" w:hAnsiTheme="minorHAnsi"/>
                <w:b/>
                <w:sz w:val="22"/>
                <w:szCs w:val="22"/>
              </w:rPr>
              <w:t>]</w:t>
            </w:r>
          </w:p>
        </w:tc>
      </w:tr>
      <w:tr w:rsidR="00FE25A0" w:rsidRPr="007040EB" w:rsidTr="00B30747">
        <w:tc>
          <w:tcPr>
            <w:tcW w:w="2977" w:type="dxa"/>
          </w:tcPr>
          <w:p w:rsidR="00FE25A0" w:rsidRPr="00695163" w:rsidRDefault="007B43C3" w:rsidP="00FE25A0">
            <w:pPr>
              <w:spacing w:line="240" w:lineRule="auto"/>
              <w:jc w:val="both"/>
              <w:rPr>
                <w:rFonts w:asciiTheme="minorHAnsi" w:hAnsiTheme="minorHAnsi"/>
                <w:sz w:val="22"/>
                <w:szCs w:val="22"/>
              </w:rPr>
            </w:pPr>
            <w:r w:rsidRPr="00695163">
              <w:rPr>
                <w:rFonts w:asciiTheme="minorHAnsi" w:hAnsiTheme="minorHAnsi"/>
                <w:sz w:val="22"/>
                <w:szCs w:val="22"/>
              </w:rPr>
              <w:t>Enquir</w:t>
            </w:r>
            <w:r w:rsidR="00DB0315" w:rsidRPr="00695163">
              <w:rPr>
                <w:rFonts w:asciiTheme="minorHAnsi" w:hAnsiTheme="minorHAnsi"/>
                <w:sz w:val="22"/>
                <w:szCs w:val="22"/>
              </w:rPr>
              <w:t>i</w:t>
            </w:r>
            <w:r w:rsidRPr="00695163">
              <w:rPr>
                <w:rFonts w:asciiTheme="minorHAnsi" w:hAnsiTheme="minorHAnsi"/>
                <w:sz w:val="22"/>
                <w:szCs w:val="22"/>
              </w:rPr>
              <w:t>es</w:t>
            </w:r>
            <w:r w:rsidR="00DB0315" w:rsidRPr="00695163">
              <w:rPr>
                <w:rFonts w:asciiTheme="minorHAnsi" w:hAnsiTheme="minorHAnsi"/>
                <w:sz w:val="22"/>
                <w:szCs w:val="22"/>
              </w:rPr>
              <w:t>:</w:t>
            </w:r>
          </w:p>
        </w:tc>
        <w:tc>
          <w:tcPr>
            <w:tcW w:w="6404" w:type="dxa"/>
          </w:tcPr>
          <w:p w:rsidR="00FE25A0" w:rsidRPr="00695163" w:rsidRDefault="00FE25A0" w:rsidP="00DD11AA">
            <w:pPr>
              <w:spacing w:line="240" w:lineRule="auto"/>
              <w:rPr>
                <w:rFonts w:asciiTheme="minorHAnsi" w:hAnsiTheme="minorHAnsi"/>
                <w:sz w:val="22"/>
                <w:szCs w:val="22"/>
              </w:rPr>
            </w:pPr>
            <w:r w:rsidRPr="00695163">
              <w:rPr>
                <w:rFonts w:asciiTheme="minorHAnsi" w:hAnsiTheme="minorHAnsi"/>
                <w:sz w:val="22"/>
                <w:szCs w:val="22"/>
              </w:rPr>
              <w:t xml:space="preserve">If you have any questions, please contact </w:t>
            </w:r>
            <w:r w:rsidRPr="00695163">
              <w:rPr>
                <w:rFonts w:asciiTheme="minorHAnsi" w:hAnsiTheme="minorHAnsi"/>
                <w:b/>
                <w:sz w:val="22"/>
                <w:szCs w:val="22"/>
              </w:rPr>
              <w:t>[</w:t>
            </w:r>
            <w:r w:rsidRPr="00CF17C2">
              <w:rPr>
                <w:rFonts w:asciiTheme="minorHAnsi" w:hAnsiTheme="minorHAnsi"/>
                <w:b/>
              </w:rPr>
              <w:t>insert relevant officials name, title, phone number, email, and other</w:t>
            </w:r>
            <w:r w:rsidRPr="00695163">
              <w:rPr>
                <w:rFonts w:asciiTheme="minorHAnsi" w:hAnsiTheme="minorHAnsi"/>
                <w:b/>
                <w:sz w:val="22"/>
                <w:szCs w:val="22"/>
              </w:rPr>
              <w:t>]</w:t>
            </w:r>
            <w:r w:rsidRPr="00695163">
              <w:rPr>
                <w:rFonts w:asciiTheme="minorHAnsi" w:hAnsiTheme="minorHAnsi"/>
                <w:sz w:val="22"/>
                <w:szCs w:val="22"/>
              </w:rPr>
              <w:t xml:space="preserve"> </w:t>
            </w:r>
            <w:r w:rsidR="00DD11AA" w:rsidRPr="00695163">
              <w:rPr>
                <w:rFonts w:asciiTheme="minorHAnsi" w:hAnsiTheme="minorHAnsi"/>
                <w:sz w:val="22"/>
                <w:szCs w:val="22"/>
              </w:rPr>
              <w:br/>
            </w:r>
            <w:r w:rsidRPr="00695163">
              <w:rPr>
                <w:rFonts w:asciiTheme="minorHAnsi" w:hAnsiTheme="minorHAnsi"/>
                <w:sz w:val="22"/>
                <w:szCs w:val="22"/>
              </w:rPr>
              <w:t xml:space="preserve">Questions should be sent no later than </w:t>
            </w:r>
            <w:r w:rsidRPr="00695163">
              <w:rPr>
                <w:rFonts w:asciiTheme="minorHAnsi" w:hAnsiTheme="minorHAnsi"/>
                <w:b/>
                <w:sz w:val="22"/>
                <w:szCs w:val="22"/>
              </w:rPr>
              <w:t>[</w:t>
            </w:r>
            <w:r w:rsidRPr="00CF17C2">
              <w:rPr>
                <w:rFonts w:asciiTheme="minorHAnsi" w:hAnsiTheme="minorHAnsi"/>
                <w:b/>
              </w:rPr>
              <w:t>insert day/month/year</w:t>
            </w:r>
            <w:r w:rsidRPr="00695163">
              <w:rPr>
                <w:rFonts w:asciiTheme="minorHAnsi" w:hAnsiTheme="minorHAnsi"/>
                <w:b/>
                <w:sz w:val="22"/>
                <w:szCs w:val="22"/>
              </w:rPr>
              <w:t>]</w:t>
            </w:r>
          </w:p>
        </w:tc>
      </w:tr>
      <w:tr w:rsidR="00FE25A0" w:rsidRPr="007040EB" w:rsidTr="00B30747">
        <w:tc>
          <w:tcPr>
            <w:tcW w:w="2977" w:type="dxa"/>
          </w:tcPr>
          <w:p w:rsidR="00FE25A0" w:rsidRPr="00695163" w:rsidRDefault="007B43C3" w:rsidP="00FE25A0">
            <w:pPr>
              <w:spacing w:line="240" w:lineRule="auto"/>
              <w:jc w:val="both"/>
              <w:rPr>
                <w:rFonts w:asciiTheme="minorHAnsi" w:hAnsiTheme="minorHAnsi"/>
                <w:sz w:val="22"/>
                <w:szCs w:val="22"/>
              </w:rPr>
            </w:pPr>
            <w:r w:rsidRPr="00695163">
              <w:rPr>
                <w:rFonts w:asciiTheme="minorHAnsi" w:hAnsiTheme="minorHAnsi"/>
                <w:sz w:val="22"/>
                <w:szCs w:val="22"/>
              </w:rPr>
              <w:t>Date guidelines released</w:t>
            </w:r>
            <w:r w:rsidR="00DB0315" w:rsidRPr="00695163">
              <w:rPr>
                <w:rFonts w:asciiTheme="minorHAnsi" w:hAnsiTheme="minorHAnsi"/>
                <w:sz w:val="22"/>
                <w:szCs w:val="22"/>
              </w:rPr>
              <w:t>:</w:t>
            </w:r>
          </w:p>
        </w:tc>
        <w:tc>
          <w:tcPr>
            <w:tcW w:w="6404" w:type="dxa"/>
          </w:tcPr>
          <w:p w:rsidR="00FE25A0" w:rsidRPr="00695163" w:rsidRDefault="00CA7519" w:rsidP="00DD11AA">
            <w:pPr>
              <w:spacing w:line="240" w:lineRule="auto"/>
              <w:rPr>
                <w:rFonts w:asciiTheme="minorHAnsi" w:hAnsiTheme="minorHAnsi"/>
                <w:sz w:val="22"/>
                <w:szCs w:val="22"/>
              </w:rPr>
            </w:pPr>
            <w:r w:rsidRPr="00CF17C2">
              <w:rPr>
                <w:rFonts w:asciiTheme="minorHAnsi" w:hAnsiTheme="minorHAnsi"/>
                <w:b/>
              </w:rPr>
              <w:t xml:space="preserve">xx </w:t>
            </w:r>
            <w:r w:rsidR="00BF5CE2" w:rsidRPr="00CF17C2">
              <w:rPr>
                <w:rFonts w:asciiTheme="minorHAnsi" w:hAnsiTheme="minorHAnsi"/>
                <w:b/>
              </w:rPr>
              <w:t>xxxx</w:t>
            </w:r>
            <w:r w:rsidRPr="00CF17C2">
              <w:rPr>
                <w:rFonts w:asciiTheme="minorHAnsi" w:hAnsiTheme="minorHAnsi"/>
                <w:b/>
              </w:rPr>
              <w:t xml:space="preserve"> 2017</w:t>
            </w:r>
          </w:p>
        </w:tc>
      </w:tr>
      <w:tr w:rsidR="00FE25A0" w:rsidTr="00B30747">
        <w:tc>
          <w:tcPr>
            <w:tcW w:w="2977" w:type="dxa"/>
          </w:tcPr>
          <w:p w:rsidR="00FE25A0" w:rsidRPr="00695163" w:rsidRDefault="00FE25A0" w:rsidP="00FE25A0">
            <w:pPr>
              <w:spacing w:line="240" w:lineRule="auto"/>
              <w:jc w:val="both"/>
              <w:rPr>
                <w:rFonts w:asciiTheme="minorHAnsi" w:hAnsiTheme="minorHAnsi"/>
                <w:sz w:val="22"/>
                <w:szCs w:val="22"/>
              </w:rPr>
            </w:pPr>
            <w:r w:rsidRPr="00695163">
              <w:rPr>
                <w:rFonts w:asciiTheme="minorHAnsi" w:hAnsiTheme="minorHAnsi"/>
                <w:sz w:val="22"/>
                <w:szCs w:val="22"/>
              </w:rPr>
              <w:t>Type of grant opportunity</w:t>
            </w:r>
            <w:r w:rsidR="00DB0315" w:rsidRPr="00695163">
              <w:rPr>
                <w:rFonts w:asciiTheme="minorHAnsi" w:hAnsiTheme="minorHAnsi"/>
                <w:sz w:val="22"/>
                <w:szCs w:val="22"/>
              </w:rPr>
              <w:t>:</w:t>
            </w:r>
          </w:p>
        </w:tc>
        <w:tc>
          <w:tcPr>
            <w:tcW w:w="6404" w:type="dxa"/>
          </w:tcPr>
          <w:p w:rsidR="00FE25A0" w:rsidRPr="00695163" w:rsidRDefault="00CA7519" w:rsidP="00CA7519">
            <w:pPr>
              <w:spacing w:line="240" w:lineRule="auto"/>
              <w:rPr>
                <w:rFonts w:asciiTheme="minorHAnsi" w:hAnsiTheme="minorHAnsi"/>
                <w:sz w:val="22"/>
                <w:szCs w:val="22"/>
              </w:rPr>
            </w:pPr>
            <w:r w:rsidRPr="00695163">
              <w:rPr>
                <w:rFonts w:asciiTheme="minorHAnsi" w:hAnsiTheme="minorHAnsi"/>
              </w:rPr>
              <w:t>Restricted, non-competitive</w:t>
            </w:r>
          </w:p>
        </w:tc>
      </w:tr>
    </w:tbl>
    <w:p w:rsidR="00BF5AAC" w:rsidRDefault="00BF5AAC">
      <w:pPr>
        <w:spacing w:after="0" w:line="240" w:lineRule="auto"/>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0A0" w:firstRow="1" w:lastRow="0" w:firstColumn="1" w:lastColumn="0" w:noHBand="0" w:noVBand="0"/>
      </w:tblPr>
      <w:tblGrid>
        <w:gridCol w:w="9242"/>
      </w:tblGrid>
      <w:tr w:rsidR="00EC7CB0" w:rsidRPr="00463DE1" w:rsidTr="00CA3582">
        <w:trPr>
          <w:trHeight w:val="8070"/>
        </w:trPr>
        <w:tc>
          <w:tcPr>
            <w:tcW w:w="5000" w:type="pct"/>
            <w:shd w:val="clear" w:color="auto" w:fill="DDF3FA"/>
          </w:tcPr>
          <w:p w:rsidR="00EC7CB0" w:rsidRPr="00C5760B" w:rsidRDefault="00EC7CB0" w:rsidP="00CF0BD4">
            <w:pPr>
              <w:pStyle w:val="TOCHeading"/>
              <w:keepNext w:val="0"/>
              <w:keepLines w:val="0"/>
              <w:tabs>
                <w:tab w:val="left" w:pos="8080"/>
              </w:tabs>
              <w:spacing w:before="120" w:line="240" w:lineRule="auto"/>
              <w:jc w:val="center"/>
              <w:rPr>
                <w:rFonts w:ascii="Calibri" w:hAnsi="Calibri"/>
                <w:lang w:eastAsia="en-AU"/>
              </w:rPr>
            </w:pPr>
            <w:r w:rsidRPr="00C5760B">
              <w:rPr>
                <w:rFonts w:ascii="Calibri" w:hAnsi="Calibri"/>
                <w:color w:val="auto"/>
                <w:lang w:eastAsia="en-AU"/>
              </w:rPr>
              <w:lastRenderedPageBreak/>
              <w:t>Contents</w:t>
            </w:r>
          </w:p>
          <w:p w:rsidR="00D830A8" w:rsidRDefault="00CB7BE8">
            <w:pPr>
              <w:pStyle w:val="TOC2"/>
              <w:tabs>
                <w:tab w:val="right" w:leader="dot" w:pos="9016"/>
              </w:tabs>
              <w:rPr>
                <w:rFonts w:asciiTheme="minorHAnsi" w:eastAsiaTheme="minorEastAsia" w:hAnsiTheme="minorHAnsi" w:cstheme="minorBidi"/>
                <w:noProof/>
                <w:lang w:eastAsia="en-AU"/>
              </w:rPr>
            </w:pPr>
            <w:r w:rsidRPr="00C5760B">
              <w:rPr>
                <w:rFonts w:ascii="Times New Roman" w:hAnsi="Times New Roman"/>
                <w:b/>
                <w:noProof/>
                <w:color w:val="000000"/>
                <w:sz w:val="20"/>
                <w:szCs w:val="20"/>
                <w:lang w:eastAsia="en-AU"/>
              </w:rPr>
              <w:fldChar w:fldCharType="begin"/>
            </w:r>
            <w:r w:rsidR="00EC7CB0" w:rsidRPr="00C5760B">
              <w:rPr>
                <w:rFonts w:ascii="Times New Roman" w:hAnsi="Times New Roman"/>
                <w:sz w:val="20"/>
                <w:szCs w:val="20"/>
              </w:rPr>
              <w:instrText xml:space="preserve"> TOC \o "1-3" \h \z \u </w:instrText>
            </w:r>
            <w:r w:rsidRPr="00C5760B">
              <w:rPr>
                <w:rFonts w:ascii="Times New Roman" w:hAnsi="Times New Roman"/>
                <w:b/>
                <w:noProof/>
                <w:color w:val="000000"/>
                <w:sz w:val="20"/>
                <w:szCs w:val="20"/>
                <w:lang w:eastAsia="en-AU"/>
              </w:rPr>
              <w:fldChar w:fldCharType="separate"/>
            </w:r>
            <w:hyperlink w:anchor="_Toc482615238" w:history="1">
              <w:r w:rsidR="00D830A8" w:rsidRPr="00563552">
                <w:rPr>
                  <w:rStyle w:val="Hyperlink"/>
                  <w:noProof/>
                </w:rPr>
                <w:t>About this document</w:t>
              </w:r>
              <w:r w:rsidR="00D830A8">
                <w:rPr>
                  <w:noProof/>
                  <w:webHidden/>
                </w:rPr>
                <w:tab/>
              </w:r>
              <w:r w:rsidR="00D830A8">
                <w:rPr>
                  <w:noProof/>
                  <w:webHidden/>
                </w:rPr>
                <w:fldChar w:fldCharType="begin"/>
              </w:r>
              <w:r w:rsidR="00D830A8">
                <w:rPr>
                  <w:noProof/>
                  <w:webHidden/>
                </w:rPr>
                <w:instrText xml:space="preserve"> PAGEREF _Toc482615238 \h </w:instrText>
              </w:r>
              <w:r w:rsidR="00D830A8">
                <w:rPr>
                  <w:noProof/>
                  <w:webHidden/>
                </w:rPr>
              </w:r>
              <w:r w:rsidR="00D830A8">
                <w:rPr>
                  <w:noProof/>
                  <w:webHidden/>
                </w:rPr>
                <w:fldChar w:fldCharType="separate"/>
              </w:r>
              <w:r w:rsidR="008700D3">
                <w:rPr>
                  <w:noProof/>
                  <w:webHidden/>
                </w:rPr>
                <w:t>4</w:t>
              </w:r>
              <w:r w:rsidR="00D830A8">
                <w:rPr>
                  <w:noProof/>
                  <w:webHidden/>
                </w:rPr>
                <w:fldChar w:fldCharType="end"/>
              </w:r>
            </w:hyperlink>
          </w:p>
          <w:p w:rsidR="00D830A8" w:rsidRDefault="008700D3">
            <w:pPr>
              <w:pStyle w:val="TOC2"/>
              <w:tabs>
                <w:tab w:val="left" w:pos="660"/>
                <w:tab w:val="right" w:leader="dot" w:pos="9016"/>
              </w:tabs>
              <w:rPr>
                <w:rFonts w:asciiTheme="minorHAnsi" w:eastAsiaTheme="minorEastAsia" w:hAnsiTheme="minorHAnsi" w:cstheme="minorBidi"/>
                <w:noProof/>
                <w:lang w:eastAsia="en-AU"/>
              </w:rPr>
            </w:pPr>
            <w:hyperlink w:anchor="_Toc482615239" w:history="1">
              <w:r w:rsidR="00D830A8" w:rsidRPr="00563552">
                <w:rPr>
                  <w:rStyle w:val="Hyperlink"/>
                  <w:noProof/>
                </w:rPr>
                <w:t>1.</w:t>
              </w:r>
              <w:r w:rsidR="00D830A8">
                <w:rPr>
                  <w:rFonts w:asciiTheme="minorHAnsi" w:eastAsiaTheme="minorEastAsia" w:hAnsiTheme="minorHAnsi" w:cstheme="minorBidi"/>
                  <w:noProof/>
                  <w:lang w:eastAsia="en-AU"/>
                </w:rPr>
                <w:tab/>
              </w:r>
              <w:r w:rsidR="00D830A8" w:rsidRPr="00563552">
                <w:rPr>
                  <w:rStyle w:val="Hyperlink"/>
                  <w:noProof/>
                </w:rPr>
                <w:t>Overview of CCCF Processes</w:t>
              </w:r>
              <w:r w:rsidR="00D830A8">
                <w:rPr>
                  <w:noProof/>
                  <w:webHidden/>
                </w:rPr>
                <w:tab/>
              </w:r>
              <w:r w:rsidR="00D830A8">
                <w:rPr>
                  <w:noProof/>
                  <w:webHidden/>
                </w:rPr>
                <w:fldChar w:fldCharType="begin"/>
              </w:r>
              <w:r w:rsidR="00D830A8">
                <w:rPr>
                  <w:noProof/>
                  <w:webHidden/>
                </w:rPr>
                <w:instrText xml:space="preserve"> PAGEREF _Toc482615239 \h </w:instrText>
              </w:r>
              <w:r w:rsidR="00D830A8">
                <w:rPr>
                  <w:noProof/>
                  <w:webHidden/>
                </w:rPr>
              </w:r>
              <w:r w:rsidR="00D830A8">
                <w:rPr>
                  <w:noProof/>
                  <w:webHidden/>
                </w:rPr>
                <w:fldChar w:fldCharType="separate"/>
              </w:r>
              <w:r>
                <w:rPr>
                  <w:noProof/>
                  <w:webHidden/>
                </w:rPr>
                <w:t>5</w:t>
              </w:r>
              <w:r w:rsidR="00D830A8">
                <w:rPr>
                  <w:noProof/>
                  <w:webHidden/>
                </w:rPr>
                <w:fldChar w:fldCharType="end"/>
              </w:r>
            </w:hyperlink>
          </w:p>
          <w:p w:rsidR="00D830A8" w:rsidRDefault="008700D3">
            <w:pPr>
              <w:pStyle w:val="TOC2"/>
              <w:tabs>
                <w:tab w:val="left" w:pos="660"/>
                <w:tab w:val="right" w:leader="dot" w:pos="9016"/>
              </w:tabs>
              <w:rPr>
                <w:rFonts w:asciiTheme="minorHAnsi" w:eastAsiaTheme="minorEastAsia" w:hAnsiTheme="minorHAnsi" w:cstheme="minorBidi"/>
                <w:noProof/>
                <w:lang w:eastAsia="en-AU"/>
              </w:rPr>
            </w:pPr>
            <w:hyperlink w:anchor="_Toc482615240" w:history="1">
              <w:r w:rsidR="00D830A8" w:rsidRPr="00563552">
                <w:rPr>
                  <w:rStyle w:val="Hyperlink"/>
                  <w:noProof/>
                </w:rPr>
                <w:t>2.</w:t>
              </w:r>
              <w:r w:rsidR="00D830A8">
                <w:rPr>
                  <w:rFonts w:asciiTheme="minorHAnsi" w:eastAsiaTheme="minorEastAsia" w:hAnsiTheme="minorHAnsi" w:cstheme="minorBidi"/>
                  <w:noProof/>
                  <w:lang w:eastAsia="en-AU"/>
                </w:rPr>
                <w:tab/>
              </w:r>
              <w:r w:rsidR="00D830A8" w:rsidRPr="00563552">
                <w:rPr>
                  <w:rStyle w:val="Hyperlink"/>
                  <w:noProof/>
                </w:rPr>
                <w:t>About the CCCF</w:t>
              </w:r>
              <w:r w:rsidR="00D830A8">
                <w:rPr>
                  <w:noProof/>
                  <w:webHidden/>
                </w:rPr>
                <w:tab/>
              </w:r>
              <w:r w:rsidR="00D830A8">
                <w:rPr>
                  <w:noProof/>
                  <w:webHidden/>
                </w:rPr>
                <w:fldChar w:fldCharType="begin"/>
              </w:r>
              <w:r w:rsidR="00D830A8">
                <w:rPr>
                  <w:noProof/>
                  <w:webHidden/>
                </w:rPr>
                <w:instrText xml:space="preserve"> PAGEREF _Toc482615240 \h </w:instrText>
              </w:r>
              <w:r w:rsidR="00D830A8">
                <w:rPr>
                  <w:noProof/>
                  <w:webHidden/>
                </w:rPr>
              </w:r>
              <w:r w:rsidR="00D830A8">
                <w:rPr>
                  <w:noProof/>
                  <w:webHidden/>
                </w:rPr>
                <w:fldChar w:fldCharType="separate"/>
              </w:r>
              <w:r>
                <w:rPr>
                  <w:noProof/>
                  <w:webHidden/>
                </w:rPr>
                <w:t>6</w:t>
              </w:r>
              <w:r w:rsidR="00D830A8">
                <w:rPr>
                  <w:noProof/>
                  <w:webHidden/>
                </w:rPr>
                <w:fldChar w:fldCharType="end"/>
              </w:r>
            </w:hyperlink>
          </w:p>
          <w:p w:rsidR="00D830A8" w:rsidRDefault="008700D3">
            <w:pPr>
              <w:pStyle w:val="TOC3"/>
              <w:tabs>
                <w:tab w:val="left" w:pos="1100"/>
                <w:tab w:val="right" w:leader="dot" w:pos="9016"/>
              </w:tabs>
              <w:rPr>
                <w:rFonts w:asciiTheme="minorHAnsi" w:eastAsiaTheme="minorEastAsia" w:hAnsiTheme="minorHAnsi" w:cstheme="minorBidi"/>
                <w:noProof/>
                <w:lang w:eastAsia="en-AU"/>
              </w:rPr>
            </w:pPr>
            <w:hyperlink w:anchor="_Toc482615241" w:history="1">
              <w:r w:rsidR="00D830A8" w:rsidRPr="00563552">
                <w:rPr>
                  <w:rStyle w:val="Hyperlink"/>
                  <w:noProof/>
                </w:rPr>
                <w:t xml:space="preserve">2.1 </w:t>
              </w:r>
              <w:r w:rsidR="00D830A8">
                <w:rPr>
                  <w:rFonts w:asciiTheme="minorHAnsi" w:eastAsiaTheme="minorEastAsia" w:hAnsiTheme="minorHAnsi" w:cstheme="minorBidi"/>
                  <w:noProof/>
                  <w:lang w:eastAsia="en-AU"/>
                </w:rPr>
                <w:tab/>
              </w:r>
              <w:r w:rsidR="00D830A8" w:rsidRPr="00563552">
                <w:rPr>
                  <w:rStyle w:val="Hyperlink"/>
                  <w:noProof/>
                </w:rPr>
                <w:t>Legislative authority</w:t>
              </w:r>
              <w:r w:rsidR="00D830A8">
                <w:rPr>
                  <w:noProof/>
                  <w:webHidden/>
                </w:rPr>
                <w:tab/>
              </w:r>
              <w:r w:rsidR="00D830A8">
                <w:rPr>
                  <w:noProof/>
                  <w:webHidden/>
                </w:rPr>
                <w:fldChar w:fldCharType="begin"/>
              </w:r>
              <w:r w:rsidR="00D830A8">
                <w:rPr>
                  <w:noProof/>
                  <w:webHidden/>
                </w:rPr>
                <w:instrText xml:space="preserve"> PAGEREF _Toc482615241 \h </w:instrText>
              </w:r>
              <w:r w:rsidR="00D830A8">
                <w:rPr>
                  <w:noProof/>
                  <w:webHidden/>
                </w:rPr>
              </w:r>
              <w:r w:rsidR="00D830A8">
                <w:rPr>
                  <w:noProof/>
                  <w:webHidden/>
                </w:rPr>
                <w:fldChar w:fldCharType="separate"/>
              </w:r>
              <w:r>
                <w:rPr>
                  <w:noProof/>
                  <w:webHidden/>
                </w:rPr>
                <w:t>6</w:t>
              </w:r>
              <w:r w:rsidR="00D830A8">
                <w:rPr>
                  <w:noProof/>
                  <w:webHidden/>
                </w:rPr>
                <w:fldChar w:fldCharType="end"/>
              </w:r>
            </w:hyperlink>
          </w:p>
          <w:p w:rsidR="00D830A8" w:rsidRDefault="008700D3">
            <w:pPr>
              <w:pStyle w:val="TOC3"/>
              <w:tabs>
                <w:tab w:val="left" w:pos="1100"/>
                <w:tab w:val="right" w:leader="dot" w:pos="9016"/>
              </w:tabs>
              <w:rPr>
                <w:rFonts w:asciiTheme="minorHAnsi" w:eastAsiaTheme="minorEastAsia" w:hAnsiTheme="minorHAnsi" w:cstheme="minorBidi"/>
                <w:noProof/>
                <w:lang w:eastAsia="en-AU"/>
              </w:rPr>
            </w:pPr>
            <w:hyperlink w:anchor="_Toc482615242" w:history="1">
              <w:r w:rsidR="00D830A8" w:rsidRPr="00563552">
                <w:rPr>
                  <w:rStyle w:val="Hyperlink"/>
                  <w:noProof/>
                </w:rPr>
                <w:t>2.2</w:t>
              </w:r>
              <w:r w:rsidR="00D830A8">
                <w:rPr>
                  <w:rFonts w:asciiTheme="minorHAnsi" w:eastAsiaTheme="minorEastAsia" w:hAnsiTheme="minorHAnsi" w:cstheme="minorBidi"/>
                  <w:noProof/>
                  <w:lang w:eastAsia="en-AU"/>
                </w:rPr>
                <w:tab/>
              </w:r>
              <w:r w:rsidR="00D830A8" w:rsidRPr="00563552">
                <w:rPr>
                  <w:rStyle w:val="Hyperlink"/>
                  <w:noProof/>
                </w:rPr>
                <w:t>CCCF Program Funding</w:t>
              </w:r>
              <w:r w:rsidR="00D830A8">
                <w:rPr>
                  <w:noProof/>
                  <w:webHidden/>
                </w:rPr>
                <w:tab/>
              </w:r>
              <w:r w:rsidR="00D830A8">
                <w:rPr>
                  <w:noProof/>
                  <w:webHidden/>
                </w:rPr>
                <w:fldChar w:fldCharType="begin"/>
              </w:r>
              <w:r w:rsidR="00D830A8">
                <w:rPr>
                  <w:noProof/>
                  <w:webHidden/>
                </w:rPr>
                <w:instrText xml:space="preserve"> PAGEREF _Toc482615242 \h </w:instrText>
              </w:r>
              <w:r w:rsidR="00D830A8">
                <w:rPr>
                  <w:noProof/>
                  <w:webHidden/>
                </w:rPr>
              </w:r>
              <w:r w:rsidR="00D830A8">
                <w:rPr>
                  <w:noProof/>
                  <w:webHidden/>
                </w:rPr>
                <w:fldChar w:fldCharType="separate"/>
              </w:r>
              <w:r>
                <w:rPr>
                  <w:noProof/>
                  <w:webHidden/>
                </w:rPr>
                <w:t>6</w:t>
              </w:r>
              <w:r w:rsidR="00D830A8">
                <w:rPr>
                  <w:noProof/>
                  <w:webHidden/>
                </w:rPr>
                <w:fldChar w:fldCharType="end"/>
              </w:r>
            </w:hyperlink>
          </w:p>
          <w:p w:rsidR="00D830A8" w:rsidRDefault="008700D3">
            <w:pPr>
              <w:pStyle w:val="TOC2"/>
              <w:tabs>
                <w:tab w:val="left" w:pos="660"/>
                <w:tab w:val="right" w:leader="dot" w:pos="9016"/>
              </w:tabs>
              <w:rPr>
                <w:rFonts w:asciiTheme="minorHAnsi" w:eastAsiaTheme="minorEastAsia" w:hAnsiTheme="minorHAnsi" w:cstheme="minorBidi"/>
                <w:noProof/>
                <w:lang w:eastAsia="en-AU"/>
              </w:rPr>
            </w:pPr>
            <w:hyperlink w:anchor="_Toc482615243" w:history="1">
              <w:r w:rsidR="00D830A8" w:rsidRPr="00563552">
                <w:rPr>
                  <w:rStyle w:val="Hyperlink"/>
                  <w:noProof/>
                </w:rPr>
                <w:t>3.</w:t>
              </w:r>
              <w:r w:rsidR="00D830A8">
                <w:rPr>
                  <w:rFonts w:asciiTheme="minorHAnsi" w:eastAsiaTheme="minorEastAsia" w:hAnsiTheme="minorHAnsi" w:cstheme="minorBidi"/>
                  <w:noProof/>
                  <w:lang w:eastAsia="en-AU"/>
                </w:rPr>
                <w:tab/>
              </w:r>
              <w:r w:rsidR="00D830A8" w:rsidRPr="00563552">
                <w:rPr>
                  <w:rStyle w:val="Hyperlink"/>
                  <w:noProof/>
                </w:rPr>
                <w:t>About the CCCF restricted non-competitive grant opportunity</w:t>
              </w:r>
              <w:r w:rsidR="00D830A8">
                <w:rPr>
                  <w:noProof/>
                  <w:webHidden/>
                </w:rPr>
                <w:tab/>
              </w:r>
              <w:r w:rsidR="00D830A8">
                <w:rPr>
                  <w:noProof/>
                  <w:webHidden/>
                </w:rPr>
                <w:fldChar w:fldCharType="begin"/>
              </w:r>
              <w:r w:rsidR="00D830A8">
                <w:rPr>
                  <w:noProof/>
                  <w:webHidden/>
                </w:rPr>
                <w:instrText xml:space="preserve"> PAGEREF _Toc482615243 \h </w:instrText>
              </w:r>
              <w:r w:rsidR="00D830A8">
                <w:rPr>
                  <w:noProof/>
                  <w:webHidden/>
                </w:rPr>
              </w:r>
              <w:r w:rsidR="00D830A8">
                <w:rPr>
                  <w:noProof/>
                  <w:webHidden/>
                </w:rPr>
                <w:fldChar w:fldCharType="separate"/>
              </w:r>
              <w:r>
                <w:rPr>
                  <w:noProof/>
                  <w:webHidden/>
                </w:rPr>
                <w:t>6</w:t>
              </w:r>
              <w:r w:rsidR="00D830A8">
                <w:rPr>
                  <w:noProof/>
                  <w:webHidden/>
                </w:rPr>
                <w:fldChar w:fldCharType="end"/>
              </w:r>
            </w:hyperlink>
          </w:p>
          <w:p w:rsidR="00D830A8" w:rsidRDefault="008700D3">
            <w:pPr>
              <w:pStyle w:val="TOC3"/>
              <w:tabs>
                <w:tab w:val="left" w:pos="1100"/>
                <w:tab w:val="right" w:leader="dot" w:pos="9016"/>
              </w:tabs>
              <w:rPr>
                <w:rFonts w:asciiTheme="minorHAnsi" w:eastAsiaTheme="minorEastAsia" w:hAnsiTheme="minorHAnsi" w:cstheme="minorBidi"/>
                <w:noProof/>
                <w:lang w:eastAsia="en-AU"/>
              </w:rPr>
            </w:pPr>
            <w:hyperlink w:anchor="_Toc482615244" w:history="1">
              <w:r w:rsidR="00D830A8" w:rsidRPr="00563552">
                <w:rPr>
                  <w:rStyle w:val="Hyperlink"/>
                  <w:noProof/>
                </w:rPr>
                <w:t>3.1</w:t>
              </w:r>
              <w:r w:rsidR="00D830A8">
                <w:rPr>
                  <w:rFonts w:asciiTheme="minorHAnsi" w:eastAsiaTheme="minorEastAsia" w:hAnsiTheme="minorHAnsi" w:cstheme="minorBidi"/>
                  <w:noProof/>
                  <w:lang w:eastAsia="en-AU"/>
                </w:rPr>
                <w:tab/>
              </w:r>
              <w:r w:rsidR="00D830A8" w:rsidRPr="00563552">
                <w:rPr>
                  <w:rStyle w:val="Hyperlink"/>
                  <w:noProof/>
                </w:rPr>
                <w:t xml:space="preserve"> Grant opportunity objectives</w:t>
              </w:r>
              <w:r w:rsidR="00D830A8">
                <w:rPr>
                  <w:noProof/>
                  <w:webHidden/>
                </w:rPr>
                <w:tab/>
              </w:r>
              <w:r w:rsidR="00D830A8">
                <w:rPr>
                  <w:noProof/>
                  <w:webHidden/>
                </w:rPr>
                <w:fldChar w:fldCharType="begin"/>
              </w:r>
              <w:r w:rsidR="00D830A8">
                <w:rPr>
                  <w:noProof/>
                  <w:webHidden/>
                </w:rPr>
                <w:instrText xml:space="preserve"> PAGEREF _Toc482615244 \h </w:instrText>
              </w:r>
              <w:r w:rsidR="00D830A8">
                <w:rPr>
                  <w:noProof/>
                  <w:webHidden/>
                </w:rPr>
              </w:r>
              <w:r w:rsidR="00D830A8">
                <w:rPr>
                  <w:noProof/>
                  <w:webHidden/>
                </w:rPr>
                <w:fldChar w:fldCharType="separate"/>
              </w:r>
              <w:r>
                <w:rPr>
                  <w:noProof/>
                  <w:webHidden/>
                </w:rPr>
                <w:t>7</w:t>
              </w:r>
              <w:r w:rsidR="00D830A8">
                <w:rPr>
                  <w:noProof/>
                  <w:webHidden/>
                </w:rPr>
                <w:fldChar w:fldCharType="end"/>
              </w:r>
            </w:hyperlink>
          </w:p>
          <w:p w:rsidR="00D830A8" w:rsidRDefault="008700D3">
            <w:pPr>
              <w:pStyle w:val="TOC3"/>
              <w:tabs>
                <w:tab w:val="left" w:pos="1100"/>
                <w:tab w:val="right" w:leader="dot" w:pos="9016"/>
              </w:tabs>
              <w:rPr>
                <w:rFonts w:asciiTheme="minorHAnsi" w:eastAsiaTheme="minorEastAsia" w:hAnsiTheme="minorHAnsi" w:cstheme="minorBidi"/>
                <w:noProof/>
                <w:lang w:eastAsia="en-AU"/>
              </w:rPr>
            </w:pPr>
            <w:hyperlink w:anchor="_Toc482615245" w:history="1">
              <w:r w:rsidR="00D830A8" w:rsidRPr="00563552">
                <w:rPr>
                  <w:rStyle w:val="Hyperlink"/>
                  <w:noProof/>
                </w:rPr>
                <w:t>3.2</w:t>
              </w:r>
              <w:r w:rsidR="00D830A8">
                <w:rPr>
                  <w:rFonts w:asciiTheme="minorHAnsi" w:eastAsiaTheme="minorEastAsia" w:hAnsiTheme="minorHAnsi" w:cstheme="minorBidi"/>
                  <w:noProof/>
                  <w:lang w:eastAsia="en-AU"/>
                </w:rPr>
                <w:tab/>
              </w:r>
              <w:r w:rsidR="00D830A8" w:rsidRPr="00563552">
                <w:rPr>
                  <w:rStyle w:val="Hyperlink"/>
                  <w:noProof/>
                </w:rPr>
                <w:t xml:space="preserve"> Grant opportunity outcomes</w:t>
              </w:r>
              <w:r w:rsidR="00D830A8">
                <w:rPr>
                  <w:noProof/>
                  <w:webHidden/>
                </w:rPr>
                <w:tab/>
              </w:r>
              <w:r w:rsidR="00D830A8">
                <w:rPr>
                  <w:noProof/>
                  <w:webHidden/>
                </w:rPr>
                <w:fldChar w:fldCharType="begin"/>
              </w:r>
              <w:r w:rsidR="00D830A8">
                <w:rPr>
                  <w:noProof/>
                  <w:webHidden/>
                </w:rPr>
                <w:instrText xml:space="preserve"> PAGEREF _Toc482615245 \h </w:instrText>
              </w:r>
              <w:r w:rsidR="00D830A8">
                <w:rPr>
                  <w:noProof/>
                  <w:webHidden/>
                </w:rPr>
              </w:r>
              <w:r w:rsidR="00D830A8">
                <w:rPr>
                  <w:noProof/>
                  <w:webHidden/>
                </w:rPr>
                <w:fldChar w:fldCharType="separate"/>
              </w:r>
              <w:r>
                <w:rPr>
                  <w:noProof/>
                  <w:webHidden/>
                </w:rPr>
                <w:t>7</w:t>
              </w:r>
              <w:r w:rsidR="00D830A8">
                <w:rPr>
                  <w:noProof/>
                  <w:webHidden/>
                </w:rPr>
                <w:fldChar w:fldCharType="end"/>
              </w:r>
            </w:hyperlink>
          </w:p>
          <w:p w:rsidR="00D830A8" w:rsidRDefault="008700D3">
            <w:pPr>
              <w:pStyle w:val="TOC3"/>
              <w:tabs>
                <w:tab w:val="left" w:pos="1100"/>
                <w:tab w:val="right" w:leader="dot" w:pos="9016"/>
              </w:tabs>
              <w:rPr>
                <w:rFonts w:asciiTheme="minorHAnsi" w:eastAsiaTheme="minorEastAsia" w:hAnsiTheme="minorHAnsi" w:cstheme="minorBidi"/>
                <w:noProof/>
                <w:lang w:eastAsia="en-AU"/>
              </w:rPr>
            </w:pPr>
            <w:hyperlink w:anchor="_Toc482615246" w:history="1">
              <w:r w:rsidR="00D830A8" w:rsidRPr="00563552">
                <w:rPr>
                  <w:rStyle w:val="Hyperlink"/>
                  <w:noProof/>
                </w:rPr>
                <w:t>3.3</w:t>
              </w:r>
              <w:r w:rsidR="00D830A8">
                <w:rPr>
                  <w:rFonts w:asciiTheme="minorHAnsi" w:eastAsiaTheme="minorEastAsia" w:hAnsiTheme="minorHAnsi" w:cstheme="minorBidi"/>
                  <w:noProof/>
                  <w:lang w:eastAsia="en-AU"/>
                </w:rPr>
                <w:tab/>
              </w:r>
              <w:r w:rsidR="00D830A8" w:rsidRPr="00563552">
                <w:rPr>
                  <w:rStyle w:val="Hyperlink"/>
                  <w:noProof/>
                </w:rPr>
                <w:t>Grant opportunity funding allocation</w:t>
              </w:r>
              <w:r w:rsidR="00D830A8">
                <w:rPr>
                  <w:noProof/>
                  <w:webHidden/>
                </w:rPr>
                <w:tab/>
              </w:r>
              <w:r w:rsidR="00D830A8">
                <w:rPr>
                  <w:noProof/>
                  <w:webHidden/>
                </w:rPr>
                <w:fldChar w:fldCharType="begin"/>
              </w:r>
              <w:r w:rsidR="00D830A8">
                <w:rPr>
                  <w:noProof/>
                  <w:webHidden/>
                </w:rPr>
                <w:instrText xml:space="preserve"> PAGEREF _Toc482615246 \h </w:instrText>
              </w:r>
              <w:r w:rsidR="00D830A8">
                <w:rPr>
                  <w:noProof/>
                  <w:webHidden/>
                </w:rPr>
              </w:r>
              <w:r w:rsidR="00D830A8">
                <w:rPr>
                  <w:noProof/>
                  <w:webHidden/>
                </w:rPr>
                <w:fldChar w:fldCharType="separate"/>
              </w:r>
              <w:r>
                <w:rPr>
                  <w:noProof/>
                  <w:webHidden/>
                </w:rPr>
                <w:t>7</w:t>
              </w:r>
              <w:r w:rsidR="00D830A8">
                <w:rPr>
                  <w:noProof/>
                  <w:webHidden/>
                </w:rPr>
                <w:fldChar w:fldCharType="end"/>
              </w:r>
            </w:hyperlink>
          </w:p>
          <w:p w:rsidR="00D830A8" w:rsidRDefault="008700D3">
            <w:pPr>
              <w:pStyle w:val="TOC3"/>
              <w:tabs>
                <w:tab w:val="left" w:pos="1100"/>
                <w:tab w:val="right" w:leader="dot" w:pos="9016"/>
              </w:tabs>
              <w:rPr>
                <w:rFonts w:asciiTheme="minorHAnsi" w:eastAsiaTheme="minorEastAsia" w:hAnsiTheme="minorHAnsi" w:cstheme="minorBidi"/>
                <w:noProof/>
                <w:lang w:eastAsia="en-AU"/>
              </w:rPr>
            </w:pPr>
            <w:hyperlink w:anchor="_Toc482615247" w:history="1">
              <w:r w:rsidR="00D830A8" w:rsidRPr="00563552">
                <w:rPr>
                  <w:rStyle w:val="Hyperlink"/>
                  <w:noProof/>
                </w:rPr>
                <w:t>3.4</w:t>
              </w:r>
              <w:r w:rsidR="00D830A8">
                <w:rPr>
                  <w:rFonts w:asciiTheme="minorHAnsi" w:eastAsiaTheme="minorEastAsia" w:hAnsiTheme="minorHAnsi" w:cstheme="minorBidi"/>
                  <w:noProof/>
                  <w:lang w:eastAsia="en-AU"/>
                </w:rPr>
                <w:tab/>
              </w:r>
              <w:r w:rsidR="00D830A8" w:rsidRPr="00563552">
                <w:rPr>
                  <w:rStyle w:val="Hyperlink"/>
                  <w:noProof/>
                </w:rPr>
                <w:t>PricewaterhouseCoopers Transition Plans</w:t>
              </w:r>
              <w:r w:rsidR="00D830A8">
                <w:rPr>
                  <w:noProof/>
                  <w:webHidden/>
                </w:rPr>
                <w:tab/>
              </w:r>
              <w:r w:rsidR="00D830A8">
                <w:rPr>
                  <w:noProof/>
                  <w:webHidden/>
                </w:rPr>
                <w:fldChar w:fldCharType="begin"/>
              </w:r>
              <w:r w:rsidR="00D830A8">
                <w:rPr>
                  <w:noProof/>
                  <w:webHidden/>
                </w:rPr>
                <w:instrText xml:space="preserve"> PAGEREF _Toc482615247 \h </w:instrText>
              </w:r>
              <w:r w:rsidR="00D830A8">
                <w:rPr>
                  <w:noProof/>
                  <w:webHidden/>
                </w:rPr>
              </w:r>
              <w:r w:rsidR="00D830A8">
                <w:rPr>
                  <w:noProof/>
                  <w:webHidden/>
                </w:rPr>
                <w:fldChar w:fldCharType="separate"/>
              </w:r>
              <w:r>
                <w:rPr>
                  <w:noProof/>
                  <w:webHidden/>
                </w:rPr>
                <w:t>7</w:t>
              </w:r>
              <w:r w:rsidR="00D830A8">
                <w:rPr>
                  <w:noProof/>
                  <w:webHidden/>
                </w:rPr>
                <w:fldChar w:fldCharType="end"/>
              </w:r>
            </w:hyperlink>
          </w:p>
          <w:p w:rsidR="00D830A8" w:rsidRDefault="008700D3">
            <w:pPr>
              <w:pStyle w:val="TOC3"/>
              <w:tabs>
                <w:tab w:val="left" w:pos="1100"/>
                <w:tab w:val="right" w:leader="dot" w:pos="9016"/>
              </w:tabs>
              <w:rPr>
                <w:rFonts w:asciiTheme="minorHAnsi" w:eastAsiaTheme="minorEastAsia" w:hAnsiTheme="minorHAnsi" w:cstheme="minorBidi"/>
                <w:noProof/>
                <w:lang w:eastAsia="en-AU"/>
              </w:rPr>
            </w:pPr>
            <w:hyperlink w:anchor="_Toc482615248" w:history="1">
              <w:r w:rsidR="00D830A8" w:rsidRPr="00563552">
                <w:rPr>
                  <w:rStyle w:val="Hyperlink"/>
                  <w:noProof/>
                </w:rPr>
                <w:t>3.5</w:t>
              </w:r>
              <w:r w:rsidR="00D830A8">
                <w:rPr>
                  <w:rFonts w:asciiTheme="minorHAnsi" w:eastAsiaTheme="minorEastAsia" w:hAnsiTheme="minorHAnsi" w:cstheme="minorBidi"/>
                  <w:noProof/>
                  <w:lang w:eastAsia="en-AU"/>
                </w:rPr>
                <w:tab/>
              </w:r>
              <w:r w:rsidR="00D830A8" w:rsidRPr="00563552">
                <w:rPr>
                  <w:rStyle w:val="Hyperlink"/>
                  <w:noProof/>
                </w:rPr>
                <w:t>Grant opportunity special circumstances</w:t>
              </w:r>
              <w:r w:rsidR="00D830A8">
                <w:rPr>
                  <w:noProof/>
                  <w:webHidden/>
                </w:rPr>
                <w:tab/>
              </w:r>
              <w:r w:rsidR="00D830A8">
                <w:rPr>
                  <w:noProof/>
                  <w:webHidden/>
                </w:rPr>
                <w:fldChar w:fldCharType="begin"/>
              </w:r>
              <w:r w:rsidR="00D830A8">
                <w:rPr>
                  <w:noProof/>
                  <w:webHidden/>
                </w:rPr>
                <w:instrText xml:space="preserve"> PAGEREF _Toc482615248 \h </w:instrText>
              </w:r>
              <w:r w:rsidR="00D830A8">
                <w:rPr>
                  <w:noProof/>
                  <w:webHidden/>
                </w:rPr>
              </w:r>
              <w:r w:rsidR="00D830A8">
                <w:rPr>
                  <w:noProof/>
                  <w:webHidden/>
                </w:rPr>
                <w:fldChar w:fldCharType="separate"/>
              </w:r>
              <w:r>
                <w:rPr>
                  <w:noProof/>
                  <w:webHidden/>
                </w:rPr>
                <w:t>8</w:t>
              </w:r>
              <w:r w:rsidR="00D830A8">
                <w:rPr>
                  <w:noProof/>
                  <w:webHidden/>
                </w:rPr>
                <w:fldChar w:fldCharType="end"/>
              </w:r>
            </w:hyperlink>
          </w:p>
          <w:p w:rsidR="00D830A8" w:rsidRDefault="008700D3">
            <w:pPr>
              <w:pStyle w:val="TOC2"/>
              <w:tabs>
                <w:tab w:val="left" w:pos="660"/>
                <w:tab w:val="right" w:leader="dot" w:pos="9016"/>
              </w:tabs>
              <w:rPr>
                <w:rFonts w:asciiTheme="minorHAnsi" w:eastAsiaTheme="minorEastAsia" w:hAnsiTheme="minorHAnsi" w:cstheme="minorBidi"/>
                <w:noProof/>
                <w:lang w:eastAsia="en-AU"/>
              </w:rPr>
            </w:pPr>
            <w:hyperlink w:anchor="_Toc482615249" w:history="1">
              <w:r w:rsidR="00D830A8" w:rsidRPr="00563552">
                <w:rPr>
                  <w:rStyle w:val="Hyperlink"/>
                  <w:noProof/>
                </w:rPr>
                <w:t>4.</w:t>
              </w:r>
              <w:r w:rsidR="00D830A8">
                <w:rPr>
                  <w:rFonts w:asciiTheme="minorHAnsi" w:eastAsiaTheme="minorEastAsia" w:hAnsiTheme="minorHAnsi" w:cstheme="minorBidi"/>
                  <w:noProof/>
                  <w:lang w:eastAsia="en-AU"/>
                </w:rPr>
                <w:tab/>
              </w:r>
              <w:r w:rsidR="00D830A8" w:rsidRPr="00563552">
                <w:rPr>
                  <w:rStyle w:val="Hyperlink"/>
                  <w:noProof/>
                </w:rPr>
                <w:t>Grant eligibility criteria</w:t>
              </w:r>
              <w:r w:rsidR="00D830A8">
                <w:rPr>
                  <w:noProof/>
                  <w:webHidden/>
                </w:rPr>
                <w:tab/>
              </w:r>
              <w:r w:rsidR="00D830A8">
                <w:rPr>
                  <w:noProof/>
                  <w:webHidden/>
                </w:rPr>
                <w:fldChar w:fldCharType="begin"/>
              </w:r>
              <w:r w:rsidR="00D830A8">
                <w:rPr>
                  <w:noProof/>
                  <w:webHidden/>
                </w:rPr>
                <w:instrText xml:space="preserve"> PAGEREF _Toc482615249 \h </w:instrText>
              </w:r>
              <w:r w:rsidR="00D830A8">
                <w:rPr>
                  <w:noProof/>
                  <w:webHidden/>
                </w:rPr>
              </w:r>
              <w:r w:rsidR="00D830A8">
                <w:rPr>
                  <w:noProof/>
                  <w:webHidden/>
                </w:rPr>
                <w:fldChar w:fldCharType="separate"/>
              </w:r>
              <w:r>
                <w:rPr>
                  <w:noProof/>
                  <w:webHidden/>
                </w:rPr>
                <w:t>8</w:t>
              </w:r>
              <w:r w:rsidR="00D830A8">
                <w:rPr>
                  <w:noProof/>
                  <w:webHidden/>
                </w:rPr>
                <w:fldChar w:fldCharType="end"/>
              </w:r>
            </w:hyperlink>
          </w:p>
          <w:p w:rsidR="00D830A8" w:rsidRDefault="008700D3">
            <w:pPr>
              <w:pStyle w:val="TOC3"/>
              <w:tabs>
                <w:tab w:val="left" w:pos="1100"/>
                <w:tab w:val="right" w:leader="dot" w:pos="9016"/>
              </w:tabs>
              <w:rPr>
                <w:rFonts w:asciiTheme="minorHAnsi" w:eastAsiaTheme="minorEastAsia" w:hAnsiTheme="minorHAnsi" w:cstheme="minorBidi"/>
                <w:noProof/>
                <w:lang w:eastAsia="en-AU"/>
              </w:rPr>
            </w:pPr>
            <w:hyperlink w:anchor="_Toc482615250" w:history="1">
              <w:r w:rsidR="00D830A8" w:rsidRPr="00563552">
                <w:rPr>
                  <w:rStyle w:val="Hyperlink"/>
                  <w:noProof/>
                </w:rPr>
                <w:t>4.1</w:t>
              </w:r>
              <w:r w:rsidR="00D830A8">
                <w:rPr>
                  <w:rFonts w:asciiTheme="minorHAnsi" w:eastAsiaTheme="minorEastAsia" w:hAnsiTheme="minorHAnsi" w:cstheme="minorBidi"/>
                  <w:noProof/>
                  <w:lang w:eastAsia="en-AU"/>
                </w:rPr>
                <w:tab/>
              </w:r>
              <w:r w:rsidR="00D830A8" w:rsidRPr="00563552">
                <w:rPr>
                  <w:rStyle w:val="Hyperlink"/>
                  <w:noProof/>
                </w:rPr>
                <w:t>Who is eligible to apply?</w:t>
              </w:r>
              <w:r w:rsidR="00D830A8">
                <w:rPr>
                  <w:noProof/>
                  <w:webHidden/>
                </w:rPr>
                <w:tab/>
              </w:r>
              <w:r w:rsidR="00D830A8">
                <w:rPr>
                  <w:noProof/>
                  <w:webHidden/>
                </w:rPr>
                <w:fldChar w:fldCharType="begin"/>
              </w:r>
              <w:r w:rsidR="00D830A8">
                <w:rPr>
                  <w:noProof/>
                  <w:webHidden/>
                </w:rPr>
                <w:instrText xml:space="preserve"> PAGEREF _Toc482615250 \h </w:instrText>
              </w:r>
              <w:r w:rsidR="00D830A8">
                <w:rPr>
                  <w:noProof/>
                  <w:webHidden/>
                </w:rPr>
              </w:r>
              <w:r w:rsidR="00D830A8">
                <w:rPr>
                  <w:noProof/>
                  <w:webHidden/>
                </w:rPr>
                <w:fldChar w:fldCharType="separate"/>
              </w:r>
              <w:r>
                <w:rPr>
                  <w:noProof/>
                  <w:webHidden/>
                </w:rPr>
                <w:t>8</w:t>
              </w:r>
              <w:r w:rsidR="00D830A8">
                <w:rPr>
                  <w:noProof/>
                  <w:webHidden/>
                </w:rPr>
                <w:fldChar w:fldCharType="end"/>
              </w:r>
            </w:hyperlink>
          </w:p>
          <w:p w:rsidR="00D830A8" w:rsidRDefault="008700D3">
            <w:pPr>
              <w:pStyle w:val="TOC2"/>
              <w:tabs>
                <w:tab w:val="left" w:pos="660"/>
                <w:tab w:val="right" w:leader="dot" w:pos="9016"/>
              </w:tabs>
              <w:rPr>
                <w:rFonts w:asciiTheme="minorHAnsi" w:eastAsiaTheme="minorEastAsia" w:hAnsiTheme="minorHAnsi" w:cstheme="minorBidi"/>
                <w:noProof/>
                <w:lang w:eastAsia="en-AU"/>
              </w:rPr>
            </w:pPr>
            <w:hyperlink w:anchor="_Toc482615251" w:history="1">
              <w:r w:rsidR="00D830A8" w:rsidRPr="00563552">
                <w:rPr>
                  <w:rStyle w:val="Hyperlink"/>
                  <w:noProof/>
                </w:rPr>
                <w:t>5.</w:t>
              </w:r>
              <w:r w:rsidR="00D830A8">
                <w:rPr>
                  <w:rFonts w:asciiTheme="minorHAnsi" w:eastAsiaTheme="minorEastAsia" w:hAnsiTheme="minorHAnsi" w:cstheme="minorBidi"/>
                  <w:noProof/>
                  <w:lang w:eastAsia="en-AU"/>
                </w:rPr>
                <w:tab/>
              </w:r>
              <w:r w:rsidR="00D830A8" w:rsidRPr="00563552">
                <w:rPr>
                  <w:rStyle w:val="Hyperlink"/>
                  <w:noProof/>
                </w:rPr>
                <w:t>Eligible grant activities</w:t>
              </w:r>
              <w:r w:rsidR="00D830A8">
                <w:rPr>
                  <w:noProof/>
                  <w:webHidden/>
                </w:rPr>
                <w:tab/>
              </w:r>
              <w:r w:rsidR="00D830A8">
                <w:rPr>
                  <w:noProof/>
                  <w:webHidden/>
                </w:rPr>
                <w:fldChar w:fldCharType="begin"/>
              </w:r>
              <w:r w:rsidR="00D830A8">
                <w:rPr>
                  <w:noProof/>
                  <w:webHidden/>
                </w:rPr>
                <w:instrText xml:space="preserve"> PAGEREF _Toc482615251 \h </w:instrText>
              </w:r>
              <w:r w:rsidR="00D830A8">
                <w:rPr>
                  <w:noProof/>
                  <w:webHidden/>
                </w:rPr>
              </w:r>
              <w:r w:rsidR="00D830A8">
                <w:rPr>
                  <w:noProof/>
                  <w:webHidden/>
                </w:rPr>
                <w:fldChar w:fldCharType="separate"/>
              </w:r>
              <w:r>
                <w:rPr>
                  <w:noProof/>
                  <w:webHidden/>
                </w:rPr>
                <w:t>8</w:t>
              </w:r>
              <w:r w:rsidR="00D830A8">
                <w:rPr>
                  <w:noProof/>
                  <w:webHidden/>
                </w:rPr>
                <w:fldChar w:fldCharType="end"/>
              </w:r>
            </w:hyperlink>
          </w:p>
          <w:p w:rsidR="00D830A8" w:rsidRDefault="008700D3">
            <w:pPr>
              <w:pStyle w:val="TOC3"/>
              <w:tabs>
                <w:tab w:val="left" w:pos="1100"/>
                <w:tab w:val="right" w:leader="dot" w:pos="9016"/>
              </w:tabs>
              <w:rPr>
                <w:rFonts w:asciiTheme="minorHAnsi" w:eastAsiaTheme="minorEastAsia" w:hAnsiTheme="minorHAnsi" w:cstheme="minorBidi"/>
                <w:noProof/>
                <w:lang w:eastAsia="en-AU"/>
              </w:rPr>
            </w:pPr>
            <w:hyperlink w:anchor="_Toc482615252" w:history="1">
              <w:r w:rsidR="00D830A8" w:rsidRPr="00563552">
                <w:rPr>
                  <w:rStyle w:val="Hyperlink"/>
                  <w:noProof/>
                </w:rPr>
                <w:t>5.1</w:t>
              </w:r>
              <w:r w:rsidR="00D830A8">
                <w:rPr>
                  <w:rFonts w:asciiTheme="minorHAnsi" w:eastAsiaTheme="minorEastAsia" w:hAnsiTheme="minorHAnsi" w:cstheme="minorBidi"/>
                  <w:noProof/>
                  <w:lang w:eastAsia="en-AU"/>
                </w:rPr>
                <w:tab/>
              </w:r>
              <w:r w:rsidR="00D830A8" w:rsidRPr="00563552">
                <w:rPr>
                  <w:rStyle w:val="Hyperlink"/>
                  <w:noProof/>
                </w:rPr>
                <w:t>What the grant money can be used for</w:t>
              </w:r>
              <w:r w:rsidR="00D830A8">
                <w:rPr>
                  <w:noProof/>
                  <w:webHidden/>
                </w:rPr>
                <w:tab/>
              </w:r>
              <w:r w:rsidR="00D830A8">
                <w:rPr>
                  <w:noProof/>
                  <w:webHidden/>
                </w:rPr>
                <w:fldChar w:fldCharType="begin"/>
              </w:r>
              <w:r w:rsidR="00D830A8">
                <w:rPr>
                  <w:noProof/>
                  <w:webHidden/>
                </w:rPr>
                <w:instrText xml:space="preserve"> PAGEREF _Toc482615252 \h </w:instrText>
              </w:r>
              <w:r w:rsidR="00D830A8">
                <w:rPr>
                  <w:noProof/>
                  <w:webHidden/>
                </w:rPr>
              </w:r>
              <w:r w:rsidR="00D830A8">
                <w:rPr>
                  <w:noProof/>
                  <w:webHidden/>
                </w:rPr>
                <w:fldChar w:fldCharType="separate"/>
              </w:r>
              <w:r>
                <w:rPr>
                  <w:noProof/>
                  <w:webHidden/>
                </w:rPr>
                <w:t>8</w:t>
              </w:r>
              <w:r w:rsidR="00D830A8">
                <w:rPr>
                  <w:noProof/>
                  <w:webHidden/>
                </w:rPr>
                <w:fldChar w:fldCharType="end"/>
              </w:r>
            </w:hyperlink>
          </w:p>
          <w:p w:rsidR="00D830A8" w:rsidRDefault="008700D3">
            <w:pPr>
              <w:pStyle w:val="TOC3"/>
              <w:tabs>
                <w:tab w:val="left" w:pos="1100"/>
                <w:tab w:val="right" w:leader="dot" w:pos="9016"/>
              </w:tabs>
              <w:rPr>
                <w:rFonts w:asciiTheme="minorHAnsi" w:eastAsiaTheme="minorEastAsia" w:hAnsiTheme="minorHAnsi" w:cstheme="minorBidi"/>
                <w:noProof/>
                <w:lang w:eastAsia="en-AU"/>
              </w:rPr>
            </w:pPr>
            <w:hyperlink w:anchor="_Toc482615253" w:history="1">
              <w:r w:rsidR="00D830A8" w:rsidRPr="00563552">
                <w:rPr>
                  <w:rStyle w:val="Hyperlink"/>
                  <w:noProof/>
                </w:rPr>
                <w:t>5.2</w:t>
              </w:r>
              <w:r w:rsidR="00D830A8">
                <w:rPr>
                  <w:rFonts w:asciiTheme="minorHAnsi" w:eastAsiaTheme="minorEastAsia" w:hAnsiTheme="minorHAnsi" w:cstheme="minorBidi"/>
                  <w:noProof/>
                  <w:lang w:eastAsia="en-AU"/>
                </w:rPr>
                <w:tab/>
              </w:r>
              <w:r w:rsidR="00D830A8" w:rsidRPr="00563552">
                <w:rPr>
                  <w:rStyle w:val="Hyperlink"/>
                  <w:noProof/>
                </w:rPr>
                <w:t>Examples of grant activities</w:t>
              </w:r>
              <w:r w:rsidR="00D830A8">
                <w:rPr>
                  <w:noProof/>
                  <w:webHidden/>
                </w:rPr>
                <w:tab/>
              </w:r>
              <w:r w:rsidR="00D830A8">
                <w:rPr>
                  <w:noProof/>
                  <w:webHidden/>
                </w:rPr>
                <w:fldChar w:fldCharType="begin"/>
              </w:r>
              <w:r w:rsidR="00D830A8">
                <w:rPr>
                  <w:noProof/>
                  <w:webHidden/>
                </w:rPr>
                <w:instrText xml:space="preserve"> PAGEREF _Toc482615253 \h </w:instrText>
              </w:r>
              <w:r w:rsidR="00D830A8">
                <w:rPr>
                  <w:noProof/>
                  <w:webHidden/>
                </w:rPr>
              </w:r>
              <w:r w:rsidR="00D830A8">
                <w:rPr>
                  <w:noProof/>
                  <w:webHidden/>
                </w:rPr>
                <w:fldChar w:fldCharType="separate"/>
              </w:r>
              <w:r>
                <w:rPr>
                  <w:noProof/>
                  <w:webHidden/>
                </w:rPr>
                <w:t>8</w:t>
              </w:r>
              <w:r w:rsidR="00D830A8">
                <w:rPr>
                  <w:noProof/>
                  <w:webHidden/>
                </w:rPr>
                <w:fldChar w:fldCharType="end"/>
              </w:r>
            </w:hyperlink>
          </w:p>
          <w:p w:rsidR="00D830A8" w:rsidRDefault="008700D3">
            <w:pPr>
              <w:pStyle w:val="TOC3"/>
              <w:tabs>
                <w:tab w:val="left" w:pos="1100"/>
                <w:tab w:val="right" w:leader="dot" w:pos="9016"/>
              </w:tabs>
              <w:rPr>
                <w:rFonts w:asciiTheme="minorHAnsi" w:eastAsiaTheme="minorEastAsia" w:hAnsiTheme="minorHAnsi" w:cstheme="minorBidi"/>
                <w:noProof/>
                <w:lang w:eastAsia="en-AU"/>
              </w:rPr>
            </w:pPr>
            <w:hyperlink w:anchor="_Toc482615254" w:history="1">
              <w:r w:rsidR="00D830A8" w:rsidRPr="00563552">
                <w:rPr>
                  <w:rStyle w:val="Hyperlink"/>
                  <w:noProof/>
                </w:rPr>
                <w:t>5.3</w:t>
              </w:r>
              <w:r w:rsidR="00D830A8">
                <w:rPr>
                  <w:rFonts w:asciiTheme="minorHAnsi" w:eastAsiaTheme="minorEastAsia" w:hAnsiTheme="minorHAnsi" w:cstheme="minorBidi"/>
                  <w:noProof/>
                  <w:lang w:eastAsia="en-AU"/>
                </w:rPr>
                <w:tab/>
              </w:r>
              <w:r w:rsidR="00D830A8" w:rsidRPr="00563552">
                <w:rPr>
                  <w:rStyle w:val="Hyperlink"/>
                  <w:noProof/>
                </w:rPr>
                <w:t>What the grant money cannot be used for</w:t>
              </w:r>
              <w:r w:rsidR="00D830A8">
                <w:rPr>
                  <w:noProof/>
                  <w:webHidden/>
                </w:rPr>
                <w:tab/>
              </w:r>
              <w:r w:rsidR="00D830A8">
                <w:rPr>
                  <w:noProof/>
                  <w:webHidden/>
                </w:rPr>
                <w:fldChar w:fldCharType="begin"/>
              </w:r>
              <w:r w:rsidR="00D830A8">
                <w:rPr>
                  <w:noProof/>
                  <w:webHidden/>
                </w:rPr>
                <w:instrText xml:space="preserve"> PAGEREF _Toc482615254 \h </w:instrText>
              </w:r>
              <w:r w:rsidR="00D830A8">
                <w:rPr>
                  <w:noProof/>
                  <w:webHidden/>
                </w:rPr>
              </w:r>
              <w:r w:rsidR="00D830A8">
                <w:rPr>
                  <w:noProof/>
                  <w:webHidden/>
                </w:rPr>
                <w:fldChar w:fldCharType="separate"/>
              </w:r>
              <w:r>
                <w:rPr>
                  <w:noProof/>
                  <w:webHidden/>
                </w:rPr>
                <w:t>9</w:t>
              </w:r>
              <w:r w:rsidR="00D830A8">
                <w:rPr>
                  <w:noProof/>
                  <w:webHidden/>
                </w:rPr>
                <w:fldChar w:fldCharType="end"/>
              </w:r>
            </w:hyperlink>
          </w:p>
          <w:p w:rsidR="00D830A8" w:rsidRDefault="008700D3">
            <w:pPr>
              <w:pStyle w:val="TOC2"/>
              <w:tabs>
                <w:tab w:val="left" w:pos="660"/>
                <w:tab w:val="right" w:leader="dot" w:pos="9016"/>
              </w:tabs>
              <w:rPr>
                <w:rFonts w:asciiTheme="minorHAnsi" w:eastAsiaTheme="minorEastAsia" w:hAnsiTheme="minorHAnsi" w:cstheme="minorBidi"/>
                <w:noProof/>
                <w:lang w:eastAsia="en-AU"/>
              </w:rPr>
            </w:pPr>
            <w:hyperlink w:anchor="_Toc482615255" w:history="1">
              <w:r w:rsidR="00D830A8" w:rsidRPr="00563552">
                <w:rPr>
                  <w:rStyle w:val="Hyperlink"/>
                  <w:noProof/>
                </w:rPr>
                <w:t>6.</w:t>
              </w:r>
              <w:r w:rsidR="00D830A8">
                <w:rPr>
                  <w:rFonts w:asciiTheme="minorHAnsi" w:eastAsiaTheme="minorEastAsia" w:hAnsiTheme="minorHAnsi" w:cstheme="minorBidi"/>
                  <w:noProof/>
                  <w:lang w:eastAsia="en-AU"/>
                </w:rPr>
                <w:tab/>
              </w:r>
              <w:r w:rsidR="00D830A8" w:rsidRPr="00563552">
                <w:rPr>
                  <w:rStyle w:val="Hyperlink"/>
                  <w:noProof/>
                </w:rPr>
                <w:t>The assessment criteria</w:t>
              </w:r>
              <w:r w:rsidR="00D830A8">
                <w:rPr>
                  <w:noProof/>
                  <w:webHidden/>
                </w:rPr>
                <w:tab/>
              </w:r>
              <w:r w:rsidR="00D830A8">
                <w:rPr>
                  <w:noProof/>
                  <w:webHidden/>
                </w:rPr>
                <w:fldChar w:fldCharType="begin"/>
              </w:r>
              <w:r w:rsidR="00D830A8">
                <w:rPr>
                  <w:noProof/>
                  <w:webHidden/>
                </w:rPr>
                <w:instrText xml:space="preserve"> PAGEREF _Toc482615255 \h </w:instrText>
              </w:r>
              <w:r w:rsidR="00D830A8">
                <w:rPr>
                  <w:noProof/>
                  <w:webHidden/>
                </w:rPr>
              </w:r>
              <w:r w:rsidR="00D830A8">
                <w:rPr>
                  <w:noProof/>
                  <w:webHidden/>
                </w:rPr>
                <w:fldChar w:fldCharType="separate"/>
              </w:r>
              <w:r>
                <w:rPr>
                  <w:noProof/>
                  <w:webHidden/>
                </w:rPr>
                <w:t>10</w:t>
              </w:r>
              <w:r w:rsidR="00D830A8">
                <w:rPr>
                  <w:noProof/>
                  <w:webHidden/>
                </w:rPr>
                <w:fldChar w:fldCharType="end"/>
              </w:r>
            </w:hyperlink>
          </w:p>
          <w:p w:rsidR="00D830A8" w:rsidRDefault="008700D3">
            <w:pPr>
              <w:pStyle w:val="TOC3"/>
              <w:tabs>
                <w:tab w:val="left" w:pos="1100"/>
                <w:tab w:val="right" w:leader="dot" w:pos="9016"/>
              </w:tabs>
              <w:rPr>
                <w:rFonts w:asciiTheme="minorHAnsi" w:eastAsiaTheme="minorEastAsia" w:hAnsiTheme="minorHAnsi" w:cstheme="minorBidi"/>
                <w:noProof/>
                <w:lang w:eastAsia="en-AU"/>
              </w:rPr>
            </w:pPr>
            <w:hyperlink w:anchor="_Toc482615256" w:history="1">
              <w:r w:rsidR="00D830A8" w:rsidRPr="00563552">
                <w:rPr>
                  <w:rStyle w:val="Hyperlink"/>
                  <w:noProof/>
                </w:rPr>
                <w:t>6.1</w:t>
              </w:r>
              <w:r w:rsidR="00D830A8">
                <w:rPr>
                  <w:rFonts w:asciiTheme="minorHAnsi" w:eastAsiaTheme="minorEastAsia" w:hAnsiTheme="minorHAnsi" w:cstheme="minorBidi"/>
                  <w:noProof/>
                  <w:lang w:eastAsia="en-AU"/>
                </w:rPr>
                <w:tab/>
              </w:r>
              <w:r w:rsidR="00D830A8" w:rsidRPr="00563552">
                <w:rPr>
                  <w:rStyle w:val="Hyperlink"/>
                  <w:noProof/>
                </w:rPr>
                <w:t>Additional information</w:t>
              </w:r>
              <w:r w:rsidR="00D830A8">
                <w:rPr>
                  <w:noProof/>
                  <w:webHidden/>
                </w:rPr>
                <w:tab/>
              </w:r>
              <w:r w:rsidR="00D830A8">
                <w:rPr>
                  <w:noProof/>
                  <w:webHidden/>
                </w:rPr>
                <w:fldChar w:fldCharType="begin"/>
              </w:r>
              <w:r w:rsidR="00D830A8">
                <w:rPr>
                  <w:noProof/>
                  <w:webHidden/>
                </w:rPr>
                <w:instrText xml:space="preserve"> PAGEREF _Toc482615256 \h </w:instrText>
              </w:r>
              <w:r w:rsidR="00D830A8">
                <w:rPr>
                  <w:noProof/>
                  <w:webHidden/>
                </w:rPr>
              </w:r>
              <w:r w:rsidR="00D830A8">
                <w:rPr>
                  <w:noProof/>
                  <w:webHidden/>
                </w:rPr>
                <w:fldChar w:fldCharType="separate"/>
              </w:r>
              <w:r>
                <w:rPr>
                  <w:noProof/>
                  <w:webHidden/>
                </w:rPr>
                <w:t>10</w:t>
              </w:r>
              <w:r w:rsidR="00D830A8">
                <w:rPr>
                  <w:noProof/>
                  <w:webHidden/>
                </w:rPr>
                <w:fldChar w:fldCharType="end"/>
              </w:r>
            </w:hyperlink>
          </w:p>
          <w:p w:rsidR="00D830A8" w:rsidRDefault="008700D3">
            <w:pPr>
              <w:pStyle w:val="TOC2"/>
              <w:tabs>
                <w:tab w:val="left" w:pos="660"/>
                <w:tab w:val="right" w:leader="dot" w:pos="9016"/>
              </w:tabs>
              <w:rPr>
                <w:rFonts w:asciiTheme="minorHAnsi" w:eastAsiaTheme="minorEastAsia" w:hAnsiTheme="minorHAnsi" w:cstheme="minorBidi"/>
                <w:noProof/>
                <w:lang w:eastAsia="en-AU"/>
              </w:rPr>
            </w:pPr>
            <w:hyperlink w:anchor="_Toc482615257" w:history="1">
              <w:r w:rsidR="00D830A8" w:rsidRPr="00563552">
                <w:rPr>
                  <w:rStyle w:val="Hyperlink"/>
                  <w:noProof/>
                </w:rPr>
                <w:t>7.</w:t>
              </w:r>
              <w:r w:rsidR="00D830A8">
                <w:rPr>
                  <w:rFonts w:asciiTheme="minorHAnsi" w:eastAsiaTheme="minorEastAsia" w:hAnsiTheme="minorHAnsi" w:cstheme="minorBidi"/>
                  <w:noProof/>
                  <w:lang w:eastAsia="en-AU"/>
                </w:rPr>
                <w:tab/>
              </w:r>
              <w:r w:rsidR="00D830A8" w:rsidRPr="00563552">
                <w:rPr>
                  <w:rStyle w:val="Hyperlink"/>
                  <w:noProof/>
                </w:rPr>
                <w:t>The grant application process</w:t>
              </w:r>
              <w:r w:rsidR="00D830A8">
                <w:rPr>
                  <w:noProof/>
                  <w:webHidden/>
                </w:rPr>
                <w:tab/>
              </w:r>
              <w:r w:rsidR="00D830A8">
                <w:rPr>
                  <w:noProof/>
                  <w:webHidden/>
                </w:rPr>
                <w:fldChar w:fldCharType="begin"/>
              </w:r>
              <w:r w:rsidR="00D830A8">
                <w:rPr>
                  <w:noProof/>
                  <w:webHidden/>
                </w:rPr>
                <w:instrText xml:space="preserve"> PAGEREF _Toc482615257 \h </w:instrText>
              </w:r>
              <w:r w:rsidR="00D830A8">
                <w:rPr>
                  <w:noProof/>
                  <w:webHidden/>
                </w:rPr>
              </w:r>
              <w:r w:rsidR="00D830A8">
                <w:rPr>
                  <w:noProof/>
                  <w:webHidden/>
                </w:rPr>
                <w:fldChar w:fldCharType="separate"/>
              </w:r>
              <w:r>
                <w:rPr>
                  <w:noProof/>
                  <w:webHidden/>
                </w:rPr>
                <w:t>10</w:t>
              </w:r>
              <w:r w:rsidR="00D830A8">
                <w:rPr>
                  <w:noProof/>
                  <w:webHidden/>
                </w:rPr>
                <w:fldChar w:fldCharType="end"/>
              </w:r>
            </w:hyperlink>
          </w:p>
          <w:p w:rsidR="00D830A8" w:rsidRDefault="008700D3">
            <w:pPr>
              <w:pStyle w:val="TOC3"/>
              <w:tabs>
                <w:tab w:val="left" w:pos="1100"/>
                <w:tab w:val="right" w:leader="dot" w:pos="9016"/>
              </w:tabs>
              <w:rPr>
                <w:rFonts w:asciiTheme="minorHAnsi" w:eastAsiaTheme="minorEastAsia" w:hAnsiTheme="minorHAnsi" w:cstheme="minorBidi"/>
                <w:noProof/>
                <w:lang w:eastAsia="en-AU"/>
              </w:rPr>
            </w:pPr>
            <w:hyperlink w:anchor="_Toc482615258" w:history="1">
              <w:r w:rsidR="00D830A8" w:rsidRPr="00563552">
                <w:rPr>
                  <w:rStyle w:val="Hyperlink"/>
                  <w:noProof/>
                </w:rPr>
                <w:t>7.1</w:t>
              </w:r>
              <w:r w:rsidR="00D830A8">
                <w:rPr>
                  <w:rFonts w:asciiTheme="minorHAnsi" w:eastAsiaTheme="minorEastAsia" w:hAnsiTheme="minorHAnsi" w:cstheme="minorBidi"/>
                  <w:noProof/>
                  <w:lang w:eastAsia="en-AU"/>
                </w:rPr>
                <w:tab/>
              </w:r>
              <w:r w:rsidR="00D830A8" w:rsidRPr="00563552">
                <w:rPr>
                  <w:rStyle w:val="Hyperlink"/>
                  <w:noProof/>
                </w:rPr>
                <w:t>Overview of application process</w:t>
              </w:r>
              <w:r w:rsidR="00D830A8">
                <w:rPr>
                  <w:noProof/>
                  <w:webHidden/>
                </w:rPr>
                <w:tab/>
              </w:r>
              <w:r w:rsidR="00D830A8">
                <w:rPr>
                  <w:noProof/>
                  <w:webHidden/>
                </w:rPr>
                <w:fldChar w:fldCharType="begin"/>
              </w:r>
              <w:r w:rsidR="00D830A8">
                <w:rPr>
                  <w:noProof/>
                  <w:webHidden/>
                </w:rPr>
                <w:instrText xml:space="preserve"> PAGEREF _Toc482615258 \h </w:instrText>
              </w:r>
              <w:r w:rsidR="00D830A8">
                <w:rPr>
                  <w:noProof/>
                  <w:webHidden/>
                </w:rPr>
              </w:r>
              <w:r w:rsidR="00D830A8">
                <w:rPr>
                  <w:noProof/>
                  <w:webHidden/>
                </w:rPr>
                <w:fldChar w:fldCharType="separate"/>
              </w:r>
              <w:r>
                <w:rPr>
                  <w:noProof/>
                  <w:webHidden/>
                </w:rPr>
                <w:t>10</w:t>
              </w:r>
              <w:r w:rsidR="00D830A8">
                <w:rPr>
                  <w:noProof/>
                  <w:webHidden/>
                </w:rPr>
                <w:fldChar w:fldCharType="end"/>
              </w:r>
            </w:hyperlink>
          </w:p>
          <w:p w:rsidR="00D830A8" w:rsidRDefault="008700D3">
            <w:pPr>
              <w:pStyle w:val="TOC3"/>
              <w:tabs>
                <w:tab w:val="left" w:pos="1100"/>
                <w:tab w:val="right" w:leader="dot" w:pos="9016"/>
              </w:tabs>
              <w:rPr>
                <w:rFonts w:asciiTheme="minorHAnsi" w:eastAsiaTheme="minorEastAsia" w:hAnsiTheme="minorHAnsi" w:cstheme="minorBidi"/>
                <w:noProof/>
                <w:lang w:eastAsia="en-AU"/>
              </w:rPr>
            </w:pPr>
            <w:hyperlink w:anchor="_Toc482615259" w:history="1">
              <w:r w:rsidR="00D830A8" w:rsidRPr="00563552">
                <w:rPr>
                  <w:rStyle w:val="Hyperlink"/>
                  <w:noProof/>
                </w:rPr>
                <w:t>7.2</w:t>
              </w:r>
              <w:r w:rsidR="00D830A8">
                <w:rPr>
                  <w:rFonts w:asciiTheme="minorHAnsi" w:eastAsiaTheme="minorEastAsia" w:hAnsiTheme="minorHAnsi" w:cstheme="minorBidi"/>
                  <w:noProof/>
                  <w:lang w:eastAsia="en-AU"/>
                </w:rPr>
                <w:tab/>
              </w:r>
              <w:r w:rsidR="00D830A8" w:rsidRPr="00563552">
                <w:rPr>
                  <w:rStyle w:val="Hyperlink"/>
                  <w:noProof/>
                </w:rPr>
                <w:t>Questions during the application process</w:t>
              </w:r>
              <w:r w:rsidR="00D830A8">
                <w:rPr>
                  <w:noProof/>
                  <w:webHidden/>
                </w:rPr>
                <w:tab/>
              </w:r>
              <w:r w:rsidR="00D830A8">
                <w:rPr>
                  <w:noProof/>
                  <w:webHidden/>
                </w:rPr>
                <w:fldChar w:fldCharType="begin"/>
              </w:r>
              <w:r w:rsidR="00D830A8">
                <w:rPr>
                  <w:noProof/>
                  <w:webHidden/>
                </w:rPr>
                <w:instrText xml:space="preserve"> PAGEREF _Toc482615259 \h </w:instrText>
              </w:r>
              <w:r w:rsidR="00D830A8">
                <w:rPr>
                  <w:noProof/>
                  <w:webHidden/>
                </w:rPr>
              </w:r>
              <w:r w:rsidR="00D830A8">
                <w:rPr>
                  <w:noProof/>
                  <w:webHidden/>
                </w:rPr>
                <w:fldChar w:fldCharType="separate"/>
              </w:r>
              <w:r>
                <w:rPr>
                  <w:noProof/>
                  <w:webHidden/>
                </w:rPr>
                <w:t>11</w:t>
              </w:r>
              <w:r w:rsidR="00D830A8">
                <w:rPr>
                  <w:noProof/>
                  <w:webHidden/>
                </w:rPr>
                <w:fldChar w:fldCharType="end"/>
              </w:r>
            </w:hyperlink>
          </w:p>
          <w:p w:rsidR="00D830A8" w:rsidRDefault="008700D3">
            <w:pPr>
              <w:pStyle w:val="TOC3"/>
              <w:tabs>
                <w:tab w:val="left" w:pos="1100"/>
                <w:tab w:val="right" w:leader="dot" w:pos="9016"/>
              </w:tabs>
              <w:rPr>
                <w:rFonts w:asciiTheme="minorHAnsi" w:eastAsiaTheme="minorEastAsia" w:hAnsiTheme="minorHAnsi" w:cstheme="minorBidi"/>
                <w:noProof/>
                <w:lang w:eastAsia="en-AU"/>
              </w:rPr>
            </w:pPr>
            <w:hyperlink w:anchor="_Toc482615260" w:history="1">
              <w:r w:rsidR="00D830A8" w:rsidRPr="00563552">
                <w:rPr>
                  <w:rStyle w:val="Hyperlink"/>
                  <w:noProof/>
                </w:rPr>
                <w:t>7.3</w:t>
              </w:r>
              <w:r w:rsidR="00D830A8">
                <w:rPr>
                  <w:rFonts w:asciiTheme="minorHAnsi" w:eastAsiaTheme="minorEastAsia" w:hAnsiTheme="minorHAnsi" w:cstheme="minorBidi"/>
                  <w:noProof/>
                  <w:lang w:eastAsia="en-AU"/>
                </w:rPr>
                <w:tab/>
              </w:r>
              <w:r w:rsidR="00D830A8" w:rsidRPr="00563552">
                <w:rPr>
                  <w:rStyle w:val="Hyperlink"/>
                  <w:noProof/>
                </w:rPr>
                <w:t>Closing date for applications</w:t>
              </w:r>
              <w:r w:rsidR="00D830A8">
                <w:rPr>
                  <w:noProof/>
                  <w:webHidden/>
                </w:rPr>
                <w:tab/>
              </w:r>
              <w:r w:rsidR="00D830A8">
                <w:rPr>
                  <w:noProof/>
                  <w:webHidden/>
                </w:rPr>
                <w:fldChar w:fldCharType="begin"/>
              </w:r>
              <w:r w:rsidR="00D830A8">
                <w:rPr>
                  <w:noProof/>
                  <w:webHidden/>
                </w:rPr>
                <w:instrText xml:space="preserve"> PAGEREF _Toc482615260 \h </w:instrText>
              </w:r>
              <w:r w:rsidR="00D830A8">
                <w:rPr>
                  <w:noProof/>
                  <w:webHidden/>
                </w:rPr>
              </w:r>
              <w:r w:rsidR="00D830A8">
                <w:rPr>
                  <w:noProof/>
                  <w:webHidden/>
                </w:rPr>
                <w:fldChar w:fldCharType="separate"/>
              </w:r>
              <w:r>
                <w:rPr>
                  <w:noProof/>
                  <w:webHidden/>
                </w:rPr>
                <w:t>12</w:t>
              </w:r>
              <w:r w:rsidR="00D830A8">
                <w:rPr>
                  <w:noProof/>
                  <w:webHidden/>
                </w:rPr>
                <w:fldChar w:fldCharType="end"/>
              </w:r>
            </w:hyperlink>
          </w:p>
          <w:p w:rsidR="00D830A8" w:rsidRDefault="008700D3">
            <w:pPr>
              <w:pStyle w:val="TOC3"/>
              <w:tabs>
                <w:tab w:val="left" w:pos="1100"/>
                <w:tab w:val="right" w:leader="dot" w:pos="9016"/>
              </w:tabs>
              <w:rPr>
                <w:rFonts w:asciiTheme="minorHAnsi" w:eastAsiaTheme="minorEastAsia" w:hAnsiTheme="minorHAnsi" w:cstheme="minorBidi"/>
                <w:noProof/>
                <w:lang w:eastAsia="en-AU"/>
              </w:rPr>
            </w:pPr>
            <w:hyperlink w:anchor="_Toc482615261" w:history="1">
              <w:r w:rsidR="00D830A8" w:rsidRPr="00563552">
                <w:rPr>
                  <w:rStyle w:val="Hyperlink"/>
                  <w:noProof/>
                </w:rPr>
                <w:t>7.4</w:t>
              </w:r>
              <w:r w:rsidR="00D830A8">
                <w:rPr>
                  <w:rFonts w:asciiTheme="minorHAnsi" w:eastAsiaTheme="minorEastAsia" w:hAnsiTheme="minorHAnsi" w:cstheme="minorBidi"/>
                  <w:noProof/>
                  <w:lang w:eastAsia="en-AU"/>
                </w:rPr>
                <w:tab/>
              </w:r>
              <w:r w:rsidR="00D830A8" w:rsidRPr="00563552">
                <w:rPr>
                  <w:rStyle w:val="Hyperlink"/>
                  <w:noProof/>
                </w:rPr>
                <w:t>Late applications</w:t>
              </w:r>
              <w:r w:rsidR="00D830A8">
                <w:rPr>
                  <w:noProof/>
                  <w:webHidden/>
                </w:rPr>
                <w:tab/>
              </w:r>
              <w:r w:rsidR="00D830A8">
                <w:rPr>
                  <w:noProof/>
                  <w:webHidden/>
                </w:rPr>
                <w:fldChar w:fldCharType="begin"/>
              </w:r>
              <w:r w:rsidR="00D830A8">
                <w:rPr>
                  <w:noProof/>
                  <w:webHidden/>
                </w:rPr>
                <w:instrText xml:space="preserve"> PAGEREF _Toc482615261 \h </w:instrText>
              </w:r>
              <w:r w:rsidR="00D830A8">
                <w:rPr>
                  <w:noProof/>
                  <w:webHidden/>
                </w:rPr>
              </w:r>
              <w:r w:rsidR="00D830A8">
                <w:rPr>
                  <w:noProof/>
                  <w:webHidden/>
                </w:rPr>
                <w:fldChar w:fldCharType="separate"/>
              </w:r>
              <w:r>
                <w:rPr>
                  <w:noProof/>
                  <w:webHidden/>
                </w:rPr>
                <w:t>12</w:t>
              </w:r>
              <w:r w:rsidR="00D830A8">
                <w:rPr>
                  <w:noProof/>
                  <w:webHidden/>
                </w:rPr>
                <w:fldChar w:fldCharType="end"/>
              </w:r>
            </w:hyperlink>
          </w:p>
          <w:p w:rsidR="00D830A8" w:rsidRDefault="008700D3">
            <w:pPr>
              <w:pStyle w:val="TOC3"/>
              <w:tabs>
                <w:tab w:val="left" w:pos="1100"/>
                <w:tab w:val="right" w:leader="dot" w:pos="9016"/>
              </w:tabs>
              <w:rPr>
                <w:rFonts w:asciiTheme="minorHAnsi" w:eastAsiaTheme="minorEastAsia" w:hAnsiTheme="minorHAnsi" w:cstheme="minorBidi"/>
                <w:noProof/>
                <w:lang w:eastAsia="en-AU"/>
              </w:rPr>
            </w:pPr>
            <w:hyperlink w:anchor="_Toc482615262" w:history="1">
              <w:r w:rsidR="00D830A8" w:rsidRPr="00563552">
                <w:rPr>
                  <w:rStyle w:val="Hyperlink"/>
                  <w:noProof/>
                </w:rPr>
                <w:t>7.5</w:t>
              </w:r>
              <w:r w:rsidR="00D830A8">
                <w:rPr>
                  <w:rFonts w:asciiTheme="minorHAnsi" w:eastAsiaTheme="minorEastAsia" w:hAnsiTheme="minorHAnsi" w:cstheme="minorBidi"/>
                  <w:noProof/>
                  <w:lang w:eastAsia="en-AU"/>
                </w:rPr>
                <w:tab/>
              </w:r>
              <w:r w:rsidR="00D830A8" w:rsidRPr="00563552">
                <w:rPr>
                  <w:rStyle w:val="Hyperlink"/>
                  <w:noProof/>
                </w:rPr>
                <w:t>Applications from consortia</w:t>
              </w:r>
              <w:r w:rsidR="00D830A8">
                <w:rPr>
                  <w:noProof/>
                  <w:webHidden/>
                </w:rPr>
                <w:tab/>
              </w:r>
              <w:r w:rsidR="00D830A8">
                <w:rPr>
                  <w:noProof/>
                  <w:webHidden/>
                </w:rPr>
                <w:fldChar w:fldCharType="begin"/>
              </w:r>
              <w:r w:rsidR="00D830A8">
                <w:rPr>
                  <w:noProof/>
                  <w:webHidden/>
                </w:rPr>
                <w:instrText xml:space="preserve"> PAGEREF _Toc482615262 \h </w:instrText>
              </w:r>
              <w:r w:rsidR="00D830A8">
                <w:rPr>
                  <w:noProof/>
                  <w:webHidden/>
                </w:rPr>
              </w:r>
              <w:r w:rsidR="00D830A8">
                <w:rPr>
                  <w:noProof/>
                  <w:webHidden/>
                </w:rPr>
                <w:fldChar w:fldCharType="separate"/>
              </w:r>
              <w:r>
                <w:rPr>
                  <w:noProof/>
                  <w:webHidden/>
                </w:rPr>
                <w:t>12</w:t>
              </w:r>
              <w:r w:rsidR="00D830A8">
                <w:rPr>
                  <w:noProof/>
                  <w:webHidden/>
                </w:rPr>
                <w:fldChar w:fldCharType="end"/>
              </w:r>
            </w:hyperlink>
          </w:p>
          <w:p w:rsidR="00D830A8" w:rsidRDefault="008700D3">
            <w:pPr>
              <w:pStyle w:val="TOC2"/>
              <w:tabs>
                <w:tab w:val="left" w:pos="660"/>
                <w:tab w:val="right" w:leader="dot" w:pos="9016"/>
              </w:tabs>
              <w:rPr>
                <w:rFonts w:asciiTheme="minorHAnsi" w:eastAsiaTheme="minorEastAsia" w:hAnsiTheme="minorHAnsi" w:cstheme="minorBidi"/>
                <w:noProof/>
                <w:lang w:eastAsia="en-AU"/>
              </w:rPr>
            </w:pPr>
            <w:hyperlink w:anchor="_Toc482615263" w:history="1">
              <w:r w:rsidR="00D830A8" w:rsidRPr="00563552">
                <w:rPr>
                  <w:rStyle w:val="Hyperlink"/>
                  <w:noProof/>
                </w:rPr>
                <w:t>8.</w:t>
              </w:r>
              <w:r w:rsidR="00D830A8">
                <w:rPr>
                  <w:rFonts w:asciiTheme="minorHAnsi" w:eastAsiaTheme="minorEastAsia" w:hAnsiTheme="minorHAnsi" w:cstheme="minorBidi"/>
                  <w:noProof/>
                  <w:lang w:eastAsia="en-AU"/>
                </w:rPr>
                <w:tab/>
              </w:r>
              <w:r w:rsidR="00D830A8" w:rsidRPr="00563552">
                <w:rPr>
                  <w:rStyle w:val="Hyperlink"/>
                  <w:noProof/>
                </w:rPr>
                <w:t>Assessment of grant applications</w:t>
              </w:r>
              <w:r w:rsidR="00D830A8">
                <w:rPr>
                  <w:noProof/>
                  <w:webHidden/>
                </w:rPr>
                <w:tab/>
              </w:r>
              <w:r w:rsidR="00D830A8">
                <w:rPr>
                  <w:noProof/>
                  <w:webHidden/>
                </w:rPr>
                <w:fldChar w:fldCharType="begin"/>
              </w:r>
              <w:r w:rsidR="00D830A8">
                <w:rPr>
                  <w:noProof/>
                  <w:webHidden/>
                </w:rPr>
                <w:instrText xml:space="preserve"> PAGEREF _Toc482615263 \h </w:instrText>
              </w:r>
              <w:r w:rsidR="00D830A8">
                <w:rPr>
                  <w:noProof/>
                  <w:webHidden/>
                </w:rPr>
              </w:r>
              <w:r w:rsidR="00D830A8">
                <w:rPr>
                  <w:noProof/>
                  <w:webHidden/>
                </w:rPr>
                <w:fldChar w:fldCharType="separate"/>
              </w:r>
              <w:r>
                <w:rPr>
                  <w:noProof/>
                  <w:webHidden/>
                </w:rPr>
                <w:t>13</w:t>
              </w:r>
              <w:r w:rsidR="00D830A8">
                <w:rPr>
                  <w:noProof/>
                  <w:webHidden/>
                </w:rPr>
                <w:fldChar w:fldCharType="end"/>
              </w:r>
            </w:hyperlink>
          </w:p>
          <w:p w:rsidR="00D830A8" w:rsidRDefault="008700D3">
            <w:pPr>
              <w:pStyle w:val="TOC3"/>
              <w:tabs>
                <w:tab w:val="left" w:pos="1100"/>
                <w:tab w:val="right" w:leader="dot" w:pos="9016"/>
              </w:tabs>
              <w:rPr>
                <w:rFonts w:asciiTheme="minorHAnsi" w:eastAsiaTheme="minorEastAsia" w:hAnsiTheme="minorHAnsi" w:cstheme="minorBidi"/>
                <w:noProof/>
                <w:lang w:eastAsia="en-AU"/>
              </w:rPr>
            </w:pPr>
            <w:hyperlink w:anchor="_Toc482615264" w:history="1">
              <w:r w:rsidR="00D830A8" w:rsidRPr="00563552">
                <w:rPr>
                  <w:rStyle w:val="Hyperlink"/>
                  <w:noProof/>
                </w:rPr>
                <w:t>8.1</w:t>
              </w:r>
              <w:r w:rsidR="00D830A8">
                <w:rPr>
                  <w:rFonts w:asciiTheme="minorHAnsi" w:eastAsiaTheme="minorEastAsia" w:hAnsiTheme="minorHAnsi" w:cstheme="minorBidi"/>
                  <w:noProof/>
                  <w:lang w:eastAsia="en-AU"/>
                </w:rPr>
                <w:tab/>
              </w:r>
              <w:r w:rsidR="00D830A8" w:rsidRPr="00563552">
                <w:rPr>
                  <w:rStyle w:val="Hyperlink"/>
                  <w:noProof/>
                </w:rPr>
                <w:t>Who will assess applications?</w:t>
              </w:r>
              <w:r w:rsidR="00D830A8">
                <w:rPr>
                  <w:noProof/>
                  <w:webHidden/>
                </w:rPr>
                <w:tab/>
              </w:r>
              <w:r w:rsidR="00D830A8">
                <w:rPr>
                  <w:noProof/>
                  <w:webHidden/>
                </w:rPr>
                <w:fldChar w:fldCharType="begin"/>
              </w:r>
              <w:r w:rsidR="00D830A8">
                <w:rPr>
                  <w:noProof/>
                  <w:webHidden/>
                </w:rPr>
                <w:instrText xml:space="preserve"> PAGEREF _Toc482615264 \h </w:instrText>
              </w:r>
              <w:r w:rsidR="00D830A8">
                <w:rPr>
                  <w:noProof/>
                  <w:webHidden/>
                </w:rPr>
              </w:r>
              <w:r w:rsidR="00D830A8">
                <w:rPr>
                  <w:noProof/>
                  <w:webHidden/>
                </w:rPr>
                <w:fldChar w:fldCharType="separate"/>
              </w:r>
              <w:r>
                <w:rPr>
                  <w:noProof/>
                  <w:webHidden/>
                </w:rPr>
                <w:t>13</w:t>
              </w:r>
              <w:r w:rsidR="00D830A8">
                <w:rPr>
                  <w:noProof/>
                  <w:webHidden/>
                </w:rPr>
                <w:fldChar w:fldCharType="end"/>
              </w:r>
            </w:hyperlink>
          </w:p>
          <w:p w:rsidR="00D830A8" w:rsidRDefault="008700D3">
            <w:pPr>
              <w:pStyle w:val="TOC3"/>
              <w:tabs>
                <w:tab w:val="left" w:pos="1100"/>
                <w:tab w:val="right" w:leader="dot" w:pos="9016"/>
              </w:tabs>
              <w:rPr>
                <w:rFonts w:asciiTheme="minorHAnsi" w:eastAsiaTheme="minorEastAsia" w:hAnsiTheme="minorHAnsi" w:cstheme="minorBidi"/>
                <w:noProof/>
                <w:lang w:eastAsia="en-AU"/>
              </w:rPr>
            </w:pPr>
            <w:hyperlink w:anchor="_Toc482615265" w:history="1">
              <w:r w:rsidR="00D830A8" w:rsidRPr="00563552">
                <w:rPr>
                  <w:rStyle w:val="Hyperlink"/>
                  <w:noProof/>
                </w:rPr>
                <w:t>8.2</w:t>
              </w:r>
              <w:r w:rsidR="00D830A8">
                <w:rPr>
                  <w:rFonts w:asciiTheme="minorHAnsi" w:eastAsiaTheme="minorEastAsia" w:hAnsiTheme="minorHAnsi" w:cstheme="minorBidi"/>
                  <w:noProof/>
                  <w:lang w:eastAsia="en-AU"/>
                </w:rPr>
                <w:tab/>
              </w:r>
              <w:r w:rsidR="00D830A8" w:rsidRPr="00563552">
                <w:rPr>
                  <w:rStyle w:val="Hyperlink"/>
                  <w:noProof/>
                </w:rPr>
                <w:t>Value for money</w:t>
              </w:r>
              <w:r w:rsidR="00D830A8">
                <w:rPr>
                  <w:noProof/>
                  <w:webHidden/>
                </w:rPr>
                <w:tab/>
              </w:r>
              <w:r w:rsidR="00D830A8">
                <w:rPr>
                  <w:noProof/>
                  <w:webHidden/>
                </w:rPr>
                <w:fldChar w:fldCharType="begin"/>
              </w:r>
              <w:r w:rsidR="00D830A8">
                <w:rPr>
                  <w:noProof/>
                  <w:webHidden/>
                </w:rPr>
                <w:instrText xml:space="preserve"> PAGEREF _Toc482615265 \h </w:instrText>
              </w:r>
              <w:r w:rsidR="00D830A8">
                <w:rPr>
                  <w:noProof/>
                  <w:webHidden/>
                </w:rPr>
              </w:r>
              <w:r w:rsidR="00D830A8">
                <w:rPr>
                  <w:noProof/>
                  <w:webHidden/>
                </w:rPr>
                <w:fldChar w:fldCharType="separate"/>
              </w:r>
              <w:r>
                <w:rPr>
                  <w:noProof/>
                  <w:webHidden/>
                </w:rPr>
                <w:t>14</w:t>
              </w:r>
              <w:r w:rsidR="00D830A8">
                <w:rPr>
                  <w:noProof/>
                  <w:webHidden/>
                </w:rPr>
                <w:fldChar w:fldCharType="end"/>
              </w:r>
            </w:hyperlink>
          </w:p>
          <w:p w:rsidR="00D830A8" w:rsidRDefault="008700D3">
            <w:pPr>
              <w:pStyle w:val="TOC3"/>
              <w:tabs>
                <w:tab w:val="left" w:pos="1100"/>
                <w:tab w:val="right" w:leader="dot" w:pos="9016"/>
              </w:tabs>
              <w:rPr>
                <w:rFonts w:asciiTheme="minorHAnsi" w:eastAsiaTheme="minorEastAsia" w:hAnsiTheme="minorHAnsi" w:cstheme="minorBidi"/>
                <w:noProof/>
                <w:lang w:eastAsia="en-AU"/>
              </w:rPr>
            </w:pPr>
            <w:hyperlink w:anchor="_Toc482615266" w:history="1">
              <w:r w:rsidR="00D830A8" w:rsidRPr="00563552">
                <w:rPr>
                  <w:rStyle w:val="Hyperlink"/>
                  <w:iCs/>
                  <w:noProof/>
                </w:rPr>
                <w:t>8.3</w:t>
              </w:r>
              <w:r w:rsidR="00D830A8">
                <w:rPr>
                  <w:rFonts w:asciiTheme="minorHAnsi" w:eastAsiaTheme="minorEastAsia" w:hAnsiTheme="minorHAnsi" w:cstheme="minorBidi"/>
                  <w:noProof/>
                  <w:lang w:eastAsia="en-AU"/>
                </w:rPr>
                <w:tab/>
              </w:r>
              <w:r w:rsidR="00D830A8" w:rsidRPr="00563552">
                <w:rPr>
                  <w:rStyle w:val="Hyperlink"/>
                  <w:iCs/>
                  <w:noProof/>
                </w:rPr>
                <w:t>Financial Viability</w:t>
              </w:r>
              <w:r w:rsidR="00D830A8">
                <w:rPr>
                  <w:noProof/>
                  <w:webHidden/>
                </w:rPr>
                <w:tab/>
              </w:r>
              <w:r w:rsidR="00D830A8">
                <w:rPr>
                  <w:noProof/>
                  <w:webHidden/>
                </w:rPr>
                <w:fldChar w:fldCharType="begin"/>
              </w:r>
              <w:r w:rsidR="00D830A8">
                <w:rPr>
                  <w:noProof/>
                  <w:webHidden/>
                </w:rPr>
                <w:instrText xml:space="preserve"> PAGEREF _Toc482615266 \h </w:instrText>
              </w:r>
              <w:r w:rsidR="00D830A8">
                <w:rPr>
                  <w:noProof/>
                  <w:webHidden/>
                </w:rPr>
              </w:r>
              <w:r w:rsidR="00D830A8">
                <w:rPr>
                  <w:noProof/>
                  <w:webHidden/>
                </w:rPr>
                <w:fldChar w:fldCharType="separate"/>
              </w:r>
              <w:r>
                <w:rPr>
                  <w:noProof/>
                  <w:webHidden/>
                </w:rPr>
                <w:t>14</w:t>
              </w:r>
              <w:r w:rsidR="00D830A8">
                <w:rPr>
                  <w:noProof/>
                  <w:webHidden/>
                </w:rPr>
                <w:fldChar w:fldCharType="end"/>
              </w:r>
            </w:hyperlink>
          </w:p>
          <w:p w:rsidR="00D830A8" w:rsidRDefault="008700D3">
            <w:pPr>
              <w:pStyle w:val="TOC3"/>
              <w:tabs>
                <w:tab w:val="left" w:pos="1100"/>
                <w:tab w:val="right" w:leader="dot" w:pos="9016"/>
              </w:tabs>
              <w:rPr>
                <w:rFonts w:asciiTheme="minorHAnsi" w:eastAsiaTheme="minorEastAsia" w:hAnsiTheme="minorHAnsi" w:cstheme="minorBidi"/>
                <w:noProof/>
                <w:lang w:eastAsia="en-AU"/>
              </w:rPr>
            </w:pPr>
            <w:hyperlink w:anchor="_Toc482615267" w:history="1">
              <w:r w:rsidR="00D830A8" w:rsidRPr="00563552">
                <w:rPr>
                  <w:rStyle w:val="Hyperlink"/>
                  <w:noProof/>
                </w:rPr>
                <w:t>8.4</w:t>
              </w:r>
              <w:r w:rsidR="00D830A8">
                <w:rPr>
                  <w:rFonts w:asciiTheme="minorHAnsi" w:eastAsiaTheme="minorEastAsia" w:hAnsiTheme="minorHAnsi" w:cstheme="minorBidi"/>
                  <w:noProof/>
                  <w:lang w:eastAsia="en-AU"/>
                </w:rPr>
                <w:tab/>
              </w:r>
              <w:r w:rsidR="00D830A8" w:rsidRPr="00563552">
                <w:rPr>
                  <w:rStyle w:val="Hyperlink"/>
                  <w:noProof/>
                </w:rPr>
                <w:t>Who will approve grants?</w:t>
              </w:r>
              <w:r w:rsidR="00D830A8">
                <w:rPr>
                  <w:noProof/>
                  <w:webHidden/>
                </w:rPr>
                <w:tab/>
              </w:r>
              <w:r w:rsidR="00D830A8">
                <w:rPr>
                  <w:noProof/>
                  <w:webHidden/>
                </w:rPr>
                <w:fldChar w:fldCharType="begin"/>
              </w:r>
              <w:r w:rsidR="00D830A8">
                <w:rPr>
                  <w:noProof/>
                  <w:webHidden/>
                </w:rPr>
                <w:instrText xml:space="preserve"> PAGEREF _Toc482615267 \h </w:instrText>
              </w:r>
              <w:r w:rsidR="00D830A8">
                <w:rPr>
                  <w:noProof/>
                  <w:webHidden/>
                </w:rPr>
              </w:r>
              <w:r w:rsidR="00D830A8">
                <w:rPr>
                  <w:noProof/>
                  <w:webHidden/>
                </w:rPr>
                <w:fldChar w:fldCharType="separate"/>
              </w:r>
              <w:r>
                <w:rPr>
                  <w:noProof/>
                  <w:webHidden/>
                </w:rPr>
                <w:t>15</w:t>
              </w:r>
              <w:r w:rsidR="00D830A8">
                <w:rPr>
                  <w:noProof/>
                  <w:webHidden/>
                </w:rPr>
                <w:fldChar w:fldCharType="end"/>
              </w:r>
            </w:hyperlink>
          </w:p>
          <w:p w:rsidR="00D830A8" w:rsidRDefault="008700D3">
            <w:pPr>
              <w:pStyle w:val="TOC3"/>
              <w:tabs>
                <w:tab w:val="left" w:pos="1100"/>
                <w:tab w:val="right" w:leader="dot" w:pos="9016"/>
              </w:tabs>
              <w:rPr>
                <w:rFonts w:asciiTheme="minorHAnsi" w:eastAsiaTheme="minorEastAsia" w:hAnsiTheme="minorHAnsi" w:cstheme="minorBidi"/>
                <w:noProof/>
                <w:lang w:eastAsia="en-AU"/>
              </w:rPr>
            </w:pPr>
            <w:hyperlink w:anchor="_Toc482615268" w:history="1">
              <w:r w:rsidR="00D830A8" w:rsidRPr="00563552">
                <w:rPr>
                  <w:rStyle w:val="Hyperlink"/>
                  <w:noProof/>
                </w:rPr>
                <w:t>8.5</w:t>
              </w:r>
              <w:r w:rsidR="00D830A8">
                <w:rPr>
                  <w:rFonts w:asciiTheme="minorHAnsi" w:eastAsiaTheme="minorEastAsia" w:hAnsiTheme="minorHAnsi" w:cstheme="minorBidi"/>
                  <w:noProof/>
                  <w:lang w:eastAsia="en-AU"/>
                </w:rPr>
                <w:tab/>
              </w:r>
              <w:r w:rsidR="00D830A8" w:rsidRPr="00563552">
                <w:rPr>
                  <w:rStyle w:val="Hyperlink"/>
                  <w:noProof/>
                </w:rPr>
                <w:t>Notification of application outcomes</w:t>
              </w:r>
              <w:r w:rsidR="00D830A8">
                <w:rPr>
                  <w:noProof/>
                  <w:webHidden/>
                </w:rPr>
                <w:tab/>
              </w:r>
              <w:r w:rsidR="00D830A8">
                <w:rPr>
                  <w:noProof/>
                  <w:webHidden/>
                </w:rPr>
                <w:fldChar w:fldCharType="begin"/>
              </w:r>
              <w:r w:rsidR="00D830A8">
                <w:rPr>
                  <w:noProof/>
                  <w:webHidden/>
                </w:rPr>
                <w:instrText xml:space="preserve"> PAGEREF _Toc482615268 \h </w:instrText>
              </w:r>
              <w:r w:rsidR="00D830A8">
                <w:rPr>
                  <w:noProof/>
                  <w:webHidden/>
                </w:rPr>
              </w:r>
              <w:r w:rsidR="00D830A8">
                <w:rPr>
                  <w:noProof/>
                  <w:webHidden/>
                </w:rPr>
                <w:fldChar w:fldCharType="separate"/>
              </w:r>
              <w:r>
                <w:rPr>
                  <w:noProof/>
                  <w:webHidden/>
                </w:rPr>
                <w:t>15</w:t>
              </w:r>
              <w:r w:rsidR="00D830A8">
                <w:rPr>
                  <w:noProof/>
                  <w:webHidden/>
                </w:rPr>
                <w:fldChar w:fldCharType="end"/>
              </w:r>
            </w:hyperlink>
          </w:p>
          <w:p w:rsidR="00D830A8" w:rsidRDefault="008700D3">
            <w:pPr>
              <w:pStyle w:val="TOC3"/>
              <w:tabs>
                <w:tab w:val="left" w:pos="1100"/>
                <w:tab w:val="right" w:leader="dot" w:pos="9016"/>
              </w:tabs>
              <w:rPr>
                <w:rFonts w:asciiTheme="minorHAnsi" w:eastAsiaTheme="minorEastAsia" w:hAnsiTheme="minorHAnsi" w:cstheme="minorBidi"/>
                <w:noProof/>
                <w:lang w:eastAsia="en-AU"/>
              </w:rPr>
            </w:pPr>
            <w:hyperlink w:anchor="_Toc482615269" w:history="1">
              <w:r w:rsidR="00D830A8" w:rsidRPr="00563552">
                <w:rPr>
                  <w:rStyle w:val="Hyperlink"/>
                  <w:noProof/>
                </w:rPr>
                <w:t>8.6</w:t>
              </w:r>
              <w:r w:rsidR="00D830A8">
                <w:rPr>
                  <w:rFonts w:asciiTheme="minorHAnsi" w:eastAsiaTheme="minorEastAsia" w:hAnsiTheme="minorHAnsi" w:cstheme="minorBidi"/>
                  <w:noProof/>
                  <w:lang w:eastAsia="en-AU"/>
                </w:rPr>
                <w:tab/>
              </w:r>
              <w:r w:rsidR="00D830A8" w:rsidRPr="00563552">
                <w:rPr>
                  <w:rStyle w:val="Hyperlink"/>
                  <w:noProof/>
                </w:rPr>
                <w:t>Feedback on your application</w:t>
              </w:r>
              <w:r w:rsidR="00D830A8">
                <w:rPr>
                  <w:noProof/>
                  <w:webHidden/>
                </w:rPr>
                <w:tab/>
              </w:r>
              <w:r w:rsidR="00D830A8">
                <w:rPr>
                  <w:noProof/>
                  <w:webHidden/>
                </w:rPr>
                <w:fldChar w:fldCharType="begin"/>
              </w:r>
              <w:r w:rsidR="00D830A8">
                <w:rPr>
                  <w:noProof/>
                  <w:webHidden/>
                </w:rPr>
                <w:instrText xml:space="preserve"> PAGEREF _Toc482615269 \h </w:instrText>
              </w:r>
              <w:r w:rsidR="00D830A8">
                <w:rPr>
                  <w:noProof/>
                  <w:webHidden/>
                </w:rPr>
              </w:r>
              <w:r w:rsidR="00D830A8">
                <w:rPr>
                  <w:noProof/>
                  <w:webHidden/>
                </w:rPr>
                <w:fldChar w:fldCharType="separate"/>
              </w:r>
              <w:r>
                <w:rPr>
                  <w:noProof/>
                  <w:webHidden/>
                </w:rPr>
                <w:t>15</w:t>
              </w:r>
              <w:r w:rsidR="00D830A8">
                <w:rPr>
                  <w:noProof/>
                  <w:webHidden/>
                </w:rPr>
                <w:fldChar w:fldCharType="end"/>
              </w:r>
            </w:hyperlink>
          </w:p>
          <w:p w:rsidR="00D830A8" w:rsidRDefault="008700D3">
            <w:pPr>
              <w:pStyle w:val="TOC3"/>
              <w:tabs>
                <w:tab w:val="left" w:pos="1100"/>
                <w:tab w:val="right" w:leader="dot" w:pos="9016"/>
              </w:tabs>
              <w:rPr>
                <w:rFonts w:asciiTheme="minorHAnsi" w:eastAsiaTheme="minorEastAsia" w:hAnsiTheme="minorHAnsi" w:cstheme="minorBidi"/>
                <w:noProof/>
                <w:lang w:eastAsia="en-AU"/>
              </w:rPr>
            </w:pPr>
            <w:hyperlink w:anchor="_Toc482615270" w:history="1">
              <w:r w:rsidR="00D830A8" w:rsidRPr="00563552">
                <w:rPr>
                  <w:rStyle w:val="Hyperlink"/>
                  <w:noProof/>
                </w:rPr>
                <w:t>8.7</w:t>
              </w:r>
              <w:r w:rsidR="00D830A8">
                <w:rPr>
                  <w:rFonts w:asciiTheme="minorHAnsi" w:eastAsiaTheme="minorEastAsia" w:hAnsiTheme="minorHAnsi" w:cstheme="minorBidi"/>
                  <w:noProof/>
                  <w:lang w:eastAsia="en-AU"/>
                </w:rPr>
                <w:tab/>
              </w:r>
              <w:r w:rsidR="00D830A8" w:rsidRPr="00563552">
                <w:rPr>
                  <w:rStyle w:val="Hyperlink"/>
                  <w:noProof/>
                </w:rPr>
                <w:t>Announcement of grants</w:t>
              </w:r>
              <w:r w:rsidR="00D830A8">
                <w:rPr>
                  <w:noProof/>
                  <w:webHidden/>
                </w:rPr>
                <w:tab/>
              </w:r>
              <w:r w:rsidR="00D830A8">
                <w:rPr>
                  <w:noProof/>
                  <w:webHidden/>
                </w:rPr>
                <w:fldChar w:fldCharType="begin"/>
              </w:r>
              <w:r w:rsidR="00D830A8">
                <w:rPr>
                  <w:noProof/>
                  <w:webHidden/>
                </w:rPr>
                <w:instrText xml:space="preserve"> PAGEREF _Toc482615270 \h </w:instrText>
              </w:r>
              <w:r w:rsidR="00D830A8">
                <w:rPr>
                  <w:noProof/>
                  <w:webHidden/>
                </w:rPr>
              </w:r>
              <w:r w:rsidR="00D830A8">
                <w:rPr>
                  <w:noProof/>
                  <w:webHidden/>
                </w:rPr>
                <w:fldChar w:fldCharType="separate"/>
              </w:r>
              <w:r>
                <w:rPr>
                  <w:noProof/>
                  <w:webHidden/>
                </w:rPr>
                <w:t>15</w:t>
              </w:r>
              <w:r w:rsidR="00D830A8">
                <w:rPr>
                  <w:noProof/>
                  <w:webHidden/>
                </w:rPr>
                <w:fldChar w:fldCharType="end"/>
              </w:r>
            </w:hyperlink>
          </w:p>
          <w:p w:rsidR="00D830A8" w:rsidRDefault="008700D3">
            <w:pPr>
              <w:pStyle w:val="TOC2"/>
              <w:tabs>
                <w:tab w:val="left" w:pos="660"/>
                <w:tab w:val="right" w:leader="dot" w:pos="9016"/>
              </w:tabs>
              <w:rPr>
                <w:rFonts w:asciiTheme="minorHAnsi" w:eastAsiaTheme="minorEastAsia" w:hAnsiTheme="minorHAnsi" w:cstheme="minorBidi"/>
                <w:noProof/>
                <w:lang w:eastAsia="en-AU"/>
              </w:rPr>
            </w:pPr>
            <w:hyperlink w:anchor="_Toc482615271" w:history="1">
              <w:r w:rsidR="00D830A8" w:rsidRPr="00563552">
                <w:rPr>
                  <w:rStyle w:val="Hyperlink"/>
                  <w:noProof/>
                </w:rPr>
                <w:t>9.</w:t>
              </w:r>
              <w:r w:rsidR="00D830A8">
                <w:rPr>
                  <w:rFonts w:asciiTheme="minorHAnsi" w:eastAsiaTheme="minorEastAsia" w:hAnsiTheme="minorHAnsi" w:cstheme="minorBidi"/>
                  <w:noProof/>
                  <w:lang w:eastAsia="en-AU"/>
                </w:rPr>
                <w:tab/>
              </w:r>
              <w:r w:rsidR="00D830A8" w:rsidRPr="00563552">
                <w:rPr>
                  <w:rStyle w:val="Hyperlink"/>
                  <w:noProof/>
                </w:rPr>
                <w:t>Funding Agreements</w:t>
              </w:r>
              <w:r w:rsidR="00D830A8">
                <w:rPr>
                  <w:noProof/>
                  <w:webHidden/>
                </w:rPr>
                <w:tab/>
              </w:r>
              <w:r w:rsidR="00D830A8">
                <w:rPr>
                  <w:noProof/>
                  <w:webHidden/>
                </w:rPr>
                <w:fldChar w:fldCharType="begin"/>
              </w:r>
              <w:r w:rsidR="00D830A8">
                <w:rPr>
                  <w:noProof/>
                  <w:webHidden/>
                </w:rPr>
                <w:instrText xml:space="preserve"> PAGEREF _Toc482615271 \h </w:instrText>
              </w:r>
              <w:r w:rsidR="00D830A8">
                <w:rPr>
                  <w:noProof/>
                  <w:webHidden/>
                </w:rPr>
              </w:r>
              <w:r w:rsidR="00D830A8">
                <w:rPr>
                  <w:noProof/>
                  <w:webHidden/>
                </w:rPr>
                <w:fldChar w:fldCharType="separate"/>
              </w:r>
              <w:r>
                <w:rPr>
                  <w:noProof/>
                  <w:webHidden/>
                </w:rPr>
                <w:t>15</w:t>
              </w:r>
              <w:r w:rsidR="00D830A8">
                <w:rPr>
                  <w:noProof/>
                  <w:webHidden/>
                </w:rPr>
                <w:fldChar w:fldCharType="end"/>
              </w:r>
            </w:hyperlink>
          </w:p>
          <w:p w:rsidR="00D830A8" w:rsidRDefault="008700D3">
            <w:pPr>
              <w:pStyle w:val="TOC3"/>
              <w:tabs>
                <w:tab w:val="left" w:pos="1100"/>
                <w:tab w:val="right" w:leader="dot" w:pos="9016"/>
              </w:tabs>
              <w:rPr>
                <w:rFonts w:asciiTheme="minorHAnsi" w:eastAsiaTheme="minorEastAsia" w:hAnsiTheme="minorHAnsi" w:cstheme="minorBidi"/>
                <w:noProof/>
                <w:lang w:eastAsia="en-AU"/>
              </w:rPr>
            </w:pPr>
            <w:hyperlink w:anchor="_Toc482615272" w:history="1">
              <w:r w:rsidR="00D830A8" w:rsidRPr="00563552">
                <w:rPr>
                  <w:rStyle w:val="Hyperlink"/>
                  <w:noProof/>
                </w:rPr>
                <w:t>9.1</w:t>
              </w:r>
              <w:r w:rsidR="00D830A8">
                <w:rPr>
                  <w:rFonts w:asciiTheme="minorHAnsi" w:eastAsiaTheme="minorEastAsia" w:hAnsiTheme="minorHAnsi" w:cstheme="minorBidi"/>
                  <w:noProof/>
                  <w:lang w:eastAsia="en-AU"/>
                </w:rPr>
                <w:tab/>
              </w:r>
              <w:r w:rsidR="00D830A8" w:rsidRPr="00563552">
                <w:rPr>
                  <w:rStyle w:val="Hyperlink"/>
                  <w:noProof/>
                </w:rPr>
                <w:t>Variations</w:t>
              </w:r>
              <w:r w:rsidR="00D830A8">
                <w:rPr>
                  <w:noProof/>
                  <w:webHidden/>
                </w:rPr>
                <w:tab/>
              </w:r>
              <w:r w:rsidR="00D830A8">
                <w:rPr>
                  <w:noProof/>
                  <w:webHidden/>
                </w:rPr>
                <w:fldChar w:fldCharType="begin"/>
              </w:r>
              <w:r w:rsidR="00D830A8">
                <w:rPr>
                  <w:noProof/>
                  <w:webHidden/>
                </w:rPr>
                <w:instrText xml:space="preserve"> PAGEREF _Toc482615272 \h </w:instrText>
              </w:r>
              <w:r w:rsidR="00D830A8">
                <w:rPr>
                  <w:noProof/>
                  <w:webHidden/>
                </w:rPr>
              </w:r>
              <w:r w:rsidR="00D830A8">
                <w:rPr>
                  <w:noProof/>
                  <w:webHidden/>
                </w:rPr>
                <w:fldChar w:fldCharType="separate"/>
              </w:r>
              <w:r>
                <w:rPr>
                  <w:noProof/>
                  <w:webHidden/>
                </w:rPr>
                <w:t>16</w:t>
              </w:r>
              <w:r w:rsidR="00D830A8">
                <w:rPr>
                  <w:noProof/>
                  <w:webHidden/>
                </w:rPr>
                <w:fldChar w:fldCharType="end"/>
              </w:r>
            </w:hyperlink>
          </w:p>
          <w:p w:rsidR="00D830A8" w:rsidRDefault="008700D3">
            <w:pPr>
              <w:pStyle w:val="TOC2"/>
              <w:tabs>
                <w:tab w:val="left" w:pos="880"/>
                <w:tab w:val="right" w:leader="dot" w:pos="9016"/>
              </w:tabs>
              <w:rPr>
                <w:rFonts w:asciiTheme="minorHAnsi" w:eastAsiaTheme="minorEastAsia" w:hAnsiTheme="minorHAnsi" w:cstheme="minorBidi"/>
                <w:noProof/>
                <w:lang w:eastAsia="en-AU"/>
              </w:rPr>
            </w:pPr>
            <w:hyperlink w:anchor="_Toc482615273" w:history="1">
              <w:r w:rsidR="00D830A8" w:rsidRPr="00563552">
                <w:rPr>
                  <w:rStyle w:val="Hyperlink"/>
                  <w:noProof/>
                </w:rPr>
                <w:t>10.</w:t>
              </w:r>
              <w:r w:rsidR="00D830A8">
                <w:rPr>
                  <w:rFonts w:asciiTheme="minorHAnsi" w:eastAsiaTheme="minorEastAsia" w:hAnsiTheme="minorHAnsi" w:cstheme="minorBidi"/>
                  <w:noProof/>
                  <w:lang w:eastAsia="en-AU"/>
                </w:rPr>
                <w:tab/>
              </w:r>
              <w:r w:rsidR="00D830A8" w:rsidRPr="00563552">
                <w:rPr>
                  <w:rStyle w:val="Hyperlink"/>
                  <w:noProof/>
                </w:rPr>
                <w:t>Delivery of grant activities</w:t>
              </w:r>
              <w:r w:rsidR="00D830A8">
                <w:rPr>
                  <w:noProof/>
                  <w:webHidden/>
                </w:rPr>
                <w:tab/>
              </w:r>
              <w:r w:rsidR="00D830A8">
                <w:rPr>
                  <w:noProof/>
                  <w:webHidden/>
                </w:rPr>
                <w:fldChar w:fldCharType="begin"/>
              </w:r>
              <w:r w:rsidR="00D830A8">
                <w:rPr>
                  <w:noProof/>
                  <w:webHidden/>
                </w:rPr>
                <w:instrText xml:space="preserve"> PAGEREF _Toc482615273 \h </w:instrText>
              </w:r>
              <w:r w:rsidR="00D830A8">
                <w:rPr>
                  <w:noProof/>
                  <w:webHidden/>
                </w:rPr>
              </w:r>
              <w:r w:rsidR="00D830A8">
                <w:rPr>
                  <w:noProof/>
                  <w:webHidden/>
                </w:rPr>
                <w:fldChar w:fldCharType="separate"/>
              </w:r>
              <w:r>
                <w:rPr>
                  <w:noProof/>
                  <w:webHidden/>
                </w:rPr>
                <w:t>16</w:t>
              </w:r>
              <w:r w:rsidR="00D830A8">
                <w:rPr>
                  <w:noProof/>
                  <w:webHidden/>
                </w:rPr>
                <w:fldChar w:fldCharType="end"/>
              </w:r>
            </w:hyperlink>
          </w:p>
          <w:p w:rsidR="00D830A8" w:rsidRDefault="008700D3">
            <w:pPr>
              <w:pStyle w:val="TOC3"/>
              <w:tabs>
                <w:tab w:val="left" w:pos="1100"/>
                <w:tab w:val="right" w:leader="dot" w:pos="9016"/>
              </w:tabs>
              <w:rPr>
                <w:rFonts w:asciiTheme="minorHAnsi" w:eastAsiaTheme="minorEastAsia" w:hAnsiTheme="minorHAnsi" w:cstheme="minorBidi"/>
                <w:noProof/>
                <w:lang w:eastAsia="en-AU"/>
              </w:rPr>
            </w:pPr>
            <w:hyperlink w:anchor="_Toc482615274" w:history="1">
              <w:r w:rsidR="00D830A8" w:rsidRPr="00563552">
                <w:rPr>
                  <w:rStyle w:val="Hyperlink"/>
                  <w:noProof/>
                </w:rPr>
                <w:t>10.1</w:t>
              </w:r>
              <w:r w:rsidR="00D830A8">
                <w:rPr>
                  <w:rFonts w:asciiTheme="minorHAnsi" w:eastAsiaTheme="minorEastAsia" w:hAnsiTheme="minorHAnsi" w:cstheme="minorBidi"/>
                  <w:noProof/>
                  <w:lang w:eastAsia="en-AU"/>
                </w:rPr>
                <w:tab/>
              </w:r>
              <w:r w:rsidR="00D830A8" w:rsidRPr="00563552">
                <w:rPr>
                  <w:rStyle w:val="Hyperlink"/>
                  <w:noProof/>
                </w:rPr>
                <w:t>Your responsibilities</w:t>
              </w:r>
              <w:r w:rsidR="00D830A8">
                <w:rPr>
                  <w:noProof/>
                  <w:webHidden/>
                </w:rPr>
                <w:tab/>
              </w:r>
              <w:r w:rsidR="00D830A8">
                <w:rPr>
                  <w:noProof/>
                  <w:webHidden/>
                </w:rPr>
                <w:fldChar w:fldCharType="begin"/>
              </w:r>
              <w:r w:rsidR="00D830A8">
                <w:rPr>
                  <w:noProof/>
                  <w:webHidden/>
                </w:rPr>
                <w:instrText xml:space="preserve"> PAGEREF _Toc482615274 \h </w:instrText>
              </w:r>
              <w:r w:rsidR="00D830A8">
                <w:rPr>
                  <w:noProof/>
                  <w:webHidden/>
                </w:rPr>
              </w:r>
              <w:r w:rsidR="00D830A8">
                <w:rPr>
                  <w:noProof/>
                  <w:webHidden/>
                </w:rPr>
                <w:fldChar w:fldCharType="separate"/>
              </w:r>
              <w:r>
                <w:rPr>
                  <w:noProof/>
                  <w:webHidden/>
                </w:rPr>
                <w:t>16</w:t>
              </w:r>
              <w:r w:rsidR="00D830A8">
                <w:rPr>
                  <w:noProof/>
                  <w:webHidden/>
                </w:rPr>
                <w:fldChar w:fldCharType="end"/>
              </w:r>
            </w:hyperlink>
          </w:p>
          <w:p w:rsidR="00D830A8" w:rsidRDefault="008700D3">
            <w:pPr>
              <w:pStyle w:val="TOC3"/>
              <w:tabs>
                <w:tab w:val="left" w:pos="1100"/>
                <w:tab w:val="right" w:leader="dot" w:pos="9016"/>
              </w:tabs>
              <w:rPr>
                <w:rFonts w:asciiTheme="minorHAnsi" w:eastAsiaTheme="minorEastAsia" w:hAnsiTheme="minorHAnsi" w:cstheme="minorBidi"/>
                <w:noProof/>
                <w:lang w:eastAsia="en-AU"/>
              </w:rPr>
            </w:pPr>
            <w:hyperlink w:anchor="_Toc482615275" w:history="1">
              <w:r w:rsidR="00D830A8" w:rsidRPr="00563552">
                <w:rPr>
                  <w:rStyle w:val="Hyperlink"/>
                  <w:noProof/>
                </w:rPr>
                <w:t>10.2</w:t>
              </w:r>
              <w:r w:rsidR="00D830A8">
                <w:rPr>
                  <w:rFonts w:asciiTheme="minorHAnsi" w:eastAsiaTheme="minorEastAsia" w:hAnsiTheme="minorHAnsi" w:cstheme="minorBidi"/>
                  <w:noProof/>
                  <w:lang w:eastAsia="en-AU"/>
                </w:rPr>
                <w:tab/>
              </w:r>
              <w:r w:rsidR="00D830A8" w:rsidRPr="00563552">
                <w:rPr>
                  <w:rStyle w:val="Hyperlink"/>
                  <w:noProof/>
                </w:rPr>
                <w:t>The department’s responsibilities</w:t>
              </w:r>
              <w:r w:rsidR="00D830A8">
                <w:rPr>
                  <w:noProof/>
                  <w:webHidden/>
                </w:rPr>
                <w:tab/>
              </w:r>
              <w:r w:rsidR="00D830A8">
                <w:rPr>
                  <w:noProof/>
                  <w:webHidden/>
                </w:rPr>
                <w:fldChar w:fldCharType="begin"/>
              </w:r>
              <w:r w:rsidR="00D830A8">
                <w:rPr>
                  <w:noProof/>
                  <w:webHidden/>
                </w:rPr>
                <w:instrText xml:space="preserve"> PAGEREF _Toc482615275 \h </w:instrText>
              </w:r>
              <w:r w:rsidR="00D830A8">
                <w:rPr>
                  <w:noProof/>
                  <w:webHidden/>
                </w:rPr>
              </w:r>
              <w:r w:rsidR="00D830A8">
                <w:rPr>
                  <w:noProof/>
                  <w:webHidden/>
                </w:rPr>
                <w:fldChar w:fldCharType="separate"/>
              </w:r>
              <w:r>
                <w:rPr>
                  <w:noProof/>
                  <w:webHidden/>
                </w:rPr>
                <w:t>16</w:t>
              </w:r>
              <w:r w:rsidR="00D830A8">
                <w:rPr>
                  <w:noProof/>
                  <w:webHidden/>
                </w:rPr>
                <w:fldChar w:fldCharType="end"/>
              </w:r>
            </w:hyperlink>
          </w:p>
          <w:p w:rsidR="00D830A8" w:rsidRDefault="008700D3">
            <w:pPr>
              <w:pStyle w:val="TOC3"/>
              <w:tabs>
                <w:tab w:val="left" w:pos="1100"/>
                <w:tab w:val="right" w:leader="dot" w:pos="9016"/>
              </w:tabs>
              <w:rPr>
                <w:rFonts w:asciiTheme="minorHAnsi" w:eastAsiaTheme="minorEastAsia" w:hAnsiTheme="minorHAnsi" w:cstheme="minorBidi"/>
                <w:noProof/>
                <w:lang w:eastAsia="en-AU"/>
              </w:rPr>
            </w:pPr>
            <w:hyperlink w:anchor="_Toc482615276" w:history="1">
              <w:r w:rsidR="00D830A8" w:rsidRPr="00563552">
                <w:rPr>
                  <w:rStyle w:val="Hyperlink"/>
                  <w:noProof/>
                </w:rPr>
                <w:t>10.3</w:t>
              </w:r>
              <w:r w:rsidR="00D830A8">
                <w:rPr>
                  <w:rFonts w:asciiTheme="minorHAnsi" w:eastAsiaTheme="minorEastAsia" w:hAnsiTheme="minorHAnsi" w:cstheme="minorBidi"/>
                  <w:noProof/>
                  <w:lang w:eastAsia="en-AU"/>
                </w:rPr>
                <w:tab/>
              </w:r>
              <w:r w:rsidR="00D830A8" w:rsidRPr="00563552">
                <w:rPr>
                  <w:rStyle w:val="Hyperlink"/>
                  <w:noProof/>
                </w:rPr>
                <w:t>Monitoring and performance reporting</w:t>
              </w:r>
              <w:r w:rsidR="00D830A8">
                <w:rPr>
                  <w:noProof/>
                  <w:webHidden/>
                </w:rPr>
                <w:tab/>
              </w:r>
              <w:r w:rsidR="00D830A8">
                <w:rPr>
                  <w:noProof/>
                  <w:webHidden/>
                </w:rPr>
                <w:fldChar w:fldCharType="begin"/>
              </w:r>
              <w:r w:rsidR="00D830A8">
                <w:rPr>
                  <w:noProof/>
                  <w:webHidden/>
                </w:rPr>
                <w:instrText xml:space="preserve"> PAGEREF _Toc482615276 \h </w:instrText>
              </w:r>
              <w:r w:rsidR="00D830A8">
                <w:rPr>
                  <w:noProof/>
                  <w:webHidden/>
                </w:rPr>
              </w:r>
              <w:r w:rsidR="00D830A8">
                <w:rPr>
                  <w:noProof/>
                  <w:webHidden/>
                </w:rPr>
                <w:fldChar w:fldCharType="separate"/>
              </w:r>
              <w:r>
                <w:rPr>
                  <w:noProof/>
                  <w:webHidden/>
                </w:rPr>
                <w:t>17</w:t>
              </w:r>
              <w:r w:rsidR="00D830A8">
                <w:rPr>
                  <w:noProof/>
                  <w:webHidden/>
                </w:rPr>
                <w:fldChar w:fldCharType="end"/>
              </w:r>
            </w:hyperlink>
          </w:p>
          <w:p w:rsidR="00D830A8" w:rsidRDefault="008700D3">
            <w:pPr>
              <w:pStyle w:val="TOC3"/>
              <w:tabs>
                <w:tab w:val="left" w:pos="1100"/>
                <w:tab w:val="right" w:leader="dot" w:pos="9016"/>
              </w:tabs>
              <w:rPr>
                <w:rFonts w:asciiTheme="minorHAnsi" w:eastAsiaTheme="minorEastAsia" w:hAnsiTheme="minorHAnsi" w:cstheme="minorBidi"/>
                <w:noProof/>
                <w:lang w:eastAsia="en-AU"/>
              </w:rPr>
            </w:pPr>
            <w:hyperlink w:anchor="_Toc482615277" w:history="1">
              <w:r w:rsidR="00D830A8" w:rsidRPr="00563552">
                <w:rPr>
                  <w:rStyle w:val="Hyperlink"/>
                  <w:iCs/>
                  <w:noProof/>
                </w:rPr>
                <w:t>10.4</w:t>
              </w:r>
              <w:r w:rsidR="00D830A8">
                <w:rPr>
                  <w:rFonts w:asciiTheme="minorHAnsi" w:eastAsiaTheme="minorEastAsia" w:hAnsiTheme="minorHAnsi" w:cstheme="minorBidi"/>
                  <w:noProof/>
                  <w:lang w:eastAsia="en-AU"/>
                </w:rPr>
                <w:tab/>
              </w:r>
              <w:r w:rsidR="00D830A8" w:rsidRPr="00563552">
                <w:rPr>
                  <w:rStyle w:val="Hyperlink"/>
                  <w:iCs/>
                  <w:noProof/>
                </w:rPr>
                <w:t>Financial reporting</w:t>
              </w:r>
              <w:r w:rsidR="00D830A8">
                <w:rPr>
                  <w:noProof/>
                  <w:webHidden/>
                </w:rPr>
                <w:tab/>
              </w:r>
              <w:r w:rsidR="00D830A8">
                <w:rPr>
                  <w:noProof/>
                  <w:webHidden/>
                </w:rPr>
                <w:fldChar w:fldCharType="begin"/>
              </w:r>
              <w:r w:rsidR="00D830A8">
                <w:rPr>
                  <w:noProof/>
                  <w:webHidden/>
                </w:rPr>
                <w:instrText xml:space="preserve"> PAGEREF _Toc482615277 \h </w:instrText>
              </w:r>
              <w:r w:rsidR="00D830A8">
                <w:rPr>
                  <w:noProof/>
                  <w:webHidden/>
                </w:rPr>
              </w:r>
              <w:r w:rsidR="00D830A8">
                <w:rPr>
                  <w:noProof/>
                  <w:webHidden/>
                </w:rPr>
                <w:fldChar w:fldCharType="separate"/>
              </w:r>
              <w:r>
                <w:rPr>
                  <w:noProof/>
                  <w:webHidden/>
                </w:rPr>
                <w:t>17</w:t>
              </w:r>
              <w:r w:rsidR="00D830A8">
                <w:rPr>
                  <w:noProof/>
                  <w:webHidden/>
                </w:rPr>
                <w:fldChar w:fldCharType="end"/>
              </w:r>
            </w:hyperlink>
          </w:p>
          <w:p w:rsidR="00D830A8" w:rsidRDefault="008700D3">
            <w:pPr>
              <w:pStyle w:val="TOC3"/>
              <w:tabs>
                <w:tab w:val="left" w:pos="1100"/>
                <w:tab w:val="right" w:leader="dot" w:pos="9016"/>
              </w:tabs>
              <w:rPr>
                <w:rFonts w:asciiTheme="minorHAnsi" w:eastAsiaTheme="minorEastAsia" w:hAnsiTheme="minorHAnsi" w:cstheme="minorBidi"/>
                <w:noProof/>
                <w:lang w:eastAsia="en-AU"/>
              </w:rPr>
            </w:pPr>
            <w:hyperlink w:anchor="_Toc482615278" w:history="1">
              <w:r w:rsidR="00D830A8" w:rsidRPr="00563552">
                <w:rPr>
                  <w:rStyle w:val="Hyperlink"/>
                  <w:noProof/>
                </w:rPr>
                <w:t>10.5</w:t>
              </w:r>
              <w:r w:rsidR="00D830A8">
                <w:rPr>
                  <w:rFonts w:asciiTheme="minorHAnsi" w:eastAsiaTheme="minorEastAsia" w:hAnsiTheme="minorHAnsi" w:cstheme="minorBidi"/>
                  <w:noProof/>
                  <w:lang w:eastAsia="en-AU"/>
                </w:rPr>
                <w:tab/>
              </w:r>
              <w:r w:rsidR="00D830A8" w:rsidRPr="00563552">
                <w:rPr>
                  <w:rStyle w:val="Hyperlink"/>
                  <w:noProof/>
                </w:rPr>
                <w:t>Grant payments and GST</w:t>
              </w:r>
              <w:r w:rsidR="00D830A8">
                <w:rPr>
                  <w:noProof/>
                  <w:webHidden/>
                </w:rPr>
                <w:tab/>
              </w:r>
              <w:r w:rsidR="00D830A8">
                <w:rPr>
                  <w:noProof/>
                  <w:webHidden/>
                </w:rPr>
                <w:fldChar w:fldCharType="begin"/>
              </w:r>
              <w:r w:rsidR="00D830A8">
                <w:rPr>
                  <w:noProof/>
                  <w:webHidden/>
                </w:rPr>
                <w:instrText xml:space="preserve"> PAGEREF _Toc482615278 \h </w:instrText>
              </w:r>
              <w:r w:rsidR="00D830A8">
                <w:rPr>
                  <w:noProof/>
                  <w:webHidden/>
                </w:rPr>
              </w:r>
              <w:r w:rsidR="00D830A8">
                <w:rPr>
                  <w:noProof/>
                  <w:webHidden/>
                </w:rPr>
                <w:fldChar w:fldCharType="separate"/>
              </w:r>
              <w:r>
                <w:rPr>
                  <w:noProof/>
                  <w:webHidden/>
                </w:rPr>
                <w:t>17</w:t>
              </w:r>
              <w:r w:rsidR="00D830A8">
                <w:rPr>
                  <w:noProof/>
                  <w:webHidden/>
                </w:rPr>
                <w:fldChar w:fldCharType="end"/>
              </w:r>
            </w:hyperlink>
          </w:p>
          <w:p w:rsidR="00D830A8" w:rsidRDefault="008700D3">
            <w:pPr>
              <w:pStyle w:val="TOC3"/>
              <w:tabs>
                <w:tab w:val="left" w:pos="1100"/>
                <w:tab w:val="right" w:leader="dot" w:pos="9016"/>
              </w:tabs>
              <w:rPr>
                <w:rFonts w:asciiTheme="minorHAnsi" w:eastAsiaTheme="minorEastAsia" w:hAnsiTheme="minorHAnsi" w:cstheme="minorBidi"/>
                <w:noProof/>
                <w:lang w:eastAsia="en-AU"/>
              </w:rPr>
            </w:pPr>
            <w:hyperlink w:anchor="_Toc482615279" w:history="1">
              <w:r w:rsidR="00D830A8" w:rsidRPr="00563552">
                <w:rPr>
                  <w:rStyle w:val="Hyperlink"/>
                  <w:noProof/>
                </w:rPr>
                <w:t>10.6</w:t>
              </w:r>
              <w:r w:rsidR="00D830A8">
                <w:rPr>
                  <w:rFonts w:asciiTheme="minorHAnsi" w:eastAsiaTheme="minorEastAsia" w:hAnsiTheme="minorHAnsi" w:cstheme="minorBidi"/>
                  <w:noProof/>
                  <w:lang w:eastAsia="en-AU"/>
                </w:rPr>
                <w:tab/>
              </w:r>
              <w:r w:rsidR="00D830A8" w:rsidRPr="00563552">
                <w:rPr>
                  <w:rStyle w:val="Hyperlink"/>
                  <w:noProof/>
                </w:rPr>
                <w:t>Evaluation</w:t>
              </w:r>
              <w:r w:rsidR="00D830A8">
                <w:rPr>
                  <w:noProof/>
                  <w:webHidden/>
                </w:rPr>
                <w:tab/>
              </w:r>
              <w:r w:rsidR="00D830A8">
                <w:rPr>
                  <w:noProof/>
                  <w:webHidden/>
                </w:rPr>
                <w:fldChar w:fldCharType="begin"/>
              </w:r>
              <w:r w:rsidR="00D830A8">
                <w:rPr>
                  <w:noProof/>
                  <w:webHidden/>
                </w:rPr>
                <w:instrText xml:space="preserve"> PAGEREF _Toc482615279 \h </w:instrText>
              </w:r>
              <w:r w:rsidR="00D830A8">
                <w:rPr>
                  <w:noProof/>
                  <w:webHidden/>
                </w:rPr>
              </w:r>
              <w:r w:rsidR="00D830A8">
                <w:rPr>
                  <w:noProof/>
                  <w:webHidden/>
                </w:rPr>
                <w:fldChar w:fldCharType="separate"/>
              </w:r>
              <w:r>
                <w:rPr>
                  <w:noProof/>
                  <w:webHidden/>
                </w:rPr>
                <w:t>17</w:t>
              </w:r>
              <w:r w:rsidR="00D830A8">
                <w:rPr>
                  <w:noProof/>
                  <w:webHidden/>
                </w:rPr>
                <w:fldChar w:fldCharType="end"/>
              </w:r>
            </w:hyperlink>
          </w:p>
          <w:p w:rsidR="00D830A8" w:rsidRDefault="008700D3">
            <w:pPr>
              <w:pStyle w:val="TOC3"/>
              <w:tabs>
                <w:tab w:val="left" w:pos="1100"/>
                <w:tab w:val="right" w:leader="dot" w:pos="9016"/>
              </w:tabs>
              <w:rPr>
                <w:rFonts w:asciiTheme="minorHAnsi" w:eastAsiaTheme="minorEastAsia" w:hAnsiTheme="minorHAnsi" w:cstheme="minorBidi"/>
                <w:noProof/>
                <w:lang w:eastAsia="en-AU"/>
              </w:rPr>
            </w:pPr>
            <w:hyperlink w:anchor="_Toc482615280" w:history="1">
              <w:r w:rsidR="00D830A8" w:rsidRPr="00563552">
                <w:rPr>
                  <w:rStyle w:val="Hyperlink"/>
                  <w:noProof/>
                </w:rPr>
                <w:t>10.7</w:t>
              </w:r>
              <w:r w:rsidR="00D830A8">
                <w:rPr>
                  <w:rFonts w:asciiTheme="minorHAnsi" w:eastAsiaTheme="minorEastAsia" w:hAnsiTheme="minorHAnsi" w:cstheme="minorBidi"/>
                  <w:noProof/>
                  <w:lang w:eastAsia="en-AU"/>
                </w:rPr>
                <w:tab/>
              </w:r>
              <w:r w:rsidR="00D830A8" w:rsidRPr="00563552">
                <w:rPr>
                  <w:rStyle w:val="Hyperlink"/>
                  <w:noProof/>
                </w:rPr>
                <w:t>Acknowledgement</w:t>
              </w:r>
              <w:r w:rsidR="00D830A8">
                <w:rPr>
                  <w:noProof/>
                  <w:webHidden/>
                </w:rPr>
                <w:tab/>
              </w:r>
              <w:r w:rsidR="00D830A8">
                <w:rPr>
                  <w:noProof/>
                  <w:webHidden/>
                </w:rPr>
                <w:fldChar w:fldCharType="begin"/>
              </w:r>
              <w:r w:rsidR="00D830A8">
                <w:rPr>
                  <w:noProof/>
                  <w:webHidden/>
                </w:rPr>
                <w:instrText xml:space="preserve"> PAGEREF _Toc482615280 \h </w:instrText>
              </w:r>
              <w:r w:rsidR="00D830A8">
                <w:rPr>
                  <w:noProof/>
                  <w:webHidden/>
                </w:rPr>
              </w:r>
              <w:r w:rsidR="00D830A8">
                <w:rPr>
                  <w:noProof/>
                  <w:webHidden/>
                </w:rPr>
                <w:fldChar w:fldCharType="separate"/>
              </w:r>
              <w:r>
                <w:rPr>
                  <w:noProof/>
                  <w:webHidden/>
                </w:rPr>
                <w:t>17</w:t>
              </w:r>
              <w:r w:rsidR="00D830A8">
                <w:rPr>
                  <w:noProof/>
                  <w:webHidden/>
                </w:rPr>
                <w:fldChar w:fldCharType="end"/>
              </w:r>
            </w:hyperlink>
          </w:p>
          <w:p w:rsidR="00D830A8" w:rsidRDefault="008700D3">
            <w:pPr>
              <w:pStyle w:val="TOC3"/>
              <w:tabs>
                <w:tab w:val="left" w:pos="1100"/>
                <w:tab w:val="right" w:leader="dot" w:pos="9016"/>
              </w:tabs>
              <w:rPr>
                <w:rFonts w:asciiTheme="minorHAnsi" w:eastAsiaTheme="minorEastAsia" w:hAnsiTheme="minorHAnsi" w:cstheme="minorBidi"/>
                <w:noProof/>
                <w:lang w:eastAsia="en-AU"/>
              </w:rPr>
            </w:pPr>
            <w:hyperlink w:anchor="_Toc482615281" w:history="1">
              <w:r w:rsidR="00D830A8" w:rsidRPr="00563552">
                <w:rPr>
                  <w:rStyle w:val="Hyperlink"/>
                  <w:noProof/>
                </w:rPr>
                <w:t>10.8</w:t>
              </w:r>
              <w:r w:rsidR="00D830A8">
                <w:rPr>
                  <w:rFonts w:asciiTheme="minorHAnsi" w:eastAsiaTheme="minorEastAsia" w:hAnsiTheme="minorHAnsi" w:cstheme="minorBidi"/>
                  <w:noProof/>
                  <w:lang w:eastAsia="en-AU"/>
                </w:rPr>
                <w:tab/>
              </w:r>
              <w:r w:rsidR="00D830A8" w:rsidRPr="00563552">
                <w:rPr>
                  <w:rStyle w:val="Hyperlink"/>
                  <w:noProof/>
                </w:rPr>
                <w:t>The department’s rights</w:t>
              </w:r>
              <w:r w:rsidR="00D830A8">
                <w:rPr>
                  <w:noProof/>
                  <w:webHidden/>
                </w:rPr>
                <w:tab/>
              </w:r>
              <w:r w:rsidR="00D830A8">
                <w:rPr>
                  <w:noProof/>
                  <w:webHidden/>
                </w:rPr>
                <w:fldChar w:fldCharType="begin"/>
              </w:r>
              <w:r w:rsidR="00D830A8">
                <w:rPr>
                  <w:noProof/>
                  <w:webHidden/>
                </w:rPr>
                <w:instrText xml:space="preserve"> PAGEREF _Toc482615281 \h </w:instrText>
              </w:r>
              <w:r w:rsidR="00D830A8">
                <w:rPr>
                  <w:noProof/>
                  <w:webHidden/>
                </w:rPr>
              </w:r>
              <w:r w:rsidR="00D830A8">
                <w:rPr>
                  <w:noProof/>
                  <w:webHidden/>
                </w:rPr>
                <w:fldChar w:fldCharType="separate"/>
              </w:r>
              <w:r>
                <w:rPr>
                  <w:noProof/>
                  <w:webHidden/>
                </w:rPr>
                <w:t>18</w:t>
              </w:r>
              <w:r w:rsidR="00D830A8">
                <w:rPr>
                  <w:noProof/>
                  <w:webHidden/>
                </w:rPr>
                <w:fldChar w:fldCharType="end"/>
              </w:r>
            </w:hyperlink>
          </w:p>
          <w:p w:rsidR="00D830A8" w:rsidRDefault="008700D3">
            <w:pPr>
              <w:pStyle w:val="TOC2"/>
              <w:tabs>
                <w:tab w:val="right" w:leader="dot" w:pos="9016"/>
              </w:tabs>
              <w:rPr>
                <w:rFonts w:asciiTheme="minorHAnsi" w:eastAsiaTheme="minorEastAsia" w:hAnsiTheme="minorHAnsi" w:cstheme="minorBidi"/>
                <w:noProof/>
                <w:lang w:eastAsia="en-AU"/>
              </w:rPr>
            </w:pPr>
            <w:hyperlink w:anchor="_Toc482615282" w:history="1">
              <w:r w:rsidR="00D830A8" w:rsidRPr="00563552">
                <w:rPr>
                  <w:rStyle w:val="Hyperlink"/>
                  <w:noProof/>
                </w:rPr>
                <w:t>11. Probity</w:t>
              </w:r>
              <w:r w:rsidR="00D830A8">
                <w:rPr>
                  <w:noProof/>
                  <w:webHidden/>
                </w:rPr>
                <w:tab/>
              </w:r>
              <w:r w:rsidR="00D830A8">
                <w:rPr>
                  <w:noProof/>
                  <w:webHidden/>
                </w:rPr>
                <w:fldChar w:fldCharType="begin"/>
              </w:r>
              <w:r w:rsidR="00D830A8">
                <w:rPr>
                  <w:noProof/>
                  <w:webHidden/>
                </w:rPr>
                <w:instrText xml:space="preserve"> PAGEREF _Toc482615282 \h </w:instrText>
              </w:r>
              <w:r w:rsidR="00D830A8">
                <w:rPr>
                  <w:noProof/>
                  <w:webHidden/>
                </w:rPr>
              </w:r>
              <w:r w:rsidR="00D830A8">
                <w:rPr>
                  <w:noProof/>
                  <w:webHidden/>
                </w:rPr>
                <w:fldChar w:fldCharType="separate"/>
              </w:r>
              <w:r>
                <w:rPr>
                  <w:noProof/>
                  <w:webHidden/>
                </w:rPr>
                <w:t>18</w:t>
              </w:r>
              <w:r w:rsidR="00D830A8">
                <w:rPr>
                  <w:noProof/>
                  <w:webHidden/>
                </w:rPr>
                <w:fldChar w:fldCharType="end"/>
              </w:r>
            </w:hyperlink>
          </w:p>
          <w:p w:rsidR="00D830A8" w:rsidRDefault="008700D3">
            <w:pPr>
              <w:pStyle w:val="TOC3"/>
              <w:tabs>
                <w:tab w:val="left" w:pos="1100"/>
                <w:tab w:val="right" w:leader="dot" w:pos="9016"/>
              </w:tabs>
              <w:rPr>
                <w:rFonts w:asciiTheme="minorHAnsi" w:eastAsiaTheme="minorEastAsia" w:hAnsiTheme="minorHAnsi" w:cstheme="minorBidi"/>
                <w:noProof/>
                <w:lang w:eastAsia="en-AU"/>
              </w:rPr>
            </w:pPr>
            <w:hyperlink w:anchor="_Toc482615283" w:history="1">
              <w:r w:rsidR="00D830A8" w:rsidRPr="00563552">
                <w:rPr>
                  <w:rStyle w:val="Hyperlink"/>
                  <w:noProof/>
                </w:rPr>
                <w:t>11.1</w:t>
              </w:r>
              <w:r w:rsidR="00D830A8">
                <w:rPr>
                  <w:rFonts w:asciiTheme="minorHAnsi" w:eastAsiaTheme="minorEastAsia" w:hAnsiTheme="minorHAnsi" w:cstheme="minorBidi"/>
                  <w:noProof/>
                  <w:lang w:eastAsia="en-AU"/>
                </w:rPr>
                <w:tab/>
              </w:r>
              <w:r w:rsidR="00D830A8" w:rsidRPr="00563552">
                <w:rPr>
                  <w:rStyle w:val="Hyperlink"/>
                  <w:noProof/>
                </w:rPr>
                <w:t>Risk management</w:t>
              </w:r>
              <w:r w:rsidR="00D830A8">
                <w:rPr>
                  <w:noProof/>
                  <w:webHidden/>
                </w:rPr>
                <w:tab/>
              </w:r>
              <w:r w:rsidR="00D830A8">
                <w:rPr>
                  <w:noProof/>
                  <w:webHidden/>
                </w:rPr>
                <w:fldChar w:fldCharType="begin"/>
              </w:r>
              <w:r w:rsidR="00D830A8">
                <w:rPr>
                  <w:noProof/>
                  <w:webHidden/>
                </w:rPr>
                <w:instrText xml:space="preserve"> PAGEREF _Toc482615283 \h </w:instrText>
              </w:r>
              <w:r w:rsidR="00D830A8">
                <w:rPr>
                  <w:noProof/>
                  <w:webHidden/>
                </w:rPr>
              </w:r>
              <w:r w:rsidR="00D830A8">
                <w:rPr>
                  <w:noProof/>
                  <w:webHidden/>
                </w:rPr>
                <w:fldChar w:fldCharType="separate"/>
              </w:r>
              <w:r>
                <w:rPr>
                  <w:noProof/>
                  <w:webHidden/>
                </w:rPr>
                <w:t>18</w:t>
              </w:r>
              <w:r w:rsidR="00D830A8">
                <w:rPr>
                  <w:noProof/>
                  <w:webHidden/>
                </w:rPr>
                <w:fldChar w:fldCharType="end"/>
              </w:r>
            </w:hyperlink>
          </w:p>
          <w:p w:rsidR="00D830A8" w:rsidRDefault="008700D3">
            <w:pPr>
              <w:pStyle w:val="TOC3"/>
              <w:tabs>
                <w:tab w:val="left" w:pos="1100"/>
                <w:tab w:val="right" w:leader="dot" w:pos="9016"/>
              </w:tabs>
              <w:rPr>
                <w:rFonts w:asciiTheme="minorHAnsi" w:eastAsiaTheme="minorEastAsia" w:hAnsiTheme="minorHAnsi" w:cstheme="minorBidi"/>
                <w:noProof/>
                <w:lang w:eastAsia="en-AU"/>
              </w:rPr>
            </w:pPr>
            <w:hyperlink w:anchor="_Toc482615284" w:history="1">
              <w:r w:rsidR="00D830A8" w:rsidRPr="00563552">
                <w:rPr>
                  <w:rStyle w:val="Hyperlink"/>
                  <w:noProof/>
                </w:rPr>
                <w:t>11.2</w:t>
              </w:r>
              <w:r w:rsidR="00D830A8">
                <w:rPr>
                  <w:rFonts w:asciiTheme="minorHAnsi" w:eastAsiaTheme="minorEastAsia" w:hAnsiTheme="minorHAnsi" w:cstheme="minorBidi"/>
                  <w:noProof/>
                  <w:lang w:eastAsia="en-AU"/>
                </w:rPr>
                <w:tab/>
              </w:r>
              <w:r w:rsidR="00D830A8" w:rsidRPr="00563552">
                <w:rPr>
                  <w:rStyle w:val="Hyperlink"/>
                  <w:noProof/>
                </w:rPr>
                <w:t>Additional checks</w:t>
              </w:r>
              <w:r w:rsidR="00D830A8">
                <w:rPr>
                  <w:noProof/>
                  <w:webHidden/>
                </w:rPr>
                <w:tab/>
              </w:r>
              <w:r w:rsidR="00D830A8">
                <w:rPr>
                  <w:noProof/>
                  <w:webHidden/>
                </w:rPr>
                <w:fldChar w:fldCharType="begin"/>
              </w:r>
              <w:r w:rsidR="00D830A8">
                <w:rPr>
                  <w:noProof/>
                  <w:webHidden/>
                </w:rPr>
                <w:instrText xml:space="preserve"> PAGEREF _Toc482615284 \h </w:instrText>
              </w:r>
              <w:r w:rsidR="00D830A8">
                <w:rPr>
                  <w:noProof/>
                  <w:webHidden/>
                </w:rPr>
              </w:r>
              <w:r w:rsidR="00D830A8">
                <w:rPr>
                  <w:noProof/>
                  <w:webHidden/>
                </w:rPr>
                <w:fldChar w:fldCharType="separate"/>
              </w:r>
              <w:r>
                <w:rPr>
                  <w:noProof/>
                  <w:webHidden/>
                </w:rPr>
                <w:t>18</w:t>
              </w:r>
              <w:r w:rsidR="00D830A8">
                <w:rPr>
                  <w:noProof/>
                  <w:webHidden/>
                </w:rPr>
                <w:fldChar w:fldCharType="end"/>
              </w:r>
            </w:hyperlink>
          </w:p>
          <w:p w:rsidR="00D830A8" w:rsidRDefault="008700D3">
            <w:pPr>
              <w:pStyle w:val="TOC3"/>
              <w:tabs>
                <w:tab w:val="left" w:pos="1100"/>
                <w:tab w:val="right" w:leader="dot" w:pos="9016"/>
              </w:tabs>
              <w:rPr>
                <w:rFonts w:asciiTheme="minorHAnsi" w:eastAsiaTheme="minorEastAsia" w:hAnsiTheme="minorHAnsi" w:cstheme="minorBidi"/>
                <w:noProof/>
                <w:lang w:eastAsia="en-AU"/>
              </w:rPr>
            </w:pPr>
            <w:hyperlink w:anchor="_Toc482615285" w:history="1">
              <w:r w:rsidR="00D830A8" w:rsidRPr="00563552">
                <w:rPr>
                  <w:rStyle w:val="Hyperlink"/>
                  <w:noProof/>
                </w:rPr>
                <w:t>11.3</w:t>
              </w:r>
              <w:r w:rsidR="00D830A8">
                <w:rPr>
                  <w:rFonts w:asciiTheme="minorHAnsi" w:eastAsiaTheme="minorEastAsia" w:hAnsiTheme="minorHAnsi" w:cstheme="minorBidi"/>
                  <w:noProof/>
                  <w:lang w:eastAsia="en-AU"/>
                </w:rPr>
                <w:tab/>
              </w:r>
              <w:r w:rsidR="00D830A8" w:rsidRPr="00563552">
                <w:rPr>
                  <w:rStyle w:val="Hyperlink"/>
                  <w:noProof/>
                </w:rPr>
                <w:t>Fraud</w:t>
              </w:r>
              <w:r w:rsidR="00D830A8">
                <w:rPr>
                  <w:noProof/>
                  <w:webHidden/>
                </w:rPr>
                <w:tab/>
              </w:r>
              <w:r w:rsidR="00D830A8">
                <w:rPr>
                  <w:noProof/>
                  <w:webHidden/>
                </w:rPr>
                <w:fldChar w:fldCharType="begin"/>
              </w:r>
              <w:r w:rsidR="00D830A8">
                <w:rPr>
                  <w:noProof/>
                  <w:webHidden/>
                </w:rPr>
                <w:instrText xml:space="preserve"> PAGEREF _Toc482615285 \h </w:instrText>
              </w:r>
              <w:r w:rsidR="00D830A8">
                <w:rPr>
                  <w:noProof/>
                  <w:webHidden/>
                </w:rPr>
              </w:r>
              <w:r w:rsidR="00D830A8">
                <w:rPr>
                  <w:noProof/>
                  <w:webHidden/>
                </w:rPr>
                <w:fldChar w:fldCharType="separate"/>
              </w:r>
              <w:r>
                <w:rPr>
                  <w:noProof/>
                  <w:webHidden/>
                </w:rPr>
                <w:t>18</w:t>
              </w:r>
              <w:r w:rsidR="00D830A8">
                <w:rPr>
                  <w:noProof/>
                  <w:webHidden/>
                </w:rPr>
                <w:fldChar w:fldCharType="end"/>
              </w:r>
            </w:hyperlink>
          </w:p>
          <w:p w:rsidR="00D830A8" w:rsidRDefault="008700D3">
            <w:pPr>
              <w:pStyle w:val="TOC3"/>
              <w:tabs>
                <w:tab w:val="left" w:pos="1100"/>
                <w:tab w:val="right" w:leader="dot" w:pos="9016"/>
              </w:tabs>
              <w:rPr>
                <w:rFonts w:asciiTheme="minorHAnsi" w:eastAsiaTheme="minorEastAsia" w:hAnsiTheme="minorHAnsi" w:cstheme="minorBidi"/>
                <w:noProof/>
                <w:lang w:eastAsia="en-AU"/>
              </w:rPr>
            </w:pPr>
            <w:hyperlink w:anchor="_Toc482615286" w:history="1">
              <w:r w:rsidR="00D830A8" w:rsidRPr="00563552">
                <w:rPr>
                  <w:rStyle w:val="Hyperlink"/>
                  <w:noProof/>
                </w:rPr>
                <w:t>11.4</w:t>
              </w:r>
              <w:r w:rsidR="00D830A8">
                <w:rPr>
                  <w:rFonts w:asciiTheme="minorHAnsi" w:eastAsiaTheme="minorEastAsia" w:hAnsiTheme="minorHAnsi" w:cstheme="minorBidi"/>
                  <w:noProof/>
                  <w:lang w:eastAsia="en-AU"/>
                </w:rPr>
                <w:tab/>
              </w:r>
              <w:r w:rsidR="00D830A8" w:rsidRPr="00563552">
                <w:rPr>
                  <w:rStyle w:val="Hyperlink"/>
                  <w:noProof/>
                </w:rPr>
                <w:t>Complaints process</w:t>
              </w:r>
              <w:r w:rsidR="00D830A8">
                <w:rPr>
                  <w:noProof/>
                  <w:webHidden/>
                </w:rPr>
                <w:tab/>
              </w:r>
              <w:r w:rsidR="00D830A8">
                <w:rPr>
                  <w:noProof/>
                  <w:webHidden/>
                </w:rPr>
                <w:fldChar w:fldCharType="begin"/>
              </w:r>
              <w:r w:rsidR="00D830A8">
                <w:rPr>
                  <w:noProof/>
                  <w:webHidden/>
                </w:rPr>
                <w:instrText xml:space="preserve"> PAGEREF _Toc482615286 \h </w:instrText>
              </w:r>
              <w:r w:rsidR="00D830A8">
                <w:rPr>
                  <w:noProof/>
                  <w:webHidden/>
                </w:rPr>
              </w:r>
              <w:r w:rsidR="00D830A8">
                <w:rPr>
                  <w:noProof/>
                  <w:webHidden/>
                </w:rPr>
                <w:fldChar w:fldCharType="separate"/>
              </w:r>
              <w:r>
                <w:rPr>
                  <w:noProof/>
                  <w:webHidden/>
                </w:rPr>
                <w:t>19</w:t>
              </w:r>
              <w:r w:rsidR="00D830A8">
                <w:rPr>
                  <w:noProof/>
                  <w:webHidden/>
                </w:rPr>
                <w:fldChar w:fldCharType="end"/>
              </w:r>
            </w:hyperlink>
          </w:p>
          <w:p w:rsidR="00D830A8" w:rsidRDefault="008700D3">
            <w:pPr>
              <w:pStyle w:val="TOC3"/>
              <w:tabs>
                <w:tab w:val="left" w:pos="1100"/>
                <w:tab w:val="right" w:leader="dot" w:pos="9016"/>
              </w:tabs>
              <w:rPr>
                <w:rFonts w:asciiTheme="minorHAnsi" w:eastAsiaTheme="minorEastAsia" w:hAnsiTheme="minorHAnsi" w:cstheme="minorBidi"/>
                <w:noProof/>
                <w:lang w:eastAsia="en-AU"/>
              </w:rPr>
            </w:pPr>
            <w:hyperlink w:anchor="_Toc482615287" w:history="1">
              <w:r w:rsidR="00D830A8" w:rsidRPr="00563552">
                <w:rPr>
                  <w:rStyle w:val="Hyperlink"/>
                  <w:noProof/>
                </w:rPr>
                <w:t>11.5</w:t>
              </w:r>
              <w:r w:rsidR="00D830A8">
                <w:rPr>
                  <w:rFonts w:asciiTheme="minorHAnsi" w:eastAsiaTheme="minorEastAsia" w:hAnsiTheme="minorHAnsi" w:cstheme="minorBidi"/>
                  <w:noProof/>
                  <w:lang w:eastAsia="en-AU"/>
                </w:rPr>
                <w:tab/>
              </w:r>
              <w:r w:rsidR="00D830A8" w:rsidRPr="00563552">
                <w:rPr>
                  <w:rStyle w:val="Hyperlink"/>
                  <w:noProof/>
                </w:rPr>
                <w:t>Conflict of interest</w:t>
              </w:r>
              <w:r w:rsidR="00D830A8">
                <w:rPr>
                  <w:noProof/>
                  <w:webHidden/>
                </w:rPr>
                <w:tab/>
              </w:r>
              <w:r w:rsidR="00D830A8">
                <w:rPr>
                  <w:noProof/>
                  <w:webHidden/>
                </w:rPr>
                <w:fldChar w:fldCharType="begin"/>
              </w:r>
              <w:r w:rsidR="00D830A8">
                <w:rPr>
                  <w:noProof/>
                  <w:webHidden/>
                </w:rPr>
                <w:instrText xml:space="preserve"> PAGEREF _Toc482615287 \h </w:instrText>
              </w:r>
              <w:r w:rsidR="00D830A8">
                <w:rPr>
                  <w:noProof/>
                  <w:webHidden/>
                </w:rPr>
              </w:r>
              <w:r w:rsidR="00D830A8">
                <w:rPr>
                  <w:noProof/>
                  <w:webHidden/>
                </w:rPr>
                <w:fldChar w:fldCharType="separate"/>
              </w:r>
              <w:r>
                <w:rPr>
                  <w:noProof/>
                  <w:webHidden/>
                </w:rPr>
                <w:t>19</w:t>
              </w:r>
              <w:r w:rsidR="00D830A8">
                <w:rPr>
                  <w:noProof/>
                  <w:webHidden/>
                </w:rPr>
                <w:fldChar w:fldCharType="end"/>
              </w:r>
            </w:hyperlink>
          </w:p>
          <w:p w:rsidR="00D830A8" w:rsidRDefault="008700D3">
            <w:pPr>
              <w:pStyle w:val="TOC3"/>
              <w:tabs>
                <w:tab w:val="left" w:pos="1100"/>
                <w:tab w:val="right" w:leader="dot" w:pos="9016"/>
              </w:tabs>
              <w:rPr>
                <w:rFonts w:asciiTheme="minorHAnsi" w:eastAsiaTheme="minorEastAsia" w:hAnsiTheme="minorHAnsi" w:cstheme="minorBidi"/>
                <w:noProof/>
                <w:lang w:eastAsia="en-AU"/>
              </w:rPr>
            </w:pPr>
            <w:hyperlink w:anchor="_Toc482615288" w:history="1">
              <w:r w:rsidR="00D830A8" w:rsidRPr="00563552">
                <w:rPr>
                  <w:rStyle w:val="Hyperlink"/>
                  <w:noProof/>
                </w:rPr>
                <w:t>11.6</w:t>
              </w:r>
              <w:r w:rsidR="00D830A8">
                <w:rPr>
                  <w:rFonts w:asciiTheme="minorHAnsi" w:eastAsiaTheme="minorEastAsia" w:hAnsiTheme="minorHAnsi" w:cstheme="minorBidi"/>
                  <w:noProof/>
                  <w:lang w:eastAsia="en-AU"/>
                </w:rPr>
                <w:tab/>
              </w:r>
              <w:r w:rsidR="00D830A8" w:rsidRPr="00563552">
                <w:rPr>
                  <w:rStyle w:val="Hyperlink"/>
                  <w:noProof/>
                </w:rPr>
                <w:t>Privacy: confidentiality and protection of personal information</w:t>
              </w:r>
              <w:r w:rsidR="00D830A8">
                <w:rPr>
                  <w:noProof/>
                  <w:webHidden/>
                </w:rPr>
                <w:tab/>
              </w:r>
              <w:r w:rsidR="00D830A8">
                <w:rPr>
                  <w:noProof/>
                  <w:webHidden/>
                </w:rPr>
                <w:fldChar w:fldCharType="begin"/>
              </w:r>
              <w:r w:rsidR="00D830A8">
                <w:rPr>
                  <w:noProof/>
                  <w:webHidden/>
                </w:rPr>
                <w:instrText xml:space="preserve"> PAGEREF _Toc482615288 \h </w:instrText>
              </w:r>
              <w:r w:rsidR="00D830A8">
                <w:rPr>
                  <w:noProof/>
                  <w:webHidden/>
                </w:rPr>
              </w:r>
              <w:r w:rsidR="00D830A8">
                <w:rPr>
                  <w:noProof/>
                  <w:webHidden/>
                </w:rPr>
                <w:fldChar w:fldCharType="separate"/>
              </w:r>
              <w:r>
                <w:rPr>
                  <w:noProof/>
                  <w:webHidden/>
                </w:rPr>
                <w:t>20</w:t>
              </w:r>
              <w:r w:rsidR="00D830A8">
                <w:rPr>
                  <w:noProof/>
                  <w:webHidden/>
                </w:rPr>
                <w:fldChar w:fldCharType="end"/>
              </w:r>
            </w:hyperlink>
          </w:p>
          <w:p w:rsidR="00D830A8" w:rsidRDefault="008700D3">
            <w:pPr>
              <w:pStyle w:val="TOC3"/>
              <w:tabs>
                <w:tab w:val="left" w:pos="1100"/>
                <w:tab w:val="right" w:leader="dot" w:pos="9016"/>
              </w:tabs>
              <w:rPr>
                <w:rFonts w:asciiTheme="minorHAnsi" w:eastAsiaTheme="minorEastAsia" w:hAnsiTheme="minorHAnsi" w:cstheme="minorBidi"/>
                <w:noProof/>
                <w:lang w:eastAsia="en-AU"/>
              </w:rPr>
            </w:pPr>
            <w:hyperlink w:anchor="_Toc482615289" w:history="1">
              <w:r w:rsidR="00D830A8" w:rsidRPr="00563552">
                <w:rPr>
                  <w:rStyle w:val="Hyperlink"/>
                  <w:noProof/>
                </w:rPr>
                <w:t>11.7</w:t>
              </w:r>
              <w:r w:rsidR="00D830A8">
                <w:rPr>
                  <w:rFonts w:asciiTheme="minorHAnsi" w:eastAsiaTheme="minorEastAsia" w:hAnsiTheme="minorHAnsi" w:cstheme="minorBidi"/>
                  <w:noProof/>
                  <w:lang w:eastAsia="en-AU"/>
                </w:rPr>
                <w:tab/>
              </w:r>
              <w:r w:rsidR="00D830A8" w:rsidRPr="00563552">
                <w:rPr>
                  <w:rStyle w:val="Hyperlink"/>
                  <w:noProof/>
                </w:rPr>
                <w:t>Freedom of information</w:t>
              </w:r>
              <w:r w:rsidR="00D830A8">
                <w:rPr>
                  <w:noProof/>
                  <w:webHidden/>
                </w:rPr>
                <w:tab/>
              </w:r>
              <w:r w:rsidR="00D830A8">
                <w:rPr>
                  <w:noProof/>
                  <w:webHidden/>
                </w:rPr>
                <w:fldChar w:fldCharType="begin"/>
              </w:r>
              <w:r w:rsidR="00D830A8">
                <w:rPr>
                  <w:noProof/>
                  <w:webHidden/>
                </w:rPr>
                <w:instrText xml:space="preserve"> PAGEREF _Toc482615289 \h </w:instrText>
              </w:r>
              <w:r w:rsidR="00D830A8">
                <w:rPr>
                  <w:noProof/>
                  <w:webHidden/>
                </w:rPr>
              </w:r>
              <w:r w:rsidR="00D830A8">
                <w:rPr>
                  <w:noProof/>
                  <w:webHidden/>
                </w:rPr>
                <w:fldChar w:fldCharType="separate"/>
              </w:r>
              <w:r>
                <w:rPr>
                  <w:noProof/>
                  <w:webHidden/>
                </w:rPr>
                <w:t>21</w:t>
              </w:r>
              <w:r w:rsidR="00D830A8">
                <w:rPr>
                  <w:noProof/>
                  <w:webHidden/>
                </w:rPr>
                <w:fldChar w:fldCharType="end"/>
              </w:r>
            </w:hyperlink>
          </w:p>
          <w:p w:rsidR="00D830A8" w:rsidRDefault="008700D3">
            <w:pPr>
              <w:pStyle w:val="TOC3"/>
              <w:tabs>
                <w:tab w:val="left" w:pos="1100"/>
                <w:tab w:val="right" w:leader="dot" w:pos="9016"/>
              </w:tabs>
              <w:rPr>
                <w:rFonts w:asciiTheme="minorHAnsi" w:eastAsiaTheme="minorEastAsia" w:hAnsiTheme="minorHAnsi" w:cstheme="minorBidi"/>
                <w:noProof/>
                <w:lang w:eastAsia="en-AU"/>
              </w:rPr>
            </w:pPr>
            <w:hyperlink w:anchor="_Toc482615290" w:history="1">
              <w:r w:rsidR="00D830A8" w:rsidRPr="00563552">
                <w:rPr>
                  <w:rStyle w:val="Hyperlink"/>
                  <w:noProof/>
                </w:rPr>
                <w:t>11.8</w:t>
              </w:r>
              <w:r w:rsidR="00D830A8">
                <w:rPr>
                  <w:rFonts w:asciiTheme="minorHAnsi" w:eastAsiaTheme="minorEastAsia" w:hAnsiTheme="minorHAnsi" w:cstheme="minorBidi"/>
                  <w:noProof/>
                  <w:lang w:eastAsia="en-AU"/>
                </w:rPr>
                <w:tab/>
              </w:r>
              <w:r w:rsidR="00D830A8" w:rsidRPr="00563552">
                <w:rPr>
                  <w:rStyle w:val="Hyperlink"/>
                  <w:noProof/>
                </w:rPr>
                <w:t>Taxation</w:t>
              </w:r>
              <w:r w:rsidR="00D830A8">
                <w:rPr>
                  <w:noProof/>
                  <w:webHidden/>
                </w:rPr>
                <w:tab/>
              </w:r>
              <w:r w:rsidR="00D830A8">
                <w:rPr>
                  <w:noProof/>
                  <w:webHidden/>
                </w:rPr>
                <w:fldChar w:fldCharType="begin"/>
              </w:r>
              <w:r w:rsidR="00D830A8">
                <w:rPr>
                  <w:noProof/>
                  <w:webHidden/>
                </w:rPr>
                <w:instrText xml:space="preserve"> PAGEREF _Toc482615290 \h </w:instrText>
              </w:r>
              <w:r w:rsidR="00D830A8">
                <w:rPr>
                  <w:noProof/>
                  <w:webHidden/>
                </w:rPr>
              </w:r>
              <w:r w:rsidR="00D830A8">
                <w:rPr>
                  <w:noProof/>
                  <w:webHidden/>
                </w:rPr>
                <w:fldChar w:fldCharType="separate"/>
              </w:r>
              <w:r>
                <w:rPr>
                  <w:noProof/>
                  <w:webHidden/>
                </w:rPr>
                <w:t>21</w:t>
              </w:r>
              <w:r w:rsidR="00D830A8">
                <w:rPr>
                  <w:noProof/>
                  <w:webHidden/>
                </w:rPr>
                <w:fldChar w:fldCharType="end"/>
              </w:r>
            </w:hyperlink>
          </w:p>
          <w:p w:rsidR="00D830A8" w:rsidRDefault="008700D3">
            <w:pPr>
              <w:pStyle w:val="TOC3"/>
              <w:tabs>
                <w:tab w:val="left" w:pos="1100"/>
                <w:tab w:val="right" w:leader="dot" w:pos="9016"/>
              </w:tabs>
              <w:rPr>
                <w:rFonts w:asciiTheme="minorHAnsi" w:eastAsiaTheme="minorEastAsia" w:hAnsiTheme="minorHAnsi" w:cstheme="minorBidi"/>
                <w:noProof/>
                <w:lang w:eastAsia="en-AU"/>
              </w:rPr>
            </w:pPr>
            <w:hyperlink w:anchor="_Toc482615291" w:history="1">
              <w:r w:rsidR="00D830A8" w:rsidRPr="00563552">
                <w:rPr>
                  <w:rStyle w:val="Hyperlink"/>
                  <w:noProof/>
                </w:rPr>
                <w:t>11.9</w:t>
              </w:r>
              <w:r w:rsidR="00D830A8">
                <w:rPr>
                  <w:rFonts w:asciiTheme="minorHAnsi" w:eastAsiaTheme="minorEastAsia" w:hAnsiTheme="minorHAnsi" w:cstheme="minorBidi"/>
                  <w:noProof/>
                  <w:lang w:eastAsia="en-AU"/>
                </w:rPr>
                <w:tab/>
              </w:r>
              <w:r w:rsidR="00D830A8" w:rsidRPr="00563552">
                <w:rPr>
                  <w:rStyle w:val="Hyperlink"/>
                  <w:noProof/>
                </w:rPr>
                <w:t>Other specialist requirements</w:t>
              </w:r>
              <w:r w:rsidR="00D830A8">
                <w:rPr>
                  <w:noProof/>
                  <w:webHidden/>
                </w:rPr>
                <w:tab/>
              </w:r>
              <w:r w:rsidR="00D830A8">
                <w:rPr>
                  <w:noProof/>
                  <w:webHidden/>
                </w:rPr>
                <w:fldChar w:fldCharType="begin"/>
              </w:r>
              <w:r w:rsidR="00D830A8">
                <w:rPr>
                  <w:noProof/>
                  <w:webHidden/>
                </w:rPr>
                <w:instrText xml:space="preserve"> PAGEREF _Toc482615291 \h </w:instrText>
              </w:r>
              <w:r w:rsidR="00D830A8">
                <w:rPr>
                  <w:noProof/>
                  <w:webHidden/>
                </w:rPr>
              </w:r>
              <w:r w:rsidR="00D830A8">
                <w:rPr>
                  <w:noProof/>
                  <w:webHidden/>
                </w:rPr>
                <w:fldChar w:fldCharType="separate"/>
              </w:r>
              <w:r>
                <w:rPr>
                  <w:noProof/>
                  <w:webHidden/>
                </w:rPr>
                <w:t>21</w:t>
              </w:r>
              <w:r w:rsidR="00D830A8">
                <w:rPr>
                  <w:noProof/>
                  <w:webHidden/>
                </w:rPr>
                <w:fldChar w:fldCharType="end"/>
              </w:r>
            </w:hyperlink>
          </w:p>
          <w:p w:rsidR="00D830A8" w:rsidRDefault="008700D3">
            <w:pPr>
              <w:pStyle w:val="TOC3"/>
              <w:tabs>
                <w:tab w:val="left" w:pos="1320"/>
                <w:tab w:val="right" w:leader="dot" w:pos="9016"/>
              </w:tabs>
              <w:rPr>
                <w:rFonts w:asciiTheme="minorHAnsi" w:eastAsiaTheme="minorEastAsia" w:hAnsiTheme="minorHAnsi" w:cstheme="minorBidi"/>
                <w:noProof/>
                <w:lang w:eastAsia="en-AU"/>
              </w:rPr>
            </w:pPr>
            <w:hyperlink w:anchor="_Toc482615292" w:history="1">
              <w:r w:rsidR="00D830A8" w:rsidRPr="00563552">
                <w:rPr>
                  <w:rStyle w:val="Hyperlink"/>
                  <w:noProof/>
                </w:rPr>
                <w:t>11.10</w:t>
              </w:r>
              <w:r w:rsidR="00D830A8">
                <w:rPr>
                  <w:rFonts w:asciiTheme="minorHAnsi" w:eastAsiaTheme="minorEastAsia" w:hAnsiTheme="minorHAnsi" w:cstheme="minorBidi"/>
                  <w:noProof/>
                  <w:lang w:eastAsia="en-AU"/>
                </w:rPr>
                <w:tab/>
              </w:r>
              <w:r w:rsidR="00D830A8" w:rsidRPr="00563552">
                <w:rPr>
                  <w:rStyle w:val="Hyperlink"/>
                  <w:noProof/>
                </w:rPr>
                <w:t>Multicultural access and equity policy</w:t>
              </w:r>
              <w:r w:rsidR="00D830A8">
                <w:rPr>
                  <w:noProof/>
                  <w:webHidden/>
                </w:rPr>
                <w:tab/>
              </w:r>
              <w:r w:rsidR="00D830A8">
                <w:rPr>
                  <w:noProof/>
                  <w:webHidden/>
                </w:rPr>
                <w:fldChar w:fldCharType="begin"/>
              </w:r>
              <w:r w:rsidR="00D830A8">
                <w:rPr>
                  <w:noProof/>
                  <w:webHidden/>
                </w:rPr>
                <w:instrText xml:space="preserve"> PAGEREF _Toc482615292 \h </w:instrText>
              </w:r>
              <w:r w:rsidR="00D830A8">
                <w:rPr>
                  <w:noProof/>
                  <w:webHidden/>
                </w:rPr>
              </w:r>
              <w:r w:rsidR="00D830A8">
                <w:rPr>
                  <w:noProof/>
                  <w:webHidden/>
                </w:rPr>
                <w:fldChar w:fldCharType="separate"/>
              </w:r>
              <w:r>
                <w:rPr>
                  <w:noProof/>
                  <w:webHidden/>
                </w:rPr>
                <w:t>21</w:t>
              </w:r>
              <w:r w:rsidR="00D830A8">
                <w:rPr>
                  <w:noProof/>
                  <w:webHidden/>
                </w:rPr>
                <w:fldChar w:fldCharType="end"/>
              </w:r>
            </w:hyperlink>
          </w:p>
          <w:p w:rsidR="00D830A8" w:rsidRDefault="008700D3">
            <w:pPr>
              <w:pStyle w:val="TOC3"/>
              <w:tabs>
                <w:tab w:val="left" w:pos="1320"/>
                <w:tab w:val="right" w:leader="dot" w:pos="9016"/>
              </w:tabs>
              <w:rPr>
                <w:rFonts w:asciiTheme="minorHAnsi" w:eastAsiaTheme="minorEastAsia" w:hAnsiTheme="minorHAnsi" w:cstheme="minorBidi"/>
                <w:noProof/>
                <w:lang w:eastAsia="en-AU"/>
              </w:rPr>
            </w:pPr>
            <w:hyperlink w:anchor="_Toc482615293" w:history="1">
              <w:r w:rsidR="00D830A8" w:rsidRPr="00563552">
                <w:rPr>
                  <w:rStyle w:val="Hyperlink"/>
                  <w:noProof/>
                </w:rPr>
                <w:t>11.11</w:t>
              </w:r>
              <w:r w:rsidR="00D830A8">
                <w:rPr>
                  <w:rFonts w:asciiTheme="minorHAnsi" w:eastAsiaTheme="minorEastAsia" w:hAnsiTheme="minorHAnsi" w:cstheme="minorBidi"/>
                  <w:noProof/>
                  <w:lang w:eastAsia="en-AU"/>
                </w:rPr>
                <w:tab/>
              </w:r>
              <w:r w:rsidR="00D830A8" w:rsidRPr="00563552">
                <w:rPr>
                  <w:rStyle w:val="Hyperlink"/>
                  <w:noProof/>
                </w:rPr>
                <w:t>Liability issues</w:t>
              </w:r>
              <w:r w:rsidR="00D830A8">
                <w:rPr>
                  <w:noProof/>
                  <w:webHidden/>
                </w:rPr>
                <w:tab/>
              </w:r>
              <w:r w:rsidR="00D830A8">
                <w:rPr>
                  <w:noProof/>
                  <w:webHidden/>
                </w:rPr>
                <w:fldChar w:fldCharType="begin"/>
              </w:r>
              <w:r w:rsidR="00D830A8">
                <w:rPr>
                  <w:noProof/>
                  <w:webHidden/>
                </w:rPr>
                <w:instrText xml:space="preserve"> PAGEREF _Toc482615293 \h </w:instrText>
              </w:r>
              <w:r w:rsidR="00D830A8">
                <w:rPr>
                  <w:noProof/>
                  <w:webHidden/>
                </w:rPr>
              </w:r>
              <w:r w:rsidR="00D830A8">
                <w:rPr>
                  <w:noProof/>
                  <w:webHidden/>
                </w:rPr>
                <w:fldChar w:fldCharType="separate"/>
              </w:r>
              <w:r>
                <w:rPr>
                  <w:noProof/>
                  <w:webHidden/>
                </w:rPr>
                <w:t>22</w:t>
              </w:r>
              <w:r w:rsidR="00D830A8">
                <w:rPr>
                  <w:noProof/>
                  <w:webHidden/>
                </w:rPr>
                <w:fldChar w:fldCharType="end"/>
              </w:r>
            </w:hyperlink>
          </w:p>
          <w:p w:rsidR="00D830A8" w:rsidRDefault="008700D3">
            <w:pPr>
              <w:pStyle w:val="TOC2"/>
              <w:tabs>
                <w:tab w:val="left" w:pos="880"/>
                <w:tab w:val="right" w:leader="dot" w:pos="9016"/>
              </w:tabs>
              <w:rPr>
                <w:rFonts w:asciiTheme="minorHAnsi" w:eastAsiaTheme="minorEastAsia" w:hAnsiTheme="minorHAnsi" w:cstheme="minorBidi"/>
                <w:noProof/>
                <w:lang w:eastAsia="en-AU"/>
              </w:rPr>
            </w:pPr>
            <w:hyperlink w:anchor="_Toc482615294" w:history="1">
              <w:r w:rsidR="00D830A8" w:rsidRPr="00563552">
                <w:rPr>
                  <w:rStyle w:val="Hyperlink"/>
                  <w:noProof/>
                </w:rPr>
                <w:t>12.</w:t>
              </w:r>
              <w:r w:rsidR="00D830A8">
                <w:rPr>
                  <w:rFonts w:asciiTheme="minorHAnsi" w:eastAsiaTheme="minorEastAsia" w:hAnsiTheme="minorHAnsi" w:cstheme="minorBidi"/>
                  <w:noProof/>
                  <w:lang w:eastAsia="en-AU"/>
                </w:rPr>
                <w:tab/>
              </w:r>
              <w:r w:rsidR="00D830A8" w:rsidRPr="00563552">
                <w:rPr>
                  <w:rStyle w:val="Hyperlink"/>
                  <w:noProof/>
                </w:rPr>
                <w:t>Consultation</w:t>
              </w:r>
              <w:r w:rsidR="00D830A8">
                <w:rPr>
                  <w:noProof/>
                  <w:webHidden/>
                </w:rPr>
                <w:tab/>
              </w:r>
              <w:r w:rsidR="00D830A8">
                <w:rPr>
                  <w:noProof/>
                  <w:webHidden/>
                </w:rPr>
                <w:fldChar w:fldCharType="begin"/>
              </w:r>
              <w:r w:rsidR="00D830A8">
                <w:rPr>
                  <w:noProof/>
                  <w:webHidden/>
                </w:rPr>
                <w:instrText xml:space="preserve"> PAGEREF _Toc482615294 \h </w:instrText>
              </w:r>
              <w:r w:rsidR="00D830A8">
                <w:rPr>
                  <w:noProof/>
                  <w:webHidden/>
                </w:rPr>
              </w:r>
              <w:r w:rsidR="00D830A8">
                <w:rPr>
                  <w:noProof/>
                  <w:webHidden/>
                </w:rPr>
                <w:fldChar w:fldCharType="separate"/>
              </w:r>
              <w:r>
                <w:rPr>
                  <w:noProof/>
                  <w:webHidden/>
                </w:rPr>
                <w:t>22</w:t>
              </w:r>
              <w:r w:rsidR="00D830A8">
                <w:rPr>
                  <w:noProof/>
                  <w:webHidden/>
                </w:rPr>
                <w:fldChar w:fldCharType="end"/>
              </w:r>
            </w:hyperlink>
          </w:p>
          <w:p w:rsidR="00D830A8" w:rsidRDefault="008700D3">
            <w:pPr>
              <w:pStyle w:val="TOC2"/>
              <w:tabs>
                <w:tab w:val="left" w:pos="880"/>
                <w:tab w:val="right" w:leader="dot" w:pos="9016"/>
              </w:tabs>
              <w:rPr>
                <w:rFonts w:asciiTheme="minorHAnsi" w:eastAsiaTheme="minorEastAsia" w:hAnsiTheme="minorHAnsi" w:cstheme="minorBidi"/>
                <w:noProof/>
                <w:lang w:eastAsia="en-AU"/>
              </w:rPr>
            </w:pPr>
            <w:hyperlink w:anchor="_Toc482615295" w:history="1">
              <w:r w:rsidR="00D830A8" w:rsidRPr="00563552">
                <w:rPr>
                  <w:rStyle w:val="Hyperlink"/>
                  <w:noProof/>
                </w:rPr>
                <w:t>13.</w:t>
              </w:r>
              <w:r w:rsidR="00D830A8">
                <w:rPr>
                  <w:rFonts w:asciiTheme="minorHAnsi" w:eastAsiaTheme="minorEastAsia" w:hAnsiTheme="minorHAnsi" w:cstheme="minorBidi"/>
                  <w:noProof/>
                  <w:lang w:eastAsia="en-AU"/>
                </w:rPr>
                <w:tab/>
              </w:r>
              <w:r w:rsidR="00D830A8" w:rsidRPr="00563552">
                <w:rPr>
                  <w:rStyle w:val="Hyperlink"/>
                  <w:noProof/>
                </w:rPr>
                <w:t>Glossary</w:t>
              </w:r>
              <w:r w:rsidR="00D830A8">
                <w:rPr>
                  <w:noProof/>
                  <w:webHidden/>
                </w:rPr>
                <w:tab/>
              </w:r>
              <w:r w:rsidR="00D830A8">
                <w:rPr>
                  <w:noProof/>
                  <w:webHidden/>
                </w:rPr>
                <w:fldChar w:fldCharType="begin"/>
              </w:r>
              <w:r w:rsidR="00D830A8">
                <w:rPr>
                  <w:noProof/>
                  <w:webHidden/>
                </w:rPr>
                <w:instrText xml:space="preserve"> PAGEREF _Toc482615295 \h </w:instrText>
              </w:r>
              <w:r w:rsidR="00D830A8">
                <w:rPr>
                  <w:noProof/>
                  <w:webHidden/>
                </w:rPr>
              </w:r>
              <w:r w:rsidR="00D830A8">
                <w:rPr>
                  <w:noProof/>
                  <w:webHidden/>
                </w:rPr>
                <w:fldChar w:fldCharType="separate"/>
              </w:r>
              <w:r>
                <w:rPr>
                  <w:noProof/>
                  <w:webHidden/>
                </w:rPr>
                <w:t>23</w:t>
              </w:r>
              <w:r w:rsidR="00D830A8">
                <w:rPr>
                  <w:noProof/>
                  <w:webHidden/>
                </w:rPr>
                <w:fldChar w:fldCharType="end"/>
              </w:r>
            </w:hyperlink>
          </w:p>
          <w:p w:rsidR="00EC7CB0" w:rsidRPr="00C5760B" w:rsidRDefault="00CB7BE8" w:rsidP="00CF0BD4">
            <w:pPr>
              <w:tabs>
                <w:tab w:val="left" w:pos="8080"/>
              </w:tabs>
              <w:spacing w:after="0" w:line="240" w:lineRule="auto"/>
              <w:rPr>
                <w:rFonts w:ascii="Times New Roman" w:hAnsi="Times New Roman"/>
                <w:sz w:val="20"/>
                <w:szCs w:val="20"/>
                <w:lang w:eastAsia="en-AU"/>
              </w:rPr>
            </w:pPr>
            <w:r w:rsidRPr="00C5760B">
              <w:rPr>
                <w:rFonts w:ascii="Times New Roman" w:hAnsi="Times New Roman"/>
                <w:sz w:val="20"/>
                <w:szCs w:val="20"/>
              </w:rPr>
              <w:fldChar w:fldCharType="end"/>
            </w:r>
          </w:p>
        </w:tc>
      </w:tr>
    </w:tbl>
    <w:p w:rsidR="00BF5AAC" w:rsidRDefault="00BF5AAC">
      <w:pPr>
        <w:spacing w:after="0" w:line="240" w:lineRule="auto"/>
        <w:rPr>
          <w:rFonts w:ascii="Cambria" w:hAnsi="Cambria"/>
          <w:b/>
          <w:bCs/>
          <w:color w:val="365F91"/>
          <w:sz w:val="28"/>
          <w:szCs w:val="28"/>
        </w:rPr>
      </w:pPr>
      <w:r>
        <w:lastRenderedPageBreak/>
        <w:br w:type="page"/>
      </w:r>
    </w:p>
    <w:p w:rsidR="00FF7DC2" w:rsidRDefault="00FF7DC2">
      <w:pPr>
        <w:pStyle w:val="Heading2"/>
        <w:spacing w:after="120" w:line="240" w:lineRule="auto"/>
      </w:pPr>
      <w:bookmarkStart w:id="1" w:name="_Toc469484183"/>
      <w:bookmarkStart w:id="2" w:name="_Toc482615238"/>
      <w:bookmarkStart w:id="3" w:name="_Toc458420391"/>
      <w:r>
        <w:lastRenderedPageBreak/>
        <w:t>About this document</w:t>
      </w:r>
      <w:bookmarkEnd w:id="1"/>
      <w:bookmarkEnd w:id="2"/>
    </w:p>
    <w:p w:rsidR="00FF7DC2" w:rsidRPr="00240E46" w:rsidRDefault="00FF7DC2" w:rsidP="00FF7DC2">
      <w:pPr>
        <w:spacing w:after="80"/>
        <w:rPr>
          <w:rFonts w:asciiTheme="minorHAnsi" w:hAnsiTheme="minorHAnsi"/>
        </w:rPr>
      </w:pPr>
      <w:r>
        <w:rPr>
          <w:rFonts w:asciiTheme="minorHAnsi" w:hAnsiTheme="minorHAnsi"/>
        </w:rPr>
        <w:t>This document provides guidelines for the Community Child Care Fund (CCCF) restrict</w:t>
      </w:r>
      <w:r w:rsidR="007A2DD0">
        <w:rPr>
          <w:rFonts w:asciiTheme="minorHAnsi" w:hAnsiTheme="minorHAnsi"/>
        </w:rPr>
        <w:t>ed</w:t>
      </w:r>
      <w:r>
        <w:rPr>
          <w:rFonts w:asciiTheme="minorHAnsi" w:hAnsiTheme="minorHAnsi"/>
        </w:rPr>
        <w:t xml:space="preserve"> non-competitive process</w:t>
      </w:r>
      <w:r w:rsidR="008D3787">
        <w:rPr>
          <w:rFonts w:asciiTheme="minorHAnsi" w:hAnsiTheme="minorHAnsi"/>
        </w:rPr>
        <w:t>.</w:t>
      </w:r>
      <w:r>
        <w:rPr>
          <w:rFonts w:asciiTheme="minorHAnsi" w:hAnsiTheme="minorHAnsi"/>
        </w:rPr>
        <w:t xml:space="preserve"> </w:t>
      </w:r>
      <w:r w:rsidR="008D3787">
        <w:rPr>
          <w:rFonts w:asciiTheme="minorHAnsi" w:hAnsiTheme="minorHAnsi"/>
        </w:rPr>
        <w:t xml:space="preserve">This grant opportunity is open to </w:t>
      </w:r>
      <w:r>
        <w:rPr>
          <w:rFonts w:asciiTheme="minorHAnsi" w:hAnsiTheme="minorHAnsi"/>
        </w:rPr>
        <w:t>specified services</w:t>
      </w:r>
      <w:r w:rsidRPr="00240E46">
        <w:rPr>
          <w:rFonts w:asciiTheme="minorHAnsi" w:hAnsiTheme="minorHAnsi"/>
        </w:rPr>
        <w:t xml:space="preserve">. </w:t>
      </w:r>
    </w:p>
    <w:p w:rsidR="00FF7DC2" w:rsidRDefault="00FF7DC2" w:rsidP="00FF7DC2">
      <w:pPr>
        <w:spacing w:after="60"/>
        <w:contextualSpacing/>
        <w:rPr>
          <w:rFonts w:asciiTheme="minorHAnsi" w:hAnsiTheme="minorHAnsi"/>
        </w:rPr>
      </w:pPr>
      <w:r>
        <w:rPr>
          <w:rFonts w:asciiTheme="minorHAnsi" w:hAnsiTheme="minorHAnsi"/>
        </w:rPr>
        <w:t>This document sets out:</w:t>
      </w:r>
    </w:p>
    <w:p w:rsidR="00FF7DC2" w:rsidRDefault="00FF7DC2" w:rsidP="00C66472">
      <w:pPr>
        <w:pStyle w:val="ListParagraph"/>
        <w:numPr>
          <w:ilvl w:val="0"/>
          <w:numId w:val="20"/>
        </w:numPr>
        <w:spacing w:after="120"/>
        <w:ind w:left="714" w:hanging="357"/>
        <w:contextualSpacing/>
        <w:rPr>
          <w:lang w:eastAsia="en-AU"/>
        </w:rPr>
      </w:pPr>
      <w:r>
        <w:rPr>
          <w:lang w:eastAsia="en-AU"/>
        </w:rPr>
        <w:t>the purpose of the grant opportunity</w:t>
      </w:r>
    </w:p>
    <w:p w:rsidR="00FF7DC2" w:rsidRDefault="00FF7DC2" w:rsidP="00C66472">
      <w:pPr>
        <w:pStyle w:val="ListParagraph"/>
        <w:numPr>
          <w:ilvl w:val="0"/>
          <w:numId w:val="20"/>
        </w:numPr>
        <w:spacing w:after="120"/>
        <w:ind w:left="714" w:hanging="357"/>
        <w:contextualSpacing/>
        <w:rPr>
          <w:lang w:eastAsia="en-AU"/>
        </w:rPr>
      </w:pPr>
      <w:r>
        <w:rPr>
          <w:lang w:eastAsia="en-AU"/>
        </w:rPr>
        <w:t>eligibility and assessment criteria</w:t>
      </w:r>
    </w:p>
    <w:p w:rsidR="00424FE7" w:rsidRDefault="00424FE7" w:rsidP="00C66472">
      <w:pPr>
        <w:pStyle w:val="ListParagraph"/>
        <w:numPr>
          <w:ilvl w:val="0"/>
          <w:numId w:val="20"/>
        </w:numPr>
        <w:spacing w:after="120"/>
        <w:ind w:left="714" w:hanging="357"/>
        <w:contextualSpacing/>
        <w:rPr>
          <w:lang w:eastAsia="en-AU"/>
        </w:rPr>
      </w:pPr>
      <w:r>
        <w:rPr>
          <w:lang w:eastAsia="en-AU"/>
        </w:rPr>
        <w:t>application, assessment and notification process</w:t>
      </w:r>
    </w:p>
    <w:p w:rsidR="00FF7DC2" w:rsidRDefault="00BA553C" w:rsidP="00C66472">
      <w:pPr>
        <w:pStyle w:val="ListParagraph"/>
        <w:numPr>
          <w:ilvl w:val="0"/>
          <w:numId w:val="20"/>
        </w:numPr>
        <w:spacing w:after="120"/>
        <w:ind w:left="714" w:hanging="357"/>
        <w:contextualSpacing/>
        <w:rPr>
          <w:lang w:eastAsia="en-AU"/>
        </w:rPr>
      </w:pPr>
      <w:r>
        <w:rPr>
          <w:lang w:eastAsia="en-AU"/>
        </w:rPr>
        <w:t xml:space="preserve">Responsibilities and expectations in relation to the grant opportunity. </w:t>
      </w:r>
    </w:p>
    <w:p w:rsidR="00176244" w:rsidRDefault="00FF7DC2" w:rsidP="00FF7DC2">
      <w:pPr>
        <w:pStyle w:val="NoSpacing"/>
        <w:spacing w:after="200" w:line="276" w:lineRule="auto"/>
      </w:pPr>
      <w:r>
        <w:t xml:space="preserve">You must read this document before filling out an application. </w:t>
      </w:r>
    </w:p>
    <w:p w:rsidR="00176244" w:rsidRDefault="00176244">
      <w:pPr>
        <w:spacing w:after="0" w:line="240" w:lineRule="auto"/>
      </w:pPr>
      <w:r>
        <w:br w:type="page"/>
      </w:r>
    </w:p>
    <w:p w:rsidR="004C7618" w:rsidRPr="00D51F80" w:rsidRDefault="00E33DA8" w:rsidP="00CF1841">
      <w:pPr>
        <w:pStyle w:val="Heading2"/>
        <w:spacing w:after="120" w:line="240" w:lineRule="auto"/>
      </w:pPr>
      <w:bookmarkStart w:id="4" w:name="_Toc482615239"/>
      <w:r>
        <w:lastRenderedPageBreak/>
        <w:t>1</w:t>
      </w:r>
      <w:r w:rsidR="00A91741">
        <w:t>.</w:t>
      </w:r>
      <w:r w:rsidR="00FF7DC2">
        <w:tab/>
      </w:r>
      <w:r w:rsidR="009148F0">
        <w:t xml:space="preserve">Overview of </w:t>
      </w:r>
      <w:r w:rsidR="00CA7519" w:rsidRPr="002B1539">
        <w:t>CCCF</w:t>
      </w:r>
      <w:r w:rsidR="004C7618" w:rsidRPr="00F40BDA">
        <w:t xml:space="preserve"> Process</w:t>
      </w:r>
      <w:r w:rsidR="004C7618">
        <w:t>es</w:t>
      </w:r>
      <w:bookmarkEnd w:id="3"/>
      <w:bookmarkEnd w:id="4"/>
    </w:p>
    <w:p w:rsidR="00F40BDA" w:rsidRPr="00F40BDA" w:rsidRDefault="00F40BDA" w:rsidP="00F40BDA">
      <w:pPr>
        <w:spacing w:after="0"/>
        <w:rPr>
          <w:sz w:val="4"/>
          <w:szCs w:val="4"/>
          <w:highlight w:val="yellow"/>
        </w:rPr>
      </w:pPr>
    </w:p>
    <w:p w:rsidR="00DC1F9D" w:rsidRDefault="00F40BDA">
      <w:pPr>
        <w:pBdr>
          <w:top w:val="single" w:sz="4" w:space="1" w:color="auto"/>
          <w:left w:val="single" w:sz="4" w:space="4" w:color="auto"/>
          <w:bottom w:val="single" w:sz="4" w:space="1" w:color="auto"/>
          <w:right w:val="single" w:sz="4" w:space="4" w:color="auto"/>
        </w:pBdr>
        <w:spacing w:after="0"/>
        <w:jc w:val="center"/>
        <w:rPr>
          <w:b/>
        </w:rPr>
      </w:pPr>
      <w:r w:rsidRPr="00F40BDA">
        <w:rPr>
          <w:b/>
        </w:rPr>
        <w:t xml:space="preserve">The </w:t>
      </w:r>
      <w:r w:rsidR="0036177E" w:rsidRPr="0036177E">
        <w:rPr>
          <w:b/>
        </w:rPr>
        <w:t>CCCF</w:t>
      </w:r>
      <w:r w:rsidRPr="00F40BDA">
        <w:t xml:space="preserve"> </w:t>
      </w:r>
      <w:r w:rsidRPr="00F40BDA">
        <w:rPr>
          <w:b/>
        </w:rPr>
        <w:t xml:space="preserve">is designed to </w:t>
      </w:r>
      <w:r w:rsidR="00BE2190">
        <w:rPr>
          <w:b/>
        </w:rPr>
        <w:t>achieve</w:t>
      </w:r>
      <w:r w:rsidRPr="00F40BDA">
        <w:rPr>
          <w:b/>
        </w:rPr>
        <w:t xml:space="preserve"> Australian Government </w:t>
      </w:r>
      <w:r w:rsidR="00BE2190">
        <w:rPr>
          <w:b/>
        </w:rPr>
        <w:t>objectives</w:t>
      </w:r>
      <w:r w:rsidRPr="00F40BDA">
        <w:rPr>
          <w:b/>
        </w:rPr>
        <w:t xml:space="preserve"> </w:t>
      </w:r>
    </w:p>
    <w:p w:rsidR="00DC1F9D" w:rsidRDefault="00516A98" w:rsidP="00176244">
      <w:pPr>
        <w:pBdr>
          <w:top w:val="single" w:sz="4" w:space="1" w:color="auto"/>
          <w:left w:val="single" w:sz="4" w:space="4" w:color="auto"/>
          <w:bottom w:val="single" w:sz="4" w:space="1" w:color="auto"/>
          <w:right w:val="single" w:sz="4" w:space="4" w:color="auto"/>
        </w:pBdr>
        <w:spacing w:after="0" w:line="240" w:lineRule="auto"/>
        <w:jc w:val="center"/>
      </w:pPr>
      <w:r>
        <w:t xml:space="preserve">This grant opportunity is part of the above </w:t>
      </w:r>
      <w:r w:rsidR="007B63E6">
        <w:t>grant program</w:t>
      </w:r>
      <w:r>
        <w:t xml:space="preserve"> which contributes to </w:t>
      </w:r>
      <w:r w:rsidR="0036177E">
        <w:t>the Department of Education and Training</w:t>
      </w:r>
      <w:r>
        <w:t xml:space="preserve">’s </w:t>
      </w:r>
      <w:r w:rsidR="0036177E">
        <w:t xml:space="preserve">(the department) </w:t>
      </w:r>
      <w:r>
        <w:t xml:space="preserve">Outcome </w:t>
      </w:r>
      <w:r w:rsidR="0036177E">
        <w:t xml:space="preserve">1: </w:t>
      </w:r>
      <w:r w:rsidR="0090667E">
        <w:t xml:space="preserve">Improved early learning, schooling, student educational outcomes and transitions to and from school through access to quality child care, support, parent engagement, quality teaching and learning environments. </w:t>
      </w:r>
      <w:r w:rsidR="00F40BDA" w:rsidRPr="00F40BDA">
        <w:t>The</w:t>
      </w:r>
      <w:r w:rsidR="009F4630">
        <w:t xml:space="preserve"> </w:t>
      </w:r>
      <w:r w:rsidR="0036177E">
        <w:t>department</w:t>
      </w:r>
      <w:r w:rsidR="00F40BDA" w:rsidRPr="00F40BDA">
        <w:t xml:space="preserve"> works with stakeholders to plan and design the grant </w:t>
      </w:r>
      <w:r w:rsidR="00BE2190">
        <w:t>program</w:t>
      </w:r>
      <w:r w:rsidR="00844E90">
        <w:t xml:space="preserve"> </w:t>
      </w:r>
      <w:r w:rsidR="00FF7DC2">
        <w:t xml:space="preserve">and guidelines consistent with the </w:t>
      </w:r>
      <w:r w:rsidR="00844E90" w:rsidRPr="00F40BDA">
        <w:rPr>
          <w:i/>
        </w:rPr>
        <w:t>Commonwealth Grants Rules and Guidelines</w:t>
      </w:r>
      <w:r w:rsidR="00844E90" w:rsidRPr="00F40BDA">
        <w:t>.</w:t>
      </w:r>
    </w:p>
    <w:p w:rsidR="00F40BDA" w:rsidRPr="00F40BDA" w:rsidRDefault="00F40BDA" w:rsidP="00BE2190">
      <w:pPr>
        <w:spacing w:after="0"/>
        <w:jc w:val="center"/>
        <w:rPr>
          <w:rFonts w:ascii="Wingdings" w:hAnsi="Wingdings"/>
          <w:sz w:val="20"/>
          <w:szCs w:val="20"/>
        </w:rPr>
      </w:pPr>
      <w:r w:rsidRPr="00F40BDA">
        <w:rPr>
          <w:rFonts w:ascii="Wingdings" w:hAnsi="Wingdings"/>
          <w:sz w:val="20"/>
          <w:szCs w:val="20"/>
        </w:rPr>
        <w:t></w:t>
      </w:r>
    </w:p>
    <w:p w:rsidR="00DC1F9D" w:rsidRDefault="00F40BDA">
      <w:pPr>
        <w:pBdr>
          <w:top w:val="single" w:sz="2" w:space="1" w:color="auto"/>
          <w:left w:val="single" w:sz="2" w:space="4" w:color="auto"/>
          <w:bottom w:val="single" w:sz="2" w:space="1" w:color="auto"/>
          <w:right w:val="single" w:sz="2" w:space="4" w:color="auto"/>
        </w:pBdr>
        <w:spacing w:after="0"/>
        <w:jc w:val="center"/>
        <w:rPr>
          <w:b/>
        </w:rPr>
      </w:pPr>
      <w:r w:rsidRPr="00F40BDA">
        <w:rPr>
          <w:b/>
        </w:rPr>
        <w:t>The grant opportunity opens</w:t>
      </w:r>
      <w:r w:rsidR="0036177E">
        <w:rPr>
          <w:b/>
        </w:rPr>
        <w:t xml:space="preserve"> </w:t>
      </w:r>
      <w:r w:rsidR="0036177E" w:rsidRPr="00695163">
        <w:rPr>
          <w:b/>
        </w:rPr>
        <w:t xml:space="preserve">on </w:t>
      </w:r>
      <w:r w:rsidR="0036177E" w:rsidRPr="00CF17C2">
        <w:rPr>
          <w:b/>
        </w:rPr>
        <w:t xml:space="preserve">xx </w:t>
      </w:r>
      <w:r w:rsidR="00BF5CE2" w:rsidRPr="00CF17C2">
        <w:rPr>
          <w:b/>
        </w:rPr>
        <w:t>xxxx</w:t>
      </w:r>
      <w:r w:rsidR="0036177E" w:rsidRPr="00CF17C2">
        <w:rPr>
          <w:b/>
        </w:rPr>
        <w:t xml:space="preserve"> 2017</w:t>
      </w:r>
    </w:p>
    <w:p w:rsidR="00DC1F9D" w:rsidRDefault="000977BF" w:rsidP="00176244">
      <w:pPr>
        <w:pBdr>
          <w:top w:val="single" w:sz="2" w:space="1" w:color="auto"/>
          <w:left w:val="single" w:sz="2" w:space="4" w:color="auto"/>
          <w:bottom w:val="single" w:sz="2" w:space="1" w:color="auto"/>
          <w:right w:val="single" w:sz="2" w:space="4" w:color="auto"/>
        </w:pBdr>
        <w:spacing w:after="0" w:line="240" w:lineRule="auto"/>
        <w:jc w:val="center"/>
      </w:pPr>
      <w:r>
        <w:t xml:space="preserve">The </w:t>
      </w:r>
      <w:r w:rsidR="00F40BDA" w:rsidRPr="00F40BDA">
        <w:t xml:space="preserve">grant guidelines </w:t>
      </w:r>
      <w:r>
        <w:t xml:space="preserve">are published and advertised </w:t>
      </w:r>
      <w:r w:rsidR="00E11AD4">
        <w:t>on</w:t>
      </w:r>
      <w:r w:rsidR="001A4A1F">
        <w:t xml:space="preserve"> </w:t>
      </w:r>
      <w:r w:rsidR="000E760D" w:rsidRPr="001628A9">
        <w:t>GrantConnect</w:t>
      </w:r>
      <w:r w:rsidR="000E760D">
        <w:t xml:space="preserve"> </w:t>
      </w:r>
      <w:hyperlink r:id="rId13" w:history="1">
        <w:r w:rsidR="000E760D" w:rsidRPr="000B58EC">
          <w:rPr>
            <w:rStyle w:val="Hyperlink"/>
          </w:rPr>
          <w:t>https://www.grants.gov.au/</w:t>
        </w:r>
      </w:hyperlink>
      <w:r w:rsidR="0012782C">
        <w:t xml:space="preserve">. </w:t>
      </w:r>
      <w:r w:rsidR="00316813">
        <w:t xml:space="preserve">Links to GrantConnect can be found on the department’s website. </w:t>
      </w:r>
      <w:r w:rsidR="0012782C">
        <w:t>The department will also communicate directly with eligible services.</w:t>
      </w:r>
    </w:p>
    <w:p w:rsidR="00F40BDA" w:rsidRPr="00F40BDA" w:rsidRDefault="00F40BDA" w:rsidP="00BE2190">
      <w:pPr>
        <w:spacing w:after="0"/>
        <w:jc w:val="center"/>
        <w:rPr>
          <w:rFonts w:ascii="Wingdings" w:hAnsi="Wingdings"/>
          <w:sz w:val="20"/>
          <w:szCs w:val="20"/>
        </w:rPr>
      </w:pPr>
      <w:r w:rsidRPr="00F40BDA">
        <w:rPr>
          <w:rFonts w:ascii="Wingdings" w:hAnsi="Wingdings"/>
          <w:sz w:val="20"/>
          <w:szCs w:val="20"/>
        </w:rPr>
        <w:t></w:t>
      </w:r>
    </w:p>
    <w:p w:rsidR="00007B58" w:rsidRDefault="0036177E">
      <w:pPr>
        <w:pBdr>
          <w:top w:val="single" w:sz="2" w:space="1" w:color="auto"/>
          <w:left w:val="single" w:sz="2" w:space="4" w:color="auto"/>
          <w:bottom w:val="single" w:sz="2" w:space="1" w:color="auto"/>
          <w:right w:val="single" w:sz="2" w:space="4" w:color="auto"/>
        </w:pBdr>
        <w:spacing w:after="0"/>
        <w:jc w:val="center"/>
        <w:rPr>
          <w:b/>
        </w:rPr>
      </w:pPr>
      <w:r>
        <w:rPr>
          <w:b/>
        </w:rPr>
        <w:t>Grant applications submitted</w:t>
      </w:r>
    </w:p>
    <w:p w:rsidR="0036177E" w:rsidRPr="0036177E" w:rsidRDefault="0036177E" w:rsidP="00176244">
      <w:pPr>
        <w:pBdr>
          <w:top w:val="single" w:sz="2" w:space="1" w:color="auto"/>
          <w:left w:val="single" w:sz="2" w:space="4" w:color="auto"/>
          <w:bottom w:val="single" w:sz="2" w:space="1" w:color="auto"/>
          <w:right w:val="single" w:sz="2" w:space="4" w:color="auto"/>
        </w:pBdr>
        <w:spacing w:after="0" w:line="240" w:lineRule="auto"/>
        <w:jc w:val="center"/>
      </w:pPr>
      <w:r w:rsidRPr="0036177E">
        <w:t>Applicants complete and submit grant application</w:t>
      </w:r>
      <w:r w:rsidR="00967E8E">
        <w:t>s.</w:t>
      </w:r>
    </w:p>
    <w:p w:rsidR="00F40BDA" w:rsidRPr="00F40BDA" w:rsidRDefault="00F40BDA" w:rsidP="00BE2190">
      <w:pPr>
        <w:spacing w:after="0"/>
        <w:jc w:val="center"/>
        <w:rPr>
          <w:rFonts w:ascii="Wingdings" w:hAnsi="Wingdings"/>
          <w:sz w:val="20"/>
          <w:szCs w:val="20"/>
        </w:rPr>
      </w:pPr>
      <w:r w:rsidRPr="00F40BDA">
        <w:rPr>
          <w:rFonts w:ascii="Wingdings" w:hAnsi="Wingdings"/>
          <w:sz w:val="20"/>
          <w:szCs w:val="20"/>
        </w:rPr>
        <w:t></w:t>
      </w:r>
    </w:p>
    <w:p w:rsidR="00DC1F9D" w:rsidRDefault="0036177E">
      <w:pPr>
        <w:pBdr>
          <w:top w:val="single" w:sz="2" w:space="1" w:color="auto"/>
          <w:left w:val="single" w:sz="2" w:space="4" w:color="auto"/>
          <w:bottom w:val="single" w:sz="2" w:space="1" w:color="auto"/>
          <w:right w:val="single" w:sz="2" w:space="4" w:color="auto"/>
        </w:pBdr>
        <w:spacing w:after="0"/>
        <w:jc w:val="center"/>
        <w:rPr>
          <w:bCs/>
        </w:rPr>
      </w:pPr>
      <w:r>
        <w:rPr>
          <w:b/>
        </w:rPr>
        <w:t>Grant applications assessed</w:t>
      </w:r>
    </w:p>
    <w:p w:rsidR="00DC1F9D" w:rsidRDefault="0036177E" w:rsidP="00176244">
      <w:pPr>
        <w:pBdr>
          <w:top w:val="single" w:sz="2" w:space="1" w:color="auto"/>
          <w:left w:val="single" w:sz="2" w:space="4" w:color="auto"/>
          <w:bottom w:val="single" w:sz="2" w:space="1" w:color="auto"/>
          <w:right w:val="single" w:sz="2" w:space="4" w:color="auto"/>
        </w:pBdr>
        <w:spacing w:after="0" w:line="240" w:lineRule="auto"/>
        <w:jc w:val="center"/>
      </w:pPr>
      <w:r>
        <w:t>Applications are first checked to make sure that the eligibility criteria are met.</w:t>
      </w:r>
      <w:r w:rsidR="00917AED">
        <w:t xml:space="preserve"> </w:t>
      </w:r>
      <w:r>
        <w:t>Then responses to the assessment criteria are evaluated.</w:t>
      </w:r>
      <w:r w:rsidR="00917AED">
        <w:t xml:space="preserve"> </w:t>
      </w:r>
      <w:r>
        <w:t>This includes an overall consideration of value for money.</w:t>
      </w:r>
      <w:r w:rsidR="00C01628">
        <w:t xml:space="preserve"> </w:t>
      </w:r>
      <w:r w:rsidR="00C01628" w:rsidRPr="00C01628">
        <w:t xml:space="preserve">For those grant applicants that do not meet the eligibility requirements, applicants are notified that they have been </w:t>
      </w:r>
      <w:r w:rsidR="007B63E6">
        <w:t>excluded</w:t>
      </w:r>
      <w:r w:rsidR="007B63E6" w:rsidRPr="00C01628">
        <w:t xml:space="preserve"> </w:t>
      </w:r>
      <w:r w:rsidR="00C01628" w:rsidRPr="00C01628">
        <w:t>from the assessment.</w:t>
      </w:r>
      <w:r>
        <w:t xml:space="preserve"> </w:t>
      </w:r>
    </w:p>
    <w:p w:rsidR="00F40BDA" w:rsidRPr="00F40BDA" w:rsidRDefault="00F40BDA" w:rsidP="00BE2190">
      <w:pPr>
        <w:spacing w:after="0"/>
        <w:jc w:val="center"/>
        <w:rPr>
          <w:rFonts w:ascii="Wingdings" w:hAnsi="Wingdings"/>
          <w:sz w:val="20"/>
          <w:szCs w:val="20"/>
        </w:rPr>
      </w:pPr>
      <w:r w:rsidRPr="00F40BDA">
        <w:rPr>
          <w:rFonts w:ascii="Wingdings" w:hAnsi="Wingdings"/>
          <w:sz w:val="20"/>
          <w:szCs w:val="20"/>
        </w:rPr>
        <w:t></w:t>
      </w:r>
    </w:p>
    <w:p w:rsidR="00A03DF3" w:rsidRDefault="0036177E">
      <w:pPr>
        <w:pBdr>
          <w:top w:val="single" w:sz="2" w:space="1" w:color="auto"/>
          <w:left w:val="single" w:sz="2" w:space="4" w:color="auto"/>
          <w:bottom w:val="single" w:sz="2" w:space="1" w:color="auto"/>
          <w:right w:val="single" w:sz="2" w:space="4" w:color="auto"/>
        </w:pBdr>
        <w:spacing w:after="0"/>
        <w:jc w:val="center"/>
        <w:rPr>
          <w:b/>
        </w:rPr>
      </w:pPr>
      <w:r>
        <w:rPr>
          <w:b/>
        </w:rPr>
        <w:t>Grant recommendations are made</w:t>
      </w:r>
    </w:p>
    <w:p w:rsidR="00DC1F9D" w:rsidRPr="00A03DF3" w:rsidRDefault="0036177E" w:rsidP="00176244">
      <w:pPr>
        <w:pBdr>
          <w:top w:val="single" w:sz="2" w:space="1" w:color="auto"/>
          <w:left w:val="single" w:sz="2" w:space="4" w:color="auto"/>
          <w:bottom w:val="single" w:sz="2" w:space="1" w:color="auto"/>
          <w:right w:val="single" w:sz="2" w:space="4" w:color="auto"/>
        </w:pBdr>
        <w:spacing w:after="0" w:line="240" w:lineRule="auto"/>
        <w:jc w:val="center"/>
      </w:pPr>
      <w:r>
        <w:t>Recommendations and advice are given to the decision maker on the merits of each application.</w:t>
      </w:r>
    </w:p>
    <w:p w:rsidR="00F40BDA" w:rsidRPr="00F40BDA" w:rsidRDefault="00F40BDA" w:rsidP="00BE2190">
      <w:pPr>
        <w:spacing w:after="0"/>
        <w:jc w:val="center"/>
        <w:rPr>
          <w:rFonts w:ascii="Wingdings" w:hAnsi="Wingdings"/>
          <w:sz w:val="20"/>
          <w:szCs w:val="20"/>
        </w:rPr>
      </w:pPr>
      <w:r w:rsidRPr="00F40BDA">
        <w:rPr>
          <w:rFonts w:ascii="Wingdings" w:hAnsi="Wingdings"/>
          <w:sz w:val="20"/>
          <w:szCs w:val="20"/>
        </w:rPr>
        <w:t></w:t>
      </w:r>
    </w:p>
    <w:p w:rsidR="00A03DF3" w:rsidRDefault="0036177E">
      <w:pPr>
        <w:pBdr>
          <w:top w:val="single" w:sz="2" w:space="1" w:color="auto"/>
          <w:left w:val="single" w:sz="2" w:space="4" w:color="auto"/>
          <w:bottom w:val="single" w:sz="2" w:space="1" w:color="auto"/>
          <w:right w:val="single" w:sz="2" w:space="4" w:color="auto"/>
        </w:pBdr>
        <w:spacing w:after="0"/>
        <w:jc w:val="center"/>
        <w:rPr>
          <w:b/>
        </w:rPr>
      </w:pPr>
      <w:r>
        <w:rPr>
          <w:b/>
        </w:rPr>
        <w:t>Approval of grant(s)</w:t>
      </w:r>
    </w:p>
    <w:p w:rsidR="00DC1F9D" w:rsidRPr="00123D11" w:rsidRDefault="00A03DF3" w:rsidP="00176244">
      <w:pPr>
        <w:pBdr>
          <w:top w:val="single" w:sz="2" w:space="1" w:color="auto"/>
          <w:left w:val="single" w:sz="2" w:space="4" w:color="auto"/>
          <w:bottom w:val="single" w:sz="2" w:space="1" w:color="auto"/>
          <w:right w:val="single" w:sz="2" w:space="4" w:color="auto"/>
        </w:pBdr>
        <w:spacing w:after="0" w:line="240" w:lineRule="auto"/>
        <w:jc w:val="center"/>
      </w:pPr>
      <w:r>
        <w:t>The</w:t>
      </w:r>
      <w:r w:rsidR="00F40BDA" w:rsidRPr="00123D11">
        <w:t xml:space="preserve"> </w:t>
      </w:r>
      <w:r>
        <w:t xml:space="preserve">decision </w:t>
      </w:r>
      <w:r w:rsidR="00F40BDA" w:rsidRPr="00123D11">
        <w:t xml:space="preserve">maker </w:t>
      </w:r>
      <w:r w:rsidR="0036177E">
        <w:t>makes a decision about the grants</w:t>
      </w:r>
      <w:r w:rsidR="00A760B5" w:rsidRPr="00123D11">
        <w:t>.</w:t>
      </w:r>
    </w:p>
    <w:p w:rsidR="00F40BDA" w:rsidRPr="00F40BDA" w:rsidRDefault="00F40BDA" w:rsidP="00BE2190">
      <w:pPr>
        <w:spacing w:after="0"/>
        <w:jc w:val="center"/>
        <w:rPr>
          <w:rFonts w:ascii="Wingdings" w:hAnsi="Wingdings"/>
          <w:sz w:val="20"/>
          <w:szCs w:val="20"/>
        </w:rPr>
      </w:pPr>
      <w:r w:rsidRPr="00F40BDA">
        <w:rPr>
          <w:rFonts w:ascii="Wingdings" w:hAnsi="Wingdings"/>
          <w:sz w:val="20"/>
          <w:szCs w:val="20"/>
        </w:rPr>
        <w:t></w:t>
      </w:r>
    </w:p>
    <w:p w:rsidR="00DC1F9D" w:rsidRDefault="0036177E" w:rsidP="00311B77">
      <w:pPr>
        <w:pBdr>
          <w:top w:val="single" w:sz="2" w:space="0" w:color="auto"/>
          <w:left w:val="single" w:sz="2" w:space="4" w:color="auto"/>
          <w:bottom w:val="single" w:sz="2" w:space="1" w:color="auto"/>
          <w:right w:val="single" w:sz="2" w:space="4" w:color="auto"/>
        </w:pBdr>
        <w:spacing w:after="0"/>
        <w:jc w:val="center"/>
        <w:rPr>
          <w:b/>
        </w:rPr>
      </w:pPr>
      <w:r>
        <w:rPr>
          <w:b/>
        </w:rPr>
        <w:t xml:space="preserve">Notification of outcomes is expected in </w:t>
      </w:r>
      <w:r w:rsidR="00C61BAF" w:rsidRPr="00CF17C2">
        <w:rPr>
          <w:b/>
        </w:rPr>
        <w:t xml:space="preserve">XXXX </w:t>
      </w:r>
      <w:r w:rsidRPr="00CF17C2">
        <w:rPr>
          <w:b/>
        </w:rPr>
        <w:t>201</w:t>
      </w:r>
      <w:r w:rsidR="00160DBF">
        <w:rPr>
          <w:b/>
        </w:rPr>
        <w:t>8</w:t>
      </w:r>
    </w:p>
    <w:p w:rsidR="00DC1F9D" w:rsidRDefault="0036177E" w:rsidP="00176244">
      <w:pPr>
        <w:pBdr>
          <w:top w:val="single" w:sz="2" w:space="1" w:color="auto"/>
          <w:left w:val="single" w:sz="2" w:space="4" w:color="auto"/>
          <w:bottom w:val="single" w:sz="2" w:space="1" w:color="auto"/>
          <w:right w:val="single" w:sz="2" w:space="4" w:color="auto"/>
        </w:pBdr>
        <w:spacing w:after="0" w:line="240" w:lineRule="auto"/>
        <w:jc w:val="center"/>
      </w:pPr>
      <w:r>
        <w:t xml:space="preserve">Applicants are notified of the outcomes. </w:t>
      </w:r>
    </w:p>
    <w:p w:rsidR="00F40BDA" w:rsidRPr="00F40BDA" w:rsidRDefault="00F40BDA" w:rsidP="00BE2190">
      <w:pPr>
        <w:spacing w:after="0"/>
        <w:jc w:val="center"/>
        <w:rPr>
          <w:rFonts w:ascii="Wingdings" w:hAnsi="Wingdings"/>
          <w:sz w:val="20"/>
          <w:szCs w:val="20"/>
        </w:rPr>
      </w:pPr>
      <w:r w:rsidRPr="00F40BDA">
        <w:rPr>
          <w:rFonts w:ascii="Wingdings" w:hAnsi="Wingdings"/>
          <w:sz w:val="20"/>
          <w:szCs w:val="20"/>
        </w:rPr>
        <w:t></w:t>
      </w:r>
    </w:p>
    <w:p w:rsidR="00DC1F9D" w:rsidRDefault="0036177E" w:rsidP="0012782C">
      <w:pPr>
        <w:pBdr>
          <w:top w:val="single" w:sz="2" w:space="0" w:color="auto"/>
          <w:left w:val="single" w:sz="2" w:space="4" w:color="auto"/>
          <w:bottom w:val="single" w:sz="2" w:space="1" w:color="auto"/>
          <w:right w:val="single" w:sz="2" w:space="4" w:color="auto"/>
        </w:pBdr>
        <w:spacing w:after="0"/>
        <w:jc w:val="center"/>
        <w:rPr>
          <w:b/>
        </w:rPr>
      </w:pPr>
      <w:r>
        <w:rPr>
          <w:b/>
        </w:rPr>
        <w:t>Entering into a grant agreement OR Accepting a letter of agreement</w:t>
      </w:r>
    </w:p>
    <w:p w:rsidR="0036177E" w:rsidRPr="00176244" w:rsidRDefault="0036177E" w:rsidP="00176244">
      <w:pPr>
        <w:pBdr>
          <w:top w:val="single" w:sz="2" w:space="1" w:color="auto"/>
          <w:left w:val="single" w:sz="2" w:space="4" w:color="auto"/>
          <w:bottom w:val="single" w:sz="2" w:space="1" w:color="auto"/>
          <w:right w:val="single" w:sz="2" w:space="4" w:color="auto"/>
        </w:pBdr>
        <w:spacing w:after="0" w:line="240" w:lineRule="auto"/>
        <w:jc w:val="center"/>
      </w:pPr>
      <w:r w:rsidRPr="00176244">
        <w:t>Grant agreements are negotiated and signed.</w:t>
      </w:r>
      <w:r w:rsidR="00917AED" w:rsidRPr="00176244">
        <w:t xml:space="preserve"> </w:t>
      </w:r>
      <w:r w:rsidRPr="00176244">
        <w:t>The type of grant agreement is based on the nature of the grant and proportional to the risks involved</w:t>
      </w:r>
      <w:r w:rsidR="00A0593D">
        <w:t xml:space="preserve">, </w:t>
      </w:r>
      <w:r w:rsidRPr="00176244">
        <w:t>OR</w:t>
      </w:r>
      <w:r w:rsidR="00A0593D">
        <w:t xml:space="preserve"> a </w:t>
      </w:r>
      <w:r w:rsidRPr="00176244">
        <w:t>letter of agreement will be provided to successful applicants.</w:t>
      </w:r>
      <w:r w:rsidR="00917AED" w:rsidRPr="00176244">
        <w:t xml:space="preserve"> </w:t>
      </w:r>
      <w:r w:rsidRPr="00176244">
        <w:t>This is a simplified grant agreement setting out the terms and conditions for the grant.</w:t>
      </w:r>
    </w:p>
    <w:p w:rsidR="00F40BDA" w:rsidRPr="00F40BDA" w:rsidRDefault="00F40BDA" w:rsidP="00BE2190">
      <w:pPr>
        <w:spacing w:after="0"/>
        <w:jc w:val="center"/>
        <w:rPr>
          <w:rFonts w:ascii="Wingdings" w:hAnsi="Wingdings"/>
          <w:sz w:val="20"/>
          <w:szCs w:val="20"/>
        </w:rPr>
      </w:pPr>
      <w:r w:rsidRPr="00F40BDA">
        <w:rPr>
          <w:rFonts w:ascii="Wingdings" w:hAnsi="Wingdings"/>
          <w:sz w:val="20"/>
          <w:szCs w:val="20"/>
        </w:rPr>
        <w:t></w:t>
      </w:r>
    </w:p>
    <w:p w:rsidR="00DC1F9D" w:rsidRDefault="00F40BDA">
      <w:pPr>
        <w:pBdr>
          <w:top w:val="single" w:sz="2" w:space="1" w:color="auto"/>
          <w:left w:val="single" w:sz="2" w:space="4" w:color="auto"/>
          <w:bottom w:val="single" w:sz="2" w:space="1" w:color="auto"/>
          <w:right w:val="single" w:sz="2" w:space="4" w:color="auto"/>
        </w:pBdr>
        <w:spacing w:after="0"/>
        <w:jc w:val="center"/>
        <w:rPr>
          <w:b/>
          <w:bCs/>
        </w:rPr>
      </w:pPr>
      <w:r w:rsidRPr="00F40BDA">
        <w:rPr>
          <w:b/>
        </w:rPr>
        <w:t>Delivery of grant</w:t>
      </w:r>
      <w:r w:rsidRPr="00F40BDA">
        <w:rPr>
          <w:b/>
          <w:bCs/>
        </w:rPr>
        <w:t xml:space="preserve"> </w:t>
      </w:r>
    </w:p>
    <w:p w:rsidR="00DC1F9D" w:rsidRPr="00176244" w:rsidRDefault="0036177E" w:rsidP="00176244">
      <w:pPr>
        <w:pBdr>
          <w:top w:val="single" w:sz="2" w:space="1" w:color="auto"/>
          <w:left w:val="single" w:sz="2" w:space="4" w:color="auto"/>
          <w:bottom w:val="single" w:sz="2" w:space="1" w:color="auto"/>
          <w:right w:val="single" w:sz="2" w:space="4" w:color="auto"/>
        </w:pBdr>
        <w:spacing w:after="0" w:line="240" w:lineRule="auto"/>
        <w:jc w:val="center"/>
      </w:pPr>
      <w:r w:rsidRPr="00176244">
        <w:t>The grantee undertakes the grant activity as set out in the grant agreement or letter of agreement.</w:t>
      </w:r>
      <w:r w:rsidR="00917AED" w:rsidRPr="00176244">
        <w:t xml:space="preserve"> </w:t>
      </w:r>
      <w:r w:rsidRPr="00176244">
        <w:t>The department manages the grant, including working with the grantee, making payments and monitoring performance.</w:t>
      </w:r>
    </w:p>
    <w:p w:rsidR="00F40BDA" w:rsidRPr="00F40BDA" w:rsidRDefault="00F40BDA" w:rsidP="00BE2190">
      <w:pPr>
        <w:spacing w:after="0"/>
        <w:jc w:val="center"/>
        <w:rPr>
          <w:rFonts w:ascii="Wingdings" w:hAnsi="Wingdings"/>
          <w:sz w:val="20"/>
          <w:szCs w:val="20"/>
        </w:rPr>
      </w:pPr>
      <w:r w:rsidRPr="00F40BDA">
        <w:rPr>
          <w:rFonts w:ascii="Wingdings" w:hAnsi="Wingdings"/>
          <w:sz w:val="20"/>
          <w:szCs w:val="20"/>
        </w:rPr>
        <w:t></w:t>
      </w:r>
    </w:p>
    <w:p w:rsidR="00DC1F9D" w:rsidRDefault="00F40BDA">
      <w:pPr>
        <w:pBdr>
          <w:top w:val="single" w:sz="2" w:space="1" w:color="auto"/>
          <w:left w:val="single" w:sz="2" w:space="4" w:color="auto"/>
          <w:bottom w:val="single" w:sz="2" w:space="1" w:color="auto"/>
          <w:right w:val="single" w:sz="2" w:space="4" w:color="auto"/>
        </w:pBdr>
        <w:spacing w:after="0"/>
        <w:jc w:val="center"/>
        <w:rPr>
          <w:b/>
        </w:rPr>
      </w:pPr>
      <w:r w:rsidRPr="00F40BDA">
        <w:rPr>
          <w:b/>
        </w:rPr>
        <w:t xml:space="preserve">Evaluation of </w:t>
      </w:r>
      <w:r w:rsidR="00A52A60" w:rsidRPr="00B30747">
        <w:rPr>
          <w:b/>
        </w:rPr>
        <w:t>the</w:t>
      </w:r>
      <w:r w:rsidR="00242530">
        <w:rPr>
          <w:b/>
        </w:rPr>
        <w:t xml:space="preserve"> grant</w:t>
      </w:r>
    </w:p>
    <w:p w:rsidR="00DC1F9D" w:rsidRDefault="00242530" w:rsidP="00176244">
      <w:pPr>
        <w:pBdr>
          <w:top w:val="single" w:sz="2" w:space="1" w:color="auto"/>
          <w:left w:val="single" w:sz="2" w:space="4" w:color="auto"/>
          <w:bottom w:val="single" w:sz="2" w:space="1" w:color="auto"/>
          <w:right w:val="single" w:sz="2" w:space="4" w:color="auto"/>
        </w:pBdr>
        <w:spacing w:after="0" w:line="240" w:lineRule="auto"/>
        <w:jc w:val="center"/>
      </w:pPr>
      <w:r>
        <w:t>The specific grant activity and grant opportunity are evaluated.</w:t>
      </w:r>
      <w:r w:rsidR="00917AED">
        <w:t xml:space="preserve"> </w:t>
      </w:r>
      <w:r w:rsidR="00580A3B">
        <w:t>The evaluation</w:t>
      </w:r>
      <w:r>
        <w:t xml:space="preserve"> is based on ongoing information collected from the grantee and other information collected by the department.</w:t>
      </w:r>
      <w:r w:rsidR="00F40BDA" w:rsidRPr="00F40BDA">
        <w:t xml:space="preserve"> </w:t>
      </w:r>
    </w:p>
    <w:p w:rsidR="009148F0" w:rsidRDefault="009148F0" w:rsidP="009536F7">
      <w:pPr>
        <w:spacing w:before="240" w:after="0" w:line="240" w:lineRule="auto"/>
      </w:pPr>
      <w:bookmarkStart w:id="5" w:name="_Toc469484186"/>
      <w:r>
        <w:t>These processes are explained further within this document.</w:t>
      </w:r>
    </w:p>
    <w:p w:rsidR="00FF7DC2" w:rsidRDefault="00FF7DC2" w:rsidP="00B41E20">
      <w:pPr>
        <w:pStyle w:val="Heading2"/>
        <w:numPr>
          <w:ilvl w:val="0"/>
          <w:numId w:val="15"/>
        </w:numPr>
        <w:spacing w:after="120" w:line="240" w:lineRule="auto"/>
        <w:ind w:left="0" w:firstLine="0"/>
      </w:pPr>
      <w:bookmarkStart w:id="6" w:name="_Toc482615240"/>
      <w:r w:rsidRPr="00141248">
        <w:lastRenderedPageBreak/>
        <w:t xml:space="preserve">About </w:t>
      </w:r>
      <w:bookmarkStart w:id="7" w:name="_Toc466278767"/>
      <w:r w:rsidRPr="00C36E34">
        <w:t xml:space="preserve">the </w:t>
      </w:r>
      <w:bookmarkEnd w:id="7"/>
      <w:r>
        <w:t>CCCF</w:t>
      </w:r>
      <w:bookmarkEnd w:id="5"/>
      <w:bookmarkEnd w:id="6"/>
    </w:p>
    <w:p w:rsidR="004A0C06" w:rsidRDefault="004A0C06" w:rsidP="004A0C06">
      <w:pPr>
        <w:spacing w:after="120"/>
      </w:pPr>
      <w:r>
        <w:t xml:space="preserve">The CCCF was announced as part of the </w:t>
      </w:r>
      <w:r w:rsidRPr="004E2334">
        <w:rPr>
          <w:i/>
        </w:rPr>
        <w:t>Jobs for Families</w:t>
      </w:r>
      <w:r w:rsidRPr="00DA0808">
        <w:t xml:space="preserve"> Child Care Package</w:t>
      </w:r>
      <w:r>
        <w:t xml:space="preserve"> (the Package), which is designed to make the child care system </w:t>
      </w:r>
      <w:r w:rsidRPr="00622E45">
        <w:t xml:space="preserve">more affordable, more accessible, more flexible </w:t>
      </w:r>
      <w:r>
        <w:t>and targeted to those who need it most.</w:t>
      </w:r>
      <w:r w:rsidRPr="00622E45">
        <w:t xml:space="preserve"> </w:t>
      </w:r>
    </w:p>
    <w:p w:rsidR="00FF7DC2" w:rsidRDefault="00FF7DC2" w:rsidP="00FF7DC2">
      <w:pPr>
        <w:spacing w:after="120"/>
      </w:pPr>
      <w:r>
        <w:t>The CCCF is part of the Australian Government’s Child Care Safety Net, which contributes to giving the most vulnerable children a strong start in life</w:t>
      </w:r>
      <w:r w:rsidR="000B0432">
        <w:t>,</w:t>
      </w:r>
      <w:r>
        <w:t xml:space="preserve"> while supporting parents into work.</w:t>
      </w:r>
    </w:p>
    <w:p w:rsidR="00E91ABB" w:rsidRPr="00E376DB" w:rsidRDefault="00E91ABB" w:rsidP="00E376DB">
      <w:pPr>
        <w:spacing w:after="120"/>
        <w:rPr>
          <w:b/>
        </w:rPr>
      </w:pPr>
      <w:r>
        <w:t xml:space="preserve">The objective of the CCCF is to support child care services to address barriers to child care participation, particularly targeting disadvantaged and vulnerable families and communities. </w:t>
      </w:r>
    </w:p>
    <w:p w:rsidR="00FF7DC2" w:rsidRDefault="00FF7DC2" w:rsidP="00D8579E">
      <w:pPr>
        <w:spacing w:after="120"/>
      </w:pPr>
      <w:r>
        <w:t>The expected outcomes of the CCCF are to:</w:t>
      </w:r>
    </w:p>
    <w:p w:rsidR="00FF7DC2" w:rsidRPr="00C66472" w:rsidRDefault="00FF7DC2" w:rsidP="00C66472">
      <w:pPr>
        <w:pStyle w:val="ListParagraph"/>
        <w:numPr>
          <w:ilvl w:val="0"/>
          <w:numId w:val="20"/>
        </w:numPr>
        <w:spacing w:after="120"/>
        <w:ind w:left="714" w:hanging="357"/>
        <w:contextualSpacing/>
        <w:rPr>
          <w:lang w:eastAsia="en-AU"/>
        </w:rPr>
      </w:pPr>
      <w:r w:rsidRPr="00A31263">
        <w:rPr>
          <w:lang w:eastAsia="en-AU"/>
        </w:rPr>
        <w:t>improve</w:t>
      </w:r>
      <w:r w:rsidRPr="00C66472">
        <w:rPr>
          <w:lang w:eastAsia="en-AU"/>
        </w:rPr>
        <w:t xml:space="preserve"> early childhood development outcomes for vulnerable and disadvantaged children</w:t>
      </w:r>
    </w:p>
    <w:p w:rsidR="00FF7DC2" w:rsidRPr="00C66472" w:rsidRDefault="00FF7DC2" w:rsidP="00C66472">
      <w:pPr>
        <w:pStyle w:val="ListParagraph"/>
        <w:numPr>
          <w:ilvl w:val="0"/>
          <w:numId w:val="20"/>
        </w:numPr>
        <w:spacing w:after="120"/>
        <w:ind w:left="714" w:hanging="357"/>
        <w:contextualSpacing/>
        <w:rPr>
          <w:lang w:eastAsia="en-AU"/>
        </w:rPr>
      </w:pPr>
      <w:r w:rsidRPr="00A31263">
        <w:rPr>
          <w:lang w:eastAsia="en-AU"/>
        </w:rPr>
        <w:t>increase</w:t>
      </w:r>
      <w:r w:rsidRPr="00C66472">
        <w:rPr>
          <w:lang w:eastAsia="en-AU"/>
        </w:rPr>
        <w:t xml:space="preserve"> workforce participation by vulnerable and disadvantaged families.</w:t>
      </w:r>
    </w:p>
    <w:p w:rsidR="00FF7DC2" w:rsidRDefault="00FF7DC2" w:rsidP="00FF7DC2">
      <w:pPr>
        <w:spacing w:after="60"/>
      </w:pPr>
      <w:r>
        <w:t>The CCCF includes three key grant opportunities:</w:t>
      </w:r>
    </w:p>
    <w:p w:rsidR="00FF7DC2" w:rsidRPr="00C66472" w:rsidRDefault="00FF7DC2" w:rsidP="00C66472">
      <w:pPr>
        <w:pStyle w:val="ListParagraph"/>
        <w:numPr>
          <w:ilvl w:val="0"/>
          <w:numId w:val="20"/>
        </w:numPr>
        <w:spacing w:after="120"/>
        <w:ind w:left="714" w:hanging="357"/>
        <w:contextualSpacing/>
        <w:rPr>
          <w:lang w:eastAsia="en-AU"/>
        </w:rPr>
      </w:pPr>
      <w:r w:rsidRPr="00A31263">
        <w:rPr>
          <w:lang w:eastAsia="en-AU"/>
        </w:rPr>
        <w:t>Open</w:t>
      </w:r>
      <w:r w:rsidRPr="00C66472">
        <w:rPr>
          <w:lang w:eastAsia="en-AU"/>
        </w:rPr>
        <w:t xml:space="preserve"> competitive (for approved child care services)</w:t>
      </w:r>
    </w:p>
    <w:p w:rsidR="00FF7DC2" w:rsidRPr="00C66472" w:rsidRDefault="00FF7DC2" w:rsidP="00C66472">
      <w:pPr>
        <w:pStyle w:val="ListParagraph"/>
        <w:numPr>
          <w:ilvl w:val="0"/>
          <w:numId w:val="20"/>
        </w:numPr>
        <w:spacing w:after="120"/>
        <w:ind w:left="714" w:hanging="357"/>
        <w:contextualSpacing/>
        <w:rPr>
          <w:lang w:eastAsia="en-AU"/>
        </w:rPr>
      </w:pPr>
      <w:r w:rsidRPr="00A31263">
        <w:rPr>
          <w:lang w:eastAsia="en-AU"/>
        </w:rPr>
        <w:t>Restricted</w:t>
      </w:r>
      <w:r w:rsidRPr="00C66472">
        <w:rPr>
          <w:lang w:eastAsia="en-AU"/>
        </w:rPr>
        <w:t xml:space="preserve"> non-competitive (for specified services)</w:t>
      </w:r>
    </w:p>
    <w:p w:rsidR="00FF7DC2" w:rsidRPr="00C66472" w:rsidRDefault="00FF7DC2" w:rsidP="00C66472">
      <w:pPr>
        <w:pStyle w:val="ListParagraph"/>
        <w:numPr>
          <w:ilvl w:val="0"/>
          <w:numId w:val="20"/>
        </w:numPr>
        <w:spacing w:after="120"/>
        <w:ind w:left="714" w:hanging="357"/>
        <w:contextualSpacing/>
        <w:rPr>
          <w:lang w:eastAsia="en-AU"/>
        </w:rPr>
      </w:pPr>
      <w:r w:rsidRPr="00A31263">
        <w:rPr>
          <w:lang w:eastAsia="en-AU"/>
        </w:rPr>
        <w:t>Connected</w:t>
      </w:r>
      <w:r w:rsidRPr="00C66472">
        <w:rPr>
          <w:lang w:eastAsia="en-AU"/>
        </w:rPr>
        <w:t xml:space="preserve"> Beginnings</w:t>
      </w:r>
      <w:r w:rsidR="005D6B26" w:rsidRPr="00C66472">
        <w:rPr>
          <w:lang w:eastAsia="en-AU"/>
        </w:rPr>
        <w:t>.</w:t>
      </w:r>
    </w:p>
    <w:p w:rsidR="001A3268" w:rsidRDefault="001A3268" w:rsidP="0027456B">
      <w:pPr>
        <w:tabs>
          <w:tab w:val="left" w:pos="426"/>
        </w:tabs>
        <w:spacing w:after="120"/>
      </w:pPr>
      <w:r w:rsidRPr="001A3268">
        <w:t>The CCCF is an ongoing program.</w:t>
      </w:r>
    </w:p>
    <w:p w:rsidR="0027456B" w:rsidRDefault="00FF7DC2" w:rsidP="0027456B">
      <w:pPr>
        <w:tabs>
          <w:tab w:val="left" w:pos="426"/>
        </w:tabs>
        <w:spacing w:after="120"/>
      </w:pPr>
      <w:r>
        <w:t xml:space="preserve">The </w:t>
      </w:r>
      <w:r w:rsidR="00F35F40">
        <w:t xml:space="preserve">CCCF </w:t>
      </w:r>
      <w:r>
        <w:t xml:space="preserve">will be undertaken in accordance with the Commonwealth Grants Rules and Guidelines (CGRGs) </w:t>
      </w:r>
      <w:hyperlink r:id="rId14" w:history="1">
        <w:r w:rsidRPr="005956C3">
          <w:rPr>
            <w:rStyle w:val="Hyperlink"/>
          </w:rPr>
          <w:t>http://www.finance.gov.au/sites/default/files/commonwealth-grants-rules-and-guidelines-July2014.pdf</w:t>
        </w:r>
      </w:hyperlink>
      <w:r w:rsidRPr="00313E60">
        <w:rPr>
          <w:color w:val="000000" w:themeColor="text1"/>
        </w:rPr>
        <w:t>.</w:t>
      </w:r>
      <w:r w:rsidR="0027456B" w:rsidRPr="0027456B">
        <w:t xml:space="preserve"> </w:t>
      </w:r>
    </w:p>
    <w:p w:rsidR="001A3268" w:rsidRDefault="001A3268" w:rsidP="001A3268">
      <w:pPr>
        <w:pStyle w:val="Heading3"/>
        <w:spacing w:before="0" w:after="120" w:line="240" w:lineRule="auto"/>
        <w:ind w:left="170" w:hanging="170"/>
      </w:pPr>
      <w:bookmarkStart w:id="8" w:name="_Toc482615241"/>
      <w:bookmarkStart w:id="9" w:name="_Toc469484191"/>
      <w:r>
        <w:t xml:space="preserve">2.1 </w:t>
      </w:r>
      <w:r>
        <w:tab/>
      </w:r>
      <w:r w:rsidRPr="00596A33">
        <w:t>Legislative authority</w:t>
      </w:r>
      <w:bookmarkEnd w:id="8"/>
    </w:p>
    <w:p w:rsidR="001A3268" w:rsidRPr="00783086" w:rsidRDefault="001A3268" w:rsidP="001A3268">
      <w:r>
        <w:t xml:space="preserve">The legislative authority for the CCCF is contained in item 110 in Schedule 1AB to the </w:t>
      </w:r>
      <w:r w:rsidRPr="00D64FA0">
        <w:rPr>
          <w:i/>
        </w:rPr>
        <w:t>Financial Framework (Supplementary Powers) Amendment (2015 Measures No. 9) Regulation 2015</w:t>
      </w:r>
      <w:r>
        <w:t xml:space="preserve">, made under the </w:t>
      </w:r>
      <w:r w:rsidRPr="00D64FA0">
        <w:rPr>
          <w:i/>
        </w:rPr>
        <w:t>Financial Framework (Supplementary Powers) Act 1997</w:t>
      </w:r>
      <w:r>
        <w:t>.</w:t>
      </w:r>
    </w:p>
    <w:p w:rsidR="00B23E6C" w:rsidRPr="00792D13" w:rsidRDefault="00B23E6C" w:rsidP="00B23E6C">
      <w:pPr>
        <w:pStyle w:val="Heading3"/>
        <w:spacing w:before="0" w:after="120" w:line="240" w:lineRule="auto"/>
        <w:ind w:left="170" w:hanging="170"/>
      </w:pPr>
      <w:bookmarkStart w:id="10" w:name="_Toc482615242"/>
      <w:r>
        <w:t>2.2</w:t>
      </w:r>
      <w:r>
        <w:tab/>
        <w:t xml:space="preserve">CCCF </w:t>
      </w:r>
      <w:r w:rsidRPr="00792D13">
        <w:t>Program Funding</w:t>
      </w:r>
      <w:bookmarkEnd w:id="10"/>
    </w:p>
    <w:p w:rsidR="00B23E6C" w:rsidRPr="003330D0" w:rsidRDefault="00B23E6C" w:rsidP="00B23E6C">
      <w:pPr>
        <w:spacing w:after="120"/>
      </w:pPr>
      <w:r w:rsidRPr="0094385D">
        <w:rPr>
          <w:rFonts w:cstheme="minorHAnsi"/>
        </w:rPr>
        <w:t xml:space="preserve">The Government provides administered funding through the </w:t>
      </w:r>
      <w:r w:rsidRPr="00F36B7B">
        <w:rPr>
          <w:rFonts w:cstheme="minorHAnsi"/>
          <w:i/>
        </w:rPr>
        <w:t>Jobs for Families</w:t>
      </w:r>
      <w:r>
        <w:rPr>
          <w:rFonts w:cstheme="minorHAnsi"/>
        </w:rPr>
        <w:t xml:space="preserve"> Child Care </w:t>
      </w:r>
      <w:r w:rsidRPr="0094385D">
        <w:rPr>
          <w:rFonts w:cstheme="minorHAnsi"/>
        </w:rPr>
        <w:t xml:space="preserve">Package under the </w:t>
      </w:r>
      <w:r w:rsidRPr="0094385D">
        <w:rPr>
          <w:rFonts w:cstheme="minorHAnsi"/>
          <w:i/>
        </w:rPr>
        <w:t>Appropriations Act (No.1</w:t>
      </w:r>
      <w:r w:rsidRPr="003330D0">
        <w:t>).</w:t>
      </w:r>
    </w:p>
    <w:p w:rsidR="00B23E6C" w:rsidRPr="003330D0" w:rsidRDefault="00B23E6C" w:rsidP="00B23E6C">
      <w:pPr>
        <w:spacing w:after="120"/>
      </w:pPr>
      <w:r>
        <w:rPr>
          <w:rFonts w:cstheme="minorHAnsi"/>
        </w:rPr>
        <w:t>The CCCF</w:t>
      </w:r>
      <w:r w:rsidRPr="0094385D">
        <w:rPr>
          <w:rFonts w:cstheme="minorHAnsi"/>
        </w:rPr>
        <w:t xml:space="preserve"> has approved funding of </w:t>
      </w:r>
      <w:r>
        <w:rPr>
          <w:rFonts w:cstheme="minorHAnsi"/>
        </w:rPr>
        <w:t xml:space="preserve">around </w:t>
      </w:r>
      <w:r w:rsidRPr="0094385D">
        <w:rPr>
          <w:rFonts w:cstheme="minorHAnsi"/>
        </w:rPr>
        <w:t>$</w:t>
      </w:r>
      <w:r>
        <w:rPr>
          <w:rFonts w:cstheme="minorHAnsi"/>
        </w:rPr>
        <w:t>124</w:t>
      </w:r>
      <w:r w:rsidRPr="0094385D">
        <w:rPr>
          <w:rFonts w:cstheme="minorHAnsi"/>
        </w:rPr>
        <w:t xml:space="preserve"> million per year</w:t>
      </w:r>
      <w:r>
        <w:rPr>
          <w:rFonts w:cstheme="minorHAnsi"/>
        </w:rPr>
        <w:t xml:space="preserve"> over the Forward Estimates</w:t>
      </w:r>
      <w:r w:rsidRPr="0094385D">
        <w:rPr>
          <w:rFonts w:cstheme="minorHAnsi"/>
        </w:rPr>
        <w:t xml:space="preserve"> commencing from 1 July 201</w:t>
      </w:r>
      <w:r>
        <w:rPr>
          <w:rFonts w:cstheme="minorHAnsi"/>
        </w:rPr>
        <w:t>8</w:t>
      </w:r>
      <w:r w:rsidRPr="0094385D">
        <w:rPr>
          <w:rFonts w:cstheme="minorHAnsi"/>
        </w:rPr>
        <w:t>, subject to annual appropriation.</w:t>
      </w:r>
    </w:p>
    <w:p w:rsidR="00F224CB" w:rsidRDefault="00B23E6C" w:rsidP="00B23E6C">
      <w:pPr>
        <w:spacing w:after="120"/>
        <w:rPr>
          <w:rFonts w:cstheme="minorHAnsi"/>
          <w:lang w:eastAsia="en-AU"/>
        </w:rPr>
      </w:pPr>
      <w:r w:rsidRPr="0094385D">
        <w:rPr>
          <w:rFonts w:cstheme="minorHAnsi"/>
          <w:lang w:eastAsia="en-AU"/>
        </w:rPr>
        <w:t xml:space="preserve">The Minister for Education and Training has overall policy responsibility for the </w:t>
      </w:r>
      <w:r>
        <w:rPr>
          <w:rFonts w:cstheme="minorHAnsi"/>
          <w:lang w:eastAsia="en-AU"/>
        </w:rPr>
        <w:t>CCCF</w:t>
      </w:r>
      <w:r w:rsidRPr="0094385D">
        <w:rPr>
          <w:rFonts w:cstheme="minorHAnsi"/>
          <w:lang w:eastAsia="en-AU"/>
        </w:rPr>
        <w:t xml:space="preserve">. </w:t>
      </w:r>
    </w:p>
    <w:p w:rsidR="0094647B" w:rsidRPr="00240E46" w:rsidRDefault="0094647B" w:rsidP="00B41E20">
      <w:pPr>
        <w:pStyle w:val="Heading2"/>
        <w:numPr>
          <w:ilvl w:val="0"/>
          <w:numId w:val="15"/>
        </w:numPr>
        <w:spacing w:after="120" w:line="240" w:lineRule="auto"/>
        <w:ind w:left="0" w:firstLine="0"/>
      </w:pPr>
      <w:bookmarkStart w:id="11" w:name="_Toc482615243"/>
      <w:r w:rsidRPr="00906A2A">
        <w:t xml:space="preserve">About </w:t>
      </w:r>
      <w:r w:rsidR="001A3268">
        <w:t xml:space="preserve">the </w:t>
      </w:r>
      <w:r w:rsidR="001A3268" w:rsidRPr="001A3268">
        <w:t xml:space="preserve">CCCF restricted non-competitive </w:t>
      </w:r>
      <w:r>
        <w:t>grant opportunity</w:t>
      </w:r>
      <w:bookmarkEnd w:id="9"/>
      <w:bookmarkEnd w:id="11"/>
    </w:p>
    <w:p w:rsidR="00735EB9" w:rsidRPr="006B2697" w:rsidRDefault="0094647B" w:rsidP="00735EB9">
      <w:pPr>
        <w:spacing w:after="120"/>
      </w:pPr>
      <w:r>
        <w:t>These guidelines contain information for the CCCF</w:t>
      </w:r>
      <w:r w:rsidRPr="009A656C">
        <w:t xml:space="preserve"> </w:t>
      </w:r>
      <w:r>
        <w:t>restricted non-</w:t>
      </w:r>
      <w:r w:rsidRPr="009A656C">
        <w:t xml:space="preserve">competitive </w:t>
      </w:r>
      <w:r w:rsidR="00E33DA8">
        <w:t>grant opportunity</w:t>
      </w:r>
      <w:r>
        <w:t xml:space="preserve">.  This opportunity is available to </w:t>
      </w:r>
      <w:r w:rsidR="00C01628">
        <w:t>specified</w:t>
      </w:r>
      <w:r w:rsidR="00C01628" w:rsidRPr="009A656C">
        <w:t xml:space="preserve"> </w:t>
      </w:r>
      <w:r w:rsidRPr="009A656C">
        <w:t>services</w:t>
      </w:r>
      <w:r w:rsidR="00BF4306" w:rsidRPr="00BF4306">
        <w:t xml:space="preserve"> </w:t>
      </w:r>
      <w:r w:rsidR="00BF4306">
        <w:t>only</w:t>
      </w:r>
      <w:r w:rsidR="00005B09">
        <w:t xml:space="preserve"> (</w:t>
      </w:r>
      <w:r w:rsidR="00005B09" w:rsidRPr="00005B09">
        <w:t>see Section 4.1</w:t>
      </w:r>
      <w:r w:rsidR="00005B09" w:rsidRPr="00F36699">
        <w:t>)</w:t>
      </w:r>
      <w:r w:rsidR="00005B09">
        <w:t>,</w:t>
      </w:r>
      <w:r w:rsidR="00005B09" w:rsidRPr="00005B09">
        <w:t xml:space="preserve"> </w:t>
      </w:r>
      <w:r w:rsidR="00005B09">
        <w:t>in particular eligible Budget Based Funded (BBF) services</w:t>
      </w:r>
      <w:r w:rsidRPr="00F36699">
        <w:t>.</w:t>
      </w:r>
      <w:r w:rsidRPr="006B2697">
        <w:t xml:space="preserve"> </w:t>
      </w:r>
    </w:p>
    <w:p w:rsidR="00707B0B" w:rsidRDefault="00B749B0" w:rsidP="00CF1841">
      <w:pPr>
        <w:spacing w:after="120"/>
      </w:pPr>
      <w:r>
        <w:t xml:space="preserve">This grant opportunity </w:t>
      </w:r>
      <w:r w:rsidR="008076D8">
        <w:t xml:space="preserve">will be </w:t>
      </w:r>
      <w:r>
        <w:t xml:space="preserve">managed by the </w:t>
      </w:r>
      <w:r w:rsidR="000B0432">
        <w:t xml:space="preserve">Department of Education and Training (the </w:t>
      </w:r>
      <w:r w:rsidR="008076D8">
        <w:t>d</w:t>
      </w:r>
      <w:r w:rsidR="00853994">
        <w:t>epartment</w:t>
      </w:r>
      <w:r w:rsidR="000B0432">
        <w:t>)</w:t>
      </w:r>
      <w:r>
        <w:t>.</w:t>
      </w:r>
    </w:p>
    <w:p w:rsidR="00B749B0" w:rsidRDefault="00735EB9" w:rsidP="00CF1841">
      <w:pPr>
        <w:spacing w:after="120"/>
      </w:pPr>
      <w:r w:rsidDel="00005B09">
        <w:t xml:space="preserve">Funding provided under this </w:t>
      </w:r>
      <w:r>
        <w:t xml:space="preserve">grant </w:t>
      </w:r>
      <w:r w:rsidDel="00005B09">
        <w:t>opportunity is available from July 2018</w:t>
      </w:r>
      <w:r w:rsidRPr="006B2697" w:rsidDel="00005B09">
        <w:t xml:space="preserve">. </w:t>
      </w:r>
      <w:r w:rsidRPr="00E74D87">
        <w:t>Grant agreements will be offered for periods of up to five years.</w:t>
      </w:r>
    </w:p>
    <w:p w:rsidR="00E74D87" w:rsidRDefault="00E74D87" w:rsidP="00E74D87">
      <w:pPr>
        <w:pStyle w:val="Heading3"/>
        <w:spacing w:before="0" w:after="120" w:line="240" w:lineRule="auto"/>
        <w:ind w:left="170" w:hanging="170"/>
      </w:pPr>
      <w:bookmarkStart w:id="12" w:name="_Toc461105052"/>
      <w:bookmarkStart w:id="13" w:name="_Toc482615244"/>
      <w:bookmarkEnd w:id="12"/>
      <w:r>
        <w:lastRenderedPageBreak/>
        <w:t>3.</w:t>
      </w:r>
      <w:r w:rsidR="003F1AE0">
        <w:t>1</w:t>
      </w:r>
      <w:r>
        <w:tab/>
      </w:r>
      <w:r>
        <w:tab/>
        <w:t>Grant opportunity objectives</w:t>
      </w:r>
      <w:bookmarkEnd w:id="13"/>
    </w:p>
    <w:p w:rsidR="00E74D87" w:rsidRDefault="00E74D87" w:rsidP="00E74D87">
      <w:pPr>
        <w:spacing w:after="120"/>
      </w:pPr>
      <w:r>
        <w:t xml:space="preserve">The main objectives </w:t>
      </w:r>
      <w:r w:rsidRPr="007B756B">
        <w:t xml:space="preserve">of </w:t>
      </w:r>
      <w:r>
        <w:t>the CCCF</w:t>
      </w:r>
      <w:r w:rsidRPr="009A656C">
        <w:t xml:space="preserve"> </w:t>
      </w:r>
      <w:r>
        <w:t>restricted non-</w:t>
      </w:r>
      <w:r w:rsidRPr="009A656C">
        <w:t xml:space="preserve">competitive </w:t>
      </w:r>
      <w:r>
        <w:t>grant opportunity</w:t>
      </w:r>
      <w:r w:rsidRPr="007B756B">
        <w:t xml:space="preserve"> </w:t>
      </w:r>
      <w:r>
        <w:t>are</w:t>
      </w:r>
      <w:r w:rsidRPr="007B756B">
        <w:t xml:space="preserve"> to</w:t>
      </w:r>
      <w:r>
        <w:t>:</w:t>
      </w:r>
    </w:p>
    <w:p w:rsidR="00E74D87" w:rsidRDefault="00E74D87" w:rsidP="00C66472">
      <w:pPr>
        <w:pStyle w:val="ListParagraph"/>
        <w:numPr>
          <w:ilvl w:val="0"/>
          <w:numId w:val="20"/>
        </w:numPr>
        <w:spacing w:after="0"/>
        <w:contextualSpacing/>
        <w:rPr>
          <w:lang w:eastAsia="en-AU"/>
        </w:rPr>
      </w:pPr>
      <w:r>
        <w:rPr>
          <w:lang w:eastAsia="en-AU"/>
        </w:rPr>
        <w:t xml:space="preserve">support eligible child care </w:t>
      </w:r>
      <w:r w:rsidRPr="007B756B">
        <w:rPr>
          <w:lang w:eastAsia="en-AU"/>
        </w:rPr>
        <w:t xml:space="preserve">services </w:t>
      </w:r>
      <w:r>
        <w:rPr>
          <w:lang w:eastAsia="en-AU"/>
        </w:rPr>
        <w:t xml:space="preserve">to transition to and operate viably under the new child care system, and </w:t>
      </w:r>
    </w:p>
    <w:p w:rsidR="00E74D87" w:rsidRDefault="00E74D87" w:rsidP="00C66472">
      <w:pPr>
        <w:pStyle w:val="ListParagraph"/>
        <w:numPr>
          <w:ilvl w:val="0"/>
          <w:numId w:val="20"/>
        </w:numPr>
        <w:spacing w:after="0"/>
        <w:contextualSpacing/>
        <w:rPr>
          <w:lang w:eastAsia="en-AU"/>
        </w:rPr>
      </w:pPr>
      <w:r>
        <w:rPr>
          <w:lang w:eastAsia="en-AU"/>
        </w:rPr>
        <w:t xml:space="preserve">ensure continuity of child care services during and beyond any period of transition.  </w:t>
      </w:r>
    </w:p>
    <w:p w:rsidR="00E74D87" w:rsidRDefault="00E74D87" w:rsidP="00E74D87">
      <w:pPr>
        <w:spacing w:after="120"/>
      </w:pPr>
      <w:r>
        <w:t>Funding available under th</w:t>
      </w:r>
      <w:r w:rsidR="001D7FA7">
        <w:t>is grant opportunity</w:t>
      </w:r>
      <w:r>
        <w:t xml:space="preserve"> will provide a third income stream for </w:t>
      </w:r>
      <w:r w:rsidR="001D7FA7">
        <w:t xml:space="preserve">eligible </w:t>
      </w:r>
      <w:r>
        <w:t xml:space="preserve">services, to supplement fee income, including Child Care Subsidy and Additional Child Care Subsidy payments.  </w:t>
      </w:r>
    </w:p>
    <w:p w:rsidR="00C8696A" w:rsidRPr="00B72EE8" w:rsidRDefault="00B23E6C" w:rsidP="00CF1841">
      <w:pPr>
        <w:pStyle w:val="Heading3"/>
        <w:spacing w:before="0" w:after="120" w:line="240" w:lineRule="auto"/>
        <w:ind w:left="170" w:hanging="170"/>
      </w:pPr>
      <w:bookmarkStart w:id="14" w:name="_Toc482615245"/>
      <w:r>
        <w:t>3.</w:t>
      </w:r>
      <w:r w:rsidR="003F1AE0">
        <w:t>2</w:t>
      </w:r>
      <w:r>
        <w:tab/>
      </w:r>
      <w:r w:rsidR="00B5644D">
        <w:tab/>
      </w:r>
      <w:r w:rsidR="001F70A0">
        <w:t>G</w:t>
      </w:r>
      <w:r w:rsidR="001F70A0" w:rsidRPr="001F70A0">
        <w:t>rant opportunity</w:t>
      </w:r>
      <w:r w:rsidR="001F70A0">
        <w:t xml:space="preserve"> outcomes</w:t>
      </w:r>
      <w:bookmarkEnd w:id="14"/>
    </w:p>
    <w:p w:rsidR="00E66AAE" w:rsidRPr="0061697B" w:rsidRDefault="00E66AAE" w:rsidP="00CF1841">
      <w:pPr>
        <w:spacing w:after="60"/>
      </w:pPr>
      <w:r w:rsidRPr="0061697B">
        <w:t>The expected outcomes through</w:t>
      </w:r>
      <w:r w:rsidR="001A3268">
        <w:t xml:space="preserve"> the</w:t>
      </w:r>
      <w:r w:rsidR="00F224CB">
        <w:t xml:space="preserve"> </w:t>
      </w:r>
      <w:r w:rsidR="001A3268">
        <w:t>CCCF</w:t>
      </w:r>
      <w:r w:rsidR="001A3268" w:rsidRPr="009A656C">
        <w:t xml:space="preserve"> </w:t>
      </w:r>
      <w:r w:rsidR="001A3268">
        <w:t>restricted non-</w:t>
      </w:r>
      <w:r w:rsidR="001A3268" w:rsidRPr="009A656C">
        <w:t xml:space="preserve">competitive </w:t>
      </w:r>
      <w:r w:rsidR="001A3268">
        <w:t>grant opportunity</w:t>
      </w:r>
      <w:r w:rsidR="001A3268" w:rsidRPr="007B756B">
        <w:t xml:space="preserve"> </w:t>
      </w:r>
      <w:r w:rsidRPr="0061697B">
        <w:t>are:</w:t>
      </w:r>
    </w:p>
    <w:p w:rsidR="00F4594F" w:rsidRPr="00C66472" w:rsidRDefault="00EB24C1" w:rsidP="00C66472">
      <w:pPr>
        <w:pStyle w:val="ListParagraph"/>
        <w:numPr>
          <w:ilvl w:val="0"/>
          <w:numId w:val="20"/>
        </w:numPr>
        <w:spacing w:after="120"/>
        <w:ind w:left="714" w:hanging="357"/>
        <w:contextualSpacing/>
        <w:rPr>
          <w:lang w:eastAsia="en-AU"/>
        </w:rPr>
      </w:pPr>
      <w:r>
        <w:rPr>
          <w:lang w:eastAsia="en-AU"/>
        </w:rPr>
        <w:t xml:space="preserve">continuity of </w:t>
      </w:r>
      <w:r w:rsidR="00185053" w:rsidRPr="00A31263">
        <w:rPr>
          <w:lang w:eastAsia="en-AU"/>
        </w:rPr>
        <w:t>locally</w:t>
      </w:r>
      <w:r w:rsidR="00185053" w:rsidRPr="00C66472">
        <w:rPr>
          <w:lang w:eastAsia="en-AU"/>
        </w:rPr>
        <w:t xml:space="preserve">-driven </w:t>
      </w:r>
      <w:r w:rsidR="00F4594F" w:rsidRPr="00C66472">
        <w:rPr>
          <w:lang w:eastAsia="en-AU"/>
        </w:rPr>
        <w:t>service delivery, appropriate for the particular community</w:t>
      </w:r>
    </w:p>
    <w:p w:rsidR="00EB24C1" w:rsidRPr="0076470E" w:rsidRDefault="00EB24C1" w:rsidP="00C66472">
      <w:pPr>
        <w:pStyle w:val="ListParagraph"/>
        <w:numPr>
          <w:ilvl w:val="0"/>
          <w:numId w:val="20"/>
        </w:numPr>
        <w:spacing w:after="120"/>
        <w:ind w:left="714" w:hanging="357"/>
        <w:contextualSpacing/>
        <w:rPr>
          <w:lang w:eastAsia="en-AU"/>
        </w:rPr>
      </w:pPr>
      <w:r w:rsidRPr="00A31263">
        <w:rPr>
          <w:lang w:eastAsia="en-AU"/>
        </w:rPr>
        <w:t>increased</w:t>
      </w:r>
      <w:r w:rsidRPr="00C66472">
        <w:rPr>
          <w:lang w:eastAsia="en-AU"/>
        </w:rPr>
        <w:t xml:space="preserve"> capacity of the service to operate sustainably under the new child care system</w:t>
      </w:r>
    </w:p>
    <w:p w:rsidR="00E66AAE" w:rsidRPr="00C66472" w:rsidRDefault="000B0432" w:rsidP="00C66472">
      <w:pPr>
        <w:pStyle w:val="ListParagraph"/>
        <w:numPr>
          <w:ilvl w:val="0"/>
          <w:numId w:val="20"/>
        </w:numPr>
        <w:spacing w:after="120"/>
        <w:ind w:left="714" w:hanging="357"/>
        <w:contextualSpacing/>
        <w:rPr>
          <w:lang w:eastAsia="en-AU"/>
        </w:rPr>
      </w:pPr>
      <w:r>
        <w:rPr>
          <w:lang w:eastAsia="en-AU"/>
        </w:rPr>
        <w:t xml:space="preserve">reduction in </w:t>
      </w:r>
      <w:r w:rsidR="00E66AAE" w:rsidRPr="00A31263">
        <w:rPr>
          <w:lang w:eastAsia="en-AU"/>
        </w:rPr>
        <w:t>community</w:t>
      </w:r>
      <w:r w:rsidR="00E66AAE" w:rsidRPr="00C66472">
        <w:rPr>
          <w:lang w:eastAsia="en-AU"/>
        </w:rPr>
        <w:t xml:space="preserve"> level barriers to participation</w:t>
      </w:r>
    </w:p>
    <w:p w:rsidR="00E66AAE" w:rsidRPr="00C66472" w:rsidRDefault="000B0432" w:rsidP="00C66472">
      <w:pPr>
        <w:pStyle w:val="ListParagraph"/>
        <w:numPr>
          <w:ilvl w:val="0"/>
          <w:numId w:val="20"/>
        </w:numPr>
        <w:spacing w:after="120"/>
        <w:ind w:left="714" w:hanging="357"/>
        <w:contextualSpacing/>
        <w:rPr>
          <w:lang w:eastAsia="en-AU"/>
        </w:rPr>
      </w:pPr>
      <w:r>
        <w:rPr>
          <w:lang w:eastAsia="en-AU"/>
        </w:rPr>
        <w:t>increase in</w:t>
      </w:r>
      <w:r w:rsidRPr="00C66472">
        <w:rPr>
          <w:lang w:eastAsia="en-AU"/>
        </w:rPr>
        <w:t xml:space="preserve"> </w:t>
      </w:r>
      <w:r w:rsidR="00E66AAE" w:rsidRPr="00C66472">
        <w:rPr>
          <w:lang w:eastAsia="en-AU"/>
        </w:rPr>
        <w:t xml:space="preserve">children from vulnerable or disadvantaged families or communities accessing </w:t>
      </w:r>
      <w:r w:rsidR="00040081" w:rsidRPr="00C66472">
        <w:rPr>
          <w:lang w:eastAsia="en-AU"/>
        </w:rPr>
        <w:t>services</w:t>
      </w:r>
    </w:p>
    <w:p w:rsidR="006B2697" w:rsidRDefault="0076470E" w:rsidP="00C66472">
      <w:pPr>
        <w:pStyle w:val="ListParagraph"/>
        <w:numPr>
          <w:ilvl w:val="0"/>
          <w:numId w:val="20"/>
        </w:numPr>
        <w:spacing w:after="120"/>
        <w:ind w:left="714" w:hanging="357"/>
        <w:contextualSpacing/>
        <w:rPr>
          <w:lang w:eastAsia="en-AU"/>
        </w:rPr>
      </w:pPr>
      <w:r w:rsidRPr="00C66472">
        <w:rPr>
          <w:lang w:eastAsia="en-AU"/>
        </w:rPr>
        <w:t>increased collaboration between relevant services</w:t>
      </w:r>
      <w:r w:rsidR="008076D8" w:rsidRPr="00C66472">
        <w:rPr>
          <w:lang w:eastAsia="en-AU"/>
        </w:rPr>
        <w:t xml:space="preserve">, in particular to meet the needs of </w:t>
      </w:r>
      <w:r w:rsidR="008076D8" w:rsidRPr="008076D8">
        <w:rPr>
          <w:lang w:eastAsia="en-AU"/>
        </w:rPr>
        <w:t>vulnerable families</w:t>
      </w:r>
    </w:p>
    <w:p w:rsidR="00F4594F" w:rsidRDefault="006B2697" w:rsidP="00C66472">
      <w:pPr>
        <w:pStyle w:val="ListParagraph"/>
        <w:numPr>
          <w:ilvl w:val="0"/>
          <w:numId w:val="20"/>
        </w:numPr>
        <w:spacing w:after="120"/>
        <w:ind w:left="714" w:hanging="357"/>
        <w:contextualSpacing/>
        <w:rPr>
          <w:lang w:eastAsia="en-AU"/>
        </w:rPr>
      </w:pPr>
      <w:r w:rsidRPr="006B2697">
        <w:rPr>
          <w:lang w:eastAsia="en-AU"/>
        </w:rPr>
        <w:t>increased participation in early childhood education and care by Indigenous children</w:t>
      </w:r>
      <w:r w:rsidR="0076470E" w:rsidRPr="006B2697">
        <w:rPr>
          <w:lang w:eastAsia="en-AU"/>
        </w:rPr>
        <w:t>.</w:t>
      </w:r>
    </w:p>
    <w:p w:rsidR="00F930CA" w:rsidRPr="00B72EE8" w:rsidRDefault="00B23E6C" w:rsidP="00B23E6C">
      <w:pPr>
        <w:pStyle w:val="Heading3"/>
        <w:spacing w:before="0" w:after="120" w:line="240" w:lineRule="auto"/>
        <w:ind w:left="170" w:hanging="170"/>
      </w:pPr>
      <w:bookmarkStart w:id="15" w:name="_Toc461105055"/>
      <w:bookmarkStart w:id="16" w:name="_Toc482615246"/>
      <w:bookmarkEnd w:id="15"/>
      <w:r>
        <w:t>3.</w:t>
      </w:r>
      <w:r w:rsidR="003F1AE0">
        <w:t>3</w:t>
      </w:r>
      <w:r w:rsidR="00E71417">
        <w:tab/>
      </w:r>
      <w:r>
        <w:t>G</w:t>
      </w:r>
      <w:r w:rsidR="002C3E50" w:rsidRPr="002C3E50">
        <w:t>rant opportunity</w:t>
      </w:r>
      <w:r w:rsidR="002C3E50">
        <w:t xml:space="preserve"> </w:t>
      </w:r>
      <w:r>
        <w:t xml:space="preserve">funding </w:t>
      </w:r>
      <w:r w:rsidR="002C3E50">
        <w:t>allocation</w:t>
      </w:r>
      <w:bookmarkEnd w:id="16"/>
    </w:p>
    <w:p w:rsidR="00F224CB" w:rsidRPr="00C76582" w:rsidRDefault="00783D8F" w:rsidP="006F34E2">
      <w:pPr>
        <w:spacing w:after="120"/>
        <w:rPr>
          <w:rFonts w:cstheme="minorHAnsi"/>
        </w:rPr>
      </w:pPr>
      <w:r w:rsidRPr="001D7FA7">
        <w:rPr>
          <w:rFonts w:cstheme="minorHAnsi"/>
        </w:rPr>
        <w:t>Up to $6</w:t>
      </w:r>
      <w:r w:rsidR="00E74F03" w:rsidRPr="001D7FA7">
        <w:rPr>
          <w:rFonts w:cstheme="minorHAnsi"/>
        </w:rPr>
        <w:t>2.5</w:t>
      </w:r>
      <w:r w:rsidRPr="001D7FA7">
        <w:rPr>
          <w:rFonts w:cstheme="minorHAnsi"/>
        </w:rPr>
        <w:t xml:space="preserve"> million is </w:t>
      </w:r>
      <w:r w:rsidR="004270FE">
        <w:rPr>
          <w:rFonts w:cstheme="minorHAnsi"/>
        </w:rPr>
        <w:t xml:space="preserve">expected to be </w:t>
      </w:r>
      <w:r w:rsidRPr="001D7FA7">
        <w:rPr>
          <w:rFonts w:cstheme="minorHAnsi"/>
        </w:rPr>
        <w:t xml:space="preserve">available under </w:t>
      </w:r>
      <w:r w:rsidR="00F224CB" w:rsidRPr="001D7FA7">
        <w:rPr>
          <w:rFonts w:cstheme="minorHAnsi"/>
        </w:rPr>
        <w:t xml:space="preserve">the </w:t>
      </w:r>
      <w:r w:rsidR="00F224CB" w:rsidRPr="001D7FA7">
        <w:t xml:space="preserve">CCCF restricted non-competitive grant </w:t>
      </w:r>
      <w:r w:rsidR="001D7FA7">
        <w:t xml:space="preserve">opportunity.  </w:t>
      </w:r>
      <w:r w:rsidR="00C76582" w:rsidRPr="001D7FA7">
        <w:rPr>
          <w:rFonts w:cstheme="minorHAnsi"/>
        </w:rPr>
        <w:t xml:space="preserve">This includes </w:t>
      </w:r>
      <w:r w:rsidRPr="001D7FA7">
        <w:rPr>
          <w:rFonts w:cstheme="minorHAnsi"/>
        </w:rPr>
        <w:t xml:space="preserve">$61.8 million </w:t>
      </w:r>
      <w:r w:rsidR="00E74F03" w:rsidRPr="001D7FA7">
        <w:rPr>
          <w:rFonts w:cstheme="minorHAnsi"/>
        </w:rPr>
        <w:t xml:space="preserve">to </w:t>
      </w:r>
      <w:r w:rsidR="00C76582" w:rsidRPr="001D7FA7">
        <w:rPr>
          <w:rFonts w:cstheme="minorHAnsi"/>
        </w:rPr>
        <w:t>support</w:t>
      </w:r>
      <w:r w:rsidR="00812143" w:rsidRPr="001D7FA7">
        <w:rPr>
          <w:rFonts w:cstheme="minorHAnsi"/>
        </w:rPr>
        <w:t xml:space="preserve"> </w:t>
      </w:r>
      <w:r w:rsidR="001D7FA7">
        <w:rPr>
          <w:rFonts w:cstheme="minorHAnsi"/>
        </w:rPr>
        <w:t xml:space="preserve">the viability of </w:t>
      </w:r>
      <w:r w:rsidR="00812143" w:rsidRPr="001D7FA7">
        <w:rPr>
          <w:rFonts w:cstheme="minorHAnsi"/>
        </w:rPr>
        <w:t xml:space="preserve">BBF services, </w:t>
      </w:r>
      <w:r w:rsidR="001D7FA7" w:rsidRPr="001D7FA7">
        <w:rPr>
          <w:rFonts w:cstheme="minorHAnsi"/>
        </w:rPr>
        <w:t>as well as to su</w:t>
      </w:r>
      <w:r w:rsidR="00C76582" w:rsidRPr="001D7FA7">
        <w:rPr>
          <w:rFonts w:cstheme="minorHAnsi"/>
        </w:rPr>
        <w:t>pport services to increase participation by Indigenous children</w:t>
      </w:r>
      <w:r w:rsidR="00812143" w:rsidRPr="001D7FA7">
        <w:rPr>
          <w:rFonts w:cstheme="minorHAnsi"/>
        </w:rPr>
        <w:t>.</w:t>
      </w:r>
    </w:p>
    <w:p w:rsidR="008E42F9" w:rsidRDefault="005E4676" w:rsidP="005E4676">
      <w:pPr>
        <w:spacing w:after="120"/>
        <w:rPr>
          <w:rFonts w:cstheme="minorHAnsi"/>
        </w:rPr>
      </w:pPr>
      <w:r w:rsidRPr="005D6B26">
        <w:rPr>
          <w:rFonts w:cstheme="minorHAnsi"/>
        </w:rPr>
        <w:t>There is no minimum or maximum amount that can be applied for under th</w:t>
      </w:r>
      <w:r w:rsidR="00707B0B">
        <w:rPr>
          <w:rFonts w:cstheme="minorHAnsi"/>
        </w:rPr>
        <w:t>is grant opportunity</w:t>
      </w:r>
      <w:r w:rsidRPr="005D6B26">
        <w:rPr>
          <w:rFonts w:cstheme="minorHAnsi"/>
        </w:rPr>
        <w:t>.</w:t>
      </w:r>
      <w:r w:rsidRPr="0021601C">
        <w:rPr>
          <w:rFonts w:cstheme="minorHAnsi"/>
        </w:rPr>
        <w:t xml:space="preserve"> </w:t>
      </w:r>
      <w:r w:rsidR="008E42F9" w:rsidRPr="0021601C">
        <w:rPr>
          <w:rFonts w:asciiTheme="minorHAnsi" w:hAnsiTheme="minorHAnsi"/>
        </w:rPr>
        <w:t>Grant amounts will be determined on a case by case basis taking into account</w:t>
      </w:r>
      <w:r w:rsidR="006F34E2" w:rsidRPr="0021601C">
        <w:rPr>
          <w:rFonts w:asciiTheme="minorHAnsi" w:hAnsiTheme="minorHAnsi"/>
        </w:rPr>
        <w:t xml:space="preserve"> the individual circumstances of the service, and</w:t>
      </w:r>
      <w:r w:rsidR="008E42F9" w:rsidRPr="0021601C">
        <w:rPr>
          <w:rFonts w:asciiTheme="minorHAnsi" w:hAnsiTheme="minorHAnsi"/>
        </w:rPr>
        <w:t xml:space="preserve"> recommendations from</w:t>
      </w:r>
      <w:r w:rsidR="00AD42FD" w:rsidRPr="0021601C">
        <w:rPr>
          <w:rFonts w:asciiTheme="minorHAnsi" w:hAnsiTheme="minorHAnsi"/>
        </w:rPr>
        <w:t xml:space="preserve"> the</w:t>
      </w:r>
      <w:r w:rsidR="008E42F9" w:rsidRPr="0021601C">
        <w:rPr>
          <w:rFonts w:asciiTheme="minorHAnsi" w:hAnsiTheme="minorHAnsi"/>
        </w:rPr>
        <w:t xml:space="preserve"> service</w:t>
      </w:r>
      <w:r w:rsidR="00AD42FD" w:rsidRPr="0021601C">
        <w:rPr>
          <w:rFonts w:asciiTheme="minorHAnsi" w:hAnsiTheme="minorHAnsi"/>
        </w:rPr>
        <w:t>’s</w:t>
      </w:r>
      <w:r w:rsidR="008E42F9" w:rsidRPr="0021601C">
        <w:rPr>
          <w:rFonts w:asciiTheme="minorHAnsi" w:hAnsiTheme="minorHAnsi"/>
        </w:rPr>
        <w:t xml:space="preserve"> Transition </w:t>
      </w:r>
      <w:r w:rsidR="00EE6932">
        <w:rPr>
          <w:rFonts w:asciiTheme="minorHAnsi" w:hAnsiTheme="minorHAnsi"/>
        </w:rPr>
        <w:t>Plans</w:t>
      </w:r>
      <w:r w:rsidR="00EE6932" w:rsidRPr="0021601C">
        <w:rPr>
          <w:rFonts w:asciiTheme="minorHAnsi" w:hAnsiTheme="minorHAnsi"/>
        </w:rPr>
        <w:t xml:space="preserve"> </w:t>
      </w:r>
      <w:r w:rsidR="006F34E2" w:rsidRPr="0021601C">
        <w:rPr>
          <w:rFonts w:asciiTheme="minorHAnsi" w:hAnsiTheme="minorHAnsi"/>
        </w:rPr>
        <w:t xml:space="preserve">(refer section </w:t>
      </w:r>
      <w:r w:rsidR="00AE15B6">
        <w:rPr>
          <w:rFonts w:asciiTheme="minorHAnsi" w:hAnsiTheme="minorHAnsi"/>
        </w:rPr>
        <w:t>3.4</w:t>
      </w:r>
      <w:r w:rsidR="006F34E2" w:rsidRPr="0021601C">
        <w:rPr>
          <w:rFonts w:asciiTheme="minorHAnsi" w:hAnsiTheme="minorHAnsi"/>
        </w:rPr>
        <w:t>)</w:t>
      </w:r>
      <w:r w:rsidR="008E42F9" w:rsidRPr="0021601C">
        <w:rPr>
          <w:rFonts w:asciiTheme="minorHAnsi" w:hAnsiTheme="minorHAnsi"/>
        </w:rPr>
        <w:t xml:space="preserve">. </w:t>
      </w:r>
      <w:r w:rsidR="006F34E2" w:rsidRPr="0021601C">
        <w:rPr>
          <w:rFonts w:cstheme="minorHAnsi"/>
        </w:rPr>
        <w:t>T</w:t>
      </w:r>
      <w:r w:rsidRPr="0021601C">
        <w:rPr>
          <w:rFonts w:cstheme="minorHAnsi"/>
        </w:rPr>
        <w:t xml:space="preserve">he </w:t>
      </w:r>
      <w:r w:rsidR="00BC1430" w:rsidRPr="0021601C">
        <w:rPr>
          <w:rFonts w:cstheme="minorHAnsi"/>
        </w:rPr>
        <w:t>grant applicant</w:t>
      </w:r>
      <w:r w:rsidRPr="0021601C">
        <w:rPr>
          <w:rFonts w:cstheme="minorHAnsi"/>
        </w:rPr>
        <w:t xml:space="preserve"> should demonstrate</w:t>
      </w:r>
      <w:r w:rsidRPr="00DE4957">
        <w:rPr>
          <w:rFonts w:cstheme="minorHAnsi"/>
        </w:rPr>
        <w:t xml:space="preserve"> </w:t>
      </w:r>
      <w:r w:rsidR="008E42F9">
        <w:rPr>
          <w:rFonts w:cstheme="minorHAnsi"/>
        </w:rPr>
        <w:t xml:space="preserve">that the requested grant amount </w:t>
      </w:r>
      <w:r w:rsidR="00A56F84">
        <w:rPr>
          <w:rFonts w:cstheme="minorHAnsi"/>
        </w:rPr>
        <w:t xml:space="preserve">is required to </w:t>
      </w:r>
      <w:r w:rsidR="008E42F9">
        <w:rPr>
          <w:rFonts w:cstheme="minorHAnsi"/>
        </w:rPr>
        <w:t xml:space="preserve">adequately </w:t>
      </w:r>
      <w:r w:rsidRPr="00DE4957">
        <w:rPr>
          <w:rFonts w:cstheme="minorHAnsi"/>
        </w:rPr>
        <w:t xml:space="preserve">support the effective </w:t>
      </w:r>
      <w:r w:rsidR="008E42F9">
        <w:rPr>
          <w:rFonts w:cstheme="minorHAnsi"/>
        </w:rPr>
        <w:t>transition</w:t>
      </w:r>
      <w:r w:rsidR="00F35F40">
        <w:rPr>
          <w:rFonts w:cstheme="minorHAnsi"/>
        </w:rPr>
        <w:t xml:space="preserve"> to</w:t>
      </w:r>
      <w:r w:rsidR="008E42F9" w:rsidRPr="00DE4957">
        <w:rPr>
          <w:rFonts w:cstheme="minorHAnsi"/>
        </w:rPr>
        <w:t xml:space="preserve"> and </w:t>
      </w:r>
      <w:r w:rsidR="008E42F9">
        <w:rPr>
          <w:rFonts w:cstheme="minorHAnsi"/>
        </w:rPr>
        <w:t xml:space="preserve">sustainability of the child care service under the new </w:t>
      </w:r>
      <w:r w:rsidR="00A56F84">
        <w:rPr>
          <w:rFonts w:cstheme="minorHAnsi"/>
        </w:rPr>
        <w:t>child care system</w:t>
      </w:r>
      <w:r w:rsidRPr="00DE4957">
        <w:rPr>
          <w:rFonts w:cstheme="minorHAnsi"/>
        </w:rPr>
        <w:t xml:space="preserve">. </w:t>
      </w:r>
    </w:p>
    <w:p w:rsidR="005E4676" w:rsidRDefault="008E42F9" w:rsidP="005E4676">
      <w:pPr>
        <w:spacing w:after="120"/>
      </w:pPr>
      <w:r>
        <w:rPr>
          <w:iCs/>
        </w:rPr>
        <w:t>Grants</w:t>
      </w:r>
      <w:r w:rsidR="005E4676" w:rsidRPr="00DE4957">
        <w:rPr>
          <w:iCs/>
        </w:rPr>
        <w:t xml:space="preserve"> will only be approved where the department is satisfied that t</w:t>
      </w:r>
      <w:r w:rsidR="005E4676">
        <w:rPr>
          <w:iCs/>
        </w:rPr>
        <w:t xml:space="preserve">he application represents value for </w:t>
      </w:r>
      <w:r w:rsidR="005E4676" w:rsidRPr="00DE4957">
        <w:rPr>
          <w:iCs/>
        </w:rPr>
        <w:t>money and the amount is within the overall budget.</w:t>
      </w:r>
      <w:r w:rsidR="00A56F84">
        <w:t xml:space="preserve"> </w:t>
      </w:r>
    </w:p>
    <w:p w:rsidR="00AE15B6" w:rsidRDefault="0068180C" w:rsidP="00AE15B6">
      <w:pPr>
        <w:pStyle w:val="Heading3"/>
        <w:spacing w:before="0" w:after="120" w:line="240" w:lineRule="auto"/>
        <w:ind w:left="170" w:hanging="170"/>
      </w:pPr>
      <w:bookmarkStart w:id="17" w:name="_Toc482615247"/>
      <w:bookmarkStart w:id="18" w:name="_Toc481073252"/>
      <w:r>
        <w:t>3.4</w:t>
      </w:r>
      <w:r w:rsidR="00AE15B6">
        <w:tab/>
      </w:r>
      <w:r w:rsidR="00AE15B6" w:rsidRPr="00F35F40">
        <w:t>PricewaterhouseCoopers</w:t>
      </w:r>
      <w:r w:rsidR="00AE15B6">
        <w:t xml:space="preserve"> Transition </w:t>
      </w:r>
      <w:r w:rsidR="00EE6932">
        <w:t>Plans</w:t>
      </w:r>
      <w:bookmarkEnd w:id="17"/>
    </w:p>
    <w:p w:rsidR="00AE15B6" w:rsidRDefault="00AE15B6" w:rsidP="00AE15B6">
      <w:r w:rsidRPr="00904758">
        <w:rPr>
          <w:iCs/>
        </w:rPr>
        <w:t xml:space="preserve">In line with the Australian Government’s commitment to support BBF services to transition to the new child care system, PricewaterhouseCoopers Consultancy (Australia) Pty Limited (PwC) were engaged by the department to prepare individual Transition </w:t>
      </w:r>
      <w:r w:rsidR="00EE6932">
        <w:rPr>
          <w:iCs/>
        </w:rPr>
        <w:t>Plans</w:t>
      </w:r>
      <w:r w:rsidRPr="00904758">
        <w:rPr>
          <w:iCs/>
        </w:rPr>
        <w:t xml:space="preserve"> (Transition </w:t>
      </w:r>
      <w:r w:rsidR="00EE6932">
        <w:rPr>
          <w:iCs/>
        </w:rPr>
        <w:t>Plans</w:t>
      </w:r>
      <w:r w:rsidRPr="00904758">
        <w:rPr>
          <w:iCs/>
        </w:rPr>
        <w:t>) for BBF services. Funding available under this grant</w:t>
      </w:r>
      <w:r>
        <w:t xml:space="preserve"> opportunity is intended to cover any costs associated with implementing Transition </w:t>
      </w:r>
      <w:r w:rsidR="00EE6932">
        <w:t>Plans</w:t>
      </w:r>
      <w:r>
        <w:t xml:space="preserve">, taking into account the individual circumstances of the service, as well as other income streams such as fee </w:t>
      </w:r>
      <w:r>
        <w:rPr>
          <w:rFonts w:cstheme="minorHAnsi"/>
        </w:rPr>
        <w:t xml:space="preserve">income, including the Child Care Subsidy </w:t>
      </w:r>
      <w:r>
        <w:t xml:space="preserve">and the Additional Child Care Subsidy. </w:t>
      </w:r>
    </w:p>
    <w:p w:rsidR="00AE15B6" w:rsidRPr="002A27D5" w:rsidRDefault="00AE15B6" w:rsidP="00AE15B6">
      <w:r>
        <w:lastRenderedPageBreak/>
        <w:t xml:space="preserve">Some services declined to work with PwC and where an eligible service does not have a PwC Transition </w:t>
      </w:r>
      <w:r w:rsidR="00EE6932">
        <w:t>Plan</w:t>
      </w:r>
      <w:r>
        <w:t>,</w:t>
      </w:r>
      <w:r w:rsidRPr="002B1539">
        <w:t xml:space="preserve"> </w:t>
      </w:r>
      <w:r>
        <w:t xml:space="preserve">they should contact the department [insert link] to make arrangements regarding alternative evidence or information that may be used to support the grant application. </w:t>
      </w:r>
    </w:p>
    <w:p w:rsidR="00792039" w:rsidRPr="006C2EC2" w:rsidRDefault="00B23E6C" w:rsidP="00792039">
      <w:pPr>
        <w:pStyle w:val="Heading3"/>
      </w:pPr>
      <w:bookmarkStart w:id="19" w:name="_Toc482615248"/>
      <w:r>
        <w:t>3.</w:t>
      </w:r>
      <w:r w:rsidR="0068180C">
        <w:t>5</w:t>
      </w:r>
      <w:r>
        <w:tab/>
      </w:r>
      <w:r w:rsidR="003D69DA" w:rsidRPr="006C2EC2">
        <w:t>Grant opportunity s</w:t>
      </w:r>
      <w:r w:rsidR="00792039" w:rsidRPr="006C2EC2">
        <w:t>pecial circumstances</w:t>
      </w:r>
      <w:bookmarkEnd w:id="18"/>
      <w:bookmarkEnd w:id="19"/>
    </w:p>
    <w:p w:rsidR="00792039" w:rsidRDefault="00792039" w:rsidP="00792039">
      <w:pPr>
        <w:rPr>
          <w:lang w:eastAsia="en-AU"/>
        </w:rPr>
      </w:pPr>
      <w:r w:rsidRPr="006C2EC2">
        <w:t>The department reserves the right to offer grants to organisations on a one-off, ad hoc basis, where a specific need has been identified.  This may include where service viability is affected by a natural disaster or another unexpected factor outside the control of the service.  Such funding would be provided at the sole discretion of the department and would not be on an ongoing basis.</w:t>
      </w:r>
    </w:p>
    <w:p w:rsidR="00F930CA" w:rsidRPr="00B72EE8" w:rsidRDefault="008C5C66" w:rsidP="00CF1841">
      <w:pPr>
        <w:pStyle w:val="Heading2"/>
        <w:spacing w:after="120" w:line="240" w:lineRule="auto"/>
      </w:pPr>
      <w:bookmarkStart w:id="20" w:name="_Toc421777594"/>
      <w:bookmarkStart w:id="21" w:name="_Ref428266971"/>
      <w:bookmarkStart w:id="22" w:name="_Toc482615249"/>
      <w:r>
        <w:t>4.</w:t>
      </w:r>
      <w:r>
        <w:tab/>
      </w:r>
      <w:r w:rsidR="00B60411">
        <w:t xml:space="preserve">Grant </w:t>
      </w:r>
      <w:r w:rsidR="00ED16D1">
        <w:t>e</w:t>
      </w:r>
      <w:r w:rsidR="0009228E" w:rsidRPr="00B72EE8">
        <w:t>ligibility</w:t>
      </w:r>
      <w:bookmarkEnd w:id="20"/>
      <w:bookmarkEnd w:id="21"/>
      <w:r w:rsidR="0009228E">
        <w:t xml:space="preserve"> </w:t>
      </w:r>
      <w:r w:rsidR="00185F32">
        <w:t>cr</w:t>
      </w:r>
      <w:r w:rsidR="00DC3777" w:rsidRPr="00B72EE8">
        <w:t>iteria</w:t>
      </w:r>
      <w:bookmarkEnd w:id="22"/>
      <w:r w:rsidR="00B54E39">
        <w:t xml:space="preserve"> </w:t>
      </w:r>
    </w:p>
    <w:p w:rsidR="00630F02" w:rsidRPr="000A120F" w:rsidRDefault="009D7922" w:rsidP="00B41E20">
      <w:pPr>
        <w:pStyle w:val="Heading3"/>
        <w:numPr>
          <w:ilvl w:val="1"/>
          <w:numId w:val="16"/>
        </w:numPr>
        <w:spacing w:before="0" w:after="120" w:line="240" w:lineRule="auto"/>
      </w:pPr>
      <w:bookmarkStart w:id="23" w:name="_Toc467165789"/>
      <w:r>
        <w:t xml:space="preserve">      </w:t>
      </w:r>
      <w:bookmarkStart w:id="24" w:name="_Toc482615250"/>
      <w:r w:rsidR="00630F02" w:rsidRPr="000A120F">
        <w:t>Wh</w:t>
      </w:r>
      <w:r w:rsidR="007A7A3B">
        <w:t>o</w:t>
      </w:r>
      <w:r w:rsidR="00917AED">
        <w:t xml:space="preserve"> </w:t>
      </w:r>
      <w:r w:rsidR="007A7A3B">
        <w:t>is</w:t>
      </w:r>
      <w:r w:rsidR="00917AED">
        <w:t xml:space="preserve"> </w:t>
      </w:r>
      <w:r w:rsidR="00630F02" w:rsidRPr="000A120F">
        <w:t>eligible</w:t>
      </w:r>
      <w:r w:rsidR="00917AED">
        <w:t xml:space="preserve"> </w:t>
      </w:r>
      <w:r w:rsidR="00630F02" w:rsidRPr="000A120F">
        <w:t>to apply?</w:t>
      </w:r>
      <w:bookmarkEnd w:id="23"/>
      <w:bookmarkEnd w:id="24"/>
    </w:p>
    <w:p w:rsidR="009F3FC9" w:rsidRDefault="00630F02" w:rsidP="007122E8">
      <w:pPr>
        <w:spacing w:after="240" w:line="288" w:lineRule="auto"/>
        <w:rPr>
          <w:rFonts w:asciiTheme="minorHAnsi" w:hAnsiTheme="minorHAnsi"/>
        </w:rPr>
      </w:pPr>
      <w:r w:rsidRPr="003973EA">
        <w:rPr>
          <w:rFonts w:asciiTheme="minorHAnsi" w:hAnsiTheme="minorHAnsi"/>
        </w:rPr>
        <w:t xml:space="preserve">To be eligible to apply for </w:t>
      </w:r>
      <w:r w:rsidR="008C5C66">
        <w:rPr>
          <w:rFonts w:asciiTheme="minorHAnsi" w:hAnsiTheme="minorHAnsi"/>
        </w:rPr>
        <w:t>a</w:t>
      </w:r>
      <w:r>
        <w:rPr>
          <w:rFonts w:asciiTheme="minorHAnsi" w:hAnsiTheme="minorHAnsi"/>
        </w:rPr>
        <w:t xml:space="preserve"> grant</w:t>
      </w:r>
      <w:r w:rsidR="00D8579E">
        <w:rPr>
          <w:rFonts w:asciiTheme="minorHAnsi" w:hAnsiTheme="minorHAnsi"/>
        </w:rPr>
        <w:t xml:space="preserve"> under the CCCF restrict</w:t>
      </w:r>
      <w:r w:rsidR="00E324AD">
        <w:rPr>
          <w:rFonts w:asciiTheme="minorHAnsi" w:hAnsiTheme="minorHAnsi"/>
        </w:rPr>
        <w:t>ed</w:t>
      </w:r>
      <w:r w:rsidR="00D8579E">
        <w:rPr>
          <w:rFonts w:asciiTheme="minorHAnsi" w:hAnsiTheme="minorHAnsi"/>
        </w:rPr>
        <w:t xml:space="preserve"> non-competitive grant opportunity</w:t>
      </w:r>
      <w:r w:rsidRPr="003973EA">
        <w:rPr>
          <w:rFonts w:asciiTheme="minorHAnsi" w:hAnsiTheme="minorHAnsi"/>
        </w:rPr>
        <w:t xml:space="preserve">, </w:t>
      </w:r>
      <w:r w:rsidR="00E91ABB">
        <w:rPr>
          <w:rFonts w:asciiTheme="minorHAnsi" w:hAnsiTheme="minorHAnsi"/>
        </w:rPr>
        <w:t>your service</w:t>
      </w:r>
      <w:r w:rsidR="00E91ABB" w:rsidRPr="003973EA">
        <w:rPr>
          <w:rFonts w:asciiTheme="minorHAnsi" w:hAnsiTheme="minorHAnsi"/>
        </w:rPr>
        <w:t xml:space="preserve"> </w:t>
      </w:r>
      <w:r w:rsidRPr="003973EA">
        <w:rPr>
          <w:rFonts w:asciiTheme="minorHAnsi" w:hAnsiTheme="minorHAnsi"/>
        </w:rPr>
        <w:t>must</w:t>
      </w:r>
      <w:r w:rsidR="009D7922">
        <w:rPr>
          <w:rFonts w:asciiTheme="minorHAnsi" w:hAnsiTheme="minorHAnsi"/>
        </w:rPr>
        <w:t xml:space="preserve"> </w:t>
      </w:r>
      <w:r w:rsidR="00BF4306">
        <w:t xml:space="preserve">be on the </w:t>
      </w:r>
      <w:r w:rsidR="00545EA1" w:rsidRPr="00BF4306">
        <w:rPr>
          <w:rFonts w:asciiTheme="minorHAnsi" w:hAnsiTheme="minorHAnsi"/>
        </w:rPr>
        <w:t xml:space="preserve">list of </w:t>
      </w:r>
      <w:r w:rsidR="00BF4306">
        <w:rPr>
          <w:rFonts w:asciiTheme="minorHAnsi" w:hAnsiTheme="minorHAnsi"/>
        </w:rPr>
        <w:t xml:space="preserve">eligible </w:t>
      </w:r>
      <w:r w:rsidR="00545EA1" w:rsidRPr="00BF4306">
        <w:rPr>
          <w:rFonts w:asciiTheme="minorHAnsi" w:hAnsiTheme="minorHAnsi"/>
        </w:rPr>
        <w:t xml:space="preserve">services </w:t>
      </w:r>
      <w:r w:rsidR="00BF4306">
        <w:rPr>
          <w:rFonts w:asciiTheme="minorHAnsi" w:hAnsiTheme="minorHAnsi"/>
        </w:rPr>
        <w:t>specified by the department</w:t>
      </w:r>
      <w:r w:rsidR="00D8579E">
        <w:rPr>
          <w:rFonts w:asciiTheme="minorHAnsi" w:hAnsiTheme="minorHAnsi"/>
        </w:rPr>
        <w:t>,</w:t>
      </w:r>
      <w:r w:rsidR="00BF4306">
        <w:rPr>
          <w:rFonts w:asciiTheme="minorHAnsi" w:hAnsiTheme="minorHAnsi"/>
        </w:rPr>
        <w:t xml:space="preserve"> </w:t>
      </w:r>
      <w:r w:rsidR="00545EA1" w:rsidRPr="00BF4306">
        <w:rPr>
          <w:rFonts w:asciiTheme="minorHAnsi" w:hAnsiTheme="minorHAnsi"/>
        </w:rPr>
        <w:t xml:space="preserve">available </w:t>
      </w:r>
      <w:r w:rsidR="00545EA1" w:rsidRPr="00587CC2">
        <w:rPr>
          <w:rFonts w:asciiTheme="minorHAnsi" w:hAnsiTheme="minorHAnsi"/>
        </w:rPr>
        <w:t>from [</w:t>
      </w:r>
      <w:r w:rsidR="00545EA1" w:rsidRPr="003D78F2">
        <w:rPr>
          <w:rFonts w:asciiTheme="minorHAnsi" w:hAnsiTheme="minorHAnsi"/>
          <w:highlight w:val="yellow"/>
        </w:rPr>
        <w:t>insert link</w:t>
      </w:r>
      <w:r w:rsidR="00545EA1" w:rsidRPr="00CF17C2">
        <w:rPr>
          <w:rFonts w:asciiTheme="minorHAnsi" w:hAnsiTheme="minorHAnsi"/>
        </w:rPr>
        <w:t>]</w:t>
      </w:r>
      <w:r w:rsidR="00545EA1" w:rsidRPr="00587CC2">
        <w:rPr>
          <w:rFonts w:asciiTheme="minorHAnsi" w:hAnsiTheme="minorHAnsi"/>
        </w:rPr>
        <w:t>.</w:t>
      </w:r>
    </w:p>
    <w:p w:rsidR="00C92B5B" w:rsidRDefault="00C92B5B" w:rsidP="00C92B5B">
      <w:pPr>
        <w:spacing w:after="120"/>
        <w:rPr>
          <w:rFonts w:asciiTheme="minorHAnsi" w:hAnsiTheme="minorHAnsi"/>
        </w:rPr>
      </w:pPr>
      <w:r w:rsidRPr="002E343A">
        <w:rPr>
          <w:rFonts w:asciiTheme="minorHAnsi" w:hAnsiTheme="minorHAnsi"/>
        </w:rPr>
        <w:t xml:space="preserve">Where funding is sought for more than one </w:t>
      </w:r>
      <w:r>
        <w:rPr>
          <w:rFonts w:asciiTheme="minorHAnsi" w:hAnsiTheme="minorHAnsi"/>
        </w:rPr>
        <w:t>eligible</w:t>
      </w:r>
      <w:r w:rsidRPr="002E343A">
        <w:rPr>
          <w:rFonts w:asciiTheme="minorHAnsi" w:hAnsiTheme="minorHAnsi"/>
        </w:rPr>
        <w:t xml:space="preserve"> </w:t>
      </w:r>
      <w:r>
        <w:rPr>
          <w:rFonts w:asciiTheme="minorHAnsi" w:hAnsiTheme="minorHAnsi"/>
        </w:rPr>
        <w:t xml:space="preserve">service, the applicant </w:t>
      </w:r>
      <w:r w:rsidRPr="002E343A">
        <w:rPr>
          <w:rFonts w:asciiTheme="minorHAnsi" w:hAnsiTheme="minorHAnsi"/>
        </w:rPr>
        <w:t>is required to address the eligibility and assessment criteria for each service</w:t>
      </w:r>
      <w:r>
        <w:rPr>
          <w:rFonts w:asciiTheme="minorHAnsi" w:hAnsiTheme="minorHAnsi"/>
        </w:rPr>
        <w:t xml:space="preserve"> through separate application </w:t>
      </w:r>
      <w:r w:rsidRPr="005D6B26">
        <w:rPr>
          <w:rFonts w:asciiTheme="minorHAnsi" w:hAnsiTheme="minorHAnsi"/>
        </w:rPr>
        <w:t>forms.</w:t>
      </w:r>
    </w:p>
    <w:p w:rsidR="00783D8F" w:rsidRDefault="00BA553C" w:rsidP="00783D8F">
      <w:pPr>
        <w:spacing w:after="60" w:line="269" w:lineRule="auto"/>
      </w:pPr>
      <w:r>
        <w:t xml:space="preserve">Please note: BBF service providers looking to expand their current BBF service to increase participation by Indigenous children are eligible to apply for this funding under this CCCF restricted non-competitive grant opportunity as part of a single streamlined application process.  </w:t>
      </w:r>
    </w:p>
    <w:p w:rsidR="00DC1F9D" w:rsidRDefault="00CF0002" w:rsidP="00CF1841">
      <w:pPr>
        <w:pStyle w:val="Heading2"/>
        <w:spacing w:after="120" w:line="240" w:lineRule="auto"/>
      </w:pPr>
      <w:bookmarkStart w:id="25" w:name="_Toc482615251"/>
      <w:r>
        <w:t>5.</w:t>
      </w:r>
      <w:r>
        <w:tab/>
      </w:r>
      <w:r w:rsidR="002F2565">
        <w:t>Eligible grant activities</w:t>
      </w:r>
      <w:bookmarkEnd w:id="25"/>
    </w:p>
    <w:p w:rsidR="00E21AFC" w:rsidRPr="00F56535" w:rsidRDefault="00CF0002" w:rsidP="00CF1841">
      <w:pPr>
        <w:pStyle w:val="Heading3"/>
        <w:spacing w:before="0" w:after="120" w:line="240" w:lineRule="auto"/>
        <w:ind w:left="170" w:hanging="170"/>
      </w:pPr>
      <w:bookmarkStart w:id="26" w:name="_Toc482615252"/>
      <w:r>
        <w:t>5.</w:t>
      </w:r>
      <w:r w:rsidR="00040252">
        <w:t>1</w:t>
      </w:r>
      <w:r>
        <w:tab/>
      </w:r>
      <w:r w:rsidR="00EC7CF9" w:rsidRPr="00F56535">
        <w:t xml:space="preserve">What </w:t>
      </w:r>
      <w:r w:rsidR="00A47B83" w:rsidRPr="00F56535">
        <w:t xml:space="preserve">the grant money </w:t>
      </w:r>
      <w:r w:rsidR="00D62969" w:rsidRPr="00F56535">
        <w:t xml:space="preserve">can </w:t>
      </w:r>
      <w:r w:rsidR="00A47B83" w:rsidRPr="00F56535">
        <w:t>be used for</w:t>
      </w:r>
      <w:bookmarkEnd w:id="26"/>
    </w:p>
    <w:p w:rsidR="00165CF0" w:rsidRDefault="00D046CE" w:rsidP="00165CF0">
      <w:pPr>
        <w:spacing w:after="60"/>
      </w:pPr>
      <w:r>
        <w:t>Money</w:t>
      </w:r>
      <w:r w:rsidR="00445E83">
        <w:t xml:space="preserve"> available under </w:t>
      </w:r>
      <w:r w:rsidR="00445E83" w:rsidRPr="00CC23D2">
        <w:rPr>
          <w:rFonts w:asciiTheme="minorHAnsi" w:hAnsiTheme="minorHAnsi"/>
        </w:rPr>
        <w:t>this grant opportunity</w:t>
      </w:r>
      <w:r w:rsidR="00445E83" w:rsidRPr="00CC23D2" w:rsidDel="00CC23D2">
        <w:rPr>
          <w:rFonts w:asciiTheme="minorHAnsi" w:hAnsiTheme="minorHAnsi"/>
        </w:rPr>
        <w:t xml:space="preserve"> </w:t>
      </w:r>
      <w:r w:rsidR="00445E83">
        <w:rPr>
          <w:rFonts w:asciiTheme="minorHAnsi" w:hAnsiTheme="minorHAnsi"/>
        </w:rPr>
        <w:t xml:space="preserve">can be used to fund </w:t>
      </w:r>
      <w:r w:rsidR="000201E9">
        <w:rPr>
          <w:rFonts w:asciiTheme="minorHAnsi" w:hAnsiTheme="minorHAnsi"/>
        </w:rPr>
        <w:t xml:space="preserve">activities identified </w:t>
      </w:r>
      <w:r w:rsidR="00445E83">
        <w:rPr>
          <w:rFonts w:asciiTheme="minorHAnsi" w:hAnsiTheme="minorHAnsi"/>
        </w:rPr>
        <w:t>in your service</w:t>
      </w:r>
      <w:r w:rsidR="000201E9">
        <w:rPr>
          <w:rFonts w:asciiTheme="minorHAnsi" w:hAnsiTheme="minorHAnsi"/>
        </w:rPr>
        <w:t>’s</w:t>
      </w:r>
      <w:r w:rsidR="00445E83">
        <w:rPr>
          <w:rFonts w:asciiTheme="minorHAnsi" w:hAnsiTheme="minorHAnsi"/>
        </w:rPr>
        <w:t xml:space="preserve"> </w:t>
      </w:r>
      <w:r w:rsidR="00F47DA2">
        <w:rPr>
          <w:rFonts w:asciiTheme="minorHAnsi" w:hAnsiTheme="minorHAnsi"/>
        </w:rPr>
        <w:t xml:space="preserve">Transition </w:t>
      </w:r>
      <w:r w:rsidR="00EE6932">
        <w:rPr>
          <w:rFonts w:asciiTheme="minorHAnsi" w:hAnsiTheme="minorHAnsi"/>
        </w:rPr>
        <w:t>Plan</w:t>
      </w:r>
      <w:r w:rsidR="00445E83">
        <w:rPr>
          <w:rFonts w:asciiTheme="minorHAnsi" w:hAnsiTheme="minorHAnsi"/>
        </w:rPr>
        <w:t xml:space="preserve">.  These </w:t>
      </w:r>
      <w:r w:rsidR="00D8579E">
        <w:rPr>
          <w:rFonts w:asciiTheme="minorHAnsi" w:hAnsiTheme="minorHAnsi"/>
        </w:rPr>
        <w:t xml:space="preserve">activities </w:t>
      </w:r>
      <w:r w:rsidR="00445E83">
        <w:rPr>
          <w:rFonts w:asciiTheme="minorHAnsi" w:hAnsiTheme="minorHAnsi"/>
        </w:rPr>
        <w:t>will generally fall into the following categories:</w:t>
      </w:r>
    </w:p>
    <w:p w:rsidR="00165CF0" w:rsidRPr="00165CF0" w:rsidRDefault="00165CF0" w:rsidP="00C66472">
      <w:pPr>
        <w:pStyle w:val="ListParagraph"/>
        <w:numPr>
          <w:ilvl w:val="0"/>
          <w:numId w:val="20"/>
        </w:numPr>
        <w:spacing w:after="120"/>
        <w:ind w:left="714" w:hanging="357"/>
        <w:contextualSpacing/>
        <w:rPr>
          <w:lang w:eastAsia="en-AU"/>
        </w:rPr>
      </w:pPr>
      <w:r w:rsidRPr="00165CF0">
        <w:rPr>
          <w:lang w:eastAsia="en-AU"/>
        </w:rPr>
        <w:t>improv</w:t>
      </w:r>
      <w:r w:rsidR="00445E83">
        <w:rPr>
          <w:lang w:eastAsia="en-AU"/>
        </w:rPr>
        <w:t>ing</w:t>
      </w:r>
      <w:r w:rsidRPr="00165CF0">
        <w:rPr>
          <w:lang w:eastAsia="en-AU"/>
        </w:rPr>
        <w:t xml:space="preserve"> service viability and sustainability</w:t>
      </w:r>
    </w:p>
    <w:p w:rsidR="00165CF0" w:rsidRDefault="00165CF0" w:rsidP="00C66472">
      <w:pPr>
        <w:pStyle w:val="ListParagraph"/>
        <w:numPr>
          <w:ilvl w:val="0"/>
          <w:numId w:val="20"/>
        </w:numPr>
        <w:spacing w:after="120"/>
        <w:ind w:left="714" w:hanging="357"/>
        <w:contextualSpacing/>
        <w:rPr>
          <w:lang w:eastAsia="en-AU"/>
        </w:rPr>
      </w:pPr>
      <w:r>
        <w:rPr>
          <w:lang w:eastAsia="en-AU"/>
        </w:rPr>
        <w:t>address</w:t>
      </w:r>
      <w:r w:rsidR="00445E83">
        <w:rPr>
          <w:lang w:eastAsia="en-AU"/>
        </w:rPr>
        <w:t>ing</w:t>
      </w:r>
      <w:r>
        <w:rPr>
          <w:lang w:eastAsia="en-AU"/>
        </w:rPr>
        <w:t xml:space="preserve"> community level barriers to child care participation</w:t>
      </w:r>
    </w:p>
    <w:p w:rsidR="00165CF0" w:rsidRDefault="00165CF0" w:rsidP="00C66472">
      <w:pPr>
        <w:pStyle w:val="ListParagraph"/>
        <w:numPr>
          <w:ilvl w:val="0"/>
          <w:numId w:val="20"/>
        </w:numPr>
        <w:spacing w:after="120"/>
        <w:ind w:left="714" w:hanging="357"/>
        <w:contextualSpacing/>
        <w:rPr>
          <w:lang w:eastAsia="en-AU"/>
        </w:rPr>
      </w:pPr>
      <w:r w:rsidRPr="00165CF0">
        <w:rPr>
          <w:lang w:eastAsia="en-AU"/>
        </w:rPr>
        <w:t xml:space="preserve">capital works </w:t>
      </w:r>
      <w:r w:rsidR="00445E83">
        <w:rPr>
          <w:lang w:eastAsia="en-AU"/>
        </w:rPr>
        <w:t xml:space="preserve">necessary </w:t>
      </w:r>
      <w:r w:rsidRPr="00165CF0">
        <w:rPr>
          <w:lang w:eastAsia="en-AU"/>
        </w:rPr>
        <w:t>for the service to operate sustainably under the new child care system</w:t>
      </w:r>
      <w:r>
        <w:rPr>
          <w:lang w:eastAsia="en-AU"/>
        </w:rPr>
        <w:t>.</w:t>
      </w:r>
    </w:p>
    <w:p w:rsidR="00904758" w:rsidRDefault="00904758" w:rsidP="00904758">
      <w:pPr>
        <w:spacing w:after="120" w:line="288" w:lineRule="auto"/>
        <w:contextualSpacing/>
      </w:pPr>
      <w:r w:rsidRPr="0021601C">
        <w:t xml:space="preserve">CCCF funding </w:t>
      </w:r>
      <w:r w:rsidR="00327B41">
        <w:t xml:space="preserve">available under this grant opportunity </w:t>
      </w:r>
      <w:r w:rsidRPr="0021601C">
        <w:t xml:space="preserve">can also be used to support services to meet the cost of expanding to increase Indigenous children’s participation in early </w:t>
      </w:r>
      <w:r w:rsidR="009F1662" w:rsidRPr="0021601C">
        <w:t>education</w:t>
      </w:r>
      <w:r w:rsidRPr="0021601C">
        <w:t xml:space="preserve"> and child care</w:t>
      </w:r>
      <w:r w:rsidR="009F1662" w:rsidRPr="0021601C">
        <w:t>.</w:t>
      </w:r>
      <w:r w:rsidR="00327B41">
        <w:t xml:space="preserve">  </w:t>
      </w:r>
    </w:p>
    <w:p w:rsidR="002906D4" w:rsidRDefault="002906D4" w:rsidP="002906D4">
      <w:pPr>
        <w:pStyle w:val="Heading3"/>
        <w:spacing w:before="0" w:after="120" w:line="240" w:lineRule="auto"/>
        <w:ind w:left="170" w:hanging="170"/>
      </w:pPr>
      <w:bookmarkStart w:id="27" w:name="_Toc482615253"/>
      <w:r>
        <w:t>5.</w:t>
      </w:r>
      <w:r w:rsidR="00040252">
        <w:t>2</w:t>
      </w:r>
      <w:r>
        <w:tab/>
        <w:t xml:space="preserve">Examples of </w:t>
      </w:r>
      <w:r w:rsidR="00D046CE">
        <w:t xml:space="preserve">grant </w:t>
      </w:r>
      <w:r>
        <w:t>activities</w:t>
      </w:r>
      <w:bookmarkEnd w:id="27"/>
    </w:p>
    <w:p w:rsidR="00D62969" w:rsidRPr="007915EC" w:rsidRDefault="00215055" w:rsidP="00CF1841">
      <w:pPr>
        <w:spacing w:after="60"/>
        <w:rPr>
          <w:rFonts w:asciiTheme="minorHAnsi" w:hAnsiTheme="minorHAnsi"/>
        </w:rPr>
      </w:pPr>
      <w:r>
        <w:rPr>
          <w:rFonts w:asciiTheme="minorHAnsi" w:hAnsiTheme="minorHAnsi"/>
        </w:rPr>
        <w:t>The following are e</w:t>
      </w:r>
      <w:r w:rsidR="00445E83">
        <w:rPr>
          <w:rFonts w:asciiTheme="minorHAnsi" w:hAnsiTheme="minorHAnsi"/>
        </w:rPr>
        <w:t xml:space="preserve">xamples of </w:t>
      </w:r>
      <w:r>
        <w:rPr>
          <w:rFonts w:asciiTheme="minorHAnsi" w:hAnsiTheme="minorHAnsi"/>
        </w:rPr>
        <w:t>activities</w:t>
      </w:r>
      <w:r w:rsidR="00445E83">
        <w:rPr>
          <w:rFonts w:asciiTheme="minorHAnsi" w:hAnsiTheme="minorHAnsi"/>
        </w:rPr>
        <w:t xml:space="preserve"> </w:t>
      </w:r>
      <w:r>
        <w:rPr>
          <w:rFonts w:asciiTheme="minorHAnsi" w:hAnsiTheme="minorHAnsi"/>
        </w:rPr>
        <w:t xml:space="preserve">that may appear in </w:t>
      </w:r>
      <w:r w:rsidR="00F47DA2">
        <w:rPr>
          <w:rFonts w:asciiTheme="minorHAnsi" w:hAnsiTheme="minorHAnsi"/>
        </w:rPr>
        <w:t xml:space="preserve">transition </w:t>
      </w:r>
      <w:r w:rsidR="00EE6932">
        <w:rPr>
          <w:rFonts w:asciiTheme="minorHAnsi" w:hAnsiTheme="minorHAnsi"/>
        </w:rPr>
        <w:t xml:space="preserve">plans </w:t>
      </w:r>
      <w:r w:rsidR="00445E83">
        <w:rPr>
          <w:rFonts w:asciiTheme="minorHAnsi" w:hAnsiTheme="minorHAnsi"/>
        </w:rPr>
        <w:t xml:space="preserve">that </w:t>
      </w:r>
      <w:r w:rsidR="00D046CE">
        <w:rPr>
          <w:rFonts w:asciiTheme="minorHAnsi" w:hAnsiTheme="minorHAnsi"/>
        </w:rPr>
        <w:t>grant money</w:t>
      </w:r>
      <w:r w:rsidR="00445E83">
        <w:rPr>
          <w:rFonts w:asciiTheme="minorHAnsi" w:hAnsiTheme="minorHAnsi"/>
        </w:rPr>
        <w:t xml:space="preserve"> can be used for</w:t>
      </w:r>
      <w:r w:rsidR="00D62969" w:rsidRPr="007915EC">
        <w:rPr>
          <w:rFonts w:asciiTheme="minorHAnsi" w:hAnsiTheme="minorHAnsi"/>
        </w:rPr>
        <w:t>:</w:t>
      </w:r>
    </w:p>
    <w:p w:rsidR="00C10D7F" w:rsidRPr="00C66472" w:rsidRDefault="00D62969" w:rsidP="00C66472">
      <w:pPr>
        <w:pStyle w:val="ListParagraph"/>
        <w:numPr>
          <w:ilvl w:val="0"/>
          <w:numId w:val="20"/>
        </w:numPr>
        <w:spacing w:after="120"/>
        <w:ind w:left="714" w:hanging="357"/>
        <w:contextualSpacing/>
        <w:rPr>
          <w:lang w:eastAsia="en-AU"/>
        </w:rPr>
      </w:pPr>
      <w:r w:rsidRPr="00A31263">
        <w:rPr>
          <w:lang w:eastAsia="en-AU"/>
        </w:rPr>
        <w:t>implementing</w:t>
      </w:r>
      <w:r w:rsidRPr="00C66472">
        <w:rPr>
          <w:lang w:eastAsia="en-AU"/>
        </w:rPr>
        <w:t xml:space="preserve"> changes to </w:t>
      </w:r>
      <w:r w:rsidR="002F1CEC" w:rsidRPr="00C66472">
        <w:rPr>
          <w:lang w:eastAsia="en-AU"/>
        </w:rPr>
        <w:t xml:space="preserve">service models and </w:t>
      </w:r>
      <w:r w:rsidRPr="00C66472">
        <w:rPr>
          <w:lang w:eastAsia="en-AU"/>
        </w:rPr>
        <w:t xml:space="preserve">business practices to improve </w:t>
      </w:r>
      <w:r w:rsidR="00C10D7F" w:rsidRPr="00C66472">
        <w:rPr>
          <w:lang w:eastAsia="en-AU"/>
        </w:rPr>
        <w:t xml:space="preserve">service </w:t>
      </w:r>
      <w:r w:rsidRPr="00C66472">
        <w:rPr>
          <w:lang w:eastAsia="en-AU"/>
        </w:rPr>
        <w:t>sustainability and viability</w:t>
      </w:r>
      <w:r w:rsidR="00C10D7F" w:rsidRPr="00C66472">
        <w:rPr>
          <w:lang w:eastAsia="en-AU"/>
        </w:rPr>
        <w:t>, including</w:t>
      </w:r>
      <w:r w:rsidR="00C10D7F" w:rsidRPr="00C10D7F">
        <w:rPr>
          <w:lang w:eastAsia="en-AU"/>
        </w:rPr>
        <w:t xml:space="preserve"> </w:t>
      </w:r>
      <w:r w:rsidR="00C10D7F" w:rsidRPr="00A31263">
        <w:rPr>
          <w:lang w:eastAsia="en-AU"/>
        </w:rPr>
        <w:t>meeting</w:t>
      </w:r>
      <w:r w:rsidR="00C10D7F" w:rsidRPr="00C66472">
        <w:rPr>
          <w:lang w:eastAsia="en-AU"/>
        </w:rPr>
        <w:t xml:space="preserve"> standard service operating costs during transition to a more sustainable business model</w:t>
      </w:r>
    </w:p>
    <w:p w:rsidR="00D62969" w:rsidRPr="00C66472" w:rsidRDefault="00D62969" w:rsidP="00C66472">
      <w:pPr>
        <w:pStyle w:val="ListParagraph"/>
        <w:numPr>
          <w:ilvl w:val="0"/>
          <w:numId w:val="20"/>
        </w:numPr>
        <w:spacing w:after="120"/>
        <w:ind w:left="714" w:hanging="357"/>
        <w:contextualSpacing/>
        <w:rPr>
          <w:lang w:eastAsia="en-AU"/>
        </w:rPr>
      </w:pPr>
      <w:r w:rsidRPr="00A31263">
        <w:rPr>
          <w:lang w:eastAsia="en-AU"/>
        </w:rPr>
        <w:t>helping</w:t>
      </w:r>
      <w:r w:rsidRPr="00C66472">
        <w:rPr>
          <w:lang w:eastAsia="en-AU"/>
        </w:rPr>
        <w:t xml:space="preserve"> with additional costs of providing </w:t>
      </w:r>
      <w:r w:rsidR="00CE7386" w:rsidRPr="00C66472">
        <w:rPr>
          <w:lang w:eastAsia="en-AU"/>
        </w:rPr>
        <w:t xml:space="preserve">a service in </w:t>
      </w:r>
      <w:r w:rsidR="002F1CEC" w:rsidRPr="00C66472">
        <w:rPr>
          <w:lang w:eastAsia="en-AU"/>
        </w:rPr>
        <w:t xml:space="preserve">an </w:t>
      </w:r>
      <w:r w:rsidR="00CE7386" w:rsidRPr="00C66472">
        <w:rPr>
          <w:lang w:eastAsia="en-AU"/>
        </w:rPr>
        <w:t xml:space="preserve">unviable market where </w:t>
      </w:r>
      <w:r w:rsidR="0013008F" w:rsidRPr="00C66472">
        <w:rPr>
          <w:lang w:eastAsia="en-AU"/>
        </w:rPr>
        <w:t>the service</w:t>
      </w:r>
      <w:r w:rsidR="00CE7386" w:rsidRPr="00C66472">
        <w:rPr>
          <w:lang w:eastAsia="en-AU"/>
        </w:rPr>
        <w:t xml:space="preserve"> </w:t>
      </w:r>
      <w:r w:rsidRPr="00C66472">
        <w:rPr>
          <w:lang w:eastAsia="en-AU"/>
        </w:rPr>
        <w:t>is providing the most suitable model of care for the community</w:t>
      </w:r>
    </w:p>
    <w:p w:rsidR="002F1CEC" w:rsidRDefault="002F1CEC" w:rsidP="00C66472">
      <w:pPr>
        <w:pStyle w:val="ListParagraph"/>
        <w:numPr>
          <w:ilvl w:val="0"/>
          <w:numId w:val="20"/>
        </w:numPr>
        <w:spacing w:after="120"/>
        <w:ind w:left="714" w:hanging="357"/>
        <w:contextualSpacing/>
        <w:rPr>
          <w:lang w:eastAsia="en-AU"/>
        </w:rPr>
      </w:pPr>
      <w:r w:rsidRPr="00101D7E">
        <w:rPr>
          <w:lang w:eastAsia="en-AU"/>
        </w:rPr>
        <w:lastRenderedPageBreak/>
        <w:t>supplement</w:t>
      </w:r>
      <w:r w:rsidR="00C10D7F">
        <w:rPr>
          <w:lang w:eastAsia="en-AU"/>
        </w:rPr>
        <w:t>ing</w:t>
      </w:r>
      <w:r w:rsidRPr="00101D7E">
        <w:rPr>
          <w:lang w:eastAsia="en-AU"/>
        </w:rPr>
        <w:t xml:space="preserve"> fee income</w:t>
      </w:r>
      <w:r>
        <w:rPr>
          <w:lang w:eastAsia="en-AU"/>
        </w:rPr>
        <w:t>, where there may be additional challenges and costs affecting the service’s operation, such as</w:t>
      </w:r>
      <w:r w:rsidR="00C10D7F">
        <w:rPr>
          <w:lang w:eastAsia="en-AU"/>
        </w:rPr>
        <w:t xml:space="preserve"> </w:t>
      </w:r>
      <w:r>
        <w:rPr>
          <w:lang w:eastAsia="en-AU"/>
        </w:rPr>
        <w:t>remoteness</w:t>
      </w:r>
      <w:r w:rsidR="00C10D7F">
        <w:rPr>
          <w:lang w:eastAsia="en-AU"/>
        </w:rPr>
        <w:t xml:space="preserve">, </w:t>
      </w:r>
      <w:r>
        <w:rPr>
          <w:lang w:eastAsia="en-AU"/>
        </w:rPr>
        <w:t>low child attendance</w:t>
      </w:r>
      <w:r w:rsidR="00C10D7F">
        <w:rPr>
          <w:lang w:eastAsia="en-AU"/>
        </w:rPr>
        <w:t xml:space="preserve">, and family or </w:t>
      </w:r>
      <w:r>
        <w:rPr>
          <w:lang w:eastAsia="en-AU"/>
        </w:rPr>
        <w:t xml:space="preserve">community circumstances </w:t>
      </w:r>
      <w:r w:rsidR="00E44D10">
        <w:rPr>
          <w:lang w:eastAsia="en-AU"/>
        </w:rPr>
        <w:t xml:space="preserve">that directly </w:t>
      </w:r>
      <w:r w:rsidR="00C10D7F">
        <w:rPr>
          <w:lang w:eastAsia="en-AU"/>
        </w:rPr>
        <w:t xml:space="preserve">impact </w:t>
      </w:r>
      <w:r w:rsidR="00E44D10">
        <w:rPr>
          <w:lang w:eastAsia="en-AU"/>
        </w:rPr>
        <w:t xml:space="preserve">income or </w:t>
      </w:r>
      <w:r w:rsidR="00C10D7F">
        <w:rPr>
          <w:lang w:eastAsia="en-AU"/>
        </w:rPr>
        <w:t>operating costs</w:t>
      </w:r>
    </w:p>
    <w:p w:rsidR="007F7098" w:rsidRPr="00C66472" w:rsidRDefault="007F7098" w:rsidP="00C66472">
      <w:pPr>
        <w:pStyle w:val="ListParagraph"/>
        <w:numPr>
          <w:ilvl w:val="0"/>
          <w:numId w:val="20"/>
        </w:numPr>
        <w:spacing w:after="120"/>
        <w:ind w:left="714" w:hanging="357"/>
        <w:contextualSpacing/>
        <w:rPr>
          <w:lang w:eastAsia="en-AU"/>
        </w:rPr>
      </w:pPr>
      <w:r w:rsidRPr="00C66472">
        <w:rPr>
          <w:lang w:eastAsia="en-AU"/>
        </w:rPr>
        <w:t>linking child care services with relevant local organisations to work together to  address community level barriers to child care participation and ultimately deliver increased child care utilisation</w:t>
      </w:r>
    </w:p>
    <w:p w:rsidR="007F7098" w:rsidRPr="00C66472" w:rsidRDefault="007F7098" w:rsidP="00C66472">
      <w:pPr>
        <w:pStyle w:val="ListParagraph"/>
        <w:numPr>
          <w:ilvl w:val="0"/>
          <w:numId w:val="20"/>
        </w:numPr>
        <w:spacing w:after="120"/>
        <w:ind w:left="714" w:hanging="357"/>
        <w:contextualSpacing/>
        <w:rPr>
          <w:lang w:eastAsia="en-AU"/>
        </w:rPr>
      </w:pPr>
      <w:r w:rsidRPr="00C66472">
        <w:rPr>
          <w:lang w:eastAsia="en-AU"/>
        </w:rPr>
        <w:t>building relationships with vulnerable and disadvantaged families with children who currently don’t use child care</w:t>
      </w:r>
    </w:p>
    <w:p w:rsidR="006050A5" w:rsidRPr="00C66472" w:rsidRDefault="006050A5" w:rsidP="00C66472">
      <w:pPr>
        <w:pStyle w:val="ListParagraph"/>
        <w:numPr>
          <w:ilvl w:val="0"/>
          <w:numId w:val="20"/>
        </w:numPr>
        <w:spacing w:after="120"/>
        <w:ind w:left="714" w:hanging="357"/>
        <w:contextualSpacing/>
        <w:rPr>
          <w:lang w:eastAsia="en-AU"/>
        </w:rPr>
      </w:pPr>
      <w:r w:rsidRPr="00C66472">
        <w:rPr>
          <w:lang w:eastAsia="en-AU"/>
        </w:rPr>
        <w:t>providing transport assistance that is clearly linked to broader child care engagement activities for isolated families and those with transport difficulties to access child care</w:t>
      </w:r>
      <w:r w:rsidR="00CE1E8B" w:rsidRPr="00C66472">
        <w:rPr>
          <w:lang w:eastAsia="en-AU"/>
        </w:rPr>
        <w:t xml:space="preserve"> (for example</w:t>
      </w:r>
      <w:r w:rsidR="00112F34" w:rsidRPr="00C66472">
        <w:rPr>
          <w:lang w:eastAsia="en-AU"/>
        </w:rPr>
        <w:t>,</w:t>
      </w:r>
      <w:r w:rsidR="00CE1E8B" w:rsidRPr="00C66472">
        <w:rPr>
          <w:lang w:eastAsia="en-AU"/>
        </w:rPr>
        <w:t xml:space="preserve"> fuel costs for  a community vehicle </w:t>
      </w:r>
      <w:r w:rsidR="00112F34" w:rsidRPr="00C66472">
        <w:rPr>
          <w:lang w:eastAsia="en-AU"/>
        </w:rPr>
        <w:t xml:space="preserve">used </w:t>
      </w:r>
      <w:r w:rsidR="00CE1E8B" w:rsidRPr="00C66472">
        <w:rPr>
          <w:lang w:eastAsia="en-AU"/>
        </w:rPr>
        <w:t xml:space="preserve"> </w:t>
      </w:r>
      <w:r w:rsidR="00112F34" w:rsidRPr="00C66472">
        <w:rPr>
          <w:lang w:eastAsia="en-AU"/>
        </w:rPr>
        <w:t xml:space="preserve">to </w:t>
      </w:r>
      <w:r w:rsidR="00CE1E8B" w:rsidRPr="00C66472">
        <w:rPr>
          <w:lang w:eastAsia="en-AU"/>
        </w:rPr>
        <w:t>transport children to and from the child care service</w:t>
      </w:r>
      <w:r w:rsidR="00C77884" w:rsidRPr="00C66472">
        <w:rPr>
          <w:lang w:eastAsia="en-AU"/>
        </w:rPr>
        <w:t xml:space="preserve"> or purpose built vehicle fit outs for mobile child care services</w:t>
      </w:r>
      <w:r w:rsidR="00CE1E8B" w:rsidRPr="00C66472">
        <w:rPr>
          <w:lang w:eastAsia="en-AU"/>
        </w:rPr>
        <w:t>)</w:t>
      </w:r>
    </w:p>
    <w:p w:rsidR="0024476D" w:rsidRPr="00C66472" w:rsidRDefault="00C10D7F" w:rsidP="00C66472">
      <w:pPr>
        <w:pStyle w:val="ListParagraph"/>
        <w:numPr>
          <w:ilvl w:val="0"/>
          <w:numId w:val="20"/>
        </w:numPr>
        <w:spacing w:after="120"/>
        <w:ind w:left="714" w:hanging="357"/>
        <w:contextualSpacing/>
        <w:rPr>
          <w:lang w:eastAsia="en-AU"/>
        </w:rPr>
      </w:pPr>
      <w:r w:rsidRPr="00A31263">
        <w:rPr>
          <w:lang w:eastAsia="en-AU"/>
        </w:rPr>
        <w:t>exten</w:t>
      </w:r>
      <w:r>
        <w:rPr>
          <w:lang w:eastAsia="en-AU"/>
        </w:rPr>
        <w:t xml:space="preserve">sions or modifications </w:t>
      </w:r>
      <w:r w:rsidR="0013008F">
        <w:rPr>
          <w:lang w:eastAsia="en-AU"/>
        </w:rPr>
        <w:t xml:space="preserve">to buildings (capital works) </w:t>
      </w:r>
      <w:r>
        <w:rPr>
          <w:lang w:eastAsia="en-AU"/>
        </w:rPr>
        <w:t xml:space="preserve">required to </w:t>
      </w:r>
      <w:r w:rsidR="002F1CEC">
        <w:rPr>
          <w:lang w:eastAsia="en-AU"/>
        </w:rPr>
        <w:t xml:space="preserve">support service delivery under the new child care system, </w:t>
      </w:r>
      <w:r w:rsidR="0013008F">
        <w:rPr>
          <w:lang w:eastAsia="en-AU"/>
        </w:rPr>
        <w:t xml:space="preserve">including </w:t>
      </w:r>
      <w:r w:rsidR="002F1CEC">
        <w:rPr>
          <w:lang w:eastAsia="en-AU"/>
        </w:rPr>
        <w:t>to support a move to a different service delivery model</w:t>
      </w:r>
      <w:r>
        <w:rPr>
          <w:lang w:eastAsia="en-AU"/>
        </w:rPr>
        <w:t xml:space="preserve"> or to address workplace safet</w:t>
      </w:r>
      <w:r w:rsidRPr="00CF1841">
        <w:rPr>
          <w:lang w:eastAsia="en-AU"/>
        </w:rPr>
        <w:t>y</w:t>
      </w:r>
      <w:r>
        <w:rPr>
          <w:lang w:eastAsia="en-AU"/>
        </w:rPr>
        <w:t xml:space="preserve"> requirements.</w:t>
      </w:r>
      <w:r w:rsidR="002F1CEC">
        <w:rPr>
          <w:lang w:eastAsia="en-AU"/>
        </w:rPr>
        <w:t xml:space="preserve">  NB capital works projects may be subject to</w:t>
      </w:r>
      <w:r w:rsidR="0024476D">
        <w:rPr>
          <w:lang w:eastAsia="en-AU"/>
        </w:rPr>
        <w:t>:</w:t>
      </w:r>
    </w:p>
    <w:p w:rsidR="0024476D" w:rsidRPr="0024476D" w:rsidRDefault="0024476D" w:rsidP="00B41E20">
      <w:pPr>
        <w:pStyle w:val="ListParagraph"/>
        <w:numPr>
          <w:ilvl w:val="1"/>
          <w:numId w:val="12"/>
        </w:numPr>
        <w:spacing w:after="120" w:line="288" w:lineRule="auto"/>
        <w:contextualSpacing/>
        <w:rPr>
          <w:rFonts w:asciiTheme="minorHAnsi" w:hAnsiTheme="minorHAnsi"/>
        </w:rPr>
      </w:pPr>
      <w:r w:rsidRPr="002A2AEC">
        <w:t xml:space="preserve">a capital contribution </w:t>
      </w:r>
      <w:r w:rsidR="004A5569">
        <w:t xml:space="preserve">towards </w:t>
      </w:r>
      <w:r w:rsidRPr="002A2AEC">
        <w:t xml:space="preserve">the total cost of the project.  In-kind contributions will be considered.  </w:t>
      </w:r>
    </w:p>
    <w:p w:rsidR="00D62969" w:rsidRPr="00E44D10" w:rsidRDefault="002F1CEC" w:rsidP="00B41E20">
      <w:pPr>
        <w:pStyle w:val="ListParagraph"/>
        <w:numPr>
          <w:ilvl w:val="1"/>
          <w:numId w:val="12"/>
        </w:numPr>
        <w:spacing w:after="120" w:line="288" w:lineRule="auto"/>
        <w:contextualSpacing/>
        <w:rPr>
          <w:rFonts w:asciiTheme="minorHAnsi" w:hAnsiTheme="minorHAnsi"/>
        </w:rPr>
      </w:pPr>
      <w:r>
        <w:rPr>
          <w:rFonts w:asciiTheme="minorHAnsi" w:hAnsiTheme="minorHAnsi"/>
        </w:rPr>
        <w:t xml:space="preserve">a </w:t>
      </w:r>
      <w:r w:rsidR="00D62969" w:rsidRPr="00E44D10">
        <w:rPr>
          <w:rFonts w:asciiTheme="minorHAnsi" w:hAnsiTheme="minorHAnsi"/>
        </w:rPr>
        <w:t>designated use period</w:t>
      </w:r>
      <w:r>
        <w:rPr>
          <w:rFonts w:asciiTheme="minorHAnsi" w:hAnsiTheme="minorHAnsi"/>
        </w:rPr>
        <w:t xml:space="preserve">, which </w:t>
      </w:r>
      <w:r w:rsidR="00C10D7F">
        <w:rPr>
          <w:rFonts w:asciiTheme="minorHAnsi" w:hAnsiTheme="minorHAnsi"/>
        </w:rPr>
        <w:t xml:space="preserve">means that </w:t>
      </w:r>
      <w:r>
        <w:rPr>
          <w:rFonts w:asciiTheme="minorHAnsi" w:hAnsiTheme="minorHAnsi"/>
        </w:rPr>
        <w:t xml:space="preserve">the building </w:t>
      </w:r>
      <w:r w:rsidRPr="00EE22FF">
        <w:rPr>
          <w:rFonts w:asciiTheme="minorHAnsi" w:hAnsiTheme="minorHAnsi"/>
        </w:rPr>
        <w:t xml:space="preserve">must be used for the intended purpose for a </w:t>
      </w:r>
      <w:r>
        <w:rPr>
          <w:rFonts w:asciiTheme="minorHAnsi" w:hAnsiTheme="minorHAnsi"/>
        </w:rPr>
        <w:t xml:space="preserve">minimum </w:t>
      </w:r>
      <w:r w:rsidRPr="00EE22FF">
        <w:rPr>
          <w:rFonts w:asciiTheme="minorHAnsi" w:hAnsiTheme="minorHAnsi"/>
        </w:rPr>
        <w:t>period</w:t>
      </w:r>
      <w:r w:rsidR="00C10D7F">
        <w:rPr>
          <w:rFonts w:asciiTheme="minorHAnsi" w:hAnsiTheme="minorHAnsi"/>
        </w:rPr>
        <w:t xml:space="preserve"> of time, to be agreed between the department and the </w:t>
      </w:r>
      <w:r w:rsidR="00D62969" w:rsidRPr="00F617A5">
        <w:rPr>
          <w:rFonts w:asciiTheme="minorHAnsi" w:hAnsiTheme="minorHAnsi"/>
        </w:rPr>
        <w:t>applicant</w:t>
      </w:r>
      <w:r w:rsidR="00D62969" w:rsidRPr="00E44D10">
        <w:rPr>
          <w:rFonts w:asciiTheme="minorHAnsi" w:hAnsiTheme="minorHAnsi"/>
        </w:rPr>
        <w:t xml:space="preserve">. </w:t>
      </w:r>
    </w:p>
    <w:p w:rsidR="00490B69" w:rsidRPr="00B72EE8" w:rsidRDefault="00CF0002" w:rsidP="00CF1841">
      <w:pPr>
        <w:pStyle w:val="Heading3"/>
        <w:spacing w:before="0" w:after="120" w:line="240" w:lineRule="auto"/>
        <w:ind w:left="170" w:hanging="170"/>
      </w:pPr>
      <w:bookmarkStart w:id="28" w:name="_Toc482615254"/>
      <w:r>
        <w:t>5.</w:t>
      </w:r>
      <w:r w:rsidR="00040252">
        <w:t>3</w:t>
      </w:r>
      <w:r>
        <w:tab/>
      </w:r>
      <w:r w:rsidR="00490B69" w:rsidRPr="00B72EE8">
        <w:t xml:space="preserve">What </w:t>
      </w:r>
      <w:r w:rsidR="00A47B83">
        <w:t xml:space="preserve">the grant money </w:t>
      </w:r>
      <w:r w:rsidR="00E51F3F">
        <w:t xml:space="preserve">cannot </w:t>
      </w:r>
      <w:r w:rsidR="00A47B83">
        <w:t>be used for</w:t>
      </w:r>
      <w:bookmarkEnd w:id="28"/>
    </w:p>
    <w:p w:rsidR="00D62969" w:rsidRPr="007915EC" w:rsidRDefault="00CF0002" w:rsidP="00D62969">
      <w:pPr>
        <w:spacing w:after="60" w:line="288" w:lineRule="auto"/>
        <w:rPr>
          <w:rFonts w:asciiTheme="minorHAnsi" w:hAnsiTheme="minorHAnsi"/>
        </w:rPr>
      </w:pPr>
      <w:r>
        <w:rPr>
          <w:rFonts w:asciiTheme="minorHAnsi" w:hAnsiTheme="minorHAnsi"/>
        </w:rPr>
        <w:t>The following are examples of activities grant money</w:t>
      </w:r>
      <w:r w:rsidR="00D62969" w:rsidRPr="007915EC">
        <w:rPr>
          <w:rFonts w:asciiTheme="minorHAnsi" w:hAnsiTheme="minorHAnsi"/>
        </w:rPr>
        <w:t xml:space="preserve"> cannot be used to pay for</w:t>
      </w:r>
      <w:r>
        <w:rPr>
          <w:rFonts w:asciiTheme="minorHAnsi" w:hAnsiTheme="minorHAnsi"/>
        </w:rPr>
        <w:t xml:space="preserve"> (this list is not exhaustive)</w:t>
      </w:r>
      <w:r w:rsidR="00D62969" w:rsidRPr="007915EC">
        <w:rPr>
          <w:rFonts w:asciiTheme="minorHAnsi" w:hAnsiTheme="minorHAnsi"/>
        </w:rPr>
        <w:t>:</w:t>
      </w:r>
    </w:p>
    <w:p w:rsidR="005A3EFA" w:rsidRPr="00C66472" w:rsidRDefault="005A3EFA" w:rsidP="00C66472">
      <w:pPr>
        <w:pStyle w:val="ListParagraph"/>
        <w:numPr>
          <w:ilvl w:val="0"/>
          <w:numId w:val="20"/>
        </w:numPr>
        <w:spacing w:after="0"/>
        <w:contextualSpacing/>
        <w:rPr>
          <w:lang w:eastAsia="en-AU"/>
        </w:rPr>
      </w:pPr>
      <w:r>
        <w:rPr>
          <w:lang w:eastAsia="en-AU"/>
        </w:rPr>
        <w:t xml:space="preserve">activities that are not directly related to service transition or sustainability, unless included in your service’s </w:t>
      </w:r>
      <w:r w:rsidR="00F47DA2">
        <w:rPr>
          <w:lang w:eastAsia="en-AU"/>
        </w:rPr>
        <w:t xml:space="preserve">Transition </w:t>
      </w:r>
      <w:r w:rsidR="00EE6932">
        <w:rPr>
          <w:lang w:eastAsia="en-AU"/>
        </w:rPr>
        <w:t>Plan</w:t>
      </w:r>
    </w:p>
    <w:p w:rsidR="004C09F0" w:rsidRPr="00C66472" w:rsidRDefault="00A66B7B" w:rsidP="00C66472">
      <w:pPr>
        <w:pStyle w:val="ListParagraph"/>
        <w:numPr>
          <w:ilvl w:val="0"/>
          <w:numId w:val="20"/>
        </w:numPr>
        <w:spacing w:after="0"/>
        <w:contextualSpacing/>
        <w:rPr>
          <w:lang w:eastAsia="en-AU"/>
        </w:rPr>
      </w:pPr>
      <w:r w:rsidRPr="00C66472">
        <w:rPr>
          <w:lang w:eastAsia="en-AU"/>
        </w:rPr>
        <w:t>activities not related to the delivery of child care</w:t>
      </w:r>
      <w:r w:rsidR="009536F7" w:rsidRPr="00C66472">
        <w:rPr>
          <w:lang w:eastAsia="en-AU"/>
        </w:rPr>
        <w:t xml:space="preserve"> or that have not been identified by the department as eligible activities for that service, for the purposes of CCCF </w:t>
      </w:r>
    </w:p>
    <w:p w:rsidR="004C0556" w:rsidRPr="00C66472" w:rsidRDefault="004C0556" w:rsidP="00C66472">
      <w:pPr>
        <w:pStyle w:val="ListParagraph"/>
        <w:numPr>
          <w:ilvl w:val="0"/>
          <w:numId w:val="20"/>
        </w:numPr>
        <w:spacing w:after="0"/>
        <w:contextualSpacing/>
        <w:rPr>
          <w:lang w:eastAsia="en-AU"/>
        </w:rPr>
      </w:pPr>
      <w:r w:rsidRPr="00A31263">
        <w:rPr>
          <w:lang w:eastAsia="en-AU"/>
        </w:rPr>
        <w:t>purchasing</w:t>
      </w:r>
      <w:r w:rsidRPr="00C66472">
        <w:rPr>
          <w:lang w:eastAsia="en-AU"/>
        </w:rPr>
        <w:t xml:space="preserve"> land</w:t>
      </w:r>
    </w:p>
    <w:p w:rsidR="004C0556" w:rsidRPr="00C66472" w:rsidRDefault="004C0556" w:rsidP="00C66472">
      <w:pPr>
        <w:pStyle w:val="ListParagraph"/>
        <w:numPr>
          <w:ilvl w:val="0"/>
          <w:numId w:val="20"/>
        </w:numPr>
        <w:spacing w:after="0"/>
        <w:contextualSpacing/>
        <w:rPr>
          <w:lang w:eastAsia="en-AU"/>
        </w:rPr>
      </w:pPr>
      <w:r w:rsidRPr="00A31263">
        <w:rPr>
          <w:lang w:eastAsia="en-AU"/>
        </w:rPr>
        <w:t>proposals</w:t>
      </w:r>
      <w:r w:rsidRPr="00C66472">
        <w:rPr>
          <w:lang w:eastAsia="en-AU"/>
        </w:rPr>
        <w:t xml:space="preserve"> wh</w:t>
      </w:r>
      <w:r w:rsidR="00B254C6" w:rsidRPr="00C66472">
        <w:rPr>
          <w:lang w:eastAsia="en-AU"/>
        </w:rPr>
        <w:t xml:space="preserve">ere capital works have </w:t>
      </w:r>
      <w:r w:rsidR="003D78F2" w:rsidRPr="00C66472">
        <w:rPr>
          <w:lang w:eastAsia="en-AU"/>
        </w:rPr>
        <w:t xml:space="preserve">commenced </w:t>
      </w:r>
      <w:r w:rsidR="00B254C6" w:rsidRPr="00C66472">
        <w:rPr>
          <w:lang w:eastAsia="en-AU"/>
        </w:rPr>
        <w:t>and</w:t>
      </w:r>
      <w:r w:rsidR="003D78F2" w:rsidRPr="00C66472">
        <w:rPr>
          <w:lang w:eastAsia="en-AU"/>
        </w:rPr>
        <w:t>/or</w:t>
      </w:r>
      <w:r w:rsidR="00B254C6" w:rsidRPr="00C66472">
        <w:rPr>
          <w:lang w:eastAsia="en-AU"/>
        </w:rPr>
        <w:t xml:space="preserve"> </w:t>
      </w:r>
      <w:r w:rsidR="003D78F2" w:rsidRPr="00C66472">
        <w:rPr>
          <w:lang w:eastAsia="en-AU"/>
        </w:rPr>
        <w:t xml:space="preserve">been </w:t>
      </w:r>
      <w:r w:rsidR="00B254C6" w:rsidRPr="00C66472">
        <w:rPr>
          <w:lang w:eastAsia="en-AU"/>
        </w:rPr>
        <w:t xml:space="preserve">fully </w:t>
      </w:r>
      <w:r w:rsidRPr="00C66472">
        <w:rPr>
          <w:lang w:eastAsia="en-AU"/>
        </w:rPr>
        <w:t>committed to at the time of application</w:t>
      </w:r>
      <w:r w:rsidR="00D457F5" w:rsidRPr="00C66472">
        <w:rPr>
          <w:lang w:eastAsia="en-AU"/>
        </w:rPr>
        <w:t xml:space="preserve"> </w:t>
      </w:r>
    </w:p>
    <w:p w:rsidR="00A0432F" w:rsidRPr="00C66472" w:rsidRDefault="004C0556" w:rsidP="00C66472">
      <w:pPr>
        <w:pStyle w:val="ListParagraph"/>
        <w:numPr>
          <w:ilvl w:val="0"/>
          <w:numId w:val="20"/>
        </w:numPr>
        <w:spacing w:after="0"/>
        <w:contextualSpacing/>
        <w:rPr>
          <w:lang w:eastAsia="en-AU"/>
        </w:rPr>
      </w:pPr>
      <w:r w:rsidRPr="00A31263">
        <w:rPr>
          <w:lang w:eastAsia="en-AU"/>
        </w:rPr>
        <w:t>activities</w:t>
      </w:r>
      <w:r w:rsidRPr="00C66472">
        <w:rPr>
          <w:lang w:eastAsia="en-AU"/>
        </w:rPr>
        <w:t xml:space="preserve"> which are already </w:t>
      </w:r>
      <w:r w:rsidR="00B34EC2" w:rsidRPr="00C66472">
        <w:rPr>
          <w:lang w:eastAsia="en-AU"/>
        </w:rPr>
        <w:t xml:space="preserve">fully </w:t>
      </w:r>
      <w:r w:rsidRPr="00C66472">
        <w:rPr>
          <w:lang w:eastAsia="en-AU"/>
        </w:rPr>
        <w:t>funded by another government program</w:t>
      </w:r>
    </w:p>
    <w:p w:rsidR="00A0432F" w:rsidRPr="006A0470" w:rsidRDefault="00A0432F" w:rsidP="00C66472">
      <w:pPr>
        <w:pStyle w:val="ListParagraph"/>
        <w:numPr>
          <w:ilvl w:val="0"/>
          <w:numId w:val="20"/>
        </w:numPr>
        <w:spacing w:after="0"/>
        <w:contextualSpacing/>
        <w:rPr>
          <w:lang w:eastAsia="en-AU"/>
        </w:rPr>
      </w:pPr>
      <w:r>
        <w:rPr>
          <w:lang w:eastAsia="en-AU"/>
        </w:rPr>
        <w:t xml:space="preserve">activities which </w:t>
      </w:r>
      <w:r w:rsidRPr="006A0470">
        <w:rPr>
          <w:lang w:eastAsia="en-AU"/>
        </w:rPr>
        <w:t>have already occurred, or to re-produce resources that have previously been developed</w:t>
      </w:r>
      <w:r>
        <w:rPr>
          <w:lang w:eastAsia="en-AU"/>
        </w:rPr>
        <w:t>.</w:t>
      </w:r>
    </w:p>
    <w:p w:rsidR="007F7098" w:rsidRDefault="007F7098">
      <w:pPr>
        <w:spacing w:after="0" w:line="240" w:lineRule="auto"/>
        <w:rPr>
          <w:rFonts w:asciiTheme="minorHAnsi" w:hAnsiTheme="minorHAnsi"/>
          <w:b/>
          <w:bCs/>
          <w:sz w:val="28"/>
          <w:szCs w:val="26"/>
        </w:rPr>
      </w:pPr>
      <w:bookmarkStart w:id="29" w:name="_Toc414983554"/>
      <w:bookmarkStart w:id="30" w:name="_Toc414983971"/>
      <w:bookmarkStart w:id="31" w:name="_Toc414984731"/>
      <w:bookmarkStart w:id="32" w:name="_Toc414984825"/>
      <w:bookmarkStart w:id="33" w:name="_Toc414984929"/>
      <w:bookmarkStart w:id="34" w:name="_Toc414985033"/>
      <w:bookmarkStart w:id="35" w:name="_Toc414985136"/>
      <w:bookmarkStart w:id="36" w:name="_Toc414985238"/>
      <w:bookmarkStart w:id="37" w:name="_Ref421697890"/>
      <w:bookmarkStart w:id="38" w:name="_Ref421697892"/>
      <w:bookmarkStart w:id="39" w:name="_Toc421777600"/>
      <w:bookmarkEnd w:id="29"/>
      <w:bookmarkEnd w:id="30"/>
      <w:bookmarkEnd w:id="31"/>
      <w:bookmarkEnd w:id="32"/>
      <w:bookmarkEnd w:id="33"/>
      <w:bookmarkEnd w:id="34"/>
      <w:bookmarkEnd w:id="35"/>
      <w:bookmarkEnd w:id="36"/>
      <w:r>
        <w:br w:type="page"/>
      </w:r>
    </w:p>
    <w:p w:rsidR="00F930CA" w:rsidRPr="00B72EE8" w:rsidRDefault="00FF78C4" w:rsidP="00CF1841">
      <w:pPr>
        <w:pStyle w:val="Heading2"/>
        <w:spacing w:after="120" w:line="240" w:lineRule="auto"/>
      </w:pPr>
      <w:bookmarkStart w:id="40" w:name="_Toc482615255"/>
      <w:r>
        <w:lastRenderedPageBreak/>
        <w:t>6</w:t>
      </w:r>
      <w:r w:rsidR="004C0556">
        <w:t>.</w:t>
      </w:r>
      <w:r w:rsidR="004C0556">
        <w:tab/>
      </w:r>
      <w:r w:rsidR="00E51F3F">
        <w:t>T</w:t>
      </w:r>
      <w:r w:rsidR="000F1894">
        <w:t>he a</w:t>
      </w:r>
      <w:r w:rsidR="00E34E3D" w:rsidRPr="00B72EE8">
        <w:t>ssessment</w:t>
      </w:r>
      <w:r w:rsidR="00F930CA" w:rsidRPr="00B72EE8">
        <w:t xml:space="preserve"> </w:t>
      </w:r>
      <w:r w:rsidR="009D02B2">
        <w:t>c</w:t>
      </w:r>
      <w:r w:rsidR="00F930CA" w:rsidRPr="00B72EE8">
        <w:t>riteria</w:t>
      </w:r>
      <w:bookmarkEnd w:id="37"/>
      <w:bookmarkEnd w:id="38"/>
      <w:bookmarkEnd w:id="39"/>
      <w:bookmarkEnd w:id="40"/>
    </w:p>
    <w:p w:rsidR="00503859" w:rsidRDefault="004E7249" w:rsidP="00DD0CBC">
      <w:bookmarkStart w:id="41" w:name="_Toc421777611"/>
      <w:bookmarkStart w:id="42" w:name="_Toc421777601"/>
      <w:r>
        <w:rPr>
          <w:rFonts w:asciiTheme="minorHAnsi" w:hAnsiTheme="minorHAnsi"/>
        </w:rPr>
        <w:t xml:space="preserve">Grant applications </w:t>
      </w:r>
      <w:r w:rsidR="004C0556" w:rsidRPr="00CF1841">
        <w:rPr>
          <w:rFonts w:asciiTheme="minorHAnsi" w:hAnsiTheme="minorHAnsi"/>
        </w:rPr>
        <w:t xml:space="preserve">will need to address the </w:t>
      </w:r>
      <w:r w:rsidR="00005B09">
        <w:rPr>
          <w:rFonts w:asciiTheme="minorHAnsi" w:hAnsiTheme="minorHAnsi"/>
        </w:rPr>
        <w:t xml:space="preserve">following </w:t>
      </w:r>
      <w:r w:rsidR="004C0556" w:rsidRPr="00CF1841">
        <w:rPr>
          <w:rFonts w:asciiTheme="minorHAnsi" w:hAnsiTheme="minorHAnsi"/>
        </w:rPr>
        <w:t>assessment criteria</w:t>
      </w:r>
      <w:r w:rsidR="00477B73">
        <w:rPr>
          <w:rFonts w:asciiTheme="minorHAnsi" w:hAnsiTheme="minorHAnsi"/>
        </w:rPr>
        <w:t>.</w:t>
      </w:r>
      <w:r>
        <w:rPr>
          <w:rFonts w:asciiTheme="minorHAnsi" w:hAnsiTheme="minorHAnsi"/>
        </w:rPr>
        <w:t xml:space="preserve">  </w:t>
      </w:r>
      <w:r w:rsidR="00DC5FE2">
        <w:rPr>
          <w:rFonts w:asciiTheme="minorHAnsi" w:hAnsiTheme="minorHAnsi"/>
        </w:rPr>
        <w:t xml:space="preserve">Responses </w:t>
      </w:r>
      <w:r w:rsidR="00246DE5">
        <w:rPr>
          <w:rFonts w:asciiTheme="minorHAnsi" w:hAnsiTheme="minorHAnsi"/>
        </w:rPr>
        <w:t>should</w:t>
      </w:r>
      <w:r w:rsidR="00DC5FE2">
        <w:rPr>
          <w:rFonts w:asciiTheme="minorHAnsi" w:hAnsiTheme="minorHAnsi"/>
        </w:rPr>
        <w:t xml:space="preserve"> be </w:t>
      </w:r>
      <w:r w:rsidR="00526C75">
        <w:rPr>
          <w:rFonts w:asciiTheme="minorHAnsi" w:hAnsiTheme="minorHAnsi"/>
        </w:rPr>
        <w:t xml:space="preserve">no more than </w:t>
      </w:r>
      <w:r w:rsidR="00E44D10">
        <w:rPr>
          <w:rFonts w:asciiTheme="minorHAnsi" w:hAnsiTheme="minorHAnsi"/>
        </w:rPr>
        <w:t>5</w:t>
      </w:r>
      <w:r w:rsidR="00526C75">
        <w:rPr>
          <w:rFonts w:asciiTheme="minorHAnsi" w:hAnsiTheme="minorHAnsi"/>
        </w:rPr>
        <w:t xml:space="preserve">00 words per criterion. </w:t>
      </w:r>
    </w:p>
    <w:tbl>
      <w:tblPr>
        <w:tblStyle w:val="TableGrid"/>
        <w:tblW w:w="0" w:type="auto"/>
        <w:tblLook w:val="04A0" w:firstRow="1" w:lastRow="0" w:firstColumn="1" w:lastColumn="0" w:noHBand="0" w:noVBand="1"/>
      </w:tblPr>
      <w:tblGrid>
        <w:gridCol w:w="675"/>
        <w:gridCol w:w="5486"/>
        <w:gridCol w:w="3081"/>
      </w:tblGrid>
      <w:tr w:rsidR="00586E4D" w:rsidRPr="00176244" w:rsidTr="00AF024A">
        <w:tc>
          <w:tcPr>
            <w:tcW w:w="9242" w:type="dxa"/>
            <w:gridSpan w:val="3"/>
          </w:tcPr>
          <w:p w:rsidR="00586E4D" w:rsidRPr="00176244" w:rsidRDefault="00586E4D" w:rsidP="00176244">
            <w:pPr>
              <w:spacing w:after="120"/>
              <w:jc w:val="center"/>
              <w:rPr>
                <w:rFonts w:asciiTheme="minorHAnsi" w:hAnsiTheme="minorHAnsi"/>
                <w:b/>
                <w:sz w:val="22"/>
                <w:szCs w:val="22"/>
              </w:rPr>
            </w:pPr>
            <w:r w:rsidRPr="00176244">
              <w:rPr>
                <w:rFonts w:asciiTheme="minorHAnsi" w:hAnsiTheme="minorHAnsi"/>
                <w:b/>
                <w:sz w:val="22"/>
                <w:szCs w:val="22"/>
              </w:rPr>
              <w:t>Assessment Criteria</w:t>
            </w:r>
          </w:p>
        </w:tc>
      </w:tr>
      <w:tr w:rsidR="00586E4D" w:rsidRPr="00176244" w:rsidTr="00283A13">
        <w:tc>
          <w:tcPr>
            <w:tcW w:w="675" w:type="dxa"/>
          </w:tcPr>
          <w:p w:rsidR="00586E4D" w:rsidRPr="00176244" w:rsidRDefault="00D662F0" w:rsidP="00176244">
            <w:pPr>
              <w:spacing w:after="120"/>
              <w:rPr>
                <w:rFonts w:asciiTheme="minorHAnsi" w:hAnsiTheme="minorHAnsi"/>
                <w:sz w:val="22"/>
                <w:szCs w:val="22"/>
              </w:rPr>
            </w:pPr>
            <w:r>
              <w:rPr>
                <w:rFonts w:asciiTheme="minorHAnsi" w:hAnsiTheme="minorHAnsi"/>
                <w:sz w:val="22"/>
                <w:szCs w:val="22"/>
              </w:rPr>
              <w:t>1</w:t>
            </w:r>
          </w:p>
        </w:tc>
        <w:tc>
          <w:tcPr>
            <w:tcW w:w="5486" w:type="dxa"/>
          </w:tcPr>
          <w:p w:rsidR="00EA10AC" w:rsidRPr="00176244" w:rsidRDefault="00EA10AC" w:rsidP="00176244">
            <w:pPr>
              <w:spacing w:after="120"/>
              <w:rPr>
                <w:rFonts w:asciiTheme="minorHAnsi" w:hAnsiTheme="minorHAnsi"/>
                <w:b/>
                <w:sz w:val="22"/>
                <w:szCs w:val="22"/>
              </w:rPr>
            </w:pPr>
            <w:r w:rsidRPr="00176244">
              <w:rPr>
                <w:rFonts w:asciiTheme="minorHAnsi" w:hAnsiTheme="minorHAnsi" w:cstheme="minorHAnsi"/>
                <w:b/>
                <w:bCs/>
                <w:sz w:val="22"/>
                <w:szCs w:val="22"/>
              </w:rPr>
              <w:t>De</w:t>
            </w:r>
            <w:r w:rsidRPr="00176244">
              <w:rPr>
                <w:rFonts w:asciiTheme="minorHAnsi" w:hAnsiTheme="minorHAnsi"/>
                <w:b/>
                <w:sz w:val="22"/>
                <w:szCs w:val="22"/>
              </w:rPr>
              <w:t xml:space="preserve">scribe the proposal </w:t>
            </w:r>
            <w:r w:rsidR="00D8579E">
              <w:rPr>
                <w:rFonts w:asciiTheme="minorHAnsi" w:hAnsiTheme="minorHAnsi"/>
                <w:b/>
                <w:sz w:val="22"/>
                <w:szCs w:val="22"/>
              </w:rPr>
              <w:t>and how it</w:t>
            </w:r>
            <w:r w:rsidRPr="00176244">
              <w:rPr>
                <w:rFonts w:asciiTheme="minorHAnsi" w:hAnsiTheme="minorHAnsi"/>
                <w:b/>
                <w:sz w:val="22"/>
                <w:szCs w:val="22"/>
              </w:rPr>
              <w:t xml:space="preserve"> will support your service to </w:t>
            </w:r>
            <w:r w:rsidR="00B538A9">
              <w:rPr>
                <w:rFonts w:asciiTheme="minorHAnsi" w:hAnsiTheme="minorHAnsi"/>
                <w:b/>
                <w:sz w:val="22"/>
                <w:szCs w:val="22"/>
              </w:rPr>
              <w:t xml:space="preserve">improve over time to achieve greater viability </w:t>
            </w:r>
            <w:r w:rsidR="002E7639">
              <w:rPr>
                <w:rFonts w:asciiTheme="minorHAnsi" w:hAnsiTheme="minorHAnsi"/>
                <w:b/>
                <w:sz w:val="22"/>
                <w:szCs w:val="22"/>
              </w:rPr>
              <w:t xml:space="preserve">and/or sustainably </w:t>
            </w:r>
            <w:r w:rsidRPr="00176244">
              <w:rPr>
                <w:rFonts w:asciiTheme="minorHAnsi" w:hAnsiTheme="minorHAnsi"/>
                <w:b/>
                <w:sz w:val="22"/>
                <w:szCs w:val="22"/>
              </w:rPr>
              <w:t>under the new child care system</w:t>
            </w:r>
            <w:r w:rsidR="00E33AD3" w:rsidRPr="00176244">
              <w:rPr>
                <w:rFonts w:asciiTheme="minorHAnsi" w:hAnsiTheme="minorHAnsi"/>
                <w:b/>
                <w:sz w:val="22"/>
                <w:szCs w:val="22"/>
              </w:rPr>
              <w:t>.</w:t>
            </w:r>
          </w:p>
          <w:p w:rsidR="00EA10AC" w:rsidRPr="00176244" w:rsidRDefault="005D3C5E" w:rsidP="006520BC">
            <w:pPr>
              <w:spacing w:after="0"/>
              <w:rPr>
                <w:rFonts w:asciiTheme="minorHAnsi" w:hAnsiTheme="minorHAnsi"/>
                <w:sz w:val="22"/>
                <w:szCs w:val="22"/>
              </w:rPr>
            </w:pPr>
            <w:r>
              <w:rPr>
                <w:rFonts w:asciiTheme="minorHAnsi" w:hAnsiTheme="minorHAnsi"/>
                <w:sz w:val="22"/>
                <w:szCs w:val="22"/>
              </w:rPr>
              <w:t xml:space="preserve">Your </w:t>
            </w:r>
            <w:r w:rsidR="00005B09">
              <w:rPr>
                <w:rFonts w:asciiTheme="minorHAnsi" w:hAnsiTheme="minorHAnsi"/>
                <w:sz w:val="22"/>
                <w:szCs w:val="22"/>
              </w:rPr>
              <w:t>description</w:t>
            </w:r>
            <w:r>
              <w:rPr>
                <w:rFonts w:asciiTheme="minorHAnsi" w:hAnsiTheme="minorHAnsi"/>
                <w:sz w:val="22"/>
                <w:szCs w:val="22"/>
              </w:rPr>
              <w:t xml:space="preserve"> may i</w:t>
            </w:r>
            <w:r w:rsidR="00AE1713" w:rsidRPr="00176244">
              <w:rPr>
                <w:rFonts w:asciiTheme="minorHAnsi" w:hAnsiTheme="minorHAnsi"/>
                <w:sz w:val="22"/>
                <w:szCs w:val="22"/>
              </w:rPr>
              <w:t>nclude</w:t>
            </w:r>
            <w:r>
              <w:rPr>
                <w:rFonts w:asciiTheme="minorHAnsi" w:hAnsiTheme="minorHAnsi"/>
                <w:sz w:val="22"/>
                <w:szCs w:val="22"/>
              </w:rPr>
              <w:t xml:space="preserve"> any/all of the following</w:t>
            </w:r>
            <w:r w:rsidR="00EA10AC" w:rsidRPr="006520BC">
              <w:rPr>
                <w:rFonts w:asciiTheme="minorHAnsi" w:hAnsiTheme="minorHAnsi"/>
                <w:sz w:val="22"/>
                <w:szCs w:val="22"/>
              </w:rPr>
              <w:t>:</w:t>
            </w:r>
          </w:p>
          <w:p w:rsidR="002B7C9A" w:rsidRDefault="005D3C5E" w:rsidP="00B41E20">
            <w:pPr>
              <w:pStyle w:val="ListParagraph"/>
              <w:numPr>
                <w:ilvl w:val="0"/>
                <w:numId w:val="12"/>
              </w:numPr>
              <w:spacing w:after="120"/>
              <w:rPr>
                <w:rFonts w:asciiTheme="minorHAnsi" w:hAnsiTheme="minorHAnsi" w:cs="Calibri"/>
                <w:color w:val="000000"/>
                <w:sz w:val="22"/>
                <w:szCs w:val="22"/>
                <w:lang w:eastAsia="en-AU"/>
              </w:rPr>
            </w:pPr>
            <w:r>
              <w:rPr>
                <w:rFonts w:asciiTheme="minorHAnsi" w:hAnsiTheme="minorHAnsi" w:cs="Calibri"/>
                <w:color w:val="000000"/>
                <w:sz w:val="22"/>
                <w:szCs w:val="22"/>
                <w:lang w:eastAsia="en-AU"/>
              </w:rPr>
              <w:t>F</w:t>
            </w:r>
            <w:r w:rsidR="002B7C9A">
              <w:rPr>
                <w:rFonts w:asciiTheme="minorHAnsi" w:hAnsiTheme="minorHAnsi" w:cs="Calibri"/>
                <w:color w:val="000000"/>
                <w:sz w:val="22"/>
                <w:szCs w:val="22"/>
                <w:lang w:eastAsia="en-AU"/>
              </w:rPr>
              <w:t>actors that impact on your service’s viability and/or sustainability.</w:t>
            </w:r>
          </w:p>
          <w:p w:rsidR="00E33AD3" w:rsidRPr="00176244" w:rsidRDefault="00AE1713" w:rsidP="00B41E20">
            <w:pPr>
              <w:pStyle w:val="ListParagraph"/>
              <w:numPr>
                <w:ilvl w:val="0"/>
                <w:numId w:val="12"/>
              </w:numPr>
              <w:spacing w:after="120"/>
              <w:rPr>
                <w:rFonts w:asciiTheme="minorHAnsi" w:hAnsiTheme="minorHAnsi" w:cs="Calibri"/>
                <w:color w:val="000000"/>
                <w:sz w:val="22"/>
                <w:szCs w:val="22"/>
                <w:lang w:eastAsia="en-AU"/>
              </w:rPr>
            </w:pPr>
            <w:r w:rsidRPr="00176244">
              <w:rPr>
                <w:rFonts w:asciiTheme="minorHAnsi" w:hAnsiTheme="minorHAnsi" w:cs="Calibri"/>
                <w:color w:val="000000"/>
                <w:sz w:val="22"/>
                <w:szCs w:val="22"/>
                <w:lang w:eastAsia="en-AU"/>
              </w:rPr>
              <w:t>H</w:t>
            </w:r>
            <w:r w:rsidR="00E33AD3" w:rsidRPr="00176244">
              <w:rPr>
                <w:rFonts w:asciiTheme="minorHAnsi" w:hAnsiTheme="minorHAnsi" w:cs="Calibri"/>
                <w:color w:val="000000"/>
                <w:sz w:val="22"/>
                <w:szCs w:val="22"/>
                <w:lang w:eastAsia="en-AU"/>
              </w:rPr>
              <w:t>ow the proposal will be delivered</w:t>
            </w:r>
            <w:r w:rsidR="00F267C0">
              <w:rPr>
                <w:rFonts w:asciiTheme="minorHAnsi" w:hAnsiTheme="minorHAnsi" w:cs="Calibri"/>
                <w:color w:val="000000"/>
                <w:sz w:val="22"/>
                <w:szCs w:val="22"/>
                <w:lang w:eastAsia="en-AU"/>
              </w:rPr>
              <w:t>.</w:t>
            </w:r>
          </w:p>
          <w:p w:rsidR="002E7639" w:rsidRPr="00046620" w:rsidRDefault="002E7639" w:rsidP="00B41E20">
            <w:pPr>
              <w:pStyle w:val="ListParagraph"/>
              <w:numPr>
                <w:ilvl w:val="0"/>
                <w:numId w:val="12"/>
              </w:numPr>
              <w:spacing w:after="120"/>
              <w:rPr>
                <w:rFonts w:asciiTheme="minorHAnsi" w:hAnsiTheme="minorHAnsi" w:cs="Calibri"/>
                <w:color w:val="000000"/>
                <w:sz w:val="22"/>
                <w:szCs w:val="22"/>
                <w:lang w:eastAsia="en-AU"/>
              </w:rPr>
            </w:pPr>
            <w:r w:rsidRPr="00046620">
              <w:rPr>
                <w:rFonts w:asciiTheme="minorHAnsi" w:hAnsiTheme="minorHAnsi" w:cs="Calibri"/>
                <w:color w:val="000000"/>
                <w:sz w:val="22"/>
                <w:szCs w:val="22"/>
                <w:lang w:eastAsia="en-AU"/>
              </w:rPr>
              <w:t xml:space="preserve">How </w:t>
            </w:r>
            <w:r w:rsidR="005D3C5E">
              <w:rPr>
                <w:rFonts w:asciiTheme="minorHAnsi" w:hAnsiTheme="minorHAnsi" w:cs="Calibri"/>
                <w:color w:val="000000"/>
                <w:sz w:val="22"/>
                <w:szCs w:val="22"/>
                <w:lang w:eastAsia="en-AU"/>
              </w:rPr>
              <w:t xml:space="preserve">the activities in the proposal will enable </w:t>
            </w:r>
            <w:r w:rsidR="00CE02C4" w:rsidRPr="00046620">
              <w:rPr>
                <w:rFonts w:asciiTheme="minorHAnsi" w:hAnsiTheme="minorHAnsi" w:cs="Calibri"/>
                <w:color w:val="000000"/>
                <w:sz w:val="22"/>
                <w:szCs w:val="22"/>
                <w:lang w:eastAsia="en-AU"/>
              </w:rPr>
              <w:t xml:space="preserve">your service </w:t>
            </w:r>
            <w:r w:rsidR="005D3C5E">
              <w:rPr>
                <w:rFonts w:asciiTheme="minorHAnsi" w:hAnsiTheme="minorHAnsi" w:cs="Calibri"/>
                <w:color w:val="000000"/>
                <w:sz w:val="22"/>
                <w:szCs w:val="22"/>
                <w:lang w:eastAsia="en-AU"/>
              </w:rPr>
              <w:t>to</w:t>
            </w:r>
            <w:r w:rsidR="005D3C5E" w:rsidRPr="00046620">
              <w:rPr>
                <w:rFonts w:asciiTheme="minorHAnsi" w:hAnsiTheme="minorHAnsi" w:cs="Calibri"/>
                <w:color w:val="000000"/>
                <w:sz w:val="22"/>
                <w:szCs w:val="22"/>
                <w:lang w:eastAsia="en-AU"/>
              </w:rPr>
              <w:t xml:space="preserve"> </w:t>
            </w:r>
            <w:r w:rsidR="00CE02C4" w:rsidRPr="00046620">
              <w:rPr>
                <w:rFonts w:asciiTheme="minorHAnsi" w:hAnsiTheme="minorHAnsi" w:cs="Calibri"/>
                <w:color w:val="000000"/>
                <w:sz w:val="22"/>
                <w:szCs w:val="22"/>
                <w:lang w:eastAsia="en-AU"/>
              </w:rPr>
              <w:t xml:space="preserve">become sustainable over time. </w:t>
            </w:r>
          </w:p>
          <w:p w:rsidR="005D3C5E" w:rsidRPr="00046620" w:rsidRDefault="005D3C5E" w:rsidP="00B41E20">
            <w:pPr>
              <w:pStyle w:val="ListParagraph"/>
              <w:numPr>
                <w:ilvl w:val="0"/>
                <w:numId w:val="12"/>
              </w:numPr>
              <w:spacing w:after="120"/>
              <w:rPr>
                <w:rFonts w:asciiTheme="minorHAnsi" w:hAnsiTheme="minorHAnsi" w:cs="Calibri"/>
                <w:color w:val="000000"/>
                <w:sz w:val="22"/>
                <w:szCs w:val="22"/>
                <w:lang w:eastAsia="en-AU"/>
              </w:rPr>
            </w:pPr>
            <w:r w:rsidRPr="00046620">
              <w:rPr>
                <w:rFonts w:asciiTheme="minorHAnsi" w:hAnsiTheme="minorHAnsi" w:cs="Calibri"/>
                <w:color w:val="000000"/>
                <w:sz w:val="22"/>
                <w:szCs w:val="22"/>
                <w:lang w:eastAsia="en-AU"/>
              </w:rPr>
              <w:t>How your service will ensure continuity of child care during the period of transition.</w:t>
            </w:r>
          </w:p>
          <w:p w:rsidR="00A07C64" w:rsidRPr="00A07C64" w:rsidRDefault="00A07C64" w:rsidP="00B41E20">
            <w:pPr>
              <w:pStyle w:val="ListParagraph"/>
              <w:numPr>
                <w:ilvl w:val="0"/>
                <w:numId w:val="12"/>
              </w:numPr>
              <w:spacing w:after="120"/>
              <w:rPr>
                <w:rFonts w:asciiTheme="minorHAnsi" w:hAnsiTheme="minorHAnsi" w:cs="Calibri"/>
                <w:color w:val="000000"/>
                <w:sz w:val="22"/>
                <w:szCs w:val="22"/>
                <w:lang w:eastAsia="en-AU"/>
              </w:rPr>
            </w:pPr>
            <w:r>
              <w:rPr>
                <w:rFonts w:asciiTheme="minorHAnsi" w:hAnsiTheme="minorHAnsi" w:cs="Calibri"/>
                <w:color w:val="000000"/>
                <w:sz w:val="22"/>
                <w:szCs w:val="22"/>
                <w:lang w:eastAsia="en-AU"/>
              </w:rPr>
              <w:t>How your organisation intends to manage the grant funding</w:t>
            </w:r>
            <w:r w:rsidR="00F267C0">
              <w:rPr>
                <w:rFonts w:asciiTheme="minorHAnsi" w:hAnsiTheme="minorHAnsi" w:cs="Calibri"/>
                <w:color w:val="000000"/>
                <w:sz w:val="22"/>
                <w:szCs w:val="22"/>
                <w:lang w:eastAsia="en-AU"/>
              </w:rPr>
              <w:t xml:space="preserve"> including any previous experience</w:t>
            </w:r>
            <w:r w:rsidR="005D3C5E">
              <w:rPr>
                <w:rFonts w:asciiTheme="minorHAnsi" w:hAnsiTheme="minorHAnsi" w:cs="Calibri"/>
                <w:color w:val="000000"/>
                <w:sz w:val="22"/>
                <w:szCs w:val="22"/>
                <w:lang w:eastAsia="en-AU"/>
              </w:rPr>
              <w:t>.</w:t>
            </w:r>
          </w:p>
          <w:p w:rsidR="002E7639" w:rsidRPr="002E7639" w:rsidRDefault="002E7639" w:rsidP="00B41E20">
            <w:pPr>
              <w:pStyle w:val="ListParagraph"/>
              <w:numPr>
                <w:ilvl w:val="0"/>
                <w:numId w:val="17"/>
              </w:numPr>
              <w:rPr>
                <w:rFonts w:asciiTheme="minorHAnsi" w:hAnsiTheme="minorHAnsi"/>
                <w:sz w:val="22"/>
                <w:szCs w:val="22"/>
              </w:rPr>
            </w:pPr>
            <w:r w:rsidRPr="00176244">
              <w:rPr>
                <w:rFonts w:asciiTheme="minorHAnsi" w:hAnsiTheme="minorHAnsi"/>
                <w:sz w:val="22"/>
                <w:szCs w:val="22"/>
              </w:rPr>
              <w:t>How you will increase access and participation of children from vulnerable or disadvantaged families or communities.</w:t>
            </w:r>
            <w:r w:rsidR="005D3C5E">
              <w:t xml:space="preserve"> </w:t>
            </w:r>
          </w:p>
        </w:tc>
        <w:tc>
          <w:tcPr>
            <w:tcW w:w="3081" w:type="dxa"/>
          </w:tcPr>
          <w:p w:rsidR="00DF0DA3" w:rsidRPr="00176244" w:rsidRDefault="00283A13" w:rsidP="00176244">
            <w:pPr>
              <w:spacing w:after="120"/>
              <w:rPr>
                <w:rFonts w:asciiTheme="minorHAnsi" w:hAnsiTheme="minorHAnsi"/>
                <w:sz w:val="22"/>
                <w:szCs w:val="22"/>
              </w:rPr>
            </w:pPr>
            <w:r w:rsidRPr="00176244">
              <w:rPr>
                <w:rFonts w:asciiTheme="minorHAnsi" w:hAnsiTheme="minorHAnsi" w:cs="Calibri"/>
                <w:color w:val="000000"/>
                <w:sz w:val="22"/>
                <w:szCs w:val="22"/>
                <w:lang w:eastAsia="en-AU"/>
              </w:rPr>
              <w:t xml:space="preserve">Address this </w:t>
            </w:r>
            <w:r w:rsidR="0070087B" w:rsidRPr="00176244">
              <w:rPr>
                <w:rFonts w:asciiTheme="minorHAnsi" w:hAnsiTheme="minorHAnsi" w:cs="Calibri"/>
                <w:color w:val="000000"/>
                <w:sz w:val="22"/>
                <w:szCs w:val="22"/>
                <w:lang w:eastAsia="en-AU"/>
              </w:rPr>
              <w:t>a</w:t>
            </w:r>
            <w:r w:rsidRPr="00176244">
              <w:rPr>
                <w:rFonts w:asciiTheme="minorHAnsi" w:hAnsiTheme="minorHAnsi" w:cs="Calibri"/>
                <w:color w:val="000000"/>
                <w:sz w:val="22"/>
                <w:szCs w:val="22"/>
                <w:lang w:eastAsia="en-AU"/>
              </w:rPr>
              <w:t>ssessment criterion in 500 words or less</w:t>
            </w:r>
          </w:p>
        </w:tc>
      </w:tr>
      <w:tr w:rsidR="002E7639" w:rsidRPr="00176244" w:rsidTr="00283A13">
        <w:tc>
          <w:tcPr>
            <w:tcW w:w="675" w:type="dxa"/>
          </w:tcPr>
          <w:p w:rsidR="002E7639" w:rsidRPr="00176244" w:rsidRDefault="00B14050" w:rsidP="00176244">
            <w:pPr>
              <w:spacing w:after="120"/>
              <w:rPr>
                <w:rFonts w:asciiTheme="minorHAnsi" w:hAnsiTheme="minorHAnsi"/>
              </w:rPr>
            </w:pPr>
            <w:r>
              <w:rPr>
                <w:rFonts w:asciiTheme="minorHAnsi" w:hAnsiTheme="minorHAnsi"/>
              </w:rPr>
              <w:t>2</w:t>
            </w:r>
          </w:p>
        </w:tc>
        <w:tc>
          <w:tcPr>
            <w:tcW w:w="5486" w:type="dxa"/>
          </w:tcPr>
          <w:p w:rsidR="002E7639" w:rsidRPr="002E7639" w:rsidRDefault="002E7639" w:rsidP="00176244">
            <w:pPr>
              <w:spacing w:after="120"/>
              <w:rPr>
                <w:rFonts w:asciiTheme="minorHAnsi" w:hAnsiTheme="minorHAnsi"/>
                <w:b/>
                <w:sz w:val="22"/>
                <w:szCs w:val="22"/>
              </w:rPr>
            </w:pPr>
            <w:r w:rsidRPr="002E7639">
              <w:rPr>
                <w:rFonts w:asciiTheme="minorHAnsi" w:hAnsiTheme="minorHAnsi"/>
                <w:b/>
                <w:sz w:val="22"/>
                <w:szCs w:val="22"/>
              </w:rPr>
              <w:t>Describe how you will measure your success in this proposal.</w:t>
            </w:r>
          </w:p>
          <w:p w:rsidR="002E7639" w:rsidRPr="002E7639" w:rsidRDefault="002E7639" w:rsidP="006520BC">
            <w:pPr>
              <w:spacing w:after="0"/>
              <w:rPr>
                <w:rFonts w:asciiTheme="minorHAnsi" w:hAnsiTheme="minorHAnsi"/>
                <w:sz w:val="22"/>
                <w:szCs w:val="22"/>
              </w:rPr>
            </w:pPr>
            <w:r w:rsidRPr="002E7639">
              <w:rPr>
                <w:rFonts w:asciiTheme="minorHAnsi" w:hAnsiTheme="minorHAnsi"/>
                <w:sz w:val="22"/>
                <w:szCs w:val="22"/>
              </w:rPr>
              <w:t>Include:</w:t>
            </w:r>
          </w:p>
          <w:p w:rsidR="004A5569" w:rsidRPr="004A5569" w:rsidRDefault="002E7639" w:rsidP="00B41E20">
            <w:pPr>
              <w:pStyle w:val="ListParagraph"/>
              <w:numPr>
                <w:ilvl w:val="0"/>
                <w:numId w:val="12"/>
              </w:numPr>
              <w:spacing w:after="120" w:line="240" w:lineRule="auto"/>
              <w:ind w:left="357" w:hanging="357"/>
              <w:rPr>
                <w:rFonts w:asciiTheme="minorHAnsi" w:hAnsiTheme="minorHAnsi"/>
                <w:sz w:val="22"/>
                <w:szCs w:val="22"/>
              </w:rPr>
            </w:pPr>
            <w:r w:rsidRPr="002E7639">
              <w:rPr>
                <w:rFonts w:asciiTheme="minorHAnsi" w:hAnsiTheme="minorHAnsi"/>
                <w:sz w:val="22"/>
                <w:szCs w:val="22"/>
              </w:rPr>
              <w:t>How improvements to viability and/or sustainability will be measured</w:t>
            </w:r>
            <w:r w:rsidR="004A5569">
              <w:rPr>
                <w:rFonts w:asciiTheme="minorHAnsi" w:hAnsiTheme="minorHAnsi"/>
                <w:sz w:val="22"/>
                <w:szCs w:val="22"/>
              </w:rPr>
              <w:t>, including estimated timeframes for improvements</w:t>
            </w:r>
            <w:r w:rsidR="00722FFE">
              <w:rPr>
                <w:rFonts w:asciiTheme="minorHAnsi" w:hAnsiTheme="minorHAnsi"/>
                <w:sz w:val="22"/>
                <w:szCs w:val="22"/>
              </w:rPr>
              <w:t>.</w:t>
            </w:r>
          </w:p>
          <w:p w:rsidR="002E7639" w:rsidRPr="00176244" w:rsidRDefault="002E7639" w:rsidP="00B41E20">
            <w:pPr>
              <w:pStyle w:val="ListParagraph"/>
              <w:numPr>
                <w:ilvl w:val="0"/>
                <w:numId w:val="12"/>
              </w:numPr>
              <w:spacing w:after="120" w:line="240" w:lineRule="auto"/>
              <w:rPr>
                <w:rFonts w:asciiTheme="minorHAnsi" w:hAnsiTheme="minorHAnsi"/>
                <w:b/>
              </w:rPr>
            </w:pPr>
            <w:r w:rsidRPr="002E7639">
              <w:rPr>
                <w:rFonts w:asciiTheme="minorHAnsi" w:hAnsiTheme="minorHAnsi"/>
                <w:sz w:val="22"/>
                <w:szCs w:val="22"/>
              </w:rPr>
              <w:t>How the proposal represents value for money in the long term</w:t>
            </w:r>
            <w:r w:rsidR="005306D8">
              <w:rPr>
                <w:rFonts w:asciiTheme="minorHAnsi" w:hAnsiTheme="minorHAnsi"/>
                <w:sz w:val="22"/>
                <w:szCs w:val="22"/>
              </w:rPr>
              <w:t xml:space="preserve">, including whether the proposal will result in your service achieving greater </w:t>
            </w:r>
            <w:r w:rsidR="005306D8" w:rsidRPr="005306D8">
              <w:rPr>
                <w:rFonts w:asciiTheme="minorHAnsi" w:hAnsiTheme="minorHAnsi"/>
                <w:sz w:val="22"/>
                <w:szCs w:val="22"/>
              </w:rPr>
              <w:t>sustainab</w:t>
            </w:r>
            <w:r w:rsidR="005306D8">
              <w:rPr>
                <w:rFonts w:asciiTheme="minorHAnsi" w:hAnsiTheme="minorHAnsi"/>
                <w:sz w:val="22"/>
                <w:szCs w:val="22"/>
              </w:rPr>
              <w:t>ility</w:t>
            </w:r>
            <w:r w:rsidR="005306D8" w:rsidRPr="005306D8">
              <w:rPr>
                <w:rFonts w:asciiTheme="minorHAnsi" w:hAnsiTheme="minorHAnsi"/>
                <w:sz w:val="22"/>
                <w:szCs w:val="22"/>
              </w:rPr>
              <w:t xml:space="preserve"> under the new child care system</w:t>
            </w:r>
            <w:r w:rsidRPr="002E7639">
              <w:rPr>
                <w:rFonts w:asciiTheme="minorHAnsi" w:hAnsiTheme="minorHAnsi"/>
                <w:sz w:val="22"/>
                <w:szCs w:val="22"/>
              </w:rPr>
              <w:t>.</w:t>
            </w:r>
          </w:p>
        </w:tc>
        <w:tc>
          <w:tcPr>
            <w:tcW w:w="3081" w:type="dxa"/>
          </w:tcPr>
          <w:p w:rsidR="002E7639" w:rsidRPr="00176244" w:rsidRDefault="002E7639" w:rsidP="00176244">
            <w:pPr>
              <w:spacing w:after="120"/>
              <w:rPr>
                <w:rFonts w:asciiTheme="minorHAnsi" w:hAnsiTheme="minorHAnsi" w:cs="Calibri"/>
                <w:color w:val="000000"/>
                <w:lang w:eastAsia="en-AU"/>
              </w:rPr>
            </w:pPr>
            <w:r w:rsidRPr="00176244">
              <w:rPr>
                <w:rFonts w:asciiTheme="minorHAnsi" w:hAnsiTheme="minorHAnsi" w:cs="Calibri"/>
                <w:color w:val="000000"/>
                <w:sz w:val="22"/>
                <w:szCs w:val="22"/>
                <w:lang w:eastAsia="en-AU"/>
              </w:rPr>
              <w:t>Address this assessment criterion in 500 words or less</w:t>
            </w:r>
          </w:p>
        </w:tc>
      </w:tr>
    </w:tbl>
    <w:p w:rsidR="00005B09" w:rsidRPr="00005B09" w:rsidRDefault="00005B09" w:rsidP="00005B09">
      <w:pPr>
        <w:spacing w:after="60"/>
        <w:rPr>
          <w:rFonts w:asciiTheme="minorHAnsi" w:hAnsiTheme="minorHAnsi" w:cstheme="minorHAnsi"/>
          <w:bCs/>
        </w:rPr>
      </w:pPr>
    </w:p>
    <w:p w:rsidR="00526C75" w:rsidRDefault="00FF78C4" w:rsidP="00526C75">
      <w:pPr>
        <w:pStyle w:val="Heading3"/>
        <w:spacing w:before="0" w:after="120" w:line="240" w:lineRule="auto"/>
        <w:ind w:left="170" w:hanging="170"/>
      </w:pPr>
      <w:bookmarkStart w:id="43" w:name="_Toc482615256"/>
      <w:r>
        <w:t>6</w:t>
      </w:r>
      <w:r w:rsidR="00526C75">
        <w:t>.1</w:t>
      </w:r>
      <w:r w:rsidR="00526C75">
        <w:tab/>
      </w:r>
      <w:r w:rsidR="00526C75" w:rsidRPr="004401D9">
        <w:t xml:space="preserve">Additional </w:t>
      </w:r>
      <w:r w:rsidR="00526C75">
        <w:t>i</w:t>
      </w:r>
      <w:r w:rsidR="00526C75" w:rsidRPr="004401D9">
        <w:t>nformation</w:t>
      </w:r>
      <w:bookmarkEnd w:id="43"/>
    </w:p>
    <w:p w:rsidR="00A0593D" w:rsidRDefault="0071501D" w:rsidP="00BD6FE2">
      <w:pPr>
        <w:spacing w:after="60"/>
        <w:rPr>
          <w:rFonts w:asciiTheme="minorHAnsi" w:hAnsiTheme="minorHAnsi"/>
        </w:rPr>
      </w:pPr>
      <w:r w:rsidRPr="00064C1C">
        <w:rPr>
          <w:rFonts w:asciiTheme="minorHAnsi" w:hAnsiTheme="minorHAnsi" w:cstheme="minorHAnsi"/>
          <w:bCs/>
        </w:rPr>
        <w:t xml:space="preserve">The department may ask </w:t>
      </w:r>
      <w:r w:rsidR="00BF7E55">
        <w:rPr>
          <w:rFonts w:asciiTheme="minorHAnsi" w:hAnsiTheme="minorHAnsi" w:cstheme="minorHAnsi"/>
          <w:bCs/>
        </w:rPr>
        <w:t>services</w:t>
      </w:r>
      <w:r w:rsidRPr="00064C1C">
        <w:rPr>
          <w:rFonts w:asciiTheme="minorHAnsi" w:hAnsiTheme="minorHAnsi" w:cstheme="minorHAnsi"/>
          <w:bCs/>
        </w:rPr>
        <w:t xml:space="preserve"> to provide </w:t>
      </w:r>
      <w:r>
        <w:rPr>
          <w:rFonts w:asciiTheme="minorHAnsi" w:hAnsiTheme="minorHAnsi"/>
        </w:rPr>
        <w:t>ad</w:t>
      </w:r>
      <w:r w:rsidR="00524778" w:rsidRPr="00064C1C">
        <w:rPr>
          <w:rFonts w:asciiTheme="minorHAnsi" w:hAnsiTheme="minorHAnsi"/>
        </w:rPr>
        <w:t xml:space="preserve">ditional information that is relevant to the </w:t>
      </w:r>
      <w:r w:rsidR="00E9135B">
        <w:rPr>
          <w:rFonts w:asciiTheme="minorHAnsi" w:hAnsiTheme="minorHAnsi"/>
        </w:rPr>
        <w:t xml:space="preserve">grant </w:t>
      </w:r>
      <w:r w:rsidR="00BF7E55">
        <w:rPr>
          <w:rFonts w:asciiTheme="minorHAnsi" w:hAnsiTheme="minorHAnsi"/>
        </w:rPr>
        <w:t>application</w:t>
      </w:r>
      <w:r w:rsidR="00E11277">
        <w:rPr>
          <w:rFonts w:asciiTheme="minorHAnsi" w:hAnsiTheme="minorHAnsi"/>
        </w:rPr>
        <w:t xml:space="preserve"> during the </w:t>
      </w:r>
      <w:r w:rsidR="00EE6932">
        <w:rPr>
          <w:rFonts w:asciiTheme="minorHAnsi" w:hAnsiTheme="minorHAnsi"/>
        </w:rPr>
        <w:t xml:space="preserve">application or </w:t>
      </w:r>
      <w:r w:rsidR="00E11277">
        <w:rPr>
          <w:rFonts w:asciiTheme="minorHAnsi" w:hAnsiTheme="minorHAnsi"/>
        </w:rPr>
        <w:t xml:space="preserve">assessment </w:t>
      </w:r>
      <w:r w:rsidR="00EE6932">
        <w:rPr>
          <w:rFonts w:asciiTheme="minorHAnsi" w:hAnsiTheme="minorHAnsi"/>
        </w:rPr>
        <w:t>process</w:t>
      </w:r>
      <w:r w:rsidR="00A142FE">
        <w:rPr>
          <w:rFonts w:asciiTheme="minorHAnsi" w:hAnsiTheme="minorHAnsi"/>
        </w:rPr>
        <w:t>.</w:t>
      </w:r>
      <w:r w:rsidR="002C4719">
        <w:rPr>
          <w:rFonts w:asciiTheme="minorHAnsi" w:hAnsiTheme="minorHAnsi"/>
        </w:rPr>
        <w:t xml:space="preserve"> </w:t>
      </w:r>
    </w:p>
    <w:p w:rsidR="00AE3F7E" w:rsidRPr="00B72EE8" w:rsidRDefault="00FF78C4" w:rsidP="00CF1841">
      <w:pPr>
        <w:pStyle w:val="Heading2"/>
        <w:spacing w:after="120" w:line="240" w:lineRule="auto"/>
      </w:pPr>
      <w:bookmarkStart w:id="44" w:name="_Toc482615257"/>
      <w:r>
        <w:t>7</w:t>
      </w:r>
      <w:r w:rsidR="00B210A8">
        <w:t>.</w:t>
      </w:r>
      <w:r w:rsidR="00B210A8">
        <w:tab/>
      </w:r>
      <w:r w:rsidR="00B60411">
        <w:t>The g</w:t>
      </w:r>
      <w:r w:rsidR="009D02B2">
        <w:t>rant application p</w:t>
      </w:r>
      <w:r w:rsidR="00AE3F7E" w:rsidRPr="00B72EE8">
        <w:t>rocess</w:t>
      </w:r>
      <w:bookmarkEnd w:id="41"/>
      <w:bookmarkEnd w:id="44"/>
    </w:p>
    <w:p w:rsidR="00AE3F7E" w:rsidRPr="009D325B" w:rsidRDefault="00FF78C4" w:rsidP="00CF1841">
      <w:pPr>
        <w:pStyle w:val="Heading3"/>
        <w:spacing w:before="0" w:after="120" w:line="240" w:lineRule="auto"/>
        <w:ind w:left="170" w:hanging="170"/>
      </w:pPr>
      <w:bookmarkStart w:id="45" w:name="_Toc421777612"/>
      <w:bookmarkStart w:id="46" w:name="_Toc482615258"/>
      <w:r>
        <w:t>7</w:t>
      </w:r>
      <w:r w:rsidR="00B210A8">
        <w:t>.1</w:t>
      </w:r>
      <w:r w:rsidR="00B210A8">
        <w:tab/>
      </w:r>
      <w:r w:rsidR="00AE3F7E" w:rsidRPr="009D325B">
        <w:t>Overview of application process</w:t>
      </w:r>
      <w:bookmarkEnd w:id="45"/>
      <w:bookmarkEnd w:id="46"/>
    </w:p>
    <w:p w:rsidR="0044535C" w:rsidRDefault="0044535C" w:rsidP="00996559">
      <w:pPr>
        <w:spacing w:after="120"/>
        <w:rPr>
          <w:rFonts w:asciiTheme="minorHAnsi" w:hAnsiTheme="minorHAnsi"/>
        </w:rPr>
      </w:pPr>
      <w:bookmarkStart w:id="47" w:name="_Toc421777613"/>
      <w:bookmarkStart w:id="48" w:name="_Ref421787098"/>
      <w:bookmarkStart w:id="49" w:name="_Ref422127559"/>
      <w:bookmarkStart w:id="50" w:name="_Ref422128505"/>
      <w:r>
        <w:rPr>
          <w:rFonts w:asciiTheme="minorHAnsi" w:hAnsiTheme="minorHAnsi"/>
        </w:rPr>
        <w:t>You must apply for funding by completing the online application form, which can be accessed at [</w:t>
      </w:r>
      <w:r w:rsidRPr="004A250D">
        <w:rPr>
          <w:rFonts w:asciiTheme="minorHAnsi" w:hAnsiTheme="minorHAnsi"/>
          <w:highlight w:val="yellow"/>
        </w:rPr>
        <w:t>hyperlink</w:t>
      </w:r>
      <w:r>
        <w:rPr>
          <w:rFonts w:asciiTheme="minorHAnsi" w:hAnsiTheme="minorHAnsi"/>
        </w:rPr>
        <w:t xml:space="preserve">]. </w:t>
      </w:r>
      <w:r w:rsidRPr="00DB1F78">
        <w:t xml:space="preserve">The application form is designed to assist you to demonstrate how your proposal meets </w:t>
      </w:r>
      <w:r w:rsidRPr="00DB1F78">
        <w:lastRenderedPageBreak/>
        <w:t xml:space="preserve">the objectives of </w:t>
      </w:r>
      <w:r>
        <w:t>this grant opportunity</w:t>
      </w:r>
      <w:r w:rsidRPr="00DB1F78">
        <w:t xml:space="preserve"> and address the assessment criteria.</w:t>
      </w:r>
      <w:r>
        <w:t xml:space="preserve"> </w:t>
      </w:r>
      <w:r w:rsidRPr="00BA6AC7">
        <w:rPr>
          <w:rFonts w:asciiTheme="minorHAnsi" w:hAnsiTheme="minorHAnsi"/>
        </w:rPr>
        <w:t xml:space="preserve">You must complete each section of the application form, including addressing all assessment criteria, as well as providing any requested information. </w:t>
      </w:r>
    </w:p>
    <w:p w:rsidR="00B33F6F" w:rsidRDefault="00B33F6F" w:rsidP="00B33F6F">
      <w:pPr>
        <w:spacing w:after="120"/>
        <w:rPr>
          <w:rFonts w:asciiTheme="minorHAnsi" w:hAnsiTheme="minorHAnsi"/>
        </w:rPr>
      </w:pPr>
      <w:r w:rsidRPr="002E343A">
        <w:rPr>
          <w:rFonts w:asciiTheme="minorHAnsi" w:hAnsiTheme="minorHAnsi"/>
        </w:rPr>
        <w:t xml:space="preserve">Where funding is sought for more than one </w:t>
      </w:r>
      <w:r>
        <w:rPr>
          <w:rFonts w:asciiTheme="minorHAnsi" w:hAnsiTheme="minorHAnsi"/>
        </w:rPr>
        <w:t>eligible</w:t>
      </w:r>
      <w:r w:rsidRPr="002E343A">
        <w:rPr>
          <w:rFonts w:asciiTheme="minorHAnsi" w:hAnsiTheme="minorHAnsi"/>
        </w:rPr>
        <w:t xml:space="preserve"> </w:t>
      </w:r>
      <w:r>
        <w:rPr>
          <w:rFonts w:asciiTheme="minorHAnsi" w:hAnsiTheme="minorHAnsi"/>
        </w:rPr>
        <w:t xml:space="preserve">service, the applicant </w:t>
      </w:r>
      <w:r w:rsidRPr="002E343A">
        <w:rPr>
          <w:rFonts w:asciiTheme="minorHAnsi" w:hAnsiTheme="minorHAnsi"/>
        </w:rPr>
        <w:t xml:space="preserve">is required to </w:t>
      </w:r>
      <w:r w:rsidRPr="00DB1F78">
        <w:t>complet</w:t>
      </w:r>
      <w:r>
        <w:t>e</w:t>
      </w:r>
      <w:r w:rsidRPr="00DB1F78">
        <w:t xml:space="preserve"> a separate application form for each </w:t>
      </w:r>
      <w:r>
        <w:t>service</w:t>
      </w:r>
      <w:r w:rsidRPr="005D6B26">
        <w:rPr>
          <w:rFonts w:asciiTheme="minorHAnsi" w:hAnsiTheme="minorHAnsi"/>
        </w:rPr>
        <w:t>.</w:t>
      </w:r>
    </w:p>
    <w:p w:rsidR="00B33F6F" w:rsidRDefault="00B33F6F" w:rsidP="00B33F6F">
      <w:r w:rsidRPr="00DB1F78">
        <w:t xml:space="preserve">Hard copy application forms are available in exceptional circumstances. Please contact us if you require a hard copy form, noting that </w:t>
      </w:r>
      <w:r>
        <w:t>all</w:t>
      </w:r>
      <w:r w:rsidRPr="00DB1F78">
        <w:t xml:space="preserve"> applications </w:t>
      </w:r>
      <w:r>
        <w:t xml:space="preserve">including </w:t>
      </w:r>
      <w:r>
        <w:rPr>
          <w:rFonts w:asciiTheme="minorHAnsi" w:hAnsiTheme="minorHAnsi"/>
        </w:rPr>
        <w:t xml:space="preserve">any requested information </w:t>
      </w:r>
      <w:r w:rsidRPr="00DB1F78">
        <w:t>must be received by the closing date.</w:t>
      </w:r>
    </w:p>
    <w:p w:rsidR="00996559" w:rsidRPr="00C36E34" w:rsidRDefault="00996559" w:rsidP="00996559">
      <w:pPr>
        <w:spacing w:after="120"/>
        <w:rPr>
          <w:rFonts w:asciiTheme="minorHAnsi" w:hAnsiTheme="minorHAnsi"/>
        </w:rPr>
      </w:pPr>
      <w:r>
        <w:rPr>
          <w:rFonts w:asciiTheme="minorHAnsi" w:hAnsiTheme="minorHAnsi"/>
        </w:rPr>
        <w:t xml:space="preserve">Before you submit </w:t>
      </w:r>
      <w:r w:rsidR="00B33F6F">
        <w:rPr>
          <w:rFonts w:asciiTheme="minorHAnsi" w:hAnsiTheme="minorHAnsi"/>
        </w:rPr>
        <w:t>the A</w:t>
      </w:r>
      <w:r>
        <w:rPr>
          <w:rFonts w:asciiTheme="minorHAnsi" w:hAnsiTheme="minorHAnsi"/>
        </w:rPr>
        <w:t>pplication</w:t>
      </w:r>
      <w:r w:rsidR="00B33F6F">
        <w:rPr>
          <w:rFonts w:asciiTheme="minorHAnsi" w:hAnsiTheme="minorHAnsi"/>
        </w:rPr>
        <w:t xml:space="preserve"> Form</w:t>
      </w:r>
      <w:r>
        <w:rPr>
          <w:rFonts w:asciiTheme="minorHAnsi" w:hAnsiTheme="minorHAnsi"/>
        </w:rPr>
        <w:t>, y</w:t>
      </w:r>
      <w:r w:rsidRPr="00C36E34">
        <w:rPr>
          <w:rFonts w:asciiTheme="minorHAnsi" w:hAnsiTheme="minorHAnsi"/>
        </w:rPr>
        <w:t xml:space="preserve">ou must </w:t>
      </w:r>
      <w:r>
        <w:rPr>
          <w:rFonts w:asciiTheme="minorHAnsi" w:hAnsiTheme="minorHAnsi"/>
        </w:rPr>
        <w:t xml:space="preserve">first </w:t>
      </w:r>
      <w:r w:rsidRPr="00C36E34">
        <w:rPr>
          <w:rFonts w:asciiTheme="minorHAnsi" w:hAnsiTheme="minorHAnsi"/>
        </w:rPr>
        <w:t xml:space="preserve">read these </w:t>
      </w:r>
      <w:r w:rsidRPr="0063665A">
        <w:rPr>
          <w:rFonts w:asciiTheme="minorHAnsi" w:hAnsiTheme="minorHAnsi"/>
        </w:rPr>
        <w:t>grant guidelines</w:t>
      </w:r>
      <w:r w:rsidRPr="0063665A">
        <w:rPr>
          <w:rFonts w:asciiTheme="minorHAnsi" w:hAnsiTheme="minorHAnsi"/>
          <w:b/>
        </w:rPr>
        <w:t>,</w:t>
      </w:r>
      <w:r w:rsidRPr="0063665A">
        <w:rPr>
          <w:rFonts w:asciiTheme="minorHAnsi" w:hAnsiTheme="minorHAnsi"/>
        </w:rPr>
        <w:t xml:space="preserve"> </w:t>
      </w:r>
      <w:r w:rsidRPr="009C7F0E">
        <w:rPr>
          <w:rFonts w:asciiTheme="minorHAnsi" w:hAnsiTheme="minorHAnsi"/>
        </w:rPr>
        <w:t xml:space="preserve">the draft </w:t>
      </w:r>
      <w:r>
        <w:rPr>
          <w:rFonts w:asciiTheme="minorHAnsi" w:hAnsiTheme="minorHAnsi"/>
        </w:rPr>
        <w:t>G</w:t>
      </w:r>
      <w:r w:rsidRPr="009C7F0E">
        <w:rPr>
          <w:rFonts w:asciiTheme="minorHAnsi" w:hAnsiTheme="minorHAnsi"/>
        </w:rPr>
        <w:t xml:space="preserve">rant </w:t>
      </w:r>
      <w:r>
        <w:rPr>
          <w:rFonts w:asciiTheme="minorHAnsi" w:hAnsiTheme="minorHAnsi"/>
        </w:rPr>
        <w:t>A</w:t>
      </w:r>
      <w:r w:rsidRPr="009C7F0E">
        <w:rPr>
          <w:rFonts w:asciiTheme="minorHAnsi" w:hAnsiTheme="minorHAnsi"/>
        </w:rPr>
        <w:t xml:space="preserve">greement </w:t>
      </w:r>
      <w:r w:rsidR="00E04A9D">
        <w:rPr>
          <w:rFonts w:asciiTheme="minorHAnsi" w:hAnsiTheme="minorHAnsi"/>
        </w:rPr>
        <w:t xml:space="preserve">Terms and Conditions </w:t>
      </w:r>
      <w:r w:rsidR="00E04A9D" w:rsidRPr="00A13FF8">
        <w:t>[insert link]</w:t>
      </w:r>
      <w:r w:rsidR="00E04A9D">
        <w:rPr>
          <w:rFonts w:asciiTheme="minorHAnsi" w:hAnsiTheme="minorHAnsi"/>
        </w:rPr>
        <w:t xml:space="preserve">, and </w:t>
      </w:r>
      <w:r w:rsidR="00BD6FE2">
        <w:rPr>
          <w:rFonts w:asciiTheme="minorHAnsi" w:hAnsiTheme="minorHAnsi"/>
        </w:rPr>
        <w:t xml:space="preserve">any </w:t>
      </w:r>
      <w:r w:rsidR="00E04A9D">
        <w:rPr>
          <w:rFonts w:asciiTheme="minorHAnsi" w:hAnsiTheme="minorHAnsi"/>
        </w:rPr>
        <w:t>Questions and Answers (Q&amp;As) available</w:t>
      </w:r>
      <w:r>
        <w:rPr>
          <w:rFonts w:asciiTheme="minorHAnsi" w:hAnsiTheme="minorHAnsi"/>
        </w:rPr>
        <w:t>.</w:t>
      </w:r>
      <w:r w:rsidRPr="00C36E34">
        <w:rPr>
          <w:rFonts w:asciiTheme="minorHAnsi" w:hAnsiTheme="minorHAnsi"/>
        </w:rPr>
        <w:t xml:space="preserve"> </w:t>
      </w:r>
    </w:p>
    <w:bookmarkEnd w:id="47"/>
    <w:bookmarkEnd w:id="48"/>
    <w:bookmarkEnd w:id="49"/>
    <w:bookmarkEnd w:id="50"/>
    <w:p w:rsidR="00A73440" w:rsidRPr="001C32C8" w:rsidRDefault="00A73440" w:rsidP="00160E04">
      <w:pPr>
        <w:keepNext/>
        <w:spacing w:after="120" w:line="240" w:lineRule="auto"/>
        <w:rPr>
          <w:rFonts w:asciiTheme="minorHAnsi" w:hAnsiTheme="minorHAnsi"/>
          <w:i/>
        </w:rPr>
      </w:pPr>
      <w:r w:rsidRPr="001C32C8">
        <w:rPr>
          <w:rFonts w:asciiTheme="minorHAnsi" w:hAnsiTheme="minorHAnsi"/>
          <w:i/>
        </w:rPr>
        <w:t>Table 1: E</w:t>
      </w:r>
      <w:r>
        <w:rPr>
          <w:rFonts w:asciiTheme="minorHAnsi" w:hAnsiTheme="minorHAnsi"/>
          <w:i/>
        </w:rPr>
        <w:t>xpected timing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4172"/>
      </w:tblGrid>
      <w:tr w:rsidR="00A73440" w:rsidRPr="00C36E34" w:rsidTr="0012782C">
        <w:trPr>
          <w:tblHeader/>
        </w:trPr>
        <w:tc>
          <w:tcPr>
            <w:tcW w:w="5070" w:type="dxa"/>
            <w:shd w:val="clear" w:color="auto" w:fill="auto"/>
            <w:vAlign w:val="center"/>
          </w:tcPr>
          <w:p w:rsidR="00A73440" w:rsidRPr="00C36E34" w:rsidRDefault="00A73440" w:rsidP="00160E04">
            <w:pPr>
              <w:keepNext/>
              <w:spacing w:after="120" w:line="240" w:lineRule="auto"/>
              <w:rPr>
                <w:rFonts w:asciiTheme="minorHAnsi" w:hAnsiTheme="minorHAnsi"/>
                <w:b/>
                <w:sz w:val="24"/>
              </w:rPr>
            </w:pPr>
            <w:r w:rsidRPr="00C36E34">
              <w:rPr>
                <w:rFonts w:asciiTheme="minorHAnsi" w:hAnsiTheme="minorHAnsi"/>
                <w:b/>
                <w:sz w:val="24"/>
              </w:rPr>
              <w:t>Activity</w:t>
            </w:r>
          </w:p>
        </w:tc>
        <w:tc>
          <w:tcPr>
            <w:tcW w:w="4172" w:type="dxa"/>
            <w:shd w:val="clear" w:color="auto" w:fill="auto"/>
            <w:vAlign w:val="center"/>
          </w:tcPr>
          <w:p w:rsidR="00A73440" w:rsidRPr="00344886" w:rsidRDefault="00A73440" w:rsidP="00160E04">
            <w:pPr>
              <w:keepNext/>
              <w:spacing w:after="120" w:line="240" w:lineRule="auto"/>
              <w:rPr>
                <w:rFonts w:asciiTheme="minorHAnsi" w:hAnsiTheme="minorHAnsi"/>
                <w:b/>
                <w:sz w:val="24"/>
              </w:rPr>
            </w:pPr>
            <w:r w:rsidRPr="00344886">
              <w:rPr>
                <w:rFonts w:asciiTheme="minorHAnsi" w:hAnsiTheme="minorHAnsi"/>
                <w:b/>
                <w:sz w:val="24"/>
              </w:rPr>
              <w:t>Time</w:t>
            </w:r>
          </w:p>
        </w:tc>
      </w:tr>
      <w:tr w:rsidR="00A73440" w:rsidRPr="00C36E34" w:rsidTr="0012782C">
        <w:tc>
          <w:tcPr>
            <w:tcW w:w="5070" w:type="dxa"/>
          </w:tcPr>
          <w:p w:rsidR="00A73440" w:rsidRPr="00C36E34" w:rsidRDefault="00A73440" w:rsidP="0012782C">
            <w:pPr>
              <w:spacing w:after="120" w:line="240" w:lineRule="auto"/>
              <w:rPr>
                <w:rFonts w:asciiTheme="minorHAnsi" w:hAnsiTheme="minorHAnsi"/>
                <w:lang w:eastAsia="en-AU"/>
              </w:rPr>
            </w:pPr>
            <w:r w:rsidRPr="00C36E34">
              <w:rPr>
                <w:rFonts w:asciiTheme="minorHAnsi" w:hAnsiTheme="minorHAnsi"/>
                <w:lang w:eastAsia="en-AU"/>
              </w:rPr>
              <w:t>Application period</w:t>
            </w:r>
          </w:p>
        </w:tc>
        <w:tc>
          <w:tcPr>
            <w:tcW w:w="4172" w:type="dxa"/>
          </w:tcPr>
          <w:p w:rsidR="00A73440" w:rsidRPr="00344886" w:rsidRDefault="00A73440" w:rsidP="00332FD9">
            <w:pPr>
              <w:spacing w:after="120" w:line="240" w:lineRule="auto"/>
              <w:rPr>
                <w:rFonts w:asciiTheme="minorHAnsi" w:hAnsiTheme="minorHAnsi"/>
                <w:b/>
              </w:rPr>
            </w:pPr>
            <w:r w:rsidRPr="00344886">
              <w:rPr>
                <w:rFonts w:asciiTheme="minorHAnsi" w:hAnsiTheme="minorHAnsi"/>
                <w:b/>
              </w:rPr>
              <w:t xml:space="preserve">Open: </w:t>
            </w:r>
            <w:r w:rsidRPr="00CF17C2">
              <w:rPr>
                <w:rFonts w:asciiTheme="minorHAnsi" w:hAnsiTheme="minorHAnsi"/>
                <w:b/>
              </w:rPr>
              <w:t xml:space="preserve">XX </w:t>
            </w:r>
            <w:r w:rsidR="00E774E5" w:rsidRPr="00CF17C2">
              <w:rPr>
                <w:rFonts w:asciiTheme="minorHAnsi" w:hAnsiTheme="minorHAnsi"/>
                <w:b/>
              </w:rPr>
              <w:t xml:space="preserve">XXXX </w:t>
            </w:r>
            <w:r w:rsidRPr="00CF17C2">
              <w:rPr>
                <w:rFonts w:asciiTheme="minorHAnsi" w:hAnsiTheme="minorHAnsi"/>
                <w:b/>
              </w:rPr>
              <w:t>2017</w:t>
            </w:r>
            <w:r w:rsidRPr="00344886">
              <w:rPr>
                <w:rFonts w:asciiTheme="minorHAnsi" w:hAnsiTheme="minorHAnsi"/>
                <w:b/>
              </w:rPr>
              <w:t xml:space="preserve"> </w:t>
            </w:r>
            <w:r w:rsidR="00240AD3">
              <w:rPr>
                <w:rFonts w:asciiTheme="minorHAnsi" w:hAnsiTheme="minorHAnsi"/>
                <w:b/>
              </w:rPr>
              <w:t>(</w:t>
            </w:r>
            <w:r w:rsidR="00332FD9">
              <w:rPr>
                <w:rFonts w:asciiTheme="minorHAnsi" w:hAnsiTheme="minorHAnsi"/>
                <w:b/>
              </w:rPr>
              <w:t>AEST</w:t>
            </w:r>
            <w:r w:rsidR="00240AD3">
              <w:rPr>
                <w:rFonts w:asciiTheme="minorHAnsi" w:hAnsiTheme="minorHAnsi"/>
                <w:b/>
              </w:rPr>
              <w:t>)</w:t>
            </w:r>
            <w:r w:rsidRPr="00344886">
              <w:rPr>
                <w:rFonts w:asciiTheme="minorHAnsi" w:hAnsiTheme="minorHAnsi"/>
                <w:b/>
              </w:rPr>
              <w:br/>
              <w:t xml:space="preserve">Close: </w:t>
            </w:r>
            <w:r w:rsidRPr="00CF17C2">
              <w:rPr>
                <w:rFonts w:asciiTheme="minorHAnsi" w:hAnsiTheme="minorHAnsi"/>
                <w:b/>
              </w:rPr>
              <w:t xml:space="preserve">XX </w:t>
            </w:r>
            <w:r w:rsidR="00E774E5" w:rsidRPr="00CF17C2">
              <w:rPr>
                <w:rFonts w:asciiTheme="minorHAnsi" w:hAnsiTheme="minorHAnsi"/>
                <w:b/>
              </w:rPr>
              <w:t xml:space="preserve">XXXX </w:t>
            </w:r>
            <w:r w:rsidRPr="00CF17C2">
              <w:rPr>
                <w:rFonts w:asciiTheme="minorHAnsi" w:hAnsiTheme="minorHAnsi"/>
                <w:b/>
              </w:rPr>
              <w:t>2017</w:t>
            </w:r>
            <w:r w:rsidR="00C46431">
              <w:rPr>
                <w:rFonts w:asciiTheme="minorHAnsi" w:hAnsiTheme="minorHAnsi"/>
                <w:b/>
              </w:rPr>
              <w:t xml:space="preserve"> (AEST)</w:t>
            </w:r>
          </w:p>
        </w:tc>
      </w:tr>
      <w:tr w:rsidR="00A73440" w:rsidRPr="00C36E34" w:rsidTr="0012782C">
        <w:trPr>
          <w:trHeight w:val="300"/>
        </w:trPr>
        <w:tc>
          <w:tcPr>
            <w:tcW w:w="5070" w:type="dxa"/>
          </w:tcPr>
          <w:p w:rsidR="00A73440" w:rsidRPr="00C36E34" w:rsidRDefault="00A73440" w:rsidP="0012782C">
            <w:pPr>
              <w:spacing w:after="120" w:line="240" w:lineRule="auto"/>
              <w:rPr>
                <w:rFonts w:asciiTheme="minorHAnsi" w:hAnsiTheme="minorHAnsi"/>
                <w:lang w:eastAsia="en-AU"/>
              </w:rPr>
            </w:pPr>
            <w:r w:rsidRPr="00C36E34">
              <w:rPr>
                <w:rFonts w:asciiTheme="minorHAnsi" w:hAnsiTheme="minorHAnsi"/>
                <w:lang w:eastAsia="en-AU"/>
              </w:rPr>
              <w:t>Assessment of applications</w:t>
            </w:r>
          </w:p>
        </w:tc>
        <w:tc>
          <w:tcPr>
            <w:tcW w:w="4172" w:type="dxa"/>
          </w:tcPr>
          <w:p w:rsidR="00A73440" w:rsidRPr="00344886" w:rsidRDefault="00A73440" w:rsidP="0012782C">
            <w:pPr>
              <w:spacing w:after="120" w:line="240" w:lineRule="auto"/>
              <w:rPr>
                <w:rFonts w:asciiTheme="minorHAnsi" w:hAnsiTheme="minorHAnsi"/>
                <w:b/>
              </w:rPr>
            </w:pPr>
            <w:r w:rsidRPr="00CF17C2">
              <w:rPr>
                <w:rFonts w:asciiTheme="minorHAnsi" w:hAnsiTheme="minorHAnsi"/>
                <w:b/>
              </w:rPr>
              <w:t>8</w:t>
            </w:r>
            <w:r w:rsidRPr="00344886">
              <w:rPr>
                <w:rFonts w:asciiTheme="minorHAnsi" w:hAnsiTheme="minorHAnsi"/>
                <w:b/>
              </w:rPr>
              <w:t xml:space="preserve"> weeks from close date</w:t>
            </w:r>
          </w:p>
        </w:tc>
      </w:tr>
      <w:tr w:rsidR="00A73440" w:rsidRPr="00C36E34" w:rsidTr="0012782C">
        <w:tc>
          <w:tcPr>
            <w:tcW w:w="5070" w:type="dxa"/>
          </w:tcPr>
          <w:p w:rsidR="00A73440" w:rsidRPr="00C36E34" w:rsidRDefault="00A73440" w:rsidP="0012782C">
            <w:pPr>
              <w:spacing w:after="120" w:line="240" w:lineRule="auto"/>
              <w:rPr>
                <w:rFonts w:asciiTheme="minorHAnsi" w:hAnsiTheme="minorHAnsi"/>
                <w:lang w:eastAsia="en-AU"/>
              </w:rPr>
            </w:pPr>
            <w:r w:rsidRPr="00C36E34">
              <w:rPr>
                <w:rFonts w:asciiTheme="minorHAnsi" w:hAnsiTheme="minorHAnsi"/>
                <w:lang w:eastAsia="en-AU"/>
              </w:rPr>
              <w:t>Approval of outcomes of selection process</w:t>
            </w:r>
          </w:p>
        </w:tc>
        <w:tc>
          <w:tcPr>
            <w:tcW w:w="4172" w:type="dxa"/>
          </w:tcPr>
          <w:p w:rsidR="00A73440" w:rsidRPr="00344886" w:rsidRDefault="00A73440" w:rsidP="0012782C">
            <w:pPr>
              <w:spacing w:after="120" w:line="240" w:lineRule="auto"/>
              <w:rPr>
                <w:rFonts w:asciiTheme="minorHAnsi" w:hAnsiTheme="minorHAnsi"/>
                <w:b/>
              </w:rPr>
            </w:pPr>
            <w:r w:rsidRPr="00CF17C2">
              <w:rPr>
                <w:rFonts w:asciiTheme="minorHAnsi" w:hAnsiTheme="minorHAnsi"/>
                <w:b/>
              </w:rPr>
              <w:t>6</w:t>
            </w:r>
            <w:r w:rsidRPr="00344886">
              <w:rPr>
                <w:rFonts w:asciiTheme="minorHAnsi" w:hAnsiTheme="minorHAnsi"/>
                <w:b/>
              </w:rPr>
              <w:t xml:space="preserve"> weeks</w:t>
            </w:r>
          </w:p>
        </w:tc>
      </w:tr>
      <w:tr w:rsidR="00A73440" w:rsidRPr="00C36E34" w:rsidTr="0012782C">
        <w:tc>
          <w:tcPr>
            <w:tcW w:w="5070" w:type="dxa"/>
          </w:tcPr>
          <w:p w:rsidR="00A73440" w:rsidRPr="00C36E34" w:rsidRDefault="00A73440" w:rsidP="0012782C">
            <w:pPr>
              <w:spacing w:after="120" w:line="240" w:lineRule="auto"/>
              <w:rPr>
                <w:rFonts w:asciiTheme="minorHAnsi" w:hAnsiTheme="minorHAnsi"/>
                <w:lang w:eastAsia="en-AU"/>
              </w:rPr>
            </w:pPr>
            <w:r w:rsidRPr="00C36E34">
              <w:rPr>
                <w:rFonts w:asciiTheme="minorHAnsi" w:hAnsiTheme="minorHAnsi"/>
                <w:lang w:eastAsia="en-AU"/>
              </w:rPr>
              <w:t>Notification of outcome</w:t>
            </w:r>
          </w:p>
        </w:tc>
        <w:tc>
          <w:tcPr>
            <w:tcW w:w="4172" w:type="dxa"/>
          </w:tcPr>
          <w:p w:rsidR="00A73440" w:rsidRPr="00344886" w:rsidRDefault="00E774E5" w:rsidP="00CF1841">
            <w:pPr>
              <w:spacing w:after="120" w:line="240" w:lineRule="auto"/>
              <w:rPr>
                <w:rFonts w:asciiTheme="minorHAnsi" w:hAnsiTheme="minorHAnsi"/>
                <w:b/>
              </w:rPr>
            </w:pPr>
            <w:r w:rsidRPr="00CF17C2">
              <w:rPr>
                <w:rFonts w:asciiTheme="minorHAnsi" w:hAnsiTheme="minorHAnsi"/>
                <w:b/>
              </w:rPr>
              <w:t>XXXXX</w:t>
            </w:r>
            <w:r w:rsidR="00A73440" w:rsidRPr="00CF17C2">
              <w:rPr>
                <w:rFonts w:asciiTheme="minorHAnsi" w:hAnsiTheme="minorHAnsi"/>
                <w:b/>
              </w:rPr>
              <w:t xml:space="preserve"> 201</w:t>
            </w:r>
            <w:r w:rsidR="00503859">
              <w:rPr>
                <w:rFonts w:asciiTheme="minorHAnsi" w:hAnsiTheme="minorHAnsi"/>
                <w:b/>
              </w:rPr>
              <w:t>8</w:t>
            </w:r>
          </w:p>
        </w:tc>
      </w:tr>
      <w:tr w:rsidR="00A73440" w:rsidRPr="00C36E34" w:rsidTr="0012782C">
        <w:tc>
          <w:tcPr>
            <w:tcW w:w="5070" w:type="dxa"/>
          </w:tcPr>
          <w:p w:rsidR="00A73440" w:rsidRPr="00C36E34" w:rsidRDefault="00A73440" w:rsidP="0012782C">
            <w:pPr>
              <w:spacing w:after="120" w:line="240" w:lineRule="auto"/>
              <w:rPr>
                <w:rFonts w:asciiTheme="minorHAnsi" w:hAnsiTheme="minorHAnsi"/>
                <w:lang w:eastAsia="en-AU"/>
              </w:rPr>
            </w:pPr>
            <w:r>
              <w:rPr>
                <w:rFonts w:asciiTheme="minorHAnsi" w:hAnsiTheme="minorHAnsi"/>
                <w:lang w:eastAsia="en-AU"/>
              </w:rPr>
              <w:t>Grant</w:t>
            </w:r>
            <w:r w:rsidRPr="00C36E34">
              <w:rPr>
                <w:rFonts w:asciiTheme="minorHAnsi" w:hAnsiTheme="minorHAnsi"/>
                <w:lang w:eastAsia="en-AU"/>
              </w:rPr>
              <w:t xml:space="preserve"> negotiations</w:t>
            </w:r>
          </w:p>
        </w:tc>
        <w:tc>
          <w:tcPr>
            <w:tcW w:w="4172" w:type="dxa"/>
          </w:tcPr>
          <w:p w:rsidR="00A73440" w:rsidRPr="00344886" w:rsidRDefault="00E774E5" w:rsidP="00CF1841">
            <w:pPr>
              <w:spacing w:after="120" w:line="240" w:lineRule="auto"/>
              <w:rPr>
                <w:rFonts w:asciiTheme="minorHAnsi" w:hAnsiTheme="minorHAnsi"/>
                <w:b/>
              </w:rPr>
            </w:pPr>
            <w:r w:rsidRPr="00CF17C2">
              <w:rPr>
                <w:rFonts w:asciiTheme="minorHAnsi" w:hAnsiTheme="minorHAnsi"/>
                <w:b/>
              </w:rPr>
              <w:t>X</w:t>
            </w:r>
            <w:r w:rsidR="00A73440" w:rsidRPr="00344886">
              <w:rPr>
                <w:rFonts w:asciiTheme="minorHAnsi" w:hAnsiTheme="minorHAnsi"/>
                <w:b/>
              </w:rPr>
              <w:t xml:space="preserve"> weeks</w:t>
            </w:r>
          </w:p>
        </w:tc>
      </w:tr>
      <w:tr w:rsidR="00A73440" w:rsidRPr="00C36E34" w:rsidTr="0012782C">
        <w:tc>
          <w:tcPr>
            <w:tcW w:w="5070" w:type="dxa"/>
          </w:tcPr>
          <w:p w:rsidR="00A73440" w:rsidRPr="00C36E34" w:rsidRDefault="00A73440" w:rsidP="0024476D">
            <w:pPr>
              <w:spacing w:after="120" w:line="240" w:lineRule="auto"/>
              <w:rPr>
                <w:rFonts w:asciiTheme="minorHAnsi" w:hAnsiTheme="minorHAnsi"/>
                <w:lang w:eastAsia="en-AU"/>
              </w:rPr>
            </w:pPr>
            <w:r>
              <w:rPr>
                <w:rFonts w:asciiTheme="minorHAnsi" w:hAnsiTheme="minorHAnsi"/>
                <w:lang w:eastAsia="en-AU"/>
              </w:rPr>
              <w:t>Grant</w:t>
            </w:r>
            <w:r w:rsidRPr="00C36E34">
              <w:rPr>
                <w:rFonts w:asciiTheme="minorHAnsi" w:hAnsiTheme="minorHAnsi"/>
                <w:lang w:eastAsia="en-AU"/>
              </w:rPr>
              <w:t xml:space="preserve"> agreements finalised </w:t>
            </w:r>
          </w:p>
        </w:tc>
        <w:tc>
          <w:tcPr>
            <w:tcW w:w="4172" w:type="dxa"/>
          </w:tcPr>
          <w:p w:rsidR="00A73440" w:rsidRPr="00344886" w:rsidRDefault="00E774E5" w:rsidP="00CF1841">
            <w:pPr>
              <w:spacing w:after="120" w:line="240" w:lineRule="auto"/>
              <w:rPr>
                <w:rFonts w:asciiTheme="minorHAnsi" w:hAnsiTheme="minorHAnsi"/>
                <w:b/>
              </w:rPr>
            </w:pPr>
            <w:r w:rsidRPr="00CF17C2">
              <w:rPr>
                <w:rFonts w:asciiTheme="minorHAnsi" w:hAnsiTheme="minorHAnsi"/>
                <w:b/>
              </w:rPr>
              <w:t>X</w:t>
            </w:r>
            <w:r w:rsidR="00A73440" w:rsidRPr="00344886">
              <w:rPr>
                <w:rFonts w:asciiTheme="minorHAnsi" w:hAnsiTheme="minorHAnsi"/>
                <w:b/>
              </w:rPr>
              <w:t xml:space="preserve"> weeks</w:t>
            </w:r>
          </w:p>
        </w:tc>
      </w:tr>
      <w:tr w:rsidR="00A73440" w:rsidRPr="00C36E34" w:rsidTr="0012782C">
        <w:tc>
          <w:tcPr>
            <w:tcW w:w="5070" w:type="dxa"/>
          </w:tcPr>
          <w:p w:rsidR="00A73440" w:rsidRPr="00C36E34" w:rsidRDefault="00A73440" w:rsidP="0024476D">
            <w:pPr>
              <w:spacing w:after="120" w:line="240" w:lineRule="auto"/>
              <w:rPr>
                <w:rFonts w:asciiTheme="minorHAnsi" w:hAnsiTheme="minorHAnsi"/>
                <w:lang w:eastAsia="en-AU"/>
              </w:rPr>
            </w:pPr>
            <w:r w:rsidRPr="00C36E34">
              <w:rPr>
                <w:rFonts w:asciiTheme="minorHAnsi" w:hAnsiTheme="minorHAnsi"/>
                <w:lang w:eastAsia="en-AU"/>
              </w:rPr>
              <w:t>Activity commences</w:t>
            </w:r>
            <w:r w:rsidR="0024476D" w:rsidRPr="00C36E34">
              <w:rPr>
                <w:rFonts w:asciiTheme="minorHAnsi" w:hAnsiTheme="minorHAnsi"/>
                <w:lang w:eastAsia="en-AU"/>
              </w:rPr>
              <w:t xml:space="preserve"> and payments processed</w:t>
            </w:r>
            <w:r w:rsidR="0024476D">
              <w:rPr>
                <w:rFonts w:asciiTheme="minorHAnsi" w:hAnsiTheme="minorHAnsi"/>
                <w:lang w:eastAsia="en-AU"/>
              </w:rPr>
              <w:t xml:space="preserve"> as per grant agreement</w:t>
            </w:r>
          </w:p>
        </w:tc>
        <w:tc>
          <w:tcPr>
            <w:tcW w:w="4172" w:type="dxa"/>
          </w:tcPr>
          <w:p w:rsidR="00A73440" w:rsidRPr="00344886" w:rsidRDefault="00A73440" w:rsidP="0012782C">
            <w:pPr>
              <w:spacing w:after="120" w:line="240" w:lineRule="auto"/>
              <w:rPr>
                <w:rFonts w:asciiTheme="minorHAnsi" w:hAnsiTheme="minorHAnsi"/>
                <w:b/>
              </w:rPr>
            </w:pPr>
            <w:r w:rsidRPr="00CF17C2">
              <w:rPr>
                <w:rFonts w:asciiTheme="minorHAnsi" w:hAnsiTheme="minorHAnsi"/>
                <w:b/>
              </w:rPr>
              <w:t>XX July 2018</w:t>
            </w:r>
          </w:p>
        </w:tc>
      </w:tr>
      <w:tr w:rsidR="00A73440" w:rsidRPr="00C36E34" w:rsidTr="0012782C">
        <w:tc>
          <w:tcPr>
            <w:tcW w:w="5070" w:type="dxa"/>
          </w:tcPr>
          <w:p w:rsidR="00A73440" w:rsidRPr="00C36E34" w:rsidRDefault="00A73440" w:rsidP="0012782C">
            <w:pPr>
              <w:spacing w:after="120" w:line="240" w:lineRule="auto"/>
              <w:rPr>
                <w:rFonts w:asciiTheme="minorHAnsi" w:hAnsiTheme="minorHAnsi"/>
                <w:lang w:eastAsia="en-AU"/>
              </w:rPr>
            </w:pPr>
            <w:r w:rsidRPr="00C36E34">
              <w:rPr>
                <w:rFonts w:asciiTheme="minorHAnsi" w:hAnsiTheme="minorHAnsi"/>
                <w:lang w:eastAsia="en-AU"/>
              </w:rPr>
              <w:t>End date</w:t>
            </w:r>
          </w:p>
        </w:tc>
        <w:tc>
          <w:tcPr>
            <w:tcW w:w="4172" w:type="dxa"/>
          </w:tcPr>
          <w:p w:rsidR="00A73440" w:rsidRPr="00344886" w:rsidRDefault="00A73440" w:rsidP="0012782C">
            <w:pPr>
              <w:spacing w:after="120" w:line="240" w:lineRule="auto"/>
              <w:rPr>
                <w:rFonts w:asciiTheme="minorHAnsi" w:hAnsiTheme="minorHAnsi"/>
                <w:b/>
              </w:rPr>
            </w:pPr>
            <w:r w:rsidRPr="00344886">
              <w:rPr>
                <w:rFonts w:asciiTheme="minorHAnsi" w:hAnsiTheme="minorHAnsi"/>
                <w:b/>
              </w:rPr>
              <w:t>Subject to individual grant agreements</w:t>
            </w:r>
          </w:p>
        </w:tc>
      </w:tr>
    </w:tbl>
    <w:p w:rsidR="00A73440" w:rsidRDefault="00FF78C4" w:rsidP="00FE6FF4">
      <w:pPr>
        <w:pStyle w:val="Heading3"/>
        <w:spacing w:before="240" w:after="120"/>
        <w:ind w:left="170" w:hanging="170"/>
      </w:pPr>
      <w:bookmarkStart w:id="51" w:name="_Toc421777614"/>
      <w:bookmarkStart w:id="52" w:name="_Toc433641169"/>
      <w:bookmarkStart w:id="53" w:name="_Toc467165801"/>
      <w:bookmarkStart w:id="54" w:name="_Toc482615259"/>
      <w:bookmarkStart w:id="55" w:name="_Ref416443515"/>
      <w:bookmarkStart w:id="56" w:name="_Toc421777616"/>
      <w:bookmarkStart w:id="57" w:name="_Ref422125371"/>
      <w:bookmarkStart w:id="58" w:name="_Ref422125393"/>
      <w:bookmarkStart w:id="59" w:name="_Toc433641170"/>
      <w:r>
        <w:t>7</w:t>
      </w:r>
      <w:r w:rsidR="00B210A8">
        <w:t>.</w:t>
      </w:r>
      <w:r w:rsidR="00503859">
        <w:t>2</w:t>
      </w:r>
      <w:r w:rsidR="00B210A8">
        <w:tab/>
      </w:r>
      <w:r w:rsidR="00B33F6F" w:rsidRPr="00B72EE8">
        <w:t xml:space="preserve">Questions during the application </w:t>
      </w:r>
      <w:r w:rsidR="00B33F6F">
        <w:t>process</w:t>
      </w:r>
      <w:bookmarkEnd w:id="51"/>
      <w:bookmarkEnd w:id="52"/>
      <w:bookmarkEnd w:id="53"/>
      <w:bookmarkEnd w:id="54"/>
    </w:p>
    <w:p w:rsidR="00B33F6F" w:rsidRPr="00213029" w:rsidRDefault="00B33F6F" w:rsidP="00B33F6F">
      <w:pPr>
        <w:spacing w:after="60"/>
        <w:rPr>
          <w:rFonts w:asciiTheme="minorHAnsi" w:hAnsiTheme="minorHAnsi"/>
        </w:rPr>
      </w:pPr>
      <w:r w:rsidRPr="00C36E34">
        <w:rPr>
          <w:rFonts w:asciiTheme="minorHAnsi" w:hAnsiTheme="minorHAnsi"/>
        </w:rPr>
        <w:t xml:space="preserve">If you have any questions during the application period, please contact </w:t>
      </w:r>
      <w:r w:rsidRPr="00CF17C2">
        <w:rPr>
          <w:rFonts w:asciiTheme="minorHAnsi" w:hAnsiTheme="minorHAnsi"/>
        </w:rPr>
        <w:t>[insert contact]</w:t>
      </w:r>
      <w:r w:rsidRPr="00213029">
        <w:rPr>
          <w:rFonts w:asciiTheme="minorHAnsi" w:hAnsiTheme="minorHAnsi"/>
        </w:rPr>
        <w:t xml:space="preserve"> through the following methods:</w:t>
      </w:r>
    </w:p>
    <w:p w:rsidR="00B33F6F" w:rsidRPr="00213029" w:rsidRDefault="00B33F6F" w:rsidP="00B33F6F">
      <w:pPr>
        <w:spacing w:after="120" w:line="240" w:lineRule="auto"/>
      </w:pPr>
      <w:r w:rsidRPr="00213029">
        <w:t>Email:</w:t>
      </w:r>
      <w:r w:rsidRPr="00213029">
        <w:tab/>
      </w:r>
      <w:r w:rsidRPr="00CF17C2">
        <w:t>[email address]</w:t>
      </w:r>
    </w:p>
    <w:p w:rsidR="00B33F6F" w:rsidRPr="00213029" w:rsidRDefault="00B33F6F" w:rsidP="00B33F6F">
      <w:pPr>
        <w:spacing w:after="120" w:line="240" w:lineRule="auto"/>
      </w:pPr>
      <w:r w:rsidRPr="00213029">
        <w:t xml:space="preserve">Phone: </w:t>
      </w:r>
      <w:r w:rsidRPr="00CF17C2">
        <w:t>[hotline]</w:t>
      </w:r>
    </w:p>
    <w:p w:rsidR="00B33F6F" w:rsidRPr="00213029" w:rsidRDefault="00B33F6F" w:rsidP="00B33F6F">
      <w:pPr>
        <w:spacing w:after="60"/>
      </w:pPr>
      <w:r w:rsidRPr="00213029">
        <w:t>Mailing address:</w:t>
      </w:r>
    </w:p>
    <w:p w:rsidR="00B33F6F" w:rsidRPr="00213029" w:rsidRDefault="00B33F6F" w:rsidP="00B33F6F">
      <w:pPr>
        <w:spacing w:after="120" w:line="240" w:lineRule="auto"/>
      </w:pPr>
      <w:r w:rsidRPr="00CF17C2">
        <w:t>[Insert address]</w:t>
      </w:r>
    </w:p>
    <w:p w:rsidR="00B33F6F" w:rsidRPr="00213029" w:rsidRDefault="00B33F6F" w:rsidP="00B33F6F">
      <w:pPr>
        <w:spacing w:after="120" w:line="240" w:lineRule="auto"/>
        <w:rPr>
          <w:rFonts w:asciiTheme="minorHAnsi" w:hAnsiTheme="minorHAnsi"/>
        </w:rPr>
      </w:pPr>
      <w:r w:rsidRPr="00213029">
        <w:rPr>
          <w:rFonts w:asciiTheme="minorHAnsi" w:hAnsiTheme="minorHAnsi"/>
        </w:rPr>
        <w:t xml:space="preserve">The </w:t>
      </w:r>
      <w:r>
        <w:rPr>
          <w:rFonts w:asciiTheme="minorHAnsi" w:hAnsiTheme="minorHAnsi"/>
        </w:rPr>
        <w:t>department</w:t>
      </w:r>
      <w:r w:rsidRPr="00213029">
        <w:rPr>
          <w:rFonts w:asciiTheme="minorHAnsi" w:hAnsiTheme="minorHAnsi"/>
        </w:rPr>
        <w:t xml:space="preserve"> will answer emailed questions within five working days.</w:t>
      </w:r>
    </w:p>
    <w:p w:rsidR="00B33F6F" w:rsidRDefault="00B33F6F" w:rsidP="00B33F6F">
      <w:pPr>
        <w:spacing w:after="120" w:line="240" w:lineRule="auto"/>
        <w:rPr>
          <w:rFonts w:asciiTheme="minorHAnsi" w:hAnsiTheme="minorHAnsi"/>
        </w:rPr>
      </w:pPr>
      <w:r w:rsidRPr="00213029">
        <w:rPr>
          <w:rFonts w:asciiTheme="minorHAnsi" w:hAnsiTheme="minorHAnsi"/>
        </w:rPr>
        <w:t xml:space="preserve">Answers to questions may be posted on GrantConnect </w:t>
      </w:r>
      <w:r w:rsidRPr="00CF17C2">
        <w:rPr>
          <w:rFonts w:asciiTheme="minorHAnsi" w:hAnsiTheme="minorHAnsi"/>
        </w:rPr>
        <w:t>[</w:t>
      </w:r>
      <w:r w:rsidRPr="00D631F3">
        <w:rPr>
          <w:rFonts w:asciiTheme="minorHAnsi" w:hAnsiTheme="minorHAnsi"/>
          <w:highlight w:val="yellow"/>
        </w:rPr>
        <w:t>include hyperlink</w:t>
      </w:r>
      <w:r w:rsidRPr="00CF17C2">
        <w:rPr>
          <w:rFonts w:asciiTheme="minorHAnsi" w:hAnsiTheme="minorHAnsi"/>
        </w:rPr>
        <w:t>]</w:t>
      </w:r>
      <w:r w:rsidRPr="00213029">
        <w:rPr>
          <w:rFonts w:asciiTheme="minorHAnsi" w:hAnsiTheme="minorHAnsi"/>
        </w:rPr>
        <w:t>.</w:t>
      </w:r>
      <w:r w:rsidRPr="00C36E34" w:rsidDel="00FA6425">
        <w:rPr>
          <w:rFonts w:asciiTheme="minorHAnsi" w:hAnsiTheme="minorHAnsi"/>
        </w:rPr>
        <w:t xml:space="preserve"> </w:t>
      </w:r>
    </w:p>
    <w:p w:rsidR="00B33F6F" w:rsidRPr="00213029" w:rsidRDefault="00B33F6F" w:rsidP="00B33F6F">
      <w:pPr>
        <w:spacing w:after="120" w:line="240" w:lineRule="auto"/>
      </w:pPr>
      <w:r w:rsidRPr="00213029">
        <w:t xml:space="preserve">People with hearing or speech disability can use the National Relay Service to access </w:t>
      </w:r>
      <w:r w:rsidRPr="00CF17C2">
        <w:t>the</w:t>
      </w:r>
      <w:r w:rsidRPr="00213029">
        <w:t xml:space="preserve"> </w:t>
      </w:r>
      <w:r w:rsidRPr="00CF17C2">
        <w:t>department’s</w:t>
      </w:r>
      <w:r w:rsidRPr="00213029">
        <w:t xml:space="preserve"> phone numbers. Call 1300 555 727 (speak and listen) or go to the </w:t>
      </w:r>
      <w:r>
        <w:t xml:space="preserve">National Relay Service website </w:t>
      </w:r>
      <w:r w:rsidRPr="00213029">
        <w:t>for other options.</w:t>
      </w:r>
    </w:p>
    <w:p w:rsidR="0037399E" w:rsidRDefault="00E04A9D" w:rsidP="00810639">
      <w:pPr>
        <w:spacing w:after="120"/>
        <w:rPr>
          <w:rFonts w:asciiTheme="minorHAnsi" w:hAnsiTheme="minorHAnsi"/>
        </w:rPr>
      </w:pPr>
      <w:r>
        <w:rPr>
          <w:rFonts w:asciiTheme="minorHAnsi" w:hAnsiTheme="minorHAnsi"/>
        </w:rPr>
        <w:t>T</w:t>
      </w:r>
      <w:r w:rsidR="00810639">
        <w:rPr>
          <w:rFonts w:asciiTheme="minorHAnsi" w:hAnsiTheme="minorHAnsi"/>
        </w:rPr>
        <w:t>he department may choose to provide nominated grant applicants with an opportunity for an interview to supplement the written application process.</w:t>
      </w:r>
      <w:r w:rsidR="00255CF4">
        <w:rPr>
          <w:rFonts w:asciiTheme="minorHAnsi" w:hAnsiTheme="minorHAnsi"/>
        </w:rPr>
        <w:t xml:space="preserve"> </w:t>
      </w:r>
      <w:r w:rsidR="006941C8">
        <w:rPr>
          <w:rFonts w:asciiTheme="minorHAnsi" w:hAnsiTheme="minorHAnsi"/>
        </w:rPr>
        <w:t>Should you wish to discuss this process please contact the department</w:t>
      </w:r>
      <w:r w:rsidR="00B33F6F">
        <w:rPr>
          <w:rFonts w:asciiTheme="minorHAnsi" w:hAnsiTheme="minorHAnsi"/>
        </w:rPr>
        <w:t>.</w:t>
      </w:r>
    </w:p>
    <w:p w:rsidR="0044535C" w:rsidRDefault="00FF78C4" w:rsidP="0044535C">
      <w:pPr>
        <w:pStyle w:val="Heading3"/>
        <w:spacing w:before="240" w:after="120"/>
        <w:ind w:left="170" w:hanging="170"/>
      </w:pPr>
      <w:bookmarkStart w:id="60" w:name="_Toc482615260"/>
      <w:bookmarkStart w:id="61" w:name="_Toc467165802"/>
      <w:r>
        <w:lastRenderedPageBreak/>
        <w:t>7</w:t>
      </w:r>
      <w:r w:rsidR="0044535C">
        <w:t>.3</w:t>
      </w:r>
      <w:r w:rsidR="0044535C">
        <w:tab/>
        <w:t>Closing date for applications</w:t>
      </w:r>
      <w:bookmarkEnd w:id="60"/>
    </w:p>
    <w:p w:rsidR="0044535C" w:rsidRDefault="00B33F6F" w:rsidP="00503859">
      <w:pPr>
        <w:spacing w:after="120"/>
        <w:rPr>
          <w:rFonts w:asciiTheme="minorHAnsi" w:hAnsiTheme="minorHAnsi"/>
        </w:rPr>
      </w:pPr>
      <w:r>
        <w:rPr>
          <w:rFonts w:asciiTheme="minorHAnsi" w:hAnsiTheme="minorHAnsi"/>
        </w:rPr>
        <w:t>All a</w:t>
      </w:r>
      <w:r w:rsidR="00503859">
        <w:rPr>
          <w:rFonts w:asciiTheme="minorHAnsi" w:hAnsiTheme="minorHAnsi"/>
        </w:rPr>
        <w:t xml:space="preserve">pplications must be received by the department by </w:t>
      </w:r>
      <w:r w:rsidR="0044535C" w:rsidRPr="0044535C">
        <w:rPr>
          <w:rFonts w:asciiTheme="minorHAnsi" w:hAnsiTheme="minorHAnsi"/>
          <w:b/>
        </w:rPr>
        <w:t>4 pm</w:t>
      </w:r>
      <w:r w:rsidR="0044535C" w:rsidRPr="0044535C">
        <w:rPr>
          <w:rFonts w:asciiTheme="minorHAnsi" w:hAnsiTheme="minorHAnsi"/>
        </w:rPr>
        <w:t xml:space="preserve"> </w:t>
      </w:r>
      <w:r w:rsidR="0044535C" w:rsidRPr="0044535C">
        <w:rPr>
          <w:b/>
        </w:rPr>
        <w:t>AEST</w:t>
      </w:r>
      <w:r w:rsidR="0044535C" w:rsidRPr="0044535C">
        <w:rPr>
          <w:rFonts w:asciiTheme="minorHAnsi" w:hAnsiTheme="minorHAnsi"/>
          <w:b/>
        </w:rPr>
        <w:t xml:space="preserve">  XXday </w:t>
      </w:r>
      <w:r w:rsidR="00503859" w:rsidRPr="0044535C">
        <w:rPr>
          <w:rFonts w:asciiTheme="minorHAnsi" w:hAnsiTheme="minorHAnsi"/>
          <w:b/>
          <w:highlight w:val="yellow"/>
        </w:rPr>
        <w:t>XX XXXX 2017</w:t>
      </w:r>
      <w:r w:rsidR="00503859">
        <w:rPr>
          <w:rFonts w:asciiTheme="minorHAnsi" w:hAnsiTheme="minorHAnsi"/>
        </w:rPr>
        <w:t xml:space="preserve">.  </w:t>
      </w:r>
      <w:r w:rsidR="0044535C">
        <w:rPr>
          <w:rFonts w:asciiTheme="minorHAnsi" w:hAnsiTheme="minorHAnsi"/>
        </w:rPr>
        <w:t>Completed applications should be emailed to [</w:t>
      </w:r>
      <w:r w:rsidR="0044535C" w:rsidRPr="004A250D">
        <w:rPr>
          <w:rFonts w:asciiTheme="minorHAnsi" w:hAnsiTheme="minorHAnsi"/>
          <w:highlight w:val="yellow"/>
        </w:rPr>
        <w:t>insert email address</w:t>
      </w:r>
      <w:r w:rsidR="0044535C">
        <w:rPr>
          <w:rFonts w:asciiTheme="minorHAnsi" w:hAnsiTheme="minorHAnsi"/>
        </w:rPr>
        <w:t xml:space="preserve">].  </w:t>
      </w:r>
      <w:r>
        <w:rPr>
          <w:rFonts w:asciiTheme="minorHAnsi" w:hAnsiTheme="minorHAnsi"/>
        </w:rPr>
        <w:t>If you are unable to complete or lodge your application electronically, your hard copy application must be sent to [</w:t>
      </w:r>
      <w:r w:rsidRPr="004A250D">
        <w:rPr>
          <w:rFonts w:asciiTheme="minorHAnsi" w:hAnsiTheme="minorHAnsi"/>
          <w:highlight w:val="yellow"/>
        </w:rPr>
        <w:t>insert address</w:t>
      </w:r>
      <w:r>
        <w:rPr>
          <w:rFonts w:asciiTheme="minorHAnsi" w:hAnsiTheme="minorHAnsi"/>
        </w:rPr>
        <w:t>] by registered mail.</w:t>
      </w:r>
    </w:p>
    <w:p w:rsidR="0044535C" w:rsidRDefault="0044535C" w:rsidP="0044535C">
      <w:r w:rsidRPr="00DB1F78">
        <w:t>Please make sure you keep a copy of your application for your records.</w:t>
      </w:r>
    </w:p>
    <w:p w:rsidR="00503859" w:rsidRPr="00344886" w:rsidRDefault="00503859" w:rsidP="00503859">
      <w:pPr>
        <w:spacing w:after="120"/>
        <w:rPr>
          <w:rFonts w:asciiTheme="minorHAnsi" w:hAnsiTheme="minorHAnsi"/>
          <w:b/>
        </w:rPr>
      </w:pPr>
      <w:r>
        <w:rPr>
          <w:rFonts w:asciiTheme="minorHAnsi" w:hAnsiTheme="minorHAnsi"/>
        </w:rPr>
        <w:t>The department will acknowledge r</w:t>
      </w:r>
      <w:r w:rsidRPr="00344886">
        <w:rPr>
          <w:rFonts w:asciiTheme="minorHAnsi" w:hAnsiTheme="minorHAnsi"/>
        </w:rPr>
        <w:t xml:space="preserve">eceipt of your grant application within </w:t>
      </w:r>
      <w:r w:rsidRPr="00CF17C2">
        <w:rPr>
          <w:rFonts w:asciiTheme="minorHAnsi" w:hAnsiTheme="minorHAnsi"/>
        </w:rPr>
        <w:t>three</w:t>
      </w:r>
      <w:r w:rsidRPr="00344886">
        <w:rPr>
          <w:rFonts w:asciiTheme="minorHAnsi" w:hAnsiTheme="minorHAnsi"/>
        </w:rPr>
        <w:t xml:space="preserve"> working days.</w:t>
      </w:r>
    </w:p>
    <w:p w:rsidR="00B33F6F" w:rsidRDefault="00B33F6F" w:rsidP="00B33F6F">
      <w:pPr>
        <w:rPr>
          <w:rFonts w:asciiTheme="minorHAnsi" w:hAnsiTheme="minorHAnsi"/>
        </w:rPr>
      </w:pPr>
      <w:r w:rsidRPr="007915EC">
        <w:rPr>
          <w:rFonts w:asciiTheme="minorHAnsi" w:hAnsiTheme="minorHAnsi"/>
        </w:rPr>
        <w:t xml:space="preserve">You should contact the </w:t>
      </w:r>
      <w:r>
        <w:rPr>
          <w:rFonts w:asciiTheme="minorHAnsi" w:hAnsiTheme="minorHAnsi"/>
        </w:rPr>
        <w:t>department [insert link]</w:t>
      </w:r>
      <w:r w:rsidRPr="007915EC">
        <w:rPr>
          <w:rFonts w:asciiTheme="minorHAnsi" w:hAnsiTheme="minorHAnsi"/>
        </w:rPr>
        <w:t xml:space="preserve"> immediately if you find an error in an application after it has been submitted. The </w:t>
      </w:r>
      <w:r>
        <w:rPr>
          <w:rFonts w:asciiTheme="minorHAnsi" w:hAnsiTheme="minorHAnsi"/>
        </w:rPr>
        <w:t>department</w:t>
      </w:r>
      <w:r w:rsidRPr="007915EC">
        <w:rPr>
          <w:rFonts w:asciiTheme="minorHAnsi" w:hAnsiTheme="minorHAnsi"/>
        </w:rPr>
        <w:t xml:space="preserve"> may then ask you for additional information, as long as it does not change the substance of your application.</w:t>
      </w:r>
    </w:p>
    <w:p w:rsidR="0044535C" w:rsidRDefault="00FF78C4" w:rsidP="0044535C">
      <w:pPr>
        <w:pStyle w:val="Heading3"/>
        <w:spacing w:before="240" w:after="120"/>
        <w:ind w:left="170" w:hanging="170"/>
      </w:pPr>
      <w:bookmarkStart w:id="62" w:name="_Toc482615261"/>
      <w:r>
        <w:t>7</w:t>
      </w:r>
      <w:r w:rsidR="0044535C">
        <w:t>.4</w:t>
      </w:r>
      <w:r w:rsidR="0044535C">
        <w:tab/>
        <w:t>Late applications</w:t>
      </w:r>
      <w:bookmarkEnd w:id="62"/>
    </w:p>
    <w:p w:rsidR="00503859" w:rsidRPr="00961C6F" w:rsidRDefault="00503859" w:rsidP="00503859">
      <w:r w:rsidRPr="00961C6F">
        <w:t xml:space="preserve">If an application is late or the </w:t>
      </w:r>
      <w:r>
        <w:t xml:space="preserve">department is </w:t>
      </w:r>
      <w:r w:rsidRPr="00961C6F">
        <w:t xml:space="preserve">requested to approve a lodgement after the closing date, the </w:t>
      </w:r>
      <w:r>
        <w:t>department</w:t>
      </w:r>
      <w:r w:rsidRPr="00961C6F">
        <w:t xml:space="preserve"> may determine that there were exceptional circumstances beyond the applicant’s control that meant they could not meet the deadline. Examples of exceptional circumstances could include, but may not be limited to:</w:t>
      </w:r>
    </w:p>
    <w:p w:rsidR="00503859" w:rsidRPr="00961C6F" w:rsidRDefault="00503859" w:rsidP="00C66472">
      <w:pPr>
        <w:pStyle w:val="ListParagraph"/>
        <w:numPr>
          <w:ilvl w:val="0"/>
          <w:numId w:val="20"/>
        </w:numPr>
        <w:spacing w:after="120"/>
        <w:ind w:left="714" w:hanging="357"/>
        <w:contextualSpacing/>
        <w:rPr>
          <w:lang w:eastAsia="en-AU"/>
        </w:rPr>
      </w:pPr>
      <w:r>
        <w:rPr>
          <w:lang w:eastAsia="en-AU"/>
        </w:rPr>
        <w:t xml:space="preserve">departmental </w:t>
      </w:r>
      <w:r w:rsidRPr="00961C6F">
        <w:rPr>
          <w:lang w:eastAsia="en-AU"/>
        </w:rPr>
        <w:t>infrastructure failures</w:t>
      </w:r>
    </w:p>
    <w:p w:rsidR="00503859" w:rsidRPr="00961C6F" w:rsidRDefault="00503859" w:rsidP="00C66472">
      <w:pPr>
        <w:pStyle w:val="ListParagraph"/>
        <w:numPr>
          <w:ilvl w:val="0"/>
          <w:numId w:val="20"/>
        </w:numPr>
        <w:spacing w:after="120"/>
        <w:ind w:left="714" w:hanging="357"/>
        <w:contextualSpacing/>
        <w:rPr>
          <w:lang w:eastAsia="en-AU"/>
        </w:rPr>
      </w:pPr>
      <w:r w:rsidRPr="00961C6F">
        <w:rPr>
          <w:lang w:eastAsia="en-AU"/>
        </w:rPr>
        <w:t>natural disasters</w:t>
      </w:r>
    </w:p>
    <w:p w:rsidR="00503859" w:rsidRPr="00961C6F" w:rsidRDefault="00503859" w:rsidP="00C66472">
      <w:pPr>
        <w:pStyle w:val="ListParagraph"/>
        <w:numPr>
          <w:ilvl w:val="0"/>
          <w:numId w:val="20"/>
        </w:numPr>
        <w:spacing w:after="120"/>
        <w:ind w:left="714" w:hanging="357"/>
        <w:contextualSpacing/>
        <w:rPr>
          <w:lang w:eastAsia="en-AU"/>
        </w:rPr>
      </w:pPr>
      <w:r w:rsidRPr="00961C6F">
        <w:rPr>
          <w:lang w:eastAsia="en-AU"/>
        </w:rPr>
        <w:t>power outages affecting the ability of the applicant to submit their application by the deadline and</w:t>
      </w:r>
    </w:p>
    <w:p w:rsidR="00503859" w:rsidRDefault="00503859" w:rsidP="00C66472">
      <w:pPr>
        <w:pStyle w:val="ListParagraph"/>
        <w:numPr>
          <w:ilvl w:val="0"/>
          <w:numId w:val="20"/>
        </w:numPr>
        <w:spacing w:after="120"/>
        <w:ind w:left="714" w:hanging="357"/>
        <w:contextualSpacing/>
        <w:rPr>
          <w:lang w:eastAsia="en-AU"/>
        </w:rPr>
      </w:pPr>
      <w:r w:rsidRPr="00961C6F">
        <w:rPr>
          <w:lang w:eastAsia="en-AU"/>
        </w:rPr>
        <w:t>death or disability of key personnel.</w:t>
      </w:r>
    </w:p>
    <w:p w:rsidR="00A73440" w:rsidRDefault="00FF78C4" w:rsidP="00B23E6C">
      <w:pPr>
        <w:pStyle w:val="Heading3"/>
        <w:spacing w:before="240" w:after="120"/>
        <w:ind w:left="170" w:hanging="170"/>
      </w:pPr>
      <w:bookmarkStart w:id="63" w:name="_Toc482615262"/>
      <w:r>
        <w:t>7</w:t>
      </w:r>
      <w:r w:rsidR="00B210A8">
        <w:t>.</w:t>
      </w:r>
      <w:r w:rsidR="00B33F6F">
        <w:t>5</w:t>
      </w:r>
      <w:r w:rsidR="00B210A8">
        <w:tab/>
      </w:r>
      <w:r w:rsidR="00A73440">
        <w:t>Applications from consortia</w:t>
      </w:r>
      <w:bookmarkEnd w:id="61"/>
      <w:bookmarkEnd w:id="63"/>
    </w:p>
    <w:p w:rsidR="00A73440" w:rsidRPr="00C36E34" w:rsidRDefault="00A73440" w:rsidP="00CF1841">
      <w:pPr>
        <w:spacing w:after="120"/>
        <w:rPr>
          <w:rFonts w:asciiTheme="minorHAnsi" w:hAnsiTheme="minorHAnsi"/>
        </w:rPr>
      </w:pPr>
      <w:r w:rsidRPr="00C36E34">
        <w:rPr>
          <w:rFonts w:asciiTheme="minorHAnsi" w:hAnsiTheme="minorHAnsi"/>
        </w:rPr>
        <w:t xml:space="preserve">Some organisations may apply </w:t>
      </w:r>
      <w:r>
        <w:rPr>
          <w:rFonts w:asciiTheme="minorHAnsi" w:hAnsiTheme="minorHAnsi"/>
        </w:rPr>
        <w:t xml:space="preserve">together, </w:t>
      </w:r>
      <w:r w:rsidRPr="00C36E34">
        <w:rPr>
          <w:rFonts w:asciiTheme="minorHAnsi" w:hAnsiTheme="minorHAnsi"/>
        </w:rPr>
        <w:t>as a consortium</w:t>
      </w:r>
      <w:r>
        <w:rPr>
          <w:rFonts w:asciiTheme="minorHAnsi" w:hAnsiTheme="minorHAnsi"/>
        </w:rPr>
        <w:t>,</w:t>
      </w:r>
      <w:r w:rsidRPr="00C36E34">
        <w:rPr>
          <w:rFonts w:asciiTheme="minorHAnsi" w:hAnsiTheme="minorHAnsi"/>
        </w:rPr>
        <w:t xml:space="preserve"> to deliver grant activities. If you are submitting a grant application on behalf of a consortium, a member organisation must be appointed as the ‘lead organisation’. </w:t>
      </w:r>
      <w:r w:rsidR="0079608E">
        <w:rPr>
          <w:rFonts w:asciiTheme="minorHAnsi" w:hAnsiTheme="minorHAnsi"/>
        </w:rPr>
        <w:t>The lead organisation</w:t>
      </w:r>
      <w:r w:rsidR="006D4EC0">
        <w:rPr>
          <w:rFonts w:asciiTheme="minorHAnsi" w:hAnsiTheme="minorHAnsi"/>
        </w:rPr>
        <w:t>, as well as consortium members,</w:t>
      </w:r>
      <w:r w:rsidR="0079608E">
        <w:rPr>
          <w:rFonts w:asciiTheme="minorHAnsi" w:hAnsiTheme="minorHAnsi"/>
        </w:rPr>
        <w:t xml:space="preserve"> must be </w:t>
      </w:r>
      <w:r w:rsidR="006D4EC0">
        <w:rPr>
          <w:rFonts w:asciiTheme="minorHAnsi" w:hAnsiTheme="minorHAnsi"/>
        </w:rPr>
        <w:t>a specified service, identified by the department as being eligible to apply under this grant opportunity</w:t>
      </w:r>
      <w:r w:rsidR="0079608E">
        <w:rPr>
          <w:rFonts w:asciiTheme="minorHAnsi" w:hAnsiTheme="minorHAnsi"/>
        </w:rPr>
        <w:t>.</w:t>
      </w:r>
    </w:p>
    <w:p w:rsidR="005E25C0" w:rsidRDefault="00A73440" w:rsidP="00CF1841">
      <w:pPr>
        <w:spacing w:after="60"/>
        <w:rPr>
          <w:rFonts w:asciiTheme="minorHAnsi" w:hAnsiTheme="minorHAnsi"/>
        </w:rPr>
      </w:pPr>
      <w:r w:rsidRPr="00C36E34">
        <w:rPr>
          <w:rFonts w:asciiTheme="minorHAnsi" w:hAnsiTheme="minorHAnsi"/>
        </w:rPr>
        <w:t>Only the lead organisation will enter into a grant agreement with the Commonwealth and will be responsible for the grant. The lead organisation must complete the application form and identify all other members of the proposed consortium in the application.</w:t>
      </w:r>
      <w:r>
        <w:rPr>
          <w:rFonts w:asciiTheme="minorHAnsi" w:hAnsiTheme="minorHAnsi"/>
        </w:rPr>
        <w:t xml:space="preserve"> The lead organisation will </w:t>
      </w:r>
      <w:r w:rsidRPr="009A034C">
        <w:rPr>
          <w:rFonts w:asciiTheme="minorHAnsi" w:hAnsiTheme="minorHAnsi"/>
        </w:rPr>
        <w:t xml:space="preserve">act on behalf of all members of the consortium, and enter into </w:t>
      </w:r>
      <w:r w:rsidR="003936BE">
        <w:rPr>
          <w:rFonts w:asciiTheme="minorHAnsi" w:hAnsiTheme="minorHAnsi"/>
        </w:rPr>
        <w:t>grant agreements</w:t>
      </w:r>
      <w:r w:rsidR="003936BE" w:rsidRPr="009A034C">
        <w:rPr>
          <w:rFonts w:asciiTheme="minorHAnsi" w:hAnsiTheme="minorHAnsi"/>
        </w:rPr>
        <w:t xml:space="preserve"> </w:t>
      </w:r>
      <w:r w:rsidRPr="009A034C">
        <w:rPr>
          <w:rFonts w:asciiTheme="minorHAnsi" w:hAnsiTheme="minorHAnsi"/>
        </w:rPr>
        <w:t>which are binding to them.</w:t>
      </w:r>
      <w:r w:rsidRPr="00C36E34">
        <w:rPr>
          <w:rFonts w:asciiTheme="minorHAnsi" w:hAnsiTheme="minorHAnsi"/>
        </w:rPr>
        <w:t xml:space="preserve"> </w:t>
      </w:r>
    </w:p>
    <w:p w:rsidR="00A73440" w:rsidRPr="00C36E34" w:rsidRDefault="00A73440" w:rsidP="00CF1841">
      <w:pPr>
        <w:spacing w:after="60"/>
        <w:rPr>
          <w:rFonts w:asciiTheme="minorHAnsi" w:hAnsiTheme="minorHAnsi"/>
        </w:rPr>
      </w:pPr>
      <w:r w:rsidRPr="00C36E34">
        <w:rPr>
          <w:rFonts w:asciiTheme="minorHAnsi" w:hAnsiTheme="minorHAnsi"/>
        </w:rPr>
        <w:t xml:space="preserve">The application must include a letter of support from each organisation involved in the </w:t>
      </w:r>
      <w:r w:rsidR="003936BE">
        <w:rPr>
          <w:rFonts w:asciiTheme="minorHAnsi" w:hAnsiTheme="minorHAnsi"/>
        </w:rPr>
        <w:t>consortium</w:t>
      </w:r>
      <w:r w:rsidRPr="00C36E34">
        <w:rPr>
          <w:rFonts w:asciiTheme="minorHAnsi" w:hAnsiTheme="minorHAnsi"/>
        </w:rPr>
        <w:t>. Each letter of support should include:</w:t>
      </w:r>
    </w:p>
    <w:p w:rsidR="00A73440" w:rsidRPr="00C66472" w:rsidRDefault="00A73440" w:rsidP="00C66472">
      <w:pPr>
        <w:pStyle w:val="ListParagraph"/>
        <w:numPr>
          <w:ilvl w:val="0"/>
          <w:numId w:val="20"/>
        </w:numPr>
        <w:spacing w:after="120"/>
        <w:ind w:left="714" w:hanging="357"/>
        <w:contextualSpacing/>
        <w:rPr>
          <w:lang w:eastAsia="en-AU"/>
        </w:rPr>
      </w:pPr>
      <w:r w:rsidRPr="00A31263">
        <w:rPr>
          <w:lang w:eastAsia="en-AU"/>
        </w:rPr>
        <w:t>an</w:t>
      </w:r>
      <w:r w:rsidRPr="00C66472">
        <w:rPr>
          <w:lang w:eastAsia="en-AU"/>
        </w:rPr>
        <w:t xml:space="preserve"> overview of how the consortium will work together to support the successful completion of the grant activity</w:t>
      </w:r>
    </w:p>
    <w:p w:rsidR="00A73440" w:rsidRPr="00C66472" w:rsidRDefault="00A73440" w:rsidP="00C66472">
      <w:pPr>
        <w:pStyle w:val="ListParagraph"/>
        <w:numPr>
          <w:ilvl w:val="0"/>
          <w:numId w:val="20"/>
        </w:numPr>
        <w:spacing w:after="120"/>
        <w:ind w:left="714" w:hanging="357"/>
        <w:contextualSpacing/>
        <w:rPr>
          <w:lang w:eastAsia="en-AU"/>
        </w:rPr>
      </w:pPr>
      <w:r w:rsidRPr="00C66472">
        <w:rPr>
          <w:lang w:eastAsia="en-AU"/>
        </w:rPr>
        <w:t>an outline of the relevant experience and/or expertise of the consortium members</w:t>
      </w:r>
    </w:p>
    <w:p w:rsidR="00A73440" w:rsidRPr="00C66472" w:rsidRDefault="00A73440" w:rsidP="00C66472">
      <w:pPr>
        <w:pStyle w:val="ListParagraph"/>
        <w:numPr>
          <w:ilvl w:val="0"/>
          <w:numId w:val="20"/>
        </w:numPr>
        <w:spacing w:after="120"/>
        <w:ind w:left="714" w:hanging="357"/>
        <w:contextualSpacing/>
        <w:rPr>
          <w:lang w:eastAsia="en-AU"/>
        </w:rPr>
      </w:pPr>
      <w:r w:rsidRPr="00A31263">
        <w:rPr>
          <w:lang w:eastAsia="en-AU"/>
        </w:rPr>
        <w:t>the</w:t>
      </w:r>
      <w:r w:rsidRPr="00C66472">
        <w:rPr>
          <w:lang w:eastAsia="en-AU"/>
        </w:rPr>
        <w:t xml:space="preserve"> roles/responsibilities of consortium members and the resources they will contribute (if any)</w:t>
      </w:r>
    </w:p>
    <w:p w:rsidR="00A73440" w:rsidRPr="00C66472" w:rsidRDefault="00A73440" w:rsidP="00C66472">
      <w:pPr>
        <w:pStyle w:val="ListParagraph"/>
        <w:numPr>
          <w:ilvl w:val="0"/>
          <w:numId w:val="20"/>
        </w:numPr>
        <w:spacing w:after="120"/>
        <w:ind w:left="714" w:hanging="357"/>
        <w:contextualSpacing/>
        <w:rPr>
          <w:lang w:eastAsia="en-AU"/>
        </w:rPr>
      </w:pPr>
      <w:r w:rsidRPr="00A31263">
        <w:rPr>
          <w:lang w:eastAsia="en-AU"/>
        </w:rPr>
        <w:t>details</w:t>
      </w:r>
      <w:r w:rsidRPr="00C66472">
        <w:rPr>
          <w:lang w:eastAsia="en-AU"/>
        </w:rPr>
        <w:t xml:space="preserve"> of a nominated management level contact officer</w:t>
      </w:r>
    </w:p>
    <w:p w:rsidR="00A73440" w:rsidRPr="00C66472" w:rsidRDefault="00A73440" w:rsidP="00C66472">
      <w:pPr>
        <w:pStyle w:val="ListParagraph"/>
        <w:numPr>
          <w:ilvl w:val="0"/>
          <w:numId w:val="20"/>
        </w:numPr>
        <w:spacing w:after="120"/>
        <w:ind w:left="714" w:hanging="357"/>
        <w:contextualSpacing/>
        <w:rPr>
          <w:lang w:eastAsia="en-AU"/>
        </w:rPr>
      </w:pPr>
      <w:r w:rsidRPr="00A31263">
        <w:rPr>
          <w:lang w:eastAsia="en-AU"/>
        </w:rPr>
        <w:lastRenderedPageBreak/>
        <w:t>details</w:t>
      </w:r>
      <w:r w:rsidRPr="00C66472">
        <w:rPr>
          <w:lang w:eastAsia="en-AU"/>
        </w:rPr>
        <w:t xml:space="preserve"> of the lead organisation.</w:t>
      </w:r>
    </w:p>
    <w:p w:rsidR="00FF78C4" w:rsidRDefault="003936BE" w:rsidP="00BD6FE2">
      <w:pPr>
        <w:rPr>
          <w:rFonts w:asciiTheme="minorHAnsi" w:hAnsiTheme="minorHAnsi"/>
        </w:rPr>
      </w:pPr>
      <w:r>
        <w:rPr>
          <w:rFonts w:asciiTheme="minorHAnsi" w:hAnsiTheme="minorHAnsi"/>
        </w:rPr>
        <w:t>A</w:t>
      </w:r>
      <w:r w:rsidR="00F2730D" w:rsidRPr="00F2730D">
        <w:rPr>
          <w:rFonts w:asciiTheme="minorHAnsi" w:hAnsiTheme="minorHAnsi"/>
        </w:rPr>
        <w:t xml:space="preserve">pplications </w:t>
      </w:r>
      <w:r>
        <w:rPr>
          <w:rFonts w:asciiTheme="minorHAnsi" w:hAnsiTheme="minorHAnsi"/>
        </w:rPr>
        <w:t xml:space="preserve">from consortia </w:t>
      </w:r>
      <w:r w:rsidR="00F2730D" w:rsidRPr="00F2730D">
        <w:rPr>
          <w:rFonts w:asciiTheme="minorHAnsi" w:hAnsiTheme="minorHAnsi"/>
        </w:rPr>
        <w:t xml:space="preserve">that do not contain this letter of support </w:t>
      </w:r>
      <w:r w:rsidR="005E25C0">
        <w:rPr>
          <w:rFonts w:asciiTheme="minorHAnsi" w:hAnsiTheme="minorHAnsi"/>
        </w:rPr>
        <w:t>may</w:t>
      </w:r>
      <w:r w:rsidR="00F2730D" w:rsidRPr="00F2730D">
        <w:rPr>
          <w:rFonts w:asciiTheme="minorHAnsi" w:hAnsiTheme="minorHAnsi"/>
        </w:rPr>
        <w:t xml:space="preserve"> not proceed to assessment.</w:t>
      </w:r>
      <w:bookmarkStart w:id="64" w:name="_Toc466622494"/>
      <w:bookmarkStart w:id="65" w:name="_Toc466625993"/>
      <w:bookmarkStart w:id="66" w:name="_Toc466631910"/>
      <w:bookmarkStart w:id="67" w:name="_Toc466632320"/>
      <w:bookmarkStart w:id="68" w:name="_Toc467165803"/>
      <w:bookmarkEnd w:id="64"/>
      <w:bookmarkEnd w:id="65"/>
      <w:bookmarkEnd w:id="66"/>
      <w:bookmarkEnd w:id="67"/>
      <w:r w:rsidR="0024476D" w:rsidRPr="0024476D">
        <w:rPr>
          <w:rFonts w:asciiTheme="minorHAnsi" w:hAnsiTheme="minorHAnsi"/>
        </w:rPr>
        <w:t xml:space="preserve"> If you have consortia arrangements in place you must have an agreed ‘internal complaints process</w:t>
      </w:r>
      <w:r w:rsidR="005B068F">
        <w:rPr>
          <w:rFonts w:asciiTheme="minorHAnsi" w:hAnsiTheme="minorHAnsi"/>
        </w:rPr>
        <w:t>’</w:t>
      </w:r>
      <w:r w:rsidR="0024476D" w:rsidRPr="0024476D">
        <w:rPr>
          <w:rFonts w:asciiTheme="minorHAnsi" w:hAnsiTheme="minorHAnsi"/>
        </w:rPr>
        <w:t xml:space="preserve"> and an agreed mechanism for dispute resolution</w:t>
      </w:r>
      <w:r w:rsidR="005B068F">
        <w:rPr>
          <w:rFonts w:asciiTheme="minorHAnsi" w:hAnsiTheme="minorHAnsi"/>
        </w:rPr>
        <w:t>.</w:t>
      </w:r>
    </w:p>
    <w:p w:rsidR="00A73440" w:rsidRDefault="00FF78C4">
      <w:pPr>
        <w:pStyle w:val="Heading2"/>
        <w:spacing w:after="120" w:line="240" w:lineRule="auto"/>
      </w:pPr>
      <w:bookmarkStart w:id="69" w:name="_Toc467165804"/>
      <w:bookmarkStart w:id="70" w:name="_Toc482615263"/>
      <w:bookmarkEnd w:id="42"/>
      <w:bookmarkEnd w:id="55"/>
      <w:bookmarkEnd w:id="56"/>
      <w:bookmarkEnd w:id="57"/>
      <w:bookmarkEnd w:id="58"/>
      <w:bookmarkEnd w:id="59"/>
      <w:bookmarkEnd w:id="68"/>
      <w:r>
        <w:t>8</w:t>
      </w:r>
      <w:r w:rsidR="00B210A8">
        <w:t>.</w:t>
      </w:r>
      <w:r w:rsidR="00B210A8">
        <w:tab/>
      </w:r>
      <w:r w:rsidR="00A73440">
        <w:t>Assessment of grant ap</w:t>
      </w:r>
      <w:r w:rsidR="00A73440" w:rsidRPr="00B72EE8">
        <w:t>plications</w:t>
      </w:r>
      <w:bookmarkEnd w:id="69"/>
      <w:bookmarkEnd w:id="70"/>
    </w:p>
    <w:bookmarkStart w:id="71" w:name="_Toc466631913"/>
    <w:bookmarkStart w:id="72" w:name="_Toc466632323"/>
    <w:bookmarkStart w:id="73" w:name="_Toc466278798"/>
    <w:bookmarkStart w:id="74" w:name="_Toc467165805"/>
    <w:bookmarkEnd w:id="71"/>
    <w:bookmarkEnd w:id="72"/>
    <w:p w:rsidR="00FF78C4" w:rsidRDefault="00FF78C4" w:rsidP="00FF78C4">
      <w:pPr>
        <w:spacing w:after="240" w:line="288" w:lineRule="auto"/>
        <w:rPr>
          <w:rFonts w:asciiTheme="minorHAnsi" w:hAnsiTheme="minorHAnsi"/>
        </w:rPr>
      </w:pPr>
      <w:r>
        <w:rPr>
          <w:rFonts w:asciiTheme="minorHAnsi" w:hAnsiTheme="minorHAnsi"/>
          <w:noProof/>
          <w:lang w:eastAsia="en-AU"/>
        </w:rPr>
        <mc:AlternateContent>
          <mc:Choice Requires="wps">
            <w:drawing>
              <wp:anchor distT="0" distB="0" distL="114300" distR="114300" simplePos="0" relativeHeight="251667456" behindDoc="0" locked="0" layoutInCell="1" allowOverlap="1" wp14:anchorId="28680A89" wp14:editId="3A68F60C">
                <wp:simplePos x="0" y="0"/>
                <wp:positionH relativeFrom="column">
                  <wp:posOffset>57150</wp:posOffset>
                </wp:positionH>
                <wp:positionV relativeFrom="paragraph">
                  <wp:posOffset>340360</wp:posOffset>
                </wp:positionV>
                <wp:extent cx="5715000" cy="1836348"/>
                <wp:effectExtent l="0" t="0" r="19050" b="12065"/>
                <wp:wrapNone/>
                <wp:docPr id="3" name="Down Arrow Callout 3"/>
                <wp:cNvGraphicFramePr/>
                <a:graphic xmlns:a="http://schemas.openxmlformats.org/drawingml/2006/main">
                  <a:graphicData uri="http://schemas.microsoft.com/office/word/2010/wordprocessingShape">
                    <wps:wsp>
                      <wps:cNvSpPr/>
                      <wps:spPr>
                        <a:xfrm>
                          <a:off x="0" y="0"/>
                          <a:ext cx="5715000" cy="1836348"/>
                        </a:xfrm>
                        <a:prstGeom prst="downArrowCallout">
                          <a:avLst/>
                        </a:prstGeom>
                        <a:solidFill>
                          <a:schemeClr val="accent4">
                            <a:lumMod val="20000"/>
                            <a:lumOff val="80000"/>
                          </a:schemeClr>
                        </a:solidFill>
                        <a:ln>
                          <a:solidFill>
                            <a:schemeClr val="accent4">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270FE" w:rsidRDefault="004270FE" w:rsidP="00FF78C4">
                            <w:pPr>
                              <w:spacing w:before="60" w:after="120"/>
                              <w:jc w:val="center"/>
                              <w:rPr>
                                <w:b/>
                                <w:color w:val="000000" w:themeColor="text1"/>
                                <w:kern w:val="24"/>
                                <w:sz w:val="28"/>
                                <w:szCs w:val="28"/>
                              </w:rPr>
                            </w:pPr>
                            <w:r w:rsidRPr="00205803">
                              <w:rPr>
                                <w:b/>
                                <w:color w:val="000000" w:themeColor="text1"/>
                                <w:kern w:val="24"/>
                                <w:sz w:val="28"/>
                                <w:szCs w:val="28"/>
                              </w:rPr>
                              <w:t>S</w:t>
                            </w:r>
                            <w:r>
                              <w:rPr>
                                <w:b/>
                                <w:color w:val="000000" w:themeColor="text1"/>
                                <w:kern w:val="24"/>
                                <w:sz w:val="28"/>
                                <w:szCs w:val="28"/>
                              </w:rPr>
                              <w:t>tage</w:t>
                            </w:r>
                            <w:r w:rsidRPr="00205803">
                              <w:rPr>
                                <w:b/>
                                <w:color w:val="000000" w:themeColor="text1"/>
                                <w:kern w:val="24"/>
                                <w:sz w:val="28"/>
                                <w:szCs w:val="28"/>
                              </w:rPr>
                              <w:t xml:space="preserve"> 1</w:t>
                            </w:r>
                            <w:r>
                              <w:rPr>
                                <w:b/>
                                <w:color w:val="000000" w:themeColor="text1"/>
                                <w:kern w:val="24"/>
                                <w:sz w:val="28"/>
                                <w:szCs w:val="28"/>
                              </w:rPr>
                              <w:t xml:space="preserve">: </w:t>
                            </w:r>
                            <w:r w:rsidRPr="00205803">
                              <w:rPr>
                                <w:b/>
                                <w:color w:val="000000" w:themeColor="text1"/>
                                <w:kern w:val="24"/>
                                <w:sz w:val="28"/>
                                <w:szCs w:val="28"/>
                              </w:rPr>
                              <w:t>Eligibility and Comp</w:t>
                            </w:r>
                            <w:r>
                              <w:rPr>
                                <w:b/>
                                <w:color w:val="000000" w:themeColor="text1"/>
                                <w:kern w:val="24"/>
                                <w:sz w:val="28"/>
                                <w:szCs w:val="28"/>
                              </w:rPr>
                              <w:t>l</w:t>
                            </w:r>
                            <w:r w:rsidRPr="00205803">
                              <w:rPr>
                                <w:b/>
                                <w:color w:val="000000" w:themeColor="text1"/>
                                <w:kern w:val="24"/>
                                <w:sz w:val="28"/>
                                <w:szCs w:val="28"/>
                              </w:rPr>
                              <w:t>e</w:t>
                            </w:r>
                            <w:r>
                              <w:rPr>
                                <w:b/>
                                <w:color w:val="000000" w:themeColor="text1"/>
                                <w:kern w:val="24"/>
                                <w:sz w:val="28"/>
                                <w:szCs w:val="28"/>
                              </w:rPr>
                              <w:t>teness</w:t>
                            </w:r>
                            <w:r w:rsidRPr="00205803">
                              <w:rPr>
                                <w:b/>
                                <w:color w:val="000000" w:themeColor="text1"/>
                                <w:kern w:val="24"/>
                                <w:sz w:val="28"/>
                                <w:szCs w:val="28"/>
                              </w:rPr>
                              <w:t xml:space="preserve"> Check</w:t>
                            </w:r>
                          </w:p>
                          <w:p w:rsidR="004270FE" w:rsidRPr="00E25DBF" w:rsidRDefault="004270FE" w:rsidP="00B41E20">
                            <w:pPr>
                              <w:pStyle w:val="ListParagraph"/>
                              <w:numPr>
                                <w:ilvl w:val="0"/>
                                <w:numId w:val="14"/>
                              </w:numPr>
                              <w:spacing w:after="0"/>
                              <w:rPr>
                                <w:b/>
                                <w:color w:val="1F497D" w:themeColor="text2"/>
                              </w:rPr>
                            </w:pPr>
                            <w:r w:rsidRPr="00E25DBF">
                              <w:rPr>
                                <w:color w:val="1F497D" w:themeColor="text2"/>
                              </w:rPr>
                              <w:t xml:space="preserve">Does </w:t>
                            </w:r>
                            <w:r>
                              <w:rPr>
                                <w:color w:val="1F497D" w:themeColor="text2"/>
                              </w:rPr>
                              <w:t>your application</w:t>
                            </w:r>
                            <w:r w:rsidRPr="00E25DBF">
                              <w:rPr>
                                <w:color w:val="1F497D" w:themeColor="text2"/>
                              </w:rPr>
                              <w:t xml:space="preserve"> meet the eligibility</w:t>
                            </w:r>
                            <w:r>
                              <w:rPr>
                                <w:color w:val="1F497D" w:themeColor="text2"/>
                              </w:rPr>
                              <w:t xml:space="preserve"> criteria</w:t>
                            </w:r>
                            <w:r w:rsidRPr="00E25DBF">
                              <w:rPr>
                                <w:color w:val="1F497D" w:themeColor="text2"/>
                              </w:rPr>
                              <w:t>?</w:t>
                            </w:r>
                            <w:r>
                              <w:rPr>
                                <w:color w:val="1F497D" w:themeColor="text2"/>
                              </w:rPr>
                              <w:t xml:space="preserve"> (i.e. is the service you are applying for </w:t>
                            </w:r>
                            <w:r w:rsidRPr="00DC5FE2">
                              <w:rPr>
                                <w:color w:val="1F497D" w:themeColor="text2"/>
                              </w:rPr>
                              <w:t>on the list of eligible services specified by the departme</w:t>
                            </w:r>
                            <w:r>
                              <w:rPr>
                                <w:color w:val="1F497D" w:themeColor="text2"/>
                              </w:rPr>
                              <w:t>nt available from</w:t>
                            </w:r>
                            <w:r w:rsidR="009727CA">
                              <w:rPr>
                                <w:color w:val="1F497D" w:themeColor="text2"/>
                              </w:rPr>
                              <w:t>?</w:t>
                            </w:r>
                            <w:r>
                              <w:rPr>
                                <w:color w:val="1F497D" w:themeColor="text2"/>
                              </w:rPr>
                              <w:t xml:space="preserve"> [insert link])</w:t>
                            </w:r>
                          </w:p>
                          <w:p w:rsidR="004270FE" w:rsidRPr="00E25DBF" w:rsidRDefault="004270FE" w:rsidP="00B41E20">
                            <w:pPr>
                              <w:pStyle w:val="ListParagraph"/>
                              <w:numPr>
                                <w:ilvl w:val="0"/>
                                <w:numId w:val="14"/>
                              </w:numPr>
                              <w:spacing w:after="0"/>
                              <w:rPr>
                                <w:b/>
                                <w:color w:val="1F497D" w:themeColor="text2"/>
                              </w:rPr>
                            </w:pPr>
                            <w:r w:rsidRPr="00E25DBF">
                              <w:rPr>
                                <w:color w:val="1F497D" w:themeColor="text2"/>
                              </w:rPr>
                              <w:t xml:space="preserve">Is all information </w:t>
                            </w:r>
                            <w:r>
                              <w:rPr>
                                <w:color w:val="1F497D" w:themeColor="text2"/>
                              </w:rPr>
                              <w:t xml:space="preserve">required by the Application Form </w:t>
                            </w:r>
                            <w:r w:rsidRPr="00E25DBF">
                              <w:rPr>
                                <w:color w:val="1F497D" w:themeColor="text2"/>
                              </w:rPr>
                              <w:t>included?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Down Arrow Callout 3" o:spid="_x0000_s1026" type="#_x0000_t80" style="position:absolute;margin-left:4.5pt;margin-top:26.8pt;width:450pt;height:144.6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" adj="14035,9065,16200,9932" fillcolor="#e5dfec [663]" strokecolor="#ccc0d9 [1303]" strokeweight="2pt">
                <v:textbox>
                  <w:txbxContent>
                    <w:p w:rsidR="004270FE" w:rsidRDefault="004270FE" w:rsidP="00FF78C4">
                      <w:pPr>
                        <w:spacing w:before="60" w:after="120"/>
                        <w:jc w:val="center"/>
                        <w:rPr>
                          <w:b/>
                          <w:color w:val="000000" w:themeColor="text1"/>
                          <w:kern w:val="24"/>
                          <w:sz w:val="28"/>
                          <w:szCs w:val="28"/>
                        </w:rPr>
                      </w:pPr>
                      <w:r w:rsidRPr="00205803">
                        <w:rPr>
                          <w:b/>
                          <w:color w:val="000000" w:themeColor="text1"/>
                          <w:kern w:val="24"/>
                          <w:sz w:val="28"/>
                          <w:szCs w:val="28"/>
                        </w:rPr>
                        <w:t>S</w:t>
                      </w:r>
                      <w:r>
                        <w:rPr>
                          <w:b/>
                          <w:color w:val="000000" w:themeColor="text1"/>
                          <w:kern w:val="24"/>
                          <w:sz w:val="28"/>
                          <w:szCs w:val="28"/>
                        </w:rPr>
                        <w:t>tage</w:t>
                      </w:r>
                      <w:r w:rsidRPr="00205803">
                        <w:rPr>
                          <w:b/>
                          <w:color w:val="000000" w:themeColor="text1"/>
                          <w:kern w:val="24"/>
                          <w:sz w:val="28"/>
                          <w:szCs w:val="28"/>
                        </w:rPr>
                        <w:t xml:space="preserve"> 1</w:t>
                      </w:r>
                      <w:r>
                        <w:rPr>
                          <w:b/>
                          <w:color w:val="000000" w:themeColor="text1"/>
                          <w:kern w:val="24"/>
                          <w:sz w:val="28"/>
                          <w:szCs w:val="28"/>
                        </w:rPr>
                        <w:t xml:space="preserve">: </w:t>
                      </w:r>
                      <w:r w:rsidRPr="00205803">
                        <w:rPr>
                          <w:b/>
                          <w:color w:val="000000" w:themeColor="text1"/>
                          <w:kern w:val="24"/>
                          <w:sz w:val="28"/>
                          <w:szCs w:val="28"/>
                        </w:rPr>
                        <w:t>Eligibility and Comp</w:t>
                      </w:r>
                      <w:r>
                        <w:rPr>
                          <w:b/>
                          <w:color w:val="000000" w:themeColor="text1"/>
                          <w:kern w:val="24"/>
                          <w:sz w:val="28"/>
                          <w:szCs w:val="28"/>
                        </w:rPr>
                        <w:t>l</w:t>
                      </w:r>
                      <w:r w:rsidRPr="00205803">
                        <w:rPr>
                          <w:b/>
                          <w:color w:val="000000" w:themeColor="text1"/>
                          <w:kern w:val="24"/>
                          <w:sz w:val="28"/>
                          <w:szCs w:val="28"/>
                        </w:rPr>
                        <w:t>e</w:t>
                      </w:r>
                      <w:r>
                        <w:rPr>
                          <w:b/>
                          <w:color w:val="000000" w:themeColor="text1"/>
                          <w:kern w:val="24"/>
                          <w:sz w:val="28"/>
                          <w:szCs w:val="28"/>
                        </w:rPr>
                        <w:t>teness</w:t>
                      </w:r>
                      <w:r w:rsidRPr="00205803">
                        <w:rPr>
                          <w:b/>
                          <w:color w:val="000000" w:themeColor="text1"/>
                          <w:kern w:val="24"/>
                          <w:sz w:val="28"/>
                          <w:szCs w:val="28"/>
                        </w:rPr>
                        <w:t xml:space="preserve"> Check</w:t>
                      </w:r>
                    </w:p>
                    <w:p w:rsidR="004270FE" w:rsidRPr="00E25DBF" w:rsidRDefault="004270FE" w:rsidP="00B41E20">
                      <w:pPr>
                        <w:pStyle w:val="ListParagraph"/>
                        <w:numPr>
                          <w:ilvl w:val="0"/>
                          <w:numId w:val="14"/>
                        </w:numPr>
                        <w:spacing w:after="0"/>
                        <w:rPr>
                          <w:b/>
                          <w:color w:val="1F497D" w:themeColor="text2"/>
                        </w:rPr>
                      </w:pPr>
                      <w:r w:rsidRPr="00E25DBF">
                        <w:rPr>
                          <w:color w:val="1F497D" w:themeColor="text2"/>
                        </w:rPr>
                        <w:t xml:space="preserve">Does </w:t>
                      </w:r>
                      <w:r>
                        <w:rPr>
                          <w:color w:val="1F497D" w:themeColor="text2"/>
                        </w:rPr>
                        <w:t>your application</w:t>
                      </w:r>
                      <w:r w:rsidRPr="00E25DBF">
                        <w:rPr>
                          <w:color w:val="1F497D" w:themeColor="text2"/>
                        </w:rPr>
                        <w:t xml:space="preserve"> meet the eligibility</w:t>
                      </w:r>
                      <w:r>
                        <w:rPr>
                          <w:color w:val="1F497D" w:themeColor="text2"/>
                        </w:rPr>
                        <w:t xml:space="preserve"> criteria</w:t>
                      </w:r>
                      <w:r w:rsidRPr="00E25DBF">
                        <w:rPr>
                          <w:color w:val="1F497D" w:themeColor="text2"/>
                        </w:rPr>
                        <w:t>?</w:t>
                      </w:r>
                      <w:r>
                        <w:rPr>
                          <w:color w:val="1F497D" w:themeColor="text2"/>
                        </w:rPr>
                        <w:t xml:space="preserve"> (</w:t>
                      </w:r>
                      <w:proofErr w:type="gramStart"/>
                      <w:r>
                        <w:rPr>
                          <w:color w:val="1F497D" w:themeColor="text2"/>
                        </w:rPr>
                        <w:t>i.e</w:t>
                      </w:r>
                      <w:proofErr w:type="gramEnd"/>
                      <w:r>
                        <w:rPr>
                          <w:color w:val="1F497D" w:themeColor="text2"/>
                        </w:rPr>
                        <w:t xml:space="preserve">. is the service you are applying for </w:t>
                      </w:r>
                      <w:r w:rsidRPr="00DC5FE2">
                        <w:rPr>
                          <w:color w:val="1F497D" w:themeColor="text2"/>
                        </w:rPr>
                        <w:t>on the list of eligible services specified by the departme</w:t>
                      </w:r>
                      <w:r>
                        <w:rPr>
                          <w:color w:val="1F497D" w:themeColor="text2"/>
                        </w:rPr>
                        <w:t>nt available from</w:t>
                      </w:r>
                      <w:r w:rsidR="009727CA">
                        <w:rPr>
                          <w:color w:val="1F497D" w:themeColor="text2"/>
                        </w:rPr>
                        <w:t>?</w:t>
                      </w:r>
                      <w:r>
                        <w:rPr>
                          <w:color w:val="1F497D" w:themeColor="text2"/>
                        </w:rPr>
                        <w:t xml:space="preserve"> [insert link])</w:t>
                      </w:r>
                    </w:p>
                    <w:p w:rsidR="004270FE" w:rsidRPr="00E25DBF" w:rsidRDefault="004270FE" w:rsidP="00B41E20">
                      <w:pPr>
                        <w:pStyle w:val="ListParagraph"/>
                        <w:numPr>
                          <w:ilvl w:val="0"/>
                          <w:numId w:val="14"/>
                        </w:numPr>
                        <w:spacing w:after="0"/>
                        <w:rPr>
                          <w:b/>
                          <w:color w:val="1F497D" w:themeColor="text2"/>
                        </w:rPr>
                      </w:pPr>
                      <w:r w:rsidRPr="00E25DBF">
                        <w:rPr>
                          <w:color w:val="1F497D" w:themeColor="text2"/>
                        </w:rPr>
                        <w:t xml:space="preserve">Is all information </w:t>
                      </w:r>
                      <w:r>
                        <w:rPr>
                          <w:color w:val="1F497D" w:themeColor="text2"/>
                        </w:rPr>
                        <w:t xml:space="preserve">required by the Application Form </w:t>
                      </w:r>
                      <w:r w:rsidRPr="00E25DBF">
                        <w:rPr>
                          <w:color w:val="1F497D" w:themeColor="text2"/>
                        </w:rPr>
                        <w:t>included?</w:t>
                      </w:r>
                    </w:p>
                  </w:txbxContent>
                </v:textbox>
              </v:shape>
            </w:pict>
          </mc:Fallback>
        </mc:AlternateContent>
      </w:r>
      <w:r>
        <w:rPr>
          <w:rFonts w:asciiTheme="minorHAnsi" w:hAnsiTheme="minorHAnsi"/>
        </w:rPr>
        <w:t>A</w:t>
      </w:r>
      <w:r w:rsidRPr="008348B1">
        <w:rPr>
          <w:rFonts w:asciiTheme="minorHAnsi" w:hAnsiTheme="minorHAnsi"/>
        </w:rPr>
        <w:t xml:space="preserve">pplications will be assessed through a </w:t>
      </w:r>
      <w:r>
        <w:rPr>
          <w:rFonts w:asciiTheme="minorHAnsi" w:hAnsiTheme="minorHAnsi"/>
        </w:rPr>
        <w:t>three</w:t>
      </w:r>
      <w:r w:rsidRPr="008348B1">
        <w:rPr>
          <w:rFonts w:asciiTheme="minorHAnsi" w:hAnsiTheme="minorHAnsi"/>
        </w:rPr>
        <w:t>-stage process</w:t>
      </w:r>
      <w:r>
        <w:rPr>
          <w:rFonts w:asciiTheme="minorHAnsi" w:hAnsiTheme="minorHAnsi"/>
        </w:rPr>
        <w:t xml:space="preserve"> (see below)</w:t>
      </w:r>
      <w:r w:rsidRPr="008348B1">
        <w:rPr>
          <w:rFonts w:asciiTheme="minorHAnsi" w:hAnsiTheme="minorHAnsi"/>
        </w:rPr>
        <w:t>.</w:t>
      </w:r>
    </w:p>
    <w:p w:rsidR="00FF78C4" w:rsidRDefault="00FF78C4" w:rsidP="00FF78C4">
      <w:pPr>
        <w:spacing w:after="240" w:line="288" w:lineRule="auto"/>
        <w:rPr>
          <w:rFonts w:asciiTheme="minorHAnsi" w:hAnsiTheme="minorHAnsi"/>
        </w:rPr>
      </w:pPr>
    </w:p>
    <w:p w:rsidR="00FF78C4" w:rsidRDefault="00FF78C4" w:rsidP="00FF78C4">
      <w:pPr>
        <w:spacing w:after="240" w:line="288" w:lineRule="auto"/>
        <w:rPr>
          <w:rFonts w:asciiTheme="minorHAnsi" w:hAnsiTheme="minorHAnsi"/>
        </w:rPr>
      </w:pPr>
    </w:p>
    <w:p w:rsidR="00FF78C4" w:rsidRDefault="00FF78C4" w:rsidP="00FF78C4">
      <w:pPr>
        <w:spacing w:after="240" w:line="288" w:lineRule="auto"/>
        <w:rPr>
          <w:rFonts w:asciiTheme="minorHAnsi" w:hAnsiTheme="minorHAnsi"/>
        </w:rPr>
      </w:pPr>
    </w:p>
    <w:p w:rsidR="00FF78C4" w:rsidRDefault="00FF78C4" w:rsidP="00FF78C4">
      <w:pPr>
        <w:spacing w:after="240" w:line="288" w:lineRule="auto"/>
        <w:rPr>
          <w:rFonts w:asciiTheme="minorHAnsi" w:hAnsiTheme="minorHAnsi"/>
        </w:rPr>
      </w:pPr>
    </w:p>
    <w:p w:rsidR="00FF78C4" w:rsidRDefault="00FF78C4" w:rsidP="00FF78C4">
      <w:pPr>
        <w:spacing w:after="240" w:line="288" w:lineRule="auto"/>
        <w:rPr>
          <w:rFonts w:asciiTheme="minorHAnsi" w:hAnsiTheme="minorHAnsi"/>
        </w:rPr>
      </w:pPr>
    </w:p>
    <w:p w:rsidR="00FF78C4" w:rsidRPr="00C36E34" w:rsidRDefault="00FF78C4" w:rsidP="00FF78C4">
      <w:pPr>
        <w:spacing w:after="120" w:line="240" w:lineRule="auto"/>
        <w:rPr>
          <w:rFonts w:asciiTheme="minorHAnsi" w:hAnsiTheme="minorHAnsi"/>
        </w:rPr>
      </w:pPr>
      <w:r>
        <w:rPr>
          <w:rFonts w:asciiTheme="minorHAnsi" w:hAnsiTheme="minorHAnsi"/>
          <w:noProof/>
          <w:lang w:eastAsia="en-AU"/>
        </w:rPr>
        <mc:AlternateContent>
          <mc:Choice Requires="wps">
            <w:drawing>
              <wp:anchor distT="0" distB="0" distL="114300" distR="114300" simplePos="0" relativeHeight="251668480" behindDoc="0" locked="0" layoutInCell="1" allowOverlap="1" wp14:anchorId="67B400C0" wp14:editId="7F8DB025">
                <wp:simplePos x="0" y="0"/>
                <wp:positionH relativeFrom="column">
                  <wp:posOffset>57150</wp:posOffset>
                </wp:positionH>
                <wp:positionV relativeFrom="paragraph">
                  <wp:posOffset>33746</wp:posOffset>
                </wp:positionV>
                <wp:extent cx="5715000" cy="2046187"/>
                <wp:effectExtent l="0" t="0" r="19050" b="11430"/>
                <wp:wrapNone/>
                <wp:docPr id="5" name="Down Arrow Callout 5"/>
                <wp:cNvGraphicFramePr/>
                <a:graphic xmlns:a="http://schemas.openxmlformats.org/drawingml/2006/main">
                  <a:graphicData uri="http://schemas.microsoft.com/office/word/2010/wordprocessingShape">
                    <wps:wsp>
                      <wps:cNvSpPr/>
                      <wps:spPr>
                        <a:xfrm>
                          <a:off x="0" y="0"/>
                          <a:ext cx="5715000" cy="2046187"/>
                        </a:xfrm>
                        <a:prstGeom prst="downArrowCallout">
                          <a:avLst/>
                        </a:prstGeom>
                        <a:solidFill>
                          <a:schemeClr val="accent4">
                            <a:lumMod val="20000"/>
                            <a:lumOff val="80000"/>
                          </a:schemeClr>
                        </a:solidFill>
                        <a:ln>
                          <a:solidFill>
                            <a:schemeClr val="accent4">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270FE" w:rsidRDefault="004270FE" w:rsidP="00FF78C4">
                            <w:pPr>
                              <w:spacing w:before="60" w:after="120"/>
                              <w:jc w:val="center"/>
                              <w:rPr>
                                <w:b/>
                                <w:color w:val="000000" w:themeColor="text1"/>
                                <w:kern w:val="24"/>
                                <w:sz w:val="28"/>
                                <w:szCs w:val="28"/>
                              </w:rPr>
                            </w:pPr>
                            <w:r w:rsidRPr="00205803">
                              <w:rPr>
                                <w:b/>
                                <w:color w:val="000000" w:themeColor="text1"/>
                                <w:kern w:val="24"/>
                                <w:sz w:val="28"/>
                                <w:szCs w:val="28"/>
                              </w:rPr>
                              <w:t>S</w:t>
                            </w:r>
                            <w:r>
                              <w:rPr>
                                <w:b/>
                                <w:color w:val="000000" w:themeColor="text1"/>
                                <w:kern w:val="24"/>
                                <w:sz w:val="28"/>
                                <w:szCs w:val="28"/>
                              </w:rPr>
                              <w:t>tage</w:t>
                            </w:r>
                            <w:r w:rsidRPr="00205803">
                              <w:rPr>
                                <w:b/>
                                <w:color w:val="000000" w:themeColor="text1"/>
                                <w:kern w:val="24"/>
                                <w:sz w:val="28"/>
                                <w:szCs w:val="28"/>
                              </w:rPr>
                              <w:t xml:space="preserve"> </w:t>
                            </w:r>
                            <w:r>
                              <w:rPr>
                                <w:b/>
                                <w:color w:val="000000" w:themeColor="text1"/>
                                <w:kern w:val="24"/>
                                <w:sz w:val="28"/>
                                <w:szCs w:val="28"/>
                              </w:rPr>
                              <w:t xml:space="preserve">2: </w:t>
                            </w:r>
                            <w:r w:rsidRPr="00205803">
                              <w:rPr>
                                <w:b/>
                                <w:color w:val="000000" w:themeColor="text1"/>
                                <w:kern w:val="24"/>
                                <w:sz w:val="28"/>
                                <w:szCs w:val="28"/>
                              </w:rPr>
                              <w:t>Assessment</w:t>
                            </w:r>
                          </w:p>
                          <w:p w:rsidR="004270FE" w:rsidRPr="00176244" w:rsidRDefault="004270FE" w:rsidP="00B41E20">
                            <w:pPr>
                              <w:pStyle w:val="ListParagraph"/>
                              <w:numPr>
                                <w:ilvl w:val="0"/>
                                <w:numId w:val="14"/>
                              </w:numPr>
                              <w:spacing w:after="0"/>
                              <w:rPr>
                                <w:b/>
                                <w:color w:val="1F497D" w:themeColor="text2"/>
                              </w:rPr>
                            </w:pPr>
                            <w:r>
                              <w:rPr>
                                <w:color w:val="1F497D" w:themeColor="text2"/>
                              </w:rPr>
                              <w:t>D</w:t>
                            </w:r>
                            <w:r w:rsidRPr="00281274">
                              <w:rPr>
                                <w:color w:val="1F497D" w:themeColor="text2"/>
                              </w:rPr>
                              <w:t>oes your application meet the assessment criteria?</w:t>
                            </w:r>
                          </w:p>
                          <w:p w:rsidR="004270FE" w:rsidRPr="00176244" w:rsidRDefault="004270FE" w:rsidP="00B41E20">
                            <w:pPr>
                              <w:pStyle w:val="ListParagraph"/>
                              <w:numPr>
                                <w:ilvl w:val="0"/>
                                <w:numId w:val="14"/>
                              </w:numPr>
                              <w:spacing w:after="0"/>
                              <w:rPr>
                                <w:color w:val="1F497D" w:themeColor="text2"/>
                              </w:rPr>
                            </w:pPr>
                            <w:r w:rsidRPr="00176244">
                              <w:rPr>
                                <w:color w:val="1F497D" w:themeColor="text2"/>
                              </w:rPr>
                              <w:t>Does your application provide value for money?</w:t>
                            </w:r>
                          </w:p>
                          <w:p w:rsidR="004270FE" w:rsidRPr="00ED7C6A" w:rsidRDefault="004270FE" w:rsidP="00B41E20">
                            <w:pPr>
                              <w:pStyle w:val="ListParagraph"/>
                              <w:numPr>
                                <w:ilvl w:val="0"/>
                                <w:numId w:val="14"/>
                              </w:numPr>
                              <w:spacing w:after="0"/>
                              <w:rPr>
                                <w:b/>
                                <w:color w:val="1F497D" w:themeColor="text2"/>
                              </w:rPr>
                            </w:pPr>
                            <w:r>
                              <w:rPr>
                                <w:color w:val="1F497D" w:themeColor="text2"/>
                              </w:rPr>
                              <w:t>Is there sufficient evidence to support the funding request?</w:t>
                            </w:r>
                          </w:p>
                          <w:p w:rsidR="004270FE" w:rsidRPr="00E25DBF" w:rsidRDefault="004270FE" w:rsidP="00B41E20">
                            <w:pPr>
                              <w:pStyle w:val="ListParagraph"/>
                              <w:numPr>
                                <w:ilvl w:val="0"/>
                                <w:numId w:val="14"/>
                              </w:numPr>
                              <w:spacing w:after="120"/>
                              <w:rPr>
                                <w:b/>
                                <w:color w:val="1F497D" w:themeColor="text2"/>
                              </w:rPr>
                            </w:pPr>
                            <w:r w:rsidRPr="00E25DBF">
                              <w:rPr>
                                <w:color w:val="1F497D" w:themeColor="text2"/>
                              </w:rPr>
                              <w:t xml:space="preserve">Does </w:t>
                            </w:r>
                            <w:r>
                              <w:rPr>
                                <w:color w:val="1F497D" w:themeColor="text2"/>
                              </w:rPr>
                              <w:t>your</w:t>
                            </w:r>
                            <w:r w:rsidRPr="00E25DBF">
                              <w:rPr>
                                <w:color w:val="1F497D" w:themeColor="text2"/>
                              </w:rPr>
                              <w:t xml:space="preserve"> proposal align with the </w:t>
                            </w:r>
                            <w:r>
                              <w:rPr>
                                <w:color w:val="1F497D" w:themeColor="text2"/>
                              </w:rPr>
                              <w:t xml:space="preserve">department’s and/or Government’s </w:t>
                            </w:r>
                            <w:r w:rsidRPr="00E25DBF">
                              <w:rPr>
                                <w:color w:val="1F497D" w:themeColor="text2"/>
                              </w:rPr>
                              <w:t>funding priorities?</w:t>
                            </w:r>
                          </w:p>
                          <w:p w:rsidR="004270FE" w:rsidRPr="00124E4F" w:rsidRDefault="004270FE" w:rsidP="00B41E20">
                            <w:pPr>
                              <w:pStyle w:val="ListParagraph"/>
                              <w:numPr>
                                <w:ilvl w:val="0"/>
                                <w:numId w:val="14"/>
                              </w:numPr>
                              <w:spacing w:after="0"/>
                              <w:rPr>
                                <w:b/>
                                <w:color w:val="1F497D" w:themeColor="text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Down Arrow Callout 5" o:spid="_x0000_s1027" type="#_x0000_t80" style="position:absolute;margin-left:4.5pt;margin-top:2.65pt;width:450pt;height:161.1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" adj="14035,8867,16200,9833" fillcolor="#e5dfec [663]" strokecolor="#ccc0d9 [1303]" strokeweight="2pt">
                <v:textbox>
                  <w:txbxContent>
                    <w:p w:rsidR="004270FE" w:rsidRDefault="004270FE" w:rsidP="00FF78C4">
                      <w:pPr>
                        <w:spacing w:before="60" w:after="120"/>
                        <w:jc w:val="center"/>
                        <w:rPr>
                          <w:b/>
                          <w:color w:val="000000" w:themeColor="text1"/>
                          <w:kern w:val="24"/>
                          <w:sz w:val="28"/>
                          <w:szCs w:val="28"/>
                        </w:rPr>
                      </w:pPr>
                      <w:r w:rsidRPr="00205803">
                        <w:rPr>
                          <w:b/>
                          <w:color w:val="000000" w:themeColor="text1"/>
                          <w:kern w:val="24"/>
                          <w:sz w:val="28"/>
                          <w:szCs w:val="28"/>
                        </w:rPr>
                        <w:t>S</w:t>
                      </w:r>
                      <w:r>
                        <w:rPr>
                          <w:b/>
                          <w:color w:val="000000" w:themeColor="text1"/>
                          <w:kern w:val="24"/>
                          <w:sz w:val="28"/>
                          <w:szCs w:val="28"/>
                        </w:rPr>
                        <w:t>tage</w:t>
                      </w:r>
                      <w:r w:rsidRPr="00205803">
                        <w:rPr>
                          <w:b/>
                          <w:color w:val="000000" w:themeColor="text1"/>
                          <w:kern w:val="24"/>
                          <w:sz w:val="28"/>
                          <w:szCs w:val="28"/>
                        </w:rPr>
                        <w:t xml:space="preserve"> </w:t>
                      </w:r>
                      <w:r>
                        <w:rPr>
                          <w:b/>
                          <w:color w:val="000000" w:themeColor="text1"/>
                          <w:kern w:val="24"/>
                          <w:sz w:val="28"/>
                          <w:szCs w:val="28"/>
                        </w:rPr>
                        <w:t xml:space="preserve">2: </w:t>
                      </w:r>
                      <w:r w:rsidRPr="00205803">
                        <w:rPr>
                          <w:b/>
                          <w:color w:val="000000" w:themeColor="text1"/>
                          <w:kern w:val="24"/>
                          <w:sz w:val="28"/>
                          <w:szCs w:val="28"/>
                        </w:rPr>
                        <w:t>Assessment</w:t>
                      </w:r>
                    </w:p>
                    <w:p w:rsidR="004270FE" w:rsidRPr="00176244" w:rsidRDefault="004270FE" w:rsidP="00B41E20">
                      <w:pPr>
                        <w:pStyle w:val="ListParagraph"/>
                        <w:numPr>
                          <w:ilvl w:val="0"/>
                          <w:numId w:val="14"/>
                        </w:numPr>
                        <w:spacing w:after="0"/>
                        <w:rPr>
                          <w:b/>
                          <w:color w:val="1F497D" w:themeColor="text2"/>
                        </w:rPr>
                      </w:pPr>
                      <w:r>
                        <w:rPr>
                          <w:color w:val="1F497D" w:themeColor="text2"/>
                        </w:rPr>
                        <w:t>D</w:t>
                      </w:r>
                      <w:r w:rsidRPr="00281274">
                        <w:rPr>
                          <w:color w:val="1F497D" w:themeColor="text2"/>
                        </w:rPr>
                        <w:t>oes your application meet the assessment criteria?</w:t>
                      </w:r>
                    </w:p>
                    <w:p w:rsidR="004270FE" w:rsidRPr="00176244" w:rsidRDefault="004270FE" w:rsidP="00B41E20">
                      <w:pPr>
                        <w:pStyle w:val="ListParagraph"/>
                        <w:numPr>
                          <w:ilvl w:val="0"/>
                          <w:numId w:val="14"/>
                        </w:numPr>
                        <w:spacing w:after="0"/>
                        <w:rPr>
                          <w:color w:val="1F497D" w:themeColor="text2"/>
                        </w:rPr>
                      </w:pPr>
                      <w:r w:rsidRPr="00176244">
                        <w:rPr>
                          <w:color w:val="1F497D" w:themeColor="text2"/>
                        </w:rPr>
                        <w:t>Does your application provide value for money?</w:t>
                      </w:r>
                    </w:p>
                    <w:p w:rsidR="004270FE" w:rsidRPr="00ED7C6A" w:rsidRDefault="004270FE" w:rsidP="00B41E20">
                      <w:pPr>
                        <w:pStyle w:val="ListParagraph"/>
                        <w:numPr>
                          <w:ilvl w:val="0"/>
                          <w:numId w:val="14"/>
                        </w:numPr>
                        <w:spacing w:after="0"/>
                        <w:rPr>
                          <w:b/>
                          <w:color w:val="1F497D" w:themeColor="text2"/>
                        </w:rPr>
                      </w:pPr>
                      <w:r>
                        <w:rPr>
                          <w:color w:val="1F497D" w:themeColor="text2"/>
                        </w:rPr>
                        <w:t>Is there sufficient evidence to support the funding request?</w:t>
                      </w:r>
                    </w:p>
                    <w:p w:rsidR="004270FE" w:rsidRPr="00E25DBF" w:rsidRDefault="004270FE" w:rsidP="00B41E20">
                      <w:pPr>
                        <w:pStyle w:val="ListParagraph"/>
                        <w:numPr>
                          <w:ilvl w:val="0"/>
                          <w:numId w:val="14"/>
                        </w:numPr>
                        <w:spacing w:after="120"/>
                        <w:rPr>
                          <w:b/>
                          <w:color w:val="1F497D" w:themeColor="text2"/>
                        </w:rPr>
                      </w:pPr>
                      <w:r w:rsidRPr="00E25DBF">
                        <w:rPr>
                          <w:color w:val="1F497D" w:themeColor="text2"/>
                        </w:rPr>
                        <w:t xml:space="preserve">Does </w:t>
                      </w:r>
                      <w:r>
                        <w:rPr>
                          <w:color w:val="1F497D" w:themeColor="text2"/>
                        </w:rPr>
                        <w:t>your</w:t>
                      </w:r>
                      <w:r w:rsidRPr="00E25DBF">
                        <w:rPr>
                          <w:color w:val="1F497D" w:themeColor="text2"/>
                        </w:rPr>
                        <w:t xml:space="preserve"> proposal align with the </w:t>
                      </w:r>
                      <w:proofErr w:type="gramStart"/>
                      <w:r>
                        <w:rPr>
                          <w:color w:val="1F497D" w:themeColor="text2"/>
                        </w:rPr>
                        <w:t>department’s</w:t>
                      </w:r>
                      <w:proofErr w:type="gramEnd"/>
                      <w:r>
                        <w:rPr>
                          <w:color w:val="1F497D" w:themeColor="text2"/>
                        </w:rPr>
                        <w:t xml:space="preserve"> and/or Government’s </w:t>
                      </w:r>
                      <w:r w:rsidRPr="00E25DBF">
                        <w:rPr>
                          <w:color w:val="1F497D" w:themeColor="text2"/>
                        </w:rPr>
                        <w:t>funding priorities?</w:t>
                      </w:r>
                    </w:p>
                    <w:p w:rsidR="004270FE" w:rsidRPr="00124E4F" w:rsidRDefault="004270FE" w:rsidP="00B41E20">
                      <w:pPr>
                        <w:pStyle w:val="ListParagraph"/>
                        <w:numPr>
                          <w:ilvl w:val="0"/>
                          <w:numId w:val="14"/>
                        </w:numPr>
                        <w:spacing w:after="0"/>
                        <w:rPr>
                          <w:b/>
                          <w:color w:val="1F497D" w:themeColor="text2"/>
                        </w:rPr>
                      </w:pPr>
                    </w:p>
                  </w:txbxContent>
                </v:textbox>
              </v:shape>
            </w:pict>
          </mc:Fallback>
        </mc:AlternateContent>
      </w:r>
    </w:p>
    <w:p w:rsidR="00FF78C4" w:rsidRPr="00C36E34" w:rsidRDefault="00FF78C4" w:rsidP="00FF78C4">
      <w:pPr>
        <w:spacing w:after="120" w:line="240" w:lineRule="auto"/>
        <w:rPr>
          <w:rFonts w:asciiTheme="minorHAnsi" w:hAnsiTheme="minorHAnsi"/>
        </w:rPr>
      </w:pPr>
    </w:p>
    <w:p w:rsidR="00FF78C4" w:rsidRPr="00C36E34" w:rsidRDefault="00FF78C4" w:rsidP="00FF78C4">
      <w:pPr>
        <w:spacing w:after="120" w:line="240" w:lineRule="auto"/>
        <w:rPr>
          <w:rFonts w:asciiTheme="minorHAnsi" w:hAnsiTheme="minorHAnsi"/>
        </w:rPr>
      </w:pPr>
    </w:p>
    <w:p w:rsidR="00FF78C4" w:rsidRPr="00C36E34" w:rsidRDefault="00FF78C4" w:rsidP="00FF78C4">
      <w:pPr>
        <w:spacing w:after="120" w:line="240" w:lineRule="auto"/>
        <w:rPr>
          <w:rFonts w:asciiTheme="minorHAnsi" w:hAnsiTheme="minorHAnsi"/>
        </w:rPr>
      </w:pPr>
    </w:p>
    <w:p w:rsidR="00FF78C4" w:rsidRPr="00C36E34" w:rsidRDefault="00FF78C4" w:rsidP="00FF78C4">
      <w:pPr>
        <w:spacing w:after="120" w:line="240" w:lineRule="auto"/>
        <w:rPr>
          <w:rFonts w:asciiTheme="minorHAnsi" w:hAnsiTheme="minorHAnsi"/>
        </w:rPr>
      </w:pPr>
    </w:p>
    <w:p w:rsidR="00F224CB" w:rsidRDefault="00FF78C4" w:rsidP="00F224CB">
      <w:pPr>
        <w:spacing w:after="0" w:line="240" w:lineRule="auto"/>
        <w:rPr>
          <w:rFonts w:asciiTheme="minorHAnsi" w:hAnsiTheme="minorHAnsi"/>
        </w:rPr>
      </w:pPr>
      <w:r>
        <w:rPr>
          <w:rFonts w:asciiTheme="minorHAnsi" w:hAnsiTheme="minorHAnsi"/>
          <w:noProof/>
          <w:lang w:eastAsia="en-AU"/>
        </w:rPr>
        <mc:AlternateContent>
          <mc:Choice Requires="wps">
            <w:drawing>
              <wp:anchor distT="0" distB="0" distL="114300" distR="114300" simplePos="0" relativeHeight="251669504" behindDoc="0" locked="0" layoutInCell="1" allowOverlap="1" wp14:anchorId="79AB78F1" wp14:editId="424BBF58">
                <wp:simplePos x="0" y="0"/>
                <wp:positionH relativeFrom="column">
                  <wp:posOffset>47625</wp:posOffset>
                </wp:positionH>
                <wp:positionV relativeFrom="paragraph">
                  <wp:posOffset>864870</wp:posOffset>
                </wp:positionV>
                <wp:extent cx="5715000" cy="1263015"/>
                <wp:effectExtent l="0" t="0" r="19050" b="13335"/>
                <wp:wrapNone/>
                <wp:docPr id="6" name="Rectangle 6"/>
                <wp:cNvGraphicFramePr/>
                <a:graphic xmlns:a="http://schemas.openxmlformats.org/drawingml/2006/main">
                  <a:graphicData uri="http://schemas.microsoft.com/office/word/2010/wordprocessingShape">
                    <wps:wsp>
                      <wps:cNvSpPr/>
                      <wps:spPr>
                        <a:xfrm>
                          <a:off x="0" y="0"/>
                          <a:ext cx="5715000" cy="1263015"/>
                        </a:xfrm>
                        <a:prstGeom prst="rect">
                          <a:avLst/>
                        </a:prstGeom>
                        <a:solidFill>
                          <a:schemeClr val="accent4">
                            <a:lumMod val="20000"/>
                            <a:lumOff val="80000"/>
                          </a:schemeClr>
                        </a:solidFill>
                        <a:ln>
                          <a:solidFill>
                            <a:schemeClr val="accent4">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270FE" w:rsidRDefault="004270FE" w:rsidP="00FF78C4">
                            <w:pPr>
                              <w:spacing w:before="60" w:after="120"/>
                              <w:jc w:val="center"/>
                              <w:rPr>
                                <w:b/>
                                <w:color w:val="000000" w:themeColor="text1"/>
                                <w:kern w:val="24"/>
                                <w:sz w:val="28"/>
                                <w:szCs w:val="28"/>
                              </w:rPr>
                            </w:pPr>
                            <w:r w:rsidRPr="00205803">
                              <w:rPr>
                                <w:b/>
                                <w:color w:val="000000" w:themeColor="text1"/>
                                <w:kern w:val="24"/>
                                <w:sz w:val="28"/>
                                <w:szCs w:val="28"/>
                              </w:rPr>
                              <w:t>S</w:t>
                            </w:r>
                            <w:r>
                              <w:rPr>
                                <w:b/>
                                <w:color w:val="000000" w:themeColor="text1"/>
                                <w:kern w:val="24"/>
                                <w:sz w:val="28"/>
                                <w:szCs w:val="28"/>
                              </w:rPr>
                              <w:t>tage</w:t>
                            </w:r>
                            <w:r w:rsidRPr="00205803">
                              <w:rPr>
                                <w:b/>
                                <w:color w:val="000000" w:themeColor="text1"/>
                                <w:kern w:val="24"/>
                                <w:sz w:val="28"/>
                                <w:szCs w:val="28"/>
                              </w:rPr>
                              <w:t xml:space="preserve"> </w:t>
                            </w:r>
                            <w:r>
                              <w:rPr>
                                <w:b/>
                                <w:color w:val="000000" w:themeColor="text1"/>
                                <w:kern w:val="24"/>
                                <w:sz w:val="28"/>
                                <w:szCs w:val="28"/>
                              </w:rPr>
                              <w:t xml:space="preserve">3: Grant </w:t>
                            </w:r>
                            <w:r w:rsidRPr="00205803">
                              <w:rPr>
                                <w:b/>
                                <w:color w:val="000000" w:themeColor="text1"/>
                                <w:kern w:val="24"/>
                                <w:sz w:val="28"/>
                                <w:szCs w:val="28"/>
                              </w:rPr>
                              <w:t xml:space="preserve">Decision </w:t>
                            </w:r>
                            <w:r>
                              <w:rPr>
                                <w:b/>
                                <w:color w:val="000000" w:themeColor="text1"/>
                                <w:kern w:val="24"/>
                                <w:sz w:val="28"/>
                                <w:szCs w:val="28"/>
                              </w:rPr>
                              <w:t xml:space="preserve">and </w:t>
                            </w:r>
                            <w:r w:rsidRPr="00205803">
                              <w:rPr>
                                <w:b/>
                                <w:color w:val="000000" w:themeColor="text1"/>
                                <w:kern w:val="24"/>
                                <w:sz w:val="28"/>
                                <w:szCs w:val="28"/>
                              </w:rPr>
                              <w:t>Approval</w:t>
                            </w:r>
                          </w:p>
                          <w:p w:rsidR="004270FE" w:rsidRPr="00E324AD" w:rsidRDefault="004270FE" w:rsidP="00B41E20">
                            <w:pPr>
                              <w:pStyle w:val="ListParagraph"/>
                              <w:numPr>
                                <w:ilvl w:val="0"/>
                                <w:numId w:val="14"/>
                              </w:numPr>
                              <w:spacing w:after="0"/>
                              <w:rPr>
                                <w:color w:val="1F497D" w:themeColor="text2"/>
                              </w:rPr>
                            </w:pPr>
                            <w:r w:rsidRPr="00E324AD">
                              <w:rPr>
                                <w:color w:val="1F497D" w:themeColor="text2"/>
                              </w:rPr>
                              <w:t>Recommendations made</w:t>
                            </w:r>
                            <w:r w:rsidR="00FE40B3">
                              <w:rPr>
                                <w:color w:val="1F497D" w:themeColor="text2"/>
                              </w:rPr>
                              <w:t xml:space="preserve"> to approver by assessment team.</w:t>
                            </w:r>
                          </w:p>
                          <w:p w:rsidR="004270FE" w:rsidRPr="00E25DBF" w:rsidRDefault="004270FE" w:rsidP="00B41E20">
                            <w:pPr>
                              <w:pStyle w:val="ListParagraph"/>
                              <w:numPr>
                                <w:ilvl w:val="0"/>
                                <w:numId w:val="14"/>
                              </w:numPr>
                              <w:spacing w:after="0"/>
                              <w:rPr>
                                <w:color w:val="1F497D" w:themeColor="text2"/>
                              </w:rPr>
                            </w:pPr>
                            <w:r>
                              <w:rPr>
                                <w:color w:val="1F497D" w:themeColor="text2"/>
                              </w:rPr>
                              <w:t xml:space="preserve">Grant decisions are agreed and approved by an </w:t>
                            </w:r>
                            <w:r w:rsidRPr="0029508C">
                              <w:rPr>
                                <w:color w:val="1F497D" w:themeColor="text2"/>
                              </w:rPr>
                              <w:t>appropriately delegated senior officer</w:t>
                            </w:r>
                            <w:r>
                              <w:rPr>
                                <w:color w:val="1F497D" w:themeColor="text2"/>
                              </w:rPr>
                              <w:t xml:space="preserve"> of the department (‘the delegate’)</w:t>
                            </w:r>
                            <w:r w:rsidR="00FE40B3">
                              <w:rPr>
                                <w:color w:val="1F497D" w:themeColor="text2"/>
                              </w:rPr>
                              <w:t>.</w:t>
                            </w:r>
                          </w:p>
                          <w:p w:rsidR="004270FE" w:rsidRPr="00E25DBF" w:rsidRDefault="004270FE" w:rsidP="00B41E20">
                            <w:pPr>
                              <w:pStyle w:val="ListParagraph"/>
                              <w:numPr>
                                <w:ilvl w:val="0"/>
                                <w:numId w:val="14"/>
                              </w:numPr>
                              <w:spacing w:after="0"/>
                              <w:rPr>
                                <w:color w:val="1F497D" w:themeColor="text2"/>
                              </w:rPr>
                            </w:pPr>
                            <w:r>
                              <w:rPr>
                                <w:color w:val="1F497D" w:themeColor="text2"/>
                              </w:rPr>
                              <w:t>You will be</w:t>
                            </w:r>
                            <w:r w:rsidRPr="00E25DBF">
                              <w:rPr>
                                <w:color w:val="1F497D" w:themeColor="text2"/>
                              </w:rPr>
                              <w:t xml:space="preserve"> advised of the outcome of </w:t>
                            </w:r>
                            <w:r>
                              <w:rPr>
                                <w:color w:val="1F497D" w:themeColor="text2"/>
                              </w:rPr>
                              <w:t>your</w:t>
                            </w:r>
                            <w:r w:rsidRPr="00E25DBF">
                              <w:rPr>
                                <w:color w:val="1F497D" w:themeColor="text2"/>
                              </w:rPr>
                              <w:t xml:space="preserve"> application in writing.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rect id="Rectangle 6" o:spid="_x0000_s1028" style="position:absolute;margin-left:3.75pt;margin-top:68.1pt;width:450pt;height:99.4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" fillcolor="#e5dfec [663]" strokecolor="#ccc0d9 [1303]" strokeweight="2pt">
                <v:textbox>
                  <w:txbxContent>
                    <w:p w:rsidR="004270FE" w:rsidRDefault="004270FE" w:rsidP="00FF78C4">
                      <w:pPr>
                        <w:spacing w:before="60" w:after="120"/>
                        <w:jc w:val="center"/>
                        <w:rPr>
                          <w:b/>
                          <w:color w:val="000000" w:themeColor="text1"/>
                          <w:kern w:val="24"/>
                          <w:sz w:val="28"/>
                          <w:szCs w:val="28"/>
                        </w:rPr>
                      </w:pPr>
                      <w:r w:rsidRPr="00205803">
                        <w:rPr>
                          <w:b/>
                          <w:color w:val="000000" w:themeColor="text1"/>
                          <w:kern w:val="24"/>
                          <w:sz w:val="28"/>
                          <w:szCs w:val="28"/>
                        </w:rPr>
                        <w:t>S</w:t>
                      </w:r>
                      <w:r>
                        <w:rPr>
                          <w:b/>
                          <w:color w:val="000000" w:themeColor="text1"/>
                          <w:kern w:val="24"/>
                          <w:sz w:val="28"/>
                          <w:szCs w:val="28"/>
                        </w:rPr>
                        <w:t>tage</w:t>
                      </w:r>
                      <w:r w:rsidRPr="00205803">
                        <w:rPr>
                          <w:b/>
                          <w:color w:val="000000" w:themeColor="text1"/>
                          <w:kern w:val="24"/>
                          <w:sz w:val="28"/>
                          <w:szCs w:val="28"/>
                        </w:rPr>
                        <w:t xml:space="preserve"> </w:t>
                      </w:r>
                      <w:r>
                        <w:rPr>
                          <w:b/>
                          <w:color w:val="000000" w:themeColor="text1"/>
                          <w:kern w:val="24"/>
                          <w:sz w:val="28"/>
                          <w:szCs w:val="28"/>
                        </w:rPr>
                        <w:t xml:space="preserve">3: Grant </w:t>
                      </w:r>
                      <w:r w:rsidRPr="00205803">
                        <w:rPr>
                          <w:b/>
                          <w:color w:val="000000" w:themeColor="text1"/>
                          <w:kern w:val="24"/>
                          <w:sz w:val="28"/>
                          <w:szCs w:val="28"/>
                        </w:rPr>
                        <w:t xml:space="preserve">Decision </w:t>
                      </w:r>
                      <w:r>
                        <w:rPr>
                          <w:b/>
                          <w:color w:val="000000" w:themeColor="text1"/>
                          <w:kern w:val="24"/>
                          <w:sz w:val="28"/>
                          <w:szCs w:val="28"/>
                        </w:rPr>
                        <w:t xml:space="preserve">and </w:t>
                      </w:r>
                      <w:r w:rsidRPr="00205803">
                        <w:rPr>
                          <w:b/>
                          <w:color w:val="000000" w:themeColor="text1"/>
                          <w:kern w:val="24"/>
                          <w:sz w:val="28"/>
                          <w:szCs w:val="28"/>
                        </w:rPr>
                        <w:t>Approval</w:t>
                      </w:r>
                    </w:p>
                    <w:p w:rsidR="004270FE" w:rsidRPr="00E324AD" w:rsidRDefault="004270FE" w:rsidP="00B41E20">
                      <w:pPr>
                        <w:pStyle w:val="ListParagraph"/>
                        <w:numPr>
                          <w:ilvl w:val="0"/>
                          <w:numId w:val="14"/>
                        </w:numPr>
                        <w:spacing w:after="0"/>
                        <w:rPr>
                          <w:color w:val="1F497D" w:themeColor="text2"/>
                        </w:rPr>
                      </w:pPr>
                      <w:r w:rsidRPr="00E324AD">
                        <w:rPr>
                          <w:color w:val="1F497D" w:themeColor="text2"/>
                        </w:rPr>
                        <w:t>Recommendations made</w:t>
                      </w:r>
                      <w:r w:rsidR="00FE40B3">
                        <w:rPr>
                          <w:color w:val="1F497D" w:themeColor="text2"/>
                        </w:rPr>
                        <w:t xml:space="preserve"> to approver by assessment team.</w:t>
                      </w:r>
                    </w:p>
                    <w:p w:rsidR="004270FE" w:rsidRPr="00E25DBF" w:rsidRDefault="004270FE" w:rsidP="00B41E20">
                      <w:pPr>
                        <w:pStyle w:val="ListParagraph"/>
                        <w:numPr>
                          <w:ilvl w:val="0"/>
                          <w:numId w:val="14"/>
                        </w:numPr>
                        <w:spacing w:after="0"/>
                        <w:rPr>
                          <w:color w:val="1F497D" w:themeColor="text2"/>
                        </w:rPr>
                      </w:pPr>
                      <w:r>
                        <w:rPr>
                          <w:color w:val="1F497D" w:themeColor="text2"/>
                        </w:rPr>
                        <w:t xml:space="preserve">Grant decisions are agreed and approved by an </w:t>
                      </w:r>
                      <w:r w:rsidRPr="0029508C">
                        <w:rPr>
                          <w:color w:val="1F497D" w:themeColor="text2"/>
                        </w:rPr>
                        <w:t>appropriately delegated senior officer</w:t>
                      </w:r>
                      <w:r>
                        <w:rPr>
                          <w:color w:val="1F497D" w:themeColor="text2"/>
                        </w:rPr>
                        <w:t xml:space="preserve"> of the department (‘the delegate’)</w:t>
                      </w:r>
                      <w:r w:rsidR="00FE40B3">
                        <w:rPr>
                          <w:color w:val="1F497D" w:themeColor="text2"/>
                        </w:rPr>
                        <w:t>.</w:t>
                      </w:r>
                    </w:p>
                    <w:p w:rsidR="004270FE" w:rsidRPr="00E25DBF" w:rsidRDefault="004270FE" w:rsidP="00B41E20">
                      <w:pPr>
                        <w:pStyle w:val="ListParagraph"/>
                        <w:numPr>
                          <w:ilvl w:val="0"/>
                          <w:numId w:val="14"/>
                        </w:numPr>
                        <w:spacing w:after="0"/>
                        <w:rPr>
                          <w:color w:val="1F497D" w:themeColor="text2"/>
                        </w:rPr>
                      </w:pPr>
                      <w:r>
                        <w:rPr>
                          <w:color w:val="1F497D" w:themeColor="text2"/>
                        </w:rPr>
                        <w:t>You will be</w:t>
                      </w:r>
                      <w:r w:rsidRPr="00E25DBF">
                        <w:rPr>
                          <w:color w:val="1F497D" w:themeColor="text2"/>
                        </w:rPr>
                        <w:t xml:space="preserve"> advised of the outcome of </w:t>
                      </w:r>
                      <w:r>
                        <w:rPr>
                          <w:color w:val="1F497D" w:themeColor="text2"/>
                        </w:rPr>
                        <w:t>your</w:t>
                      </w:r>
                      <w:r w:rsidRPr="00E25DBF">
                        <w:rPr>
                          <w:color w:val="1F497D" w:themeColor="text2"/>
                        </w:rPr>
                        <w:t xml:space="preserve"> application in writing.</w:t>
                      </w:r>
                    </w:p>
                  </w:txbxContent>
                </v:textbox>
              </v:rect>
            </w:pict>
          </mc:Fallback>
        </mc:AlternateContent>
      </w:r>
    </w:p>
    <w:p w:rsidR="00F224CB" w:rsidRDefault="00F224CB" w:rsidP="00F224CB">
      <w:pPr>
        <w:spacing w:after="0" w:line="240" w:lineRule="auto"/>
        <w:rPr>
          <w:rFonts w:asciiTheme="minorHAnsi" w:hAnsiTheme="minorHAnsi"/>
        </w:rPr>
      </w:pPr>
    </w:p>
    <w:p w:rsidR="00F224CB" w:rsidRDefault="00F224CB" w:rsidP="00F224CB">
      <w:pPr>
        <w:spacing w:after="0" w:line="240" w:lineRule="auto"/>
        <w:rPr>
          <w:rFonts w:asciiTheme="minorHAnsi" w:hAnsiTheme="minorHAnsi"/>
        </w:rPr>
      </w:pPr>
    </w:p>
    <w:p w:rsidR="00F224CB" w:rsidRDefault="00F224CB" w:rsidP="00F224CB">
      <w:pPr>
        <w:spacing w:after="0" w:line="240" w:lineRule="auto"/>
        <w:rPr>
          <w:rFonts w:asciiTheme="minorHAnsi" w:hAnsiTheme="minorHAnsi"/>
        </w:rPr>
      </w:pPr>
    </w:p>
    <w:p w:rsidR="00F224CB" w:rsidRDefault="00F224CB" w:rsidP="00F224CB">
      <w:pPr>
        <w:spacing w:after="0" w:line="240" w:lineRule="auto"/>
        <w:rPr>
          <w:rFonts w:asciiTheme="minorHAnsi" w:hAnsiTheme="minorHAnsi"/>
        </w:rPr>
      </w:pPr>
    </w:p>
    <w:p w:rsidR="00F224CB" w:rsidRDefault="00F224CB" w:rsidP="00F224CB">
      <w:pPr>
        <w:spacing w:after="0" w:line="240" w:lineRule="auto"/>
        <w:rPr>
          <w:rFonts w:asciiTheme="minorHAnsi" w:hAnsiTheme="minorHAnsi"/>
        </w:rPr>
      </w:pPr>
    </w:p>
    <w:p w:rsidR="00F224CB" w:rsidRDefault="00F224CB" w:rsidP="00F224CB">
      <w:pPr>
        <w:spacing w:after="0" w:line="240" w:lineRule="auto"/>
        <w:rPr>
          <w:rFonts w:asciiTheme="minorHAnsi" w:hAnsiTheme="minorHAnsi"/>
        </w:rPr>
      </w:pPr>
    </w:p>
    <w:p w:rsidR="00F224CB" w:rsidRDefault="00F224CB" w:rsidP="00F224CB">
      <w:pPr>
        <w:spacing w:after="0" w:line="240" w:lineRule="auto"/>
        <w:rPr>
          <w:rFonts w:asciiTheme="minorHAnsi" w:hAnsiTheme="minorHAnsi"/>
        </w:rPr>
      </w:pPr>
    </w:p>
    <w:p w:rsidR="00F224CB" w:rsidRDefault="00F224CB" w:rsidP="00F224CB">
      <w:pPr>
        <w:spacing w:after="0" w:line="240" w:lineRule="auto"/>
        <w:rPr>
          <w:rFonts w:asciiTheme="minorHAnsi" w:hAnsiTheme="minorHAnsi"/>
        </w:rPr>
      </w:pPr>
    </w:p>
    <w:p w:rsidR="00F224CB" w:rsidRDefault="00F224CB" w:rsidP="00F224CB">
      <w:pPr>
        <w:spacing w:after="0" w:line="240" w:lineRule="auto"/>
        <w:rPr>
          <w:rFonts w:asciiTheme="minorHAnsi" w:hAnsiTheme="minorHAnsi"/>
        </w:rPr>
      </w:pPr>
    </w:p>
    <w:p w:rsidR="00F224CB" w:rsidRDefault="00F224CB" w:rsidP="00F224CB">
      <w:pPr>
        <w:spacing w:after="0" w:line="240" w:lineRule="auto"/>
        <w:rPr>
          <w:rFonts w:asciiTheme="minorHAnsi" w:hAnsiTheme="minorHAnsi"/>
        </w:rPr>
      </w:pPr>
    </w:p>
    <w:p w:rsidR="00F224CB" w:rsidRDefault="00F224CB" w:rsidP="00F224CB">
      <w:pPr>
        <w:spacing w:after="0" w:line="240" w:lineRule="auto"/>
        <w:rPr>
          <w:rFonts w:asciiTheme="minorHAnsi" w:hAnsiTheme="minorHAnsi"/>
        </w:rPr>
      </w:pPr>
    </w:p>
    <w:p w:rsidR="00F224CB" w:rsidRDefault="00F224CB" w:rsidP="00F224CB">
      <w:pPr>
        <w:spacing w:after="0" w:line="240" w:lineRule="auto"/>
        <w:rPr>
          <w:rFonts w:asciiTheme="minorHAnsi" w:hAnsiTheme="minorHAnsi"/>
        </w:rPr>
      </w:pPr>
    </w:p>
    <w:p w:rsidR="00F224CB" w:rsidRDefault="00F224CB" w:rsidP="00F224CB">
      <w:pPr>
        <w:spacing w:after="0" w:line="240" w:lineRule="auto"/>
        <w:rPr>
          <w:rFonts w:asciiTheme="minorHAnsi" w:hAnsiTheme="minorHAnsi"/>
        </w:rPr>
      </w:pPr>
    </w:p>
    <w:p w:rsidR="00A73440" w:rsidRPr="00F224CB" w:rsidRDefault="00FF78C4" w:rsidP="00F224CB">
      <w:pPr>
        <w:pStyle w:val="Heading3"/>
        <w:spacing w:before="0" w:after="120" w:line="240" w:lineRule="auto"/>
        <w:ind w:left="170" w:hanging="170"/>
      </w:pPr>
      <w:bookmarkStart w:id="75" w:name="_Toc482615264"/>
      <w:r>
        <w:t>8</w:t>
      </w:r>
      <w:r w:rsidR="00B210A8">
        <w:t>.1</w:t>
      </w:r>
      <w:r w:rsidR="00B210A8">
        <w:tab/>
      </w:r>
      <w:r w:rsidR="00A73440" w:rsidRPr="00C36E34">
        <w:t>Who will assess applications?</w:t>
      </w:r>
      <w:bookmarkEnd w:id="73"/>
      <w:bookmarkEnd w:id="74"/>
      <w:bookmarkEnd w:id="75"/>
      <w:r w:rsidR="00A73440" w:rsidRPr="00C36E34">
        <w:t xml:space="preserve"> </w:t>
      </w:r>
    </w:p>
    <w:p w:rsidR="00792D13" w:rsidRPr="00795282" w:rsidRDefault="00965BAA" w:rsidP="00792D13">
      <w:pPr>
        <w:spacing w:after="120"/>
        <w:rPr>
          <w:rFonts w:cstheme="minorHAnsi"/>
        </w:rPr>
      </w:pPr>
      <w:r>
        <w:rPr>
          <w:rFonts w:cstheme="minorHAnsi"/>
          <w:color w:val="000000"/>
        </w:rPr>
        <w:t xml:space="preserve">Applications will be assessed by an assessment team, </w:t>
      </w:r>
      <w:r w:rsidR="00792D13">
        <w:rPr>
          <w:rFonts w:cstheme="minorHAnsi"/>
          <w:color w:val="000000"/>
        </w:rPr>
        <w:t>compris</w:t>
      </w:r>
      <w:r>
        <w:rPr>
          <w:rFonts w:cstheme="minorHAnsi"/>
          <w:color w:val="000000"/>
        </w:rPr>
        <w:t>ing</w:t>
      </w:r>
      <w:r w:rsidR="00792D13">
        <w:rPr>
          <w:rFonts w:cstheme="minorHAnsi"/>
          <w:color w:val="000000"/>
        </w:rPr>
        <w:t xml:space="preserve"> d</w:t>
      </w:r>
      <w:r w:rsidR="00792D13" w:rsidRPr="0094385D">
        <w:rPr>
          <w:rFonts w:cstheme="minorHAnsi"/>
          <w:color w:val="000000"/>
        </w:rPr>
        <w:t xml:space="preserve">epartmental officers. </w:t>
      </w:r>
      <w:r w:rsidR="00792D13">
        <w:rPr>
          <w:rFonts w:cstheme="minorHAnsi"/>
          <w:color w:val="000000"/>
        </w:rPr>
        <w:t>They will be bound by the Australian Public Service </w:t>
      </w:r>
      <w:r w:rsidR="00792D13" w:rsidRPr="0094385D">
        <w:rPr>
          <w:rFonts w:cstheme="minorHAnsi"/>
          <w:color w:val="000000"/>
        </w:rPr>
        <w:t xml:space="preserve">Code of Conduct and Secretary’s Instructions. </w:t>
      </w:r>
      <w:r w:rsidR="00792D13" w:rsidRPr="00795282">
        <w:rPr>
          <w:rFonts w:cstheme="minorHAnsi"/>
        </w:rPr>
        <w:t xml:space="preserve">The Assessment Team </w:t>
      </w:r>
      <w:r w:rsidR="00DA1F95">
        <w:rPr>
          <w:rFonts w:cstheme="minorHAnsi"/>
          <w:color w:val="000000"/>
        </w:rPr>
        <w:t>led by the Chair of the Assessment Team</w:t>
      </w:r>
      <w:r w:rsidR="00DA1F95" w:rsidRPr="00795282">
        <w:rPr>
          <w:rFonts w:cstheme="minorHAnsi"/>
        </w:rPr>
        <w:t xml:space="preserve"> </w:t>
      </w:r>
      <w:r w:rsidR="00792D13" w:rsidRPr="00795282">
        <w:rPr>
          <w:rFonts w:cstheme="minorHAnsi"/>
        </w:rPr>
        <w:t xml:space="preserve">will assess the strengths of each eligible </w:t>
      </w:r>
      <w:r w:rsidR="00792D13">
        <w:rPr>
          <w:rFonts w:cstheme="minorHAnsi"/>
        </w:rPr>
        <w:t>application</w:t>
      </w:r>
      <w:r w:rsidR="00792D13" w:rsidRPr="00795282">
        <w:rPr>
          <w:rFonts w:cstheme="minorHAnsi"/>
        </w:rPr>
        <w:t xml:space="preserve"> against the </w:t>
      </w:r>
      <w:r w:rsidR="00F406BE">
        <w:rPr>
          <w:rFonts w:cstheme="minorHAnsi"/>
        </w:rPr>
        <w:t>a</w:t>
      </w:r>
      <w:r w:rsidR="00792D13">
        <w:rPr>
          <w:rFonts w:cstheme="minorHAnsi"/>
        </w:rPr>
        <w:t>ssessment</w:t>
      </w:r>
      <w:r w:rsidR="00792D13" w:rsidRPr="00795282">
        <w:rPr>
          <w:rFonts w:cstheme="minorHAnsi"/>
        </w:rPr>
        <w:t xml:space="preserve"> </w:t>
      </w:r>
      <w:r w:rsidR="00F406BE">
        <w:rPr>
          <w:rFonts w:cstheme="minorHAnsi"/>
        </w:rPr>
        <w:t>c</w:t>
      </w:r>
      <w:r w:rsidR="00792D13" w:rsidRPr="00795282">
        <w:rPr>
          <w:rFonts w:cstheme="minorHAnsi"/>
        </w:rPr>
        <w:t xml:space="preserve">riteria, relative to the </w:t>
      </w:r>
      <w:r w:rsidR="001F5A14">
        <w:rPr>
          <w:rFonts w:cstheme="minorHAnsi"/>
        </w:rPr>
        <w:t>proposal’s</w:t>
      </w:r>
      <w:r w:rsidR="00792D13" w:rsidRPr="00795282">
        <w:rPr>
          <w:rFonts w:cstheme="minorHAnsi"/>
        </w:rPr>
        <w:t xml:space="preserve"> size, complexity and funding amount requested. </w:t>
      </w:r>
    </w:p>
    <w:p w:rsidR="00D3326B" w:rsidRDefault="00A73440" w:rsidP="00CF1841">
      <w:pPr>
        <w:spacing w:after="120"/>
        <w:rPr>
          <w:rFonts w:asciiTheme="minorHAnsi" w:hAnsiTheme="minorHAnsi"/>
        </w:rPr>
      </w:pPr>
      <w:r w:rsidRPr="00DA0827">
        <w:rPr>
          <w:rFonts w:asciiTheme="minorHAnsi" w:hAnsiTheme="minorHAnsi"/>
        </w:rPr>
        <w:t xml:space="preserve">The </w:t>
      </w:r>
      <w:r w:rsidR="00076342">
        <w:rPr>
          <w:rFonts w:asciiTheme="minorHAnsi" w:hAnsiTheme="minorHAnsi"/>
        </w:rPr>
        <w:t>department</w:t>
      </w:r>
      <w:r w:rsidR="00076342" w:rsidRPr="00DA0827">
        <w:rPr>
          <w:rFonts w:asciiTheme="minorHAnsi" w:hAnsiTheme="minorHAnsi"/>
        </w:rPr>
        <w:t xml:space="preserve"> </w:t>
      </w:r>
      <w:r w:rsidRPr="00DA0827">
        <w:rPr>
          <w:rFonts w:asciiTheme="minorHAnsi" w:hAnsiTheme="minorHAnsi"/>
        </w:rPr>
        <w:t>may seek information about you or your application from any other source</w:t>
      </w:r>
      <w:r>
        <w:rPr>
          <w:rFonts w:asciiTheme="minorHAnsi" w:hAnsiTheme="minorHAnsi"/>
        </w:rPr>
        <w:t>,</w:t>
      </w:r>
      <w:r w:rsidRPr="00DA0827">
        <w:rPr>
          <w:rFonts w:asciiTheme="minorHAnsi" w:hAnsiTheme="minorHAnsi"/>
        </w:rPr>
        <w:t xml:space="preserve"> including from within the Commonwealth, even if the sources are not</w:t>
      </w:r>
      <w:r>
        <w:rPr>
          <w:rFonts w:asciiTheme="minorHAnsi" w:hAnsiTheme="minorHAnsi"/>
        </w:rPr>
        <w:t xml:space="preserve"> referees </w:t>
      </w:r>
      <w:r w:rsidRPr="00DA0827">
        <w:rPr>
          <w:rFonts w:asciiTheme="minorHAnsi" w:hAnsiTheme="minorHAnsi"/>
        </w:rPr>
        <w:t xml:space="preserve">nominated by you. </w:t>
      </w:r>
    </w:p>
    <w:p w:rsidR="00A73440" w:rsidRPr="00403E73" w:rsidRDefault="00A73440" w:rsidP="00CF1841">
      <w:pPr>
        <w:spacing w:after="120"/>
      </w:pPr>
      <w:r w:rsidRPr="00DA0827">
        <w:rPr>
          <w:rFonts w:asciiTheme="minorHAnsi" w:hAnsiTheme="minorHAnsi"/>
        </w:rPr>
        <w:lastRenderedPageBreak/>
        <w:t xml:space="preserve">The </w:t>
      </w:r>
      <w:r w:rsidR="00DA1F95">
        <w:rPr>
          <w:rFonts w:asciiTheme="minorHAnsi" w:hAnsiTheme="minorHAnsi"/>
        </w:rPr>
        <w:t>A</w:t>
      </w:r>
      <w:r w:rsidR="00DA1F95" w:rsidRPr="00DA0827">
        <w:rPr>
          <w:rFonts w:asciiTheme="minorHAnsi" w:hAnsiTheme="minorHAnsi"/>
        </w:rPr>
        <w:t xml:space="preserve">ssessment </w:t>
      </w:r>
      <w:r w:rsidR="00DA1F95">
        <w:rPr>
          <w:rFonts w:asciiTheme="minorHAnsi" w:hAnsiTheme="minorHAnsi"/>
        </w:rPr>
        <w:t>Team</w:t>
      </w:r>
      <w:r w:rsidR="00DA1F95" w:rsidRPr="00DA0827">
        <w:rPr>
          <w:rFonts w:asciiTheme="minorHAnsi" w:hAnsiTheme="minorHAnsi"/>
        </w:rPr>
        <w:t xml:space="preserve"> </w:t>
      </w:r>
      <w:r w:rsidRPr="00DA0827">
        <w:rPr>
          <w:rFonts w:asciiTheme="minorHAnsi" w:hAnsiTheme="minorHAnsi"/>
        </w:rPr>
        <w:t>may also consider information a</w:t>
      </w:r>
      <w:r w:rsidRPr="00746860">
        <w:rPr>
          <w:rFonts w:asciiTheme="minorHAnsi" w:hAnsiTheme="minorHAnsi"/>
        </w:rPr>
        <w:t xml:space="preserve">bout you or your application that is available </w:t>
      </w:r>
      <w:r w:rsidR="0079608E">
        <w:rPr>
          <w:rFonts w:asciiTheme="minorHAnsi" w:hAnsiTheme="minorHAnsi"/>
        </w:rPr>
        <w:t xml:space="preserve">to the </w:t>
      </w:r>
      <w:r w:rsidR="00520A99">
        <w:rPr>
          <w:rFonts w:asciiTheme="minorHAnsi" w:hAnsiTheme="minorHAnsi"/>
        </w:rPr>
        <w:t>d</w:t>
      </w:r>
      <w:r w:rsidR="0079608E">
        <w:rPr>
          <w:rFonts w:asciiTheme="minorHAnsi" w:hAnsiTheme="minorHAnsi"/>
        </w:rPr>
        <w:t>epartment</w:t>
      </w:r>
      <w:r w:rsidR="00436D26">
        <w:rPr>
          <w:rFonts w:asciiTheme="minorHAnsi" w:hAnsiTheme="minorHAnsi"/>
        </w:rPr>
        <w:t xml:space="preserve"> </w:t>
      </w:r>
      <w:r w:rsidRPr="00746860">
        <w:rPr>
          <w:rFonts w:asciiTheme="minorHAnsi" w:hAnsiTheme="minorHAnsi"/>
        </w:rPr>
        <w:t>through the normal course of business</w:t>
      </w:r>
      <w:r>
        <w:rPr>
          <w:rFonts w:asciiTheme="minorHAnsi" w:hAnsiTheme="minorHAnsi"/>
        </w:rPr>
        <w:t>,</w:t>
      </w:r>
      <w:r w:rsidRPr="00403E73">
        <w:t xml:space="preserve"> including your history of compliance with child care </w:t>
      </w:r>
      <w:r w:rsidR="00F433FD">
        <w:t xml:space="preserve">laws and </w:t>
      </w:r>
      <w:r w:rsidRPr="00403E73">
        <w:t>regulations</w:t>
      </w:r>
      <w:r w:rsidR="00D9754F">
        <w:t xml:space="preserve"> (if applicable)</w:t>
      </w:r>
      <w:r w:rsidRPr="00403E73">
        <w:t>.</w:t>
      </w:r>
    </w:p>
    <w:p w:rsidR="00A73440" w:rsidRPr="00C36E34" w:rsidRDefault="00A73440" w:rsidP="00A73440">
      <w:pPr>
        <w:spacing w:after="120" w:line="288" w:lineRule="auto"/>
        <w:rPr>
          <w:rFonts w:asciiTheme="minorHAnsi" w:hAnsiTheme="minorHAnsi"/>
        </w:rPr>
      </w:pPr>
      <w:r w:rsidRPr="00746860">
        <w:rPr>
          <w:rFonts w:asciiTheme="minorHAnsi" w:hAnsiTheme="minorHAnsi"/>
        </w:rPr>
        <w:t xml:space="preserve">If the </w:t>
      </w:r>
      <w:r w:rsidR="00423A49">
        <w:rPr>
          <w:rFonts w:asciiTheme="minorHAnsi" w:hAnsiTheme="minorHAnsi"/>
        </w:rPr>
        <w:t>assessment</w:t>
      </w:r>
      <w:r w:rsidR="00423A49" w:rsidRPr="00746860">
        <w:rPr>
          <w:rFonts w:asciiTheme="minorHAnsi" w:hAnsiTheme="minorHAnsi"/>
        </w:rPr>
        <w:t xml:space="preserve"> </w:t>
      </w:r>
      <w:r w:rsidRPr="00746860">
        <w:rPr>
          <w:rFonts w:asciiTheme="minorHAnsi" w:hAnsiTheme="minorHAnsi"/>
        </w:rPr>
        <w:t>process identifies unintentional errors in your application, you may be contacted to correct or clarify the information.</w:t>
      </w:r>
    </w:p>
    <w:p w:rsidR="00DA1F95" w:rsidRPr="0094385D" w:rsidRDefault="00792D13" w:rsidP="00DA1F95">
      <w:pPr>
        <w:spacing w:after="120"/>
        <w:rPr>
          <w:rFonts w:cstheme="minorHAnsi"/>
          <w:color w:val="000000"/>
        </w:rPr>
      </w:pPr>
      <w:bookmarkStart w:id="76" w:name="_Toc444850289"/>
      <w:bookmarkStart w:id="77" w:name="_Toc467165806"/>
      <w:r w:rsidRPr="00795282">
        <w:rPr>
          <w:rFonts w:cstheme="minorHAnsi"/>
        </w:rPr>
        <w:t xml:space="preserve">Following assessment of the </w:t>
      </w:r>
      <w:r w:rsidR="00C1795A">
        <w:rPr>
          <w:rFonts w:cstheme="minorHAnsi"/>
        </w:rPr>
        <w:t>a</w:t>
      </w:r>
      <w:r>
        <w:rPr>
          <w:rFonts w:cstheme="minorHAnsi"/>
        </w:rPr>
        <w:t>pplication</w:t>
      </w:r>
      <w:r w:rsidRPr="00795282">
        <w:rPr>
          <w:rFonts w:cstheme="minorHAnsi"/>
        </w:rPr>
        <w:t xml:space="preserve"> and </w:t>
      </w:r>
      <w:r w:rsidR="00C1795A">
        <w:rPr>
          <w:rFonts w:cstheme="minorHAnsi"/>
        </w:rPr>
        <w:t>f</w:t>
      </w:r>
      <w:r w:rsidRPr="00795282">
        <w:rPr>
          <w:rFonts w:cstheme="minorHAnsi"/>
        </w:rPr>
        <w:t xml:space="preserve">inancial </w:t>
      </w:r>
      <w:r w:rsidR="00C1795A">
        <w:rPr>
          <w:rFonts w:cstheme="minorHAnsi"/>
        </w:rPr>
        <w:t>v</w:t>
      </w:r>
      <w:r w:rsidRPr="00795282">
        <w:rPr>
          <w:rFonts w:cstheme="minorHAnsi"/>
        </w:rPr>
        <w:t xml:space="preserve">iability of the </w:t>
      </w:r>
      <w:r w:rsidR="00C1795A">
        <w:rPr>
          <w:rFonts w:cstheme="minorHAnsi"/>
        </w:rPr>
        <w:t xml:space="preserve">grant </w:t>
      </w:r>
      <w:r w:rsidRPr="00795282">
        <w:rPr>
          <w:rFonts w:cstheme="minorHAnsi"/>
        </w:rPr>
        <w:t>applicant</w:t>
      </w:r>
      <w:r>
        <w:rPr>
          <w:rFonts w:cstheme="minorHAnsi"/>
        </w:rPr>
        <w:t xml:space="preserve"> (if applicable)</w:t>
      </w:r>
      <w:r w:rsidRPr="00795282">
        <w:rPr>
          <w:rFonts w:cstheme="minorHAnsi"/>
        </w:rPr>
        <w:t xml:space="preserve">, the Assessment Team </w:t>
      </w:r>
      <w:r>
        <w:rPr>
          <w:rFonts w:cstheme="minorHAnsi"/>
        </w:rPr>
        <w:t xml:space="preserve">will make </w:t>
      </w:r>
      <w:r w:rsidRPr="00795282">
        <w:rPr>
          <w:rFonts w:cstheme="minorHAnsi"/>
        </w:rPr>
        <w:t xml:space="preserve">recommendations to the </w:t>
      </w:r>
      <w:r w:rsidR="00044EEB">
        <w:rPr>
          <w:rFonts w:cstheme="minorHAnsi"/>
        </w:rPr>
        <w:t xml:space="preserve">delegate </w:t>
      </w:r>
      <w:r w:rsidRPr="00795282">
        <w:rPr>
          <w:rFonts w:cstheme="minorHAnsi"/>
        </w:rPr>
        <w:t xml:space="preserve">on the suitability of </w:t>
      </w:r>
      <w:r w:rsidR="00C1795A">
        <w:rPr>
          <w:rFonts w:cstheme="minorHAnsi"/>
        </w:rPr>
        <w:t>proposals</w:t>
      </w:r>
      <w:r w:rsidRPr="00795282">
        <w:rPr>
          <w:rFonts w:cstheme="minorHAnsi"/>
        </w:rPr>
        <w:t xml:space="preserve"> for funding, including the level of funding recommended for each successful </w:t>
      </w:r>
      <w:r w:rsidR="00C1795A">
        <w:rPr>
          <w:rFonts w:cstheme="minorHAnsi"/>
        </w:rPr>
        <w:t>a</w:t>
      </w:r>
      <w:r>
        <w:rPr>
          <w:rFonts w:cstheme="minorHAnsi"/>
        </w:rPr>
        <w:t>pplication</w:t>
      </w:r>
      <w:r w:rsidRPr="00795282">
        <w:rPr>
          <w:rFonts w:cstheme="minorHAnsi"/>
        </w:rPr>
        <w:t>.</w:t>
      </w:r>
      <w:r w:rsidR="00DA1F95" w:rsidRPr="00DA1F95">
        <w:rPr>
          <w:rFonts w:cstheme="minorHAnsi"/>
          <w:color w:val="000000"/>
        </w:rPr>
        <w:t xml:space="preserve"> </w:t>
      </w:r>
      <w:r w:rsidR="00DA1F95">
        <w:rPr>
          <w:rFonts w:cstheme="minorHAnsi"/>
          <w:color w:val="000000"/>
        </w:rPr>
        <w:t>The Branch Manager of the department’s Child Care Safety Net Branch is the Minister’s delegate, and the authorised decision-maker in relation to funding under the CCCF.</w:t>
      </w:r>
    </w:p>
    <w:p w:rsidR="00A0593D" w:rsidRDefault="00792D13" w:rsidP="00F07846">
      <w:pPr>
        <w:spacing w:after="120"/>
        <w:rPr>
          <w:rFonts w:cstheme="minorHAnsi"/>
        </w:rPr>
      </w:pPr>
      <w:r w:rsidRPr="00795282">
        <w:rPr>
          <w:rFonts w:cstheme="minorHAnsi"/>
        </w:rPr>
        <w:t xml:space="preserve"> The department reserves the right to negotiate elements of the </w:t>
      </w:r>
      <w:r w:rsidR="00C1795A">
        <w:rPr>
          <w:rFonts w:cstheme="minorHAnsi"/>
        </w:rPr>
        <w:t>a</w:t>
      </w:r>
      <w:r>
        <w:rPr>
          <w:rFonts w:cstheme="minorHAnsi"/>
        </w:rPr>
        <w:t>pplication</w:t>
      </w:r>
      <w:r w:rsidRPr="00795282">
        <w:rPr>
          <w:rFonts w:cstheme="minorHAnsi"/>
        </w:rPr>
        <w:t xml:space="preserve">, including </w:t>
      </w:r>
      <w:r w:rsidR="00423A49">
        <w:rPr>
          <w:rFonts w:cstheme="minorHAnsi"/>
        </w:rPr>
        <w:t>proposals</w:t>
      </w:r>
      <w:r w:rsidR="00423A49" w:rsidRPr="00795282">
        <w:rPr>
          <w:rFonts w:cstheme="minorHAnsi"/>
        </w:rPr>
        <w:t xml:space="preserve"> </w:t>
      </w:r>
      <w:r w:rsidRPr="00795282">
        <w:rPr>
          <w:rFonts w:cstheme="minorHAnsi"/>
        </w:rPr>
        <w:t xml:space="preserve">and budgets, prior to entering into a </w:t>
      </w:r>
      <w:r w:rsidR="000D17BF">
        <w:rPr>
          <w:rFonts w:cstheme="minorHAnsi"/>
        </w:rPr>
        <w:t>grant</w:t>
      </w:r>
      <w:r w:rsidR="000D17BF" w:rsidRPr="00795282">
        <w:rPr>
          <w:rFonts w:cstheme="minorHAnsi"/>
        </w:rPr>
        <w:t xml:space="preserve"> </w:t>
      </w:r>
      <w:r w:rsidR="000D17BF">
        <w:rPr>
          <w:rFonts w:cstheme="minorHAnsi"/>
        </w:rPr>
        <w:t>a</w:t>
      </w:r>
      <w:r w:rsidR="000D17BF" w:rsidRPr="00795282">
        <w:rPr>
          <w:rFonts w:cstheme="minorHAnsi"/>
        </w:rPr>
        <w:t>greement</w:t>
      </w:r>
      <w:r w:rsidRPr="00795282">
        <w:rPr>
          <w:rFonts w:cstheme="minorHAnsi"/>
        </w:rPr>
        <w:t>.</w:t>
      </w:r>
      <w:r w:rsidR="00501C5F">
        <w:rPr>
          <w:rFonts w:cstheme="minorHAnsi"/>
        </w:rPr>
        <w:t xml:space="preserve"> </w:t>
      </w:r>
      <w:r w:rsidR="00501C5F" w:rsidRPr="00B41E20">
        <w:rPr>
          <w:rFonts w:cstheme="minorHAnsi"/>
        </w:rPr>
        <w:t>The Assessment Team may apply a</w:t>
      </w:r>
      <w:r w:rsidR="000C66DE" w:rsidRPr="00B41E20">
        <w:rPr>
          <w:rFonts w:cstheme="minorHAnsi"/>
        </w:rPr>
        <w:t>n equitable</w:t>
      </w:r>
      <w:r w:rsidR="00501C5F" w:rsidRPr="00B41E20">
        <w:rPr>
          <w:rFonts w:cstheme="minorHAnsi"/>
        </w:rPr>
        <w:t xml:space="preserve"> funding formula to determine the amount </w:t>
      </w:r>
      <w:r w:rsidR="000C66DE" w:rsidRPr="00B41E20">
        <w:rPr>
          <w:rFonts w:cstheme="minorHAnsi"/>
        </w:rPr>
        <w:t>services</w:t>
      </w:r>
      <w:r w:rsidR="00453AD0" w:rsidRPr="00B41E20">
        <w:rPr>
          <w:rFonts w:cstheme="minorHAnsi"/>
        </w:rPr>
        <w:t xml:space="preserve"> </w:t>
      </w:r>
      <w:r w:rsidR="002C14C0" w:rsidRPr="00B41E20">
        <w:rPr>
          <w:rFonts w:cstheme="minorHAnsi"/>
        </w:rPr>
        <w:t>may</w:t>
      </w:r>
      <w:r w:rsidR="000C66DE" w:rsidRPr="00B41E20">
        <w:rPr>
          <w:rFonts w:cstheme="minorHAnsi"/>
        </w:rPr>
        <w:t xml:space="preserve"> require </w:t>
      </w:r>
      <w:r w:rsidR="00501C5F" w:rsidRPr="00B41E20">
        <w:rPr>
          <w:rFonts w:cstheme="minorHAnsi"/>
        </w:rPr>
        <w:t xml:space="preserve">during </w:t>
      </w:r>
      <w:r w:rsidR="000C66DE" w:rsidRPr="00B41E20">
        <w:rPr>
          <w:rFonts w:cstheme="minorHAnsi"/>
        </w:rPr>
        <w:t xml:space="preserve">their </w:t>
      </w:r>
      <w:r w:rsidR="00501C5F" w:rsidRPr="00B41E20">
        <w:rPr>
          <w:rFonts w:cstheme="minorHAnsi"/>
        </w:rPr>
        <w:t>transition to the new child care system.</w:t>
      </w:r>
      <w:r w:rsidR="00501C5F">
        <w:rPr>
          <w:rFonts w:cstheme="minorHAnsi"/>
        </w:rPr>
        <w:t xml:space="preserve"> </w:t>
      </w:r>
    </w:p>
    <w:p w:rsidR="000D17BF" w:rsidRDefault="00FF78C4" w:rsidP="000D17BF">
      <w:pPr>
        <w:pStyle w:val="Heading3"/>
        <w:spacing w:before="0" w:after="120" w:line="240" w:lineRule="auto"/>
        <w:ind w:left="170" w:hanging="170"/>
      </w:pPr>
      <w:bookmarkStart w:id="78" w:name="_Toc482615265"/>
      <w:r>
        <w:t>8</w:t>
      </w:r>
      <w:r w:rsidR="000D17BF">
        <w:t>.2</w:t>
      </w:r>
      <w:r w:rsidR="000D17BF">
        <w:tab/>
        <w:t>Value for money</w:t>
      </w:r>
      <w:bookmarkEnd w:id="78"/>
    </w:p>
    <w:p w:rsidR="000D17BF" w:rsidRDefault="000D17BF" w:rsidP="000D17BF">
      <w:pPr>
        <w:spacing w:after="60" w:line="269" w:lineRule="auto"/>
        <w:rPr>
          <w:rFonts w:asciiTheme="minorHAnsi" w:hAnsiTheme="minorHAnsi"/>
        </w:rPr>
      </w:pPr>
      <w:r>
        <w:t xml:space="preserve">In assessing funding applications, the department will </w:t>
      </w:r>
      <w:r w:rsidRPr="00E93386">
        <w:rPr>
          <w:rFonts w:asciiTheme="minorHAnsi" w:hAnsiTheme="minorHAnsi"/>
        </w:rPr>
        <w:t xml:space="preserve">assess the extent to which the application represents value for money, </w:t>
      </w:r>
      <w:r>
        <w:rPr>
          <w:rFonts w:asciiTheme="minorHAnsi" w:hAnsiTheme="minorHAnsi"/>
        </w:rPr>
        <w:t xml:space="preserve">having regard to </w:t>
      </w:r>
      <w:r w:rsidRPr="00E93386">
        <w:rPr>
          <w:rFonts w:asciiTheme="minorHAnsi" w:hAnsiTheme="minorHAnsi"/>
        </w:rPr>
        <w:t>the following:</w:t>
      </w:r>
    </w:p>
    <w:p w:rsidR="000D17BF" w:rsidRPr="00B26022" w:rsidRDefault="000D17BF" w:rsidP="00C66472">
      <w:pPr>
        <w:pStyle w:val="ListParagraph"/>
        <w:numPr>
          <w:ilvl w:val="0"/>
          <w:numId w:val="20"/>
        </w:numPr>
        <w:spacing w:after="120"/>
        <w:ind w:left="714" w:hanging="357"/>
        <w:contextualSpacing/>
        <w:rPr>
          <w:lang w:eastAsia="en-AU"/>
        </w:rPr>
      </w:pPr>
      <w:r w:rsidRPr="00B26022">
        <w:rPr>
          <w:lang w:eastAsia="en-AU"/>
        </w:rPr>
        <w:t xml:space="preserve">the expected results </w:t>
      </w:r>
      <w:r w:rsidR="00DB2786">
        <w:rPr>
          <w:lang w:eastAsia="en-AU"/>
        </w:rPr>
        <w:t>and outcomes</w:t>
      </w:r>
      <w:r w:rsidR="00DB2786" w:rsidRPr="00B26022">
        <w:rPr>
          <w:lang w:eastAsia="en-AU"/>
        </w:rPr>
        <w:t xml:space="preserve"> </w:t>
      </w:r>
      <w:r w:rsidRPr="00B26022">
        <w:rPr>
          <w:lang w:eastAsia="en-AU"/>
        </w:rPr>
        <w:t xml:space="preserve">within the amount of funding requested </w:t>
      </w:r>
    </w:p>
    <w:p w:rsidR="000D17BF" w:rsidRPr="00D858BD" w:rsidRDefault="000D17BF" w:rsidP="00C66472">
      <w:pPr>
        <w:pStyle w:val="ListParagraph"/>
        <w:numPr>
          <w:ilvl w:val="0"/>
          <w:numId w:val="20"/>
        </w:numPr>
        <w:spacing w:after="120"/>
        <w:ind w:left="714" w:hanging="357"/>
        <w:contextualSpacing/>
        <w:rPr>
          <w:lang w:eastAsia="en-AU"/>
        </w:rPr>
      </w:pPr>
      <w:r w:rsidRPr="00D858BD">
        <w:rPr>
          <w:lang w:eastAsia="en-AU"/>
        </w:rPr>
        <w:t>the geographic location of the proposal</w:t>
      </w:r>
    </w:p>
    <w:p w:rsidR="000D17BF" w:rsidRPr="00176244" w:rsidRDefault="000D17BF" w:rsidP="00C66472">
      <w:pPr>
        <w:pStyle w:val="ListParagraph"/>
        <w:numPr>
          <w:ilvl w:val="0"/>
          <w:numId w:val="20"/>
        </w:numPr>
        <w:spacing w:after="120"/>
        <w:ind w:left="714" w:hanging="357"/>
        <w:contextualSpacing/>
        <w:rPr>
          <w:lang w:eastAsia="en-AU"/>
        </w:rPr>
      </w:pPr>
      <w:r w:rsidRPr="00176244">
        <w:rPr>
          <w:lang w:eastAsia="en-AU"/>
        </w:rPr>
        <w:t>the applicant’s relevant experience and performance history</w:t>
      </w:r>
    </w:p>
    <w:p w:rsidR="00DB2786" w:rsidRDefault="00DB2786" w:rsidP="00C66472">
      <w:pPr>
        <w:pStyle w:val="ListParagraph"/>
        <w:numPr>
          <w:ilvl w:val="0"/>
          <w:numId w:val="20"/>
        </w:numPr>
        <w:spacing w:after="120"/>
        <w:ind w:left="714" w:hanging="357"/>
        <w:contextualSpacing/>
        <w:rPr>
          <w:lang w:eastAsia="en-AU"/>
        </w:rPr>
      </w:pPr>
      <w:r>
        <w:rPr>
          <w:lang w:eastAsia="en-AU"/>
        </w:rPr>
        <w:t>any</w:t>
      </w:r>
      <w:r w:rsidRPr="00DB1F78">
        <w:rPr>
          <w:lang w:eastAsia="en-AU"/>
        </w:rPr>
        <w:t xml:space="preserve"> contribution </w:t>
      </w:r>
      <w:r>
        <w:rPr>
          <w:lang w:eastAsia="en-AU"/>
        </w:rPr>
        <w:t>partners,</w:t>
      </w:r>
      <w:r w:rsidRPr="00DB1F78">
        <w:rPr>
          <w:lang w:eastAsia="en-AU"/>
        </w:rPr>
        <w:t xml:space="preserve"> will make</w:t>
      </w:r>
      <w:r w:rsidRPr="001B6664">
        <w:rPr>
          <w:lang w:eastAsia="en-AU"/>
        </w:rPr>
        <w:t xml:space="preserve"> </w:t>
      </w:r>
    </w:p>
    <w:p w:rsidR="000D17BF" w:rsidRPr="00176244" w:rsidRDefault="000D17BF" w:rsidP="00C66472">
      <w:pPr>
        <w:pStyle w:val="ListParagraph"/>
        <w:numPr>
          <w:ilvl w:val="0"/>
          <w:numId w:val="20"/>
        </w:numPr>
        <w:spacing w:after="120"/>
        <w:ind w:left="714" w:hanging="357"/>
        <w:contextualSpacing/>
        <w:rPr>
          <w:lang w:eastAsia="en-AU"/>
        </w:rPr>
      </w:pPr>
      <w:r w:rsidRPr="001B6664">
        <w:rPr>
          <w:lang w:eastAsia="en-AU"/>
        </w:rPr>
        <w:t xml:space="preserve">the extent to which the </w:t>
      </w:r>
      <w:r>
        <w:rPr>
          <w:lang w:eastAsia="en-AU"/>
        </w:rPr>
        <w:t xml:space="preserve">proposed activity </w:t>
      </w:r>
      <w:r w:rsidRPr="001B6664">
        <w:rPr>
          <w:lang w:eastAsia="en-AU"/>
        </w:rPr>
        <w:t>will support the service to operate sustainably under the new child care system</w:t>
      </w:r>
      <w:r>
        <w:rPr>
          <w:lang w:eastAsia="en-AU"/>
        </w:rPr>
        <w:t xml:space="preserve">, as </w:t>
      </w:r>
      <w:r w:rsidRPr="00176244">
        <w:rPr>
          <w:lang w:eastAsia="en-AU"/>
        </w:rPr>
        <w:t xml:space="preserve">identified in the </w:t>
      </w:r>
      <w:r>
        <w:rPr>
          <w:lang w:eastAsia="en-AU"/>
        </w:rPr>
        <w:t xml:space="preserve">service’s </w:t>
      </w:r>
      <w:r w:rsidR="00F47DA2">
        <w:rPr>
          <w:lang w:eastAsia="en-AU"/>
        </w:rPr>
        <w:t xml:space="preserve">Transition </w:t>
      </w:r>
      <w:r w:rsidR="00EE6932">
        <w:rPr>
          <w:lang w:eastAsia="en-AU"/>
        </w:rPr>
        <w:t>Plan</w:t>
      </w:r>
      <w:r w:rsidRPr="00176244">
        <w:rPr>
          <w:lang w:eastAsia="en-AU"/>
        </w:rPr>
        <w:t>.</w:t>
      </w:r>
    </w:p>
    <w:p w:rsidR="000D17BF" w:rsidRPr="00176244" w:rsidRDefault="000D17BF" w:rsidP="000D17BF">
      <w:pPr>
        <w:spacing w:after="60" w:line="269" w:lineRule="auto"/>
        <w:rPr>
          <w:rFonts w:asciiTheme="minorHAnsi" w:hAnsiTheme="minorHAnsi"/>
        </w:rPr>
      </w:pPr>
      <w:r w:rsidRPr="00176244">
        <w:rPr>
          <w:rFonts w:asciiTheme="minorHAnsi" w:hAnsiTheme="minorHAnsi"/>
        </w:rPr>
        <w:t>Recipients must contribute to achieving value with public money by:</w:t>
      </w:r>
    </w:p>
    <w:p w:rsidR="00DB2786" w:rsidRPr="006A0470" w:rsidRDefault="00DB2786" w:rsidP="00C66472">
      <w:pPr>
        <w:pStyle w:val="ListParagraph"/>
        <w:numPr>
          <w:ilvl w:val="0"/>
          <w:numId w:val="20"/>
        </w:numPr>
        <w:spacing w:after="120"/>
        <w:ind w:left="714" w:hanging="357"/>
        <w:contextualSpacing/>
        <w:rPr>
          <w:lang w:eastAsia="en-AU"/>
        </w:rPr>
      </w:pPr>
      <w:r w:rsidRPr="006A0470">
        <w:rPr>
          <w:lang w:eastAsia="en-AU"/>
        </w:rPr>
        <w:t xml:space="preserve">considering how to deliver the </w:t>
      </w:r>
      <w:r w:rsidR="00A21B45">
        <w:rPr>
          <w:lang w:eastAsia="en-AU"/>
        </w:rPr>
        <w:t>proposal</w:t>
      </w:r>
      <w:r w:rsidRPr="006A0470">
        <w:rPr>
          <w:lang w:eastAsia="en-AU"/>
        </w:rPr>
        <w:t xml:space="preserve"> and achieve the greatest outcomes in the most cost effective way possible</w:t>
      </w:r>
    </w:p>
    <w:p w:rsidR="000D17BF" w:rsidRPr="00176244" w:rsidRDefault="000D17BF" w:rsidP="00C66472">
      <w:pPr>
        <w:pStyle w:val="ListParagraph"/>
        <w:numPr>
          <w:ilvl w:val="0"/>
          <w:numId w:val="20"/>
        </w:numPr>
        <w:spacing w:after="120"/>
        <w:ind w:left="714" w:hanging="357"/>
        <w:contextualSpacing/>
        <w:rPr>
          <w:lang w:eastAsia="en-AU"/>
        </w:rPr>
      </w:pPr>
      <w:r w:rsidRPr="00176244">
        <w:rPr>
          <w:lang w:eastAsia="en-AU"/>
        </w:rPr>
        <w:t>having in place an effective risk management approach that will minimise risk and ensure that the funding is achieving the outcomes, objectives and performance indicators</w:t>
      </w:r>
    </w:p>
    <w:p w:rsidR="000D17BF" w:rsidRPr="00176244" w:rsidRDefault="000D17BF" w:rsidP="00C66472">
      <w:pPr>
        <w:pStyle w:val="ListParagraph"/>
        <w:numPr>
          <w:ilvl w:val="0"/>
          <w:numId w:val="20"/>
        </w:numPr>
        <w:spacing w:after="120"/>
        <w:ind w:left="714" w:hanging="357"/>
        <w:contextualSpacing/>
        <w:rPr>
          <w:lang w:eastAsia="en-AU"/>
        </w:rPr>
      </w:pPr>
      <w:r w:rsidRPr="00586E4D">
        <w:rPr>
          <w:lang w:eastAsia="en-AU"/>
        </w:rPr>
        <w:t xml:space="preserve">ongoing monitoring and management of the funding as appropriate. This may involve the effective use of organisational processes, procedures and systems to produce the required reporting information, adjusting activities to ensure they are meeting the objectives and performance indicators </w:t>
      </w:r>
    </w:p>
    <w:p w:rsidR="000D17BF" w:rsidRDefault="000D17BF" w:rsidP="00C66472">
      <w:pPr>
        <w:pStyle w:val="ListParagraph"/>
        <w:numPr>
          <w:ilvl w:val="0"/>
          <w:numId w:val="20"/>
        </w:numPr>
        <w:spacing w:after="120"/>
        <w:ind w:left="714" w:hanging="357"/>
        <w:contextualSpacing/>
        <w:rPr>
          <w:lang w:eastAsia="en-AU"/>
        </w:rPr>
      </w:pPr>
      <w:r w:rsidRPr="00586E4D">
        <w:rPr>
          <w:lang w:eastAsia="en-AU"/>
        </w:rPr>
        <w:t xml:space="preserve">participating in evaluation of funding outcomes upon request. </w:t>
      </w:r>
    </w:p>
    <w:p w:rsidR="00397751" w:rsidRPr="00792D13" w:rsidRDefault="00FF78C4" w:rsidP="00792D13">
      <w:pPr>
        <w:pStyle w:val="Heading3"/>
        <w:spacing w:before="0" w:after="120" w:line="240" w:lineRule="auto"/>
        <w:ind w:left="170" w:hanging="170"/>
      </w:pPr>
      <w:bookmarkStart w:id="79" w:name="_Toc482615266"/>
      <w:r>
        <w:rPr>
          <w:iCs/>
        </w:rPr>
        <w:t>8</w:t>
      </w:r>
      <w:r w:rsidR="00792D13">
        <w:rPr>
          <w:iCs/>
        </w:rPr>
        <w:t>.</w:t>
      </w:r>
      <w:r w:rsidR="000D17BF">
        <w:rPr>
          <w:iCs/>
        </w:rPr>
        <w:t>3</w:t>
      </w:r>
      <w:r w:rsidR="00792D13">
        <w:rPr>
          <w:iCs/>
        </w:rPr>
        <w:tab/>
      </w:r>
      <w:r w:rsidR="00397751" w:rsidRPr="00792D13">
        <w:rPr>
          <w:iCs/>
        </w:rPr>
        <w:t>Financial Viability</w:t>
      </w:r>
      <w:bookmarkEnd w:id="76"/>
      <w:bookmarkEnd w:id="79"/>
    </w:p>
    <w:p w:rsidR="00397751" w:rsidRPr="0094385D" w:rsidRDefault="00792D13" w:rsidP="00397751">
      <w:pPr>
        <w:pStyle w:val="Default"/>
        <w:spacing w:line="276" w:lineRule="auto"/>
        <w:rPr>
          <w:rFonts w:asciiTheme="minorHAnsi" w:hAnsiTheme="minorHAnsi" w:cstheme="minorHAnsi"/>
          <w:sz w:val="22"/>
          <w:szCs w:val="22"/>
        </w:rPr>
      </w:pPr>
      <w:r>
        <w:rPr>
          <w:rFonts w:asciiTheme="minorHAnsi" w:eastAsiaTheme="minorEastAsia" w:hAnsiTheme="minorHAnsi" w:cstheme="minorHAnsi"/>
          <w:color w:val="auto"/>
          <w:sz w:val="22"/>
          <w:szCs w:val="22"/>
        </w:rPr>
        <w:t>Grant applicants</w:t>
      </w:r>
      <w:r w:rsidR="00397751">
        <w:rPr>
          <w:rFonts w:asciiTheme="minorHAnsi" w:eastAsiaTheme="minorEastAsia" w:hAnsiTheme="minorHAnsi" w:cstheme="minorHAnsi"/>
          <w:color w:val="auto"/>
          <w:sz w:val="22"/>
          <w:szCs w:val="22"/>
        </w:rPr>
        <w:t xml:space="preserve"> may</w:t>
      </w:r>
      <w:r w:rsidR="00397751" w:rsidRPr="00DE4957">
        <w:rPr>
          <w:rFonts w:asciiTheme="minorHAnsi" w:eastAsiaTheme="minorEastAsia" w:hAnsiTheme="minorHAnsi" w:cstheme="minorHAnsi"/>
          <w:color w:val="auto"/>
          <w:sz w:val="22"/>
          <w:szCs w:val="22"/>
        </w:rPr>
        <w:t xml:space="preserve"> be subject to a </w:t>
      </w:r>
      <w:r w:rsidR="00D655D0">
        <w:rPr>
          <w:rFonts w:asciiTheme="minorHAnsi" w:eastAsiaTheme="minorEastAsia" w:hAnsiTheme="minorHAnsi" w:cstheme="minorHAnsi"/>
          <w:color w:val="auto"/>
          <w:sz w:val="22"/>
          <w:szCs w:val="22"/>
        </w:rPr>
        <w:t>F</w:t>
      </w:r>
      <w:r w:rsidR="00397751" w:rsidRPr="00DE4957">
        <w:rPr>
          <w:rFonts w:asciiTheme="minorHAnsi" w:eastAsiaTheme="minorEastAsia" w:hAnsiTheme="minorHAnsi" w:cstheme="minorHAnsi"/>
          <w:color w:val="auto"/>
          <w:sz w:val="22"/>
          <w:szCs w:val="22"/>
        </w:rPr>
        <w:t xml:space="preserve">inancial </w:t>
      </w:r>
      <w:r w:rsidR="00D655D0">
        <w:rPr>
          <w:rFonts w:asciiTheme="minorHAnsi" w:eastAsiaTheme="minorEastAsia" w:hAnsiTheme="minorHAnsi" w:cstheme="minorHAnsi"/>
          <w:color w:val="auto"/>
          <w:sz w:val="22"/>
          <w:szCs w:val="22"/>
        </w:rPr>
        <w:t>V</w:t>
      </w:r>
      <w:r w:rsidR="00397751" w:rsidRPr="00DE4957">
        <w:rPr>
          <w:rFonts w:asciiTheme="minorHAnsi" w:eastAsiaTheme="minorEastAsia" w:hAnsiTheme="minorHAnsi" w:cstheme="minorHAnsi"/>
          <w:color w:val="auto"/>
          <w:sz w:val="22"/>
          <w:szCs w:val="22"/>
        </w:rPr>
        <w:t>iability assessment in accordance with the department’s Financial Viability Policy</w:t>
      </w:r>
      <w:r w:rsidR="007F5DB1">
        <w:rPr>
          <w:rFonts w:asciiTheme="minorHAnsi" w:eastAsiaTheme="minorEastAsia" w:hAnsiTheme="minorHAnsi" w:cstheme="minorHAnsi"/>
          <w:color w:val="auto"/>
          <w:sz w:val="22"/>
          <w:szCs w:val="22"/>
        </w:rPr>
        <w:t xml:space="preserve"> [insert link]</w:t>
      </w:r>
      <w:r w:rsidR="00397751" w:rsidRPr="00DE4957">
        <w:rPr>
          <w:rFonts w:asciiTheme="minorHAnsi" w:eastAsiaTheme="minorEastAsia" w:hAnsiTheme="minorHAnsi" w:cstheme="minorHAnsi"/>
          <w:color w:val="auto"/>
          <w:sz w:val="22"/>
          <w:szCs w:val="22"/>
        </w:rPr>
        <w:t>. These assessments form part of the risk mitigation strategy</w:t>
      </w:r>
      <w:r w:rsidR="00397751" w:rsidRPr="0094385D">
        <w:rPr>
          <w:rFonts w:asciiTheme="minorHAnsi" w:hAnsiTheme="minorHAnsi" w:cstheme="minorHAnsi"/>
          <w:sz w:val="22"/>
          <w:szCs w:val="22"/>
        </w:rPr>
        <w:t xml:space="preserve">. </w:t>
      </w:r>
      <w:r w:rsidR="00397751">
        <w:rPr>
          <w:rFonts w:asciiTheme="minorHAnsi" w:hAnsiTheme="minorHAnsi" w:cstheme="minorHAnsi"/>
          <w:sz w:val="22"/>
          <w:szCs w:val="22"/>
        </w:rPr>
        <w:t>They</w:t>
      </w:r>
      <w:r w:rsidR="00397751" w:rsidRPr="0094385D">
        <w:rPr>
          <w:rFonts w:asciiTheme="minorHAnsi" w:hAnsiTheme="minorHAnsi" w:cstheme="minorHAnsi"/>
          <w:sz w:val="22"/>
          <w:szCs w:val="22"/>
        </w:rPr>
        <w:t xml:space="preserve"> can include: </w:t>
      </w:r>
    </w:p>
    <w:p w:rsidR="00397751" w:rsidRPr="00176244" w:rsidRDefault="00397751" w:rsidP="00C66472">
      <w:pPr>
        <w:pStyle w:val="ListParagraph"/>
        <w:numPr>
          <w:ilvl w:val="0"/>
          <w:numId w:val="20"/>
        </w:numPr>
        <w:spacing w:after="120"/>
        <w:ind w:left="714" w:hanging="357"/>
        <w:contextualSpacing/>
        <w:rPr>
          <w:lang w:eastAsia="en-AU"/>
        </w:rPr>
      </w:pPr>
      <w:r w:rsidRPr="00176244">
        <w:rPr>
          <w:lang w:eastAsia="en-AU"/>
        </w:rPr>
        <w:t xml:space="preserve">verification that entities have a legal existence </w:t>
      </w:r>
    </w:p>
    <w:p w:rsidR="00397751" w:rsidRPr="00176244" w:rsidRDefault="00397751" w:rsidP="00C66472">
      <w:pPr>
        <w:pStyle w:val="ListParagraph"/>
        <w:numPr>
          <w:ilvl w:val="0"/>
          <w:numId w:val="20"/>
        </w:numPr>
        <w:spacing w:after="120"/>
        <w:ind w:left="714" w:hanging="357"/>
        <w:contextualSpacing/>
        <w:rPr>
          <w:lang w:eastAsia="en-AU"/>
        </w:rPr>
      </w:pPr>
      <w:r w:rsidRPr="00176244">
        <w:rPr>
          <w:lang w:eastAsia="en-AU"/>
        </w:rPr>
        <w:t xml:space="preserve">verification of the correct legal names of entities for contracting purposes </w:t>
      </w:r>
    </w:p>
    <w:p w:rsidR="00397751" w:rsidRPr="00176244" w:rsidRDefault="00397751" w:rsidP="00C66472">
      <w:pPr>
        <w:pStyle w:val="ListParagraph"/>
        <w:numPr>
          <w:ilvl w:val="0"/>
          <w:numId w:val="20"/>
        </w:numPr>
        <w:spacing w:after="120"/>
        <w:ind w:left="714" w:hanging="357"/>
        <w:contextualSpacing/>
        <w:rPr>
          <w:lang w:eastAsia="en-AU"/>
        </w:rPr>
      </w:pPr>
      <w:r w:rsidRPr="00176244">
        <w:rPr>
          <w:lang w:eastAsia="en-AU"/>
        </w:rPr>
        <w:t xml:space="preserve">verifying relevant persons in those entities to establish that contract signatories are correct </w:t>
      </w:r>
    </w:p>
    <w:p w:rsidR="00397751" w:rsidRPr="00176244" w:rsidRDefault="00397751" w:rsidP="00C66472">
      <w:pPr>
        <w:pStyle w:val="ListParagraph"/>
        <w:numPr>
          <w:ilvl w:val="0"/>
          <w:numId w:val="20"/>
        </w:numPr>
        <w:spacing w:after="120"/>
        <w:ind w:left="714" w:hanging="357"/>
        <w:contextualSpacing/>
        <w:rPr>
          <w:lang w:eastAsia="en-AU"/>
        </w:rPr>
      </w:pPr>
      <w:r w:rsidRPr="00176244">
        <w:rPr>
          <w:lang w:eastAsia="en-AU"/>
        </w:rPr>
        <w:lastRenderedPageBreak/>
        <w:t xml:space="preserve">establishing whether relevant persons have any adverse business history (e.g. current or past bankruptcy) </w:t>
      </w:r>
    </w:p>
    <w:p w:rsidR="00397751" w:rsidRPr="00176244" w:rsidRDefault="00397751" w:rsidP="00C66472">
      <w:pPr>
        <w:pStyle w:val="ListParagraph"/>
        <w:numPr>
          <w:ilvl w:val="0"/>
          <w:numId w:val="20"/>
        </w:numPr>
        <w:spacing w:after="120"/>
        <w:ind w:left="714" w:hanging="357"/>
        <w:contextualSpacing/>
        <w:rPr>
          <w:lang w:eastAsia="en-AU"/>
        </w:rPr>
      </w:pPr>
      <w:r w:rsidRPr="00176244">
        <w:rPr>
          <w:lang w:eastAsia="en-AU"/>
        </w:rPr>
        <w:t xml:space="preserve">possible identification of conflict of interest issues </w:t>
      </w:r>
    </w:p>
    <w:p w:rsidR="00397751" w:rsidRPr="00176244" w:rsidRDefault="00397751" w:rsidP="00C66472">
      <w:pPr>
        <w:pStyle w:val="ListParagraph"/>
        <w:numPr>
          <w:ilvl w:val="0"/>
          <w:numId w:val="20"/>
        </w:numPr>
        <w:spacing w:after="120"/>
        <w:ind w:left="714" w:hanging="357"/>
        <w:contextualSpacing/>
        <w:rPr>
          <w:lang w:eastAsia="en-AU"/>
        </w:rPr>
      </w:pPr>
      <w:r w:rsidRPr="00176244">
        <w:rPr>
          <w:lang w:eastAsia="en-AU"/>
        </w:rPr>
        <w:t xml:space="preserve">assessment of the financial health of an entity. </w:t>
      </w:r>
    </w:p>
    <w:p w:rsidR="00A73440" w:rsidRDefault="00FF78C4">
      <w:pPr>
        <w:pStyle w:val="Heading3"/>
        <w:spacing w:before="0" w:after="120" w:line="240" w:lineRule="auto"/>
        <w:ind w:left="170" w:hanging="170"/>
      </w:pPr>
      <w:bookmarkStart w:id="80" w:name="_Toc482615267"/>
      <w:r>
        <w:t>8</w:t>
      </w:r>
      <w:r w:rsidR="00B210A8">
        <w:t>.</w:t>
      </w:r>
      <w:r w:rsidR="000D17BF">
        <w:t>4</w:t>
      </w:r>
      <w:r w:rsidR="00B210A8">
        <w:tab/>
      </w:r>
      <w:r w:rsidR="00A73440">
        <w:t xml:space="preserve">Who will </w:t>
      </w:r>
      <w:r w:rsidR="00A73440" w:rsidRPr="00B72EE8">
        <w:t xml:space="preserve">approve </w:t>
      </w:r>
      <w:r w:rsidR="00A73440">
        <w:t>grants</w:t>
      </w:r>
      <w:r w:rsidR="00A73440" w:rsidRPr="00B72EE8">
        <w:t>?</w:t>
      </w:r>
      <w:bookmarkEnd w:id="77"/>
      <w:bookmarkEnd w:id="80"/>
    </w:p>
    <w:p w:rsidR="000238C0" w:rsidRPr="00670D05" w:rsidRDefault="00965BAA" w:rsidP="000238C0">
      <w:pPr>
        <w:spacing w:after="120"/>
        <w:rPr>
          <w:rFonts w:cstheme="minorHAnsi"/>
        </w:rPr>
      </w:pPr>
      <w:r>
        <w:rPr>
          <w:rFonts w:asciiTheme="minorHAnsi" w:hAnsiTheme="minorHAnsi"/>
        </w:rPr>
        <w:t>Grants will be approved by the Branch Manager</w:t>
      </w:r>
      <w:r w:rsidR="000238C0">
        <w:rPr>
          <w:rFonts w:asciiTheme="minorHAnsi" w:hAnsiTheme="minorHAnsi"/>
        </w:rPr>
        <w:t xml:space="preserve">, who </w:t>
      </w:r>
      <w:r w:rsidR="000238C0" w:rsidRPr="00670D05">
        <w:rPr>
          <w:rFonts w:cstheme="minorHAnsi"/>
        </w:rPr>
        <w:t xml:space="preserve">is authorised, on behalf of the Minister, to make decisions in relation to the administration of </w:t>
      </w:r>
      <w:r w:rsidR="000238C0">
        <w:rPr>
          <w:rFonts w:cstheme="minorHAnsi"/>
        </w:rPr>
        <w:t>the CCCF. This includes giving</w:t>
      </w:r>
      <w:r w:rsidR="000238C0" w:rsidRPr="00670D05">
        <w:rPr>
          <w:rFonts w:cstheme="minorHAnsi"/>
        </w:rPr>
        <w:t xml:space="preserve"> directions to departmental staff on the interpretation of the </w:t>
      </w:r>
      <w:r w:rsidR="000238C0">
        <w:rPr>
          <w:rFonts w:cstheme="minorHAnsi"/>
        </w:rPr>
        <w:t>Program</w:t>
      </w:r>
      <w:r w:rsidR="000238C0" w:rsidRPr="00670D05">
        <w:rPr>
          <w:rFonts w:cstheme="minorHAnsi"/>
        </w:rPr>
        <w:t xml:space="preserve"> Guidelines and other documents used in, or in relation to, </w:t>
      </w:r>
      <w:r w:rsidR="000238C0">
        <w:rPr>
          <w:rFonts w:cstheme="minorHAnsi"/>
        </w:rPr>
        <w:t>the CCCF</w:t>
      </w:r>
      <w:r w:rsidR="000238C0" w:rsidRPr="00670D05">
        <w:rPr>
          <w:rFonts w:cstheme="minorHAnsi"/>
        </w:rPr>
        <w:t xml:space="preserve">. </w:t>
      </w:r>
      <w:r w:rsidR="000238C0">
        <w:rPr>
          <w:rFonts w:cstheme="minorHAnsi"/>
        </w:rPr>
        <w:t xml:space="preserve"> </w:t>
      </w:r>
      <w:r w:rsidR="000238C0" w:rsidRPr="00670D05">
        <w:rPr>
          <w:rFonts w:cstheme="minorHAnsi"/>
        </w:rPr>
        <w:t xml:space="preserve">The </w:t>
      </w:r>
      <w:r w:rsidR="000238C0">
        <w:rPr>
          <w:rFonts w:cstheme="minorHAnsi"/>
        </w:rPr>
        <w:t>decision maker</w:t>
      </w:r>
      <w:r w:rsidR="000238C0" w:rsidRPr="00670D05">
        <w:rPr>
          <w:rFonts w:cstheme="minorHAnsi"/>
        </w:rPr>
        <w:t xml:space="preserve"> may make policies, authorisations and delegations and consider exceptions in relation to the administration of </w:t>
      </w:r>
      <w:r w:rsidR="000238C0">
        <w:rPr>
          <w:rFonts w:cstheme="minorHAnsi"/>
        </w:rPr>
        <w:t>the CCCF</w:t>
      </w:r>
      <w:r w:rsidR="000238C0" w:rsidRPr="00670D05">
        <w:rPr>
          <w:rFonts w:cstheme="minorHAnsi"/>
        </w:rPr>
        <w:t>, within its policy objectives.</w:t>
      </w:r>
    </w:p>
    <w:p w:rsidR="00A73440" w:rsidRPr="008348B1" w:rsidRDefault="00965BAA" w:rsidP="00176244">
      <w:pPr>
        <w:spacing w:after="120"/>
        <w:rPr>
          <w:rFonts w:asciiTheme="minorHAnsi" w:hAnsiTheme="minorHAnsi"/>
        </w:rPr>
      </w:pPr>
      <w:r>
        <w:rPr>
          <w:rFonts w:asciiTheme="minorHAnsi" w:hAnsiTheme="minorHAnsi"/>
        </w:rPr>
        <w:t xml:space="preserve">Grant decisions are </w:t>
      </w:r>
      <w:r w:rsidR="00A73440" w:rsidRPr="008348B1">
        <w:rPr>
          <w:rFonts w:asciiTheme="minorHAnsi" w:hAnsiTheme="minorHAnsi"/>
        </w:rPr>
        <w:t>final, including:</w:t>
      </w:r>
    </w:p>
    <w:p w:rsidR="00A73440" w:rsidRPr="00C36E34" w:rsidRDefault="00A73440" w:rsidP="00C66472">
      <w:pPr>
        <w:pStyle w:val="ListParagraph"/>
        <w:numPr>
          <w:ilvl w:val="0"/>
          <w:numId w:val="20"/>
        </w:numPr>
        <w:spacing w:after="120"/>
        <w:ind w:left="714" w:hanging="357"/>
        <w:contextualSpacing/>
        <w:rPr>
          <w:lang w:eastAsia="en-AU"/>
        </w:rPr>
      </w:pPr>
      <w:r w:rsidRPr="00C36E34">
        <w:rPr>
          <w:lang w:eastAsia="en-AU"/>
        </w:rPr>
        <w:t>the approval of the grant</w:t>
      </w:r>
    </w:p>
    <w:p w:rsidR="00A73440" w:rsidRPr="00C36E34" w:rsidRDefault="00A73440" w:rsidP="00C66472">
      <w:pPr>
        <w:pStyle w:val="ListParagraph"/>
        <w:numPr>
          <w:ilvl w:val="0"/>
          <w:numId w:val="20"/>
        </w:numPr>
        <w:spacing w:after="120"/>
        <w:ind w:left="714" w:hanging="357"/>
        <w:contextualSpacing/>
        <w:rPr>
          <w:lang w:eastAsia="en-AU"/>
        </w:rPr>
      </w:pPr>
      <w:r w:rsidRPr="00C36E34">
        <w:rPr>
          <w:lang w:eastAsia="en-AU"/>
        </w:rPr>
        <w:t>the grant amount to be awarded</w:t>
      </w:r>
    </w:p>
    <w:p w:rsidR="00A73440" w:rsidRPr="00C36E34" w:rsidRDefault="00A73440" w:rsidP="00C66472">
      <w:pPr>
        <w:pStyle w:val="ListParagraph"/>
        <w:numPr>
          <w:ilvl w:val="0"/>
          <w:numId w:val="20"/>
        </w:numPr>
        <w:spacing w:after="120"/>
        <w:ind w:left="714" w:hanging="357"/>
        <w:contextualSpacing/>
        <w:rPr>
          <w:lang w:eastAsia="en-AU"/>
        </w:rPr>
      </w:pPr>
      <w:r w:rsidRPr="00C36E34">
        <w:rPr>
          <w:lang w:eastAsia="en-AU"/>
        </w:rPr>
        <w:t xml:space="preserve">the terms and conditions of the grant. </w:t>
      </w:r>
    </w:p>
    <w:p w:rsidR="00810639" w:rsidRPr="00810639" w:rsidRDefault="00810639" w:rsidP="00810639">
      <w:pPr>
        <w:spacing w:after="120" w:line="288" w:lineRule="auto"/>
        <w:rPr>
          <w:rFonts w:asciiTheme="minorHAnsi" w:hAnsiTheme="minorHAnsi"/>
        </w:rPr>
      </w:pPr>
      <w:r w:rsidRPr="00810639">
        <w:rPr>
          <w:rFonts w:asciiTheme="minorHAnsi" w:hAnsiTheme="minorHAnsi"/>
        </w:rPr>
        <w:t>There is no appeal mechanism for decisions to approve or not approve a grant.</w:t>
      </w:r>
    </w:p>
    <w:p w:rsidR="00A73440" w:rsidRDefault="00A73440" w:rsidP="00CF1841">
      <w:pPr>
        <w:spacing w:after="120"/>
        <w:rPr>
          <w:rFonts w:asciiTheme="minorHAnsi" w:hAnsiTheme="minorHAnsi"/>
        </w:rPr>
      </w:pPr>
      <w:r w:rsidRPr="008348B1">
        <w:rPr>
          <w:rFonts w:asciiTheme="minorHAnsi" w:hAnsiTheme="minorHAnsi"/>
        </w:rPr>
        <w:t xml:space="preserve">The </w:t>
      </w:r>
      <w:r w:rsidR="00965BAA">
        <w:rPr>
          <w:rFonts w:asciiTheme="minorHAnsi" w:hAnsiTheme="minorHAnsi"/>
        </w:rPr>
        <w:t>decision maker</w:t>
      </w:r>
      <w:r w:rsidR="00965BAA" w:rsidRPr="008348B1">
        <w:rPr>
          <w:rFonts w:asciiTheme="minorHAnsi" w:hAnsiTheme="minorHAnsi"/>
        </w:rPr>
        <w:t xml:space="preserve"> </w:t>
      </w:r>
      <w:r w:rsidRPr="008348B1">
        <w:rPr>
          <w:rFonts w:asciiTheme="minorHAnsi" w:hAnsiTheme="minorHAnsi"/>
        </w:rPr>
        <w:t xml:space="preserve">must not approve </w:t>
      </w:r>
      <w:r>
        <w:rPr>
          <w:rFonts w:asciiTheme="minorHAnsi" w:hAnsiTheme="minorHAnsi"/>
        </w:rPr>
        <w:t xml:space="preserve">a </w:t>
      </w:r>
      <w:r w:rsidRPr="00E22809">
        <w:rPr>
          <w:rFonts w:asciiTheme="minorHAnsi" w:hAnsiTheme="minorHAnsi"/>
        </w:rPr>
        <w:t xml:space="preserve">grant </w:t>
      </w:r>
      <w:r w:rsidRPr="00CF17C2">
        <w:rPr>
          <w:rFonts w:asciiTheme="minorHAnsi" w:hAnsiTheme="minorHAnsi"/>
        </w:rPr>
        <w:t>if they reasonably consider the program funding available across financial years will not accommodate the grant offer</w:t>
      </w:r>
      <w:r w:rsidR="006762F7">
        <w:rPr>
          <w:rFonts w:asciiTheme="minorHAnsi" w:hAnsiTheme="minorHAnsi"/>
        </w:rPr>
        <w:t xml:space="preserve"> </w:t>
      </w:r>
      <w:r w:rsidRPr="008348B1">
        <w:rPr>
          <w:rFonts w:asciiTheme="minorHAnsi" w:hAnsiTheme="minorHAnsi"/>
        </w:rPr>
        <w:t xml:space="preserve">and/or the application does not represent value for money. </w:t>
      </w:r>
    </w:p>
    <w:p w:rsidR="00A73440" w:rsidRDefault="00A73440" w:rsidP="00CF1841">
      <w:pPr>
        <w:spacing w:after="120"/>
        <w:rPr>
          <w:rFonts w:asciiTheme="minorHAnsi" w:hAnsiTheme="minorHAnsi"/>
        </w:rPr>
      </w:pPr>
      <w:r w:rsidRPr="00400C62">
        <w:rPr>
          <w:rFonts w:asciiTheme="minorHAnsi" w:hAnsiTheme="minorHAnsi"/>
        </w:rPr>
        <w:t xml:space="preserve">In making </w:t>
      </w:r>
      <w:r>
        <w:rPr>
          <w:rFonts w:asciiTheme="minorHAnsi" w:hAnsiTheme="minorHAnsi"/>
        </w:rPr>
        <w:t>grant</w:t>
      </w:r>
      <w:r w:rsidRPr="00400C62">
        <w:rPr>
          <w:rFonts w:asciiTheme="minorHAnsi" w:hAnsiTheme="minorHAnsi"/>
        </w:rPr>
        <w:t xml:space="preserve"> decisions, the </w:t>
      </w:r>
      <w:r w:rsidR="000238C0">
        <w:rPr>
          <w:rFonts w:asciiTheme="minorHAnsi" w:hAnsiTheme="minorHAnsi"/>
        </w:rPr>
        <w:t>decision maker</w:t>
      </w:r>
      <w:r w:rsidR="000238C0" w:rsidRPr="00400C62">
        <w:rPr>
          <w:rFonts w:asciiTheme="minorHAnsi" w:hAnsiTheme="minorHAnsi"/>
        </w:rPr>
        <w:t xml:space="preserve"> </w:t>
      </w:r>
      <w:r w:rsidRPr="00400C62">
        <w:rPr>
          <w:rFonts w:asciiTheme="minorHAnsi" w:hAnsiTheme="minorHAnsi"/>
        </w:rPr>
        <w:t xml:space="preserve">may also take into account other considerations such as </w:t>
      </w:r>
      <w:r>
        <w:rPr>
          <w:rFonts w:asciiTheme="minorHAnsi" w:hAnsiTheme="minorHAnsi"/>
        </w:rPr>
        <w:t>making s</w:t>
      </w:r>
      <w:r w:rsidRPr="00400C62">
        <w:rPr>
          <w:rFonts w:asciiTheme="minorHAnsi" w:hAnsiTheme="minorHAnsi"/>
        </w:rPr>
        <w:t>ur</w:t>
      </w:r>
      <w:r>
        <w:rPr>
          <w:rFonts w:asciiTheme="minorHAnsi" w:hAnsiTheme="minorHAnsi"/>
        </w:rPr>
        <w:t>e</w:t>
      </w:r>
      <w:r w:rsidRPr="00400C62">
        <w:rPr>
          <w:rFonts w:asciiTheme="minorHAnsi" w:hAnsiTheme="minorHAnsi"/>
        </w:rPr>
        <w:t xml:space="preserve"> families will have equitable access to services and </w:t>
      </w:r>
      <w:r>
        <w:rPr>
          <w:rFonts w:asciiTheme="minorHAnsi" w:hAnsiTheme="minorHAnsi"/>
        </w:rPr>
        <w:t xml:space="preserve">that grants are </w:t>
      </w:r>
      <w:r w:rsidRPr="00400C62">
        <w:rPr>
          <w:rFonts w:asciiTheme="minorHAnsi" w:hAnsiTheme="minorHAnsi"/>
        </w:rPr>
        <w:t>allocated fairly across geographical areas</w:t>
      </w:r>
      <w:r w:rsidR="00094AE7" w:rsidRPr="00094AE7">
        <w:rPr>
          <w:rFonts w:asciiTheme="minorHAnsi" w:hAnsiTheme="minorHAnsi"/>
        </w:rPr>
        <w:t xml:space="preserve"> </w:t>
      </w:r>
      <w:r w:rsidR="00094AE7">
        <w:rPr>
          <w:rFonts w:asciiTheme="minorHAnsi" w:hAnsiTheme="minorHAnsi"/>
        </w:rPr>
        <w:t>and across a diverse range of service types</w:t>
      </w:r>
      <w:r w:rsidRPr="00400C62">
        <w:rPr>
          <w:rFonts w:asciiTheme="minorHAnsi" w:hAnsiTheme="minorHAnsi"/>
        </w:rPr>
        <w:t>.</w:t>
      </w:r>
    </w:p>
    <w:p w:rsidR="00FF78C4" w:rsidRDefault="00FF78C4" w:rsidP="00FF78C4">
      <w:pPr>
        <w:pStyle w:val="Heading3"/>
        <w:spacing w:before="0" w:after="120" w:line="240" w:lineRule="auto"/>
        <w:ind w:left="170" w:hanging="170"/>
      </w:pPr>
      <w:bookmarkStart w:id="81" w:name="_Toc482615268"/>
      <w:r>
        <w:t>8.5</w:t>
      </w:r>
      <w:r>
        <w:tab/>
      </w:r>
      <w:r w:rsidRPr="00FF78C4">
        <w:t>Notification of application outcomes</w:t>
      </w:r>
      <w:bookmarkEnd w:id="81"/>
    </w:p>
    <w:p w:rsidR="00A73440" w:rsidRPr="00C36E34" w:rsidRDefault="00A73440" w:rsidP="00CF1841">
      <w:pPr>
        <w:spacing w:after="120"/>
        <w:rPr>
          <w:rFonts w:asciiTheme="minorHAnsi" w:hAnsiTheme="minorHAnsi"/>
        </w:rPr>
      </w:pPr>
      <w:r w:rsidRPr="00C36E34">
        <w:rPr>
          <w:rFonts w:asciiTheme="minorHAnsi" w:hAnsiTheme="minorHAnsi"/>
        </w:rPr>
        <w:t>You will be advised of the outcomes of your application in writing, following a decision by the delegate.</w:t>
      </w:r>
      <w:r w:rsidRPr="008348B1">
        <w:rPr>
          <w:rFonts w:asciiTheme="minorHAnsi" w:hAnsiTheme="minorHAnsi"/>
        </w:rPr>
        <w:t xml:space="preserve"> </w:t>
      </w:r>
      <w:r w:rsidRPr="00C36E34">
        <w:rPr>
          <w:rFonts w:asciiTheme="minorHAnsi" w:hAnsiTheme="minorHAnsi"/>
        </w:rPr>
        <w:t>Advice to successful</w:t>
      </w:r>
      <w:r w:rsidRPr="008348B1">
        <w:rPr>
          <w:rFonts w:asciiTheme="minorHAnsi" w:hAnsiTheme="minorHAnsi"/>
        </w:rPr>
        <w:t xml:space="preserve"> </w:t>
      </w:r>
      <w:r w:rsidRPr="00C36E34">
        <w:rPr>
          <w:rFonts w:asciiTheme="minorHAnsi" w:hAnsiTheme="minorHAnsi"/>
        </w:rPr>
        <w:t xml:space="preserve">applicants will </w:t>
      </w:r>
      <w:r>
        <w:rPr>
          <w:rFonts w:asciiTheme="minorHAnsi" w:hAnsiTheme="minorHAnsi"/>
        </w:rPr>
        <w:t xml:space="preserve">include </w:t>
      </w:r>
      <w:r w:rsidRPr="00C36E34">
        <w:rPr>
          <w:rFonts w:asciiTheme="minorHAnsi" w:hAnsiTheme="minorHAnsi"/>
        </w:rPr>
        <w:t xml:space="preserve">details of any specific conditions </w:t>
      </w:r>
      <w:r w:rsidR="0021601C">
        <w:rPr>
          <w:rFonts w:asciiTheme="minorHAnsi" w:hAnsiTheme="minorHAnsi"/>
        </w:rPr>
        <w:t xml:space="preserve">that may be </w:t>
      </w:r>
      <w:r w:rsidRPr="00C36E34">
        <w:rPr>
          <w:rFonts w:asciiTheme="minorHAnsi" w:hAnsiTheme="minorHAnsi"/>
        </w:rPr>
        <w:t xml:space="preserve">attached to the grant. </w:t>
      </w:r>
    </w:p>
    <w:p w:rsidR="00A73440" w:rsidRPr="00B72EE8" w:rsidRDefault="00FF78C4" w:rsidP="00FF78C4">
      <w:pPr>
        <w:pStyle w:val="Heading3"/>
        <w:spacing w:before="0" w:after="120" w:line="240" w:lineRule="auto"/>
        <w:ind w:left="170" w:hanging="170"/>
      </w:pPr>
      <w:bookmarkStart w:id="82" w:name="_Toc466563663"/>
      <w:bookmarkStart w:id="83" w:name="_Toc466566126"/>
      <w:bookmarkStart w:id="84" w:name="_Toc466622500"/>
      <w:bookmarkStart w:id="85" w:name="_Toc466625999"/>
      <w:bookmarkStart w:id="86" w:name="_Toc466631917"/>
      <w:bookmarkStart w:id="87" w:name="_Toc466632327"/>
      <w:bookmarkStart w:id="88" w:name="_Toc467165808"/>
      <w:bookmarkStart w:id="89" w:name="_Toc482615269"/>
      <w:bookmarkEnd w:id="82"/>
      <w:bookmarkEnd w:id="83"/>
      <w:bookmarkEnd w:id="84"/>
      <w:bookmarkEnd w:id="85"/>
      <w:bookmarkEnd w:id="86"/>
      <w:bookmarkEnd w:id="87"/>
      <w:r>
        <w:t>8.6</w:t>
      </w:r>
      <w:r w:rsidR="00B210A8">
        <w:tab/>
      </w:r>
      <w:r w:rsidR="00A73440" w:rsidRPr="00B72EE8">
        <w:t xml:space="preserve">Feedback on </w:t>
      </w:r>
      <w:r w:rsidR="00A73440">
        <w:t xml:space="preserve">your </w:t>
      </w:r>
      <w:r w:rsidR="00A73440" w:rsidRPr="00B72EE8">
        <w:t>application</w:t>
      </w:r>
      <w:bookmarkEnd w:id="88"/>
      <w:bookmarkEnd w:id="89"/>
    </w:p>
    <w:p w:rsidR="00C56A29" w:rsidRPr="00403E73" w:rsidRDefault="00C56A29" w:rsidP="00A73440">
      <w:pPr>
        <w:spacing w:after="120" w:line="288" w:lineRule="auto"/>
      </w:pPr>
      <w:bookmarkStart w:id="90" w:name="_Toc421777622"/>
      <w:bookmarkStart w:id="91" w:name="_Toc433641183"/>
      <w:r>
        <w:t xml:space="preserve">Feedback on your application can be provided on request by </w:t>
      </w:r>
      <w:r w:rsidRPr="005F4153">
        <w:t xml:space="preserve">contacting </w:t>
      </w:r>
      <w:r w:rsidRPr="00CF17C2">
        <w:t>[insert email contact]</w:t>
      </w:r>
      <w:r w:rsidR="00CB200B" w:rsidRPr="005F4153">
        <w:t>.</w:t>
      </w:r>
    </w:p>
    <w:p w:rsidR="00F224CB" w:rsidRDefault="00F224CB" w:rsidP="00F224CB">
      <w:pPr>
        <w:pStyle w:val="Heading3"/>
        <w:spacing w:before="0" w:after="120" w:line="240" w:lineRule="auto"/>
        <w:ind w:left="170" w:hanging="170"/>
      </w:pPr>
      <w:bookmarkStart w:id="92" w:name="_Toc482615270"/>
      <w:bookmarkStart w:id="93" w:name="_Toc467165809"/>
      <w:r>
        <w:t>8.7</w:t>
      </w:r>
      <w:r>
        <w:tab/>
      </w:r>
      <w:r w:rsidRPr="001607E9">
        <w:t>Announcement</w:t>
      </w:r>
      <w:r>
        <w:t xml:space="preserve"> of grants</w:t>
      </w:r>
      <w:bookmarkEnd w:id="92"/>
    </w:p>
    <w:p w:rsidR="00F224CB" w:rsidRDefault="00F224CB" w:rsidP="00F224CB">
      <w:pPr>
        <w:rPr>
          <w:i/>
        </w:rPr>
      </w:pPr>
      <w:r>
        <w:rPr>
          <w:rFonts w:asciiTheme="minorHAnsi" w:hAnsiTheme="minorHAnsi"/>
        </w:rPr>
        <w:t>Successful grants will be listed</w:t>
      </w:r>
      <w:r w:rsidRPr="00B72EE8">
        <w:rPr>
          <w:rFonts w:asciiTheme="minorHAnsi" w:hAnsiTheme="minorHAnsi"/>
        </w:rPr>
        <w:t xml:space="preserve"> on</w:t>
      </w:r>
      <w:r>
        <w:rPr>
          <w:rFonts w:asciiTheme="minorHAnsi" w:hAnsiTheme="minorHAnsi"/>
        </w:rPr>
        <w:t xml:space="preserve"> </w:t>
      </w:r>
      <w:r w:rsidR="00522F19">
        <w:t>grants.gov.au</w:t>
      </w:r>
      <w:r>
        <w:t xml:space="preserve"> </w:t>
      </w:r>
      <w:r w:rsidRPr="000A572F">
        <w:t>14</w:t>
      </w:r>
      <w:r>
        <w:t xml:space="preserve"> d</w:t>
      </w:r>
      <w:r w:rsidRPr="000A572F">
        <w:t xml:space="preserve">ays </w:t>
      </w:r>
      <w:r>
        <w:t>after</w:t>
      </w:r>
      <w:r w:rsidRPr="000A572F">
        <w:t xml:space="preserve"> </w:t>
      </w:r>
      <w:r>
        <w:t>the date of effect</w:t>
      </w:r>
      <w:r>
        <w:rPr>
          <w:rStyle w:val="FootnoteReference"/>
        </w:rPr>
        <w:footnoteReference w:id="2"/>
      </w:r>
      <w:r>
        <w:t xml:space="preserve"> as required by Section 5.3 of the </w:t>
      </w:r>
      <w:r w:rsidRPr="000B7759">
        <w:rPr>
          <w:rFonts w:asciiTheme="minorHAnsi" w:hAnsiTheme="minorHAnsi"/>
        </w:rPr>
        <w:t>CGRGs</w:t>
      </w:r>
      <w:r w:rsidRPr="004B48A7">
        <w:rPr>
          <w:i/>
        </w:rPr>
        <w:t>.</w:t>
      </w:r>
      <w:r w:rsidRPr="00F27CA7">
        <w:rPr>
          <w:i/>
        </w:rPr>
        <w:t xml:space="preserve"> </w:t>
      </w:r>
    </w:p>
    <w:p w:rsidR="00A73440" w:rsidRPr="00400C62" w:rsidRDefault="00CA681B">
      <w:pPr>
        <w:pStyle w:val="Heading2"/>
        <w:spacing w:after="120" w:line="240" w:lineRule="auto"/>
      </w:pPr>
      <w:bookmarkStart w:id="94" w:name="_Toc482615271"/>
      <w:r>
        <w:t>9</w:t>
      </w:r>
      <w:r w:rsidR="00B210A8">
        <w:t>.</w:t>
      </w:r>
      <w:r w:rsidR="00B210A8">
        <w:tab/>
      </w:r>
      <w:bookmarkEnd w:id="93"/>
      <w:r>
        <w:t>Funding Agreements</w:t>
      </w:r>
      <w:bookmarkEnd w:id="94"/>
    </w:p>
    <w:p w:rsidR="00A73440" w:rsidRPr="00717536" w:rsidRDefault="00DA1F95" w:rsidP="00CF1841">
      <w:pPr>
        <w:spacing w:after="120"/>
        <w:rPr>
          <w:rFonts w:asciiTheme="minorHAnsi" w:hAnsiTheme="minorHAnsi"/>
        </w:rPr>
      </w:pPr>
      <w:r>
        <w:rPr>
          <w:rFonts w:asciiTheme="minorHAnsi" w:hAnsiTheme="minorHAnsi"/>
        </w:rPr>
        <w:t>Successful grant applicants</w:t>
      </w:r>
      <w:r w:rsidR="00A73440" w:rsidRPr="00717536">
        <w:rPr>
          <w:rFonts w:asciiTheme="minorHAnsi" w:hAnsiTheme="minorHAnsi"/>
        </w:rPr>
        <w:t xml:space="preserve"> must enter into a legally binding grant agreement with the Commonwealth, represented by</w:t>
      </w:r>
      <w:r w:rsidR="00A73440" w:rsidRPr="00717536">
        <w:t xml:space="preserve"> the department.</w:t>
      </w:r>
      <w:r w:rsidR="00A73440" w:rsidRPr="00717536">
        <w:rPr>
          <w:rFonts w:asciiTheme="minorHAnsi" w:hAnsiTheme="minorHAnsi"/>
        </w:rPr>
        <w:t xml:space="preserve"> The department will use the </w:t>
      </w:r>
      <w:r w:rsidR="00A73440" w:rsidRPr="00481E2C">
        <w:rPr>
          <w:rFonts w:asciiTheme="minorHAnsi" w:hAnsiTheme="minorHAnsi"/>
        </w:rPr>
        <w:t>Commonwealth Grant Agreement</w:t>
      </w:r>
      <w:r w:rsidR="00A73440" w:rsidRPr="005F4153">
        <w:rPr>
          <w:rStyle w:val="Hyperlink"/>
          <w:rFonts w:asciiTheme="minorHAnsi" w:hAnsiTheme="minorHAnsi"/>
          <w:color w:val="auto"/>
          <w:u w:val="none"/>
        </w:rPr>
        <w:t xml:space="preserve"> </w:t>
      </w:r>
      <w:r w:rsidR="00A73440" w:rsidRPr="00CF17C2">
        <w:rPr>
          <w:rStyle w:val="Hyperlink"/>
          <w:rFonts w:asciiTheme="minorHAnsi" w:hAnsiTheme="minorHAnsi"/>
          <w:color w:val="auto"/>
          <w:u w:val="none"/>
        </w:rPr>
        <w:t>[</w:t>
      </w:r>
      <w:r w:rsidR="00A73440" w:rsidRPr="004A250D">
        <w:rPr>
          <w:rStyle w:val="Hyperlink"/>
          <w:rFonts w:asciiTheme="minorHAnsi" w:hAnsiTheme="minorHAnsi"/>
          <w:color w:val="auto"/>
          <w:highlight w:val="yellow"/>
          <w:u w:val="none"/>
        </w:rPr>
        <w:t>insert URL</w:t>
      </w:r>
      <w:r w:rsidR="00A73440" w:rsidRPr="00CF17C2">
        <w:rPr>
          <w:rStyle w:val="Hyperlink"/>
          <w:rFonts w:asciiTheme="minorHAnsi" w:hAnsiTheme="minorHAnsi"/>
          <w:color w:val="auto"/>
          <w:u w:val="none"/>
        </w:rPr>
        <w:t>]</w:t>
      </w:r>
      <w:r w:rsidR="00A73440" w:rsidRPr="005F4153">
        <w:rPr>
          <w:rStyle w:val="Hyperlink"/>
          <w:rFonts w:asciiTheme="minorHAnsi" w:hAnsiTheme="minorHAnsi"/>
          <w:color w:val="auto"/>
          <w:u w:val="none"/>
        </w:rPr>
        <w:t>.</w:t>
      </w:r>
      <w:r w:rsidR="00A73440" w:rsidRPr="00717536">
        <w:rPr>
          <w:rFonts w:asciiTheme="minorHAnsi" w:hAnsiTheme="minorHAnsi"/>
        </w:rPr>
        <w:t xml:space="preserve"> A schedule may be used to outline the specific grant requirements. Any additional conditions attached to the grant will be identified in the grant offer or during the grant agreement negotiations.</w:t>
      </w:r>
    </w:p>
    <w:p w:rsidR="00A73440" w:rsidRPr="00717536" w:rsidRDefault="00A73440" w:rsidP="00CF1841">
      <w:pPr>
        <w:spacing w:after="120"/>
        <w:rPr>
          <w:rFonts w:asciiTheme="minorHAnsi" w:hAnsiTheme="minorHAnsi"/>
        </w:rPr>
      </w:pPr>
      <w:r w:rsidRPr="00717536">
        <w:rPr>
          <w:rFonts w:asciiTheme="minorHAnsi" w:hAnsiTheme="minorHAnsi"/>
        </w:rPr>
        <w:lastRenderedPageBreak/>
        <w:t>You must spend the grant as specified in the grant agreement.</w:t>
      </w:r>
    </w:p>
    <w:p w:rsidR="006B0EA9" w:rsidRDefault="006941C8" w:rsidP="00C97FE6">
      <w:pPr>
        <w:spacing w:after="120"/>
        <w:rPr>
          <w:rFonts w:asciiTheme="minorHAnsi" w:hAnsiTheme="minorHAnsi"/>
        </w:rPr>
      </w:pPr>
      <w:r>
        <w:rPr>
          <w:rFonts w:asciiTheme="minorHAnsi" w:hAnsiTheme="minorHAnsi"/>
        </w:rPr>
        <w:t xml:space="preserve">The grant period will be agreed between the department and the grant recipient. </w:t>
      </w:r>
      <w:r w:rsidR="00E774E5" w:rsidRPr="00105697">
        <w:rPr>
          <w:rFonts w:asciiTheme="minorHAnsi" w:hAnsiTheme="minorHAnsi"/>
        </w:rPr>
        <w:t xml:space="preserve">The maximum grant period is </w:t>
      </w:r>
      <w:r w:rsidR="006B0EA9" w:rsidRPr="00105697">
        <w:rPr>
          <w:rFonts w:asciiTheme="minorHAnsi" w:hAnsiTheme="minorHAnsi"/>
        </w:rPr>
        <w:t>five</w:t>
      </w:r>
      <w:r w:rsidR="006B0EA9" w:rsidRPr="00105697">
        <w:rPr>
          <w:rFonts w:asciiTheme="minorHAnsi" w:hAnsiTheme="minorHAnsi"/>
          <w:b/>
        </w:rPr>
        <w:t xml:space="preserve"> </w:t>
      </w:r>
      <w:r w:rsidR="00E774E5" w:rsidRPr="00105697">
        <w:rPr>
          <w:rFonts w:asciiTheme="minorHAnsi" w:hAnsiTheme="minorHAnsi"/>
        </w:rPr>
        <w:t>years</w:t>
      </w:r>
      <w:r w:rsidR="006B0EA9" w:rsidRPr="00105697">
        <w:rPr>
          <w:rFonts w:asciiTheme="minorHAnsi" w:hAnsiTheme="minorHAnsi"/>
        </w:rPr>
        <w:t>.</w:t>
      </w:r>
    </w:p>
    <w:p w:rsidR="00C97FE6" w:rsidRPr="00717536" w:rsidRDefault="00C97FE6" w:rsidP="00C97FE6">
      <w:pPr>
        <w:spacing w:after="120"/>
        <w:rPr>
          <w:rFonts w:asciiTheme="minorHAnsi" w:hAnsiTheme="minorHAnsi"/>
        </w:rPr>
      </w:pPr>
      <w:r w:rsidRPr="005F4153">
        <w:rPr>
          <w:rFonts w:asciiTheme="minorHAnsi" w:hAnsiTheme="minorHAnsi"/>
        </w:rPr>
        <w:t xml:space="preserve">For amounts of less than </w:t>
      </w:r>
      <w:r w:rsidRPr="00CF17C2">
        <w:rPr>
          <w:rFonts w:asciiTheme="minorHAnsi" w:hAnsiTheme="minorHAnsi"/>
        </w:rPr>
        <w:t>$</w:t>
      </w:r>
      <w:r w:rsidRPr="00064C1C">
        <w:rPr>
          <w:rFonts w:asciiTheme="minorHAnsi" w:hAnsiTheme="minorHAnsi"/>
          <w:highlight w:val="yellow"/>
        </w:rPr>
        <w:t>XXXX</w:t>
      </w:r>
      <w:r w:rsidRPr="005F4153">
        <w:rPr>
          <w:rFonts w:asciiTheme="minorHAnsi" w:hAnsiTheme="minorHAnsi"/>
        </w:rPr>
        <w:t>, grants may be provided via a formal exchange of letters (letter of agreement).</w:t>
      </w:r>
      <w:r>
        <w:rPr>
          <w:rFonts w:asciiTheme="minorHAnsi" w:hAnsiTheme="minorHAnsi"/>
        </w:rPr>
        <w:t xml:space="preserve"> </w:t>
      </w:r>
    </w:p>
    <w:p w:rsidR="00C97FE6" w:rsidRPr="00717536" w:rsidRDefault="00C97FE6" w:rsidP="00C97FE6">
      <w:pPr>
        <w:spacing w:after="120"/>
        <w:rPr>
          <w:rFonts w:asciiTheme="minorHAnsi" w:hAnsiTheme="minorHAnsi"/>
        </w:rPr>
      </w:pPr>
      <w:r w:rsidRPr="00717536">
        <w:rPr>
          <w:rFonts w:asciiTheme="minorHAnsi" w:hAnsiTheme="minorHAnsi"/>
        </w:rPr>
        <w:t xml:space="preserve">Payments will be made according to schedules agreed between </w:t>
      </w:r>
      <w:r>
        <w:rPr>
          <w:rFonts w:asciiTheme="minorHAnsi" w:hAnsiTheme="minorHAnsi"/>
        </w:rPr>
        <w:t>grant recipients</w:t>
      </w:r>
      <w:r w:rsidRPr="00717536">
        <w:rPr>
          <w:rFonts w:asciiTheme="minorHAnsi" w:hAnsiTheme="minorHAnsi"/>
        </w:rPr>
        <w:t xml:space="preserve"> and the department, as recorded in the grant agreement. Payment schedules will reflect the nature of the proposal, and generally be linked to the achievement of pre-agreed </w:t>
      </w:r>
      <w:r w:rsidR="000D17BF">
        <w:rPr>
          <w:rFonts w:asciiTheme="minorHAnsi" w:hAnsiTheme="minorHAnsi"/>
        </w:rPr>
        <w:t>activity</w:t>
      </w:r>
      <w:r w:rsidR="000D17BF" w:rsidRPr="00717536">
        <w:rPr>
          <w:rFonts w:asciiTheme="minorHAnsi" w:hAnsiTheme="minorHAnsi"/>
        </w:rPr>
        <w:t xml:space="preserve"> </w:t>
      </w:r>
      <w:r w:rsidRPr="00717536">
        <w:rPr>
          <w:rFonts w:asciiTheme="minorHAnsi" w:hAnsiTheme="minorHAnsi"/>
        </w:rPr>
        <w:t xml:space="preserve">milestones and key performance indicators. Release of each payment </w:t>
      </w:r>
      <w:r w:rsidRPr="00717536">
        <w:rPr>
          <w:rFonts w:asciiTheme="minorHAnsi" w:hAnsiTheme="minorHAnsi"/>
          <w:iCs/>
        </w:rPr>
        <w:t>will depend on your organisation meeting all requirements as specified in the grant agreement.</w:t>
      </w:r>
    </w:p>
    <w:p w:rsidR="007F5DB1" w:rsidRDefault="00C97FE6" w:rsidP="007F5DB1">
      <w:pPr>
        <w:spacing w:after="120"/>
        <w:rPr>
          <w:rFonts w:asciiTheme="minorHAnsi" w:hAnsiTheme="minorHAnsi"/>
          <w:bCs/>
        </w:rPr>
      </w:pPr>
      <w:r w:rsidRPr="00717536">
        <w:rPr>
          <w:rFonts w:asciiTheme="minorHAnsi" w:hAnsiTheme="minorHAnsi"/>
        </w:rPr>
        <w:t>You</w:t>
      </w:r>
      <w:r w:rsidRPr="00717536">
        <w:rPr>
          <w:rFonts w:asciiTheme="minorHAnsi" w:hAnsiTheme="minorHAnsi"/>
          <w:iCs/>
        </w:rPr>
        <w:t xml:space="preserve"> must accurately report on the grant activities and the expenditure of the grant, as required in the grant agreement</w:t>
      </w:r>
      <w:r>
        <w:rPr>
          <w:rFonts w:asciiTheme="minorHAnsi" w:hAnsiTheme="minorHAnsi"/>
          <w:iCs/>
        </w:rPr>
        <w:t xml:space="preserve"> (or letter of agreement)</w:t>
      </w:r>
      <w:r w:rsidRPr="00717536">
        <w:rPr>
          <w:rFonts w:asciiTheme="minorHAnsi" w:hAnsiTheme="minorHAnsi"/>
          <w:iCs/>
        </w:rPr>
        <w:t>.</w:t>
      </w:r>
      <w:r w:rsidR="007F5DB1">
        <w:rPr>
          <w:rFonts w:asciiTheme="minorHAnsi" w:hAnsiTheme="minorHAnsi"/>
          <w:iCs/>
        </w:rPr>
        <w:t xml:space="preserve"> </w:t>
      </w:r>
      <w:r w:rsidR="007F5DB1">
        <w:rPr>
          <w:rFonts w:asciiTheme="minorHAnsi" w:hAnsiTheme="minorHAnsi"/>
          <w:bCs/>
        </w:rPr>
        <w:t>The grant must be spent and acquitted by the grant agreement end date unless otherwise agreed with the department.</w:t>
      </w:r>
    </w:p>
    <w:p w:rsidR="007F5DB1" w:rsidRDefault="007F5DB1" w:rsidP="007F5DB1">
      <w:pPr>
        <w:spacing w:after="120"/>
        <w:rPr>
          <w:rFonts w:asciiTheme="minorHAnsi" w:hAnsiTheme="minorHAnsi"/>
          <w:bCs/>
        </w:rPr>
      </w:pPr>
      <w:r>
        <w:rPr>
          <w:rFonts w:asciiTheme="minorHAnsi" w:hAnsiTheme="minorHAnsi"/>
          <w:bCs/>
        </w:rPr>
        <w:t>The department may vary or extend grant agreements in some circumstances where permissible under the terms and conditions of the agreement, and where agreed by both parties.</w:t>
      </w:r>
    </w:p>
    <w:p w:rsidR="007F5DB1" w:rsidRPr="00717536" w:rsidRDefault="007F5DB1" w:rsidP="007F5DB1">
      <w:pPr>
        <w:spacing w:after="120"/>
        <w:rPr>
          <w:rFonts w:asciiTheme="minorHAnsi" w:hAnsiTheme="minorHAnsi"/>
          <w:bCs/>
        </w:rPr>
      </w:pPr>
      <w:r>
        <w:rPr>
          <w:rFonts w:asciiTheme="minorHAnsi" w:hAnsiTheme="minorHAnsi"/>
          <w:bCs/>
        </w:rPr>
        <w:t>You should not make financial commitments in expectation of receiving the grant until an agreement has been signed by the Commonwealth.</w:t>
      </w:r>
    </w:p>
    <w:p w:rsidR="00A73440" w:rsidRPr="00717536" w:rsidRDefault="00A73440" w:rsidP="00A73440">
      <w:pPr>
        <w:spacing w:after="120" w:line="288" w:lineRule="auto"/>
        <w:rPr>
          <w:rFonts w:asciiTheme="minorHAnsi" w:hAnsiTheme="minorHAnsi"/>
        </w:rPr>
      </w:pPr>
      <w:r w:rsidRPr="00717536">
        <w:rPr>
          <w:rFonts w:asciiTheme="minorHAnsi" w:hAnsiTheme="minorHAnsi"/>
        </w:rPr>
        <w:t xml:space="preserve">You may start your </w:t>
      </w:r>
      <w:r w:rsidR="000D17BF">
        <w:rPr>
          <w:rFonts w:asciiTheme="minorHAnsi" w:hAnsiTheme="minorHAnsi"/>
        </w:rPr>
        <w:t>activity</w:t>
      </w:r>
      <w:r w:rsidR="000D17BF" w:rsidRPr="00717536">
        <w:rPr>
          <w:rFonts w:asciiTheme="minorHAnsi" w:hAnsiTheme="minorHAnsi"/>
        </w:rPr>
        <w:t xml:space="preserve"> </w:t>
      </w:r>
      <w:r w:rsidRPr="00717536">
        <w:rPr>
          <w:rFonts w:asciiTheme="minorHAnsi" w:hAnsiTheme="minorHAnsi"/>
        </w:rPr>
        <w:t xml:space="preserve">from the date that the department notifies you that your application is eligible and complete. If you choose to start your </w:t>
      </w:r>
      <w:r w:rsidR="000D17BF">
        <w:rPr>
          <w:rFonts w:asciiTheme="minorHAnsi" w:hAnsiTheme="minorHAnsi"/>
        </w:rPr>
        <w:t>activity</w:t>
      </w:r>
      <w:r w:rsidR="000D17BF" w:rsidRPr="00717536">
        <w:rPr>
          <w:rFonts w:asciiTheme="minorHAnsi" w:hAnsiTheme="minorHAnsi"/>
        </w:rPr>
        <w:t xml:space="preserve"> </w:t>
      </w:r>
      <w:r w:rsidRPr="00717536">
        <w:rPr>
          <w:rFonts w:asciiTheme="minorHAnsi" w:hAnsiTheme="minorHAnsi"/>
        </w:rPr>
        <w:t>before you enter into a grant agreement with the Commonwealth, you do so at your own risk.</w:t>
      </w:r>
    </w:p>
    <w:p w:rsidR="003D69DA" w:rsidRPr="00DB1F78" w:rsidRDefault="003D69DA" w:rsidP="0068180C">
      <w:pPr>
        <w:pStyle w:val="Heading3"/>
        <w:spacing w:before="0" w:after="120" w:line="240" w:lineRule="auto"/>
        <w:ind w:left="170" w:hanging="170"/>
      </w:pPr>
      <w:bookmarkStart w:id="95" w:name="_Toc482615272"/>
      <w:bookmarkStart w:id="96" w:name="_Toc467165810"/>
      <w:bookmarkEnd w:id="90"/>
      <w:bookmarkEnd w:id="91"/>
      <w:r>
        <w:t>9.1</w:t>
      </w:r>
      <w:r>
        <w:tab/>
      </w:r>
      <w:r w:rsidRPr="00DB1F78">
        <w:t>Variations</w:t>
      </w:r>
      <w:bookmarkEnd w:id="95"/>
    </w:p>
    <w:p w:rsidR="003D69DA" w:rsidRPr="00DB1F78" w:rsidRDefault="003D69DA" w:rsidP="003D69DA">
      <w:r w:rsidRPr="00DB1F78">
        <w:t xml:space="preserve">Variations to the </w:t>
      </w:r>
      <w:r>
        <w:t xml:space="preserve">funding agreement terms </w:t>
      </w:r>
      <w:r w:rsidRPr="00DB1F78">
        <w:t xml:space="preserve">require prior written approval from the </w:t>
      </w:r>
      <w:r>
        <w:t>Department</w:t>
      </w:r>
      <w:r w:rsidRPr="00DB1F78">
        <w:t xml:space="preserve">. </w:t>
      </w:r>
    </w:p>
    <w:p w:rsidR="00A73440" w:rsidRPr="00B72EE8" w:rsidRDefault="00CA681B">
      <w:pPr>
        <w:pStyle w:val="Heading2"/>
        <w:spacing w:after="120" w:line="240" w:lineRule="auto"/>
      </w:pPr>
      <w:bookmarkStart w:id="97" w:name="_Toc421777623"/>
      <w:bookmarkStart w:id="98" w:name="_Toc467165811"/>
      <w:bookmarkStart w:id="99" w:name="_Toc482615273"/>
      <w:bookmarkEnd w:id="96"/>
      <w:r>
        <w:t>1</w:t>
      </w:r>
      <w:r w:rsidR="00F224CB">
        <w:t>0</w:t>
      </w:r>
      <w:r w:rsidR="00B210A8">
        <w:t>.</w:t>
      </w:r>
      <w:r w:rsidR="00B210A8">
        <w:tab/>
      </w:r>
      <w:r w:rsidR="00A73440" w:rsidRPr="00B72EE8">
        <w:t xml:space="preserve">Delivery of </w:t>
      </w:r>
      <w:r w:rsidR="00A73440">
        <w:t>g</w:t>
      </w:r>
      <w:r w:rsidR="00A73440" w:rsidRPr="00B72EE8">
        <w:t>rant</w:t>
      </w:r>
      <w:r w:rsidR="00A73440">
        <w:t xml:space="preserve"> activities</w:t>
      </w:r>
      <w:bookmarkEnd w:id="97"/>
      <w:bookmarkEnd w:id="98"/>
      <w:bookmarkEnd w:id="99"/>
    </w:p>
    <w:p w:rsidR="00A73440" w:rsidRDefault="00CA681B">
      <w:pPr>
        <w:pStyle w:val="Heading3"/>
        <w:spacing w:before="0" w:after="120" w:line="240" w:lineRule="auto"/>
        <w:ind w:left="170" w:hanging="170"/>
      </w:pPr>
      <w:bookmarkStart w:id="100" w:name="_Toc421777624"/>
      <w:bookmarkStart w:id="101" w:name="_Toc433641185"/>
      <w:bookmarkStart w:id="102" w:name="_Toc467165812"/>
      <w:bookmarkStart w:id="103" w:name="_Toc482615274"/>
      <w:r>
        <w:t>1</w:t>
      </w:r>
      <w:r w:rsidR="00F224CB">
        <w:t>0</w:t>
      </w:r>
      <w:r w:rsidR="00B210A8">
        <w:t>.1</w:t>
      </w:r>
      <w:r w:rsidR="00B210A8">
        <w:tab/>
      </w:r>
      <w:r w:rsidR="00A73440">
        <w:t>Your</w:t>
      </w:r>
      <w:r w:rsidR="00A73440" w:rsidRPr="00B72EE8" w:rsidDel="00D505A5">
        <w:t xml:space="preserve"> responsibilities</w:t>
      </w:r>
      <w:bookmarkEnd w:id="100"/>
      <w:bookmarkEnd w:id="101"/>
      <w:bookmarkEnd w:id="102"/>
      <w:bookmarkEnd w:id="103"/>
    </w:p>
    <w:p w:rsidR="00A73440" w:rsidRPr="00C36E34" w:rsidDel="00D505A5" w:rsidRDefault="00A73440" w:rsidP="00CF1841">
      <w:pPr>
        <w:spacing w:after="60"/>
        <w:rPr>
          <w:rFonts w:asciiTheme="minorHAnsi" w:hAnsiTheme="minorHAnsi"/>
        </w:rPr>
      </w:pPr>
      <w:r w:rsidRPr="00C36E34">
        <w:rPr>
          <w:rFonts w:asciiTheme="minorHAnsi" w:hAnsiTheme="minorHAnsi"/>
        </w:rPr>
        <w:t>You</w:t>
      </w:r>
      <w:r w:rsidRPr="00C36E34" w:rsidDel="00D505A5">
        <w:rPr>
          <w:rFonts w:asciiTheme="minorHAnsi" w:hAnsiTheme="minorHAnsi"/>
        </w:rPr>
        <w:t xml:space="preserve"> </w:t>
      </w:r>
      <w:r w:rsidRPr="00C36E34">
        <w:rPr>
          <w:rFonts w:asciiTheme="minorHAnsi" w:hAnsiTheme="minorHAnsi"/>
        </w:rPr>
        <w:t>will be</w:t>
      </w:r>
      <w:r w:rsidRPr="00C36E34" w:rsidDel="00D505A5">
        <w:rPr>
          <w:rFonts w:asciiTheme="minorHAnsi" w:hAnsiTheme="minorHAnsi"/>
        </w:rPr>
        <w:t xml:space="preserve"> responsible for:</w:t>
      </w:r>
    </w:p>
    <w:p w:rsidR="00A73440" w:rsidRPr="00C36E34" w:rsidDel="00D505A5" w:rsidRDefault="00A73440" w:rsidP="00C66472">
      <w:pPr>
        <w:pStyle w:val="ListParagraph"/>
        <w:numPr>
          <w:ilvl w:val="0"/>
          <w:numId w:val="20"/>
        </w:numPr>
        <w:spacing w:after="120"/>
        <w:ind w:left="714" w:hanging="357"/>
        <w:contextualSpacing/>
        <w:rPr>
          <w:lang w:eastAsia="en-AU"/>
        </w:rPr>
      </w:pPr>
      <w:r w:rsidRPr="00C36E34">
        <w:rPr>
          <w:lang w:eastAsia="en-AU"/>
        </w:rPr>
        <w:t>meeting</w:t>
      </w:r>
      <w:r w:rsidRPr="00C36E34" w:rsidDel="00D505A5">
        <w:rPr>
          <w:lang w:eastAsia="en-AU"/>
        </w:rPr>
        <w:t xml:space="preserve"> the terms and conditions of the grant agreement </w:t>
      </w:r>
      <w:r w:rsidRPr="00C36E34">
        <w:rPr>
          <w:lang w:eastAsia="en-AU"/>
        </w:rPr>
        <w:t>and managing the</w:t>
      </w:r>
      <w:r w:rsidRPr="00C36E34" w:rsidDel="00D505A5">
        <w:rPr>
          <w:lang w:eastAsia="en-AU"/>
        </w:rPr>
        <w:t xml:space="preserve"> activity efficient</w:t>
      </w:r>
      <w:r w:rsidRPr="00C36E34">
        <w:rPr>
          <w:lang w:eastAsia="en-AU"/>
        </w:rPr>
        <w:t>ly</w:t>
      </w:r>
      <w:r w:rsidRPr="00C36E34" w:rsidDel="00D505A5">
        <w:rPr>
          <w:lang w:eastAsia="en-AU"/>
        </w:rPr>
        <w:t xml:space="preserve"> and effective</w:t>
      </w:r>
      <w:r w:rsidRPr="00C36E34">
        <w:rPr>
          <w:lang w:eastAsia="en-AU"/>
        </w:rPr>
        <w:t>ly</w:t>
      </w:r>
    </w:p>
    <w:p w:rsidR="00A73440" w:rsidRPr="00C36E34" w:rsidDel="00D505A5" w:rsidRDefault="00A73440" w:rsidP="00C66472">
      <w:pPr>
        <w:pStyle w:val="ListParagraph"/>
        <w:numPr>
          <w:ilvl w:val="0"/>
          <w:numId w:val="20"/>
        </w:numPr>
        <w:spacing w:after="120"/>
        <w:ind w:left="714" w:hanging="357"/>
        <w:contextualSpacing/>
        <w:rPr>
          <w:lang w:eastAsia="en-AU"/>
        </w:rPr>
      </w:pPr>
      <w:r w:rsidRPr="00C36E34" w:rsidDel="00D505A5">
        <w:rPr>
          <w:lang w:eastAsia="en-AU"/>
        </w:rPr>
        <w:t xml:space="preserve">meeting milestones and other timeframes specified in </w:t>
      </w:r>
      <w:r w:rsidRPr="00C36E34">
        <w:rPr>
          <w:lang w:eastAsia="en-AU"/>
        </w:rPr>
        <w:t>the grant agreement</w:t>
      </w:r>
    </w:p>
    <w:p w:rsidR="00A73440" w:rsidRPr="00C36E34" w:rsidDel="00D505A5" w:rsidRDefault="00A73440" w:rsidP="00C66472">
      <w:pPr>
        <w:pStyle w:val="ListParagraph"/>
        <w:numPr>
          <w:ilvl w:val="0"/>
          <w:numId w:val="20"/>
        </w:numPr>
        <w:spacing w:after="120"/>
        <w:ind w:left="714" w:hanging="357"/>
        <w:contextualSpacing/>
        <w:rPr>
          <w:lang w:eastAsia="en-AU"/>
        </w:rPr>
      </w:pPr>
      <w:r w:rsidRPr="00C36E34" w:rsidDel="00D505A5">
        <w:rPr>
          <w:lang w:eastAsia="en-AU"/>
        </w:rPr>
        <w:t xml:space="preserve">complying with record keeping, reporting and acquittal requirements </w:t>
      </w:r>
      <w:r w:rsidRPr="00C36E34">
        <w:rPr>
          <w:lang w:eastAsia="en-AU"/>
        </w:rPr>
        <w:t xml:space="preserve">as set out in the </w:t>
      </w:r>
      <w:r w:rsidRPr="00D51173">
        <w:rPr>
          <w:lang w:eastAsia="en-AU"/>
        </w:rPr>
        <w:t>grant agreement</w:t>
      </w:r>
    </w:p>
    <w:p w:rsidR="00A73440" w:rsidRPr="00C36E34" w:rsidDel="00D505A5" w:rsidRDefault="00A73440" w:rsidP="00C66472">
      <w:pPr>
        <w:pStyle w:val="ListParagraph"/>
        <w:numPr>
          <w:ilvl w:val="0"/>
          <w:numId w:val="20"/>
        </w:numPr>
        <w:spacing w:after="120"/>
        <w:ind w:left="714" w:hanging="357"/>
        <w:contextualSpacing/>
        <w:rPr>
          <w:lang w:eastAsia="en-AU"/>
        </w:rPr>
      </w:pPr>
      <w:r w:rsidRPr="00C36E34" w:rsidDel="00D505A5">
        <w:rPr>
          <w:lang w:eastAsia="en-AU"/>
        </w:rPr>
        <w:t xml:space="preserve">participating in </w:t>
      </w:r>
      <w:r w:rsidRPr="00C36E34">
        <w:rPr>
          <w:lang w:eastAsia="en-AU"/>
        </w:rPr>
        <w:t>grant program e</w:t>
      </w:r>
      <w:r w:rsidRPr="00C36E34" w:rsidDel="00D505A5">
        <w:rPr>
          <w:lang w:eastAsia="en-AU"/>
        </w:rPr>
        <w:t xml:space="preserve">valuation as </w:t>
      </w:r>
      <w:r w:rsidRPr="00C36E34">
        <w:rPr>
          <w:lang w:eastAsia="en-AU"/>
        </w:rPr>
        <w:t xml:space="preserve">specified in the </w:t>
      </w:r>
      <w:r w:rsidRPr="00D51173">
        <w:rPr>
          <w:lang w:eastAsia="en-AU"/>
        </w:rPr>
        <w:t>grant agreement.</w:t>
      </w:r>
    </w:p>
    <w:p w:rsidR="00A73440" w:rsidRPr="00B72EE8" w:rsidRDefault="00CA681B">
      <w:pPr>
        <w:pStyle w:val="Heading3"/>
        <w:spacing w:before="0" w:after="120" w:line="240" w:lineRule="auto"/>
        <w:ind w:left="170" w:hanging="170"/>
      </w:pPr>
      <w:bookmarkStart w:id="104" w:name="_Toc420671454"/>
      <w:bookmarkStart w:id="105" w:name="_Toc433641186"/>
      <w:bookmarkStart w:id="106" w:name="_Toc467165813"/>
      <w:bookmarkStart w:id="107" w:name="_Toc482615275"/>
      <w:r>
        <w:t>1</w:t>
      </w:r>
      <w:r w:rsidR="00F224CB">
        <w:t>0</w:t>
      </w:r>
      <w:r w:rsidR="00B210A8">
        <w:t>.2</w:t>
      </w:r>
      <w:r w:rsidR="00B210A8">
        <w:tab/>
      </w:r>
      <w:r w:rsidR="00A73440">
        <w:t xml:space="preserve">The department’s </w:t>
      </w:r>
      <w:r w:rsidR="00A73440" w:rsidRPr="00B72EE8">
        <w:t>responsibilities</w:t>
      </w:r>
      <w:bookmarkEnd w:id="104"/>
      <w:bookmarkEnd w:id="105"/>
      <w:bookmarkEnd w:id="106"/>
      <w:bookmarkEnd w:id="107"/>
    </w:p>
    <w:p w:rsidR="00A73440" w:rsidRDefault="00A73440" w:rsidP="00CF1841">
      <w:pPr>
        <w:spacing w:after="60"/>
        <w:rPr>
          <w:rFonts w:asciiTheme="minorHAnsi" w:hAnsiTheme="minorHAnsi"/>
        </w:rPr>
      </w:pPr>
      <w:r>
        <w:rPr>
          <w:rFonts w:asciiTheme="minorHAnsi" w:hAnsiTheme="minorHAnsi"/>
        </w:rPr>
        <w:t>The department will</w:t>
      </w:r>
      <w:r w:rsidRPr="00B929D5">
        <w:rPr>
          <w:rFonts w:asciiTheme="minorHAnsi" w:hAnsiTheme="minorHAnsi"/>
        </w:rPr>
        <w:t>:</w:t>
      </w:r>
      <w:r w:rsidRPr="00B72EE8">
        <w:rPr>
          <w:rFonts w:asciiTheme="minorHAnsi" w:hAnsiTheme="minorHAnsi"/>
        </w:rPr>
        <w:t xml:space="preserve"> </w:t>
      </w:r>
    </w:p>
    <w:p w:rsidR="00A73440" w:rsidRPr="00C66472" w:rsidRDefault="00A73440" w:rsidP="00C66472">
      <w:pPr>
        <w:pStyle w:val="ListParagraph"/>
        <w:numPr>
          <w:ilvl w:val="0"/>
          <w:numId w:val="20"/>
        </w:numPr>
        <w:spacing w:after="120"/>
        <w:ind w:left="714" w:hanging="357"/>
        <w:contextualSpacing/>
        <w:rPr>
          <w:lang w:eastAsia="en-AU"/>
        </w:rPr>
      </w:pPr>
      <w:r w:rsidRPr="00A31263">
        <w:rPr>
          <w:lang w:eastAsia="en-AU"/>
        </w:rPr>
        <w:t>meet</w:t>
      </w:r>
      <w:r w:rsidRPr="00C66472">
        <w:rPr>
          <w:lang w:eastAsia="en-AU"/>
        </w:rPr>
        <w:t xml:space="preserve"> the terms and conditions set out in the grant agreement</w:t>
      </w:r>
    </w:p>
    <w:p w:rsidR="00A73440" w:rsidRPr="00C66472" w:rsidRDefault="00A73440" w:rsidP="00C66472">
      <w:pPr>
        <w:pStyle w:val="ListParagraph"/>
        <w:numPr>
          <w:ilvl w:val="0"/>
          <w:numId w:val="20"/>
        </w:numPr>
        <w:spacing w:after="120"/>
        <w:ind w:left="714" w:hanging="357"/>
        <w:contextualSpacing/>
        <w:rPr>
          <w:lang w:eastAsia="en-AU"/>
        </w:rPr>
      </w:pPr>
      <w:r w:rsidRPr="00A31263">
        <w:rPr>
          <w:lang w:eastAsia="en-AU"/>
        </w:rPr>
        <w:t>provide</w:t>
      </w:r>
      <w:r w:rsidRPr="00C66472">
        <w:rPr>
          <w:lang w:eastAsia="en-AU"/>
        </w:rPr>
        <w:t xml:space="preserve"> timely administration of the grant </w:t>
      </w:r>
    </w:p>
    <w:p w:rsidR="00A73440" w:rsidRPr="00C66472" w:rsidRDefault="00A73440" w:rsidP="00C66472">
      <w:pPr>
        <w:pStyle w:val="ListParagraph"/>
        <w:numPr>
          <w:ilvl w:val="0"/>
          <w:numId w:val="20"/>
        </w:numPr>
        <w:spacing w:after="120"/>
        <w:ind w:left="714" w:hanging="357"/>
        <w:contextualSpacing/>
        <w:rPr>
          <w:lang w:eastAsia="en-AU"/>
        </w:rPr>
      </w:pPr>
      <w:r w:rsidRPr="00A31263">
        <w:rPr>
          <w:lang w:eastAsia="en-AU"/>
        </w:rPr>
        <w:t>evaluate</w:t>
      </w:r>
      <w:r w:rsidRPr="00C66472">
        <w:rPr>
          <w:lang w:eastAsia="en-AU"/>
        </w:rPr>
        <w:t xml:space="preserve"> the grant recipient’s performance</w:t>
      </w:r>
      <w:r w:rsidR="009E741C" w:rsidRPr="00C66472">
        <w:rPr>
          <w:lang w:eastAsia="en-AU"/>
        </w:rPr>
        <w:t xml:space="preserve"> against progress on milestones as set out in the </w:t>
      </w:r>
      <w:r w:rsidR="003936BE" w:rsidRPr="00C66472">
        <w:rPr>
          <w:lang w:eastAsia="en-AU"/>
        </w:rPr>
        <w:t xml:space="preserve">grant agreement </w:t>
      </w:r>
      <w:r w:rsidR="009E741C" w:rsidRPr="00C66472">
        <w:rPr>
          <w:lang w:eastAsia="en-AU"/>
        </w:rPr>
        <w:t>schedule.</w:t>
      </w:r>
    </w:p>
    <w:p w:rsidR="00877858" w:rsidRDefault="00CA681B" w:rsidP="00877858">
      <w:pPr>
        <w:pStyle w:val="Heading3"/>
        <w:spacing w:before="0" w:after="120" w:line="240" w:lineRule="auto"/>
      </w:pPr>
      <w:bookmarkStart w:id="108" w:name="_Toc482615276"/>
      <w:r>
        <w:lastRenderedPageBreak/>
        <w:t>1</w:t>
      </w:r>
      <w:r w:rsidR="00F224CB">
        <w:t>0</w:t>
      </w:r>
      <w:r w:rsidR="00877858">
        <w:t>.3</w:t>
      </w:r>
      <w:r w:rsidR="00877858">
        <w:tab/>
        <w:t>Monitoring and performance reporting</w:t>
      </w:r>
      <w:bookmarkEnd w:id="108"/>
    </w:p>
    <w:p w:rsidR="00877858" w:rsidRPr="00176244" w:rsidRDefault="00877858" w:rsidP="00176244">
      <w:pPr>
        <w:spacing w:after="120"/>
        <w:rPr>
          <w:rFonts w:asciiTheme="minorHAnsi" w:hAnsiTheme="minorHAnsi"/>
          <w:bCs/>
        </w:rPr>
      </w:pPr>
      <w:r w:rsidRPr="00176244">
        <w:rPr>
          <w:rFonts w:asciiTheme="minorHAnsi" w:hAnsiTheme="minorHAnsi"/>
          <w:bCs/>
        </w:rPr>
        <w:t xml:space="preserve">Successful recipients will be required to submit </w:t>
      </w:r>
      <w:r w:rsidR="000D17BF">
        <w:rPr>
          <w:rFonts w:asciiTheme="minorHAnsi" w:hAnsiTheme="minorHAnsi"/>
          <w:bCs/>
        </w:rPr>
        <w:t xml:space="preserve">reports </w:t>
      </w:r>
      <w:r w:rsidRPr="00176244">
        <w:rPr>
          <w:rFonts w:asciiTheme="minorHAnsi" w:hAnsiTheme="minorHAnsi"/>
          <w:bCs/>
        </w:rPr>
        <w:t xml:space="preserve">to the </w:t>
      </w:r>
      <w:r w:rsidR="000D17BF">
        <w:rPr>
          <w:rFonts w:asciiTheme="minorHAnsi" w:hAnsiTheme="minorHAnsi"/>
          <w:bCs/>
        </w:rPr>
        <w:t>d</w:t>
      </w:r>
      <w:r w:rsidR="000D17BF" w:rsidRPr="00176244">
        <w:rPr>
          <w:rFonts w:asciiTheme="minorHAnsi" w:hAnsiTheme="minorHAnsi"/>
          <w:bCs/>
        </w:rPr>
        <w:t xml:space="preserve">epartment </w:t>
      </w:r>
      <w:r w:rsidRPr="00176244">
        <w:rPr>
          <w:rFonts w:asciiTheme="minorHAnsi" w:hAnsiTheme="minorHAnsi"/>
          <w:bCs/>
        </w:rPr>
        <w:t xml:space="preserve">concerning the funding, in the format and by the due dates detailed in the </w:t>
      </w:r>
      <w:r w:rsidR="000D17BF">
        <w:rPr>
          <w:rFonts w:asciiTheme="minorHAnsi" w:hAnsiTheme="minorHAnsi"/>
          <w:bCs/>
        </w:rPr>
        <w:t>g</w:t>
      </w:r>
      <w:r w:rsidR="000D17BF" w:rsidRPr="00176244">
        <w:rPr>
          <w:rFonts w:asciiTheme="minorHAnsi" w:hAnsiTheme="minorHAnsi"/>
          <w:bCs/>
        </w:rPr>
        <w:t xml:space="preserve">rant </w:t>
      </w:r>
      <w:r w:rsidR="000D17BF">
        <w:rPr>
          <w:rFonts w:asciiTheme="minorHAnsi" w:hAnsiTheme="minorHAnsi"/>
          <w:bCs/>
        </w:rPr>
        <w:t>a</w:t>
      </w:r>
      <w:r w:rsidR="000D17BF" w:rsidRPr="00176244">
        <w:rPr>
          <w:rFonts w:asciiTheme="minorHAnsi" w:hAnsiTheme="minorHAnsi"/>
          <w:bCs/>
        </w:rPr>
        <w:t>greement</w:t>
      </w:r>
      <w:r w:rsidRPr="00176244">
        <w:rPr>
          <w:rFonts w:asciiTheme="minorHAnsi" w:hAnsiTheme="minorHAnsi"/>
          <w:bCs/>
        </w:rPr>
        <w:t xml:space="preserve">. Recipients will need to collect data that measures how the </w:t>
      </w:r>
      <w:r w:rsidR="000D17BF">
        <w:rPr>
          <w:rFonts w:asciiTheme="minorHAnsi" w:hAnsiTheme="minorHAnsi"/>
          <w:bCs/>
        </w:rPr>
        <w:t>activity</w:t>
      </w:r>
      <w:r w:rsidR="000D17BF" w:rsidRPr="00176244">
        <w:rPr>
          <w:rFonts w:asciiTheme="minorHAnsi" w:hAnsiTheme="minorHAnsi"/>
          <w:bCs/>
        </w:rPr>
        <w:t xml:space="preserve"> </w:t>
      </w:r>
      <w:r w:rsidRPr="00176244">
        <w:rPr>
          <w:rFonts w:asciiTheme="minorHAnsi" w:hAnsiTheme="minorHAnsi"/>
          <w:bCs/>
        </w:rPr>
        <w:t xml:space="preserve">contributes to the </w:t>
      </w:r>
      <w:r w:rsidR="000D17BF">
        <w:rPr>
          <w:rFonts w:asciiTheme="minorHAnsi" w:hAnsiTheme="minorHAnsi"/>
          <w:bCs/>
        </w:rPr>
        <w:t xml:space="preserve">CCCF </w:t>
      </w:r>
      <w:r w:rsidRPr="00176244">
        <w:rPr>
          <w:rFonts w:asciiTheme="minorHAnsi" w:hAnsiTheme="minorHAnsi"/>
          <w:bCs/>
        </w:rPr>
        <w:t xml:space="preserve">outcomes and </w:t>
      </w:r>
      <w:r w:rsidR="000D17BF">
        <w:rPr>
          <w:rFonts w:asciiTheme="minorHAnsi" w:hAnsiTheme="minorHAnsi"/>
          <w:bCs/>
        </w:rPr>
        <w:t>objectives</w:t>
      </w:r>
      <w:r w:rsidRPr="00176244">
        <w:rPr>
          <w:rFonts w:asciiTheme="minorHAnsi" w:hAnsiTheme="minorHAnsi"/>
          <w:bCs/>
        </w:rPr>
        <w:t xml:space="preserve">. Recipients must agree, if requested by the </w:t>
      </w:r>
      <w:r w:rsidR="000D17BF">
        <w:rPr>
          <w:rFonts w:asciiTheme="minorHAnsi" w:hAnsiTheme="minorHAnsi"/>
          <w:bCs/>
        </w:rPr>
        <w:t>d</w:t>
      </w:r>
      <w:r w:rsidR="000D17BF" w:rsidRPr="00176244">
        <w:rPr>
          <w:rFonts w:asciiTheme="minorHAnsi" w:hAnsiTheme="minorHAnsi"/>
          <w:bCs/>
        </w:rPr>
        <w:t>epartment</w:t>
      </w:r>
      <w:r w:rsidRPr="00176244">
        <w:rPr>
          <w:rFonts w:asciiTheme="minorHAnsi" w:hAnsiTheme="minorHAnsi"/>
          <w:bCs/>
        </w:rPr>
        <w:t xml:space="preserve">, to collect data and maintain records to assist with performance monitoring or evaluation. </w:t>
      </w:r>
    </w:p>
    <w:p w:rsidR="00877858" w:rsidRPr="00176244" w:rsidRDefault="00877858" w:rsidP="00176244">
      <w:pPr>
        <w:spacing w:after="120"/>
        <w:rPr>
          <w:rFonts w:asciiTheme="minorHAnsi" w:hAnsiTheme="minorHAnsi"/>
          <w:bCs/>
        </w:rPr>
      </w:pPr>
      <w:r w:rsidRPr="00176244">
        <w:rPr>
          <w:rFonts w:asciiTheme="minorHAnsi" w:hAnsiTheme="minorHAnsi"/>
          <w:bCs/>
        </w:rPr>
        <w:t xml:space="preserve">The </w:t>
      </w:r>
      <w:r w:rsidR="000D17BF">
        <w:rPr>
          <w:rFonts w:asciiTheme="minorHAnsi" w:hAnsiTheme="minorHAnsi"/>
          <w:bCs/>
        </w:rPr>
        <w:t>d</w:t>
      </w:r>
      <w:r w:rsidR="000D17BF" w:rsidRPr="00176244">
        <w:rPr>
          <w:rFonts w:asciiTheme="minorHAnsi" w:hAnsiTheme="minorHAnsi"/>
          <w:bCs/>
        </w:rPr>
        <w:t xml:space="preserve">epartment </w:t>
      </w:r>
      <w:r w:rsidRPr="00176244">
        <w:rPr>
          <w:rFonts w:asciiTheme="minorHAnsi" w:hAnsiTheme="minorHAnsi"/>
          <w:bCs/>
        </w:rPr>
        <w:t xml:space="preserve">will work with organisations to minimise the volume of reporting requirements whilst maintaining transparency and accountability requirements. </w:t>
      </w:r>
    </w:p>
    <w:p w:rsidR="005E48DC" w:rsidRPr="00DA1A0B" w:rsidRDefault="00CA681B" w:rsidP="00DA1A0B">
      <w:pPr>
        <w:pStyle w:val="Heading3"/>
        <w:spacing w:before="0" w:after="120" w:line="240" w:lineRule="auto"/>
      </w:pPr>
      <w:bookmarkStart w:id="109" w:name="_Toc482615277"/>
      <w:r>
        <w:rPr>
          <w:iCs/>
        </w:rPr>
        <w:t>1</w:t>
      </w:r>
      <w:r w:rsidR="00F224CB">
        <w:rPr>
          <w:iCs/>
        </w:rPr>
        <w:t>0</w:t>
      </w:r>
      <w:r w:rsidR="00DA1A0B" w:rsidRPr="00DA1A0B">
        <w:rPr>
          <w:iCs/>
        </w:rPr>
        <w:t>.4</w:t>
      </w:r>
      <w:r w:rsidR="00DA1A0B" w:rsidRPr="00DA1A0B">
        <w:rPr>
          <w:iCs/>
        </w:rPr>
        <w:tab/>
      </w:r>
      <w:r w:rsidR="005E48DC" w:rsidRPr="00DA1A0B">
        <w:rPr>
          <w:iCs/>
        </w:rPr>
        <w:t>Financial reporting</w:t>
      </w:r>
      <w:bookmarkEnd w:id="109"/>
      <w:r w:rsidR="005E48DC" w:rsidRPr="00DA1A0B">
        <w:rPr>
          <w:iCs/>
        </w:rPr>
        <w:t xml:space="preserve"> </w:t>
      </w:r>
    </w:p>
    <w:p w:rsidR="005E48DC" w:rsidRPr="0094385D" w:rsidRDefault="00DA1A0B" w:rsidP="005E48DC">
      <w:pPr>
        <w:spacing w:after="120"/>
        <w:rPr>
          <w:rFonts w:cstheme="minorHAnsi"/>
        </w:rPr>
      </w:pPr>
      <w:r>
        <w:rPr>
          <w:rFonts w:cstheme="minorHAnsi"/>
        </w:rPr>
        <w:t xml:space="preserve">The </w:t>
      </w:r>
      <w:r w:rsidR="000D17BF">
        <w:rPr>
          <w:rFonts w:cstheme="minorHAnsi"/>
        </w:rPr>
        <w:t>CCCF</w:t>
      </w:r>
      <w:r w:rsidR="005E48DC" w:rsidRPr="0094385D">
        <w:rPr>
          <w:rFonts w:cstheme="minorHAnsi"/>
        </w:rPr>
        <w:t xml:space="preserve"> is managed to ensure the efficient, effective and ethical use of public monies. Funding must only be used for the purposes</w:t>
      </w:r>
      <w:r w:rsidR="005E48DC">
        <w:rPr>
          <w:rFonts w:cstheme="minorHAnsi"/>
        </w:rPr>
        <w:t xml:space="preserve"> for which it is provided. R</w:t>
      </w:r>
      <w:r w:rsidR="005E48DC" w:rsidRPr="0094385D">
        <w:rPr>
          <w:rFonts w:cstheme="minorHAnsi"/>
        </w:rPr>
        <w:t xml:space="preserve">ecipients </w:t>
      </w:r>
      <w:r w:rsidR="005E48DC">
        <w:rPr>
          <w:rFonts w:cstheme="minorHAnsi"/>
        </w:rPr>
        <w:t xml:space="preserve">are required </w:t>
      </w:r>
      <w:r w:rsidR="005E48DC" w:rsidRPr="0094385D">
        <w:rPr>
          <w:rFonts w:cstheme="minorHAnsi"/>
        </w:rPr>
        <w:t xml:space="preserve">to provide financial statements/reports in accordance with the </w:t>
      </w:r>
      <w:r w:rsidR="000D17BF">
        <w:rPr>
          <w:rFonts w:cstheme="minorHAnsi"/>
        </w:rPr>
        <w:t>grant</w:t>
      </w:r>
      <w:r w:rsidR="000D17BF" w:rsidRPr="0094385D">
        <w:rPr>
          <w:rFonts w:cstheme="minorHAnsi"/>
        </w:rPr>
        <w:t xml:space="preserve"> </w:t>
      </w:r>
      <w:r w:rsidR="000D17BF">
        <w:rPr>
          <w:rFonts w:cstheme="minorHAnsi"/>
        </w:rPr>
        <w:t>agreement</w:t>
      </w:r>
      <w:r w:rsidR="005E48DC">
        <w:rPr>
          <w:rFonts w:cstheme="minorHAnsi"/>
        </w:rPr>
        <w:t>, including</w:t>
      </w:r>
      <w:r w:rsidR="005E48DC" w:rsidRPr="0094385D">
        <w:rPr>
          <w:rFonts w:cstheme="minorHAnsi"/>
        </w:rPr>
        <w:t>:</w:t>
      </w:r>
    </w:p>
    <w:p w:rsidR="005E48DC" w:rsidRPr="00C66472" w:rsidRDefault="005E48DC" w:rsidP="00C66472">
      <w:pPr>
        <w:pStyle w:val="ListParagraph"/>
        <w:numPr>
          <w:ilvl w:val="0"/>
          <w:numId w:val="20"/>
        </w:numPr>
        <w:spacing w:after="120"/>
        <w:ind w:left="714" w:hanging="357"/>
        <w:contextualSpacing/>
        <w:rPr>
          <w:lang w:eastAsia="en-AU"/>
        </w:rPr>
      </w:pPr>
      <w:r w:rsidRPr="00C66472">
        <w:rPr>
          <w:lang w:eastAsia="en-AU"/>
        </w:rPr>
        <w:t xml:space="preserve">a final financial acquittal, and </w:t>
      </w:r>
    </w:p>
    <w:p w:rsidR="005E48DC" w:rsidRPr="00C66472" w:rsidRDefault="005E48DC" w:rsidP="00C66472">
      <w:pPr>
        <w:pStyle w:val="ListParagraph"/>
        <w:numPr>
          <w:ilvl w:val="0"/>
          <w:numId w:val="20"/>
        </w:numPr>
        <w:spacing w:after="120"/>
        <w:ind w:left="714" w:hanging="357"/>
        <w:contextualSpacing/>
        <w:rPr>
          <w:lang w:eastAsia="en-AU"/>
        </w:rPr>
      </w:pPr>
      <w:r w:rsidRPr="00C66472">
        <w:rPr>
          <w:lang w:eastAsia="en-AU"/>
        </w:rPr>
        <w:t xml:space="preserve">financial declaration or an independently audited financial statement as required by the department. </w:t>
      </w:r>
    </w:p>
    <w:p w:rsidR="005E48DC" w:rsidRDefault="005E48DC" w:rsidP="005E48DC">
      <w:pPr>
        <w:spacing w:after="120" w:line="240" w:lineRule="auto"/>
        <w:rPr>
          <w:rFonts w:cstheme="minorHAnsi"/>
        </w:rPr>
      </w:pPr>
      <w:r w:rsidRPr="0094385D">
        <w:rPr>
          <w:rFonts w:cstheme="minorHAnsi"/>
        </w:rPr>
        <w:t xml:space="preserve">Full details of what recipients must submit to acquit the funding will be specified in the </w:t>
      </w:r>
      <w:r w:rsidR="000D17BF">
        <w:rPr>
          <w:rFonts w:cstheme="minorHAnsi"/>
        </w:rPr>
        <w:t>grant</w:t>
      </w:r>
      <w:r w:rsidR="000D17BF" w:rsidRPr="0094385D">
        <w:rPr>
          <w:rFonts w:cstheme="minorHAnsi"/>
        </w:rPr>
        <w:t xml:space="preserve"> </w:t>
      </w:r>
      <w:r w:rsidR="000D17BF">
        <w:rPr>
          <w:rFonts w:cstheme="minorHAnsi"/>
        </w:rPr>
        <w:t>a</w:t>
      </w:r>
      <w:r w:rsidR="000D17BF" w:rsidRPr="0094385D">
        <w:rPr>
          <w:rFonts w:cstheme="minorHAnsi"/>
        </w:rPr>
        <w:t>greement</w:t>
      </w:r>
      <w:r w:rsidRPr="0094385D">
        <w:rPr>
          <w:rFonts w:cstheme="minorHAnsi"/>
        </w:rPr>
        <w:t>.</w:t>
      </w:r>
    </w:p>
    <w:p w:rsidR="00A73440" w:rsidRDefault="00CA681B">
      <w:pPr>
        <w:pStyle w:val="Heading3"/>
        <w:spacing w:before="0" w:after="120" w:line="240" w:lineRule="auto"/>
        <w:ind w:left="170" w:hanging="170"/>
      </w:pPr>
      <w:bookmarkStart w:id="110" w:name="_Toc482615278"/>
      <w:r>
        <w:t>1</w:t>
      </w:r>
      <w:r w:rsidR="00F224CB">
        <w:t>0</w:t>
      </w:r>
      <w:r w:rsidR="00B210A8">
        <w:t>.</w:t>
      </w:r>
      <w:r w:rsidR="00503859">
        <w:t>5</w:t>
      </w:r>
      <w:r w:rsidR="00B210A8">
        <w:tab/>
      </w:r>
      <w:r w:rsidR="00A73440">
        <w:t>Grant p</w:t>
      </w:r>
      <w:r w:rsidR="00A73440" w:rsidRPr="00B72EE8">
        <w:t>ayments</w:t>
      </w:r>
      <w:r w:rsidR="00A73440">
        <w:t xml:space="preserve"> and GST</w:t>
      </w:r>
      <w:bookmarkEnd w:id="110"/>
      <w:r w:rsidR="00A73440">
        <w:t xml:space="preserve"> </w:t>
      </w:r>
    </w:p>
    <w:p w:rsidR="00A73440" w:rsidRPr="008348B1" w:rsidRDefault="00A73440" w:rsidP="00CF1841">
      <w:pPr>
        <w:spacing w:after="120"/>
        <w:rPr>
          <w:rFonts w:asciiTheme="minorHAnsi" w:hAnsiTheme="minorHAnsi"/>
        </w:rPr>
      </w:pPr>
      <w:r w:rsidRPr="00C36E34">
        <w:rPr>
          <w:rFonts w:asciiTheme="minorHAnsi" w:hAnsiTheme="minorHAnsi"/>
        </w:rPr>
        <w:t xml:space="preserve">Payments will be made as set out in the grant agreement or letter of agreement. </w:t>
      </w:r>
      <w:r>
        <w:rPr>
          <w:rFonts w:asciiTheme="minorHAnsi" w:hAnsiTheme="minorHAnsi"/>
        </w:rPr>
        <w:t>A grant</w:t>
      </w:r>
      <w:r w:rsidRPr="008348B1">
        <w:rPr>
          <w:rFonts w:asciiTheme="minorHAnsi" w:hAnsiTheme="minorHAnsi"/>
        </w:rPr>
        <w:t xml:space="preserve"> may include provision for any applicable Goods and Services Tax (GST), provided it is specified as part of the application process.</w:t>
      </w:r>
    </w:p>
    <w:p w:rsidR="00A73440" w:rsidRPr="00C36E34" w:rsidRDefault="00A73440" w:rsidP="00CF1841">
      <w:pPr>
        <w:spacing w:after="60"/>
        <w:rPr>
          <w:rFonts w:asciiTheme="minorHAnsi" w:hAnsiTheme="minorHAnsi"/>
        </w:rPr>
      </w:pPr>
      <w:r w:rsidRPr="00C36E34">
        <w:rPr>
          <w:rFonts w:asciiTheme="minorHAnsi" w:hAnsiTheme="minorHAnsi"/>
        </w:rPr>
        <w:t>Before any payments are made, you must provide:</w:t>
      </w:r>
    </w:p>
    <w:p w:rsidR="00A73440" w:rsidRPr="00C36E34" w:rsidRDefault="00A73440" w:rsidP="00C66472">
      <w:pPr>
        <w:pStyle w:val="ListParagraph"/>
        <w:numPr>
          <w:ilvl w:val="0"/>
          <w:numId w:val="20"/>
        </w:numPr>
        <w:spacing w:after="120"/>
        <w:ind w:left="714" w:hanging="357"/>
        <w:contextualSpacing/>
        <w:rPr>
          <w:lang w:eastAsia="en-AU"/>
        </w:rPr>
      </w:pPr>
      <w:r w:rsidRPr="00C36E34">
        <w:rPr>
          <w:lang w:eastAsia="en-AU"/>
        </w:rPr>
        <w:t xml:space="preserve">a tax invoice for the amount of the payment (the </w:t>
      </w:r>
      <w:r w:rsidRPr="00D51173">
        <w:rPr>
          <w:lang w:eastAsia="en-AU"/>
        </w:rPr>
        <w:t>Australian Government’s</w:t>
      </w:r>
      <w:r w:rsidRPr="00C36E34">
        <w:rPr>
          <w:lang w:eastAsia="en-AU"/>
        </w:rPr>
        <w:t xml:space="preserve"> default invoice </w:t>
      </w:r>
      <w:r w:rsidRPr="00D51173">
        <w:rPr>
          <w:lang w:eastAsia="en-AU"/>
        </w:rPr>
        <w:t>process is Recipient Created Tax Invoices)</w:t>
      </w:r>
    </w:p>
    <w:p w:rsidR="00A73440" w:rsidRPr="00C36E34" w:rsidRDefault="00A73440" w:rsidP="00C66472">
      <w:pPr>
        <w:pStyle w:val="ListParagraph"/>
        <w:numPr>
          <w:ilvl w:val="0"/>
          <w:numId w:val="20"/>
        </w:numPr>
        <w:spacing w:after="120"/>
        <w:ind w:left="714" w:hanging="357"/>
        <w:contextualSpacing/>
        <w:rPr>
          <w:lang w:eastAsia="en-AU"/>
        </w:rPr>
      </w:pPr>
      <w:r w:rsidRPr="00C36E34">
        <w:rPr>
          <w:lang w:eastAsia="en-AU"/>
        </w:rPr>
        <w:t>evidence that you have achieved the associated milestone</w:t>
      </w:r>
      <w:r w:rsidR="000D17BF">
        <w:rPr>
          <w:lang w:eastAsia="en-AU"/>
        </w:rPr>
        <w:t>, and/or</w:t>
      </w:r>
    </w:p>
    <w:p w:rsidR="00A73440" w:rsidRPr="00C36E34" w:rsidRDefault="00A73440" w:rsidP="00C66472">
      <w:pPr>
        <w:pStyle w:val="ListParagraph"/>
        <w:numPr>
          <w:ilvl w:val="0"/>
          <w:numId w:val="20"/>
        </w:numPr>
        <w:spacing w:after="120"/>
        <w:ind w:left="714" w:hanging="357"/>
        <w:contextualSpacing/>
        <w:rPr>
          <w:lang w:eastAsia="en-AU"/>
        </w:rPr>
      </w:pPr>
      <w:r w:rsidRPr="00C36E34">
        <w:rPr>
          <w:lang w:eastAsia="en-AU"/>
        </w:rPr>
        <w:t>any other conditions of payment (e.g. evidence of purchase of equipment, satisfactory progress report, approvals, and any other documentation).</w:t>
      </w:r>
    </w:p>
    <w:p w:rsidR="00A73440" w:rsidRDefault="00CA681B">
      <w:pPr>
        <w:pStyle w:val="Heading3"/>
        <w:spacing w:before="0" w:after="120" w:line="240" w:lineRule="auto"/>
        <w:ind w:left="170" w:hanging="170"/>
      </w:pPr>
      <w:bookmarkStart w:id="111" w:name="_Toc421777629"/>
      <w:bookmarkStart w:id="112" w:name="_Toc467165815"/>
      <w:bookmarkStart w:id="113" w:name="_Toc482615279"/>
      <w:r>
        <w:t>1</w:t>
      </w:r>
      <w:r w:rsidR="00F224CB">
        <w:t>0</w:t>
      </w:r>
      <w:r w:rsidR="00B210A8">
        <w:t>.</w:t>
      </w:r>
      <w:r w:rsidR="00503859">
        <w:t>6</w:t>
      </w:r>
      <w:r w:rsidR="00B210A8">
        <w:tab/>
      </w:r>
      <w:r w:rsidR="00A73440">
        <w:t>E</w:t>
      </w:r>
      <w:r w:rsidR="00A73440" w:rsidRPr="00B72EE8">
        <w:t>valuation</w:t>
      </w:r>
      <w:bookmarkEnd w:id="111"/>
      <w:bookmarkEnd w:id="112"/>
      <w:bookmarkEnd w:id="113"/>
    </w:p>
    <w:p w:rsidR="00044EEB" w:rsidRPr="00C36E34" w:rsidRDefault="00A73440" w:rsidP="00A73440">
      <w:pPr>
        <w:spacing w:after="120" w:line="288" w:lineRule="auto"/>
        <w:rPr>
          <w:rFonts w:asciiTheme="minorHAnsi" w:hAnsiTheme="minorHAnsi"/>
        </w:rPr>
      </w:pPr>
      <w:r w:rsidRPr="00C36E34">
        <w:rPr>
          <w:rFonts w:asciiTheme="minorHAnsi" w:hAnsiTheme="minorHAnsi"/>
        </w:rPr>
        <w:t>The department will evaluate the CCCF to measure whether</w:t>
      </w:r>
      <w:r w:rsidR="003D78F2">
        <w:rPr>
          <w:rFonts w:asciiTheme="minorHAnsi" w:hAnsiTheme="minorHAnsi"/>
        </w:rPr>
        <w:t>,</w:t>
      </w:r>
      <w:r w:rsidRPr="00C36E34">
        <w:rPr>
          <w:rFonts w:asciiTheme="minorHAnsi" w:hAnsiTheme="minorHAnsi"/>
        </w:rPr>
        <w:t xml:space="preserve"> and to what extent</w:t>
      </w:r>
      <w:r w:rsidR="003D78F2">
        <w:rPr>
          <w:rFonts w:asciiTheme="minorHAnsi" w:hAnsiTheme="minorHAnsi"/>
        </w:rPr>
        <w:t>,</w:t>
      </w:r>
      <w:r w:rsidRPr="00C36E34">
        <w:rPr>
          <w:rFonts w:asciiTheme="minorHAnsi" w:hAnsiTheme="minorHAnsi"/>
        </w:rPr>
        <w:t xml:space="preserve"> the outcomes and objectives have been achieved. </w:t>
      </w:r>
      <w:r w:rsidRPr="008348B1">
        <w:rPr>
          <w:rFonts w:asciiTheme="minorHAnsi" w:hAnsiTheme="minorHAnsi"/>
        </w:rPr>
        <w:t xml:space="preserve">Where possible, the department will use information you have already provided as part of your regular reporting. In some cases, </w:t>
      </w:r>
      <w:bookmarkStart w:id="114" w:name="_Toc380656472"/>
      <w:bookmarkEnd w:id="114"/>
      <w:r w:rsidRPr="008348B1">
        <w:rPr>
          <w:rFonts w:asciiTheme="minorHAnsi" w:hAnsiTheme="minorHAnsi"/>
        </w:rPr>
        <w:t>you may be invited or required (as part of agreement negotiations) to participate in case studies of innovation and/or best practice or in additional review and/or evaluation activities</w:t>
      </w:r>
      <w:r w:rsidRPr="00C36E34">
        <w:rPr>
          <w:rFonts w:asciiTheme="minorHAnsi" w:hAnsiTheme="minorHAnsi"/>
        </w:rPr>
        <w:t>.</w:t>
      </w:r>
    </w:p>
    <w:p w:rsidR="00A73440" w:rsidRDefault="00CA681B">
      <w:pPr>
        <w:pStyle w:val="Heading3"/>
        <w:spacing w:before="0" w:after="120" w:line="240" w:lineRule="auto"/>
        <w:ind w:left="170" w:hanging="170"/>
      </w:pPr>
      <w:bookmarkStart w:id="115" w:name="_Toc467165816"/>
      <w:bookmarkStart w:id="116" w:name="_Toc482615280"/>
      <w:r>
        <w:t>1</w:t>
      </w:r>
      <w:r w:rsidR="00F224CB">
        <w:t>0</w:t>
      </w:r>
      <w:r w:rsidR="00B210A8">
        <w:t>.</w:t>
      </w:r>
      <w:r w:rsidR="00503859">
        <w:t>7</w:t>
      </w:r>
      <w:r w:rsidR="00B210A8">
        <w:tab/>
      </w:r>
      <w:r w:rsidR="00A73440">
        <w:t>Acknowledgement</w:t>
      </w:r>
      <w:bookmarkEnd w:id="115"/>
      <w:bookmarkEnd w:id="116"/>
    </w:p>
    <w:p w:rsidR="00A73440" w:rsidRPr="001E3224" w:rsidRDefault="00A73440" w:rsidP="00CF1841">
      <w:pPr>
        <w:spacing w:after="60"/>
        <w:rPr>
          <w:rFonts w:asciiTheme="minorHAnsi" w:hAnsiTheme="minorHAnsi"/>
        </w:rPr>
      </w:pPr>
      <w:r w:rsidRPr="001E3224">
        <w:rPr>
          <w:rFonts w:asciiTheme="minorHAnsi" w:hAnsiTheme="minorHAnsi"/>
        </w:rPr>
        <w:t xml:space="preserve">All publications related to grants under </w:t>
      </w:r>
      <w:r w:rsidR="008651FD">
        <w:rPr>
          <w:rFonts w:asciiTheme="minorHAnsi" w:hAnsiTheme="minorHAnsi"/>
        </w:rPr>
        <w:t xml:space="preserve">this grant opportunity </w:t>
      </w:r>
      <w:r w:rsidRPr="001E3224">
        <w:rPr>
          <w:rFonts w:asciiTheme="minorHAnsi" w:hAnsiTheme="minorHAnsi"/>
        </w:rPr>
        <w:t>must acknowledge the Commonwealth as follows:</w:t>
      </w:r>
    </w:p>
    <w:p w:rsidR="00A73440" w:rsidRPr="001E3224" w:rsidRDefault="00A73440" w:rsidP="00A73440">
      <w:pPr>
        <w:rPr>
          <w:rFonts w:asciiTheme="minorHAnsi" w:hAnsiTheme="minorHAnsi"/>
        </w:rPr>
      </w:pPr>
      <w:r w:rsidRPr="001E3224">
        <w:rPr>
          <w:rFonts w:asciiTheme="minorHAnsi" w:hAnsiTheme="minorHAnsi"/>
        </w:rPr>
        <w:t>‘This activity received grant funding from the Australian Government.’</w:t>
      </w:r>
    </w:p>
    <w:p w:rsidR="00A73440" w:rsidRDefault="00CA681B">
      <w:pPr>
        <w:pStyle w:val="Heading3"/>
        <w:spacing w:before="0" w:after="120" w:line="240" w:lineRule="auto"/>
        <w:ind w:left="170" w:hanging="170"/>
      </w:pPr>
      <w:bookmarkStart w:id="117" w:name="_Toc466563673"/>
      <w:bookmarkStart w:id="118" w:name="_Toc466566136"/>
      <w:bookmarkStart w:id="119" w:name="_Toc466622510"/>
      <w:bookmarkStart w:id="120" w:name="_Toc466626009"/>
      <w:bookmarkStart w:id="121" w:name="_Toc466631927"/>
      <w:bookmarkStart w:id="122" w:name="_Toc466632337"/>
      <w:bookmarkStart w:id="123" w:name="_Toc466563674"/>
      <w:bookmarkStart w:id="124" w:name="_Toc466566137"/>
      <w:bookmarkStart w:id="125" w:name="_Toc466622511"/>
      <w:bookmarkStart w:id="126" w:name="_Toc466626010"/>
      <w:bookmarkStart w:id="127" w:name="_Toc466631928"/>
      <w:bookmarkStart w:id="128" w:name="_Toc466632338"/>
      <w:bookmarkStart w:id="129" w:name="_Toc140571736"/>
      <w:bookmarkStart w:id="130" w:name="_Toc161654464"/>
      <w:bookmarkStart w:id="131" w:name="_Toc240187688"/>
      <w:bookmarkStart w:id="132" w:name="_Toc358725040"/>
      <w:bookmarkStart w:id="133" w:name="_Toc390237730"/>
      <w:bookmarkStart w:id="134" w:name="_Toc462152995"/>
      <w:bookmarkStart w:id="135" w:name="_Toc466278811"/>
      <w:bookmarkStart w:id="136" w:name="_Toc467165817"/>
      <w:bookmarkStart w:id="137" w:name="_Toc482615281"/>
      <w:bookmarkEnd w:id="117"/>
      <w:bookmarkEnd w:id="118"/>
      <w:bookmarkEnd w:id="119"/>
      <w:bookmarkEnd w:id="120"/>
      <w:bookmarkEnd w:id="121"/>
      <w:bookmarkEnd w:id="122"/>
      <w:bookmarkEnd w:id="123"/>
      <w:bookmarkEnd w:id="124"/>
      <w:bookmarkEnd w:id="125"/>
      <w:bookmarkEnd w:id="126"/>
      <w:bookmarkEnd w:id="127"/>
      <w:bookmarkEnd w:id="128"/>
      <w:r>
        <w:lastRenderedPageBreak/>
        <w:t>1</w:t>
      </w:r>
      <w:r w:rsidR="00F224CB">
        <w:t>0</w:t>
      </w:r>
      <w:r w:rsidR="00B210A8">
        <w:t>.</w:t>
      </w:r>
      <w:r w:rsidR="00503859">
        <w:t>8</w:t>
      </w:r>
      <w:r w:rsidR="00B210A8">
        <w:tab/>
      </w:r>
      <w:r w:rsidR="00A73440" w:rsidRPr="00C36E34">
        <w:t>The department’s rights</w:t>
      </w:r>
      <w:bookmarkEnd w:id="129"/>
      <w:bookmarkEnd w:id="130"/>
      <w:bookmarkEnd w:id="131"/>
      <w:bookmarkEnd w:id="132"/>
      <w:bookmarkEnd w:id="133"/>
      <w:bookmarkEnd w:id="134"/>
      <w:bookmarkEnd w:id="135"/>
      <w:bookmarkEnd w:id="136"/>
      <w:bookmarkEnd w:id="137"/>
    </w:p>
    <w:p w:rsidR="00A73440" w:rsidRPr="001E3224" w:rsidRDefault="00A73440" w:rsidP="00CF1841">
      <w:pPr>
        <w:spacing w:after="120"/>
        <w:rPr>
          <w:rFonts w:asciiTheme="minorHAnsi" w:hAnsiTheme="minorHAnsi"/>
        </w:rPr>
      </w:pPr>
      <w:r w:rsidRPr="001E3224">
        <w:rPr>
          <w:rFonts w:asciiTheme="minorHAnsi" w:hAnsiTheme="minorHAnsi"/>
        </w:rPr>
        <w:t xml:space="preserve">The department reserves the right to amend the program guidelines and other relevant documents by whatever means it may determine, at its absolute discretion, and will provide reasonable notice of these </w:t>
      </w:r>
      <w:r w:rsidRPr="005F4153">
        <w:rPr>
          <w:rFonts w:asciiTheme="minorHAnsi" w:hAnsiTheme="minorHAnsi"/>
        </w:rPr>
        <w:t xml:space="preserve">amendments. </w:t>
      </w:r>
      <w:r w:rsidRPr="00CF17C2">
        <w:rPr>
          <w:rFonts w:asciiTheme="minorHAnsi" w:hAnsiTheme="minorHAnsi"/>
        </w:rPr>
        <w:t>Amended guidelines will be published on the GrantConnect at</w:t>
      </w:r>
      <w:r w:rsidRPr="005F4153">
        <w:rPr>
          <w:rFonts w:asciiTheme="minorHAnsi" w:hAnsiTheme="minorHAnsi"/>
        </w:rPr>
        <w:t xml:space="preserve"> </w:t>
      </w:r>
      <w:r w:rsidRPr="00CF17C2">
        <w:rPr>
          <w:rFonts w:asciiTheme="minorHAnsi" w:hAnsiTheme="minorHAnsi"/>
        </w:rPr>
        <w:t>[</w:t>
      </w:r>
      <w:r w:rsidRPr="003D78F2">
        <w:rPr>
          <w:rFonts w:asciiTheme="minorHAnsi" w:hAnsiTheme="minorHAnsi"/>
          <w:highlight w:val="yellow"/>
        </w:rPr>
        <w:t>insert link</w:t>
      </w:r>
      <w:r w:rsidRPr="00CF17C2">
        <w:rPr>
          <w:rFonts w:asciiTheme="minorHAnsi" w:hAnsiTheme="minorHAnsi"/>
        </w:rPr>
        <w:t>]</w:t>
      </w:r>
      <w:r w:rsidRPr="005F4153">
        <w:rPr>
          <w:rFonts w:asciiTheme="minorHAnsi" w:hAnsiTheme="minorHAnsi"/>
        </w:rPr>
        <w:t>.</w:t>
      </w:r>
    </w:p>
    <w:p w:rsidR="00A73440" w:rsidRPr="001E3224" w:rsidRDefault="00A73440" w:rsidP="00A73440">
      <w:pPr>
        <w:rPr>
          <w:rFonts w:asciiTheme="minorHAnsi" w:hAnsiTheme="minorHAnsi"/>
        </w:rPr>
      </w:pPr>
      <w:r w:rsidRPr="0021601C">
        <w:rPr>
          <w:rFonts w:asciiTheme="minorHAnsi" w:hAnsiTheme="minorHAnsi"/>
        </w:rPr>
        <w:t xml:space="preserve">Through the grant agreements, the department will maintain a right to use the grants provided to offset a debt against a provider in respect of </w:t>
      </w:r>
      <w:r w:rsidR="00520A99" w:rsidRPr="0021601C">
        <w:rPr>
          <w:rFonts w:asciiTheme="minorHAnsi" w:hAnsiTheme="minorHAnsi"/>
        </w:rPr>
        <w:t>the Child Care Subsidy</w:t>
      </w:r>
      <w:r w:rsidRPr="0021601C">
        <w:rPr>
          <w:rFonts w:asciiTheme="minorHAnsi" w:hAnsiTheme="minorHAnsi"/>
        </w:rPr>
        <w:t xml:space="preserve"> (as per Minister’s rules made under section 3(1) – the definition of a </w:t>
      </w:r>
      <w:r w:rsidRPr="0021601C">
        <w:rPr>
          <w:rFonts w:asciiTheme="minorHAnsi" w:hAnsiTheme="minorHAnsi"/>
          <w:i/>
        </w:rPr>
        <w:t>child care service payment</w:t>
      </w:r>
      <w:r w:rsidRPr="0021601C">
        <w:rPr>
          <w:rFonts w:asciiTheme="minorHAnsi" w:hAnsiTheme="minorHAnsi"/>
        </w:rPr>
        <w:t xml:space="preserve"> – of the</w:t>
      </w:r>
      <w:r w:rsidRPr="0021601C">
        <w:rPr>
          <w:rFonts w:asciiTheme="minorHAnsi" w:hAnsiTheme="minorHAnsi"/>
          <w:i/>
        </w:rPr>
        <w:t xml:space="preserve"> A New Tax System (Family Assistance) (Administration) Act 1999</w:t>
      </w:r>
      <w:r w:rsidRPr="0021601C">
        <w:rPr>
          <w:rFonts w:asciiTheme="minorHAnsi" w:hAnsiTheme="minorHAnsi"/>
        </w:rPr>
        <w:t>).</w:t>
      </w:r>
    </w:p>
    <w:p w:rsidR="00A73440" w:rsidRPr="00E26B39" w:rsidRDefault="00F224CB" w:rsidP="00E26B39">
      <w:pPr>
        <w:pStyle w:val="Heading2"/>
        <w:spacing w:after="120" w:line="240" w:lineRule="auto"/>
      </w:pPr>
      <w:bookmarkStart w:id="138" w:name="_Toc466278812"/>
      <w:bookmarkStart w:id="139" w:name="_Toc467165818"/>
      <w:bookmarkStart w:id="140" w:name="_Toc482615282"/>
      <w:r>
        <w:t>11</w:t>
      </w:r>
      <w:r w:rsidR="00E26B39">
        <w:t xml:space="preserve">. </w:t>
      </w:r>
      <w:r w:rsidR="00A73440" w:rsidRPr="00E26B39">
        <w:t>Probity</w:t>
      </w:r>
      <w:bookmarkEnd w:id="138"/>
      <w:bookmarkEnd w:id="139"/>
      <w:bookmarkEnd w:id="140"/>
      <w:r w:rsidR="00A73440" w:rsidRPr="00E26B39">
        <w:t xml:space="preserve"> </w:t>
      </w:r>
    </w:p>
    <w:p w:rsidR="00064C1C" w:rsidRDefault="00A73440" w:rsidP="00A73440">
      <w:pPr>
        <w:rPr>
          <w:rFonts w:asciiTheme="minorHAnsi" w:hAnsiTheme="minorHAnsi"/>
        </w:rPr>
      </w:pPr>
      <w:r w:rsidRPr="00B72EE8">
        <w:rPr>
          <w:rFonts w:asciiTheme="minorHAnsi" w:hAnsiTheme="minorHAnsi"/>
        </w:rPr>
        <w:t xml:space="preserve">The Australian Government </w:t>
      </w:r>
      <w:r>
        <w:rPr>
          <w:rFonts w:asciiTheme="minorHAnsi" w:hAnsiTheme="minorHAnsi"/>
        </w:rPr>
        <w:t xml:space="preserve">will make sure that </w:t>
      </w:r>
      <w:r w:rsidRPr="00B72EE8">
        <w:rPr>
          <w:rFonts w:asciiTheme="minorHAnsi" w:hAnsiTheme="minorHAnsi"/>
        </w:rPr>
        <w:t>the</w:t>
      </w:r>
      <w:r>
        <w:rPr>
          <w:rFonts w:asciiTheme="minorHAnsi" w:hAnsiTheme="minorHAnsi"/>
        </w:rPr>
        <w:t xml:space="preserve"> program</w:t>
      </w:r>
      <w:r>
        <w:rPr>
          <w:rFonts w:asciiTheme="minorHAnsi" w:hAnsiTheme="minorHAnsi"/>
          <w:b/>
        </w:rPr>
        <w:t xml:space="preserve"> </w:t>
      </w:r>
      <w:r w:rsidRPr="00B72EE8">
        <w:rPr>
          <w:rFonts w:asciiTheme="minorHAnsi" w:hAnsiTheme="minorHAnsi"/>
        </w:rPr>
        <w:t>process is fai</w:t>
      </w:r>
      <w:r>
        <w:rPr>
          <w:rFonts w:asciiTheme="minorHAnsi" w:hAnsiTheme="minorHAnsi"/>
        </w:rPr>
        <w:t xml:space="preserve">r, </w:t>
      </w:r>
      <w:r w:rsidRPr="00B72EE8">
        <w:rPr>
          <w:rFonts w:asciiTheme="minorHAnsi" w:hAnsiTheme="minorHAnsi"/>
        </w:rPr>
        <w:t>accord</w:t>
      </w:r>
      <w:r>
        <w:rPr>
          <w:rFonts w:asciiTheme="minorHAnsi" w:hAnsiTheme="minorHAnsi"/>
        </w:rPr>
        <w:t>ing to</w:t>
      </w:r>
      <w:r w:rsidRPr="00B72EE8">
        <w:rPr>
          <w:rFonts w:asciiTheme="minorHAnsi" w:hAnsiTheme="minorHAnsi"/>
        </w:rPr>
        <w:t xml:space="preserve"> the published guidelines</w:t>
      </w:r>
      <w:r>
        <w:rPr>
          <w:rFonts w:asciiTheme="minorHAnsi" w:hAnsiTheme="minorHAnsi"/>
        </w:rPr>
        <w:t xml:space="preserve">, incorporates appropriate safeguards against fraud, unlawful activities and other inappropriate conduct and is </w:t>
      </w:r>
      <w:r w:rsidRPr="0090457A">
        <w:rPr>
          <w:rFonts w:asciiTheme="minorHAnsi" w:hAnsiTheme="minorHAnsi"/>
        </w:rPr>
        <w:t xml:space="preserve">consistent </w:t>
      </w:r>
      <w:r w:rsidRPr="00333BAC">
        <w:rPr>
          <w:rFonts w:asciiTheme="minorHAnsi" w:hAnsiTheme="minorHAnsi"/>
        </w:rPr>
        <w:t>with the</w:t>
      </w:r>
      <w:r w:rsidR="00524775">
        <w:rPr>
          <w:rFonts w:asciiTheme="minorHAnsi" w:hAnsiTheme="minorHAnsi"/>
        </w:rPr>
        <w:t xml:space="preserve"> </w:t>
      </w:r>
      <w:r w:rsidRPr="00333BAC">
        <w:rPr>
          <w:rFonts w:asciiTheme="minorHAnsi" w:hAnsiTheme="minorHAnsi"/>
        </w:rPr>
        <w:t>CGRGs.</w:t>
      </w:r>
    </w:p>
    <w:p w:rsidR="005A567D" w:rsidRPr="00C36E34" w:rsidRDefault="00F224CB" w:rsidP="005A567D">
      <w:pPr>
        <w:pStyle w:val="Heading3"/>
        <w:spacing w:before="0" w:after="120" w:line="240" w:lineRule="auto"/>
        <w:ind w:left="170" w:hanging="170"/>
      </w:pPr>
      <w:bookmarkStart w:id="141" w:name="_Toc464202133"/>
      <w:bookmarkStart w:id="142" w:name="_Toc466278820"/>
      <w:bookmarkStart w:id="143" w:name="_Toc467165824"/>
      <w:bookmarkStart w:id="144" w:name="_Toc482615283"/>
      <w:r>
        <w:t>11</w:t>
      </w:r>
      <w:r w:rsidR="005A567D">
        <w:t>.</w:t>
      </w:r>
      <w:r w:rsidR="00503859">
        <w:t>1</w:t>
      </w:r>
      <w:r w:rsidR="005A567D">
        <w:tab/>
      </w:r>
      <w:r w:rsidR="005A567D" w:rsidRPr="00C36E34">
        <w:t>Risk management</w:t>
      </w:r>
      <w:bookmarkEnd w:id="141"/>
      <w:bookmarkEnd w:id="142"/>
      <w:bookmarkEnd w:id="143"/>
      <w:bookmarkEnd w:id="144"/>
    </w:p>
    <w:p w:rsidR="005A567D" w:rsidRPr="008348B1" w:rsidRDefault="005A567D" w:rsidP="005A567D">
      <w:pPr>
        <w:spacing w:after="120"/>
        <w:rPr>
          <w:rFonts w:asciiTheme="minorHAnsi" w:hAnsiTheme="minorHAnsi"/>
        </w:rPr>
      </w:pPr>
      <w:r w:rsidRPr="008348B1">
        <w:rPr>
          <w:rFonts w:asciiTheme="minorHAnsi" w:hAnsiTheme="minorHAnsi"/>
        </w:rPr>
        <w:t xml:space="preserve">The department is committed to a comprehensive and systematic approach to effectively manage potential risk. </w:t>
      </w:r>
      <w:r>
        <w:rPr>
          <w:rFonts w:asciiTheme="minorHAnsi" w:hAnsiTheme="minorHAnsi"/>
        </w:rPr>
        <w:t>Grant</w:t>
      </w:r>
      <w:r w:rsidRPr="008348B1">
        <w:rPr>
          <w:rFonts w:asciiTheme="minorHAnsi" w:hAnsiTheme="minorHAnsi"/>
        </w:rPr>
        <w:t xml:space="preserve"> recipients are expected to do the same in the course of their normal operations.</w:t>
      </w:r>
    </w:p>
    <w:p w:rsidR="00397751" w:rsidRPr="00C348FE" w:rsidRDefault="00397751" w:rsidP="00397751">
      <w:pPr>
        <w:spacing w:after="120"/>
        <w:rPr>
          <w:rFonts w:cstheme="minorHAnsi"/>
          <w:color w:val="000000"/>
        </w:rPr>
      </w:pPr>
      <w:r w:rsidRPr="00C348FE">
        <w:rPr>
          <w:rFonts w:cstheme="minorHAnsi"/>
          <w:color w:val="000000"/>
        </w:rPr>
        <w:t>Risks may include:</w:t>
      </w:r>
    </w:p>
    <w:p w:rsidR="00397751" w:rsidRPr="00C348FE" w:rsidRDefault="00EC370E" w:rsidP="00C66472">
      <w:pPr>
        <w:pStyle w:val="ListParagraph"/>
        <w:numPr>
          <w:ilvl w:val="0"/>
          <w:numId w:val="20"/>
        </w:numPr>
        <w:spacing w:after="120"/>
        <w:ind w:left="714" w:hanging="357"/>
        <w:contextualSpacing/>
        <w:rPr>
          <w:lang w:eastAsia="en-AU"/>
        </w:rPr>
      </w:pPr>
      <w:r w:rsidRPr="00C66472">
        <w:rPr>
          <w:lang w:eastAsia="en-AU"/>
        </w:rPr>
        <w:t>non-compliance</w:t>
      </w:r>
      <w:r w:rsidR="00397751" w:rsidRPr="00C66472">
        <w:rPr>
          <w:lang w:eastAsia="en-AU"/>
        </w:rPr>
        <w:t xml:space="preserve"> with legal, contractual and program requirements</w:t>
      </w:r>
    </w:p>
    <w:p w:rsidR="00397751" w:rsidRPr="00C348FE" w:rsidRDefault="00397751" w:rsidP="00C66472">
      <w:pPr>
        <w:pStyle w:val="ListParagraph"/>
        <w:numPr>
          <w:ilvl w:val="0"/>
          <w:numId w:val="20"/>
        </w:numPr>
        <w:spacing w:after="120"/>
        <w:ind w:left="714" w:hanging="357"/>
        <w:contextualSpacing/>
        <w:rPr>
          <w:lang w:eastAsia="en-AU"/>
        </w:rPr>
      </w:pPr>
      <w:r w:rsidRPr="00C66472">
        <w:rPr>
          <w:lang w:eastAsia="en-AU"/>
        </w:rPr>
        <w:t>financial or misuse of funds</w:t>
      </w:r>
    </w:p>
    <w:p w:rsidR="00397751" w:rsidRPr="00C348FE" w:rsidRDefault="00397751" w:rsidP="00C66472">
      <w:pPr>
        <w:pStyle w:val="ListParagraph"/>
        <w:numPr>
          <w:ilvl w:val="0"/>
          <w:numId w:val="20"/>
        </w:numPr>
        <w:spacing w:after="120"/>
        <w:ind w:left="714" w:hanging="357"/>
        <w:contextualSpacing/>
        <w:rPr>
          <w:lang w:eastAsia="en-AU"/>
        </w:rPr>
      </w:pPr>
      <w:r w:rsidRPr="00C66472">
        <w:rPr>
          <w:lang w:eastAsia="en-AU"/>
        </w:rPr>
        <w:t xml:space="preserve">risks associated with loss of service delivery </w:t>
      </w:r>
    </w:p>
    <w:p w:rsidR="00397751" w:rsidRPr="00C348FE" w:rsidRDefault="00397751" w:rsidP="00C66472">
      <w:pPr>
        <w:pStyle w:val="ListParagraph"/>
        <w:numPr>
          <w:ilvl w:val="0"/>
          <w:numId w:val="20"/>
        </w:numPr>
        <w:spacing w:after="120"/>
        <w:ind w:left="714" w:hanging="357"/>
        <w:contextualSpacing/>
        <w:rPr>
          <w:lang w:eastAsia="en-AU"/>
        </w:rPr>
      </w:pPr>
      <w:r w:rsidRPr="00C66472">
        <w:rPr>
          <w:lang w:eastAsia="en-AU"/>
        </w:rPr>
        <w:t>reduced outcomes due to poor quality of service delivery.</w:t>
      </w:r>
    </w:p>
    <w:p w:rsidR="005A567D" w:rsidRPr="008348B1" w:rsidRDefault="005A567D" w:rsidP="005A567D">
      <w:pPr>
        <w:spacing w:after="120"/>
        <w:rPr>
          <w:rFonts w:asciiTheme="minorHAnsi" w:hAnsiTheme="minorHAnsi"/>
        </w:rPr>
      </w:pPr>
      <w:r w:rsidRPr="008348B1">
        <w:rPr>
          <w:rFonts w:asciiTheme="minorHAnsi" w:hAnsiTheme="minorHAnsi"/>
        </w:rPr>
        <w:t xml:space="preserve">The department’s risk management practices and decisions are in accordance with its Risk Management Policy </w:t>
      </w:r>
      <w:r w:rsidRPr="00397751">
        <w:rPr>
          <w:rFonts w:asciiTheme="minorHAnsi" w:hAnsiTheme="minorHAnsi"/>
          <w:highlight w:val="yellow"/>
        </w:rPr>
        <w:t>[</w:t>
      </w:r>
      <w:r w:rsidR="00945ACE" w:rsidRPr="00397751">
        <w:rPr>
          <w:rFonts w:asciiTheme="minorHAnsi" w:hAnsiTheme="minorHAnsi"/>
          <w:highlight w:val="yellow"/>
        </w:rPr>
        <w:t xml:space="preserve">insert </w:t>
      </w:r>
      <w:r w:rsidRPr="00397751">
        <w:rPr>
          <w:rFonts w:asciiTheme="minorHAnsi" w:hAnsiTheme="minorHAnsi"/>
          <w:highlight w:val="yellow"/>
        </w:rPr>
        <w:t>link].</w:t>
      </w:r>
      <w:r w:rsidRPr="008348B1">
        <w:rPr>
          <w:rFonts w:asciiTheme="minorHAnsi" w:hAnsiTheme="minorHAnsi"/>
        </w:rPr>
        <w:t xml:space="preserve"> The Risk Management Policy provides that risks must be identified, monitored, treated and, if necessary, additional treatments applied to reduce the risk level.</w:t>
      </w:r>
    </w:p>
    <w:p w:rsidR="005A567D" w:rsidRDefault="005A567D" w:rsidP="00397751">
      <w:pPr>
        <w:spacing w:after="120"/>
        <w:rPr>
          <w:rFonts w:asciiTheme="minorHAnsi" w:hAnsiTheme="minorHAnsi"/>
        </w:rPr>
      </w:pPr>
      <w:r>
        <w:rPr>
          <w:rFonts w:asciiTheme="minorHAnsi" w:hAnsiTheme="minorHAnsi"/>
        </w:rPr>
        <w:t>Grant</w:t>
      </w:r>
      <w:r w:rsidRPr="008348B1">
        <w:rPr>
          <w:rFonts w:asciiTheme="minorHAnsi" w:hAnsiTheme="minorHAnsi"/>
        </w:rPr>
        <w:t xml:space="preserve"> recipients will be assessed in accordance with the Risk Management Policy prior to the negotiation of </w:t>
      </w:r>
      <w:r>
        <w:rPr>
          <w:rFonts w:asciiTheme="minorHAnsi" w:hAnsiTheme="minorHAnsi"/>
        </w:rPr>
        <w:t>grant</w:t>
      </w:r>
      <w:r w:rsidRPr="008348B1">
        <w:rPr>
          <w:rFonts w:asciiTheme="minorHAnsi" w:hAnsiTheme="minorHAnsi"/>
        </w:rPr>
        <w:t xml:space="preserve"> agreements, which are managed according to their level of risk.</w:t>
      </w:r>
      <w:r w:rsidR="0087191C">
        <w:rPr>
          <w:rFonts w:asciiTheme="minorHAnsi" w:hAnsiTheme="minorHAnsi"/>
        </w:rPr>
        <w:t xml:space="preserve"> Services may be required to undergo a</w:t>
      </w:r>
      <w:r w:rsidR="0087191C" w:rsidRPr="00F80CDE">
        <w:rPr>
          <w:rFonts w:asciiTheme="minorHAnsi" w:hAnsiTheme="minorHAnsi"/>
          <w:bCs/>
        </w:rPr>
        <w:t xml:space="preserve"> risk management assessment</w:t>
      </w:r>
      <w:r w:rsidR="0087191C">
        <w:rPr>
          <w:rFonts w:asciiTheme="minorHAnsi" w:hAnsiTheme="minorHAnsi"/>
          <w:bCs/>
        </w:rPr>
        <w:t>.</w:t>
      </w:r>
    </w:p>
    <w:p w:rsidR="00397751" w:rsidRPr="00397751" w:rsidRDefault="00397751" w:rsidP="00397751">
      <w:pPr>
        <w:spacing w:after="120"/>
        <w:rPr>
          <w:rFonts w:asciiTheme="minorHAnsi" w:hAnsiTheme="minorHAnsi"/>
        </w:rPr>
      </w:pPr>
      <w:bookmarkStart w:id="145" w:name="_Toc240187690"/>
      <w:bookmarkStart w:id="146" w:name="_Toc358725042"/>
      <w:bookmarkStart w:id="147" w:name="_Toc390237732"/>
      <w:bookmarkStart w:id="148" w:name="_Toc464202135"/>
      <w:bookmarkStart w:id="149" w:name="_Toc466278822"/>
      <w:bookmarkStart w:id="150" w:name="_Toc467165826"/>
      <w:r w:rsidRPr="00397751">
        <w:rPr>
          <w:rFonts w:asciiTheme="minorHAnsi" w:hAnsiTheme="minorHAnsi"/>
        </w:rPr>
        <w:t>A periodic monitoring process is undertaken during the term of an agreement which monitors service delivery and is used to provide evidence for ongoing risk assessments.</w:t>
      </w:r>
    </w:p>
    <w:p w:rsidR="0087191C" w:rsidRPr="00C36E34" w:rsidRDefault="00F224CB" w:rsidP="0087191C">
      <w:pPr>
        <w:pStyle w:val="Heading3"/>
        <w:spacing w:before="0" w:after="120" w:line="240" w:lineRule="auto"/>
        <w:ind w:left="170" w:hanging="170"/>
      </w:pPr>
      <w:bookmarkStart w:id="151" w:name="_Toc452038987"/>
      <w:bookmarkStart w:id="152" w:name="_Toc464202132"/>
      <w:bookmarkStart w:id="153" w:name="_Toc466278819"/>
      <w:bookmarkStart w:id="154" w:name="_Toc467165823"/>
      <w:bookmarkStart w:id="155" w:name="_Toc482615284"/>
      <w:r>
        <w:t>11</w:t>
      </w:r>
      <w:r w:rsidR="0087191C">
        <w:t>.</w:t>
      </w:r>
      <w:r w:rsidR="00503859">
        <w:t>2</w:t>
      </w:r>
      <w:r w:rsidR="0087191C">
        <w:tab/>
        <w:t>Additional checks</w:t>
      </w:r>
      <w:bookmarkEnd w:id="151"/>
      <w:bookmarkEnd w:id="152"/>
      <w:bookmarkEnd w:id="153"/>
      <w:bookmarkEnd w:id="154"/>
      <w:bookmarkEnd w:id="155"/>
    </w:p>
    <w:p w:rsidR="0087191C" w:rsidRPr="00F80CDE" w:rsidRDefault="0087191C" w:rsidP="0087191C">
      <w:pPr>
        <w:spacing w:after="120"/>
        <w:rPr>
          <w:rFonts w:asciiTheme="minorHAnsi" w:hAnsiTheme="minorHAnsi"/>
          <w:bCs/>
        </w:rPr>
      </w:pPr>
      <w:r>
        <w:rPr>
          <w:rFonts w:asciiTheme="minorHAnsi" w:hAnsiTheme="minorHAnsi"/>
        </w:rPr>
        <w:t>T</w:t>
      </w:r>
      <w:r w:rsidRPr="008348B1">
        <w:rPr>
          <w:rFonts w:asciiTheme="minorHAnsi" w:hAnsiTheme="minorHAnsi"/>
        </w:rPr>
        <w:t xml:space="preserve">he </w:t>
      </w:r>
      <w:r>
        <w:rPr>
          <w:rFonts w:asciiTheme="minorHAnsi" w:hAnsiTheme="minorHAnsi"/>
        </w:rPr>
        <w:t>department</w:t>
      </w:r>
      <w:r w:rsidRPr="008348B1">
        <w:rPr>
          <w:rFonts w:asciiTheme="minorHAnsi" w:hAnsiTheme="minorHAnsi"/>
        </w:rPr>
        <w:t xml:space="preserve"> may perform security, probity and financial investigations as it determines necessary in relation to an application. </w:t>
      </w:r>
      <w:r>
        <w:rPr>
          <w:rFonts w:asciiTheme="minorHAnsi" w:hAnsiTheme="minorHAnsi"/>
        </w:rPr>
        <w:t xml:space="preserve"> </w:t>
      </w:r>
      <w:r w:rsidRPr="00F80CDE">
        <w:rPr>
          <w:rFonts w:asciiTheme="minorHAnsi" w:hAnsiTheme="minorHAnsi"/>
          <w:bCs/>
        </w:rPr>
        <w:t>Organisations will be required to supply financial and other information for this process if requested.</w:t>
      </w:r>
    </w:p>
    <w:p w:rsidR="0087191C" w:rsidRDefault="0087191C" w:rsidP="0087191C">
      <w:pPr>
        <w:rPr>
          <w:rFonts w:asciiTheme="minorHAnsi" w:hAnsiTheme="minorHAnsi"/>
        </w:rPr>
      </w:pPr>
      <w:r w:rsidRPr="008348B1">
        <w:rPr>
          <w:rFonts w:asciiTheme="minorHAnsi" w:hAnsiTheme="minorHAnsi"/>
        </w:rPr>
        <w:t xml:space="preserve">You should note that as part of the assessment process the </w:t>
      </w:r>
      <w:r>
        <w:rPr>
          <w:rFonts w:asciiTheme="minorHAnsi" w:hAnsiTheme="minorHAnsi"/>
        </w:rPr>
        <w:t>department</w:t>
      </w:r>
      <w:r w:rsidRPr="008348B1">
        <w:rPr>
          <w:rFonts w:asciiTheme="minorHAnsi" w:hAnsiTheme="minorHAnsi"/>
        </w:rPr>
        <w:t xml:space="preserve"> reserves the right to use information gained as part of its normal course of business in determining performance against the eligibility and assessment criteria.</w:t>
      </w:r>
    </w:p>
    <w:p w:rsidR="005D78D7" w:rsidRPr="00081E6A" w:rsidRDefault="00F224CB" w:rsidP="005D78D7">
      <w:pPr>
        <w:pStyle w:val="Heading3"/>
        <w:spacing w:before="0" w:after="120" w:line="240" w:lineRule="auto"/>
        <w:ind w:left="170" w:hanging="170"/>
      </w:pPr>
      <w:bookmarkStart w:id="156" w:name="_Toc482615285"/>
      <w:r>
        <w:t>11</w:t>
      </w:r>
      <w:r w:rsidR="005D78D7">
        <w:t>.</w:t>
      </w:r>
      <w:r w:rsidR="00503859">
        <w:t>3</w:t>
      </w:r>
      <w:r w:rsidR="005D78D7">
        <w:tab/>
      </w:r>
      <w:r w:rsidR="005D78D7" w:rsidRPr="00081E6A">
        <w:t>Fraud</w:t>
      </w:r>
      <w:bookmarkEnd w:id="145"/>
      <w:bookmarkEnd w:id="146"/>
      <w:bookmarkEnd w:id="147"/>
      <w:bookmarkEnd w:id="148"/>
      <w:bookmarkEnd w:id="149"/>
      <w:bookmarkEnd w:id="150"/>
      <w:bookmarkEnd w:id="156"/>
    </w:p>
    <w:p w:rsidR="007A3CDF" w:rsidRDefault="005D78D7" w:rsidP="005D78D7">
      <w:pPr>
        <w:rPr>
          <w:rStyle w:val="Hyperlink"/>
          <w:rFonts w:asciiTheme="minorHAnsi" w:hAnsiTheme="minorHAnsi"/>
        </w:rPr>
      </w:pPr>
      <w:r w:rsidRPr="00230F55">
        <w:rPr>
          <w:rFonts w:asciiTheme="minorHAnsi" w:hAnsiTheme="minorHAnsi"/>
        </w:rPr>
        <w:t xml:space="preserve">The department is committed to preventing fraud in all aspects of its business. The department’s fraud reporting procedures can be found at </w:t>
      </w:r>
      <w:hyperlink r:id="rId15" w:history="1">
        <w:r w:rsidRPr="00230F55">
          <w:rPr>
            <w:rStyle w:val="Hyperlink"/>
            <w:rFonts w:asciiTheme="minorHAnsi" w:hAnsiTheme="minorHAnsi"/>
          </w:rPr>
          <w:t>http://www.education.gov.au/how-report-fraud</w:t>
        </w:r>
      </w:hyperlink>
    </w:p>
    <w:p w:rsidR="00A73440" w:rsidRDefault="00F224CB">
      <w:pPr>
        <w:pStyle w:val="Heading3"/>
        <w:spacing w:before="0" w:after="120" w:line="240" w:lineRule="auto"/>
        <w:ind w:left="170" w:hanging="170"/>
      </w:pPr>
      <w:bookmarkStart w:id="157" w:name="_Toc414983585"/>
      <w:bookmarkStart w:id="158" w:name="_Toc414984002"/>
      <w:bookmarkStart w:id="159" w:name="_Toc414984762"/>
      <w:bookmarkStart w:id="160" w:name="_Toc414984856"/>
      <w:bookmarkStart w:id="161" w:name="_Toc414984960"/>
      <w:bookmarkStart w:id="162" w:name="_Toc414985063"/>
      <w:bookmarkStart w:id="163" w:name="_Toc414985166"/>
      <w:bookmarkStart w:id="164" w:name="_Toc414985268"/>
      <w:bookmarkStart w:id="165" w:name="_Toc421777632"/>
      <w:bookmarkStart w:id="166" w:name="_Toc467165819"/>
      <w:bookmarkStart w:id="167" w:name="_Toc482615286"/>
      <w:bookmarkEnd w:id="157"/>
      <w:bookmarkEnd w:id="158"/>
      <w:bookmarkEnd w:id="159"/>
      <w:bookmarkEnd w:id="160"/>
      <w:bookmarkEnd w:id="161"/>
      <w:bookmarkEnd w:id="162"/>
      <w:bookmarkEnd w:id="163"/>
      <w:bookmarkEnd w:id="164"/>
      <w:r>
        <w:lastRenderedPageBreak/>
        <w:t>11</w:t>
      </w:r>
      <w:r w:rsidR="00B210A8">
        <w:t>.</w:t>
      </w:r>
      <w:r w:rsidR="00503859">
        <w:t>4</w:t>
      </w:r>
      <w:r w:rsidR="00B210A8">
        <w:tab/>
      </w:r>
      <w:r w:rsidR="00A73440" w:rsidRPr="00B72EE8">
        <w:t xml:space="preserve">Complaints </w:t>
      </w:r>
      <w:r w:rsidR="00A73440">
        <w:t>p</w:t>
      </w:r>
      <w:r w:rsidR="00A73440" w:rsidRPr="00B72EE8">
        <w:t>rocess</w:t>
      </w:r>
      <w:bookmarkEnd w:id="165"/>
      <w:bookmarkEnd w:id="166"/>
      <w:bookmarkEnd w:id="167"/>
    </w:p>
    <w:p w:rsidR="00A73440" w:rsidRPr="001E3224" w:rsidRDefault="00A73440" w:rsidP="00CF1841">
      <w:pPr>
        <w:spacing w:after="120"/>
        <w:rPr>
          <w:rFonts w:asciiTheme="minorHAnsi" w:hAnsiTheme="minorHAnsi"/>
        </w:rPr>
      </w:pPr>
      <w:r w:rsidRPr="001E3224">
        <w:rPr>
          <w:rFonts w:asciiTheme="minorHAnsi" w:hAnsiTheme="minorHAnsi"/>
        </w:rPr>
        <w:t xml:space="preserve">If you are </w:t>
      </w:r>
      <w:r>
        <w:rPr>
          <w:rFonts w:asciiTheme="minorHAnsi" w:hAnsiTheme="minorHAnsi"/>
        </w:rPr>
        <w:t xml:space="preserve">not </w:t>
      </w:r>
      <w:r w:rsidRPr="001E3224">
        <w:rPr>
          <w:rFonts w:asciiTheme="minorHAnsi" w:hAnsiTheme="minorHAnsi"/>
        </w:rPr>
        <w:t xml:space="preserve">satisfied with the way an application has been handled by the </w:t>
      </w:r>
      <w:r w:rsidR="00C56A29">
        <w:rPr>
          <w:rFonts w:asciiTheme="minorHAnsi" w:hAnsiTheme="minorHAnsi"/>
        </w:rPr>
        <w:t>department</w:t>
      </w:r>
      <w:r w:rsidRPr="001E3224">
        <w:rPr>
          <w:rFonts w:asciiTheme="minorHAnsi" w:hAnsiTheme="minorHAnsi"/>
        </w:rPr>
        <w:t xml:space="preserve">, you can lodge a complaint by completing the </w:t>
      </w:r>
      <w:hyperlink r:id="rId16" w:history="1">
        <w:r w:rsidRPr="001E3224">
          <w:rPr>
            <w:rStyle w:val="Hyperlink"/>
            <w:rFonts w:asciiTheme="minorHAnsi" w:hAnsiTheme="minorHAnsi"/>
          </w:rPr>
          <w:t>feedback and enquiry form</w:t>
        </w:r>
      </w:hyperlink>
      <w:r w:rsidRPr="001E3224">
        <w:rPr>
          <w:rFonts w:asciiTheme="minorHAnsi" w:hAnsiTheme="minorHAnsi"/>
        </w:rPr>
        <w:t xml:space="preserve"> available on the </w:t>
      </w:r>
      <w:r w:rsidR="00C56A29">
        <w:rPr>
          <w:rFonts w:asciiTheme="minorHAnsi" w:hAnsiTheme="minorHAnsi"/>
        </w:rPr>
        <w:t>department’s</w:t>
      </w:r>
      <w:r w:rsidR="00C56A29" w:rsidRPr="001E3224">
        <w:rPr>
          <w:rFonts w:asciiTheme="minorHAnsi" w:hAnsiTheme="minorHAnsi"/>
        </w:rPr>
        <w:t xml:space="preserve"> </w:t>
      </w:r>
      <w:r w:rsidRPr="001E3224">
        <w:rPr>
          <w:rFonts w:asciiTheme="minorHAnsi" w:hAnsiTheme="minorHAnsi"/>
        </w:rPr>
        <w:t xml:space="preserve">website. The complaint will be reviewed by one or more independent areas of the </w:t>
      </w:r>
      <w:r w:rsidR="00C56A29">
        <w:rPr>
          <w:rFonts w:asciiTheme="minorHAnsi" w:hAnsiTheme="minorHAnsi"/>
        </w:rPr>
        <w:t>department</w:t>
      </w:r>
      <w:r w:rsidRPr="001E3224">
        <w:rPr>
          <w:rFonts w:asciiTheme="minorHAnsi" w:hAnsiTheme="minorHAnsi"/>
        </w:rPr>
        <w:t>.</w:t>
      </w:r>
    </w:p>
    <w:p w:rsidR="007F5DB1" w:rsidRPr="001E3224" w:rsidRDefault="007F5DB1" w:rsidP="007F5DB1">
      <w:pPr>
        <w:spacing w:after="120"/>
        <w:rPr>
          <w:rFonts w:asciiTheme="minorHAnsi" w:hAnsiTheme="minorHAnsi"/>
        </w:rPr>
      </w:pPr>
      <w:r>
        <w:rPr>
          <w:rFonts w:asciiTheme="minorHAnsi" w:hAnsiTheme="minorHAnsi"/>
        </w:rPr>
        <w:t xml:space="preserve">For complaints that relate to policy aspects of this grant opportunity, </w:t>
      </w:r>
      <w:r w:rsidRPr="00BD3737">
        <w:rPr>
          <w:rFonts w:asciiTheme="minorHAnsi" w:hAnsiTheme="minorHAnsi"/>
        </w:rPr>
        <w:t xml:space="preserve">you can lodge a complaint by completing the </w:t>
      </w:r>
      <w:hyperlink r:id="rId17" w:history="1">
        <w:r w:rsidRPr="003C3CE6">
          <w:rPr>
            <w:rStyle w:val="Hyperlink"/>
            <w:rFonts w:asciiTheme="minorHAnsi" w:hAnsiTheme="minorHAnsi"/>
          </w:rPr>
          <w:t>feedback and enquiry form</w:t>
        </w:r>
      </w:hyperlink>
      <w:r w:rsidRPr="00BD3737">
        <w:rPr>
          <w:rFonts w:asciiTheme="minorHAnsi" w:hAnsiTheme="minorHAnsi"/>
        </w:rPr>
        <w:t xml:space="preserve"> available on the </w:t>
      </w:r>
      <w:r>
        <w:rPr>
          <w:rFonts w:asciiTheme="minorHAnsi" w:hAnsiTheme="minorHAnsi"/>
        </w:rPr>
        <w:t xml:space="preserve">department’s </w:t>
      </w:r>
      <w:r w:rsidRPr="00BD3737">
        <w:rPr>
          <w:rFonts w:asciiTheme="minorHAnsi" w:hAnsiTheme="minorHAnsi"/>
        </w:rPr>
        <w:t>website</w:t>
      </w:r>
      <w:r>
        <w:rPr>
          <w:rFonts w:asciiTheme="minorHAnsi" w:hAnsiTheme="minorHAnsi"/>
        </w:rPr>
        <w:t>.</w:t>
      </w:r>
      <w:r w:rsidRPr="00BD3737">
        <w:rPr>
          <w:rFonts w:asciiTheme="minorHAnsi" w:hAnsiTheme="minorHAnsi"/>
        </w:rPr>
        <w:t xml:space="preserve"> The complaint will be reviewed by one or more independent areas of the </w:t>
      </w:r>
      <w:r>
        <w:rPr>
          <w:rFonts w:asciiTheme="minorHAnsi" w:hAnsiTheme="minorHAnsi"/>
        </w:rPr>
        <w:t>department.</w:t>
      </w:r>
    </w:p>
    <w:p w:rsidR="00A73440" w:rsidRPr="001E3224" w:rsidRDefault="00A73440" w:rsidP="00A73440">
      <w:pPr>
        <w:spacing w:after="120" w:line="288" w:lineRule="auto"/>
        <w:rPr>
          <w:rFonts w:asciiTheme="minorHAnsi" w:hAnsiTheme="minorHAnsi"/>
        </w:rPr>
      </w:pPr>
      <w:r w:rsidRPr="001E3224">
        <w:rPr>
          <w:rFonts w:asciiTheme="minorHAnsi" w:hAnsiTheme="minorHAnsi"/>
        </w:rPr>
        <w:t xml:space="preserve">If you do not agree with the way in which the </w:t>
      </w:r>
      <w:r w:rsidR="00C56A29">
        <w:rPr>
          <w:rFonts w:asciiTheme="minorHAnsi" w:hAnsiTheme="minorHAnsi"/>
        </w:rPr>
        <w:t>department</w:t>
      </w:r>
      <w:r w:rsidR="00C56A29" w:rsidRPr="001E3224">
        <w:rPr>
          <w:rFonts w:asciiTheme="minorHAnsi" w:hAnsiTheme="minorHAnsi"/>
        </w:rPr>
        <w:t xml:space="preserve"> </w:t>
      </w:r>
      <w:r w:rsidRPr="001E3224">
        <w:rPr>
          <w:rFonts w:asciiTheme="minorHAnsi" w:hAnsiTheme="minorHAnsi"/>
        </w:rPr>
        <w:t xml:space="preserve">has handled your complaint, you may complain to the Commonwealth Ombudsman. The Ombudsman will usually decline to investigate a complaint unless the matter has first been raised directly with the </w:t>
      </w:r>
      <w:r w:rsidR="00C56A29">
        <w:rPr>
          <w:rFonts w:asciiTheme="minorHAnsi" w:hAnsiTheme="minorHAnsi"/>
        </w:rPr>
        <w:t>department</w:t>
      </w:r>
      <w:r w:rsidRPr="001E3224">
        <w:rPr>
          <w:rFonts w:asciiTheme="minorHAnsi" w:hAnsiTheme="minorHAnsi"/>
        </w:rPr>
        <w:t>.</w:t>
      </w:r>
    </w:p>
    <w:p w:rsidR="00A73440" w:rsidRPr="001E3224" w:rsidRDefault="00A73440" w:rsidP="00CF1841">
      <w:pPr>
        <w:spacing w:after="60"/>
        <w:rPr>
          <w:rFonts w:asciiTheme="minorHAnsi" w:hAnsiTheme="minorHAnsi"/>
        </w:rPr>
      </w:pPr>
      <w:r w:rsidRPr="001E3224">
        <w:rPr>
          <w:rFonts w:asciiTheme="minorHAnsi" w:hAnsiTheme="minorHAnsi"/>
        </w:rPr>
        <w:t xml:space="preserve">The Commonwealth Ombudsman can be contacted on: </w:t>
      </w:r>
      <w:r w:rsidRPr="001E3224">
        <w:rPr>
          <w:rFonts w:asciiTheme="minorHAnsi" w:hAnsiTheme="minorHAnsi"/>
        </w:rPr>
        <w:tab/>
      </w:r>
    </w:p>
    <w:p w:rsidR="00A73440" w:rsidRPr="001E3224" w:rsidRDefault="00A73440" w:rsidP="00A73440">
      <w:pPr>
        <w:spacing w:after="0" w:line="240" w:lineRule="auto"/>
        <w:ind w:left="426"/>
        <w:rPr>
          <w:rFonts w:asciiTheme="minorHAnsi" w:hAnsiTheme="minorHAnsi"/>
        </w:rPr>
      </w:pPr>
      <w:r w:rsidRPr="001E3224">
        <w:rPr>
          <w:rFonts w:asciiTheme="minorHAnsi" w:hAnsiTheme="minorHAnsi"/>
        </w:rPr>
        <w:t>Phone (Toll free): 1300 362 072</w:t>
      </w:r>
    </w:p>
    <w:p w:rsidR="00A73440" w:rsidRPr="001E3224" w:rsidRDefault="00A73440" w:rsidP="00A73440">
      <w:pPr>
        <w:spacing w:after="0" w:line="240" w:lineRule="auto"/>
        <w:ind w:left="426"/>
        <w:rPr>
          <w:rFonts w:asciiTheme="minorHAnsi" w:hAnsiTheme="minorHAnsi"/>
        </w:rPr>
      </w:pPr>
      <w:r w:rsidRPr="001E3224">
        <w:rPr>
          <w:rFonts w:asciiTheme="minorHAnsi" w:hAnsiTheme="minorHAnsi"/>
        </w:rPr>
        <w:t xml:space="preserve">Email: </w:t>
      </w:r>
      <w:hyperlink r:id="rId18" w:history="1">
        <w:r w:rsidRPr="00273EA8">
          <w:rPr>
            <w:rStyle w:val="Hyperlink"/>
          </w:rPr>
          <w:t>ombudsman@ombudsman.gov.au</w:t>
        </w:r>
      </w:hyperlink>
      <w:r>
        <w:rPr>
          <w:rFonts w:asciiTheme="minorHAnsi" w:hAnsiTheme="minorHAnsi"/>
        </w:rPr>
        <w:t xml:space="preserve">  </w:t>
      </w:r>
    </w:p>
    <w:p w:rsidR="006B2E24" w:rsidRPr="001E3224" w:rsidRDefault="00A73440" w:rsidP="00A73440">
      <w:pPr>
        <w:ind w:left="425"/>
        <w:rPr>
          <w:rFonts w:asciiTheme="minorHAnsi" w:hAnsiTheme="minorHAnsi"/>
        </w:rPr>
      </w:pPr>
      <w:r w:rsidRPr="001E3224">
        <w:rPr>
          <w:rFonts w:asciiTheme="minorHAnsi" w:hAnsiTheme="minorHAnsi"/>
        </w:rPr>
        <w:t xml:space="preserve">Website: </w:t>
      </w:r>
      <w:hyperlink r:id="rId19" w:history="1">
        <w:r w:rsidRPr="00273EA8">
          <w:rPr>
            <w:rStyle w:val="Hyperlink"/>
          </w:rPr>
          <w:t>w</w:t>
        </w:r>
        <w:r w:rsidRPr="00273EA8">
          <w:rPr>
            <w:rStyle w:val="Hyperlink"/>
            <w:rFonts w:asciiTheme="minorHAnsi" w:hAnsiTheme="minorHAnsi"/>
          </w:rPr>
          <w:t>ww.ombu</w:t>
        </w:r>
        <w:r w:rsidRPr="00273EA8">
          <w:rPr>
            <w:rStyle w:val="Hyperlink"/>
          </w:rPr>
          <w:t>dsman.gov.au</w:t>
        </w:r>
      </w:hyperlink>
      <w:r>
        <w:rPr>
          <w:rFonts w:asciiTheme="minorHAnsi" w:hAnsiTheme="minorHAnsi"/>
        </w:rPr>
        <w:t xml:space="preserve"> </w:t>
      </w:r>
    </w:p>
    <w:p w:rsidR="00A73440" w:rsidRDefault="00F224CB" w:rsidP="005D78D7">
      <w:pPr>
        <w:pStyle w:val="Heading3"/>
        <w:spacing w:before="0" w:after="120" w:line="240" w:lineRule="auto"/>
        <w:ind w:left="170" w:hanging="170"/>
      </w:pPr>
      <w:bookmarkStart w:id="168" w:name="_Toc466563678"/>
      <w:bookmarkStart w:id="169" w:name="_Toc466566141"/>
      <w:bookmarkStart w:id="170" w:name="_Toc466622515"/>
      <w:bookmarkStart w:id="171" w:name="_Toc466626014"/>
      <w:bookmarkStart w:id="172" w:name="_Toc466631932"/>
      <w:bookmarkStart w:id="173" w:name="_Toc466632342"/>
      <w:bookmarkStart w:id="174" w:name="_Toc421777633"/>
      <w:bookmarkStart w:id="175" w:name="_Toc467165820"/>
      <w:bookmarkStart w:id="176" w:name="_Toc482615287"/>
      <w:bookmarkEnd w:id="168"/>
      <w:bookmarkEnd w:id="169"/>
      <w:bookmarkEnd w:id="170"/>
      <w:bookmarkEnd w:id="171"/>
      <w:bookmarkEnd w:id="172"/>
      <w:bookmarkEnd w:id="173"/>
      <w:r>
        <w:t>11</w:t>
      </w:r>
      <w:r w:rsidR="005D78D7">
        <w:t>.</w:t>
      </w:r>
      <w:r w:rsidR="00503859">
        <w:t>5</w:t>
      </w:r>
      <w:r w:rsidR="00415B7F">
        <w:tab/>
      </w:r>
      <w:r w:rsidR="00A73440" w:rsidRPr="00B72EE8">
        <w:t>Conflict of interest</w:t>
      </w:r>
      <w:bookmarkEnd w:id="174"/>
      <w:bookmarkEnd w:id="175"/>
      <w:bookmarkEnd w:id="176"/>
    </w:p>
    <w:p w:rsidR="00A73440" w:rsidRPr="001E3224" w:rsidRDefault="00A73440" w:rsidP="00CF1841">
      <w:pPr>
        <w:spacing w:after="60"/>
        <w:rPr>
          <w:rFonts w:asciiTheme="minorHAnsi" w:hAnsiTheme="minorHAnsi"/>
        </w:rPr>
      </w:pPr>
      <w:r w:rsidRPr="001E3224">
        <w:rPr>
          <w:rFonts w:asciiTheme="minorHAnsi" w:hAnsiTheme="minorHAnsi"/>
        </w:rPr>
        <w:t>Any conflicts of interest could affect the performance of the grant. There may be a conflict of interest, or perceived conflict of interest, if departmental staff, any member of a committee or advisor and/or you or any of your personnel:</w:t>
      </w:r>
    </w:p>
    <w:p w:rsidR="00A73440" w:rsidRPr="00C66472" w:rsidRDefault="00A73440" w:rsidP="00C66472">
      <w:pPr>
        <w:pStyle w:val="ListParagraph"/>
        <w:numPr>
          <w:ilvl w:val="0"/>
          <w:numId w:val="20"/>
        </w:numPr>
        <w:spacing w:after="120"/>
        <w:ind w:left="714" w:hanging="357"/>
        <w:contextualSpacing/>
        <w:rPr>
          <w:lang w:eastAsia="en-AU"/>
        </w:rPr>
      </w:pPr>
      <w:r w:rsidRPr="00A31263">
        <w:rPr>
          <w:lang w:eastAsia="en-AU"/>
        </w:rPr>
        <w:t>has</w:t>
      </w:r>
      <w:r w:rsidRPr="00C66472">
        <w:rPr>
          <w:lang w:eastAsia="en-AU"/>
        </w:rPr>
        <w:t xml:space="preserve"> a relationship (whether professional, commercial or personal) with a party who is able to influence the application selection process, such as an Australian Government officer</w:t>
      </w:r>
    </w:p>
    <w:p w:rsidR="00A73440" w:rsidRPr="00C66472" w:rsidRDefault="00A73440" w:rsidP="00C66472">
      <w:pPr>
        <w:pStyle w:val="ListParagraph"/>
        <w:numPr>
          <w:ilvl w:val="0"/>
          <w:numId w:val="20"/>
        </w:numPr>
        <w:spacing w:after="120"/>
        <w:ind w:left="714" w:hanging="357"/>
        <w:contextualSpacing/>
        <w:rPr>
          <w:lang w:eastAsia="en-AU"/>
        </w:rPr>
      </w:pPr>
      <w:r w:rsidRPr="00A31263">
        <w:rPr>
          <w:lang w:eastAsia="en-AU"/>
        </w:rPr>
        <w:t>has</w:t>
      </w:r>
      <w:r w:rsidRPr="00C66472">
        <w:rPr>
          <w:lang w:eastAsia="en-AU"/>
        </w:rPr>
        <w:t xml:space="preserve"> a relationship with, or interest in, an organisation, which is likely to interfere with or restrict the applicants from carrying out the proposed activities fairly and independently or</w:t>
      </w:r>
    </w:p>
    <w:p w:rsidR="00A73440" w:rsidRPr="00C66472" w:rsidRDefault="00A73440" w:rsidP="00C66472">
      <w:pPr>
        <w:pStyle w:val="ListParagraph"/>
        <w:numPr>
          <w:ilvl w:val="0"/>
          <w:numId w:val="20"/>
        </w:numPr>
        <w:spacing w:after="120"/>
        <w:ind w:left="714" w:hanging="357"/>
        <w:contextualSpacing/>
        <w:rPr>
          <w:lang w:eastAsia="en-AU"/>
        </w:rPr>
      </w:pPr>
      <w:r w:rsidRPr="00C66472">
        <w:rPr>
          <w:lang w:eastAsia="en-AU"/>
        </w:rPr>
        <w:t>has a relationship with, or interest in, an organisation from which they will receive personal gain because the organisation receives a grant under the program.</w:t>
      </w:r>
    </w:p>
    <w:p w:rsidR="00A73440" w:rsidRPr="001E3224" w:rsidRDefault="00A73440" w:rsidP="00CF1841">
      <w:pPr>
        <w:spacing w:after="120"/>
        <w:rPr>
          <w:rFonts w:asciiTheme="minorHAnsi" w:hAnsiTheme="minorHAnsi"/>
        </w:rPr>
      </w:pPr>
      <w:r w:rsidRPr="001E3224">
        <w:rPr>
          <w:rFonts w:asciiTheme="minorHAnsi" w:hAnsiTheme="minorHAnsi"/>
        </w:rPr>
        <w:t xml:space="preserve">The </w:t>
      </w:r>
      <w:r w:rsidR="00C56A29">
        <w:rPr>
          <w:rFonts w:asciiTheme="minorHAnsi" w:hAnsiTheme="minorHAnsi"/>
        </w:rPr>
        <w:t>department</w:t>
      </w:r>
      <w:r w:rsidR="00C56A29" w:rsidRPr="001E3224">
        <w:rPr>
          <w:rFonts w:asciiTheme="minorHAnsi" w:hAnsiTheme="minorHAnsi"/>
        </w:rPr>
        <w:t xml:space="preserve"> </w:t>
      </w:r>
      <w:r w:rsidRPr="001E3224">
        <w:rPr>
          <w:rFonts w:asciiTheme="minorHAnsi" w:hAnsiTheme="minorHAnsi"/>
        </w:rPr>
        <w:t>also has mechanisms in place for identifying and managing potential or actual conflicts of interest involving its own staff, such as requiring assessment officers to sign conflict of interest declarations prior to undertaking the assessment of applications.</w:t>
      </w:r>
    </w:p>
    <w:p w:rsidR="00A73440" w:rsidRPr="001E3224" w:rsidRDefault="00A73440" w:rsidP="00CF1841">
      <w:pPr>
        <w:spacing w:after="120"/>
        <w:rPr>
          <w:rFonts w:asciiTheme="minorHAnsi" w:hAnsiTheme="minorHAnsi"/>
        </w:rPr>
      </w:pPr>
      <w:r w:rsidRPr="001E3224">
        <w:rPr>
          <w:rFonts w:asciiTheme="minorHAnsi" w:hAnsiTheme="minorHAnsi"/>
        </w:rPr>
        <w:t>You will be asked to declare, as part of your application, any perceived or existing conflicts of interests or that, to the best of your knowledge, there is no conflict of interest.</w:t>
      </w:r>
    </w:p>
    <w:p w:rsidR="00A73440" w:rsidRPr="001E3224" w:rsidRDefault="00A73440" w:rsidP="00CF1841">
      <w:pPr>
        <w:spacing w:after="120"/>
        <w:rPr>
          <w:rFonts w:asciiTheme="minorHAnsi" w:hAnsiTheme="minorHAnsi"/>
        </w:rPr>
      </w:pPr>
      <w:r w:rsidRPr="001E3224">
        <w:rPr>
          <w:rFonts w:asciiTheme="minorHAnsi" w:hAnsiTheme="minorHAnsi"/>
        </w:rPr>
        <w:t xml:space="preserve">Where you later identify that there is an actual, apparent, or potential conflict of interest or that one might arise in relation to a grant application, you must inform the </w:t>
      </w:r>
      <w:r w:rsidR="00C56A29">
        <w:rPr>
          <w:rFonts w:asciiTheme="minorHAnsi" w:hAnsiTheme="minorHAnsi"/>
        </w:rPr>
        <w:t>department</w:t>
      </w:r>
      <w:r w:rsidR="00C56A29" w:rsidRPr="001E3224">
        <w:rPr>
          <w:rFonts w:asciiTheme="minorHAnsi" w:hAnsiTheme="minorHAnsi"/>
        </w:rPr>
        <w:t xml:space="preserve"> </w:t>
      </w:r>
      <w:r w:rsidRPr="001E3224">
        <w:rPr>
          <w:rFonts w:asciiTheme="minorHAnsi" w:hAnsiTheme="minorHAnsi"/>
        </w:rPr>
        <w:t xml:space="preserve">in writing immediately. Committee members and other officials including the </w:t>
      </w:r>
      <w:r w:rsidR="00044EEB">
        <w:rPr>
          <w:rFonts w:asciiTheme="minorHAnsi" w:hAnsiTheme="minorHAnsi"/>
        </w:rPr>
        <w:t>decision maker</w:t>
      </w:r>
      <w:r w:rsidRPr="001E3224">
        <w:rPr>
          <w:rFonts w:asciiTheme="minorHAnsi" w:hAnsiTheme="minorHAnsi"/>
        </w:rPr>
        <w:t xml:space="preserve"> must also declare any conflicts of interest.</w:t>
      </w:r>
    </w:p>
    <w:p w:rsidR="007A3CDF" w:rsidRDefault="00A73440" w:rsidP="00A73440">
      <w:pPr>
        <w:rPr>
          <w:rFonts w:asciiTheme="minorHAnsi" w:hAnsiTheme="minorHAnsi"/>
        </w:rPr>
      </w:pPr>
      <w:r w:rsidRPr="001E3224">
        <w:rPr>
          <w:rFonts w:asciiTheme="minorHAnsi" w:hAnsiTheme="minorHAnsi"/>
        </w:rPr>
        <w:t xml:space="preserve">The delegate will be made aware of any conflicts of interest and will handle them in compliance with Australian Government policies and procedures. Conflicts of interest for Australian Government staff will be handled as set out in the Australian Public Service Code of Conduct (Section 13(7)) of the Public Service Act 1999. We publish our conflict of interest policy on the </w:t>
      </w:r>
      <w:r w:rsidR="00C56A29">
        <w:rPr>
          <w:rFonts w:asciiTheme="minorHAnsi" w:hAnsiTheme="minorHAnsi"/>
        </w:rPr>
        <w:t>department’s</w:t>
      </w:r>
      <w:r w:rsidR="00C56A29" w:rsidRPr="001E3224">
        <w:rPr>
          <w:rFonts w:asciiTheme="minorHAnsi" w:hAnsiTheme="minorHAnsi"/>
        </w:rPr>
        <w:t xml:space="preserve"> </w:t>
      </w:r>
      <w:r w:rsidRPr="001E3224">
        <w:rPr>
          <w:rFonts w:asciiTheme="minorHAnsi" w:hAnsiTheme="minorHAnsi"/>
        </w:rPr>
        <w:t>website</w:t>
      </w:r>
      <w:r>
        <w:rPr>
          <w:rFonts w:asciiTheme="minorHAnsi" w:hAnsiTheme="minorHAnsi"/>
        </w:rPr>
        <w:t xml:space="preserve"> </w:t>
      </w:r>
      <w:r w:rsidRPr="00CF17C2">
        <w:rPr>
          <w:rFonts w:asciiTheme="minorHAnsi" w:hAnsiTheme="minorHAnsi"/>
        </w:rPr>
        <w:t>[insert link]</w:t>
      </w:r>
      <w:r w:rsidRPr="005F4153">
        <w:rPr>
          <w:rFonts w:asciiTheme="minorHAnsi" w:hAnsiTheme="minorHAnsi"/>
        </w:rPr>
        <w:t>.</w:t>
      </w:r>
    </w:p>
    <w:p w:rsidR="00A73440" w:rsidRDefault="00F224CB">
      <w:pPr>
        <w:pStyle w:val="Heading3"/>
        <w:spacing w:before="0" w:after="120" w:line="240" w:lineRule="auto"/>
        <w:ind w:left="170" w:hanging="170"/>
      </w:pPr>
      <w:bookmarkStart w:id="177" w:name="_Toc421777634"/>
      <w:bookmarkStart w:id="178" w:name="_Toc467165821"/>
      <w:bookmarkStart w:id="179" w:name="_Toc482615288"/>
      <w:r>
        <w:lastRenderedPageBreak/>
        <w:t>11</w:t>
      </w:r>
      <w:r w:rsidR="00B210A8">
        <w:t>.</w:t>
      </w:r>
      <w:r w:rsidR="00503859">
        <w:t>6</w:t>
      </w:r>
      <w:r w:rsidR="00B210A8">
        <w:tab/>
      </w:r>
      <w:r w:rsidR="00A73440" w:rsidRPr="00B72EE8">
        <w:t>Privacy: confidentiality and protection of personal information</w:t>
      </w:r>
      <w:bookmarkEnd w:id="177"/>
      <w:bookmarkEnd w:id="178"/>
      <w:bookmarkEnd w:id="179"/>
    </w:p>
    <w:p w:rsidR="00A73440" w:rsidRPr="004327D7" w:rsidRDefault="00A73440" w:rsidP="00CF1841">
      <w:pPr>
        <w:spacing w:after="60"/>
        <w:rPr>
          <w:rFonts w:asciiTheme="minorHAnsi" w:hAnsiTheme="minorHAnsi"/>
        </w:rPr>
      </w:pPr>
      <w:r w:rsidRPr="004327D7">
        <w:rPr>
          <w:rFonts w:asciiTheme="minorHAnsi" w:hAnsiTheme="minorHAnsi"/>
        </w:rPr>
        <w:t xml:space="preserve">We treat your personal information according to the 13 Australian Privacy Principles (APPs) and the </w:t>
      </w:r>
      <w:r w:rsidRPr="004327D7">
        <w:rPr>
          <w:rFonts w:asciiTheme="minorHAnsi" w:hAnsiTheme="minorHAnsi"/>
          <w:i/>
        </w:rPr>
        <w:t>Privacy Act 1988</w:t>
      </w:r>
      <w:r w:rsidRPr="004327D7">
        <w:rPr>
          <w:rFonts w:asciiTheme="minorHAnsi" w:hAnsiTheme="minorHAnsi"/>
        </w:rPr>
        <w:t xml:space="preserve">. This includes letting you know: </w:t>
      </w:r>
    </w:p>
    <w:p w:rsidR="00A73440" w:rsidRPr="00C66472" w:rsidRDefault="00A73440" w:rsidP="00C66472">
      <w:pPr>
        <w:pStyle w:val="ListParagraph"/>
        <w:numPr>
          <w:ilvl w:val="0"/>
          <w:numId w:val="20"/>
        </w:numPr>
        <w:spacing w:after="120"/>
        <w:ind w:left="714" w:hanging="357"/>
        <w:contextualSpacing/>
        <w:rPr>
          <w:lang w:eastAsia="en-AU"/>
        </w:rPr>
      </w:pPr>
      <w:r w:rsidRPr="00A31263">
        <w:rPr>
          <w:lang w:eastAsia="en-AU"/>
        </w:rPr>
        <w:t>what</w:t>
      </w:r>
      <w:r w:rsidRPr="00C66472">
        <w:rPr>
          <w:lang w:eastAsia="en-AU"/>
        </w:rPr>
        <w:t xml:space="preserve"> personal information we collect</w:t>
      </w:r>
    </w:p>
    <w:p w:rsidR="00A73440" w:rsidRPr="00C66472" w:rsidRDefault="00A73440" w:rsidP="00C66472">
      <w:pPr>
        <w:pStyle w:val="ListParagraph"/>
        <w:numPr>
          <w:ilvl w:val="0"/>
          <w:numId w:val="20"/>
        </w:numPr>
        <w:spacing w:after="120"/>
        <w:ind w:left="714" w:hanging="357"/>
        <w:contextualSpacing/>
        <w:rPr>
          <w:lang w:eastAsia="en-AU"/>
        </w:rPr>
      </w:pPr>
      <w:r w:rsidRPr="00A31263">
        <w:rPr>
          <w:lang w:eastAsia="en-AU"/>
        </w:rPr>
        <w:t>why</w:t>
      </w:r>
      <w:r w:rsidRPr="00C66472">
        <w:rPr>
          <w:lang w:eastAsia="en-AU"/>
        </w:rPr>
        <w:t xml:space="preserve"> we collect your personal information</w:t>
      </w:r>
    </w:p>
    <w:p w:rsidR="00A73440" w:rsidRPr="00C66472" w:rsidRDefault="00A73440" w:rsidP="00C66472">
      <w:pPr>
        <w:pStyle w:val="ListParagraph"/>
        <w:numPr>
          <w:ilvl w:val="0"/>
          <w:numId w:val="20"/>
        </w:numPr>
        <w:spacing w:after="120"/>
        <w:ind w:left="714" w:hanging="357"/>
        <w:contextualSpacing/>
        <w:rPr>
          <w:lang w:eastAsia="en-AU"/>
        </w:rPr>
      </w:pPr>
      <w:r w:rsidRPr="00A31263">
        <w:rPr>
          <w:lang w:eastAsia="en-AU"/>
        </w:rPr>
        <w:t>who</w:t>
      </w:r>
      <w:r w:rsidRPr="00C66472">
        <w:rPr>
          <w:lang w:eastAsia="en-AU"/>
        </w:rPr>
        <w:t xml:space="preserve"> we give your personal information to.</w:t>
      </w:r>
    </w:p>
    <w:p w:rsidR="00A73440" w:rsidRPr="004327D7" w:rsidRDefault="00A73440" w:rsidP="00CF1841">
      <w:pPr>
        <w:spacing w:after="120"/>
        <w:rPr>
          <w:rFonts w:asciiTheme="minorHAnsi" w:hAnsiTheme="minorHAnsi"/>
        </w:rPr>
      </w:pPr>
      <w:r w:rsidRPr="004327D7">
        <w:rPr>
          <w:rFonts w:asciiTheme="minorHAnsi" w:hAnsiTheme="minorHAnsi"/>
        </w:rPr>
        <w:t xml:space="preserve">You are required, as part of your application, to declare your ability to comply with the </w:t>
      </w:r>
      <w:hyperlink r:id="rId20" w:history="1">
        <w:r w:rsidRPr="004327D7">
          <w:rPr>
            <w:rFonts w:asciiTheme="minorHAnsi" w:hAnsiTheme="minorHAnsi"/>
            <w:i/>
          </w:rPr>
          <w:t>Privacy Act 1988</w:t>
        </w:r>
      </w:hyperlink>
      <w:r w:rsidRPr="004327D7">
        <w:rPr>
          <w:rFonts w:asciiTheme="minorHAnsi" w:hAnsiTheme="minorHAnsi"/>
          <w:i/>
        </w:rPr>
        <w:t>,</w:t>
      </w:r>
      <w:r w:rsidRPr="004327D7">
        <w:rPr>
          <w:rFonts w:asciiTheme="minorHAnsi" w:hAnsiTheme="minorHAnsi"/>
        </w:rPr>
        <w:t xml:space="preserve"> including the Australian Privacy Principles and impose the same privacy obligations on any subcontractors you engage to assist with the activity. You must ask for the Australian Government’s consent in writing before disclosing confidential information.</w:t>
      </w:r>
    </w:p>
    <w:p w:rsidR="00A73440" w:rsidRPr="004327D7" w:rsidRDefault="00A73440" w:rsidP="00CF1841">
      <w:pPr>
        <w:spacing w:after="120"/>
        <w:rPr>
          <w:rFonts w:asciiTheme="minorHAnsi" w:hAnsiTheme="minorHAnsi"/>
        </w:rPr>
      </w:pPr>
      <w:r w:rsidRPr="004327D7">
        <w:rPr>
          <w:rFonts w:asciiTheme="minorHAnsi" w:hAnsiTheme="minorHAnsi"/>
        </w:rPr>
        <w:t xml:space="preserve">Your personal information can only be disclosed to someone else if you are given reasonable notice of the disclosure; where disclosure is authorised or required by law or is reasonably necessary for the enforcement of the criminal law; if it will prevent or lessen a serious and imminent threat to a person’s life or health; or if you have consented to the disclosure. </w:t>
      </w:r>
    </w:p>
    <w:p w:rsidR="00A73440" w:rsidRPr="004327D7" w:rsidRDefault="00A73440" w:rsidP="00CF1841">
      <w:pPr>
        <w:spacing w:after="120"/>
        <w:rPr>
          <w:rFonts w:asciiTheme="minorHAnsi" w:hAnsiTheme="minorHAnsi"/>
        </w:rPr>
      </w:pPr>
      <w:r w:rsidRPr="004327D7">
        <w:rPr>
          <w:rFonts w:asciiTheme="minorHAnsi" w:hAnsiTheme="minorHAnsi"/>
        </w:rPr>
        <w:t xml:space="preserve">The Australian Government may also use and disclose information relating to grant applicants and grant recipients under the </w:t>
      </w:r>
      <w:r>
        <w:rPr>
          <w:rFonts w:asciiTheme="minorHAnsi" w:hAnsiTheme="minorHAnsi"/>
        </w:rPr>
        <w:t>p</w:t>
      </w:r>
      <w:r w:rsidRPr="004327D7">
        <w:rPr>
          <w:rFonts w:asciiTheme="minorHAnsi" w:hAnsiTheme="minorHAnsi"/>
        </w:rPr>
        <w:t>rogram in any other Australian Government business or function, including providing information to the Australian Taxation Office for compliance purposes.</w:t>
      </w:r>
    </w:p>
    <w:p w:rsidR="00A73440" w:rsidRPr="004327D7" w:rsidRDefault="00A73440" w:rsidP="00CF1841">
      <w:pPr>
        <w:spacing w:after="60"/>
        <w:rPr>
          <w:rFonts w:asciiTheme="minorHAnsi" w:hAnsiTheme="minorHAnsi"/>
          <w:lang w:eastAsia="en-AU"/>
        </w:rPr>
      </w:pPr>
      <w:r w:rsidRPr="004327D7">
        <w:rPr>
          <w:rFonts w:asciiTheme="minorHAnsi" w:hAnsiTheme="minorHAnsi"/>
          <w:lang w:eastAsia="en-AU"/>
        </w:rPr>
        <w:t>We may reveal confidential information:</w:t>
      </w:r>
    </w:p>
    <w:p w:rsidR="00A73440" w:rsidRPr="00C66472" w:rsidRDefault="00A73440" w:rsidP="00C66472">
      <w:pPr>
        <w:pStyle w:val="ListParagraph"/>
        <w:numPr>
          <w:ilvl w:val="0"/>
          <w:numId w:val="20"/>
        </w:numPr>
        <w:spacing w:after="120"/>
        <w:ind w:left="714" w:hanging="357"/>
        <w:contextualSpacing/>
        <w:rPr>
          <w:lang w:eastAsia="en-AU"/>
        </w:rPr>
      </w:pPr>
      <w:r w:rsidRPr="00C66472">
        <w:rPr>
          <w:lang w:eastAsia="en-AU"/>
        </w:rPr>
        <w:t>to employees and contractors of our department so we can research, assess, monitor and analyse our programs and activities</w:t>
      </w:r>
    </w:p>
    <w:p w:rsidR="00A73440" w:rsidRPr="00C66472" w:rsidRDefault="00A73440" w:rsidP="00C66472">
      <w:pPr>
        <w:pStyle w:val="ListParagraph"/>
        <w:numPr>
          <w:ilvl w:val="0"/>
          <w:numId w:val="20"/>
        </w:numPr>
        <w:spacing w:after="120"/>
        <w:ind w:left="714" w:hanging="357"/>
        <w:contextualSpacing/>
        <w:rPr>
          <w:lang w:eastAsia="en-AU"/>
        </w:rPr>
      </w:pPr>
      <w:r w:rsidRPr="00C66472">
        <w:rPr>
          <w:lang w:eastAsia="en-AU"/>
        </w:rPr>
        <w:t>to employees and contractors of other Commonwealth agencies for any purposes, including government administration, research or service delivery</w:t>
      </w:r>
    </w:p>
    <w:p w:rsidR="00A73440" w:rsidRPr="00C66472" w:rsidRDefault="00A73440" w:rsidP="00C66472">
      <w:pPr>
        <w:pStyle w:val="ListParagraph"/>
        <w:numPr>
          <w:ilvl w:val="0"/>
          <w:numId w:val="20"/>
        </w:numPr>
        <w:spacing w:after="120"/>
        <w:ind w:left="714" w:hanging="357"/>
        <w:contextualSpacing/>
        <w:rPr>
          <w:lang w:eastAsia="en-AU"/>
        </w:rPr>
      </w:pPr>
      <w:r w:rsidRPr="00C66472">
        <w:rPr>
          <w:lang w:eastAsia="en-AU"/>
        </w:rPr>
        <w:t>to other Commonwealth, state, territory or local government agencies in program reports and consultations</w:t>
      </w:r>
    </w:p>
    <w:p w:rsidR="00A73440" w:rsidRPr="00C66472" w:rsidRDefault="00A73440" w:rsidP="00C66472">
      <w:pPr>
        <w:pStyle w:val="ListParagraph"/>
        <w:numPr>
          <w:ilvl w:val="0"/>
          <w:numId w:val="20"/>
        </w:numPr>
        <w:spacing w:after="120"/>
        <w:ind w:left="714" w:hanging="357"/>
        <w:contextualSpacing/>
        <w:rPr>
          <w:lang w:eastAsia="en-AU"/>
        </w:rPr>
      </w:pPr>
      <w:r w:rsidRPr="00A31263">
        <w:rPr>
          <w:lang w:eastAsia="en-AU"/>
        </w:rPr>
        <w:t>to</w:t>
      </w:r>
      <w:r w:rsidRPr="00C66472">
        <w:rPr>
          <w:lang w:eastAsia="en-AU"/>
        </w:rPr>
        <w:t xml:space="preserve"> the Auditor-General, Ombudsman or Privacy Commissioner</w:t>
      </w:r>
    </w:p>
    <w:p w:rsidR="00A73440" w:rsidRPr="00C66472" w:rsidRDefault="00A73440" w:rsidP="00C66472">
      <w:pPr>
        <w:pStyle w:val="ListParagraph"/>
        <w:numPr>
          <w:ilvl w:val="0"/>
          <w:numId w:val="20"/>
        </w:numPr>
        <w:spacing w:after="120"/>
        <w:ind w:left="714" w:hanging="357"/>
        <w:contextualSpacing/>
        <w:rPr>
          <w:lang w:eastAsia="en-AU"/>
        </w:rPr>
      </w:pPr>
      <w:r w:rsidRPr="00A31263">
        <w:rPr>
          <w:lang w:eastAsia="en-AU"/>
        </w:rPr>
        <w:t>to</w:t>
      </w:r>
      <w:r w:rsidRPr="00C66472">
        <w:rPr>
          <w:lang w:eastAsia="en-AU"/>
        </w:rPr>
        <w:t xml:space="preserve"> the responsible Minister or Parliamentary Secretary</w:t>
      </w:r>
    </w:p>
    <w:p w:rsidR="00A73440" w:rsidRPr="00C66472" w:rsidRDefault="00A73440" w:rsidP="00C66472">
      <w:pPr>
        <w:pStyle w:val="ListParagraph"/>
        <w:numPr>
          <w:ilvl w:val="0"/>
          <w:numId w:val="20"/>
        </w:numPr>
        <w:spacing w:after="120"/>
        <w:ind w:left="714" w:hanging="357"/>
        <w:contextualSpacing/>
        <w:rPr>
          <w:lang w:eastAsia="en-AU"/>
        </w:rPr>
      </w:pPr>
      <w:r w:rsidRPr="00A31263">
        <w:rPr>
          <w:lang w:eastAsia="en-AU"/>
        </w:rPr>
        <w:t>to</w:t>
      </w:r>
      <w:r w:rsidRPr="00C66472">
        <w:rPr>
          <w:lang w:eastAsia="en-AU"/>
        </w:rPr>
        <w:t xml:space="preserve"> a House or a Committee of the Australian Parliament.</w:t>
      </w:r>
    </w:p>
    <w:p w:rsidR="00A73440" w:rsidRPr="004327D7" w:rsidRDefault="00A73440" w:rsidP="002B0D08">
      <w:pPr>
        <w:spacing w:after="120" w:line="240" w:lineRule="auto"/>
        <w:rPr>
          <w:rFonts w:asciiTheme="minorHAnsi" w:hAnsiTheme="minorHAnsi"/>
        </w:rPr>
      </w:pPr>
      <w:r w:rsidRPr="004327D7">
        <w:rPr>
          <w:rFonts w:asciiTheme="minorHAnsi" w:hAnsiTheme="minorHAnsi"/>
        </w:rPr>
        <w:t>We may share the information you give us with other Commonwealth agencies for any purposes including government administration, research or service delivery and according to Australian laws, including the:</w:t>
      </w:r>
    </w:p>
    <w:p w:rsidR="00A73440" w:rsidRPr="00C66472" w:rsidRDefault="00A73440" w:rsidP="00C66472">
      <w:pPr>
        <w:pStyle w:val="ListParagraph"/>
        <w:numPr>
          <w:ilvl w:val="0"/>
          <w:numId w:val="20"/>
        </w:numPr>
        <w:spacing w:after="120"/>
        <w:ind w:left="714" w:hanging="357"/>
        <w:contextualSpacing/>
        <w:rPr>
          <w:i/>
          <w:lang w:eastAsia="en-AU"/>
        </w:rPr>
      </w:pPr>
      <w:r w:rsidRPr="00C66472">
        <w:rPr>
          <w:i/>
          <w:lang w:eastAsia="en-AU"/>
        </w:rPr>
        <w:t>Public Service Act 1999</w:t>
      </w:r>
    </w:p>
    <w:p w:rsidR="00A73440" w:rsidRPr="00C66472" w:rsidRDefault="00A73440" w:rsidP="00C66472">
      <w:pPr>
        <w:pStyle w:val="ListParagraph"/>
        <w:numPr>
          <w:ilvl w:val="0"/>
          <w:numId w:val="20"/>
        </w:numPr>
        <w:spacing w:after="120"/>
        <w:ind w:left="714" w:hanging="357"/>
        <w:contextualSpacing/>
        <w:rPr>
          <w:i/>
          <w:lang w:eastAsia="en-AU"/>
        </w:rPr>
      </w:pPr>
      <w:r w:rsidRPr="00C66472">
        <w:rPr>
          <w:i/>
          <w:lang w:eastAsia="en-AU"/>
        </w:rPr>
        <w:t>Public Service Regulations 1999</w:t>
      </w:r>
    </w:p>
    <w:p w:rsidR="00A73440" w:rsidRPr="00C66472" w:rsidRDefault="00A73440" w:rsidP="00C66472">
      <w:pPr>
        <w:pStyle w:val="ListParagraph"/>
        <w:numPr>
          <w:ilvl w:val="0"/>
          <w:numId w:val="20"/>
        </w:numPr>
        <w:spacing w:after="120"/>
        <w:ind w:left="714" w:hanging="357"/>
        <w:contextualSpacing/>
        <w:rPr>
          <w:i/>
          <w:lang w:eastAsia="en-AU"/>
        </w:rPr>
      </w:pPr>
      <w:r w:rsidRPr="00C66472">
        <w:rPr>
          <w:i/>
          <w:lang w:eastAsia="en-AU"/>
        </w:rPr>
        <w:t>Public Governance, Performance and Accountability Act</w:t>
      </w:r>
    </w:p>
    <w:p w:rsidR="00A73440" w:rsidRPr="00C66472" w:rsidRDefault="00A73440" w:rsidP="00C66472">
      <w:pPr>
        <w:pStyle w:val="ListParagraph"/>
        <w:numPr>
          <w:ilvl w:val="0"/>
          <w:numId w:val="20"/>
        </w:numPr>
        <w:spacing w:after="120"/>
        <w:ind w:left="714" w:hanging="357"/>
        <w:contextualSpacing/>
        <w:rPr>
          <w:i/>
          <w:lang w:eastAsia="en-AU"/>
        </w:rPr>
      </w:pPr>
      <w:r w:rsidRPr="00C66472">
        <w:rPr>
          <w:i/>
          <w:lang w:eastAsia="en-AU"/>
        </w:rPr>
        <w:t xml:space="preserve">Privacy Act 1988 </w:t>
      </w:r>
    </w:p>
    <w:p w:rsidR="00A73440" w:rsidRPr="00C66472" w:rsidRDefault="00A73440" w:rsidP="00C66472">
      <w:pPr>
        <w:pStyle w:val="ListParagraph"/>
        <w:numPr>
          <w:ilvl w:val="0"/>
          <w:numId w:val="20"/>
        </w:numPr>
        <w:spacing w:after="120"/>
        <w:ind w:left="714" w:hanging="357"/>
        <w:contextualSpacing/>
        <w:rPr>
          <w:i/>
          <w:lang w:eastAsia="en-AU"/>
        </w:rPr>
      </w:pPr>
      <w:r w:rsidRPr="00C66472">
        <w:rPr>
          <w:i/>
          <w:lang w:eastAsia="en-AU"/>
        </w:rPr>
        <w:t>Crimes Act 1914</w:t>
      </w:r>
    </w:p>
    <w:p w:rsidR="00A73440" w:rsidRPr="00C66472" w:rsidRDefault="00A73440" w:rsidP="00C66472">
      <w:pPr>
        <w:pStyle w:val="ListParagraph"/>
        <w:numPr>
          <w:ilvl w:val="0"/>
          <w:numId w:val="20"/>
        </w:numPr>
        <w:spacing w:after="120"/>
        <w:ind w:left="714" w:hanging="357"/>
        <w:contextualSpacing/>
        <w:rPr>
          <w:i/>
          <w:lang w:eastAsia="en-AU"/>
        </w:rPr>
      </w:pPr>
      <w:r w:rsidRPr="00C66472">
        <w:rPr>
          <w:i/>
          <w:lang w:eastAsia="en-AU"/>
        </w:rPr>
        <w:t>Criminal Code Act 1995</w:t>
      </w:r>
    </w:p>
    <w:p w:rsidR="00A73440" w:rsidRPr="004327D7" w:rsidRDefault="00A73440" w:rsidP="00CF1841">
      <w:pPr>
        <w:spacing w:after="60"/>
        <w:rPr>
          <w:rFonts w:asciiTheme="minorHAnsi" w:hAnsiTheme="minorHAnsi"/>
        </w:rPr>
      </w:pPr>
      <w:r w:rsidRPr="004327D7">
        <w:rPr>
          <w:rFonts w:asciiTheme="minorHAnsi" w:hAnsiTheme="minorHAnsi"/>
        </w:rPr>
        <w:t>We will treat the information you give us as sensitive and therefore confidential if it meets all of the four conditions below:</w:t>
      </w:r>
    </w:p>
    <w:p w:rsidR="00A73440" w:rsidRPr="00A03B46" w:rsidRDefault="00A73440" w:rsidP="00B41E20">
      <w:pPr>
        <w:pStyle w:val="ListParagraph"/>
        <w:numPr>
          <w:ilvl w:val="0"/>
          <w:numId w:val="13"/>
        </w:numPr>
        <w:spacing w:after="120" w:line="288" w:lineRule="auto"/>
        <w:contextualSpacing/>
        <w:rPr>
          <w:rFonts w:asciiTheme="minorHAnsi" w:hAnsiTheme="minorHAnsi"/>
          <w:iCs/>
        </w:rPr>
      </w:pPr>
      <w:r w:rsidRPr="00A03B46">
        <w:rPr>
          <w:rFonts w:asciiTheme="minorHAnsi" w:hAnsiTheme="minorHAnsi"/>
          <w:iCs/>
        </w:rPr>
        <w:t>you clearly identify the information as confidential and explain why we should treat it as confidential</w:t>
      </w:r>
    </w:p>
    <w:p w:rsidR="00A73440" w:rsidRDefault="00A73440" w:rsidP="00B41E20">
      <w:pPr>
        <w:pStyle w:val="ListParagraph"/>
        <w:numPr>
          <w:ilvl w:val="0"/>
          <w:numId w:val="13"/>
        </w:numPr>
        <w:spacing w:after="120" w:line="288" w:lineRule="auto"/>
        <w:contextualSpacing/>
        <w:rPr>
          <w:rFonts w:asciiTheme="minorHAnsi" w:hAnsiTheme="minorHAnsi"/>
          <w:iCs/>
        </w:rPr>
      </w:pPr>
      <w:r w:rsidRPr="00A03B46">
        <w:rPr>
          <w:rFonts w:asciiTheme="minorHAnsi" w:hAnsiTheme="minorHAnsi"/>
          <w:iCs/>
        </w:rPr>
        <w:t>the information is commercially sensitive</w:t>
      </w:r>
    </w:p>
    <w:p w:rsidR="00A73440" w:rsidRDefault="00A73440" w:rsidP="00B41E20">
      <w:pPr>
        <w:pStyle w:val="ListParagraph"/>
        <w:numPr>
          <w:ilvl w:val="0"/>
          <w:numId w:val="13"/>
        </w:numPr>
        <w:spacing w:after="120" w:line="288" w:lineRule="auto"/>
        <w:contextualSpacing/>
        <w:rPr>
          <w:rFonts w:asciiTheme="minorHAnsi" w:hAnsiTheme="minorHAnsi"/>
          <w:iCs/>
        </w:rPr>
      </w:pPr>
      <w:r w:rsidRPr="00A03B46">
        <w:rPr>
          <w:rFonts w:asciiTheme="minorHAnsi" w:hAnsiTheme="minorHAnsi"/>
          <w:iCs/>
        </w:rPr>
        <w:lastRenderedPageBreak/>
        <w:t>revealing the information would cause unreasonable harm to you or someone else</w:t>
      </w:r>
    </w:p>
    <w:p w:rsidR="00A73440" w:rsidRPr="00A03B46" w:rsidRDefault="00A73440" w:rsidP="00B41E20">
      <w:pPr>
        <w:pStyle w:val="ListParagraph"/>
        <w:numPr>
          <w:ilvl w:val="0"/>
          <w:numId w:val="13"/>
        </w:numPr>
        <w:spacing w:after="120" w:line="288" w:lineRule="auto"/>
        <w:contextualSpacing/>
        <w:rPr>
          <w:rFonts w:asciiTheme="minorHAnsi" w:hAnsiTheme="minorHAnsi"/>
          <w:iCs/>
        </w:rPr>
      </w:pPr>
      <w:r w:rsidRPr="00A03B46">
        <w:rPr>
          <w:rFonts w:asciiTheme="minorHAnsi" w:hAnsiTheme="minorHAnsi"/>
          <w:iCs/>
        </w:rPr>
        <w:t>you provide the information with an understanding that it will stay confidential.</w:t>
      </w:r>
    </w:p>
    <w:p w:rsidR="00A73440" w:rsidRPr="00A815B7" w:rsidRDefault="00A73440" w:rsidP="00CF1841">
      <w:pPr>
        <w:spacing w:after="120"/>
        <w:rPr>
          <w:rFonts w:asciiTheme="minorHAnsi" w:hAnsiTheme="minorHAnsi"/>
        </w:rPr>
      </w:pPr>
      <w:r w:rsidRPr="00A815B7">
        <w:rPr>
          <w:rFonts w:asciiTheme="minorHAnsi" w:hAnsiTheme="minorHAnsi"/>
        </w:rPr>
        <w:t xml:space="preserve">The grant agreement will include any specific requirements about special categories of information collected, created or held under grant agreement. </w:t>
      </w:r>
    </w:p>
    <w:p w:rsidR="00A73440" w:rsidRPr="004327D7" w:rsidRDefault="00A73440" w:rsidP="00CF1841">
      <w:pPr>
        <w:spacing w:after="60"/>
        <w:rPr>
          <w:rFonts w:asciiTheme="minorHAnsi" w:hAnsiTheme="minorHAnsi"/>
        </w:rPr>
      </w:pPr>
      <w:r w:rsidRPr="004327D7">
        <w:rPr>
          <w:rFonts w:asciiTheme="minorHAnsi" w:hAnsiTheme="minorHAnsi"/>
        </w:rPr>
        <w:t xml:space="preserve">Further information can be found at </w:t>
      </w:r>
      <w:hyperlink r:id="rId21" w:history="1">
        <w:r w:rsidRPr="004327D7">
          <w:rPr>
            <w:rFonts w:asciiTheme="minorHAnsi" w:hAnsiTheme="minorHAnsi"/>
            <w:color w:val="0000FF"/>
            <w:u w:val="single"/>
          </w:rPr>
          <w:t>education.gov.au/privacy</w:t>
        </w:r>
      </w:hyperlink>
      <w:r w:rsidRPr="004327D7">
        <w:rPr>
          <w:rFonts w:asciiTheme="minorHAnsi" w:hAnsiTheme="minorHAnsi"/>
        </w:rPr>
        <w:t xml:space="preserve">, or by writing to: </w:t>
      </w:r>
    </w:p>
    <w:p w:rsidR="00A73440" w:rsidRPr="004327D7" w:rsidRDefault="00A73440" w:rsidP="00A73440">
      <w:pPr>
        <w:spacing w:after="0" w:line="240" w:lineRule="auto"/>
        <w:ind w:left="426"/>
        <w:rPr>
          <w:rFonts w:asciiTheme="minorHAnsi" w:hAnsiTheme="minorHAnsi"/>
        </w:rPr>
      </w:pPr>
      <w:r w:rsidRPr="004327D7">
        <w:rPr>
          <w:rFonts w:asciiTheme="minorHAnsi" w:hAnsiTheme="minorHAnsi"/>
        </w:rPr>
        <w:t>Privacy Contact Officer</w:t>
      </w:r>
    </w:p>
    <w:p w:rsidR="00A73440" w:rsidRPr="004327D7" w:rsidRDefault="00A73440" w:rsidP="00A73440">
      <w:pPr>
        <w:spacing w:after="0" w:line="240" w:lineRule="auto"/>
        <w:ind w:left="426"/>
        <w:rPr>
          <w:rFonts w:asciiTheme="minorHAnsi" w:hAnsiTheme="minorHAnsi"/>
        </w:rPr>
      </w:pPr>
      <w:r w:rsidRPr="004327D7">
        <w:rPr>
          <w:rFonts w:asciiTheme="minorHAnsi" w:hAnsiTheme="minorHAnsi"/>
        </w:rPr>
        <w:t>People, Communication and Legal Group</w:t>
      </w:r>
    </w:p>
    <w:p w:rsidR="00A73440" w:rsidRPr="004327D7" w:rsidRDefault="00A73440" w:rsidP="00A73440">
      <w:pPr>
        <w:spacing w:after="0" w:line="240" w:lineRule="auto"/>
        <w:ind w:left="426"/>
        <w:rPr>
          <w:rFonts w:asciiTheme="minorHAnsi" w:hAnsiTheme="minorHAnsi"/>
        </w:rPr>
      </w:pPr>
      <w:r w:rsidRPr="004327D7">
        <w:rPr>
          <w:rFonts w:asciiTheme="minorHAnsi" w:hAnsiTheme="minorHAnsi"/>
        </w:rPr>
        <w:t>Department of Education and Training</w:t>
      </w:r>
    </w:p>
    <w:p w:rsidR="00A73440" w:rsidRPr="004327D7" w:rsidRDefault="00A73440" w:rsidP="00A73440">
      <w:pPr>
        <w:spacing w:after="0" w:line="240" w:lineRule="auto"/>
        <w:ind w:left="426"/>
        <w:rPr>
          <w:rFonts w:asciiTheme="minorHAnsi" w:hAnsiTheme="minorHAnsi"/>
        </w:rPr>
      </w:pPr>
      <w:r w:rsidRPr="004327D7">
        <w:rPr>
          <w:rFonts w:asciiTheme="minorHAnsi" w:hAnsiTheme="minorHAnsi"/>
        </w:rPr>
        <w:t>GPO Box 9880</w:t>
      </w:r>
    </w:p>
    <w:p w:rsidR="00A73440" w:rsidRPr="004327D7" w:rsidRDefault="00A73440" w:rsidP="00A73440">
      <w:pPr>
        <w:spacing w:after="0" w:line="240" w:lineRule="auto"/>
        <w:ind w:left="426"/>
        <w:rPr>
          <w:rFonts w:asciiTheme="minorHAnsi" w:hAnsiTheme="minorHAnsi"/>
        </w:rPr>
      </w:pPr>
      <w:r w:rsidRPr="004327D7">
        <w:rPr>
          <w:rFonts w:asciiTheme="minorHAnsi" w:hAnsiTheme="minorHAnsi"/>
        </w:rPr>
        <w:t>Canberra ACT 2601</w:t>
      </w:r>
    </w:p>
    <w:p w:rsidR="00A73440" w:rsidRPr="004327D7" w:rsidRDefault="008700D3" w:rsidP="00A73440">
      <w:pPr>
        <w:ind w:left="425"/>
        <w:rPr>
          <w:rFonts w:asciiTheme="minorHAnsi" w:hAnsiTheme="minorHAnsi"/>
        </w:rPr>
      </w:pPr>
      <w:hyperlink r:id="rId22" w:history="1">
        <w:r w:rsidR="00A73440" w:rsidRPr="004327D7">
          <w:rPr>
            <w:rFonts w:asciiTheme="minorHAnsi" w:hAnsiTheme="minorHAnsi"/>
            <w:color w:val="0000FF"/>
            <w:u w:val="single"/>
          </w:rPr>
          <w:t>privacy@education.gov.au</w:t>
        </w:r>
      </w:hyperlink>
    </w:p>
    <w:p w:rsidR="00A73440" w:rsidRPr="00B72EE8" w:rsidRDefault="00F224CB">
      <w:pPr>
        <w:pStyle w:val="Heading3"/>
        <w:spacing w:before="0" w:after="120" w:line="240" w:lineRule="auto"/>
        <w:ind w:left="170" w:hanging="170"/>
      </w:pPr>
      <w:bookmarkStart w:id="180" w:name="_Toc421777635"/>
      <w:bookmarkStart w:id="181" w:name="_Toc467165822"/>
      <w:bookmarkStart w:id="182" w:name="_Toc482615289"/>
      <w:r>
        <w:t>11</w:t>
      </w:r>
      <w:r w:rsidR="00B210A8">
        <w:t>.</w:t>
      </w:r>
      <w:r w:rsidR="00503859">
        <w:t>7</w:t>
      </w:r>
      <w:r w:rsidR="00B210A8">
        <w:tab/>
      </w:r>
      <w:r w:rsidR="00A73440" w:rsidRPr="00B72EE8">
        <w:t>Freedom of information</w:t>
      </w:r>
      <w:bookmarkEnd w:id="180"/>
      <w:bookmarkEnd w:id="181"/>
      <w:bookmarkEnd w:id="182"/>
    </w:p>
    <w:p w:rsidR="00A73440" w:rsidRPr="00B72EE8" w:rsidRDefault="00A73440" w:rsidP="00CF1841">
      <w:pPr>
        <w:spacing w:after="120"/>
        <w:rPr>
          <w:rFonts w:asciiTheme="minorHAnsi" w:hAnsiTheme="minorHAnsi"/>
        </w:rPr>
      </w:pPr>
      <w:r w:rsidRPr="00B72EE8">
        <w:rPr>
          <w:rFonts w:asciiTheme="minorHAnsi" w:hAnsiTheme="minorHAnsi"/>
        </w:rPr>
        <w:t xml:space="preserve">All documents in the possession of the </w:t>
      </w:r>
      <w:r>
        <w:rPr>
          <w:rFonts w:asciiTheme="minorHAnsi" w:hAnsiTheme="minorHAnsi"/>
        </w:rPr>
        <w:t xml:space="preserve">Australian </w:t>
      </w:r>
      <w:r w:rsidRPr="00781E9D">
        <w:rPr>
          <w:rFonts w:asciiTheme="minorHAnsi" w:hAnsiTheme="minorHAnsi"/>
        </w:rPr>
        <w:t xml:space="preserve">Government, including those </w:t>
      </w:r>
      <w:r>
        <w:rPr>
          <w:rFonts w:asciiTheme="minorHAnsi" w:hAnsiTheme="minorHAnsi"/>
        </w:rPr>
        <w:t>about</w:t>
      </w:r>
      <w:r w:rsidRPr="00B72EE8">
        <w:rPr>
          <w:rFonts w:asciiTheme="minorHAnsi" w:hAnsiTheme="minorHAnsi"/>
        </w:rPr>
        <w:t xml:space="preserve"> the </w:t>
      </w:r>
      <w:r>
        <w:rPr>
          <w:rFonts w:asciiTheme="minorHAnsi" w:hAnsiTheme="minorHAnsi"/>
        </w:rPr>
        <w:t>program</w:t>
      </w:r>
      <w:r w:rsidRPr="00B72EE8">
        <w:rPr>
          <w:rFonts w:asciiTheme="minorHAnsi" w:hAnsiTheme="minorHAnsi"/>
        </w:rPr>
        <w:t xml:space="preserve">, are subject to the </w:t>
      </w:r>
      <w:r w:rsidRPr="00B72EE8">
        <w:rPr>
          <w:rFonts w:asciiTheme="minorHAnsi" w:hAnsiTheme="minorHAnsi"/>
          <w:i/>
        </w:rPr>
        <w:t>Freedom of Information Act 1982</w:t>
      </w:r>
      <w:r w:rsidRPr="00B72EE8">
        <w:rPr>
          <w:rFonts w:asciiTheme="minorHAnsi" w:hAnsiTheme="minorHAnsi"/>
        </w:rPr>
        <w:t xml:space="preserve"> </w:t>
      </w:r>
      <w:r w:rsidRPr="00333BAC">
        <w:rPr>
          <w:rFonts w:asciiTheme="minorHAnsi" w:hAnsiTheme="minorHAnsi"/>
          <w:i/>
        </w:rPr>
        <w:t>(FOI Act).</w:t>
      </w:r>
    </w:p>
    <w:p w:rsidR="00A73440" w:rsidRPr="00B72EE8" w:rsidRDefault="00A73440" w:rsidP="00CF1841">
      <w:pPr>
        <w:spacing w:after="120"/>
        <w:rPr>
          <w:rFonts w:asciiTheme="minorHAnsi" w:hAnsiTheme="minorHAnsi"/>
        </w:rPr>
      </w:pPr>
      <w:r w:rsidRPr="00B72EE8">
        <w:rPr>
          <w:rFonts w:asciiTheme="minorHAnsi" w:hAnsiTheme="minorHAnsi"/>
        </w:rPr>
        <w:t xml:space="preserve">The purpose of the FOI Act is to give members of the public rights of access to information held by the Australian Government and its entities. Under the FOI Act, members of the public can seek access to documents held by the </w:t>
      </w:r>
      <w:r>
        <w:rPr>
          <w:rFonts w:asciiTheme="minorHAnsi" w:hAnsiTheme="minorHAnsi"/>
        </w:rPr>
        <w:t>Australian Government</w:t>
      </w:r>
      <w:r w:rsidRPr="00B72EE8">
        <w:rPr>
          <w:rFonts w:asciiTheme="minorHAnsi" w:hAnsiTheme="minorHAnsi"/>
        </w:rPr>
        <w:t>. This right of access is limited only by the exceptions and exemptions necessary to protect essential public interests and private and business affairs of persons in respect of whom the information relates.</w:t>
      </w:r>
    </w:p>
    <w:p w:rsidR="000D4552" w:rsidRDefault="00A73440" w:rsidP="005D5730">
      <w:pPr>
        <w:spacing w:after="60"/>
        <w:rPr>
          <w:rFonts w:asciiTheme="minorHAnsi" w:hAnsiTheme="minorHAnsi"/>
        </w:rPr>
      </w:pPr>
      <w:r w:rsidRPr="00B72EE8">
        <w:rPr>
          <w:rFonts w:asciiTheme="minorHAnsi" w:hAnsiTheme="minorHAnsi"/>
        </w:rPr>
        <w:t>All F</w:t>
      </w:r>
      <w:r>
        <w:rPr>
          <w:rFonts w:asciiTheme="minorHAnsi" w:hAnsiTheme="minorHAnsi"/>
        </w:rPr>
        <w:t xml:space="preserve">reedom of Information </w:t>
      </w:r>
      <w:r w:rsidRPr="00B72EE8">
        <w:rPr>
          <w:rFonts w:asciiTheme="minorHAnsi" w:hAnsiTheme="minorHAnsi"/>
        </w:rPr>
        <w:t>requests must be referred to the Freedom of Information Coordinator in writing.</w:t>
      </w:r>
    </w:p>
    <w:p w:rsidR="00A73440" w:rsidRPr="005D5730" w:rsidRDefault="00A73440" w:rsidP="005D5730">
      <w:pPr>
        <w:spacing w:after="60"/>
        <w:rPr>
          <w:rFonts w:asciiTheme="minorHAnsi" w:hAnsiTheme="minorHAnsi"/>
        </w:rPr>
      </w:pPr>
      <w:r w:rsidRPr="005F4153">
        <w:rPr>
          <w:rFonts w:asciiTheme="minorHAnsi" w:hAnsiTheme="minorHAnsi"/>
        </w:rPr>
        <w:t>By mail:</w:t>
      </w:r>
      <w:r w:rsidRPr="005F4153">
        <w:rPr>
          <w:rFonts w:asciiTheme="minorHAnsi" w:hAnsiTheme="minorHAnsi"/>
        </w:rPr>
        <w:tab/>
      </w:r>
      <w:r w:rsidRPr="005F4153">
        <w:rPr>
          <w:rFonts w:asciiTheme="minorHAnsi" w:hAnsiTheme="minorHAnsi"/>
        </w:rPr>
        <w:tab/>
      </w:r>
      <w:r w:rsidRPr="005D5730">
        <w:rPr>
          <w:rFonts w:asciiTheme="minorHAnsi" w:hAnsiTheme="minorHAnsi"/>
        </w:rPr>
        <w:t>[insert details]</w:t>
      </w:r>
    </w:p>
    <w:p w:rsidR="00A73440" w:rsidRPr="005D5730" w:rsidRDefault="00A73440" w:rsidP="005D5730">
      <w:pPr>
        <w:spacing w:after="60"/>
        <w:rPr>
          <w:rFonts w:asciiTheme="minorHAnsi" w:hAnsiTheme="minorHAnsi"/>
        </w:rPr>
      </w:pPr>
      <w:r w:rsidRPr="005F4153">
        <w:rPr>
          <w:rFonts w:asciiTheme="minorHAnsi" w:hAnsiTheme="minorHAnsi"/>
        </w:rPr>
        <w:t>By email:</w:t>
      </w:r>
      <w:r w:rsidRPr="005F4153">
        <w:rPr>
          <w:rFonts w:asciiTheme="minorHAnsi" w:hAnsiTheme="minorHAnsi"/>
        </w:rPr>
        <w:tab/>
      </w:r>
      <w:r w:rsidRPr="005D5730">
        <w:rPr>
          <w:rFonts w:asciiTheme="minorHAnsi" w:hAnsiTheme="minorHAnsi"/>
        </w:rPr>
        <w:t>[insert details]</w:t>
      </w:r>
    </w:p>
    <w:p w:rsidR="00A73440" w:rsidRPr="005F4153" w:rsidRDefault="00A73440" w:rsidP="00A73440">
      <w:bookmarkStart w:id="183" w:name="_Toc372539279"/>
      <w:bookmarkStart w:id="184" w:name="_Toc377999319"/>
      <w:bookmarkStart w:id="185" w:name="_Toc377999485"/>
      <w:bookmarkStart w:id="186" w:name="_Toc379539071"/>
      <w:r w:rsidRPr="005F4153">
        <w:t xml:space="preserve">For more information, </w:t>
      </w:r>
      <w:bookmarkEnd w:id="183"/>
      <w:bookmarkEnd w:id="184"/>
      <w:bookmarkEnd w:id="185"/>
      <w:bookmarkEnd w:id="186"/>
      <w:r w:rsidRPr="005F4153">
        <w:t xml:space="preserve">please visit the </w:t>
      </w:r>
      <w:r w:rsidR="00C56A29" w:rsidRPr="005F4153">
        <w:t xml:space="preserve">department’s </w:t>
      </w:r>
      <w:r w:rsidRPr="005F4153">
        <w:t xml:space="preserve">website: </w:t>
      </w:r>
      <w:hyperlink r:id="rId23" w:history="1">
        <w:r w:rsidRPr="00CF17C2">
          <w:t>[insert</w:t>
        </w:r>
      </w:hyperlink>
      <w:r w:rsidRPr="00CF17C2">
        <w:t xml:space="preserve"> link]</w:t>
      </w:r>
      <w:r w:rsidRPr="005F4153">
        <w:t xml:space="preserve">. </w:t>
      </w:r>
    </w:p>
    <w:p w:rsidR="00A73440" w:rsidRPr="00C36E34" w:rsidRDefault="00F224CB">
      <w:pPr>
        <w:pStyle w:val="Heading3"/>
        <w:spacing w:before="0" w:after="120" w:line="240" w:lineRule="auto"/>
        <w:ind w:left="170" w:hanging="170"/>
      </w:pPr>
      <w:bookmarkStart w:id="187" w:name="_Toc466626018"/>
      <w:bookmarkStart w:id="188" w:name="_Toc466631936"/>
      <w:bookmarkStart w:id="189" w:name="_Toc466632346"/>
      <w:bookmarkStart w:id="190" w:name="_Toc464202134"/>
      <w:bookmarkStart w:id="191" w:name="_Toc466278821"/>
      <w:bookmarkStart w:id="192" w:name="_Toc467165825"/>
      <w:bookmarkStart w:id="193" w:name="_Toc482615290"/>
      <w:bookmarkEnd w:id="187"/>
      <w:bookmarkEnd w:id="188"/>
      <w:bookmarkEnd w:id="189"/>
      <w:r w:rsidRPr="005F4153">
        <w:t>1</w:t>
      </w:r>
      <w:r>
        <w:t>1</w:t>
      </w:r>
      <w:r w:rsidR="00B210A8" w:rsidRPr="005F4153">
        <w:t>.</w:t>
      </w:r>
      <w:r w:rsidR="00503859">
        <w:t>8</w:t>
      </w:r>
      <w:r w:rsidR="00B210A8" w:rsidRPr="005F4153">
        <w:tab/>
      </w:r>
      <w:r w:rsidR="00A73440" w:rsidRPr="005F4153">
        <w:t>Taxation</w:t>
      </w:r>
      <w:bookmarkEnd w:id="190"/>
      <w:bookmarkEnd w:id="191"/>
      <w:bookmarkEnd w:id="192"/>
      <w:bookmarkEnd w:id="193"/>
    </w:p>
    <w:p w:rsidR="00A73440" w:rsidRDefault="00A73440" w:rsidP="00CF1841">
      <w:pPr>
        <w:spacing w:after="120"/>
        <w:rPr>
          <w:rFonts w:asciiTheme="minorHAnsi" w:hAnsiTheme="minorHAnsi"/>
        </w:rPr>
      </w:pPr>
      <w:r w:rsidRPr="008348B1">
        <w:rPr>
          <w:rFonts w:asciiTheme="minorHAnsi" w:hAnsiTheme="minorHAnsi"/>
        </w:rPr>
        <w:t xml:space="preserve">You are advised to carefully consider any possible taxation obligations and requirements of any </w:t>
      </w:r>
      <w:r>
        <w:rPr>
          <w:rFonts w:asciiTheme="minorHAnsi" w:hAnsiTheme="minorHAnsi"/>
        </w:rPr>
        <w:t>grant</w:t>
      </w:r>
      <w:r w:rsidRPr="008348B1">
        <w:rPr>
          <w:rFonts w:asciiTheme="minorHAnsi" w:hAnsiTheme="minorHAnsi"/>
        </w:rPr>
        <w:t xml:space="preserve"> received through the CCCF program, prior to submi</w:t>
      </w:r>
      <w:r>
        <w:rPr>
          <w:rFonts w:asciiTheme="minorHAnsi" w:hAnsiTheme="minorHAnsi"/>
        </w:rPr>
        <w:t>tting</w:t>
      </w:r>
      <w:r w:rsidRPr="008348B1">
        <w:rPr>
          <w:rFonts w:asciiTheme="minorHAnsi" w:hAnsiTheme="minorHAnsi"/>
        </w:rPr>
        <w:t xml:space="preserve"> an application. </w:t>
      </w:r>
    </w:p>
    <w:p w:rsidR="00835F43" w:rsidRPr="00816C7C" w:rsidRDefault="006521E1" w:rsidP="00816C7C">
      <w:pPr>
        <w:spacing w:after="120" w:line="288" w:lineRule="auto"/>
        <w:rPr>
          <w:rFonts w:asciiTheme="minorHAnsi" w:hAnsiTheme="minorHAnsi"/>
        </w:rPr>
      </w:pPr>
      <w:r>
        <w:rPr>
          <w:rFonts w:asciiTheme="minorHAnsi" w:hAnsiTheme="minorHAnsi"/>
        </w:rPr>
        <w:t>S</w:t>
      </w:r>
      <w:r w:rsidR="00835F43" w:rsidRPr="008348B1">
        <w:rPr>
          <w:rFonts w:asciiTheme="minorHAnsi" w:hAnsiTheme="minorHAnsi"/>
        </w:rPr>
        <w:t>uccessful</w:t>
      </w:r>
      <w:r>
        <w:rPr>
          <w:rFonts w:asciiTheme="minorHAnsi" w:hAnsiTheme="minorHAnsi"/>
        </w:rPr>
        <w:t xml:space="preserve"> applicants </w:t>
      </w:r>
      <w:r w:rsidR="00835F43" w:rsidRPr="008348B1">
        <w:rPr>
          <w:rFonts w:asciiTheme="minorHAnsi" w:hAnsiTheme="minorHAnsi"/>
        </w:rPr>
        <w:t xml:space="preserve">should consider seeking guidance from a tax advisor or the Australian Taxation Office at </w:t>
      </w:r>
      <w:hyperlink r:id="rId24" w:history="1">
        <w:r w:rsidR="00835F43" w:rsidRPr="008348B1">
          <w:rPr>
            <w:rFonts w:asciiTheme="minorHAnsi" w:hAnsiTheme="minorHAnsi"/>
          </w:rPr>
          <w:t>www.ato.gov.au</w:t>
        </w:r>
      </w:hyperlink>
      <w:r w:rsidR="00835F43" w:rsidRPr="008348B1">
        <w:rPr>
          <w:rFonts w:asciiTheme="minorHAnsi" w:hAnsiTheme="minorHAnsi"/>
        </w:rPr>
        <w:t xml:space="preserve"> about the effect of receiving a grant before you enter into a grant agreement.</w:t>
      </w:r>
    </w:p>
    <w:p w:rsidR="00835F43" w:rsidRPr="008348B1" w:rsidRDefault="00A73440" w:rsidP="00A73440">
      <w:pPr>
        <w:rPr>
          <w:rFonts w:asciiTheme="minorHAnsi" w:hAnsiTheme="minorHAnsi"/>
        </w:rPr>
      </w:pPr>
      <w:r w:rsidRPr="008348B1">
        <w:rPr>
          <w:rFonts w:asciiTheme="minorHAnsi" w:hAnsiTheme="minorHAnsi"/>
        </w:rPr>
        <w:t xml:space="preserve">As noted in Section </w:t>
      </w:r>
      <w:r w:rsidR="002804A4">
        <w:rPr>
          <w:rFonts w:asciiTheme="minorHAnsi" w:hAnsiTheme="minorHAnsi"/>
        </w:rPr>
        <w:t>10.5</w:t>
      </w:r>
      <w:r w:rsidRPr="008348B1">
        <w:rPr>
          <w:rFonts w:asciiTheme="minorHAnsi" w:hAnsiTheme="minorHAnsi"/>
        </w:rPr>
        <w:t xml:space="preserve">, </w:t>
      </w:r>
      <w:r>
        <w:rPr>
          <w:rFonts w:asciiTheme="minorHAnsi" w:hAnsiTheme="minorHAnsi"/>
        </w:rPr>
        <w:t>grants</w:t>
      </w:r>
      <w:r w:rsidRPr="008348B1">
        <w:rPr>
          <w:rFonts w:asciiTheme="minorHAnsi" w:hAnsiTheme="minorHAnsi"/>
        </w:rPr>
        <w:t xml:space="preserve"> provided under the CCCF may include provision for GST, where applicable, provided it is specified by applicants as part of the application process.</w:t>
      </w:r>
    </w:p>
    <w:p w:rsidR="00A73440" w:rsidRPr="00C36E34" w:rsidRDefault="00F224CB">
      <w:pPr>
        <w:pStyle w:val="Heading3"/>
        <w:spacing w:before="0" w:after="120" w:line="240" w:lineRule="auto"/>
        <w:ind w:left="170" w:hanging="170"/>
      </w:pPr>
      <w:bookmarkStart w:id="194" w:name="_Toc460937086"/>
      <w:bookmarkStart w:id="195" w:name="_Toc453078485"/>
      <w:bookmarkStart w:id="196" w:name="_Toc464202138"/>
      <w:bookmarkStart w:id="197" w:name="_Toc466278823"/>
      <w:bookmarkStart w:id="198" w:name="_Toc467165827"/>
      <w:bookmarkStart w:id="199" w:name="_Toc482615291"/>
      <w:bookmarkEnd w:id="194"/>
      <w:bookmarkEnd w:id="195"/>
      <w:r>
        <w:t>11</w:t>
      </w:r>
      <w:r w:rsidR="00B210A8">
        <w:t>.</w:t>
      </w:r>
      <w:r w:rsidR="00503859">
        <w:t>9</w:t>
      </w:r>
      <w:r w:rsidR="00B210A8">
        <w:tab/>
      </w:r>
      <w:r w:rsidR="00A73440" w:rsidRPr="00C36E34">
        <w:t>Other specialist requirements</w:t>
      </w:r>
      <w:bookmarkEnd w:id="196"/>
      <w:bookmarkEnd w:id="197"/>
      <w:bookmarkEnd w:id="198"/>
      <w:bookmarkEnd w:id="199"/>
      <w:r w:rsidR="00A73440" w:rsidRPr="00C36E34">
        <w:t xml:space="preserve"> </w:t>
      </w:r>
    </w:p>
    <w:p w:rsidR="007A3CDF" w:rsidRDefault="00A73440" w:rsidP="00A73440">
      <w:pPr>
        <w:rPr>
          <w:rFonts w:asciiTheme="minorHAnsi" w:hAnsiTheme="minorHAnsi"/>
        </w:rPr>
      </w:pPr>
      <w:r w:rsidRPr="008348B1">
        <w:rPr>
          <w:rFonts w:asciiTheme="minorHAnsi" w:hAnsiTheme="minorHAnsi"/>
        </w:rPr>
        <w:t>You must comply with all relevant Commonwealth and state/territory legislation and regulations.</w:t>
      </w:r>
    </w:p>
    <w:p w:rsidR="00A73440" w:rsidRDefault="00F224CB">
      <w:pPr>
        <w:pStyle w:val="Heading3"/>
        <w:spacing w:before="0" w:after="120" w:line="240" w:lineRule="auto"/>
        <w:ind w:left="170" w:hanging="170"/>
      </w:pPr>
      <w:bookmarkStart w:id="200" w:name="_Toc467165828"/>
      <w:bookmarkStart w:id="201" w:name="_Toc482615292"/>
      <w:r>
        <w:t>11</w:t>
      </w:r>
      <w:r w:rsidR="00B210A8">
        <w:t>.1</w:t>
      </w:r>
      <w:r w:rsidR="00503859">
        <w:t>0</w:t>
      </w:r>
      <w:r w:rsidR="00B210A8">
        <w:tab/>
      </w:r>
      <w:r w:rsidR="00A73440" w:rsidRPr="00C551AA">
        <w:t xml:space="preserve">Multicultural </w:t>
      </w:r>
      <w:r w:rsidR="00A73440">
        <w:t>a</w:t>
      </w:r>
      <w:r w:rsidR="00A73440" w:rsidRPr="00C551AA">
        <w:t xml:space="preserve">ccess and </w:t>
      </w:r>
      <w:r w:rsidR="00A73440">
        <w:t>e</w:t>
      </w:r>
      <w:r w:rsidR="00A73440" w:rsidRPr="00C551AA">
        <w:t>quity policy</w:t>
      </w:r>
      <w:bookmarkEnd w:id="200"/>
      <w:bookmarkEnd w:id="201"/>
    </w:p>
    <w:p w:rsidR="004A0C06" w:rsidRDefault="004A0C06" w:rsidP="004A0C06">
      <w:pPr>
        <w:spacing w:after="120" w:line="288" w:lineRule="auto"/>
        <w:rPr>
          <w:rFonts w:asciiTheme="minorHAnsi" w:hAnsiTheme="minorHAnsi"/>
        </w:rPr>
      </w:pPr>
      <w:r w:rsidRPr="006679B5">
        <w:rPr>
          <w:rFonts w:asciiTheme="minorHAnsi" w:hAnsiTheme="minorHAnsi"/>
        </w:rPr>
        <w:t xml:space="preserve">Australia’s </w:t>
      </w:r>
      <w:r w:rsidRPr="004C1B8A">
        <w:rPr>
          <w:rFonts w:asciiTheme="minorHAnsi" w:hAnsiTheme="minorHAnsi"/>
          <w:i/>
        </w:rPr>
        <w:t>Multicultural Access and Equity Policy</w:t>
      </w:r>
      <w:r w:rsidRPr="004C1B8A">
        <w:rPr>
          <w:rFonts w:asciiTheme="minorHAnsi" w:hAnsiTheme="minorHAnsi"/>
        </w:rPr>
        <w:t xml:space="preserve"> is about ensuring that Australian Government programs and services meet the needs of all Australians, regardless of their cultural and linguistic backgrounds.</w:t>
      </w:r>
      <w:r w:rsidRPr="006679B5">
        <w:rPr>
          <w:rFonts w:asciiTheme="minorHAnsi" w:hAnsiTheme="minorHAnsi"/>
        </w:rPr>
        <w:t xml:space="preserve"> </w:t>
      </w:r>
      <w:r w:rsidRPr="004C1B8A">
        <w:rPr>
          <w:rFonts w:asciiTheme="minorHAnsi" w:hAnsiTheme="minorHAnsi"/>
        </w:rPr>
        <w:t>The policy centres on six commitments essential to the effective delivery of</w:t>
      </w:r>
      <w:r>
        <w:rPr>
          <w:rFonts w:asciiTheme="minorHAnsi" w:hAnsiTheme="minorHAnsi"/>
        </w:rPr>
        <w:t xml:space="preserve"> </w:t>
      </w:r>
      <w:r w:rsidRPr="004C1B8A">
        <w:rPr>
          <w:rFonts w:asciiTheme="minorHAnsi" w:hAnsiTheme="minorHAnsi"/>
        </w:rPr>
        <w:lastRenderedPageBreak/>
        <w:t>government programs and services in a multicultural society: leadership;</w:t>
      </w:r>
      <w:r>
        <w:rPr>
          <w:rFonts w:asciiTheme="minorHAnsi" w:hAnsiTheme="minorHAnsi"/>
        </w:rPr>
        <w:t xml:space="preserve"> </w:t>
      </w:r>
      <w:r w:rsidRPr="004C1B8A">
        <w:rPr>
          <w:rFonts w:asciiTheme="minorHAnsi" w:hAnsiTheme="minorHAnsi"/>
        </w:rPr>
        <w:t>engagement; performance; capability; responsiveness; and openness.</w:t>
      </w:r>
      <w:r>
        <w:rPr>
          <w:rFonts w:asciiTheme="minorHAnsi" w:hAnsiTheme="minorHAnsi"/>
        </w:rPr>
        <w:t xml:space="preserve"> </w:t>
      </w:r>
      <w:r w:rsidRPr="004C1B8A">
        <w:rPr>
          <w:rFonts w:asciiTheme="minorHAnsi" w:hAnsiTheme="minorHAnsi"/>
        </w:rPr>
        <w:t>Australian Government departments and agencies are required to apply the</w:t>
      </w:r>
      <w:r>
        <w:rPr>
          <w:rFonts w:asciiTheme="minorHAnsi" w:hAnsiTheme="minorHAnsi"/>
        </w:rPr>
        <w:t xml:space="preserve"> </w:t>
      </w:r>
      <w:r w:rsidRPr="004C1B8A">
        <w:rPr>
          <w:rFonts w:asciiTheme="minorHAnsi" w:hAnsiTheme="minorHAnsi"/>
        </w:rPr>
        <w:t>commitments to all relevant activities, including those conducted on behalf of</w:t>
      </w:r>
      <w:r>
        <w:rPr>
          <w:rFonts w:asciiTheme="minorHAnsi" w:hAnsiTheme="minorHAnsi"/>
        </w:rPr>
        <w:t xml:space="preserve"> </w:t>
      </w:r>
      <w:r w:rsidRPr="004C1B8A">
        <w:rPr>
          <w:rFonts w:asciiTheme="minorHAnsi" w:hAnsiTheme="minorHAnsi"/>
        </w:rPr>
        <w:t>government by contractors and service delivery partners.</w:t>
      </w:r>
      <w:r w:rsidRPr="006679B5">
        <w:rPr>
          <w:rFonts w:asciiTheme="minorHAnsi" w:hAnsiTheme="minorHAnsi"/>
        </w:rPr>
        <w:t xml:space="preserve"> This includes </w:t>
      </w:r>
      <w:r>
        <w:rPr>
          <w:rFonts w:asciiTheme="minorHAnsi" w:hAnsiTheme="minorHAnsi"/>
        </w:rPr>
        <w:t>ensuring that c</w:t>
      </w:r>
      <w:r w:rsidRPr="006679B5">
        <w:rPr>
          <w:rFonts w:asciiTheme="minorHAnsi" w:hAnsiTheme="minorHAnsi"/>
        </w:rPr>
        <w:t xml:space="preserve">ultural and linguistic diversity is not a barrier for </w:t>
      </w:r>
      <w:r>
        <w:rPr>
          <w:rFonts w:asciiTheme="minorHAnsi" w:hAnsiTheme="minorHAnsi"/>
        </w:rPr>
        <w:t xml:space="preserve">families </w:t>
      </w:r>
      <w:r w:rsidRPr="006679B5">
        <w:rPr>
          <w:rFonts w:asciiTheme="minorHAnsi" w:hAnsiTheme="minorHAnsi"/>
        </w:rPr>
        <w:t xml:space="preserve">accessing child care services to which they are entitled. </w:t>
      </w:r>
    </w:p>
    <w:p w:rsidR="004A0C06" w:rsidRPr="006679B5" w:rsidRDefault="004A0C06" w:rsidP="004A0C06">
      <w:pPr>
        <w:spacing w:after="120" w:line="288" w:lineRule="auto"/>
        <w:rPr>
          <w:rFonts w:asciiTheme="minorHAnsi" w:hAnsiTheme="minorHAnsi"/>
        </w:rPr>
      </w:pPr>
      <w:r w:rsidRPr="006679B5">
        <w:rPr>
          <w:rFonts w:asciiTheme="minorHAnsi" w:hAnsiTheme="minorHAnsi"/>
        </w:rPr>
        <w:t>Grant applicants should consider whether grant activities may require the use of professional translating or interpreting services so they can communicate with non-English speakers. If translating and interpreting services are required, applicants may include these costs in their grant proposal.</w:t>
      </w:r>
    </w:p>
    <w:p w:rsidR="00A73440" w:rsidRPr="004327D7" w:rsidRDefault="00F224CB">
      <w:pPr>
        <w:pStyle w:val="Heading3"/>
        <w:spacing w:before="0" w:after="120" w:line="240" w:lineRule="auto"/>
        <w:ind w:left="170" w:hanging="170"/>
      </w:pPr>
      <w:bookmarkStart w:id="202" w:name="_Toc464202130"/>
      <w:bookmarkStart w:id="203" w:name="_Toc466278817"/>
      <w:bookmarkStart w:id="204" w:name="_Toc467165829"/>
      <w:bookmarkStart w:id="205" w:name="_Toc482615293"/>
      <w:r>
        <w:t>11</w:t>
      </w:r>
      <w:r w:rsidR="00B210A8">
        <w:t>.1</w:t>
      </w:r>
      <w:r w:rsidR="00503859">
        <w:t>1</w:t>
      </w:r>
      <w:r w:rsidR="00B210A8">
        <w:tab/>
      </w:r>
      <w:r w:rsidR="00A73440" w:rsidRPr="004327D7">
        <w:t>Liability issues</w:t>
      </w:r>
      <w:bookmarkEnd w:id="202"/>
      <w:bookmarkEnd w:id="203"/>
      <w:bookmarkEnd w:id="204"/>
      <w:bookmarkEnd w:id="205"/>
    </w:p>
    <w:p w:rsidR="00A73440" w:rsidRPr="004327D7" w:rsidRDefault="00A73440" w:rsidP="00CF1841">
      <w:pPr>
        <w:spacing w:after="60"/>
        <w:rPr>
          <w:rFonts w:asciiTheme="minorHAnsi" w:hAnsiTheme="minorHAnsi"/>
        </w:rPr>
      </w:pPr>
      <w:r w:rsidRPr="004327D7">
        <w:rPr>
          <w:rFonts w:asciiTheme="minorHAnsi" w:hAnsiTheme="minorHAnsi"/>
        </w:rPr>
        <w:t>The department is not liable in relation to the application and/or assessment process, including without limitation, when the department:</w:t>
      </w:r>
    </w:p>
    <w:p w:rsidR="00A73440" w:rsidRPr="004327D7" w:rsidRDefault="00A73440" w:rsidP="00C66472">
      <w:pPr>
        <w:pStyle w:val="ListParagraph"/>
        <w:numPr>
          <w:ilvl w:val="0"/>
          <w:numId w:val="20"/>
        </w:numPr>
        <w:spacing w:after="120"/>
        <w:ind w:left="714" w:hanging="357"/>
        <w:contextualSpacing/>
        <w:rPr>
          <w:lang w:eastAsia="en-AU"/>
        </w:rPr>
      </w:pPr>
      <w:r w:rsidRPr="004327D7">
        <w:rPr>
          <w:lang w:eastAsia="en-AU"/>
        </w:rPr>
        <w:t>varies or terminates all or any part of the application and/or assessment process or any negotiations with the applicant</w:t>
      </w:r>
    </w:p>
    <w:p w:rsidR="00A73440" w:rsidRPr="004327D7" w:rsidRDefault="00A73440" w:rsidP="00C66472">
      <w:pPr>
        <w:pStyle w:val="ListParagraph"/>
        <w:numPr>
          <w:ilvl w:val="0"/>
          <w:numId w:val="20"/>
        </w:numPr>
        <w:spacing w:after="120"/>
        <w:ind w:left="714" w:hanging="357"/>
        <w:contextualSpacing/>
        <w:rPr>
          <w:lang w:eastAsia="en-AU"/>
        </w:rPr>
      </w:pPr>
      <w:r w:rsidRPr="004327D7">
        <w:rPr>
          <w:lang w:eastAsia="en-AU"/>
        </w:rPr>
        <w:t>decides not to fund any or all of the activities sought by applicants through the assessment process</w:t>
      </w:r>
    </w:p>
    <w:p w:rsidR="00A73440" w:rsidRDefault="00A73440" w:rsidP="00C66472">
      <w:pPr>
        <w:pStyle w:val="ListParagraph"/>
        <w:numPr>
          <w:ilvl w:val="0"/>
          <w:numId w:val="20"/>
        </w:numPr>
        <w:spacing w:after="120"/>
        <w:ind w:left="714" w:hanging="357"/>
        <w:contextualSpacing/>
        <w:rPr>
          <w:lang w:eastAsia="en-AU"/>
        </w:rPr>
      </w:pPr>
      <w:r w:rsidRPr="004327D7">
        <w:rPr>
          <w:lang w:eastAsia="en-AU"/>
        </w:rPr>
        <w:t>exercises or fails to exercise any of its other rights under, or in relation to, the program guidelines.</w:t>
      </w:r>
    </w:p>
    <w:p w:rsidR="00A73440" w:rsidRPr="00B72EE8" w:rsidRDefault="00F224CB">
      <w:pPr>
        <w:pStyle w:val="Heading2"/>
        <w:spacing w:after="120" w:line="240" w:lineRule="auto"/>
      </w:pPr>
      <w:bookmarkStart w:id="206" w:name="_Toc466622526"/>
      <w:bookmarkStart w:id="207" w:name="_Toc466626026"/>
      <w:bookmarkStart w:id="208" w:name="_Toc466631944"/>
      <w:bookmarkStart w:id="209" w:name="_Toc466632354"/>
      <w:bookmarkStart w:id="210" w:name="_Toc421777637"/>
      <w:bookmarkStart w:id="211" w:name="_Toc467165831"/>
      <w:bookmarkStart w:id="212" w:name="_Toc482615294"/>
      <w:bookmarkEnd w:id="206"/>
      <w:bookmarkEnd w:id="207"/>
      <w:bookmarkEnd w:id="208"/>
      <w:bookmarkEnd w:id="209"/>
      <w:r>
        <w:t>12</w:t>
      </w:r>
      <w:r w:rsidR="00B210A8">
        <w:t>.</w:t>
      </w:r>
      <w:r w:rsidR="00B210A8">
        <w:tab/>
      </w:r>
      <w:r w:rsidR="00A73440" w:rsidRPr="00B72EE8">
        <w:t>Consultation</w:t>
      </w:r>
      <w:bookmarkEnd w:id="210"/>
      <w:bookmarkEnd w:id="211"/>
      <w:bookmarkEnd w:id="212"/>
    </w:p>
    <w:p w:rsidR="00436D26" w:rsidRDefault="00A73440" w:rsidP="00A73440">
      <w:pPr>
        <w:spacing w:after="0" w:line="240" w:lineRule="auto"/>
        <w:rPr>
          <w:highlight w:val="yellow"/>
        </w:rPr>
      </w:pPr>
      <w:r w:rsidRPr="00FC2EA3">
        <w:rPr>
          <w:highlight w:val="yellow"/>
        </w:rPr>
        <w:t>To be completed once public consultation on draft guidelines has taken place.</w:t>
      </w:r>
    </w:p>
    <w:p w:rsidR="00436D26" w:rsidRDefault="00436D26" w:rsidP="00A73440">
      <w:pPr>
        <w:spacing w:after="0" w:line="240" w:lineRule="auto"/>
        <w:rPr>
          <w:highlight w:val="yellow"/>
        </w:rPr>
      </w:pPr>
    </w:p>
    <w:p w:rsidR="00436D26" w:rsidRDefault="00436D26" w:rsidP="00A73440">
      <w:pPr>
        <w:spacing w:after="0" w:line="240" w:lineRule="auto"/>
        <w:rPr>
          <w:highlight w:val="yellow"/>
        </w:rPr>
      </w:pPr>
    </w:p>
    <w:p w:rsidR="00436D26" w:rsidRDefault="00436D26" w:rsidP="00A73440">
      <w:pPr>
        <w:spacing w:after="0" w:line="240" w:lineRule="auto"/>
        <w:rPr>
          <w:highlight w:val="yellow"/>
        </w:rPr>
      </w:pPr>
    </w:p>
    <w:p w:rsidR="00436D26" w:rsidRDefault="00436D26" w:rsidP="00A73440">
      <w:pPr>
        <w:spacing w:after="0" w:line="240" w:lineRule="auto"/>
        <w:rPr>
          <w:highlight w:val="lightGray"/>
        </w:rPr>
        <w:sectPr w:rsidR="00436D26" w:rsidSect="001E5F15">
          <w:headerReference w:type="default" r:id="rId25"/>
          <w:footerReference w:type="default" r:id="rId26"/>
          <w:footerReference w:type="first" r:id="rId27"/>
          <w:type w:val="continuous"/>
          <w:pgSz w:w="11906" w:h="16838" w:code="9"/>
          <w:pgMar w:top="1247" w:right="1440" w:bottom="1440" w:left="1440" w:header="284" w:footer="284" w:gutter="0"/>
          <w:cols w:space="601"/>
          <w:docGrid w:linePitch="360"/>
        </w:sectPr>
      </w:pPr>
    </w:p>
    <w:p w:rsidR="00A73440" w:rsidRDefault="00F224CB" w:rsidP="002B0D08">
      <w:pPr>
        <w:pStyle w:val="Heading2"/>
        <w:spacing w:before="0" w:after="120" w:line="240" w:lineRule="auto"/>
      </w:pPr>
      <w:bookmarkStart w:id="213" w:name="_Toc467165832"/>
      <w:bookmarkStart w:id="214" w:name="_Toc482615295"/>
      <w:r>
        <w:lastRenderedPageBreak/>
        <w:t>13</w:t>
      </w:r>
      <w:r w:rsidR="00054465">
        <w:t>.</w:t>
      </w:r>
      <w:r w:rsidR="00054465">
        <w:tab/>
      </w:r>
      <w:r w:rsidR="00A73440" w:rsidRPr="00B72EE8">
        <w:t>Glossary</w:t>
      </w:r>
      <w:bookmarkEnd w:id="213"/>
      <w:bookmarkEnd w:id="214"/>
    </w:p>
    <w:tbl>
      <w:tblPr>
        <w:tblStyle w:val="TableGrid1"/>
        <w:tblW w:w="9356" w:type="dxa"/>
        <w:tblInd w:w="108" w:type="dxa"/>
        <w:tblLook w:val="04A0" w:firstRow="1" w:lastRow="0" w:firstColumn="1" w:lastColumn="0" w:noHBand="0" w:noVBand="1"/>
      </w:tblPr>
      <w:tblGrid>
        <w:gridCol w:w="2410"/>
        <w:gridCol w:w="6946"/>
      </w:tblGrid>
      <w:tr w:rsidR="001E04E8" w:rsidRPr="00123F12" w:rsidTr="002906D4">
        <w:tc>
          <w:tcPr>
            <w:tcW w:w="2410" w:type="dxa"/>
          </w:tcPr>
          <w:p w:rsidR="001E04E8" w:rsidRPr="00CF1841" w:rsidRDefault="001E04E8" w:rsidP="0012782C">
            <w:pPr>
              <w:tabs>
                <w:tab w:val="left" w:pos="2835"/>
              </w:tabs>
              <w:spacing w:after="120" w:line="240" w:lineRule="auto"/>
              <w:rPr>
                <w:rFonts w:asciiTheme="minorHAnsi" w:hAnsiTheme="minorHAnsi" w:cstheme="minorHAnsi"/>
                <w:highlight w:val="yellow"/>
              </w:rPr>
            </w:pPr>
            <w:r w:rsidRPr="00123F12">
              <w:rPr>
                <w:rFonts w:asciiTheme="minorHAnsi" w:hAnsiTheme="minorHAnsi" w:cstheme="minorHAnsi"/>
                <w:sz w:val="22"/>
                <w:szCs w:val="22"/>
              </w:rPr>
              <w:t>Assessment criteria</w:t>
            </w:r>
          </w:p>
        </w:tc>
        <w:tc>
          <w:tcPr>
            <w:tcW w:w="6946" w:type="dxa"/>
          </w:tcPr>
          <w:p w:rsidR="001E04E8" w:rsidRPr="002A27D5" w:rsidRDefault="001E04E8" w:rsidP="000D5534">
            <w:pPr>
              <w:spacing w:after="120" w:line="240" w:lineRule="auto"/>
              <w:rPr>
                <w:rFonts w:asciiTheme="minorHAnsi" w:hAnsiTheme="minorHAnsi" w:cstheme="minorHAnsi"/>
                <w:sz w:val="22"/>
                <w:szCs w:val="22"/>
                <w:lang w:eastAsia="en-AU"/>
              </w:rPr>
            </w:pPr>
            <w:r w:rsidRPr="00123F12">
              <w:rPr>
                <w:rFonts w:asciiTheme="minorHAnsi" w:hAnsiTheme="minorHAnsi" w:cstheme="minorHAnsi"/>
                <w:sz w:val="22"/>
                <w:szCs w:val="22"/>
                <w:lang w:eastAsia="en-AU"/>
              </w:rPr>
              <w:t>The specified principles or standards, against which applications will be judged. These criteria are also used to assess the merits of proposals and, in the case of a competitive grant activity, to determine applicant rankings.</w:t>
            </w:r>
          </w:p>
        </w:tc>
      </w:tr>
      <w:tr w:rsidR="001E04E8" w:rsidRPr="00123F12" w:rsidTr="002906D4">
        <w:tc>
          <w:tcPr>
            <w:tcW w:w="2410" w:type="dxa"/>
          </w:tcPr>
          <w:p w:rsidR="001E04E8" w:rsidRPr="00123F12" w:rsidRDefault="001E04E8" w:rsidP="0012782C">
            <w:pPr>
              <w:tabs>
                <w:tab w:val="left" w:pos="2835"/>
              </w:tabs>
              <w:spacing w:after="120" w:line="240" w:lineRule="auto"/>
              <w:rPr>
                <w:rFonts w:asciiTheme="minorHAnsi" w:hAnsiTheme="minorHAnsi" w:cstheme="minorHAnsi"/>
                <w:sz w:val="22"/>
                <w:szCs w:val="22"/>
              </w:rPr>
            </w:pPr>
            <w:r w:rsidRPr="00123F12">
              <w:rPr>
                <w:rFonts w:asciiTheme="minorHAnsi" w:hAnsiTheme="minorHAnsi" w:cstheme="minorHAnsi"/>
                <w:sz w:val="22"/>
                <w:szCs w:val="22"/>
              </w:rPr>
              <w:t>Budget Based Funded (BBF) service</w:t>
            </w:r>
          </w:p>
        </w:tc>
        <w:tc>
          <w:tcPr>
            <w:tcW w:w="6946" w:type="dxa"/>
          </w:tcPr>
          <w:p w:rsidR="001E04E8" w:rsidRPr="00123F12" w:rsidRDefault="001E04E8" w:rsidP="002A27D5">
            <w:pPr>
              <w:spacing w:after="120" w:line="240" w:lineRule="auto"/>
              <w:rPr>
                <w:rFonts w:asciiTheme="minorHAnsi" w:hAnsiTheme="minorHAnsi" w:cstheme="minorHAnsi"/>
                <w:sz w:val="22"/>
                <w:szCs w:val="22"/>
                <w:lang w:eastAsia="en-AU"/>
              </w:rPr>
            </w:pPr>
            <w:r w:rsidRPr="00123F12">
              <w:rPr>
                <w:rFonts w:asciiTheme="minorHAnsi" w:hAnsiTheme="minorHAnsi" w:cstheme="minorHAnsi"/>
                <w:sz w:val="22"/>
                <w:szCs w:val="22"/>
                <w:lang w:eastAsia="en-AU"/>
              </w:rPr>
              <w:t>Service that is currently funded through the BBF program.</w:t>
            </w:r>
          </w:p>
        </w:tc>
      </w:tr>
      <w:tr w:rsidR="001E04E8" w:rsidRPr="00123F12" w:rsidTr="002906D4">
        <w:trPr>
          <w:trHeight w:val="340"/>
        </w:trPr>
        <w:tc>
          <w:tcPr>
            <w:tcW w:w="2410" w:type="dxa"/>
          </w:tcPr>
          <w:p w:rsidR="001E04E8" w:rsidRPr="00123F12" w:rsidRDefault="001E04E8" w:rsidP="00E91ABB">
            <w:pPr>
              <w:spacing w:after="120" w:line="240" w:lineRule="auto"/>
              <w:rPr>
                <w:rFonts w:asciiTheme="minorHAnsi" w:hAnsiTheme="minorHAnsi" w:cstheme="minorHAnsi"/>
                <w:sz w:val="22"/>
                <w:szCs w:val="22"/>
              </w:rPr>
            </w:pPr>
            <w:r w:rsidRPr="00123F12">
              <w:rPr>
                <w:rFonts w:asciiTheme="minorHAnsi" w:hAnsiTheme="minorHAnsi" w:cstheme="minorHAnsi"/>
                <w:sz w:val="22"/>
                <w:szCs w:val="22"/>
              </w:rPr>
              <w:t xml:space="preserve">Capital </w:t>
            </w:r>
            <w:r w:rsidR="00E91ABB">
              <w:rPr>
                <w:rFonts w:asciiTheme="minorHAnsi" w:hAnsiTheme="minorHAnsi" w:cstheme="minorHAnsi"/>
                <w:sz w:val="22"/>
                <w:szCs w:val="22"/>
              </w:rPr>
              <w:t>w</w:t>
            </w:r>
            <w:r w:rsidRPr="00123F12">
              <w:rPr>
                <w:rFonts w:asciiTheme="minorHAnsi" w:hAnsiTheme="minorHAnsi" w:cstheme="minorHAnsi"/>
                <w:sz w:val="22"/>
                <w:szCs w:val="22"/>
              </w:rPr>
              <w:t>orks</w:t>
            </w:r>
          </w:p>
        </w:tc>
        <w:tc>
          <w:tcPr>
            <w:tcW w:w="6946" w:type="dxa"/>
          </w:tcPr>
          <w:p w:rsidR="001E04E8" w:rsidRPr="00123F12" w:rsidRDefault="001E04E8" w:rsidP="0012782C">
            <w:pPr>
              <w:spacing w:after="120" w:line="240" w:lineRule="auto"/>
              <w:rPr>
                <w:rFonts w:asciiTheme="minorHAnsi" w:hAnsiTheme="minorHAnsi" w:cstheme="minorHAnsi"/>
                <w:sz w:val="22"/>
                <w:szCs w:val="22"/>
                <w:lang w:eastAsia="en-AU"/>
              </w:rPr>
            </w:pPr>
            <w:r w:rsidRPr="00123F12">
              <w:rPr>
                <w:rFonts w:asciiTheme="minorHAnsi" w:hAnsiTheme="minorHAnsi" w:cstheme="minorHAnsi"/>
                <w:sz w:val="22"/>
                <w:szCs w:val="22"/>
                <w:lang w:eastAsia="en-AU"/>
              </w:rPr>
              <w:t>Works to build, extend, modify or renovate facilities.</w:t>
            </w:r>
          </w:p>
        </w:tc>
      </w:tr>
      <w:tr w:rsidR="007F5DB1" w:rsidRPr="00123F12" w:rsidTr="002906D4">
        <w:trPr>
          <w:trHeight w:val="340"/>
        </w:trPr>
        <w:tc>
          <w:tcPr>
            <w:tcW w:w="2410" w:type="dxa"/>
          </w:tcPr>
          <w:p w:rsidR="007F5DB1" w:rsidRPr="00123F12" w:rsidRDefault="007F5DB1" w:rsidP="0012782C">
            <w:pPr>
              <w:spacing w:after="120" w:line="240" w:lineRule="auto"/>
              <w:rPr>
                <w:rFonts w:asciiTheme="minorHAnsi" w:hAnsiTheme="minorHAnsi" w:cstheme="minorHAnsi"/>
              </w:rPr>
            </w:pPr>
            <w:r w:rsidRPr="00123F12">
              <w:rPr>
                <w:rFonts w:asciiTheme="minorHAnsi" w:hAnsiTheme="minorHAnsi" w:cstheme="minorHAnsi"/>
                <w:sz w:val="22"/>
                <w:szCs w:val="22"/>
              </w:rPr>
              <w:t xml:space="preserve">Child Care Benefit </w:t>
            </w:r>
          </w:p>
        </w:tc>
        <w:tc>
          <w:tcPr>
            <w:tcW w:w="6946" w:type="dxa"/>
          </w:tcPr>
          <w:p w:rsidR="007F5DB1" w:rsidRPr="00123F12" w:rsidRDefault="007F5DB1" w:rsidP="0012782C">
            <w:pPr>
              <w:spacing w:after="120" w:line="240" w:lineRule="auto"/>
              <w:rPr>
                <w:rFonts w:asciiTheme="minorHAnsi" w:hAnsiTheme="minorHAnsi" w:cstheme="minorHAnsi"/>
                <w:lang w:eastAsia="en-AU"/>
              </w:rPr>
            </w:pPr>
            <w:r w:rsidRPr="00123F12">
              <w:rPr>
                <w:rFonts w:asciiTheme="minorHAnsi" w:hAnsiTheme="minorHAnsi" w:cstheme="minorHAnsi"/>
                <w:sz w:val="22"/>
                <w:szCs w:val="22"/>
              </w:rPr>
              <w:t xml:space="preserve">Government subsidy that helps with costs for approved and registered care such as long, family or occasional day care, outside school hours care, vacation care, pre-school and kindergarten. </w:t>
            </w:r>
          </w:p>
        </w:tc>
      </w:tr>
      <w:tr w:rsidR="007F5DB1" w:rsidRPr="00123F12" w:rsidTr="002906D4">
        <w:trPr>
          <w:trHeight w:val="340"/>
        </w:trPr>
        <w:tc>
          <w:tcPr>
            <w:tcW w:w="2410" w:type="dxa"/>
          </w:tcPr>
          <w:p w:rsidR="007F5DB1" w:rsidRPr="00123F12" w:rsidRDefault="007F5DB1" w:rsidP="0012782C">
            <w:pPr>
              <w:spacing w:after="120" w:line="240" w:lineRule="auto"/>
              <w:rPr>
                <w:rFonts w:asciiTheme="minorHAnsi" w:hAnsiTheme="minorHAnsi" w:cstheme="minorHAnsi"/>
                <w:sz w:val="22"/>
                <w:szCs w:val="22"/>
              </w:rPr>
            </w:pPr>
            <w:r w:rsidRPr="00123F12">
              <w:rPr>
                <w:rFonts w:asciiTheme="minorHAnsi" w:hAnsiTheme="minorHAnsi" w:cstheme="minorHAnsi"/>
                <w:sz w:val="22"/>
                <w:szCs w:val="22"/>
              </w:rPr>
              <w:t xml:space="preserve">Child Care Provider </w:t>
            </w:r>
          </w:p>
        </w:tc>
        <w:tc>
          <w:tcPr>
            <w:tcW w:w="6946" w:type="dxa"/>
          </w:tcPr>
          <w:p w:rsidR="007F5DB1" w:rsidRPr="00123F12" w:rsidRDefault="007F5DB1" w:rsidP="0012782C">
            <w:pPr>
              <w:spacing w:after="120" w:line="240" w:lineRule="auto"/>
              <w:rPr>
                <w:rFonts w:asciiTheme="minorHAnsi" w:hAnsiTheme="minorHAnsi" w:cstheme="minorHAnsi"/>
                <w:sz w:val="22"/>
                <w:szCs w:val="22"/>
                <w:lang w:eastAsia="en-AU"/>
              </w:rPr>
            </w:pPr>
            <w:r w:rsidRPr="00123F12">
              <w:rPr>
                <w:rFonts w:asciiTheme="minorHAnsi" w:hAnsiTheme="minorHAnsi" w:cstheme="minorHAnsi"/>
                <w:sz w:val="22"/>
                <w:szCs w:val="22"/>
                <w:lang w:eastAsia="en-AU"/>
              </w:rPr>
              <w:t>Legal entity that runs the child care business. One child care provider can operate more than one child care service in several locations.</w:t>
            </w:r>
          </w:p>
        </w:tc>
      </w:tr>
      <w:tr w:rsidR="007F5DB1" w:rsidRPr="00123F12" w:rsidTr="002906D4">
        <w:trPr>
          <w:trHeight w:val="340"/>
        </w:trPr>
        <w:tc>
          <w:tcPr>
            <w:tcW w:w="2410" w:type="dxa"/>
          </w:tcPr>
          <w:p w:rsidR="007F5DB1" w:rsidRPr="00123F12" w:rsidRDefault="007F5DB1" w:rsidP="0012782C">
            <w:pPr>
              <w:spacing w:after="120" w:line="240" w:lineRule="auto"/>
              <w:rPr>
                <w:rFonts w:asciiTheme="minorHAnsi" w:hAnsiTheme="minorHAnsi" w:cstheme="minorHAnsi"/>
              </w:rPr>
            </w:pPr>
            <w:r w:rsidRPr="00123F12">
              <w:rPr>
                <w:rFonts w:asciiTheme="minorHAnsi" w:hAnsiTheme="minorHAnsi" w:cstheme="minorHAnsi"/>
                <w:sz w:val="22"/>
                <w:szCs w:val="22"/>
              </w:rPr>
              <w:t xml:space="preserve">Child Care Rebate </w:t>
            </w:r>
          </w:p>
        </w:tc>
        <w:tc>
          <w:tcPr>
            <w:tcW w:w="6946" w:type="dxa"/>
          </w:tcPr>
          <w:p w:rsidR="007F5DB1" w:rsidRPr="00123F12" w:rsidRDefault="007F5DB1" w:rsidP="0012782C">
            <w:pPr>
              <w:spacing w:after="120" w:line="240" w:lineRule="auto"/>
              <w:rPr>
                <w:rFonts w:asciiTheme="minorHAnsi" w:hAnsiTheme="minorHAnsi" w:cstheme="minorHAnsi"/>
                <w:lang w:eastAsia="en-AU"/>
              </w:rPr>
            </w:pPr>
            <w:r w:rsidRPr="00123F12">
              <w:rPr>
                <w:rFonts w:asciiTheme="minorHAnsi" w:hAnsiTheme="minorHAnsi" w:cstheme="minorHAnsi"/>
                <w:sz w:val="22"/>
                <w:szCs w:val="22"/>
              </w:rPr>
              <w:t>Government subsidy that covers 50 per cent of out of pocket child care expenses for approved child care, up to an annual limit per child, in addition to any other child care assistance.</w:t>
            </w:r>
          </w:p>
        </w:tc>
      </w:tr>
      <w:tr w:rsidR="007F5DB1" w:rsidRPr="00123F12" w:rsidTr="002906D4">
        <w:trPr>
          <w:trHeight w:val="340"/>
        </w:trPr>
        <w:tc>
          <w:tcPr>
            <w:tcW w:w="2410" w:type="dxa"/>
          </w:tcPr>
          <w:p w:rsidR="007F5DB1" w:rsidRPr="00123F12" w:rsidRDefault="007F5DB1" w:rsidP="0012782C">
            <w:pPr>
              <w:spacing w:after="120" w:line="240" w:lineRule="auto"/>
              <w:rPr>
                <w:rFonts w:asciiTheme="minorHAnsi" w:hAnsiTheme="minorHAnsi" w:cstheme="minorHAnsi"/>
                <w:sz w:val="22"/>
                <w:szCs w:val="22"/>
              </w:rPr>
            </w:pPr>
            <w:r w:rsidRPr="00123F12">
              <w:rPr>
                <w:rFonts w:asciiTheme="minorHAnsi" w:hAnsiTheme="minorHAnsi" w:cstheme="minorHAnsi"/>
                <w:sz w:val="22"/>
                <w:szCs w:val="22"/>
              </w:rPr>
              <w:t xml:space="preserve">Child Care Service </w:t>
            </w:r>
          </w:p>
        </w:tc>
        <w:tc>
          <w:tcPr>
            <w:tcW w:w="6946" w:type="dxa"/>
          </w:tcPr>
          <w:p w:rsidR="007F5DB1" w:rsidRPr="00123F12" w:rsidRDefault="007F5DB1" w:rsidP="0012782C">
            <w:pPr>
              <w:spacing w:after="120" w:line="240" w:lineRule="auto"/>
              <w:rPr>
                <w:rFonts w:asciiTheme="minorHAnsi" w:hAnsiTheme="minorHAnsi" w:cstheme="minorHAnsi"/>
                <w:sz w:val="22"/>
                <w:szCs w:val="22"/>
                <w:lang w:eastAsia="en-AU"/>
              </w:rPr>
            </w:pPr>
            <w:r w:rsidRPr="00123F12">
              <w:rPr>
                <w:rFonts w:asciiTheme="minorHAnsi" w:hAnsiTheme="minorHAnsi" w:cstheme="minorHAnsi"/>
                <w:sz w:val="22"/>
                <w:szCs w:val="22"/>
                <w:lang w:eastAsia="en-AU"/>
              </w:rPr>
              <w:t xml:space="preserve">The physical location where children are cared for and where proposals under the CCCF would be executed. </w:t>
            </w:r>
          </w:p>
        </w:tc>
      </w:tr>
      <w:tr w:rsidR="007F5DB1" w:rsidRPr="00123F12" w:rsidTr="002906D4">
        <w:trPr>
          <w:trHeight w:val="340"/>
        </w:trPr>
        <w:tc>
          <w:tcPr>
            <w:tcW w:w="2410" w:type="dxa"/>
          </w:tcPr>
          <w:p w:rsidR="007F5DB1" w:rsidRPr="00123F12" w:rsidRDefault="007F5DB1" w:rsidP="0012782C">
            <w:pPr>
              <w:spacing w:after="120" w:line="240" w:lineRule="auto"/>
              <w:rPr>
                <w:rFonts w:asciiTheme="minorHAnsi" w:hAnsiTheme="minorHAnsi" w:cstheme="minorHAnsi"/>
                <w:sz w:val="22"/>
                <w:szCs w:val="22"/>
              </w:rPr>
            </w:pPr>
            <w:r w:rsidRPr="00123F12">
              <w:rPr>
                <w:rFonts w:asciiTheme="minorHAnsi" w:hAnsiTheme="minorHAnsi" w:cstheme="minorHAnsi"/>
                <w:sz w:val="22"/>
                <w:szCs w:val="22"/>
              </w:rPr>
              <w:t xml:space="preserve">Child Care Subsidy </w:t>
            </w:r>
          </w:p>
        </w:tc>
        <w:tc>
          <w:tcPr>
            <w:tcW w:w="6946" w:type="dxa"/>
          </w:tcPr>
          <w:p w:rsidR="007F5DB1" w:rsidRPr="00123F12" w:rsidRDefault="007F5DB1" w:rsidP="0012782C">
            <w:pPr>
              <w:spacing w:after="120" w:line="240" w:lineRule="auto"/>
              <w:rPr>
                <w:rFonts w:asciiTheme="minorHAnsi" w:hAnsiTheme="minorHAnsi" w:cstheme="minorHAnsi"/>
                <w:sz w:val="22"/>
                <w:szCs w:val="22"/>
                <w:lang w:eastAsia="en-AU"/>
              </w:rPr>
            </w:pPr>
            <w:r w:rsidRPr="00123F12">
              <w:rPr>
                <w:rFonts w:asciiTheme="minorHAnsi" w:hAnsiTheme="minorHAnsi" w:cstheme="minorHAnsi"/>
                <w:sz w:val="22"/>
                <w:szCs w:val="22"/>
                <w:lang w:eastAsia="en-AU"/>
              </w:rPr>
              <w:t>Income and activity tested Australian Government child care subsidy that will replace Child Care Benefit and Child Care Rebate from July 2018.</w:t>
            </w:r>
          </w:p>
        </w:tc>
      </w:tr>
      <w:tr w:rsidR="007F5DB1" w:rsidRPr="00123F12" w:rsidTr="002906D4">
        <w:trPr>
          <w:trHeight w:val="340"/>
        </w:trPr>
        <w:tc>
          <w:tcPr>
            <w:tcW w:w="2410" w:type="dxa"/>
            <w:shd w:val="clear" w:color="auto" w:fill="auto"/>
          </w:tcPr>
          <w:p w:rsidR="007F5DB1" w:rsidRPr="00123F12" w:rsidRDefault="007F5DB1" w:rsidP="0012782C">
            <w:pPr>
              <w:spacing w:after="120" w:line="240" w:lineRule="auto"/>
              <w:rPr>
                <w:rFonts w:asciiTheme="minorHAnsi" w:hAnsiTheme="minorHAnsi" w:cstheme="minorHAnsi"/>
                <w:sz w:val="22"/>
                <w:szCs w:val="22"/>
              </w:rPr>
            </w:pPr>
            <w:r w:rsidRPr="001B0883">
              <w:rPr>
                <w:rFonts w:asciiTheme="minorHAnsi" w:hAnsiTheme="minorHAnsi" w:cstheme="minorHAnsi"/>
                <w:sz w:val="22"/>
              </w:rPr>
              <w:t>Commencement</w:t>
            </w:r>
            <w:r>
              <w:rPr>
                <w:rFonts w:asciiTheme="minorHAnsi" w:hAnsiTheme="minorHAnsi" w:cstheme="minorHAnsi"/>
                <w:sz w:val="22"/>
                <w:szCs w:val="22"/>
              </w:rPr>
              <w:t xml:space="preserve"> date</w:t>
            </w:r>
          </w:p>
        </w:tc>
        <w:tc>
          <w:tcPr>
            <w:tcW w:w="6946" w:type="dxa"/>
            <w:shd w:val="clear" w:color="auto" w:fill="auto"/>
          </w:tcPr>
          <w:p w:rsidR="007F5DB1" w:rsidRPr="00123F12" w:rsidRDefault="007F5DB1" w:rsidP="0012782C">
            <w:pPr>
              <w:spacing w:after="120" w:line="240" w:lineRule="auto"/>
              <w:rPr>
                <w:rFonts w:asciiTheme="minorHAnsi" w:hAnsiTheme="minorHAnsi" w:cstheme="minorHAnsi"/>
                <w:sz w:val="22"/>
                <w:szCs w:val="22"/>
                <w:lang w:eastAsia="en-AU"/>
              </w:rPr>
            </w:pPr>
            <w:r w:rsidRPr="002A27D5">
              <w:rPr>
                <w:rFonts w:asciiTheme="minorHAnsi" w:hAnsiTheme="minorHAnsi" w:cstheme="minorHAnsi"/>
                <w:sz w:val="22"/>
                <w:szCs w:val="22"/>
                <w:lang w:eastAsia="en-AU"/>
              </w:rPr>
              <w:t>The expected start date for the grant activity.</w:t>
            </w:r>
          </w:p>
        </w:tc>
      </w:tr>
      <w:tr w:rsidR="0099270B" w:rsidRPr="00123F12" w:rsidTr="002906D4">
        <w:trPr>
          <w:trHeight w:val="340"/>
        </w:trPr>
        <w:tc>
          <w:tcPr>
            <w:tcW w:w="2410" w:type="dxa"/>
            <w:shd w:val="clear" w:color="auto" w:fill="auto"/>
          </w:tcPr>
          <w:p w:rsidR="0099270B" w:rsidRPr="00123F12" w:rsidRDefault="0099270B" w:rsidP="0012782C">
            <w:pPr>
              <w:spacing w:after="120" w:line="240" w:lineRule="auto"/>
              <w:rPr>
                <w:rFonts w:asciiTheme="minorHAnsi" w:hAnsiTheme="minorHAnsi" w:cstheme="minorHAnsi"/>
                <w:sz w:val="22"/>
                <w:szCs w:val="22"/>
              </w:rPr>
            </w:pPr>
            <w:r w:rsidRPr="00123F12">
              <w:rPr>
                <w:rFonts w:asciiTheme="minorHAnsi" w:hAnsiTheme="minorHAnsi" w:cstheme="minorHAnsi"/>
                <w:sz w:val="22"/>
                <w:szCs w:val="22"/>
              </w:rPr>
              <w:t>Commonwealth entity</w:t>
            </w:r>
          </w:p>
        </w:tc>
        <w:tc>
          <w:tcPr>
            <w:tcW w:w="6946" w:type="dxa"/>
            <w:shd w:val="clear" w:color="auto" w:fill="auto"/>
          </w:tcPr>
          <w:p w:rsidR="0099270B" w:rsidRPr="00123F12" w:rsidRDefault="0099270B" w:rsidP="0012782C">
            <w:pPr>
              <w:spacing w:after="120" w:line="240" w:lineRule="auto"/>
              <w:rPr>
                <w:rFonts w:asciiTheme="minorHAnsi" w:hAnsiTheme="minorHAnsi" w:cstheme="minorHAnsi"/>
                <w:sz w:val="22"/>
                <w:szCs w:val="22"/>
                <w:lang w:eastAsia="en-AU"/>
              </w:rPr>
            </w:pPr>
            <w:r w:rsidRPr="00123F12" w:rsidDel="00C56A29">
              <w:rPr>
                <w:rFonts w:asciiTheme="minorHAnsi" w:hAnsiTheme="minorHAnsi" w:cstheme="minorHAnsi"/>
                <w:sz w:val="22"/>
                <w:szCs w:val="22"/>
                <w:lang w:eastAsia="en-AU"/>
              </w:rPr>
              <w:t xml:space="preserve">A </w:t>
            </w:r>
            <w:r>
              <w:rPr>
                <w:rFonts w:asciiTheme="minorHAnsi" w:hAnsiTheme="minorHAnsi" w:cstheme="minorHAnsi"/>
                <w:sz w:val="22"/>
                <w:szCs w:val="22"/>
                <w:lang w:eastAsia="en-AU"/>
              </w:rPr>
              <w:t>Department</w:t>
            </w:r>
            <w:r w:rsidRPr="00123F12" w:rsidDel="00C56A29">
              <w:rPr>
                <w:rFonts w:asciiTheme="minorHAnsi" w:hAnsiTheme="minorHAnsi" w:cstheme="minorHAnsi"/>
                <w:sz w:val="22"/>
                <w:szCs w:val="22"/>
                <w:lang w:eastAsia="en-AU"/>
              </w:rPr>
              <w:t xml:space="preserve"> of State, or a Parliamentary</w:t>
            </w:r>
            <w:r>
              <w:rPr>
                <w:rFonts w:asciiTheme="minorHAnsi" w:hAnsiTheme="minorHAnsi" w:cstheme="minorHAnsi"/>
                <w:sz w:val="22"/>
                <w:szCs w:val="22"/>
                <w:lang w:eastAsia="en-AU"/>
              </w:rPr>
              <w:t xml:space="preserve"> Department</w:t>
            </w:r>
            <w:r w:rsidRPr="00123F12" w:rsidDel="00C56A29">
              <w:rPr>
                <w:rFonts w:asciiTheme="minorHAnsi" w:hAnsiTheme="minorHAnsi" w:cstheme="minorHAnsi"/>
                <w:sz w:val="22"/>
                <w:szCs w:val="22"/>
                <w:lang w:eastAsia="en-AU"/>
              </w:rPr>
              <w:t>, or a</w:t>
            </w:r>
            <w:r w:rsidRPr="00123F12">
              <w:rPr>
                <w:rFonts w:asciiTheme="minorHAnsi" w:hAnsiTheme="minorHAnsi" w:cstheme="minorHAnsi"/>
                <w:sz w:val="22"/>
                <w:szCs w:val="22"/>
                <w:lang w:eastAsia="en-AU"/>
              </w:rPr>
              <w:t xml:space="preserve"> listed entity or a body corporate established by a law of the Commonwealth. See subsections 10(1) and (2) of the P</w:t>
            </w:r>
            <w:r>
              <w:rPr>
                <w:rFonts w:asciiTheme="minorHAnsi" w:hAnsiTheme="minorHAnsi" w:cstheme="minorHAnsi"/>
                <w:sz w:val="22"/>
                <w:szCs w:val="22"/>
                <w:lang w:eastAsia="en-AU"/>
              </w:rPr>
              <w:t xml:space="preserve">ublic </w:t>
            </w:r>
            <w:r w:rsidRPr="00123F12">
              <w:rPr>
                <w:rFonts w:asciiTheme="minorHAnsi" w:hAnsiTheme="minorHAnsi" w:cstheme="minorHAnsi"/>
                <w:sz w:val="22"/>
                <w:szCs w:val="22"/>
                <w:lang w:eastAsia="en-AU"/>
              </w:rPr>
              <w:t>G</w:t>
            </w:r>
            <w:r>
              <w:rPr>
                <w:rFonts w:asciiTheme="minorHAnsi" w:hAnsiTheme="minorHAnsi" w:cstheme="minorHAnsi"/>
                <w:sz w:val="22"/>
                <w:szCs w:val="22"/>
                <w:lang w:eastAsia="en-AU"/>
              </w:rPr>
              <w:t xml:space="preserve">overnance, </w:t>
            </w:r>
            <w:r w:rsidRPr="00123F12">
              <w:rPr>
                <w:rFonts w:asciiTheme="minorHAnsi" w:hAnsiTheme="minorHAnsi" w:cstheme="minorHAnsi"/>
                <w:sz w:val="22"/>
                <w:szCs w:val="22"/>
                <w:lang w:eastAsia="en-AU"/>
              </w:rPr>
              <w:t>P</w:t>
            </w:r>
            <w:r>
              <w:rPr>
                <w:rFonts w:asciiTheme="minorHAnsi" w:hAnsiTheme="minorHAnsi" w:cstheme="minorHAnsi"/>
                <w:sz w:val="22"/>
                <w:szCs w:val="22"/>
                <w:lang w:eastAsia="en-AU"/>
              </w:rPr>
              <w:t xml:space="preserve">erformance and </w:t>
            </w:r>
            <w:r w:rsidRPr="00123F12">
              <w:rPr>
                <w:rFonts w:asciiTheme="minorHAnsi" w:hAnsiTheme="minorHAnsi" w:cstheme="minorHAnsi"/>
                <w:sz w:val="22"/>
                <w:szCs w:val="22"/>
                <w:lang w:eastAsia="en-AU"/>
              </w:rPr>
              <w:t>A</w:t>
            </w:r>
            <w:r>
              <w:rPr>
                <w:rFonts w:asciiTheme="minorHAnsi" w:hAnsiTheme="minorHAnsi" w:cstheme="minorHAnsi"/>
                <w:sz w:val="22"/>
                <w:szCs w:val="22"/>
                <w:lang w:eastAsia="en-AU"/>
              </w:rPr>
              <w:t>ccountability</w:t>
            </w:r>
            <w:r w:rsidRPr="00123F12">
              <w:rPr>
                <w:rFonts w:asciiTheme="minorHAnsi" w:hAnsiTheme="minorHAnsi" w:cstheme="minorHAnsi"/>
                <w:sz w:val="22"/>
                <w:szCs w:val="22"/>
                <w:lang w:eastAsia="en-AU"/>
              </w:rPr>
              <w:t xml:space="preserve"> </w:t>
            </w:r>
            <w:r>
              <w:rPr>
                <w:rFonts w:asciiTheme="minorHAnsi" w:hAnsiTheme="minorHAnsi" w:cstheme="minorHAnsi"/>
                <w:sz w:val="22"/>
                <w:szCs w:val="22"/>
                <w:lang w:eastAsia="en-AU"/>
              </w:rPr>
              <w:t xml:space="preserve">(PGPA) </w:t>
            </w:r>
            <w:r w:rsidRPr="00123F12">
              <w:rPr>
                <w:rFonts w:asciiTheme="minorHAnsi" w:hAnsiTheme="minorHAnsi" w:cstheme="minorHAnsi"/>
                <w:sz w:val="22"/>
                <w:szCs w:val="22"/>
                <w:lang w:eastAsia="en-AU"/>
              </w:rPr>
              <w:t>Act.</w:t>
            </w:r>
          </w:p>
        </w:tc>
      </w:tr>
      <w:tr w:rsidR="0099270B" w:rsidRPr="00123F12" w:rsidTr="002906D4">
        <w:trPr>
          <w:trHeight w:val="340"/>
        </w:trPr>
        <w:tc>
          <w:tcPr>
            <w:tcW w:w="2410" w:type="dxa"/>
            <w:shd w:val="clear" w:color="auto" w:fill="auto"/>
          </w:tcPr>
          <w:p w:rsidR="0099270B" w:rsidRPr="00123F12" w:rsidRDefault="0099270B" w:rsidP="0012782C">
            <w:pPr>
              <w:spacing w:after="120" w:line="240" w:lineRule="auto"/>
              <w:rPr>
                <w:rFonts w:asciiTheme="minorHAnsi" w:hAnsiTheme="minorHAnsi" w:cstheme="minorHAnsi"/>
                <w:sz w:val="22"/>
                <w:szCs w:val="22"/>
              </w:rPr>
            </w:pPr>
            <w:r w:rsidRPr="00A0371C">
              <w:rPr>
                <w:rFonts w:asciiTheme="minorHAnsi" w:hAnsiTheme="minorHAnsi" w:cstheme="minorHAnsi"/>
                <w:iCs/>
                <w:sz w:val="22"/>
                <w:szCs w:val="22"/>
              </w:rPr>
              <w:t>Commonwealth Grants Rules and Guidelines</w:t>
            </w:r>
          </w:p>
        </w:tc>
        <w:tc>
          <w:tcPr>
            <w:tcW w:w="6946" w:type="dxa"/>
            <w:shd w:val="clear" w:color="auto" w:fill="auto"/>
          </w:tcPr>
          <w:p w:rsidR="0099270B" w:rsidRPr="00123F12" w:rsidRDefault="0099270B" w:rsidP="0012782C">
            <w:pPr>
              <w:spacing w:after="120" w:line="240" w:lineRule="auto"/>
              <w:rPr>
                <w:rFonts w:asciiTheme="minorHAnsi" w:hAnsiTheme="minorHAnsi" w:cstheme="minorHAnsi"/>
                <w:sz w:val="22"/>
                <w:szCs w:val="22"/>
                <w:lang w:eastAsia="en-AU"/>
              </w:rPr>
            </w:pPr>
            <w:r w:rsidRPr="00A0371C">
              <w:rPr>
                <w:rFonts w:asciiTheme="minorHAnsi" w:hAnsiTheme="minorHAnsi" w:cstheme="minorHAnsi"/>
                <w:sz w:val="22"/>
                <w:szCs w:val="22"/>
              </w:rPr>
              <w:t xml:space="preserve">The </w:t>
            </w:r>
            <w:r w:rsidRPr="00A0371C">
              <w:rPr>
                <w:rFonts w:asciiTheme="minorHAnsi" w:hAnsiTheme="minorHAnsi" w:cstheme="minorHAnsi"/>
                <w:i/>
                <w:iCs/>
                <w:sz w:val="22"/>
                <w:szCs w:val="22"/>
              </w:rPr>
              <w:t xml:space="preserve">Commonwealth Grants Rules and Guidelines </w:t>
            </w:r>
            <w:r w:rsidRPr="00A0371C">
              <w:rPr>
                <w:rFonts w:asciiTheme="minorHAnsi" w:hAnsiTheme="minorHAnsi" w:cstheme="minorHAnsi"/>
                <w:sz w:val="22"/>
                <w:szCs w:val="22"/>
              </w:rPr>
              <w:t>(CGRGs) establish the Commonwealth Government’s grants policy framework.  They contain the key legislative and policy requirements, and explain the better practice principles of grants administration.</w:t>
            </w:r>
          </w:p>
        </w:tc>
      </w:tr>
      <w:tr w:rsidR="007F5DB1" w:rsidRPr="00123F12" w:rsidTr="002906D4">
        <w:trPr>
          <w:trHeight w:val="340"/>
        </w:trPr>
        <w:tc>
          <w:tcPr>
            <w:tcW w:w="2410" w:type="dxa"/>
          </w:tcPr>
          <w:p w:rsidR="007F5DB1" w:rsidRPr="001B0883" w:rsidRDefault="007F5DB1" w:rsidP="0012782C">
            <w:pPr>
              <w:spacing w:after="120" w:line="240" w:lineRule="auto"/>
              <w:rPr>
                <w:rFonts w:asciiTheme="minorHAnsi" w:hAnsiTheme="minorHAnsi" w:cstheme="minorHAnsi"/>
                <w:sz w:val="22"/>
                <w:szCs w:val="22"/>
              </w:rPr>
            </w:pPr>
            <w:r w:rsidRPr="00123F12">
              <w:rPr>
                <w:rFonts w:asciiTheme="minorHAnsi" w:hAnsiTheme="minorHAnsi" w:cstheme="minorHAnsi"/>
                <w:sz w:val="22"/>
                <w:szCs w:val="22"/>
              </w:rPr>
              <w:t>Community experiencing disadvantage</w:t>
            </w:r>
          </w:p>
        </w:tc>
        <w:tc>
          <w:tcPr>
            <w:tcW w:w="6946" w:type="dxa"/>
          </w:tcPr>
          <w:p w:rsidR="007F5DB1" w:rsidRPr="001B0883" w:rsidRDefault="007F5DB1" w:rsidP="0012782C">
            <w:pPr>
              <w:spacing w:after="120" w:line="240" w:lineRule="auto"/>
              <w:rPr>
                <w:rFonts w:asciiTheme="minorHAnsi" w:hAnsiTheme="minorHAnsi" w:cstheme="minorHAnsi"/>
                <w:sz w:val="22"/>
                <w:szCs w:val="22"/>
                <w:lang w:eastAsia="en-AU"/>
              </w:rPr>
            </w:pPr>
            <w:r w:rsidRPr="00123F12">
              <w:rPr>
                <w:rFonts w:asciiTheme="minorHAnsi" w:hAnsiTheme="minorHAnsi" w:cstheme="minorHAnsi"/>
                <w:sz w:val="22"/>
                <w:szCs w:val="22"/>
                <w:lang w:eastAsia="en-AU"/>
              </w:rPr>
              <w:t xml:space="preserve">Community with high levels of childhood developmental vulnerability, socio-economic disadvantage and other complex social issues. </w:t>
            </w:r>
          </w:p>
        </w:tc>
      </w:tr>
      <w:tr w:rsidR="007F5DB1" w:rsidRPr="00123F12" w:rsidTr="002906D4">
        <w:trPr>
          <w:trHeight w:val="340"/>
        </w:trPr>
        <w:tc>
          <w:tcPr>
            <w:tcW w:w="2410" w:type="dxa"/>
          </w:tcPr>
          <w:p w:rsidR="007F5DB1" w:rsidRPr="00EA3F15" w:rsidRDefault="007F5DB1" w:rsidP="0012782C">
            <w:pPr>
              <w:spacing w:after="120" w:line="240" w:lineRule="auto"/>
              <w:rPr>
                <w:rFonts w:asciiTheme="minorHAnsi" w:hAnsiTheme="minorHAnsi" w:cstheme="minorHAnsi"/>
              </w:rPr>
            </w:pPr>
            <w:r w:rsidRPr="00123F12">
              <w:rPr>
                <w:rFonts w:asciiTheme="minorHAnsi" w:hAnsiTheme="minorHAnsi" w:cstheme="minorHAnsi"/>
                <w:sz w:val="22"/>
                <w:szCs w:val="22"/>
              </w:rPr>
              <w:t>Community level barriers</w:t>
            </w:r>
          </w:p>
        </w:tc>
        <w:tc>
          <w:tcPr>
            <w:tcW w:w="6946" w:type="dxa"/>
          </w:tcPr>
          <w:p w:rsidR="007F5DB1" w:rsidRPr="002A27D5" w:rsidRDefault="007F5DB1" w:rsidP="005252FD">
            <w:pPr>
              <w:spacing w:after="120" w:line="240" w:lineRule="auto"/>
              <w:rPr>
                <w:rFonts w:asciiTheme="minorHAnsi" w:hAnsiTheme="minorHAnsi" w:cstheme="minorHAnsi"/>
                <w:sz w:val="22"/>
                <w:szCs w:val="22"/>
                <w:lang w:eastAsia="en-AU"/>
              </w:rPr>
            </w:pPr>
            <w:r w:rsidRPr="00123F12">
              <w:rPr>
                <w:rFonts w:asciiTheme="minorHAnsi" w:hAnsiTheme="minorHAnsi" w:cstheme="minorHAnsi"/>
                <w:sz w:val="22"/>
                <w:szCs w:val="22"/>
                <w:lang w:eastAsia="en-AU"/>
              </w:rPr>
              <w:t>Reasons that may prevent families from using available child care, for example their socio-economic background and family resources.</w:t>
            </w:r>
          </w:p>
        </w:tc>
      </w:tr>
      <w:tr w:rsidR="0099270B" w:rsidRPr="00123F12" w:rsidTr="002906D4">
        <w:trPr>
          <w:trHeight w:val="340"/>
        </w:trPr>
        <w:tc>
          <w:tcPr>
            <w:tcW w:w="2410" w:type="dxa"/>
          </w:tcPr>
          <w:p w:rsidR="0099270B" w:rsidRPr="00123F12" w:rsidRDefault="0099270B" w:rsidP="0012782C">
            <w:pPr>
              <w:spacing w:after="120" w:line="240" w:lineRule="auto"/>
              <w:rPr>
                <w:rFonts w:asciiTheme="minorHAnsi" w:hAnsiTheme="minorHAnsi" w:cstheme="minorHAnsi"/>
              </w:rPr>
            </w:pPr>
            <w:r w:rsidRPr="00463AB3">
              <w:rPr>
                <w:rFonts w:asciiTheme="minorHAnsi" w:hAnsiTheme="minorHAnsi"/>
                <w:sz w:val="22"/>
                <w:szCs w:val="22"/>
              </w:rPr>
              <w:t>Completion date</w:t>
            </w:r>
          </w:p>
        </w:tc>
        <w:tc>
          <w:tcPr>
            <w:tcW w:w="6946" w:type="dxa"/>
          </w:tcPr>
          <w:p w:rsidR="0099270B" w:rsidRPr="00123F12" w:rsidRDefault="0099270B" w:rsidP="005252FD">
            <w:pPr>
              <w:spacing w:after="120" w:line="240" w:lineRule="auto"/>
              <w:rPr>
                <w:rFonts w:asciiTheme="minorHAnsi" w:hAnsiTheme="minorHAnsi" w:cstheme="minorHAnsi"/>
                <w:lang w:eastAsia="en-AU"/>
              </w:rPr>
            </w:pPr>
            <w:r w:rsidRPr="002A27D5">
              <w:rPr>
                <w:rFonts w:asciiTheme="minorHAnsi" w:hAnsiTheme="minorHAnsi" w:cstheme="minorHAnsi"/>
                <w:sz w:val="22"/>
                <w:szCs w:val="22"/>
                <w:lang w:eastAsia="en-AU"/>
              </w:rPr>
              <w:t xml:space="preserve">The expected date that the grant activity must be completed and the grant spent by. </w:t>
            </w:r>
          </w:p>
        </w:tc>
      </w:tr>
      <w:tr w:rsidR="007F5DB1" w:rsidRPr="00123F12" w:rsidTr="002906D4">
        <w:trPr>
          <w:trHeight w:val="340"/>
        </w:trPr>
        <w:tc>
          <w:tcPr>
            <w:tcW w:w="2410" w:type="dxa"/>
          </w:tcPr>
          <w:p w:rsidR="007F5DB1" w:rsidRPr="00123F12" w:rsidRDefault="007F5DB1" w:rsidP="0012782C">
            <w:pPr>
              <w:spacing w:after="120" w:line="240" w:lineRule="auto"/>
              <w:rPr>
                <w:rFonts w:asciiTheme="minorHAnsi" w:hAnsiTheme="minorHAnsi" w:cstheme="minorHAnsi"/>
                <w:sz w:val="22"/>
                <w:szCs w:val="22"/>
              </w:rPr>
            </w:pPr>
            <w:r w:rsidRPr="00123F12">
              <w:rPr>
                <w:rFonts w:asciiTheme="minorHAnsi" w:hAnsiTheme="minorHAnsi" w:cstheme="minorHAnsi"/>
                <w:sz w:val="22"/>
                <w:szCs w:val="22"/>
              </w:rPr>
              <w:t>Date of effect</w:t>
            </w:r>
          </w:p>
        </w:tc>
        <w:tc>
          <w:tcPr>
            <w:tcW w:w="6946" w:type="dxa"/>
          </w:tcPr>
          <w:p w:rsidR="007F5DB1" w:rsidRPr="00123F12" w:rsidRDefault="007F5DB1" w:rsidP="0012782C">
            <w:pPr>
              <w:spacing w:after="120" w:line="240" w:lineRule="auto"/>
              <w:rPr>
                <w:rFonts w:asciiTheme="minorHAnsi" w:hAnsiTheme="minorHAnsi" w:cstheme="minorHAnsi"/>
                <w:sz w:val="22"/>
                <w:szCs w:val="22"/>
                <w:lang w:eastAsia="en-AU"/>
              </w:rPr>
            </w:pPr>
            <w:r w:rsidRPr="00123F12">
              <w:rPr>
                <w:rFonts w:asciiTheme="minorHAnsi" w:hAnsiTheme="minorHAnsi" w:cstheme="minorHAnsi"/>
                <w:sz w:val="22"/>
                <w:szCs w:val="22"/>
                <w:lang w:eastAsia="en-AU"/>
              </w:rPr>
              <w:t>This will depend on the particular grant. It can be the date in which a grant agreement is signed or a specified starting date. Where there is no grant agreement, entities must publish information on individual grants as soon as practic</w:t>
            </w:r>
            <w:r>
              <w:rPr>
                <w:rFonts w:asciiTheme="minorHAnsi" w:hAnsiTheme="minorHAnsi" w:cstheme="minorHAnsi"/>
                <w:sz w:val="22"/>
                <w:szCs w:val="22"/>
                <w:lang w:eastAsia="en-AU"/>
              </w:rPr>
              <w:t>al</w:t>
            </w:r>
            <w:r w:rsidRPr="00123F12">
              <w:rPr>
                <w:rFonts w:asciiTheme="minorHAnsi" w:hAnsiTheme="minorHAnsi" w:cstheme="minorHAnsi"/>
                <w:sz w:val="22"/>
                <w:szCs w:val="22"/>
                <w:lang w:eastAsia="en-AU"/>
              </w:rPr>
              <w:t xml:space="preserve">. </w:t>
            </w:r>
            <w:r>
              <w:rPr>
                <w:rFonts w:asciiTheme="minorHAnsi" w:hAnsiTheme="minorHAnsi" w:cstheme="minorHAnsi"/>
                <w:sz w:val="22"/>
                <w:szCs w:val="22"/>
                <w:lang w:eastAsia="en-AU"/>
              </w:rPr>
              <w:t>(</w:t>
            </w:r>
            <w:r w:rsidRPr="00123F12">
              <w:rPr>
                <w:rFonts w:asciiTheme="minorHAnsi" w:hAnsiTheme="minorHAnsi" w:cstheme="minorHAnsi"/>
                <w:sz w:val="22"/>
                <w:szCs w:val="22"/>
                <w:lang w:eastAsia="en-AU"/>
              </w:rPr>
              <w:t>CGRGs</w:t>
            </w:r>
            <w:r>
              <w:rPr>
                <w:rFonts w:asciiTheme="minorHAnsi" w:hAnsiTheme="minorHAnsi" w:cstheme="minorHAnsi"/>
                <w:sz w:val="22"/>
                <w:szCs w:val="22"/>
                <w:lang w:eastAsia="en-AU"/>
              </w:rPr>
              <w:t>)</w:t>
            </w:r>
          </w:p>
        </w:tc>
      </w:tr>
      <w:tr w:rsidR="007F5DB1" w:rsidRPr="00123F12" w:rsidTr="002906D4">
        <w:trPr>
          <w:trHeight w:val="340"/>
        </w:trPr>
        <w:tc>
          <w:tcPr>
            <w:tcW w:w="2410" w:type="dxa"/>
          </w:tcPr>
          <w:p w:rsidR="007F5DB1" w:rsidRDefault="007F5DB1" w:rsidP="0012782C">
            <w:pPr>
              <w:spacing w:after="120" w:line="240" w:lineRule="auto"/>
              <w:rPr>
                <w:rFonts w:asciiTheme="minorHAnsi" w:hAnsiTheme="minorHAnsi" w:cstheme="minorHAnsi"/>
              </w:rPr>
            </w:pPr>
            <w:r w:rsidRPr="0099270B">
              <w:rPr>
                <w:rFonts w:asciiTheme="minorHAnsi" w:hAnsiTheme="minorHAnsi" w:cstheme="minorHAnsi"/>
                <w:sz w:val="22"/>
              </w:rPr>
              <w:t>Decision Maker</w:t>
            </w:r>
          </w:p>
        </w:tc>
        <w:tc>
          <w:tcPr>
            <w:tcW w:w="6946" w:type="dxa"/>
          </w:tcPr>
          <w:p w:rsidR="007F5DB1" w:rsidRPr="00123F12" w:rsidRDefault="007F5DB1" w:rsidP="009536F7">
            <w:pPr>
              <w:spacing w:after="120" w:line="240" w:lineRule="auto"/>
              <w:rPr>
                <w:rFonts w:asciiTheme="minorHAnsi" w:hAnsiTheme="minorHAnsi" w:cstheme="minorHAnsi"/>
                <w:lang w:eastAsia="en-AU"/>
              </w:rPr>
            </w:pPr>
            <w:r w:rsidRPr="00123F12">
              <w:rPr>
                <w:rFonts w:asciiTheme="minorHAnsi" w:hAnsiTheme="minorHAnsi" w:cstheme="minorHAnsi"/>
                <w:sz w:val="22"/>
                <w:szCs w:val="22"/>
                <w:lang w:eastAsia="en-AU"/>
              </w:rPr>
              <w:t>The person who makes a decision to award a grant</w:t>
            </w:r>
            <w:r>
              <w:rPr>
                <w:rFonts w:asciiTheme="minorHAnsi" w:hAnsiTheme="minorHAnsi" w:cstheme="minorHAnsi"/>
                <w:sz w:val="22"/>
                <w:szCs w:val="22"/>
                <w:lang w:eastAsia="en-AU"/>
              </w:rPr>
              <w:t>.  This person is an officer of the department with authority to make decisions regarding the CCCF.</w:t>
            </w:r>
          </w:p>
        </w:tc>
      </w:tr>
      <w:tr w:rsidR="007F5DB1" w:rsidRPr="00123F12" w:rsidTr="002906D4">
        <w:trPr>
          <w:trHeight w:val="340"/>
        </w:trPr>
        <w:tc>
          <w:tcPr>
            <w:tcW w:w="2410" w:type="dxa"/>
          </w:tcPr>
          <w:p w:rsidR="007F5DB1" w:rsidRPr="00123F12" w:rsidRDefault="007F5DB1" w:rsidP="0012782C">
            <w:pPr>
              <w:spacing w:after="120" w:line="240" w:lineRule="auto"/>
              <w:rPr>
                <w:rFonts w:asciiTheme="minorHAnsi" w:hAnsiTheme="minorHAnsi" w:cstheme="minorHAnsi"/>
                <w:sz w:val="22"/>
                <w:szCs w:val="22"/>
              </w:rPr>
            </w:pPr>
            <w:r>
              <w:rPr>
                <w:rFonts w:asciiTheme="minorHAnsi" w:hAnsiTheme="minorHAnsi" w:cstheme="minorHAnsi"/>
                <w:sz w:val="22"/>
                <w:szCs w:val="22"/>
              </w:rPr>
              <w:t>Delegate</w:t>
            </w:r>
          </w:p>
        </w:tc>
        <w:tc>
          <w:tcPr>
            <w:tcW w:w="6946" w:type="dxa"/>
          </w:tcPr>
          <w:p w:rsidR="007F5DB1" w:rsidRPr="00123F12" w:rsidRDefault="007F5DB1" w:rsidP="009536F7">
            <w:pPr>
              <w:spacing w:after="120" w:line="240" w:lineRule="auto"/>
              <w:rPr>
                <w:rFonts w:asciiTheme="minorHAnsi" w:hAnsiTheme="minorHAnsi" w:cstheme="minorHAnsi"/>
                <w:sz w:val="22"/>
                <w:szCs w:val="22"/>
                <w:lang w:eastAsia="en-AU"/>
              </w:rPr>
            </w:pPr>
            <w:r>
              <w:rPr>
                <w:rFonts w:asciiTheme="minorHAnsi" w:hAnsiTheme="minorHAnsi" w:cstheme="minorHAnsi"/>
                <w:sz w:val="22"/>
                <w:szCs w:val="22"/>
                <w:lang w:eastAsia="en-AU"/>
              </w:rPr>
              <w:t>An officer of the department with authority delegated by the Minister for Education and Training.</w:t>
            </w:r>
          </w:p>
        </w:tc>
      </w:tr>
      <w:tr w:rsidR="007F5DB1" w:rsidRPr="00123F12" w:rsidTr="002906D4">
        <w:trPr>
          <w:trHeight w:val="340"/>
        </w:trPr>
        <w:tc>
          <w:tcPr>
            <w:tcW w:w="2410" w:type="dxa"/>
          </w:tcPr>
          <w:p w:rsidR="007F5DB1" w:rsidRPr="00AC18BD" w:rsidRDefault="007F5DB1" w:rsidP="0012782C">
            <w:pPr>
              <w:spacing w:after="120" w:line="240" w:lineRule="auto"/>
              <w:rPr>
                <w:rFonts w:asciiTheme="minorHAnsi" w:hAnsiTheme="minorHAnsi" w:cstheme="minorHAnsi"/>
                <w:sz w:val="22"/>
                <w:szCs w:val="22"/>
                <w:lang w:eastAsia="en-AU"/>
              </w:rPr>
            </w:pPr>
            <w:r w:rsidRPr="00AC18BD">
              <w:rPr>
                <w:rFonts w:asciiTheme="minorHAnsi" w:hAnsiTheme="minorHAnsi" w:cstheme="minorHAnsi"/>
                <w:sz w:val="22"/>
                <w:szCs w:val="22"/>
                <w:lang w:eastAsia="en-AU"/>
              </w:rPr>
              <w:lastRenderedPageBreak/>
              <w:t>Department</w:t>
            </w:r>
          </w:p>
        </w:tc>
        <w:tc>
          <w:tcPr>
            <w:tcW w:w="6946" w:type="dxa"/>
          </w:tcPr>
          <w:p w:rsidR="007F5DB1" w:rsidRPr="00AC18BD" w:rsidRDefault="007F5DB1" w:rsidP="0012782C">
            <w:pPr>
              <w:spacing w:after="120" w:line="240" w:lineRule="auto"/>
              <w:rPr>
                <w:rFonts w:asciiTheme="minorHAnsi" w:hAnsiTheme="minorHAnsi" w:cstheme="minorHAnsi"/>
                <w:sz w:val="22"/>
                <w:szCs w:val="22"/>
                <w:lang w:eastAsia="en-AU"/>
              </w:rPr>
            </w:pPr>
            <w:r w:rsidRPr="00AC18BD">
              <w:rPr>
                <w:rFonts w:asciiTheme="minorHAnsi" w:hAnsiTheme="minorHAnsi" w:cstheme="minorHAnsi"/>
                <w:sz w:val="22"/>
                <w:szCs w:val="22"/>
                <w:lang w:eastAsia="en-AU"/>
              </w:rPr>
              <w:t>The Australian Government Department of Education and Training</w:t>
            </w:r>
          </w:p>
        </w:tc>
      </w:tr>
      <w:tr w:rsidR="007F5DB1" w:rsidRPr="00123F12" w:rsidTr="002906D4">
        <w:tc>
          <w:tcPr>
            <w:tcW w:w="2410" w:type="dxa"/>
          </w:tcPr>
          <w:p w:rsidR="007F5DB1" w:rsidRPr="00123F12" w:rsidRDefault="007F5DB1" w:rsidP="0012782C">
            <w:pPr>
              <w:tabs>
                <w:tab w:val="left" w:pos="2835"/>
              </w:tabs>
              <w:spacing w:after="120" w:line="240" w:lineRule="auto"/>
              <w:rPr>
                <w:rFonts w:asciiTheme="minorHAnsi" w:hAnsiTheme="minorHAnsi" w:cstheme="minorHAnsi"/>
                <w:sz w:val="22"/>
                <w:szCs w:val="22"/>
              </w:rPr>
            </w:pPr>
            <w:r w:rsidRPr="00123F12">
              <w:rPr>
                <w:rFonts w:asciiTheme="minorHAnsi" w:hAnsiTheme="minorHAnsi" w:cstheme="minorHAnsi"/>
                <w:sz w:val="22"/>
                <w:szCs w:val="22"/>
              </w:rPr>
              <w:t>Designated use period</w:t>
            </w:r>
          </w:p>
        </w:tc>
        <w:tc>
          <w:tcPr>
            <w:tcW w:w="6946" w:type="dxa"/>
          </w:tcPr>
          <w:p w:rsidR="007F5DB1" w:rsidRPr="00123F12" w:rsidRDefault="007F5DB1" w:rsidP="002A27D5">
            <w:pPr>
              <w:spacing w:after="120" w:line="240" w:lineRule="auto"/>
              <w:rPr>
                <w:rFonts w:asciiTheme="minorHAnsi" w:hAnsiTheme="minorHAnsi" w:cstheme="minorHAnsi"/>
                <w:sz w:val="22"/>
                <w:szCs w:val="22"/>
                <w:lang w:eastAsia="en-AU"/>
              </w:rPr>
            </w:pPr>
            <w:r w:rsidRPr="00123F12">
              <w:rPr>
                <w:rFonts w:asciiTheme="minorHAnsi" w:hAnsiTheme="minorHAnsi" w:cstheme="minorHAnsi"/>
                <w:sz w:val="22"/>
                <w:szCs w:val="22"/>
                <w:lang w:eastAsia="en-AU"/>
              </w:rPr>
              <w:t>Agreed minimum period of time that a capital asset funded under the CCCF must be used for child care.</w:t>
            </w:r>
          </w:p>
        </w:tc>
      </w:tr>
      <w:tr w:rsidR="007F5DB1" w:rsidRPr="00123F12" w:rsidTr="002906D4">
        <w:trPr>
          <w:trHeight w:val="340"/>
        </w:trPr>
        <w:tc>
          <w:tcPr>
            <w:tcW w:w="2410" w:type="dxa"/>
          </w:tcPr>
          <w:p w:rsidR="007F5DB1" w:rsidRPr="00123F12" w:rsidRDefault="007F5DB1" w:rsidP="0012782C">
            <w:pPr>
              <w:spacing w:after="120" w:line="240" w:lineRule="auto"/>
              <w:rPr>
                <w:rFonts w:asciiTheme="minorHAnsi" w:hAnsiTheme="minorHAnsi" w:cstheme="minorHAnsi"/>
                <w:sz w:val="22"/>
                <w:szCs w:val="22"/>
              </w:rPr>
            </w:pPr>
            <w:r w:rsidRPr="00123F12">
              <w:rPr>
                <w:rFonts w:asciiTheme="minorHAnsi" w:hAnsiTheme="minorHAnsi" w:cstheme="minorHAnsi"/>
                <w:sz w:val="22"/>
                <w:szCs w:val="22"/>
              </w:rPr>
              <w:t>Eligibility criteria</w:t>
            </w:r>
          </w:p>
        </w:tc>
        <w:tc>
          <w:tcPr>
            <w:tcW w:w="6946" w:type="dxa"/>
          </w:tcPr>
          <w:p w:rsidR="007F5DB1" w:rsidRPr="00123F12" w:rsidRDefault="007F5DB1" w:rsidP="0012782C">
            <w:pPr>
              <w:spacing w:after="120" w:line="240" w:lineRule="auto"/>
              <w:rPr>
                <w:rFonts w:asciiTheme="minorHAnsi" w:hAnsiTheme="minorHAnsi" w:cstheme="minorHAnsi"/>
                <w:sz w:val="22"/>
                <w:szCs w:val="22"/>
                <w:lang w:eastAsia="en-AU"/>
              </w:rPr>
            </w:pPr>
            <w:r w:rsidRPr="00123F12">
              <w:rPr>
                <w:rFonts w:asciiTheme="minorHAnsi" w:hAnsiTheme="minorHAnsi" w:cstheme="minorHAnsi"/>
                <w:sz w:val="22"/>
                <w:szCs w:val="22"/>
                <w:lang w:eastAsia="en-AU"/>
              </w:rPr>
              <w:t>The principles, standards or rules that a grant applicant must meet to qualify for consideration of a grant. Eligibility criteria may apply in addition to assessment criteria. (CGRGs)</w:t>
            </w:r>
          </w:p>
        </w:tc>
      </w:tr>
      <w:tr w:rsidR="007F5DB1" w:rsidRPr="00123F12" w:rsidTr="002906D4">
        <w:tc>
          <w:tcPr>
            <w:tcW w:w="2410" w:type="dxa"/>
          </w:tcPr>
          <w:p w:rsidR="007F5DB1" w:rsidRPr="00123F12" w:rsidRDefault="007F5DB1" w:rsidP="0012782C">
            <w:pPr>
              <w:tabs>
                <w:tab w:val="left" w:pos="2835"/>
              </w:tabs>
              <w:spacing w:after="120" w:line="240" w:lineRule="auto"/>
              <w:rPr>
                <w:rFonts w:asciiTheme="minorHAnsi" w:hAnsiTheme="minorHAnsi" w:cstheme="minorHAnsi"/>
                <w:sz w:val="22"/>
                <w:szCs w:val="22"/>
              </w:rPr>
            </w:pPr>
            <w:r>
              <w:rPr>
                <w:rFonts w:asciiTheme="minorHAnsi" w:hAnsiTheme="minorHAnsi" w:cs="Arial"/>
                <w:sz w:val="22"/>
                <w:szCs w:val="22"/>
                <w:lang w:eastAsia="en-AU"/>
              </w:rPr>
              <w:t>G</w:t>
            </w:r>
            <w:r w:rsidRPr="00463AB3">
              <w:rPr>
                <w:rFonts w:asciiTheme="minorHAnsi" w:hAnsiTheme="minorHAnsi" w:cs="Arial"/>
                <w:sz w:val="22"/>
                <w:szCs w:val="22"/>
                <w:lang w:eastAsia="en-AU"/>
              </w:rPr>
              <w:t xml:space="preserve">rant </w:t>
            </w:r>
          </w:p>
        </w:tc>
        <w:tc>
          <w:tcPr>
            <w:tcW w:w="6946" w:type="dxa"/>
          </w:tcPr>
          <w:p w:rsidR="007F5DB1" w:rsidRPr="002A27D5" w:rsidRDefault="007F5DB1" w:rsidP="002906D4">
            <w:pPr>
              <w:spacing w:after="0" w:line="240" w:lineRule="auto"/>
              <w:rPr>
                <w:rFonts w:asciiTheme="minorHAnsi" w:hAnsiTheme="minorHAnsi" w:cstheme="minorHAnsi"/>
                <w:sz w:val="22"/>
                <w:szCs w:val="22"/>
                <w:lang w:eastAsia="en-AU"/>
              </w:rPr>
            </w:pPr>
            <w:r w:rsidRPr="002A27D5">
              <w:rPr>
                <w:rFonts w:asciiTheme="minorHAnsi" w:hAnsiTheme="minorHAnsi" w:cstheme="minorHAnsi"/>
                <w:sz w:val="22"/>
                <w:szCs w:val="22"/>
                <w:lang w:eastAsia="en-AU"/>
              </w:rPr>
              <w:t>A grant is an arrangement for the provision of financial assistance by the Commonwealth or on behalf of the Commonwealth:</w:t>
            </w:r>
          </w:p>
          <w:p w:rsidR="007F5DB1" w:rsidRPr="00463AB3" w:rsidRDefault="007F5DB1" w:rsidP="00B41E20">
            <w:pPr>
              <w:numPr>
                <w:ilvl w:val="0"/>
                <w:numId w:val="4"/>
              </w:numPr>
              <w:spacing w:after="0" w:line="240" w:lineRule="auto"/>
              <w:ind w:left="459" w:hanging="425"/>
              <w:rPr>
                <w:rFonts w:asciiTheme="minorHAnsi" w:hAnsiTheme="minorHAnsi" w:cs="Arial"/>
                <w:sz w:val="22"/>
                <w:szCs w:val="22"/>
                <w:lang w:eastAsia="en-AU"/>
              </w:rPr>
            </w:pPr>
            <w:r w:rsidRPr="00463AB3">
              <w:rPr>
                <w:rFonts w:asciiTheme="minorHAnsi" w:hAnsiTheme="minorHAnsi" w:cs="Arial"/>
                <w:sz w:val="22"/>
                <w:szCs w:val="22"/>
                <w:lang w:eastAsia="en-AU"/>
              </w:rPr>
              <w:t>under which relevant money or other C</w:t>
            </w:r>
            <w:r>
              <w:rPr>
                <w:rFonts w:asciiTheme="minorHAnsi" w:hAnsiTheme="minorHAnsi" w:cs="Arial"/>
                <w:sz w:val="22"/>
                <w:szCs w:val="22"/>
                <w:lang w:eastAsia="en-AU"/>
              </w:rPr>
              <w:t xml:space="preserve">onsolidated </w:t>
            </w:r>
            <w:r w:rsidRPr="00463AB3">
              <w:rPr>
                <w:rFonts w:asciiTheme="minorHAnsi" w:hAnsiTheme="minorHAnsi" w:cs="Arial"/>
                <w:sz w:val="22"/>
                <w:szCs w:val="22"/>
                <w:lang w:eastAsia="en-AU"/>
              </w:rPr>
              <w:t>R</w:t>
            </w:r>
            <w:r>
              <w:rPr>
                <w:rFonts w:asciiTheme="minorHAnsi" w:hAnsiTheme="minorHAnsi" w:cs="Arial"/>
                <w:sz w:val="22"/>
                <w:szCs w:val="22"/>
                <w:lang w:eastAsia="en-AU"/>
              </w:rPr>
              <w:t xml:space="preserve">evenue </w:t>
            </w:r>
            <w:r w:rsidRPr="00463AB3">
              <w:rPr>
                <w:rFonts w:asciiTheme="minorHAnsi" w:hAnsiTheme="minorHAnsi" w:cs="Arial"/>
                <w:sz w:val="22"/>
                <w:szCs w:val="22"/>
                <w:lang w:eastAsia="en-AU"/>
              </w:rPr>
              <w:t>F</w:t>
            </w:r>
            <w:r>
              <w:rPr>
                <w:rFonts w:asciiTheme="minorHAnsi" w:hAnsiTheme="minorHAnsi" w:cs="Arial"/>
                <w:sz w:val="22"/>
                <w:szCs w:val="22"/>
                <w:lang w:eastAsia="en-AU"/>
              </w:rPr>
              <w:t xml:space="preserve">und (CRF) </w:t>
            </w:r>
            <w:r w:rsidRPr="00463AB3">
              <w:rPr>
                <w:rFonts w:asciiTheme="minorHAnsi" w:hAnsiTheme="minorHAnsi" w:cs="Arial"/>
                <w:sz w:val="22"/>
                <w:szCs w:val="22"/>
                <w:lang w:eastAsia="en-AU"/>
              </w:rPr>
              <w:t xml:space="preserve"> money, is to be paid to a recipient other than the Commonwealth; and</w:t>
            </w:r>
          </w:p>
          <w:p w:rsidR="007F5DB1" w:rsidRPr="00463AB3" w:rsidRDefault="007F5DB1" w:rsidP="00B41E20">
            <w:pPr>
              <w:numPr>
                <w:ilvl w:val="0"/>
                <w:numId w:val="4"/>
              </w:numPr>
              <w:spacing w:after="0" w:line="240" w:lineRule="auto"/>
              <w:ind w:left="459" w:hanging="425"/>
              <w:rPr>
                <w:rFonts w:asciiTheme="minorHAnsi" w:hAnsiTheme="minorHAnsi" w:cs="Arial"/>
                <w:sz w:val="22"/>
                <w:szCs w:val="22"/>
                <w:lang w:eastAsia="en-AU"/>
              </w:rPr>
            </w:pPr>
            <w:r w:rsidRPr="00463AB3">
              <w:rPr>
                <w:rFonts w:asciiTheme="minorHAnsi" w:hAnsiTheme="minorHAnsi" w:cs="Arial"/>
                <w:sz w:val="22"/>
                <w:szCs w:val="22"/>
                <w:lang w:eastAsia="en-AU"/>
              </w:rPr>
              <w:t>which is intended to assist the recipient achieve its goals; and</w:t>
            </w:r>
          </w:p>
          <w:p w:rsidR="007F5DB1" w:rsidRPr="00463AB3" w:rsidRDefault="007F5DB1" w:rsidP="00B41E20">
            <w:pPr>
              <w:numPr>
                <w:ilvl w:val="0"/>
                <w:numId w:val="4"/>
              </w:numPr>
              <w:spacing w:after="0" w:line="240" w:lineRule="auto"/>
              <w:ind w:left="459" w:hanging="425"/>
              <w:rPr>
                <w:rFonts w:asciiTheme="minorHAnsi" w:hAnsiTheme="minorHAnsi" w:cs="Arial"/>
                <w:sz w:val="22"/>
                <w:szCs w:val="22"/>
                <w:lang w:eastAsia="en-AU"/>
              </w:rPr>
            </w:pPr>
            <w:r w:rsidRPr="00463AB3">
              <w:rPr>
                <w:rFonts w:asciiTheme="minorHAnsi" w:hAnsiTheme="minorHAnsi" w:cs="Arial"/>
                <w:sz w:val="22"/>
                <w:szCs w:val="22"/>
                <w:lang w:eastAsia="en-AU"/>
              </w:rPr>
              <w:t>which is intended to help address one or more of the Australian Government’s policy objectives; and</w:t>
            </w:r>
          </w:p>
          <w:p w:rsidR="007F5DB1" w:rsidRPr="00123F12" w:rsidRDefault="007F5DB1" w:rsidP="00B41E20">
            <w:pPr>
              <w:numPr>
                <w:ilvl w:val="0"/>
                <w:numId w:val="4"/>
              </w:numPr>
              <w:spacing w:after="0" w:line="240" w:lineRule="auto"/>
              <w:ind w:left="459" w:hanging="425"/>
              <w:rPr>
                <w:rFonts w:asciiTheme="minorHAnsi" w:hAnsiTheme="minorHAnsi" w:cstheme="minorHAnsi"/>
                <w:sz w:val="22"/>
                <w:szCs w:val="22"/>
              </w:rPr>
            </w:pPr>
            <w:r w:rsidRPr="00463AB3">
              <w:rPr>
                <w:rFonts w:asciiTheme="minorHAnsi" w:hAnsiTheme="minorHAnsi" w:cs="Arial"/>
                <w:sz w:val="22"/>
                <w:szCs w:val="22"/>
                <w:lang w:eastAsia="en-AU"/>
              </w:rPr>
              <w:t xml:space="preserve">under which the recipient may be required to act in accordance with specified terms or conditions. </w:t>
            </w:r>
            <w:r>
              <w:rPr>
                <w:rFonts w:asciiTheme="minorHAnsi" w:hAnsiTheme="minorHAnsi" w:cs="Arial"/>
                <w:sz w:val="22"/>
                <w:szCs w:val="22"/>
                <w:lang w:eastAsia="en-AU"/>
              </w:rPr>
              <w:t>(CGRGs)</w:t>
            </w:r>
          </w:p>
        </w:tc>
      </w:tr>
      <w:tr w:rsidR="007F5DB1" w:rsidRPr="00123F12" w:rsidTr="002906D4">
        <w:trPr>
          <w:trHeight w:val="340"/>
        </w:trPr>
        <w:tc>
          <w:tcPr>
            <w:tcW w:w="2410" w:type="dxa"/>
          </w:tcPr>
          <w:p w:rsidR="007F5DB1" w:rsidRPr="00123F12" w:rsidRDefault="007F5DB1" w:rsidP="0012782C">
            <w:pPr>
              <w:spacing w:after="120" w:line="240" w:lineRule="auto"/>
              <w:rPr>
                <w:rFonts w:asciiTheme="minorHAnsi" w:hAnsiTheme="minorHAnsi" w:cstheme="minorHAnsi"/>
                <w:sz w:val="22"/>
                <w:szCs w:val="22"/>
              </w:rPr>
            </w:pPr>
            <w:r w:rsidRPr="00123F12">
              <w:rPr>
                <w:rFonts w:asciiTheme="minorHAnsi" w:hAnsiTheme="minorHAnsi" w:cstheme="minorHAnsi"/>
                <w:sz w:val="22"/>
                <w:szCs w:val="22"/>
              </w:rPr>
              <w:t>Grant activity</w:t>
            </w:r>
          </w:p>
        </w:tc>
        <w:tc>
          <w:tcPr>
            <w:tcW w:w="6946" w:type="dxa"/>
          </w:tcPr>
          <w:p w:rsidR="007F5DB1" w:rsidRPr="00123F12" w:rsidRDefault="007F5DB1" w:rsidP="0012782C">
            <w:pPr>
              <w:spacing w:after="120" w:line="240" w:lineRule="auto"/>
              <w:rPr>
                <w:rFonts w:asciiTheme="minorHAnsi" w:hAnsiTheme="minorHAnsi" w:cstheme="minorHAnsi"/>
                <w:sz w:val="22"/>
                <w:szCs w:val="22"/>
              </w:rPr>
            </w:pPr>
            <w:r w:rsidRPr="00123F12">
              <w:rPr>
                <w:rFonts w:asciiTheme="minorHAnsi" w:hAnsiTheme="minorHAnsi" w:cstheme="minorHAnsi"/>
                <w:sz w:val="22"/>
                <w:szCs w:val="22"/>
              </w:rPr>
              <w:t xml:space="preserve">Is the project /tasks /services that the </w:t>
            </w:r>
            <w:r>
              <w:rPr>
                <w:rFonts w:asciiTheme="minorHAnsi" w:hAnsiTheme="minorHAnsi" w:cstheme="minorHAnsi"/>
                <w:sz w:val="22"/>
                <w:szCs w:val="22"/>
              </w:rPr>
              <w:t>g</w:t>
            </w:r>
            <w:r w:rsidRPr="00123F12">
              <w:rPr>
                <w:rFonts w:asciiTheme="minorHAnsi" w:hAnsiTheme="minorHAnsi" w:cstheme="minorHAnsi"/>
                <w:sz w:val="22"/>
                <w:szCs w:val="22"/>
              </w:rPr>
              <w:t xml:space="preserve">rantee is required to undertake with the grant money. It is described in the </w:t>
            </w:r>
            <w:r>
              <w:rPr>
                <w:rFonts w:asciiTheme="minorHAnsi" w:hAnsiTheme="minorHAnsi" w:cstheme="minorHAnsi"/>
                <w:sz w:val="22"/>
                <w:szCs w:val="22"/>
              </w:rPr>
              <w:t>g</w:t>
            </w:r>
            <w:r w:rsidRPr="00123F12">
              <w:rPr>
                <w:rFonts w:asciiTheme="minorHAnsi" w:hAnsiTheme="minorHAnsi" w:cstheme="minorHAnsi"/>
                <w:sz w:val="22"/>
                <w:szCs w:val="22"/>
              </w:rPr>
              <w:t xml:space="preserve">rant </w:t>
            </w:r>
            <w:r>
              <w:rPr>
                <w:rFonts w:asciiTheme="minorHAnsi" w:hAnsiTheme="minorHAnsi" w:cstheme="minorHAnsi"/>
                <w:sz w:val="22"/>
                <w:szCs w:val="22"/>
              </w:rPr>
              <w:t>a</w:t>
            </w:r>
            <w:r w:rsidRPr="00123F12">
              <w:rPr>
                <w:rFonts w:asciiTheme="minorHAnsi" w:hAnsiTheme="minorHAnsi" w:cstheme="minorHAnsi"/>
                <w:sz w:val="22"/>
                <w:szCs w:val="22"/>
              </w:rPr>
              <w:t>greement. (Proposed definition in the grants taxonomy)</w:t>
            </w:r>
          </w:p>
        </w:tc>
      </w:tr>
      <w:tr w:rsidR="007F5DB1" w:rsidRPr="00123F12" w:rsidTr="002906D4">
        <w:trPr>
          <w:trHeight w:val="340"/>
        </w:trPr>
        <w:tc>
          <w:tcPr>
            <w:tcW w:w="2410" w:type="dxa"/>
          </w:tcPr>
          <w:p w:rsidR="007F5DB1" w:rsidRPr="00123F12" w:rsidRDefault="007F5DB1" w:rsidP="0012782C">
            <w:pPr>
              <w:spacing w:after="120" w:line="240" w:lineRule="auto"/>
              <w:rPr>
                <w:rFonts w:asciiTheme="minorHAnsi" w:hAnsiTheme="minorHAnsi" w:cstheme="minorHAnsi"/>
              </w:rPr>
            </w:pPr>
            <w:r w:rsidRPr="00123F12">
              <w:rPr>
                <w:rFonts w:asciiTheme="minorHAnsi" w:hAnsiTheme="minorHAnsi" w:cstheme="minorHAnsi"/>
                <w:sz w:val="22"/>
                <w:szCs w:val="22"/>
              </w:rPr>
              <w:t>Grant agreement</w:t>
            </w:r>
          </w:p>
        </w:tc>
        <w:tc>
          <w:tcPr>
            <w:tcW w:w="6946" w:type="dxa"/>
          </w:tcPr>
          <w:p w:rsidR="007F5DB1" w:rsidRPr="00123F12" w:rsidRDefault="007F5DB1" w:rsidP="00541594">
            <w:pPr>
              <w:spacing w:after="120" w:line="240" w:lineRule="auto"/>
              <w:rPr>
                <w:rFonts w:asciiTheme="minorHAnsi" w:hAnsiTheme="minorHAnsi" w:cstheme="minorHAnsi"/>
              </w:rPr>
            </w:pPr>
            <w:r>
              <w:rPr>
                <w:rFonts w:asciiTheme="minorHAnsi" w:hAnsiTheme="minorHAnsi" w:cstheme="minorHAnsi"/>
                <w:sz w:val="22"/>
                <w:szCs w:val="22"/>
              </w:rPr>
              <w:t>The</w:t>
            </w:r>
            <w:r w:rsidRPr="00123F12">
              <w:rPr>
                <w:rFonts w:asciiTheme="minorHAnsi" w:hAnsiTheme="minorHAnsi" w:cstheme="minorHAnsi"/>
                <w:sz w:val="22"/>
                <w:szCs w:val="22"/>
              </w:rPr>
              <w:t xml:space="preserve"> contract template used by Australian Government entities to standardise and streamline grant agreements between the Commonwealth and grant recipients to allow grant recipients to engage more easily and efficiently with the Commonwealth. </w:t>
            </w:r>
            <w:r>
              <w:rPr>
                <w:rFonts w:asciiTheme="minorHAnsi" w:hAnsiTheme="minorHAnsi" w:cstheme="minorHAnsi"/>
                <w:sz w:val="22"/>
                <w:szCs w:val="22"/>
              </w:rPr>
              <w:t xml:space="preserve">The grant agreement sets out the conditions and requirements related to the funded activity </w:t>
            </w:r>
            <w:r w:rsidRPr="00123F12">
              <w:rPr>
                <w:rFonts w:asciiTheme="minorHAnsi" w:hAnsiTheme="minorHAnsi" w:cstheme="minorHAnsi"/>
                <w:sz w:val="22"/>
                <w:szCs w:val="22"/>
              </w:rPr>
              <w:t>(CGRGs)</w:t>
            </w:r>
            <w:r>
              <w:rPr>
                <w:rFonts w:asciiTheme="minorHAnsi" w:hAnsiTheme="minorHAnsi" w:cstheme="minorHAnsi"/>
                <w:sz w:val="22"/>
                <w:szCs w:val="22"/>
              </w:rPr>
              <w:t xml:space="preserve"> </w:t>
            </w:r>
          </w:p>
        </w:tc>
      </w:tr>
      <w:tr w:rsidR="007F5DB1" w:rsidRPr="00123F12" w:rsidTr="002906D4">
        <w:trPr>
          <w:trHeight w:val="340"/>
        </w:trPr>
        <w:tc>
          <w:tcPr>
            <w:tcW w:w="2410" w:type="dxa"/>
          </w:tcPr>
          <w:p w:rsidR="007F5DB1" w:rsidRPr="00123F12" w:rsidRDefault="007F5DB1" w:rsidP="0012782C">
            <w:pPr>
              <w:spacing w:after="120" w:line="240" w:lineRule="auto"/>
              <w:rPr>
                <w:rFonts w:asciiTheme="minorHAnsi" w:hAnsiTheme="minorHAnsi" w:cstheme="minorHAnsi"/>
                <w:sz w:val="22"/>
                <w:szCs w:val="22"/>
              </w:rPr>
            </w:pPr>
            <w:r w:rsidRPr="00123F12">
              <w:rPr>
                <w:rFonts w:asciiTheme="minorHAnsi" w:hAnsiTheme="minorHAnsi" w:cstheme="minorHAnsi"/>
                <w:sz w:val="22"/>
                <w:szCs w:val="22"/>
              </w:rPr>
              <w:t>Grant opportunity</w:t>
            </w:r>
          </w:p>
        </w:tc>
        <w:tc>
          <w:tcPr>
            <w:tcW w:w="6946" w:type="dxa"/>
          </w:tcPr>
          <w:p w:rsidR="007F5DB1" w:rsidRPr="00123F12" w:rsidRDefault="007F5DB1" w:rsidP="002B0D08">
            <w:pPr>
              <w:spacing w:after="120" w:line="240" w:lineRule="auto"/>
              <w:rPr>
                <w:rFonts w:asciiTheme="minorHAnsi" w:hAnsiTheme="minorHAnsi" w:cstheme="minorHAnsi"/>
                <w:sz w:val="22"/>
                <w:szCs w:val="22"/>
              </w:rPr>
            </w:pPr>
            <w:r w:rsidRPr="00123F12">
              <w:rPr>
                <w:rFonts w:asciiTheme="minorHAnsi" w:hAnsiTheme="minorHAnsi" w:cstheme="minorHAnsi"/>
                <w:sz w:val="22"/>
                <w:szCs w:val="22"/>
              </w:rPr>
              <w:t>A notice published on GrantConnect advertising the availability of Commonwealth grants.</w:t>
            </w:r>
          </w:p>
        </w:tc>
      </w:tr>
      <w:tr w:rsidR="007F5DB1" w:rsidRPr="00123F12" w:rsidTr="002906D4">
        <w:trPr>
          <w:trHeight w:val="340"/>
        </w:trPr>
        <w:tc>
          <w:tcPr>
            <w:tcW w:w="2410" w:type="dxa"/>
          </w:tcPr>
          <w:p w:rsidR="007F5DB1" w:rsidRPr="00123F12" w:rsidRDefault="007F5DB1" w:rsidP="0012782C">
            <w:pPr>
              <w:spacing w:after="120" w:line="240" w:lineRule="auto"/>
              <w:rPr>
                <w:rFonts w:asciiTheme="minorHAnsi" w:hAnsiTheme="minorHAnsi" w:cstheme="minorHAnsi"/>
                <w:sz w:val="22"/>
                <w:szCs w:val="22"/>
              </w:rPr>
            </w:pPr>
            <w:r w:rsidRPr="00123F12">
              <w:rPr>
                <w:rFonts w:asciiTheme="minorHAnsi" w:hAnsiTheme="minorHAnsi" w:cstheme="minorHAnsi"/>
                <w:sz w:val="22"/>
                <w:szCs w:val="22"/>
              </w:rPr>
              <w:t>Grant program</w:t>
            </w:r>
          </w:p>
        </w:tc>
        <w:tc>
          <w:tcPr>
            <w:tcW w:w="6946" w:type="dxa"/>
          </w:tcPr>
          <w:p w:rsidR="007F5DB1" w:rsidRPr="00123F12" w:rsidRDefault="007F5DB1" w:rsidP="0012782C">
            <w:pPr>
              <w:spacing w:after="120" w:line="240" w:lineRule="auto"/>
              <w:rPr>
                <w:rFonts w:asciiTheme="minorHAnsi" w:hAnsiTheme="minorHAnsi" w:cstheme="minorHAnsi"/>
                <w:sz w:val="22"/>
                <w:szCs w:val="22"/>
              </w:rPr>
            </w:pPr>
            <w:r w:rsidRPr="00123F12">
              <w:rPr>
                <w:rFonts w:asciiTheme="minorHAnsi" w:hAnsiTheme="minorHAnsi" w:cstheme="minorHAnsi"/>
                <w:sz w:val="22"/>
                <w:szCs w:val="22"/>
              </w:rPr>
              <w:t>May be advertised within the ‘Forecast Opportunity’ (FO) section of GrantConnect to provide a consolidated view of associated grant opportunities and provide strategic context for specific grant opportunities</w:t>
            </w:r>
          </w:p>
        </w:tc>
      </w:tr>
      <w:tr w:rsidR="007F5DB1" w:rsidRPr="00123F12" w:rsidTr="002906D4">
        <w:trPr>
          <w:trHeight w:val="340"/>
        </w:trPr>
        <w:tc>
          <w:tcPr>
            <w:tcW w:w="2410" w:type="dxa"/>
          </w:tcPr>
          <w:p w:rsidR="007F5DB1" w:rsidRPr="00123F12" w:rsidRDefault="007F5DB1" w:rsidP="0012782C">
            <w:pPr>
              <w:spacing w:after="120" w:line="240" w:lineRule="auto"/>
              <w:rPr>
                <w:rFonts w:asciiTheme="minorHAnsi" w:hAnsiTheme="minorHAnsi" w:cstheme="minorHAnsi"/>
              </w:rPr>
            </w:pPr>
            <w:r w:rsidRPr="00123F12">
              <w:rPr>
                <w:rFonts w:asciiTheme="minorHAnsi" w:hAnsiTheme="minorHAnsi" w:cstheme="minorHAnsi"/>
                <w:sz w:val="22"/>
                <w:szCs w:val="22"/>
              </w:rPr>
              <w:t>Grantee</w:t>
            </w:r>
          </w:p>
        </w:tc>
        <w:tc>
          <w:tcPr>
            <w:tcW w:w="6946" w:type="dxa"/>
          </w:tcPr>
          <w:p w:rsidR="007F5DB1" w:rsidRPr="00123F12" w:rsidRDefault="007F5DB1" w:rsidP="0012782C">
            <w:pPr>
              <w:spacing w:after="120" w:line="240" w:lineRule="auto"/>
              <w:rPr>
                <w:rFonts w:asciiTheme="minorHAnsi" w:hAnsiTheme="minorHAnsi" w:cstheme="minorHAnsi"/>
              </w:rPr>
            </w:pPr>
            <w:r w:rsidRPr="00123F12">
              <w:rPr>
                <w:rFonts w:asciiTheme="minorHAnsi" w:hAnsiTheme="minorHAnsi" w:cstheme="minorHAnsi"/>
                <w:sz w:val="22"/>
                <w:szCs w:val="22"/>
              </w:rPr>
              <w:t>An individual/organisation that has been awarded a grant. (Proposed definition in the grants taxonomy)</w:t>
            </w:r>
          </w:p>
        </w:tc>
      </w:tr>
      <w:tr w:rsidR="007F5DB1" w:rsidRPr="00123F12" w:rsidTr="002906D4">
        <w:tc>
          <w:tcPr>
            <w:tcW w:w="2410" w:type="dxa"/>
          </w:tcPr>
          <w:p w:rsidR="007F5DB1" w:rsidRPr="00123F12" w:rsidRDefault="007F5DB1" w:rsidP="0012782C">
            <w:pPr>
              <w:tabs>
                <w:tab w:val="left" w:pos="2835"/>
              </w:tabs>
              <w:spacing w:after="120" w:line="240" w:lineRule="auto"/>
              <w:rPr>
                <w:rFonts w:asciiTheme="minorHAnsi" w:hAnsiTheme="minorHAnsi" w:cstheme="minorHAnsi"/>
                <w:sz w:val="22"/>
                <w:szCs w:val="22"/>
              </w:rPr>
            </w:pPr>
            <w:r w:rsidRPr="00123F12">
              <w:rPr>
                <w:rFonts w:asciiTheme="minorHAnsi" w:hAnsiTheme="minorHAnsi" w:cstheme="minorHAnsi"/>
                <w:sz w:val="22"/>
                <w:szCs w:val="22"/>
              </w:rPr>
              <w:t xml:space="preserve">(High) unmet demand </w:t>
            </w:r>
          </w:p>
        </w:tc>
        <w:tc>
          <w:tcPr>
            <w:tcW w:w="6946" w:type="dxa"/>
          </w:tcPr>
          <w:p w:rsidR="007F5DB1" w:rsidRPr="00123F12" w:rsidRDefault="007F5DB1" w:rsidP="001C6CDB">
            <w:pPr>
              <w:tabs>
                <w:tab w:val="left" w:pos="2835"/>
              </w:tabs>
              <w:spacing w:after="120" w:line="240" w:lineRule="auto"/>
              <w:rPr>
                <w:rFonts w:asciiTheme="minorHAnsi" w:hAnsiTheme="minorHAnsi" w:cstheme="minorHAnsi"/>
                <w:sz w:val="22"/>
                <w:szCs w:val="22"/>
              </w:rPr>
            </w:pPr>
            <w:r w:rsidRPr="00123F12">
              <w:rPr>
                <w:rFonts w:asciiTheme="minorHAnsi" w:hAnsiTheme="minorHAnsi" w:cstheme="minorHAnsi"/>
                <w:sz w:val="22"/>
                <w:szCs w:val="22"/>
              </w:rPr>
              <w:t xml:space="preserve">Situation where there is a shortage of child care places because of (significantly and consistently) higher demand for child care </w:t>
            </w:r>
            <w:r>
              <w:rPr>
                <w:rFonts w:asciiTheme="minorHAnsi" w:hAnsiTheme="minorHAnsi" w:cstheme="minorHAnsi"/>
                <w:sz w:val="22"/>
                <w:szCs w:val="22"/>
              </w:rPr>
              <w:t>places</w:t>
            </w:r>
            <w:r w:rsidRPr="00123F12">
              <w:rPr>
                <w:rFonts w:asciiTheme="minorHAnsi" w:hAnsiTheme="minorHAnsi" w:cstheme="minorHAnsi"/>
                <w:sz w:val="22"/>
                <w:szCs w:val="22"/>
              </w:rPr>
              <w:t xml:space="preserve"> than supply</w:t>
            </w:r>
            <w:r>
              <w:rPr>
                <w:rFonts w:asciiTheme="minorHAnsi" w:hAnsiTheme="minorHAnsi" w:cstheme="minorHAnsi"/>
                <w:sz w:val="22"/>
                <w:szCs w:val="22"/>
              </w:rPr>
              <w:t>.</w:t>
            </w:r>
          </w:p>
        </w:tc>
      </w:tr>
      <w:tr w:rsidR="007F5DB1" w:rsidRPr="00123F12" w:rsidTr="002906D4">
        <w:tc>
          <w:tcPr>
            <w:tcW w:w="2410" w:type="dxa"/>
          </w:tcPr>
          <w:p w:rsidR="007F5DB1" w:rsidRPr="00123F12" w:rsidRDefault="007F5DB1" w:rsidP="0012782C">
            <w:pPr>
              <w:tabs>
                <w:tab w:val="left" w:pos="2835"/>
              </w:tabs>
              <w:spacing w:after="120" w:line="240" w:lineRule="auto"/>
              <w:rPr>
                <w:rFonts w:asciiTheme="minorHAnsi" w:hAnsiTheme="minorHAnsi" w:cstheme="minorHAnsi"/>
                <w:sz w:val="22"/>
                <w:szCs w:val="22"/>
              </w:rPr>
            </w:pPr>
            <w:r w:rsidRPr="00123F12">
              <w:rPr>
                <w:rFonts w:asciiTheme="minorHAnsi" w:hAnsiTheme="minorHAnsi" w:cstheme="minorHAnsi"/>
                <w:sz w:val="22"/>
                <w:szCs w:val="22"/>
              </w:rPr>
              <w:t xml:space="preserve">Mobile service </w:t>
            </w:r>
          </w:p>
        </w:tc>
        <w:tc>
          <w:tcPr>
            <w:tcW w:w="6946" w:type="dxa"/>
          </w:tcPr>
          <w:p w:rsidR="007F5DB1" w:rsidRPr="00123F12" w:rsidRDefault="007F5DB1" w:rsidP="0087191C">
            <w:pPr>
              <w:tabs>
                <w:tab w:val="left" w:pos="2835"/>
              </w:tabs>
              <w:spacing w:after="120" w:line="240" w:lineRule="auto"/>
              <w:rPr>
                <w:rFonts w:asciiTheme="minorHAnsi" w:hAnsiTheme="minorHAnsi" w:cstheme="minorHAnsi"/>
                <w:sz w:val="22"/>
                <w:szCs w:val="22"/>
              </w:rPr>
            </w:pPr>
            <w:r>
              <w:rPr>
                <w:rFonts w:asciiTheme="minorHAnsi" w:hAnsiTheme="minorHAnsi" w:cstheme="minorHAnsi"/>
                <w:sz w:val="22"/>
                <w:szCs w:val="22"/>
              </w:rPr>
              <w:t>S</w:t>
            </w:r>
            <w:r w:rsidRPr="00123F12">
              <w:rPr>
                <w:rFonts w:asciiTheme="minorHAnsi" w:hAnsiTheme="minorHAnsi" w:cstheme="minorHAnsi"/>
                <w:sz w:val="22"/>
                <w:szCs w:val="22"/>
              </w:rPr>
              <w:t xml:space="preserve">ervices that travel to isolated communities </w:t>
            </w:r>
            <w:r>
              <w:rPr>
                <w:rFonts w:asciiTheme="minorHAnsi" w:hAnsiTheme="minorHAnsi" w:cstheme="minorHAnsi"/>
                <w:sz w:val="22"/>
                <w:szCs w:val="22"/>
              </w:rPr>
              <w:t xml:space="preserve">to deliver child care services </w:t>
            </w:r>
            <w:r w:rsidRPr="00123F12">
              <w:rPr>
                <w:rFonts w:asciiTheme="minorHAnsi" w:hAnsiTheme="minorHAnsi" w:cstheme="minorHAnsi"/>
                <w:sz w:val="22"/>
                <w:szCs w:val="22"/>
              </w:rPr>
              <w:t>where centre-based child care is not readily available.</w:t>
            </w:r>
          </w:p>
        </w:tc>
      </w:tr>
      <w:tr w:rsidR="007F5DB1" w:rsidRPr="00123F12" w:rsidTr="002906D4">
        <w:tc>
          <w:tcPr>
            <w:tcW w:w="2410" w:type="dxa"/>
          </w:tcPr>
          <w:p w:rsidR="007F5DB1" w:rsidRPr="00123F12" w:rsidRDefault="007F5DB1" w:rsidP="0012782C">
            <w:pPr>
              <w:tabs>
                <w:tab w:val="left" w:pos="2835"/>
              </w:tabs>
              <w:spacing w:after="120" w:line="240" w:lineRule="auto"/>
              <w:rPr>
                <w:rFonts w:asciiTheme="minorHAnsi" w:hAnsiTheme="minorHAnsi" w:cstheme="minorHAnsi"/>
                <w:sz w:val="22"/>
                <w:szCs w:val="22"/>
              </w:rPr>
            </w:pPr>
            <w:r w:rsidRPr="00123F12">
              <w:rPr>
                <w:rFonts w:asciiTheme="minorHAnsi" w:hAnsiTheme="minorHAnsi" w:cstheme="minorHAnsi"/>
                <w:sz w:val="22"/>
                <w:szCs w:val="22"/>
              </w:rPr>
              <w:t xml:space="preserve">PBS </w:t>
            </w:r>
            <w:r>
              <w:rPr>
                <w:rFonts w:asciiTheme="minorHAnsi" w:hAnsiTheme="minorHAnsi" w:cstheme="minorHAnsi"/>
                <w:sz w:val="22"/>
                <w:szCs w:val="22"/>
              </w:rPr>
              <w:t>p</w:t>
            </w:r>
            <w:r w:rsidRPr="00123F12">
              <w:rPr>
                <w:rFonts w:asciiTheme="minorHAnsi" w:hAnsiTheme="minorHAnsi" w:cstheme="minorHAnsi"/>
                <w:sz w:val="22"/>
                <w:szCs w:val="22"/>
              </w:rPr>
              <w:t>rogram</w:t>
            </w:r>
          </w:p>
        </w:tc>
        <w:tc>
          <w:tcPr>
            <w:tcW w:w="6946" w:type="dxa"/>
          </w:tcPr>
          <w:p w:rsidR="007F5DB1" w:rsidRPr="00123F12" w:rsidRDefault="007F5DB1" w:rsidP="0012782C">
            <w:pPr>
              <w:tabs>
                <w:tab w:val="left" w:pos="2835"/>
              </w:tabs>
              <w:spacing w:after="120" w:line="240" w:lineRule="auto"/>
              <w:rPr>
                <w:rFonts w:asciiTheme="minorHAnsi" w:hAnsiTheme="minorHAnsi" w:cstheme="minorHAnsi"/>
                <w:sz w:val="22"/>
                <w:szCs w:val="22"/>
              </w:rPr>
            </w:pPr>
            <w:r w:rsidRPr="00123F12">
              <w:rPr>
                <w:rFonts w:asciiTheme="minorHAnsi" w:hAnsiTheme="minorHAnsi" w:cstheme="minorHAnsi"/>
                <w:sz w:val="22"/>
                <w:szCs w:val="22"/>
              </w:rPr>
              <w:t xml:space="preserve">Described within the entity’s Portfolio Budget Statement, PBS programs each link to a single outcome and provide transparency for </w:t>
            </w:r>
            <w:r>
              <w:rPr>
                <w:rFonts w:asciiTheme="minorHAnsi" w:hAnsiTheme="minorHAnsi" w:cstheme="minorHAnsi"/>
                <w:sz w:val="22"/>
                <w:szCs w:val="22"/>
              </w:rPr>
              <w:t>grant</w:t>
            </w:r>
            <w:r w:rsidRPr="00123F12">
              <w:rPr>
                <w:rFonts w:asciiTheme="minorHAnsi" w:hAnsiTheme="minorHAnsi" w:cstheme="minorHAnsi"/>
                <w:sz w:val="22"/>
                <w:szCs w:val="22"/>
              </w:rPr>
              <w:t xml:space="preserve"> decisions. These high level PBS programs often comprise a number of lower level, more publicly recognised programs, some of which will be </w:t>
            </w:r>
            <w:r>
              <w:rPr>
                <w:rFonts w:asciiTheme="minorHAnsi" w:hAnsiTheme="minorHAnsi" w:cstheme="minorHAnsi"/>
                <w:sz w:val="22"/>
                <w:szCs w:val="22"/>
              </w:rPr>
              <w:t>g</w:t>
            </w:r>
            <w:r w:rsidRPr="00123F12">
              <w:rPr>
                <w:rFonts w:asciiTheme="minorHAnsi" w:hAnsiTheme="minorHAnsi" w:cstheme="minorHAnsi"/>
                <w:sz w:val="22"/>
                <w:szCs w:val="22"/>
              </w:rPr>
              <w:t xml:space="preserve">rant </w:t>
            </w:r>
            <w:r>
              <w:rPr>
                <w:rFonts w:asciiTheme="minorHAnsi" w:hAnsiTheme="minorHAnsi" w:cstheme="minorHAnsi"/>
                <w:sz w:val="22"/>
                <w:szCs w:val="22"/>
              </w:rPr>
              <w:t>p</w:t>
            </w:r>
            <w:r w:rsidRPr="00123F12">
              <w:rPr>
                <w:rFonts w:asciiTheme="minorHAnsi" w:hAnsiTheme="minorHAnsi" w:cstheme="minorHAnsi"/>
                <w:sz w:val="22"/>
                <w:szCs w:val="22"/>
              </w:rPr>
              <w:t xml:space="preserve">rograms. A PBS </w:t>
            </w:r>
            <w:r>
              <w:rPr>
                <w:rFonts w:asciiTheme="minorHAnsi" w:hAnsiTheme="minorHAnsi" w:cstheme="minorHAnsi"/>
                <w:sz w:val="22"/>
                <w:szCs w:val="22"/>
              </w:rPr>
              <w:t>p</w:t>
            </w:r>
            <w:r w:rsidRPr="00123F12">
              <w:rPr>
                <w:rFonts w:asciiTheme="minorHAnsi" w:hAnsiTheme="minorHAnsi" w:cstheme="minorHAnsi"/>
                <w:sz w:val="22"/>
                <w:szCs w:val="22"/>
              </w:rPr>
              <w:t xml:space="preserve">rogram may have more than one </w:t>
            </w:r>
            <w:r>
              <w:rPr>
                <w:rFonts w:asciiTheme="minorHAnsi" w:hAnsiTheme="minorHAnsi" w:cstheme="minorHAnsi"/>
                <w:sz w:val="22"/>
                <w:szCs w:val="22"/>
              </w:rPr>
              <w:t>g</w:t>
            </w:r>
            <w:r w:rsidRPr="00123F12">
              <w:rPr>
                <w:rFonts w:asciiTheme="minorHAnsi" w:hAnsiTheme="minorHAnsi" w:cstheme="minorHAnsi"/>
                <w:sz w:val="22"/>
                <w:szCs w:val="22"/>
              </w:rPr>
              <w:t xml:space="preserve">rant </w:t>
            </w:r>
            <w:r>
              <w:rPr>
                <w:rFonts w:asciiTheme="minorHAnsi" w:hAnsiTheme="minorHAnsi" w:cstheme="minorHAnsi"/>
                <w:sz w:val="22"/>
                <w:szCs w:val="22"/>
              </w:rPr>
              <w:t>p</w:t>
            </w:r>
            <w:r w:rsidRPr="00123F12">
              <w:rPr>
                <w:rFonts w:asciiTheme="minorHAnsi" w:hAnsiTheme="minorHAnsi" w:cstheme="minorHAnsi"/>
                <w:sz w:val="22"/>
                <w:szCs w:val="22"/>
              </w:rPr>
              <w:t>rogram associated with it, and each of these may have one or more grant opportunities</w:t>
            </w:r>
            <w:r>
              <w:rPr>
                <w:rFonts w:asciiTheme="minorHAnsi" w:hAnsiTheme="minorHAnsi" w:cstheme="minorHAnsi"/>
                <w:sz w:val="22"/>
                <w:szCs w:val="22"/>
              </w:rPr>
              <w:t>.</w:t>
            </w:r>
          </w:p>
        </w:tc>
      </w:tr>
      <w:tr w:rsidR="007F5DB1" w:rsidRPr="002906D4" w:rsidTr="002906D4">
        <w:trPr>
          <w:trHeight w:val="340"/>
        </w:trPr>
        <w:tc>
          <w:tcPr>
            <w:tcW w:w="2410" w:type="dxa"/>
          </w:tcPr>
          <w:p w:rsidR="007F5DB1" w:rsidRPr="00123F12" w:rsidRDefault="007F5DB1" w:rsidP="002906D4">
            <w:pPr>
              <w:tabs>
                <w:tab w:val="left" w:pos="2835"/>
              </w:tabs>
              <w:spacing w:after="120" w:line="240" w:lineRule="auto"/>
              <w:rPr>
                <w:rFonts w:asciiTheme="minorHAnsi" w:hAnsiTheme="minorHAnsi" w:cstheme="minorHAnsi"/>
                <w:sz w:val="22"/>
                <w:szCs w:val="22"/>
              </w:rPr>
            </w:pPr>
            <w:r w:rsidRPr="00123F12">
              <w:rPr>
                <w:rFonts w:asciiTheme="minorHAnsi" w:hAnsiTheme="minorHAnsi" w:cstheme="minorHAnsi"/>
                <w:sz w:val="22"/>
                <w:szCs w:val="22"/>
              </w:rPr>
              <w:t>Selection process</w:t>
            </w:r>
          </w:p>
        </w:tc>
        <w:tc>
          <w:tcPr>
            <w:tcW w:w="6946" w:type="dxa"/>
          </w:tcPr>
          <w:p w:rsidR="007F5DB1" w:rsidRPr="00123F12" w:rsidRDefault="007F5DB1" w:rsidP="002906D4">
            <w:pPr>
              <w:tabs>
                <w:tab w:val="left" w:pos="2835"/>
              </w:tabs>
              <w:spacing w:after="120" w:line="240" w:lineRule="auto"/>
              <w:rPr>
                <w:rFonts w:asciiTheme="minorHAnsi" w:hAnsiTheme="minorHAnsi" w:cstheme="minorHAnsi"/>
                <w:sz w:val="22"/>
                <w:szCs w:val="22"/>
              </w:rPr>
            </w:pPr>
            <w:r w:rsidRPr="00123F12">
              <w:rPr>
                <w:rFonts w:asciiTheme="minorHAnsi" w:hAnsiTheme="minorHAnsi" w:cstheme="minorHAnsi"/>
                <w:sz w:val="22"/>
                <w:szCs w:val="22"/>
              </w:rPr>
              <w:t xml:space="preserve">The method used to select potential grantees. </w:t>
            </w:r>
            <w:r>
              <w:rPr>
                <w:rFonts w:asciiTheme="minorHAnsi" w:hAnsiTheme="minorHAnsi" w:cstheme="minorHAnsi"/>
                <w:sz w:val="22"/>
                <w:szCs w:val="22"/>
              </w:rPr>
              <w:t>For the grant opportunity covered by these guidelines, t</w:t>
            </w:r>
            <w:r w:rsidRPr="00123F12">
              <w:rPr>
                <w:rFonts w:asciiTheme="minorHAnsi" w:hAnsiTheme="minorHAnsi" w:cstheme="minorHAnsi"/>
                <w:sz w:val="22"/>
                <w:szCs w:val="22"/>
              </w:rPr>
              <w:t>his process involve</w:t>
            </w:r>
            <w:r>
              <w:rPr>
                <w:rFonts w:asciiTheme="minorHAnsi" w:hAnsiTheme="minorHAnsi" w:cstheme="minorHAnsi"/>
                <w:sz w:val="22"/>
                <w:szCs w:val="22"/>
              </w:rPr>
              <w:t>s</w:t>
            </w:r>
            <w:r w:rsidRPr="00123F12">
              <w:rPr>
                <w:rFonts w:asciiTheme="minorHAnsi" w:hAnsiTheme="minorHAnsi" w:cstheme="minorHAnsi"/>
                <w:sz w:val="22"/>
                <w:szCs w:val="22"/>
              </w:rPr>
              <w:t xml:space="preserve"> the assessment of applications against the eligibility criteria and the assessment criteria. (CGRGs)</w:t>
            </w:r>
          </w:p>
        </w:tc>
      </w:tr>
      <w:tr w:rsidR="007F5DB1" w:rsidRPr="002906D4" w:rsidTr="002906D4">
        <w:trPr>
          <w:trHeight w:val="340"/>
        </w:trPr>
        <w:tc>
          <w:tcPr>
            <w:tcW w:w="2410" w:type="dxa"/>
          </w:tcPr>
          <w:p w:rsidR="007F5DB1" w:rsidRPr="00732A80" w:rsidRDefault="007F5DB1" w:rsidP="002906D4">
            <w:pPr>
              <w:tabs>
                <w:tab w:val="left" w:pos="2835"/>
              </w:tabs>
              <w:spacing w:after="120" w:line="240" w:lineRule="auto"/>
              <w:rPr>
                <w:rFonts w:asciiTheme="minorHAnsi" w:hAnsiTheme="minorHAnsi" w:cstheme="minorHAnsi"/>
                <w:sz w:val="22"/>
                <w:szCs w:val="22"/>
              </w:rPr>
            </w:pPr>
            <w:r w:rsidRPr="002906D4">
              <w:rPr>
                <w:rFonts w:asciiTheme="minorHAnsi" w:hAnsiTheme="minorHAnsi" w:cstheme="minorHAnsi"/>
                <w:sz w:val="22"/>
                <w:szCs w:val="22"/>
              </w:rPr>
              <w:lastRenderedPageBreak/>
              <w:t>Specified services</w:t>
            </w:r>
          </w:p>
        </w:tc>
        <w:tc>
          <w:tcPr>
            <w:tcW w:w="6946" w:type="dxa"/>
          </w:tcPr>
          <w:p w:rsidR="007F5DB1" w:rsidRPr="00732A80" w:rsidRDefault="007F5DB1" w:rsidP="002906D4">
            <w:pPr>
              <w:tabs>
                <w:tab w:val="left" w:pos="2835"/>
              </w:tabs>
              <w:spacing w:after="120" w:line="240" w:lineRule="auto"/>
              <w:rPr>
                <w:rFonts w:asciiTheme="minorHAnsi" w:hAnsiTheme="minorHAnsi" w:cstheme="minorHAnsi"/>
                <w:sz w:val="22"/>
                <w:szCs w:val="22"/>
              </w:rPr>
            </w:pPr>
            <w:r w:rsidRPr="002906D4">
              <w:rPr>
                <w:rFonts w:asciiTheme="minorHAnsi" w:hAnsiTheme="minorHAnsi" w:cstheme="minorHAnsi"/>
                <w:sz w:val="22"/>
                <w:szCs w:val="22"/>
              </w:rPr>
              <w:t>Services as specified by the department as eligible to apply under this grant opportunity.</w:t>
            </w:r>
          </w:p>
        </w:tc>
      </w:tr>
      <w:tr w:rsidR="007F5DB1" w:rsidRPr="002906D4" w:rsidTr="002906D4">
        <w:trPr>
          <w:trHeight w:val="340"/>
        </w:trPr>
        <w:tc>
          <w:tcPr>
            <w:tcW w:w="2410" w:type="dxa"/>
          </w:tcPr>
          <w:p w:rsidR="007F5DB1" w:rsidRPr="00123F12" w:rsidRDefault="007F5DB1" w:rsidP="002906D4">
            <w:pPr>
              <w:tabs>
                <w:tab w:val="left" w:pos="2835"/>
              </w:tabs>
              <w:spacing w:after="120" w:line="240" w:lineRule="auto"/>
              <w:rPr>
                <w:rFonts w:asciiTheme="minorHAnsi" w:hAnsiTheme="minorHAnsi" w:cstheme="minorHAnsi"/>
                <w:sz w:val="22"/>
                <w:szCs w:val="22"/>
              </w:rPr>
            </w:pPr>
            <w:r w:rsidRPr="00123F12">
              <w:rPr>
                <w:rFonts w:asciiTheme="minorHAnsi" w:hAnsiTheme="minorHAnsi" w:cstheme="minorHAnsi"/>
                <w:sz w:val="22"/>
                <w:szCs w:val="22"/>
              </w:rPr>
              <w:t>Sustainability</w:t>
            </w:r>
          </w:p>
        </w:tc>
        <w:tc>
          <w:tcPr>
            <w:tcW w:w="6946" w:type="dxa"/>
          </w:tcPr>
          <w:p w:rsidR="007F5DB1" w:rsidRPr="00123F12" w:rsidRDefault="007F5DB1" w:rsidP="002906D4">
            <w:pPr>
              <w:tabs>
                <w:tab w:val="left" w:pos="2835"/>
              </w:tabs>
              <w:spacing w:after="120" w:line="240" w:lineRule="auto"/>
              <w:rPr>
                <w:rFonts w:asciiTheme="minorHAnsi" w:hAnsiTheme="minorHAnsi" w:cstheme="minorHAnsi"/>
                <w:sz w:val="22"/>
                <w:szCs w:val="22"/>
              </w:rPr>
            </w:pPr>
            <w:r w:rsidRPr="00123F12">
              <w:rPr>
                <w:rFonts w:asciiTheme="minorHAnsi" w:hAnsiTheme="minorHAnsi" w:cstheme="minorHAnsi"/>
                <w:sz w:val="22"/>
                <w:szCs w:val="22"/>
              </w:rPr>
              <w:t>The ability to maintain viability in the long-term</w:t>
            </w:r>
            <w:r>
              <w:rPr>
                <w:rFonts w:asciiTheme="minorHAnsi" w:hAnsiTheme="minorHAnsi" w:cstheme="minorHAnsi"/>
                <w:sz w:val="22"/>
                <w:szCs w:val="22"/>
              </w:rPr>
              <w:t>.</w:t>
            </w:r>
          </w:p>
        </w:tc>
      </w:tr>
      <w:tr w:rsidR="007F5DB1" w:rsidRPr="002906D4" w:rsidTr="002906D4">
        <w:trPr>
          <w:trHeight w:val="340"/>
        </w:trPr>
        <w:tc>
          <w:tcPr>
            <w:tcW w:w="2410" w:type="dxa"/>
          </w:tcPr>
          <w:p w:rsidR="007F5DB1" w:rsidRPr="002906D4" w:rsidRDefault="00F47DA2" w:rsidP="00EE6932">
            <w:pPr>
              <w:tabs>
                <w:tab w:val="left" w:pos="2835"/>
              </w:tabs>
              <w:spacing w:after="120" w:line="240" w:lineRule="auto"/>
              <w:rPr>
                <w:rFonts w:asciiTheme="minorHAnsi" w:hAnsiTheme="minorHAnsi" w:cstheme="minorHAnsi"/>
                <w:sz w:val="22"/>
                <w:szCs w:val="22"/>
              </w:rPr>
            </w:pPr>
            <w:r>
              <w:rPr>
                <w:rFonts w:asciiTheme="minorHAnsi" w:hAnsiTheme="minorHAnsi" w:cstheme="minorHAnsi"/>
                <w:sz w:val="22"/>
                <w:szCs w:val="22"/>
              </w:rPr>
              <w:t xml:space="preserve">Transition </w:t>
            </w:r>
            <w:r w:rsidR="00EE6932">
              <w:rPr>
                <w:rFonts w:asciiTheme="minorHAnsi" w:hAnsiTheme="minorHAnsi" w:cstheme="minorHAnsi"/>
                <w:sz w:val="22"/>
                <w:szCs w:val="22"/>
              </w:rPr>
              <w:t>Plan</w:t>
            </w:r>
          </w:p>
        </w:tc>
        <w:tc>
          <w:tcPr>
            <w:tcW w:w="6946" w:type="dxa"/>
          </w:tcPr>
          <w:p w:rsidR="007F5DB1" w:rsidRPr="002906D4" w:rsidRDefault="007F5DB1" w:rsidP="00EE6932">
            <w:pPr>
              <w:tabs>
                <w:tab w:val="left" w:pos="2835"/>
              </w:tabs>
              <w:spacing w:after="120" w:line="240" w:lineRule="auto"/>
              <w:rPr>
                <w:rFonts w:asciiTheme="minorHAnsi" w:hAnsiTheme="minorHAnsi" w:cstheme="minorHAnsi"/>
                <w:sz w:val="22"/>
                <w:szCs w:val="22"/>
              </w:rPr>
            </w:pPr>
            <w:r w:rsidRPr="002906D4">
              <w:rPr>
                <w:rFonts w:asciiTheme="minorHAnsi" w:hAnsiTheme="minorHAnsi" w:cstheme="minorHAnsi"/>
                <w:sz w:val="22"/>
                <w:szCs w:val="22"/>
              </w:rPr>
              <w:t xml:space="preserve">A </w:t>
            </w:r>
            <w:r w:rsidR="00EE6932">
              <w:rPr>
                <w:rFonts w:asciiTheme="minorHAnsi" w:hAnsiTheme="minorHAnsi" w:cstheme="minorHAnsi"/>
                <w:sz w:val="22"/>
                <w:szCs w:val="22"/>
              </w:rPr>
              <w:t>plan</w:t>
            </w:r>
            <w:r w:rsidR="00EE6932" w:rsidRPr="002906D4">
              <w:rPr>
                <w:rFonts w:asciiTheme="minorHAnsi" w:hAnsiTheme="minorHAnsi" w:cstheme="minorHAnsi"/>
                <w:sz w:val="22"/>
                <w:szCs w:val="22"/>
              </w:rPr>
              <w:t xml:space="preserve"> </w:t>
            </w:r>
            <w:r w:rsidRPr="002906D4">
              <w:rPr>
                <w:rFonts w:asciiTheme="minorHAnsi" w:hAnsiTheme="minorHAnsi" w:cstheme="minorHAnsi"/>
                <w:sz w:val="22"/>
                <w:szCs w:val="22"/>
              </w:rPr>
              <w:t>that outlines specific activities to be undertaken by the service to enable them to transition to and operate within the new child care system.</w:t>
            </w:r>
          </w:p>
        </w:tc>
      </w:tr>
      <w:tr w:rsidR="007F5DB1" w:rsidRPr="002906D4" w:rsidTr="002906D4">
        <w:trPr>
          <w:trHeight w:val="340"/>
        </w:trPr>
        <w:tc>
          <w:tcPr>
            <w:tcW w:w="2410" w:type="dxa"/>
          </w:tcPr>
          <w:p w:rsidR="007F5DB1" w:rsidRPr="00AD0CE9" w:rsidRDefault="007F5DB1" w:rsidP="002906D4">
            <w:pPr>
              <w:tabs>
                <w:tab w:val="left" w:pos="2835"/>
              </w:tabs>
              <w:spacing w:after="120" w:line="240" w:lineRule="auto"/>
              <w:rPr>
                <w:rFonts w:asciiTheme="minorHAnsi" w:hAnsiTheme="minorHAnsi" w:cstheme="minorHAnsi"/>
                <w:sz w:val="22"/>
                <w:szCs w:val="22"/>
              </w:rPr>
            </w:pPr>
            <w:r w:rsidRPr="00AD0CE9">
              <w:rPr>
                <w:rFonts w:asciiTheme="minorHAnsi" w:hAnsiTheme="minorHAnsi" w:cstheme="minorHAnsi"/>
                <w:sz w:val="22"/>
                <w:szCs w:val="22"/>
              </w:rPr>
              <w:t>Value for Money</w:t>
            </w:r>
          </w:p>
        </w:tc>
        <w:tc>
          <w:tcPr>
            <w:tcW w:w="6946" w:type="dxa"/>
          </w:tcPr>
          <w:p w:rsidR="007F5DB1" w:rsidRPr="00AD0CE9" w:rsidRDefault="007F5DB1" w:rsidP="009536F7">
            <w:pPr>
              <w:tabs>
                <w:tab w:val="left" w:pos="2835"/>
              </w:tabs>
              <w:spacing w:after="120" w:line="240" w:lineRule="auto"/>
              <w:rPr>
                <w:rFonts w:asciiTheme="minorHAnsi" w:hAnsiTheme="minorHAnsi" w:cstheme="minorHAnsi"/>
                <w:sz w:val="22"/>
                <w:szCs w:val="22"/>
              </w:rPr>
            </w:pPr>
            <w:r w:rsidRPr="00AD0CE9">
              <w:rPr>
                <w:rFonts w:asciiTheme="minorHAnsi" w:hAnsiTheme="minorHAnsi" w:cstheme="minorHAnsi"/>
                <w:sz w:val="22"/>
                <w:szCs w:val="22"/>
              </w:rPr>
              <w:t xml:space="preserve">This is </w:t>
            </w:r>
            <w:r>
              <w:rPr>
                <w:rFonts w:asciiTheme="minorHAnsi" w:hAnsiTheme="minorHAnsi" w:cstheme="minorHAnsi"/>
                <w:sz w:val="22"/>
                <w:szCs w:val="22"/>
              </w:rPr>
              <w:t xml:space="preserve">an assessment of whether the intended outcomes will justify the government investing the requested amount of funding, </w:t>
            </w:r>
            <w:r w:rsidRPr="00AD0CE9">
              <w:rPr>
                <w:rFonts w:asciiTheme="minorHAnsi" w:hAnsiTheme="minorHAnsi" w:cstheme="minorHAnsi"/>
                <w:sz w:val="22"/>
                <w:szCs w:val="22"/>
              </w:rPr>
              <w:t>including that resources are deployed in an efficient, effective, economical and ethical way.</w:t>
            </w:r>
            <w:r>
              <w:t xml:space="preserve"> </w:t>
            </w:r>
          </w:p>
        </w:tc>
      </w:tr>
      <w:tr w:rsidR="007F5DB1" w:rsidRPr="002906D4" w:rsidTr="002906D4">
        <w:trPr>
          <w:trHeight w:val="340"/>
        </w:trPr>
        <w:tc>
          <w:tcPr>
            <w:tcW w:w="2410" w:type="dxa"/>
          </w:tcPr>
          <w:p w:rsidR="007F5DB1" w:rsidRPr="00123F12" w:rsidRDefault="007F5DB1" w:rsidP="002906D4">
            <w:pPr>
              <w:tabs>
                <w:tab w:val="left" w:pos="2835"/>
              </w:tabs>
              <w:spacing w:after="120" w:line="240" w:lineRule="auto"/>
              <w:rPr>
                <w:rFonts w:asciiTheme="minorHAnsi" w:hAnsiTheme="minorHAnsi" w:cstheme="minorHAnsi"/>
                <w:sz w:val="22"/>
                <w:szCs w:val="22"/>
              </w:rPr>
            </w:pPr>
            <w:r w:rsidRPr="00123F12">
              <w:rPr>
                <w:rFonts w:asciiTheme="minorHAnsi" w:hAnsiTheme="minorHAnsi" w:cstheme="minorHAnsi"/>
                <w:sz w:val="22"/>
                <w:szCs w:val="22"/>
              </w:rPr>
              <w:t>Viability</w:t>
            </w:r>
          </w:p>
        </w:tc>
        <w:tc>
          <w:tcPr>
            <w:tcW w:w="6946" w:type="dxa"/>
          </w:tcPr>
          <w:p w:rsidR="007F5DB1" w:rsidRPr="00123F12" w:rsidRDefault="007F5DB1" w:rsidP="002906D4">
            <w:pPr>
              <w:tabs>
                <w:tab w:val="left" w:pos="2835"/>
              </w:tabs>
              <w:spacing w:after="120" w:line="240" w:lineRule="auto"/>
              <w:rPr>
                <w:rFonts w:asciiTheme="minorHAnsi" w:hAnsiTheme="minorHAnsi" w:cstheme="minorHAnsi"/>
                <w:sz w:val="22"/>
                <w:szCs w:val="22"/>
              </w:rPr>
            </w:pPr>
            <w:r w:rsidRPr="00123F12">
              <w:rPr>
                <w:rFonts w:asciiTheme="minorHAnsi" w:hAnsiTheme="minorHAnsi" w:cstheme="minorHAnsi"/>
                <w:sz w:val="22"/>
                <w:szCs w:val="22"/>
              </w:rPr>
              <w:t>The ability of a business to survive, measured by its financial performance and position</w:t>
            </w:r>
            <w:r>
              <w:rPr>
                <w:rFonts w:asciiTheme="minorHAnsi" w:hAnsiTheme="minorHAnsi" w:cstheme="minorHAnsi"/>
                <w:sz w:val="22"/>
                <w:szCs w:val="22"/>
              </w:rPr>
              <w:t>.</w:t>
            </w:r>
          </w:p>
        </w:tc>
      </w:tr>
    </w:tbl>
    <w:p w:rsidR="00FF09F8" w:rsidRPr="00AB0818" w:rsidRDefault="00FF09F8" w:rsidP="0068180C">
      <w:pPr>
        <w:rPr>
          <w:rFonts w:asciiTheme="minorHAnsi" w:hAnsiTheme="minorHAnsi"/>
        </w:rPr>
      </w:pPr>
      <w:bookmarkStart w:id="215" w:name="_Toc269459710"/>
      <w:bookmarkStart w:id="216" w:name="_Toc269459815"/>
      <w:bookmarkStart w:id="217" w:name="_Toc269459713"/>
      <w:bookmarkStart w:id="218" w:name="_Toc269459818"/>
      <w:bookmarkStart w:id="219" w:name="_Toc269459714"/>
      <w:bookmarkStart w:id="220" w:name="_Toc269459819"/>
      <w:bookmarkStart w:id="221" w:name="_Toc238025698"/>
      <w:bookmarkStart w:id="222" w:name="_Toc238025854"/>
      <w:bookmarkStart w:id="223" w:name="_Toc238025998"/>
      <w:bookmarkStart w:id="224" w:name="_Toc238026138"/>
      <w:bookmarkStart w:id="225" w:name="_Toc238271032"/>
      <w:bookmarkStart w:id="226" w:name="_Toc238271109"/>
      <w:bookmarkStart w:id="227" w:name="_Toc238271186"/>
      <w:bookmarkStart w:id="228" w:name="_Toc238271263"/>
      <w:bookmarkStart w:id="229" w:name="_Toc238271383"/>
      <w:bookmarkStart w:id="230" w:name="_Toc238271460"/>
      <w:bookmarkStart w:id="231" w:name="_Toc238272466"/>
      <w:bookmarkStart w:id="232" w:name="_Toc238272599"/>
      <w:bookmarkStart w:id="233" w:name="_Toc238288285"/>
      <w:bookmarkStart w:id="234" w:name="_Toc238288525"/>
      <w:bookmarkStart w:id="235" w:name="_Toc238376819"/>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p>
    <w:sectPr w:rsidR="00FF09F8" w:rsidRPr="00AB0818" w:rsidSect="00436D26">
      <w:pgSz w:w="11906" w:h="16838" w:code="9"/>
      <w:pgMar w:top="1134" w:right="1440" w:bottom="1134" w:left="1440" w:header="284" w:footer="284" w:gutter="0"/>
      <w:cols w:space="60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70FE" w:rsidRDefault="004270FE" w:rsidP="00685263">
      <w:pPr>
        <w:spacing w:after="0" w:line="240" w:lineRule="auto"/>
      </w:pPr>
      <w:r>
        <w:separator/>
      </w:r>
    </w:p>
  </w:endnote>
  <w:endnote w:type="continuationSeparator" w:id="0">
    <w:p w:rsidR="004270FE" w:rsidRDefault="004270FE" w:rsidP="00685263">
      <w:pPr>
        <w:spacing w:after="0" w:line="240" w:lineRule="auto"/>
      </w:pPr>
      <w:r>
        <w:continuationSeparator/>
      </w:r>
    </w:p>
  </w:endnote>
  <w:endnote w:type="continuationNotice" w:id="1">
    <w:p w:rsidR="004270FE" w:rsidRDefault="004270F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heSansLight-Plain">
    <w:altName w:val="Courier New"/>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465626"/>
      <w:docPartObj>
        <w:docPartGallery w:val="Page Numbers (Bottom of Page)"/>
        <w:docPartUnique/>
      </w:docPartObj>
    </w:sdtPr>
    <w:sdtEndPr/>
    <w:sdtContent>
      <w:sdt>
        <w:sdtPr>
          <w:id w:val="174465625"/>
          <w:docPartObj>
            <w:docPartGallery w:val="Page Numbers (Top of Page)"/>
            <w:docPartUnique/>
          </w:docPartObj>
        </w:sdtPr>
        <w:sdtEndPr/>
        <w:sdtContent>
          <w:p w:rsidR="004270FE" w:rsidRDefault="004270FE" w:rsidP="00CB7B95">
            <w:pPr>
              <w:pStyle w:val="Footer"/>
              <w:ind w:firstLine="284"/>
            </w:pPr>
            <w:r w:rsidRPr="00046620">
              <w:rPr>
                <w:i/>
                <w:shd w:val="clear" w:color="auto" w:fill="D9D9D9" w:themeFill="background1" w:themeFillShade="D9"/>
              </w:rPr>
              <w:t xml:space="preserve">Grant Guidelines Template:  </w:t>
            </w:r>
            <w:r w:rsidR="00803A3A">
              <w:rPr>
                <w:i/>
                <w:shd w:val="clear" w:color="auto" w:fill="D9D9D9" w:themeFill="background1" w:themeFillShade="D9"/>
              </w:rPr>
              <w:t>15</w:t>
            </w:r>
            <w:r w:rsidRPr="00046620">
              <w:rPr>
                <w:i/>
                <w:shd w:val="clear" w:color="auto" w:fill="D9D9D9" w:themeFill="background1" w:themeFillShade="D9"/>
              </w:rPr>
              <w:t>/0</w:t>
            </w:r>
            <w:r>
              <w:rPr>
                <w:i/>
                <w:shd w:val="clear" w:color="auto" w:fill="D9D9D9" w:themeFill="background1" w:themeFillShade="D9"/>
              </w:rPr>
              <w:t>5</w:t>
            </w:r>
            <w:r w:rsidRPr="00046620">
              <w:rPr>
                <w:i/>
                <w:shd w:val="clear" w:color="auto" w:fill="D9D9D9" w:themeFill="background1" w:themeFillShade="D9"/>
              </w:rPr>
              <w:t>/17</w:t>
            </w:r>
            <w:r>
              <w:t xml:space="preserve"> </w:t>
            </w:r>
            <w:r>
              <w:tab/>
            </w:r>
            <w:r w:rsidR="00803A3A">
              <w:tab/>
            </w:r>
            <w:r>
              <w:t xml:space="preserve">Page </w:t>
            </w:r>
            <w:r>
              <w:fldChar w:fldCharType="begin"/>
            </w:r>
            <w:r>
              <w:instrText xml:space="preserve"> PAGE </w:instrText>
            </w:r>
            <w:r>
              <w:fldChar w:fldCharType="separate"/>
            </w:r>
            <w:r w:rsidR="008700D3">
              <w:rPr>
                <w:noProof/>
              </w:rPr>
              <w:t>2</w:t>
            </w:r>
            <w:r>
              <w:rPr>
                <w:noProof/>
              </w:rPr>
              <w:fldChar w:fldCharType="end"/>
            </w:r>
            <w:r>
              <w:t xml:space="preserve"> of </w:t>
            </w:r>
            <w:r w:rsidR="008700D3">
              <w:fldChar w:fldCharType="begin"/>
            </w:r>
            <w:r w:rsidR="008700D3">
              <w:instrText xml:space="preserve"> NUMPAGES  </w:instrText>
            </w:r>
            <w:r w:rsidR="008700D3">
              <w:fldChar w:fldCharType="separate"/>
            </w:r>
            <w:r w:rsidR="008700D3">
              <w:rPr>
                <w:noProof/>
              </w:rPr>
              <w:t>25</w:t>
            </w:r>
            <w:r w:rsidR="008700D3">
              <w:rPr>
                <w:noProof/>
              </w:rPr>
              <w:fldChar w:fldCharType="end"/>
            </w:r>
          </w:p>
        </w:sdtContent>
      </w:sdt>
    </w:sdtContent>
  </w:sdt>
  <w:p w:rsidR="004270FE" w:rsidRPr="00C46963" w:rsidDel="00CB7B95" w:rsidRDefault="004270FE" w:rsidP="00CB7B95">
    <w:pPr>
      <w:pStyle w:val="Footer"/>
      <w:ind w:firstLine="284"/>
      <w:rPr>
        <w: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0FE" w:rsidRDefault="004270FE">
    <w:pPr>
      <w:pStyle w:val="Footer"/>
    </w:pPr>
    <w:r>
      <w:t>Open Competitive Funding Round Guidelines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70FE" w:rsidRDefault="004270FE" w:rsidP="00685263">
      <w:pPr>
        <w:spacing w:after="0" w:line="240" w:lineRule="auto"/>
      </w:pPr>
      <w:r>
        <w:separator/>
      </w:r>
    </w:p>
  </w:footnote>
  <w:footnote w:type="continuationSeparator" w:id="0">
    <w:p w:rsidR="004270FE" w:rsidRDefault="004270FE" w:rsidP="00685263">
      <w:pPr>
        <w:spacing w:after="0" w:line="240" w:lineRule="auto"/>
      </w:pPr>
      <w:r>
        <w:continuationSeparator/>
      </w:r>
    </w:p>
  </w:footnote>
  <w:footnote w:type="continuationNotice" w:id="1">
    <w:p w:rsidR="004270FE" w:rsidRDefault="004270FE">
      <w:pPr>
        <w:spacing w:after="0" w:line="240" w:lineRule="auto"/>
      </w:pPr>
    </w:p>
  </w:footnote>
  <w:footnote w:id="2">
    <w:p w:rsidR="004270FE" w:rsidRPr="003F0C31" w:rsidRDefault="004270FE" w:rsidP="00F224CB">
      <w:pPr>
        <w:pStyle w:val="FootnoteText"/>
        <w:rPr>
          <w:lang w:val="en-AU"/>
        </w:rPr>
      </w:pPr>
      <w:r>
        <w:rPr>
          <w:rStyle w:val="FootnoteReference"/>
        </w:rPr>
        <w:footnoteRef/>
      </w:r>
      <w:r>
        <w:t xml:space="preserve"> </w:t>
      </w:r>
      <w:r w:rsidRPr="00FC2EA3">
        <w:rPr>
          <w:rFonts w:asciiTheme="minorHAnsi" w:hAnsiTheme="minorHAnsi" w:cstheme="minorHAnsi"/>
          <w:lang w:val="en-AU"/>
        </w:rPr>
        <w:t xml:space="preserve">See </w:t>
      </w:r>
      <w:r>
        <w:rPr>
          <w:rFonts w:asciiTheme="minorHAnsi" w:hAnsiTheme="minorHAnsi" w:cstheme="minorHAnsi"/>
          <w:lang w:val="en-AU"/>
        </w:rPr>
        <w:t>G</w:t>
      </w:r>
      <w:r w:rsidRPr="00FC2EA3">
        <w:rPr>
          <w:rFonts w:asciiTheme="minorHAnsi" w:hAnsiTheme="minorHAnsi" w:cstheme="minorHAnsi"/>
          <w:lang w:val="en-AU"/>
        </w:rPr>
        <w:t>lossary</w:t>
      </w:r>
      <w:r>
        <w:rPr>
          <w:lang w:val="en-AU"/>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0FE" w:rsidRPr="00A631FF" w:rsidRDefault="008700D3" w:rsidP="00A631FF">
    <w:pPr>
      <w:pStyle w:val="FCHeader"/>
      <w:spacing w:after="0"/>
      <w:ind w:left="0" w:right="-45" w:firstLine="0"/>
      <w:rPr>
        <w:sz w:val="22"/>
        <w:szCs w:val="22"/>
        <w:lang w:val="en-AU"/>
      </w:rPr>
    </w:pPr>
    <w:sdt>
      <w:sdtPr>
        <w:rPr>
          <w:sz w:val="22"/>
          <w:szCs w:val="22"/>
          <w:lang w:val="en-AU"/>
        </w:rPr>
        <w:id w:val="1311597093"/>
        <w:docPartObj>
          <w:docPartGallery w:val="Watermarks"/>
          <w:docPartUnique/>
        </w:docPartObj>
      </w:sdtPr>
      <w:sdtEndPr/>
      <w:sdtContent>
        <w:r>
          <w:rPr>
            <w:noProof/>
            <w:sz w:val="22"/>
            <w:szCs w:val="22"/>
            <w:lang w:val="en-AU" w:eastAsia="zh-TW"/>
          </w:rPr>
          <w:pict w14:anchorId="236BC8B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4270FE">
      <w:rPr>
        <w:sz w:val="22"/>
        <w:szCs w:val="22"/>
        <w:lang w:val="en-AU"/>
      </w:rPr>
      <w:t>Community Child Care Fund</w:t>
    </w:r>
    <w:r w:rsidR="004270FE" w:rsidRPr="005737E2">
      <w:rPr>
        <w:sz w:val="22"/>
        <w:szCs w:val="22"/>
        <w:lang w:val="en-AU"/>
      </w:rPr>
      <w:t xml:space="preserve">: </w:t>
    </w:r>
    <w:r w:rsidR="004270FE">
      <w:rPr>
        <w:sz w:val="22"/>
        <w:szCs w:val="22"/>
        <w:lang w:val="en-AU"/>
      </w:rPr>
      <w:t>restricted non-competitive process (for specified services)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36C64"/>
    <w:multiLevelType w:val="hybridMultilevel"/>
    <w:tmpl w:val="92A2DF1C"/>
    <w:lvl w:ilvl="0" w:tplc="0C090001">
      <w:start w:val="1"/>
      <w:numFmt w:val="bullet"/>
      <w:lvlText w:val=""/>
      <w:lvlJc w:val="left"/>
      <w:pPr>
        <w:ind w:left="1080" w:hanging="360"/>
      </w:pPr>
      <w:rPr>
        <w:rFonts w:ascii="Symbol" w:hAnsi="Symbol" w:hint="default"/>
      </w:r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1">
    <w:nsid w:val="18B214EE"/>
    <w:multiLevelType w:val="multilevel"/>
    <w:tmpl w:val="C6FAFD14"/>
    <w:styleLink w:val="Bulletlist"/>
    <w:lvl w:ilvl="0">
      <w:start w:val="1"/>
      <w:numFmt w:val="bullet"/>
      <w:pStyle w:val="Bullet"/>
      <w:lvlText w:val=""/>
      <w:lvlJc w:val="left"/>
      <w:pPr>
        <w:tabs>
          <w:tab w:val="num" w:pos="284"/>
        </w:tabs>
        <w:ind w:left="284" w:hanging="284"/>
      </w:pPr>
      <w:rPr>
        <w:rFonts w:ascii="Symbol" w:hAnsi="Symbol" w:hint="default"/>
      </w:rPr>
    </w:lvl>
    <w:lvl w:ilvl="1">
      <w:start w:val="1"/>
      <w:numFmt w:val="bullet"/>
      <w:pStyle w:val="Bullet2"/>
      <w:lvlText w:val="–"/>
      <w:lvlJc w:val="left"/>
      <w:pPr>
        <w:tabs>
          <w:tab w:val="num" w:pos="568"/>
        </w:tabs>
        <w:ind w:left="568" w:hanging="284"/>
      </w:pPr>
      <w:rPr>
        <w:rFonts w:ascii="Calibri" w:hAnsi="Calibri" w:hint="default"/>
      </w:rPr>
    </w:lvl>
    <w:lvl w:ilvl="2">
      <w:start w:val="1"/>
      <w:numFmt w:val="bullet"/>
      <w:lvlRestart w:val="0"/>
      <w:pStyle w:val="Bullet3"/>
      <w:lvlText w:val=":"/>
      <w:lvlJc w:val="left"/>
      <w:pPr>
        <w:tabs>
          <w:tab w:val="num" w:pos="852"/>
        </w:tabs>
        <w:ind w:left="852" w:hanging="284"/>
      </w:pPr>
      <w:rPr>
        <w:rFonts w:ascii="Calibri" w:hAnsi="Calibri" w:hint="default"/>
      </w:rPr>
    </w:lvl>
    <w:lvl w:ilvl="3">
      <w:start w:val="1"/>
      <w:numFmt w:val="none"/>
      <w:lvlText w:val="%4"/>
      <w:lvlJc w:val="left"/>
      <w:pPr>
        <w:tabs>
          <w:tab w:val="num" w:pos="1136"/>
        </w:tabs>
        <w:ind w:left="1136" w:hanging="284"/>
      </w:pPr>
      <w:rPr>
        <w:rFonts w:ascii="Times New Roman" w:hAnsi="Times New Roman" w:hint="default"/>
      </w:rPr>
    </w:lvl>
    <w:lvl w:ilvl="4">
      <w:start w:val="1"/>
      <w:numFmt w:val="none"/>
      <w:lvlText w:val=""/>
      <w:lvlJc w:val="left"/>
      <w:pPr>
        <w:tabs>
          <w:tab w:val="num" w:pos="1420"/>
        </w:tabs>
        <w:ind w:left="1420" w:hanging="284"/>
      </w:pPr>
      <w:rPr>
        <w:rFonts w:hint="default"/>
      </w:rPr>
    </w:lvl>
    <w:lvl w:ilvl="5">
      <w:start w:val="1"/>
      <w:numFmt w:val="none"/>
      <w:lvlText w:val=""/>
      <w:lvlJc w:val="left"/>
      <w:pPr>
        <w:tabs>
          <w:tab w:val="num" w:pos="1701"/>
        </w:tabs>
        <w:ind w:left="1701" w:hanging="281"/>
      </w:pPr>
      <w:rPr>
        <w:rFonts w:hint="default"/>
      </w:rPr>
    </w:lvl>
    <w:lvl w:ilvl="6">
      <w:start w:val="1"/>
      <w:numFmt w:val="none"/>
      <w:lvlText w:val=""/>
      <w:lvlJc w:val="left"/>
      <w:pPr>
        <w:tabs>
          <w:tab w:val="num" w:pos="1985"/>
        </w:tabs>
        <w:ind w:left="1985" w:hanging="281"/>
      </w:pPr>
      <w:rPr>
        <w:rFonts w:hint="default"/>
      </w:rPr>
    </w:lvl>
    <w:lvl w:ilvl="7">
      <w:start w:val="1"/>
      <w:numFmt w:val="none"/>
      <w:lvlText w:val=""/>
      <w:lvlJc w:val="left"/>
      <w:pPr>
        <w:tabs>
          <w:tab w:val="num" w:pos="2268"/>
        </w:tabs>
        <w:ind w:left="2268" w:hanging="280"/>
      </w:pPr>
      <w:rPr>
        <w:rFonts w:hint="default"/>
      </w:rPr>
    </w:lvl>
    <w:lvl w:ilvl="8">
      <w:start w:val="1"/>
      <w:numFmt w:val="none"/>
      <w:lvlRestart w:val="0"/>
      <w:lvlText w:val=""/>
      <w:lvlJc w:val="left"/>
      <w:pPr>
        <w:tabs>
          <w:tab w:val="num" w:pos="2552"/>
        </w:tabs>
        <w:ind w:left="2552" w:hanging="280"/>
      </w:pPr>
      <w:rPr>
        <w:rFonts w:hint="default"/>
      </w:rPr>
    </w:lvl>
  </w:abstractNum>
  <w:abstractNum w:abstractNumId="2">
    <w:nsid w:val="19BD12E7"/>
    <w:multiLevelType w:val="multilevel"/>
    <w:tmpl w:val="95D2349A"/>
    <w:lvl w:ilvl="0">
      <w:start w:val="1"/>
      <w:numFmt w:val="bullet"/>
      <w:pStyle w:val="ListBullet"/>
      <w:lvlText w:val=""/>
      <w:lvlJc w:val="left"/>
      <w:pPr>
        <w:ind w:left="360" w:hanging="360"/>
      </w:pPr>
      <w:rPr>
        <w:rFonts w:ascii="Wingdings" w:hAnsi="Wingdings" w:hint="default"/>
        <w:color w:val="auto"/>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1C290B8E"/>
    <w:multiLevelType w:val="hybridMultilevel"/>
    <w:tmpl w:val="D67AB37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222F2D20"/>
    <w:multiLevelType w:val="hybridMultilevel"/>
    <w:tmpl w:val="1AC69F2C"/>
    <w:lvl w:ilvl="0" w:tplc="8DEAB1F2">
      <w:start w:val="1"/>
      <w:numFmt w:val="bullet"/>
      <w:pStyle w:val="Bulletlevel1"/>
      <w:lvlText w:val=""/>
      <w:lvlJc w:val="left"/>
      <w:pPr>
        <w:ind w:left="360" w:hanging="360"/>
      </w:pPr>
      <w:rPr>
        <w:rFonts w:ascii="Symbol" w:hAnsi="Symbol" w:cs="Calibri" w:hint="default"/>
        <w:bCs w:val="0"/>
        <w:iCs w:val="0"/>
        <w:caps w:val="0"/>
        <w:strike w:val="0"/>
        <w:dstrike w:val="0"/>
        <w:vanish w:val="0"/>
        <w:color w:val="0F293A"/>
        <w:sz w:val="22"/>
        <w:szCs w:val="22"/>
        <w:vertAlign w:val="base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863140E"/>
    <w:multiLevelType w:val="multilevel"/>
    <w:tmpl w:val="A64AE402"/>
    <w:styleLink w:val="Headings"/>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Restart w:val="0"/>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294214C9"/>
    <w:multiLevelType w:val="multilevel"/>
    <w:tmpl w:val="CB4E17A4"/>
    <w:styleLink w:val="Bullets"/>
    <w:lvl w:ilvl="0">
      <w:start w:val="1"/>
      <w:numFmt w:val="bullet"/>
      <w:pStyle w:val="Bullets1stindent"/>
      <w:lvlText w:val=""/>
      <w:lvlJc w:val="left"/>
      <w:pPr>
        <w:ind w:left="360" w:hanging="360"/>
      </w:pPr>
      <w:rPr>
        <w:rFonts w:ascii="Symbol" w:hAnsi="Symbol" w:hint="default"/>
        <w:color w:val="14708E"/>
      </w:rPr>
    </w:lvl>
    <w:lvl w:ilvl="1">
      <w:start w:val="1"/>
      <w:numFmt w:val="bullet"/>
      <w:pStyle w:val="Bullets2ndindent"/>
      <w:lvlText w:val=""/>
      <w:lvlJc w:val="left"/>
      <w:pPr>
        <w:tabs>
          <w:tab w:val="num" w:pos="567"/>
        </w:tabs>
        <w:ind w:left="567" w:hanging="283"/>
      </w:pPr>
      <w:rPr>
        <w:rFonts w:ascii="Symbol" w:hAnsi="Symbol" w:hint="default"/>
        <w:color w:val="14708E"/>
      </w:rPr>
    </w:lvl>
    <w:lvl w:ilvl="2">
      <w:start w:val="1"/>
      <w:numFmt w:val="bullet"/>
      <w:pStyle w:val="Bulletslast1stindent"/>
      <w:lvlText w:val="•"/>
      <w:lvlJc w:val="left"/>
      <w:pPr>
        <w:tabs>
          <w:tab w:val="num" w:pos="284"/>
        </w:tabs>
        <w:ind w:left="284" w:hanging="284"/>
      </w:pPr>
      <w:rPr>
        <w:rFonts w:ascii="Cambria" w:hAnsi="Cambria" w:hint="default"/>
        <w:color w:val="5BC6E8"/>
      </w:rPr>
    </w:lvl>
    <w:lvl w:ilvl="3">
      <w:start w:val="1"/>
      <w:numFmt w:val="bullet"/>
      <w:pStyle w:val="Bulletslast2ndindent"/>
      <w:lvlText w:val="•"/>
      <w:lvlJc w:val="left"/>
      <w:pPr>
        <w:tabs>
          <w:tab w:val="num" w:pos="567"/>
        </w:tabs>
        <w:ind w:left="567" w:hanging="283"/>
      </w:pPr>
      <w:rPr>
        <w:rFonts w:ascii="Cambria" w:hAnsi="Cambria" w:hint="default"/>
        <w:color w:val="5BC6E8"/>
      </w:rPr>
    </w:lvl>
    <w:lvl w:ilvl="4">
      <w:start w:val="1"/>
      <w:numFmt w:val="none"/>
      <w:lvlText w:val=""/>
      <w:lvlJc w:val="left"/>
      <w:pPr>
        <w:ind w:left="0" w:firstLine="0"/>
      </w:pPr>
      <w:rPr>
        <w:rFonts w:hint="default"/>
      </w:rPr>
    </w:lvl>
    <w:lvl w:ilvl="5">
      <w:start w:val="1"/>
      <w:numFmt w:val="bullet"/>
      <w:pStyle w:val="Tablebullets1stindent"/>
      <w:lvlText w:val=""/>
      <w:lvlJc w:val="left"/>
      <w:pPr>
        <w:tabs>
          <w:tab w:val="num" w:pos="266"/>
        </w:tabs>
        <w:ind w:left="266" w:hanging="170"/>
      </w:pPr>
      <w:rPr>
        <w:rFonts w:ascii="Symbol" w:hAnsi="Symbol" w:hint="default"/>
        <w:color w:val="14708E"/>
        <w:sz w:val="16"/>
      </w:rPr>
    </w:lvl>
    <w:lvl w:ilvl="6">
      <w:start w:val="1"/>
      <w:numFmt w:val="bullet"/>
      <w:pStyle w:val="Tablebullets2ndindent"/>
      <w:lvlText w:val=""/>
      <w:lvlJc w:val="left"/>
      <w:pPr>
        <w:tabs>
          <w:tab w:val="num" w:pos="437"/>
        </w:tabs>
        <w:ind w:left="437" w:hanging="171"/>
      </w:pPr>
      <w:rPr>
        <w:rFonts w:ascii="Symbol" w:hAnsi="Symbol" w:hint="default"/>
        <w:color w:val="14708E"/>
        <w:sz w:val="16"/>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7">
    <w:nsid w:val="2B9B159F"/>
    <w:multiLevelType w:val="multilevel"/>
    <w:tmpl w:val="18A25B12"/>
    <w:styleLink w:val="HeadingsList"/>
    <w:lvl w:ilvl="0">
      <w:start w:val="1"/>
      <w:numFmt w:val="decimal"/>
      <w:pStyle w:val="Heading1Numbered"/>
      <w:lvlText w:val="%1."/>
      <w:lvlJc w:val="left"/>
      <w:pPr>
        <w:ind w:left="567" w:hanging="567"/>
      </w:pPr>
      <w:rPr>
        <w:rFonts w:hint="default"/>
      </w:rPr>
    </w:lvl>
    <w:lvl w:ilvl="1">
      <w:start w:val="1"/>
      <w:numFmt w:val="decimal"/>
      <w:pStyle w:val="NumberedList1"/>
      <w:lvlText w:val="%1.%2"/>
      <w:lvlJc w:val="left"/>
      <w:pPr>
        <w:ind w:left="0" w:firstLine="0"/>
      </w:pPr>
      <w:rPr>
        <w:rFonts w:hint="default"/>
      </w:rPr>
    </w:lvl>
    <w:lvl w:ilvl="2">
      <w:start w:val="1"/>
      <w:numFmt w:val="decimal"/>
      <w:pStyle w:val="Heading3Numbered"/>
      <w:lvlText w:val="%1.%2.%3"/>
      <w:lvlJc w:val="left"/>
      <w:pPr>
        <w:ind w:left="851" w:hanging="851"/>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8">
    <w:nsid w:val="2F312DE9"/>
    <w:multiLevelType w:val="hybridMultilevel"/>
    <w:tmpl w:val="0C2A2AC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40653631"/>
    <w:multiLevelType w:val="hybridMultilevel"/>
    <w:tmpl w:val="84C641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41E95603"/>
    <w:multiLevelType w:val="hybridMultilevel"/>
    <w:tmpl w:val="EA3CB214"/>
    <w:lvl w:ilvl="0" w:tplc="2F7C1352">
      <w:start w:val="1"/>
      <w:numFmt w:val="lowerLetter"/>
      <w:pStyle w:val="NumberedList2"/>
      <w:lvlText w:val="%1."/>
      <w:lvlJc w:val="left"/>
      <w:pPr>
        <w:ind w:left="1004" w:hanging="360"/>
      </w:p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11">
    <w:nsid w:val="4F1523F7"/>
    <w:multiLevelType w:val="multilevel"/>
    <w:tmpl w:val="6BC6F2D0"/>
    <w:styleLink w:val="Numbers"/>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737"/>
        </w:tabs>
        <w:ind w:left="737" w:hanging="737"/>
      </w:pPr>
      <w:rPr>
        <w:rFonts w:hint="default"/>
      </w:rPr>
    </w:lvl>
    <w:lvl w:ilvl="2">
      <w:start w:val="1"/>
      <w:numFmt w:val="decimal"/>
      <w:lvlText w:val="%1.%2.%3"/>
      <w:lvlJc w:val="left"/>
      <w:pPr>
        <w:tabs>
          <w:tab w:val="num" w:pos="737"/>
        </w:tabs>
        <w:ind w:left="737" w:hanging="737"/>
      </w:pPr>
      <w:rPr>
        <w:rFonts w:hint="default"/>
      </w:rPr>
    </w:lvl>
    <w:lvl w:ilvl="3">
      <w:start w:val="1"/>
      <w:numFmt w:val="decimal"/>
      <w:lvlRestart w:val="1"/>
      <w:pStyle w:val="Numberedpara1stindent"/>
      <w:lvlText w:val="%1.%4"/>
      <w:lvlJc w:val="left"/>
      <w:pPr>
        <w:tabs>
          <w:tab w:val="num" w:pos="567"/>
        </w:tabs>
        <w:ind w:left="567" w:hanging="567"/>
      </w:pPr>
      <w:rPr>
        <w:rFonts w:hint="default"/>
        <w:b/>
        <w:i w:val="0"/>
      </w:rPr>
    </w:lvl>
    <w:lvl w:ilvl="4">
      <w:start w:val="1"/>
      <w:numFmt w:val="lowerLetter"/>
      <w:pStyle w:val="Numberedpara2ndindent"/>
      <w:lvlText w:val="%5."/>
      <w:lvlJc w:val="left"/>
      <w:pPr>
        <w:tabs>
          <w:tab w:val="num" w:pos="851"/>
        </w:tabs>
        <w:ind w:left="851" w:hanging="284"/>
      </w:pPr>
      <w:rPr>
        <w:rFonts w:hint="default"/>
      </w:rPr>
    </w:lvl>
    <w:lvl w:ilvl="5">
      <w:start w:val="1"/>
      <w:numFmt w:val="lowerRoman"/>
      <w:pStyle w:val="Numberedpara3rdindent"/>
      <w:lvlText w:val="%6."/>
      <w:lvlJc w:val="left"/>
      <w:pPr>
        <w:tabs>
          <w:tab w:val="num" w:pos="1134"/>
        </w:tabs>
        <w:ind w:left="1134" w:hanging="283"/>
      </w:pPr>
      <w:rPr>
        <w:rFonts w:hint="default"/>
      </w:rPr>
    </w:lvl>
    <w:lvl w:ilvl="6">
      <w:start w:val="1"/>
      <w:numFmt w:val="decimal"/>
      <w:lvlRestart w:val="0"/>
      <w:pStyle w:val="Figuretitle"/>
      <w:suff w:val="space"/>
      <w:lvlText w:val="Figure %7:"/>
      <w:lvlJc w:val="left"/>
      <w:pPr>
        <w:ind w:left="0" w:firstLine="0"/>
      </w:pPr>
      <w:rPr>
        <w:rFonts w:hint="default"/>
      </w:rPr>
    </w:lvl>
    <w:lvl w:ilvl="7">
      <w:start w:val="1"/>
      <w:numFmt w:val="decimal"/>
      <w:lvlRestart w:val="0"/>
      <w:pStyle w:val="Notetitle"/>
      <w:suff w:val="space"/>
      <w:lvlText w:val="Note %8:"/>
      <w:lvlJc w:val="left"/>
      <w:pPr>
        <w:ind w:left="0" w:firstLine="0"/>
      </w:pPr>
      <w:rPr>
        <w:rFonts w:hint="default"/>
      </w:rPr>
    </w:lvl>
    <w:lvl w:ilvl="8">
      <w:start w:val="1"/>
      <w:numFmt w:val="decimal"/>
      <w:lvlRestart w:val="1"/>
      <w:pStyle w:val="Tabletitle"/>
      <w:suff w:val="space"/>
      <w:lvlText w:val="Table %1.%9:"/>
      <w:lvlJc w:val="left"/>
      <w:pPr>
        <w:ind w:left="0" w:firstLine="0"/>
      </w:pPr>
      <w:rPr>
        <w:rFonts w:hint="default"/>
      </w:rPr>
    </w:lvl>
  </w:abstractNum>
  <w:abstractNum w:abstractNumId="12">
    <w:nsid w:val="4F164480"/>
    <w:multiLevelType w:val="hybridMultilevel"/>
    <w:tmpl w:val="06B47378"/>
    <w:lvl w:ilvl="0" w:tplc="1F847220">
      <w:start w:val="1"/>
      <w:numFmt w:val="bullet"/>
      <w:pStyle w:val="Chrissie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536B6BBF"/>
    <w:multiLevelType w:val="hybridMultilevel"/>
    <w:tmpl w:val="37E81D16"/>
    <w:lvl w:ilvl="0" w:tplc="899CCD80">
      <w:start w:val="1"/>
      <w:numFmt w:val="decimal"/>
      <w:pStyle w:val="Heading4"/>
      <w:lvlText w:val="2.1.%1"/>
      <w:lvlJc w:val="left"/>
      <w:pPr>
        <w:ind w:left="720" w:hanging="360"/>
      </w:pPr>
      <w:rPr>
        <w:rFonts w:hint="default"/>
      </w:r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58E62F52"/>
    <w:multiLevelType w:val="hybridMultilevel"/>
    <w:tmpl w:val="5A247AF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nsid w:val="5AEE2A0B"/>
    <w:multiLevelType w:val="multilevel"/>
    <w:tmpl w:val="1FD0EC4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5DF71FF7"/>
    <w:multiLevelType w:val="multilevel"/>
    <w:tmpl w:val="C6FAFD14"/>
    <w:numStyleLink w:val="Bulletlist"/>
  </w:abstractNum>
  <w:abstractNum w:abstractNumId="17">
    <w:nsid w:val="60F014EB"/>
    <w:multiLevelType w:val="hybridMultilevel"/>
    <w:tmpl w:val="81E0F61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nsid w:val="6B057438"/>
    <w:multiLevelType w:val="multilevel"/>
    <w:tmpl w:val="01740CA0"/>
    <w:lvl w:ilvl="0">
      <w:start w:val="1"/>
      <w:numFmt w:val="decimal"/>
      <w:pStyle w:val="ListNumber"/>
      <w:lvlText w:val="%1."/>
      <w:lvlJc w:val="left"/>
      <w:pPr>
        <w:ind w:left="714" w:hanging="357"/>
      </w:pPr>
      <w:rPr>
        <w:rFonts w:hint="default"/>
        <w:color w:val="auto"/>
      </w:rPr>
    </w:lvl>
    <w:lvl w:ilvl="1">
      <w:start w:val="1"/>
      <w:numFmt w:val="lowerLetter"/>
      <w:lvlText w:val="%2"/>
      <w:lvlJc w:val="left"/>
      <w:pPr>
        <w:ind w:left="1077" w:hanging="363"/>
      </w:pPr>
      <w:rPr>
        <w:rFonts w:hint="default"/>
      </w:rPr>
    </w:lvl>
    <w:lvl w:ilvl="2">
      <w:start w:val="1"/>
      <w:numFmt w:val="lowerRoman"/>
      <w:lvlText w:val="%3"/>
      <w:lvlJc w:val="left"/>
      <w:pPr>
        <w:ind w:left="1437" w:hanging="360"/>
      </w:pPr>
      <w:rPr>
        <w:rFonts w:hint="default"/>
      </w:rPr>
    </w:lvl>
    <w:lvl w:ilvl="3">
      <w:start w:val="1"/>
      <w:numFmt w:val="decimal"/>
      <w:lvlText w:val="%1.%2.%3.%4"/>
      <w:lvlJc w:val="left"/>
      <w:pPr>
        <w:ind w:left="1797" w:hanging="306"/>
      </w:pPr>
      <w:rPr>
        <w:rFonts w:hint="default"/>
        <w:b w:val="0"/>
        <w:i w:val="0"/>
        <w:color w:val="auto"/>
        <w:sz w:val="20"/>
      </w:rPr>
    </w:lvl>
    <w:lvl w:ilvl="4">
      <w:start w:val="1"/>
      <w:numFmt w:val="lowerLetter"/>
      <w:lvlText w:val="%5."/>
      <w:lvlJc w:val="left"/>
      <w:pPr>
        <w:ind w:left="2157" w:hanging="360"/>
      </w:pPr>
      <w:rPr>
        <w:rFonts w:hint="default"/>
      </w:rPr>
    </w:lvl>
    <w:lvl w:ilvl="5">
      <w:start w:val="1"/>
      <w:numFmt w:val="lowerRoman"/>
      <w:lvlText w:val="(%6)"/>
      <w:lvlJc w:val="left"/>
      <w:pPr>
        <w:ind w:left="2517" w:hanging="360"/>
      </w:pPr>
      <w:rPr>
        <w:rFonts w:hint="default"/>
      </w:rPr>
    </w:lvl>
    <w:lvl w:ilvl="6">
      <w:start w:val="1"/>
      <w:numFmt w:val="decimal"/>
      <w:lvlText w:val="%7."/>
      <w:lvlJc w:val="left"/>
      <w:pPr>
        <w:ind w:left="2877" w:hanging="360"/>
      </w:pPr>
      <w:rPr>
        <w:rFonts w:hint="default"/>
      </w:rPr>
    </w:lvl>
    <w:lvl w:ilvl="7">
      <w:start w:val="1"/>
      <w:numFmt w:val="lowerLetter"/>
      <w:lvlText w:val="%8."/>
      <w:lvlJc w:val="left"/>
      <w:pPr>
        <w:ind w:left="3237" w:hanging="360"/>
      </w:pPr>
      <w:rPr>
        <w:rFonts w:hint="default"/>
      </w:rPr>
    </w:lvl>
    <w:lvl w:ilvl="8">
      <w:start w:val="1"/>
      <w:numFmt w:val="lowerRoman"/>
      <w:lvlText w:val="%9."/>
      <w:lvlJc w:val="left"/>
      <w:pPr>
        <w:ind w:left="3597" w:hanging="360"/>
      </w:pPr>
      <w:rPr>
        <w:rFonts w:hint="default"/>
      </w:rPr>
    </w:lvl>
  </w:abstractNum>
  <w:abstractNum w:abstractNumId="19">
    <w:nsid w:val="723354CC"/>
    <w:multiLevelType w:val="hybridMultilevel"/>
    <w:tmpl w:val="CDF27878"/>
    <w:lvl w:ilvl="0" w:tplc="089A7E6E">
      <w:start w:val="1"/>
      <w:numFmt w:val="bullet"/>
      <w:pStyle w:val="Subheading"/>
      <w:lvlText w:val=""/>
      <w:lvlJc w:val="left"/>
      <w:pPr>
        <w:tabs>
          <w:tab w:val="num" w:pos="720"/>
        </w:tabs>
        <w:ind w:left="720" w:hanging="360"/>
      </w:pPr>
      <w:rPr>
        <w:rFonts w:ascii="Symbol" w:hAnsi="Symbol" w:hint="default"/>
      </w:rPr>
    </w:lvl>
    <w:lvl w:ilvl="1" w:tplc="0C090005">
      <w:start w:val="1"/>
      <w:numFmt w:val="bullet"/>
      <w:lvlText w:val=""/>
      <w:lvlJc w:val="left"/>
      <w:pPr>
        <w:tabs>
          <w:tab w:val="num" w:pos="1440"/>
        </w:tabs>
        <w:ind w:left="1440" w:hanging="360"/>
      </w:pPr>
      <w:rPr>
        <w:rFonts w:ascii="Wingdings" w:hAnsi="Wingdings"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0">
    <w:nsid w:val="77B11DDB"/>
    <w:multiLevelType w:val="hybridMultilevel"/>
    <w:tmpl w:val="1FC652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77D74BC3"/>
    <w:multiLevelType w:val="multilevel"/>
    <w:tmpl w:val="18A25B12"/>
    <w:numStyleLink w:val="HeadingsList"/>
  </w:abstractNum>
  <w:abstractNum w:abstractNumId="22">
    <w:nsid w:val="7C4535A9"/>
    <w:multiLevelType w:val="hybridMultilevel"/>
    <w:tmpl w:val="5BA43B4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nsid w:val="7C732989"/>
    <w:multiLevelType w:val="multilevel"/>
    <w:tmpl w:val="DBAC0E52"/>
    <w:lvl w:ilvl="0">
      <w:start w:val="2"/>
      <w:numFmt w:val="decimal"/>
      <w:lvlText w:val="%1."/>
      <w:lvlJc w:val="left"/>
      <w:pPr>
        <w:ind w:left="360" w:hanging="360"/>
      </w:pPr>
      <w:rPr>
        <w:rFonts w:hint="default"/>
      </w:rPr>
    </w:lvl>
    <w:lvl w:ilvl="1">
      <w:start w:val="3"/>
      <w:numFmt w:val="decimal"/>
      <w:isLgl/>
      <w:lvlText w:val="%1.%2"/>
      <w:lvlJc w:val="left"/>
      <w:pPr>
        <w:ind w:left="502"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292" w:hanging="1440"/>
      </w:pPr>
      <w:rPr>
        <w:rFonts w:hint="default"/>
      </w:rPr>
    </w:lvl>
    <w:lvl w:ilvl="7">
      <w:start w:val="1"/>
      <w:numFmt w:val="decimal"/>
      <w:isLgl/>
      <w:lvlText w:val="%1.%2.%3.%4.%5.%6.%7.%8"/>
      <w:lvlJc w:val="left"/>
      <w:pPr>
        <w:ind w:left="2794" w:hanging="1800"/>
      </w:pPr>
      <w:rPr>
        <w:rFonts w:hint="default"/>
      </w:rPr>
    </w:lvl>
    <w:lvl w:ilvl="8">
      <w:start w:val="1"/>
      <w:numFmt w:val="decimal"/>
      <w:isLgl/>
      <w:lvlText w:val="%1.%2.%3.%4.%5.%6.%7.%8.%9"/>
      <w:lvlJc w:val="left"/>
      <w:pPr>
        <w:ind w:left="2936" w:hanging="1800"/>
      </w:pPr>
      <w:rPr>
        <w:rFonts w:hint="default"/>
      </w:rPr>
    </w:lvl>
  </w:abstractNum>
  <w:num w:numId="1">
    <w:abstractNumId w:val="1"/>
  </w:num>
  <w:num w:numId="2">
    <w:abstractNumId w:val="16"/>
    <w:lvlOverride w:ilvl="0">
      <w:lvl w:ilvl="0">
        <w:start w:val="1"/>
        <w:numFmt w:val="bullet"/>
        <w:pStyle w:val="Bullet"/>
        <w:lvlText w:val=""/>
        <w:lvlJc w:val="left"/>
        <w:pPr>
          <w:tabs>
            <w:tab w:val="num" w:pos="284"/>
          </w:tabs>
          <w:ind w:left="284" w:hanging="284"/>
        </w:pPr>
        <w:rPr>
          <w:rFonts w:ascii="Symbol" w:hAnsi="Symbol" w:hint="default"/>
        </w:rPr>
      </w:lvl>
    </w:lvlOverride>
    <w:lvlOverride w:ilvl="1">
      <w:lvl w:ilvl="1">
        <w:start w:val="1"/>
        <w:numFmt w:val="bullet"/>
        <w:pStyle w:val="Bullet2"/>
        <w:lvlText w:val="–"/>
        <w:lvlJc w:val="left"/>
        <w:pPr>
          <w:tabs>
            <w:tab w:val="num" w:pos="568"/>
          </w:tabs>
          <w:ind w:left="568" w:hanging="284"/>
        </w:pPr>
        <w:rPr>
          <w:rFonts w:ascii="Calibri" w:hAnsi="Calibri" w:hint="default"/>
        </w:rPr>
      </w:lvl>
    </w:lvlOverride>
    <w:lvlOverride w:ilvl="2">
      <w:lvl w:ilvl="2">
        <w:start w:val="1"/>
        <w:numFmt w:val="bullet"/>
        <w:lvlRestart w:val="0"/>
        <w:pStyle w:val="Bullet3"/>
        <w:lvlText w:val=":"/>
        <w:lvlJc w:val="left"/>
        <w:pPr>
          <w:tabs>
            <w:tab w:val="num" w:pos="852"/>
          </w:tabs>
          <w:ind w:left="852" w:hanging="284"/>
        </w:pPr>
        <w:rPr>
          <w:rFonts w:ascii="Calibri" w:hAnsi="Calibri" w:hint="default"/>
        </w:rPr>
      </w:lvl>
    </w:lvlOverride>
  </w:num>
  <w:num w:numId="3">
    <w:abstractNumId w:val="13"/>
  </w:num>
  <w:num w:numId="4">
    <w:abstractNumId w:val="3"/>
  </w:num>
  <w:num w:numId="5">
    <w:abstractNumId w:val="2"/>
  </w:num>
  <w:num w:numId="6">
    <w:abstractNumId w:val="5"/>
  </w:num>
  <w:num w:numId="7">
    <w:abstractNumId w:val="12"/>
  </w:num>
  <w:num w:numId="8">
    <w:abstractNumId w:val="18"/>
  </w:num>
  <w:num w:numId="9">
    <w:abstractNumId w:val="11"/>
    <w:lvlOverride w:ilvl="0">
      <w:lvl w:ilvl="0">
        <w:numFmt w:val="decimal"/>
        <w:lvlText w:val=""/>
        <w:lvlJc w:val="left"/>
      </w:lvl>
    </w:lvlOverride>
    <w:lvlOverride w:ilvl="1">
      <w:lvl w:ilvl="1">
        <w:start w:val="1"/>
        <w:numFmt w:val="decimal"/>
        <w:lvlText w:val="%1.%2"/>
        <w:lvlJc w:val="left"/>
        <w:pPr>
          <w:tabs>
            <w:tab w:val="num" w:pos="1134"/>
          </w:tabs>
          <w:ind w:left="1134" w:hanging="1134"/>
        </w:pPr>
        <w:rPr>
          <w:rFonts w:cs="Times New Roman"/>
          <w:b/>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Override>
  </w:num>
  <w:num w:numId="10">
    <w:abstractNumId w:val="11"/>
  </w:num>
  <w:num w:numId="11">
    <w:abstractNumId w:val="6"/>
  </w:num>
  <w:num w:numId="12">
    <w:abstractNumId w:val="14"/>
  </w:num>
  <w:num w:numId="13">
    <w:abstractNumId w:val="22"/>
  </w:num>
  <w:num w:numId="14">
    <w:abstractNumId w:val="17"/>
  </w:num>
  <w:num w:numId="15">
    <w:abstractNumId w:val="23"/>
  </w:num>
  <w:num w:numId="16">
    <w:abstractNumId w:val="15"/>
  </w:num>
  <w:num w:numId="17">
    <w:abstractNumId w:val="8"/>
  </w:num>
  <w:num w:numId="18">
    <w:abstractNumId w:val="9"/>
  </w:num>
  <w:num w:numId="19">
    <w:abstractNumId w:val="0"/>
  </w:num>
  <w:num w:numId="20">
    <w:abstractNumId w:val="20"/>
  </w:num>
  <w:num w:numId="21">
    <w:abstractNumId w:val="7"/>
  </w:num>
  <w:num w:numId="22">
    <w:abstractNumId w:val="21"/>
    <w:lvlOverride w:ilvl="1">
      <w:lvl w:ilvl="1">
        <w:start w:val="1"/>
        <w:numFmt w:val="decimal"/>
        <w:pStyle w:val="NumberedList1"/>
        <w:lvlText w:val="%1.%2"/>
        <w:lvlJc w:val="left"/>
        <w:pPr>
          <w:ind w:left="0" w:firstLine="0"/>
        </w:pPr>
        <w:rPr>
          <w:rFonts w:asciiTheme="minorHAnsi" w:hAnsiTheme="minorHAnsi" w:cstheme="minorHAnsi" w:hint="default"/>
        </w:rPr>
      </w:lvl>
    </w:lvlOverride>
  </w:num>
  <w:num w:numId="23">
    <w:abstractNumId w:val="10"/>
  </w:num>
  <w:num w:numId="24">
    <w:abstractNumId w:val="4"/>
  </w:num>
  <w:num w:numId="25">
    <w:abstractNumId w:val="1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oNotHyphenateCaps/>
  <w:drawingGridHorizontalSpacing w:val="110"/>
  <w:drawingGridVerticalSpacing w:val="299"/>
  <w:displayHorizontalDrawingGridEvery w:val="0"/>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ReportControlsVisible" w:val="Empty"/>
    <w:docVar w:name="_AMO_UniqueIdentifier" w:val="9f7fa321-e914-4720-bbd0-4425e9b4d20a"/>
  </w:docVars>
  <w:rsids>
    <w:rsidRoot w:val="00685263"/>
    <w:rsid w:val="0000086F"/>
    <w:rsid w:val="00000E07"/>
    <w:rsid w:val="0000295B"/>
    <w:rsid w:val="00002F4C"/>
    <w:rsid w:val="000037AB"/>
    <w:rsid w:val="000041FD"/>
    <w:rsid w:val="00004D95"/>
    <w:rsid w:val="00005940"/>
    <w:rsid w:val="00005B09"/>
    <w:rsid w:val="00005D26"/>
    <w:rsid w:val="000064CC"/>
    <w:rsid w:val="00006AA0"/>
    <w:rsid w:val="00007B58"/>
    <w:rsid w:val="00011A8E"/>
    <w:rsid w:val="00012E9E"/>
    <w:rsid w:val="00013859"/>
    <w:rsid w:val="00013892"/>
    <w:rsid w:val="00013CC3"/>
    <w:rsid w:val="00016082"/>
    <w:rsid w:val="00017F3F"/>
    <w:rsid w:val="000201E9"/>
    <w:rsid w:val="00021103"/>
    <w:rsid w:val="00021A4E"/>
    <w:rsid w:val="00021E1D"/>
    <w:rsid w:val="00021FD7"/>
    <w:rsid w:val="000226D0"/>
    <w:rsid w:val="0002293F"/>
    <w:rsid w:val="00022AC7"/>
    <w:rsid w:val="0002303F"/>
    <w:rsid w:val="000234ED"/>
    <w:rsid w:val="000237C5"/>
    <w:rsid w:val="00023876"/>
    <w:rsid w:val="000238C0"/>
    <w:rsid w:val="00024907"/>
    <w:rsid w:val="00024D56"/>
    <w:rsid w:val="000251AD"/>
    <w:rsid w:val="000260BD"/>
    <w:rsid w:val="000300D8"/>
    <w:rsid w:val="000301BF"/>
    <w:rsid w:val="000304F4"/>
    <w:rsid w:val="00030741"/>
    <w:rsid w:val="00030F41"/>
    <w:rsid w:val="00031BBA"/>
    <w:rsid w:val="000322E8"/>
    <w:rsid w:val="00033119"/>
    <w:rsid w:val="00033E3D"/>
    <w:rsid w:val="00034258"/>
    <w:rsid w:val="0003473A"/>
    <w:rsid w:val="0003565B"/>
    <w:rsid w:val="000368CA"/>
    <w:rsid w:val="00036D1A"/>
    <w:rsid w:val="0003761F"/>
    <w:rsid w:val="00037FCA"/>
    <w:rsid w:val="00040081"/>
    <w:rsid w:val="00040252"/>
    <w:rsid w:val="000406C9"/>
    <w:rsid w:val="00041983"/>
    <w:rsid w:val="00042F51"/>
    <w:rsid w:val="00043212"/>
    <w:rsid w:val="0004480A"/>
    <w:rsid w:val="00044D1A"/>
    <w:rsid w:val="00044D53"/>
    <w:rsid w:val="00044EEB"/>
    <w:rsid w:val="0004615F"/>
    <w:rsid w:val="00046552"/>
    <w:rsid w:val="00046620"/>
    <w:rsid w:val="00046ECF"/>
    <w:rsid w:val="00050601"/>
    <w:rsid w:val="0005120B"/>
    <w:rsid w:val="00053A1D"/>
    <w:rsid w:val="0005425C"/>
    <w:rsid w:val="00054465"/>
    <w:rsid w:val="000546FB"/>
    <w:rsid w:val="00055A7A"/>
    <w:rsid w:val="00055EEB"/>
    <w:rsid w:val="0005641D"/>
    <w:rsid w:val="00056AE7"/>
    <w:rsid w:val="00056E19"/>
    <w:rsid w:val="000578BF"/>
    <w:rsid w:val="000618C6"/>
    <w:rsid w:val="00062CA7"/>
    <w:rsid w:val="00063AD2"/>
    <w:rsid w:val="00063D17"/>
    <w:rsid w:val="0006416C"/>
    <w:rsid w:val="00064C1C"/>
    <w:rsid w:val="00064DB9"/>
    <w:rsid w:val="000651D8"/>
    <w:rsid w:val="0006592A"/>
    <w:rsid w:val="00065A71"/>
    <w:rsid w:val="00066206"/>
    <w:rsid w:val="00066286"/>
    <w:rsid w:val="000676CB"/>
    <w:rsid w:val="0007046D"/>
    <w:rsid w:val="0007072E"/>
    <w:rsid w:val="00072750"/>
    <w:rsid w:val="00072C9F"/>
    <w:rsid w:val="0007408B"/>
    <w:rsid w:val="0007627E"/>
    <w:rsid w:val="00076342"/>
    <w:rsid w:val="00076573"/>
    <w:rsid w:val="00077275"/>
    <w:rsid w:val="00077981"/>
    <w:rsid w:val="00077B0F"/>
    <w:rsid w:val="00080C8C"/>
    <w:rsid w:val="00082DC6"/>
    <w:rsid w:val="00083642"/>
    <w:rsid w:val="00084A17"/>
    <w:rsid w:val="0008528D"/>
    <w:rsid w:val="00087ADD"/>
    <w:rsid w:val="000909D6"/>
    <w:rsid w:val="0009228E"/>
    <w:rsid w:val="000930DC"/>
    <w:rsid w:val="0009465A"/>
    <w:rsid w:val="000949D8"/>
    <w:rsid w:val="00094AE7"/>
    <w:rsid w:val="00094C90"/>
    <w:rsid w:val="00094D4C"/>
    <w:rsid w:val="00094F58"/>
    <w:rsid w:val="000959D4"/>
    <w:rsid w:val="000965F6"/>
    <w:rsid w:val="000969AF"/>
    <w:rsid w:val="00096B35"/>
    <w:rsid w:val="000977BF"/>
    <w:rsid w:val="000A0973"/>
    <w:rsid w:val="000A1717"/>
    <w:rsid w:val="000A1927"/>
    <w:rsid w:val="000A26A7"/>
    <w:rsid w:val="000A617B"/>
    <w:rsid w:val="000A7C93"/>
    <w:rsid w:val="000B0432"/>
    <w:rsid w:val="000B2A98"/>
    <w:rsid w:val="000B2D45"/>
    <w:rsid w:val="000B386D"/>
    <w:rsid w:val="000B6304"/>
    <w:rsid w:val="000B655E"/>
    <w:rsid w:val="000B6A8E"/>
    <w:rsid w:val="000B7759"/>
    <w:rsid w:val="000C069F"/>
    <w:rsid w:val="000C0A96"/>
    <w:rsid w:val="000C21F6"/>
    <w:rsid w:val="000C232D"/>
    <w:rsid w:val="000C38E4"/>
    <w:rsid w:val="000C3F4F"/>
    <w:rsid w:val="000C47E8"/>
    <w:rsid w:val="000C48E9"/>
    <w:rsid w:val="000C49FF"/>
    <w:rsid w:val="000C66DE"/>
    <w:rsid w:val="000D151D"/>
    <w:rsid w:val="000D17BF"/>
    <w:rsid w:val="000D1F02"/>
    <w:rsid w:val="000D2022"/>
    <w:rsid w:val="000D24EC"/>
    <w:rsid w:val="000D2881"/>
    <w:rsid w:val="000D2FC9"/>
    <w:rsid w:val="000D3BA7"/>
    <w:rsid w:val="000D4157"/>
    <w:rsid w:val="000D4552"/>
    <w:rsid w:val="000D456D"/>
    <w:rsid w:val="000D4613"/>
    <w:rsid w:val="000D5534"/>
    <w:rsid w:val="000D5D98"/>
    <w:rsid w:val="000D611D"/>
    <w:rsid w:val="000D6873"/>
    <w:rsid w:val="000D783E"/>
    <w:rsid w:val="000D78B2"/>
    <w:rsid w:val="000E0022"/>
    <w:rsid w:val="000E0102"/>
    <w:rsid w:val="000E1826"/>
    <w:rsid w:val="000E3910"/>
    <w:rsid w:val="000E3B19"/>
    <w:rsid w:val="000E40B0"/>
    <w:rsid w:val="000E4589"/>
    <w:rsid w:val="000E59F0"/>
    <w:rsid w:val="000E5E86"/>
    <w:rsid w:val="000E756C"/>
    <w:rsid w:val="000E760D"/>
    <w:rsid w:val="000E77C1"/>
    <w:rsid w:val="000E7B9A"/>
    <w:rsid w:val="000E7E6B"/>
    <w:rsid w:val="000F1095"/>
    <w:rsid w:val="000F13A2"/>
    <w:rsid w:val="000F1894"/>
    <w:rsid w:val="000F2256"/>
    <w:rsid w:val="000F2CE9"/>
    <w:rsid w:val="000F2D75"/>
    <w:rsid w:val="000F346E"/>
    <w:rsid w:val="000F3735"/>
    <w:rsid w:val="000F43A6"/>
    <w:rsid w:val="000F4F23"/>
    <w:rsid w:val="000F576B"/>
    <w:rsid w:val="000F5995"/>
    <w:rsid w:val="000F6535"/>
    <w:rsid w:val="000F6964"/>
    <w:rsid w:val="000F7158"/>
    <w:rsid w:val="00100D2E"/>
    <w:rsid w:val="001016E9"/>
    <w:rsid w:val="0010194D"/>
    <w:rsid w:val="00101E91"/>
    <w:rsid w:val="00102D02"/>
    <w:rsid w:val="001049DE"/>
    <w:rsid w:val="00104A79"/>
    <w:rsid w:val="00104C91"/>
    <w:rsid w:val="00105697"/>
    <w:rsid w:val="001059E3"/>
    <w:rsid w:val="00106AFD"/>
    <w:rsid w:val="00106AFE"/>
    <w:rsid w:val="00106DB7"/>
    <w:rsid w:val="0010714D"/>
    <w:rsid w:val="00107473"/>
    <w:rsid w:val="00107586"/>
    <w:rsid w:val="001075A9"/>
    <w:rsid w:val="0011070F"/>
    <w:rsid w:val="001126DC"/>
    <w:rsid w:val="00112F34"/>
    <w:rsid w:val="001135C3"/>
    <w:rsid w:val="00114208"/>
    <w:rsid w:val="0011456F"/>
    <w:rsid w:val="00114D4C"/>
    <w:rsid w:val="00116CD7"/>
    <w:rsid w:val="00117FDA"/>
    <w:rsid w:val="00120556"/>
    <w:rsid w:val="00120832"/>
    <w:rsid w:val="001208EC"/>
    <w:rsid w:val="0012151B"/>
    <w:rsid w:val="00121EFD"/>
    <w:rsid w:val="001224AC"/>
    <w:rsid w:val="0012364E"/>
    <w:rsid w:val="00123D11"/>
    <w:rsid w:val="00124E4F"/>
    <w:rsid w:val="001256B2"/>
    <w:rsid w:val="00125B65"/>
    <w:rsid w:val="00126005"/>
    <w:rsid w:val="00126602"/>
    <w:rsid w:val="00126C98"/>
    <w:rsid w:val="001270D5"/>
    <w:rsid w:val="0012782C"/>
    <w:rsid w:val="00127D81"/>
    <w:rsid w:val="00127F57"/>
    <w:rsid w:val="0013008F"/>
    <w:rsid w:val="001305EA"/>
    <w:rsid w:val="001311ED"/>
    <w:rsid w:val="001327E0"/>
    <w:rsid w:val="00132AFA"/>
    <w:rsid w:val="00132E59"/>
    <w:rsid w:val="00132FF1"/>
    <w:rsid w:val="00133421"/>
    <w:rsid w:val="001343D0"/>
    <w:rsid w:val="00134531"/>
    <w:rsid w:val="001346FC"/>
    <w:rsid w:val="00135B03"/>
    <w:rsid w:val="00136115"/>
    <w:rsid w:val="001361EF"/>
    <w:rsid w:val="0013668F"/>
    <w:rsid w:val="00141248"/>
    <w:rsid w:val="00143F38"/>
    <w:rsid w:val="0014401C"/>
    <w:rsid w:val="00144CAD"/>
    <w:rsid w:val="001457EB"/>
    <w:rsid w:val="00145877"/>
    <w:rsid w:val="00145DDE"/>
    <w:rsid w:val="00145FAD"/>
    <w:rsid w:val="00146ED0"/>
    <w:rsid w:val="001476AE"/>
    <w:rsid w:val="00147BE6"/>
    <w:rsid w:val="001508BF"/>
    <w:rsid w:val="001510CA"/>
    <w:rsid w:val="00151671"/>
    <w:rsid w:val="001520F6"/>
    <w:rsid w:val="001524CE"/>
    <w:rsid w:val="00152A55"/>
    <w:rsid w:val="00152D70"/>
    <w:rsid w:val="00153348"/>
    <w:rsid w:val="00153B75"/>
    <w:rsid w:val="0015493E"/>
    <w:rsid w:val="00154B12"/>
    <w:rsid w:val="00155059"/>
    <w:rsid w:val="00155377"/>
    <w:rsid w:val="00156187"/>
    <w:rsid w:val="00156D1D"/>
    <w:rsid w:val="00157005"/>
    <w:rsid w:val="001573CB"/>
    <w:rsid w:val="00157596"/>
    <w:rsid w:val="001577EA"/>
    <w:rsid w:val="0016055E"/>
    <w:rsid w:val="00160DBF"/>
    <w:rsid w:val="00160E04"/>
    <w:rsid w:val="001611EC"/>
    <w:rsid w:val="00161F97"/>
    <w:rsid w:val="00162498"/>
    <w:rsid w:val="00162D8E"/>
    <w:rsid w:val="0016336F"/>
    <w:rsid w:val="00163DCE"/>
    <w:rsid w:val="00165A98"/>
    <w:rsid w:val="00165B2D"/>
    <w:rsid w:val="00165CF0"/>
    <w:rsid w:val="001672A5"/>
    <w:rsid w:val="00167304"/>
    <w:rsid w:val="00167EF3"/>
    <w:rsid w:val="00170BBD"/>
    <w:rsid w:val="00170D02"/>
    <w:rsid w:val="00170E0A"/>
    <w:rsid w:val="00171284"/>
    <w:rsid w:val="00171801"/>
    <w:rsid w:val="00172D55"/>
    <w:rsid w:val="001742A3"/>
    <w:rsid w:val="00174A33"/>
    <w:rsid w:val="00175628"/>
    <w:rsid w:val="001758DD"/>
    <w:rsid w:val="00176244"/>
    <w:rsid w:val="001773B4"/>
    <w:rsid w:val="001803C6"/>
    <w:rsid w:val="00180D2F"/>
    <w:rsid w:val="001829BD"/>
    <w:rsid w:val="00183BDA"/>
    <w:rsid w:val="00184337"/>
    <w:rsid w:val="00185053"/>
    <w:rsid w:val="00185A36"/>
    <w:rsid w:val="00185DE6"/>
    <w:rsid w:val="00185F32"/>
    <w:rsid w:val="001860BA"/>
    <w:rsid w:val="0018613B"/>
    <w:rsid w:val="0018689E"/>
    <w:rsid w:val="00187847"/>
    <w:rsid w:val="00187944"/>
    <w:rsid w:val="00187998"/>
    <w:rsid w:val="001901A4"/>
    <w:rsid w:val="00190232"/>
    <w:rsid w:val="00192A9E"/>
    <w:rsid w:val="001952C2"/>
    <w:rsid w:val="0019598D"/>
    <w:rsid w:val="00195A31"/>
    <w:rsid w:val="00196C93"/>
    <w:rsid w:val="00197B2B"/>
    <w:rsid w:val="001A0197"/>
    <w:rsid w:val="001A13E4"/>
    <w:rsid w:val="001A144F"/>
    <w:rsid w:val="001A1BB8"/>
    <w:rsid w:val="001A1E3E"/>
    <w:rsid w:val="001A2BEA"/>
    <w:rsid w:val="001A3268"/>
    <w:rsid w:val="001A3C8B"/>
    <w:rsid w:val="001A4A1F"/>
    <w:rsid w:val="001A68B6"/>
    <w:rsid w:val="001A6A5A"/>
    <w:rsid w:val="001A6DB6"/>
    <w:rsid w:val="001A7862"/>
    <w:rsid w:val="001A7A6C"/>
    <w:rsid w:val="001A7C60"/>
    <w:rsid w:val="001B0175"/>
    <w:rsid w:val="001B0668"/>
    <w:rsid w:val="001B0883"/>
    <w:rsid w:val="001B1793"/>
    <w:rsid w:val="001B1937"/>
    <w:rsid w:val="001B21A4"/>
    <w:rsid w:val="001B4466"/>
    <w:rsid w:val="001B4711"/>
    <w:rsid w:val="001B5D6E"/>
    <w:rsid w:val="001B6447"/>
    <w:rsid w:val="001B650D"/>
    <w:rsid w:val="001B691A"/>
    <w:rsid w:val="001B74FB"/>
    <w:rsid w:val="001C0B24"/>
    <w:rsid w:val="001C176B"/>
    <w:rsid w:val="001C25CB"/>
    <w:rsid w:val="001C28F9"/>
    <w:rsid w:val="001C5D23"/>
    <w:rsid w:val="001C6CDB"/>
    <w:rsid w:val="001C7262"/>
    <w:rsid w:val="001D0003"/>
    <w:rsid w:val="001D03F3"/>
    <w:rsid w:val="001D0D19"/>
    <w:rsid w:val="001D0E69"/>
    <w:rsid w:val="001D1B54"/>
    <w:rsid w:val="001D3716"/>
    <w:rsid w:val="001D4252"/>
    <w:rsid w:val="001D5181"/>
    <w:rsid w:val="001D587A"/>
    <w:rsid w:val="001D5B74"/>
    <w:rsid w:val="001D7075"/>
    <w:rsid w:val="001D72A3"/>
    <w:rsid w:val="001D7FA7"/>
    <w:rsid w:val="001E04E8"/>
    <w:rsid w:val="001E0F7C"/>
    <w:rsid w:val="001E1E8C"/>
    <w:rsid w:val="001E3270"/>
    <w:rsid w:val="001E3543"/>
    <w:rsid w:val="001E5390"/>
    <w:rsid w:val="001E5825"/>
    <w:rsid w:val="001E5F15"/>
    <w:rsid w:val="001E6665"/>
    <w:rsid w:val="001F0EF5"/>
    <w:rsid w:val="001F2403"/>
    <w:rsid w:val="001F2406"/>
    <w:rsid w:val="001F2672"/>
    <w:rsid w:val="001F26A1"/>
    <w:rsid w:val="001F2C10"/>
    <w:rsid w:val="001F3E16"/>
    <w:rsid w:val="001F54BD"/>
    <w:rsid w:val="001F5A14"/>
    <w:rsid w:val="001F70A0"/>
    <w:rsid w:val="001F721E"/>
    <w:rsid w:val="00200037"/>
    <w:rsid w:val="002005DB"/>
    <w:rsid w:val="00200723"/>
    <w:rsid w:val="002019A2"/>
    <w:rsid w:val="00203F2E"/>
    <w:rsid w:val="00204ACE"/>
    <w:rsid w:val="00204F0F"/>
    <w:rsid w:val="00205CB2"/>
    <w:rsid w:val="002072D3"/>
    <w:rsid w:val="00207B53"/>
    <w:rsid w:val="002112A0"/>
    <w:rsid w:val="00211F03"/>
    <w:rsid w:val="00212AB1"/>
    <w:rsid w:val="00213029"/>
    <w:rsid w:val="002138B1"/>
    <w:rsid w:val="00214414"/>
    <w:rsid w:val="0021493E"/>
    <w:rsid w:val="00214F18"/>
    <w:rsid w:val="00215055"/>
    <w:rsid w:val="00215BA7"/>
    <w:rsid w:val="0021601C"/>
    <w:rsid w:val="002164B9"/>
    <w:rsid w:val="00216E1A"/>
    <w:rsid w:val="002170C5"/>
    <w:rsid w:val="0021745B"/>
    <w:rsid w:val="002209E4"/>
    <w:rsid w:val="00220B88"/>
    <w:rsid w:val="00222999"/>
    <w:rsid w:val="00222B31"/>
    <w:rsid w:val="00223668"/>
    <w:rsid w:val="00224620"/>
    <w:rsid w:val="00224AD3"/>
    <w:rsid w:val="00225469"/>
    <w:rsid w:val="0022706C"/>
    <w:rsid w:val="00227B0E"/>
    <w:rsid w:val="0023013F"/>
    <w:rsid w:val="0023107D"/>
    <w:rsid w:val="00231718"/>
    <w:rsid w:val="00232553"/>
    <w:rsid w:val="00233D0F"/>
    <w:rsid w:val="002340BA"/>
    <w:rsid w:val="00234146"/>
    <w:rsid w:val="0023558C"/>
    <w:rsid w:val="00235F68"/>
    <w:rsid w:val="00236925"/>
    <w:rsid w:val="0024072F"/>
    <w:rsid w:val="00240AD3"/>
    <w:rsid w:val="00242530"/>
    <w:rsid w:val="00242ABF"/>
    <w:rsid w:val="002434F9"/>
    <w:rsid w:val="0024476D"/>
    <w:rsid w:val="0024539E"/>
    <w:rsid w:val="00246DE5"/>
    <w:rsid w:val="002500FA"/>
    <w:rsid w:val="00251026"/>
    <w:rsid w:val="0025109F"/>
    <w:rsid w:val="00251F17"/>
    <w:rsid w:val="002520F1"/>
    <w:rsid w:val="00252A21"/>
    <w:rsid w:val="00254274"/>
    <w:rsid w:val="00255CF4"/>
    <w:rsid w:val="00257CAF"/>
    <w:rsid w:val="002602D0"/>
    <w:rsid w:val="0026203B"/>
    <w:rsid w:val="00263B29"/>
    <w:rsid w:val="00264437"/>
    <w:rsid w:val="0026599F"/>
    <w:rsid w:val="0026630A"/>
    <w:rsid w:val="0026648C"/>
    <w:rsid w:val="00266929"/>
    <w:rsid w:val="00266FE9"/>
    <w:rsid w:val="00267442"/>
    <w:rsid w:val="00267FA2"/>
    <w:rsid w:val="002704C0"/>
    <w:rsid w:val="00270566"/>
    <w:rsid w:val="00270C84"/>
    <w:rsid w:val="00272199"/>
    <w:rsid w:val="00272C01"/>
    <w:rsid w:val="00273188"/>
    <w:rsid w:val="002733C6"/>
    <w:rsid w:val="002734C7"/>
    <w:rsid w:val="00273ED3"/>
    <w:rsid w:val="0027456B"/>
    <w:rsid w:val="0027465B"/>
    <w:rsid w:val="00274ED6"/>
    <w:rsid w:val="00275A8E"/>
    <w:rsid w:val="00275C50"/>
    <w:rsid w:val="00277173"/>
    <w:rsid w:val="002804A4"/>
    <w:rsid w:val="00281413"/>
    <w:rsid w:val="0028195C"/>
    <w:rsid w:val="00281989"/>
    <w:rsid w:val="002819D1"/>
    <w:rsid w:val="00282AD2"/>
    <w:rsid w:val="00283A13"/>
    <w:rsid w:val="002851A7"/>
    <w:rsid w:val="00285576"/>
    <w:rsid w:val="00286128"/>
    <w:rsid w:val="00286250"/>
    <w:rsid w:val="00286442"/>
    <w:rsid w:val="002866BB"/>
    <w:rsid w:val="002872DE"/>
    <w:rsid w:val="00287580"/>
    <w:rsid w:val="0028767B"/>
    <w:rsid w:val="002906D4"/>
    <w:rsid w:val="00291280"/>
    <w:rsid w:val="00293738"/>
    <w:rsid w:val="00293C07"/>
    <w:rsid w:val="002945F3"/>
    <w:rsid w:val="00294EC8"/>
    <w:rsid w:val="0029508C"/>
    <w:rsid w:val="00295210"/>
    <w:rsid w:val="002964B2"/>
    <w:rsid w:val="002967BF"/>
    <w:rsid w:val="002976C0"/>
    <w:rsid w:val="002A0D9D"/>
    <w:rsid w:val="002A2387"/>
    <w:rsid w:val="002A27D5"/>
    <w:rsid w:val="002A5676"/>
    <w:rsid w:val="002A5870"/>
    <w:rsid w:val="002A61FC"/>
    <w:rsid w:val="002A7939"/>
    <w:rsid w:val="002B0B01"/>
    <w:rsid w:val="002B0D08"/>
    <w:rsid w:val="002B127A"/>
    <w:rsid w:val="002B1539"/>
    <w:rsid w:val="002B1B09"/>
    <w:rsid w:val="002B2723"/>
    <w:rsid w:val="002B2B57"/>
    <w:rsid w:val="002B33D7"/>
    <w:rsid w:val="002B5493"/>
    <w:rsid w:val="002B7094"/>
    <w:rsid w:val="002B7C1E"/>
    <w:rsid w:val="002B7C9A"/>
    <w:rsid w:val="002B7E3F"/>
    <w:rsid w:val="002C10AF"/>
    <w:rsid w:val="002C14C0"/>
    <w:rsid w:val="002C167C"/>
    <w:rsid w:val="002C1996"/>
    <w:rsid w:val="002C25B5"/>
    <w:rsid w:val="002C3E50"/>
    <w:rsid w:val="002C4719"/>
    <w:rsid w:val="002C49C1"/>
    <w:rsid w:val="002C4B31"/>
    <w:rsid w:val="002C4C29"/>
    <w:rsid w:val="002C5276"/>
    <w:rsid w:val="002C5FE5"/>
    <w:rsid w:val="002D035A"/>
    <w:rsid w:val="002D0524"/>
    <w:rsid w:val="002D272D"/>
    <w:rsid w:val="002D2FB7"/>
    <w:rsid w:val="002D602D"/>
    <w:rsid w:val="002D6279"/>
    <w:rsid w:val="002E06BB"/>
    <w:rsid w:val="002E0C03"/>
    <w:rsid w:val="002E11D4"/>
    <w:rsid w:val="002E19D0"/>
    <w:rsid w:val="002E4AA6"/>
    <w:rsid w:val="002E6821"/>
    <w:rsid w:val="002E6958"/>
    <w:rsid w:val="002E6AE6"/>
    <w:rsid w:val="002E7639"/>
    <w:rsid w:val="002E7982"/>
    <w:rsid w:val="002E7F13"/>
    <w:rsid w:val="002F070D"/>
    <w:rsid w:val="002F1C39"/>
    <w:rsid w:val="002F1CEC"/>
    <w:rsid w:val="002F2565"/>
    <w:rsid w:val="002F3A1F"/>
    <w:rsid w:val="002F596F"/>
    <w:rsid w:val="002F6221"/>
    <w:rsid w:val="002F65C5"/>
    <w:rsid w:val="002F6CAD"/>
    <w:rsid w:val="002F7458"/>
    <w:rsid w:val="002F77B7"/>
    <w:rsid w:val="00300C7F"/>
    <w:rsid w:val="00303001"/>
    <w:rsid w:val="00304A07"/>
    <w:rsid w:val="00304A96"/>
    <w:rsid w:val="00304F3E"/>
    <w:rsid w:val="00304F42"/>
    <w:rsid w:val="003050D1"/>
    <w:rsid w:val="00306116"/>
    <w:rsid w:val="00306171"/>
    <w:rsid w:val="00306C1A"/>
    <w:rsid w:val="0030743E"/>
    <w:rsid w:val="0030776E"/>
    <w:rsid w:val="00307F57"/>
    <w:rsid w:val="003113A7"/>
    <w:rsid w:val="003115A4"/>
    <w:rsid w:val="00311B77"/>
    <w:rsid w:val="003138EB"/>
    <w:rsid w:val="003144AC"/>
    <w:rsid w:val="00314BAC"/>
    <w:rsid w:val="00315C2A"/>
    <w:rsid w:val="003162C9"/>
    <w:rsid w:val="00316813"/>
    <w:rsid w:val="00316837"/>
    <w:rsid w:val="0031690E"/>
    <w:rsid w:val="00316C38"/>
    <w:rsid w:val="00317627"/>
    <w:rsid w:val="00320149"/>
    <w:rsid w:val="00320CAF"/>
    <w:rsid w:val="00322D5F"/>
    <w:rsid w:val="0032383C"/>
    <w:rsid w:val="00323DAC"/>
    <w:rsid w:val="0032437D"/>
    <w:rsid w:val="00324947"/>
    <w:rsid w:val="00325837"/>
    <w:rsid w:val="00326012"/>
    <w:rsid w:val="00327B41"/>
    <w:rsid w:val="00332FD9"/>
    <w:rsid w:val="0033374B"/>
    <w:rsid w:val="003339FB"/>
    <w:rsid w:val="00333BAC"/>
    <w:rsid w:val="00333E9C"/>
    <w:rsid w:val="00334565"/>
    <w:rsid w:val="003345A2"/>
    <w:rsid w:val="00334F87"/>
    <w:rsid w:val="00335C93"/>
    <w:rsid w:val="00336A51"/>
    <w:rsid w:val="003374EF"/>
    <w:rsid w:val="003376A6"/>
    <w:rsid w:val="003377D8"/>
    <w:rsid w:val="00340918"/>
    <w:rsid w:val="00340B06"/>
    <w:rsid w:val="00340C70"/>
    <w:rsid w:val="00340E7B"/>
    <w:rsid w:val="00340F2E"/>
    <w:rsid w:val="0034119B"/>
    <w:rsid w:val="00341945"/>
    <w:rsid w:val="00341F82"/>
    <w:rsid w:val="0034259A"/>
    <w:rsid w:val="00342C7A"/>
    <w:rsid w:val="00343345"/>
    <w:rsid w:val="00344886"/>
    <w:rsid w:val="0034699C"/>
    <w:rsid w:val="00346DBE"/>
    <w:rsid w:val="00346F48"/>
    <w:rsid w:val="003516C0"/>
    <w:rsid w:val="003524D3"/>
    <w:rsid w:val="00352E7C"/>
    <w:rsid w:val="00353348"/>
    <w:rsid w:val="00355DC1"/>
    <w:rsid w:val="003567ED"/>
    <w:rsid w:val="0035717A"/>
    <w:rsid w:val="00357B9A"/>
    <w:rsid w:val="00357BA0"/>
    <w:rsid w:val="0036177E"/>
    <w:rsid w:val="00361A15"/>
    <w:rsid w:val="00361CEE"/>
    <w:rsid w:val="003622C6"/>
    <w:rsid w:val="00362792"/>
    <w:rsid w:val="00362B86"/>
    <w:rsid w:val="00363139"/>
    <w:rsid w:val="0036313A"/>
    <w:rsid w:val="00363B7B"/>
    <w:rsid w:val="00367861"/>
    <w:rsid w:val="00367B70"/>
    <w:rsid w:val="00370225"/>
    <w:rsid w:val="00370970"/>
    <w:rsid w:val="0037194E"/>
    <w:rsid w:val="0037399E"/>
    <w:rsid w:val="003752B1"/>
    <w:rsid w:val="0037532E"/>
    <w:rsid w:val="00375E02"/>
    <w:rsid w:val="003764DE"/>
    <w:rsid w:val="0037656D"/>
    <w:rsid w:val="003775CB"/>
    <w:rsid w:val="003804D9"/>
    <w:rsid w:val="00381F92"/>
    <w:rsid w:val="00383C2F"/>
    <w:rsid w:val="00384AC7"/>
    <w:rsid w:val="00385A06"/>
    <w:rsid w:val="003860ED"/>
    <w:rsid w:val="0038632B"/>
    <w:rsid w:val="00386DBA"/>
    <w:rsid w:val="003878C4"/>
    <w:rsid w:val="00390132"/>
    <w:rsid w:val="00391966"/>
    <w:rsid w:val="003930FD"/>
    <w:rsid w:val="003936BE"/>
    <w:rsid w:val="00393B2B"/>
    <w:rsid w:val="00394346"/>
    <w:rsid w:val="00394417"/>
    <w:rsid w:val="00394F6F"/>
    <w:rsid w:val="00395192"/>
    <w:rsid w:val="0039524D"/>
    <w:rsid w:val="00396399"/>
    <w:rsid w:val="003968CA"/>
    <w:rsid w:val="00397751"/>
    <w:rsid w:val="003977A9"/>
    <w:rsid w:val="00397B0F"/>
    <w:rsid w:val="003A02A7"/>
    <w:rsid w:val="003A04FF"/>
    <w:rsid w:val="003A060F"/>
    <w:rsid w:val="003A161B"/>
    <w:rsid w:val="003A2452"/>
    <w:rsid w:val="003A2CC8"/>
    <w:rsid w:val="003A2F5B"/>
    <w:rsid w:val="003A4BE4"/>
    <w:rsid w:val="003A4C3C"/>
    <w:rsid w:val="003A4D7C"/>
    <w:rsid w:val="003A4FB1"/>
    <w:rsid w:val="003A50C4"/>
    <w:rsid w:val="003A51C1"/>
    <w:rsid w:val="003A5358"/>
    <w:rsid w:val="003A6145"/>
    <w:rsid w:val="003A65B8"/>
    <w:rsid w:val="003B2CE6"/>
    <w:rsid w:val="003B38D0"/>
    <w:rsid w:val="003B4371"/>
    <w:rsid w:val="003B4DDE"/>
    <w:rsid w:val="003B5302"/>
    <w:rsid w:val="003B5AE2"/>
    <w:rsid w:val="003B6816"/>
    <w:rsid w:val="003B6D93"/>
    <w:rsid w:val="003C0074"/>
    <w:rsid w:val="003C03B6"/>
    <w:rsid w:val="003C0E79"/>
    <w:rsid w:val="003C179F"/>
    <w:rsid w:val="003C17AB"/>
    <w:rsid w:val="003C1AE6"/>
    <w:rsid w:val="003C1B2F"/>
    <w:rsid w:val="003C28A7"/>
    <w:rsid w:val="003C31F5"/>
    <w:rsid w:val="003C4E39"/>
    <w:rsid w:val="003C69E5"/>
    <w:rsid w:val="003C73F6"/>
    <w:rsid w:val="003D03B3"/>
    <w:rsid w:val="003D0662"/>
    <w:rsid w:val="003D199D"/>
    <w:rsid w:val="003D29F7"/>
    <w:rsid w:val="003D2DAE"/>
    <w:rsid w:val="003D69DA"/>
    <w:rsid w:val="003D78F2"/>
    <w:rsid w:val="003E0399"/>
    <w:rsid w:val="003E057A"/>
    <w:rsid w:val="003E0C02"/>
    <w:rsid w:val="003E2CA5"/>
    <w:rsid w:val="003E4A19"/>
    <w:rsid w:val="003E625D"/>
    <w:rsid w:val="003E6695"/>
    <w:rsid w:val="003E769E"/>
    <w:rsid w:val="003F0B47"/>
    <w:rsid w:val="003F0C31"/>
    <w:rsid w:val="003F1AE0"/>
    <w:rsid w:val="003F2821"/>
    <w:rsid w:val="003F288B"/>
    <w:rsid w:val="003F2FAC"/>
    <w:rsid w:val="003F319C"/>
    <w:rsid w:val="003F399B"/>
    <w:rsid w:val="003F3A0A"/>
    <w:rsid w:val="003F43F5"/>
    <w:rsid w:val="003F6AB7"/>
    <w:rsid w:val="003F7807"/>
    <w:rsid w:val="003F7E60"/>
    <w:rsid w:val="003F7E6B"/>
    <w:rsid w:val="00400D3F"/>
    <w:rsid w:val="004021A7"/>
    <w:rsid w:val="004025D2"/>
    <w:rsid w:val="00402892"/>
    <w:rsid w:val="00403C5F"/>
    <w:rsid w:val="00405E81"/>
    <w:rsid w:val="004070C4"/>
    <w:rsid w:val="00410E4C"/>
    <w:rsid w:val="004117FC"/>
    <w:rsid w:val="004120C6"/>
    <w:rsid w:val="004127F9"/>
    <w:rsid w:val="004139DE"/>
    <w:rsid w:val="00413C76"/>
    <w:rsid w:val="00415B7F"/>
    <w:rsid w:val="0041693F"/>
    <w:rsid w:val="00416F94"/>
    <w:rsid w:val="00420743"/>
    <w:rsid w:val="0042127E"/>
    <w:rsid w:val="004218FD"/>
    <w:rsid w:val="00421CD3"/>
    <w:rsid w:val="00422134"/>
    <w:rsid w:val="004224DA"/>
    <w:rsid w:val="0042313B"/>
    <w:rsid w:val="00423A49"/>
    <w:rsid w:val="00424FE7"/>
    <w:rsid w:val="00425930"/>
    <w:rsid w:val="004270FE"/>
    <w:rsid w:val="0042764D"/>
    <w:rsid w:val="0043081E"/>
    <w:rsid w:val="00430CE4"/>
    <w:rsid w:val="00434D10"/>
    <w:rsid w:val="00434FC9"/>
    <w:rsid w:val="004358DF"/>
    <w:rsid w:val="00436699"/>
    <w:rsid w:val="00436B65"/>
    <w:rsid w:val="00436D26"/>
    <w:rsid w:val="00436E12"/>
    <w:rsid w:val="00437DE8"/>
    <w:rsid w:val="00440282"/>
    <w:rsid w:val="004417C1"/>
    <w:rsid w:val="00442886"/>
    <w:rsid w:val="004434D4"/>
    <w:rsid w:val="00443D62"/>
    <w:rsid w:val="00444FBF"/>
    <w:rsid w:val="0044535C"/>
    <w:rsid w:val="00445E83"/>
    <w:rsid w:val="00446371"/>
    <w:rsid w:val="0044787F"/>
    <w:rsid w:val="00450134"/>
    <w:rsid w:val="00452A1C"/>
    <w:rsid w:val="00453AD0"/>
    <w:rsid w:val="0045402F"/>
    <w:rsid w:val="00454217"/>
    <w:rsid w:val="00454582"/>
    <w:rsid w:val="004549D9"/>
    <w:rsid w:val="00454E8C"/>
    <w:rsid w:val="0045670E"/>
    <w:rsid w:val="0045689F"/>
    <w:rsid w:val="00457A65"/>
    <w:rsid w:val="00457FEA"/>
    <w:rsid w:val="004608CF"/>
    <w:rsid w:val="00461132"/>
    <w:rsid w:val="00461DBA"/>
    <w:rsid w:val="004623D0"/>
    <w:rsid w:val="004627C7"/>
    <w:rsid w:val="00462E0C"/>
    <w:rsid w:val="0046331D"/>
    <w:rsid w:val="00463AB3"/>
    <w:rsid w:val="00463DE1"/>
    <w:rsid w:val="0046454C"/>
    <w:rsid w:val="0046578C"/>
    <w:rsid w:val="00466EC6"/>
    <w:rsid w:val="0046717B"/>
    <w:rsid w:val="00470651"/>
    <w:rsid w:val="004716ED"/>
    <w:rsid w:val="0047307F"/>
    <w:rsid w:val="00474612"/>
    <w:rsid w:val="0047479D"/>
    <w:rsid w:val="00475510"/>
    <w:rsid w:val="00476256"/>
    <w:rsid w:val="00477B73"/>
    <w:rsid w:val="004802C4"/>
    <w:rsid w:val="004811A6"/>
    <w:rsid w:val="00481B11"/>
    <w:rsid w:val="00481E2C"/>
    <w:rsid w:val="004820E0"/>
    <w:rsid w:val="0048220F"/>
    <w:rsid w:val="0048290F"/>
    <w:rsid w:val="00482DB2"/>
    <w:rsid w:val="00482E07"/>
    <w:rsid w:val="004834EE"/>
    <w:rsid w:val="00483667"/>
    <w:rsid w:val="00483B1E"/>
    <w:rsid w:val="00483FE2"/>
    <w:rsid w:val="0048425E"/>
    <w:rsid w:val="00484710"/>
    <w:rsid w:val="00484A20"/>
    <w:rsid w:val="00484D02"/>
    <w:rsid w:val="00485362"/>
    <w:rsid w:val="00485412"/>
    <w:rsid w:val="00485D0A"/>
    <w:rsid w:val="00487086"/>
    <w:rsid w:val="004874A7"/>
    <w:rsid w:val="00487AE0"/>
    <w:rsid w:val="004909DF"/>
    <w:rsid w:val="00490B69"/>
    <w:rsid w:val="0049365C"/>
    <w:rsid w:val="00496717"/>
    <w:rsid w:val="004A06C0"/>
    <w:rsid w:val="004A09DB"/>
    <w:rsid w:val="004A0C06"/>
    <w:rsid w:val="004A110B"/>
    <w:rsid w:val="004A12F6"/>
    <w:rsid w:val="004A180E"/>
    <w:rsid w:val="004A250D"/>
    <w:rsid w:val="004A5039"/>
    <w:rsid w:val="004A5569"/>
    <w:rsid w:val="004A6F3D"/>
    <w:rsid w:val="004A7CEC"/>
    <w:rsid w:val="004A7EC0"/>
    <w:rsid w:val="004B10DF"/>
    <w:rsid w:val="004B12C1"/>
    <w:rsid w:val="004B254D"/>
    <w:rsid w:val="004B3809"/>
    <w:rsid w:val="004B3877"/>
    <w:rsid w:val="004B3989"/>
    <w:rsid w:val="004B39A1"/>
    <w:rsid w:val="004B3BFE"/>
    <w:rsid w:val="004B3C96"/>
    <w:rsid w:val="004B466C"/>
    <w:rsid w:val="004B48A7"/>
    <w:rsid w:val="004B4C11"/>
    <w:rsid w:val="004B5375"/>
    <w:rsid w:val="004B610E"/>
    <w:rsid w:val="004B6693"/>
    <w:rsid w:val="004B7163"/>
    <w:rsid w:val="004C0002"/>
    <w:rsid w:val="004C0298"/>
    <w:rsid w:val="004C02A4"/>
    <w:rsid w:val="004C0556"/>
    <w:rsid w:val="004C0595"/>
    <w:rsid w:val="004C0751"/>
    <w:rsid w:val="004C09D3"/>
    <w:rsid w:val="004C09F0"/>
    <w:rsid w:val="004C0F47"/>
    <w:rsid w:val="004C1A3E"/>
    <w:rsid w:val="004C2100"/>
    <w:rsid w:val="004C379A"/>
    <w:rsid w:val="004C3E33"/>
    <w:rsid w:val="004C46E0"/>
    <w:rsid w:val="004C60A0"/>
    <w:rsid w:val="004C6189"/>
    <w:rsid w:val="004C6DAB"/>
    <w:rsid w:val="004C7618"/>
    <w:rsid w:val="004C7967"/>
    <w:rsid w:val="004C7D12"/>
    <w:rsid w:val="004D0233"/>
    <w:rsid w:val="004D0BF9"/>
    <w:rsid w:val="004D2050"/>
    <w:rsid w:val="004D2694"/>
    <w:rsid w:val="004D29C1"/>
    <w:rsid w:val="004D2E64"/>
    <w:rsid w:val="004D39E8"/>
    <w:rsid w:val="004D3C09"/>
    <w:rsid w:val="004D44C1"/>
    <w:rsid w:val="004D49C9"/>
    <w:rsid w:val="004D5338"/>
    <w:rsid w:val="004D6197"/>
    <w:rsid w:val="004D6D20"/>
    <w:rsid w:val="004E1A4C"/>
    <w:rsid w:val="004E1CF4"/>
    <w:rsid w:val="004E2334"/>
    <w:rsid w:val="004E270F"/>
    <w:rsid w:val="004E3A2F"/>
    <w:rsid w:val="004E6659"/>
    <w:rsid w:val="004E7249"/>
    <w:rsid w:val="004F046E"/>
    <w:rsid w:val="004F0700"/>
    <w:rsid w:val="004F2D90"/>
    <w:rsid w:val="004F52D4"/>
    <w:rsid w:val="004F70C0"/>
    <w:rsid w:val="004F7254"/>
    <w:rsid w:val="004F7E15"/>
    <w:rsid w:val="00501C5F"/>
    <w:rsid w:val="0050228D"/>
    <w:rsid w:val="00502F91"/>
    <w:rsid w:val="00503538"/>
    <w:rsid w:val="00503859"/>
    <w:rsid w:val="005042F4"/>
    <w:rsid w:val="0050456B"/>
    <w:rsid w:val="00506651"/>
    <w:rsid w:val="00506C63"/>
    <w:rsid w:val="00506EFA"/>
    <w:rsid w:val="00506F6B"/>
    <w:rsid w:val="005070E9"/>
    <w:rsid w:val="00507CCF"/>
    <w:rsid w:val="00507F8F"/>
    <w:rsid w:val="00510C4E"/>
    <w:rsid w:val="00511D1C"/>
    <w:rsid w:val="005123A7"/>
    <w:rsid w:val="00513F5D"/>
    <w:rsid w:val="005147E7"/>
    <w:rsid w:val="0051624B"/>
    <w:rsid w:val="00516A98"/>
    <w:rsid w:val="0051715E"/>
    <w:rsid w:val="005176EB"/>
    <w:rsid w:val="00517B25"/>
    <w:rsid w:val="00517B94"/>
    <w:rsid w:val="00520A99"/>
    <w:rsid w:val="00520F42"/>
    <w:rsid w:val="0052157E"/>
    <w:rsid w:val="005224E6"/>
    <w:rsid w:val="00522980"/>
    <w:rsid w:val="00522F19"/>
    <w:rsid w:val="00524775"/>
    <w:rsid w:val="00524778"/>
    <w:rsid w:val="005252FD"/>
    <w:rsid w:val="0052594A"/>
    <w:rsid w:val="00525C43"/>
    <w:rsid w:val="00526C75"/>
    <w:rsid w:val="005306D8"/>
    <w:rsid w:val="00530AF9"/>
    <w:rsid w:val="0053129B"/>
    <w:rsid w:val="00531C61"/>
    <w:rsid w:val="00532087"/>
    <w:rsid w:val="00532488"/>
    <w:rsid w:val="00532F9F"/>
    <w:rsid w:val="00533577"/>
    <w:rsid w:val="00533D94"/>
    <w:rsid w:val="00533EE7"/>
    <w:rsid w:val="00534A1A"/>
    <w:rsid w:val="00534F1F"/>
    <w:rsid w:val="00536581"/>
    <w:rsid w:val="005365BB"/>
    <w:rsid w:val="005369AF"/>
    <w:rsid w:val="00536FA0"/>
    <w:rsid w:val="00540B9A"/>
    <w:rsid w:val="00541594"/>
    <w:rsid w:val="00542337"/>
    <w:rsid w:val="00544B03"/>
    <w:rsid w:val="00545487"/>
    <w:rsid w:val="00545EA1"/>
    <w:rsid w:val="00546B2B"/>
    <w:rsid w:val="005471D3"/>
    <w:rsid w:val="00547AE5"/>
    <w:rsid w:val="00547C89"/>
    <w:rsid w:val="00550BE6"/>
    <w:rsid w:val="00552848"/>
    <w:rsid w:val="00554346"/>
    <w:rsid w:val="00555008"/>
    <w:rsid w:val="00555926"/>
    <w:rsid w:val="00557D4A"/>
    <w:rsid w:val="0056086A"/>
    <w:rsid w:val="00561E2C"/>
    <w:rsid w:val="00563EEA"/>
    <w:rsid w:val="005640F5"/>
    <w:rsid w:val="005642D7"/>
    <w:rsid w:val="005644B2"/>
    <w:rsid w:val="00564890"/>
    <w:rsid w:val="005649C6"/>
    <w:rsid w:val="00564B4F"/>
    <w:rsid w:val="00565545"/>
    <w:rsid w:val="0056588C"/>
    <w:rsid w:val="00565DB1"/>
    <w:rsid w:val="00565F7C"/>
    <w:rsid w:val="005661B7"/>
    <w:rsid w:val="005661BC"/>
    <w:rsid w:val="005665D6"/>
    <w:rsid w:val="0056728E"/>
    <w:rsid w:val="00567635"/>
    <w:rsid w:val="00567BE5"/>
    <w:rsid w:val="00570233"/>
    <w:rsid w:val="0057036A"/>
    <w:rsid w:val="005705AC"/>
    <w:rsid w:val="00570C12"/>
    <w:rsid w:val="00570CFD"/>
    <w:rsid w:val="00570D71"/>
    <w:rsid w:val="0057107D"/>
    <w:rsid w:val="0057162F"/>
    <w:rsid w:val="00572096"/>
    <w:rsid w:val="00572130"/>
    <w:rsid w:val="005722C4"/>
    <w:rsid w:val="00572867"/>
    <w:rsid w:val="005737E2"/>
    <w:rsid w:val="00573D22"/>
    <w:rsid w:val="0057439D"/>
    <w:rsid w:val="005757C7"/>
    <w:rsid w:val="00575D63"/>
    <w:rsid w:val="005768D3"/>
    <w:rsid w:val="0057693D"/>
    <w:rsid w:val="00580116"/>
    <w:rsid w:val="005804E4"/>
    <w:rsid w:val="00580A3B"/>
    <w:rsid w:val="005813FE"/>
    <w:rsid w:val="0058141D"/>
    <w:rsid w:val="005818C4"/>
    <w:rsid w:val="0058259B"/>
    <w:rsid w:val="00582C37"/>
    <w:rsid w:val="0058418F"/>
    <w:rsid w:val="0058474D"/>
    <w:rsid w:val="00585462"/>
    <w:rsid w:val="0058573A"/>
    <w:rsid w:val="00586604"/>
    <w:rsid w:val="00586E4D"/>
    <w:rsid w:val="00587CC2"/>
    <w:rsid w:val="00590222"/>
    <w:rsid w:val="0059097E"/>
    <w:rsid w:val="00590C6D"/>
    <w:rsid w:val="00592055"/>
    <w:rsid w:val="0059306D"/>
    <w:rsid w:val="00594619"/>
    <w:rsid w:val="00594F37"/>
    <w:rsid w:val="00595CB3"/>
    <w:rsid w:val="00596638"/>
    <w:rsid w:val="00596D77"/>
    <w:rsid w:val="00596E87"/>
    <w:rsid w:val="005A011E"/>
    <w:rsid w:val="005A1BC7"/>
    <w:rsid w:val="005A1D5B"/>
    <w:rsid w:val="005A2C05"/>
    <w:rsid w:val="005A3EFA"/>
    <w:rsid w:val="005A4987"/>
    <w:rsid w:val="005A4D4B"/>
    <w:rsid w:val="005A5208"/>
    <w:rsid w:val="005A53C3"/>
    <w:rsid w:val="005A5523"/>
    <w:rsid w:val="005A567D"/>
    <w:rsid w:val="005A656E"/>
    <w:rsid w:val="005A6D41"/>
    <w:rsid w:val="005A6E2F"/>
    <w:rsid w:val="005A712B"/>
    <w:rsid w:val="005B068F"/>
    <w:rsid w:val="005B07EB"/>
    <w:rsid w:val="005B0C2F"/>
    <w:rsid w:val="005B0FC5"/>
    <w:rsid w:val="005B1741"/>
    <w:rsid w:val="005B2087"/>
    <w:rsid w:val="005B2316"/>
    <w:rsid w:val="005B2711"/>
    <w:rsid w:val="005B36AF"/>
    <w:rsid w:val="005B3995"/>
    <w:rsid w:val="005B43DF"/>
    <w:rsid w:val="005B4FDB"/>
    <w:rsid w:val="005B6209"/>
    <w:rsid w:val="005B7CBC"/>
    <w:rsid w:val="005C1DD7"/>
    <w:rsid w:val="005C242B"/>
    <w:rsid w:val="005C26F3"/>
    <w:rsid w:val="005C3B0D"/>
    <w:rsid w:val="005C53F7"/>
    <w:rsid w:val="005C67C7"/>
    <w:rsid w:val="005C749A"/>
    <w:rsid w:val="005D0FDF"/>
    <w:rsid w:val="005D1917"/>
    <w:rsid w:val="005D1D0A"/>
    <w:rsid w:val="005D2309"/>
    <w:rsid w:val="005D23E2"/>
    <w:rsid w:val="005D2889"/>
    <w:rsid w:val="005D2BF1"/>
    <w:rsid w:val="005D340F"/>
    <w:rsid w:val="005D3C5E"/>
    <w:rsid w:val="005D3DC9"/>
    <w:rsid w:val="005D400C"/>
    <w:rsid w:val="005D45DE"/>
    <w:rsid w:val="005D47BE"/>
    <w:rsid w:val="005D51F6"/>
    <w:rsid w:val="005D5268"/>
    <w:rsid w:val="005D5328"/>
    <w:rsid w:val="005D5421"/>
    <w:rsid w:val="005D5730"/>
    <w:rsid w:val="005D5748"/>
    <w:rsid w:val="005D59C5"/>
    <w:rsid w:val="005D662A"/>
    <w:rsid w:val="005D683B"/>
    <w:rsid w:val="005D6B26"/>
    <w:rsid w:val="005D7325"/>
    <w:rsid w:val="005D78D7"/>
    <w:rsid w:val="005E06A4"/>
    <w:rsid w:val="005E0809"/>
    <w:rsid w:val="005E0E22"/>
    <w:rsid w:val="005E24CC"/>
    <w:rsid w:val="005E25C0"/>
    <w:rsid w:val="005E261C"/>
    <w:rsid w:val="005E396D"/>
    <w:rsid w:val="005E426E"/>
    <w:rsid w:val="005E4676"/>
    <w:rsid w:val="005E48DC"/>
    <w:rsid w:val="005E4B46"/>
    <w:rsid w:val="005E5021"/>
    <w:rsid w:val="005E556B"/>
    <w:rsid w:val="005E597C"/>
    <w:rsid w:val="005F006F"/>
    <w:rsid w:val="005F00B8"/>
    <w:rsid w:val="005F09CB"/>
    <w:rsid w:val="005F1595"/>
    <w:rsid w:val="005F4153"/>
    <w:rsid w:val="005F41A6"/>
    <w:rsid w:val="005F4734"/>
    <w:rsid w:val="005F49D7"/>
    <w:rsid w:val="005F559C"/>
    <w:rsid w:val="005F580D"/>
    <w:rsid w:val="005F5E28"/>
    <w:rsid w:val="005F6CCB"/>
    <w:rsid w:val="00600202"/>
    <w:rsid w:val="0060142C"/>
    <w:rsid w:val="00601EDD"/>
    <w:rsid w:val="00602829"/>
    <w:rsid w:val="00603AD3"/>
    <w:rsid w:val="00604B5C"/>
    <w:rsid w:val="006050A5"/>
    <w:rsid w:val="00605251"/>
    <w:rsid w:val="006055C9"/>
    <w:rsid w:val="00605960"/>
    <w:rsid w:val="00605ED7"/>
    <w:rsid w:val="0060600B"/>
    <w:rsid w:val="00606390"/>
    <w:rsid w:val="006112F6"/>
    <w:rsid w:val="00611C26"/>
    <w:rsid w:val="00611F76"/>
    <w:rsid w:val="00612022"/>
    <w:rsid w:val="00614530"/>
    <w:rsid w:val="0061508E"/>
    <w:rsid w:val="006154E0"/>
    <w:rsid w:val="00616B42"/>
    <w:rsid w:val="00617249"/>
    <w:rsid w:val="00617588"/>
    <w:rsid w:val="006206CD"/>
    <w:rsid w:val="00621A6A"/>
    <w:rsid w:val="00621BAD"/>
    <w:rsid w:val="00621BBB"/>
    <w:rsid w:val="0062227B"/>
    <w:rsid w:val="0062230C"/>
    <w:rsid w:val="00622ADB"/>
    <w:rsid w:val="00624BD6"/>
    <w:rsid w:val="0062512C"/>
    <w:rsid w:val="00625BB0"/>
    <w:rsid w:val="00625BE5"/>
    <w:rsid w:val="0062677F"/>
    <w:rsid w:val="00626A8B"/>
    <w:rsid w:val="00626C4C"/>
    <w:rsid w:val="0063021C"/>
    <w:rsid w:val="00630469"/>
    <w:rsid w:val="00630F02"/>
    <w:rsid w:val="00630F42"/>
    <w:rsid w:val="006331C8"/>
    <w:rsid w:val="00633B65"/>
    <w:rsid w:val="00634691"/>
    <w:rsid w:val="00634F3E"/>
    <w:rsid w:val="00635C5C"/>
    <w:rsid w:val="006364A6"/>
    <w:rsid w:val="0063665D"/>
    <w:rsid w:val="006369F8"/>
    <w:rsid w:val="00637987"/>
    <w:rsid w:val="00637C74"/>
    <w:rsid w:val="00640328"/>
    <w:rsid w:val="00641F7A"/>
    <w:rsid w:val="0064266C"/>
    <w:rsid w:val="00642858"/>
    <w:rsid w:val="00644433"/>
    <w:rsid w:val="00645E28"/>
    <w:rsid w:val="00650750"/>
    <w:rsid w:val="006520BC"/>
    <w:rsid w:val="006521E1"/>
    <w:rsid w:val="0065282B"/>
    <w:rsid w:val="00652B26"/>
    <w:rsid w:val="00653A37"/>
    <w:rsid w:val="006545CB"/>
    <w:rsid w:val="00654FD3"/>
    <w:rsid w:val="0065693F"/>
    <w:rsid w:val="006609C3"/>
    <w:rsid w:val="00663C55"/>
    <w:rsid w:val="00665184"/>
    <w:rsid w:val="00666F4F"/>
    <w:rsid w:val="0066727D"/>
    <w:rsid w:val="00667B86"/>
    <w:rsid w:val="00667CF3"/>
    <w:rsid w:val="00667F2D"/>
    <w:rsid w:val="006707AA"/>
    <w:rsid w:val="00671F70"/>
    <w:rsid w:val="006724EF"/>
    <w:rsid w:val="006728DC"/>
    <w:rsid w:val="006762F7"/>
    <w:rsid w:val="00676A6D"/>
    <w:rsid w:val="00677004"/>
    <w:rsid w:val="006771C1"/>
    <w:rsid w:val="0067750F"/>
    <w:rsid w:val="00677CA9"/>
    <w:rsid w:val="00680F91"/>
    <w:rsid w:val="00681054"/>
    <w:rsid w:val="0068180C"/>
    <w:rsid w:val="0068386D"/>
    <w:rsid w:val="00685055"/>
    <w:rsid w:val="00685263"/>
    <w:rsid w:val="00686E90"/>
    <w:rsid w:val="006877F4"/>
    <w:rsid w:val="00691911"/>
    <w:rsid w:val="00691D2B"/>
    <w:rsid w:val="006922AC"/>
    <w:rsid w:val="0069358B"/>
    <w:rsid w:val="006941C8"/>
    <w:rsid w:val="00695163"/>
    <w:rsid w:val="00695982"/>
    <w:rsid w:val="00696C50"/>
    <w:rsid w:val="00697B5C"/>
    <w:rsid w:val="00697D98"/>
    <w:rsid w:val="006A06EA"/>
    <w:rsid w:val="006A182F"/>
    <w:rsid w:val="006A185C"/>
    <w:rsid w:val="006A2813"/>
    <w:rsid w:val="006A3EB4"/>
    <w:rsid w:val="006A5DB0"/>
    <w:rsid w:val="006A5E82"/>
    <w:rsid w:val="006A7DF5"/>
    <w:rsid w:val="006B0EA9"/>
    <w:rsid w:val="006B0F32"/>
    <w:rsid w:val="006B19E9"/>
    <w:rsid w:val="006B2697"/>
    <w:rsid w:val="006B2E24"/>
    <w:rsid w:val="006B2EC5"/>
    <w:rsid w:val="006B4799"/>
    <w:rsid w:val="006B4DDC"/>
    <w:rsid w:val="006B549F"/>
    <w:rsid w:val="006B57B1"/>
    <w:rsid w:val="006B65E0"/>
    <w:rsid w:val="006B6640"/>
    <w:rsid w:val="006C0277"/>
    <w:rsid w:val="006C0C1A"/>
    <w:rsid w:val="006C0F6F"/>
    <w:rsid w:val="006C2D5C"/>
    <w:rsid w:val="006C2EC2"/>
    <w:rsid w:val="006C344C"/>
    <w:rsid w:val="006C3F11"/>
    <w:rsid w:val="006C6D5F"/>
    <w:rsid w:val="006C791F"/>
    <w:rsid w:val="006C7975"/>
    <w:rsid w:val="006D0EBF"/>
    <w:rsid w:val="006D15EB"/>
    <w:rsid w:val="006D402F"/>
    <w:rsid w:val="006D4169"/>
    <w:rsid w:val="006D4B18"/>
    <w:rsid w:val="006D4EC0"/>
    <w:rsid w:val="006D5355"/>
    <w:rsid w:val="006D67F1"/>
    <w:rsid w:val="006D69BE"/>
    <w:rsid w:val="006E0C92"/>
    <w:rsid w:val="006E22F8"/>
    <w:rsid w:val="006E3083"/>
    <w:rsid w:val="006E41C8"/>
    <w:rsid w:val="006E41E0"/>
    <w:rsid w:val="006E5923"/>
    <w:rsid w:val="006E742A"/>
    <w:rsid w:val="006E7546"/>
    <w:rsid w:val="006F03D1"/>
    <w:rsid w:val="006F0C57"/>
    <w:rsid w:val="006F2520"/>
    <w:rsid w:val="006F34E2"/>
    <w:rsid w:val="006F3BA5"/>
    <w:rsid w:val="006F61D4"/>
    <w:rsid w:val="0070087B"/>
    <w:rsid w:val="00700FC8"/>
    <w:rsid w:val="00700FF0"/>
    <w:rsid w:val="007013E8"/>
    <w:rsid w:val="00702478"/>
    <w:rsid w:val="007035D3"/>
    <w:rsid w:val="0070391D"/>
    <w:rsid w:val="00704099"/>
    <w:rsid w:val="007040EB"/>
    <w:rsid w:val="0070428E"/>
    <w:rsid w:val="00704C34"/>
    <w:rsid w:val="007059C4"/>
    <w:rsid w:val="00705A24"/>
    <w:rsid w:val="0070698C"/>
    <w:rsid w:val="00706BD1"/>
    <w:rsid w:val="007071E8"/>
    <w:rsid w:val="00707AA7"/>
    <w:rsid w:val="00707B0B"/>
    <w:rsid w:val="007104D6"/>
    <w:rsid w:val="007105C4"/>
    <w:rsid w:val="007106D7"/>
    <w:rsid w:val="00710778"/>
    <w:rsid w:val="0071077F"/>
    <w:rsid w:val="00710E25"/>
    <w:rsid w:val="00710FAB"/>
    <w:rsid w:val="007115CE"/>
    <w:rsid w:val="00711BF1"/>
    <w:rsid w:val="00712049"/>
    <w:rsid w:val="007122E8"/>
    <w:rsid w:val="00714132"/>
    <w:rsid w:val="0071501D"/>
    <w:rsid w:val="00716369"/>
    <w:rsid w:val="00716A46"/>
    <w:rsid w:val="00716E1F"/>
    <w:rsid w:val="00717238"/>
    <w:rsid w:val="007178AC"/>
    <w:rsid w:val="00717F16"/>
    <w:rsid w:val="00717F58"/>
    <w:rsid w:val="00721172"/>
    <w:rsid w:val="007222D1"/>
    <w:rsid w:val="00722EAF"/>
    <w:rsid w:val="00722FFE"/>
    <w:rsid w:val="007248E9"/>
    <w:rsid w:val="00724B1E"/>
    <w:rsid w:val="00725459"/>
    <w:rsid w:val="007257F0"/>
    <w:rsid w:val="00725847"/>
    <w:rsid w:val="00726839"/>
    <w:rsid w:val="0072705D"/>
    <w:rsid w:val="00727769"/>
    <w:rsid w:val="007277D9"/>
    <w:rsid w:val="00731540"/>
    <w:rsid w:val="00731CF4"/>
    <w:rsid w:val="00731D8C"/>
    <w:rsid w:val="00732982"/>
    <w:rsid w:val="00732A80"/>
    <w:rsid w:val="00732FA2"/>
    <w:rsid w:val="00733714"/>
    <w:rsid w:val="00733C23"/>
    <w:rsid w:val="0073420B"/>
    <w:rsid w:val="00734511"/>
    <w:rsid w:val="0073563A"/>
    <w:rsid w:val="0073597E"/>
    <w:rsid w:val="00735EB9"/>
    <w:rsid w:val="00736169"/>
    <w:rsid w:val="007362A5"/>
    <w:rsid w:val="00736E91"/>
    <w:rsid w:val="0073700A"/>
    <w:rsid w:val="007408CA"/>
    <w:rsid w:val="007411A9"/>
    <w:rsid w:val="00741A6F"/>
    <w:rsid w:val="007425B2"/>
    <w:rsid w:val="00742623"/>
    <w:rsid w:val="0074303F"/>
    <w:rsid w:val="0074435F"/>
    <w:rsid w:val="00744898"/>
    <w:rsid w:val="00744C09"/>
    <w:rsid w:val="007470CB"/>
    <w:rsid w:val="00747F62"/>
    <w:rsid w:val="00750031"/>
    <w:rsid w:val="0075048A"/>
    <w:rsid w:val="00752B90"/>
    <w:rsid w:val="00753EB0"/>
    <w:rsid w:val="00756CCA"/>
    <w:rsid w:val="00757043"/>
    <w:rsid w:val="00760756"/>
    <w:rsid w:val="0076080C"/>
    <w:rsid w:val="007611AA"/>
    <w:rsid w:val="00761AAB"/>
    <w:rsid w:val="00761E91"/>
    <w:rsid w:val="007624C6"/>
    <w:rsid w:val="00762967"/>
    <w:rsid w:val="00762A0B"/>
    <w:rsid w:val="00763B49"/>
    <w:rsid w:val="00764476"/>
    <w:rsid w:val="0076450C"/>
    <w:rsid w:val="0076470E"/>
    <w:rsid w:val="007648A9"/>
    <w:rsid w:val="00764E88"/>
    <w:rsid w:val="00765BAE"/>
    <w:rsid w:val="00767FBA"/>
    <w:rsid w:val="00770D94"/>
    <w:rsid w:val="00770E24"/>
    <w:rsid w:val="00770E79"/>
    <w:rsid w:val="00770F46"/>
    <w:rsid w:val="007718F4"/>
    <w:rsid w:val="00772CEB"/>
    <w:rsid w:val="0077333E"/>
    <w:rsid w:val="0077366D"/>
    <w:rsid w:val="007743AD"/>
    <w:rsid w:val="007747D7"/>
    <w:rsid w:val="0077485E"/>
    <w:rsid w:val="00775A7C"/>
    <w:rsid w:val="0078066B"/>
    <w:rsid w:val="007812D7"/>
    <w:rsid w:val="00781C2E"/>
    <w:rsid w:val="00781E9D"/>
    <w:rsid w:val="00782156"/>
    <w:rsid w:val="007823B6"/>
    <w:rsid w:val="00782550"/>
    <w:rsid w:val="0078307A"/>
    <w:rsid w:val="00783D8F"/>
    <w:rsid w:val="0078468A"/>
    <w:rsid w:val="007858BE"/>
    <w:rsid w:val="00786FB8"/>
    <w:rsid w:val="00787057"/>
    <w:rsid w:val="007902EE"/>
    <w:rsid w:val="00792039"/>
    <w:rsid w:val="00792A11"/>
    <w:rsid w:val="00792CC9"/>
    <w:rsid w:val="00792D13"/>
    <w:rsid w:val="00793D0F"/>
    <w:rsid w:val="00794F55"/>
    <w:rsid w:val="007955F0"/>
    <w:rsid w:val="00795E1E"/>
    <w:rsid w:val="0079608E"/>
    <w:rsid w:val="00797A9E"/>
    <w:rsid w:val="00797F36"/>
    <w:rsid w:val="007A128B"/>
    <w:rsid w:val="007A1312"/>
    <w:rsid w:val="007A2DD0"/>
    <w:rsid w:val="007A3CDF"/>
    <w:rsid w:val="007A464F"/>
    <w:rsid w:val="007A469B"/>
    <w:rsid w:val="007A46FA"/>
    <w:rsid w:val="007A5BC0"/>
    <w:rsid w:val="007A6C30"/>
    <w:rsid w:val="007A7A3B"/>
    <w:rsid w:val="007B1AC7"/>
    <w:rsid w:val="007B1F43"/>
    <w:rsid w:val="007B360B"/>
    <w:rsid w:val="007B43C3"/>
    <w:rsid w:val="007B63E6"/>
    <w:rsid w:val="007B756B"/>
    <w:rsid w:val="007B7AC0"/>
    <w:rsid w:val="007C0151"/>
    <w:rsid w:val="007C0D2B"/>
    <w:rsid w:val="007C0F25"/>
    <w:rsid w:val="007C14B3"/>
    <w:rsid w:val="007C1CA6"/>
    <w:rsid w:val="007C2D1F"/>
    <w:rsid w:val="007C2FFE"/>
    <w:rsid w:val="007C3263"/>
    <w:rsid w:val="007C3312"/>
    <w:rsid w:val="007C3A0B"/>
    <w:rsid w:val="007C4DF2"/>
    <w:rsid w:val="007C58CA"/>
    <w:rsid w:val="007C5A77"/>
    <w:rsid w:val="007D1519"/>
    <w:rsid w:val="007D2C36"/>
    <w:rsid w:val="007D32C3"/>
    <w:rsid w:val="007D3FAB"/>
    <w:rsid w:val="007D4422"/>
    <w:rsid w:val="007D4A9A"/>
    <w:rsid w:val="007D5223"/>
    <w:rsid w:val="007D5890"/>
    <w:rsid w:val="007D6041"/>
    <w:rsid w:val="007D6663"/>
    <w:rsid w:val="007E0A3B"/>
    <w:rsid w:val="007E0C1C"/>
    <w:rsid w:val="007E1956"/>
    <w:rsid w:val="007E3633"/>
    <w:rsid w:val="007E3E39"/>
    <w:rsid w:val="007E437D"/>
    <w:rsid w:val="007E481C"/>
    <w:rsid w:val="007E5173"/>
    <w:rsid w:val="007E6085"/>
    <w:rsid w:val="007E65B7"/>
    <w:rsid w:val="007E7119"/>
    <w:rsid w:val="007E7603"/>
    <w:rsid w:val="007F0FE8"/>
    <w:rsid w:val="007F3432"/>
    <w:rsid w:val="007F494D"/>
    <w:rsid w:val="007F5DB1"/>
    <w:rsid w:val="007F6D77"/>
    <w:rsid w:val="007F7098"/>
    <w:rsid w:val="007F749C"/>
    <w:rsid w:val="00801110"/>
    <w:rsid w:val="00801794"/>
    <w:rsid w:val="00802168"/>
    <w:rsid w:val="00802E51"/>
    <w:rsid w:val="00803A3A"/>
    <w:rsid w:val="008042AD"/>
    <w:rsid w:val="008056DB"/>
    <w:rsid w:val="008060D1"/>
    <w:rsid w:val="00806310"/>
    <w:rsid w:val="008076D8"/>
    <w:rsid w:val="00810639"/>
    <w:rsid w:val="00812143"/>
    <w:rsid w:val="00813540"/>
    <w:rsid w:val="00813857"/>
    <w:rsid w:val="0081399B"/>
    <w:rsid w:val="00814882"/>
    <w:rsid w:val="00815153"/>
    <w:rsid w:val="00815F67"/>
    <w:rsid w:val="00816792"/>
    <w:rsid w:val="00816C7C"/>
    <w:rsid w:val="008212B6"/>
    <w:rsid w:val="008222A1"/>
    <w:rsid w:val="00823150"/>
    <w:rsid w:val="00823474"/>
    <w:rsid w:val="00824479"/>
    <w:rsid w:val="00824B26"/>
    <w:rsid w:val="00825DE2"/>
    <w:rsid w:val="00825E11"/>
    <w:rsid w:val="00825F4D"/>
    <w:rsid w:val="00826749"/>
    <w:rsid w:val="008269FB"/>
    <w:rsid w:val="00827D11"/>
    <w:rsid w:val="008306B1"/>
    <w:rsid w:val="008306E5"/>
    <w:rsid w:val="008322DC"/>
    <w:rsid w:val="008323D7"/>
    <w:rsid w:val="00832874"/>
    <w:rsid w:val="00833560"/>
    <w:rsid w:val="00833BA0"/>
    <w:rsid w:val="00834F2A"/>
    <w:rsid w:val="00835F43"/>
    <w:rsid w:val="00835F61"/>
    <w:rsid w:val="00836CE8"/>
    <w:rsid w:val="008406F7"/>
    <w:rsid w:val="00840CAA"/>
    <w:rsid w:val="00841368"/>
    <w:rsid w:val="00842477"/>
    <w:rsid w:val="008425F7"/>
    <w:rsid w:val="008434F2"/>
    <w:rsid w:val="00843838"/>
    <w:rsid w:val="00844046"/>
    <w:rsid w:val="00844E90"/>
    <w:rsid w:val="008450CB"/>
    <w:rsid w:val="0084518F"/>
    <w:rsid w:val="00847724"/>
    <w:rsid w:val="00847D5B"/>
    <w:rsid w:val="0085013D"/>
    <w:rsid w:val="00851E3A"/>
    <w:rsid w:val="0085327B"/>
    <w:rsid w:val="00853515"/>
    <w:rsid w:val="00853994"/>
    <w:rsid w:val="00854A5B"/>
    <w:rsid w:val="00855590"/>
    <w:rsid w:val="0085589E"/>
    <w:rsid w:val="008569A3"/>
    <w:rsid w:val="0086091F"/>
    <w:rsid w:val="00860D7E"/>
    <w:rsid w:val="00861A56"/>
    <w:rsid w:val="00861D32"/>
    <w:rsid w:val="008622DB"/>
    <w:rsid w:val="008623DC"/>
    <w:rsid w:val="00862DCC"/>
    <w:rsid w:val="00863296"/>
    <w:rsid w:val="0086362F"/>
    <w:rsid w:val="00863F5F"/>
    <w:rsid w:val="0086432A"/>
    <w:rsid w:val="008651FD"/>
    <w:rsid w:val="0086523A"/>
    <w:rsid w:val="00866829"/>
    <w:rsid w:val="008675CC"/>
    <w:rsid w:val="00867A5B"/>
    <w:rsid w:val="008700D3"/>
    <w:rsid w:val="0087191C"/>
    <w:rsid w:val="008736F6"/>
    <w:rsid w:val="00873DC8"/>
    <w:rsid w:val="00874450"/>
    <w:rsid w:val="00874987"/>
    <w:rsid w:val="00875233"/>
    <w:rsid w:val="008762CA"/>
    <w:rsid w:val="00876627"/>
    <w:rsid w:val="0087662A"/>
    <w:rsid w:val="008775DE"/>
    <w:rsid w:val="00877858"/>
    <w:rsid w:val="00882186"/>
    <w:rsid w:val="008827D2"/>
    <w:rsid w:val="00882EAA"/>
    <w:rsid w:val="008838CE"/>
    <w:rsid w:val="00884447"/>
    <w:rsid w:val="008847A7"/>
    <w:rsid w:val="0088533C"/>
    <w:rsid w:val="008860B9"/>
    <w:rsid w:val="0088675D"/>
    <w:rsid w:val="00887450"/>
    <w:rsid w:val="00887958"/>
    <w:rsid w:val="00887D75"/>
    <w:rsid w:val="00887E67"/>
    <w:rsid w:val="008916B3"/>
    <w:rsid w:val="008920B8"/>
    <w:rsid w:val="008923F6"/>
    <w:rsid w:val="00892DD4"/>
    <w:rsid w:val="00892FF0"/>
    <w:rsid w:val="008933D4"/>
    <w:rsid w:val="00893C2D"/>
    <w:rsid w:val="0089434A"/>
    <w:rsid w:val="008946D2"/>
    <w:rsid w:val="00894B58"/>
    <w:rsid w:val="00894F56"/>
    <w:rsid w:val="00894FF2"/>
    <w:rsid w:val="00896C26"/>
    <w:rsid w:val="008A17AC"/>
    <w:rsid w:val="008A1AA0"/>
    <w:rsid w:val="008A1DC7"/>
    <w:rsid w:val="008A37E3"/>
    <w:rsid w:val="008A3ADA"/>
    <w:rsid w:val="008A3D6E"/>
    <w:rsid w:val="008B2527"/>
    <w:rsid w:val="008B2BD6"/>
    <w:rsid w:val="008B35A3"/>
    <w:rsid w:val="008B3D0B"/>
    <w:rsid w:val="008B4578"/>
    <w:rsid w:val="008B4659"/>
    <w:rsid w:val="008B490F"/>
    <w:rsid w:val="008B4C98"/>
    <w:rsid w:val="008B4CCD"/>
    <w:rsid w:val="008B5C48"/>
    <w:rsid w:val="008B5FFD"/>
    <w:rsid w:val="008B6C5C"/>
    <w:rsid w:val="008B7551"/>
    <w:rsid w:val="008B782D"/>
    <w:rsid w:val="008B7917"/>
    <w:rsid w:val="008B793E"/>
    <w:rsid w:val="008C0911"/>
    <w:rsid w:val="008C1ABF"/>
    <w:rsid w:val="008C2212"/>
    <w:rsid w:val="008C41AA"/>
    <w:rsid w:val="008C50BF"/>
    <w:rsid w:val="008C5C66"/>
    <w:rsid w:val="008C5EE5"/>
    <w:rsid w:val="008C738A"/>
    <w:rsid w:val="008C78C2"/>
    <w:rsid w:val="008C7F06"/>
    <w:rsid w:val="008D1D8F"/>
    <w:rsid w:val="008D2ED2"/>
    <w:rsid w:val="008D3787"/>
    <w:rsid w:val="008D3B71"/>
    <w:rsid w:val="008D469E"/>
    <w:rsid w:val="008D641F"/>
    <w:rsid w:val="008D642A"/>
    <w:rsid w:val="008D65C9"/>
    <w:rsid w:val="008D69D9"/>
    <w:rsid w:val="008E0682"/>
    <w:rsid w:val="008E0AF4"/>
    <w:rsid w:val="008E109D"/>
    <w:rsid w:val="008E1C43"/>
    <w:rsid w:val="008E1E9D"/>
    <w:rsid w:val="008E21E1"/>
    <w:rsid w:val="008E3DBE"/>
    <w:rsid w:val="008E42F9"/>
    <w:rsid w:val="008E4DFF"/>
    <w:rsid w:val="008E4EE1"/>
    <w:rsid w:val="008E5B65"/>
    <w:rsid w:val="008E7026"/>
    <w:rsid w:val="008E76A5"/>
    <w:rsid w:val="008F0A3F"/>
    <w:rsid w:val="008F1BEF"/>
    <w:rsid w:val="008F5361"/>
    <w:rsid w:val="008F58B3"/>
    <w:rsid w:val="008F6347"/>
    <w:rsid w:val="0090042C"/>
    <w:rsid w:val="00900D04"/>
    <w:rsid w:val="00900F30"/>
    <w:rsid w:val="009019A9"/>
    <w:rsid w:val="009019B9"/>
    <w:rsid w:val="009026A4"/>
    <w:rsid w:val="00902E2B"/>
    <w:rsid w:val="00902EB7"/>
    <w:rsid w:val="00903A1E"/>
    <w:rsid w:val="0090457A"/>
    <w:rsid w:val="00904758"/>
    <w:rsid w:val="009052D5"/>
    <w:rsid w:val="009056B0"/>
    <w:rsid w:val="00905C68"/>
    <w:rsid w:val="0090667E"/>
    <w:rsid w:val="00910004"/>
    <w:rsid w:val="00910222"/>
    <w:rsid w:val="00910385"/>
    <w:rsid w:val="00911645"/>
    <w:rsid w:val="009120A8"/>
    <w:rsid w:val="009120F5"/>
    <w:rsid w:val="0091311A"/>
    <w:rsid w:val="0091324C"/>
    <w:rsid w:val="00913F63"/>
    <w:rsid w:val="009148F0"/>
    <w:rsid w:val="00917AED"/>
    <w:rsid w:val="00920621"/>
    <w:rsid w:val="00920728"/>
    <w:rsid w:val="00920989"/>
    <w:rsid w:val="00921789"/>
    <w:rsid w:val="00923036"/>
    <w:rsid w:val="0092305D"/>
    <w:rsid w:val="009239E8"/>
    <w:rsid w:val="00924DB1"/>
    <w:rsid w:val="0092596F"/>
    <w:rsid w:val="00925D97"/>
    <w:rsid w:val="00925EDA"/>
    <w:rsid w:val="00932FCA"/>
    <w:rsid w:val="0093362B"/>
    <w:rsid w:val="00933A4A"/>
    <w:rsid w:val="00933F18"/>
    <w:rsid w:val="009341C1"/>
    <w:rsid w:val="00934F87"/>
    <w:rsid w:val="009350D9"/>
    <w:rsid w:val="00936826"/>
    <w:rsid w:val="00936AF5"/>
    <w:rsid w:val="00937442"/>
    <w:rsid w:val="00941BA7"/>
    <w:rsid w:val="00943929"/>
    <w:rsid w:val="00943AFD"/>
    <w:rsid w:val="009451E6"/>
    <w:rsid w:val="0094591F"/>
    <w:rsid w:val="00945ACE"/>
    <w:rsid w:val="0094647B"/>
    <w:rsid w:val="00947729"/>
    <w:rsid w:val="0095064C"/>
    <w:rsid w:val="00952D60"/>
    <w:rsid w:val="009536F7"/>
    <w:rsid w:val="00953967"/>
    <w:rsid w:val="00955B94"/>
    <w:rsid w:val="00955F9E"/>
    <w:rsid w:val="0095628E"/>
    <w:rsid w:val="00957020"/>
    <w:rsid w:val="0095739A"/>
    <w:rsid w:val="009579A8"/>
    <w:rsid w:val="00957A4A"/>
    <w:rsid w:val="00960402"/>
    <w:rsid w:val="0096060C"/>
    <w:rsid w:val="00961387"/>
    <w:rsid w:val="0096272E"/>
    <w:rsid w:val="0096388F"/>
    <w:rsid w:val="00963FCA"/>
    <w:rsid w:val="0096424D"/>
    <w:rsid w:val="009654BC"/>
    <w:rsid w:val="00965AD1"/>
    <w:rsid w:val="00965BAA"/>
    <w:rsid w:val="009663AD"/>
    <w:rsid w:val="00967382"/>
    <w:rsid w:val="0096745B"/>
    <w:rsid w:val="00967E8E"/>
    <w:rsid w:val="0097018A"/>
    <w:rsid w:val="009709E6"/>
    <w:rsid w:val="00970BD7"/>
    <w:rsid w:val="00970E1C"/>
    <w:rsid w:val="00970FFA"/>
    <w:rsid w:val="009722AB"/>
    <w:rsid w:val="009727CA"/>
    <w:rsid w:val="00973A73"/>
    <w:rsid w:val="00974A16"/>
    <w:rsid w:val="00976A6E"/>
    <w:rsid w:val="00976C1E"/>
    <w:rsid w:val="00977B36"/>
    <w:rsid w:val="00980247"/>
    <w:rsid w:val="009815FF"/>
    <w:rsid w:val="00981DE2"/>
    <w:rsid w:val="0098214D"/>
    <w:rsid w:val="009822F2"/>
    <w:rsid w:val="00983177"/>
    <w:rsid w:val="00983568"/>
    <w:rsid w:val="00983D90"/>
    <w:rsid w:val="00984099"/>
    <w:rsid w:val="00986B67"/>
    <w:rsid w:val="00987AB7"/>
    <w:rsid w:val="00990234"/>
    <w:rsid w:val="009909B4"/>
    <w:rsid w:val="00992198"/>
    <w:rsid w:val="0099270B"/>
    <w:rsid w:val="00993AA0"/>
    <w:rsid w:val="00994454"/>
    <w:rsid w:val="009944F2"/>
    <w:rsid w:val="00995205"/>
    <w:rsid w:val="00996051"/>
    <w:rsid w:val="00996559"/>
    <w:rsid w:val="0099775F"/>
    <w:rsid w:val="009A0795"/>
    <w:rsid w:val="009A0F40"/>
    <w:rsid w:val="009A1520"/>
    <w:rsid w:val="009A236B"/>
    <w:rsid w:val="009A2412"/>
    <w:rsid w:val="009A24AE"/>
    <w:rsid w:val="009A26C9"/>
    <w:rsid w:val="009A39FB"/>
    <w:rsid w:val="009A4CDC"/>
    <w:rsid w:val="009A4F27"/>
    <w:rsid w:val="009A5A75"/>
    <w:rsid w:val="009A601D"/>
    <w:rsid w:val="009A698B"/>
    <w:rsid w:val="009B1680"/>
    <w:rsid w:val="009B1A2B"/>
    <w:rsid w:val="009B23C1"/>
    <w:rsid w:val="009B2A5A"/>
    <w:rsid w:val="009B2C5A"/>
    <w:rsid w:val="009B34B0"/>
    <w:rsid w:val="009B4CBE"/>
    <w:rsid w:val="009B4CF4"/>
    <w:rsid w:val="009B6413"/>
    <w:rsid w:val="009B6876"/>
    <w:rsid w:val="009B7219"/>
    <w:rsid w:val="009B79EA"/>
    <w:rsid w:val="009C0402"/>
    <w:rsid w:val="009C097A"/>
    <w:rsid w:val="009C4676"/>
    <w:rsid w:val="009C66D8"/>
    <w:rsid w:val="009C67DF"/>
    <w:rsid w:val="009C6F81"/>
    <w:rsid w:val="009C719A"/>
    <w:rsid w:val="009D02B2"/>
    <w:rsid w:val="009D09AE"/>
    <w:rsid w:val="009D10A2"/>
    <w:rsid w:val="009D165D"/>
    <w:rsid w:val="009D2CC5"/>
    <w:rsid w:val="009D2F9D"/>
    <w:rsid w:val="009D30D6"/>
    <w:rsid w:val="009D3169"/>
    <w:rsid w:val="009D325B"/>
    <w:rsid w:val="009D60CA"/>
    <w:rsid w:val="009D6784"/>
    <w:rsid w:val="009D70A9"/>
    <w:rsid w:val="009D7922"/>
    <w:rsid w:val="009E093F"/>
    <w:rsid w:val="009E0C48"/>
    <w:rsid w:val="009E0FBC"/>
    <w:rsid w:val="009E180B"/>
    <w:rsid w:val="009E25CE"/>
    <w:rsid w:val="009E360E"/>
    <w:rsid w:val="009E5E1A"/>
    <w:rsid w:val="009E688E"/>
    <w:rsid w:val="009E741C"/>
    <w:rsid w:val="009E7D1B"/>
    <w:rsid w:val="009F0143"/>
    <w:rsid w:val="009F1662"/>
    <w:rsid w:val="009F1688"/>
    <w:rsid w:val="009F1BCC"/>
    <w:rsid w:val="009F1C35"/>
    <w:rsid w:val="009F27A5"/>
    <w:rsid w:val="009F3FC9"/>
    <w:rsid w:val="009F4630"/>
    <w:rsid w:val="009F4CD1"/>
    <w:rsid w:val="009F6454"/>
    <w:rsid w:val="009F6CA7"/>
    <w:rsid w:val="009F728D"/>
    <w:rsid w:val="009F72F1"/>
    <w:rsid w:val="009F739B"/>
    <w:rsid w:val="00A002B8"/>
    <w:rsid w:val="00A01EB1"/>
    <w:rsid w:val="00A02BF2"/>
    <w:rsid w:val="00A03955"/>
    <w:rsid w:val="00A03DF3"/>
    <w:rsid w:val="00A0432F"/>
    <w:rsid w:val="00A043CA"/>
    <w:rsid w:val="00A04DB6"/>
    <w:rsid w:val="00A04F07"/>
    <w:rsid w:val="00A05376"/>
    <w:rsid w:val="00A0582D"/>
    <w:rsid w:val="00A0593D"/>
    <w:rsid w:val="00A05F49"/>
    <w:rsid w:val="00A07C64"/>
    <w:rsid w:val="00A10762"/>
    <w:rsid w:val="00A123EF"/>
    <w:rsid w:val="00A131B4"/>
    <w:rsid w:val="00A13895"/>
    <w:rsid w:val="00A142FE"/>
    <w:rsid w:val="00A16875"/>
    <w:rsid w:val="00A16EFD"/>
    <w:rsid w:val="00A172C8"/>
    <w:rsid w:val="00A17C58"/>
    <w:rsid w:val="00A20951"/>
    <w:rsid w:val="00A21B45"/>
    <w:rsid w:val="00A21B59"/>
    <w:rsid w:val="00A228DD"/>
    <w:rsid w:val="00A2353D"/>
    <w:rsid w:val="00A24D76"/>
    <w:rsid w:val="00A24E5C"/>
    <w:rsid w:val="00A25BF0"/>
    <w:rsid w:val="00A26318"/>
    <w:rsid w:val="00A27A6E"/>
    <w:rsid w:val="00A27AFF"/>
    <w:rsid w:val="00A31263"/>
    <w:rsid w:val="00A31C33"/>
    <w:rsid w:val="00A340B0"/>
    <w:rsid w:val="00A349D9"/>
    <w:rsid w:val="00A369A1"/>
    <w:rsid w:val="00A36CBE"/>
    <w:rsid w:val="00A37ECA"/>
    <w:rsid w:val="00A41353"/>
    <w:rsid w:val="00A4162A"/>
    <w:rsid w:val="00A41D4B"/>
    <w:rsid w:val="00A431C9"/>
    <w:rsid w:val="00A44770"/>
    <w:rsid w:val="00A45F55"/>
    <w:rsid w:val="00A47B83"/>
    <w:rsid w:val="00A47E3C"/>
    <w:rsid w:val="00A500F8"/>
    <w:rsid w:val="00A51BCE"/>
    <w:rsid w:val="00A5274B"/>
    <w:rsid w:val="00A52A60"/>
    <w:rsid w:val="00A52AEE"/>
    <w:rsid w:val="00A52F7F"/>
    <w:rsid w:val="00A530E7"/>
    <w:rsid w:val="00A53312"/>
    <w:rsid w:val="00A537B4"/>
    <w:rsid w:val="00A5477B"/>
    <w:rsid w:val="00A561C7"/>
    <w:rsid w:val="00A5685D"/>
    <w:rsid w:val="00A56CFA"/>
    <w:rsid w:val="00A56F84"/>
    <w:rsid w:val="00A603AB"/>
    <w:rsid w:val="00A607FB"/>
    <w:rsid w:val="00A615E7"/>
    <w:rsid w:val="00A61D8D"/>
    <w:rsid w:val="00A631FF"/>
    <w:rsid w:val="00A6322F"/>
    <w:rsid w:val="00A632E3"/>
    <w:rsid w:val="00A64E1C"/>
    <w:rsid w:val="00A65DD2"/>
    <w:rsid w:val="00A65F70"/>
    <w:rsid w:val="00A668B1"/>
    <w:rsid w:val="00A66B7B"/>
    <w:rsid w:val="00A67064"/>
    <w:rsid w:val="00A67F0E"/>
    <w:rsid w:val="00A70B48"/>
    <w:rsid w:val="00A70C04"/>
    <w:rsid w:val="00A71C46"/>
    <w:rsid w:val="00A71E70"/>
    <w:rsid w:val="00A7219E"/>
    <w:rsid w:val="00A73440"/>
    <w:rsid w:val="00A73C08"/>
    <w:rsid w:val="00A760B5"/>
    <w:rsid w:val="00A76EA4"/>
    <w:rsid w:val="00A80D39"/>
    <w:rsid w:val="00A8101D"/>
    <w:rsid w:val="00A81981"/>
    <w:rsid w:val="00A82239"/>
    <w:rsid w:val="00A843AF"/>
    <w:rsid w:val="00A86647"/>
    <w:rsid w:val="00A86A78"/>
    <w:rsid w:val="00A877E0"/>
    <w:rsid w:val="00A91741"/>
    <w:rsid w:val="00A9187C"/>
    <w:rsid w:val="00A92929"/>
    <w:rsid w:val="00A93898"/>
    <w:rsid w:val="00A938DD"/>
    <w:rsid w:val="00A939B4"/>
    <w:rsid w:val="00A944BA"/>
    <w:rsid w:val="00A94822"/>
    <w:rsid w:val="00A94AE6"/>
    <w:rsid w:val="00A97229"/>
    <w:rsid w:val="00AA0725"/>
    <w:rsid w:val="00AA09BB"/>
    <w:rsid w:val="00AA0DCC"/>
    <w:rsid w:val="00AA0EEC"/>
    <w:rsid w:val="00AA1168"/>
    <w:rsid w:val="00AA123D"/>
    <w:rsid w:val="00AA12CB"/>
    <w:rsid w:val="00AA44A8"/>
    <w:rsid w:val="00AA4E58"/>
    <w:rsid w:val="00AA627D"/>
    <w:rsid w:val="00AA6E15"/>
    <w:rsid w:val="00AA6EAE"/>
    <w:rsid w:val="00AA735D"/>
    <w:rsid w:val="00AB029C"/>
    <w:rsid w:val="00AB0549"/>
    <w:rsid w:val="00AB1298"/>
    <w:rsid w:val="00AB23C4"/>
    <w:rsid w:val="00AB257A"/>
    <w:rsid w:val="00AB311C"/>
    <w:rsid w:val="00AB354E"/>
    <w:rsid w:val="00AB3836"/>
    <w:rsid w:val="00AB618F"/>
    <w:rsid w:val="00AB7412"/>
    <w:rsid w:val="00AB769F"/>
    <w:rsid w:val="00AC0EB2"/>
    <w:rsid w:val="00AC1646"/>
    <w:rsid w:val="00AC18BD"/>
    <w:rsid w:val="00AC2948"/>
    <w:rsid w:val="00AC2D2A"/>
    <w:rsid w:val="00AC50D2"/>
    <w:rsid w:val="00AC5C04"/>
    <w:rsid w:val="00AC5D3B"/>
    <w:rsid w:val="00AD01DB"/>
    <w:rsid w:val="00AD02F2"/>
    <w:rsid w:val="00AD06DA"/>
    <w:rsid w:val="00AD07B2"/>
    <w:rsid w:val="00AD0987"/>
    <w:rsid w:val="00AD0CE9"/>
    <w:rsid w:val="00AD197E"/>
    <w:rsid w:val="00AD1F19"/>
    <w:rsid w:val="00AD42FD"/>
    <w:rsid w:val="00AD4ED5"/>
    <w:rsid w:val="00AD655B"/>
    <w:rsid w:val="00AD6ACF"/>
    <w:rsid w:val="00AD6D4A"/>
    <w:rsid w:val="00AE15B6"/>
    <w:rsid w:val="00AE16FD"/>
    <w:rsid w:val="00AE1713"/>
    <w:rsid w:val="00AE1BA8"/>
    <w:rsid w:val="00AE20DB"/>
    <w:rsid w:val="00AE31FD"/>
    <w:rsid w:val="00AE33D0"/>
    <w:rsid w:val="00AE3F7E"/>
    <w:rsid w:val="00AE41DE"/>
    <w:rsid w:val="00AE4BD4"/>
    <w:rsid w:val="00AE63CE"/>
    <w:rsid w:val="00AE79CE"/>
    <w:rsid w:val="00AE7BDE"/>
    <w:rsid w:val="00AE7BE4"/>
    <w:rsid w:val="00AE7D4A"/>
    <w:rsid w:val="00AF0158"/>
    <w:rsid w:val="00AF024A"/>
    <w:rsid w:val="00AF0367"/>
    <w:rsid w:val="00AF092D"/>
    <w:rsid w:val="00AF25F3"/>
    <w:rsid w:val="00AF3199"/>
    <w:rsid w:val="00AF3BC0"/>
    <w:rsid w:val="00AF4C94"/>
    <w:rsid w:val="00AF5051"/>
    <w:rsid w:val="00AF7009"/>
    <w:rsid w:val="00AF75CF"/>
    <w:rsid w:val="00AF7A51"/>
    <w:rsid w:val="00B00339"/>
    <w:rsid w:val="00B024B9"/>
    <w:rsid w:val="00B02C18"/>
    <w:rsid w:val="00B0383B"/>
    <w:rsid w:val="00B04A7C"/>
    <w:rsid w:val="00B051C8"/>
    <w:rsid w:val="00B05AB1"/>
    <w:rsid w:val="00B06389"/>
    <w:rsid w:val="00B0683C"/>
    <w:rsid w:val="00B10400"/>
    <w:rsid w:val="00B10740"/>
    <w:rsid w:val="00B11452"/>
    <w:rsid w:val="00B116F8"/>
    <w:rsid w:val="00B12804"/>
    <w:rsid w:val="00B1288D"/>
    <w:rsid w:val="00B12A8A"/>
    <w:rsid w:val="00B14050"/>
    <w:rsid w:val="00B14475"/>
    <w:rsid w:val="00B14D62"/>
    <w:rsid w:val="00B1542D"/>
    <w:rsid w:val="00B15CC0"/>
    <w:rsid w:val="00B1675B"/>
    <w:rsid w:val="00B17437"/>
    <w:rsid w:val="00B20EE6"/>
    <w:rsid w:val="00B210A8"/>
    <w:rsid w:val="00B22C6E"/>
    <w:rsid w:val="00B230BE"/>
    <w:rsid w:val="00B23E6C"/>
    <w:rsid w:val="00B24670"/>
    <w:rsid w:val="00B254C6"/>
    <w:rsid w:val="00B25E65"/>
    <w:rsid w:val="00B2649E"/>
    <w:rsid w:val="00B26BDC"/>
    <w:rsid w:val="00B276FA"/>
    <w:rsid w:val="00B27A53"/>
    <w:rsid w:val="00B27CCA"/>
    <w:rsid w:val="00B30747"/>
    <w:rsid w:val="00B30F87"/>
    <w:rsid w:val="00B331B9"/>
    <w:rsid w:val="00B33208"/>
    <w:rsid w:val="00B3344E"/>
    <w:rsid w:val="00B33769"/>
    <w:rsid w:val="00B33F6F"/>
    <w:rsid w:val="00B34EC2"/>
    <w:rsid w:val="00B351A3"/>
    <w:rsid w:val="00B355C9"/>
    <w:rsid w:val="00B35916"/>
    <w:rsid w:val="00B36FE8"/>
    <w:rsid w:val="00B37B93"/>
    <w:rsid w:val="00B40579"/>
    <w:rsid w:val="00B40736"/>
    <w:rsid w:val="00B40C48"/>
    <w:rsid w:val="00B41E20"/>
    <w:rsid w:val="00B42065"/>
    <w:rsid w:val="00B443DB"/>
    <w:rsid w:val="00B44901"/>
    <w:rsid w:val="00B44B3A"/>
    <w:rsid w:val="00B45601"/>
    <w:rsid w:val="00B457EA"/>
    <w:rsid w:val="00B46012"/>
    <w:rsid w:val="00B462A2"/>
    <w:rsid w:val="00B50450"/>
    <w:rsid w:val="00B505C6"/>
    <w:rsid w:val="00B50AF5"/>
    <w:rsid w:val="00B5131F"/>
    <w:rsid w:val="00B51F17"/>
    <w:rsid w:val="00B538A9"/>
    <w:rsid w:val="00B53E5C"/>
    <w:rsid w:val="00B54D66"/>
    <w:rsid w:val="00B54E39"/>
    <w:rsid w:val="00B55A83"/>
    <w:rsid w:val="00B5627E"/>
    <w:rsid w:val="00B5644D"/>
    <w:rsid w:val="00B56884"/>
    <w:rsid w:val="00B60411"/>
    <w:rsid w:val="00B60529"/>
    <w:rsid w:val="00B60660"/>
    <w:rsid w:val="00B610A3"/>
    <w:rsid w:val="00B61355"/>
    <w:rsid w:val="00B61AC8"/>
    <w:rsid w:val="00B65868"/>
    <w:rsid w:val="00B66CDE"/>
    <w:rsid w:val="00B675E1"/>
    <w:rsid w:val="00B72944"/>
    <w:rsid w:val="00B72EE8"/>
    <w:rsid w:val="00B749B0"/>
    <w:rsid w:val="00B75F36"/>
    <w:rsid w:val="00B76365"/>
    <w:rsid w:val="00B7670B"/>
    <w:rsid w:val="00B771A7"/>
    <w:rsid w:val="00B80F5B"/>
    <w:rsid w:val="00B815BA"/>
    <w:rsid w:val="00B818DE"/>
    <w:rsid w:val="00B821A7"/>
    <w:rsid w:val="00B854A6"/>
    <w:rsid w:val="00B8665A"/>
    <w:rsid w:val="00B901C3"/>
    <w:rsid w:val="00B913C0"/>
    <w:rsid w:val="00B929D5"/>
    <w:rsid w:val="00B92B79"/>
    <w:rsid w:val="00B92F88"/>
    <w:rsid w:val="00B9306B"/>
    <w:rsid w:val="00B94352"/>
    <w:rsid w:val="00B94CE0"/>
    <w:rsid w:val="00B94D11"/>
    <w:rsid w:val="00B96B9F"/>
    <w:rsid w:val="00B9746E"/>
    <w:rsid w:val="00B97D5B"/>
    <w:rsid w:val="00BA098B"/>
    <w:rsid w:val="00BA0CC5"/>
    <w:rsid w:val="00BA263B"/>
    <w:rsid w:val="00BA28DD"/>
    <w:rsid w:val="00BA3896"/>
    <w:rsid w:val="00BA430B"/>
    <w:rsid w:val="00BA48DD"/>
    <w:rsid w:val="00BA503B"/>
    <w:rsid w:val="00BA5448"/>
    <w:rsid w:val="00BA553C"/>
    <w:rsid w:val="00BA5730"/>
    <w:rsid w:val="00BA6AC7"/>
    <w:rsid w:val="00BB13AC"/>
    <w:rsid w:val="00BB29F0"/>
    <w:rsid w:val="00BB3326"/>
    <w:rsid w:val="00BB33C1"/>
    <w:rsid w:val="00BB3BBB"/>
    <w:rsid w:val="00BB45BD"/>
    <w:rsid w:val="00BB4967"/>
    <w:rsid w:val="00BB4D43"/>
    <w:rsid w:val="00BB79F9"/>
    <w:rsid w:val="00BC1430"/>
    <w:rsid w:val="00BC216D"/>
    <w:rsid w:val="00BC36D1"/>
    <w:rsid w:val="00BC3FF2"/>
    <w:rsid w:val="00BC5906"/>
    <w:rsid w:val="00BC618D"/>
    <w:rsid w:val="00BC65C5"/>
    <w:rsid w:val="00BC79BA"/>
    <w:rsid w:val="00BC7C37"/>
    <w:rsid w:val="00BD0D34"/>
    <w:rsid w:val="00BD0E83"/>
    <w:rsid w:val="00BD1848"/>
    <w:rsid w:val="00BD211D"/>
    <w:rsid w:val="00BD286A"/>
    <w:rsid w:val="00BD2A0B"/>
    <w:rsid w:val="00BD2A5E"/>
    <w:rsid w:val="00BD2DB1"/>
    <w:rsid w:val="00BD3843"/>
    <w:rsid w:val="00BD3BCA"/>
    <w:rsid w:val="00BD3E7E"/>
    <w:rsid w:val="00BD4909"/>
    <w:rsid w:val="00BD4D7E"/>
    <w:rsid w:val="00BD4DD3"/>
    <w:rsid w:val="00BD6D5C"/>
    <w:rsid w:val="00BD6FE2"/>
    <w:rsid w:val="00BD7777"/>
    <w:rsid w:val="00BE19ED"/>
    <w:rsid w:val="00BE1C81"/>
    <w:rsid w:val="00BE2190"/>
    <w:rsid w:val="00BE2F6D"/>
    <w:rsid w:val="00BE6200"/>
    <w:rsid w:val="00BE69B7"/>
    <w:rsid w:val="00BF12E6"/>
    <w:rsid w:val="00BF2D22"/>
    <w:rsid w:val="00BF3153"/>
    <w:rsid w:val="00BF3BD9"/>
    <w:rsid w:val="00BF421C"/>
    <w:rsid w:val="00BF4306"/>
    <w:rsid w:val="00BF441D"/>
    <w:rsid w:val="00BF479F"/>
    <w:rsid w:val="00BF5AAC"/>
    <w:rsid w:val="00BF5CE2"/>
    <w:rsid w:val="00BF5EB0"/>
    <w:rsid w:val="00BF660F"/>
    <w:rsid w:val="00BF698A"/>
    <w:rsid w:val="00BF7498"/>
    <w:rsid w:val="00BF7CC3"/>
    <w:rsid w:val="00BF7E55"/>
    <w:rsid w:val="00C0129E"/>
    <w:rsid w:val="00C014EB"/>
    <w:rsid w:val="00C01628"/>
    <w:rsid w:val="00C01982"/>
    <w:rsid w:val="00C01A92"/>
    <w:rsid w:val="00C0233A"/>
    <w:rsid w:val="00C038D1"/>
    <w:rsid w:val="00C03C86"/>
    <w:rsid w:val="00C04170"/>
    <w:rsid w:val="00C04184"/>
    <w:rsid w:val="00C04B76"/>
    <w:rsid w:val="00C04F9B"/>
    <w:rsid w:val="00C0786D"/>
    <w:rsid w:val="00C107FA"/>
    <w:rsid w:val="00C10871"/>
    <w:rsid w:val="00C10920"/>
    <w:rsid w:val="00C10D7F"/>
    <w:rsid w:val="00C11646"/>
    <w:rsid w:val="00C11BEB"/>
    <w:rsid w:val="00C11C1C"/>
    <w:rsid w:val="00C12A32"/>
    <w:rsid w:val="00C130E4"/>
    <w:rsid w:val="00C1380D"/>
    <w:rsid w:val="00C15132"/>
    <w:rsid w:val="00C15658"/>
    <w:rsid w:val="00C16232"/>
    <w:rsid w:val="00C1765C"/>
    <w:rsid w:val="00C1795A"/>
    <w:rsid w:val="00C17F01"/>
    <w:rsid w:val="00C20928"/>
    <w:rsid w:val="00C20CD3"/>
    <w:rsid w:val="00C2250E"/>
    <w:rsid w:val="00C22F91"/>
    <w:rsid w:val="00C232BE"/>
    <w:rsid w:val="00C23DCB"/>
    <w:rsid w:val="00C25555"/>
    <w:rsid w:val="00C2677F"/>
    <w:rsid w:val="00C26F6A"/>
    <w:rsid w:val="00C2778F"/>
    <w:rsid w:val="00C32250"/>
    <w:rsid w:val="00C32BC2"/>
    <w:rsid w:val="00C343D8"/>
    <w:rsid w:val="00C345C6"/>
    <w:rsid w:val="00C34A1E"/>
    <w:rsid w:val="00C37468"/>
    <w:rsid w:val="00C4108D"/>
    <w:rsid w:val="00C4166E"/>
    <w:rsid w:val="00C42E18"/>
    <w:rsid w:val="00C45A7C"/>
    <w:rsid w:val="00C45AA2"/>
    <w:rsid w:val="00C45B5E"/>
    <w:rsid w:val="00C46431"/>
    <w:rsid w:val="00C46963"/>
    <w:rsid w:val="00C46F2B"/>
    <w:rsid w:val="00C4770D"/>
    <w:rsid w:val="00C47781"/>
    <w:rsid w:val="00C47FD6"/>
    <w:rsid w:val="00C50774"/>
    <w:rsid w:val="00C51046"/>
    <w:rsid w:val="00C5174A"/>
    <w:rsid w:val="00C53DC4"/>
    <w:rsid w:val="00C560DC"/>
    <w:rsid w:val="00C560E6"/>
    <w:rsid w:val="00C560FD"/>
    <w:rsid w:val="00C565B1"/>
    <w:rsid w:val="00C56652"/>
    <w:rsid w:val="00C56A29"/>
    <w:rsid w:val="00C5760B"/>
    <w:rsid w:val="00C60B96"/>
    <w:rsid w:val="00C61BAF"/>
    <w:rsid w:val="00C62B7E"/>
    <w:rsid w:val="00C62D76"/>
    <w:rsid w:val="00C63C85"/>
    <w:rsid w:val="00C645CF"/>
    <w:rsid w:val="00C64762"/>
    <w:rsid w:val="00C64A4D"/>
    <w:rsid w:val="00C65F39"/>
    <w:rsid w:val="00C66472"/>
    <w:rsid w:val="00C66647"/>
    <w:rsid w:val="00C66C06"/>
    <w:rsid w:val="00C67D8A"/>
    <w:rsid w:val="00C71451"/>
    <w:rsid w:val="00C71EBA"/>
    <w:rsid w:val="00C72333"/>
    <w:rsid w:val="00C727DD"/>
    <w:rsid w:val="00C7342E"/>
    <w:rsid w:val="00C736A0"/>
    <w:rsid w:val="00C747D7"/>
    <w:rsid w:val="00C75105"/>
    <w:rsid w:val="00C7571B"/>
    <w:rsid w:val="00C76582"/>
    <w:rsid w:val="00C76D17"/>
    <w:rsid w:val="00C77884"/>
    <w:rsid w:val="00C80011"/>
    <w:rsid w:val="00C8008C"/>
    <w:rsid w:val="00C8068D"/>
    <w:rsid w:val="00C809BE"/>
    <w:rsid w:val="00C80D1D"/>
    <w:rsid w:val="00C81110"/>
    <w:rsid w:val="00C81246"/>
    <w:rsid w:val="00C81AF7"/>
    <w:rsid w:val="00C82679"/>
    <w:rsid w:val="00C83D93"/>
    <w:rsid w:val="00C84209"/>
    <w:rsid w:val="00C8506A"/>
    <w:rsid w:val="00C857DB"/>
    <w:rsid w:val="00C85B8D"/>
    <w:rsid w:val="00C8696A"/>
    <w:rsid w:val="00C9209D"/>
    <w:rsid w:val="00C92B5B"/>
    <w:rsid w:val="00C92CF5"/>
    <w:rsid w:val="00C92D2E"/>
    <w:rsid w:val="00C94EA1"/>
    <w:rsid w:val="00C9562F"/>
    <w:rsid w:val="00C96536"/>
    <w:rsid w:val="00C967A0"/>
    <w:rsid w:val="00C9703F"/>
    <w:rsid w:val="00C97B9D"/>
    <w:rsid w:val="00C97FE6"/>
    <w:rsid w:val="00CA006B"/>
    <w:rsid w:val="00CA0211"/>
    <w:rsid w:val="00CA1CB9"/>
    <w:rsid w:val="00CA2488"/>
    <w:rsid w:val="00CA3582"/>
    <w:rsid w:val="00CA3D08"/>
    <w:rsid w:val="00CA4074"/>
    <w:rsid w:val="00CA5176"/>
    <w:rsid w:val="00CA58CF"/>
    <w:rsid w:val="00CA5B78"/>
    <w:rsid w:val="00CA6438"/>
    <w:rsid w:val="00CA64AD"/>
    <w:rsid w:val="00CA681B"/>
    <w:rsid w:val="00CA6BDF"/>
    <w:rsid w:val="00CA7519"/>
    <w:rsid w:val="00CA7E9C"/>
    <w:rsid w:val="00CB0EF1"/>
    <w:rsid w:val="00CB119E"/>
    <w:rsid w:val="00CB1427"/>
    <w:rsid w:val="00CB1591"/>
    <w:rsid w:val="00CB1D3E"/>
    <w:rsid w:val="00CB200B"/>
    <w:rsid w:val="00CB2183"/>
    <w:rsid w:val="00CB328E"/>
    <w:rsid w:val="00CB3F17"/>
    <w:rsid w:val="00CB41C6"/>
    <w:rsid w:val="00CB4344"/>
    <w:rsid w:val="00CB4533"/>
    <w:rsid w:val="00CB58A0"/>
    <w:rsid w:val="00CB5F2C"/>
    <w:rsid w:val="00CB6F6C"/>
    <w:rsid w:val="00CB7521"/>
    <w:rsid w:val="00CB7B79"/>
    <w:rsid w:val="00CB7B95"/>
    <w:rsid w:val="00CB7BE8"/>
    <w:rsid w:val="00CB7C06"/>
    <w:rsid w:val="00CC0DB7"/>
    <w:rsid w:val="00CC1670"/>
    <w:rsid w:val="00CC196A"/>
    <w:rsid w:val="00CC1B0B"/>
    <w:rsid w:val="00CC23D2"/>
    <w:rsid w:val="00CC2606"/>
    <w:rsid w:val="00CC297E"/>
    <w:rsid w:val="00CC3585"/>
    <w:rsid w:val="00CC39E3"/>
    <w:rsid w:val="00CC4AEF"/>
    <w:rsid w:val="00CC5084"/>
    <w:rsid w:val="00CC5207"/>
    <w:rsid w:val="00CD0C30"/>
    <w:rsid w:val="00CD0C96"/>
    <w:rsid w:val="00CD155B"/>
    <w:rsid w:val="00CD1EC4"/>
    <w:rsid w:val="00CD2E00"/>
    <w:rsid w:val="00CD3AF0"/>
    <w:rsid w:val="00CD5BB9"/>
    <w:rsid w:val="00CD5C15"/>
    <w:rsid w:val="00CD5ED5"/>
    <w:rsid w:val="00CD67D4"/>
    <w:rsid w:val="00CD6A5C"/>
    <w:rsid w:val="00CD71F3"/>
    <w:rsid w:val="00CD79B4"/>
    <w:rsid w:val="00CD7E73"/>
    <w:rsid w:val="00CE02C4"/>
    <w:rsid w:val="00CE0880"/>
    <w:rsid w:val="00CE1384"/>
    <w:rsid w:val="00CE15D9"/>
    <w:rsid w:val="00CE1E8B"/>
    <w:rsid w:val="00CE2337"/>
    <w:rsid w:val="00CE29F5"/>
    <w:rsid w:val="00CE3E6E"/>
    <w:rsid w:val="00CE5087"/>
    <w:rsid w:val="00CE62F6"/>
    <w:rsid w:val="00CE6CE6"/>
    <w:rsid w:val="00CE6DCF"/>
    <w:rsid w:val="00CE7386"/>
    <w:rsid w:val="00CE762A"/>
    <w:rsid w:val="00CE78F1"/>
    <w:rsid w:val="00CF0002"/>
    <w:rsid w:val="00CF083B"/>
    <w:rsid w:val="00CF0BD4"/>
    <w:rsid w:val="00CF0C74"/>
    <w:rsid w:val="00CF17C2"/>
    <w:rsid w:val="00CF1841"/>
    <w:rsid w:val="00CF21D0"/>
    <w:rsid w:val="00CF2EAB"/>
    <w:rsid w:val="00CF374E"/>
    <w:rsid w:val="00CF6BFE"/>
    <w:rsid w:val="00CF6D61"/>
    <w:rsid w:val="00CF7712"/>
    <w:rsid w:val="00D00140"/>
    <w:rsid w:val="00D00DFF"/>
    <w:rsid w:val="00D00E51"/>
    <w:rsid w:val="00D00FAD"/>
    <w:rsid w:val="00D01006"/>
    <w:rsid w:val="00D024AF"/>
    <w:rsid w:val="00D02FB9"/>
    <w:rsid w:val="00D03142"/>
    <w:rsid w:val="00D046CE"/>
    <w:rsid w:val="00D065EF"/>
    <w:rsid w:val="00D0677C"/>
    <w:rsid w:val="00D06AFD"/>
    <w:rsid w:val="00D07021"/>
    <w:rsid w:val="00D1068E"/>
    <w:rsid w:val="00D10AC8"/>
    <w:rsid w:val="00D10E23"/>
    <w:rsid w:val="00D10F77"/>
    <w:rsid w:val="00D12D20"/>
    <w:rsid w:val="00D13083"/>
    <w:rsid w:val="00D13156"/>
    <w:rsid w:val="00D144CA"/>
    <w:rsid w:val="00D14DED"/>
    <w:rsid w:val="00D15660"/>
    <w:rsid w:val="00D1607E"/>
    <w:rsid w:val="00D162C5"/>
    <w:rsid w:val="00D1789A"/>
    <w:rsid w:val="00D20EE4"/>
    <w:rsid w:val="00D219CE"/>
    <w:rsid w:val="00D21B57"/>
    <w:rsid w:val="00D21CAF"/>
    <w:rsid w:val="00D221AD"/>
    <w:rsid w:val="00D2286B"/>
    <w:rsid w:val="00D2297D"/>
    <w:rsid w:val="00D23728"/>
    <w:rsid w:val="00D25A9C"/>
    <w:rsid w:val="00D25EB3"/>
    <w:rsid w:val="00D26009"/>
    <w:rsid w:val="00D2684D"/>
    <w:rsid w:val="00D26B06"/>
    <w:rsid w:val="00D26EF6"/>
    <w:rsid w:val="00D27FCC"/>
    <w:rsid w:val="00D30586"/>
    <w:rsid w:val="00D313BE"/>
    <w:rsid w:val="00D31B9B"/>
    <w:rsid w:val="00D31D2F"/>
    <w:rsid w:val="00D32B9B"/>
    <w:rsid w:val="00D3326B"/>
    <w:rsid w:val="00D34FC0"/>
    <w:rsid w:val="00D35B91"/>
    <w:rsid w:val="00D363DB"/>
    <w:rsid w:val="00D36FD3"/>
    <w:rsid w:val="00D37253"/>
    <w:rsid w:val="00D3743F"/>
    <w:rsid w:val="00D37678"/>
    <w:rsid w:val="00D40471"/>
    <w:rsid w:val="00D406E3"/>
    <w:rsid w:val="00D45569"/>
    <w:rsid w:val="00D457F5"/>
    <w:rsid w:val="00D51277"/>
    <w:rsid w:val="00D5196F"/>
    <w:rsid w:val="00D51F80"/>
    <w:rsid w:val="00D52294"/>
    <w:rsid w:val="00D52445"/>
    <w:rsid w:val="00D52456"/>
    <w:rsid w:val="00D53C9E"/>
    <w:rsid w:val="00D53F76"/>
    <w:rsid w:val="00D54DDD"/>
    <w:rsid w:val="00D5500E"/>
    <w:rsid w:val="00D559B0"/>
    <w:rsid w:val="00D55DF6"/>
    <w:rsid w:val="00D56632"/>
    <w:rsid w:val="00D568F8"/>
    <w:rsid w:val="00D57822"/>
    <w:rsid w:val="00D61015"/>
    <w:rsid w:val="00D611B0"/>
    <w:rsid w:val="00D6164E"/>
    <w:rsid w:val="00D620E2"/>
    <w:rsid w:val="00D625E4"/>
    <w:rsid w:val="00D62969"/>
    <w:rsid w:val="00D62DB6"/>
    <w:rsid w:val="00D631F3"/>
    <w:rsid w:val="00D644C3"/>
    <w:rsid w:val="00D655D0"/>
    <w:rsid w:val="00D65A4E"/>
    <w:rsid w:val="00D661BD"/>
    <w:rsid w:val="00D662F0"/>
    <w:rsid w:val="00D66941"/>
    <w:rsid w:val="00D67CCF"/>
    <w:rsid w:val="00D7104C"/>
    <w:rsid w:val="00D71DBC"/>
    <w:rsid w:val="00D72B67"/>
    <w:rsid w:val="00D72BC6"/>
    <w:rsid w:val="00D72DBF"/>
    <w:rsid w:val="00D730B5"/>
    <w:rsid w:val="00D733EF"/>
    <w:rsid w:val="00D74836"/>
    <w:rsid w:val="00D75315"/>
    <w:rsid w:val="00D7667C"/>
    <w:rsid w:val="00D816FA"/>
    <w:rsid w:val="00D82C12"/>
    <w:rsid w:val="00D830A8"/>
    <w:rsid w:val="00D84264"/>
    <w:rsid w:val="00D844C1"/>
    <w:rsid w:val="00D851A9"/>
    <w:rsid w:val="00D8579E"/>
    <w:rsid w:val="00D86041"/>
    <w:rsid w:val="00D8656A"/>
    <w:rsid w:val="00D878B5"/>
    <w:rsid w:val="00D900CB"/>
    <w:rsid w:val="00D90378"/>
    <w:rsid w:val="00D90DC9"/>
    <w:rsid w:val="00D90E3B"/>
    <w:rsid w:val="00D91BB1"/>
    <w:rsid w:val="00D920FD"/>
    <w:rsid w:val="00D92C2D"/>
    <w:rsid w:val="00D92C43"/>
    <w:rsid w:val="00D92E28"/>
    <w:rsid w:val="00D93371"/>
    <w:rsid w:val="00D93F27"/>
    <w:rsid w:val="00D9754F"/>
    <w:rsid w:val="00D97F35"/>
    <w:rsid w:val="00DA055B"/>
    <w:rsid w:val="00DA0DE5"/>
    <w:rsid w:val="00DA14A2"/>
    <w:rsid w:val="00DA1A0B"/>
    <w:rsid w:val="00DA1F95"/>
    <w:rsid w:val="00DA2031"/>
    <w:rsid w:val="00DA2798"/>
    <w:rsid w:val="00DA37A6"/>
    <w:rsid w:val="00DA3DED"/>
    <w:rsid w:val="00DA47AF"/>
    <w:rsid w:val="00DA481B"/>
    <w:rsid w:val="00DA4981"/>
    <w:rsid w:val="00DA4CF3"/>
    <w:rsid w:val="00DA5084"/>
    <w:rsid w:val="00DA534E"/>
    <w:rsid w:val="00DA5482"/>
    <w:rsid w:val="00DA5FA7"/>
    <w:rsid w:val="00DB0010"/>
    <w:rsid w:val="00DB003A"/>
    <w:rsid w:val="00DB0315"/>
    <w:rsid w:val="00DB0B35"/>
    <w:rsid w:val="00DB2786"/>
    <w:rsid w:val="00DB3A83"/>
    <w:rsid w:val="00DB3D23"/>
    <w:rsid w:val="00DB41B7"/>
    <w:rsid w:val="00DB45E5"/>
    <w:rsid w:val="00DB478B"/>
    <w:rsid w:val="00DB535B"/>
    <w:rsid w:val="00DB56B2"/>
    <w:rsid w:val="00DB59F0"/>
    <w:rsid w:val="00DB5CB0"/>
    <w:rsid w:val="00DB66DF"/>
    <w:rsid w:val="00DB710C"/>
    <w:rsid w:val="00DB79CB"/>
    <w:rsid w:val="00DB7B47"/>
    <w:rsid w:val="00DC07FB"/>
    <w:rsid w:val="00DC1663"/>
    <w:rsid w:val="00DC1B4E"/>
    <w:rsid w:val="00DC1F9D"/>
    <w:rsid w:val="00DC210A"/>
    <w:rsid w:val="00DC2A9B"/>
    <w:rsid w:val="00DC32C5"/>
    <w:rsid w:val="00DC3777"/>
    <w:rsid w:val="00DC4200"/>
    <w:rsid w:val="00DC424C"/>
    <w:rsid w:val="00DC47D4"/>
    <w:rsid w:val="00DC50E5"/>
    <w:rsid w:val="00DC5FE2"/>
    <w:rsid w:val="00DC6B98"/>
    <w:rsid w:val="00DC6C39"/>
    <w:rsid w:val="00DC72FF"/>
    <w:rsid w:val="00DC7BBC"/>
    <w:rsid w:val="00DD0B86"/>
    <w:rsid w:val="00DD0CBC"/>
    <w:rsid w:val="00DD0FB4"/>
    <w:rsid w:val="00DD11AA"/>
    <w:rsid w:val="00DD1EEF"/>
    <w:rsid w:val="00DD20EE"/>
    <w:rsid w:val="00DD254E"/>
    <w:rsid w:val="00DD2CFA"/>
    <w:rsid w:val="00DD2D60"/>
    <w:rsid w:val="00DD3825"/>
    <w:rsid w:val="00DD3B35"/>
    <w:rsid w:val="00DD444C"/>
    <w:rsid w:val="00DD56F0"/>
    <w:rsid w:val="00DD641A"/>
    <w:rsid w:val="00DD7302"/>
    <w:rsid w:val="00DD75BC"/>
    <w:rsid w:val="00DE0648"/>
    <w:rsid w:val="00DE097F"/>
    <w:rsid w:val="00DE147A"/>
    <w:rsid w:val="00DE16E6"/>
    <w:rsid w:val="00DE19F0"/>
    <w:rsid w:val="00DE1D40"/>
    <w:rsid w:val="00DE3325"/>
    <w:rsid w:val="00DE33AC"/>
    <w:rsid w:val="00DE3967"/>
    <w:rsid w:val="00DE3988"/>
    <w:rsid w:val="00DE3A34"/>
    <w:rsid w:val="00DE4138"/>
    <w:rsid w:val="00DE55C2"/>
    <w:rsid w:val="00DE57F0"/>
    <w:rsid w:val="00DE5B20"/>
    <w:rsid w:val="00DE6A81"/>
    <w:rsid w:val="00DF017F"/>
    <w:rsid w:val="00DF0DA3"/>
    <w:rsid w:val="00DF3275"/>
    <w:rsid w:val="00DF491F"/>
    <w:rsid w:val="00DF49E6"/>
    <w:rsid w:val="00DF4FFA"/>
    <w:rsid w:val="00DF6A8A"/>
    <w:rsid w:val="00DF6E1D"/>
    <w:rsid w:val="00DF7662"/>
    <w:rsid w:val="00DF7C38"/>
    <w:rsid w:val="00E00559"/>
    <w:rsid w:val="00E00BD4"/>
    <w:rsid w:val="00E00DF8"/>
    <w:rsid w:val="00E010BF"/>
    <w:rsid w:val="00E02210"/>
    <w:rsid w:val="00E023A1"/>
    <w:rsid w:val="00E02587"/>
    <w:rsid w:val="00E02927"/>
    <w:rsid w:val="00E02F73"/>
    <w:rsid w:val="00E0339E"/>
    <w:rsid w:val="00E03A98"/>
    <w:rsid w:val="00E049E0"/>
    <w:rsid w:val="00E04A9D"/>
    <w:rsid w:val="00E04AD0"/>
    <w:rsid w:val="00E058C7"/>
    <w:rsid w:val="00E069D0"/>
    <w:rsid w:val="00E06A4C"/>
    <w:rsid w:val="00E06A79"/>
    <w:rsid w:val="00E07AE5"/>
    <w:rsid w:val="00E11277"/>
    <w:rsid w:val="00E11AD4"/>
    <w:rsid w:val="00E125ED"/>
    <w:rsid w:val="00E13C5E"/>
    <w:rsid w:val="00E140D9"/>
    <w:rsid w:val="00E1471F"/>
    <w:rsid w:val="00E150B6"/>
    <w:rsid w:val="00E154A8"/>
    <w:rsid w:val="00E159EB"/>
    <w:rsid w:val="00E1689D"/>
    <w:rsid w:val="00E16A1B"/>
    <w:rsid w:val="00E17269"/>
    <w:rsid w:val="00E20272"/>
    <w:rsid w:val="00E21052"/>
    <w:rsid w:val="00E21616"/>
    <w:rsid w:val="00E218A7"/>
    <w:rsid w:val="00E21AFC"/>
    <w:rsid w:val="00E22809"/>
    <w:rsid w:val="00E234CE"/>
    <w:rsid w:val="00E239AA"/>
    <w:rsid w:val="00E24338"/>
    <w:rsid w:val="00E249E4"/>
    <w:rsid w:val="00E25AE6"/>
    <w:rsid w:val="00E25B75"/>
    <w:rsid w:val="00E26548"/>
    <w:rsid w:val="00E26B39"/>
    <w:rsid w:val="00E26BFD"/>
    <w:rsid w:val="00E2715F"/>
    <w:rsid w:val="00E277D4"/>
    <w:rsid w:val="00E277F9"/>
    <w:rsid w:val="00E30823"/>
    <w:rsid w:val="00E31599"/>
    <w:rsid w:val="00E31D85"/>
    <w:rsid w:val="00E32136"/>
    <w:rsid w:val="00E32397"/>
    <w:rsid w:val="00E324AD"/>
    <w:rsid w:val="00E32916"/>
    <w:rsid w:val="00E33004"/>
    <w:rsid w:val="00E331EE"/>
    <w:rsid w:val="00E33AD3"/>
    <w:rsid w:val="00E33C71"/>
    <w:rsid w:val="00E33DA8"/>
    <w:rsid w:val="00E34E3D"/>
    <w:rsid w:val="00E368EB"/>
    <w:rsid w:val="00E372E2"/>
    <w:rsid w:val="00E376DB"/>
    <w:rsid w:val="00E3772F"/>
    <w:rsid w:val="00E37BD2"/>
    <w:rsid w:val="00E426A5"/>
    <w:rsid w:val="00E42C24"/>
    <w:rsid w:val="00E4359F"/>
    <w:rsid w:val="00E44675"/>
    <w:rsid w:val="00E44D10"/>
    <w:rsid w:val="00E4570A"/>
    <w:rsid w:val="00E462FE"/>
    <w:rsid w:val="00E46396"/>
    <w:rsid w:val="00E47799"/>
    <w:rsid w:val="00E47BAB"/>
    <w:rsid w:val="00E50048"/>
    <w:rsid w:val="00E505BC"/>
    <w:rsid w:val="00E51F3F"/>
    <w:rsid w:val="00E522EA"/>
    <w:rsid w:val="00E52BF8"/>
    <w:rsid w:val="00E544FA"/>
    <w:rsid w:val="00E55FC8"/>
    <w:rsid w:val="00E6158F"/>
    <w:rsid w:val="00E61C55"/>
    <w:rsid w:val="00E6263E"/>
    <w:rsid w:val="00E62B4E"/>
    <w:rsid w:val="00E6333C"/>
    <w:rsid w:val="00E642C3"/>
    <w:rsid w:val="00E64721"/>
    <w:rsid w:val="00E65AB1"/>
    <w:rsid w:val="00E65EDC"/>
    <w:rsid w:val="00E66AAE"/>
    <w:rsid w:val="00E66F2B"/>
    <w:rsid w:val="00E67249"/>
    <w:rsid w:val="00E67AB3"/>
    <w:rsid w:val="00E71417"/>
    <w:rsid w:val="00E718C0"/>
    <w:rsid w:val="00E72AD2"/>
    <w:rsid w:val="00E73C9A"/>
    <w:rsid w:val="00E74D87"/>
    <w:rsid w:val="00E74F03"/>
    <w:rsid w:val="00E75202"/>
    <w:rsid w:val="00E754AE"/>
    <w:rsid w:val="00E774E5"/>
    <w:rsid w:val="00E7768E"/>
    <w:rsid w:val="00E77D80"/>
    <w:rsid w:val="00E8109B"/>
    <w:rsid w:val="00E8136C"/>
    <w:rsid w:val="00E816C2"/>
    <w:rsid w:val="00E82E32"/>
    <w:rsid w:val="00E83361"/>
    <w:rsid w:val="00E84999"/>
    <w:rsid w:val="00E84AF3"/>
    <w:rsid w:val="00E85ACD"/>
    <w:rsid w:val="00E85D8F"/>
    <w:rsid w:val="00E85EEF"/>
    <w:rsid w:val="00E863CC"/>
    <w:rsid w:val="00E86861"/>
    <w:rsid w:val="00E86A67"/>
    <w:rsid w:val="00E86A91"/>
    <w:rsid w:val="00E875EB"/>
    <w:rsid w:val="00E906CA"/>
    <w:rsid w:val="00E90FFB"/>
    <w:rsid w:val="00E9135B"/>
    <w:rsid w:val="00E91ABB"/>
    <w:rsid w:val="00E91C76"/>
    <w:rsid w:val="00E92420"/>
    <w:rsid w:val="00E926F3"/>
    <w:rsid w:val="00E92A6B"/>
    <w:rsid w:val="00E92A8B"/>
    <w:rsid w:val="00E937E3"/>
    <w:rsid w:val="00E9650F"/>
    <w:rsid w:val="00E9681C"/>
    <w:rsid w:val="00E96BD3"/>
    <w:rsid w:val="00E96EC7"/>
    <w:rsid w:val="00E971F9"/>
    <w:rsid w:val="00E972D6"/>
    <w:rsid w:val="00E97E35"/>
    <w:rsid w:val="00EA0072"/>
    <w:rsid w:val="00EA0087"/>
    <w:rsid w:val="00EA10AC"/>
    <w:rsid w:val="00EA16F1"/>
    <w:rsid w:val="00EA3E47"/>
    <w:rsid w:val="00EA3F15"/>
    <w:rsid w:val="00EA4135"/>
    <w:rsid w:val="00EA446E"/>
    <w:rsid w:val="00EA6265"/>
    <w:rsid w:val="00EA74C8"/>
    <w:rsid w:val="00EB01D8"/>
    <w:rsid w:val="00EB04ED"/>
    <w:rsid w:val="00EB0572"/>
    <w:rsid w:val="00EB1E9F"/>
    <w:rsid w:val="00EB24C1"/>
    <w:rsid w:val="00EB2895"/>
    <w:rsid w:val="00EB3569"/>
    <w:rsid w:val="00EB3964"/>
    <w:rsid w:val="00EB3C76"/>
    <w:rsid w:val="00EB4225"/>
    <w:rsid w:val="00EB76F5"/>
    <w:rsid w:val="00EC0996"/>
    <w:rsid w:val="00EC1D45"/>
    <w:rsid w:val="00EC24AB"/>
    <w:rsid w:val="00EC2890"/>
    <w:rsid w:val="00EC370E"/>
    <w:rsid w:val="00EC47DC"/>
    <w:rsid w:val="00EC496E"/>
    <w:rsid w:val="00EC529F"/>
    <w:rsid w:val="00EC6167"/>
    <w:rsid w:val="00EC6255"/>
    <w:rsid w:val="00EC6E1F"/>
    <w:rsid w:val="00EC7CB0"/>
    <w:rsid w:val="00EC7CF9"/>
    <w:rsid w:val="00ED04CE"/>
    <w:rsid w:val="00ED074D"/>
    <w:rsid w:val="00ED0C2A"/>
    <w:rsid w:val="00ED1074"/>
    <w:rsid w:val="00ED11BB"/>
    <w:rsid w:val="00ED1347"/>
    <w:rsid w:val="00ED16D1"/>
    <w:rsid w:val="00ED3259"/>
    <w:rsid w:val="00ED34FD"/>
    <w:rsid w:val="00ED3FEA"/>
    <w:rsid w:val="00ED541A"/>
    <w:rsid w:val="00ED7C6A"/>
    <w:rsid w:val="00ED7FA3"/>
    <w:rsid w:val="00EE0473"/>
    <w:rsid w:val="00EE0EE7"/>
    <w:rsid w:val="00EE1288"/>
    <w:rsid w:val="00EE2566"/>
    <w:rsid w:val="00EE263F"/>
    <w:rsid w:val="00EE2B94"/>
    <w:rsid w:val="00EE31F7"/>
    <w:rsid w:val="00EE34A2"/>
    <w:rsid w:val="00EE3EAD"/>
    <w:rsid w:val="00EE5BF7"/>
    <w:rsid w:val="00EE62ED"/>
    <w:rsid w:val="00EE63E6"/>
    <w:rsid w:val="00EE6932"/>
    <w:rsid w:val="00EF10C1"/>
    <w:rsid w:val="00EF1E4A"/>
    <w:rsid w:val="00EF2C4D"/>
    <w:rsid w:val="00EF2D13"/>
    <w:rsid w:val="00EF471D"/>
    <w:rsid w:val="00EF4F04"/>
    <w:rsid w:val="00EF7255"/>
    <w:rsid w:val="00EF72D8"/>
    <w:rsid w:val="00EF77E1"/>
    <w:rsid w:val="00F00D71"/>
    <w:rsid w:val="00F0145E"/>
    <w:rsid w:val="00F020CD"/>
    <w:rsid w:val="00F022B1"/>
    <w:rsid w:val="00F02317"/>
    <w:rsid w:val="00F034E8"/>
    <w:rsid w:val="00F038B3"/>
    <w:rsid w:val="00F043E1"/>
    <w:rsid w:val="00F05A3D"/>
    <w:rsid w:val="00F05D97"/>
    <w:rsid w:val="00F0673E"/>
    <w:rsid w:val="00F07846"/>
    <w:rsid w:val="00F07BC5"/>
    <w:rsid w:val="00F117BC"/>
    <w:rsid w:val="00F11BA4"/>
    <w:rsid w:val="00F1736E"/>
    <w:rsid w:val="00F20C23"/>
    <w:rsid w:val="00F21A68"/>
    <w:rsid w:val="00F21A75"/>
    <w:rsid w:val="00F22495"/>
    <w:rsid w:val="00F224CB"/>
    <w:rsid w:val="00F2320D"/>
    <w:rsid w:val="00F24391"/>
    <w:rsid w:val="00F267C0"/>
    <w:rsid w:val="00F2730D"/>
    <w:rsid w:val="00F27CA7"/>
    <w:rsid w:val="00F30809"/>
    <w:rsid w:val="00F32106"/>
    <w:rsid w:val="00F32296"/>
    <w:rsid w:val="00F33D5E"/>
    <w:rsid w:val="00F346EE"/>
    <w:rsid w:val="00F3592C"/>
    <w:rsid w:val="00F35E39"/>
    <w:rsid w:val="00F35F40"/>
    <w:rsid w:val="00F36699"/>
    <w:rsid w:val="00F40324"/>
    <w:rsid w:val="00F406BE"/>
    <w:rsid w:val="00F40BDA"/>
    <w:rsid w:val="00F40DB8"/>
    <w:rsid w:val="00F415ED"/>
    <w:rsid w:val="00F41903"/>
    <w:rsid w:val="00F419E8"/>
    <w:rsid w:val="00F41F7B"/>
    <w:rsid w:val="00F4293F"/>
    <w:rsid w:val="00F429E7"/>
    <w:rsid w:val="00F429EB"/>
    <w:rsid w:val="00F433FD"/>
    <w:rsid w:val="00F4406F"/>
    <w:rsid w:val="00F44CA6"/>
    <w:rsid w:val="00F4594F"/>
    <w:rsid w:val="00F45EC9"/>
    <w:rsid w:val="00F465CE"/>
    <w:rsid w:val="00F46FFA"/>
    <w:rsid w:val="00F47DA2"/>
    <w:rsid w:val="00F50148"/>
    <w:rsid w:val="00F52A55"/>
    <w:rsid w:val="00F52C43"/>
    <w:rsid w:val="00F55108"/>
    <w:rsid w:val="00F5583D"/>
    <w:rsid w:val="00F56535"/>
    <w:rsid w:val="00F56FBE"/>
    <w:rsid w:val="00F5739D"/>
    <w:rsid w:val="00F57610"/>
    <w:rsid w:val="00F57F41"/>
    <w:rsid w:val="00F57FE9"/>
    <w:rsid w:val="00F612F9"/>
    <w:rsid w:val="00F617A5"/>
    <w:rsid w:val="00F620CE"/>
    <w:rsid w:val="00F62B3B"/>
    <w:rsid w:val="00F62EC6"/>
    <w:rsid w:val="00F6305D"/>
    <w:rsid w:val="00F63C1B"/>
    <w:rsid w:val="00F65ADC"/>
    <w:rsid w:val="00F65C7C"/>
    <w:rsid w:val="00F668F7"/>
    <w:rsid w:val="00F66AE2"/>
    <w:rsid w:val="00F70861"/>
    <w:rsid w:val="00F7127E"/>
    <w:rsid w:val="00F71773"/>
    <w:rsid w:val="00F717AC"/>
    <w:rsid w:val="00F72822"/>
    <w:rsid w:val="00F72C46"/>
    <w:rsid w:val="00F74CD6"/>
    <w:rsid w:val="00F76EF1"/>
    <w:rsid w:val="00F77A4D"/>
    <w:rsid w:val="00F80BAA"/>
    <w:rsid w:val="00F80CC8"/>
    <w:rsid w:val="00F813EA"/>
    <w:rsid w:val="00F8173A"/>
    <w:rsid w:val="00F81F8A"/>
    <w:rsid w:val="00F82D52"/>
    <w:rsid w:val="00F83DAA"/>
    <w:rsid w:val="00F84A57"/>
    <w:rsid w:val="00F85EB7"/>
    <w:rsid w:val="00F87345"/>
    <w:rsid w:val="00F901A8"/>
    <w:rsid w:val="00F90DE7"/>
    <w:rsid w:val="00F92A90"/>
    <w:rsid w:val="00F92BFD"/>
    <w:rsid w:val="00F930CA"/>
    <w:rsid w:val="00F93588"/>
    <w:rsid w:val="00F940B3"/>
    <w:rsid w:val="00F942B0"/>
    <w:rsid w:val="00F94734"/>
    <w:rsid w:val="00F94E07"/>
    <w:rsid w:val="00F95679"/>
    <w:rsid w:val="00F9572D"/>
    <w:rsid w:val="00F95DEA"/>
    <w:rsid w:val="00F96528"/>
    <w:rsid w:val="00F968C3"/>
    <w:rsid w:val="00F97D58"/>
    <w:rsid w:val="00FA05A1"/>
    <w:rsid w:val="00FA12B7"/>
    <w:rsid w:val="00FA15B7"/>
    <w:rsid w:val="00FA19C4"/>
    <w:rsid w:val="00FA2567"/>
    <w:rsid w:val="00FA2B5B"/>
    <w:rsid w:val="00FA3100"/>
    <w:rsid w:val="00FA3392"/>
    <w:rsid w:val="00FA33EC"/>
    <w:rsid w:val="00FA3550"/>
    <w:rsid w:val="00FA3725"/>
    <w:rsid w:val="00FA456A"/>
    <w:rsid w:val="00FA4712"/>
    <w:rsid w:val="00FA56F0"/>
    <w:rsid w:val="00FA6E10"/>
    <w:rsid w:val="00FA6FA7"/>
    <w:rsid w:val="00FA7845"/>
    <w:rsid w:val="00FB0083"/>
    <w:rsid w:val="00FB0FAC"/>
    <w:rsid w:val="00FB287B"/>
    <w:rsid w:val="00FB3499"/>
    <w:rsid w:val="00FB3DD7"/>
    <w:rsid w:val="00FB45FF"/>
    <w:rsid w:val="00FB5406"/>
    <w:rsid w:val="00FB5AEE"/>
    <w:rsid w:val="00FB6BEC"/>
    <w:rsid w:val="00FC2698"/>
    <w:rsid w:val="00FC2F01"/>
    <w:rsid w:val="00FC36B3"/>
    <w:rsid w:val="00FC40A3"/>
    <w:rsid w:val="00FC5D2A"/>
    <w:rsid w:val="00FC6380"/>
    <w:rsid w:val="00FC7F18"/>
    <w:rsid w:val="00FD0B16"/>
    <w:rsid w:val="00FD17DB"/>
    <w:rsid w:val="00FD19C6"/>
    <w:rsid w:val="00FD19F1"/>
    <w:rsid w:val="00FD1A1E"/>
    <w:rsid w:val="00FD1D5C"/>
    <w:rsid w:val="00FD29E7"/>
    <w:rsid w:val="00FD507B"/>
    <w:rsid w:val="00FD6B7A"/>
    <w:rsid w:val="00FD6BCC"/>
    <w:rsid w:val="00FD6CFA"/>
    <w:rsid w:val="00FD7C58"/>
    <w:rsid w:val="00FE0E26"/>
    <w:rsid w:val="00FE1124"/>
    <w:rsid w:val="00FE1E99"/>
    <w:rsid w:val="00FE25A0"/>
    <w:rsid w:val="00FE2FE2"/>
    <w:rsid w:val="00FE3649"/>
    <w:rsid w:val="00FE3E92"/>
    <w:rsid w:val="00FE40B3"/>
    <w:rsid w:val="00FE4276"/>
    <w:rsid w:val="00FE5429"/>
    <w:rsid w:val="00FE54BF"/>
    <w:rsid w:val="00FE6B28"/>
    <w:rsid w:val="00FE6D91"/>
    <w:rsid w:val="00FE6FF4"/>
    <w:rsid w:val="00FF09F8"/>
    <w:rsid w:val="00FF21C6"/>
    <w:rsid w:val="00FF2703"/>
    <w:rsid w:val="00FF3A3D"/>
    <w:rsid w:val="00FF41E9"/>
    <w:rsid w:val="00FF4644"/>
    <w:rsid w:val="00FF4771"/>
    <w:rsid w:val="00FF55DC"/>
    <w:rsid w:val="00FF62F2"/>
    <w:rsid w:val="00FF7438"/>
    <w:rsid w:val="00FF78C4"/>
    <w:rsid w:val="00FF7DC2"/>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iPriority="9" w:unhideWhenUsed="0"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semiHidden="0" w:unhideWhenUsed="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Number" w:uiPriority="0"/>
    <w:lsdException w:name="Title" w:locked="1" w:semiHidden="0" w:uiPriority="10" w:unhideWhenUsed="0" w:qFormat="1"/>
    <w:lsdException w:name="Default Paragraph Font" w:locked="1" w:semiHidden="0" w:uiPriority="1" w:unhideWhenUsed="0"/>
    <w:lsdException w:name="Subtitle" w:locked="1" w:semiHidden="0" w:uiPriority="0" w:unhideWhenUsed="0" w:qFormat="1"/>
    <w:lsdException w:name="Body Text Indent 2" w:locked="1" w:semiHidden="0" w:unhideWhenUsed="0"/>
    <w:lsdException w:name="Hyperlink" w:locked="1" w:semiHidden="0" w:unhideWhenUsed="0"/>
    <w:lsdException w:name="Strong" w:locked="1" w:semiHidden="0" w:uiPriority="22"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nhideWhenUsed="0" w:qFormat="1"/>
  </w:latentStyles>
  <w:style w:type="paragraph" w:default="1" w:styleId="Normal">
    <w:name w:val="Normal"/>
    <w:qFormat/>
    <w:rsid w:val="00644433"/>
    <w:pPr>
      <w:spacing w:after="200" w:line="276" w:lineRule="auto"/>
    </w:pPr>
    <w:rPr>
      <w:rFonts w:cs="Times New Roman"/>
      <w:lang w:eastAsia="en-US"/>
    </w:rPr>
  </w:style>
  <w:style w:type="paragraph" w:styleId="Heading1">
    <w:name w:val="heading 1"/>
    <w:basedOn w:val="Normal"/>
    <w:next w:val="Normal"/>
    <w:link w:val="Heading1Char"/>
    <w:uiPriority w:val="99"/>
    <w:qFormat/>
    <w:rsid w:val="00685263"/>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9"/>
    <w:qFormat/>
    <w:rsid w:val="00326012"/>
    <w:pPr>
      <w:keepNext/>
      <w:keepLines/>
      <w:spacing w:before="320" w:after="0"/>
      <w:outlineLvl w:val="1"/>
    </w:pPr>
    <w:rPr>
      <w:rFonts w:asciiTheme="minorHAnsi" w:hAnsiTheme="minorHAnsi"/>
      <w:b/>
      <w:bCs/>
      <w:sz w:val="28"/>
      <w:szCs w:val="26"/>
    </w:rPr>
  </w:style>
  <w:style w:type="paragraph" w:styleId="Heading3">
    <w:name w:val="heading 3"/>
    <w:basedOn w:val="Normal"/>
    <w:next w:val="Normal"/>
    <w:link w:val="Heading3Char"/>
    <w:uiPriority w:val="9"/>
    <w:qFormat/>
    <w:rsid w:val="00326012"/>
    <w:pPr>
      <w:keepNext/>
      <w:keepLines/>
      <w:spacing w:before="200" w:after="0"/>
      <w:outlineLvl w:val="2"/>
    </w:pPr>
    <w:rPr>
      <w:rFonts w:asciiTheme="minorHAnsi" w:hAnsiTheme="minorHAnsi"/>
      <w:b/>
      <w:bCs/>
      <w:sz w:val="26"/>
      <w:szCs w:val="26"/>
    </w:rPr>
  </w:style>
  <w:style w:type="paragraph" w:styleId="Heading4">
    <w:name w:val="heading 4"/>
    <w:basedOn w:val="Normal"/>
    <w:next w:val="Normal"/>
    <w:link w:val="Heading4Char"/>
    <w:uiPriority w:val="9"/>
    <w:unhideWhenUsed/>
    <w:qFormat/>
    <w:locked/>
    <w:rsid w:val="00EC6E1F"/>
    <w:pPr>
      <w:keepNext/>
      <w:keepLines/>
      <w:numPr>
        <w:numId w:val="3"/>
      </w:numPr>
      <w:spacing w:before="200" w:after="0"/>
      <w:outlineLvl w:val="3"/>
    </w:pPr>
    <w:rPr>
      <w:rFonts w:asciiTheme="majorHAnsi" w:eastAsiaTheme="majorEastAsia" w:hAnsiTheme="majorHAnsi" w:cstheme="majorBidi"/>
      <w:b/>
      <w:bCs/>
      <w:i/>
      <w:iCs/>
      <w:sz w:val="24"/>
    </w:rPr>
  </w:style>
  <w:style w:type="paragraph" w:styleId="Heading8">
    <w:name w:val="heading 8"/>
    <w:basedOn w:val="Normal"/>
    <w:next w:val="Normal"/>
    <w:link w:val="Heading8Char"/>
    <w:uiPriority w:val="99"/>
    <w:qFormat/>
    <w:rsid w:val="00685263"/>
    <w:pPr>
      <w:tabs>
        <w:tab w:val="num" w:pos="1440"/>
      </w:tabs>
      <w:spacing w:before="240" w:after="60" w:line="240" w:lineRule="auto"/>
      <w:ind w:left="1440" w:hanging="432"/>
      <w:outlineLvl w:val="7"/>
    </w:pPr>
    <w:rPr>
      <w:rFonts w:ascii="Times New Roman" w:hAnsi="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85263"/>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326012"/>
    <w:rPr>
      <w:rFonts w:asciiTheme="minorHAnsi" w:hAnsiTheme="minorHAnsi" w:cs="Times New Roman"/>
      <w:b/>
      <w:bCs/>
      <w:sz w:val="28"/>
      <w:szCs w:val="26"/>
      <w:lang w:eastAsia="en-US"/>
    </w:rPr>
  </w:style>
  <w:style w:type="character" w:customStyle="1" w:styleId="Heading3Char">
    <w:name w:val="Heading 3 Char"/>
    <w:basedOn w:val="DefaultParagraphFont"/>
    <w:link w:val="Heading3"/>
    <w:uiPriority w:val="9"/>
    <w:locked/>
    <w:rsid w:val="00326012"/>
    <w:rPr>
      <w:rFonts w:asciiTheme="minorHAnsi" w:hAnsiTheme="minorHAnsi" w:cs="Times New Roman"/>
      <w:b/>
      <w:bCs/>
      <w:sz w:val="26"/>
      <w:szCs w:val="26"/>
      <w:lang w:eastAsia="en-US"/>
    </w:rPr>
  </w:style>
  <w:style w:type="character" w:customStyle="1" w:styleId="Heading8Char">
    <w:name w:val="Heading 8 Char"/>
    <w:basedOn w:val="DefaultParagraphFont"/>
    <w:link w:val="Heading8"/>
    <w:uiPriority w:val="99"/>
    <w:locked/>
    <w:rsid w:val="00685263"/>
    <w:rPr>
      <w:rFonts w:ascii="Times New Roman" w:hAnsi="Times New Roman" w:cs="Times New Roman"/>
      <w:i/>
      <w:iCs/>
      <w:sz w:val="24"/>
      <w:szCs w:val="24"/>
    </w:rPr>
  </w:style>
  <w:style w:type="paragraph" w:styleId="ListParagraph">
    <w:name w:val="List Paragraph"/>
    <w:aliases w:val="Recommendation,List Paragraph1,List Paragraph11,Bullet point,List Paragraph Number,L,Bullet Point,List Bullet 1,Body Bullets 1,Bulleted Para,NFP GP Bulleted List,bullet point list,Bullet points,Content descriptions,List Paragraph2,Lis"/>
    <w:basedOn w:val="Normal"/>
    <w:link w:val="ListParagraphChar"/>
    <w:uiPriority w:val="34"/>
    <w:qFormat/>
    <w:rsid w:val="00685263"/>
    <w:pPr>
      <w:ind w:left="720"/>
    </w:pPr>
  </w:style>
  <w:style w:type="paragraph" w:styleId="TOCHeading">
    <w:name w:val="TOC Heading"/>
    <w:basedOn w:val="Heading1"/>
    <w:next w:val="Normal"/>
    <w:uiPriority w:val="99"/>
    <w:qFormat/>
    <w:rsid w:val="00685263"/>
    <w:pPr>
      <w:outlineLvl w:val="9"/>
    </w:pPr>
    <w:rPr>
      <w:lang w:val="en-US"/>
    </w:rPr>
  </w:style>
  <w:style w:type="paragraph" w:styleId="TOC1">
    <w:name w:val="toc 1"/>
    <w:basedOn w:val="Normal"/>
    <w:next w:val="Normal"/>
    <w:uiPriority w:val="39"/>
    <w:rsid w:val="003113A7"/>
    <w:pPr>
      <w:tabs>
        <w:tab w:val="left" w:pos="851"/>
        <w:tab w:val="left" w:pos="910"/>
        <w:tab w:val="right" w:leader="dot" w:pos="9038"/>
      </w:tabs>
      <w:spacing w:after="100" w:line="240" w:lineRule="auto"/>
      <w:ind w:left="284" w:hanging="142"/>
    </w:pPr>
    <w:rPr>
      <w:b/>
      <w:noProof/>
      <w:color w:val="000000"/>
      <w:sz w:val="24"/>
      <w:szCs w:val="24"/>
      <w:lang w:eastAsia="en-AU"/>
    </w:rPr>
  </w:style>
  <w:style w:type="paragraph" w:styleId="TOC2">
    <w:name w:val="toc 2"/>
    <w:basedOn w:val="Normal"/>
    <w:next w:val="Normal"/>
    <w:uiPriority w:val="39"/>
    <w:rsid w:val="00685263"/>
    <w:pPr>
      <w:spacing w:after="100"/>
      <w:ind w:left="220"/>
    </w:pPr>
  </w:style>
  <w:style w:type="character" w:styleId="Hyperlink">
    <w:name w:val="Hyperlink"/>
    <w:basedOn w:val="DefaultParagraphFont"/>
    <w:uiPriority w:val="99"/>
    <w:rsid w:val="00685263"/>
    <w:rPr>
      <w:rFonts w:cs="Times New Roman"/>
      <w:color w:val="0000FF"/>
      <w:u w:val="single"/>
    </w:rPr>
  </w:style>
  <w:style w:type="paragraph" w:styleId="BalloonText">
    <w:name w:val="Balloon Text"/>
    <w:basedOn w:val="Normal"/>
    <w:link w:val="BalloonTextChar"/>
    <w:uiPriority w:val="99"/>
    <w:semiHidden/>
    <w:rsid w:val="006852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85263"/>
    <w:rPr>
      <w:rFonts w:ascii="Tahoma" w:hAnsi="Tahoma" w:cs="Tahoma"/>
      <w:sz w:val="16"/>
      <w:szCs w:val="16"/>
    </w:rPr>
  </w:style>
  <w:style w:type="paragraph" w:styleId="Header">
    <w:name w:val="header"/>
    <w:basedOn w:val="Normal"/>
    <w:link w:val="HeaderChar"/>
    <w:uiPriority w:val="99"/>
    <w:rsid w:val="00685263"/>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685263"/>
    <w:rPr>
      <w:rFonts w:cs="Times New Roman"/>
    </w:rPr>
  </w:style>
  <w:style w:type="paragraph" w:styleId="Footer">
    <w:name w:val="footer"/>
    <w:basedOn w:val="Normal"/>
    <w:link w:val="FooterChar"/>
    <w:uiPriority w:val="99"/>
    <w:rsid w:val="00685263"/>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685263"/>
    <w:rPr>
      <w:rFonts w:cs="Times New Roman"/>
    </w:rPr>
  </w:style>
  <w:style w:type="paragraph" w:customStyle="1" w:styleId="FCHeader">
    <w:name w:val="FC_Header"/>
    <w:basedOn w:val="Heading8"/>
    <w:uiPriority w:val="99"/>
    <w:rsid w:val="00685263"/>
    <w:pPr>
      <w:keepNext/>
      <w:numPr>
        <w:ilvl w:val="7"/>
      </w:numPr>
      <w:tabs>
        <w:tab w:val="num" w:pos="1440"/>
      </w:tabs>
      <w:spacing w:after="360"/>
      <w:ind w:left="1440" w:hanging="432"/>
    </w:pPr>
    <w:rPr>
      <w:rFonts w:ascii="Arial" w:hAnsi="Arial"/>
      <w:b/>
      <w:bCs/>
      <w:i w:val="0"/>
      <w:iCs w:val="0"/>
      <w:spacing w:val="-5"/>
      <w:sz w:val="36"/>
      <w:szCs w:val="20"/>
      <w:lang w:val="en-US"/>
    </w:rPr>
  </w:style>
  <w:style w:type="character" w:customStyle="1" w:styleId="ListParagraphChar">
    <w:name w:val="List Paragraph Char"/>
    <w:aliases w:val="Recommendation Char,List Paragraph1 Char,List Paragraph11 Char,Bullet point Char,List Paragraph Number Char,L Char,Bullet Point Char,List Bullet 1 Char,Body Bullets 1 Char,Bulleted Para Char,NFP GP Bulleted List Char,Lis Char"/>
    <w:basedOn w:val="DefaultParagraphFont"/>
    <w:link w:val="ListParagraph"/>
    <w:uiPriority w:val="34"/>
    <w:locked/>
    <w:rsid w:val="00685263"/>
    <w:rPr>
      <w:rFonts w:cs="Times New Roman"/>
    </w:rPr>
  </w:style>
  <w:style w:type="paragraph" w:styleId="CommentText">
    <w:name w:val="annotation text"/>
    <w:basedOn w:val="Normal"/>
    <w:link w:val="CommentTextChar"/>
    <w:uiPriority w:val="99"/>
    <w:rsid w:val="00183BDA"/>
    <w:pPr>
      <w:spacing w:line="240" w:lineRule="auto"/>
    </w:pPr>
    <w:rPr>
      <w:sz w:val="20"/>
      <w:szCs w:val="20"/>
    </w:rPr>
  </w:style>
  <w:style w:type="character" w:customStyle="1" w:styleId="CommentTextChar">
    <w:name w:val="Comment Text Char"/>
    <w:basedOn w:val="DefaultParagraphFont"/>
    <w:link w:val="CommentText"/>
    <w:uiPriority w:val="99"/>
    <w:locked/>
    <w:rsid w:val="00183BDA"/>
    <w:rPr>
      <w:rFonts w:cs="Times New Roman"/>
      <w:sz w:val="20"/>
      <w:szCs w:val="20"/>
    </w:rPr>
  </w:style>
  <w:style w:type="paragraph" w:styleId="FootnoteText">
    <w:name w:val="footnote text"/>
    <w:basedOn w:val="Normal"/>
    <w:link w:val="FootnoteTextChar"/>
    <w:uiPriority w:val="99"/>
    <w:rsid w:val="00183BDA"/>
    <w:pPr>
      <w:spacing w:after="0" w:line="240" w:lineRule="auto"/>
    </w:pPr>
    <w:rPr>
      <w:rFonts w:ascii="Arial" w:hAnsi="Arial"/>
      <w:spacing w:val="-5"/>
      <w:sz w:val="20"/>
      <w:szCs w:val="20"/>
      <w:lang w:val="en-US"/>
    </w:rPr>
  </w:style>
  <w:style w:type="character" w:customStyle="1" w:styleId="FootnoteTextChar">
    <w:name w:val="Footnote Text Char"/>
    <w:basedOn w:val="DefaultParagraphFont"/>
    <w:link w:val="FootnoteText"/>
    <w:uiPriority w:val="99"/>
    <w:locked/>
    <w:rsid w:val="00183BDA"/>
    <w:rPr>
      <w:rFonts w:ascii="Arial" w:hAnsi="Arial" w:cs="Times New Roman"/>
      <w:spacing w:val="-5"/>
      <w:sz w:val="20"/>
      <w:szCs w:val="20"/>
      <w:lang w:val="en-US"/>
    </w:rPr>
  </w:style>
  <w:style w:type="character" w:styleId="FootnoteReference">
    <w:name w:val="footnote reference"/>
    <w:basedOn w:val="DefaultParagraphFont"/>
    <w:uiPriority w:val="99"/>
    <w:rsid w:val="00183BDA"/>
    <w:rPr>
      <w:rFonts w:cs="Times New Roman"/>
      <w:vertAlign w:val="superscript"/>
    </w:rPr>
  </w:style>
  <w:style w:type="table" w:styleId="TableGrid">
    <w:name w:val="Table Grid"/>
    <w:basedOn w:val="TableNormal"/>
    <w:uiPriority w:val="99"/>
    <w:rsid w:val="00183BDA"/>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basedOn w:val="Normal"/>
    <w:uiPriority w:val="99"/>
    <w:rsid w:val="00EB4225"/>
    <w:pPr>
      <w:spacing w:before="122" w:after="0" w:line="198" w:lineRule="atLeast"/>
      <w:ind w:left="1985" w:hanging="851"/>
    </w:pPr>
    <w:rPr>
      <w:rFonts w:ascii="Times New Roman" w:hAnsi="Times New Roman"/>
      <w:sz w:val="18"/>
      <w:szCs w:val="18"/>
      <w:lang w:eastAsia="en-AU"/>
    </w:rPr>
  </w:style>
  <w:style w:type="paragraph" w:customStyle="1" w:styleId="subsection">
    <w:name w:val="subsection"/>
    <w:aliases w:val="ss"/>
    <w:basedOn w:val="Normal"/>
    <w:rsid w:val="00EB4225"/>
    <w:pPr>
      <w:spacing w:before="180" w:after="0" w:line="240" w:lineRule="auto"/>
      <w:ind w:left="1134" w:hanging="1134"/>
    </w:pPr>
    <w:rPr>
      <w:rFonts w:ascii="Times New Roman" w:hAnsi="Times New Roman"/>
      <w:lang w:eastAsia="en-AU"/>
    </w:rPr>
  </w:style>
  <w:style w:type="paragraph" w:customStyle="1" w:styleId="definition">
    <w:name w:val="definition"/>
    <w:basedOn w:val="Normal"/>
    <w:uiPriority w:val="99"/>
    <w:rsid w:val="00EB4225"/>
    <w:pPr>
      <w:spacing w:before="180" w:after="0" w:line="240" w:lineRule="auto"/>
      <w:ind w:left="1134"/>
    </w:pPr>
    <w:rPr>
      <w:rFonts w:ascii="Times New Roman" w:hAnsi="Times New Roman"/>
      <w:lang w:eastAsia="en-AU"/>
    </w:rPr>
  </w:style>
  <w:style w:type="paragraph" w:customStyle="1" w:styleId="FCList">
    <w:name w:val="FC_List"/>
    <w:basedOn w:val="Header"/>
    <w:uiPriority w:val="99"/>
    <w:rsid w:val="00EB4225"/>
    <w:pPr>
      <w:tabs>
        <w:tab w:val="clear" w:pos="4513"/>
        <w:tab w:val="clear" w:pos="9026"/>
      </w:tabs>
      <w:spacing w:before="60" w:after="60"/>
    </w:pPr>
    <w:rPr>
      <w:rFonts w:ascii="Times New Roman" w:hAnsi="Times New Roman"/>
      <w:sz w:val="24"/>
      <w:szCs w:val="24"/>
    </w:rPr>
  </w:style>
  <w:style w:type="paragraph" w:customStyle="1" w:styleId="FCTitle">
    <w:name w:val="FC_Title"/>
    <w:basedOn w:val="Normal"/>
    <w:uiPriority w:val="99"/>
    <w:rsid w:val="00EB4225"/>
    <w:pPr>
      <w:spacing w:before="240" w:after="360" w:line="240" w:lineRule="auto"/>
    </w:pPr>
    <w:rPr>
      <w:rFonts w:ascii="Arial" w:hAnsi="Arial" w:cs="Arial"/>
      <w:b/>
      <w:bCs/>
      <w:sz w:val="32"/>
      <w:szCs w:val="24"/>
    </w:rPr>
  </w:style>
  <w:style w:type="paragraph" w:styleId="BodyTextIndent2">
    <w:name w:val="Body Text Indent 2"/>
    <w:basedOn w:val="Normal"/>
    <w:link w:val="BodyTextIndent2Char"/>
    <w:uiPriority w:val="99"/>
    <w:rsid w:val="00485362"/>
    <w:pPr>
      <w:spacing w:after="120" w:line="480" w:lineRule="auto"/>
      <w:ind w:left="283"/>
    </w:pPr>
    <w:rPr>
      <w:rFonts w:ascii="Times New Roman" w:hAnsi="Times New Roman"/>
      <w:sz w:val="24"/>
      <w:szCs w:val="24"/>
      <w:lang w:eastAsia="en-AU"/>
    </w:rPr>
  </w:style>
  <w:style w:type="character" w:customStyle="1" w:styleId="BodyTextIndent2Char">
    <w:name w:val="Body Text Indent 2 Char"/>
    <w:basedOn w:val="DefaultParagraphFont"/>
    <w:link w:val="BodyTextIndent2"/>
    <w:uiPriority w:val="99"/>
    <w:locked/>
    <w:rsid w:val="00485362"/>
    <w:rPr>
      <w:rFonts w:ascii="Times New Roman" w:hAnsi="Times New Roman" w:cs="Times New Roman"/>
      <w:sz w:val="24"/>
      <w:szCs w:val="24"/>
      <w:lang w:eastAsia="en-AU"/>
    </w:rPr>
  </w:style>
  <w:style w:type="paragraph" w:styleId="TOC3">
    <w:name w:val="toc 3"/>
    <w:basedOn w:val="Normal"/>
    <w:next w:val="Normal"/>
    <w:uiPriority w:val="39"/>
    <w:rsid w:val="00D03142"/>
    <w:pPr>
      <w:spacing w:after="100"/>
      <w:ind w:left="440"/>
    </w:pPr>
  </w:style>
  <w:style w:type="paragraph" w:styleId="NoSpacing">
    <w:name w:val="No Spacing"/>
    <w:link w:val="NoSpacingChar"/>
    <w:uiPriority w:val="1"/>
    <w:qFormat/>
    <w:rsid w:val="004E270F"/>
    <w:rPr>
      <w:rFonts w:cs="Times New Roman"/>
      <w:lang w:eastAsia="en-US"/>
    </w:rPr>
  </w:style>
  <w:style w:type="character" w:styleId="FollowedHyperlink">
    <w:name w:val="FollowedHyperlink"/>
    <w:basedOn w:val="DefaultParagraphFont"/>
    <w:uiPriority w:val="99"/>
    <w:semiHidden/>
    <w:rsid w:val="00853515"/>
    <w:rPr>
      <w:rFonts w:cs="Times New Roman"/>
      <w:color w:val="800080"/>
      <w:u w:val="single"/>
    </w:rPr>
  </w:style>
  <w:style w:type="character" w:styleId="Strong">
    <w:name w:val="Strong"/>
    <w:basedOn w:val="DefaultParagraphFont"/>
    <w:uiPriority w:val="22"/>
    <w:qFormat/>
    <w:rsid w:val="000E7B9A"/>
    <w:rPr>
      <w:rFonts w:cs="Times New Roman"/>
      <w:b/>
      <w:bCs/>
    </w:rPr>
  </w:style>
  <w:style w:type="character" w:styleId="CommentReference">
    <w:name w:val="annotation reference"/>
    <w:basedOn w:val="DefaultParagraphFont"/>
    <w:uiPriority w:val="99"/>
    <w:rsid w:val="00716A46"/>
    <w:rPr>
      <w:rFonts w:cs="Times New Roman"/>
      <w:sz w:val="16"/>
      <w:szCs w:val="16"/>
    </w:rPr>
  </w:style>
  <w:style w:type="paragraph" w:styleId="CommentSubject">
    <w:name w:val="annotation subject"/>
    <w:basedOn w:val="CommentText"/>
    <w:next w:val="CommentText"/>
    <w:link w:val="CommentSubjectChar"/>
    <w:uiPriority w:val="99"/>
    <w:semiHidden/>
    <w:rsid w:val="00133421"/>
    <w:rPr>
      <w:b/>
      <w:bCs/>
    </w:rPr>
  </w:style>
  <w:style w:type="character" w:customStyle="1" w:styleId="CommentSubjectChar">
    <w:name w:val="Comment Subject Char"/>
    <w:basedOn w:val="CommentTextChar"/>
    <w:link w:val="CommentSubject"/>
    <w:uiPriority w:val="99"/>
    <w:semiHidden/>
    <w:locked/>
    <w:rsid w:val="00133421"/>
    <w:rPr>
      <w:rFonts w:cs="Times New Roman"/>
      <w:b/>
      <w:bCs/>
      <w:sz w:val="20"/>
      <w:szCs w:val="20"/>
    </w:rPr>
  </w:style>
  <w:style w:type="paragraph" w:styleId="Revision">
    <w:name w:val="Revision"/>
    <w:hidden/>
    <w:uiPriority w:val="99"/>
    <w:semiHidden/>
    <w:rsid w:val="00B97D5B"/>
    <w:rPr>
      <w:rFonts w:cs="Times New Roman"/>
      <w:lang w:eastAsia="en-US"/>
    </w:rPr>
  </w:style>
  <w:style w:type="paragraph" w:customStyle="1" w:styleId="bodybodytext">
    <w:name w:val="body: body text"/>
    <w:basedOn w:val="Normal"/>
    <w:uiPriority w:val="99"/>
    <w:rsid w:val="00055EEB"/>
    <w:pPr>
      <w:widowControl w:val="0"/>
      <w:suppressAutoHyphens/>
      <w:autoSpaceDE w:val="0"/>
      <w:autoSpaceDN w:val="0"/>
      <w:adjustRightInd w:val="0"/>
      <w:spacing w:before="170" w:after="0" w:line="250" w:lineRule="atLeast"/>
      <w:textAlignment w:val="center"/>
    </w:pPr>
    <w:rPr>
      <w:rFonts w:ascii="TheSansLight-Plain" w:hAnsi="TheSansLight-Plain" w:cs="TheSansLight-Plain"/>
      <w:color w:val="000000"/>
      <w:spacing w:val="-2"/>
      <w:sz w:val="19"/>
      <w:szCs w:val="19"/>
      <w:lang w:val="en-US"/>
    </w:rPr>
  </w:style>
  <w:style w:type="character" w:customStyle="1" w:styleId="WordImportedListStyle2StylesforWordRTFImportedLists">
    <w:name w:val="Word Imported List Style2 (Styles for Word/RTF Imported Lists)"/>
    <w:uiPriority w:val="99"/>
    <w:rsid w:val="00055EEB"/>
    <w:rPr>
      <w:rFonts w:ascii="Symbol" w:hAnsi="Symbol"/>
      <w:w w:val="100"/>
    </w:rPr>
  </w:style>
  <w:style w:type="character" w:customStyle="1" w:styleId="Heading4Char">
    <w:name w:val="Heading 4 Char"/>
    <w:basedOn w:val="DefaultParagraphFont"/>
    <w:link w:val="Heading4"/>
    <w:uiPriority w:val="9"/>
    <w:rsid w:val="00EC6E1F"/>
    <w:rPr>
      <w:rFonts w:asciiTheme="majorHAnsi" w:eastAsiaTheme="majorEastAsia" w:hAnsiTheme="majorHAnsi" w:cstheme="majorBidi"/>
      <w:b/>
      <w:bCs/>
      <w:i/>
      <w:iCs/>
      <w:sz w:val="24"/>
      <w:lang w:eastAsia="en-US"/>
    </w:rPr>
  </w:style>
  <w:style w:type="paragraph" w:customStyle="1" w:styleId="Guidelinesbodytext">
    <w:name w:val="Guidelines body text"/>
    <w:basedOn w:val="NoSpacing"/>
    <w:qFormat/>
    <w:rsid w:val="00BB4D43"/>
    <w:rPr>
      <w:color w:val="000000"/>
      <w:szCs w:val="20"/>
      <w:lang w:val="en-US" w:bidi="en-US"/>
    </w:rPr>
  </w:style>
  <w:style w:type="paragraph" w:styleId="ListBullet">
    <w:name w:val="List Bullet"/>
    <w:basedOn w:val="Normal"/>
    <w:uiPriority w:val="99"/>
    <w:rsid w:val="004B12C1"/>
    <w:pPr>
      <w:numPr>
        <w:numId w:val="5"/>
      </w:numPr>
      <w:spacing w:before="200"/>
      <w:contextualSpacing/>
    </w:pPr>
    <w:rPr>
      <w:sz w:val="20"/>
      <w:szCs w:val="20"/>
      <w:lang w:val="en-US" w:bidi="en-US"/>
    </w:rPr>
  </w:style>
  <w:style w:type="paragraph" w:customStyle="1" w:styleId="GuidelinesInstructions">
    <w:name w:val="Guidelines Instructions"/>
    <w:basedOn w:val="NoSpacing"/>
    <w:autoRedefine/>
    <w:qFormat/>
    <w:rsid w:val="00282AD2"/>
    <w:rPr>
      <w:i/>
      <w:color w:val="FF0000"/>
      <w:sz w:val="20"/>
      <w:szCs w:val="20"/>
      <w:lang w:val="en-US" w:bidi="en-US"/>
    </w:rPr>
  </w:style>
  <w:style w:type="paragraph" w:customStyle="1" w:styleId="Default">
    <w:name w:val="Default"/>
    <w:rsid w:val="0063665D"/>
    <w:pPr>
      <w:autoSpaceDE w:val="0"/>
      <w:autoSpaceDN w:val="0"/>
      <w:adjustRightInd w:val="0"/>
    </w:pPr>
    <w:rPr>
      <w:rFonts w:ascii="Arial" w:eastAsia="Calibri" w:hAnsi="Arial" w:cs="Arial"/>
      <w:color w:val="000000"/>
      <w:sz w:val="24"/>
      <w:szCs w:val="24"/>
      <w:lang w:eastAsia="en-US"/>
    </w:rPr>
  </w:style>
  <w:style w:type="numbering" w:customStyle="1" w:styleId="Bulletlist">
    <w:name w:val="Bullet list"/>
    <w:uiPriority w:val="99"/>
    <w:rsid w:val="0063665D"/>
    <w:pPr>
      <w:numPr>
        <w:numId w:val="1"/>
      </w:numPr>
    </w:pPr>
  </w:style>
  <w:style w:type="paragraph" w:customStyle="1" w:styleId="Bullet">
    <w:name w:val="Bullet"/>
    <w:aliases w:val="b"/>
    <w:basedOn w:val="Normal"/>
    <w:qFormat/>
    <w:rsid w:val="0063665D"/>
    <w:pPr>
      <w:numPr>
        <w:numId w:val="2"/>
      </w:numPr>
      <w:spacing w:before="240" w:after="120" w:line="240" w:lineRule="auto"/>
      <w:jc w:val="both"/>
    </w:pPr>
    <w:rPr>
      <w:rFonts w:ascii="Arial" w:eastAsia="Calibri" w:hAnsi="Arial" w:cs="Arial"/>
    </w:rPr>
  </w:style>
  <w:style w:type="paragraph" w:customStyle="1" w:styleId="Bullet2">
    <w:name w:val="Bullet 2"/>
    <w:basedOn w:val="Normal"/>
    <w:qFormat/>
    <w:rsid w:val="0063665D"/>
    <w:pPr>
      <w:numPr>
        <w:ilvl w:val="1"/>
        <w:numId w:val="2"/>
      </w:numPr>
      <w:spacing w:before="240" w:after="120" w:line="240" w:lineRule="auto"/>
      <w:jc w:val="both"/>
    </w:pPr>
    <w:rPr>
      <w:rFonts w:ascii="Arial" w:eastAsia="Calibri" w:hAnsi="Arial" w:cs="Arial"/>
    </w:rPr>
  </w:style>
  <w:style w:type="paragraph" w:customStyle="1" w:styleId="Bullet3">
    <w:name w:val="Bullet 3"/>
    <w:basedOn w:val="Normal"/>
    <w:qFormat/>
    <w:rsid w:val="0063665D"/>
    <w:pPr>
      <w:numPr>
        <w:ilvl w:val="2"/>
        <w:numId w:val="2"/>
      </w:numPr>
      <w:spacing w:before="240" w:after="120" w:line="240" w:lineRule="auto"/>
      <w:jc w:val="both"/>
    </w:pPr>
    <w:rPr>
      <w:rFonts w:ascii="Arial" w:eastAsia="Calibri" w:hAnsi="Arial" w:cs="Arial"/>
    </w:rPr>
  </w:style>
  <w:style w:type="paragraph" w:customStyle="1" w:styleId="GuidelinesSubheading">
    <w:name w:val="Guidelines Subheading"/>
    <w:basedOn w:val="NoSpacing"/>
    <w:autoRedefine/>
    <w:qFormat/>
    <w:rsid w:val="00CC1B0B"/>
    <w:pPr>
      <w:pBdr>
        <w:bottom w:val="single" w:sz="8" w:space="1" w:color="000000"/>
      </w:pBdr>
      <w:spacing w:before="107"/>
      <w:ind w:right="-74"/>
      <w:textboxTightWrap w:val="allLines"/>
      <w:outlineLvl w:val="1"/>
    </w:pPr>
    <w:rPr>
      <w:rFonts w:ascii="Arial" w:hAnsi="Arial" w:cs="Arial"/>
      <w:b/>
      <w:color w:val="000000"/>
      <w:szCs w:val="24"/>
      <w:u w:color="000000"/>
      <w:lang w:val="en-US" w:bidi="en-US"/>
    </w:rPr>
  </w:style>
  <w:style w:type="character" w:customStyle="1" w:styleId="NoSpacingChar">
    <w:name w:val="No Spacing Char"/>
    <w:basedOn w:val="DefaultParagraphFont"/>
    <w:link w:val="NoSpacing"/>
    <w:uiPriority w:val="1"/>
    <w:rsid w:val="00CC1B0B"/>
    <w:rPr>
      <w:rFonts w:cs="Times New Roman"/>
      <w:lang w:eastAsia="en-US"/>
    </w:rPr>
  </w:style>
  <w:style w:type="paragraph" w:customStyle="1" w:styleId="footnote">
    <w:name w:val="footnote"/>
    <w:basedOn w:val="Normal"/>
    <w:uiPriority w:val="99"/>
    <w:rsid w:val="000E77C1"/>
    <w:pPr>
      <w:widowControl w:val="0"/>
      <w:tabs>
        <w:tab w:val="left" w:pos="283"/>
      </w:tabs>
      <w:suppressAutoHyphens/>
      <w:autoSpaceDE w:val="0"/>
      <w:autoSpaceDN w:val="0"/>
      <w:adjustRightInd w:val="0"/>
      <w:spacing w:before="170" w:after="0" w:line="160" w:lineRule="atLeast"/>
      <w:textAlignment w:val="center"/>
    </w:pPr>
    <w:rPr>
      <w:rFonts w:ascii="TheSansLight-Plain" w:hAnsi="TheSansLight-Plain" w:cs="TheSansLight-Plain"/>
      <w:color w:val="000000"/>
      <w:spacing w:val="-1"/>
      <w:sz w:val="14"/>
      <w:szCs w:val="14"/>
      <w:lang w:val="en-US"/>
    </w:rPr>
  </w:style>
  <w:style w:type="character" w:customStyle="1" w:styleId="apple-converted-space">
    <w:name w:val="apple-converted-space"/>
    <w:basedOn w:val="DefaultParagraphFont"/>
    <w:rsid w:val="00621BBB"/>
  </w:style>
  <w:style w:type="paragraph" w:customStyle="1" w:styleId="Heading2flowchart">
    <w:name w:val="Heading 2 flowchart"/>
    <w:basedOn w:val="Normal"/>
    <w:qFormat/>
    <w:rsid w:val="008A1AA0"/>
    <w:pPr>
      <w:keepNext/>
      <w:pBdr>
        <w:top w:val="single" w:sz="2" w:space="1" w:color="auto"/>
        <w:left w:val="single" w:sz="2" w:space="4" w:color="auto"/>
        <w:bottom w:val="single" w:sz="2" w:space="1" w:color="auto"/>
        <w:right w:val="single" w:sz="2" w:space="4" w:color="auto"/>
      </w:pBdr>
      <w:spacing w:before="60" w:after="60" w:line="240" w:lineRule="auto"/>
      <w:jc w:val="center"/>
      <w:outlineLvl w:val="1"/>
    </w:pPr>
    <w:rPr>
      <w:rFonts w:ascii="Arial" w:hAnsi="Arial" w:cstheme="minorHAnsi"/>
      <w:b/>
      <w:bCs/>
      <w:sz w:val="20"/>
      <w:szCs w:val="32"/>
    </w:rPr>
  </w:style>
  <w:style w:type="numbering" w:customStyle="1" w:styleId="Headings">
    <w:name w:val="Headings"/>
    <w:uiPriority w:val="99"/>
    <w:rsid w:val="00ED11BB"/>
    <w:pPr>
      <w:numPr>
        <w:numId w:val="6"/>
      </w:numPr>
    </w:pPr>
  </w:style>
  <w:style w:type="paragraph" w:customStyle="1" w:styleId="Tabletext">
    <w:name w:val="Tabletext"/>
    <w:aliases w:val="tt"/>
    <w:basedOn w:val="Normal"/>
    <w:uiPriority w:val="99"/>
    <w:rsid w:val="00F76EF1"/>
    <w:pPr>
      <w:spacing w:before="60" w:after="0" w:line="240" w:lineRule="atLeast"/>
    </w:pPr>
    <w:rPr>
      <w:rFonts w:ascii="Times New Roman" w:eastAsiaTheme="minorHAnsi" w:hAnsi="Times New Roman"/>
      <w:sz w:val="20"/>
      <w:szCs w:val="20"/>
      <w:lang w:eastAsia="en-AU"/>
    </w:rPr>
  </w:style>
  <w:style w:type="paragraph" w:customStyle="1" w:styleId="Chrissie1">
    <w:name w:val="Chrissie1"/>
    <w:basedOn w:val="ListParagraph"/>
    <w:link w:val="Chrissie1Char"/>
    <w:qFormat/>
    <w:rsid w:val="00D62DB6"/>
    <w:pPr>
      <w:numPr>
        <w:numId w:val="7"/>
      </w:numPr>
      <w:spacing w:after="0" w:line="240" w:lineRule="auto"/>
      <w:ind w:left="567" w:hanging="357"/>
      <w:contextualSpacing/>
    </w:pPr>
    <w:rPr>
      <w:rFonts w:ascii="Arial" w:eastAsia="Calibri" w:hAnsi="Arial" w:cs="Arial"/>
      <w:sz w:val="20"/>
    </w:rPr>
  </w:style>
  <w:style w:type="character" w:customStyle="1" w:styleId="Chrissie1Char">
    <w:name w:val="Chrissie1 Char"/>
    <w:basedOn w:val="ListParagraphChar"/>
    <w:link w:val="Chrissie1"/>
    <w:rsid w:val="00D62DB6"/>
    <w:rPr>
      <w:rFonts w:ascii="Arial" w:eastAsia="Calibri" w:hAnsi="Arial" w:cs="Arial"/>
      <w:sz w:val="20"/>
      <w:lang w:eastAsia="en-US"/>
    </w:rPr>
  </w:style>
  <w:style w:type="paragraph" w:styleId="ListNumber">
    <w:name w:val="List Number"/>
    <w:basedOn w:val="Normal"/>
    <w:rsid w:val="006C3F11"/>
    <w:pPr>
      <w:numPr>
        <w:numId w:val="8"/>
      </w:numPr>
      <w:spacing w:before="40" w:after="120" w:line="280" w:lineRule="atLeast"/>
    </w:pPr>
    <w:rPr>
      <w:rFonts w:ascii="Arial" w:hAnsi="Arial"/>
      <w:iCs/>
      <w:sz w:val="20"/>
      <w:szCs w:val="24"/>
    </w:rPr>
  </w:style>
  <w:style w:type="paragraph" w:customStyle="1" w:styleId="BodyText1">
    <w:name w:val="Body Text1"/>
    <w:basedOn w:val="Normal"/>
    <w:qFormat/>
    <w:rsid w:val="00726839"/>
    <w:pPr>
      <w:spacing w:after="120" w:line="240" w:lineRule="auto"/>
    </w:pPr>
    <w:rPr>
      <w:rFonts w:ascii="Cambria" w:hAnsi="Cambria"/>
      <w:szCs w:val="24"/>
    </w:rPr>
  </w:style>
  <w:style w:type="paragraph" w:customStyle="1" w:styleId="Bullets1stindent">
    <w:name w:val="Bullets (1st indent)"/>
    <w:basedOn w:val="BodyText1"/>
    <w:rsid w:val="00726839"/>
    <w:pPr>
      <w:numPr>
        <w:numId w:val="11"/>
      </w:numPr>
    </w:pPr>
  </w:style>
  <w:style w:type="paragraph" w:customStyle="1" w:styleId="Bullets2ndindent">
    <w:name w:val="Bullets (2nd indent)"/>
    <w:basedOn w:val="BodyText1"/>
    <w:rsid w:val="00726839"/>
    <w:pPr>
      <w:numPr>
        <w:ilvl w:val="1"/>
        <w:numId w:val="11"/>
      </w:numPr>
    </w:pPr>
  </w:style>
  <w:style w:type="numbering" w:customStyle="1" w:styleId="Bullets">
    <w:name w:val="Bullets"/>
    <w:basedOn w:val="NoList"/>
    <w:uiPriority w:val="99"/>
    <w:rsid w:val="00726839"/>
    <w:pPr>
      <w:numPr>
        <w:numId w:val="11"/>
      </w:numPr>
    </w:pPr>
  </w:style>
  <w:style w:type="paragraph" w:customStyle="1" w:styleId="Figuretitle">
    <w:name w:val="Figure title"/>
    <w:basedOn w:val="Heading2"/>
    <w:next w:val="BodyText1"/>
    <w:rsid w:val="00726839"/>
    <w:pPr>
      <w:keepNext w:val="0"/>
      <w:keepLines w:val="0"/>
      <w:numPr>
        <w:ilvl w:val="6"/>
        <w:numId w:val="9"/>
      </w:numPr>
      <w:spacing w:before="0" w:after="120" w:line="240" w:lineRule="auto"/>
    </w:pPr>
    <w:rPr>
      <w:rFonts w:ascii="Arial" w:hAnsi="Arial"/>
      <w:bCs w:val="0"/>
      <w:spacing w:val="-6"/>
      <w:sz w:val="26"/>
      <w:szCs w:val="24"/>
    </w:rPr>
  </w:style>
  <w:style w:type="paragraph" w:customStyle="1" w:styleId="Bulletslast1stindent">
    <w:name w:val="Bullets last (1st indent)"/>
    <w:basedOn w:val="BodyText1"/>
    <w:rsid w:val="00726839"/>
    <w:pPr>
      <w:numPr>
        <w:ilvl w:val="2"/>
        <w:numId w:val="11"/>
      </w:numPr>
    </w:pPr>
  </w:style>
  <w:style w:type="numbering" w:customStyle="1" w:styleId="Numbers">
    <w:name w:val="Numbers"/>
    <w:basedOn w:val="NoList"/>
    <w:rsid w:val="00726839"/>
    <w:pPr>
      <w:numPr>
        <w:numId w:val="10"/>
      </w:numPr>
    </w:pPr>
  </w:style>
  <w:style w:type="paragraph" w:customStyle="1" w:styleId="Bulletslast2ndindent">
    <w:name w:val="Bullets last (2nd indent)"/>
    <w:basedOn w:val="BodyText1"/>
    <w:rsid w:val="00726839"/>
    <w:pPr>
      <w:numPr>
        <w:ilvl w:val="3"/>
        <w:numId w:val="11"/>
      </w:numPr>
      <w:spacing w:after="57"/>
    </w:pPr>
  </w:style>
  <w:style w:type="paragraph" w:customStyle="1" w:styleId="Tablebodytext">
    <w:name w:val="Table body text"/>
    <w:qFormat/>
    <w:rsid w:val="00726839"/>
    <w:pPr>
      <w:spacing w:before="57" w:after="57" w:line="220" w:lineRule="atLeast"/>
      <w:ind w:left="96" w:right="96"/>
    </w:pPr>
    <w:rPr>
      <w:rFonts w:ascii="Arial" w:hAnsi="Arial" w:cs="Times New Roman"/>
      <w:sz w:val="17"/>
      <w:szCs w:val="24"/>
      <w:lang w:eastAsia="en-US"/>
    </w:rPr>
  </w:style>
  <w:style w:type="paragraph" w:customStyle="1" w:styleId="Tablebullets2ndindent">
    <w:name w:val="Table bullets (2nd indent)"/>
    <w:basedOn w:val="Tablebodytext"/>
    <w:qFormat/>
    <w:rsid w:val="00726839"/>
    <w:pPr>
      <w:numPr>
        <w:ilvl w:val="6"/>
        <w:numId w:val="11"/>
      </w:numPr>
    </w:pPr>
  </w:style>
  <w:style w:type="paragraph" w:customStyle="1" w:styleId="Tablebullets1stindent">
    <w:name w:val="Table bullets (1st indent)"/>
    <w:basedOn w:val="Tablebodytext"/>
    <w:qFormat/>
    <w:rsid w:val="00726839"/>
    <w:pPr>
      <w:numPr>
        <w:ilvl w:val="5"/>
        <w:numId w:val="11"/>
      </w:numPr>
    </w:pPr>
  </w:style>
  <w:style w:type="paragraph" w:customStyle="1" w:styleId="Tablecolumnheading">
    <w:name w:val="Table column heading"/>
    <w:basedOn w:val="Tablebodytext"/>
    <w:qFormat/>
    <w:rsid w:val="00726839"/>
    <w:pPr>
      <w:keepNext/>
    </w:pPr>
    <w:rPr>
      <w:b/>
    </w:rPr>
  </w:style>
  <w:style w:type="paragraph" w:customStyle="1" w:styleId="Tabletitle">
    <w:name w:val="Table title"/>
    <w:basedOn w:val="Heading2"/>
    <w:next w:val="BodyText1"/>
    <w:rsid w:val="00726839"/>
    <w:pPr>
      <w:keepNext w:val="0"/>
      <w:keepLines w:val="0"/>
      <w:numPr>
        <w:ilvl w:val="8"/>
        <w:numId w:val="9"/>
      </w:numPr>
      <w:spacing w:before="0" w:after="120" w:line="240" w:lineRule="auto"/>
    </w:pPr>
    <w:rPr>
      <w:rFonts w:ascii="Arial" w:hAnsi="Arial"/>
      <w:bCs w:val="0"/>
      <w:spacing w:val="-6"/>
      <w:sz w:val="26"/>
      <w:szCs w:val="24"/>
    </w:rPr>
  </w:style>
  <w:style w:type="paragraph" w:customStyle="1" w:styleId="Notetitle">
    <w:name w:val="Note title"/>
    <w:basedOn w:val="Heading2"/>
    <w:rsid w:val="00726839"/>
    <w:pPr>
      <w:keepNext w:val="0"/>
      <w:keepLines w:val="0"/>
      <w:numPr>
        <w:ilvl w:val="7"/>
        <w:numId w:val="9"/>
      </w:numPr>
      <w:spacing w:before="0" w:after="120" w:line="240" w:lineRule="auto"/>
    </w:pPr>
    <w:rPr>
      <w:rFonts w:ascii="Arial" w:hAnsi="Arial"/>
      <w:bCs w:val="0"/>
      <w:spacing w:val="-6"/>
      <w:sz w:val="26"/>
    </w:rPr>
  </w:style>
  <w:style w:type="paragraph" w:customStyle="1" w:styleId="Numberedpara1stindent">
    <w:name w:val="Numbered para (1st indent)"/>
    <w:basedOn w:val="BodyText1"/>
    <w:rsid w:val="00726839"/>
    <w:pPr>
      <w:numPr>
        <w:ilvl w:val="3"/>
        <w:numId w:val="9"/>
      </w:numPr>
    </w:pPr>
  </w:style>
  <w:style w:type="paragraph" w:customStyle="1" w:styleId="Numberedpara2ndindent">
    <w:name w:val="Numbered para (2nd indent)"/>
    <w:basedOn w:val="BodyText1"/>
    <w:rsid w:val="00726839"/>
    <w:pPr>
      <w:numPr>
        <w:ilvl w:val="4"/>
        <w:numId w:val="9"/>
      </w:numPr>
    </w:pPr>
  </w:style>
  <w:style w:type="paragraph" w:customStyle="1" w:styleId="Numberedpara3rdindent">
    <w:name w:val="Numbered para (3rd indent)"/>
    <w:basedOn w:val="BodyText1"/>
    <w:rsid w:val="00726839"/>
    <w:pPr>
      <w:numPr>
        <w:ilvl w:val="5"/>
        <w:numId w:val="9"/>
      </w:numPr>
    </w:pPr>
  </w:style>
  <w:style w:type="paragraph" w:customStyle="1" w:styleId="Sourcenotetext">
    <w:name w:val="Source/note text"/>
    <w:qFormat/>
    <w:rsid w:val="00726839"/>
    <w:pPr>
      <w:spacing w:before="85" w:after="85"/>
    </w:pPr>
    <w:rPr>
      <w:rFonts w:ascii="Arial" w:hAnsi="Arial" w:cs="Arial"/>
      <w:i/>
      <w:sz w:val="12"/>
      <w:szCs w:val="12"/>
      <w:lang w:eastAsia="en-US"/>
    </w:rPr>
  </w:style>
  <w:style w:type="table" w:customStyle="1" w:styleId="TableGrid1">
    <w:name w:val="Table Grid1"/>
    <w:basedOn w:val="TableNormal"/>
    <w:next w:val="TableGrid"/>
    <w:uiPriority w:val="59"/>
    <w:rsid w:val="00A73440"/>
    <w:rPr>
      <w:rFonts w:ascii="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qFormat/>
    <w:rsid w:val="00397751"/>
    <w:rPr>
      <w:i/>
      <w:iCs/>
      <w:caps w:val="0"/>
      <w:smallCaps w:val="0"/>
      <w:spacing w:val="5"/>
    </w:rPr>
  </w:style>
  <w:style w:type="paragraph" w:customStyle="1" w:styleId="NumberedList1">
    <w:name w:val="Numbered List 1"/>
    <w:basedOn w:val="Normal"/>
    <w:link w:val="NumberedList1Char"/>
    <w:qFormat/>
    <w:rsid w:val="0048425E"/>
    <w:pPr>
      <w:numPr>
        <w:ilvl w:val="1"/>
        <w:numId w:val="22"/>
      </w:numPr>
      <w:suppressAutoHyphens/>
      <w:spacing w:before="180" w:after="60" w:line="280" w:lineRule="atLeast"/>
      <w:ind w:left="680" w:hanging="680"/>
    </w:pPr>
    <w:rPr>
      <w:rFonts w:asciiTheme="minorHAnsi" w:eastAsiaTheme="minorHAnsi" w:hAnsiTheme="minorHAnsi" w:cstheme="minorBidi"/>
    </w:rPr>
  </w:style>
  <w:style w:type="paragraph" w:customStyle="1" w:styleId="NumberedList2">
    <w:name w:val="Numbered List 2"/>
    <w:basedOn w:val="NumberedList1"/>
    <w:qFormat/>
    <w:rsid w:val="0048425E"/>
    <w:pPr>
      <w:numPr>
        <w:ilvl w:val="0"/>
        <w:numId w:val="23"/>
      </w:numPr>
      <w:spacing w:before="120"/>
      <w:ind w:left="360"/>
    </w:pPr>
  </w:style>
  <w:style w:type="paragraph" w:customStyle="1" w:styleId="Heading1Numbered">
    <w:name w:val="Heading 1 Numbered"/>
    <w:next w:val="Normal"/>
    <w:qFormat/>
    <w:rsid w:val="0048425E"/>
    <w:pPr>
      <w:numPr>
        <w:numId w:val="22"/>
      </w:numPr>
      <w:spacing w:after="120" w:line="440" w:lineRule="atLeast"/>
      <w:ind w:left="680" w:hanging="680"/>
    </w:pPr>
    <w:rPr>
      <w:rFonts w:asciiTheme="majorHAnsi" w:eastAsiaTheme="majorEastAsia" w:hAnsiTheme="majorHAnsi" w:cstheme="majorBidi"/>
      <w:bCs/>
      <w:color w:val="1F497D" w:themeColor="text2"/>
      <w:sz w:val="40"/>
      <w:szCs w:val="28"/>
      <w:lang w:eastAsia="en-US"/>
    </w:rPr>
  </w:style>
  <w:style w:type="paragraph" w:customStyle="1" w:styleId="Heading3Numbered">
    <w:name w:val="Heading 3 Numbered"/>
    <w:basedOn w:val="Heading3"/>
    <w:next w:val="Normal"/>
    <w:qFormat/>
    <w:rsid w:val="0048425E"/>
    <w:pPr>
      <w:numPr>
        <w:ilvl w:val="2"/>
        <w:numId w:val="22"/>
      </w:numPr>
      <w:suppressAutoHyphens/>
      <w:spacing w:before="360" w:after="120" w:line="340" w:lineRule="atLeast"/>
      <w:contextualSpacing/>
    </w:pPr>
    <w:rPr>
      <w:rFonts w:asciiTheme="majorHAnsi" w:eastAsiaTheme="majorEastAsia" w:hAnsiTheme="majorHAnsi" w:cstheme="majorBidi"/>
      <w:b w:val="0"/>
      <w:color w:val="1F497D" w:themeColor="text2"/>
      <w:sz w:val="30"/>
      <w:szCs w:val="22"/>
    </w:rPr>
  </w:style>
  <w:style w:type="numbering" w:customStyle="1" w:styleId="HeadingsList">
    <w:name w:val="Headings List"/>
    <w:uiPriority w:val="99"/>
    <w:rsid w:val="0048425E"/>
    <w:pPr>
      <w:numPr>
        <w:numId w:val="21"/>
      </w:numPr>
    </w:pPr>
  </w:style>
  <w:style w:type="character" w:customStyle="1" w:styleId="NumberedList1Char">
    <w:name w:val="Numbered List 1 Char"/>
    <w:basedOn w:val="DefaultParagraphFont"/>
    <w:link w:val="NumberedList1"/>
    <w:rsid w:val="0048425E"/>
    <w:rPr>
      <w:rFonts w:asciiTheme="minorHAnsi" w:eastAsiaTheme="minorHAnsi" w:hAnsiTheme="minorHAnsi" w:cstheme="minorBidi"/>
      <w:lang w:eastAsia="en-US"/>
    </w:rPr>
  </w:style>
  <w:style w:type="paragraph" w:customStyle="1" w:styleId="acthead3">
    <w:name w:val="acthead3"/>
    <w:basedOn w:val="Normal"/>
    <w:rsid w:val="008B6C5C"/>
    <w:pPr>
      <w:spacing w:before="100" w:beforeAutospacing="1" w:after="100" w:afterAutospacing="1" w:line="240" w:lineRule="auto"/>
    </w:pPr>
    <w:rPr>
      <w:rFonts w:ascii="Times New Roman" w:hAnsi="Times New Roman"/>
      <w:sz w:val="24"/>
      <w:szCs w:val="24"/>
      <w:lang w:eastAsia="en-AU"/>
    </w:rPr>
  </w:style>
  <w:style w:type="character" w:customStyle="1" w:styleId="chardivno">
    <w:name w:val="chardivno"/>
    <w:basedOn w:val="DefaultParagraphFont"/>
    <w:rsid w:val="008B6C5C"/>
  </w:style>
  <w:style w:type="character" w:customStyle="1" w:styleId="chardivtext">
    <w:name w:val="chardivtext"/>
    <w:basedOn w:val="DefaultParagraphFont"/>
    <w:rsid w:val="008B6C5C"/>
  </w:style>
  <w:style w:type="paragraph" w:customStyle="1" w:styleId="acthead5">
    <w:name w:val="acthead5"/>
    <w:basedOn w:val="Normal"/>
    <w:rsid w:val="008B6C5C"/>
    <w:pPr>
      <w:spacing w:before="100" w:beforeAutospacing="1" w:after="100" w:afterAutospacing="1" w:line="240" w:lineRule="auto"/>
    </w:pPr>
    <w:rPr>
      <w:rFonts w:ascii="Times New Roman" w:hAnsi="Times New Roman"/>
      <w:sz w:val="24"/>
      <w:szCs w:val="24"/>
      <w:lang w:eastAsia="en-AU"/>
    </w:rPr>
  </w:style>
  <w:style w:type="character" w:customStyle="1" w:styleId="charsectno">
    <w:name w:val="charsectno"/>
    <w:basedOn w:val="DefaultParagraphFont"/>
    <w:rsid w:val="008B6C5C"/>
  </w:style>
  <w:style w:type="paragraph" w:customStyle="1" w:styleId="paragraph">
    <w:name w:val="paragraph"/>
    <w:basedOn w:val="Normal"/>
    <w:rsid w:val="008B6C5C"/>
    <w:pPr>
      <w:spacing w:before="100" w:beforeAutospacing="1" w:after="100" w:afterAutospacing="1" w:line="240" w:lineRule="auto"/>
    </w:pPr>
    <w:rPr>
      <w:rFonts w:ascii="Times New Roman" w:hAnsi="Times New Roman"/>
      <w:sz w:val="24"/>
      <w:szCs w:val="24"/>
      <w:lang w:eastAsia="en-AU"/>
    </w:rPr>
  </w:style>
  <w:style w:type="paragraph" w:customStyle="1" w:styleId="subsection2">
    <w:name w:val="subsection2"/>
    <w:basedOn w:val="Normal"/>
    <w:rsid w:val="008B6C5C"/>
    <w:pPr>
      <w:spacing w:before="100" w:beforeAutospacing="1" w:after="100" w:afterAutospacing="1" w:line="240" w:lineRule="auto"/>
    </w:pPr>
    <w:rPr>
      <w:rFonts w:ascii="Times New Roman" w:hAnsi="Times New Roman"/>
      <w:sz w:val="24"/>
      <w:szCs w:val="24"/>
      <w:lang w:eastAsia="en-AU"/>
    </w:rPr>
  </w:style>
  <w:style w:type="paragraph" w:styleId="Title">
    <w:name w:val="Title"/>
    <w:basedOn w:val="Normal"/>
    <w:next w:val="Normal"/>
    <w:link w:val="TitleChar"/>
    <w:uiPriority w:val="10"/>
    <w:qFormat/>
    <w:locked/>
    <w:rsid w:val="00A17C58"/>
    <w:pPr>
      <w:spacing w:after="120" w:line="240" w:lineRule="auto"/>
      <w:contextualSpacing/>
    </w:pPr>
    <w:rPr>
      <w:rFonts w:eastAsiaTheme="majorEastAsia" w:cstheme="majorBidi"/>
      <w:b/>
      <w:spacing w:val="5"/>
      <w:sz w:val="56"/>
      <w:szCs w:val="52"/>
    </w:rPr>
  </w:style>
  <w:style w:type="character" w:customStyle="1" w:styleId="TitleChar">
    <w:name w:val="Title Char"/>
    <w:basedOn w:val="DefaultParagraphFont"/>
    <w:link w:val="Title"/>
    <w:uiPriority w:val="10"/>
    <w:rsid w:val="00A17C58"/>
    <w:rPr>
      <w:rFonts w:eastAsiaTheme="majorEastAsia" w:cstheme="majorBidi"/>
      <w:b/>
      <w:spacing w:val="5"/>
      <w:sz w:val="56"/>
      <w:szCs w:val="52"/>
      <w:lang w:eastAsia="en-US"/>
    </w:rPr>
  </w:style>
  <w:style w:type="paragraph" w:customStyle="1" w:styleId="Bulletlevel1">
    <w:name w:val="Bullet level 1"/>
    <w:basedOn w:val="Normal"/>
    <w:qFormat/>
    <w:rsid w:val="00DB2786"/>
    <w:pPr>
      <w:numPr>
        <w:numId w:val="24"/>
      </w:numPr>
      <w:spacing w:after="240" w:line="240" w:lineRule="auto"/>
      <w:ind w:left="567" w:hanging="567"/>
      <w:contextualSpacing/>
    </w:pPr>
    <w:rPr>
      <w:rFonts w:asciiTheme="minorHAnsi" w:eastAsiaTheme="minorHAnsi" w:hAnsiTheme="minorHAnsi" w:cstheme="minorBidi"/>
    </w:rPr>
  </w:style>
  <w:style w:type="paragraph" w:customStyle="1" w:styleId="Sectionheading">
    <w:name w:val="Section heading"/>
    <w:basedOn w:val="Normal"/>
    <w:link w:val="SectionheadingChar"/>
    <w:qFormat/>
    <w:rsid w:val="00FF09F8"/>
    <w:pPr>
      <w:spacing w:after="120" w:line="240" w:lineRule="auto"/>
    </w:pPr>
    <w:rPr>
      <w:rFonts w:asciiTheme="minorHAnsi" w:hAnsiTheme="minorHAnsi" w:cstheme="minorHAnsi"/>
      <w:b/>
      <w:sz w:val="24"/>
      <w:szCs w:val="24"/>
      <w:lang w:eastAsia="en-AU"/>
    </w:rPr>
  </w:style>
  <w:style w:type="character" w:customStyle="1" w:styleId="SectionheadingChar">
    <w:name w:val="Section heading Char"/>
    <w:basedOn w:val="DefaultParagraphFont"/>
    <w:link w:val="Sectionheading"/>
    <w:rsid w:val="00FF09F8"/>
    <w:rPr>
      <w:rFonts w:asciiTheme="minorHAnsi" w:hAnsiTheme="minorHAnsi" w:cstheme="minorHAnsi"/>
      <w:b/>
      <w:sz w:val="24"/>
      <w:szCs w:val="24"/>
    </w:rPr>
  </w:style>
  <w:style w:type="paragraph" w:customStyle="1" w:styleId="Text">
    <w:name w:val="Text"/>
    <w:basedOn w:val="Normal"/>
    <w:link w:val="TextChar"/>
    <w:qFormat/>
    <w:rsid w:val="00FF09F8"/>
    <w:pPr>
      <w:spacing w:after="120" w:line="240" w:lineRule="auto"/>
    </w:pPr>
    <w:rPr>
      <w:rFonts w:asciiTheme="minorHAnsi" w:hAnsiTheme="minorHAnsi" w:cstheme="minorHAnsi"/>
      <w:lang w:eastAsia="en-AU"/>
    </w:rPr>
  </w:style>
  <w:style w:type="character" w:customStyle="1" w:styleId="TextChar">
    <w:name w:val="Text Char"/>
    <w:basedOn w:val="DefaultParagraphFont"/>
    <w:link w:val="Text"/>
    <w:rsid w:val="00FF09F8"/>
    <w:rPr>
      <w:rFonts w:asciiTheme="minorHAnsi" w:hAnsiTheme="minorHAnsi" w:cstheme="minorHAnsi"/>
    </w:rPr>
  </w:style>
  <w:style w:type="paragraph" w:customStyle="1" w:styleId="Subheading">
    <w:name w:val="Sub heading"/>
    <w:basedOn w:val="Normal"/>
    <w:link w:val="SubheadingChar"/>
    <w:qFormat/>
    <w:rsid w:val="00FF09F8"/>
    <w:pPr>
      <w:numPr>
        <w:numId w:val="25"/>
      </w:numPr>
      <w:autoSpaceDE w:val="0"/>
      <w:autoSpaceDN w:val="0"/>
      <w:adjustRightInd w:val="0"/>
      <w:spacing w:after="0" w:line="240" w:lineRule="auto"/>
    </w:pPr>
    <w:rPr>
      <w:rFonts w:asciiTheme="minorHAnsi" w:hAnsiTheme="minorHAnsi" w:cstheme="minorHAnsi"/>
      <w:lang w:eastAsia="en-AU"/>
    </w:rPr>
  </w:style>
  <w:style w:type="character" w:customStyle="1" w:styleId="SubheadingChar">
    <w:name w:val="Sub heading Char"/>
    <w:basedOn w:val="DefaultParagraphFont"/>
    <w:link w:val="Subheading"/>
    <w:rsid w:val="00FF09F8"/>
    <w:rPr>
      <w:rFonts w:asciiTheme="minorHAnsi" w:hAnsiTheme="minorHAnsi" w:cs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iPriority="9" w:unhideWhenUsed="0"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semiHidden="0" w:unhideWhenUsed="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Number" w:uiPriority="0"/>
    <w:lsdException w:name="Title" w:locked="1" w:semiHidden="0" w:uiPriority="10" w:unhideWhenUsed="0" w:qFormat="1"/>
    <w:lsdException w:name="Default Paragraph Font" w:locked="1" w:semiHidden="0" w:uiPriority="1" w:unhideWhenUsed="0"/>
    <w:lsdException w:name="Subtitle" w:locked="1" w:semiHidden="0" w:uiPriority="0" w:unhideWhenUsed="0" w:qFormat="1"/>
    <w:lsdException w:name="Body Text Indent 2" w:locked="1" w:semiHidden="0" w:unhideWhenUsed="0"/>
    <w:lsdException w:name="Hyperlink" w:locked="1" w:semiHidden="0" w:unhideWhenUsed="0"/>
    <w:lsdException w:name="Strong" w:locked="1" w:semiHidden="0" w:uiPriority="22"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nhideWhenUsed="0" w:qFormat="1"/>
  </w:latentStyles>
  <w:style w:type="paragraph" w:default="1" w:styleId="Normal">
    <w:name w:val="Normal"/>
    <w:qFormat/>
    <w:rsid w:val="00644433"/>
    <w:pPr>
      <w:spacing w:after="200" w:line="276" w:lineRule="auto"/>
    </w:pPr>
    <w:rPr>
      <w:rFonts w:cs="Times New Roman"/>
      <w:lang w:eastAsia="en-US"/>
    </w:rPr>
  </w:style>
  <w:style w:type="paragraph" w:styleId="Heading1">
    <w:name w:val="heading 1"/>
    <w:basedOn w:val="Normal"/>
    <w:next w:val="Normal"/>
    <w:link w:val="Heading1Char"/>
    <w:uiPriority w:val="99"/>
    <w:qFormat/>
    <w:rsid w:val="00685263"/>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9"/>
    <w:qFormat/>
    <w:rsid w:val="00326012"/>
    <w:pPr>
      <w:keepNext/>
      <w:keepLines/>
      <w:spacing w:before="320" w:after="0"/>
      <w:outlineLvl w:val="1"/>
    </w:pPr>
    <w:rPr>
      <w:rFonts w:asciiTheme="minorHAnsi" w:hAnsiTheme="minorHAnsi"/>
      <w:b/>
      <w:bCs/>
      <w:sz w:val="28"/>
      <w:szCs w:val="26"/>
    </w:rPr>
  </w:style>
  <w:style w:type="paragraph" w:styleId="Heading3">
    <w:name w:val="heading 3"/>
    <w:basedOn w:val="Normal"/>
    <w:next w:val="Normal"/>
    <w:link w:val="Heading3Char"/>
    <w:uiPriority w:val="9"/>
    <w:qFormat/>
    <w:rsid w:val="00326012"/>
    <w:pPr>
      <w:keepNext/>
      <w:keepLines/>
      <w:spacing w:before="200" w:after="0"/>
      <w:outlineLvl w:val="2"/>
    </w:pPr>
    <w:rPr>
      <w:rFonts w:asciiTheme="minorHAnsi" w:hAnsiTheme="minorHAnsi"/>
      <w:b/>
      <w:bCs/>
      <w:sz w:val="26"/>
      <w:szCs w:val="26"/>
    </w:rPr>
  </w:style>
  <w:style w:type="paragraph" w:styleId="Heading4">
    <w:name w:val="heading 4"/>
    <w:basedOn w:val="Normal"/>
    <w:next w:val="Normal"/>
    <w:link w:val="Heading4Char"/>
    <w:uiPriority w:val="9"/>
    <w:unhideWhenUsed/>
    <w:qFormat/>
    <w:locked/>
    <w:rsid w:val="00EC6E1F"/>
    <w:pPr>
      <w:keepNext/>
      <w:keepLines/>
      <w:numPr>
        <w:numId w:val="3"/>
      </w:numPr>
      <w:spacing w:before="200" w:after="0"/>
      <w:outlineLvl w:val="3"/>
    </w:pPr>
    <w:rPr>
      <w:rFonts w:asciiTheme="majorHAnsi" w:eastAsiaTheme="majorEastAsia" w:hAnsiTheme="majorHAnsi" w:cstheme="majorBidi"/>
      <w:b/>
      <w:bCs/>
      <w:i/>
      <w:iCs/>
      <w:sz w:val="24"/>
    </w:rPr>
  </w:style>
  <w:style w:type="paragraph" w:styleId="Heading8">
    <w:name w:val="heading 8"/>
    <w:basedOn w:val="Normal"/>
    <w:next w:val="Normal"/>
    <w:link w:val="Heading8Char"/>
    <w:uiPriority w:val="99"/>
    <w:qFormat/>
    <w:rsid w:val="00685263"/>
    <w:pPr>
      <w:tabs>
        <w:tab w:val="num" w:pos="1440"/>
      </w:tabs>
      <w:spacing w:before="240" w:after="60" w:line="240" w:lineRule="auto"/>
      <w:ind w:left="1440" w:hanging="432"/>
      <w:outlineLvl w:val="7"/>
    </w:pPr>
    <w:rPr>
      <w:rFonts w:ascii="Times New Roman" w:hAnsi="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85263"/>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326012"/>
    <w:rPr>
      <w:rFonts w:asciiTheme="minorHAnsi" w:hAnsiTheme="minorHAnsi" w:cs="Times New Roman"/>
      <w:b/>
      <w:bCs/>
      <w:sz w:val="28"/>
      <w:szCs w:val="26"/>
      <w:lang w:eastAsia="en-US"/>
    </w:rPr>
  </w:style>
  <w:style w:type="character" w:customStyle="1" w:styleId="Heading3Char">
    <w:name w:val="Heading 3 Char"/>
    <w:basedOn w:val="DefaultParagraphFont"/>
    <w:link w:val="Heading3"/>
    <w:uiPriority w:val="9"/>
    <w:locked/>
    <w:rsid w:val="00326012"/>
    <w:rPr>
      <w:rFonts w:asciiTheme="minorHAnsi" w:hAnsiTheme="minorHAnsi" w:cs="Times New Roman"/>
      <w:b/>
      <w:bCs/>
      <w:sz w:val="26"/>
      <w:szCs w:val="26"/>
      <w:lang w:eastAsia="en-US"/>
    </w:rPr>
  </w:style>
  <w:style w:type="character" w:customStyle="1" w:styleId="Heading8Char">
    <w:name w:val="Heading 8 Char"/>
    <w:basedOn w:val="DefaultParagraphFont"/>
    <w:link w:val="Heading8"/>
    <w:uiPriority w:val="99"/>
    <w:locked/>
    <w:rsid w:val="00685263"/>
    <w:rPr>
      <w:rFonts w:ascii="Times New Roman" w:hAnsi="Times New Roman" w:cs="Times New Roman"/>
      <w:i/>
      <w:iCs/>
      <w:sz w:val="24"/>
      <w:szCs w:val="24"/>
    </w:rPr>
  </w:style>
  <w:style w:type="paragraph" w:styleId="ListParagraph">
    <w:name w:val="List Paragraph"/>
    <w:aliases w:val="Recommendation,List Paragraph1,List Paragraph11,Bullet point,List Paragraph Number,L,Bullet Point,List Bullet 1,Body Bullets 1,Bulleted Para,NFP GP Bulleted List,bullet point list,Bullet points,Content descriptions,List Paragraph2,Lis"/>
    <w:basedOn w:val="Normal"/>
    <w:link w:val="ListParagraphChar"/>
    <w:uiPriority w:val="34"/>
    <w:qFormat/>
    <w:rsid w:val="00685263"/>
    <w:pPr>
      <w:ind w:left="720"/>
    </w:pPr>
  </w:style>
  <w:style w:type="paragraph" w:styleId="TOCHeading">
    <w:name w:val="TOC Heading"/>
    <w:basedOn w:val="Heading1"/>
    <w:next w:val="Normal"/>
    <w:uiPriority w:val="99"/>
    <w:qFormat/>
    <w:rsid w:val="00685263"/>
    <w:pPr>
      <w:outlineLvl w:val="9"/>
    </w:pPr>
    <w:rPr>
      <w:lang w:val="en-US"/>
    </w:rPr>
  </w:style>
  <w:style w:type="paragraph" w:styleId="TOC1">
    <w:name w:val="toc 1"/>
    <w:basedOn w:val="Normal"/>
    <w:next w:val="Normal"/>
    <w:uiPriority w:val="39"/>
    <w:rsid w:val="003113A7"/>
    <w:pPr>
      <w:tabs>
        <w:tab w:val="left" w:pos="851"/>
        <w:tab w:val="left" w:pos="910"/>
        <w:tab w:val="right" w:leader="dot" w:pos="9038"/>
      </w:tabs>
      <w:spacing w:after="100" w:line="240" w:lineRule="auto"/>
      <w:ind w:left="284" w:hanging="142"/>
    </w:pPr>
    <w:rPr>
      <w:b/>
      <w:noProof/>
      <w:color w:val="000000"/>
      <w:sz w:val="24"/>
      <w:szCs w:val="24"/>
      <w:lang w:eastAsia="en-AU"/>
    </w:rPr>
  </w:style>
  <w:style w:type="paragraph" w:styleId="TOC2">
    <w:name w:val="toc 2"/>
    <w:basedOn w:val="Normal"/>
    <w:next w:val="Normal"/>
    <w:uiPriority w:val="39"/>
    <w:rsid w:val="00685263"/>
    <w:pPr>
      <w:spacing w:after="100"/>
      <w:ind w:left="220"/>
    </w:pPr>
  </w:style>
  <w:style w:type="character" w:styleId="Hyperlink">
    <w:name w:val="Hyperlink"/>
    <w:basedOn w:val="DefaultParagraphFont"/>
    <w:uiPriority w:val="99"/>
    <w:rsid w:val="00685263"/>
    <w:rPr>
      <w:rFonts w:cs="Times New Roman"/>
      <w:color w:val="0000FF"/>
      <w:u w:val="single"/>
    </w:rPr>
  </w:style>
  <w:style w:type="paragraph" w:styleId="BalloonText">
    <w:name w:val="Balloon Text"/>
    <w:basedOn w:val="Normal"/>
    <w:link w:val="BalloonTextChar"/>
    <w:uiPriority w:val="99"/>
    <w:semiHidden/>
    <w:rsid w:val="006852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85263"/>
    <w:rPr>
      <w:rFonts w:ascii="Tahoma" w:hAnsi="Tahoma" w:cs="Tahoma"/>
      <w:sz w:val="16"/>
      <w:szCs w:val="16"/>
    </w:rPr>
  </w:style>
  <w:style w:type="paragraph" w:styleId="Header">
    <w:name w:val="header"/>
    <w:basedOn w:val="Normal"/>
    <w:link w:val="HeaderChar"/>
    <w:uiPriority w:val="99"/>
    <w:rsid w:val="00685263"/>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685263"/>
    <w:rPr>
      <w:rFonts w:cs="Times New Roman"/>
    </w:rPr>
  </w:style>
  <w:style w:type="paragraph" w:styleId="Footer">
    <w:name w:val="footer"/>
    <w:basedOn w:val="Normal"/>
    <w:link w:val="FooterChar"/>
    <w:uiPriority w:val="99"/>
    <w:rsid w:val="00685263"/>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685263"/>
    <w:rPr>
      <w:rFonts w:cs="Times New Roman"/>
    </w:rPr>
  </w:style>
  <w:style w:type="paragraph" w:customStyle="1" w:styleId="FCHeader">
    <w:name w:val="FC_Header"/>
    <w:basedOn w:val="Heading8"/>
    <w:uiPriority w:val="99"/>
    <w:rsid w:val="00685263"/>
    <w:pPr>
      <w:keepNext/>
      <w:numPr>
        <w:ilvl w:val="7"/>
      </w:numPr>
      <w:tabs>
        <w:tab w:val="num" w:pos="1440"/>
      </w:tabs>
      <w:spacing w:after="360"/>
      <w:ind w:left="1440" w:hanging="432"/>
    </w:pPr>
    <w:rPr>
      <w:rFonts w:ascii="Arial" w:hAnsi="Arial"/>
      <w:b/>
      <w:bCs/>
      <w:i w:val="0"/>
      <w:iCs w:val="0"/>
      <w:spacing w:val="-5"/>
      <w:sz w:val="36"/>
      <w:szCs w:val="20"/>
      <w:lang w:val="en-US"/>
    </w:rPr>
  </w:style>
  <w:style w:type="character" w:customStyle="1" w:styleId="ListParagraphChar">
    <w:name w:val="List Paragraph Char"/>
    <w:aliases w:val="Recommendation Char,List Paragraph1 Char,List Paragraph11 Char,Bullet point Char,List Paragraph Number Char,L Char,Bullet Point Char,List Bullet 1 Char,Body Bullets 1 Char,Bulleted Para Char,NFP GP Bulleted List Char,Lis Char"/>
    <w:basedOn w:val="DefaultParagraphFont"/>
    <w:link w:val="ListParagraph"/>
    <w:uiPriority w:val="34"/>
    <w:locked/>
    <w:rsid w:val="00685263"/>
    <w:rPr>
      <w:rFonts w:cs="Times New Roman"/>
    </w:rPr>
  </w:style>
  <w:style w:type="paragraph" w:styleId="CommentText">
    <w:name w:val="annotation text"/>
    <w:basedOn w:val="Normal"/>
    <w:link w:val="CommentTextChar"/>
    <w:uiPriority w:val="99"/>
    <w:rsid w:val="00183BDA"/>
    <w:pPr>
      <w:spacing w:line="240" w:lineRule="auto"/>
    </w:pPr>
    <w:rPr>
      <w:sz w:val="20"/>
      <w:szCs w:val="20"/>
    </w:rPr>
  </w:style>
  <w:style w:type="character" w:customStyle="1" w:styleId="CommentTextChar">
    <w:name w:val="Comment Text Char"/>
    <w:basedOn w:val="DefaultParagraphFont"/>
    <w:link w:val="CommentText"/>
    <w:uiPriority w:val="99"/>
    <w:locked/>
    <w:rsid w:val="00183BDA"/>
    <w:rPr>
      <w:rFonts w:cs="Times New Roman"/>
      <w:sz w:val="20"/>
      <w:szCs w:val="20"/>
    </w:rPr>
  </w:style>
  <w:style w:type="paragraph" w:styleId="FootnoteText">
    <w:name w:val="footnote text"/>
    <w:basedOn w:val="Normal"/>
    <w:link w:val="FootnoteTextChar"/>
    <w:uiPriority w:val="99"/>
    <w:rsid w:val="00183BDA"/>
    <w:pPr>
      <w:spacing w:after="0" w:line="240" w:lineRule="auto"/>
    </w:pPr>
    <w:rPr>
      <w:rFonts w:ascii="Arial" w:hAnsi="Arial"/>
      <w:spacing w:val="-5"/>
      <w:sz w:val="20"/>
      <w:szCs w:val="20"/>
      <w:lang w:val="en-US"/>
    </w:rPr>
  </w:style>
  <w:style w:type="character" w:customStyle="1" w:styleId="FootnoteTextChar">
    <w:name w:val="Footnote Text Char"/>
    <w:basedOn w:val="DefaultParagraphFont"/>
    <w:link w:val="FootnoteText"/>
    <w:uiPriority w:val="99"/>
    <w:locked/>
    <w:rsid w:val="00183BDA"/>
    <w:rPr>
      <w:rFonts w:ascii="Arial" w:hAnsi="Arial" w:cs="Times New Roman"/>
      <w:spacing w:val="-5"/>
      <w:sz w:val="20"/>
      <w:szCs w:val="20"/>
      <w:lang w:val="en-US"/>
    </w:rPr>
  </w:style>
  <w:style w:type="character" w:styleId="FootnoteReference">
    <w:name w:val="footnote reference"/>
    <w:basedOn w:val="DefaultParagraphFont"/>
    <w:uiPriority w:val="99"/>
    <w:rsid w:val="00183BDA"/>
    <w:rPr>
      <w:rFonts w:cs="Times New Roman"/>
      <w:vertAlign w:val="superscript"/>
    </w:rPr>
  </w:style>
  <w:style w:type="table" w:styleId="TableGrid">
    <w:name w:val="Table Grid"/>
    <w:basedOn w:val="TableNormal"/>
    <w:uiPriority w:val="99"/>
    <w:rsid w:val="00183BDA"/>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basedOn w:val="Normal"/>
    <w:uiPriority w:val="99"/>
    <w:rsid w:val="00EB4225"/>
    <w:pPr>
      <w:spacing w:before="122" w:after="0" w:line="198" w:lineRule="atLeast"/>
      <w:ind w:left="1985" w:hanging="851"/>
    </w:pPr>
    <w:rPr>
      <w:rFonts w:ascii="Times New Roman" w:hAnsi="Times New Roman"/>
      <w:sz w:val="18"/>
      <w:szCs w:val="18"/>
      <w:lang w:eastAsia="en-AU"/>
    </w:rPr>
  </w:style>
  <w:style w:type="paragraph" w:customStyle="1" w:styleId="subsection">
    <w:name w:val="subsection"/>
    <w:aliases w:val="ss"/>
    <w:basedOn w:val="Normal"/>
    <w:rsid w:val="00EB4225"/>
    <w:pPr>
      <w:spacing w:before="180" w:after="0" w:line="240" w:lineRule="auto"/>
      <w:ind w:left="1134" w:hanging="1134"/>
    </w:pPr>
    <w:rPr>
      <w:rFonts w:ascii="Times New Roman" w:hAnsi="Times New Roman"/>
      <w:lang w:eastAsia="en-AU"/>
    </w:rPr>
  </w:style>
  <w:style w:type="paragraph" w:customStyle="1" w:styleId="definition">
    <w:name w:val="definition"/>
    <w:basedOn w:val="Normal"/>
    <w:uiPriority w:val="99"/>
    <w:rsid w:val="00EB4225"/>
    <w:pPr>
      <w:spacing w:before="180" w:after="0" w:line="240" w:lineRule="auto"/>
      <w:ind w:left="1134"/>
    </w:pPr>
    <w:rPr>
      <w:rFonts w:ascii="Times New Roman" w:hAnsi="Times New Roman"/>
      <w:lang w:eastAsia="en-AU"/>
    </w:rPr>
  </w:style>
  <w:style w:type="paragraph" w:customStyle="1" w:styleId="FCList">
    <w:name w:val="FC_List"/>
    <w:basedOn w:val="Header"/>
    <w:uiPriority w:val="99"/>
    <w:rsid w:val="00EB4225"/>
    <w:pPr>
      <w:tabs>
        <w:tab w:val="clear" w:pos="4513"/>
        <w:tab w:val="clear" w:pos="9026"/>
      </w:tabs>
      <w:spacing w:before="60" w:after="60"/>
    </w:pPr>
    <w:rPr>
      <w:rFonts w:ascii="Times New Roman" w:hAnsi="Times New Roman"/>
      <w:sz w:val="24"/>
      <w:szCs w:val="24"/>
    </w:rPr>
  </w:style>
  <w:style w:type="paragraph" w:customStyle="1" w:styleId="FCTitle">
    <w:name w:val="FC_Title"/>
    <w:basedOn w:val="Normal"/>
    <w:uiPriority w:val="99"/>
    <w:rsid w:val="00EB4225"/>
    <w:pPr>
      <w:spacing w:before="240" w:after="360" w:line="240" w:lineRule="auto"/>
    </w:pPr>
    <w:rPr>
      <w:rFonts w:ascii="Arial" w:hAnsi="Arial" w:cs="Arial"/>
      <w:b/>
      <w:bCs/>
      <w:sz w:val="32"/>
      <w:szCs w:val="24"/>
    </w:rPr>
  </w:style>
  <w:style w:type="paragraph" w:styleId="BodyTextIndent2">
    <w:name w:val="Body Text Indent 2"/>
    <w:basedOn w:val="Normal"/>
    <w:link w:val="BodyTextIndent2Char"/>
    <w:uiPriority w:val="99"/>
    <w:rsid w:val="00485362"/>
    <w:pPr>
      <w:spacing w:after="120" w:line="480" w:lineRule="auto"/>
      <w:ind w:left="283"/>
    </w:pPr>
    <w:rPr>
      <w:rFonts w:ascii="Times New Roman" w:hAnsi="Times New Roman"/>
      <w:sz w:val="24"/>
      <w:szCs w:val="24"/>
      <w:lang w:eastAsia="en-AU"/>
    </w:rPr>
  </w:style>
  <w:style w:type="character" w:customStyle="1" w:styleId="BodyTextIndent2Char">
    <w:name w:val="Body Text Indent 2 Char"/>
    <w:basedOn w:val="DefaultParagraphFont"/>
    <w:link w:val="BodyTextIndent2"/>
    <w:uiPriority w:val="99"/>
    <w:locked/>
    <w:rsid w:val="00485362"/>
    <w:rPr>
      <w:rFonts w:ascii="Times New Roman" w:hAnsi="Times New Roman" w:cs="Times New Roman"/>
      <w:sz w:val="24"/>
      <w:szCs w:val="24"/>
      <w:lang w:eastAsia="en-AU"/>
    </w:rPr>
  </w:style>
  <w:style w:type="paragraph" w:styleId="TOC3">
    <w:name w:val="toc 3"/>
    <w:basedOn w:val="Normal"/>
    <w:next w:val="Normal"/>
    <w:uiPriority w:val="39"/>
    <w:rsid w:val="00D03142"/>
    <w:pPr>
      <w:spacing w:after="100"/>
      <w:ind w:left="440"/>
    </w:pPr>
  </w:style>
  <w:style w:type="paragraph" w:styleId="NoSpacing">
    <w:name w:val="No Spacing"/>
    <w:link w:val="NoSpacingChar"/>
    <w:uiPriority w:val="1"/>
    <w:qFormat/>
    <w:rsid w:val="004E270F"/>
    <w:rPr>
      <w:rFonts w:cs="Times New Roman"/>
      <w:lang w:eastAsia="en-US"/>
    </w:rPr>
  </w:style>
  <w:style w:type="character" w:styleId="FollowedHyperlink">
    <w:name w:val="FollowedHyperlink"/>
    <w:basedOn w:val="DefaultParagraphFont"/>
    <w:uiPriority w:val="99"/>
    <w:semiHidden/>
    <w:rsid w:val="00853515"/>
    <w:rPr>
      <w:rFonts w:cs="Times New Roman"/>
      <w:color w:val="800080"/>
      <w:u w:val="single"/>
    </w:rPr>
  </w:style>
  <w:style w:type="character" w:styleId="Strong">
    <w:name w:val="Strong"/>
    <w:basedOn w:val="DefaultParagraphFont"/>
    <w:uiPriority w:val="22"/>
    <w:qFormat/>
    <w:rsid w:val="000E7B9A"/>
    <w:rPr>
      <w:rFonts w:cs="Times New Roman"/>
      <w:b/>
      <w:bCs/>
    </w:rPr>
  </w:style>
  <w:style w:type="character" w:styleId="CommentReference">
    <w:name w:val="annotation reference"/>
    <w:basedOn w:val="DefaultParagraphFont"/>
    <w:uiPriority w:val="99"/>
    <w:rsid w:val="00716A46"/>
    <w:rPr>
      <w:rFonts w:cs="Times New Roman"/>
      <w:sz w:val="16"/>
      <w:szCs w:val="16"/>
    </w:rPr>
  </w:style>
  <w:style w:type="paragraph" w:styleId="CommentSubject">
    <w:name w:val="annotation subject"/>
    <w:basedOn w:val="CommentText"/>
    <w:next w:val="CommentText"/>
    <w:link w:val="CommentSubjectChar"/>
    <w:uiPriority w:val="99"/>
    <w:semiHidden/>
    <w:rsid w:val="00133421"/>
    <w:rPr>
      <w:b/>
      <w:bCs/>
    </w:rPr>
  </w:style>
  <w:style w:type="character" w:customStyle="1" w:styleId="CommentSubjectChar">
    <w:name w:val="Comment Subject Char"/>
    <w:basedOn w:val="CommentTextChar"/>
    <w:link w:val="CommentSubject"/>
    <w:uiPriority w:val="99"/>
    <w:semiHidden/>
    <w:locked/>
    <w:rsid w:val="00133421"/>
    <w:rPr>
      <w:rFonts w:cs="Times New Roman"/>
      <w:b/>
      <w:bCs/>
      <w:sz w:val="20"/>
      <w:szCs w:val="20"/>
    </w:rPr>
  </w:style>
  <w:style w:type="paragraph" w:styleId="Revision">
    <w:name w:val="Revision"/>
    <w:hidden/>
    <w:uiPriority w:val="99"/>
    <w:semiHidden/>
    <w:rsid w:val="00B97D5B"/>
    <w:rPr>
      <w:rFonts w:cs="Times New Roman"/>
      <w:lang w:eastAsia="en-US"/>
    </w:rPr>
  </w:style>
  <w:style w:type="paragraph" w:customStyle="1" w:styleId="bodybodytext">
    <w:name w:val="body: body text"/>
    <w:basedOn w:val="Normal"/>
    <w:uiPriority w:val="99"/>
    <w:rsid w:val="00055EEB"/>
    <w:pPr>
      <w:widowControl w:val="0"/>
      <w:suppressAutoHyphens/>
      <w:autoSpaceDE w:val="0"/>
      <w:autoSpaceDN w:val="0"/>
      <w:adjustRightInd w:val="0"/>
      <w:spacing w:before="170" w:after="0" w:line="250" w:lineRule="atLeast"/>
      <w:textAlignment w:val="center"/>
    </w:pPr>
    <w:rPr>
      <w:rFonts w:ascii="TheSansLight-Plain" w:hAnsi="TheSansLight-Plain" w:cs="TheSansLight-Plain"/>
      <w:color w:val="000000"/>
      <w:spacing w:val="-2"/>
      <w:sz w:val="19"/>
      <w:szCs w:val="19"/>
      <w:lang w:val="en-US"/>
    </w:rPr>
  </w:style>
  <w:style w:type="character" w:customStyle="1" w:styleId="WordImportedListStyle2StylesforWordRTFImportedLists">
    <w:name w:val="Word Imported List Style2 (Styles for Word/RTF Imported Lists)"/>
    <w:uiPriority w:val="99"/>
    <w:rsid w:val="00055EEB"/>
    <w:rPr>
      <w:rFonts w:ascii="Symbol" w:hAnsi="Symbol"/>
      <w:w w:val="100"/>
    </w:rPr>
  </w:style>
  <w:style w:type="character" w:customStyle="1" w:styleId="Heading4Char">
    <w:name w:val="Heading 4 Char"/>
    <w:basedOn w:val="DefaultParagraphFont"/>
    <w:link w:val="Heading4"/>
    <w:uiPriority w:val="9"/>
    <w:rsid w:val="00EC6E1F"/>
    <w:rPr>
      <w:rFonts w:asciiTheme="majorHAnsi" w:eastAsiaTheme="majorEastAsia" w:hAnsiTheme="majorHAnsi" w:cstheme="majorBidi"/>
      <w:b/>
      <w:bCs/>
      <w:i/>
      <w:iCs/>
      <w:sz w:val="24"/>
      <w:lang w:eastAsia="en-US"/>
    </w:rPr>
  </w:style>
  <w:style w:type="paragraph" w:customStyle="1" w:styleId="Guidelinesbodytext">
    <w:name w:val="Guidelines body text"/>
    <w:basedOn w:val="NoSpacing"/>
    <w:qFormat/>
    <w:rsid w:val="00BB4D43"/>
    <w:rPr>
      <w:color w:val="000000"/>
      <w:szCs w:val="20"/>
      <w:lang w:val="en-US" w:bidi="en-US"/>
    </w:rPr>
  </w:style>
  <w:style w:type="paragraph" w:styleId="ListBullet">
    <w:name w:val="List Bullet"/>
    <w:basedOn w:val="Normal"/>
    <w:uiPriority w:val="99"/>
    <w:rsid w:val="004B12C1"/>
    <w:pPr>
      <w:numPr>
        <w:numId w:val="5"/>
      </w:numPr>
      <w:spacing w:before="200"/>
      <w:contextualSpacing/>
    </w:pPr>
    <w:rPr>
      <w:sz w:val="20"/>
      <w:szCs w:val="20"/>
      <w:lang w:val="en-US" w:bidi="en-US"/>
    </w:rPr>
  </w:style>
  <w:style w:type="paragraph" w:customStyle="1" w:styleId="GuidelinesInstructions">
    <w:name w:val="Guidelines Instructions"/>
    <w:basedOn w:val="NoSpacing"/>
    <w:autoRedefine/>
    <w:qFormat/>
    <w:rsid w:val="00282AD2"/>
    <w:rPr>
      <w:i/>
      <w:color w:val="FF0000"/>
      <w:sz w:val="20"/>
      <w:szCs w:val="20"/>
      <w:lang w:val="en-US" w:bidi="en-US"/>
    </w:rPr>
  </w:style>
  <w:style w:type="paragraph" w:customStyle="1" w:styleId="Default">
    <w:name w:val="Default"/>
    <w:rsid w:val="0063665D"/>
    <w:pPr>
      <w:autoSpaceDE w:val="0"/>
      <w:autoSpaceDN w:val="0"/>
      <w:adjustRightInd w:val="0"/>
    </w:pPr>
    <w:rPr>
      <w:rFonts w:ascii="Arial" w:eastAsia="Calibri" w:hAnsi="Arial" w:cs="Arial"/>
      <w:color w:val="000000"/>
      <w:sz w:val="24"/>
      <w:szCs w:val="24"/>
      <w:lang w:eastAsia="en-US"/>
    </w:rPr>
  </w:style>
  <w:style w:type="numbering" w:customStyle="1" w:styleId="Bulletlist">
    <w:name w:val="Bullet list"/>
    <w:uiPriority w:val="99"/>
    <w:rsid w:val="0063665D"/>
    <w:pPr>
      <w:numPr>
        <w:numId w:val="1"/>
      </w:numPr>
    </w:pPr>
  </w:style>
  <w:style w:type="paragraph" w:customStyle="1" w:styleId="Bullet">
    <w:name w:val="Bullet"/>
    <w:aliases w:val="b"/>
    <w:basedOn w:val="Normal"/>
    <w:qFormat/>
    <w:rsid w:val="0063665D"/>
    <w:pPr>
      <w:numPr>
        <w:numId w:val="2"/>
      </w:numPr>
      <w:spacing w:before="240" w:after="120" w:line="240" w:lineRule="auto"/>
      <w:jc w:val="both"/>
    </w:pPr>
    <w:rPr>
      <w:rFonts w:ascii="Arial" w:eastAsia="Calibri" w:hAnsi="Arial" w:cs="Arial"/>
    </w:rPr>
  </w:style>
  <w:style w:type="paragraph" w:customStyle="1" w:styleId="Bullet2">
    <w:name w:val="Bullet 2"/>
    <w:basedOn w:val="Normal"/>
    <w:qFormat/>
    <w:rsid w:val="0063665D"/>
    <w:pPr>
      <w:numPr>
        <w:ilvl w:val="1"/>
        <w:numId w:val="2"/>
      </w:numPr>
      <w:spacing w:before="240" w:after="120" w:line="240" w:lineRule="auto"/>
      <w:jc w:val="both"/>
    </w:pPr>
    <w:rPr>
      <w:rFonts w:ascii="Arial" w:eastAsia="Calibri" w:hAnsi="Arial" w:cs="Arial"/>
    </w:rPr>
  </w:style>
  <w:style w:type="paragraph" w:customStyle="1" w:styleId="Bullet3">
    <w:name w:val="Bullet 3"/>
    <w:basedOn w:val="Normal"/>
    <w:qFormat/>
    <w:rsid w:val="0063665D"/>
    <w:pPr>
      <w:numPr>
        <w:ilvl w:val="2"/>
        <w:numId w:val="2"/>
      </w:numPr>
      <w:spacing w:before="240" w:after="120" w:line="240" w:lineRule="auto"/>
      <w:jc w:val="both"/>
    </w:pPr>
    <w:rPr>
      <w:rFonts w:ascii="Arial" w:eastAsia="Calibri" w:hAnsi="Arial" w:cs="Arial"/>
    </w:rPr>
  </w:style>
  <w:style w:type="paragraph" w:customStyle="1" w:styleId="GuidelinesSubheading">
    <w:name w:val="Guidelines Subheading"/>
    <w:basedOn w:val="NoSpacing"/>
    <w:autoRedefine/>
    <w:qFormat/>
    <w:rsid w:val="00CC1B0B"/>
    <w:pPr>
      <w:pBdr>
        <w:bottom w:val="single" w:sz="8" w:space="1" w:color="000000"/>
      </w:pBdr>
      <w:spacing w:before="107"/>
      <w:ind w:right="-74"/>
      <w:textboxTightWrap w:val="allLines"/>
      <w:outlineLvl w:val="1"/>
    </w:pPr>
    <w:rPr>
      <w:rFonts w:ascii="Arial" w:hAnsi="Arial" w:cs="Arial"/>
      <w:b/>
      <w:color w:val="000000"/>
      <w:szCs w:val="24"/>
      <w:u w:color="000000"/>
      <w:lang w:val="en-US" w:bidi="en-US"/>
    </w:rPr>
  </w:style>
  <w:style w:type="character" w:customStyle="1" w:styleId="NoSpacingChar">
    <w:name w:val="No Spacing Char"/>
    <w:basedOn w:val="DefaultParagraphFont"/>
    <w:link w:val="NoSpacing"/>
    <w:uiPriority w:val="1"/>
    <w:rsid w:val="00CC1B0B"/>
    <w:rPr>
      <w:rFonts w:cs="Times New Roman"/>
      <w:lang w:eastAsia="en-US"/>
    </w:rPr>
  </w:style>
  <w:style w:type="paragraph" w:customStyle="1" w:styleId="footnote">
    <w:name w:val="footnote"/>
    <w:basedOn w:val="Normal"/>
    <w:uiPriority w:val="99"/>
    <w:rsid w:val="000E77C1"/>
    <w:pPr>
      <w:widowControl w:val="0"/>
      <w:tabs>
        <w:tab w:val="left" w:pos="283"/>
      </w:tabs>
      <w:suppressAutoHyphens/>
      <w:autoSpaceDE w:val="0"/>
      <w:autoSpaceDN w:val="0"/>
      <w:adjustRightInd w:val="0"/>
      <w:spacing w:before="170" w:after="0" w:line="160" w:lineRule="atLeast"/>
      <w:textAlignment w:val="center"/>
    </w:pPr>
    <w:rPr>
      <w:rFonts w:ascii="TheSansLight-Plain" w:hAnsi="TheSansLight-Plain" w:cs="TheSansLight-Plain"/>
      <w:color w:val="000000"/>
      <w:spacing w:val="-1"/>
      <w:sz w:val="14"/>
      <w:szCs w:val="14"/>
      <w:lang w:val="en-US"/>
    </w:rPr>
  </w:style>
  <w:style w:type="character" w:customStyle="1" w:styleId="apple-converted-space">
    <w:name w:val="apple-converted-space"/>
    <w:basedOn w:val="DefaultParagraphFont"/>
    <w:rsid w:val="00621BBB"/>
  </w:style>
  <w:style w:type="paragraph" w:customStyle="1" w:styleId="Heading2flowchart">
    <w:name w:val="Heading 2 flowchart"/>
    <w:basedOn w:val="Normal"/>
    <w:qFormat/>
    <w:rsid w:val="008A1AA0"/>
    <w:pPr>
      <w:keepNext/>
      <w:pBdr>
        <w:top w:val="single" w:sz="2" w:space="1" w:color="auto"/>
        <w:left w:val="single" w:sz="2" w:space="4" w:color="auto"/>
        <w:bottom w:val="single" w:sz="2" w:space="1" w:color="auto"/>
        <w:right w:val="single" w:sz="2" w:space="4" w:color="auto"/>
      </w:pBdr>
      <w:spacing w:before="60" w:after="60" w:line="240" w:lineRule="auto"/>
      <w:jc w:val="center"/>
      <w:outlineLvl w:val="1"/>
    </w:pPr>
    <w:rPr>
      <w:rFonts w:ascii="Arial" w:hAnsi="Arial" w:cstheme="minorHAnsi"/>
      <w:b/>
      <w:bCs/>
      <w:sz w:val="20"/>
      <w:szCs w:val="32"/>
    </w:rPr>
  </w:style>
  <w:style w:type="numbering" w:customStyle="1" w:styleId="Headings">
    <w:name w:val="Headings"/>
    <w:uiPriority w:val="99"/>
    <w:rsid w:val="00ED11BB"/>
    <w:pPr>
      <w:numPr>
        <w:numId w:val="6"/>
      </w:numPr>
    </w:pPr>
  </w:style>
  <w:style w:type="paragraph" w:customStyle="1" w:styleId="Tabletext">
    <w:name w:val="Tabletext"/>
    <w:aliases w:val="tt"/>
    <w:basedOn w:val="Normal"/>
    <w:uiPriority w:val="99"/>
    <w:rsid w:val="00F76EF1"/>
    <w:pPr>
      <w:spacing w:before="60" w:after="0" w:line="240" w:lineRule="atLeast"/>
    </w:pPr>
    <w:rPr>
      <w:rFonts w:ascii="Times New Roman" w:eastAsiaTheme="minorHAnsi" w:hAnsi="Times New Roman"/>
      <w:sz w:val="20"/>
      <w:szCs w:val="20"/>
      <w:lang w:eastAsia="en-AU"/>
    </w:rPr>
  </w:style>
  <w:style w:type="paragraph" w:customStyle="1" w:styleId="Chrissie1">
    <w:name w:val="Chrissie1"/>
    <w:basedOn w:val="ListParagraph"/>
    <w:link w:val="Chrissie1Char"/>
    <w:qFormat/>
    <w:rsid w:val="00D62DB6"/>
    <w:pPr>
      <w:numPr>
        <w:numId w:val="7"/>
      </w:numPr>
      <w:spacing w:after="0" w:line="240" w:lineRule="auto"/>
      <w:ind w:left="567" w:hanging="357"/>
      <w:contextualSpacing/>
    </w:pPr>
    <w:rPr>
      <w:rFonts w:ascii="Arial" w:eastAsia="Calibri" w:hAnsi="Arial" w:cs="Arial"/>
      <w:sz w:val="20"/>
    </w:rPr>
  </w:style>
  <w:style w:type="character" w:customStyle="1" w:styleId="Chrissie1Char">
    <w:name w:val="Chrissie1 Char"/>
    <w:basedOn w:val="ListParagraphChar"/>
    <w:link w:val="Chrissie1"/>
    <w:rsid w:val="00D62DB6"/>
    <w:rPr>
      <w:rFonts w:ascii="Arial" w:eastAsia="Calibri" w:hAnsi="Arial" w:cs="Arial"/>
      <w:sz w:val="20"/>
      <w:lang w:eastAsia="en-US"/>
    </w:rPr>
  </w:style>
  <w:style w:type="paragraph" w:styleId="ListNumber">
    <w:name w:val="List Number"/>
    <w:basedOn w:val="Normal"/>
    <w:rsid w:val="006C3F11"/>
    <w:pPr>
      <w:numPr>
        <w:numId w:val="8"/>
      </w:numPr>
      <w:spacing w:before="40" w:after="120" w:line="280" w:lineRule="atLeast"/>
    </w:pPr>
    <w:rPr>
      <w:rFonts w:ascii="Arial" w:hAnsi="Arial"/>
      <w:iCs/>
      <w:sz w:val="20"/>
      <w:szCs w:val="24"/>
    </w:rPr>
  </w:style>
  <w:style w:type="paragraph" w:customStyle="1" w:styleId="BodyText1">
    <w:name w:val="Body Text1"/>
    <w:basedOn w:val="Normal"/>
    <w:qFormat/>
    <w:rsid w:val="00726839"/>
    <w:pPr>
      <w:spacing w:after="120" w:line="240" w:lineRule="auto"/>
    </w:pPr>
    <w:rPr>
      <w:rFonts w:ascii="Cambria" w:hAnsi="Cambria"/>
      <w:szCs w:val="24"/>
    </w:rPr>
  </w:style>
  <w:style w:type="paragraph" w:customStyle="1" w:styleId="Bullets1stindent">
    <w:name w:val="Bullets (1st indent)"/>
    <w:basedOn w:val="BodyText1"/>
    <w:rsid w:val="00726839"/>
    <w:pPr>
      <w:numPr>
        <w:numId w:val="11"/>
      </w:numPr>
    </w:pPr>
  </w:style>
  <w:style w:type="paragraph" w:customStyle="1" w:styleId="Bullets2ndindent">
    <w:name w:val="Bullets (2nd indent)"/>
    <w:basedOn w:val="BodyText1"/>
    <w:rsid w:val="00726839"/>
    <w:pPr>
      <w:numPr>
        <w:ilvl w:val="1"/>
        <w:numId w:val="11"/>
      </w:numPr>
    </w:pPr>
  </w:style>
  <w:style w:type="numbering" w:customStyle="1" w:styleId="Bullets">
    <w:name w:val="Bullets"/>
    <w:basedOn w:val="NoList"/>
    <w:uiPriority w:val="99"/>
    <w:rsid w:val="00726839"/>
    <w:pPr>
      <w:numPr>
        <w:numId w:val="11"/>
      </w:numPr>
    </w:pPr>
  </w:style>
  <w:style w:type="paragraph" w:customStyle="1" w:styleId="Figuretitle">
    <w:name w:val="Figure title"/>
    <w:basedOn w:val="Heading2"/>
    <w:next w:val="BodyText1"/>
    <w:rsid w:val="00726839"/>
    <w:pPr>
      <w:keepNext w:val="0"/>
      <w:keepLines w:val="0"/>
      <w:numPr>
        <w:ilvl w:val="6"/>
        <w:numId w:val="9"/>
      </w:numPr>
      <w:spacing w:before="0" w:after="120" w:line="240" w:lineRule="auto"/>
    </w:pPr>
    <w:rPr>
      <w:rFonts w:ascii="Arial" w:hAnsi="Arial"/>
      <w:bCs w:val="0"/>
      <w:spacing w:val="-6"/>
      <w:sz w:val="26"/>
      <w:szCs w:val="24"/>
    </w:rPr>
  </w:style>
  <w:style w:type="paragraph" w:customStyle="1" w:styleId="Bulletslast1stindent">
    <w:name w:val="Bullets last (1st indent)"/>
    <w:basedOn w:val="BodyText1"/>
    <w:rsid w:val="00726839"/>
    <w:pPr>
      <w:numPr>
        <w:ilvl w:val="2"/>
        <w:numId w:val="11"/>
      </w:numPr>
    </w:pPr>
  </w:style>
  <w:style w:type="numbering" w:customStyle="1" w:styleId="Numbers">
    <w:name w:val="Numbers"/>
    <w:basedOn w:val="NoList"/>
    <w:rsid w:val="00726839"/>
    <w:pPr>
      <w:numPr>
        <w:numId w:val="10"/>
      </w:numPr>
    </w:pPr>
  </w:style>
  <w:style w:type="paragraph" w:customStyle="1" w:styleId="Bulletslast2ndindent">
    <w:name w:val="Bullets last (2nd indent)"/>
    <w:basedOn w:val="BodyText1"/>
    <w:rsid w:val="00726839"/>
    <w:pPr>
      <w:numPr>
        <w:ilvl w:val="3"/>
        <w:numId w:val="11"/>
      </w:numPr>
      <w:spacing w:after="57"/>
    </w:pPr>
  </w:style>
  <w:style w:type="paragraph" w:customStyle="1" w:styleId="Tablebodytext">
    <w:name w:val="Table body text"/>
    <w:qFormat/>
    <w:rsid w:val="00726839"/>
    <w:pPr>
      <w:spacing w:before="57" w:after="57" w:line="220" w:lineRule="atLeast"/>
      <w:ind w:left="96" w:right="96"/>
    </w:pPr>
    <w:rPr>
      <w:rFonts w:ascii="Arial" w:hAnsi="Arial" w:cs="Times New Roman"/>
      <w:sz w:val="17"/>
      <w:szCs w:val="24"/>
      <w:lang w:eastAsia="en-US"/>
    </w:rPr>
  </w:style>
  <w:style w:type="paragraph" w:customStyle="1" w:styleId="Tablebullets2ndindent">
    <w:name w:val="Table bullets (2nd indent)"/>
    <w:basedOn w:val="Tablebodytext"/>
    <w:qFormat/>
    <w:rsid w:val="00726839"/>
    <w:pPr>
      <w:numPr>
        <w:ilvl w:val="6"/>
        <w:numId w:val="11"/>
      </w:numPr>
    </w:pPr>
  </w:style>
  <w:style w:type="paragraph" w:customStyle="1" w:styleId="Tablebullets1stindent">
    <w:name w:val="Table bullets (1st indent)"/>
    <w:basedOn w:val="Tablebodytext"/>
    <w:qFormat/>
    <w:rsid w:val="00726839"/>
    <w:pPr>
      <w:numPr>
        <w:ilvl w:val="5"/>
        <w:numId w:val="11"/>
      </w:numPr>
    </w:pPr>
  </w:style>
  <w:style w:type="paragraph" w:customStyle="1" w:styleId="Tablecolumnheading">
    <w:name w:val="Table column heading"/>
    <w:basedOn w:val="Tablebodytext"/>
    <w:qFormat/>
    <w:rsid w:val="00726839"/>
    <w:pPr>
      <w:keepNext/>
    </w:pPr>
    <w:rPr>
      <w:b/>
    </w:rPr>
  </w:style>
  <w:style w:type="paragraph" w:customStyle="1" w:styleId="Tabletitle">
    <w:name w:val="Table title"/>
    <w:basedOn w:val="Heading2"/>
    <w:next w:val="BodyText1"/>
    <w:rsid w:val="00726839"/>
    <w:pPr>
      <w:keepNext w:val="0"/>
      <w:keepLines w:val="0"/>
      <w:numPr>
        <w:ilvl w:val="8"/>
        <w:numId w:val="9"/>
      </w:numPr>
      <w:spacing w:before="0" w:after="120" w:line="240" w:lineRule="auto"/>
    </w:pPr>
    <w:rPr>
      <w:rFonts w:ascii="Arial" w:hAnsi="Arial"/>
      <w:bCs w:val="0"/>
      <w:spacing w:val="-6"/>
      <w:sz w:val="26"/>
      <w:szCs w:val="24"/>
    </w:rPr>
  </w:style>
  <w:style w:type="paragraph" w:customStyle="1" w:styleId="Notetitle">
    <w:name w:val="Note title"/>
    <w:basedOn w:val="Heading2"/>
    <w:rsid w:val="00726839"/>
    <w:pPr>
      <w:keepNext w:val="0"/>
      <w:keepLines w:val="0"/>
      <w:numPr>
        <w:ilvl w:val="7"/>
        <w:numId w:val="9"/>
      </w:numPr>
      <w:spacing w:before="0" w:after="120" w:line="240" w:lineRule="auto"/>
    </w:pPr>
    <w:rPr>
      <w:rFonts w:ascii="Arial" w:hAnsi="Arial"/>
      <w:bCs w:val="0"/>
      <w:spacing w:val="-6"/>
      <w:sz w:val="26"/>
    </w:rPr>
  </w:style>
  <w:style w:type="paragraph" w:customStyle="1" w:styleId="Numberedpara1stindent">
    <w:name w:val="Numbered para (1st indent)"/>
    <w:basedOn w:val="BodyText1"/>
    <w:rsid w:val="00726839"/>
    <w:pPr>
      <w:numPr>
        <w:ilvl w:val="3"/>
        <w:numId w:val="9"/>
      </w:numPr>
    </w:pPr>
  </w:style>
  <w:style w:type="paragraph" w:customStyle="1" w:styleId="Numberedpara2ndindent">
    <w:name w:val="Numbered para (2nd indent)"/>
    <w:basedOn w:val="BodyText1"/>
    <w:rsid w:val="00726839"/>
    <w:pPr>
      <w:numPr>
        <w:ilvl w:val="4"/>
        <w:numId w:val="9"/>
      </w:numPr>
    </w:pPr>
  </w:style>
  <w:style w:type="paragraph" w:customStyle="1" w:styleId="Numberedpara3rdindent">
    <w:name w:val="Numbered para (3rd indent)"/>
    <w:basedOn w:val="BodyText1"/>
    <w:rsid w:val="00726839"/>
    <w:pPr>
      <w:numPr>
        <w:ilvl w:val="5"/>
        <w:numId w:val="9"/>
      </w:numPr>
    </w:pPr>
  </w:style>
  <w:style w:type="paragraph" w:customStyle="1" w:styleId="Sourcenotetext">
    <w:name w:val="Source/note text"/>
    <w:qFormat/>
    <w:rsid w:val="00726839"/>
    <w:pPr>
      <w:spacing w:before="85" w:after="85"/>
    </w:pPr>
    <w:rPr>
      <w:rFonts w:ascii="Arial" w:hAnsi="Arial" w:cs="Arial"/>
      <w:i/>
      <w:sz w:val="12"/>
      <w:szCs w:val="12"/>
      <w:lang w:eastAsia="en-US"/>
    </w:rPr>
  </w:style>
  <w:style w:type="table" w:customStyle="1" w:styleId="TableGrid1">
    <w:name w:val="Table Grid1"/>
    <w:basedOn w:val="TableNormal"/>
    <w:next w:val="TableGrid"/>
    <w:uiPriority w:val="59"/>
    <w:rsid w:val="00A73440"/>
    <w:rPr>
      <w:rFonts w:ascii="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qFormat/>
    <w:rsid w:val="00397751"/>
    <w:rPr>
      <w:i/>
      <w:iCs/>
      <w:caps w:val="0"/>
      <w:smallCaps w:val="0"/>
      <w:spacing w:val="5"/>
    </w:rPr>
  </w:style>
  <w:style w:type="paragraph" w:customStyle="1" w:styleId="NumberedList1">
    <w:name w:val="Numbered List 1"/>
    <w:basedOn w:val="Normal"/>
    <w:link w:val="NumberedList1Char"/>
    <w:qFormat/>
    <w:rsid w:val="0048425E"/>
    <w:pPr>
      <w:numPr>
        <w:ilvl w:val="1"/>
        <w:numId w:val="22"/>
      </w:numPr>
      <w:suppressAutoHyphens/>
      <w:spacing w:before="180" w:after="60" w:line="280" w:lineRule="atLeast"/>
      <w:ind w:left="680" w:hanging="680"/>
    </w:pPr>
    <w:rPr>
      <w:rFonts w:asciiTheme="minorHAnsi" w:eastAsiaTheme="minorHAnsi" w:hAnsiTheme="minorHAnsi" w:cstheme="minorBidi"/>
    </w:rPr>
  </w:style>
  <w:style w:type="paragraph" w:customStyle="1" w:styleId="NumberedList2">
    <w:name w:val="Numbered List 2"/>
    <w:basedOn w:val="NumberedList1"/>
    <w:qFormat/>
    <w:rsid w:val="0048425E"/>
    <w:pPr>
      <w:numPr>
        <w:ilvl w:val="0"/>
        <w:numId w:val="23"/>
      </w:numPr>
      <w:spacing w:before="120"/>
      <w:ind w:left="360"/>
    </w:pPr>
  </w:style>
  <w:style w:type="paragraph" w:customStyle="1" w:styleId="Heading1Numbered">
    <w:name w:val="Heading 1 Numbered"/>
    <w:next w:val="Normal"/>
    <w:qFormat/>
    <w:rsid w:val="0048425E"/>
    <w:pPr>
      <w:numPr>
        <w:numId w:val="22"/>
      </w:numPr>
      <w:spacing w:after="120" w:line="440" w:lineRule="atLeast"/>
      <w:ind w:left="680" w:hanging="680"/>
    </w:pPr>
    <w:rPr>
      <w:rFonts w:asciiTheme="majorHAnsi" w:eastAsiaTheme="majorEastAsia" w:hAnsiTheme="majorHAnsi" w:cstheme="majorBidi"/>
      <w:bCs/>
      <w:color w:val="1F497D" w:themeColor="text2"/>
      <w:sz w:val="40"/>
      <w:szCs w:val="28"/>
      <w:lang w:eastAsia="en-US"/>
    </w:rPr>
  </w:style>
  <w:style w:type="paragraph" w:customStyle="1" w:styleId="Heading3Numbered">
    <w:name w:val="Heading 3 Numbered"/>
    <w:basedOn w:val="Heading3"/>
    <w:next w:val="Normal"/>
    <w:qFormat/>
    <w:rsid w:val="0048425E"/>
    <w:pPr>
      <w:numPr>
        <w:ilvl w:val="2"/>
        <w:numId w:val="22"/>
      </w:numPr>
      <w:suppressAutoHyphens/>
      <w:spacing w:before="360" w:after="120" w:line="340" w:lineRule="atLeast"/>
      <w:contextualSpacing/>
    </w:pPr>
    <w:rPr>
      <w:rFonts w:asciiTheme="majorHAnsi" w:eastAsiaTheme="majorEastAsia" w:hAnsiTheme="majorHAnsi" w:cstheme="majorBidi"/>
      <w:b w:val="0"/>
      <w:color w:val="1F497D" w:themeColor="text2"/>
      <w:sz w:val="30"/>
      <w:szCs w:val="22"/>
    </w:rPr>
  </w:style>
  <w:style w:type="numbering" w:customStyle="1" w:styleId="HeadingsList">
    <w:name w:val="Headings List"/>
    <w:uiPriority w:val="99"/>
    <w:rsid w:val="0048425E"/>
    <w:pPr>
      <w:numPr>
        <w:numId w:val="21"/>
      </w:numPr>
    </w:pPr>
  </w:style>
  <w:style w:type="character" w:customStyle="1" w:styleId="NumberedList1Char">
    <w:name w:val="Numbered List 1 Char"/>
    <w:basedOn w:val="DefaultParagraphFont"/>
    <w:link w:val="NumberedList1"/>
    <w:rsid w:val="0048425E"/>
    <w:rPr>
      <w:rFonts w:asciiTheme="minorHAnsi" w:eastAsiaTheme="minorHAnsi" w:hAnsiTheme="minorHAnsi" w:cstheme="minorBidi"/>
      <w:lang w:eastAsia="en-US"/>
    </w:rPr>
  </w:style>
  <w:style w:type="paragraph" w:customStyle="1" w:styleId="acthead3">
    <w:name w:val="acthead3"/>
    <w:basedOn w:val="Normal"/>
    <w:rsid w:val="008B6C5C"/>
    <w:pPr>
      <w:spacing w:before="100" w:beforeAutospacing="1" w:after="100" w:afterAutospacing="1" w:line="240" w:lineRule="auto"/>
    </w:pPr>
    <w:rPr>
      <w:rFonts w:ascii="Times New Roman" w:hAnsi="Times New Roman"/>
      <w:sz w:val="24"/>
      <w:szCs w:val="24"/>
      <w:lang w:eastAsia="en-AU"/>
    </w:rPr>
  </w:style>
  <w:style w:type="character" w:customStyle="1" w:styleId="chardivno">
    <w:name w:val="chardivno"/>
    <w:basedOn w:val="DefaultParagraphFont"/>
    <w:rsid w:val="008B6C5C"/>
  </w:style>
  <w:style w:type="character" w:customStyle="1" w:styleId="chardivtext">
    <w:name w:val="chardivtext"/>
    <w:basedOn w:val="DefaultParagraphFont"/>
    <w:rsid w:val="008B6C5C"/>
  </w:style>
  <w:style w:type="paragraph" w:customStyle="1" w:styleId="acthead5">
    <w:name w:val="acthead5"/>
    <w:basedOn w:val="Normal"/>
    <w:rsid w:val="008B6C5C"/>
    <w:pPr>
      <w:spacing w:before="100" w:beforeAutospacing="1" w:after="100" w:afterAutospacing="1" w:line="240" w:lineRule="auto"/>
    </w:pPr>
    <w:rPr>
      <w:rFonts w:ascii="Times New Roman" w:hAnsi="Times New Roman"/>
      <w:sz w:val="24"/>
      <w:szCs w:val="24"/>
      <w:lang w:eastAsia="en-AU"/>
    </w:rPr>
  </w:style>
  <w:style w:type="character" w:customStyle="1" w:styleId="charsectno">
    <w:name w:val="charsectno"/>
    <w:basedOn w:val="DefaultParagraphFont"/>
    <w:rsid w:val="008B6C5C"/>
  </w:style>
  <w:style w:type="paragraph" w:customStyle="1" w:styleId="paragraph">
    <w:name w:val="paragraph"/>
    <w:basedOn w:val="Normal"/>
    <w:rsid w:val="008B6C5C"/>
    <w:pPr>
      <w:spacing w:before="100" w:beforeAutospacing="1" w:after="100" w:afterAutospacing="1" w:line="240" w:lineRule="auto"/>
    </w:pPr>
    <w:rPr>
      <w:rFonts w:ascii="Times New Roman" w:hAnsi="Times New Roman"/>
      <w:sz w:val="24"/>
      <w:szCs w:val="24"/>
      <w:lang w:eastAsia="en-AU"/>
    </w:rPr>
  </w:style>
  <w:style w:type="paragraph" w:customStyle="1" w:styleId="subsection2">
    <w:name w:val="subsection2"/>
    <w:basedOn w:val="Normal"/>
    <w:rsid w:val="008B6C5C"/>
    <w:pPr>
      <w:spacing w:before="100" w:beforeAutospacing="1" w:after="100" w:afterAutospacing="1" w:line="240" w:lineRule="auto"/>
    </w:pPr>
    <w:rPr>
      <w:rFonts w:ascii="Times New Roman" w:hAnsi="Times New Roman"/>
      <w:sz w:val="24"/>
      <w:szCs w:val="24"/>
      <w:lang w:eastAsia="en-AU"/>
    </w:rPr>
  </w:style>
  <w:style w:type="paragraph" w:styleId="Title">
    <w:name w:val="Title"/>
    <w:basedOn w:val="Normal"/>
    <w:next w:val="Normal"/>
    <w:link w:val="TitleChar"/>
    <w:uiPriority w:val="10"/>
    <w:qFormat/>
    <w:locked/>
    <w:rsid w:val="00A17C58"/>
    <w:pPr>
      <w:spacing w:after="120" w:line="240" w:lineRule="auto"/>
      <w:contextualSpacing/>
    </w:pPr>
    <w:rPr>
      <w:rFonts w:eastAsiaTheme="majorEastAsia" w:cstheme="majorBidi"/>
      <w:b/>
      <w:spacing w:val="5"/>
      <w:sz w:val="56"/>
      <w:szCs w:val="52"/>
    </w:rPr>
  </w:style>
  <w:style w:type="character" w:customStyle="1" w:styleId="TitleChar">
    <w:name w:val="Title Char"/>
    <w:basedOn w:val="DefaultParagraphFont"/>
    <w:link w:val="Title"/>
    <w:uiPriority w:val="10"/>
    <w:rsid w:val="00A17C58"/>
    <w:rPr>
      <w:rFonts w:eastAsiaTheme="majorEastAsia" w:cstheme="majorBidi"/>
      <w:b/>
      <w:spacing w:val="5"/>
      <w:sz w:val="56"/>
      <w:szCs w:val="52"/>
      <w:lang w:eastAsia="en-US"/>
    </w:rPr>
  </w:style>
  <w:style w:type="paragraph" w:customStyle="1" w:styleId="Bulletlevel1">
    <w:name w:val="Bullet level 1"/>
    <w:basedOn w:val="Normal"/>
    <w:qFormat/>
    <w:rsid w:val="00DB2786"/>
    <w:pPr>
      <w:numPr>
        <w:numId w:val="24"/>
      </w:numPr>
      <w:spacing w:after="240" w:line="240" w:lineRule="auto"/>
      <w:ind w:left="567" w:hanging="567"/>
      <w:contextualSpacing/>
    </w:pPr>
    <w:rPr>
      <w:rFonts w:asciiTheme="minorHAnsi" w:eastAsiaTheme="minorHAnsi" w:hAnsiTheme="minorHAnsi" w:cstheme="minorBidi"/>
    </w:rPr>
  </w:style>
  <w:style w:type="paragraph" w:customStyle="1" w:styleId="Sectionheading">
    <w:name w:val="Section heading"/>
    <w:basedOn w:val="Normal"/>
    <w:link w:val="SectionheadingChar"/>
    <w:qFormat/>
    <w:rsid w:val="00FF09F8"/>
    <w:pPr>
      <w:spacing w:after="120" w:line="240" w:lineRule="auto"/>
    </w:pPr>
    <w:rPr>
      <w:rFonts w:asciiTheme="minorHAnsi" w:hAnsiTheme="minorHAnsi" w:cstheme="minorHAnsi"/>
      <w:b/>
      <w:sz w:val="24"/>
      <w:szCs w:val="24"/>
      <w:lang w:eastAsia="en-AU"/>
    </w:rPr>
  </w:style>
  <w:style w:type="character" w:customStyle="1" w:styleId="SectionheadingChar">
    <w:name w:val="Section heading Char"/>
    <w:basedOn w:val="DefaultParagraphFont"/>
    <w:link w:val="Sectionheading"/>
    <w:rsid w:val="00FF09F8"/>
    <w:rPr>
      <w:rFonts w:asciiTheme="minorHAnsi" w:hAnsiTheme="minorHAnsi" w:cstheme="minorHAnsi"/>
      <w:b/>
      <w:sz w:val="24"/>
      <w:szCs w:val="24"/>
    </w:rPr>
  </w:style>
  <w:style w:type="paragraph" w:customStyle="1" w:styleId="Text">
    <w:name w:val="Text"/>
    <w:basedOn w:val="Normal"/>
    <w:link w:val="TextChar"/>
    <w:qFormat/>
    <w:rsid w:val="00FF09F8"/>
    <w:pPr>
      <w:spacing w:after="120" w:line="240" w:lineRule="auto"/>
    </w:pPr>
    <w:rPr>
      <w:rFonts w:asciiTheme="minorHAnsi" w:hAnsiTheme="minorHAnsi" w:cstheme="minorHAnsi"/>
      <w:lang w:eastAsia="en-AU"/>
    </w:rPr>
  </w:style>
  <w:style w:type="character" w:customStyle="1" w:styleId="TextChar">
    <w:name w:val="Text Char"/>
    <w:basedOn w:val="DefaultParagraphFont"/>
    <w:link w:val="Text"/>
    <w:rsid w:val="00FF09F8"/>
    <w:rPr>
      <w:rFonts w:asciiTheme="minorHAnsi" w:hAnsiTheme="minorHAnsi" w:cstheme="minorHAnsi"/>
    </w:rPr>
  </w:style>
  <w:style w:type="paragraph" w:customStyle="1" w:styleId="Subheading">
    <w:name w:val="Sub heading"/>
    <w:basedOn w:val="Normal"/>
    <w:link w:val="SubheadingChar"/>
    <w:qFormat/>
    <w:rsid w:val="00FF09F8"/>
    <w:pPr>
      <w:numPr>
        <w:numId w:val="25"/>
      </w:numPr>
      <w:autoSpaceDE w:val="0"/>
      <w:autoSpaceDN w:val="0"/>
      <w:adjustRightInd w:val="0"/>
      <w:spacing w:after="0" w:line="240" w:lineRule="auto"/>
    </w:pPr>
    <w:rPr>
      <w:rFonts w:asciiTheme="minorHAnsi" w:hAnsiTheme="minorHAnsi" w:cstheme="minorHAnsi"/>
      <w:lang w:eastAsia="en-AU"/>
    </w:rPr>
  </w:style>
  <w:style w:type="character" w:customStyle="1" w:styleId="SubheadingChar">
    <w:name w:val="Sub heading Char"/>
    <w:basedOn w:val="DefaultParagraphFont"/>
    <w:link w:val="Subheading"/>
    <w:rsid w:val="00FF09F8"/>
    <w:rPr>
      <w:rFonts w:asciiTheme="minorHAnsi" w:hAnsiTheme="minorHAnsi" w:cs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2061">
      <w:bodyDiv w:val="1"/>
      <w:marLeft w:val="0"/>
      <w:marRight w:val="0"/>
      <w:marTop w:val="0"/>
      <w:marBottom w:val="0"/>
      <w:divBdr>
        <w:top w:val="none" w:sz="0" w:space="0" w:color="auto"/>
        <w:left w:val="none" w:sz="0" w:space="0" w:color="auto"/>
        <w:bottom w:val="none" w:sz="0" w:space="0" w:color="auto"/>
        <w:right w:val="none" w:sz="0" w:space="0" w:color="auto"/>
      </w:divBdr>
    </w:div>
    <w:div w:id="53241047">
      <w:bodyDiv w:val="1"/>
      <w:marLeft w:val="0"/>
      <w:marRight w:val="0"/>
      <w:marTop w:val="0"/>
      <w:marBottom w:val="0"/>
      <w:divBdr>
        <w:top w:val="none" w:sz="0" w:space="0" w:color="auto"/>
        <w:left w:val="none" w:sz="0" w:space="0" w:color="auto"/>
        <w:bottom w:val="none" w:sz="0" w:space="0" w:color="auto"/>
        <w:right w:val="none" w:sz="0" w:space="0" w:color="auto"/>
      </w:divBdr>
    </w:div>
    <w:div w:id="76172442">
      <w:bodyDiv w:val="1"/>
      <w:marLeft w:val="0"/>
      <w:marRight w:val="0"/>
      <w:marTop w:val="0"/>
      <w:marBottom w:val="0"/>
      <w:divBdr>
        <w:top w:val="none" w:sz="0" w:space="0" w:color="auto"/>
        <w:left w:val="none" w:sz="0" w:space="0" w:color="auto"/>
        <w:bottom w:val="none" w:sz="0" w:space="0" w:color="auto"/>
        <w:right w:val="none" w:sz="0" w:space="0" w:color="auto"/>
      </w:divBdr>
    </w:div>
    <w:div w:id="82267433">
      <w:bodyDiv w:val="1"/>
      <w:marLeft w:val="0"/>
      <w:marRight w:val="0"/>
      <w:marTop w:val="0"/>
      <w:marBottom w:val="0"/>
      <w:divBdr>
        <w:top w:val="none" w:sz="0" w:space="0" w:color="auto"/>
        <w:left w:val="none" w:sz="0" w:space="0" w:color="auto"/>
        <w:bottom w:val="none" w:sz="0" w:space="0" w:color="auto"/>
        <w:right w:val="none" w:sz="0" w:space="0" w:color="auto"/>
      </w:divBdr>
    </w:div>
    <w:div w:id="143015734">
      <w:bodyDiv w:val="1"/>
      <w:marLeft w:val="0"/>
      <w:marRight w:val="0"/>
      <w:marTop w:val="0"/>
      <w:marBottom w:val="0"/>
      <w:divBdr>
        <w:top w:val="none" w:sz="0" w:space="0" w:color="auto"/>
        <w:left w:val="none" w:sz="0" w:space="0" w:color="auto"/>
        <w:bottom w:val="none" w:sz="0" w:space="0" w:color="auto"/>
        <w:right w:val="none" w:sz="0" w:space="0" w:color="auto"/>
      </w:divBdr>
    </w:div>
    <w:div w:id="161895650">
      <w:bodyDiv w:val="1"/>
      <w:marLeft w:val="0"/>
      <w:marRight w:val="0"/>
      <w:marTop w:val="0"/>
      <w:marBottom w:val="0"/>
      <w:divBdr>
        <w:top w:val="none" w:sz="0" w:space="0" w:color="auto"/>
        <w:left w:val="none" w:sz="0" w:space="0" w:color="auto"/>
        <w:bottom w:val="none" w:sz="0" w:space="0" w:color="auto"/>
        <w:right w:val="none" w:sz="0" w:space="0" w:color="auto"/>
      </w:divBdr>
    </w:div>
    <w:div w:id="252596706">
      <w:bodyDiv w:val="1"/>
      <w:marLeft w:val="0"/>
      <w:marRight w:val="0"/>
      <w:marTop w:val="0"/>
      <w:marBottom w:val="0"/>
      <w:divBdr>
        <w:top w:val="none" w:sz="0" w:space="0" w:color="auto"/>
        <w:left w:val="none" w:sz="0" w:space="0" w:color="auto"/>
        <w:bottom w:val="none" w:sz="0" w:space="0" w:color="auto"/>
        <w:right w:val="none" w:sz="0" w:space="0" w:color="auto"/>
      </w:divBdr>
    </w:div>
    <w:div w:id="393310984">
      <w:bodyDiv w:val="1"/>
      <w:marLeft w:val="0"/>
      <w:marRight w:val="0"/>
      <w:marTop w:val="0"/>
      <w:marBottom w:val="0"/>
      <w:divBdr>
        <w:top w:val="none" w:sz="0" w:space="0" w:color="auto"/>
        <w:left w:val="none" w:sz="0" w:space="0" w:color="auto"/>
        <w:bottom w:val="none" w:sz="0" w:space="0" w:color="auto"/>
        <w:right w:val="none" w:sz="0" w:space="0" w:color="auto"/>
      </w:divBdr>
    </w:div>
    <w:div w:id="402945473">
      <w:bodyDiv w:val="1"/>
      <w:marLeft w:val="0"/>
      <w:marRight w:val="0"/>
      <w:marTop w:val="0"/>
      <w:marBottom w:val="0"/>
      <w:divBdr>
        <w:top w:val="none" w:sz="0" w:space="0" w:color="auto"/>
        <w:left w:val="none" w:sz="0" w:space="0" w:color="auto"/>
        <w:bottom w:val="none" w:sz="0" w:space="0" w:color="auto"/>
        <w:right w:val="none" w:sz="0" w:space="0" w:color="auto"/>
      </w:divBdr>
    </w:div>
    <w:div w:id="471797080">
      <w:bodyDiv w:val="1"/>
      <w:marLeft w:val="0"/>
      <w:marRight w:val="0"/>
      <w:marTop w:val="0"/>
      <w:marBottom w:val="0"/>
      <w:divBdr>
        <w:top w:val="none" w:sz="0" w:space="0" w:color="auto"/>
        <w:left w:val="none" w:sz="0" w:space="0" w:color="auto"/>
        <w:bottom w:val="none" w:sz="0" w:space="0" w:color="auto"/>
        <w:right w:val="none" w:sz="0" w:space="0" w:color="auto"/>
      </w:divBdr>
    </w:div>
    <w:div w:id="471824059">
      <w:bodyDiv w:val="1"/>
      <w:marLeft w:val="0"/>
      <w:marRight w:val="0"/>
      <w:marTop w:val="0"/>
      <w:marBottom w:val="0"/>
      <w:divBdr>
        <w:top w:val="none" w:sz="0" w:space="0" w:color="auto"/>
        <w:left w:val="none" w:sz="0" w:space="0" w:color="auto"/>
        <w:bottom w:val="none" w:sz="0" w:space="0" w:color="auto"/>
        <w:right w:val="none" w:sz="0" w:space="0" w:color="auto"/>
      </w:divBdr>
      <w:divsChild>
        <w:div w:id="1872106978">
          <w:marLeft w:val="0"/>
          <w:marRight w:val="0"/>
          <w:marTop w:val="0"/>
          <w:marBottom w:val="0"/>
          <w:divBdr>
            <w:top w:val="none" w:sz="0" w:space="0" w:color="auto"/>
            <w:left w:val="none" w:sz="0" w:space="0" w:color="auto"/>
            <w:bottom w:val="none" w:sz="0" w:space="0" w:color="auto"/>
            <w:right w:val="none" w:sz="0" w:space="0" w:color="auto"/>
          </w:divBdr>
          <w:divsChild>
            <w:div w:id="1523520176">
              <w:marLeft w:val="0"/>
              <w:marRight w:val="0"/>
              <w:marTop w:val="0"/>
              <w:marBottom w:val="0"/>
              <w:divBdr>
                <w:top w:val="none" w:sz="0" w:space="0" w:color="auto"/>
                <w:left w:val="none" w:sz="0" w:space="0" w:color="auto"/>
                <w:bottom w:val="none" w:sz="0" w:space="0" w:color="auto"/>
                <w:right w:val="none" w:sz="0" w:space="0" w:color="auto"/>
              </w:divBdr>
              <w:divsChild>
                <w:div w:id="469370529">
                  <w:marLeft w:val="0"/>
                  <w:marRight w:val="0"/>
                  <w:marTop w:val="0"/>
                  <w:marBottom w:val="0"/>
                  <w:divBdr>
                    <w:top w:val="none" w:sz="0" w:space="0" w:color="auto"/>
                    <w:left w:val="none" w:sz="0" w:space="0" w:color="auto"/>
                    <w:bottom w:val="none" w:sz="0" w:space="0" w:color="auto"/>
                    <w:right w:val="none" w:sz="0" w:space="0" w:color="auto"/>
                  </w:divBdr>
                  <w:divsChild>
                    <w:div w:id="2044667657">
                      <w:marLeft w:val="0"/>
                      <w:marRight w:val="0"/>
                      <w:marTop w:val="0"/>
                      <w:marBottom w:val="0"/>
                      <w:divBdr>
                        <w:top w:val="none" w:sz="0" w:space="0" w:color="auto"/>
                        <w:left w:val="none" w:sz="0" w:space="0" w:color="auto"/>
                        <w:bottom w:val="none" w:sz="0" w:space="0" w:color="auto"/>
                        <w:right w:val="none" w:sz="0" w:space="0" w:color="auto"/>
                      </w:divBdr>
                      <w:divsChild>
                        <w:div w:id="1141311588">
                          <w:marLeft w:val="0"/>
                          <w:marRight w:val="0"/>
                          <w:marTop w:val="0"/>
                          <w:marBottom w:val="0"/>
                          <w:divBdr>
                            <w:top w:val="none" w:sz="0" w:space="0" w:color="auto"/>
                            <w:left w:val="none" w:sz="0" w:space="0" w:color="auto"/>
                            <w:bottom w:val="none" w:sz="0" w:space="0" w:color="auto"/>
                            <w:right w:val="none" w:sz="0" w:space="0" w:color="auto"/>
                          </w:divBdr>
                          <w:divsChild>
                            <w:div w:id="212817527">
                              <w:marLeft w:val="0"/>
                              <w:marRight w:val="0"/>
                              <w:marTop w:val="0"/>
                              <w:marBottom w:val="0"/>
                              <w:divBdr>
                                <w:top w:val="none" w:sz="0" w:space="0" w:color="auto"/>
                                <w:left w:val="none" w:sz="0" w:space="0" w:color="auto"/>
                                <w:bottom w:val="none" w:sz="0" w:space="0" w:color="auto"/>
                                <w:right w:val="none" w:sz="0" w:space="0" w:color="auto"/>
                              </w:divBdr>
                              <w:divsChild>
                                <w:div w:id="590889782">
                                  <w:marLeft w:val="0"/>
                                  <w:marRight w:val="0"/>
                                  <w:marTop w:val="0"/>
                                  <w:marBottom w:val="0"/>
                                  <w:divBdr>
                                    <w:top w:val="none" w:sz="0" w:space="0" w:color="auto"/>
                                    <w:left w:val="none" w:sz="0" w:space="0" w:color="auto"/>
                                    <w:bottom w:val="none" w:sz="0" w:space="0" w:color="auto"/>
                                    <w:right w:val="none" w:sz="0" w:space="0" w:color="auto"/>
                                  </w:divBdr>
                                  <w:divsChild>
                                    <w:div w:id="75175968">
                                      <w:marLeft w:val="0"/>
                                      <w:marRight w:val="0"/>
                                      <w:marTop w:val="0"/>
                                      <w:marBottom w:val="0"/>
                                      <w:divBdr>
                                        <w:top w:val="none" w:sz="0" w:space="0" w:color="auto"/>
                                        <w:left w:val="none" w:sz="0" w:space="0" w:color="auto"/>
                                        <w:bottom w:val="none" w:sz="0" w:space="0" w:color="auto"/>
                                        <w:right w:val="none" w:sz="0" w:space="0" w:color="auto"/>
                                      </w:divBdr>
                                      <w:divsChild>
                                        <w:div w:id="1072966038">
                                          <w:marLeft w:val="0"/>
                                          <w:marRight w:val="0"/>
                                          <w:marTop w:val="0"/>
                                          <w:marBottom w:val="0"/>
                                          <w:divBdr>
                                            <w:top w:val="none" w:sz="0" w:space="0" w:color="auto"/>
                                            <w:left w:val="none" w:sz="0" w:space="0" w:color="auto"/>
                                            <w:bottom w:val="none" w:sz="0" w:space="0" w:color="auto"/>
                                            <w:right w:val="none" w:sz="0" w:space="0" w:color="auto"/>
                                          </w:divBdr>
                                          <w:divsChild>
                                            <w:div w:id="895236592">
                                              <w:marLeft w:val="0"/>
                                              <w:marRight w:val="0"/>
                                              <w:marTop w:val="0"/>
                                              <w:marBottom w:val="0"/>
                                              <w:divBdr>
                                                <w:top w:val="none" w:sz="0" w:space="0" w:color="auto"/>
                                                <w:left w:val="none" w:sz="0" w:space="0" w:color="auto"/>
                                                <w:bottom w:val="none" w:sz="0" w:space="0" w:color="auto"/>
                                                <w:right w:val="none" w:sz="0" w:space="0" w:color="auto"/>
                                              </w:divBdr>
                                              <w:divsChild>
                                                <w:div w:id="343023566">
                                                  <w:marLeft w:val="0"/>
                                                  <w:marRight w:val="0"/>
                                                  <w:marTop w:val="0"/>
                                                  <w:marBottom w:val="0"/>
                                                  <w:divBdr>
                                                    <w:top w:val="none" w:sz="0" w:space="0" w:color="auto"/>
                                                    <w:left w:val="none" w:sz="0" w:space="0" w:color="auto"/>
                                                    <w:bottom w:val="none" w:sz="0" w:space="0" w:color="auto"/>
                                                    <w:right w:val="none" w:sz="0" w:space="0" w:color="auto"/>
                                                  </w:divBdr>
                                                  <w:divsChild>
                                                    <w:div w:id="729379905">
                                                      <w:marLeft w:val="0"/>
                                                      <w:marRight w:val="0"/>
                                                      <w:marTop w:val="0"/>
                                                      <w:marBottom w:val="0"/>
                                                      <w:divBdr>
                                                        <w:top w:val="none" w:sz="0" w:space="0" w:color="auto"/>
                                                        <w:left w:val="none" w:sz="0" w:space="0" w:color="auto"/>
                                                        <w:bottom w:val="none" w:sz="0" w:space="0" w:color="auto"/>
                                                        <w:right w:val="none" w:sz="0" w:space="0" w:color="auto"/>
                                                      </w:divBdr>
                                                      <w:divsChild>
                                                        <w:div w:id="56996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82589328">
      <w:bodyDiv w:val="1"/>
      <w:marLeft w:val="0"/>
      <w:marRight w:val="0"/>
      <w:marTop w:val="0"/>
      <w:marBottom w:val="0"/>
      <w:divBdr>
        <w:top w:val="none" w:sz="0" w:space="0" w:color="auto"/>
        <w:left w:val="none" w:sz="0" w:space="0" w:color="auto"/>
        <w:bottom w:val="none" w:sz="0" w:space="0" w:color="auto"/>
        <w:right w:val="none" w:sz="0" w:space="0" w:color="auto"/>
      </w:divBdr>
    </w:div>
    <w:div w:id="720908914">
      <w:bodyDiv w:val="1"/>
      <w:marLeft w:val="0"/>
      <w:marRight w:val="0"/>
      <w:marTop w:val="0"/>
      <w:marBottom w:val="0"/>
      <w:divBdr>
        <w:top w:val="none" w:sz="0" w:space="0" w:color="auto"/>
        <w:left w:val="none" w:sz="0" w:space="0" w:color="auto"/>
        <w:bottom w:val="none" w:sz="0" w:space="0" w:color="auto"/>
        <w:right w:val="none" w:sz="0" w:space="0" w:color="auto"/>
      </w:divBdr>
    </w:div>
    <w:div w:id="899829169">
      <w:bodyDiv w:val="1"/>
      <w:marLeft w:val="0"/>
      <w:marRight w:val="0"/>
      <w:marTop w:val="0"/>
      <w:marBottom w:val="0"/>
      <w:divBdr>
        <w:top w:val="none" w:sz="0" w:space="0" w:color="auto"/>
        <w:left w:val="none" w:sz="0" w:space="0" w:color="auto"/>
        <w:bottom w:val="none" w:sz="0" w:space="0" w:color="auto"/>
        <w:right w:val="none" w:sz="0" w:space="0" w:color="auto"/>
      </w:divBdr>
    </w:div>
    <w:div w:id="998580289">
      <w:bodyDiv w:val="1"/>
      <w:marLeft w:val="0"/>
      <w:marRight w:val="0"/>
      <w:marTop w:val="0"/>
      <w:marBottom w:val="0"/>
      <w:divBdr>
        <w:top w:val="none" w:sz="0" w:space="0" w:color="auto"/>
        <w:left w:val="none" w:sz="0" w:space="0" w:color="auto"/>
        <w:bottom w:val="none" w:sz="0" w:space="0" w:color="auto"/>
        <w:right w:val="none" w:sz="0" w:space="0" w:color="auto"/>
      </w:divBdr>
    </w:div>
    <w:div w:id="1033842817">
      <w:bodyDiv w:val="1"/>
      <w:marLeft w:val="0"/>
      <w:marRight w:val="0"/>
      <w:marTop w:val="0"/>
      <w:marBottom w:val="0"/>
      <w:divBdr>
        <w:top w:val="none" w:sz="0" w:space="0" w:color="auto"/>
        <w:left w:val="none" w:sz="0" w:space="0" w:color="auto"/>
        <w:bottom w:val="none" w:sz="0" w:space="0" w:color="auto"/>
        <w:right w:val="none" w:sz="0" w:space="0" w:color="auto"/>
      </w:divBdr>
    </w:div>
    <w:div w:id="1392466170">
      <w:bodyDiv w:val="1"/>
      <w:marLeft w:val="0"/>
      <w:marRight w:val="0"/>
      <w:marTop w:val="0"/>
      <w:marBottom w:val="0"/>
      <w:divBdr>
        <w:top w:val="none" w:sz="0" w:space="0" w:color="auto"/>
        <w:left w:val="none" w:sz="0" w:space="0" w:color="auto"/>
        <w:bottom w:val="none" w:sz="0" w:space="0" w:color="auto"/>
        <w:right w:val="none" w:sz="0" w:space="0" w:color="auto"/>
      </w:divBdr>
    </w:div>
    <w:div w:id="1528982618">
      <w:bodyDiv w:val="1"/>
      <w:marLeft w:val="0"/>
      <w:marRight w:val="0"/>
      <w:marTop w:val="0"/>
      <w:marBottom w:val="0"/>
      <w:divBdr>
        <w:top w:val="none" w:sz="0" w:space="0" w:color="auto"/>
        <w:left w:val="none" w:sz="0" w:space="0" w:color="auto"/>
        <w:bottom w:val="none" w:sz="0" w:space="0" w:color="auto"/>
        <w:right w:val="none" w:sz="0" w:space="0" w:color="auto"/>
      </w:divBdr>
    </w:div>
    <w:div w:id="1595700124">
      <w:bodyDiv w:val="1"/>
      <w:marLeft w:val="0"/>
      <w:marRight w:val="0"/>
      <w:marTop w:val="0"/>
      <w:marBottom w:val="0"/>
      <w:divBdr>
        <w:top w:val="none" w:sz="0" w:space="0" w:color="auto"/>
        <w:left w:val="none" w:sz="0" w:space="0" w:color="auto"/>
        <w:bottom w:val="none" w:sz="0" w:space="0" w:color="auto"/>
        <w:right w:val="none" w:sz="0" w:space="0" w:color="auto"/>
      </w:divBdr>
    </w:div>
    <w:div w:id="1608853973">
      <w:bodyDiv w:val="1"/>
      <w:marLeft w:val="0"/>
      <w:marRight w:val="0"/>
      <w:marTop w:val="0"/>
      <w:marBottom w:val="0"/>
      <w:divBdr>
        <w:top w:val="none" w:sz="0" w:space="0" w:color="auto"/>
        <w:left w:val="none" w:sz="0" w:space="0" w:color="auto"/>
        <w:bottom w:val="none" w:sz="0" w:space="0" w:color="auto"/>
        <w:right w:val="none" w:sz="0" w:space="0" w:color="auto"/>
      </w:divBdr>
    </w:div>
    <w:div w:id="1937977576">
      <w:bodyDiv w:val="1"/>
      <w:marLeft w:val="0"/>
      <w:marRight w:val="0"/>
      <w:marTop w:val="0"/>
      <w:marBottom w:val="0"/>
      <w:divBdr>
        <w:top w:val="none" w:sz="0" w:space="0" w:color="auto"/>
        <w:left w:val="none" w:sz="0" w:space="0" w:color="auto"/>
        <w:bottom w:val="none" w:sz="0" w:space="0" w:color="auto"/>
        <w:right w:val="none" w:sz="0" w:space="0" w:color="auto"/>
      </w:divBdr>
    </w:div>
    <w:div w:id="1959068639">
      <w:bodyDiv w:val="1"/>
      <w:marLeft w:val="0"/>
      <w:marRight w:val="0"/>
      <w:marTop w:val="0"/>
      <w:marBottom w:val="0"/>
      <w:divBdr>
        <w:top w:val="none" w:sz="0" w:space="0" w:color="auto"/>
        <w:left w:val="none" w:sz="0" w:space="0" w:color="auto"/>
        <w:bottom w:val="none" w:sz="0" w:space="0" w:color="auto"/>
        <w:right w:val="none" w:sz="0" w:space="0" w:color="auto"/>
      </w:divBdr>
    </w:div>
    <w:div w:id="1982231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s://www.grants.gov.au/" TargetMode="External"/><Relationship Id="rId18" Type="http://schemas.openxmlformats.org/officeDocument/2006/relationships/hyperlink" Target="mailto:ombudsman@ombudsman.gov.au"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education.gov.au/privacy" TargetMode="Externa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s://www.education.gov.au/feedback-and-enquiry-form"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education.gov.au/feedback-and-enquiry-form" TargetMode="External"/><Relationship Id="rId20" Type="http://schemas.openxmlformats.org/officeDocument/2006/relationships/hyperlink" Target="http://www.comlaw.gov.au/Details/C2014C00757"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http://www.ato.gov.au" TargetMode="External"/><Relationship Id="rId5" Type="http://schemas.openxmlformats.org/officeDocument/2006/relationships/customXml" Target="../customXml/item5.xml"/><Relationship Id="rId15" Type="http://schemas.openxmlformats.org/officeDocument/2006/relationships/hyperlink" Target="http://www.education.gov.au/how-report-fraud" TargetMode="External"/><Relationship Id="rId23" Type="http://schemas.openxmlformats.org/officeDocument/2006/relationships/hyperlink" Target="https://www.education.gov.au/freedom-information" TargetMode="External"/><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www.ombudsman.gov.au/"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finance.gov.au/sites/default/files/commonwealth-grants-rules-and-guidelines-July2014.pdf" TargetMode="External"/><Relationship Id="rId22" Type="http://schemas.openxmlformats.org/officeDocument/2006/relationships/hyperlink" Target="mailto:privacy@education.gov.au"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p:Policy xmlns:p="office.server.policy" id="da8fb119-f310-4c1a-adbe-1192e31a6ac5" local="false">
  <p:Name>Ddocs' Information Management Policy</p:Name>
  <p:Description>Ddocs' Information Management Policy</p:Description>
  <p:Statement/>
  <p:PolicyItems>
    <p:PolicyItem featureId="Microsoft.Office.RecordsManagement.PolicyFeatures.PolicyAudit">
      <p:Name>Auditing</p:Name>
      <p:Description>Audits user actions on documents and list items to the Audit Log.</p:Description>
      <p:CustomData>
        <Audit>
          <Update/>
          <View/>
          <DeleteRestore/>
        </Audit>
      </p:CustomData>
    </p:PolicyItem>
  </p:PolicyItems>
</p:Policy>
</file>

<file path=customXml/item2.xml><?xml version="1.0" encoding="utf-8"?>
<ct:contentTypeSchema xmlns:ct="http://schemas.microsoft.com/office/2006/metadata/contentType" xmlns:ma="http://schemas.microsoft.com/office/2006/metadata/properties/metaAttributes" ct:_="" ma:_="" ma:contentTypeName="Ddocs Word Document" ma:contentTypeID="0x0101009EDC4876AF524A70BD125A9D2C0D191E0C005CBA097290227F4F9F1BF9CA41C5042D" ma:contentTypeVersion="9" ma:contentTypeDescription="Ddocs' Word Content Type" ma:contentTypeScope="" ma:versionID="9af1ee140b2fc7b30abe72d3acb6e04d">
  <xsd:schema xmlns:xsd="http://www.w3.org/2001/XMLSchema" xmlns:xs="http://www.w3.org/2001/XMLSchema" xmlns:p="http://schemas.microsoft.com/office/2006/metadata/properties" xmlns:ns2="http://schemas.microsoft.com/sharepoint/v3/fields" xmlns:ns3="0b9ebfc0-ae39-4069-ae84-f049ed302bb9" targetNamespace="http://schemas.microsoft.com/office/2006/metadata/properties" ma:root="true" ma:fieldsID="23ec1a486413d254d4354e24f19470ad" ns2:_="" ns3:_="">
    <xsd:import namespace="http://schemas.microsoft.com/sharepoint/v3/fields"/>
    <xsd:import namespace="0b9ebfc0-ae39-4069-ae84-f049ed302bb9"/>
    <xsd:element name="properties">
      <xsd:complexType>
        <xsd:sequence>
          <xsd:element name="documentManagement">
            <xsd:complexType>
              <xsd:all>
                <xsd:element ref="ns2:DdocsSearchTerms" minOccurs="0"/>
                <xsd:element ref="ns3:_dlc_Exempt" minOccurs="0"/>
                <xsd:element ref="ns3:_dlc_ExpireDateSaved" minOccurs="0"/>
                <xsd:element ref="ns3:_dlc_ExpireDate" minOccurs="0"/>
                <xsd:element ref="ns2:TrimDatePublished" minOccurs="0"/>
                <xsd:element ref="ns2:TrimDocumentNumber" minOccurs="0"/>
                <xsd:element ref="ns2:TrimDocumentUri" minOccurs="0"/>
                <xsd:element ref="ns2:TrimFileNumber" minOccurs="0"/>
                <xsd:element ref="ns2:DNetUnique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docsSearchTerms" ma:index="2" nillable="true" ma:displayName="Search terms" ma:internalName="DdocsSearchTerms">
      <xsd:simpleType>
        <xsd:restriction base="dms:Text"/>
      </xsd:simpleType>
    </xsd:element>
    <xsd:element name="TrimDatePublished" ma:index="12" nillable="true" ma:displayName="TRIM Date Published" ma:internalName="TrimDatePublished" ma:readOnly="true">
      <xsd:simpleType>
        <xsd:restriction base="dms:DateTime"/>
      </xsd:simpleType>
    </xsd:element>
    <xsd:element name="TrimDocumentNumber" ma:index="13" nillable="true" ma:displayName="TRIM Document Number" ma:internalName="TrimDocumentNumber" ma:readOnly="true">
      <xsd:simpleType>
        <xsd:restriction base="dms:Text"/>
      </xsd:simpleType>
    </xsd:element>
    <xsd:element name="TrimDocumentUri" ma:index="14" nillable="true" ma:displayName="TRIM Document Uri" ma:hidden="true" ma:internalName="TrimDocumentUri" ma:readOnly="true">
      <xsd:simpleType>
        <xsd:restriction base="dms:Unknown"/>
      </xsd:simpleType>
    </xsd:element>
    <xsd:element name="TrimFileNumber" ma:index="15" nillable="true" ma:displayName="TRIM File Number" ma:internalName="TrimFileNumber" ma:readOnly="true">
      <xsd:simpleType>
        <xsd:restriction base="dms:Text"/>
      </xsd:simpleType>
    </xsd:element>
    <xsd:element name="DNetUniqueId" ma:index="16" nillable="true" ma:displayName="DdocsId" ma:indexed="true" ma:internalName="DNetUnique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b9ebfc0-ae39-4069-ae84-f049ed302bb9" elementFormDefault="qualified">
    <xsd:import namespace="http://schemas.microsoft.com/office/2006/documentManagement/types"/>
    <xsd:import namespace="http://schemas.microsoft.com/office/infopath/2007/PartnerControls"/>
    <xsd:element name="_dlc_Exempt" ma:index="9" nillable="true" ma:displayName="Exempt from Policy" ma:hidden="true" ma:internalName="_dlc_Exempt" ma:readOnly="true">
      <xsd:simpleType>
        <xsd:restriction base="dms:Unknown"/>
      </xsd:simpleType>
    </xsd:element>
    <xsd:element name="_dlc_ExpireDateSaved" ma:index="10" nillable="true" ma:displayName="Original Expiration Date" ma:hidden="true" ma:internalName="_dlc_ExpireDateSaved" ma:readOnly="true">
      <xsd:simpleType>
        <xsd:restriction base="dms:DateTime"/>
      </xsd:simpleType>
    </xsd:element>
    <xsd:element name="_dlc_ExpireDate" ma:index="11" nillable="true" ma:displayName="Expiration Date" ma:hidden="true" ma:internalName="_dlc_ExpireDat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docsSearchTerms xmlns="http://schemas.microsoft.com/sharepoint/v3/fields" xsi:nil="true"/>
  </documentManagement>
</p:properties>
</file>

<file path=customXml/item4.xml><?xml version="1.0" encoding="utf-8"?>
<?mso-contentType ?>
<spe:Receivers xmlns:spe="http://schemas.microsoft.com/sharepoint/events">
  <Receiver>
    <Name>Policy Auditing</Name>
    <Type>10001</Type>
    <SequenceNumber>1100</SequenceNumber>
    <Assembly>Microsoft.Office.Policy, Version=12.0.0.0, Culture=neutral, PublicKeyToken=71e9bce111e9429c</Assembly>
    <Class>Microsoft.Office.RecordsManagement.Internal.AuditHandler</Class>
    <Data/>
    <Filter/>
  </Receiver>
  <Receiver>
    <Name>Policy Auditing</Name>
    <Type>10002</Type>
    <SequenceNumber>1101</SequenceNumber>
    <Assembly>Microsoft.Office.Policy, Version=12.0.0.0, Culture=neutral, PublicKeyToken=71e9bce111e9429c</Assembly>
    <Class>Microsoft.Office.RecordsManagement.Internal.AuditHandler</Class>
    <Data/>
    <Filter/>
  </Receiver>
  <Receiver>
    <Name>Policy Auditing</Name>
    <Type>10004</Type>
    <SequenceNumber>1102</SequenceNumber>
    <Assembly>Microsoft.Office.Policy, Version=12.0.0.0, Culture=neutral, PublicKeyToken=71e9bce111e9429c</Assembly>
    <Class>Microsoft.Office.RecordsManagement.Internal.AuditHandler</Class>
    <Data/>
    <Filter/>
  </Receiver>
  <Receiver>
    <Name>Policy Auditing</Name>
    <Type>10006</Type>
    <SequenceNumber>1103</SequenceNumber>
    <Assembly>Microsoft.Office.Policy, Version=12.0.0.0, Culture=neutral, PublicKeyToken=71e9bce111e9429c</Assembly>
    <Class>Microsoft.Office.RecordsManagement.Internal.AuditHandler</Class>
    <Data/>
    <Filter/>
  </Receiver>
  <Receiver>
    <Name>Microsoft.Office.RecordsManagement.PolicyFeatures.ExpirationEventReceiver</Name>
    <Type>10001</Type>
    <SequenceNumber>101</SequenceNumber>
    <Assembly>Microsoft.Office.Policy, Version=12.0.0.0, Culture=neutral, PublicKeyToken=71e9bce111e9429c</Assembly>
    <Class>Microsoft.Office.RecordsManagement.Internal.UpdateExpireDate</Class>
    <Data/>
    <Filter/>
  </Receiver>
  <Receiver>
    <Name>Microsoft.Office.RecordsManagement.PolicyFeatures.ExpirationEventReceiver</Name>
    <Type>10002</Type>
    <SequenceNumber>102</SequenceNumber>
    <Assembly>Microsoft.Office.Policy, Version=12.0.0.0, Culture=neutral, PublicKeyToken=71e9bce111e9429c</Assembly>
    <Class>Microsoft.Office.RecordsManagement.Internal.UpdateExpireDate</Class>
    <Data/>
    <Filter/>
  </Receiver>
  <Receiver>
    <Name>Microsoft.Office.RecordsManagement.PolicyFeatures.ExpirationEventReceiver</Name>
    <Type>10004</Type>
    <SequenceNumber>103</SequenceNumber>
    <Assembly>Microsoft.Office.Policy, Version=12.0.0.0, Culture=neutral, PublicKeyToken=71e9bce111e9429c</Assembly>
    <Class>Microsoft.Office.RecordsManagement.Internal.UpdateExpireDate</Class>
    <Data/>
    <Filter/>
  </Receiver>
  <Receiver>
    <Name>Microsoft.Office.RecordsManagement.PolicyFeatures.ExpirationEventReceiver</Name>
    <Type>10006</Type>
    <SequenceNumber>104</SequenceNumber>
    <Assembly>Microsoft.Office.Policy, Version=12.0.0.0, Culture=neutral, PublicKeyToken=71e9bce111e9429c</Assembly>
    <Class>Microsoft.Office.RecordsManagement.Internal.UpdateExpireDate</Class>
    <Data/>
    <Filter/>
  </Receiver>
</spe:Receiver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469A27-FAF1-42FA-B1D0-5DC98586F9B8}">
  <ds:schemaRefs>
    <ds:schemaRef ds:uri="office.server.policy"/>
  </ds:schemaRefs>
</ds:datastoreItem>
</file>

<file path=customXml/itemProps2.xml><?xml version="1.0" encoding="utf-8"?>
<ds:datastoreItem xmlns:ds="http://schemas.openxmlformats.org/officeDocument/2006/customXml" ds:itemID="{111F63B8-D836-47A0-AFD8-989FA02C58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b9ebfc0-ae39-4069-ae84-f049ed302b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CBFAFE1-DAEE-47D0-80A1-49CA543DD6D1}">
  <ds:schemaRefs>
    <ds:schemaRef ds:uri="http://schemas.microsoft.com/office/2006/documentManagement/types"/>
    <ds:schemaRef ds:uri="http://purl.org/dc/elements/1.1/"/>
    <ds:schemaRef ds:uri="http://purl.org/dc/terms/"/>
    <ds:schemaRef ds:uri="http://schemas.microsoft.com/office/infopath/2007/PartnerControls"/>
    <ds:schemaRef ds:uri="http://www.w3.org/XML/1998/namespace"/>
    <ds:schemaRef ds:uri="http://schemas.microsoft.com/office/2006/metadata/properties"/>
    <ds:schemaRef ds:uri="0b9ebfc0-ae39-4069-ae84-f049ed302bb9"/>
    <ds:schemaRef ds:uri="http://schemas.openxmlformats.org/package/2006/metadata/core-properties"/>
    <ds:schemaRef ds:uri="http://schemas.microsoft.com/sharepoint/v3/fields"/>
    <ds:schemaRef ds:uri="http://purl.org/dc/dcmitype/"/>
  </ds:schemaRefs>
</ds:datastoreItem>
</file>

<file path=customXml/itemProps4.xml><?xml version="1.0" encoding="utf-8"?>
<ds:datastoreItem xmlns:ds="http://schemas.openxmlformats.org/officeDocument/2006/customXml" ds:itemID="{F4ED2CE9-E802-4D69-9B43-8749D9D0B609}">
  <ds:schemaRefs>
    <ds:schemaRef ds:uri="http://schemas.microsoft.com/sharepoint/events"/>
  </ds:schemaRefs>
</ds:datastoreItem>
</file>

<file path=customXml/itemProps5.xml><?xml version="1.0" encoding="utf-8"?>
<ds:datastoreItem xmlns:ds="http://schemas.openxmlformats.org/officeDocument/2006/customXml" ds:itemID="{1C55C728-D209-4769-9F0C-63100F9DD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BCE6A9B0.dotm</Template>
  <TotalTime>42</TotalTime>
  <Pages>25</Pages>
  <Words>7743</Words>
  <Characters>48626</Characters>
  <Application>Microsoft Office Word</Application>
  <DocSecurity>0</DocSecurity>
  <Lines>405</Lines>
  <Paragraphs>112</Paragraphs>
  <ScaleCrop>false</ScaleCrop>
  <HeadingPairs>
    <vt:vector size="2" baseType="variant">
      <vt:variant>
        <vt:lpstr>Title</vt:lpstr>
      </vt:variant>
      <vt:variant>
        <vt:i4>1</vt:i4>
      </vt:variant>
    </vt:vector>
  </HeadingPairs>
  <TitlesOfParts>
    <vt:vector size="1" baseType="lpstr">
      <vt:lpstr>Commonwealth Low-risk Grant Agreement Template</vt:lpstr>
    </vt:vector>
  </TitlesOfParts>
  <Company>FINANCE</Company>
  <LinksUpToDate>false</LinksUpToDate>
  <CharactersWithSpaces>56257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Low-risk Grant Agreement Template</dc:title>
  <dc:creator>BANDARA,Amali</dc:creator>
  <cp:keywords>agreement template</cp:keywords>
  <cp:lastModifiedBy>Amali BANDARA</cp:lastModifiedBy>
  <cp:revision>13</cp:revision>
  <cp:lastPrinted>2017-05-17T00:02:00Z</cp:lastPrinted>
  <dcterms:created xsi:type="dcterms:W3CDTF">2017-05-10T03:35:00Z</dcterms:created>
  <dcterms:modified xsi:type="dcterms:W3CDTF">2017-05-17T00:02:00Z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GS CancelDocNew">
    <vt:lpwstr>TRUE</vt:lpwstr>
  </property>
  <property fmtid="{D5CDD505-2E9C-101B-9397-08002B2CF9AE}" pid="3" name="_NewReviewCycle">
    <vt:lpwstr/>
  </property>
  <property fmtid="{D5CDD505-2E9C-101B-9397-08002B2CF9AE}" pid="4" name="Objective-Id">
    <vt:lpwstr>A1451580</vt:lpwstr>
  </property>
  <property fmtid="{D5CDD505-2E9C-101B-9397-08002B2CF9AE}" pid="5" name="Objective-Comment">
    <vt:lpwstr/>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Owner">
    <vt:lpwstr>Eagle, Kenneth</vt:lpwstr>
  </property>
  <property fmtid="{D5CDD505-2E9C-101B-9397-08002B2CF9AE}" pid="9" name="Objective-Path">
    <vt:lpwstr>i Know-how Top Level:Client Groups:Dept of Finance &amp; Deregulation (Excl Comcover):FINANCE - Commercial Matters:Low Risk Grant Template - Review of Terms and Conditions (12004025):12004025 - Matter Documents:12004025 Template - Review of Terms and Conditio</vt:lpwstr>
  </property>
  <property fmtid="{D5CDD505-2E9C-101B-9397-08002B2CF9AE}" pid="10" name="Objective-Parent">
    <vt:lpwstr>12004025 Feb 2013 update</vt:lpwstr>
  </property>
  <property fmtid="{D5CDD505-2E9C-101B-9397-08002B2CF9AE}" pid="11" name="Objective-State">
    <vt:lpwstr>Published</vt:lpwstr>
  </property>
  <property fmtid="{D5CDD505-2E9C-101B-9397-08002B2CF9AE}" pid="12" name="Objective-Title">
    <vt:lpwstr>Grant Agreement - AGS comment 07 Mar 13</vt:lpwstr>
  </property>
  <property fmtid="{D5CDD505-2E9C-101B-9397-08002B2CF9AE}" pid="13" name="Objective-Version">
    <vt:lpwstr>4.0</vt:lpwstr>
  </property>
  <property fmtid="{D5CDD505-2E9C-101B-9397-08002B2CF9AE}" pid="14" name="Objective-VersionComment">
    <vt:lpwstr/>
  </property>
  <property fmtid="{D5CDD505-2E9C-101B-9397-08002B2CF9AE}" pid="15" name="Objective-VersionNumber">
    <vt:r8>5</vt:r8>
  </property>
  <property fmtid="{D5CDD505-2E9C-101B-9397-08002B2CF9AE}" pid="16" name="Objective-FileNumber">
    <vt:lpwstr>12004025-002</vt:lpwstr>
  </property>
  <property fmtid="{D5CDD505-2E9C-101B-9397-08002B2CF9AE}" pid="17" name="Objective-Classification">
    <vt:lpwstr>[Inherited - UNCLASSIFIED]</vt:lpwstr>
  </property>
  <property fmtid="{D5CDD505-2E9C-101B-9397-08002B2CF9AE}" pid="18" name="Objective-Caveats">
    <vt:lpwstr/>
  </property>
  <property fmtid="{D5CDD505-2E9C-101B-9397-08002B2CF9AE}" pid="19" name="Objective-Document Category [system]">
    <vt:lpwstr/>
  </property>
  <property fmtid="{D5CDD505-2E9C-101B-9397-08002B2CF9AE}" pid="20" name="Objective-DatePublished">
    <vt:filetime>2013-03-07T06:35:06Z</vt:filetime>
  </property>
  <property fmtid="{D5CDD505-2E9C-101B-9397-08002B2CF9AE}" pid="21" name="Objective-CreationStamp">
    <vt:filetime>2013-03-07T01:56:16Z</vt:filetime>
  </property>
  <property fmtid="{D5CDD505-2E9C-101B-9397-08002B2CF9AE}" pid="22" name="Objective-ModificationStamp">
    <vt:filetime>2013-03-07T06:35:07Z</vt:filetime>
  </property>
  <property fmtid="{D5CDD505-2E9C-101B-9397-08002B2CF9AE}" pid="23" name="CheckForSharePointFields">
    <vt:lpwstr>False</vt:lpwstr>
  </property>
  <property fmtid="{D5CDD505-2E9C-101B-9397-08002B2CF9AE}" pid="24" name="Template Filename">
    <vt:lpwstr/>
  </property>
  <property fmtid="{D5CDD505-2E9C-101B-9397-08002B2CF9AE}" pid="25" name="ContentTypeId">
    <vt:lpwstr>0x0101009EDC4876AF524A70BD125A9D2C0D191E0C005CBA097290227F4F9F1BF9CA41C5042D</vt:lpwstr>
  </property>
  <property fmtid="{D5CDD505-2E9C-101B-9397-08002B2CF9AE}" pid="26" name="_dlc_policyId">
    <vt:lpwstr/>
  </property>
  <property fmtid="{D5CDD505-2E9C-101B-9397-08002B2CF9AE}" pid="27" name="ItemRetentionFormula">
    <vt:lpwstr/>
  </property>
</Properties>
</file>