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4B0" w:rsidRPr="002F2CBA" w:rsidRDefault="00A66536" w:rsidP="007E0DA6">
      <w:pPr>
        <w:spacing w:line="240" w:lineRule="auto"/>
        <w:rPr>
          <w:b/>
          <w:u w:val="single"/>
        </w:rPr>
      </w:pPr>
      <w:r w:rsidRPr="002F2CBA">
        <w:rPr>
          <w:b/>
          <w:u w:val="single"/>
        </w:rPr>
        <w:t>REFERENCE TO QUESTIONS 3.1 AND 3.3</w:t>
      </w:r>
    </w:p>
    <w:p w:rsidR="00832EF3" w:rsidRPr="002F2CBA" w:rsidRDefault="001E3809" w:rsidP="007E0DA6">
      <w:pPr>
        <w:spacing w:line="240" w:lineRule="auto"/>
        <w:rPr>
          <w:i/>
        </w:rPr>
      </w:pPr>
      <w:r w:rsidRPr="002F2CBA">
        <w:rPr>
          <w:i/>
        </w:rPr>
        <w:t>3.1 What s</w:t>
      </w:r>
      <w:r w:rsidR="00832EF3" w:rsidRPr="002F2CBA">
        <w:rPr>
          <w:i/>
        </w:rPr>
        <w:t>t</w:t>
      </w:r>
      <w:r w:rsidRPr="002F2CBA">
        <w:rPr>
          <w:i/>
        </w:rPr>
        <w:t>ra</w:t>
      </w:r>
      <w:r w:rsidR="00832EF3" w:rsidRPr="002F2CBA">
        <w:rPr>
          <w:i/>
        </w:rPr>
        <w:t xml:space="preserve">tegies can you </w:t>
      </w:r>
      <w:proofErr w:type="spellStart"/>
      <w:r w:rsidR="00832EF3" w:rsidRPr="002F2CBA">
        <w:rPr>
          <w:i/>
        </w:rPr>
        <w:t>utili</w:t>
      </w:r>
      <w:r w:rsidRPr="002F2CBA">
        <w:rPr>
          <w:i/>
        </w:rPr>
        <w:t>s</w:t>
      </w:r>
      <w:r w:rsidR="00832EF3" w:rsidRPr="002F2CBA">
        <w:rPr>
          <w:i/>
        </w:rPr>
        <w:t>e</w:t>
      </w:r>
      <w:proofErr w:type="spellEnd"/>
      <w:r w:rsidR="00832EF3" w:rsidRPr="002F2CBA">
        <w:rPr>
          <w:i/>
        </w:rPr>
        <w:t xml:space="preserve"> to support a client to improve their </w:t>
      </w:r>
      <w:r w:rsidRPr="002F2CBA">
        <w:rPr>
          <w:i/>
        </w:rPr>
        <w:t>financial</w:t>
      </w:r>
      <w:r w:rsidR="00832EF3" w:rsidRPr="002F2CBA">
        <w:rPr>
          <w:i/>
        </w:rPr>
        <w:t xml:space="preserve"> and/or employment </w:t>
      </w:r>
      <w:r w:rsidRPr="002F2CBA">
        <w:rPr>
          <w:i/>
        </w:rPr>
        <w:t>outcomes?</w:t>
      </w:r>
    </w:p>
    <w:p w:rsidR="00B9523A" w:rsidRPr="002F2CBA" w:rsidRDefault="00B9523A" w:rsidP="007E0DA6">
      <w:pPr>
        <w:spacing w:line="240" w:lineRule="auto"/>
        <w:rPr>
          <w:u w:val="single"/>
        </w:rPr>
      </w:pPr>
      <w:r w:rsidRPr="002F2CBA">
        <w:rPr>
          <w:u w:val="single"/>
        </w:rPr>
        <w:t xml:space="preserve"> </w:t>
      </w:r>
      <w:r w:rsidR="001E3809" w:rsidRPr="002F2CBA">
        <w:rPr>
          <w:u w:val="single"/>
        </w:rPr>
        <w:t>Financial</w:t>
      </w:r>
    </w:p>
    <w:p w:rsidR="00832EF3" w:rsidRPr="002F2CBA" w:rsidRDefault="00832EF3" w:rsidP="007E0DA6">
      <w:pPr>
        <w:spacing w:line="240" w:lineRule="auto"/>
      </w:pPr>
      <w:r w:rsidRPr="002F2CBA">
        <w:t xml:space="preserve">Referrals to Step –up, </w:t>
      </w:r>
      <w:r w:rsidR="001E3809" w:rsidRPr="002F2CBA">
        <w:t>Nils</w:t>
      </w:r>
      <w:r w:rsidRPr="002F2CBA">
        <w:t>, saver plus,</w:t>
      </w:r>
      <w:r w:rsidR="006F0EFA" w:rsidRPr="002F2CBA">
        <w:t xml:space="preserve"> the bartering system</w:t>
      </w:r>
      <w:r w:rsidRPr="002F2CBA">
        <w:t xml:space="preserve"> and explain what each does.</w:t>
      </w:r>
    </w:p>
    <w:p w:rsidR="00832EF3" w:rsidRPr="002F2CBA" w:rsidRDefault="00832EF3" w:rsidP="007E0DA6">
      <w:pPr>
        <w:spacing w:line="240" w:lineRule="auto"/>
      </w:pPr>
      <w:r w:rsidRPr="002F2CBA">
        <w:t>Handouts ; We have developed a handout that shows the client the difference betw</w:t>
      </w:r>
      <w:r w:rsidR="001E3809" w:rsidRPr="002F2CBA">
        <w:t>een ER, Budget Counselling and F</w:t>
      </w:r>
      <w:r w:rsidRPr="002F2CBA">
        <w:t xml:space="preserve">inancial Counselling, so it  gives them a clear understanding of where they are on the continuum. At the back of the hand out has a list of agencies that </w:t>
      </w:r>
      <w:r w:rsidR="001E3809" w:rsidRPr="002F2CBA">
        <w:t>provide Budget Counselling and F</w:t>
      </w:r>
      <w:r w:rsidRPr="002F2CBA">
        <w:t xml:space="preserve">inancial </w:t>
      </w:r>
      <w:r w:rsidR="001E3809" w:rsidRPr="002F2CBA">
        <w:t>Counselling</w:t>
      </w:r>
      <w:r w:rsidR="00B9523A" w:rsidRPr="002F2CBA">
        <w:t xml:space="preserve">. </w:t>
      </w:r>
      <w:r w:rsidRPr="002F2CBA">
        <w:t xml:space="preserve"> </w:t>
      </w:r>
    </w:p>
    <w:p w:rsidR="00832EF3" w:rsidRPr="002F2CBA" w:rsidRDefault="00832EF3" w:rsidP="007E0DA6">
      <w:pPr>
        <w:spacing w:line="240" w:lineRule="auto"/>
      </w:pPr>
      <w:r w:rsidRPr="002F2CBA">
        <w:t xml:space="preserve"> </w:t>
      </w:r>
      <w:r w:rsidR="001E3809" w:rsidRPr="002F2CBA">
        <w:t>Financial</w:t>
      </w:r>
      <w:r w:rsidRPr="002F2CBA">
        <w:t xml:space="preserve"> money management options </w:t>
      </w:r>
      <w:r w:rsidR="001E3809" w:rsidRPr="002F2CBA">
        <w:t>presented are</w:t>
      </w:r>
      <w:r w:rsidRPr="002F2CBA">
        <w:t xml:space="preserve"> Centrepay, money management courses at </w:t>
      </w:r>
      <w:r w:rsidR="001E3809" w:rsidRPr="002F2CBA">
        <w:t>Marion</w:t>
      </w:r>
      <w:r w:rsidRPr="002F2CBA">
        <w:t xml:space="preserve">, </w:t>
      </w:r>
      <w:r w:rsidR="000D3115" w:rsidRPr="002F2CBA">
        <w:t>Low Income Health Care Card.</w:t>
      </w:r>
    </w:p>
    <w:p w:rsidR="00832EF3" w:rsidRPr="002F2CBA" w:rsidRDefault="001E3809" w:rsidP="007E0DA6">
      <w:pPr>
        <w:pBdr>
          <w:bottom w:val="single" w:sz="12" w:space="1" w:color="auto"/>
        </w:pBdr>
        <w:spacing w:line="240" w:lineRule="auto"/>
      </w:pPr>
      <w:r w:rsidRPr="002F2CBA">
        <w:t>Financial options within our 7 SURF agencies</w:t>
      </w:r>
      <w:r w:rsidR="00673D03" w:rsidRPr="002F2CBA">
        <w:t xml:space="preserve"> are</w:t>
      </w:r>
      <w:r w:rsidRPr="002F2CBA">
        <w:t xml:space="preserve"> Budget Counselling, F</w:t>
      </w:r>
      <w:r w:rsidR="00832EF3" w:rsidRPr="002F2CBA">
        <w:t xml:space="preserve">inancial Counselling, </w:t>
      </w:r>
      <w:r w:rsidRPr="002F2CBA">
        <w:t>Debt C</w:t>
      </w:r>
      <w:r w:rsidR="00832EF3" w:rsidRPr="002F2CBA">
        <w:t>ounselling through</w:t>
      </w:r>
      <w:r w:rsidRPr="002F2CBA">
        <w:t xml:space="preserve"> Christians Against Poverty</w:t>
      </w:r>
      <w:r w:rsidR="00832EF3" w:rsidRPr="002F2CBA">
        <w:t xml:space="preserve"> </w:t>
      </w:r>
      <w:r w:rsidRPr="002F2CBA">
        <w:t xml:space="preserve"> (</w:t>
      </w:r>
      <w:r w:rsidR="00832EF3" w:rsidRPr="002F2CBA">
        <w:t>CAP</w:t>
      </w:r>
      <w:r w:rsidRPr="002F2CBA">
        <w:t xml:space="preserve"> )</w:t>
      </w:r>
      <w:r w:rsidR="00832EF3" w:rsidRPr="002F2CBA">
        <w:t xml:space="preserve"> </w:t>
      </w:r>
      <w:r w:rsidRPr="002F2CBA">
        <w:t>,note</w:t>
      </w:r>
      <w:r w:rsidR="00832EF3" w:rsidRPr="002F2CBA">
        <w:t xml:space="preserve"> this </w:t>
      </w:r>
      <w:r w:rsidRPr="002F2CBA">
        <w:t>is a is a home visiting program</w:t>
      </w:r>
      <w:r w:rsidR="00832EF3" w:rsidRPr="002F2CBA">
        <w:t>, CAP money courses</w:t>
      </w:r>
    </w:p>
    <w:p w:rsidR="00B9523A" w:rsidRPr="002F2CBA" w:rsidRDefault="001E3809" w:rsidP="007E0DA6">
      <w:pPr>
        <w:pBdr>
          <w:bottom w:val="single" w:sz="12" w:space="1" w:color="auto"/>
        </w:pBdr>
        <w:spacing w:line="240" w:lineRule="auto"/>
        <w:rPr>
          <w:u w:val="single"/>
        </w:rPr>
      </w:pPr>
      <w:r w:rsidRPr="002F2CBA">
        <w:rPr>
          <w:u w:val="single"/>
        </w:rPr>
        <w:t>EMPLOYMENT:</w:t>
      </w:r>
    </w:p>
    <w:p w:rsidR="00B9523A" w:rsidRPr="002F2CBA" w:rsidRDefault="00B9523A" w:rsidP="007E0DA6">
      <w:pPr>
        <w:pBdr>
          <w:bottom w:val="single" w:sz="12" w:space="1" w:color="auto"/>
        </w:pBdr>
        <w:spacing w:line="240" w:lineRule="auto"/>
      </w:pPr>
      <w:r w:rsidRPr="002F2CBA">
        <w:t xml:space="preserve">Referrals </w:t>
      </w:r>
      <w:r w:rsidR="001E3809" w:rsidRPr="002F2CBA">
        <w:t>to:</w:t>
      </w:r>
      <w:r w:rsidRPr="002F2CBA">
        <w:t xml:space="preserve"> </w:t>
      </w:r>
      <w:r w:rsidR="001E3809" w:rsidRPr="002F2CBA">
        <w:t>Hallett</w:t>
      </w:r>
      <w:r w:rsidRPr="002F2CBA">
        <w:t xml:space="preserve"> Cove </w:t>
      </w:r>
      <w:r w:rsidR="001E3809" w:rsidRPr="002F2CBA">
        <w:t>Baptist</w:t>
      </w:r>
      <w:r w:rsidRPr="002F2CBA">
        <w:t xml:space="preserve"> Care </w:t>
      </w:r>
      <w:r w:rsidR="001E3809" w:rsidRPr="002F2CBA">
        <w:t>families’</w:t>
      </w:r>
      <w:r w:rsidRPr="002F2CBA">
        <w:t xml:space="preserve"> employment program and various local </w:t>
      </w:r>
      <w:proofErr w:type="gramStart"/>
      <w:r w:rsidRPr="002F2CBA">
        <w:t xml:space="preserve">employment </w:t>
      </w:r>
      <w:r w:rsidR="005527ED" w:rsidRPr="002F2CBA">
        <w:t>.</w:t>
      </w:r>
      <w:proofErr w:type="gramEnd"/>
    </w:p>
    <w:p w:rsidR="00B9523A" w:rsidRPr="002F2CBA" w:rsidRDefault="00B9523A" w:rsidP="007E0DA6">
      <w:pPr>
        <w:pBdr>
          <w:bottom w:val="single" w:sz="12" w:space="1" w:color="auto"/>
        </w:pBdr>
        <w:spacing w:line="240" w:lineRule="auto"/>
        <w:rPr>
          <w:u w:val="single"/>
        </w:rPr>
      </w:pPr>
      <w:r w:rsidRPr="002F2CBA">
        <w:rPr>
          <w:b/>
          <w:u w:val="single"/>
        </w:rPr>
        <w:t>SPECIAL NOTE</w:t>
      </w:r>
      <w:r w:rsidRPr="002F2CBA">
        <w:rPr>
          <w:u w:val="single"/>
        </w:rPr>
        <w:t>:</w:t>
      </w:r>
    </w:p>
    <w:p w:rsidR="00B9523A" w:rsidRPr="002F2CBA" w:rsidRDefault="00B9523A" w:rsidP="007E0DA6">
      <w:pPr>
        <w:pBdr>
          <w:bottom w:val="single" w:sz="12" w:space="1" w:color="auto"/>
        </w:pBdr>
        <w:spacing w:line="240" w:lineRule="auto"/>
      </w:pPr>
      <w:r w:rsidRPr="002F2CBA">
        <w:t xml:space="preserve">A strategy we have in place here at CBBC is to have a worker </w:t>
      </w:r>
      <w:r w:rsidR="001E3809" w:rsidRPr="002F2CBA">
        <w:t>whose</w:t>
      </w:r>
      <w:r w:rsidRPr="002F2CBA">
        <w:t xml:space="preserve"> role is to maintain referral option resources. It is no good informing a client about an </w:t>
      </w:r>
      <w:r w:rsidR="001E3809" w:rsidRPr="002F2CBA">
        <w:t>option,</w:t>
      </w:r>
      <w:r w:rsidRPr="002F2CBA">
        <w:t xml:space="preserve"> if the information and hand-out is not up to date. This is an </w:t>
      </w:r>
      <w:r w:rsidR="001E3809" w:rsidRPr="002F2CBA">
        <w:t xml:space="preserve">arduous task. </w:t>
      </w:r>
      <w:r w:rsidRPr="002F2CBA">
        <w:t>So</w:t>
      </w:r>
      <w:r w:rsidR="001E3809" w:rsidRPr="002F2CBA">
        <w:t xml:space="preserve"> If SURF had a “central office” at one of our agen</w:t>
      </w:r>
      <w:r w:rsidR="00C5761B" w:rsidRPr="002F2CBA">
        <w:t>c</w:t>
      </w:r>
      <w:r w:rsidR="001E3809" w:rsidRPr="002F2CBA">
        <w:t xml:space="preserve">ies </w:t>
      </w:r>
      <w:r w:rsidRPr="002F2CBA">
        <w:t>resource</w:t>
      </w:r>
      <w:r w:rsidR="00C5761B" w:rsidRPr="002F2CBA">
        <w:t>s would be located there and dedica</w:t>
      </w:r>
      <w:r w:rsidR="006F0EFA" w:rsidRPr="002F2CBA">
        <w:t>ted workers could maintain them</w:t>
      </w:r>
      <w:r w:rsidR="00C5761B" w:rsidRPr="002F2CBA">
        <w:t xml:space="preserve"> keeping them up to date.</w:t>
      </w:r>
      <w:r w:rsidRPr="002F2CBA">
        <w:t xml:space="preserve"> </w:t>
      </w:r>
      <w:r w:rsidR="00C5761B" w:rsidRPr="002F2CBA">
        <w:t>This work could be shared amongst the 7 agencies.</w:t>
      </w:r>
    </w:p>
    <w:p w:rsidR="00B9523A" w:rsidRPr="002F2CBA" w:rsidRDefault="001E3809" w:rsidP="007E0DA6">
      <w:pPr>
        <w:spacing w:line="240" w:lineRule="auto"/>
        <w:rPr>
          <w:i/>
        </w:rPr>
      </w:pPr>
      <w:r w:rsidRPr="002F2CBA">
        <w:rPr>
          <w:i/>
        </w:rPr>
        <w:t>3.2 a) How</w:t>
      </w:r>
      <w:r w:rsidR="00B9523A" w:rsidRPr="002F2CBA">
        <w:rPr>
          <w:i/>
        </w:rPr>
        <w:t xml:space="preserve"> does your service currently deal with clients who present</w:t>
      </w:r>
      <w:r w:rsidR="00DD27D3" w:rsidRPr="002F2CBA">
        <w:rPr>
          <w:i/>
        </w:rPr>
        <w:t xml:space="preserve"> to your service on multiple occasions.</w:t>
      </w:r>
    </w:p>
    <w:p w:rsidR="00DD27D3" w:rsidRPr="002F2CBA" w:rsidRDefault="006F0EFA" w:rsidP="007E0DA6">
      <w:pPr>
        <w:spacing w:line="240" w:lineRule="auto"/>
      </w:pPr>
      <w:r w:rsidRPr="002F2CBA">
        <w:t xml:space="preserve"> From a </w:t>
      </w:r>
      <w:r w:rsidR="00DD27D3" w:rsidRPr="002F2CBA">
        <w:t xml:space="preserve">Christian </w:t>
      </w:r>
      <w:r w:rsidR="001E3809" w:rsidRPr="002F2CBA">
        <w:t>perspective we</w:t>
      </w:r>
      <w:r w:rsidR="00DD27D3" w:rsidRPr="002F2CBA">
        <w:t xml:space="preserve"> will always provide something but it may be limited, things we take into consideration is the family c</w:t>
      </w:r>
      <w:r w:rsidR="00C5761B" w:rsidRPr="002F2CBA">
        <w:t>omposition, are there children?</w:t>
      </w:r>
      <w:r w:rsidR="006E4D7A" w:rsidRPr="002F2CBA">
        <w:t xml:space="preserve"> Plus we do the following.</w:t>
      </w:r>
    </w:p>
    <w:p w:rsidR="00DD27D3" w:rsidRPr="002F2CBA" w:rsidRDefault="00DD27D3" w:rsidP="007E0DA6">
      <w:pPr>
        <w:spacing w:line="240" w:lineRule="auto"/>
      </w:pPr>
      <w:r w:rsidRPr="002F2CBA">
        <w:t>File notes reference</w:t>
      </w:r>
      <w:r w:rsidR="006F0EFA" w:rsidRPr="002F2CBA">
        <w:t>, Ask</w:t>
      </w:r>
      <w:r w:rsidR="000D3115" w:rsidRPr="002F2CBA">
        <w:t xml:space="preserve"> for I/E copy if attended a F/C</w:t>
      </w:r>
      <w:r w:rsidR="006F0EFA" w:rsidRPr="002F2CBA">
        <w:t xml:space="preserve">, Reduce amount of material help if no options taken </w:t>
      </w:r>
      <w:proofErr w:type="gramStart"/>
      <w:r w:rsidR="006F0EFA" w:rsidRPr="002F2CBA">
        <w:t>up ,</w:t>
      </w:r>
      <w:proofErr w:type="gramEnd"/>
      <w:r w:rsidR="006F0EFA" w:rsidRPr="002F2CBA">
        <w:t xml:space="preserve"> Repeat the referrals again and again if need be, Check the SURF shared data base for information from other SURF agencies, Encourage them to access free or cheap meals in the area, Try and book them with relevant services, courses etc.</w:t>
      </w:r>
    </w:p>
    <w:p w:rsidR="00C5761B" w:rsidRPr="002F2CBA" w:rsidRDefault="006E4D7A" w:rsidP="006E4D7A">
      <w:pPr>
        <w:spacing w:line="240" w:lineRule="auto"/>
        <w:rPr>
          <w:i/>
        </w:rPr>
      </w:pPr>
      <w:r w:rsidRPr="002F2CBA">
        <w:rPr>
          <w:i/>
        </w:rPr>
        <w:t>3 b) at what point should additional support and requirements apply to repeat ER clients.</w:t>
      </w:r>
    </w:p>
    <w:p w:rsidR="006E4D7A" w:rsidRPr="002F2CBA" w:rsidRDefault="006E4D7A" w:rsidP="006E4D7A">
      <w:pPr>
        <w:spacing w:line="240" w:lineRule="auto"/>
        <w:rPr>
          <w:i/>
        </w:rPr>
      </w:pPr>
      <w:r w:rsidRPr="002F2CBA">
        <w:t xml:space="preserve"> Right at the </w:t>
      </w:r>
      <w:r w:rsidR="001E3809" w:rsidRPr="002F2CBA">
        <w:t>beginning,</w:t>
      </w:r>
      <w:r w:rsidR="00C5761B" w:rsidRPr="002F2CBA">
        <w:t xml:space="preserve"> </w:t>
      </w:r>
      <w:r w:rsidRPr="002F2CBA">
        <w:t xml:space="preserve">to </w:t>
      </w:r>
      <w:r w:rsidR="001E3809" w:rsidRPr="002F2CBA">
        <w:t>hopefully</w:t>
      </w:r>
      <w:r w:rsidRPr="002F2CBA">
        <w:t xml:space="preserve"> prevent a disaste</w:t>
      </w:r>
      <w:r w:rsidR="00C5761B" w:rsidRPr="002F2CBA">
        <w:t>r.</w:t>
      </w:r>
      <w:r w:rsidR="006F0EFA" w:rsidRPr="002F2CBA">
        <w:t xml:space="preserve"> Are there children? Moving</w:t>
      </w:r>
      <w:proofErr w:type="gramStart"/>
      <w:r w:rsidR="00C5761B" w:rsidRPr="002F2CBA">
        <w:t>?</w:t>
      </w:r>
      <w:r w:rsidRPr="002F2CBA">
        <w:t>,</w:t>
      </w:r>
      <w:proofErr w:type="gramEnd"/>
      <w:r w:rsidRPr="002F2CBA">
        <w:t xml:space="preserve"> Ambulance cover</w:t>
      </w:r>
      <w:r w:rsidR="00C5761B" w:rsidRPr="002F2CBA">
        <w:t>?</w:t>
      </w:r>
    </w:p>
    <w:p w:rsidR="006E4D7A" w:rsidRPr="002F2CBA" w:rsidRDefault="006E4D7A" w:rsidP="006E4D7A">
      <w:pPr>
        <w:spacing w:line="240" w:lineRule="auto"/>
        <w:rPr>
          <w:i/>
        </w:rPr>
      </w:pPr>
      <w:r w:rsidRPr="002F2CBA">
        <w:rPr>
          <w:i/>
        </w:rPr>
        <w:t xml:space="preserve">3 </w:t>
      </w:r>
      <w:r w:rsidR="001E3809" w:rsidRPr="002F2CBA">
        <w:rPr>
          <w:i/>
        </w:rPr>
        <w:t>c)</w:t>
      </w:r>
      <w:r w:rsidRPr="002F2CBA">
        <w:rPr>
          <w:i/>
        </w:rPr>
        <w:t xml:space="preserve"> What form should this </w:t>
      </w:r>
      <w:r w:rsidR="001E3809" w:rsidRPr="002F2CBA">
        <w:rPr>
          <w:i/>
        </w:rPr>
        <w:t>take?</w:t>
      </w:r>
    </w:p>
    <w:p w:rsidR="006E4D7A" w:rsidRPr="002F2CBA" w:rsidRDefault="006E4D7A" w:rsidP="006E4D7A">
      <w:pPr>
        <w:spacing w:line="240" w:lineRule="auto"/>
      </w:pPr>
      <w:r w:rsidRPr="002F2CBA">
        <w:t xml:space="preserve">In ER I suggest the ability to see a person a few weeks in a row, to go over the </w:t>
      </w:r>
      <w:r w:rsidR="001E3809" w:rsidRPr="002F2CBA">
        <w:t>referrals,</w:t>
      </w:r>
      <w:r w:rsidRPr="002F2CBA">
        <w:t xml:space="preserve"> their actions and extra provisions. If someone is worried about food on the table they often cannot think clearly. Also it would set up a consi</w:t>
      </w:r>
      <w:r w:rsidR="007F14E1" w:rsidRPr="002F2CBA">
        <w:t xml:space="preserve">stency for the </w:t>
      </w:r>
      <w:r w:rsidR="001E3809" w:rsidRPr="002F2CBA">
        <w:t>client, which</w:t>
      </w:r>
      <w:r w:rsidR="007F14E1" w:rsidRPr="002F2CBA">
        <w:t xml:space="preserve"> may have</w:t>
      </w:r>
      <w:r w:rsidR="00C5761B" w:rsidRPr="002F2CBA">
        <w:t xml:space="preserve"> a </w:t>
      </w:r>
      <w:proofErr w:type="spellStart"/>
      <w:r w:rsidR="00C5761B" w:rsidRPr="002F2CBA">
        <w:t>stabilis</w:t>
      </w:r>
      <w:r w:rsidRPr="002F2CBA">
        <w:t>ing</w:t>
      </w:r>
      <w:proofErr w:type="spellEnd"/>
      <w:r w:rsidRPr="002F2CBA">
        <w:t xml:space="preserve"> influence on them.</w:t>
      </w:r>
    </w:p>
    <w:p w:rsidR="006E4D7A" w:rsidRPr="002F2CBA" w:rsidRDefault="006E4D7A" w:rsidP="006E4D7A">
      <w:pPr>
        <w:spacing w:line="240" w:lineRule="auto"/>
        <w:rPr>
          <w:i/>
        </w:rPr>
      </w:pPr>
      <w:r w:rsidRPr="002F2CBA">
        <w:rPr>
          <w:i/>
        </w:rPr>
        <w:t xml:space="preserve">3 </w:t>
      </w:r>
      <w:r w:rsidR="001E3809" w:rsidRPr="002F2CBA">
        <w:rPr>
          <w:i/>
        </w:rPr>
        <w:t>d)</w:t>
      </w:r>
      <w:r w:rsidRPr="002F2CBA">
        <w:rPr>
          <w:i/>
        </w:rPr>
        <w:t xml:space="preserve"> what </w:t>
      </w:r>
      <w:r w:rsidR="001E3809" w:rsidRPr="002F2CBA">
        <w:rPr>
          <w:i/>
        </w:rPr>
        <w:t>barriers</w:t>
      </w:r>
      <w:r w:rsidRPr="002F2CBA">
        <w:rPr>
          <w:i/>
        </w:rPr>
        <w:t xml:space="preserve"> do </w:t>
      </w:r>
      <w:r w:rsidR="001E3809" w:rsidRPr="002F2CBA">
        <w:rPr>
          <w:i/>
        </w:rPr>
        <w:t>you</w:t>
      </w:r>
      <w:r w:rsidRPr="002F2CBA">
        <w:rPr>
          <w:i/>
        </w:rPr>
        <w:t xml:space="preserve"> see in implementing these </w:t>
      </w:r>
      <w:r w:rsidR="001E3809" w:rsidRPr="002F2CBA">
        <w:rPr>
          <w:i/>
        </w:rPr>
        <w:t>requirements?</w:t>
      </w:r>
    </w:p>
    <w:p w:rsidR="006E4D7A" w:rsidRPr="002F2CBA" w:rsidRDefault="001E3809" w:rsidP="006E4D7A">
      <w:pPr>
        <w:spacing w:line="240" w:lineRule="auto"/>
      </w:pPr>
      <w:r w:rsidRPr="002F2CBA">
        <w:t>Training,</w:t>
      </w:r>
      <w:r w:rsidR="007F14E1" w:rsidRPr="002F2CBA">
        <w:t xml:space="preserve"> space, </w:t>
      </w:r>
      <w:r w:rsidRPr="002F2CBA">
        <w:t>personnel</w:t>
      </w:r>
      <w:r w:rsidR="00C5761B" w:rsidRPr="002F2CBA">
        <w:t>, time</w:t>
      </w:r>
    </w:p>
    <w:p w:rsidR="006E4D7A" w:rsidRPr="002F2CBA" w:rsidRDefault="006E4D7A" w:rsidP="006E4D7A">
      <w:pPr>
        <w:spacing w:line="240" w:lineRule="auto"/>
        <w:rPr>
          <w:i/>
        </w:rPr>
      </w:pPr>
      <w:r w:rsidRPr="002F2CBA">
        <w:rPr>
          <w:i/>
        </w:rPr>
        <w:t xml:space="preserve">3 </w:t>
      </w:r>
      <w:r w:rsidR="001E3809" w:rsidRPr="002F2CBA">
        <w:rPr>
          <w:i/>
        </w:rPr>
        <w:t>e)</w:t>
      </w:r>
      <w:r w:rsidRPr="002F2CBA">
        <w:rPr>
          <w:i/>
        </w:rPr>
        <w:t xml:space="preserve"> </w:t>
      </w:r>
      <w:r w:rsidR="001E3809" w:rsidRPr="002F2CBA">
        <w:rPr>
          <w:i/>
        </w:rPr>
        <w:t>what</w:t>
      </w:r>
      <w:r w:rsidRPr="002F2CBA">
        <w:rPr>
          <w:i/>
        </w:rPr>
        <w:t xml:space="preserve"> support would you need to implement such a </w:t>
      </w:r>
      <w:proofErr w:type="gramStart"/>
      <w:r w:rsidRPr="002F2CBA">
        <w:rPr>
          <w:i/>
        </w:rPr>
        <w:t>proposal.</w:t>
      </w:r>
      <w:proofErr w:type="gramEnd"/>
    </w:p>
    <w:p w:rsidR="006E4D7A" w:rsidRPr="002F2CBA" w:rsidRDefault="006F0EFA" w:rsidP="006E4D7A">
      <w:pPr>
        <w:spacing w:line="240" w:lineRule="auto"/>
      </w:pPr>
      <w:r w:rsidRPr="002F2CBA">
        <w:t xml:space="preserve">          </w:t>
      </w:r>
      <w:r w:rsidR="000D3115" w:rsidRPr="002F2CBA">
        <w:t>See</w:t>
      </w:r>
      <w:r w:rsidR="00C5761B" w:rsidRPr="002F2CBA">
        <w:t xml:space="preserve"> 3d</w:t>
      </w:r>
      <w:r w:rsidRPr="002F2CBA">
        <w:t xml:space="preserve">  </w:t>
      </w:r>
    </w:p>
    <w:p w:rsidR="006F0EFA" w:rsidRPr="002F2CBA" w:rsidRDefault="006F0EFA" w:rsidP="006E4D7A">
      <w:pPr>
        <w:spacing w:line="240" w:lineRule="auto"/>
      </w:pPr>
      <w:r w:rsidRPr="002F2CBA">
        <w:t>______________________________________________________________</w:t>
      </w:r>
      <w:r w:rsidR="005527ED" w:rsidRPr="002F2CBA">
        <w:t>_________________________</w:t>
      </w:r>
    </w:p>
    <w:p w:rsidR="006E4D7A" w:rsidRPr="002F2CBA" w:rsidRDefault="006E4D7A" w:rsidP="006E4D7A">
      <w:pPr>
        <w:spacing w:line="240" w:lineRule="auto"/>
        <w:rPr>
          <w:i/>
        </w:rPr>
      </w:pPr>
      <w:r w:rsidRPr="002F2CBA">
        <w:rPr>
          <w:i/>
        </w:rPr>
        <w:t>3.3 How can DSS better support early intervention and prevention opportunities</w:t>
      </w:r>
    </w:p>
    <w:p w:rsidR="00832EF3" w:rsidRPr="002F2CBA" w:rsidRDefault="00C5761B" w:rsidP="007E0DA6">
      <w:pPr>
        <w:spacing w:line="240" w:lineRule="auto"/>
      </w:pPr>
      <w:r w:rsidRPr="002F2CBA">
        <w:t>See point 1.1</w:t>
      </w:r>
      <w:r w:rsidR="006F0EFA" w:rsidRPr="002F2CBA">
        <w:t xml:space="preserve"> comments on the new </w:t>
      </w:r>
      <w:r w:rsidR="00A66536">
        <w:t>proposed guidelines</w:t>
      </w:r>
      <w:bookmarkStart w:id="0" w:name="_GoBack"/>
      <w:bookmarkEnd w:id="0"/>
      <w:r w:rsidR="006F0EFA" w:rsidRPr="002F2CBA">
        <w:t>.</w:t>
      </w:r>
    </w:p>
    <w:p w:rsidR="00BD0AF3" w:rsidRDefault="00BD0AF3" w:rsidP="007E0DA6">
      <w:pPr>
        <w:spacing w:line="240" w:lineRule="auto"/>
        <w:rPr>
          <w:sz w:val="24"/>
        </w:rPr>
      </w:pPr>
    </w:p>
    <w:sectPr w:rsidR="00BD0AF3" w:rsidSect="007E0D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34"/>
    <w:rsid w:val="00000CE2"/>
    <w:rsid w:val="00030B34"/>
    <w:rsid w:val="000D3115"/>
    <w:rsid w:val="000E3A03"/>
    <w:rsid w:val="001C58A7"/>
    <w:rsid w:val="001E3809"/>
    <w:rsid w:val="00231AFF"/>
    <w:rsid w:val="0025400F"/>
    <w:rsid w:val="002F2CBA"/>
    <w:rsid w:val="0034167F"/>
    <w:rsid w:val="003E358F"/>
    <w:rsid w:val="00537BC5"/>
    <w:rsid w:val="005527ED"/>
    <w:rsid w:val="005A2632"/>
    <w:rsid w:val="00673D03"/>
    <w:rsid w:val="006B1CDC"/>
    <w:rsid w:val="006E4D7A"/>
    <w:rsid w:val="006F0EFA"/>
    <w:rsid w:val="00701238"/>
    <w:rsid w:val="007E0DA6"/>
    <w:rsid w:val="007F14E1"/>
    <w:rsid w:val="00832EF3"/>
    <w:rsid w:val="00860378"/>
    <w:rsid w:val="00887ACB"/>
    <w:rsid w:val="008B2C8E"/>
    <w:rsid w:val="008B34B0"/>
    <w:rsid w:val="00974FFE"/>
    <w:rsid w:val="00A17EC5"/>
    <w:rsid w:val="00A26CE9"/>
    <w:rsid w:val="00A66536"/>
    <w:rsid w:val="00A95E7F"/>
    <w:rsid w:val="00B9523A"/>
    <w:rsid w:val="00BD0AF3"/>
    <w:rsid w:val="00C5761B"/>
    <w:rsid w:val="00D3639C"/>
    <w:rsid w:val="00DB160F"/>
    <w:rsid w:val="00DD27D3"/>
    <w:rsid w:val="00EB61CD"/>
    <w:rsid w:val="00F81AB9"/>
    <w:rsid w:val="00FF22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8A743"/>
  <w15:docId w15:val="{1463234E-F649-40F9-8B2D-29BFE518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4B0"/>
  </w:style>
  <w:style w:type="paragraph" w:styleId="Heading1">
    <w:name w:val="heading 1"/>
    <w:basedOn w:val="Normal"/>
    <w:next w:val="Normal"/>
    <w:link w:val="Heading1Char"/>
    <w:uiPriority w:val="9"/>
    <w:qFormat/>
    <w:rsid w:val="008B34B0"/>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B34B0"/>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B34B0"/>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B34B0"/>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B34B0"/>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B34B0"/>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B34B0"/>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B34B0"/>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B34B0"/>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4B0"/>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B34B0"/>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B34B0"/>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B34B0"/>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B34B0"/>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B34B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B34B0"/>
    <w:rPr>
      <w:i/>
      <w:iCs/>
    </w:rPr>
  </w:style>
  <w:style w:type="character" w:customStyle="1" w:styleId="Heading8Char">
    <w:name w:val="Heading 8 Char"/>
    <w:basedOn w:val="DefaultParagraphFont"/>
    <w:link w:val="Heading8"/>
    <w:uiPriority w:val="9"/>
    <w:semiHidden/>
    <w:rsid w:val="008B34B0"/>
    <w:rPr>
      <w:b/>
      <w:bCs/>
    </w:rPr>
  </w:style>
  <w:style w:type="character" w:customStyle="1" w:styleId="Heading9Char">
    <w:name w:val="Heading 9 Char"/>
    <w:basedOn w:val="DefaultParagraphFont"/>
    <w:link w:val="Heading9"/>
    <w:uiPriority w:val="9"/>
    <w:semiHidden/>
    <w:rsid w:val="008B34B0"/>
    <w:rPr>
      <w:i/>
      <w:iCs/>
    </w:rPr>
  </w:style>
  <w:style w:type="paragraph" w:styleId="Caption">
    <w:name w:val="caption"/>
    <w:basedOn w:val="Normal"/>
    <w:next w:val="Normal"/>
    <w:uiPriority w:val="35"/>
    <w:semiHidden/>
    <w:unhideWhenUsed/>
    <w:qFormat/>
    <w:rsid w:val="008B34B0"/>
    <w:rPr>
      <w:b/>
      <w:bCs/>
      <w:sz w:val="18"/>
      <w:szCs w:val="18"/>
    </w:rPr>
  </w:style>
  <w:style w:type="paragraph" w:styleId="Title">
    <w:name w:val="Title"/>
    <w:basedOn w:val="Normal"/>
    <w:next w:val="Normal"/>
    <w:link w:val="TitleChar"/>
    <w:uiPriority w:val="10"/>
    <w:qFormat/>
    <w:rsid w:val="008B34B0"/>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B34B0"/>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B34B0"/>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B34B0"/>
    <w:rPr>
      <w:rFonts w:asciiTheme="majorHAnsi" w:eastAsiaTheme="majorEastAsia" w:hAnsiTheme="majorHAnsi" w:cstheme="majorBidi"/>
      <w:sz w:val="24"/>
      <w:szCs w:val="24"/>
    </w:rPr>
  </w:style>
  <w:style w:type="character" w:styleId="Strong">
    <w:name w:val="Strong"/>
    <w:basedOn w:val="DefaultParagraphFont"/>
    <w:uiPriority w:val="22"/>
    <w:qFormat/>
    <w:rsid w:val="008B34B0"/>
    <w:rPr>
      <w:b/>
      <w:bCs/>
      <w:color w:val="auto"/>
    </w:rPr>
  </w:style>
  <w:style w:type="character" w:styleId="Emphasis">
    <w:name w:val="Emphasis"/>
    <w:basedOn w:val="DefaultParagraphFont"/>
    <w:uiPriority w:val="20"/>
    <w:qFormat/>
    <w:rsid w:val="008B34B0"/>
    <w:rPr>
      <w:i/>
      <w:iCs/>
      <w:color w:val="auto"/>
    </w:rPr>
  </w:style>
  <w:style w:type="paragraph" w:styleId="NoSpacing">
    <w:name w:val="No Spacing"/>
    <w:uiPriority w:val="1"/>
    <w:qFormat/>
    <w:rsid w:val="008B34B0"/>
    <w:pPr>
      <w:spacing w:after="0" w:line="240" w:lineRule="auto"/>
    </w:pPr>
  </w:style>
  <w:style w:type="paragraph" w:styleId="Quote">
    <w:name w:val="Quote"/>
    <w:basedOn w:val="Normal"/>
    <w:next w:val="Normal"/>
    <w:link w:val="QuoteChar"/>
    <w:uiPriority w:val="29"/>
    <w:qFormat/>
    <w:rsid w:val="008B34B0"/>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B34B0"/>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B34B0"/>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B34B0"/>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B34B0"/>
    <w:rPr>
      <w:i/>
      <w:iCs/>
      <w:color w:val="auto"/>
    </w:rPr>
  </w:style>
  <w:style w:type="character" w:styleId="IntenseEmphasis">
    <w:name w:val="Intense Emphasis"/>
    <w:basedOn w:val="DefaultParagraphFont"/>
    <w:uiPriority w:val="21"/>
    <w:qFormat/>
    <w:rsid w:val="008B34B0"/>
    <w:rPr>
      <w:b/>
      <w:bCs/>
      <w:i/>
      <w:iCs/>
      <w:color w:val="auto"/>
    </w:rPr>
  </w:style>
  <w:style w:type="character" w:styleId="SubtleReference">
    <w:name w:val="Subtle Reference"/>
    <w:basedOn w:val="DefaultParagraphFont"/>
    <w:uiPriority w:val="31"/>
    <w:qFormat/>
    <w:rsid w:val="008B34B0"/>
    <w:rPr>
      <w:smallCaps/>
      <w:color w:val="auto"/>
      <w:u w:val="single" w:color="7F7F7F" w:themeColor="text1" w:themeTint="80"/>
    </w:rPr>
  </w:style>
  <w:style w:type="character" w:styleId="IntenseReference">
    <w:name w:val="Intense Reference"/>
    <w:basedOn w:val="DefaultParagraphFont"/>
    <w:uiPriority w:val="32"/>
    <w:qFormat/>
    <w:rsid w:val="008B34B0"/>
    <w:rPr>
      <w:b/>
      <w:bCs/>
      <w:smallCaps/>
      <w:color w:val="auto"/>
      <w:u w:val="single"/>
    </w:rPr>
  </w:style>
  <w:style w:type="character" w:styleId="BookTitle">
    <w:name w:val="Book Title"/>
    <w:basedOn w:val="DefaultParagraphFont"/>
    <w:uiPriority w:val="33"/>
    <w:qFormat/>
    <w:rsid w:val="008B34B0"/>
    <w:rPr>
      <w:b/>
      <w:bCs/>
      <w:smallCaps/>
      <w:color w:val="auto"/>
    </w:rPr>
  </w:style>
  <w:style w:type="paragraph" w:styleId="TOCHeading">
    <w:name w:val="TOC Heading"/>
    <w:basedOn w:val="Heading1"/>
    <w:next w:val="Normal"/>
    <w:uiPriority w:val="39"/>
    <w:semiHidden/>
    <w:unhideWhenUsed/>
    <w:qFormat/>
    <w:rsid w:val="008B34B0"/>
    <w:pPr>
      <w:outlineLvl w:val="9"/>
    </w:pPr>
  </w:style>
  <w:style w:type="paragraph" w:styleId="BalloonText">
    <w:name w:val="Balloon Text"/>
    <w:basedOn w:val="Normal"/>
    <w:link w:val="BalloonTextChar"/>
    <w:uiPriority w:val="99"/>
    <w:semiHidden/>
    <w:unhideWhenUsed/>
    <w:rsid w:val="00BD0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087D4-E25C-4BA3-B703-4A72F671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Vicky Rowland</cp:lastModifiedBy>
  <cp:revision>8</cp:revision>
  <cp:lastPrinted>2017-03-29T08:54:00Z</cp:lastPrinted>
  <dcterms:created xsi:type="dcterms:W3CDTF">2017-03-29T02:41:00Z</dcterms:created>
  <dcterms:modified xsi:type="dcterms:W3CDTF">2017-03-30T08:26:00Z</dcterms:modified>
</cp:coreProperties>
</file>