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D1C" w:rsidRDefault="006F7D1C">
      <w:r>
        <w:rPr>
          <w:noProof/>
          <w:lang w:eastAsia="en-AU"/>
        </w:rPr>
        <w:drawing>
          <wp:inline distT="0" distB="0" distL="0" distR="0" wp14:anchorId="482C629E" wp14:editId="71C8A51F">
            <wp:extent cx="2876550" cy="733425"/>
            <wp:effectExtent l="0" t="0" r="0" b="9525"/>
            <wp:docPr id="2" name="Picture 1"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DSS logo_strip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655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9A42C0" w:rsidRPr="006F7D1C" w:rsidRDefault="006F7D1C" w:rsidP="006F7D1C">
      <w:pPr>
        <w:spacing w:after="0"/>
        <w:rPr>
          <w:rFonts w:asciiTheme="minorHAnsi" w:hAnsiTheme="minorHAnsi"/>
        </w:rPr>
      </w:pPr>
      <w:r w:rsidRPr="006F7D1C">
        <w:rPr>
          <w:rFonts w:asciiTheme="minorHAnsi" w:hAnsiTheme="minorHAnsi"/>
        </w:rPr>
        <w:t xml:space="preserve">Note: The table </w:t>
      </w:r>
      <w:r>
        <w:rPr>
          <w:rFonts w:asciiTheme="minorHAnsi" w:hAnsiTheme="minorHAnsi"/>
        </w:rPr>
        <w:t xml:space="preserve">below </w:t>
      </w:r>
      <w:r w:rsidRPr="006F7D1C">
        <w:rPr>
          <w:rFonts w:asciiTheme="minorHAnsi" w:hAnsiTheme="minorHAnsi"/>
        </w:rPr>
        <w:t xml:space="preserve">includes </w:t>
      </w:r>
      <w:r w:rsidRPr="006F7D1C">
        <w:rPr>
          <w:rFonts w:asciiTheme="minorHAnsi" w:hAnsiTheme="minorHAnsi"/>
          <w:u w:val="single"/>
        </w:rPr>
        <w:t>all</w:t>
      </w:r>
      <w:r w:rsidRPr="006F7D1C">
        <w:rPr>
          <w:rFonts w:asciiTheme="minorHAnsi" w:hAnsiTheme="minorHAnsi"/>
        </w:rPr>
        <w:t xml:space="preserve"> actual 13 and 26 week outcome claims (full and pathway) for the period between 1 April 2015 and 31 March 2016 by the new risk-adjusted funding bands. The data represents the new bands to which actual outcome claims would have been allocated based on participants' characteristics as well as local employment market conditions. '5' is the highest funding band and '1' being the lowest funding band.</w:t>
      </w:r>
      <w:r w:rsidR="009A42C0">
        <w:rPr>
          <w:rFonts w:asciiTheme="minorHAnsi" w:hAnsiTheme="minorHAnsi"/>
        </w:rPr>
        <w:t xml:space="preserve"> Please note l</w:t>
      </w:r>
      <w:r w:rsidR="009A42C0" w:rsidRPr="009A42C0">
        <w:rPr>
          <w:rFonts w:asciiTheme="minorHAnsi" w:hAnsiTheme="minorHAnsi"/>
        </w:rPr>
        <w:t xml:space="preserve">evel 5 </w:t>
      </w:r>
      <w:r w:rsidR="009A42C0">
        <w:rPr>
          <w:rFonts w:asciiTheme="minorHAnsi" w:hAnsiTheme="minorHAnsi"/>
        </w:rPr>
        <w:t xml:space="preserve">funding bands </w:t>
      </w:r>
      <w:r w:rsidR="009A42C0" w:rsidRPr="009A42C0">
        <w:rPr>
          <w:rFonts w:asciiTheme="minorHAnsi" w:hAnsiTheme="minorHAnsi"/>
        </w:rPr>
        <w:t xml:space="preserve">will be </w:t>
      </w:r>
      <w:r w:rsidR="00860F1F">
        <w:rPr>
          <w:rFonts w:asciiTheme="minorHAnsi" w:hAnsiTheme="minorHAnsi"/>
        </w:rPr>
        <w:t>paid at the respective DMS/ESS l</w:t>
      </w:r>
      <w:r w:rsidR="009A42C0" w:rsidRPr="009A42C0">
        <w:rPr>
          <w:rFonts w:asciiTheme="minorHAnsi" w:hAnsiTheme="minorHAnsi"/>
        </w:rPr>
        <w:t xml:space="preserve">evel 4 rate for </w:t>
      </w:r>
      <w:r w:rsidR="009A42C0">
        <w:rPr>
          <w:rFonts w:asciiTheme="minorHAnsi" w:hAnsiTheme="minorHAnsi"/>
        </w:rPr>
        <w:t>f</w:t>
      </w:r>
      <w:r w:rsidR="009A42C0" w:rsidRPr="009A42C0">
        <w:rPr>
          <w:rFonts w:asciiTheme="minorHAnsi" w:hAnsiTheme="minorHAnsi"/>
        </w:rPr>
        <w:t xml:space="preserve">ull and </w:t>
      </w:r>
      <w:r w:rsidR="009A42C0">
        <w:rPr>
          <w:rFonts w:asciiTheme="minorHAnsi" w:hAnsiTheme="minorHAnsi"/>
        </w:rPr>
        <w:t>p</w:t>
      </w:r>
      <w:r w:rsidR="009A42C0" w:rsidRPr="009A42C0">
        <w:rPr>
          <w:rFonts w:asciiTheme="minorHAnsi" w:hAnsiTheme="minorHAnsi"/>
        </w:rPr>
        <w:t xml:space="preserve">athway </w:t>
      </w:r>
      <w:r w:rsidR="009A42C0" w:rsidRPr="009A42C0">
        <w:rPr>
          <w:rFonts w:asciiTheme="minorHAnsi" w:hAnsiTheme="minorHAnsi"/>
          <w:u w:val="single"/>
        </w:rPr>
        <w:t xml:space="preserve">education </w:t>
      </w:r>
      <w:r w:rsidR="009A42C0">
        <w:rPr>
          <w:rFonts w:asciiTheme="minorHAnsi" w:hAnsiTheme="minorHAnsi"/>
        </w:rPr>
        <w:t>o</w:t>
      </w:r>
      <w:r w:rsidR="009A42C0" w:rsidRPr="009A42C0">
        <w:rPr>
          <w:rFonts w:asciiTheme="minorHAnsi" w:hAnsiTheme="minorHAnsi"/>
        </w:rPr>
        <w:t>utcomes.</w:t>
      </w:r>
    </w:p>
    <w:tbl>
      <w:tblPr>
        <w:tblW w:w="10416" w:type="dxa"/>
        <w:tblInd w:w="108" w:type="dxa"/>
        <w:tblLook w:val="04A0" w:firstRow="1" w:lastRow="0" w:firstColumn="1" w:lastColumn="0" w:noHBand="0" w:noVBand="1"/>
      </w:tblPr>
      <w:tblGrid>
        <w:gridCol w:w="2500"/>
        <w:gridCol w:w="521"/>
        <w:gridCol w:w="521"/>
        <w:gridCol w:w="521"/>
        <w:gridCol w:w="521"/>
        <w:gridCol w:w="521"/>
        <w:gridCol w:w="521"/>
        <w:gridCol w:w="521"/>
        <w:gridCol w:w="521"/>
        <w:gridCol w:w="521"/>
        <w:gridCol w:w="521"/>
        <w:gridCol w:w="521"/>
        <w:gridCol w:w="521"/>
        <w:gridCol w:w="521"/>
        <w:gridCol w:w="622"/>
        <w:gridCol w:w="521"/>
      </w:tblGrid>
      <w:tr w:rsidR="006F7D1C" w:rsidRPr="006F7D1C" w:rsidTr="00860F1F">
        <w:trPr>
          <w:trHeight w:val="735"/>
          <w:tblHeader/>
        </w:trPr>
        <w:tc>
          <w:tcPr>
            <w:tcW w:w="2500"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i/>
                <w:iCs/>
                <w:color w:val="414141"/>
                <w:sz w:val="20"/>
                <w:szCs w:val="20"/>
                <w:lang w:eastAsia="en-AU"/>
              </w:rPr>
            </w:pPr>
          </w:p>
        </w:tc>
        <w:tc>
          <w:tcPr>
            <w:tcW w:w="2605" w:type="dxa"/>
            <w:gridSpan w:val="5"/>
            <w:tcBorders>
              <w:top w:val="single" w:sz="8" w:space="0" w:color="auto"/>
              <w:left w:val="single" w:sz="8" w:space="0" w:color="auto"/>
              <w:bottom w:val="nil"/>
              <w:right w:val="single" w:sz="8" w:space="0" w:color="000000"/>
            </w:tcBorders>
            <w:shd w:val="clear" w:color="auto" w:fill="auto"/>
            <w:vAlign w:val="bottom"/>
            <w:hideMark/>
          </w:tcPr>
          <w:p w:rsidR="006F7D1C" w:rsidRPr="006F7D1C" w:rsidRDefault="006F7D1C" w:rsidP="006F7D1C">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Disability Management Service</w:t>
            </w:r>
            <w:r w:rsidR="00860F1F">
              <w:rPr>
                <w:rFonts w:ascii="Calibri" w:eastAsia="Times New Roman" w:hAnsi="Calibri" w:cs="Times New Roman"/>
                <w:b/>
                <w:bCs/>
                <w:color w:val="414141"/>
                <w:sz w:val="20"/>
                <w:szCs w:val="20"/>
                <w:lang w:eastAsia="en-AU"/>
              </w:rPr>
              <w:t xml:space="preserve"> (DMS)</w:t>
            </w:r>
          </w:p>
        </w:tc>
        <w:tc>
          <w:tcPr>
            <w:tcW w:w="2605" w:type="dxa"/>
            <w:gridSpan w:val="5"/>
            <w:tcBorders>
              <w:top w:val="single" w:sz="8" w:space="0" w:color="auto"/>
              <w:left w:val="single" w:sz="8" w:space="0" w:color="auto"/>
              <w:bottom w:val="nil"/>
              <w:right w:val="single" w:sz="8" w:space="0" w:color="000000"/>
            </w:tcBorders>
            <w:shd w:val="clear" w:color="auto" w:fill="auto"/>
            <w:vAlign w:val="bottom"/>
            <w:hideMark/>
          </w:tcPr>
          <w:p w:rsidR="006F7D1C" w:rsidRPr="006F7D1C" w:rsidRDefault="006F7D1C" w:rsidP="006F7D1C">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Employment Support Service</w:t>
            </w:r>
            <w:r w:rsidR="00860F1F">
              <w:rPr>
                <w:rFonts w:ascii="Calibri" w:eastAsia="Times New Roman" w:hAnsi="Calibri" w:cs="Times New Roman"/>
                <w:b/>
                <w:bCs/>
                <w:color w:val="414141"/>
                <w:sz w:val="20"/>
                <w:szCs w:val="20"/>
                <w:lang w:eastAsia="en-AU"/>
              </w:rPr>
              <w:t xml:space="preserve"> (ESS)</w:t>
            </w:r>
          </w:p>
        </w:tc>
        <w:tc>
          <w:tcPr>
            <w:tcW w:w="2706" w:type="dxa"/>
            <w:gridSpan w:val="5"/>
            <w:tcBorders>
              <w:top w:val="single" w:sz="8" w:space="0" w:color="auto"/>
              <w:left w:val="single" w:sz="8" w:space="0" w:color="auto"/>
              <w:bottom w:val="nil"/>
              <w:right w:val="single" w:sz="8" w:space="0" w:color="000000"/>
            </w:tcBorders>
            <w:shd w:val="clear" w:color="auto" w:fill="auto"/>
            <w:vAlign w:val="bottom"/>
            <w:hideMark/>
          </w:tcPr>
          <w:p w:rsidR="006F7D1C" w:rsidRPr="006F7D1C" w:rsidRDefault="006F7D1C" w:rsidP="006F7D1C">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Disability Employment Services</w:t>
            </w:r>
          </w:p>
        </w:tc>
      </w:tr>
      <w:tr w:rsidR="006F7D1C" w:rsidRPr="006F7D1C" w:rsidTr="006F7D1C">
        <w:trPr>
          <w:trHeight w:val="270"/>
        </w:trPr>
        <w:tc>
          <w:tcPr>
            <w:tcW w:w="2500" w:type="dxa"/>
            <w:tcBorders>
              <w:top w:val="single" w:sz="8" w:space="0" w:color="auto"/>
              <w:left w:val="single" w:sz="8" w:space="0" w:color="auto"/>
              <w:bottom w:val="single" w:sz="8" w:space="0" w:color="auto"/>
              <w:right w:val="nil"/>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Employment Service Area</w:t>
            </w:r>
          </w:p>
        </w:tc>
        <w:tc>
          <w:tcPr>
            <w:tcW w:w="521" w:type="dxa"/>
            <w:tcBorders>
              <w:top w:val="single" w:sz="8" w:space="0" w:color="auto"/>
              <w:left w:val="single" w:sz="8" w:space="0" w:color="auto"/>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5</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4</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3</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2</w:t>
            </w:r>
          </w:p>
        </w:tc>
        <w:tc>
          <w:tcPr>
            <w:tcW w:w="521" w:type="dxa"/>
            <w:tcBorders>
              <w:top w:val="single" w:sz="8" w:space="0" w:color="auto"/>
              <w:left w:val="nil"/>
              <w:bottom w:val="single" w:sz="8" w:space="0" w:color="auto"/>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1</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5</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4</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3</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2</w:t>
            </w:r>
          </w:p>
        </w:tc>
        <w:tc>
          <w:tcPr>
            <w:tcW w:w="521" w:type="dxa"/>
            <w:tcBorders>
              <w:top w:val="single" w:sz="8" w:space="0" w:color="auto"/>
              <w:left w:val="nil"/>
              <w:bottom w:val="single" w:sz="8" w:space="0" w:color="auto"/>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1</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5</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4</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3</w:t>
            </w:r>
          </w:p>
        </w:tc>
        <w:tc>
          <w:tcPr>
            <w:tcW w:w="622"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2</w:t>
            </w:r>
          </w:p>
        </w:tc>
        <w:tc>
          <w:tcPr>
            <w:tcW w:w="521" w:type="dxa"/>
            <w:tcBorders>
              <w:top w:val="single" w:sz="8" w:space="0" w:color="auto"/>
              <w:left w:val="nil"/>
              <w:bottom w:val="single" w:sz="8" w:space="0" w:color="auto"/>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1</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ACT/Queanbeyan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171</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170</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Adelaide Hills SA</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51</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Alice Springs NT</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proofErr w:type="spellStart"/>
            <w:r w:rsidRPr="006F7D1C">
              <w:rPr>
                <w:rFonts w:ascii="Calibri" w:eastAsia="Times New Roman" w:hAnsi="Calibri" w:cs="Times New Roman"/>
                <w:color w:val="414141"/>
                <w:sz w:val="20"/>
                <w:szCs w:val="20"/>
                <w:lang w:eastAsia="en-AU"/>
              </w:rPr>
              <w:t>Bayside</w:t>
            </w:r>
            <w:proofErr w:type="spellEnd"/>
            <w:r w:rsidRPr="006F7D1C">
              <w:rPr>
                <w:rFonts w:ascii="Calibri" w:eastAsia="Times New Roman" w:hAnsi="Calibri" w:cs="Times New Roman"/>
                <w:color w:val="414141"/>
                <w:sz w:val="20"/>
                <w:szCs w:val="20"/>
                <w:lang w:eastAsia="en-AU"/>
              </w:rPr>
              <w:t xml:space="preserve"> VIC</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244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332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482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478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308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449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653</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960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313</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Bendigo VIC</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187</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126</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Bundaberg QLD</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144</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68</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Canterbury/Bankstown</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306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354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300</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336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107</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proofErr w:type="spellStart"/>
            <w:r w:rsidRPr="006F7D1C">
              <w:rPr>
                <w:rFonts w:ascii="Calibri" w:eastAsia="Times New Roman" w:hAnsi="Calibri" w:cs="Times New Roman"/>
                <w:color w:val="414141"/>
                <w:sz w:val="20"/>
                <w:szCs w:val="20"/>
                <w:lang w:eastAsia="en-AU"/>
              </w:rPr>
              <w:t>CairnsQLD</w:t>
            </w:r>
            <w:proofErr w:type="spellEnd"/>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245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287</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104</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Calder VIC</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240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335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353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383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353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457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500</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570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206</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Capricornia QLD</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107</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59</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Central Coast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271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247</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581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293</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Chifley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70</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Clarence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136</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57</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Coffs Harbour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333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214</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374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127</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Central/West Metro</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173</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240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139</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Central West Sydney</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256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458</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584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304</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Dale WA</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Darwin NT</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64</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Eastern Adelaide SA</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128</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90</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East Gippsland VIC</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49</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84</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East Metro WA</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109</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71</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Eastern Suburbs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62</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38</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Eurobodalla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37</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29</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Eureka VIC</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190</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386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135</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Fairfield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434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414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509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604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529</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71</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Far West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proofErr w:type="spellStart"/>
            <w:r w:rsidRPr="006F7D1C">
              <w:rPr>
                <w:rFonts w:ascii="Calibri" w:eastAsia="Times New Roman" w:hAnsi="Calibri" w:cs="Times New Roman"/>
                <w:color w:val="414141"/>
                <w:sz w:val="20"/>
                <w:szCs w:val="20"/>
                <w:lang w:eastAsia="en-AU"/>
              </w:rPr>
              <w:t>Fleurieu</w:t>
            </w:r>
            <w:proofErr w:type="spellEnd"/>
            <w:r w:rsidRPr="006F7D1C">
              <w:rPr>
                <w:rFonts w:ascii="Calibri" w:eastAsia="Times New Roman" w:hAnsi="Calibri" w:cs="Times New Roman"/>
                <w:color w:val="414141"/>
                <w:sz w:val="20"/>
                <w:szCs w:val="20"/>
                <w:lang w:eastAsia="en-AU"/>
              </w:rPr>
              <w:t>/Kangaroo Is</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47</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Fraser Coast QLD</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149</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96</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Gawler SA</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94</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Geelong VIC</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254</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358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108</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Gladstone QLD</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61</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Gold Coast QLD</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414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409</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677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295</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Goldfields/Esperance</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Goulburn Valley VIC</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151</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62</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Grampians VIC</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75</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33</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Gwydir Namoi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Gympie QLD</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139</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Hampden VIC</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139</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43</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Hastings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86</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39</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Hobart TAS</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260</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42</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Hunter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175</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60</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Inner Sydney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136</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46</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Inner Western Sydney</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87</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59</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Ipswich QLD</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324</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403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211</w:t>
            </w:r>
          </w:p>
        </w:tc>
      </w:tr>
    </w:tbl>
    <w:p w:rsidR="006F7D1C" w:rsidRDefault="006F7D1C" w:rsidP="006F7D1C">
      <w:pPr>
        <w:spacing w:after="0" w:line="240" w:lineRule="auto"/>
        <w:rPr>
          <w:rFonts w:ascii="Calibri" w:eastAsia="Times New Roman" w:hAnsi="Calibri" w:cs="Times New Roman"/>
          <w:color w:val="414141"/>
          <w:sz w:val="20"/>
          <w:szCs w:val="20"/>
          <w:lang w:eastAsia="en-AU"/>
        </w:rPr>
        <w:sectPr w:rsidR="006F7D1C" w:rsidSect="006F7D1C">
          <w:footerReference w:type="default" r:id="rId9"/>
          <w:pgSz w:w="11906" w:h="16838"/>
          <w:pgMar w:top="720" w:right="720" w:bottom="720" w:left="720" w:header="510" w:footer="0" w:gutter="0"/>
          <w:cols w:space="708"/>
          <w:docGrid w:linePitch="360"/>
        </w:sectPr>
      </w:pPr>
    </w:p>
    <w:tbl>
      <w:tblPr>
        <w:tblW w:w="10416" w:type="dxa"/>
        <w:tblInd w:w="108" w:type="dxa"/>
        <w:tblLook w:val="04A0" w:firstRow="1" w:lastRow="0" w:firstColumn="1" w:lastColumn="0" w:noHBand="0" w:noVBand="1"/>
      </w:tblPr>
      <w:tblGrid>
        <w:gridCol w:w="2500"/>
        <w:gridCol w:w="521"/>
        <w:gridCol w:w="521"/>
        <w:gridCol w:w="521"/>
        <w:gridCol w:w="521"/>
        <w:gridCol w:w="521"/>
        <w:gridCol w:w="521"/>
        <w:gridCol w:w="521"/>
        <w:gridCol w:w="521"/>
        <w:gridCol w:w="521"/>
        <w:gridCol w:w="521"/>
        <w:gridCol w:w="521"/>
        <w:gridCol w:w="521"/>
        <w:gridCol w:w="521"/>
        <w:gridCol w:w="622"/>
        <w:gridCol w:w="521"/>
      </w:tblGrid>
      <w:tr w:rsidR="006F7D1C" w:rsidRPr="006F7D1C" w:rsidTr="009A42C0">
        <w:trPr>
          <w:trHeight w:val="735"/>
        </w:trPr>
        <w:tc>
          <w:tcPr>
            <w:tcW w:w="2500" w:type="dxa"/>
            <w:tcBorders>
              <w:top w:val="nil"/>
              <w:left w:val="nil"/>
              <w:bottom w:val="nil"/>
              <w:right w:val="nil"/>
            </w:tcBorders>
            <w:shd w:val="clear" w:color="auto" w:fill="auto"/>
            <w:noWrap/>
            <w:vAlign w:val="bottom"/>
            <w:hideMark/>
          </w:tcPr>
          <w:p w:rsidR="006F7D1C" w:rsidRPr="006F7D1C" w:rsidRDefault="006F7D1C" w:rsidP="009A42C0">
            <w:pPr>
              <w:spacing w:after="0" w:line="240" w:lineRule="auto"/>
              <w:rPr>
                <w:rFonts w:ascii="Calibri" w:eastAsia="Times New Roman" w:hAnsi="Calibri" w:cs="Times New Roman"/>
                <w:i/>
                <w:iCs/>
                <w:color w:val="414141"/>
                <w:sz w:val="20"/>
                <w:szCs w:val="20"/>
                <w:lang w:eastAsia="en-AU"/>
              </w:rPr>
            </w:pPr>
          </w:p>
        </w:tc>
        <w:tc>
          <w:tcPr>
            <w:tcW w:w="2605" w:type="dxa"/>
            <w:gridSpan w:val="5"/>
            <w:tcBorders>
              <w:top w:val="single" w:sz="8" w:space="0" w:color="auto"/>
              <w:left w:val="single" w:sz="8" w:space="0" w:color="auto"/>
              <w:bottom w:val="nil"/>
              <w:right w:val="single" w:sz="8" w:space="0" w:color="000000"/>
            </w:tcBorders>
            <w:shd w:val="clear" w:color="auto" w:fill="auto"/>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Disability Management Service</w:t>
            </w:r>
            <w:r w:rsidR="00860F1F">
              <w:rPr>
                <w:rFonts w:ascii="Calibri" w:eastAsia="Times New Roman" w:hAnsi="Calibri" w:cs="Times New Roman"/>
                <w:b/>
                <w:bCs/>
                <w:color w:val="414141"/>
                <w:sz w:val="20"/>
                <w:szCs w:val="20"/>
                <w:lang w:eastAsia="en-AU"/>
              </w:rPr>
              <w:t xml:space="preserve"> (DMS)</w:t>
            </w:r>
          </w:p>
        </w:tc>
        <w:tc>
          <w:tcPr>
            <w:tcW w:w="2605" w:type="dxa"/>
            <w:gridSpan w:val="5"/>
            <w:tcBorders>
              <w:top w:val="single" w:sz="8" w:space="0" w:color="auto"/>
              <w:left w:val="single" w:sz="8" w:space="0" w:color="auto"/>
              <w:bottom w:val="nil"/>
              <w:right w:val="single" w:sz="8" w:space="0" w:color="000000"/>
            </w:tcBorders>
            <w:shd w:val="clear" w:color="auto" w:fill="auto"/>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Employment Support Service</w:t>
            </w:r>
            <w:r w:rsidR="00860F1F">
              <w:rPr>
                <w:rFonts w:ascii="Calibri" w:eastAsia="Times New Roman" w:hAnsi="Calibri" w:cs="Times New Roman"/>
                <w:b/>
                <w:bCs/>
                <w:color w:val="414141"/>
                <w:sz w:val="20"/>
                <w:szCs w:val="20"/>
                <w:lang w:eastAsia="en-AU"/>
              </w:rPr>
              <w:t xml:space="preserve"> (ESS)</w:t>
            </w:r>
          </w:p>
        </w:tc>
        <w:tc>
          <w:tcPr>
            <w:tcW w:w="2706" w:type="dxa"/>
            <w:gridSpan w:val="5"/>
            <w:tcBorders>
              <w:top w:val="single" w:sz="8" w:space="0" w:color="auto"/>
              <w:left w:val="single" w:sz="8" w:space="0" w:color="auto"/>
              <w:bottom w:val="nil"/>
              <w:right w:val="single" w:sz="8" w:space="0" w:color="000000"/>
            </w:tcBorders>
            <w:shd w:val="clear" w:color="auto" w:fill="auto"/>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Disability Employment Services</w:t>
            </w:r>
          </w:p>
        </w:tc>
      </w:tr>
      <w:tr w:rsidR="006F7D1C" w:rsidRPr="006F7D1C" w:rsidTr="009A42C0">
        <w:trPr>
          <w:trHeight w:val="270"/>
        </w:trPr>
        <w:tc>
          <w:tcPr>
            <w:tcW w:w="2500" w:type="dxa"/>
            <w:tcBorders>
              <w:top w:val="single" w:sz="8" w:space="0" w:color="auto"/>
              <w:left w:val="single" w:sz="8" w:space="0" w:color="auto"/>
              <w:bottom w:val="single" w:sz="8" w:space="0" w:color="auto"/>
              <w:right w:val="nil"/>
            </w:tcBorders>
            <w:shd w:val="clear" w:color="auto" w:fill="auto"/>
            <w:noWrap/>
            <w:vAlign w:val="bottom"/>
            <w:hideMark/>
          </w:tcPr>
          <w:p w:rsidR="006F7D1C" w:rsidRPr="006F7D1C" w:rsidRDefault="006F7D1C" w:rsidP="009A42C0">
            <w:pPr>
              <w:spacing w:after="0" w:line="240" w:lineRule="auto"/>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Employment Service Area</w:t>
            </w:r>
          </w:p>
        </w:tc>
        <w:tc>
          <w:tcPr>
            <w:tcW w:w="521" w:type="dxa"/>
            <w:tcBorders>
              <w:top w:val="single" w:sz="8" w:space="0" w:color="auto"/>
              <w:left w:val="single" w:sz="8" w:space="0" w:color="auto"/>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5</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4</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3</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2</w:t>
            </w:r>
          </w:p>
        </w:tc>
        <w:tc>
          <w:tcPr>
            <w:tcW w:w="521" w:type="dxa"/>
            <w:tcBorders>
              <w:top w:val="single" w:sz="8" w:space="0" w:color="auto"/>
              <w:left w:val="nil"/>
              <w:bottom w:val="single" w:sz="8" w:space="0" w:color="auto"/>
              <w:right w:val="single" w:sz="8" w:space="0" w:color="auto"/>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1</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5</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4</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3</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2</w:t>
            </w:r>
          </w:p>
        </w:tc>
        <w:tc>
          <w:tcPr>
            <w:tcW w:w="521" w:type="dxa"/>
            <w:tcBorders>
              <w:top w:val="single" w:sz="8" w:space="0" w:color="auto"/>
              <w:left w:val="nil"/>
              <w:bottom w:val="single" w:sz="8" w:space="0" w:color="auto"/>
              <w:right w:val="single" w:sz="8" w:space="0" w:color="auto"/>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1</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5</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4</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3</w:t>
            </w:r>
          </w:p>
        </w:tc>
        <w:tc>
          <w:tcPr>
            <w:tcW w:w="622"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2</w:t>
            </w:r>
          </w:p>
        </w:tc>
        <w:tc>
          <w:tcPr>
            <w:tcW w:w="521" w:type="dxa"/>
            <w:tcBorders>
              <w:top w:val="single" w:sz="8" w:space="0" w:color="auto"/>
              <w:left w:val="nil"/>
              <w:bottom w:val="single" w:sz="8" w:space="0" w:color="auto"/>
              <w:right w:val="single" w:sz="8" w:space="0" w:color="auto"/>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1</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Kadina/Clare SA</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proofErr w:type="spellStart"/>
            <w:r w:rsidRPr="006F7D1C">
              <w:rPr>
                <w:rFonts w:ascii="Calibri" w:eastAsia="Times New Roman" w:hAnsi="Calibri" w:cs="Times New Roman"/>
                <w:color w:val="414141"/>
                <w:sz w:val="20"/>
                <w:szCs w:val="20"/>
                <w:lang w:eastAsia="en-AU"/>
              </w:rPr>
              <w:t>Keepit</w:t>
            </w:r>
            <w:proofErr w:type="spellEnd"/>
            <w:r w:rsidRPr="006F7D1C">
              <w:rPr>
                <w:rFonts w:ascii="Calibri" w:eastAsia="Times New Roman" w:hAnsi="Calibri" w:cs="Times New Roman"/>
                <w:color w:val="414141"/>
                <w:sz w:val="20"/>
                <w:szCs w:val="20"/>
                <w:lang w:eastAsia="en-AU"/>
              </w:rPr>
              <w:t xml:space="preserve">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61</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Kiewa VIC</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75</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100</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Kimberley WA</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Lachlan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Launceston TAS</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172</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65</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Latrobe Valley VIC</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154</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255</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Liverpool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264</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282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109</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Logan QLD</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249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242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364</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468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197</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Lower Hunter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280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365</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407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86</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Lower South Coast</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38</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27</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Macarthur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272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254</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437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213</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Mackay QLD</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118</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60</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Macleay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39</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Manning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107</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36</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Maroondah VIC</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284</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151</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Mid Murray VIC</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54</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29</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Midlands/</w:t>
            </w:r>
            <w:proofErr w:type="spellStart"/>
            <w:r w:rsidRPr="006F7D1C">
              <w:rPr>
                <w:rFonts w:ascii="Calibri" w:eastAsia="Times New Roman" w:hAnsi="Calibri" w:cs="Times New Roman"/>
                <w:color w:val="414141"/>
                <w:sz w:val="20"/>
                <w:szCs w:val="20"/>
                <w:lang w:eastAsia="en-AU"/>
              </w:rPr>
              <w:t>Wheatbelt</w:t>
            </w:r>
            <w:proofErr w:type="spellEnd"/>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28</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Monash VIC</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363</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515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209</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Mt Isa QLD</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Murray Darling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proofErr w:type="spellStart"/>
            <w:r w:rsidRPr="006F7D1C">
              <w:rPr>
                <w:rFonts w:ascii="Calibri" w:eastAsia="Times New Roman" w:hAnsi="Calibri" w:cs="Times New Roman"/>
                <w:color w:val="414141"/>
                <w:sz w:val="20"/>
                <w:szCs w:val="20"/>
                <w:lang w:eastAsia="en-AU"/>
              </w:rPr>
              <w:t>Murraylands</w:t>
            </w:r>
            <w:proofErr w:type="spellEnd"/>
            <w:r w:rsidRPr="006F7D1C">
              <w:rPr>
                <w:rFonts w:ascii="Calibri" w:eastAsia="Times New Roman" w:hAnsi="Calibri" w:cs="Times New Roman"/>
                <w:color w:val="414141"/>
                <w:sz w:val="20"/>
                <w:szCs w:val="20"/>
                <w:lang w:eastAsia="en-AU"/>
              </w:rPr>
              <w:t xml:space="preserve"> SA</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66</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Mid West/Gascoyne</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33</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North Country SA</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56</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New England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73</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Nepean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241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466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421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346</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617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463</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Northern Adelaide SA</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335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419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463</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428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141</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North Brisbane QLD</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274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431</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589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256</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North Coast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103</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41</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North Metro WA</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227</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300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159</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Northern Sydney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195</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167</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Outer North Brisbane</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256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314</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430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161</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Orana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50</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Ovens VIC</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48</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87</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Outer Western Sydney</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315</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370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173</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Patterson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82</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Peninsula VIC</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335</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155</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Port Lincoln/Ceduna</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Plenty VIC</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244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348</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495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262</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Port Pirie SA</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Richmond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101</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56</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Riverland SA</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51</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South East SA</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121</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St George-Sutherland</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274</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335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372</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Shoalhaven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93</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57</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Southern Adelaide SA</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382</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384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147</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South Brisbane QLD</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249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330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302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411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551</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741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392</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South Eastern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93</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68</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Southern Ranges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62</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51</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Southern WA</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134</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154</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Sturt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64</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Sunshine Coast QLD</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280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304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298</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603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404</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proofErr w:type="spellStart"/>
            <w:r w:rsidRPr="006F7D1C">
              <w:rPr>
                <w:rFonts w:ascii="Calibri" w:eastAsia="Times New Roman" w:hAnsi="Calibri" w:cs="Times New Roman"/>
                <w:color w:val="414141"/>
                <w:sz w:val="20"/>
                <w:szCs w:val="20"/>
                <w:lang w:eastAsia="en-AU"/>
              </w:rPr>
              <w:t>Sunraysia</w:t>
            </w:r>
            <w:proofErr w:type="spellEnd"/>
            <w:r w:rsidRPr="006F7D1C">
              <w:rPr>
                <w:rFonts w:ascii="Calibri" w:eastAsia="Times New Roman" w:hAnsi="Calibri" w:cs="Times New Roman"/>
                <w:color w:val="414141"/>
                <w:sz w:val="20"/>
                <w:szCs w:val="20"/>
                <w:lang w:eastAsia="en-AU"/>
              </w:rPr>
              <w:t xml:space="preserve"> VIC</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93</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35</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Toowoomba QLD</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186</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118</w:t>
            </w:r>
          </w:p>
        </w:tc>
      </w:tr>
    </w:tbl>
    <w:p w:rsidR="006F7D1C" w:rsidRDefault="006F7D1C" w:rsidP="006F7D1C">
      <w:pPr>
        <w:spacing w:after="0" w:line="240" w:lineRule="auto"/>
        <w:rPr>
          <w:rFonts w:ascii="Calibri" w:eastAsia="Times New Roman" w:hAnsi="Calibri" w:cs="Times New Roman"/>
          <w:color w:val="414141"/>
          <w:sz w:val="20"/>
          <w:szCs w:val="20"/>
          <w:lang w:eastAsia="en-AU"/>
        </w:rPr>
        <w:sectPr w:rsidR="006F7D1C" w:rsidSect="006F7D1C">
          <w:pgSz w:w="11906" w:h="16838"/>
          <w:pgMar w:top="720" w:right="720" w:bottom="720" w:left="720" w:header="708" w:footer="708" w:gutter="0"/>
          <w:cols w:space="708"/>
          <w:docGrid w:linePitch="360"/>
        </w:sectPr>
      </w:pPr>
    </w:p>
    <w:tbl>
      <w:tblPr>
        <w:tblW w:w="10416" w:type="dxa"/>
        <w:tblInd w:w="108" w:type="dxa"/>
        <w:tblLook w:val="04A0" w:firstRow="1" w:lastRow="0" w:firstColumn="1" w:lastColumn="0" w:noHBand="0" w:noVBand="1"/>
      </w:tblPr>
      <w:tblGrid>
        <w:gridCol w:w="2500"/>
        <w:gridCol w:w="521"/>
        <w:gridCol w:w="521"/>
        <w:gridCol w:w="521"/>
        <w:gridCol w:w="521"/>
        <w:gridCol w:w="521"/>
        <w:gridCol w:w="521"/>
        <w:gridCol w:w="521"/>
        <w:gridCol w:w="521"/>
        <w:gridCol w:w="521"/>
        <w:gridCol w:w="521"/>
        <w:gridCol w:w="521"/>
        <w:gridCol w:w="521"/>
        <w:gridCol w:w="521"/>
        <w:gridCol w:w="622"/>
        <w:gridCol w:w="521"/>
      </w:tblGrid>
      <w:tr w:rsidR="006F7D1C" w:rsidRPr="006F7D1C" w:rsidTr="009A42C0">
        <w:trPr>
          <w:trHeight w:val="735"/>
        </w:trPr>
        <w:tc>
          <w:tcPr>
            <w:tcW w:w="2500" w:type="dxa"/>
            <w:tcBorders>
              <w:top w:val="nil"/>
              <w:left w:val="nil"/>
              <w:bottom w:val="nil"/>
              <w:right w:val="nil"/>
            </w:tcBorders>
            <w:shd w:val="clear" w:color="auto" w:fill="auto"/>
            <w:noWrap/>
            <w:vAlign w:val="bottom"/>
            <w:hideMark/>
          </w:tcPr>
          <w:p w:rsidR="006F7D1C" w:rsidRPr="006F7D1C" w:rsidRDefault="006F7D1C" w:rsidP="009A42C0">
            <w:pPr>
              <w:spacing w:after="0" w:line="240" w:lineRule="auto"/>
              <w:rPr>
                <w:rFonts w:ascii="Calibri" w:eastAsia="Times New Roman" w:hAnsi="Calibri" w:cs="Times New Roman"/>
                <w:i/>
                <w:iCs/>
                <w:color w:val="414141"/>
                <w:sz w:val="20"/>
                <w:szCs w:val="20"/>
                <w:lang w:eastAsia="en-AU"/>
              </w:rPr>
            </w:pPr>
          </w:p>
        </w:tc>
        <w:tc>
          <w:tcPr>
            <w:tcW w:w="2605" w:type="dxa"/>
            <w:gridSpan w:val="5"/>
            <w:tcBorders>
              <w:top w:val="single" w:sz="8" w:space="0" w:color="auto"/>
              <w:left w:val="single" w:sz="8" w:space="0" w:color="auto"/>
              <w:bottom w:val="nil"/>
              <w:right w:val="single" w:sz="8" w:space="0" w:color="000000"/>
            </w:tcBorders>
            <w:shd w:val="clear" w:color="auto" w:fill="auto"/>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Disability Management Service</w:t>
            </w:r>
            <w:r w:rsidR="00860F1F">
              <w:rPr>
                <w:rFonts w:ascii="Calibri" w:eastAsia="Times New Roman" w:hAnsi="Calibri" w:cs="Times New Roman"/>
                <w:b/>
                <w:bCs/>
                <w:color w:val="414141"/>
                <w:sz w:val="20"/>
                <w:szCs w:val="20"/>
                <w:lang w:eastAsia="en-AU"/>
              </w:rPr>
              <w:t xml:space="preserve"> (DMS)</w:t>
            </w:r>
          </w:p>
        </w:tc>
        <w:tc>
          <w:tcPr>
            <w:tcW w:w="2605" w:type="dxa"/>
            <w:gridSpan w:val="5"/>
            <w:tcBorders>
              <w:top w:val="single" w:sz="8" w:space="0" w:color="auto"/>
              <w:left w:val="single" w:sz="8" w:space="0" w:color="auto"/>
              <w:bottom w:val="nil"/>
              <w:right w:val="single" w:sz="8" w:space="0" w:color="000000"/>
            </w:tcBorders>
            <w:shd w:val="clear" w:color="auto" w:fill="auto"/>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Employment Support Service</w:t>
            </w:r>
            <w:r w:rsidR="00860F1F">
              <w:rPr>
                <w:rFonts w:ascii="Calibri" w:eastAsia="Times New Roman" w:hAnsi="Calibri" w:cs="Times New Roman"/>
                <w:b/>
                <w:bCs/>
                <w:color w:val="414141"/>
                <w:sz w:val="20"/>
                <w:szCs w:val="20"/>
                <w:lang w:eastAsia="en-AU"/>
              </w:rPr>
              <w:t xml:space="preserve"> (ESS)</w:t>
            </w:r>
            <w:bookmarkStart w:id="0" w:name="_GoBack"/>
            <w:bookmarkEnd w:id="0"/>
          </w:p>
        </w:tc>
        <w:tc>
          <w:tcPr>
            <w:tcW w:w="2706" w:type="dxa"/>
            <w:gridSpan w:val="5"/>
            <w:tcBorders>
              <w:top w:val="single" w:sz="8" w:space="0" w:color="auto"/>
              <w:left w:val="single" w:sz="8" w:space="0" w:color="auto"/>
              <w:bottom w:val="nil"/>
              <w:right w:val="single" w:sz="8" w:space="0" w:color="000000"/>
            </w:tcBorders>
            <w:shd w:val="clear" w:color="auto" w:fill="auto"/>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Disability Employment Services</w:t>
            </w:r>
          </w:p>
        </w:tc>
      </w:tr>
      <w:tr w:rsidR="006F7D1C" w:rsidRPr="006F7D1C" w:rsidTr="009A42C0">
        <w:trPr>
          <w:trHeight w:val="270"/>
        </w:trPr>
        <w:tc>
          <w:tcPr>
            <w:tcW w:w="2500" w:type="dxa"/>
            <w:tcBorders>
              <w:top w:val="single" w:sz="8" w:space="0" w:color="auto"/>
              <w:left w:val="single" w:sz="8" w:space="0" w:color="auto"/>
              <w:bottom w:val="single" w:sz="8" w:space="0" w:color="auto"/>
              <w:right w:val="nil"/>
            </w:tcBorders>
            <w:shd w:val="clear" w:color="auto" w:fill="auto"/>
            <w:noWrap/>
            <w:vAlign w:val="bottom"/>
            <w:hideMark/>
          </w:tcPr>
          <w:p w:rsidR="006F7D1C" w:rsidRPr="006F7D1C" w:rsidRDefault="006F7D1C" w:rsidP="009A42C0">
            <w:pPr>
              <w:spacing w:after="0" w:line="240" w:lineRule="auto"/>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Employment Service Area</w:t>
            </w:r>
          </w:p>
        </w:tc>
        <w:tc>
          <w:tcPr>
            <w:tcW w:w="521" w:type="dxa"/>
            <w:tcBorders>
              <w:top w:val="single" w:sz="8" w:space="0" w:color="auto"/>
              <w:left w:val="single" w:sz="8" w:space="0" w:color="auto"/>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5</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4</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3</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2</w:t>
            </w:r>
          </w:p>
        </w:tc>
        <w:tc>
          <w:tcPr>
            <w:tcW w:w="521" w:type="dxa"/>
            <w:tcBorders>
              <w:top w:val="single" w:sz="8" w:space="0" w:color="auto"/>
              <w:left w:val="nil"/>
              <w:bottom w:val="single" w:sz="8" w:space="0" w:color="auto"/>
              <w:right w:val="single" w:sz="8" w:space="0" w:color="auto"/>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1</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5</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4</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3</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2</w:t>
            </w:r>
          </w:p>
        </w:tc>
        <w:tc>
          <w:tcPr>
            <w:tcW w:w="521" w:type="dxa"/>
            <w:tcBorders>
              <w:top w:val="single" w:sz="8" w:space="0" w:color="auto"/>
              <w:left w:val="nil"/>
              <w:bottom w:val="single" w:sz="8" w:space="0" w:color="auto"/>
              <w:right w:val="single" w:sz="8" w:space="0" w:color="auto"/>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1</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5</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4</w:t>
            </w:r>
          </w:p>
        </w:tc>
        <w:tc>
          <w:tcPr>
            <w:tcW w:w="521"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3</w:t>
            </w:r>
          </w:p>
        </w:tc>
        <w:tc>
          <w:tcPr>
            <w:tcW w:w="622" w:type="dxa"/>
            <w:tcBorders>
              <w:top w:val="single" w:sz="8" w:space="0" w:color="auto"/>
              <w:left w:val="nil"/>
              <w:bottom w:val="single" w:sz="8" w:space="0" w:color="auto"/>
              <w:right w:val="nil"/>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2</w:t>
            </w:r>
          </w:p>
        </w:tc>
        <w:tc>
          <w:tcPr>
            <w:tcW w:w="521" w:type="dxa"/>
            <w:tcBorders>
              <w:top w:val="single" w:sz="8" w:space="0" w:color="auto"/>
              <w:left w:val="nil"/>
              <w:bottom w:val="single" w:sz="8" w:space="0" w:color="auto"/>
              <w:right w:val="single" w:sz="8" w:space="0" w:color="auto"/>
            </w:tcBorders>
            <w:shd w:val="clear" w:color="auto" w:fill="auto"/>
            <w:noWrap/>
            <w:vAlign w:val="bottom"/>
            <w:hideMark/>
          </w:tcPr>
          <w:p w:rsidR="006F7D1C" w:rsidRPr="006F7D1C" w:rsidRDefault="006F7D1C" w:rsidP="009A42C0">
            <w:pPr>
              <w:spacing w:after="0" w:line="240" w:lineRule="auto"/>
              <w:jc w:val="center"/>
              <w:rPr>
                <w:rFonts w:ascii="Calibri" w:eastAsia="Times New Roman" w:hAnsi="Calibri" w:cs="Times New Roman"/>
                <w:b/>
                <w:bCs/>
                <w:color w:val="414141"/>
                <w:sz w:val="20"/>
                <w:szCs w:val="20"/>
                <w:lang w:eastAsia="en-AU"/>
              </w:rPr>
            </w:pPr>
            <w:r w:rsidRPr="006F7D1C">
              <w:rPr>
                <w:rFonts w:ascii="Calibri" w:eastAsia="Times New Roman" w:hAnsi="Calibri" w:cs="Times New Roman"/>
                <w:b/>
                <w:bCs/>
                <w:color w:val="414141"/>
                <w:sz w:val="20"/>
                <w:szCs w:val="20"/>
                <w:lang w:eastAsia="en-AU"/>
              </w:rPr>
              <w:t>1</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Townsville QLD</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202</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276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163</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Tweed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72</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43</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Upper Hunter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37</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Warwick QLD</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67</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107</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Western Downs QLD</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Western Adelaide SA</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52</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219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201</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59</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Western District VIC</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78</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17</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Westgate VIC</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306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475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570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661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339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473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658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886</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1000</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355</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proofErr w:type="spellStart"/>
            <w:r w:rsidRPr="006F7D1C">
              <w:rPr>
                <w:rFonts w:ascii="Calibri" w:eastAsia="Times New Roman" w:hAnsi="Calibri" w:cs="Times New Roman"/>
                <w:color w:val="414141"/>
                <w:sz w:val="20"/>
                <w:szCs w:val="20"/>
                <w:lang w:eastAsia="en-AU"/>
              </w:rPr>
              <w:t>Windamere</w:t>
            </w:r>
            <w:proofErr w:type="spellEnd"/>
            <w:r w:rsidRPr="006F7D1C">
              <w:rPr>
                <w:rFonts w:ascii="Calibri" w:eastAsia="Times New Roman" w:hAnsi="Calibri" w:cs="Times New Roman"/>
                <w:color w:val="414141"/>
                <w:sz w:val="20"/>
                <w:szCs w:val="20"/>
                <w:lang w:eastAsia="en-AU"/>
              </w:rPr>
              <w:t xml:space="preserve">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31</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23</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33</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77</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29</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West and North West</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111</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68</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94</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36</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156</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62</w:t>
            </w:r>
          </w:p>
        </w:tc>
      </w:tr>
      <w:tr w:rsidR="006F7D1C" w:rsidRPr="006F7D1C" w:rsidTr="006F7D1C">
        <w:trPr>
          <w:trHeight w:val="255"/>
        </w:trPr>
        <w:tc>
          <w:tcPr>
            <w:tcW w:w="2500" w:type="dxa"/>
            <w:tcBorders>
              <w:top w:val="nil"/>
              <w:left w:val="single" w:sz="8" w:space="0" w:color="auto"/>
              <w:bottom w:val="nil"/>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Wollongong NSW</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60</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139</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79</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146</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117</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44</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115</w:t>
            </w:r>
          </w:p>
        </w:tc>
        <w:tc>
          <w:tcPr>
            <w:tcW w:w="521"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164</w:t>
            </w:r>
          </w:p>
        </w:tc>
        <w:tc>
          <w:tcPr>
            <w:tcW w:w="622" w:type="dxa"/>
            <w:tcBorders>
              <w:top w:val="nil"/>
              <w:left w:val="nil"/>
              <w:bottom w:val="nil"/>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285</w:t>
            </w:r>
          </w:p>
        </w:tc>
        <w:tc>
          <w:tcPr>
            <w:tcW w:w="521" w:type="dxa"/>
            <w:tcBorders>
              <w:top w:val="nil"/>
              <w:left w:val="nil"/>
              <w:bottom w:val="nil"/>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149</w:t>
            </w:r>
          </w:p>
        </w:tc>
      </w:tr>
      <w:tr w:rsidR="006F7D1C" w:rsidRPr="006F7D1C" w:rsidTr="006F7D1C">
        <w:trPr>
          <w:trHeight w:val="270"/>
        </w:trPr>
        <w:tc>
          <w:tcPr>
            <w:tcW w:w="2500" w:type="dxa"/>
            <w:tcBorders>
              <w:top w:val="nil"/>
              <w:left w:val="single" w:sz="8" w:space="0" w:color="auto"/>
              <w:bottom w:val="single" w:sz="8" w:space="0" w:color="auto"/>
              <w:right w:val="single" w:sz="8" w:space="0" w:color="auto"/>
            </w:tcBorders>
            <w:shd w:val="clear" w:color="auto" w:fill="auto"/>
            <w:noWrap/>
            <w:vAlign w:val="bottom"/>
            <w:hideMark/>
          </w:tcPr>
          <w:p w:rsidR="006F7D1C" w:rsidRPr="006F7D1C" w:rsidRDefault="006F7D1C" w:rsidP="006F7D1C">
            <w:pPr>
              <w:spacing w:after="0" w:line="240" w:lineRule="auto"/>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Yarra VIC</w:t>
            </w:r>
          </w:p>
        </w:tc>
        <w:tc>
          <w:tcPr>
            <w:tcW w:w="521" w:type="dxa"/>
            <w:tcBorders>
              <w:top w:val="nil"/>
              <w:left w:val="nil"/>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20</w:t>
            </w:r>
          </w:p>
        </w:tc>
        <w:tc>
          <w:tcPr>
            <w:tcW w:w="521" w:type="dxa"/>
            <w:tcBorders>
              <w:top w:val="nil"/>
              <w:left w:val="nil"/>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32</w:t>
            </w:r>
          </w:p>
        </w:tc>
        <w:tc>
          <w:tcPr>
            <w:tcW w:w="521" w:type="dxa"/>
            <w:tcBorders>
              <w:top w:val="nil"/>
              <w:left w:val="nil"/>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55</w:t>
            </w:r>
          </w:p>
        </w:tc>
        <w:tc>
          <w:tcPr>
            <w:tcW w:w="521" w:type="dxa"/>
            <w:tcBorders>
              <w:top w:val="nil"/>
              <w:left w:val="nil"/>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84</w:t>
            </w:r>
          </w:p>
        </w:tc>
        <w:tc>
          <w:tcPr>
            <w:tcW w:w="521" w:type="dxa"/>
            <w:tcBorders>
              <w:top w:val="nil"/>
              <w:left w:val="nil"/>
              <w:bottom w:val="single" w:sz="8" w:space="0" w:color="auto"/>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27</w:t>
            </w:r>
          </w:p>
        </w:tc>
        <w:tc>
          <w:tcPr>
            <w:tcW w:w="521" w:type="dxa"/>
            <w:tcBorders>
              <w:top w:val="nil"/>
              <w:left w:val="nil"/>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38</w:t>
            </w:r>
          </w:p>
        </w:tc>
        <w:tc>
          <w:tcPr>
            <w:tcW w:w="521" w:type="dxa"/>
            <w:tcBorders>
              <w:top w:val="nil"/>
              <w:left w:val="nil"/>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63</w:t>
            </w:r>
          </w:p>
        </w:tc>
        <w:tc>
          <w:tcPr>
            <w:tcW w:w="521" w:type="dxa"/>
            <w:tcBorders>
              <w:top w:val="nil"/>
              <w:left w:val="nil"/>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68</w:t>
            </w:r>
          </w:p>
        </w:tc>
        <w:tc>
          <w:tcPr>
            <w:tcW w:w="521" w:type="dxa"/>
            <w:tcBorders>
              <w:top w:val="nil"/>
              <w:left w:val="nil"/>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182</w:t>
            </w:r>
          </w:p>
        </w:tc>
        <w:tc>
          <w:tcPr>
            <w:tcW w:w="521" w:type="dxa"/>
            <w:tcBorders>
              <w:top w:val="nil"/>
              <w:left w:val="nil"/>
              <w:bottom w:val="single" w:sz="8" w:space="0" w:color="auto"/>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67</w:t>
            </w:r>
          </w:p>
        </w:tc>
        <w:tc>
          <w:tcPr>
            <w:tcW w:w="521" w:type="dxa"/>
            <w:tcBorders>
              <w:top w:val="nil"/>
              <w:left w:val="nil"/>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58</w:t>
            </w:r>
          </w:p>
        </w:tc>
        <w:tc>
          <w:tcPr>
            <w:tcW w:w="521" w:type="dxa"/>
            <w:tcBorders>
              <w:top w:val="nil"/>
              <w:left w:val="nil"/>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95</w:t>
            </w:r>
          </w:p>
        </w:tc>
        <w:tc>
          <w:tcPr>
            <w:tcW w:w="521" w:type="dxa"/>
            <w:tcBorders>
              <w:top w:val="nil"/>
              <w:left w:val="nil"/>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123</w:t>
            </w:r>
          </w:p>
        </w:tc>
        <w:tc>
          <w:tcPr>
            <w:tcW w:w="622" w:type="dxa"/>
            <w:tcBorders>
              <w:top w:val="nil"/>
              <w:left w:val="nil"/>
              <w:bottom w:val="single" w:sz="8" w:space="0" w:color="auto"/>
              <w:right w:val="nil"/>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266</w:t>
            </w:r>
          </w:p>
        </w:tc>
        <w:tc>
          <w:tcPr>
            <w:tcW w:w="521" w:type="dxa"/>
            <w:tcBorders>
              <w:top w:val="nil"/>
              <w:left w:val="nil"/>
              <w:bottom w:val="single" w:sz="8" w:space="0" w:color="auto"/>
              <w:right w:val="single" w:sz="8" w:space="0" w:color="auto"/>
            </w:tcBorders>
            <w:shd w:val="clear" w:color="auto" w:fill="auto"/>
            <w:noWrap/>
            <w:vAlign w:val="bottom"/>
            <w:hideMark/>
          </w:tcPr>
          <w:p w:rsidR="006F7D1C" w:rsidRPr="006F7D1C" w:rsidRDefault="006F7D1C" w:rsidP="006F7D1C">
            <w:pPr>
              <w:spacing w:after="0" w:line="240" w:lineRule="auto"/>
              <w:jc w:val="center"/>
              <w:rPr>
                <w:rFonts w:ascii="Calibri" w:eastAsia="Times New Roman" w:hAnsi="Calibri" w:cs="Times New Roman"/>
                <w:color w:val="414141"/>
                <w:sz w:val="20"/>
                <w:szCs w:val="20"/>
                <w:lang w:eastAsia="en-AU"/>
              </w:rPr>
            </w:pPr>
            <w:r w:rsidRPr="006F7D1C">
              <w:rPr>
                <w:rFonts w:ascii="Calibri" w:eastAsia="Times New Roman" w:hAnsi="Calibri" w:cs="Times New Roman"/>
                <w:color w:val="414141"/>
                <w:sz w:val="20"/>
                <w:szCs w:val="20"/>
                <w:lang w:eastAsia="en-AU"/>
              </w:rPr>
              <w:t>94</w:t>
            </w:r>
          </w:p>
        </w:tc>
      </w:tr>
    </w:tbl>
    <w:p w:rsidR="007B0256" w:rsidRPr="005C3AA9" w:rsidRDefault="007B0256" w:rsidP="004B54CA">
      <w:pPr>
        <w:rPr>
          <w:rStyle w:val="BookTitle"/>
          <w:i w:val="0"/>
          <w:iCs w:val="0"/>
          <w:smallCaps w:val="0"/>
          <w:spacing w:val="0"/>
        </w:rPr>
      </w:pPr>
    </w:p>
    <w:sectPr w:rsidR="007B0256" w:rsidRPr="005C3AA9" w:rsidSect="006F7D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2C0" w:rsidRDefault="009A42C0" w:rsidP="006F7D1C">
      <w:pPr>
        <w:spacing w:after="0" w:line="240" w:lineRule="auto"/>
      </w:pPr>
      <w:r>
        <w:separator/>
      </w:r>
    </w:p>
  </w:endnote>
  <w:endnote w:type="continuationSeparator" w:id="0">
    <w:p w:rsidR="009A42C0" w:rsidRDefault="009A42C0" w:rsidP="006F7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412926"/>
      <w:docPartObj>
        <w:docPartGallery w:val="Page Numbers (Bottom of Page)"/>
        <w:docPartUnique/>
      </w:docPartObj>
    </w:sdtPr>
    <w:sdtEndPr>
      <w:rPr>
        <w:color w:val="808080" w:themeColor="background1" w:themeShade="80"/>
        <w:spacing w:val="60"/>
      </w:rPr>
    </w:sdtEndPr>
    <w:sdtContent>
      <w:p w:rsidR="009A42C0" w:rsidRDefault="009A42C0">
        <w:pPr>
          <w:pStyle w:val="Footer"/>
          <w:pBdr>
            <w:top w:val="single" w:sz="4" w:space="1" w:color="D9D9D9" w:themeColor="background1" w:themeShade="D9"/>
          </w:pBdr>
          <w:jc w:val="right"/>
        </w:pPr>
        <w:r>
          <w:fldChar w:fldCharType="begin"/>
        </w:r>
        <w:r>
          <w:instrText xml:space="preserve"> PAGE   \* MERGEFORMAT </w:instrText>
        </w:r>
        <w:r>
          <w:fldChar w:fldCharType="separate"/>
        </w:r>
        <w:r w:rsidR="00860F1F">
          <w:rPr>
            <w:noProof/>
          </w:rPr>
          <w:t>1</w:t>
        </w:r>
        <w:r>
          <w:rPr>
            <w:noProof/>
          </w:rPr>
          <w:fldChar w:fldCharType="end"/>
        </w:r>
        <w:r>
          <w:t xml:space="preserve"> | </w:t>
        </w:r>
        <w:r>
          <w:rPr>
            <w:color w:val="808080" w:themeColor="background1" w:themeShade="80"/>
            <w:spacing w:val="60"/>
          </w:rPr>
          <w:t>Page</w:t>
        </w:r>
      </w:p>
    </w:sdtContent>
  </w:sdt>
  <w:p w:rsidR="009A42C0" w:rsidRDefault="009A42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2C0" w:rsidRDefault="009A42C0" w:rsidP="006F7D1C">
      <w:pPr>
        <w:spacing w:after="0" w:line="240" w:lineRule="auto"/>
      </w:pPr>
      <w:r>
        <w:separator/>
      </w:r>
    </w:p>
  </w:footnote>
  <w:footnote w:type="continuationSeparator" w:id="0">
    <w:p w:rsidR="009A42C0" w:rsidRDefault="009A42C0" w:rsidP="006F7D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1C"/>
    <w:rsid w:val="001E630D"/>
    <w:rsid w:val="003B2BB8"/>
    <w:rsid w:val="003D34FF"/>
    <w:rsid w:val="004B54CA"/>
    <w:rsid w:val="004E5CBF"/>
    <w:rsid w:val="005C3AA9"/>
    <w:rsid w:val="006A4CE7"/>
    <w:rsid w:val="006F7D1C"/>
    <w:rsid w:val="00785261"/>
    <w:rsid w:val="007B0256"/>
    <w:rsid w:val="00860F1F"/>
    <w:rsid w:val="009225F0"/>
    <w:rsid w:val="009A42C0"/>
    <w:rsid w:val="00BA2DB9"/>
    <w:rsid w:val="00BE71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semiHidden/>
    <w:unhideWhenUsed/>
    <w:rsid w:val="006F7D1C"/>
    <w:rPr>
      <w:color w:val="293377"/>
      <w:u w:val="single"/>
    </w:rPr>
  </w:style>
  <w:style w:type="character" w:styleId="FollowedHyperlink">
    <w:name w:val="FollowedHyperlink"/>
    <w:basedOn w:val="DefaultParagraphFont"/>
    <w:uiPriority w:val="99"/>
    <w:semiHidden/>
    <w:unhideWhenUsed/>
    <w:rsid w:val="006F7D1C"/>
    <w:rPr>
      <w:color w:val="7030A0"/>
      <w:u w:val="single"/>
    </w:rPr>
  </w:style>
  <w:style w:type="paragraph" w:customStyle="1" w:styleId="xl36571">
    <w:name w:val="xl36571"/>
    <w:basedOn w:val="Normal"/>
    <w:rsid w:val="006F7D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36572">
    <w:name w:val="xl36572"/>
    <w:basedOn w:val="Normal"/>
    <w:rsid w:val="006F7D1C"/>
    <w:pPr>
      <w:spacing w:before="100" w:beforeAutospacing="1" w:after="100" w:afterAutospacing="1" w:line="240" w:lineRule="auto"/>
    </w:pPr>
    <w:rPr>
      <w:rFonts w:ascii="Times New Roman" w:eastAsia="Times New Roman" w:hAnsi="Times New Roman" w:cs="Times New Roman"/>
      <w:i/>
      <w:iCs/>
      <w:sz w:val="20"/>
      <w:szCs w:val="20"/>
      <w:lang w:eastAsia="en-AU"/>
    </w:rPr>
  </w:style>
  <w:style w:type="paragraph" w:customStyle="1" w:styleId="xl36573">
    <w:name w:val="xl36573"/>
    <w:basedOn w:val="Normal"/>
    <w:rsid w:val="006F7D1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36574">
    <w:name w:val="xl36574"/>
    <w:basedOn w:val="Normal"/>
    <w:rsid w:val="006F7D1C"/>
    <w:pPr>
      <w:pBdr>
        <w:top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36575">
    <w:name w:val="xl36575"/>
    <w:basedOn w:val="Normal"/>
    <w:rsid w:val="006F7D1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36576">
    <w:name w:val="xl36576"/>
    <w:basedOn w:val="Normal"/>
    <w:rsid w:val="006F7D1C"/>
    <w:pP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36577">
    <w:name w:val="xl36577"/>
    <w:basedOn w:val="Normal"/>
    <w:rsid w:val="006F7D1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36578">
    <w:name w:val="xl36578"/>
    <w:basedOn w:val="Normal"/>
    <w:rsid w:val="006F7D1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AU"/>
    </w:rPr>
  </w:style>
  <w:style w:type="paragraph" w:customStyle="1" w:styleId="xl36579">
    <w:name w:val="xl36579"/>
    <w:basedOn w:val="Normal"/>
    <w:rsid w:val="006F7D1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AU"/>
    </w:rPr>
  </w:style>
  <w:style w:type="paragraph" w:customStyle="1" w:styleId="xl36580">
    <w:name w:val="xl36580"/>
    <w:basedOn w:val="Normal"/>
    <w:rsid w:val="006F7D1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AU"/>
    </w:rPr>
  </w:style>
  <w:style w:type="paragraph" w:customStyle="1" w:styleId="xl36581">
    <w:name w:val="xl36581"/>
    <w:basedOn w:val="Normal"/>
    <w:rsid w:val="006F7D1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36582">
    <w:name w:val="xl36582"/>
    <w:basedOn w:val="Normal"/>
    <w:rsid w:val="006F7D1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customStyle="1" w:styleId="xl36583">
    <w:name w:val="xl36583"/>
    <w:basedOn w:val="Normal"/>
    <w:rsid w:val="006F7D1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customStyle="1" w:styleId="xl36584">
    <w:name w:val="xl36584"/>
    <w:basedOn w:val="Normal"/>
    <w:rsid w:val="006F7D1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customStyle="1" w:styleId="xl36585">
    <w:name w:val="xl36585"/>
    <w:basedOn w:val="Normal"/>
    <w:rsid w:val="006F7D1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36586">
    <w:name w:val="xl36586"/>
    <w:basedOn w:val="Normal"/>
    <w:rsid w:val="006F7D1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customStyle="1" w:styleId="xl36587">
    <w:name w:val="xl36587"/>
    <w:basedOn w:val="Normal"/>
    <w:rsid w:val="006F7D1C"/>
    <w:pPr>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customStyle="1" w:styleId="xl36588">
    <w:name w:val="xl36588"/>
    <w:basedOn w:val="Normal"/>
    <w:rsid w:val="006F7D1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customStyle="1" w:styleId="xl36589">
    <w:name w:val="xl36589"/>
    <w:basedOn w:val="Normal"/>
    <w:rsid w:val="006F7D1C"/>
    <w:pPr>
      <w:pBdr>
        <w:left w:val="single" w:sz="8" w:space="0" w:color="auto"/>
        <w:right w:val="single" w:sz="8" w:space="0" w:color="auto"/>
      </w:pBdr>
      <w:shd w:val="clear" w:color="000000" w:fill="808080"/>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36590">
    <w:name w:val="xl36590"/>
    <w:basedOn w:val="Normal"/>
    <w:rsid w:val="006F7D1C"/>
    <w:pPr>
      <w:pBdr>
        <w:left w:val="single" w:sz="8"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customStyle="1" w:styleId="xl36591">
    <w:name w:val="xl36591"/>
    <w:basedOn w:val="Normal"/>
    <w:rsid w:val="006F7D1C"/>
    <w:pPr>
      <w:shd w:val="clear" w:color="000000" w:fill="808080"/>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customStyle="1" w:styleId="xl36592">
    <w:name w:val="xl36592"/>
    <w:basedOn w:val="Normal"/>
    <w:rsid w:val="006F7D1C"/>
    <w:pPr>
      <w:pBdr>
        <w:right w:val="single" w:sz="8"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customStyle="1" w:styleId="xl36593">
    <w:name w:val="xl36593"/>
    <w:basedOn w:val="Normal"/>
    <w:rsid w:val="006F7D1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36594">
    <w:name w:val="xl36594"/>
    <w:basedOn w:val="Normal"/>
    <w:rsid w:val="006F7D1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customStyle="1" w:styleId="xl36595">
    <w:name w:val="xl36595"/>
    <w:basedOn w:val="Normal"/>
    <w:rsid w:val="006F7D1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customStyle="1" w:styleId="xl36596">
    <w:name w:val="xl36596"/>
    <w:basedOn w:val="Normal"/>
    <w:rsid w:val="006F7D1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6F7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D1C"/>
    <w:rPr>
      <w:rFonts w:ascii="Tahoma" w:hAnsi="Tahoma" w:cs="Tahoma"/>
      <w:sz w:val="16"/>
      <w:szCs w:val="16"/>
    </w:rPr>
  </w:style>
  <w:style w:type="paragraph" w:styleId="Header">
    <w:name w:val="header"/>
    <w:basedOn w:val="Normal"/>
    <w:link w:val="HeaderChar"/>
    <w:uiPriority w:val="99"/>
    <w:unhideWhenUsed/>
    <w:rsid w:val="006F7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D1C"/>
    <w:rPr>
      <w:rFonts w:ascii="Arial" w:hAnsi="Arial"/>
    </w:rPr>
  </w:style>
  <w:style w:type="paragraph" w:styleId="Footer">
    <w:name w:val="footer"/>
    <w:basedOn w:val="Normal"/>
    <w:link w:val="FooterChar"/>
    <w:uiPriority w:val="99"/>
    <w:unhideWhenUsed/>
    <w:rsid w:val="006F7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D1C"/>
    <w:rPr>
      <w:rFonts w:ascii="Arial" w:hAnsi="Arial"/>
    </w:rPr>
  </w:style>
  <w:style w:type="paragraph" w:styleId="FootnoteText">
    <w:name w:val="footnote text"/>
    <w:basedOn w:val="Normal"/>
    <w:link w:val="FootnoteTextChar"/>
    <w:uiPriority w:val="99"/>
    <w:semiHidden/>
    <w:unhideWhenUsed/>
    <w:rsid w:val="009A42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2C0"/>
    <w:rPr>
      <w:rFonts w:ascii="Arial" w:hAnsi="Arial"/>
      <w:sz w:val="20"/>
      <w:szCs w:val="20"/>
    </w:rPr>
  </w:style>
  <w:style w:type="character" w:styleId="FootnoteReference">
    <w:name w:val="footnote reference"/>
    <w:basedOn w:val="DefaultParagraphFont"/>
    <w:uiPriority w:val="99"/>
    <w:semiHidden/>
    <w:unhideWhenUsed/>
    <w:rsid w:val="009A42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Hyperlink">
    <w:name w:val="Hyperlink"/>
    <w:basedOn w:val="DefaultParagraphFont"/>
    <w:uiPriority w:val="99"/>
    <w:semiHidden/>
    <w:unhideWhenUsed/>
    <w:rsid w:val="006F7D1C"/>
    <w:rPr>
      <w:color w:val="293377"/>
      <w:u w:val="single"/>
    </w:rPr>
  </w:style>
  <w:style w:type="character" w:styleId="FollowedHyperlink">
    <w:name w:val="FollowedHyperlink"/>
    <w:basedOn w:val="DefaultParagraphFont"/>
    <w:uiPriority w:val="99"/>
    <w:semiHidden/>
    <w:unhideWhenUsed/>
    <w:rsid w:val="006F7D1C"/>
    <w:rPr>
      <w:color w:val="7030A0"/>
      <w:u w:val="single"/>
    </w:rPr>
  </w:style>
  <w:style w:type="paragraph" w:customStyle="1" w:styleId="xl36571">
    <w:name w:val="xl36571"/>
    <w:basedOn w:val="Normal"/>
    <w:rsid w:val="006F7D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36572">
    <w:name w:val="xl36572"/>
    <w:basedOn w:val="Normal"/>
    <w:rsid w:val="006F7D1C"/>
    <w:pPr>
      <w:spacing w:before="100" w:beforeAutospacing="1" w:after="100" w:afterAutospacing="1" w:line="240" w:lineRule="auto"/>
    </w:pPr>
    <w:rPr>
      <w:rFonts w:ascii="Times New Roman" w:eastAsia="Times New Roman" w:hAnsi="Times New Roman" w:cs="Times New Roman"/>
      <w:i/>
      <w:iCs/>
      <w:sz w:val="20"/>
      <w:szCs w:val="20"/>
      <w:lang w:eastAsia="en-AU"/>
    </w:rPr>
  </w:style>
  <w:style w:type="paragraph" w:customStyle="1" w:styleId="xl36573">
    <w:name w:val="xl36573"/>
    <w:basedOn w:val="Normal"/>
    <w:rsid w:val="006F7D1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36574">
    <w:name w:val="xl36574"/>
    <w:basedOn w:val="Normal"/>
    <w:rsid w:val="006F7D1C"/>
    <w:pPr>
      <w:pBdr>
        <w:top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36575">
    <w:name w:val="xl36575"/>
    <w:basedOn w:val="Normal"/>
    <w:rsid w:val="006F7D1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36576">
    <w:name w:val="xl36576"/>
    <w:basedOn w:val="Normal"/>
    <w:rsid w:val="006F7D1C"/>
    <w:pP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36577">
    <w:name w:val="xl36577"/>
    <w:basedOn w:val="Normal"/>
    <w:rsid w:val="006F7D1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0"/>
      <w:szCs w:val="20"/>
      <w:lang w:eastAsia="en-AU"/>
    </w:rPr>
  </w:style>
  <w:style w:type="paragraph" w:customStyle="1" w:styleId="xl36578">
    <w:name w:val="xl36578"/>
    <w:basedOn w:val="Normal"/>
    <w:rsid w:val="006F7D1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AU"/>
    </w:rPr>
  </w:style>
  <w:style w:type="paragraph" w:customStyle="1" w:styleId="xl36579">
    <w:name w:val="xl36579"/>
    <w:basedOn w:val="Normal"/>
    <w:rsid w:val="006F7D1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AU"/>
    </w:rPr>
  </w:style>
  <w:style w:type="paragraph" w:customStyle="1" w:styleId="xl36580">
    <w:name w:val="xl36580"/>
    <w:basedOn w:val="Normal"/>
    <w:rsid w:val="006F7D1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en-AU"/>
    </w:rPr>
  </w:style>
  <w:style w:type="paragraph" w:customStyle="1" w:styleId="xl36581">
    <w:name w:val="xl36581"/>
    <w:basedOn w:val="Normal"/>
    <w:rsid w:val="006F7D1C"/>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36582">
    <w:name w:val="xl36582"/>
    <w:basedOn w:val="Normal"/>
    <w:rsid w:val="006F7D1C"/>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customStyle="1" w:styleId="xl36583">
    <w:name w:val="xl36583"/>
    <w:basedOn w:val="Normal"/>
    <w:rsid w:val="006F7D1C"/>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customStyle="1" w:styleId="xl36584">
    <w:name w:val="xl36584"/>
    <w:basedOn w:val="Normal"/>
    <w:rsid w:val="006F7D1C"/>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customStyle="1" w:styleId="xl36585">
    <w:name w:val="xl36585"/>
    <w:basedOn w:val="Normal"/>
    <w:rsid w:val="006F7D1C"/>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36586">
    <w:name w:val="xl36586"/>
    <w:basedOn w:val="Normal"/>
    <w:rsid w:val="006F7D1C"/>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customStyle="1" w:styleId="xl36587">
    <w:name w:val="xl36587"/>
    <w:basedOn w:val="Normal"/>
    <w:rsid w:val="006F7D1C"/>
    <w:pPr>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customStyle="1" w:styleId="xl36588">
    <w:name w:val="xl36588"/>
    <w:basedOn w:val="Normal"/>
    <w:rsid w:val="006F7D1C"/>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customStyle="1" w:styleId="xl36589">
    <w:name w:val="xl36589"/>
    <w:basedOn w:val="Normal"/>
    <w:rsid w:val="006F7D1C"/>
    <w:pPr>
      <w:pBdr>
        <w:left w:val="single" w:sz="8" w:space="0" w:color="auto"/>
        <w:right w:val="single" w:sz="8" w:space="0" w:color="auto"/>
      </w:pBdr>
      <w:shd w:val="clear" w:color="000000" w:fill="808080"/>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36590">
    <w:name w:val="xl36590"/>
    <w:basedOn w:val="Normal"/>
    <w:rsid w:val="006F7D1C"/>
    <w:pPr>
      <w:pBdr>
        <w:left w:val="single" w:sz="8"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customStyle="1" w:styleId="xl36591">
    <w:name w:val="xl36591"/>
    <w:basedOn w:val="Normal"/>
    <w:rsid w:val="006F7D1C"/>
    <w:pPr>
      <w:shd w:val="clear" w:color="000000" w:fill="808080"/>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customStyle="1" w:styleId="xl36592">
    <w:name w:val="xl36592"/>
    <w:basedOn w:val="Normal"/>
    <w:rsid w:val="006F7D1C"/>
    <w:pPr>
      <w:pBdr>
        <w:right w:val="single" w:sz="8" w:space="0" w:color="auto"/>
      </w:pBdr>
      <w:shd w:val="clear" w:color="000000" w:fill="808080"/>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customStyle="1" w:styleId="xl36593">
    <w:name w:val="xl36593"/>
    <w:basedOn w:val="Normal"/>
    <w:rsid w:val="006F7D1C"/>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0"/>
      <w:szCs w:val="20"/>
      <w:lang w:eastAsia="en-AU"/>
    </w:rPr>
  </w:style>
  <w:style w:type="paragraph" w:customStyle="1" w:styleId="xl36594">
    <w:name w:val="xl36594"/>
    <w:basedOn w:val="Normal"/>
    <w:rsid w:val="006F7D1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customStyle="1" w:styleId="xl36595">
    <w:name w:val="xl36595"/>
    <w:basedOn w:val="Normal"/>
    <w:rsid w:val="006F7D1C"/>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customStyle="1" w:styleId="xl36596">
    <w:name w:val="xl36596"/>
    <w:basedOn w:val="Normal"/>
    <w:rsid w:val="006F7D1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6F7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D1C"/>
    <w:rPr>
      <w:rFonts w:ascii="Tahoma" w:hAnsi="Tahoma" w:cs="Tahoma"/>
      <w:sz w:val="16"/>
      <w:szCs w:val="16"/>
    </w:rPr>
  </w:style>
  <w:style w:type="paragraph" w:styleId="Header">
    <w:name w:val="header"/>
    <w:basedOn w:val="Normal"/>
    <w:link w:val="HeaderChar"/>
    <w:uiPriority w:val="99"/>
    <w:unhideWhenUsed/>
    <w:rsid w:val="006F7D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D1C"/>
    <w:rPr>
      <w:rFonts w:ascii="Arial" w:hAnsi="Arial"/>
    </w:rPr>
  </w:style>
  <w:style w:type="paragraph" w:styleId="Footer">
    <w:name w:val="footer"/>
    <w:basedOn w:val="Normal"/>
    <w:link w:val="FooterChar"/>
    <w:uiPriority w:val="99"/>
    <w:unhideWhenUsed/>
    <w:rsid w:val="006F7D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D1C"/>
    <w:rPr>
      <w:rFonts w:ascii="Arial" w:hAnsi="Arial"/>
    </w:rPr>
  </w:style>
  <w:style w:type="paragraph" w:styleId="FootnoteText">
    <w:name w:val="footnote text"/>
    <w:basedOn w:val="Normal"/>
    <w:link w:val="FootnoteTextChar"/>
    <w:uiPriority w:val="99"/>
    <w:semiHidden/>
    <w:unhideWhenUsed/>
    <w:rsid w:val="009A42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42C0"/>
    <w:rPr>
      <w:rFonts w:ascii="Arial" w:hAnsi="Arial"/>
      <w:sz w:val="20"/>
      <w:szCs w:val="20"/>
    </w:rPr>
  </w:style>
  <w:style w:type="character" w:styleId="FootnoteReference">
    <w:name w:val="footnote reference"/>
    <w:basedOn w:val="DefaultParagraphFont"/>
    <w:uiPriority w:val="99"/>
    <w:semiHidden/>
    <w:unhideWhenUsed/>
    <w:rsid w:val="009A42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937">
      <w:bodyDiv w:val="1"/>
      <w:marLeft w:val="0"/>
      <w:marRight w:val="0"/>
      <w:marTop w:val="0"/>
      <w:marBottom w:val="0"/>
      <w:divBdr>
        <w:top w:val="none" w:sz="0" w:space="0" w:color="auto"/>
        <w:left w:val="none" w:sz="0" w:space="0" w:color="auto"/>
        <w:bottom w:val="none" w:sz="0" w:space="0" w:color="auto"/>
        <w:right w:val="none" w:sz="0" w:space="0" w:color="auto"/>
      </w:divBdr>
    </w:div>
    <w:div w:id="685525815">
      <w:bodyDiv w:val="1"/>
      <w:marLeft w:val="0"/>
      <w:marRight w:val="0"/>
      <w:marTop w:val="0"/>
      <w:marBottom w:val="0"/>
      <w:divBdr>
        <w:top w:val="none" w:sz="0" w:space="0" w:color="auto"/>
        <w:left w:val="none" w:sz="0" w:space="0" w:color="auto"/>
        <w:bottom w:val="none" w:sz="0" w:space="0" w:color="auto"/>
        <w:right w:val="none" w:sz="0" w:space="0" w:color="auto"/>
      </w:divBdr>
    </w:div>
    <w:div w:id="1566989949">
      <w:bodyDiv w:val="1"/>
      <w:marLeft w:val="0"/>
      <w:marRight w:val="0"/>
      <w:marTop w:val="0"/>
      <w:marBottom w:val="0"/>
      <w:divBdr>
        <w:top w:val="none" w:sz="0" w:space="0" w:color="auto"/>
        <w:left w:val="none" w:sz="0" w:space="0" w:color="auto"/>
        <w:bottom w:val="none" w:sz="0" w:space="0" w:color="auto"/>
        <w:right w:val="none" w:sz="0" w:space="0" w:color="auto"/>
      </w:divBdr>
    </w:div>
    <w:div w:id="170933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7E961-728C-40CA-817C-014AB35B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2091</Words>
  <Characters>5845</Characters>
  <Application>Microsoft Office Word</Application>
  <DocSecurity>4</DocSecurity>
  <Lines>1837</Lines>
  <Paragraphs>1818</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SYED, Zain</dc:creator>
  <cp:lastModifiedBy>HODGE, Mary</cp:lastModifiedBy>
  <cp:revision>2</cp:revision>
  <dcterms:created xsi:type="dcterms:W3CDTF">2017-08-01T02:06:00Z</dcterms:created>
  <dcterms:modified xsi:type="dcterms:W3CDTF">2017-08-01T02:06:00Z</dcterms:modified>
</cp:coreProperties>
</file>