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theme/themeOverride9.xml" ContentType="application/vnd.openxmlformats-officedocument.themeOverride+xml"/>
  <Override PartName="/word/charts/chart12.xml" ContentType="application/vnd.openxmlformats-officedocument.drawingml.chart+xml"/>
  <Override PartName="/word/theme/themeOverride10.xml" ContentType="application/vnd.openxmlformats-officedocument.themeOverride+xml"/>
  <Override PartName="/word/charts/chart13.xml" ContentType="application/vnd.openxmlformats-officedocument.drawingml.chart+xml"/>
  <Override PartName="/word/theme/themeOverride11.xml" ContentType="application/vnd.openxmlformats-officedocument.themeOverride+xml"/>
  <Override PartName="/word/charts/chart14.xml" ContentType="application/vnd.openxmlformats-officedocument.drawingml.chart+xml"/>
  <Override PartName="/word/theme/themeOverride12.xml" ContentType="application/vnd.openxmlformats-officedocument.themeOverride+xml"/>
  <Override PartName="/word/charts/chart15.xml" ContentType="application/vnd.openxmlformats-officedocument.drawingml.chart+xml"/>
  <Override PartName="/word/charts/chart16.xml" ContentType="application/vnd.openxmlformats-officedocument.drawingml.chart+xml"/>
  <Override PartName="/word/theme/themeOverride13.xml" ContentType="application/vnd.openxmlformats-officedocument.themeOverride+xml"/>
  <Override PartName="/word/charts/chart17.xml" ContentType="application/vnd.openxmlformats-officedocument.drawingml.chart+xml"/>
  <Override PartName="/word/theme/themeOverride14.xml" ContentType="application/vnd.openxmlformats-officedocument.themeOverride+xml"/>
  <Override PartName="/word/charts/chart18.xml" ContentType="application/vnd.openxmlformats-officedocument.drawingml.chart+xml"/>
  <Override PartName="/word/theme/themeOverride15.xml" ContentType="application/vnd.openxmlformats-officedocument.themeOverride+xml"/>
  <Override PartName="/word/charts/chart19.xml" ContentType="application/vnd.openxmlformats-officedocument.drawingml.chart+xml"/>
  <Override PartName="/word/theme/themeOverride16.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word/theme/themeOverride17.xml" ContentType="application/vnd.openxmlformats-officedocument.themeOverride+xml"/>
  <Override PartName="/word/charts/chart22.xml" ContentType="application/vnd.openxmlformats-officedocument.drawingml.chart+xml"/>
  <Override PartName="/word/theme/themeOverride18.xml" ContentType="application/vnd.openxmlformats-officedocument.themeOverride+xml"/>
  <Override PartName="/word/charts/chart23.xml" ContentType="application/vnd.openxmlformats-officedocument.drawingml.chart+xml"/>
  <Override PartName="/word/theme/themeOverride19.xml" ContentType="application/vnd.openxmlformats-officedocument.themeOverride+xml"/>
  <Override PartName="/word/charts/chart24.xml" ContentType="application/vnd.openxmlformats-officedocument.drawingml.chart+xml"/>
  <Override PartName="/word/theme/themeOverride20.xml" ContentType="application/vnd.openxmlformats-officedocument.themeOverride+xml"/>
  <Override PartName="/word/charts/chart25.xml" ContentType="application/vnd.openxmlformats-officedocument.drawingml.chart+xml"/>
  <Override PartName="/word/charts/chart26.xml" ContentType="application/vnd.openxmlformats-officedocument.drawingml.chart+xml"/>
  <Override PartName="/word/theme/themeOverride21.xml" ContentType="application/vnd.openxmlformats-officedocument.themeOverride+xml"/>
  <Override PartName="/word/charts/chart27.xml" ContentType="application/vnd.openxmlformats-officedocument.drawingml.chart+xml"/>
  <Override PartName="/word/theme/themeOverride22.xml" ContentType="application/vnd.openxmlformats-officedocument.themeOverride+xml"/>
  <Override PartName="/word/charts/chart28.xml" ContentType="application/vnd.openxmlformats-officedocument.drawingml.chart+xml"/>
  <Override PartName="/word/theme/themeOverride23.xml" ContentType="application/vnd.openxmlformats-officedocument.themeOverride+xml"/>
  <Override PartName="/word/charts/chart29.xml" ContentType="application/vnd.openxmlformats-officedocument.drawingml.chart+xml"/>
  <Override PartName="/word/theme/themeOverride24.xml" ContentType="application/vnd.openxmlformats-officedocument.themeOverride+xml"/>
  <Override PartName="/word/charts/chart30.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001" w:rsidRPr="00FC143A" w:rsidRDefault="00A83443" w:rsidP="00F30908">
      <w:pPr>
        <w:pStyle w:val="Title"/>
        <w:ind w:left="-709"/>
        <w:rPr>
          <w:i/>
          <w:iCs/>
          <w:smallCaps/>
          <w:spacing w:val="0"/>
        </w:rPr>
      </w:pPr>
      <w:r>
        <w:rPr>
          <w:spacing w:val="0"/>
        </w:rPr>
        <w:t>Means Test Rules for Lifetime Retirement Income Streams</w:t>
      </w:r>
    </w:p>
    <w:p w:rsidR="0054713E" w:rsidRPr="00FE4A3A" w:rsidRDefault="00A83443" w:rsidP="0054713E">
      <w:pPr>
        <w:pStyle w:val="Subtitle"/>
        <w:ind w:hanging="709"/>
      </w:pPr>
      <w:r>
        <w:t>Position Paper</w:t>
      </w:r>
    </w:p>
    <w:p w:rsidR="0094563F" w:rsidRPr="00263549" w:rsidRDefault="00D74F62" w:rsidP="0054713E">
      <w:pPr>
        <w:pStyle w:val="Smalltext"/>
        <w:ind w:left="-709"/>
        <w:rPr>
          <w:rFonts w:asciiTheme="majorHAnsi" w:hAnsiTheme="majorHAnsi"/>
          <w:sz w:val="24"/>
          <w:szCs w:val="24"/>
        </w:rPr>
      </w:pPr>
      <w:r>
        <w:rPr>
          <w:rFonts w:asciiTheme="majorHAnsi" w:hAnsiTheme="majorHAnsi"/>
          <w:sz w:val="24"/>
          <w:szCs w:val="24"/>
        </w:rPr>
        <w:t xml:space="preserve">UPDATED on 7 February 2018.     </w:t>
      </w:r>
    </w:p>
    <w:p w:rsidR="0094563F" w:rsidRDefault="0094563F" w:rsidP="004F77F4">
      <w:pPr>
        <w:spacing w:before="800"/>
        <w:ind w:left="-709"/>
        <w:rPr>
          <w:i/>
          <w:iCs/>
          <w:smallCaps/>
        </w:rPr>
        <w:sectPr w:rsidR="0094563F" w:rsidSect="00A74769">
          <w:footerReference w:type="default" r:id="rId8"/>
          <w:headerReference w:type="first" r:id="rId9"/>
          <w:footerReference w:type="first" r:id="rId10"/>
          <w:pgSz w:w="11906" w:h="16838"/>
          <w:pgMar w:top="1440" w:right="1440" w:bottom="1440" w:left="1440" w:header="283" w:footer="0" w:gutter="0"/>
          <w:cols w:space="708"/>
          <w:titlePg/>
          <w:docGrid w:linePitch="360"/>
        </w:sectPr>
      </w:pPr>
    </w:p>
    <w:p w:rsidR="00876073" w:rsidRPr="001041B1" w:rsidRDefault="00876073" w:rsidP="00876073">
      <w:pPr>
        <w:spacing w:before="0" w:after="200" w:line="276" w:lineRule="auto"/>
        <w:rPr>
          <w:b/>
        </w:rPr>
      </w:pPr>
      <w:bookmarkStart w:id="0" w:name="_Toc498524869"/>
      <w:bookmarkStart w:id="1" w:name="_Toc395536189"/>
      <w:r w:rsidRPr="001041B1">
        <w:rPr>
          <w:b/>
        </w:rPr>
        <w:lastRenderedPageBreak/>
        <w:t>N</w:t>
      </w:r>
      <w:r>
        <w:rPr>
          <w:b/>
        </w:rPr>
        <w:t>ote on updates to this paper</w:t>
      </w:r>
      <w:r w:rsidRPr="001041B1">
        <w:rPr>
          <w:b/>
        </w:rPr>
        <w:t>:</w:t>
      </w:r>
    </w:p>
    <w:p w:rsidR="00876073" w:rsidRDefault="00876073" w:rsidP="00876073">
      <w:pPr>
        <w:spacing w:before="0" w:after="200" w:line="276" w:lineRule="auto"/>
      </w:pPr>
      <w:r>
        <w:t xml:space="preserve">This paper was </w:t>
      </w:r>
      <w:r w:rsidRPr="001041B1">
        <w:t>updated on 7 February</w:t>
      </w:r>
      <w:r>
        <w:t xml:space="preserve"> to correct an error identified in the data presented in </w:t>
      </w:r>
      <w:r w:rsidRPr="001041B1">
        <w:rPr>
          <w:b/>
        </w:rPr>
        <w:t>Attachment A</w:t>
      </w:r>
      <w:r>
        <w:t>. The corrections relate to the net present value (mortality weighted) of the data presented in the row labelled ‘Death benefit / Bequest’. This update also affects the row labelled ‘</w:t>
      </w:r>
      <w:r w:rsidRPr="001041B1">
        <w:t>Total (including bequest)</w:t>
      </w:r>
      <w:r>
        <w:t>’.</w:t>
      </w:r>
    </w:p>
    <w:p w:rsidR="00876073" w:rsidRDefault="00876073" w:rsidP="00876073">
      <w:pPr>
        <w:spacing w:before="0" w:after="200" w:line="276" w:lineRule="auto"/>
      </w:pPr>
      <w:r>
        <w:t xml:space="preserve">The correction relates to a calculation error in how modelled death benefits and bequests over retirement were deflated to 2017 dollars. </w:t>
      </w:r>
      <w:r w:rsidRPr="001041B1">
        <w:t xml:space="preserve">The previous version </w:t>
      </w:r>
      <w:r>
        <w:t xml:space="preserve">incorrectly </w:t>
      </w:r>
      <w:r w:rsidRPr="001041B1">
        <w:t>used the real rate of return to calculate the present value of the death benefit/bequest</w:t>
      </w:r>
      <w:r>
        <w:t>.  T</w:t>
      </w:r>
      <w:r w:rsidRPr="001041B1">
        <w:t xml:space="preserve">his has been corrected to </w:t>
      </w:r>
      <w:r>
        <w:t xml:space="preserve">use </w:t>
      </w:r>
      <w:r w:rsidRPr="001041B1">
        <w:t>the nominal rate of return.</w:t>
      </w:r>
      <w:r>
        <w:t xml:space="preserve"> </w:t>
      </w:r>
    </w:p>
    <w:p w:rsidR="00876073" w:rsidRDefault="00876073" w:rsidP="00876073">
      <w:pPr>
        <w:spacing w:before="0" w:after="200" w:line="276" w:lineRule="auto"/>
      </w:pPr>
      <w:r>
        <w:t>There is no impact to the underlying modelling, or other information or charting in the paper, as a result of this correction.</w:t>
      </w:r>
    </w:p>
    <w:p w:rsidR="00876073" w:rsidRDefault="00876073" w:rsidP="00876073">
      <w:pPr>
        <w:spacing w:before="0" w:after="200" w:line="276" w:lineRule="auto"/>
      </w:pPr>
      <w:r>
        <w:t xml:space="preserve">The paper has also been updated to include additional charting that was mentioned on page 12 of the previous version of this paper, but not included in </w:t>
      </w:r>
      <w:r w:rsidRPr="00C75184">
        <w:rPr>
          <w:b/>
        </w:rPr>
        <w:t>Attachment A</w:t>
      </w:r>
      <w:r>
        <w:t>. This charting is discussed on page 13 of this version of the paper, and included as the last chart in each example.</w:t>
      </w:r>
    </w:p>
    <w:p w:rsidR="00876073" w:rsidRDefault="00876073">
      <w:pPr>
        <w:spacing w:before="0" w:after="200" w:line="276" w:lineRule="auto"/>
      </w:pPr>
      <w:bookmarkStart w:id="2" w:name="_GoBack"/>
      <w:bookmarkEnd w:id="2"/>
      <w:r>
        <w:br w:type="page"/>
      </w:r>
    </w:p>
    <w:p w:rsidR="00B60D13" w:rsidRDefault="003C1E91" w:rsidP="00B16F45">
      <w:r>
        <w:lastRenderedPageBreak/>
        <w:t xml:space="preserve">The Government announced in the 2016-17 Budget that it </w:t>
      </w:r>
      <w:r w:rsidR="009C40BF">
        <w:t>would</w:t>
      </w:r>
      <w:r>
        <w:t xml:space="preserve"> address superannuation regulations that restrict the development of new retirement income products and act as barriers to innovation in the creation of retirement income products. New superannuation regulations took effect from 1 July 2017.</w:t>
      </w:r>
      <w:r w:rsidR="009F69AD">
        <w:t xml:space="preserve"> </w:t>
      </w:r>
    </w:p>
    <w:p w:rsidR="002F2815" w:rsidRDefault="003C1E91" w:rsidP="00B16F45">
      <w:r>
        <w:t>This is expected to facilitate the provision of new types of products within the superannuation environment, enhancing choice and flexibility for retirees.</w:t>
      </w:r>
      <w:r w:rsidR="00BB183F">
        <w:t xml:space="preserve"> </w:t>
      </w:r>
      <w:r w:rsidR="002F2815">
        <w:t xml:space="preserve">Currently, most Australians receive income in retirement by drawing down regular amounts of superannuation from an account-based income stream. </w:t>
      </w:r>
      <w:r w:rsidR="00BB183F">
        <w:t xml:space="preserve">These new products are intended to assist people to better manage </w:t>
      </w:r>
      <w:r w:rsidR="00BB183F" w:rsidRPr="00506A26">
        <w:t>consumption an</w:t>
      </w:r>
      <w:r w:rsidR="00BB183F">
        <w:t>d longevity risk in retirement</w:t>
      </w:r>
      <w:r w:rsidR="002F2815">
        <w:t xml:space="preserve"> (</w:t>
      </w:r>
      <w:r w:rsidR="002F2815" w:rsidRPr="0028111B">
        <w:t>the risk of outliving their retirement savings).</w:t>
      </w:r>
    </w:p>
    <w:p w:rsidR="003C1E91" w:rsidRDefault="003C1E91" w:rsidP="00B16F45">
      <w:r>
        <w:t>The Government has undertaken to consult regarding the social security means test rules that will apply to lifetime retirement income products, to ensure that they are appropriate for the innovative types of retirement income products that are expected to be developed.</w:t>
      </w:r>
      <w:r w:rsidR="009F69AD">
        <w:t xml:space="preserve"> </w:t>
      </w:r>
      <w:r>
        <w:t>The Government is mindful of the need for social security means testing arrangements to be complementary to the facilitation of these products.</w:t>
      </w:r>
      <w:r w:rsidR="009F69AD">
        <w:t xml:space="preserve"> </w:t>
      </w:r>
      <w:r>
        <w:t>The ongoing suitability of the current rules has also been considered.</w:t>
      </w:r>
    </w:p>
    <w:p w:rsidR="00DD7D20" w:rsidRDefault="00DD7D20" w:rsidP="00C545ED">
      <w:pPr>
        <w:rPr>
          <w:lang w:val="en-US"/>
        </w:rPr>
      </w:pPr>
      <w:r>
        <w:rPr>
          <w:lang w:val="en-US"/>
        </w:rPr>
        <w:t>This paper sets out proposed new social security means test rules</w:t>
      </w:r>
      <w:r w:rsidR="003C1E91">
        <w:rPr>
          <w:lang w:val="en-US"/>
        </w:rPr>
        <w:t xml:space="preserve"> for pooled lifetime retirement income stream products</w:t>
      </w:r>
      <w:r>
        <w:rPr>
          <w:lang w:val="en-US"/>
        </w:rPr>
        <w:t xml:space="preserve">. It follows </w:t>
      </w:r>
      <w:r w:rsidR="003C1E91">
        <w:rPr>
          <w:lang w:val="en-US"/>
        </w:rPr>
        <w:t xml:space="preserve">from an earlier </w:t>
      </w:r>
      <w:r>
        <w:rPr>
          <w:lang w:val="en-US"/>
        </w:rPr>
        <w:t>discussion paper on this issue by the Department of Social Services (the Department) in early 2017.</w:t>
      </w:r>
      <w:r w:rsidR="009F69AD">
        <w:rPr>
          <w:lang w:val="en-US"/>
        </w:rPr>
        <w:t xml:space="preserve"> </w:t>
      </w:r>
    </w:p>
    <w:p w:rsidR="00DD7D20" w:rsidRDefault="00DD7D20" w:rsidP="00C545ED">
      <w:pPr>
        <w:rPr>
          <w:lang w:val="en-US"/>
        </w:rPr>
      </w:pPr>
      <w:r>
        <w:rPr>
          <w:lang w:val="en-US"/>
        </w:rPr>
        <w:t>The proposed new rules seek to provide fair</w:t>
      </w:r>
      <w:r w:rsidR="00663034">
        <w:rPr>
          <w:lang w:val="en-US"/>
        </w:rPr>
        <w:t xml:space="preserve"> and</w:t>
      </w:r>
      <w:r>
        <w:rPr>
          <w:lang w:val="en-US"/>
        </w:rPr>
        <w:t xml:space="preserve"> appropriate means test outcomes for all pooled lifetime income stream products</w:t>
      </w:r>
      <w:r w:rsidR="00663034">
        <w:rPr>
          <w:lang w:val="en-US"/>
        </w:rPr>
        <w:t xml:space="preserve"> that will be sustainable over the long term</w:t>
      </w:r>
      <w:r>
        <w:rPr>
          <w:lang w:val="en-US"/>
        </w:rPr>
        <w:t>.</w:t>
      </w:r>
      <w:r w:rsidR="009F69AD">
        <w:rPr>
          <w:lang w:val="en-US"/>
        </w:rPr>
        <w:t xml:space="preserve"> </w:t>
      </w:r>
      <w:r w:rsidR="00663034">
        <w:rPr>
          <w:lang w:val="en-US"/>
        </w:rPr>
        <w:t>The</w:t>
      </w:r>
      <w:r w:rsidR="003C1E91">
        <w:rPr>
          <w:lang w:val="en-US"/>
        </w:rPr>
        <w:t xml:space="preserve">y also seek to provide more </w:t>
      </w:r>
      <w:r w:rsidR="00663034">
        <w:rPr>
          <w:lang w:val="en-US"/>
        </w:rPr>
        <w:t xml:space="preserve">consistent means test outcomes for lifetime products </w:t>
      </w:r>
      <w:r w:rsidR="003C1E91">
        <w:rPr>
          <w:lang w:val="en-US"/>
        </w:rPr>
        <w:t xml:space="preserve">over </w:t>
      </w:r>
      <w:r w:rsidR="00663034">
        <w:rPr>
          <w:lang w:val="en-US"/>
        </w:rPr>
        <w:t>retirement.</w:t>
      </w:r>
      <w:r w:rsidR="009F69AD">
        <w:rPr>
          <w:lang w:val="en-US"/>
        </w:rPr>
        <w:t xml:space="preserve"> </w:t>
      </w:r>
      <w:r w:rsidR="00663034">
        <w:rPr>
          <w:lang w:val="en-US"/>
        </w:rPr>
        <w:t xml:space="preserve">This </w:t>
      </w:r>
      <w:r w:rsidR="003C1E91">
        <w:rPr>
          <w:lang w:val="en-US"/>
        </w:rPr>
        <w:t>will support</w:t>
      </w:r>
      <w:r w:rsidR="00663034">
        <w:rPr>
          <w:lang w:val="en-US"/>
        </w:rPr>
        <w:t xml:space="preserve"> broader retirement income policy </w:t>
      </w:r>
      <w:r w:rsidR="003C1E91">
        <w:rPr>
          <w:lang w:val="en-US"/>
        </w:rPr>
        <w:t xml:space="preserve">objectives, including work within the Treasury portfolio to develop a framework </w:t>
      </w:r>
      <w:r w:rsidR="003C1E91">
        <w:rPr>
          <w:rFonts w:cs="Calibri"/>
        </w:rPr>
        <w:t>for MyRetirement products</w:t>
      </w:r>
      <w:r w:rsidR="00663034">
        <w:rPr>
          <w:lang w:val="en-US"/>
        </w:rPr>
        <w:t>.</w:t>
      </w:r>
    </w:p>
    <w:p w:rsidR="00663034" w:rsidRDefault="00663034" w:rsidP="00C545ED">
      <w:pPr>
        <w:rPr>
          <w:lang w:val="en-US"/>
        </w:rPr>
      </w:pPr>
      <w:r>
        <w:rPr>
          <w:lang w:val="en-US"/>
        </w:rPr>
        <w:t>The Government is seeking s</w:t>
      </w:r>
      <w:r w:rsidR="00DD7D20">
        <w:rPr>
          <w:lang w:val="en-US"/>
        </w:rPr>
        <w:t xml:space="preserve">takeholder views </w:t>
      </w:r>
      <w:r>
        <w:rPr>
          <w:lang w:val="en-US"/>
        </w:rPr>
        <w:t xml:space="preserve">on the </w:t>
      </w:r>
      <w:r w:rsidR="003C1E91">
        <w:rPr>
          <w:lang w:val="en-US"/>
        </w:rPr>
        <w:t xml:space="preserve">proposed new rules, </w:t>
      </w:r>
      <w:r w:rsidR="00DF3A6E">
        <w:rPr>
          <w:lang w:val="en-US"/>
        </w:rPr>
        <w:t>including</w:t>
      </w:r>
      <w:r w:rsidR="003C1E91">
        <w:rPr>
          <w:lang w:val="en-US"/>
        </w:rPr>
        <w:t xml:space="preserve"> identifying any possible </w:t>
      </w:r>
      <w:r w:rsidR="0098521A">
        <w:rPr>
          <w:lang w:val="en-US"/>
        </w:rPr>
        <w:t xml:space="preserve">issues for </w:t>
      </w:r>
      <w:r>
        <w:rPr>
          <w:lang w:val="en-US"/>
        </w:rPr>
        <w:t>implementation</w:t>
      </w:r>
      <w:r w:rsidR="003C1E91">
        <w:rPr>
          <w:lang w:val="en-US"/>
        </w:rPr>
        <w:t xml:space="preserve">, </w:t>
      </w:r>
      <w:r w:rsidR="00DF3A6E">
        <w:rPr>
          <w:lang w:val="en-US"/>
        </w:rPr>
        <w:t xml:space="preserve">such as </w:t>
      </w:r>
      <w:r w:rsidR="003C1E91">
        <w:rPr>
          <w:lang w:val="en-US"/>
        </w:rPr>
        <w:t xml:space="preserve">the potential for </w:t>
      </w:r>
      <w:r>
        <w:rPr>
          <w:lang w:val="en-US"/>
        </w:rPr>
        <w:t>unintended consequences</w:t>
      </w:r>
      <w:r w:rsidR="00D053B3">
        <w:rPr>
          <w:lang w:val="en-US"/>
        </w:rPr>
        <w:t xml:space="preserve"> and any detailed rules that could be required to ensure that they are appropriate for </w:t>
      </w:r>
      <w:r w:rsidR="0098521A">
        <w:rPr>
          <w:lang w:val="en-US"/>
        </w:rPr>
        <w:t>particular circumstances.</w:t>
      </w:r>
    </w:p>
    <w:p w:rsidR="00663034" w:rsidRPr="009C40BF" w:rsidRDefault="00D053B3" w:rsidP="00C545ED">
      <w:pPr>
        <w:rPr>
          <w:lang w:val="en-US"/>
        </w:rPr>
      </w:pPr>
      <w:r>
        <w:rPr>
          <w:lang w:val="en-US"/>
        </w:rPr>
        <w:t>P</w:t>
      </w:r>
      <w:r w:rsidR="00663034">
        <w:rPr>
          <w:lang w:val="en-US"/>
        </w:rPr>
        <w:t>lease direct any enquiries and submissions to t</w:t>
      </w:r>
      <w:r w:rsidR="00663034" w:rsidRPr="00663034">
        <w:rPr>
          <w:lang w:val="en-US"/>
        </w:rPr>
        <w:t xml:space="preserve">he Department before </w:t>
      </w:r>
      <w:r w:rsidR="00663034" w:rsidRPr="00663034">
        <w:rPr>
          <w:b/>
          <w:lang w:val="en-US"/>
        </w:rPr>
        <w:t xml:space="preserve">5pm </w:t>
      </w:r>
      <w:r w:rsidR="00663034" w:rsidRPr="00663034">
        <w:rPr>
          <w:lang w:val="en-US"/>
        </w:rPr>
        <w:t xml:space="preserve">on </w:t>
      </w:r>
      <w:r w:rsidR="009F69AD" w:rsidRPr="00CC76CB">
        <w:rPr>
          <w:b/>
          <w:lang w:val="en-US"/>
        </w:rPr>
        <w:t xml:space="preserve">Friday </w:t>
      </w:r>
      <w:r w:rsidR="00CC76CB" w:rsidRPr="00CC76CB">
        <w:rPr>
          <w:b/>
          <w:lang w:val="en-US"/>
        </w:rPr>
        <w:t>16</w:t>
      </w:r>
      <w:r w:rsidR="009F69AD" w:rsidRPr="00CC76CB">
        <w:rPr>
          <w:b/>
          <w:lang w:val="en-US"/>
        </w:rPr>
        <w:t xml:space="preserve"> February 2018</w:t>
      </w:r>
      <w:r>
        <w:rPr>
          <w:lang w:val="en-US"/>
        </w:rPr>
        <w:t xml:space="preserve"> via email </w:t>
      </w:r>
      <w:r w:rsidR="009C40BF">
        <w:rPr>
          <w:lang w:val="en-US"/>
        </w:rPr>
        <w:t>to</w:t>
      </w:r>
      <w:r w:rsidR="00663034">
        <w:rPr>
          <w:lang w:val="en-US"/>
        </w:rPr>
        <w:t xml:space="preserve"> </w:t>
      </w:r>
      <w:r w:rsidR="00663034" w:rsidRPr="009C40BF">
        <w:rPr>
          <w:b/>
          <w:lang w:val="en-US"/>
        </w:rPr>
        <w:t>RetirementIncomeStreams@</w:t>
      </w:r>
      <w:r w:rsidR="00B32E1A">
        <w:rPr>
          <w:b/>
          <w:lang w:val="en-US"/>
        </w:rPr>
        <w:t>dss</w:t>
      </w:r>
      <w:r w:rsidR="00663034" w:rsidRPr="009C40BF">
        <w:rPr>
          <w:b/>
          <w:lang w:val="en-US"/>
        </w:rPr>
        <w:t>.gov.au</w:t>
      </w:r>
      <w:r w:rsidR="009C40BF">
        <w:rPr>
          <w:lang w:val="en-US"/>
        </w:rPr>
        <w:t>.</w:t>
      </w:r>
    </w:p>
    <w:p w:rsidR="00D053B3" w:rsidRDefault="00D053B3">
      <w:pPr>
        <w:spacing w:before="0" w:after="200" w:line="276" w:lineRule="auto"/>
        <w:rPr>
          <w:rFonts w:ascii="Georgia" w:eastAsiaTheme="majorEastAsia" w:hAnsi="Georgia" w:cstheme="majorBidi"/>
          <w:bCs/>
          <w:color w:val="005A70"/>
          <w:sz w:val="28"/>
          <w:szCs w:val="26"/>
          <w:lang w:val="en-US"/>
        </w:rPr>
      </w:pPr>
      <w:r>
        <w:br w:type="page"/>
      </w:r>
    </w:p>
    <w:p w:rsidR="00F360E5" w:rsidRPr="009871D9" w:rsidRDefault="00F360E5" w:rsidP="00171FA3">
      <w:pPr>
        <w:pStyle w:val="Heading2"/>
      </w:pPr>
      <w:r w:rsidRPr="009871D9">
        <w:lastRenderedPageBreak/>
        <w:t>Background and Context</w:t>
      </w:r>
      <w:bookmarkEnd w:id="0"/>
    </w:p>
    <w:p w:rsidR="00E824E1" w:rsidRPr="00807214" w:rsidRDefault="00E824E1" w:rsidP="00807214">
      <w:pPr>
        <w:pStyle w:val="Heading3"/>
        <w:rPr>
          <w:rStyle w:val="SubtleEmphasis"/>
          <w:i/>
          <w:iCs w:val="0"/>
        </w:rPr>
      </w:pPr>
      <w:bookmarkStart w:id="3" w:name="_Toc498524870"/>
      <w:r w:rsidRPr="00807214">
        <w:rPr>
          <w:rStyle w:val="SubtleEmphasis"/>
          <w:i/>
          <w:iCs w:val="0"/>
        </w:rPr>
        <w:t xml:space="preserve">New superannuation regulations </w:t>
      </w:r>
      <w:r w:rsidR="00391E18">
        <w:rPr>
          <w:rStyle w:val="SubtleEmphasis"/>
          <w:i/>
          <w:iCs w:val="0"/>
        </w:rPr>
        <w:t xml:space="preserve">relating to </w:t>
      </w:r>
      <w:r w:rsidRPr="00807214">
        <w:rPr>
          <w:rStyle w:val="SubtleEmphasis"/>
          <w:i/>
          <w:iCs w:val="0"/>
        </w:rPr>
        <w:t>pooled lifetime products</w:t>
      </w:r>
      <w:bookmarkEnd w:id="3"/>
      <w:r w:rsidR="00391E18">
        <w:rPr>
          <w:rStyle w:val="SubtleEmphasis"/>
          <w:i/>
          <w:iCs w:val="0"/>
        </w:rPr>
        <w:t xml:space="preserve"> took effect on 1 July 2017</w:t>
      </w:r>
    </w:p>
    <w:p w:rsidR="00AE6109" w:rsidRPr="00AE6109" w:rsidRDefault="00E824E1" w:rsidP="00B16F45">
      <w:pPr>
        <w:rPr>
          <w:rFonts w:eastAsia="Arial"/>
          <w:lang w:eastAsia="en-US"/>
        </w:rPr>
      </w:pPr>
      <w:r w:rsidRPr="00E824E1">
        <w:rPr>
          <w:rFonts w:eastAsia="Arial"/>
          <w:lang w:eastAsia="en-US"/>
        </w:rPr>
        <w:t xml:space="preserve">The 2016-17 Budget announced new superannuation regulations to facilitate innovative </w:t>
      </w:r>
      <w:r w:rsidR="0054429F">
        <w:rPr>
          <w:rFonts w:eastAsia="Arial"/>
          <w:lang w:eastAsia="en-US"/>
        </w:rPr>
        <w:t xml:space="preserve">lifetime </w:t>
      </w:r>
      <w:r w:rsidRPr="00E824E1">
        <w:rPr>
          <w:rFonts w:eastAsia="Arial"/>
          <w:lang w:eastAsia="en-US"/>
        </w:rPr>
        <w:t>retirement income stream products</w:t>
      </w:r>
      <w:r w:rsidR="00E321DB">
        <w:rPr>
          <w:rFonts w:eastAsia="Arial"/>
          <w:lang w:eastAsia="en-US"/>
        </w:rPr>
        <w:t xml:space="preserve"> and address issues that restricted </w:t>
      </w:r>
      <w:r w:rsidR="00E321DB" w:rsidRPr="00E321DB">
        <w:rPr>
          <w:rFonts w:eastAsia="Arial"/>
          <w:lang w:eastAsia="en-US"/>
        </w:rPr>
        <w:t>the ability of retirement</w:t>
      </w:r>
      <w:r w:rsidR="00E321DB">
        <w:rPr>
          <w:rFonts w:eastAsia="Arial"/>
          <w:lang w:eastAsia="en-US"/>
        </w:rPr>
        <w:t xml:space="preserve"> </w:t>
      </w:r>
      <w:r w:rsidR="00E321DB" w:rsidRPr="00E321DB">
        <w:rPr>
          <w:rFonts w:eastAsia="Arial"/>
          <w:lang w:eastAsia="en-US"/>
        </w:rPr>
        <w:t>income providers to develop and bring new retirement income stream products</w:t>
      </w:r>
      <w:r w:rsidR="00E321DB">
        <w:rPr>
          <w:rFonts w:eastAsia="Arial"/>
          <w:lang w:eastAsia="en-US"/>
        </w:rPr>
        <w:t xml:space="preserve"> </w:t>
      </w:r>
      <w:r w:rsidR="00E321DB" w:rsidRPr="00E321DB">
        <w:rPr>
          <w:rFonts w:eastAsia="Arial"/>
          <w:lang w:eastAsia="en-US"/>
        </w:rPr>
        <w:t>to market.</w:t>
      </w:r>
    </w:p>
    <w:p w:rsidR="00683DA8" w:rsidRDefault="00683DA8" w:rsidP="00B16F45">
      <w:r>
        <w:t xml:space="preserve">These </w:t>
      </w:r>
      <w:r w:rsidR="00D053B3">
        <w:t xml:space="preserve">new </w:t>
      </w:r>
      <w:r>
        <w:t>regulations took effect from 1 July 2017</w:t>
      </w:r>
      <w:r w:rsidR="00D053B3">
        <w:t>,</w:t>
      </w:r>
      <w:r>
        <w:t xml:space="preserve"> and set out new income stream standards in the </w:t>
      </w:r>
      <w:r w:rsidRPr="00A74A21">
        <w:rPr>
          <w:i/>
        </w:rPr>
        <w:t>Superannuation Industry (Supervision) Regulations</w:t>
      </w:r>
      <w:r w:rsidRPr="00641290">
        <w:rPr>
          <w:i/>
        </w:rPr>
        <w:t xml:space="preserve"> 1994</w:t>
      </w:r>
      <w:r>
        <w:rPr>
          <w:i/>
        </w:rPr>
        <w:t xml:space="preserve"> (SIS Regulations)</w:t>
      </w:r>
      <w:r>
        <w:t>.</w:t>
      </w:r>
      <w:r w:rsidR="009F69AD">
        <w:t xml:space="preserve"> </w:t>
      </w:r>
      <w:r>
        <w:t xml:space="preserve">They provide design rules for lifetime superannuation income streams that </w:t>
      </w:r>
      <w:r w:rsidR="00D053B3">
        <w:t xml:space="preserve">will </w:t>
      </w:r>
      <w:r>
        <w:t xml:space="preserve">enable retirees to manage consumption and longevity risks in retirement. </w:t>
      </w:r>
      <w:r w:rsidR="00E321DB" w:rsidRPr="00E321DB">
        <w:t xml:space="preserve">The overarching goal of the </w:t>
      </w:r>
      <w:r w:rsidR="00E321DB">
        <w:t xml:space="preserve">regulations </w:t>
      </w:r>
      <w:r w:rsidR="00E321DB" w:rsidRPr="00E321DB">
        <w:t>is to provide flexibility in the design of income stream products to meet consumer preferences while ensuring income is provided throughout retirement.</w:t>
      </w:r>
    </w:p>
    <w:p w:rsidR="00E321DB" w:rsidRDefault="00683DA8" w:rsidP="00B16F45">
      <w:pPr>
        <w:rPr>
          <w:rFonts w:eastAsia="Arial"/>
          <w:iCs/>
          <w:spacing w:val="5"/>
          <w:lang w:eastAsia="en-US"/>
        </w:rPr>
      </w:pPr>
      <w:r w:rsidRPr="00E824E1">
        <w:rPr>
          <w:rFonts w:eastAsia="Arial"/>
          <w:iCs/>
          <w:spacing w:val="5"/>
          <w:lang w:eastAsia="en-US"/>
        </w:rPr>
        <w:t xml:space="preserve">The products facilitated by the new regulations allow people to </w:t>
      </w:r>
      <w:r w:rsidR="00E321DB">
        <w:rPr>
          <w:rFonts w:eastAsia="Arial"/>
          <w:iCs/>
          <w:spacing w:val="5"/>
          <w:lang w:eastAsia="en-US"/>
        </w:rPr>
        <w:t xml:space="preserve">invest in products that </w:t>
      </w:r>
      <w:r w:rsidRPr="00E824E1">
        <w:rPr>
          <w:rFonts w:eastAsia="Arial"/>
          <w:iCs/>
          <w:spacing w:val="5"/>
          <w:lang w:eastAsia="en-US"/>
        </w:rPr>
        <w:t xml:space="preserve">pool </w:t>
      </w:r>
      <w:r w:rsidR="0097002F">
        <w:rPr>
          <w:rFonts w:eastAsia="Arial"/>
          <w:iCs/>
          <w:spacing w:val="5"/>
          <w:lang w:eastAsia="en-US"/>
        </w:rPr>
        <w:t xml:space="preserve">their savings with those of others </w:t>
      </w:r>
      <w:r w:rsidR="00E321DB">
        <w:rPr>
          <w:rFonts w:eastAsia="Arial"/>
          <w:iCs/>
          <w:spacing w:val="5"/>
          <w:lang w:eastAsia="en-US"/>
        </w:rPr>
        <w:t xml:space="preserve">to </w:t>
      </w:r>
      <w:r w:rsidR="0097002F">
        <w:rPr>
          <w:rFonts w:eastAsia="Arial"/>
          <w:iCs/>
          <w:spacing w:val="5"/>
          <w:lang w:eastAsia="en-US"/>
        </w:rPr>
        <w:t xml:space="preserve">secure </w:t>
      </w:r>
      <w:r w:rsidR="00E321DB">
        <w:rPr>
          <w:rFonts w:eastAsia="Arial"/>
          <w:iCs/>
          <w:spacing w:val="5"/>
          <w:lang w:eastAsia="en-US"/>
        </w:rPr>
        <w:t>lifetime payments. By pooling together people’s savings</w:t>
      </w:r>
      <w:r w:rsidR="004C3C54">
        <w:rPr>
          <w:rFonts w:eastAsia="Arial"/>
          <w:iCs/>
          <w:spacing w:val="5"/>
          <w:lang w:eastAsia="en-US"/>
        </w:rPr>
        <w:t>,</w:t>
      </w:r>
      <w:r w:rsidR="00E321DB">
        <w:rPr>
          <w:rFonts w:eastAsia="Arial"/>
          <w:iCs/>
          <w:spacing w:val="5"/>
          <w:lang w:eastAsia="en-US"/>
        </w:rPr>
        <w:t xml:space="preserve"> these products provide protection against longevity risk (an individual’s risk of outliving their savings).</w:t>
      </w:r>
      <w:r w:rsidR="009F69AD">
        <w:rPr>
          <w:rFonts w:eastAsia="Arial"/>
          <w:iCs/>
          <w:spacing w:val="5"/>
          <w:lang w:eastAsia="en-US"/>
        </w:rPr>
        <w:t xml:space="preserve"> </w:t>
      </w:r>
      <w:r w:rsidR="00E321DB">
        <w:rPr>
          <w:rFonts w:eastAsia="Arial"/>
          <w:iCs/>
          <w:spacing w:val="5"/>
          <w:lang w:eastAsia="en-US"/>
        </w:rPr>
        <w:t>This is because a portion of people’</w:t>
      </w:r>
      <w:r w:rsidR="0097002F">
        <w:rPr>
          <w:rFonts w:eastAsia="Arial"/>
          <w:iCs/>
          <w:spacing w:val="5"/>
          <w:lang w:eastAsia="en-US"/>
        </w:rPr>
        <w:t>s investment in the pool</w:t>
      </w:r>
      <w:r w:rsidR="00E321DB">
        <w:rPr>
          <w:rFonts w:eastAsia="Arial"/>
          <w:iCs/>
          <w:spacing w:val="5"/>
          <w:lang w:eastAsia="en-US"/>
        </w:rPr>
        <w:t xml:space="preserve"> go</w:t>
      </w:r>
      <w:r w:rsidR="0097002F">
        <w:rPr>
          <w:rFonts w:eastAsia="Arial"/>
          <w:iCs/>
          <w:spacing w:val="5"/>
          <w:lang w:eastAsia="en-US"/>
        </w:rPr>
        <w:t>es</w:t>
      </w:r>
      <w:r w:rsidR="00E321DB">
        <w:rPr>
          <w:rFonts w:eastAsia="Arial"/>
          <w:iCs/>
          <w:spacing w:val="5"/>
          <w:lang w:eastAsia="en-US"/>
        </w:rPr>
        <w:t xml:space="preserve"> to support payments to other members upon death. </w:t>
      </w:r>
    </w:p>
    <w:p w:rsidR="00683DA8" w:rsidRDefault="00E321DB" w:rsidP="00B16F45">
      <w:pPr>
        <w:rPr>
          <w:rFonts w:eastAsia="Arial"/>
          <w:iCs/>
          <w:spacing w:val="5"/>
          <w:lang w:eastAsia="en-US"/>
        </w:rPr>
      </w:pPr>
      <w:r>
        <w:rPr>
          <w:rFonts w:eastAsia="Arial"/>
          <w:iCs/>
          <w:spacing w:val="5"/>
          <w:lang w:eastAsia="en-US"/>
        </w:rPr>
        <w:t xml:space="preserve">These products will provide </w:t>
      </w:r>
      <w:r w:rsidR="00683DA8" w:rsidRPr="00E824E1">
        <w:rPr>
          <w:rFonts w:eastAsia="Arial"/>
          <w:iCs/>
          <w:spacing w:val="5"/>
          <w:lang w:eastAsia="en-US"/>
        </w:rPr>
        <w:t xml:space="preserve">payments for </w:t>
      </w:r>
      <w:r>
        <w:rPr>
          <w:rFonts w:eastAsia="Arial"/>
          <w:iCs/>
          <w:spacing w:val="5"/>
          <w:lang w:eastAsia="en-US"/>
        </w:rPr>
        <w:t xml:space="preserve">a person’s </w:t>
      </w:r>
      <w:r w:rsidR="00683DA8">
        <w:rPr>
          <w:rFonts w:eastAsia="Arial"/>
          <w:iCs/>
          <w:spacing w:val="5"/>
          <w:lang w:eastAsia="en-US"/>
        </w:rPr>
        <w:t>life</w:t>
      </w:r>
      <w:r>
        <w:rPr>
          <w:rFonts w:eastAsia="Arial"/>
          <w:iCs/>
          <w:spacing w:val="5"/>
          <w:lang w:eastAsia="en-US"/>
        </w:rPr>
        <w:t>time</w:t>
      </w:r>
      <w:r w:rsidR="00683DA8">
        <w:rPr>
          <w:rFonts w:eastAsia="Arial"/>
          <w:iCs/>
          <w:spacing w:val="5"/>
          <w:lang w:eastAsia="en-US"/>
        </w:rPr>
        <w:t xml:space="preserve">, and sometimes </w:t>
      </w:r>
      <w:r>
        <w:rPr>
          <w:rFonts w:eastAsia="Arial"/>
          <w:iCs/>
          <w:spacing w:val="5"/>
          <w:lang w:eastAsia="en-US"/>
        </w:rPr>
        <w:t xml:space="preserve">also that of </w:t>
      </w:r>
      <w:r w:rsidR="00683DA8">
        <w:rPr>
          <w:rFonts w:eastAsia="Arial"/>
          <w:iCs/>
          <w:spacing w:val="5"/>
          <w:lang w:eastAsia="en-US"/>
        </w:rPr>
        <w:t xml:space="preserve">their </w:t>
      </w:r>
      <w:r w:rsidR="00683DA8" w:rsidRPr="00E824E1">
        <w:rPr>
          <w:rFonts w:eastAsia="Arial"/>
          <w:iCs/>
          <w:spacing w:val="5"/>
          <w:lang w:eastAsia="en-US"/>
        </w:rPr>
        <w:t xml:space="preserve">partner. </w:t>
      </w:r>
      <w:r w:rsidR="00683DA8">
        <w:rPr>
          <w:rFonts w:eastAsia="Arial"/>
          <w:iCs/>
          <w:spacing w:val="5"/>
          <w:lang w:eastAsia="en-US"/>
        </w:rPr>
        <w:t xml:space="preserve">The regulations also </w:t>
      </w:r>
      <w:r>
        <w:rPr>
          <w:rFonts w:eastAsia="Arial"/>
          <w:iCs/>
          <w:spacing w:val="5"/>
          <w:lang w:eastAsia="en-US"/>
        </w:rPr>
        <w:t xml:space="preserve">anticipate </w:t>
      </w:r>
      <w:r w:rsidR="00683DA8" w:rsidRPr="00E824E1">
        <w:rPr>
          <w:rFonts w:eastAsia="Arial"/>
          <w:b/>
          <w:iCs/>
          <w:spacing w:val="5"/>
          <w:lang w:eastAsia="en-US"/>
        </w:rPr>
        <w:t xml:space="preserve">deferred products </w:t>
      </w:r>
      <w:r w:rsidR="00683DA8">
        <w:rPr>
          <w:rFonts w:eastAsia="Arial"/>
          <w:iCs/>
          <w:spacing w:val="5"/>
          <w:lang w:eastAsia="en-US"/>
        </w:rPr>
        <w:t>that</w:t>
      </w:r>
      <w:r w:rsidR="00683DA8" w:rsidRPr="00E824E1">
        <w:rPr>
          <w:rFonts w:eastAsia="Arial"/>
          <w:b/>
          <w:iCs/>
          <w:spacing w:val="5"/>
          <w:lang w:eastAsia="en-US"/>
        </w:rPr>
        <w:t xml:space="preserve"> </w:t>
      </w:r>
      <w:r>
        <w:rPr>
          <w:rFonts w:eastAsia="Arial"/>
          <w:iCs/>
          <w:spacing w:val="5"/>
          <w:lang w:eastAsia="en-US"/>
        </w:rPr>
        <w:t xml:space="preserve">start making </w:t>
      </w:r>
      <w:r w:rsidR="00683DA8" w:rsidRPr="00E824E1">
        <w:rPr>
          <w:rFonts w:eastAsia="Arial"/>
          <w:iCs/>
          <w:spacing w:val="5"/>
          <w:lang w:eastAsia="en-US"/>
        </w:rPr>
        <w:t xml:space="preserve">payments </w:t>
      </w:r>
      <w:r>
        <w:rPr>
          <w:rFonts w:eastAsia="Arial"/>
          <w:iCs/>
          <w:spacing w:val="5"/>
          <w:lang w:eastAsia="en-US"/>
        </w:rPr>
        <w:t xml:space="preserve">to </w:t>
      </w:r>
      <w:r w:rsidR="00683DA8" w:rsidRPr="00E824E1">
        <w:rPr>
          <w:rFonts w:eastAsia="Arial"/>
          <w:iCs/>
          <w:spacing w:val="5"/>
          <w:lang w:eastAsia="en-US"/>
        </w:rPr>
        <w:t xml:space="preserve">a person </w:t>
      </w:r>
      <w:r w:rsidRPr="00E824E1">
        <w:rPr>
          <w:rFonts w:eastAsia="Arial"/>
          <w:iCs/>
          <w:spacing w:val="5"/>
          <w:lang w:eastAsia="en-US"/>
        </w:rPr>
        <w:t xml:space="preserve">once </w:t>
      </w:r>
      <w:r>
        <w:rPr>
          <w:rFonts w:eastAsia="Arial"/>
          <w:iCs/>
          <w:spacing w:val="5"/>
          <w:lang w:eastAsia="en-US"/>
        </w:rPr>
        <w:t xml:space="preserve">they </w:t>
      </w:r>
      <w:r w:rsidR="00872211">
        <w:rPr>
          <w:rFonts w:eastAsia="Arial"/>
          <w:iCs/>
          <w:spacing w:val="5"/>
          <w:lang w:eastAsia="en-US"/>
        </w:rPr>
        <w:t>reach</w:t>
      </w:r>
      <w:r w:rsidR="00683DA8" w:rsidRPr="00E824E1">
        <w:rPr>
          <w:rFonts w:eastAsia="Arial"/>
          <w:iCs/>
          <w:spacing w:val="5"/>
          <w:lang w:eastAsia="en-US"/>
        </w:rPr>
        <w:t xml:space="preserve"> a certain age</w:t>
      </w:r>
      <w:r>
        <w:rPr>
          <w:rFonts w:eastAsia="Arial"/>
          <w:iCs/>
          <w:spacing w:val="5"/>
          <w:lang w:eastAsia="en-US"/>
        </w:rPr>
        <w:t xml:space="preserve"> (for example</w:t>
      </w:r>
      <w:r w:rsidR="00683DA8" w:rsidRPr="00E824E1">
        <w:rPr>
          <w:rFonts w:eastAsia="Arial"/>
          <w:iCs/>
          <w:spacing w:val="5"/>
          <w:lang w:eastAsia="en-US"/>
        </w:rPr>
        <w:t>,</w:t>
      </w:r>
      <w:r>
        <w:rPr>
          <w:rFonts w:eastAsia="Arial"/>
          <w:iCs/>
          <w:spacing w:val="5"/>
          <w:lang w:eastAsia="en-US"/>
        </w:rPr>
        <w:t xml:space="preserve"> age 85)</w:t>
      </w:r>
      <w:r w:rsidR="00683DA8" w:rsidRPr="00E824E1">
        <w:rPr>
          <w:rFonts w:eastAsia="Arial"/>
          <w:iCs/>
          <w:spacing w:val="5"/>
          <w:lang w:eastAsia="en-US"/>
        </w:rPr>
        <w:t>.</w:t>
      </w:r>
    </w:p>
    <w:p w:rsidR="00683DA8" w:rsidRDefault="0097002F" w:rsidP="00B16F45">
      <w:pPr>
        <w:rPr>
          <w:rFonts w:eastAsia="Arial"/>
          <w:iCs/>
          <w:spacing w:val="5"/>
          <w:lang w:eastAsia="en-US"/>
        </w:rPr>
      </w:pPr>
      <w:r>
        <w:t>Lifetime p</w:t>
      </w:r>
      <w:r w:rsidR="00683DA8">
        <w:t xml:space="preserve">roducts </w:t>
      </w:r>
      <w:r>
        <w:t xml:space="preserve">offered under the new superannuation regulations </w:t>
      </w:r>
      <w:r w:rsidR="00683DA8">
        <w:t xml:space="preserve">are required to satisfy </w:t>
      </w:r>
      <w:r w:rsidR="00391E18">
        <w:rPr>
          <w:rFonts w:eastAsia="Arial"/>
          <w:lang w:eastAsia="en-US"/>
        </w:rPr>
        <w:t xml:space="preserve">a </w:t>
      </w:r>
      <w:r w:rsidR="00CE7C2E">
        <w:rPr>
          <w:rFonts w:eastAsia="Arial"/>
          <w:lang w:eastAsia="en-US"/>
        </w:rPr>
        <w:t xml:space="preserve">declining </w:t>
      </w:r>
      <w:r w:rsidR="00CE7C2E" w:rsidRPr="00683DA8">
        <w:rPr>
          <w:rFonts w:eastAsia="Arial"/>
          <w:b/>
          <w:lang w:eastAsia="en-US"/>
        </w:rPr>
        <w:t>capital access schedule</w:t>
      </w:r>
      <w:r w:rsidR="00CE7C2E">
        <w:rPr>
          <w:rFonts w:eastAsia="Arial"/>
          <w:lang w:eastAsia="en-US"/>
        </w:rPr>
        <w:t>.</w:t>
      </w:r>
      <w:r w:rsidR="00E24F24">
        <w:rPr>
          <w:rFonts w:eastAsia="Arial"/>
          <w:lang w:eastAsia="en-US"/>
        </w:rPr>
        <w:t xml:space="preserve"> This schedule limit</w:t>
      </w:r>
      <w:r w:rsidR="00391E18">
        <w:rPr>
          <w:rFonts w:eastAsia="Arial"/>
          <w:lang w:eastAsia="en-US"/>
        </w:rPr>
        <w:t>s</w:t>
      </w:r>
      <w:r w:rsidR="00E24F24">
        <w:rPr>
          <w:rFonts w:eastAsia="Arial"/>
          <w:lang w:eastAsia="en-US"/>
        </w:rPr>
        <w:t xml:space="preserve"> the proportion of the initial </w:t>
      </w:r>
      <w:r w:rsidR="00391E18">
        <w:rPr>
          <w:rFonts w:eastAsia="Arial"/>
          <w:lang w:eastAsia="en-US"/>
        </w:rPr>
        <w:t xml:space="preserve">purchase price that </w:t>
      </w:r>
      <w:r w:rsidR="00E24F24">
        <w:rPr>
          <w:rFonts w:eastAsia="Arial"/>
          <w:lang w:eastAsia="en-US"/>
        </w:rPr>
        <w:t xml:space="preserve">may be returned </w:t>
      </w:r>
      <w:r w:rsidR="00683DA8">
        <w:rPr>
          <w:rFonts w:eastAsia="Arial"/>
          <w:lang w:eastAsia="en-US"/>
        </w:rPr>
        <w:t xml:space="preserve">as a </w:t>
      </w:r>
      <w:r w:rsidR="00391E18" w:rsidRPr="00872211">
        <w:rPr>
          <w:rFonts w:eastAsia="Arial"/>
          <w:b/>
          <w:lang w:eastAsia="en-US"/>
        </w:rPr>
        <w:t>surrender value</w:t>
      </w:r>
      <w:r w:rsidR="00391E18">
        <w:rPr>
          <w:rFonts w:eastAsia="Arial"/>
          <w:lang w:eastAsia="en-US"/>
        </w:rPr>
        <w:t xml:space="preserve"> (the lump sum available if a person commutes the product) or </w:t>
      </w:r>
      <w:r w:rsidR="00683DA8">
        <w:rPr>
          <w:rFonts w:eastAsia="Arial"/>
          <w:lang w:eastAsia="en-US"/>
        </w:rPr>
        <w:t xml:space="preserve">paid </w:t>
      </w:r>
      <w:r w:rsidR="00391E18">
        <w:rPr>
          <w:rFonts w:eastAsia="Arial"/>
          <w:lang w:eastAsia="en-US"/>
        </w:rPr>
        <w:t xml:space="preserve">as a </w:t>
      </w:r>
      <w:r w:rsidR="00391E18" w:rsidRPr="00872211">
        <w:rPr>
          <w:rFonts w:eastAsia="Arial"/>
          <w:b/>
          <w:lang w:eastAsia="en-US"/>
        </w:rPr>
        <w:t>death benefit</w:t>
      </w:r>
      <w:r w:rsidR="00391E18">
        <w:rPr>
          <w:rFonts w:eastAsia="Arial"/>
          <w:lang w:eastAsia="en-US"/>
        </w:rPr>
        <w:t>.</w:t>
      </w:r>
      <w:r w:rsidR="00683DA8">
        <w:rPr>
          <w:rFonts w:eastAsia="Arial"/>
          <w:lang w:eastAsia="en-US"/>
        </w:rPr>
        <w:t xml:space="preserve"> </w:t>
      </w:r>
      <w:r w:rsidR="00683DA8" w:rsidRPr="00E824E1">
        <w:rPr>
          <w:rFonts w:eastAsia="Arial"/>
          <w:iCs/>
          <w:spacing w:val="5"/>
          <w:lang w:eastAsia="en-US"/>
        </w:rPr>
        <w:t>Products offered under the new regulations allow no access to capital after a person reaches their life expectancy (at age 65 this is around 19 years for males and 22 years for females).</w:t>
      </w:r>
      <w:r w:rsidR="00683DA8" w:rsidRPr="00683DA8">
        <w:rPr>
          <w:rFonts w:eastAsia="Arial"/>
          <w:lang w:eastAsia="en-US"/>
        </w:rPr>
        <w:t xml:space="preserve"> </w:t>
      </w:r>
      <w:r w:rsidR="00683DA8">
        <w:rPr>
          <w:rFonts w:eastAsia="Arial"/>
          <w:lang w:eastAsia="en-US"/>
        </w:rPr>
        <w:t xml:space="preserve">This requires </w:t>
      </w:r>
      <w:r w:rsidR="009F69AD">
        <w:rPr>
          <w:rFonts w:eastAsia="Arial"/>
          <w:lang w:eastAsia="en-US"/>
        </w:rPr>
        <w:t xml:space="preserve">people </w:t>
      </w:r>
      <w:r w:rsidR="00683DA8">
        <w:rPr>
          <w:rFonts w:eastAsia="Arial"/>
          <w:lang w:eastAsia="en-US"/>
        </w:rPr>
        <w:t>to relinquish access to the capital to support pooling.</w:t>
      </w:r>
    </w:p>
    <w:p w:rsidR="0097002F" w:rsidRDefault="00683DA8" w:rsidP="00B16F45">
      <w:r>
        <w:t xml:space="preserve">It </w:t>
      </w:r>
      <w:r w:rsidRPr="00683DA8">
        <w:t xml:space="preserve">is anticipated that </w:t>
      </w:r>
      <w:r w:rsidR="0097002F">
        <w:t>the new regulations</w:t>
      </w:r>
      <w:r w:rsidR="0097002F" w:rsidRPr="00683DA8">
        <w:t xml:space="preserve"> </w:t>
      </w:r>
      <w:r w:rsidRPr="00683DA8">
        <w:t>will facilitate the provision of new retirement income products within the superannuation environment</w:t>
      </w:r>
      <w:r w:rsidR="0097002F">
        <w:t xml:space="preserve">. This will include products that defer making payments until a specified age and may help people to manage longevity risk by planning for a dedicated source of income later in life. It also includes products such as </w:t>
      </w:r>
      <w:r w:rsidR="0097002F" w:rsidRPr="00506A26">
        <w:t>investment-linked pensions and annuities</w:t>
      </w:r>
      <w:r w:rsidR="0097002F">
        <w:t>,</w:t>
      </w:r>
      <w:r w:rsidR="0097002F" w:rsidRPr="00506A26">
        <w:t xml:space="preserve"> and group self-annuitised products</w:t>
      </w:r>
      <w:r w:rsidR="0048637F">
        <w:t xml:space="preserve">, </w:t>
      </w:r>
      <w:r w:rsidR="0048637F" w:rsidRPr="0048637F">
        <w:t xml:space="preserve">where income payments </w:t>
      </w:r>
      <w:r w:rsidR="0048637F">
        <w:t xml:space="preserve">will </w:t>
      </w:r>
      <w:r w:rsidR="0048637F" w:rsidRPr="0048637F">
        <w:t>vary from year to year depending on investment and mortality experience</w:t>
      </w:r>
      <w:r w:rsidR="0097002F">
        <w:t>.</w:t>
      </w:r>
    </w:p>
    <w:p w:rsidR="00683DA8" w:rsidRDefault="00683DA8" w:rsidP="00B16F45">
      <w:r w:rsidRPr="00683DA8">
        <w:t xml:space="preserve">A range of innovative products </w:t>
      </w:r>
      <w:r w:rsidR="009A18A8">
        <w:t>is</w:t>
      </w:r>
      <w:r w:rsidRPr="00683DA8">
        <w:t xml:space="preserve"> expected to emerge over time, including products of a more complex and hybrid nature. This will enhance choice and flexibility for retirees, and may help them to manage </w:t>
      </w:r>
      <w:r w:rsidR="009C40BF">
        <w:t xml:space="preserve">longevity and </w:t>
      </w:r>
      <w:r w:rsidRPr="00683DA8">
        <w:t>consumption risk</w:t>
      </w:r>
      <w:r w:rsidR="009C40BF">
        <w:t>s</w:t>
      </w:r>
      <w:r w:rsidRPr="00683DA8">
        <w:t xml:space="preserve"> in retirement. These products may be of particular benefit to people who are concerned that they might outlive their superannuation savings by providing additional options for managing longevity risk.</w:t>
      </w:r>
    </w:p>
    <w:p w:rsidR="00BF097B" w:rsidRPr="00BF097B" w:rsidRDefault="00BF097B" w:rsidP="00BF097B">
      <w:pPr>
        <w:pStyle w:val="Heading3"/>
        <w:rPr>
          <w:rStyle w:val="SubtleEmphasis"/>
          <w:i/>
          <w:iCs w:val="0"/>
        </w:rPr>
      </w:pPr>
      <w:r>
        <w:rPr>
          <w:rStyle w:val="SubtleEmphasis"/>
          <w:i/>
          <w:iCs w:val="0"/>
        </w:rPr>
        <w:lastRenderedPageBreak/>
        <w:t>Pooled l</w:t>
      </w:r>
      <w:r w:rsidRPr="00BF097B">
        <w:rPr>
          <w:rStyle w:val="SubtleEmphasis"/>
          <w:i/>
          <w:iCs w:val="0"/>
        </w:rPr>
        <w:t>ifetime products may also be offered under other regulations</w:t>
      </w:r>
      <w:r>
        <w:rPr>
          <w:rStyle w:val="SubtleEmphasis"/>
          <w:i/>
          <w:iCs w:val="0"/>
        </w:rPr>
        <w:t xml:space="preserve"> and outside of superannuation</w:t>
      </w:r>
    </w:p>
    <w:p w:rsidR="00683DA8" w:rsidRDefault="0048637F" w:rsidP="00B16F45">
      <w:pPr>
        <w:rPr>
          <w:rFonts w:eastAsia="Arial"/>
          <w:lang w:eastAsia="en-US"/>
        </w:rPr>
      </w:pPr>
      <w:r>
        <w:rPr>
          <w:rFonts w:eastAsia="Arial"/>
          <w:lang w:eastAsia="en-US"/>
        </w:rPr>
        <w:t>P</w:t>
      </w:r>
      <w:r w:rsidR="00683DA8">
        <w:rPr>
          <w:rFonts w:eastAsia="Arial"/>
          <w:lang w:eastAsia="en-US"/>
        </w:rPr>
        <w:t xml:space="preserve">ooled lifetime products may continue to be offered under </w:t>
      </w:r>
      <w:r>
        <w:rPr>
          <w:rFonts w:eastAsia="Arial"/>
          <w:lang w:eastAsia="en-US"/>
        </w:rPr>
        <w:t xml:space="preserve">other superannuation regulations or </w:t>
      </w:r>
      <w:r w:rsidR="00683DA8">
        <w:rPr>
          <w:rFonts w:eastAsia="Arial"/>
          <w:lang w:eastAsia="en-US"/>
        </w:rPr>
        <w:t>may also be purchased outside of the superannuation system using non-superannuation monies.</w:t>
      </w:r>
      <w:r w:rsidR="009F69AD">
        <w:rPr>
          <w:rFonts w:eastAsia="Arial"/>
          <w:lang w:eastAsia="en-US"/>
        </w:rPr>
        <w:t xml:space="preserve"> </w:t>
      </w:r>
      <w:r>
        <w:rPr>
          <w:rFonts w:eastAsia="Arial"/>
          <w:lang w:eastAsia="en-US"/>
        </w:rPr>
        <w:t>These products would not be required to satisfy the limits on surrender values and death benefits prescribed by the new superannuation regulations.</w:t>
      </w:r>
    </w:p>
    <w:p w:rsidR="00BE30CC" w:rsidRPr="00807214" w:rsidRDefault="00BF097B" w:rsidP="00BE30CC">
      <w:pPr>
        <w:pStyle w:val="Heading3"/>
        <w:rPr>
          <w:rStyle w:val="SubtleEmphasis"/>
          <w:i/>
          <w:iCs w:val="0"/>
        </w:rPr>
      </w:pPr>
      <w:r>
        <w:rPr>
          <w:rStyle w:val="SubtleEmphasis"/>
          <w:i/>
          <w:iCs w:val="0"/>
        </w:rPr>
        <w:t xml:space="preserve">Links to </w:t>
      </w:r>
      <w:r w:rsidR="009950BE">
        <w:rPr>
          <w:rStyle w:val="SubtleEmphasis"/>
          <w:i/>
          <w:iCs w:val="0"/>
        </w:rPr>
        <w:t xml:space="preserve">broader retirement income </w:t>
      </w:r>
      <w:r>
        <w:rPr>
          <w:rStyle w:val="SubtleEmphasis"/>
          <w:i/>
          <w:iCs w:val="0"/>
        </w:rPr>
        <w:t xml:space="preserve">system </w:t>
      </w:r>
      <w:r w:rsidR="009950BE">
        <w:rPr>
          <w:rStyle w:val="SubtleEmphasis"/>
          <w:i/>
          <w:iCs w:val="0"/>
        </w:rPr>
        <w:t>policy</w:t>
      </w:r>
      <w:r w:rsidR="00E85C2D">
        <w:rPr>
          <w:rStyle w:val="SubtleEmphasis"/>
          <w:i/>
          <w:iCs w:val="0"/>
        </w:rPr>
        <w:t xml:space="preserve"> (MyRetirement products)</w:t>
      </w:r>
    </w:p>
    <w:p w:rsidR="00E85C2D" w:rsidRDefault="00E34E6A" w:rsidP="00C545ED">
      <w:pPr>
        <w:rPr>
          <w:rFonts w:eastAsia="Calibri"/>
        </w:rPr>
      </w:pPr>
      <w:r>
        <w:t>Treasury is developing a framework for MyRetirement products</w:t>
      </w:r>
      <w:r w:rsidR="00BF097B">
        <w:t xml:space="preserve">. This will </w:t>
      </w:r>
      <w:r>
        <w:t xml:space="preserve">give effect to the Financial System Inquiry </w:t>
      </w:r>
      <w:r w:rsidR="00781294">
        <w:t>(</w:t>
      </w:r>
      <w:r w:rsidR="00BF097B">
        <w:t>FSI</w:t>
      </w:r>
      <w:r w:rsidR="00781294">
        <w:t>)</w:t>
      </w:r>
      <w:r w:rsidR="00BF097B">
        <w:t xml:space="preserve"> </w:t>
      </w:r>
      <w:r>
        <w:t xml:space="preserve">recommendation for </w:t>
      </w:r>
      <w:r w:rsidR="00BF097B">
        <w:t xml:space="preserve">a </w:t>
      </w:r>
      <w:r>
        <w:t xml:space="preserve">comprehensive income product for retirement (CIPR). </w:t>
      </w:r>
      <w:r w:rsidR="00BF097B">
        <w:t xml:space="preserve">The FSI recommended </w:t>
      </w:r>
      <w:r>
        <w:t xml:space="preserve">CIPRs </w:t>
      </w:r>
      <w:r w:rsidR="00BF097B">
        <w:t xml:space="preserve">as a </w:t>
      </w:r>
      <w:r w:rsidR="0011351F" w:rsidRPr="0011351F">
        <w:t xml:space="preserve">product that trustees design and offer to members in order to improve </w:t>
      </w:r>
      <w:r w:rsidR="00B215B8">
        <w:t xml:space="preserve">the </w:t>
      </w:r>
      <w:r w:rsidR="0011351F" w:rsidRPr="0011351F">
        <w:t xml:space="preserve">standing of living for retirees. This includes supporting people to use their superannuation savings to provide a more consistent retirement income and </w:t>
      </w:r>
      <w:r>
        <w:t xml:space="preserve">manage longevity risk. </w:t>
      </w:r>
      <w:r w:rsidR="00BF097B">
        <w:rPr>
          <w:rFonts w:eastAsia="Calibri"/>
        </w:rPr>
        <w:t>It is anticipated that p</w:t>
      </w:r>
      <w:r w:rsidR="00D17EDE">
        <w:rPr>
          <w:rFonts w:eastAsia="Calibri"/>
        </w:rPr>
        <w:t xml:space="preserve">ooled lifetime income streams will be an important component </w:t>
      </w:r>
      <w:r w:rsidR="00BF097B">
        <w:rPr>
          <w:rFonts w:eastAsia="Calibri"/>
        </w:rPr>
        <w:t xml:space="preserve">in the design </w:t>
      </w:r>
      <w:r w:rsidR="00D17EDE">
        <w:rPr>
          <w:rFonts w:eastAsia="Calibri"/>
        </w:rPr>
        <w:t xml:space="preserve">of </w:t>
      </w:r>
      <w:r w:rsidR="00F74AA6">
        <w:rPr>
          <w:rFonts w:eastAsia="Calibri"/>
        </w:rPr>
        <w:t xml:space="preserve">a </w:t>
      </w:r>
      <w:r w:rsidR="00BF097B">
        <w:rPr>
          <w:rFonts w:eastAsia="Calibri"/>
        </w:rPr>
        <w:t>MyRetirement product</w:t>
      </w:r>
      <w:r w:rsidR="002074C5" w:rsidRPr="00A37DE4">
        <w:rPr>
          <w:rFonts w:eastAsia="Calibri"/>
        </w:rPr>
        <w:t>.</w:t>
      </w:r>
      <w:bookmarkStart w:id="4" w:name="_Toc498524871"/>
    </w:p>
    <w:p w:rsidR="00A97F44" w:rsidRDefault="00A97F44" w:rsidP="00A97F44">
      <w:pPr>
        <w:pStyle w:val="Heading3"/>
        <w:rPr>
          <w:rStyle w:val="SubtleEmphasis"/>
          <w:i/>
          <w:iCs w:val="0"/>
        </w:rPr>
      </w:pPr>
      <w:r>
        <w:rPr>
          <w:rStyle w:val="SubtleEmphasis"/>
          <w:i/>
          <w:iCs w:val="0"/>
        </w:rPr>
        <w:t>The social security means test</w:t>
      </w:r>
    </w:p>
    <w:p w:rsidR="00A97F44" w:rsidRDefault="00A97F44" w:rsidP="00C545ED">
      <w:r w:rsidRPr="00E824E1">
        <w:rPr>
          <w:lang w:val="en-US"/>
        </w:rPr>
        <w:t xml:space="preserve">Australia’s social security system uses means testing to ensure payments are targeted to those </w:t>
      </w:r>
      <w:r>
        <w:rPr>
          <w:lang w:val="en-US"/>
        </w:rPr>
        <w:t xml:space="preserve">people who are </w:t>
      </w:r>
      <w:r w:rsidRPr="00E824E1">
        <w:rPr>
          <w:lang w:val="en-US"/>
        </w:rPr>
        <w:t xml:space="preserve">most in need. </w:t>
      </w:r>
      <w:r>
        <w:rPr>
          <w:lang w:val="en-US"/>
        </w:rPr>
        <w:t xml:space="preserve">The social security means test </w:t>
      </w:r>
      <w:r w:rsidRPr="00E824E1">
        <w:rPr>
          <w:lang w:val="en-US"/>
        </w:rPr>
        <w:t xml:space="preserve">withdraws </w:t>
      </w:r>
      <w:r>
        <w:rPr>
          <w:lang w:val="en-US"/>
        </w:rPr>
        <w:t xml:space="preserve">income support </w:t>
      </w:r>
      <w:r w:rsidRPr="00E824E1">
        <w:rPr>
          <w:lang w:val="en-US"/>
        </w:rPr>
        <w:t xml:space="preserve">as a person’s capacity to support themselves increases. </w:t>
      </w:r>
      <w:r>
        <w:t xml:space="preserve">All income support payments, apart from Age and Disability Support Pensions paid to people who are blind, are subject to </w:t>
      </w:r>
      <w:r w:rsidR="00AE6109">
        <w:t>a means test that ensures both income and assets at their disposal are taken into account</w:t>
      </w:r>
      <w:r w:rsidR="0048637F">
        <w:t>.</w:t>
      </w:r>
      <w:r w:rsidR="009F69AD">
        <w:t xml:space="preserve"> </w:t>
      </w:r>
    </w:p>
    <w:p w:rsidR="00A97F44" w:rsidRDefault="00A97F44" w:rsidP="00C545ED">
      <w:r>
        <w:t>The </w:t>
      </w:r>
      <w:r w:rsidR="0048637F">
        <w:t xml:space="preserve">means </w:t>
      </w:r>
      <w:r>
        <w:t xml:space="preserve">test </w:t>
      </w:r>
      <w:r w:rsidR="0048637F">
        <w:t xml:space="preserve">is </w:t>
      </w:r>
      <w:r>
        <w:t>an important feature of the pension system. For most of its 100</w:t>
      </w:r>
      <w:r>
        <w:noBreakHyphen/>
        <w:t>year history, Australia’s social security system has used means testing to make the system fair and properly targeted to those most in need. The tests are kept under review to ensure they are meeting the requirements of the community for well-targeted income support. In order to keep the social security system sustainable, Australians are expected to use their own resources before calling on the support of the general community.</w:t>
      </w:r>
    </w:p>
    <w:p w:rsidR="0048637F" w:rsidRDefault="0048637F" w:rsidP="00C545ED">
      <w:r>
        <w:t>Social security and Veterans’ Affairs payments, including the Age Pension, are subject to both an income and an assets test. A person’s entitlement to an income support payment is assessed under both tests, with the test that produces the lower amount determining their rate of payment.</w:t>
      </w:r>
    </w:p>
    <w:p w:rsidR="00A97F44" w:rsidRDefault="00A97F44" w:rsidP="00C545ED">
      <w:r>
        <w:t>The income and assets tests for social security and Veterans’ Affairs pension payments have ‘free areas’ that mean that pensioners can have certain levels of income or assets without affecting their pension. Withdrawal or ‘taper rates’ apply to income and assets over the free areas so that as the amount of a person’s income and assets increase, their pension is progressively reduced.</w:t>
      </w:r>
      <w:r w:rsidR="009F69AD">
        <w:t xml:space="preserve"> </w:t>
      </w:r>
    </w:p>
    <w:p w:rsidR="00B16F45" w:rsidRDefault="00B16F45">
      <w:pPr>
        <w:spacing w:before="0" w:after="200" w:line="276" w:lineRule="auto"/>
      </w:pPr>
      <w:r>
        <w:br w:type="page"/>
      </w:r>
    </w:p>
    <w:p w:rsidR="00A97F44" w:rsidRDefault="00A97F44" w:rsidP="00C545ED">
      <w:r w:rsidRPr="009212C0">
        <w:lastRenderedPageBreak/>
        <w:t xml:space="preserve">The income test takes account of income that a person has from all sources, </w:t>
      </w:r>
      <w:r>
        <w:t xml:space="preserve">including </w:t>
      </w:r>
      <w:r w:rsidRPr="009212C0">
        <w:t>employment income, superannuation income and deemed income from financial investments. The income test is designed to target social security assistance and encourage people to supplement their income support payments with other income, if they are able to do so.</w:t>
      </w:r>
      <w:r>
        <w:t xml:space="preserve"> Income over the income free area reduces the rate of pension payable by 50 cents in the dollar for singles, and 25 cents in the dollar each for couples. As at 1 July 2017, the income free areas </w:t>
      </w:r>
      <w:r w:rsidR="0048637F">
        <w:t xml:space="preserve">for pension payments </w:t>
      </w:r>
      <w:r>
        <w:t xml:space="preserve">are $168 per fortnight for singles, and $300 per fortnight for couples (combined). </w:t>
      </w:r>
    </w:p>
    <w:p w:rsidR="00A97F44" w:rsidRDefault="00A97F44" w:rsidP="00C545ED">
      <w:r w:rsidRPr="009212C0">
        <w:t xml:space="preserve">The assets test captures wealth, </w:t>
      </w:r>
      <w:r w:rsidR="0048637F">
        <w:t xml:space="preserve">including </w:t>
      </w:r>
      <w:r w:rsidRPr="009212C0">
        <w:t>superannuation assets and non</w:t>
      </w:r>
      <w:r w:rsidRPr="009212C0">
        <w:noBreakHyphen/>
        <w:t>income producing assets</w:t>
      </w:r>
      <w:r w:rsidR="0048637F">
        <w:t xml:space="preserve"> (for example, </w:t>
      </w:r>
      <w:r w:rsidRPr="009212C0">
        <w:t>holiday houses</w:t>
      </w:r>
      <w:r w:rsidR="0048637F">
        <w:t>)</w:t>
      </w:r>
      <w:r w:rsidRPr="009212C0">
        <w:t xml:space="preserve"> and therefore ensures that people do not obtain a pension advantage from moving their wealth into assets that do not form part of the income test. The assets test also helps to ensure that people with higher levels of assets cannot otherwise access social security payments.</w:t>
      </w:r>
      <w:r w:rsidR="009F69AD">
        <w:t xml:space="preserve"> </w:t>
      </w:r>
      <w:r>
        <w:t>Assets over the assets free areas reduce the rate of pension payable by $3.00 for every $1,000 in assets, for both singles and couples. As at 1 July 2017, these asset free areas are:</w:t>
      </w:r>
    </w:p>
    <w:p w:rsidR="00A97F44" w:rsidRDefault="00A97F44" w:rsidP="00B16F45">
      <w:pPr>
        <w:pStyle w:val="ListParagraph"/>
        <w:numPr>
          <w:ilvl w:val="0"/>
          <w:numId w:val="13"/>
        </w:numPr>
        <w:ind w:left="714" w:hanging="357"/>
        <w:contextualSpacing w:val="0"/>
      </w:pPr>
      <w:r>
        <w:t>$253,750 for single home owners;</w:t>
      </w:r>
    </w:p>
    <w:p w:rsidR="00A97F44" w:rsidRDefault="00A97F44" w:rsidP="00B16F45">
      <w:pPr>
        <w:pStyle w:val="ListParagraph"/>
        <w:numPr>
          <w:ilvl w:val="0"/>
          <w:numId w:val="13"/>
        </w:numPr>
        <w:ind w:left="714" w:hanging="357"/>
        <w:contextualSpacing w:val="0"/>
      </w:pPr>
      <w:r>
        <w:t>$380,500 for couple home owners (combined);</w:t>
      </w:r>
    </w:p>
    <w:p w:rsidR="00A97F44" w:rsidRDefault="00A97F44" w:rsidP="00B16F45">
      <w:pPr>
        <w:pStyle w:val="ListParagraph"/>
        <w:numPr>
          <w:ilvl w:val="0"/>
          <w:numId w:val="13"/>
        </w:numPr>
        <w:ind w:left="714" w:hanging="357"/>
        <w:contextualSpacing w:val="0"/>
      </w:pPr>
      <w:r>
        <w:t xml:space="preserve">$456,750 for single non-home owners; and </w:t>
      </w:r>
    </w:p>
    <w:p w:rsidR="00A97F44" w:rsidRDefault="00A97F44" w:rsidP="00B16F45">
      <w:pPr>
        <w:pStyle w:val="ListParagraph"/>
        <w:numPr>
          <w:ilvl w:val="0"/>
          <w:numId w:val="13"/>
        </w:numPr>
        <w:ind w:left="714" w:hanging="357"/>
        <w:contextualSpacing w:val="0"/>
      </w:pPr>
      <w:r>
        <w:t>$583,500 for couple non-home owners (combined).</w:t>
      </w:r>
      <w:r>
        <w:rPr>
          <w:rStyle w:val="FootnoteReference"/>
        </w:rPr>
        <w:footnoteReference w:id="1"/>
      </w:r>
    </w:p>
    <w:p w:rsidR="00A97F44" w:rsidRDefault="00A97F44" w:rsidP="00C545ED">
      <w:r>
        <w:t xml:space="preserve">As a general rule, the income test is more likely to apply to pensioners with modest investment holdings or income from earnings, foreign pensions or defined benefit income streams, whereas the assets test is more likely to apply to pensioners with more substantial investment holdings or other significant assets. </w:t>
      </w:r>
    </w:p>
    <w:p w:rsidR="001A6FB8" w:rsidRDefault="001A6FB8" w:rsidP="001A6FB8">
      <w:pPr>
        <w:pStyle w:val="Heading2"/>
      </w:pPr>
      <w:r>
        <w:t>Principles for developing new means test rules</w:t>
      </w:r>
    </w:p>
    <w:p w:rsidR="001A6FB8" w:rsidRDefault="001A6FB8" w:rsidP="00C545ED">
      <w:r>
        <w:t>The following principles have been used to guide the development of new means test rules for pooled lifetime retirement income streams. These principles reflect the longstanding policy framework underpinning means testing within Australia’s social security system</w:t>
      </w:r>
      <w:r w:rsidR="009C40BF">
        <w:t xml:space="preserve"> and </w:t>
      </w:r>
      <w:r>
        <w:t>were outlined in the initial discussion paper.</w:t>
      </w:r>
    </w:p>
    <w:p w:rsidR="001A6FB8" w:rsidRPr="008F0D77" w:rsidRDefault="001A6FB8" w:rsidP="001A6FB8">
      <w:pPr>
        <w:pStyle w:val="ListParagraph"/>
        <w:numPr>
          <w:ilvl w:val="0"/>
          <w:numId w:val="13"/>
        </w:numPr>
        <w:ind w:left="714" w:hanging="357"/>
        <w:contextualSpacing w:val="0"/>
      </w:pPr>
      <w:r w:rsidRPr="008F0D77">
        <w:rPr>
          <w:rStyle w:val="IntenseQuoteChar"/>
          <w:i w:val="0"/>
        </w:rPr>
        <w:t>Neutrality</w:t>
      </w:r>
      <w:r w:rsidRPr="008F0D77">
        <w:rPr>
          <w:i/>
        </w:rPr>
        <w:t>.</w:t>
      </w:r>
      <w:r w:rsidRPr="008F0D77">
        <w:t xml:space="preserve"> The means test assessment should not advantage a particular type of product or provide an incentive for people to invest in a particular asset as a result of it receiving a more favourable means test treatment.</w:t>
      </w:r>
    </w:p>
    <w:p w:rsidR="001A6FB8" w:rsidRPr="008F0D77" w:rsidRDefault="001A6FB8" w:rsidP="001A6FB8">
      <w:pPr>
        <w:pStyle w:val="ListParagraph"/>
        <w:numPr>
          <w:ilvl w:val="0"/>
          <w:numId w:val="13"/>
        </w:numPr>
        <w:ind w:left="714" w:hanging="357"/>
        <w:contextualSpacing w:val="0"/>
      </w:pPr>
      <w:r w:rsidRPr="008F0D77">
        <w:rPr>
          <w:rStyle w:val="IntenseQuoteChar"/>
          <w:i w:val="0"/>
        </w:rPr>
        <w:t>Equity</w:t>
      </w:r>
      <w:r w:rsidRPr="008F0D77">
        <w:rPr>
          <w:i/>
        </w:rPr>
        <w:t>.</w:t>
      </w:r>
      <w:r w:rsidRPr="008F0D77">
        <w:t xml:space="preserve"> The rules should treat people with similar means in a consistent way, and those who have a greater capacity to self-provide for their retirement should receive lower income support.</w:t>
      </w:r>
    </w:p>
    <w:p w:rsidR="001A6FB8" w:rsidRPr="008F0D77" w:rsidRDefault="001A6FB8" w:rsidP="001A6FB8">
      <w:pPr>
        <w:pStyle w:val="ListParagraph"/>
        <w:numPr>
          <w:ilvl w:val="0"/>
          <w:numId w:val="13"/>
        </w:numPr>
        <w:ind w:left="714" w:hanging="357"/>
        <w:contextualSpacing w:val="0"/>
      </w:pPr>
      <w:r w:rsidRPr="008F0D77">
        <w:rPr>
          <w:rStyle w:val="IntenseQuoteChar"/>
          <w:i w:val="0"/>
        </w:rPr>
        <w:lastRenderedPageBreak/>
        <w:t>Resilience</w:t>
      </w:r>
      <w:r w:rsidRPr="008F0D77">
        <w:rPr>
          <w:i/>
        </w:rPr>
        <w:t>.</w:t>
      </w:r>
      <w:r w:rsidRPr="008F0D77">
        <w:t xml:space="preserve"> The rules should be able to apply to a range of products, including new products, without diminishing neutrality and equity. This will enable income stream providers to be innovative, and minimise the need for further changes to the rules as new types of products emerge.</w:t>
      </w:r>
    </w:p>
    <w:p w:rsidR="001A6FB8" w:rsidRPr="008F0D77" w:rsidRDefault="001A6FB8" w:rsidP="001A6FB8">
      <w:pPr>
        <w:pStyle w:val="ListParagraph"/>
        <w:numPr>
          <w:ilvl w:val="0"/>
          <w:numId w:val="13"/>
        </w:numPr>
        <w:ind w:left="714" w:hanging="357"/>
        <w:contextualSpacing w:val="0"/>
      </w:pPr>
      <w:r w:rsidRPr="008F0D77">
        <w:rPr>
          <w:rStyle w:val="IntenseQuoteChar"/>
          <w:i w:val="0"/>
        </w:rPr>
        <w:t>Integrity</w:t>
      </w:r>
      <w:r w:rsidRPr="008F0D77">
        <w:rPr>
          <w:i/>
        </w:rPr>
        <w:t>.</w:t>
      </w:r>
      <w:r w:rsidRPr="008F0D77">
        <w:t xml:space="preserve"> The rules should ensure the social security system remains targeted to assisting those most in need of support, and that people cannot seek to exploit the means test rules to maximise their Age Pension.</w:t>
      </w:r>
    </w:p>
    <w:p w:rsidR="001A6FB8" w:rsidRPr="008F0D77" w:rsidRDefault="001A6FB8" w:rsidP="001A6FB8">
      <w:pPr>
        <w:pStyle w:val="ListParagraph"/>
        <w:numPr>
          <w:ilvl w:val="0"/>
          <w:numId w:val="13"/>
        </w:numPr>
        <w:ind w:left="714" w:hanging="357"/>
        <w:contextualSpacing w:val="0"/>
      </w:pPr>
      <w:r w:rsidRPr="008F0D77">
        <w:rPr>
          <w:rStyle w:val="IntenseQuoteChar"/>
          <w:i w:val="0"/>
        </w:rPr>
        <w:t>Fiscal Sustainability</w:t>
      </w:r>
      <w:r w:rsidRPr="008F0D77">
        <w:rPr>
          <w:i/>
        </w:rPr>
        <w:t>.</w:t>
      </w:r>
      <w:r w:rsidRPr="008F0D77">
        <w:t xml:space="preserve"> The means test treatment of new retirement income stream products should have regard to the cost of the social security system.</w:t>
      </w:r>
    </w:p>
    <w:p w:rsidR="001A6FB8" w:rsidRPr="008F0D77" w:rsidRDefault="001A6FB8" w:rsidP="001A6FB8">
      <w:pPr>
        <w:pStyle w:val="ListParagraph"/>
        <w:numPr>
          <w:ilvl w:val="0"/>
          <w:numId w:val="13"/>
        </w:numPr>
        <w:ind w:left="714" w:hanging="357"/>
        <w:contextualSpacing w:val="0"/>
      </w:pPr>
      <w:r w:rsidRPr="008F0D77">
        <w:rPr>
          <w:rStyle w:val="IntenseQuoteChar"/>
          <w:i w:val="0"/>
        </w:rPr>
        <w:t>Simplicity</w:t>
      </w:r>
      <w:r w:rsidRPr="008F0D77">
        <w:rPr>
          <w:i/>
        </w:rPr>
        <w:t>.</w:t>
      </w:r>
      <w:r w:rsidRPr="008F0D77">
        <w:t xml:space="preserve"> The rules should be easy to understand for income support recipients, financial advisors and income stream providers. Complicated rules can result in people making poor financial decisions. Simple rules support people to make good decisions.</w:t>
      </w:r>
    </w:p>
    <w:p w:rsidR="00781294" w:rsidRDefault="001A6FB8" w:rsidP="00B16F45">
      <w:pPr>
        <w:rPr>
          <w:lang w:val="en-US"/>
        </w:rPr>
      </w:pPr>
      <w:r w:rsidRPr="007F7982">
        <w:rPr>
          <w:lang w:val="en-US"/>
        </w:rPr>
        <w:t>Means testing inherently presents tensions between these principles</w:t>
      </w:r>
      <w:r>
        <w:rPr>
          <w:lang w:val="en-US"/>
        </w:rPr>
        <w:t>. P</w:t>
      </w:r>
      <w:r w:rsidRPr="007F7982">
        <w:rPr>
          <w:lang w:val="en-US"/>
        </w:rPr>
        <w:t xml:space="preserve">olicy choices often </w:t>
      </w:r>
      <w:r>
        <w:rPr>
          <w:lang w:val="en-US"/>
        </w:rPr>
        <w:t xml:space="preserve">need to strike </w:t>
      </w:r>
      <w:r w:rsidRPr="007F7982">
        <w:rPr>
          <w:lang w:val="en-US"/>
        </w:rPr>
        <w:t xml:space="preserve">an acceptable balance between competing considerations. The </w:t>
      </w:r>
      <w:r>
        <w:rPr>
          <w:lang w:val="en-US"/>
        </w:rPr>
        <w:t>key objective</w:t>
      </w:r>
      <w:r w:rsidRPr="007F7982">
        <w:rPr>
          <w:lang w:val="en-US"/>
        </w:rPr>
        <w:t xml:space="preserve"> of means testing</w:t>
      </w:r>
      <w:r>
        <w:rPr>
          <w:lang w:val="en-US"/>
        </w:rPr>
        <w:t xml:space="preserve"> is to </w:t>
      </w:r>
      <w:r w:rsidRPr="007F7982">
        <w:rPr>
          <w:lang w:val="en-US"/>
        </w:rPr>
        <w:t>target assistance to</w:t>
      </w:r>
      <w:r>
        <w:rPr>
          <w:lang w:val="en-US"/>
        </w:rPr>
        <w:t xml:space="preserve"> those people most</w:t>
      </w:r>
      <w:r w:rsidRPr="007F7982">
        <w:rPr>
          <w:lang w:val="en-US"/>
        </w:rPr>
        <w:t xml:space="preserve"> </w:t>
      </w:r>
      <w:r>
        <w:rPr>
          <w:lang w:val="en-US"/>
        </w:rPr>
        <w:t xml:space="preserve">in </w:t>
      </w:r>
      <w:r w:rsidRPr="007F7982">
        <w:rPr>
          <w:lang w:val="en-US"/>
        </w:rPr>
        <w:t>need</w:t>
      </w:r>
      <w:r>
        <w:rPr>
          <w:lang w:val="en-US"/>
        </w:rPr>
        <w:t xml:space="preserve"> of income support </w:t>
      </w:r>
      <w:r w:rsidRPr="007F7982">
        <w:rPr>
          <w:lang w:val="en-US"/>
        </w:rPr>
        <w:t>in a fair and sustainable manner.</w:t>
      </w:r>
    </w:p>
    <w:p w:rsidR="001A6FB8" w:rsidRPr="007F7982" w:rsidRDefault="001A6FB8" w:rsidP="00B16F45">
      <w:pPr>
        <w:rPr>
          <w:lang w:val="en-US"/>
        </w:rPr>
      </w:pPr>
      <w:r w:rsidRPr="007F7982">
        <w:rPr>
          <w:lang w:val="en-US"/>
        </w:rPr>
        <w:t xml:space="preserve">While </w:t>
      </w:r>
      <w:r>
        <w:rPr>
          <w:lang w:val="en-US"/>
        </w:rPr>
        <w:t xml:space="preserve">the social security </w:t>
      </w:r>
      <w:r w:rsidRPr="007F7982">
        <w:rPr>
          <w:lang w:val="en-US"/>
        </w:rPr>
        <w:t xml:space="preserve">means test </w:t>
      </w:r>
      <w:r>
        <w:rPr>
          <w:lang w:val="en-US"/>
        </w:rPr>
        <w:t>operates to assess</w:t>
      </w:r>
      <w:r w:rsidRPr="007F7982">
        <w:rPr>
          <w:lang w:val="en-US"/>
        </w:rPr>
        <w:t xml:space="preserve"> a person’s income and assets at a particular point in time, the nature of </w:t>
      </w:r>
      <w:r>
        <w:rPr>
          <w:lang w:val="en-US"/>
        </w:rPr>
        <w:t xml:space="preserve">lifetime </w:t>
      </w:r>
      <w:r w:rsidRPr="007F7982">
        <w:rPr>
          <w:lang w:val="en-US"/>
        </w:rPr>
        <w:t xml:space="preserve">retirement income </w:t>
      </w:r>
      <w:r>
        <w:rPr>
          <w:lang w:val="en-US"/>
        </w:rPr>
        <w:t xml:space="preserve">stream </w:t>
      </w:r>
      <w:r w:rsidRPr="007F7982">
        <w:rPr>
          <w:lang w:val="en-US"/>
        </w:rPr>
        <w:t xml:space="preserve">products means that it is </w:t>
      </w:r>
      <w:r>
        <w:rPr>
          <w:lang w:val="en-US"/>
        </w:rPr>
        <w:t xml:space="preserve">also </w:t>
      </w:r>
      <w:r w:rsidRPr="007F7982">
        <w:rPr>
          <w:lang w:val="en-US"/>
        </w:rPr>
        <w:t xml:space="preserve">important to be mindful of the impact of rules over </w:t>
      </w:r>
      <w:r>
        <w:rPr>
          <w:lang w:val="en-US"/>
        </w:rPr>
        <w:t>the long</w:t>
      </w:r>
      <w:r w:rsidR="00AE6109">
        <w:rPr>
          <w:lang w:val="en-US"/>
        </w:rPr>
        <w:t>er</w:t>
      </w:r>
      <w:r>
        <w:rPr>
          <w:lang w:val="en-US"/>
        </w:rPr>
        <w:t xml:space="preserve"> term</w:t>
      </w:r>
      <w:r w:rsidRPr="007F7982">
        <w:rPr>
          <w:lang w:val="en-US"/>
        </w:rPr>
        <w:t xml:space="preserve">. This can highlight </w:t>
      </w:r>
      <w:r>
        <w:rPr>
          <w:lang w:val="en-US"/>
        </w:rPr>
        <w:t xml:space="preserve">situations </w:t>
      </w:r>
      <w:r w:rsidRPr="007F7982">
        <w:rPr>
          <w:lang w:val="en-US"/>
        </w:rPr>
        <w:t xml:space="preserve">where the cumulative effect of rules over time may be unfair, risk distorting investment decisions, or </w:t>
      </w:r>
      <w:r>
        <w:rPr>
          <w:lang w:val="en-US"/>
        </w:rPr>
        <w:t xml:space="preserve">subsidise </w:t>
      </w:r>
      <w:r w:rsidRPr="007F7982">
        <w:rPr>
          <w:lang w:val="en-US"/>
        </w:rPr>
        <w:t>particular choices or bequest motives.</w:t>
      </w:r>
    </w:p>
    <w:p w:rsidR="00635ED3" w:rsidRPr="009871D9" w:rsidRDefault="0077045D" w:rsidP="00171FA3">
      <w:pPr>
        <w:pStyle w:val="Heading2"/>
      </w:pPr>
      <w:r>
        <w:t>Why do we need new means test rules?</w:t>
      </w:r>
      <w:bookmarkEnd w:id="4"/>
    </w:p>
    <w:p w:rsidR="001F3950" w:rsidRDefault="001F3950" w:rsidP="00B16F45">
      <w:r>
        <w:t>The Government has undertaken to consult regarding the social security means test rules that will apply to retirement income products, to ensure they are appropriate for the innovative types of retirement income products that are expected to be developed. This includes considering the ongoing suitability of the current rules.</w:t>
      </w:r>
    </w:p>
    <w:p w:rsidR="001F3950" w:rsidRDefault="001F3950" w:rsidP="00B16F45">
      <w:pPr>
        <w:rPr>
          <w:rFonts w:eastAsia="Arial" w:cs="Arial"/>
          <w:spacing w:val="0"/>
          <w:lang w:eastAsia="en-US"/>
        </w:rPr>
      </w:pPr>
      <w:r w:rsidRPr="009458F9">
        <w:rPr>
          <w:lang w:val="en-US"/>
        </w:rPr>
        <w:t>The development of new retirement products</w:t>
      </w:r>
      <w:r w:rsidR="0048637F">
        <w:rPr>
          <w:lang w:val="en-US"/>
        </w:rPr>
        <w:t xml:space="preserve"> needs to be supported by clear rules that will provide guidance on how these </w:t>
      </w:r>
      <w:r>
        <w:rPr>
          <w:lang w:val="en-US"/>
        </w:rPr>
        <w:t>products</w:t>
      </w:r>
      <w:r w:rsidRPr="009458F9">
        <w:rPr>
          <w:lang w:val="en-US"/>
        </w:rPr>
        <w:t xml:space="preserve"> will be assessed</w:t>
      </w:r>
      <w:r>
        <w:rPr>
          <w:lang w:val="en-US"/>
        </w:rPr>
        <w:t xml:space="preserve"> by the social security means test</w:t>
      </w:r>
      <w:r w:rsidRPr="009458F9">
        <w:rPr>
          <w:lang w:val="en-US"/>
        </w:rPr>
        <w:t>.</w:t>
      </w:r>
    </w:p>
    <w:p w:rsidR="00F036A3" w:rsidRPr="00506A26" w:rsidRDefault="001F3950" w:rsidP="00C545ED">
      <w:pPr>
        <w:rPr>
          <w:lang w:val="en-US"/>
        </w:rPr>
      </w:pPr>
      <w:r w:rsidRPr="00872211">
        <w:rPr>
          <w:lang w:val="en-US"/>
        </w:rPr>
        <w:t>The means test assessment of pooled lifetime products also has implications for broader retirement income system policy</w:t>
      </w:r>
      <w:r w:rsidR="00F4584B" w:rsidRPr="00872211">
        <w:rPr>
          <w:lang w:val="en-US"/>
        </w:rPr>
        <w:t xml:space="preserve">. This includes </w:t>
      </w:r>
      <w:r w:rsidRPr="00872211">
        <w:rPr>
          <w:lang w:val="en-US"/>
        </w:rPr>
        <w:t xml:space="preserve">the Government’s commitment to develop a </w:t>
      </w:r>
      <w:r w:rsidR="00F4584B" w:rsidRPr="00872211">
        <w:rPr>
          <w:lang w:val="en-US"/>
        </w:rPr>
        <w:t xml:space="preserve">framework for </w:t>
      </w:r>
      <w:r w:rsidR="00F4584B">
        <w:rPr>
          <w:lang w:val="en-US"/>
        </w:rPr>
        <w:t xml:space="preserve">‘MyRetirement products’, which will provide a </w:t>
      </w:r>
      <w:r w:rsidR="00F4584B" w:rsidRPr="00F4584B">
        <w:rPr>
          <w:lang w:val="en-US"/>
        </w:rPr>
        <w:t>framework for the retirement phase of the superannuation system</w:t>
      </w:r>
      <w:r w:rsidR="00F036A3">
        <w:rPr>
          <w:lang w:val="en-US"/>
        </w:rPr>
        <w:t xml:space="preserve"> and give </w:t>
      </w:r>
      <w:r w:rsidR="00F4584B">
        <w:rPr>
          <w:lang w:val="en-US"/>
        </w:rPr>
        <w:t xml:space="preserve">effect to the </w:t>
      </w:r>
      <w:r w:rsidR="00F4584B" w:rsidRPr="00506A26">
        <w:rPr>
          <w:lang w:val="en-US"/>
        </w:rPr>
        <w:t>Financial System Inquiry</w:t>
      </w:r>
      <w:r w:rsidR="00F4584B">
        <w:rPr>
          <w:lang w:val="en-US"/>
        </w:rPr>
        <w:t xml:space="preserve">’s recommendation for </w:t>
      </w:r>
      <w:r w:rsidR="00F4584B" w:rsidRPr="00872211">
        <w:rPr>
          <w:lang w:val="en-US"/>
        </w:rPr>
        <w:t>a comprehensive income product in retirement (CIPR)</w:t>
      </w:r>
      <w:r w:rsidR="00F4584B">
        <w:rPr>
          <w:lang w:val="en-US"/>
        </w:rPr>
        <w:t xml:space="preserve">. </w:t>
      </w:r>
      <w:r w:rsidR="00F036A3">
        <w:rPr>
          <w:lang w:val="en-US"/>
        </w:rPr>
        <w:t xml:space="preserve">It aims to </w:t>
      </w:r>
      <w:r w:rsidR="00F036A3" w:rsidRPr="00506A26">
        <w:rPr>
          <w:lang w:val="en-US"/>
        </w:rPr>
        <w:t>increase the efficiency of the superannuation system so that it can better achieve the proposed objective of superannuation, which is to provide income in retirement to substitute or supplement the Age Pension.</w:t>
      </w:r>
      <w:r w:rsidR="00F036A3">
        <w:rPr>
          <w:lang w:val="en-US"/>
        </w:rPr>
        <w:t xml:space="preserve"> </w:t>
      </w:r>
    </w:p>
    <w:p w:rsidR="00F036A3" w:rsidRDefault="00F036A3" w:rsidP="00C545ED">
      <w:pPr>
        <w:rPr>
          <w:lang w:val="en-US"/>
        </w:rPr>
      </w:pPr>
      <w:r w:rsidRPr="00F036A3">
        <w:rPr>
          <w:lang w:val="en-US"/>
        </w:rPr>
        <w:t xml:space="preserve">The </w:t>
      </w:r>
      <w:r>
        <w:rPr>
          <w:lang w:val="en-US"/>
        </w:rPr>
        <w:t xml:space="preserve">MyRetirement </w:t>
      </w:r>
      <w:r w:rsidRPr="00F036A3">
        <w:rPr>
          <w:lang w:val="en-US"/>
        </w:rPr>
        <w:t>framework aim</w:t>
      </w:r>
      <w:r>
        <w:rPr>
          <w:lang w:val="en-US"/>
        </w:rPr>
        <w:t>s</w:t>
      </w:r>
      <w:r w:rsidRPr="00F036A3">
        <w:rPr>
          <w:lang w:val="en-US"/>
        </w:rPr>
        <w:t xml:space="preserve"> to </w:t>
      </w:r>
      <w:r w:rsidR="0011351F" w:rsidRPr="0011351F">
        <w:rPr>
          <w:lang w:val="en-US"/>
        </w:rPr>
        <w:t>improve the standard of living in retirement by facilitating the development of products that help to</w:t>
      </w:r>
      <w:r w:rsidRPr="00F036A3">
        <w:rPr>
          <w:lang w:val="en-US"/>
        </w:rPr>
        <w:t xml:space="preserve"> manage longevity </w:t>
      </w:r>
      <w:r>
        <w:rPr>
          <w:lang w:val="en-US"/>
        </w:rPr>
        <w:t xml:space="preserve">risk. It is expected that MyRetirement products are likely to include a lifetime retirement income stream product. The proposed new means test rules for lifetime retirement income stream products support the objectives of these broader reforms. </w:t>
      </w:r>
    </w:p>
    <w:p w:rsidR="00E85C2D" w:rsidRDefault="00A13AF7" w:rsidP="00C545ED">
      <w:pPr>
        <w:rPr>
          <w:lang w:val="en-US"/>
        </w:rPr>
      </w:pPr>
      <w:r>
        <w:rPr>
          <w:lang w:val="en-US"/>
        </w:rPr>
        <w:lastRenderedPageBreak/>
        <w:t>As the population ages and fiscal pressures increase, fair and effective means testing of retirement income stream products will be important to ensuring a well-targeted and sustainable Age Pension.</w:t>
      </w:r>
      <w:r w:rsidR="00E85C2D">
        <w:rPr>
          <w:lang w:val="en-US"/>
        </w:rPr>
        <w:t xml:space="preserve"> </w:t>
      </w:r>
      <w:r w:rsidR="00D053B3">
        <w:rPr>
          <w:lang w:val="en-US"/>
        </w:rPr>
        <w:t xml:space="preserve">It is important that </w:t>
      </w:r>
      <w:r w:rsidR="00E85C2D" w:rsidRPr="00D053B3">
        <w:rPr>
          <w:lang w:val="en-US"/>
        </w:rPr>
        <w:t xml:space="preserve">the means test rules </w:t>
      </w:r>
      <w:r w:rsidR="00D053B3" w:rsidRPr="00D053B3">
        <w:rPr>
          <w:lang w:val="en-US"/>
        </w:rPr>
        <w:t xml:space="preserve">for </w:t>
      </w:r>
      <w:r w:rsidR="00E85C2D" w:rsidRPr="00D053B3">
        <w:rPr>
          <w:lang w:val="en-US"/>
        </w:rPr>
        <w:t>pooled lifetime products are fair, sustainable and appropriate</w:t>
      </w:r>
      <w:r w:rsidR="00D053B3">
        <w:rPr>
          <w:lang w:val="en-US"/>
        </w:rPr>
        <w:t>.</w:t>
      </w:r>
    </w:p>
    <w:p w:rsidR="001F3950" w:rsidRPr="001F3950" w:rsidRDefault="001F3950" w:rsidP="001F3950">
      <w:pPr>
        <w:pStyle w:val="Heading3"/>
        <w:rPr>
          <w:rStyle w:val="SubtleEmphasis"/>
          <w:i/>
          <w:iCs w:val="0"/>
        </w:rPr>
      </w:pPr>
      <w:r w:rsidRPr="001F3950">
        <w:rPr>
          <w:rStyle w:val="SubtleEmphasis"/>
          <w:i/>
          <w:iCs w:val="0"/>
        </w:rPr>
        <w:t xml:space="preserve">The current </w:t>
      </w:r>
      <w:r>
        <w:rPr>
          <w:rStyle w:val="SubtleEmphasis"/>
          <w:i/>
          <w:iCs w:val="0"/>
        </w:rPr>
        <w:t>rules for lifetime income streams do not provide an adequate framework for assessing more complex and diverse lifetime products</w:t>
      </w:r>
    </w:p>
    <w:p w:rsidR="00281B12" w:rsidRDefault="00281B12" w:rsidP="00C545ED">
      <w:r>
        <w:rPr>
          <w:lang w:val="en-US"/>
        </w:rPr>
        <w:t>The existing rules</w:t>
      </w:r>
      <w:r w:rsidRPr="005A2F88">
        <w:t xml:space="preserve"> </w:t>
      </w:r>
      <w:r>
        <w:t xml:space="preserve">for lifetime income streams </w:t>
      </w:r>
      <w:r w:rsidRPr="005A2F88">
        <w:t xml:space="preserve">do not provide an adequate framework for assessing the diverse range of complex and pooled lifetime products that are expected to emerge </w:t>
      </w:r>
      <w:r>
        <w:t>as the retirement phase of the superannuation system becomes more fully developed</w:t>
      </w:r>
      <w:r w:rsidRPr="005A2F88">
        <w:t>.</w:t>
      </w:r>
      <w:r>
        <w:t xml:space="preserve"> </w:t>
      </w:r>
      <w:r>
        <w:rPr>
          <w:lang w:val="en-US"/>
        </w:rPr>
        <w:t xml:space="preserve">The current rules were designed for </w:t>
      </w:r>
      <w:r w:rsidR="00E85C2D">
        <w:rPr>
          <w:lang w:val="en-US"/>
        </w:rPr>
        <w:t>simple</w:t>
      </w:r>
      <w:r w:rsidR="00E85C2D" w:rsidRPr="005A2F88">
        <w:rPr>
          <w:lang w:val="en-US"/>
        </w:rPr>
        <w:t xml:space="preserve"> retirement income products with few additional features or characteristics. </w:t>
      </w:r>
      <w:r>
        <w:t xml:space="preserve">As outlined in the previous discussion paper, the existing rules have concessional elements. </w:t>
      </w:r>
      <w:r w:rsidR="00E85C2D" w:rsidRPr="005A2F88">
        <w:rPr>
          <w:lang w:val="en-US"/>
        </w:rPr>
        <w:t xml:space="preserve">They were not designed </w:t>
      </w:r>
      <w:r>
        <w:rPr>
          <w:lang w:val="en-US"/>
        </w:rPr>
        <w:t xml:space="preserve">or intended </w:t>
      </w:r>
      <w:r w:rsidR="00E85C2D" w:rsidRPr="005A2F88">
        <w:rPr>
          <w:lang w:val="en-US"/>
        </w:rPr>
        <w:t>to accommodate market innovations or increasing product complexity</w:t>
      </w:r>
      <w:r>
        <w:rPr>
          <w:lang w:val="en-US"/>
        </w:rPr>
        <w:t xml:space="preserve"> and may provide </w:t>
      </w:r>
      <w:r w:rsidR="00E85C2D" w:rsidRPr="005A2F88">
        <w:t xml:space="preserve">unfair, inconsistent </w:t>
      </w:r>
      <w:r w:rsidR="00E85C2D">
        <w:t>or</w:t>
      </w:r>
      <w:r w:rsidR="00E85C2D" w:rsidRPr="005A2F88">
        <w:t xml:space="preserve"> </w:t>
      </w:r>
      <w:r w:rsidR="008601C7">
        <w:t xml:space="preserve">unduly </w:t>
      </w:r>
      <w:r w:rsidR="00E85C2D" w:rsidRPr="005A2F88">
        <w:t>concessional outcomes</w:t>
      </w:r>
      <w:r w:rsidR="00E85C2D">
        <w:t xml:space="preserve"> </w:t>
      </w:r>
      <w:r>
        <w:t>if applied to a broader range of retirement income products</w:t>
      </w:r>
      <w:r w:rsidR="00E85C2D" w:rsidRPr="005A2F88">
        <w:t xml:space="preserve">. </w:t>
      </w:r>
      <w:r w:rsidR="00E85C2D">
        <w:t>This may result in uncertainty for industry and retirees, and risks distorting investment decisions</w:t>
      </w:r>
      <w:r w:rsidR="00E85C2D" w:rsidRPr="005A2F88">
        <w:t>.</w:t>
      </w:r>
      <w:r w:rsidR="009F69AD">
        <w:t xml:space="preserve"> </w:t>
      </w:r>
    </w:p>
    <w:p w:rsidR="00D053B3" w:rsidRDefault="00EA0E2A" w:rsidP="00C545ED">
      <w:pPr>
        <w:rPr>
          <w:rFonts w:ascii="Georgia" w:eastAsiaTheme="majorEastAsia" w:hAnsi="Georgia" w:cstheme="majorBidi"/>
          <w:bCs/>
          <w:color w:val="005A70"/>
          <w:sz w:val="28"/>
          <w:szCs w:val="26"/>
          <w:lang w:val="en-US"/>
        </w:rPr>
      </w:pPr>
      <w:r>
        <w:rPr>
          <w:lang w:val="en-US"/>
        </w:rPr>
        <w:t>A</w:t>
      </w:r>
      <w:r w:rsidR="00281B12">
        <w:rPr>
          <w:lang w:val="en-US"/>
        </w:rPr>
        <w:t xml:space="preserve"> number of </w:t>
      </w:r>
      <w:r>
        <w:rPr>
          <w:lang w:val="en-US"/>
        </w:rPr>
        <w:t xml:space="preserve">submissions to the previous </w:t>
      </w:r>
      <w:r w:rsidR="00281B12">
        <w:rPr>
          <w:lang w:val="en-US"/>
        </w:rPr>
        <w:t>d</w:t>
      </w:r>
      <w:r>
        <w:rPr>
          <w:lang w:val="en-US"/>
        </w:rPr>
        <w:t xml:space="preserve">iscussion </w:t>
      </w:r>
      <w:r w:rsidR="00281B12">
        <w:rPr>
          <w:lang w:val="en-US"/>
        </w:rPr>
        <w:t>p</w:t>
      </w:r>
      <w:r>
        <w:rPr>
          <w:lang w:val="en-US"/>
        </w:rPr>
        <w:t>aper</w:t>
      </w:r>
      <w:r w:rsidR="00281B12">
        <w:rPr>
          <w:lang w:val="en-US"/>
        </w:rPr>
        <w:t xml:space="preserve"> argued that it was important that the </w:t>
      </w:r>
      <w:r w:rsidR="003A3CA9">
        <w:rPr>
          <w:lang w:val="en-US"/>
        </w:rPr>
        <w:t xml:space="preserve">means test rules for these products </w:t>
      </w:r>
      <w:r w:rsidR="00281B12">
        <w:rPr>
          <w:lang w:val="en-US"/>
        </w:rPr>
        <w:t xml:space="preserve">adequately </w:t>
      </w:r>
      <w:r w:rsidR="003A3CA9">
        <w:rPr>
          <w:lang w:val="en-US"/>
        </w:rPr>
        <w:t>recogni</w:t>
      </w:r>
      <w:r w:rsidR="00070687">
        <w:rPr>
          <w:lang w:val="en-US"/>
        </w:rPr>
        <w:t>s</w:t>
      </w:r>
      <w:r w:rsidR="003A3CA9">
        <w:rPr>
          <w:lang w:val="en-US"/>
        </w:rPr>
        <w:t>e</w:t>
      </w:r>
      <w:r w:rsidR="00281B12">
        <w:rPr>
          <w:lang w:val="en-US"/>
        </w:rPr>
        <w:t>d</w:t>
      </w:r>
      <w:r w:rsidR="003A3CA9">
        <w:rPr>
          <w:lang w:val="en-US"/>
        </w:rPr>
        <w:t xml:space="preserve"> </w:t>
      </w:r>
      <w:r w:rsidR="005D7B50">
        <w:rPr>
          <w:lang w:val="en-US"/>
        </w:rPr>
        <w:t>the lifetime nature of these products, which pool together people</w:t>
      </w:r>
      <w:r w:rsidR="00C545ED">
        <w:rPr>
          <w:lang w:val="en-US"/>
        </w:rPr>
        <w:t>’</w:t>
      </w:r>
      <w:r w:rsidR="005D7B50">
        <w:rPr>
          <w:lang w:val="en-US"/>
        </w:rPr>
        <w:t xml:space="preserve">s savings to provide </w:t>
      </w:r>
      <w:r w:rsidR="00281B12">
        <w:rPr>
          <w:lang w:val="en-US"/>
        </w:rPr>
        <w:t>a stream of income for life</w:t>
      </w:r>
      <w:r w:rsidR="005D7B50">
        <w:rPr>
          <w:lang w:val="en-US"/>
        </w:rPr>
        <w:t>.</w:t>
      </w:r>
      <w:r w:rsidR="00281B12">
        <w:rPr>
          <w:lang w:val="en-US"/>
        </w:rPr>
        <w:t xml:space="preserve"> They also argued that it was important that the rules</w:t>
      </w:r>
      <w:r w:rsidR="001F3950">
        <w:rPr>
          <w:lang w:val="en-US"/>
        </w:rPr>
        <w:t xml:space="preserve"> </w:t>
      </w:r>
      <w:r w:rsidR="00F036A3">
        <w:rPr>
          <w:lang w:val="en-US"/>
        </w:rPr>
        <w:t xml:space="preserve">did not </w:t>
      </w:r>
      <w:r w:rsidR="00AF6746">
        <w:rPr>
          <w:lang w:val="en-US"/>
        </w:rPr>
        <w:t>discourag</w:t>
      </w:r>
      <w:r w:rsidR="00F036A3">
        <w:rPr>
          <w:lang w:val="en-US"/>
        </w:rPr>
        <w:t>e</w:t>
      </w:r>
      <w:r w:rsidR="00AF6746">
        <w:rPr>
          <w:lang w:val="en-US"/>
        </w:rPr>
        <w:t xml:space="preserve"> the take-up </w:t>
      </w:r>
      <w:r w:rsidR="00F036A3">
        <w:rPr>
          <w:lang w:val="en-US"/>
        </w:rPr>
        <w:t xml:space="preserve">of lifetime products </w:t>
      </w:r>
      <w:r w:rsidR="00AF6746">
        <w:rPr>
          <w:lang w:val="en-US"/>
        </w:rPr>
        <w:t>by retirees or the development of innovative new products that will provide people with more choice in retirement</w:t>
      </w:r>
      <w:r w:rsidR="001F3950">
        <w:t>.</w:t>
      </w:r>
      <w:bookmarkStart w:id="5" w:name="_Toc498524880"/>
    </w:p>
    <w:p w:rsidR="0077045D" w:rsidRPr="00A97F44" w:rsidRDefault="0077045D" w:rsidP="00A97F44">
      <w:pPr>
        <w:pStyle w:val="Heading2"/>
      </w:pPr>
      <w:r>
        <w:t>Proposed means test rules</w:t>
      </w:r>
      <w:bookmarkEnd w:id="5"/>
      <w:r w:rsidR="001A6FB8">
        <w:t xml:space="preserve"> for pooled lifetime retirement income streams</w:t>
      </w:r>
    </w:p>
    <w:p w:rsidR="00050519" w:rsidRPr="00B16F45" w:rsidRDefault="00050519" w:rsidP="0026501F">
      <w:pPr>
        <w:pStyle w:val="Heading3"/>
        <w:rPr>
          <w:rStyle w:val="SubtleEmphasis"/>
          <w:i/>
          <w:iCs w:val="0"/>
        </w:rPr>
      </w:pPr>
      <w:r w:rsidRPr="00B16F45">
        <w:rPr>
          <w:rStyle w:val="SubtleEmphasis"/>
          <w:i/>
          <w:iCs w:val="0"/>
        </w:rPr>
        <w:t>Scope of the new rules</w:t>
      </w:r>
    </w:p>
    <w:p w:rsidR="00050519" w:rsidRPr="00636D55" w:rsidRDefault="00050519" w:rsidP="00C545ED">
      <w:r w:rsidRPr="00636D55">
        <w:t xml:space="preserve">There is a strong policy case for a single set of rules that </w:t>
      </w:r>
      <w:r>
        <w:t xml:space="preserve">will </w:t>
      </w:r>
      <w:r w:rsidRPr="00636D55">
        <w:t xml:space="preserve">apply neutrally to all pooled lifetime income streams. </w:t>
      </w:r>
      <w:r>
        <w:t>This will ensure fair and consistent means test outcomes across all products.</w:t>
      </w:r>
      <w:r w:rsidRPr="00050519">
        <w:rPr>
          <w:iCs/>
        </w:rPr>
        <w:t xml:space="preserve"> </w:t>
      </w:r>
      <w:r w:rsidRPr="00636D55">
        <w:rPr>
          <w:iCs/>
        </w:rPr>
        <w:t xml:space="preserve">It </w:t>
      </w:r>
      <w:r w:rsidR="00D053B3">
        <w:rPr>
          <w:iCs/>
        </w:rPr>
        <w:t xml:space="preserve">will support </w:t>
      </w:r>
      <w:r w:rsidRPr="00636D55">
        <w:rPr>
          <w:iCs/>
        </w:rPr>
        <w:t>those in and approaching retirement to choose products based on their merits</w:t>
      </w:r>
      <w:r>
        <w:rPr>
          <w:iCs/>
        </w:rPr>
        <w:t xml:space="preserve">, rather than the impact on their social security payments. A single set of rules is also more resilient in terms of means test integrity, limiting opportunities for people to select products that may effectively </w:t>
      </w:r>
      <w:r w:rsidRPr="00636D55">
        <w:rPr>
          <w:iCs/>
        </w:rPr>
        <w:t>‘shield’ assets from assessment</w:t>
      </w:r>
      <w:r>
        <w:rPr>
          <w:iCs/>
        </w:rPr>
        <w:t xml:space="preserve"> to maximise Age Pension payments or manufacture bequests. Providing a single, neutral </w:t>
      </w:r>
      <w:r w:rsidRPr="00636D55">
        <w:t xml:space="preserve">means test assessment </w:t>
      </w:r>
      <w:r>
        <w:t xml:space="preserve">for all pooled lifetime products also </w:t>
      </w:r>
      <w:r w:rsidRPr="00636D55">
        <w:t xml:space="preserve">supports product innovation. </w:t>
      </w:r>
    </w:p>
    <w:p w:rsidR="001A6FB8" w:rsidRPr="00781294" w:rsidRDefault="001C44A6" w:rsidP="00C545ED">
      <w:r w:rsidRPr="00781294">
        <w:t xml:space="preserve">Where </w:t>
      </w:r>
      <w:r w:rsidR="009C40BF" w:rsidRPr="00781294">
        <w:t>retirees have already purchased lifetime products</w:t>
      </w:r>
      <w:r w:rsidRPr="00781294">
        <w:t xml:space="preserve"> prior to implementation</w:t>
      </w:r>
      <w:r w:rsidR="001A6FB8" w:rsidRPr="00781294">
        <w:t xml:space="preserve"> of </w:t>
      </w:r>
      <w:r w:rsidR="001A6FB8" w:rsidRPr="00B915D3">
        <w:t>the new rules</w:t>
      </w:r>
      <w:r w:rsidRPr="00B915D3">
        <w:t xml:space="preserve">, </w:t>
      </w:r>
      <w:r w:rsidR="001A6FB8" w:rsidRPr="00781294">
        <w:t>there is a strong case for grandfathering</w:t>
      </w:r>
      <w:r w:rsidRPr="00781294">
        <w:t xml:space="preserve"> </w:t>
      </w:r>
      <w:r w:rsidR="001A6FB8" w:rsidRPr="00781294">
        <w:t>these investments so that the current rules continue to apply</w:t>
      </w:r>
      <w:r w:rsidRPr="00781294">
        <w:t xml:space="preserve">. </w:t>
      </w:r>
      <w:r w:rsidR="001A6FB8" w:rsidRPr="00A97F44">
        <w:rPr>
          <w:rFonts w:eastAsia="Calibri" w:cs="Arial"/>
        </w:rPr>
        <w:t xml:space="preserve">This recognises that these are long-term products, purchased with the expectation that they would be assessed under the existing rules. </w:t>
      </w:r>
      <w:r w:rsidRPr="00781294">
        <w:t xml:space="preserve">This </w:t>
      </w:r>
      <w:r w:rsidR="00C545ED">
        <w:t>would</w:t>
      </w:r>
      <w:r w:rsidR="00C545ED" w:rsidRPr="00781294">
        <w:t xml:space="preserve"> </w:t>
      </w:r>
      <w:r w:rsidR="00050519" w:rsidRPr="00781294">
        <w:t xml:space="preserve">ensure fairness for policy holders </w:t>
      </w:r>
      <w:r w:rsidRPr="00781294">
        <w:t xml:space="preserve">and </w:t>
      </w:r>
      <w:r w:rsidR="00C545ED">
        <w:t>would</w:t>
      </w:r>
      <w:r w:rsidRPr="00781294">
        <w:t xml:space="preserve"> also </w:t>
      </w:r>
      <w:r w:rsidR="00C545ED">
        <w:t xml:space="preserve">be </w:t>
      </w:r>
      <w:r w:rsidR="001A6FB8" w:rsidRPr="00B915D3">
        <w:t xml:space="preserve">appropriate </w:t>
      </w:r>
      <w:r w:rsidRPr="00B915D3">
        <w:t xml:space="preserve">for </w:t>
      </w:r>
      <w:r w:rsidR="001A6FB8" w:rsidRPr="00781294">
        <w:t xml:space="preserve">the </w:t>
      </w:r>
      <w:r w:rsidRPr="00781294">
        <w:t>providers</w:t>
      </w:r>
      <w:r w:rsidR="001A6FB8" w:rsidRPr="00781294">
        <w:t xml:space="preserve"> of these income stream products</w:t>
      </w:r>
      <w:r w:rsidRPr="00781294">
        <w:t xml:space="preserve">. </w:t>
      </w:r>
    </w:p>
    <w:p w:rsidR="00050519" w:rsidRDefault="001C44A6" w:rsidP="00C545ED">
      <w:r>
        <w:t xml:space="preserve">However, all pooled lifetime products </w:t>
      </w:r>
      <w:r w:rsidR="001A6FB8">
        <w:t xml:space="preserve">purchased on or after the date of implementation </w:t>
      </w:r>
      <w:r>
        <w:t>would be assessed under the proposed new rules.</w:t>
      </w:r>
      <w:r w:rsidR="009F69AD">
        <w:t xml:space="preserve"> </w:t>
      </w:r>
      <w:r>
        <w:t xml:space="preserve">This includes </w:t>
      </w:r>
      <w:r w:rsidRPr="00F77B22">
        <w:t xml:space="preserve">products </w:t>
      </w:r>
      <w:r>
        <w:t xml:space="preserve">offered </w:t>
      </w:r>
      <w:r w:rsidRPr="00F77B22">
        <w:t xml:space="preserve">under the new superannuation regulations for pooled lifetime products, but also those offered under </w:t>
      </w:r>
      <w:r>
        <w:t xml:space="preserve">other </w:t>
      </w:r>
      <w:r w:rsidRPr="00F77B22">
        <w:t xml:space="preserve">superannuation regulations </w:t>
      </w:r>
      <w:r>
        <w:t xml:space="preserve">(the ‘minimum draw down rules’) </w:t>
      </w:r>
      <w:r w:rsidRPr="00F77B22">
        <w:t xml:space="preserve">or </w:t>
      </w:r>
      <w:r>
        <w:t xml:space="preserve">as a direct investment </w:t>
      </w:r>
      <w:r w:rsidRPr="00F77B22">
        <w:t>outside of superannuation.</w:t>
      </w:r>
    </w:p>
    <w:p w:rsidR="001C44A6" w:rsidRPr="00B16F45" w:rsidRDefault="001C44A6" w:rsidP="00B16F45">
      <w:pPr>
        <w:pStyle w:val="Heading3"/>
        <w:rPr>
          <w:rStyle w:val="SubtleEmphasis"/>
          <w:i/>
          <w:iCs w:val="0"/>
        </w:rPr>
      </w:pPr>
      <w:r w:rsidRPr="00B16F45">
        <w:rPr>
          <w:rStyle w:val="SubtleEmphasis"/>
          <w:i/>
          <w:iCs w:val="0"/>
        </w:rPr>
        <w:lastRenderedPageBreak/>
        <w:t>Proposed new means test rules for pooled lifetime income streams</w:t>
      </w:r>
    </w:p>
    <w:p w:rsidR="0094125E" w:rsidRDefault="000F5659" w:rsidP="00C545ED">
      <w:r>
        <w:t xml:space="preserve">The proposed </w:t>
      </w:r>
      <w:r w:rsidR="00B55BB5">
        <w:t>rules</w:t>
      </w:r>
      <w:r>
        <w:t xml:space="preserve"> seek to provide </w:t>
      </w:r>
      <w:r w:rsidR="00B06779">
        <w:t xml:space="preserve">a </w:t>
      </w:r>
      <w:r>
        <w:t xml:space="preserve">more constant means test </w:t>
      </w:r>
      <w:r w:rsidR="00B55BB5">
        <w:t>assessment across retirement</w:t>
      </w:r>
      <w:r>
        <w:t xml:space="preserve">, </w:t>
      </w:r>
      <w:r w:rsidR="001C44A6">
        <w:t xml:space="preserve">resulting in more consistent social security outcomes where a person has chosen to use a lifetime product to manage their retirement income. </w:t>
      </w:r>
      <w:r>
        <w:t xml:space="preserve">This reflects the lifetime </w:t>
      </w:r>
      <w:r w:rsidR="00B86CEF">
        <w:t xml:space="preserve">nature of </w:t>
      </w:r>
      <w:r>
        <w:t>payments provided by these products.</w:t>
      </w:r>
      <w:r w:rsidR="001C44A6">
        <w:t xml:space="preserve"> As noted above, it also seeks to complement the role of lifetime products in providing more even and consistent retirement incomes across retirement.</w:t>
      </w:r>
    </w:p>
    <w:p w:rsidR="000F5659" w:rsidRDefault="00664A61" w:rsidP="00A83443">
      <w:r>
        <w:t xml:space="preserve">The proposed new rules seek to </w:t>
      </w:r>
      <w:r w:rsidR="003B5401">
        <w:t>strike an appropriate lifetime assessment by:</w:t>
      </w:r>
    </w:p>
    <w:p w:rsidR="00514567" w:rsidRDefault="00514567" w:rsidP="00B16F45">
      <w:pPr>
        <w:pStyle w:val="ListParagraph"/>
        <w:numPr>
          <w:ilvl w:val="0"/>
          <w:numId w:val="40"/>
        </w:numPr>
        <w:contextualSpacing w:val="0"/>
      </w:pPr>
      <w:r>
        <w:rPr>
          <w:b/>
        </w:rPr>
        <w:t xml:space="preserve">income testing </w:t>
      </w:r>
      <w:r>
        <w:t>a fixed percentage of all product payments as income (assessing 70 per cent of payments as income), and</w:t>
      </w:r>
    </w:p>
    <w:p w:rsidR="002B48E4" w:rsidRDefault="00514567" w:rsidP="00B16F45">
      <w:pPr>
        <w:pStyle w:val="ListParagraph"/>
        <w:numPr>
          <w:ilvl w:val="0"/>
          <w:numId w:val="40"/>
        </w:numPr>
        <w:contextualSpacing w:val="0"/>
      </w:pPr>
      <w:r>
        <w:rPr>
          <w:b/>
        </w:rPr>
        <w:t>asset</w:t>
      </w:r>
      <w:r w:rsidR="00644F59">
        <w:rPr>
          <w:b/>
        </w:rPr>
        <w:t>s</w:t>
      </w:r>
      <w:r>
        <w:rPr>
          <w:b/>
        </w:rPr>
        <w:t xml:space="preserve"> testing </w:t>
      </w:r>
      <w:r>
        <w:t>a consistent asset value of 70 per cent of the nominal purchase price until life expectancy</w:t>
      </w:r>
      <w:r w:rsidR="00B32E1A">
        <w:t xml:space="preserve"> at purchase</w:t>
      </w:r>
      <w:r>
        <w:t>, and half that amount (35</w:t>
      </w:r>
      <w:r w:rsidR="00B32E1A">
        <w:t> </w:t>
      </w:r>
      <w:r>
        <w:t>per</w:t>
      </w:r>
      <w:r w:rsidR="00B32E1A">
        <w:t> </w:t>
      </w:r>
      <w:r>
        <w:t xml:space="preserve">cent) </w:t>
      </w:r>
      <w:r w:rsidR="001C44A6">
        <w:t>from then on</w:t>
      </w:r>
      <w:r>
        <w:t>.</w:t>
      </w:r>
    </w:p>
    <w:p w:rsidR="00166638" w:rsidRDefault="00166638" w:rsidP="00B16F45">
      <w:r>
        <w:t xml:space="preserve">The treatment of deferred products, and </w:t>
      </w:r>
      <w:r w:rsidR="005D7B50">
        <w:t xml:space="preserve">additional </w:t>
      </w:r>
      <w:r>
        <w:t>means test integrity provisions for lifetime products that offer significant ongoing access to capital, are detailed below.</w:t>
      </w:r>
    </w:p>
    <w:p w:rsidR="00AF6746" w:rsidRDefault="00AF6746" w:rsidP="00B16F45">
      <w:r>
        <w:rPr>
          <w:lang w:val="en-US"/>
        </w:rPr>
        <w:t>Whil</w:t>
      </w:r>
      <w:r w:rsidR="00B06779">
        <w:rPr>
          <w:lang w:val="en-US"/>
        </w:rPr>
        <w:t>e</w:t>
      </w:r>
      <w:r>
        <w:rPr>
          <w:lang w:val="en-US"/>
        </w:rPr>
        <w:t xml:space="preserve"> the primary focus of the means test is on fairly and sustainably targeting income support to those most in need, the proposed new rules have been developed with an awareness of the need for </w:t>
      </w:r>
      <w:r>
        <w:t xml:space="preserve">means testing arrangements to </w:t>
      </w:r>
      <w:r w:rsidR="00B06779">
        <w:t xml:space="preserve">be appropriate for lifetime </w:t>
      </w:r>
      <w:r>
        <w:t xml:space="preserve">products and </w:t>
      </w:r>
      <w:r w:rsidR="00B06779">
        <w:t xml:space="preserve">support </w:t>
      </w:r>
      <w:r>
        <w:t>broader retirement income policy objectives.</w:t>
      </w:r>
    </w:p>
    <w:p w:rsidR="00742D58" w:rsidRDefault="00EE2D42" w:rsidP="00C545ED">
      <w:r>
        <w:t>The</w:t>
      </w:r>
      <w:r w:rsidR="00B06779">
        <w:t xml:space="preserve"> proposed </w:t>
      </w:r>
      <w:r w:rsidR="001A3DC8">
        <w:t xml:space="preserve">income and assets </w:t>
      </w:r>
      <w:r>
        <w:t xml:space="preserve">parameters were designed to ensure that the </w:t>
      </w:r>
      <w:r w:rsidR="001A3DC8">
        <w:t xml:space="preserve">new </w:t>
      </w:r>
      <w:r>
        <w:t xml:space="preserve">rules </w:t>
      </w:r>
      <w:r w:rsidR="001C44A6">
        <w:t xml:space="preserve">do not </w:t>
      </w:r>
      <w:r w:rsidR="00AF6746">
        <w:t xml:space="preserve">unfairly </w:t>
      </w:r>
      <w:r w:rsidR="001C44A6">
        <w:t xml:space="preserve">disadvantage people who choose to </w:t>
      </w:r>
      <w:r w:rsidR="00B21311">
        <w:t xml:space="preserve">make use of a </w:t>
      </w:r>
      <w:r>
        <w:t xml:space="preserve">pooled </w:t>
      </w:r>
      <w:r w:rsidR="001C44A6">
        <w:t xml:space="preserve">lifetime </w:t>
      </w:r>
      <w:r>
        <w:t>product</w:t>
      </w:r>
      <w:r w:rsidR="001C44A6">
        <w:t xml:space="preserve">. </w:t>
      </w:r>
      <w:r w:rsidR="00166638">
        <w:t xml:space="preserve">They have been developed with a strong focus on </w:t>
      </w:r>
      <w:r w:rsidR="00A97F44">
        <w:t xml:space="preserve">their </w:t>
      </w:r>
      <w:r w:rsidR="00AF6746">
        <w:t xml:space="preserve">impact </w:t>
      </w:r>
      <w:r w:rsidR="00166638">
        <w:t>on</w:t>
      </w:r>
      <w:r w:rsidR="00A97F44">
        <w:t xml:space="preserve"> people</w:t>
      </w:r>
      <w:r w:rsidR="00C545ED">
        <w:t>’</w:t>
      </w:r>
      <w:r w:rsidR="00A97F44">
        <w:t>s</w:t>
      </w:r>
      <w:r w:rsidR="00166638">
        <w:t xml:space="preserve"> </w:t>
      </w:r>
      <w:r w:rsidR="00166638" w:rsidRPr="00281B12">
        <w:rPr>
          <w:b/>
        </w:rPr>
        <w:t>total retirement income</w:t>
      </w:r>
      <w:r w:rsidR="00166638">
        <w:t xml:space="preserve"> – </w:t>
      </w:r>
      <w:r w:rsidR="00AF6746">
        <w:t xml:space="preserve">that is, </w:t>
      </w:r>
      <w:r w:rsidR="00166638">
        <w:t>the combination of income from lifetime products, other retirement savings and the Age Pension.</w:t>
      </w:r>
      <w:r w:rsidR="005D7B50">
        <w:t xml:space="preserve"> They are intended to be sustainable and appropriate </w:t>
      </w:r>
      <w:r w:rsidR="00AF6746">
        <w:t>for a range of retirement scenarios</w:t>
      </w:r>
      <w:r w:rsidR="00A97F44">
        <w:t>,</w:t>
      </w:r>
      <w:r w:rsidR="00AF6746">
        <w:t xml:space="preserve"> involving </w:t>
      </w:r>
      <w:r w:rsidR="005D7B50">
        <w:t>different levels of retirement savings.</w:t>
      </w:r>
    </w:p>
    <w:p w:rsidR="00F66A71" w:rsidRDefault="008601C7" w:rsidP="00C545ED">
      <w:r>
        <w:t xml:space="preserve">Assessing a fixed assets test value </w:t>
      </w:r>
      <w:r w:rsidR="00B06779">
        <w:t xml:space="preserve">over the duration of a pooled lifetime product </w:t>
      </w:r>
      <w:r>
        <w:t xml:space="preserve">produces more consistent Age Pension outcomes over time. This supports broader retirement income policy objectives, including developing a framework for MyRetirement products that will help retirees plan for a consistent level of income across retirement. </w:t>
      </w:r>
    </w:p>
    <w:p w:rsidR="00B06779" w:rsidRDefault="008601C7" w:rsidP="00C545ED">
      <w:r>
        <w:t xml:space="preserve">Assessing 70 per cent of the purchase price </w:t>
      </w:r>
      <w:r w:rsidR="00B06779">
        <w:t xml:space="preserve">(in nominal terms) </w:t>
      </w:r>
      <w:r>
        <w:t xml:space="preserve">recognises that people who have committed to pooling their savings in a lifetime product cannot flexibly draw on those pooled assets </w:t>
      </w:r>
      <w:r w:rsidR="00FF2408">
        <w:t>for self-support</w:t>
      </w:r>
      <w:r w:rsidR="00B06779">
        <w:t>, and have committed these funds to the stream of income that the product provides</w:t>
      </w:r>
      <w:r>
        <w:t>.</w:t>
      </w:r>
      <w:r w:rsidR="009F69AD">
        <w:t xml:space="preserve"> </w:t>
      </w:r>
      <w:r w:rsidR="00B06779">
        <w:t>It better aligns the withdrawal of social security payments under the assets test with these payments.</w:t>
      </w:r>
    </w:p>
    <w:p w:rsidR="00B16F45" w:rsidRDefault="00B16F45">
      <w:pPr>
        <w:spacing w:before="0" w:after="200" w:line="276" w:lineRule="auto"/>
      </w:pPr>
      <w:r>
        <w:br w:type="page"/>
      </w:r>
    </w:p>
    <w:p w:rsidR="00FF2408" w:rsidRDefault="00FF2408" w:rsidP="00C545ED">
      <w:r>
        <w:lastRenderedPageBreak/>
        <w:t xml:space="preserve">It </w:t>
      </w:r>
      <w:r w:rsidR="00840A7B">
        <w:t xml:space="preserve">results in more favourable asset test outcomes </w:t>
      </w:r>
      <w:r w:rsidR="008601C7">
        <w:t>in early years</w:t>
      </w:r>
      <w:r w:rsidR="00B06779">
        <w:t xml:space="preserve"> compared to the current rules and asset test outcomes for an account-based income stream</w:t>
      </w:r>
      <w:r>
        <w:t>.</w:t>
      </w:r>
      <w:r w:rsidR="009F69AD">
        <w:t xml:space="preserve"> </w:t>
      </w:r>
      <w:r>
        <w:t xml:space="preserve">This </w:t>
      </w:r>
      <w:r w:rsidR="008601C7">
        <w:t xml:space="preserve">may </w:t>
      </w:r>
      <w:r w:rsidR="00B06779">
        <w:t xml:space="preserve">support </w:t>
      </w:r>
      <w:r>
        <w:t xml:space="preserve">the </w:t>
      </w:r>
      <w:r w:rsidR="008601C7">
        <w:t>take-up</w:t>
      </w:r>
      <w:r>
        <w:t xml:space="preserve"> of lifetime products</w:t>
      </w:r>
      <w:r w:rsidR="008601C7">
        <w:t xml:space="preserve">. </w:t>
      </w:r>
      <w:r>
        <w:t>Compared to the current means test rules for lifetime products, assessing 70 per cent of the nominal purchase price until life expectancy balances this up-front concessionality with a more consistent asset test assessment over time.</w:t>
      </w:r>
      <w:r w:rsidR="009F69AD">
        <w:t xml:space="preserve"> </w:t>
      </w:r>
      <w:r>
        <w:t xml:space="preserve">This will help to effectively target income support assistance over time, particularly at higher levels of assessable assets. </w:t>
      </w:r>
      <w:r w:rsidR="008601C7">
        <w:t xml:space="preserve">Maintaining this asset value until life expectancy </w:t>
      </w:r>
      <w:r>
        <w:t xml:space="preserve">also </w:t>
      </w:r>
      <w:r w:rsidR="008601C7">
        <w:t xml:space="preserve">helps mitigate </w:t>
      </w:r>
      <w:r>
        <w:t xml:space="preserve">the risk of lifetime products being used to </w:t>
      </w:r>
      <w:r w:rsidR="008601C7">
        <w:t>shield assets from assessment</w:t>
      </w:r>
      <w:r>
        <w:t xml:space="preserve"> or maximise Age Pension </w:t>
      </w:r>
      <w:r w:rsidR="00D63904">
        <w:t>payments</w:t>
      </w:r>
      <w:r w:rsidR="00840A7B">
        <w:t xml:space="preserve"> by assessing a more consistent amount over time (compared to the current rules)</w:t>
      </w:r>
      <w:r w:rsidR="008601C7">
        <w:t xml:space="preserve">. </w:t>
      </w:r>
    </w:p>
    <w:p w:rsidR="005D7B50" w:rsidRDefault="00FF2408" w:rsidP="00C545ED">
      <w:r>
        <w:t xml:space="preserve">Once a person reaches life expectancy (at the time the product was purchased), the assessable asset value will be reduced to </w:t>
      </w:r>
      <w:r w:rsidR="008601C7">
        <w:t>35 per cent</w:t>
      </w:r>
      <w:r>
        <w:t>.</w:t>
      </w:r>
      <w:r w:rsidR="009F69AD">
        <w:t xml:space="preserve"> </w:t>
      </w:r>
      <w:r>
        <w:t>This value will be retained thereafter.</w:t>
      </w:r>
      <w:r w:rsidR="009F69AD">
        <w:t xml:space="preserve"> </w:t>
      </w:r>
      <w:r>
        <w:t xml:space="preserve">This helps </w:t>
      </w:r>
      <w:r w:rsidR="008601C7">
        <w:t xml:space="preserve">addresses the risk of punitive </w:t>
      </w:r>
      <w:r>
        <w:t xml:space="preserve">asset test outcomes </w:t>
      </w:r>
      <w:r w:rsidR="008601C7">
        <w:t>later in life while still recognising an asset value</w:t>
      </w:r>
      <w:r>
        <w:t xml:space="preserve"> for the product</w:t>
      </w:r>
      <w:r w:rsidR="008601C7">
        <w:t>.</w:t>
      </w:r>
      <w:r>
        <w:t xml:space="preserve"> This is appropriate for a product intended to provide retirement income for life.</w:t>
      </w:r>
    </w:p>
    <w:p w:rsidR="00B21311" w:rsidRDefault="008601C7" w:rsidP="00C545ED">
      <w:r>
        <w:t xml:space="preserve">Assessing a fixed </w:t>
      </w:r>
      <w:r w:rsidR="00B21311">
        <w:t xml:space="preserve">proportion </w:t>
      </w:r>
      <w:r>
        <w:t xml:space="preserve">of product payments </w:t>
      </w:r>
      <w:r w:rsidR="00FF2408">
        <w:t>as income for the purposes of the income test recognises the focus of lifetime products upon providing a consistent planned source of income across retirement, providing a similarly consistent means test assessment.</w:t>
      </w:r>
      <w:r w:rsidR="009F69AD">
        <w:t xml:space="preserve"> </w:t>
      </w:r>
      <w:r w:rsidR="00FF2408">
        <w:t>This also supports broader retirement income policy objectives.</w:t>
      </w:r>
      <w:r w:rsidR="00F66A71">
        <w:t xml:space="preserve"> </w:t>
      </w:r>
    </w:p>
    <w:p w:rsidR="00F66A71" w:rsidRDefault="00B21311" w:rsidP="00C545ED">
      <w:r>
        <w:t xml:space="preserve">Assessing </w:t>
      </w:r>
      <w:r w:rsidR="00F66A71">
        <w:t xml:space="preserve">70 per cent </w:t>
      </w:r>
      <w:r>
        <w:t xml:space="preserve">of payments as income produces </w:t>
      </w:r>
      <w:r w:rsidR="00F66A71">
        <w:t xml:space="preserve">sustainable </w:t>
      </w:r>
      <w:r>
        <w:t xml:space="preserve">social security outcomes across </w:t>
      </w:r>
      <w:r w:rsidR="00F66A71">
        <w:t xml:space="preserve">retirement at </w:t>
      </w:r>
      <w:r>
        <w:t xml:space="preserve">various </w:t>
      </w:r>
      <w:r w:rsidR="00F66A71">
        <w:t xml:space="preserve">levels of savings. </w:t>
      </w:r>
      <w:r w:rsidR="00840A7B">
        <w:t xml:space="preserve">Recipients of social security pension payments who </w:t>
      </w:r>
      <w:r>
        <w:t>allocate a proportion of their superannuation savings – for example, up to 30 per cent – to a pooled lifetime product</w:t>
      </w:r>
      <w:r w:rsidR="00840A7B">
        <w:t xml:space="preserve"> are expected to experience broadly similar outcomes under the income test in the early years of retirement, compared to if they held their savings in an account-based income stream drawn upon at the minimum regulated rate</w:t>
      </w:r>
      <w:r>
        <w:t xml:space="preserve">. This helps ensure that people will not be unfairly disadvantaged by </w:t>
      </w:r>
      <w:r w:rsidR="00A97F44">
        <w:t xml:space="preserve">making use of </w:t>
      </w:r>
      <w:r>
        <w:t>a lifetime product</w:t>
      </w:r>
      <w:r w:rsidR="00840A7B">
        <w:t>, compared to outcomes for the most common superannuation retirement product.</w:t>
      </w:r>
    </w:p>
    <w:p w:rsidR="00840A7B" w:rsidRDefault="00FF2408" w:rsidP="00B16F45">
      <w:r>
        <w:t>Payments from pooled lifetime products consist of the gradual return of the initial investment amount in nominal terms (the ‘</w:t>
      </w:r>
      <w:r w:rsidRPr="00A74A21">
        <w:t>return of capital’</w:t>
      </w:r>
      <w:r>
        <w:t xml:space="preserve">), </w:t>
      </w:r>
      <w:r w:rsidRPr="00902DAB">
        <w:t>earnings on the pool</w:t>
      </w:r>
      <w:r w:rsidR="00A97F44">
        <w:t>ed</w:t>
      </w:r>
      <w:r w:rsidRPr="00902DAB">
        <w:t xml:space="preserve"> savings</w:t>
      </w:r>
      <w:r>
        <w:t xml:space="preserve">, and </w:t>
      </w:r>
      <w:r w:rsidRPr="00902DAB">
        <w:t xml:space="preserve">‘mortality credits’ from members </w:t>
      </w:r>
      <w:r w:rsidR="00840A7B">
        <w:t xml:space="preserve">who, upon their death, </w:t>
      </w:r>
      <w:r w:rsidRPr="00902DAB">
        <w:t>contribut</w:t>
      </w:r>
      <w:r w:rsidR="00840A7B">
        <w:t>e</w:t>
      </w:r>
      <w:r w:rsidRPr="00902DAB">
        <w:t xml:space="preserve"> </w:t>
      </w:r>
      <w:r>
        <w:t xml:space="preserve">to the ongoing </w:t>
      </w:r>
      <w:r w:rsidR="00840A7B">
        <w:t xml:space="preserve">payments to </w:t>
      </w:r>
      <w:r w:rsidRPr="00902DAB">
        <w:t>other members.</w:t>
      </w:r>
      <w:r>
        <w:t xml:space="preserve"> </w:t>
      </w:r>
      <w:r w:rsidRPr="00902DAB">
        <w:t xml:space="preserve">The proportion that each </w:t>
      </w:r>
      <w:r>
        <w:t xml:space="preserve">of these components </w:t>
      </w:r>
      <w:r w:rsidRPr="00902DAB">
        <w:t xml:space="preserve">contributes to </w:t>
      </w:r>
      <w:r>
        <w:t xml:space="preserve">product </w:t>
      </w:r>
      <w:r w:rsidRPr="00902DAB">
        <w:t>payment</w:t>
      </w:r>
      <w:r>
        <w:t>s</w:t>
      </w:r>
      <w:r w:rsidRPr="00902DAB">
        <w:t xml:space="preserve"> will </w:t>
      </w:r>
      <w:r>
        <w:t>vary at different points in time and with the design of different products.</w:t>
      </w:r>
      <w:r w:rsidR="009F69AD">
        <w:t xml:space="preserve"> </w:t>
      </w:r>
    </w:p>
    <w:p w:rsidR="00B21311" w:rsidRPr="004052EF" w:rsidRDefault="00840A7B" w:rsidP="00B16F45">
      <w:pPr>
        <w:rPr>
          <w:rFonts w:eastAsia="Calibri"/>
        </w:rPr>
      </w:pPr>
      <w:r>
        <w:t xml:space="preserve">Assessing 70 </w:t>
      </w:r>
      <w:r w:rsidR="00FF2408">
        <w:t xml:space="preserve">per cent of payments </w:t>
      </w:r>
      <w:r w:rsidR="00A97F44">
        <w:t xml:space="preserve">as income </w:t>
      </w:r>
      <w:r w:rsidR="00FF2408">
        <w:t xml:space="preserve">recognises that a portion of payments </w:t>
      </w:r>
      <w:r w:rsidR="00A97F44">
        <w:t xml:space="preserve">are </w:t>
      </w:r>
      <w:r w:rsidR="00FF2408">
        <w:t>the return of a person’</w:t>
      </w:r>
      <w:r w:rsidR="00F66A71">
        <w:t>s original capital investment.</w:t>
      </w:r>
      <w:r w:rsidR="009F69AD">
        <w:t xml:space="preserve"> </w:t>
      </w:r>
      <w:r w:rsidR="00FF2408">
        <w:t xml:space="preserve">The </w:t>
      </w:r>
      <w:r w:rsidR="00A97F44">
        <w:t xml:space="preserve">approach used by the </w:t>
      </w:r>
      <w:r>
        <w:t xml:space="preserve">current </w:t>
      </w:r>
      <w:r w:rsidR="00FF2408">
        <w:t xml:space="preserve">income test </w:t>
      </w:r>
      <w:r>
        <w:t>rules to recognise the return of capital assumes that all capital is returned to a person by the time they reach their life expectancy, but continues to offer a deduction indefinitely.</w:t>
      </w:r>
      <w:r w:rsidR="009F69AD">
        <w:t xml:space="preserve"> </w:t>
      </w:r>
      <w:r>
        <w:t xml:space="preserve">This </w:t>
      </w:r>
      <w:r w:rsidR="00F66A71">
        <w:t xml:space="preserve">tends to result in </w:t>
      </w:r>
      <w:r w:rsidR="00A97F44">
        <w:t xml:space="preserve">a low proportion of payments from lifetime products </w:t>
      </w:r>
      <w:r w:rsidR="00F66A71">
        <w:t xml:space="preserve">being </w:t>
      </w:r>
      <w:r w:rsidR="00FF2408">
        <w:t>assessed in early years</w:t>
      </w:r>
      <w:r w:rsidR="00F66A71">
        <w:t xml:space="preserve"> and </w:t>
      </w:r>
      <w:r w:rsidR="00FF2408">
        <w:t>overly concessional outcomes beyond life expectancy.</w:t>
      </w:r>
    </w:p>
    <w:p w:rsidR="00872211" w:rsidRDefault="00872211">
      <w:pPr>
        <w:spacing w:before="0" w:after="200" w:line="276" w:lineRule="auto"/>
        <w:rPr>
          <w:rFonts w:ascii="Georgia" w:eastAsiaTheme="majorEastAsia" w:hAnsi="Georgia" w:cstheme="majorBidi"/>
          <w:bCs/>
          <w:i/>
          <w:sz w:val="26"/>
        </w:rPr>
      </w:pPr>
      <w:bookmarkStart w:id="6" w:name="_Toc498524882"/>
      <w:r>
        <w:br w:type="page"/>
      </w:r>
    </w:p>
    <w:p w:rsidR="00B42A08" w:rsidRPr="008D2A94" w:rsidRDefault="00B42A08" w:rsidP="00B42A08">
      <w:pPr>
        <w:pStyle w:val="Heading3"/>
      </w:pPr>
      <w:r w:rsidRPr="00B16F45">
        <w:rPr>
          <w:rStyle w:val="SubtleEmphasis"/>
          <w:i/>
        </w:rPr>
        <w:lastRenderedPageBreak/>
        <w:t>Assessment</w:t>
      </w:r>
      <w:r w:rsidRPr="008D2A94">
        <w:t xml:space="preserve"> of deferred products</w:t>
      </w:r>
    </w:p>
    <w:p w:rsidR="00013079" w:rsidRDefault="00B42A08" w:rsidP="00C545ED">
      <w:r>
        <w:t xml:space="preserve">The proposed new rules </w:t>
      </w:r>
      <w:r w:rsidR="005D7B50">
        <w:t xml:space="preserve">need to provide an appropriate assessment for lifetime products that commence making payments immediately as well as those products that </w:t>
      </w:r>
      <w:r>
        <w:t>defer payments until a later age.</w:t>
      </w:r>
      <w:r w:rsidR="00013079">
        <w:t xml:space="preserve"> Deferred products may help people to manage longevity risk by allowing them to plan for a stream of income later in life.</w:t>
      </w:r>
      <w:r w:rsidR="00B373F2">
        <w:t xml:space="preserve"> </w:t>
      </w:r>
    </w:p>
    <w:p w:rsidR="00B42A08" w:rsidRPr="00C5468A" w:rsidRDefault="00013079" w:rsidP="00C545ED">
      <w:r>
        <w:t xml:space="preserve">The proposed new rules </w:t>
      </w:r>
      <w:r w:rsidR="00B42A08">
        <w:t xml:space="preserve">will </w:t>
      </w:r>
      <w:r w:rsidR="003B184B">
        <w:t xml:space="preserve">ensure that deferred products receive the same asset test assessment as </w:t>
      </w:r>
      <w:r w:rsidR="00872211" w:rsidRPr="00A37DE4">
        <w:rPr>
          <w:rFonts w:eastAsia="Calibri"/>
          <w:iCs/>
          <w:spacing w:val="5"/>
        </w:rPr>
        <w:t>product</w:t>
      </w:r>
      <w:r w:rsidR="00872211">
        <w:rPr>
          <w:rFonts w:eastAsia="Calibri"/>
          <w:iCs/>
          <w:spacing w:val="5"/>
        </w:rPr>
        <w:t>s</w:t>
      </w:r>
      <w:r w:rsidR="00872211" w:rsidRPr="00A37DE4">
        <w:rPr>
          <w:rFonts w:eastAsia="Calibri"/>
          <w:iCs/>
          <w:spacing w:val="5"/>
        </w:rPr>
        <w:t xml:space="preserve"> that commence</w:t>
      </w:r>
      <w:r w:rsidR="00B42A08" w:rsidRPr="00A37DE4">
        <w:rPr>
          <w:rFonts w:eastAsia="Calibri"/>
          <w:iCs/>
          <w:spacing w:val="5"/>
        </w:rPr>
        <w:t xml:space="preserve"> payments immediately</w:t>
      </w:r>
      <w:r w:rsidR="005D7B50">
        <w:rPr>
          <w:rFonts w:eastAsia="Calibri"/>
          <w:iCs/>
          <w:spacing w:val="5"/>
        </w:rPr>
        <w:t xml:space="preserve">. However, they will only assess </w:t>
      </w:r>
      <w:r w:rsidR="00B42A08" w:rsidRPr="00A37DE4">
        <w:rPr>
          <w:rFonts w:eastAsia="Calibri"/>
          <w:iCs/>
          <w:spacing w:val="5"/>
        </w:rPr>
        <w:t xml:space="preserve">income once payments </w:t>
      </w:r>
      <w:r w:rsidR="005D7B50">
        <w:rPr>
          <w:rFonts w:eastAsia="Calibri"/>
          <w:iCs/>
          <w:spacing w:val="5"/>
        </w:rPr>
        <w:t xml:space="preserve">from the product </w:t>
      </w:r>
      <w:r w:rsidR="00B42A08" w:rsidRPr="00A37DE4">
        <w:rPr>
          <w:rFonts w:eastAsia="Calibri"/>
          <w:iCs/>
          <w:spacing w:val="5"/>
        </w:rPr>
        <w:t>commence.</w:t>
      </w:r>
      <w:r w:rsidR="005D7B50">
        <w:rPr>
          <w:rFonts w:eastAsia="Calibri"/>
          <w:iCs/>
          <w:spacing w:val="5"/>
        </w:rPr>
        <w:t xml:space="preserve"> This approach places a strong focus on fairly assessing a person’s overall capacity for self-support</w:t>
      </w:r>
      <w:r w:rsidR="003B184B">
        <w:rPr>
          <w:rFonts w:eastAsia="Calibri"/>
          <w:iCs/>
          <w:spacing w:val="5"/>
        </w:rPr>
        <w:t xml:space="preserve"> in retirement</w:t>
      </w:r>
      <w:r w:rsidR="005D7B50">
        <w:rPr>
          <w:rFonts w:eastAsia="Calibri"/>
          <w:iCs/>
          <w:spacing w:val="5"/>
        </w:rPr>
        <w:t>.</w:t>
      </w:r>
    </w:p>
    <w:p w:rsidR="003B184B" w:rsidRDefault="00840A7B" w:rsidP="00C545ED">
      <w:pPr>
        <w:rPr>
          <w:rFonts w:cs="Calibri"/>
        </w:rPr>
      </w:pPr>
      <w:r>
        <w:t xml:space="preserve">Assets testing </w:t>
      </w:r>
      <w:r w:rsidR="005D7B50">
        <w:t xml:space="preserve">deferred products in the same manner as other lifetime income streams </w:t>
      </w:r>
      <w:r w:rsidR="00AF6746">
        <w:t xml:space="preserve">acknowledges that these products have a value during the </w:t>
      </w:r>
      <w:r w:rsidR="00E13B78">
        <w:t>deferral period</w:t>
      </w:r>
      <w:r w:rsidR="00AF6746">
        <w:t xml:space="preserve"> and </w:t>
      </w:r>
      <w:r w:rsidR="003B184B">
        <w:t xml:space="preserve">better </w:t>
      </w:r>
      <w:r w:rsidR="00AF6746">
        <w:t xml:space="preserve">recognises the </w:t>
      </w:r>
      <w:r w:rsidR="003B184B">
        <w:t xml:space="preserve">overall </w:t>
      </w:r>
      <w:r w:rsidR="00AF6746">
        <w:t>resources that a person has available to them to plan for their retirement.</w:t>
      </w:r>
      <w:r w:rsidR="009F69AD">
        <w:t xml:space="preserve"> </w:t>
      </w:r>
      <w:r w:rsidR="00E13B78">
        <w:t xml:space="preserve">Assessing </w:t>
      </w:r>
      <w:r w:rsidR="00AF6746">
        <w:t xml:space="preserve">an asset value </w:t>
      </w:r>
      <w:r w:rsidR="00E13B78">
        <w:t xml:space="preserve">during the deferral period helps ensure the equity </w:t>
      </w:r>
      <w:r w:rsidR="00AF6746">
        <w:t xml:space="preserve">and targeting </w:t>
      </w:r>
      <w:r w:rsidR="00E13B78">
        <w:t xml:space="preserve">of </w:t>
      </w:r>
      <w:r w:rsidR="00AF6746">
        <w:t xml:space="preserve">social security </w:t>
      </w:r>
      <w:r w:rsidR="00E13B78">
        <w:t>outcomes</w:t>
      </w:r>
      <w:r w:rsidR="003B184B">
        <w:t>.</w:t>
      </w:r>
      <w:r w:rsidR="009F69AD">
        <w:t xml:space="preserve"> </w:t>
      </w:r>
      <w:r w:rsidR="003B184B">
        <w:t xml:space="preserve">It also supports the integrity of the means test, including limiting the risk that deferred products could be used to maximise Age Pension payments across retirement. </w:t>
      </w:r>
      <w:r w:rsidR="00EE7B27">
        <w:t xml:space="preserve">The proposed approach </w:t>
      </w:r>
      <w:r w:rsidR="00AF6746">
        <w:rPr>
          <w:rFonts w:cs="Calibri"/>
        </w:rPr>
        <w:t>provides a neutral set of incentives for retirees choosing between lifetime products</w:t>
      </w:r>
      <w:r w:rsidR="003B184B">
        <w:rPr>
          <w:rFonts w:cs="Calibri"/>
        </w:rPr>
        <w:t xml:space="preserve">. This will encourage people to make investment </w:t>
      </w:r>
      <w:r w:rsidR="00D63904">
        <w:rPr>
          <w:rFonts w:cs="Calibri"/>
        </w:rPr>
        <w:t>choices</w:t>
      </w:r>
      <w:r w:rsidR="003B184B">
        <w:rPr>
          <w:rFonts w:cs="Calibri"/>
        </w:rPr>
        <w:t xml:space="preserve"> based on the merits of a product, including its suitability to their personal circumstances. It helps ensure that deferred products are not overly advantaged in early years by avoiding a concessional up-front treatment, but also helps ensure that they are not assessed in a manner that is punitive over the long term. </w:t>
      </w:r>
    </w:p>
    <w:p w:rsidR="00B42A08" w:rsidRDefault="00B42A08" w:rsidP="00C545ED">
      <w:pPr>
        <w:rPr>
          <w:rFonts w:eastAsia="Calibri" w:cs="Arial"/>
          <w:iCs/>
          <w:spacing w:val="5"/>
        </w:rPr>
      </w:pPr>
      <w:r>
        <w:t>The</w:t>
      </w:r>
      <w:r w:rsidR="00B373F2">
        <w:t xml:space="preserve"> </w:t>
      </w:r>
      <w:r w:rsidR="003B184B">
        <w:t xml:space="preserve">proposed </w:t>
      </w:r>
      <w:r w:rsidRPr="00A97F44">
        <w:t xml:space="preserve">income test </w:t>
      </w:r>
      <w:r w:rsidR="003B184B" w:rsidRPr="00A97F44">
        <w:t>rules</w:t>
      </w:r>
      <w:r w:rsidR="003B184B">
        <w:rPr>
          <w:b/>
        </w:rPr>
        <w:t xml:space="preserve"> </w:t>
      </w:r>
      <w:r w:rsidR="003B184B">
        <w:t xml:space="preserve">would only assess deferred products </w:t>
      </w:r>
      <w:r>
        <w:t xml:space="preserve">once payments commence. </w:t>
      </w:r>
      <w:r>
        <w:rPr>
          <w:rFonts w:cs="Calibri"/>
        </w:rPr>
        <w:t xml:space="preserve">This </w:t>
      </w:r>
      <w:r w:rsidRPr="002641B9">
        <w:rPr>
          <w:rFonts w:cs="Calibri"/>
        </w:rPr>
        <w:t xml:space="preserve">aligns the income test with </w:t>
      </w:r>
      <w:r w:rsidR="003515BA">
        <w:rPr>
          <w:rFonts w:cs="Calibri"/>
        </w:rPr>
        <w:t xml:space="preserve">when a person receives payments from the product </w:t>
      </w:r>
      <w:r w:rsidR="003B184B">
        <w:rPr>
          <w:rFonts w:cs="Calibri"/>
        </w:rPr>
        <w:t xml:space="preserve">that they can use </w:t>
      </w:r>
      <w:r w:rsidR="003515BA">
        <w:rPr>
          <w:rFonts w:cs="Calibri"/>
        </w:rPr>
        <w:t xml:space="preserve">to support themselves in retirement. </w:t>
      </w:r>
    </w:p>
    <w:p w:rsidR="00B42A08" w:rsidRPr="00872211" w:rsidRDefault="00B42A08" w:rsidP="00840A7B">
      <w:pPr>
        <w:pStyle w:val="Heading3"/>
        <w:rPr>
          <w:rStyle w:val="SubtleEmphasis"/>
          <w:i/>
          <w:iCs w:val="0"/>
        </w:rPr>
      </w:pPr>
      <w:r w:rsidRPr="00872211">
        <w:rPr>
          <w:rStyle w:val="SubtleEmphasis"/>
          <w:i/>
          <w:iCs w:val="0"/>
        </w:rPr>
        <w:t>Assessment of surrender values and death benefits</w:t>
      </w:r>
      <w:r w:rsidR="00166638" w:rsidRPr="00872211">
        <w:rPr>
          <w:rStyle w:val="SubtleEmphasis"/>
          <w:i/>
          <w:iCs w:val="0"/>
        </w:rPr>
        <w:t xml:space="preserve"> where access to capital is not constrained by the </w:t>
      </w:r>
      <w:r w:rsidR="00422E45" w:rsidRPr="00872211">
        <w:rPr>
          <w:rStyle w:val="SubtleEmphasis"/>
          <w:i/>
          <w:iCs w:val="0"/>
        </w:rPr>
        <w:t xml:space="preserve">new </w:t>
      </w:r>
      <w:r w:rsidR="00166638" w:rsidRPr="00872211">
        <w:rPr>
          <w:rStyle w:val="SubtleEmphasis"/>
          <w:i/>
          <w:iCs w:val="0"/>
        </w:rPr>
        <w:t>capital access schedule</w:t>
      </w:r>
      <w:r w:rsidR="00422E45" w:rsidRPr="00872211">
        <w:rPr>
          <w:rStyle w:val="SubtleEmphasis"/>
          <w:i/>
          <w:iCs w:val="0"/>
        </w:rPr>
        <w:t xml:space="preserve"> </w:t>
      </w:r>
    </w:p>
    <w:p w:rsidR="00840A7B" w:rsidRDefault="00840A7B" w:rsidP="00C545ED">
      <w:r>
        <w:t xml:space="preserve">Lifetime income streams that are not offered under the new superannuation regulations may </w:t>
      </w:r>
      <w:r w:rsidR="007616F1">
        <w:t xml:space="preserve">offer access to capital that exceeds the limits on surrender values and death benefits specified by the new superannuation regulations. </w:t>
      </w:r>
    </w:p>
    <w:p w:rsidR="007616F1" w:rsidRDefault="00B42A08" w:rsidP="00C545ED">
      <w:r w:rsidRPr="00B42A08">
        <w:t xml:space="preserve">The proposed new rules </w:t>
      </w:r>
      <w:r w:rsidR="007616F1">
        <w:t xml:space="preserve">include provisions to </w:t>
      </w:r>
      <w:r>
        <w:t>support</w:t>
      </w:r>
      <w:r w:rsidRPr="00B42A08">
        <w:t xml:space="preserve"> the integrity of the </w:t>
      </w:r>
      <w:r w:rsidR="00422E45">
        <w:t xml:space="preserve">social security means test </w:t>
      </w:r>
      <w:r w:rsidR="007616F1">
        <w:t>in such situations. Where products offer surrender values or death benefits above the limits imposed by the ‘</w:t>
      </w:r>
      <w:r w:rsidR="0011351F">
        <w:t>capital</w:t>
      </w:r>
      <w:r w:rsidR="007616F1">
        <w:t xml:space="preserve"> access schedule’ in the new regulations, the assets test will assess the maximum value of:</w:t>
      </w:r>
    </w:p>
    <w:p w:rsidR="007616F1" w:rsidRDefault="007616F1" w:rsidP="00B16F45">
      <w:pPr>
        <w:pStyle w:val="ListParagraph"/>
        <w:numPr>
          <w:ilvl w:val="0"/>
          <w:numId w:val="13"/>
        </w:numPr>
        <w:ind w:left="714" w:hanging="357"/>
        <w:contextualSpacing w:val="0"/>
      </w:pPr>
      <w:r>
        <w:t xml:space="preserve">the amount determined under the proposed new rules (70 per cent of the purchase price to life expectancy, and then 35 per cent); </w:t>
      </w:r>
    </w:p>
    <w:p w:rsidR="007616F1" w:rsidRDefault="007616F1" w:rsidP="00B16F45">
      <w:pPr>
        <w:pStyle w:val="ListParagraph"/>
        <w:numPr>
          <w:ilvl w:val="0"/>
          <w:numId w:val="13"/>
        </w:numPr>
        <w:ind w:left="714" w:hanging="357"/>
        <w:contextualSpacing w:val="0"/>
      </w:pPr>
      <w:r>
        <w:t>the value of the lump sum amount that is payable if a person withdraws from the product; or</w:t>
      </w:r>
    </w:p>
    <w:p w:rsidR="007616F1" w:rsidRDefault="007616F1" w:rsidP="00B16F45">
      <w:pPr>
        <w:pStyle w:val="ListParagraph"/>
        <w:numPr>
          <w:ilvl w:val="0"/>
          <w:numId w:val="13"/>
        </w:numPr>
        <w:ind w:left="714" w:hanging="357"/>
        <w:contextualSpacing w:val="0"/>
      </w:pPr>
      <w:r>
        <w:t>the highest death benefit payable under the product.</w:t>
      </w:r>
    </w:p>
    <w:p w:rsidR="00813438" w:rsidRDefault="007616F1" w:rsidP="00C545ED">
      <w:r w:rsidRPr="00B42A08">
        <w:t xml:space="preserve">This </w:t>
      </w:r>
      <w:r>
        <w:t xml:space="preserve">will </w:t>
      </w:r>
      <w:r w:rsidR="00422E45">
        <w:t xml:space="preserve">help </w:t>
      </w:r>
      <w:r w:rsidR="00B42A08" w:rsidRPr="00B42A08">
        <w:t>ensur</w:t>
      </w:r>
      <w:r w:rsidR="00422E45">
        <w:t>e</w:t>
      </w:r>
      <w:r w:rsidR="00B42A08" w:rsidRPr="00B42A08">
        <w:t xml:space="preserve"> that rules developed for lifetime products </w:t>
      </w:r>
      <w:r>
        <w:t xml:space="preserve">that are </w:t>
      </w:r>
      <w:r w:rsidR="00422E45">
        <w:t xml:space="preserve">underpinned by the pooling of savings do not provide undue opportunity to maximise social security payments or subsidise </w:t>
      </w:r>
      <w:r w:rsidR="00B42A08" w:rsidRPr="00B42A08">
        <w:t>large payments to a person’s estate upon death</w:t>
      </w:r>
      <w:r w:rsidR="00B42A08" w:rsidRPr="0077156C">
        <w:t>.</w:t>
      </w:r>
    </w:p>
    <w:p w:rsidR="00664A61" w:rsidRPr="00807214" w:rsidRDefault="00664A61" w:rsidP="00664A61">
      <w:pPr>
        <w:pStyle w:val="Heading3"/>
        <w:rPr>
          <w:rStyle w:val="SubtleEmphasis"/>
          <w:i/>
          <w:iCs w:val="0"/>
        </w:rPr>
      </w:pPr>
      <w:bookmarkStart w:id="7" w:name="_Toc498524889"/>
      <w:bookmarkEnd w:id="6"/>
      <w:r>
        <w:rPr>
          <w:rStyle w:val="SubtleEmphasis"/>
          <w:i/>
          <w:iCs w:val="0"/>
        </w:rPr>
        <w:lastRenderedPageBreak/>
        <w:t>Assessment of account-based income streams would not change</w:t>
      </w:r>
    </w:p>
    <w:p w:rsidR="00EE7B27" w:rsidRDefault="009B45FC" w:rsidP="00B16F45">
      <w:pPr>
        <w:rPr>
          <w:rFonts w:eastAsia="Calibri"/>
        </w:rPr>
      </w:pPr>
      <w:r w:rsidRPr="009B45FC">
        <w:rPr>
          <w:rFonts w:eastAsia="Calibri"/>
        </w:rPr>
        <w:t xml:space="preserve">The </w:t>
      </w:r>
      <w:r>
        <w:rPr>
          <w:rFonts w:eastAsia="Calibri"/>
        </w:rPr>
        <w:t xml:space="preserve">social security means test </w:t>
      </w:r>
      <w:r w:rsidRPr="009B45FC">
        <w:rPr>
          <w:rFonts w:eastAsia="Calibri"/>
        </w:rPr>
        <w:t xml:space="preserve">rules will not change for account-based income streams, which </w:t>
      </w:r>
      <w:r>
        <w:rPr>
          <w:rFonts w:eastAsia="Calibri"/>
        </w:rPr>
        <w:t xml:space="preserve">constitute </w:t>
      </w:r>
      <w:r w:rsidRPr="009B45FC">
        <w:rPr>
          <w:rFonts w:eastAsia="Calibri"/>
        </w:rPr>
        <w:t>at least 94 per cent of superannuation pension assets, and are the most common retirement income product.</w:t>
      </w:r>
      <w:r>
        <w:rPr>
          <w:rFonts w:eastAsia="Calibri"/>
        </w:rPr>
        <w:t xml:space="preserve"> </w:t>
      </w:r>
    </w:p>
    <w:p w:rsidR="00EE7B27" w:rsidRDefault="009B45FC" w:rsidP="00B16F45">
      <w:pPr>
        <w:rPr>
          <w:rFonts w:eastAsia="Calibri"/>
        </w:rPr>
      </w:pPr>
      <w:r>
        <w:rPr>
          <w:rFonts w:eastAsia="Calibri"/>
        </w:rPr>
        <w:t xml:space="preserve">The means test assesses account-based income streams by </w:t>
      </w:r>
      <w:r w:rsidR="00EE7B27">
        <w:rPr>
          <w:rFonts w:eastAsia="Calibri"/>
        </w:rPr>
        <w:t xml:space="preserve">assessing </w:t>
      </w:r>
      <w:r>
        <w:rPr>
          <w:rFonts w:eastAsia="Calibri"/>
        </w:rPr>
        <w:t>the current balance</w:t>
      </w:r>
      <w:r w:rsidR="00EE7B27">
        <w:rPr>
          <w:rFonts w:eastAsia="Calibri"/>
        </w:rPr>
        <w:t xml:space="preserve"> for the purposes of the assets test</w:t>
      </w:r>
      <w:r>
        <w:rPr>
          <w:rFonts w:eastAsia="Calibri"/>
        </w:rPr>
        <w:t>, and applying the deeming provisions</w:t>
      </w:r>
      <w:r w:rsidR="00781294">
        <w:rPr>
          <w:rStyle w:val="FootnoteReference"/>
          <w:rFonts w:eastAsia="Calibri"/>
          <w:iCs/>
          <w:spacing w:val="5"/>
        </w:rPr>
        <w:footnoteReference w:id="2"/>
      </w:r>
      <w:r w:rsidR="009F69AD">
        <w:rPr>
          <w:rFonts w:eastAsia="Calibri"/>
        </w:rPr>
        <w:t xml:space="preserve"> </w:t>
      </w:r>
      <w:r w:rsidR="00EE7B27">
        <w:rPr>
          <w:rFonts w:eastAsia="Calibri"/>
        </w:rPr>
        <w:t xml:space="preserve">to that balance to </w:t>
      </w:r>
      <w:r w:rsidR="00D63904">
        <w:rPr>
          <w:rFonts w:eastAsia="Calibri"/>
        </w:rPr>
        <w:t>deterring</w:t>
      </w:r>
      <w:r w:rsidR="00EE7B27">
        <w:rPr>
          <w:rFonts w:eastAsia="Calibri"/>
        </w:rPr>
        <w:t xml:space="preserve"> assessable income</w:t>
      </w:r>
      <w:r>
        <w:rPr>
          <w:rFonts w:eastAsia="Calibri"/>
        </w:rPr>
        <w:t xml:space="preserve">. </w:t>
      </w:r>
    </w:p>
    <w:p w:rsidR="00664A61" w:rsidRDefault="00664A61" w:rsidP="00B16F45">
      <w:pPr>
        <w:rPr>
          <w:rFonts w:eastAsia="Calibri"/>
        </w:rPr>
      </w:pPr>
      <w:r w:rsidRPr="005D1A5E">
        <w:rPr>
          <w:rFonts w:eastAsia="Calibri"/>
        </w:rPr>
        <w:t xml:space="preserve">Pooled lifetime products can be held as an investment </w:t>
      </w:r>
      <w:r w:rsidRPr="005D1A5E">
        <w:rPr>
          <w:rFonts w:eastAsia="Calibri"/>
          <w:i/>
        </w:rPr>
        <w:t xml:space="preserve">inside </w:t>
      </w:r>
      <w:r w:rsidRPr="005D1A5E">
        <w:rPr>
          <w:rFonts w:eastAsia="Calibri"/>
        </w:rPr>
        <w:t xml:space="preserve">an account-based income stream. </w:t>
      </w:r>
      <w:r w:rsidR="009B45FC">
        <w:rPr>
          <w:rFonts w:eastAsia="Calibri"/>
        </w:rPr>
        <w:t>Where this occurs, t</w:t>
      </w:r>
      <w:r w:rsidRPr="005D1A5E">
        <w:rPr>
          <w:rFonts w:eastAsia="Calibri"/>
        </w:rPr>
        <w:t>he</w:t>
      </w:r>
      <w:r w:rsidR="009B45FC">
        <w:rPr>
          <w:rFonts w:eastAsia="Calibri"/>
        </w:rPr>
        <w:t xml:space="preserve"> value of the lifetime product </w:t>
      </w:r>
      <w:r w:rsidRPr="005D1A5E">
        <w:rPr>
          <w:rFonts w:eastAsia="Calibri"/>
        </w:rPr>
        <w:t xml:space="preserve">would </w:t>
      </w:r>
      <w:r w:rsidR="009B45FC">
        <w:rPr>
          <w:rFonts w:eastAsia="Calibri"/>
        </w:rPr>
        <w:t xml:space="preserve">continue to </w:t>
      </w:r>
      <w:r w:rsidRPr="005D1A5E">
        <w:rPr>
          <w:rFonts w:eastAsia="Calibri"/>
        </w:rPr>
        <w:t xml:space="preserve">be assessed </w:t>
      </w:r>
      <w:r w:rsidR="009B45FC">
        <w:rPr>
          <w:rFonts w:eastAsia="Calibri"/>
        </w:rPr>
        <w:t xml:space="preserve">as </w:t>
      </w:r>
      <w:r w:rsidRPr="005D1A5E">
        <w:rPr>
          <w:rFonts w:eastAsia="Calibri"/>
        </w:rPr>
        <w:t>account</w:t>
      </w:r>
      <w:r w:rsidR="009B45FC">
        <w:rPr>
          <w:rFonts w:eastAsia="Calibri"/>
        </w:rPr>
        <w:t xml:space="preserve"> balance</w:t>
      </w:r>
      <w:r w:rsidRPr="005D1A5E">
        <w:rPr>
          <w:rFonts w:eastAsia="Calibri"/>
        </w:rPr>
        <w:t>.</w:t>
      </w:r>
      <w:r w:rsidR="009B45FC">
        <w:rPr>
          <w:rFonts w:eastAsia="Calibri"/>
        </w:rPr>
        <w:t xml:space="preserve"> </w:t>
      </w:r>
    </w:p>
    <w:p w:rsidR="00F66A71" w:rsidRPr="00A97F44" w:rsidRDefault="00F66A71" w:rsidP="00A97F44">
      <w:pPr>
        <w:pStyle w:val="Heading3"/>
        <w:rPr>
          <w:rStyle w:val="SubtleEmphasis"/>
          <w:i/>
        </w:rPr>
      </w:pPr>
      <w:r w:rsidRPr="00A97F44">
        <w:rPr>
          <w:rStyle w:val="SubtleEmphasis"/>
          <w:i/>
        </w:rPr>
        <w:t>Modelling of social security and retirement incomes under the new rules</w:t>
      </w:r>
    </w:p>
    <w:p w:rsidR="009C2A9B" w:rsidRDefault="005D7B50" w:rsidP="00C545ED">
      <w:r>
        <w:t xml:space="preserve">Cameo </w:t>
      </w:r>
      <w:r w:rsidR="00EE7B27">
        <w:t xml:space="preserve">analysis </w:t>
      </w:r>
      <w:r>
        <w:t xml:space="preserve">of retirement scenarios </w:t>
      </w:r>
      <w:r w:rsidR="00EE7B27">
        <w:t xml:space="preserve">under the proposed rules </w:t>
      </w:r>
      <w:r>
        <w:t xml:space="preserve">is presented at </w:t>
      </w:r>
      <w:r w:rsidRPr="001A6FB8">
        <w:rPr>
          <w:b/>
        </w:rPr>
        <w:t>Attachment A</w:t>
      </w:r>
      <w:r>
        <w:t>.</w:t>
      </w:r>
      <w:r w:rsidR="009F69AD">
        <w:t xml:space="preserve"> </w:t>
      </w:r>
      <w:r w:rsidR="00EE7B27">
        <w:t>This modelling was prepared by the Australian Government Actuary.</w:t>
      </w:r>
      <w:bookmarkEnd w:id="1"/>
      <w:bookmarkEnd w:id="7"/>
    </w:p>
    <w:p w:rsidR="00E9584B" w:rsidRDefault="00E9584B">
      <w:pPr>
        <w:spacing w:before="0" w:after="200" w:line="276" w:lineRule="auto"/>
      </w:pPr>
      <w:r>
        <w:br w:type="page"/>
      </w:r>
    </w:p>
    <w:p w:rsidR="00E9584B" w:rsidRPr="00D80495" w:rsidRDefault="00E9584B" w:rsidP="00E9584B">
      <w:pPr>
        <w:pStyle w:val="TOCLevel2"/>
        <w:jc w:val="right"/>
      </w:pPr>
      <w:bookmarkStart w:id="8" w:name="_Toc280798559"/>
      <w:bookmarkStart w:id="9" w:name="_Toc499045080"/>
      <w:r w:rsidRPr="00D80495">
        <w:lastRenderedPageBreak/>
        <w:t>Attachment</w:t>
      </w:r>
      <w:bookmarkStart w:id="10" w:name="_Toc409772911"/>
      <w:bookmarkEnd w:id="8"/>
      <w:bookmarkEnd w:id="9"/>
      <w:r>
        <w:t xml:space="preserve"> A</w:t>
      </w:r>
    </w:p>
    <w:p w:rsidR="00E9584B" w:rsidRPr="00321B2E" w:rsidRDefault="00E9584B" w:rsidP="002D7E2B">
      <w:pPr>
        <w:pStyle w:val="Heading2"/>
      </w:pPr>
      <w:bookmarkStart w:id="11" w:name="_Toc498514182"/>
      <w:bookmarkStart w:id="12" w:name="_Toc498705884"/>
      <w:bookmarkStart w:id="13" w:name="_Toc499045081"/>
      <w:bookmarkStart w:id="14" w:name="_Toc496197448"/>
      <w:bookmarkStart w:id="15" w:name="_Toc496616419"/>
      <w:bookmarkStart w:id="16" w:name="_Toc443661897"/>
      <w:r>
        <w:t>Summary Results from Modelling of Proposed Means Test Rules</w:t>
      </w:r>
      <w:bookmarkEnd w:id="11"/>
      <w:bookmarkEnd w:id="12"/>
      <w:bookmarkEnd w:id="13"/>
      <w:r>
        <w:t xml:space="preserve"> </w:t>
      </w:r>
      <w:bookmarkEnd w:id="14"/>
      <w:bookmarkEnd w:id="15"/>
    </w:p>
    <w:p w:rsidR="00E9584B" w:rsidRPr="002D7E2B" w:rsidRDefault="00E9584B" w:rsidP="00B16F45">
      <w:pPr>
        <w:rPr>
          <w:rFonts w:eastAsia="Calibri"/>
        </w:rPr>
      </w:pPr>
      <w:r w:rsidRPr="002D7E2B">
        <w:rPr>
          <w:rFonts w:eastAsia="Calibri"/>
        </w:rPr>
        <w:t>This attachment shows examples of outcomes under the proposed new means test rules. It presents the Age Pension and product income that may be received over time.</w:t>
      </w:r>
      <w:r w:rsidR="009F69AD">
        <w:rPr>
          <w:rFonts w:eastAsia="Calibri"/>
        </w:rPr>
        <w:t xml:space="preserve"> </w:t>
      </w:r>
      <w:r w:rsidRPr="002D7E2B">
        <w:rPr>
          <w:rFonts w:eastAsia="Calibri"/>
        </w:rPr>
        <w:t>It presents results for a range of scenarios involving a pooled lifetime retirement income stream.</w:t>
      </w:r>
      <w:r w:rsidR="009F69AD">
        <w:rPr>
          <w:rFonts w:eastAsia="Calibri"/>
        </w:rPr>
        <w:t xml:space="preserve"> </w:t>
      </w:r>
      <w:r w:rsidRPr="002D7E2B">
        <w:rPr>
          <w:rFonts w:eastAsia="Calibri"/>
        </w:rPr>
        <w:t>It also presents outcomes for an account-based income stream, which is the most common form of retirement income product.</w:t>
      </w:r>
    </w:p>
    <w:p w:rsidR="00E9584B" w:rsidRPr="002D7E2B" w:rsidRDefault="00E9584B" w:rsidP="00B16F45">
      <w:pPr>
        <w:rPr>
          <w:rFonts w:eastAsia="Calibri"/>
        </w:rPr>
      </w:pPr>
      <w:r w:rsidRPr="002D7E2B">
        <w:rPr>
          <w:rFonts w:eastAsia="Calibri"/>
        </w:rPr>
        <w:t xml:space="preserve">This attachment draws on modelling prepared by the Australian Government Actuary. </w:t>
      </w:r>
    </w:p>
    <w:p w:rsidR="00E9584B" w:rsidRPr="002D7E2B" w:rsidRDefault="00E9584B" w:rsidP="00B16F45">
      <w:pPr>
        <w:rPr>
          <w:rFonts w:eastAsia="Calibri"/>
        </w:rPr>
      </w:pPr>
      <w:r w:rsidRPr="002D7E2B">
        <w:rPr>
          <w:rFonts w:eastAsia="Calibri"/>
        </w:rPr>
        <w:t>This information is provided for both single and couple pensioners at different levels of retirement savings that highlight elements of the means test rules. People with lower levels of assessable retirement savings (excluding their home) are likely to be either receiving the maximum rate of Age Pension, or assessed under the income test. Those with higher levels of savings are likely to be assessed by the assets test for a period of time. They may then shift to the income test as the value of their assessable assets reduces over time.</w:t>
      </w:r>
    </w:p>
    <w:p w:rsidR="00E9584B" w:rsidRPr="002D7E2B" w:rsidRDefault="00E9584B" w:rsidP="002D7E2B">
      <w:pPr>
        <w:pStyle w:val="Heading2"/>
      </w:pPr>
      <w:r w:rsidRPr="002D7E2B">
        <w:t>Explanation of modelling results</w:t>
      </w:r>
    </w:p>
    <w:p w:rsidR="00E9584B" w:rsidRPr="002D7E2B" w:rsidRDefault="00E9584B" w:rsidP="002D7E2B">
      <w:pPr>
        <w:pStyle w:val="Heading3"/>
        <w:rPr>
          <w:rStyle w:val="SubtleEmphasis"/>
          <w:i/>
          <w:iCs w:val="0"/>
        </w:rPr>
      </w:pPr>
      <w:r w:rsidRPr="002D7E2B">
        <w:rPr>
          <w:rStyle w:val="SubtleEmphasis"/>
          <w:i/>
          <w:iCs w:val="0"/>
        </w:rPr>
        <w:t>Charts of annual retirement outcomes</w:t>
      </w:r>
    </w:p>
    <w:p w:rsidR="00E9584B" w:rsidRPr="002D7E2B" w:rsidRDefault="00E9584B" w:rsidP="00B16F45">
      <w:pPr>
        <w:rPr>
          <w:rFonts w:eastAsia="Calibri"/>
        </w:rPr>
      </w:pPr>
      <w:r w:rsidRPr="002D7E2B">
        <w:rPr>
          <w:rFonts w:eastAsia="Calibri"/>
        </w:rPr>
        <w:t>These charts show a person’s outcomes (or couple’s outcomes) in each year of retirement, assuming that they retire at age 65. All amounts have been converted into 2017 dollars. This allows results in each year to be directly compared.</w:t>
      </w:r>
    </w:p>
    <w:p w:rsidR="00E9584B" w:rsidRPr="002D7E2B" w:rsidRDefault="00E9584B" w:rsidP="00B16F45">
      <w:pPr>
        <w:rPr>
          <w:rFonts w:eastAsia="Calibri"/>
        </w:rPr>
      </w:pPr>
      <w:r w:rsidRPr="002D7E2B">
        <w:rPr>
          <w:rFonts w:eastAsia="Calibri"/>
        </w:rPr>
        <w:t>The first chart in each scenario (solid lines) shows the amount of Age Pension received. The second chart in each scenario (dotted lines) shows total retirement income, including Age Pension and income stream income. These charts show outcomes for a selection of possib</w:t>
      </w:r>
      <w:r w:rsidR="00F270FF">
        <w:rPr>
          <w:rFonts w:eastAsia="Calibri"/>
        </w:rPr>
        <w:t>le retirement scenarios involving</w:t>
      </w:r>
      <w:r w:rsidRPr="002D7E2B">
        <w:rPr>
          <w:rFonts w:eastAsia="Calibri"/>
        </w:rPr>
        <w:t xml:space="preserve"> a pooled lifetime product.</w:t>
      </w:r>
    </w:p>
    <w:p w:rsidR="00E9584B" w:rsidRPr="002D7E2B" w:rsidRDefault="00E9584B" w:rsidP="00B16F45">
      <w:pPr>
        <w:rPr>
          <w:rFonts w:eastAsia="Calibri"/>
        </w:rPr>
      </w:pPr>
      <w:r w:rsidRPr="002D7E2B">
        <w:rPr>
          <w:rFonts w:eastAsia="Calibri"/>
        </w:rPr>
        <w:t>The third chart in each scenario shows the difference between: (a) a person holding 30 per cent of their superannuation savings in an immediate pooled lifetime product (a lifetime annuity), with the remainder held in an account-based income stream; and (b) the same person investing all of their superannuation in an account-based income stream that is drawn down at the minimum rate required by superannuation regulations.</w:t>
      </w:r>
      <w:r w:rsidR="009F69AD">
        <w:rPr>
          <w:rFonts w:eastAsia="Calibri"/>
        </w:rPr>
        <w:t xml:space="preserve"> </w:t>
      </w:r>
      <w:r w:rsidRPr="002D7E2B">
        <w:rPr>
          <w:rFonts w:eastAsia="Calibri"/>
        </w:rPr>
        <w:t>Investing 30 per cent of savings provides a reasonable representation of outcomes if a person was to invest a significant but realistic proportion of their savings in a pooled lifetime product. Comparing this to an account-based income stream shows whether the person is better or worse off if they use a pooled lifetime product. If the line is above the horizontal axis of this chart, they are better off. If the line is below, they are worse off. It is important to consider the appropriateness of the broad pattern across retirement.</w:t>
      </w:r>
    </w:p>
    <w:p w:rsidR="00B32E1A" w:rsidRDefault="00B32E1A">
      <w:pPr>
        <w:spacing w:before="0" w:after="200" w:line="276" w:lineRule="auto"/>
        <w:rPr>
          <w:rFonts w:eastAsiaTheme="minorHAnsi" w:cstheme="minorHAnsi"/>
          <w:i/>
          <w:spacing w:val="0"/>
          <w:sz w:val="22"/>
          <w:szCs w:val="22"/>
          <w:lang w:eastAsia="en-US"/>
        </w:rPr>
      </w:pPr>
      <w:r>
        <w:rPr>
          <w:i/>
        </w:rPr>
        <w:br w:type="page"/>
      </w:r>
    </w:p>
    <w:p w:rsidR="00E9584B" w:rsidRPr="00B16F45" w:rsidRDefault="00E9584B" w:rsidP="00B16F45">
      <w:pPr>
        <w:pStyle w:val="Heading3"/>
        <w:rPr>
          <w:rStyle w:val="SubtleEmphasis"/>
          <w:i/>
          <w:iCs w:val="0"/>
        </w:rPr>
      </w:pPr>
      <w:r w:rsidRPr="00B16F45">
        <w:rPr>
          <w:rStyle w:val="SubtleEmphasis"/>
          <w:i/>
          <w:iCs w:val="0"/>
        </w:rPr>
        <w:lastRenderedPageBreak/>
        <w:t>Tables showing the actuarial value of total retirement outcomes</w:t>
      </w:r>
    </w:p>
    <w:p w:rsidR="00E9584B" w:rsidRPr="002D7E2B" w:rsidRDefault="00E9584B" w:rsidP="00B16F45">
      <w:pPr>
        <w:rPr>
          <w:rFonts w:eastAsia="Calibri"/>
        </w:rPr>
      </w:pPr>
      <w:r w:rsidRPr="002D7E2B">
        <w:rPr>
          <w:rFonts w:eastAsia="Calibri"/>
        </w:rPr>
        <w:t>Each scenario also shows the total actuarial value of Age Pension, product income and total retirement income. These amounts are for the whole of retirement. They are the ‘net present value’ of sum of the outcomes in each year. They are in 2017 dollars. They have been adjusted to account for expected mortality patterns. This means that outcomes in early years count more towards the total than in later years, when fewer people are alive.</w:t>
      </w:r>
    </w:p>
    <w:p w:rsidR="00E9584B" w:rsidRPr="002D7E2B" w:rsidRDefault="00E9584B" w:rsidP="00B16F45">
      <w:pPr>
        <w:rPr>
          <w:rFonts w:eastAsia="Calibri"/>
        </w:rPr>
      </w:pPr>
      <w:r w:rsidRPr="002D7E2B">
        <w:rPr>
          <w:rFonts w:eastAsia="Calibri"/>
        </w:rPr>
        <w:t>This approach provides a single figure that can be used to compare outcomes for different types of products and an assessment of the overall effect of the rules.</w:t>
      </w:r>
    </w:p>
    <w:p w:rsidR="00E9584B" w:rsidRPr="002D7E2B" w:rsidRDefault="00E9584B" w:rsidP="002D7E2B">
      <w:pPr>
        <w:pStyle w:val="Heading3"/>
        <w:rPr>
          <w:rStyle w:val="SubtleEmphasis"/>
          <w:i/>
          <w:iCs w:val="0"/>
        </w:rPr>
      </w:pPr>
      <w:r w:rsidRPr="002D7E2B">
        <w:rPr>
          <w:rStyle w:val="SubtleEmphasis"/>
          <w:i/>
          <w:iCs w:val="0"/>
        </w:rPr>
        <w:t>Products and investment combinations included in the modelling results</w:t>
      </w:r>
    </w:p>
    <w:p w:rsidR="00E9584B" w:rsidRPr="002D7E2B" w:rsidRDefault="00E9584B" w:rsidP="00B16F45">
      <w:pPr>
        <w:rPr>
          <w:rFonts w:eastAsia="Calibri"/>
        </w:rPr>
      </w:pPr>
      <w:r w:rsidRPr="002D7E2B">
        <w:rPr>
          <w:rFonts w:eastAsia="Calibri"/>
        </w:rPr>
        <w:t>The results below show outcomes for the following types of investment products.</w:t>
      </w:r>
    </w:p>
    <w:tbl>
      <w:tblPr>
        <w:tblStyle w:val="TableGrid"/>
        <w:tblW w:w="0" w:type="auto"/>
        <w:tblLook w:val="04A0" w:firstRow="1" w:lastRow="0" w:firstColumn="1" w:lastColumn="0" w:noHBand="0" w:noVBand="1"/>
      </w:tblPr>
      <w:tblGrid>
        <w:gridCol w:w="2802"/>
        <w:gridCol w:w="6201"/>
      </w:tblGrid>
      <w:tr w:rsidR="00E9584B" w:rsidRPr="00FC58B8" w:rsidTr="002D7E2B">
        <w:tc>
          <w:tcPr>
            <w:tcW w:w="2802" w:type="dxa"/>
            <w:tcBorders>
              <w:bottom w:val="single" w:sz="4" w:space="0" w:color="000000" w:themeColor="text2"/>
              <w:right w:val="single" w:sz="4" w:space="0" w:color="000000" w:themeColor="text2"/>
            </w:tcBorders>
            <w:shd w:val="clear" w:color="auto" w:fill="002060"/>
          </w:tcPr>
          <w:p w:rsidR="00E9584B" w:rsidRPr="002B6BE4" w:rsidRDefault="00E9584B" w:rsidP="002D7E2B">
            <w:pPr>
              <w:pStyle w:val="CABNETParagraph"/>
              <w:rPr>
                <w:rFonts w:cs="Arial"/>
                <w:b/>
                <w:szCs w:val="20"/>
              </w:rPr>
            </w:pPr>
            <w:r w:rsidRPr="002B6BE4">
              <w:rPr>
                <w:rFonts w:cs="Arial"/>
                <w:b/>
                <w:szCs w:val="20"/>
              </w:rPr>
              <w:t>Product Combination</w:t>
            </w:r>
          </w:p>
        </w:tc>
        <w:tc>
          <w:tcPr>
            <w:tcW w:w="6201" w:type="dxa"/>
            <w:tcBorders>
              <w:left w:val="single" w:sz="4" w:space="0" w:color="000000" w:themeColor="text2"/>
              <w:bottom w:val="single" w:sz="4" w:space="0" w:color="000000" w:themeColor="text2"/>
            </w:tcBorders>
            <w:shd w:val="clear" w:color="auto" w:fill="002060"/>
          </w:tcPr>
          <w:p w:rsidR="00E9584B" w:rsidRPr="002B6BE4" w:rsidRDefault="00E9584B" w:rsidP="002D7E2B">
            <w:pPr>
              <w:pStyle w:val="CABNETParagraph"/>
              <w:rPr>
                <w:rFonts w:cs="Arial"/>
                <w:b/>
                <w:szCs w:val="20"/>
              </w:rPr>
            </w:pPr>
            <w:r w:rsidRPr="002B6BE4">
              <w:rPr>
                <w:rFonts w:cs="Arial"/>
                <w:b/>
                <w:szCs w:val="20"/>
              </w:rPr>
              <w:t>Description</w:t>
            </w:r>
          </w:p>
        </w:tc>
      </w:tr>
      <w:tr w:rsidR="00E9584B" w:rsidRPr="00F33F27" w:rsidTr="002D7E2B">
        <w:tc>
          <w:tcPr>
            <w:tcW w:w="2802" w:type="dxa"/>
            <w:tcBorders>
              <w:top w:val="single" w:sz="4" w:space="0" w:color="000000" w:themeColor="text2"/>
              <w:bottom w:val="single" w:sz="4" w:space="0" w:color="000000" w:themeColor="text2"/>
              <w:right w:val="single" w:sz="4" w:space="0" w:color="000000" w:themeColor="text2"/>
            </w:tcBorders>
          </w:tcPr>
          <w:p w:rsidR="00E9584B" w:rsidRPr="001A3419" w:rsidRDefault="00E9584B" w:rsidP="002D7E2B">
            <w:pPr>
              <w:pStyle w:val="CABNETParagraph"/>
              <w:rPr>
                <w:rFonts w:cs="Arial"/>
                <w:szCs w:val="20"/>
              </w:rPr>
            </w:pPr>
            <w:r w:rsidRPr="002B6BE4">
              <w:rPr>
                <w:rFonts w:cs="Arial"/>
                <w:b/>
                <w:szCs w:val="20"/>
              </w:rPr>
              <w:t>Account-based income stream</w:t>
            </w:r>
            <w:r w:rsidRPr="00C91509">
              <w:rPr>
                <w:rFonts w:cs="Arial"/>
                <w:szCs w:val="20"/>
              </w:rPr>
              <w:t xml:space="preserve"> (ABIS)</w:t>
            </w:r>
          </w:p>
        </w:tc>
        <w:tc>
          <w:tcPr>
            <w:tcW w:w="6201" w:type="dxa"/>
            <w:tcBorders>
              <w:top w:val="single" w:sz="4" w:space="0" w:color="000000" w:themeColor="text2"/>
              <w:left w:val="single" w:sz="4" w:space="0" w:color="000000" w:themeColor="text2"/>
              <w:bottom w:val="single" w:sz="4" w:space="0" w:color="000000" w:themeColor="text2"/>
            </w:tcBorders>
          </w:tcPr>
          <w:p w:rsidR="00E9584B" w:rsidRPr="00C91509" w:rsidRDefault="00E9584B" w:rsidP="002D7E2B">
            <w:pPr>
              <w:pStyle w:val="Default"/>
              <w:spacing w:before="120" w:after="120"/>
              <w:rPr>
                <w:szCs w:val="20"/>
              </w:rPr>
            </w:pPr>
            <w:r w:rsidRPr="002B6BE4">
              <w:rPr>
                <w:sz w:val="20"/>
                <w:szCs w:val="20"/>
              </w:rPr>
              <w:t>An individual investment account set up with superannuation benefits from which a retiree draws a regular income. Retirees are able to select different investments, and have flexible access to their investment capital. Superannuation regulations require a minimum amount to be drawn down each year, which increases with age.</w:t>
            </w:r>
            <w:r>
              <w:rPr>
                <w:sz w:val="20"/>
                <w:szCs w:val="20"/>
              </w:rPr>
              <w:t xml:space="preserve"> This modelling assumes the minimum amount is drawn.</w:t>
            </w:r>
          </w:p>
        </w:tc>
      </w:tr>
      <w:tr w:rsidR="00E9584B" w:rsidRPr="00F33F27" w:rsidTr="002D7E2B">
        <w:tc>
          <w:tcPr>
            <w:tcW w:w="2802" w:type="dxa"/>
            <w:tcBorders>
              <w:top w:val="single" w:sz="4" w:space="0" w:color="000000" w:themeColor="text2"/>
              <w:bottom w:val="single" w:sz="4" w:space="0" w:color="000000" w:themeColor="text2"/>
              <w:right w:val="single" w:sz="4" w:space="0" w:color="000000" w:themeColor="text2"/>
            </w:tcBorders>
          </w:tcPr>
          <w:p w:rsidR="00E9584B" w:rsidRPr="00C91509" w:rsidRDefault="00E9584B" w:rsidP="002D7E2B">
            <w:pPr>
              <w:pStyle w:val="CABNETParagraph"/>
              <w:rPr>
                <w:rFonts w:cs="Arial"/>
                <w:szCs w:val="20"/>
              </w:rPr>
            </w:pPr>
            <w:r w:rsidRPr="002B6BE4">
              <w:rPr>
                <w:rFonts w:cs="Arial"/>
                <w:b/>
                <w:szCs w:val="20"/>
              </w:rPr>
              <w:t>Life annuity</w:t>
            </w:r>
            <w:r w:rsidRPr="00C91509">
              <w:rPr>
                <w:rFonts w:cs="Arial"/>
                <w:szCs w:val="20"/>
              </w:rPr>
              <w:t xml:space="preserve"> (LA)</w:t>
            </w:r>
          </w:p>
        </w:tc>
        <w:tc>
          <w:tcPr>
            <w:tcW w:w="6201" w:type="dxa"/>
            <w:tcBorders>
              <w:top w:val="single" w:sz="4" w:space="0" w:color="000000" w:themeColor="text2"/>
              <w:left w:val="single" w:sz="4" w:space="0" w:color="000000" w:themeColor="text2"/>
              <w:bottom w:val="single" w:sz="4" w:space="0" w:color="000000" w:themeColor="text2"/>
            </w:tcBorders>
          </w:tcPr>
          <w:p w:rsidR="00E9584B" w:rsidRPr="00C91509" w:rsidRDefault="00E9584B" w:rsidP="002D7E2B">
            <w:pPr>
              <w:pStyle w:val="Default"/>
              <w:spacing w:before="120" w:after="120"/>
              <w:rPr>
                <w:szCs w:val="20"/>
              </w:rPr>
            </w:pPr>
            <w:r w:rsidRPr="002B6BE4">
              <w:rPr>
                <w:sz w:val="20"/>
                <w:szCs w:val="20"/>
              </w:rPr>
              <w:t>An annuity product that provides payments for the full period of a person’s lifetime after purchase</w:t>
            </w:r>
            <w:r>
              <w:rPr>
                <w:sz w:val="20"/>
                <w:szCs w:val="20"/>
              </w:rPr>
              <w:t>. S</w:t>
            </w:r>
            <w:r w:rsidRPr="002B6BE4">
              <w:rPr>
                <w:sz w:val="20"/>
                <w:szCs w:val="20"/>
              </w:rPr>
              <w:t>ome products may cover a person and their partner for both their lifetimes.</w:t>
            </w:r>
          </w:p>
        </w:tc>
      </w:tr>
      <w:tr w:rsidR="00E9584B" w:rsidRPr="00F33F27" w:rsidTr="002D7E2B">
        <w:tc>
          <w:tcPr>
            <w:tcW w:w="2802" w:type="dxa"/>
            <w:tcBorders>
              <w:top w:val="single" w:sz="4" w:space="0" w:color="000000" w:themeColor="text2"/>
              <w:bottom w:val="single" w:sz="4" w:space="0" w:color="000000" w:themeColor="text2"/>
              <w:right w:val="single" w:sz="4" w:space="0" w:color="000000" w:themeColor="text2"/>
            </w:tcBorders>
          </w:tcPr>
          <w:p w:rsidR="00E9584B" w:rsidRPr="00C91509" w:rsidRDefault="00E9584B" w:rsidP="002D7E2B">
            <w:pPr>
              <w:pStyle w:val="CABNETParagraph"/>
              <w:rPr>
                <w:rFonts w:cs="Arial"/>
                <w:szCs w:val="20"/>
              </w:rPr>
            </w:pPr>
            <w:r w:rsidRPr="002B6BE4">
              <w:rPr>
                <w:rFonts w:cs="Arial"/>
                <w:b/>
                <w:szCs w:val="20"/>
              </w:rPr>
              <w:t xml:space="preserve">Group self-annuity </w:t>
            </w:r>
            <w:r w:rsidRPr="00C91509">
              <w:rPr>
                <w:rFonts w:cs="Arial"/>
                <w:szCs w:val="20"/>
              </w:rPr>
              <w:t>(GSA)</w:t>
            </w:r>
          </w:p>
        </w:tc>
        <w:tc>
          <w:tcPr>
            <w:tcW w:w="6201" w:type="dxa"/>
            <w:tcBorders>
              <w:top w:val="single" w:sz="4" w:space="0" w:color="000000" w:themeColor="text2"/>
              <w:left w:val="single" w:sz="4" w:space="0" w:color="000000" w:themeColor="text2"/>
              <w:bottom w:val="single" w:sz="4" w:space="0" w:color="000000" w:themeColor="text2"/>
            </w:tcBorders>
          </w:tcPr>
          <w:p w:rsidR="00E9584B" w:rsidRPr="00C91509" w:rsidRDefault="00E9584B" w:rsidP="002D7E2B">
            <w:pPr>
              <w:pStyle w:val="Default"/>
              <w:spacing w:before="120" w:after="120"/>
              <w:rPr>
                <w:szCs w:val="20"/>
              </w:rPr>
            </w:pPr>
            <w:r>
              <w:rPr>
                <w:sz w:val="20"/>
                <w:szCs w:val="20"/>
              </w:rPr>
              <w:t xml:space="preserve">An annuity product where </w:t>
            </w:r>
            <w:r w:rsidRPr="002B6BE4">
              <w:rPr>
                <w:sz w:val="20"/>
                <w:szCs w:val="20"/>
              </w:rPr>
              <w:t xml:space="preserve">participants contribute funds to a pool that is invested in assets. Regular payments from the pool are made to surviving members. GSAs allow members to share, but not completely eliminate, </w:t>
            </w:r>
            <w:r>
              <w:rPr>
                <w:sz w:val="20"/>
                <w:szCs w:val="20"/>
              </w:rPr>
              <w:t>the risk of outliving their savings</w:t>
            </w:r>
            <w:r w:rsidRPr="002B6BE4">
              <w:rPr>
                <w:sz w:val="20"/>
                <w:szCs w:val="20"/>
              </w:rPr>
              <w:t>.</w:t>
            </w:r>
          </w:p>
        </w:tc>
      </w:tr>
      <w:tr w:rsidR="00E9584B" w:rsidRPr="00F33F27" w:rsidTr="002D7E2B">
        <w:tc>
          <w:tcPr>
            <w:tcW w:w="2802" w:type="dxa"/>
            <w:tcBorders>
              <w:top w:val="single" w:sz="4" w:space="0" w:color="000000" w:themeColor="text2"/>
              <w:bottom w:val="single" w:sz="4" w:space="0" w:color="000000" w:themeColor="text2"/>
              <w:right w:val="single" w:sz="4" w:space="0" w:color="000000" w:themeColor="text2"/>
            </w:tcBorders>
          </w:tcPr>
          <w:p w:rsidR="00E9584B" w:rsidRPr="001A3419" w:rsidRDefault="00E9584B" w:rsidP="002D7E2B">
            <w:pPr>
              <w:pStyle w:val="CABNETParagraph"/>
              <w:rPr>
                <w:rFonts w:cs="Arial"/>
                <w:szCs w:val="20"/>
              </w:rPr>
            </w:pPr>
            <w:r w:rsidRPr="002B6BE4">
              <w:rPr>
                <w:rFonts w:cs="Arial"/>
                <w:b/>
                <w:szCs w:val="20"/>
              </w:rPr>
              <w:t>Deferred lifetime annuity</w:t>
            </w:r>
            <w:r w:rsidRPr="00C91509">
              <w:rPr>
                <w:rFonts w:cs="Arial"/>
                <w:szCs w:val="20"/>
              </w:rPr>
              <w:t xml:space="preserve"> (DLA)</w:t>
            </w:r>
          </w:p>
        </w:tc>
        <w:tc>
          <w:tcPr>
            <w:tcW w:w="6201" w:type="dxa"/>
            <w:tcBorders>
              <w:top w:val="single" w:sz="4" w:space="0" w:color="000000" w:themeColor="text2"/>
              <w:left w:val="single" w:sz="4" w:space="0" w:color="000000" w:themeColor="text2"/>
              <w:bottom w:val="single" w:sz="4" w:space="0" w:color="000000" w:themeColor="text2"/>
            </w:tcBorders>
          </w:tcPr>
          <w:p w:rsidR="00E9584B" w:rsidRPr="00C91509" w:rsidRDefault="00E9584B" w:rsidP="002D7E2B">
            <w:pPr>
              <w:pStyle w:val="Default"/>
              <w:spacing w:before="120" w:after="120"/>
              <w:rPr>
                <w:szCs w:val="20"/>
              </w:rPr>
            </w:pPr>
            <w:r w:rsidRPr="002B6BE4">
              <w:rPr>
                <w:sz w:val="20"/>
                <w:szCs w:val="20"/>
              </w:rPr>
              <w:t>A</w:t>
            </w:r>
            <w:r>
              <w:rPr>
                <w:sz w:val="20"/>
                <w:szCs w:val="20"/>
              </w:rPr>
              <w:t>n annuity product where</w:t>
            </w:r>
            <w:r w:rsidRPr="002B6BE4">
              <w:rPr>
                <w:sz w:val="20"/>
                <w:szCs w:val="20"/>
              </w:rPr>
              <w:t xml:space="preserve"> payments are delayed for a set amount of time. </w:t>
            </w:r>
            <w:r>
              <w:rPr>
                <w:sz w:val="20"/>
                <w:szCs w:val="20"/>
              </w:rPr>
              <w:t>It</w:t>
            </w:r>
            <w:r w:rsidRPr="002B6BE4">
              <w:rPr>
                <w:sz w:val="20"/>
                <w:szCs w:val="20"/>
              </w:rPr>
              <w:t xml:space="preserve"> provides payments for life once a person reaches a particular age.</w:t>
            </w:r>
          </w:p>
        </w:tc>
      </w:tr>
      <w:tr w:rsidR="00E9584B" w:rsidRPr="00F33F27" w:rsidTr="002D7E2B">
        <w:tc>
          <w:tcPr>
            <w:tcW w:w="2802" w:type="dxa"/>
            <w:tcBorders>
              <w:top w:val="single" w:sz="4" w:space="0" w:color="000000" w:themeColor="text2"/>
              <w:right w:val="single" w:sz="4" w:space="0" w:color="000000" w:themeColor="text2"/>
            </w:tcBorders>
          </w:tcPr>
          <w:p w:rsidR="00E9584B" w:rsidRPr="00F33F27" w:rsidRDefault="00E9584B" w:rsidP="002D7E2B">
            <w:pPr>
              <w:pStyle w:val="CABNETParagraph"/>
              <w:rPr>
                <w:rFonts w:cs="Arial"/>
                <w:b/>
                <w:szCs w:val="20"/>
              </w:rPr>
            </w:pPr>
            <w:r>
              <w:rPr>
                <w:rFonts w:cs="Arial"/>
                <w:b/>
                <w:szCs w:val="20"/>
              </w:rPr>
              <w:t>Deferred g</w:t>
            </w:r>
            <w:r w:rsidRPr="00E841CE">
              <w:rPr>
                <w:rFonts w:cs="Arial"/>
                <w:b/>
                <w:szCs w:val="20"/>
              </w:rPr>
              <w:t xml:space="preserve">roup self-annuity </w:t>
            </w:r>
            <w:r w:rsidRPr="00C91509">
              <w:rPr>
                <w:rFonts w:cs="Arial"/>
                <w:szCs w:val="20"/>
              </w:rPr>
              <w:t>(</w:t>
            </w:r>
            <w:r>
              <w:rPr>
                <w:rFonts w:cs="Arial"/>
                <w:szCs w:val="20"/>
              </w:rPr>
              <w:t>D</w:t>
            </w:r>
            <w:r w:rsidRPr="00C91509">
              <w:rPr>
                <w:rFonts w:cs="Arial"/>
                <w:szCs w:val="20"/>
              </w:rPr>
              <w:t>GSA)</w:t>
            </w:r>
          </w:p>
        </w:tc>
        <w:tc>
          <w:tcPr>
            <w:tcW w:w="6201" w:type="dxa"/>
            <w:tcBorders>
              <w:top w:val="single" w:sz="4" w:space="0" w:color="000000" w:themeColor="text2"/>
              <w:left w:val="single" w:sz="4" w:space="0" w:color="000000" w:themeColor="text2"/>
            </w:tcBorders>
          </w:tcPr>
          <w:p w:rsidR="00E9584B" w:rsidRPr="00F33F27" w:rsidRDefault="00E9584B" w:rsidP="002D7E2B">
            <w:pPr>
              <w:pStyle w:val="Default"/>
              <w:spacing w:before="120" w:after="120"/>
              <w:rPr>
                <w:sz w:val="20"/>
                <w:szCs w:val="20"/>
              </w:rPr>
            </w:pPr>
            <w:r>
              <w:rPr>
                <w:sz w:val="20"/>
                <w:szCs w:val="20"/>
              </w:rPr>
              <w:t>A group self-annuity product that commences making payments when a person reaches a certain age.</w:t>
            </w:r>
          </w:p>
        </w:tc>
      </w:tr>
    </w:tbl>
    <w:p w:rsidR="00E9584B" w:rsidRPr="002D7E2B" w:rsidRDefault="00E9584B" w:rsidP="00B16F45">
      <w:pPr>
        <w:rPr>
          <w:rFonts w:eastAsia="Calibri"/>
        </w:rPr>
      </w:pPr>
      <w:r w:rsidRPr="002D7E2B">
        <w:rPr>
          <w:rFonts w:eastAsia="Calibri"/>
        </w:rPr>
        <w:t xml:space="preserve">Most retirees </w:t>
      </w:r>
      <w:r w:rsidR="002D7E2B" w:rsidRPr="002D7E2B">
        <w:rPr>
          <w:rFonts w:eastAsia="Calibri"/>
        </w:rPr>
        <w:t xml:space="preserve">who use </w:t>
      </w:r>
      <w:r w:rsidRPr="002D7E2B">
        <w:rPr>
          <w:rFonts w:eastAsia="Calibri"/>
        </w:rPr>
        <w:t xml:space="preserve">a pooled lifetime product </w:t>
      </w:r>
      <w:r w:rsidR="002D7E2B" w:rsidRPr="002D7E2B">
        <w:rPr>
          <w:rFonts w:eastAsia="Calibri"/>
        </w:rPr>
        <w:t xml:space="preserve">are expected to do so </w:t>
      </w:r>
      <w:r w:rsidRPr="002D7E2B">
        <w:rPr>
          <w:rFonts w:eastAsia="Calibri"/>
        </w:rPr>
        <w:t>in combination with a more flexible type of investment. For people within superannuation, this is likely to be an account-based income stream.</w:t>
      </w:r>
      <w:r w:rsidR="009F69AD">
        <w:rPr>
          <w:rFonts w:eastAsia="Calibri"/>
        </w:rPr>
        <w:t xml:space="preserve"> </w:t>
      </w:r>
    </w:p>
    <w:p w:rsidR="00E9584B" w:rsidRPr="002D7E2B" w:rsidRDefault="00E9584B" w:rsidP="002D7E2B">
      <w:pPr>
        <w:pStyle w:val="Heading2"/>
      </w:pPr>
      <w:r>
        <w:rPr>
          <w:rFonts w:eastAsia="Calibri" w:cs="Arial"/>
          <w:b/>
          <w:iCs/>
          <w:color w:val="003865"/>
          <w:spacing w:val="5"/>
        </w:rPr>
        <w:br w:type="page"/>
      </w:r>
      <w:r w:rsidRPr="002D7E2B">
        <w:lastRenderedPageBreak/>
        <w:t>Outcomes for a single homeowner with $300,000 in superannuation and no other assessable assets</w:t>
      </w:r>
    </w:p>
    <w:p w:rsidR="00E9584B" w:rsidRPr="00EF33A3" w:rsidRDefault="00E9584B" w:rsidP="00EF33A3">
      <w:pPr>
        <w:pStyle w:val="Heading3"/>
        <w:rPr>
          <w:rStyle w:val="SubtleEmphasis"/>
        </w:rPr>
      </w:pPr>
      <w:r w:rsidRPr="00EF33A3">
        <w:rPr>
          <w:rStyle w:val="SubtleEmphasis"/>
        </w:rPr>
        <w:t>Age Pension and total income in each year: immediate lifetime products</w:t>
      </w:r>
    </w:p>
    <w:p w:rsidR="00E9584B" w:rsidRDefault="00E9584B" w:rsidP="00E9584B">
      <w:pPr>
        <w:spacing w:before="160" w:after="160"/>
        <w:rPr>
          <w:rFonts w:eastAsia="Calibri" w:cs="Calibri"/>
          <w:b/>
        </w:rPr>
      </w:pPr>
      <w:r w:rsidRPr="008612DC">
        <w:rPr>
          <w:rFonts w:eastAsia="Calibri" w:cs="Calibri"/>
          <w:noProof/>
        </w:rPr>
        <w:drawing>
          <wp:inline distT="0" distB="0" distL="0" distR="0" wp14:anchorId="3DDA4CB9" wp14:editId="7ABE296C">
            <wp:extent cx="5579745" cy="2519680"/>
            <wp:effectExtent l="0" t="0" r="190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9584B" w:rsidRPr="00FB5637" w:rsidRDefault="00E9584B" w:rsidP="00E9584B">
      <w:pPr>
        <w:spacing w:before="160" w:after="160"/>
        <w:rPr>
          <w:rFonts w:eastAsia="Calibri" w:cs="Calibri"/>
          <w:noProof/>
        </w:rPr>
      </w:pPr>
      <w:r w:rsidRPr="00FB5637">
        <w:rPr>
          <w:rFonts w:eastAsia="Calibri" w:cs="Calibri"/>
          <w:noProof/>
        </w:rPr>
        <w:drawing>
          <wp:inline distT="0" distB="0" distL="0" distR="0" wp14:anchorId="6C481ABA" wp14:editId="25365393">
            <wp:extent cx="5579745" cy="2519680"/>
            <wp:effectExtent l="0" t="0" r="1905"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9584B" w:rsidRDefault="00E9584B" w:rsidP="00E9584B">
      <w:pPr>
        <w:spacing w:before="0" w:after="200" w:line="276" w:lineRule="auto"/>
        <w:rPr>
          <w:rFonts w:cstheme="minorHAnsi"/>
          <w:b/>
        </w:rPr>
      </w:pPr>
      <w:r>
        <w:rPr>
          <w:b/>
        </w:rPr>
        <w:br w:type="page"/>
      </w:r>
    </w:p>
    <w:p w:rsidR="00E9584B" w:rsidRPr="00EF33A3" w:rsidRDefault="00E9584B" w:rsidP="00EF33A3">
      <w:pPr>
        <w:pStyle w:val="Heading3"/>
        <w:rPr>
          <w:rStyle w:val="SubtleEmphasis"/>
        </w:rPr>
      </w:pPr>
      <w:r w:rsidRPr="00EF33A3">
        <w:rPr>
          <w:rStyle w:val="SubtleEmphasis"/>
        </w:rPr>
        <w:lastRenderedPageBreak/>
        <w:t>Age Pension and total income in each year: deferred products</w:t>
      </w:r>
    </w:p>
    <w:p w:rsidR="00E9584B" w:rsidRPr="00FB5637" w:rsidRDefault="00E9584B" w:rsidP="00E9584B">
      <w:pPr>
        <w:spacing w:before="160" w:after="160"/>
        <w:rPr>
          <w:rFonts w:eastAsia="Calibri" w:cs="Calibri"/>
          <w:noProof/>
        </w:rPr>
      </w:pPr>
      <w:r w:rsidRPr="008612DC">
        <w:rPr>
          <w:rFonts w:eastAsia="Calibri" w:cs="Calibri"/>
          <w:noProof/>
        </w:rPr>
        <w:drawing>
          <wp:inline distT="0" distB="0" distL="0" distR="0" wp14:anchorId="3030E793" wp14:editId="5F30BC94">
            <wp:extent cx="5579745" cy="2519680"/>
            <wp:effectExtent l="0" t="0" r="1905"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9584B" w:rsidRPr="00FB5637" w:rsidRDefault="00E9584B" w:rsidP="00E9584B">
      <w:pPr>
        <w:spacing w:before="160" w:after="160"/>
        <w:rPr>
          <w:rFonts w:eastAsia="Calibri" w:cs="Calibri"/>
          <w:noProof/>
        </w:rPr>
      </w:pPr>
      <w:r w:rsidRPr="00FB5637">
        <w:rPr>
          <w:rFonts w:eastAsia="Calibri" w:cs="Calibri"/>
          <w:noProof/>
        </w:rPr>
        <w:drawing>
          <wp:inline distT="0" distB="0" distL="0" distR="0" wp14:anchorId="6BBF7339" wp14:editId="2AB43C68">
            <wp:extent cx="5579745" cy="2519680"/>
            <wp:effectExtent l="0" t="0" r="1905"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9584B" w:rsidRPr="00EF33A3" w:rsidRDefault="00E9584B" w:rsidP="00EF33A3">
      <w:pPr>
        <w:pStyle w:val="Heading3"/>
        <w:rPr>
          <w:rStyle w:val="SubtleEmphasis"/>
        </w:rPr>
      </w:pPr>
      <w:r w:rsidRPr="00EF33A3">
        <w:rPr>
          <w:rStyle w:val="SubtleEmphasis"/>
        </w:rPr>
        <w:t>Total retirement outcomes</w:t>
      </w:r>
      <w:r w:rsidR="007E44AC">
        <w:rPr>
          <w:rStyle w:val="SubtleEmphasis"/>
        </w:rPr>
        <w:br/>
      </w:r>
    </w:p>
    <w:tbl>
      <w:tblPr>
        <w:tblW w:w="10207" w:type="dxa"/>
        <w:tblInd w:w="-289" w:type="dxa"/>
        <w:tblLayout w:type="fixed"/>
        <w:tblLook w:val="04A0" w:firstRow="1" w:lastRow="0" w:firstColumn="1" w:lastColumn="0" w:noHBand="0" w:noVBand="1"/>
      </w:tblPr>
      <w:tblGrid>
        <w:gridCol w:w="2183"/>
        <w:gridCol w:w="1146"/>
        <w:gridCol w:w="1146"/>
        <w:gridCol w:w="1146"/>
        <w:gridCol w:w="1147"/>
        <w:gridCol w:w="1146"/>
        <w:gridCol w:w="1146"/>
        <w:gridCol w:w="1147"/>
      </w:tblGrid>
      <w:tr w:rsidR="00832FE7" w:rsidRPr="0008508F" w:rsidTr="00832FE7">
        <w:trPr>
          <w:trHeight w:val="315"/>
        </w:trPr>
        <w:tc>
          <w:tcPr>
            <w:tcW w:w="2183" w:type="dxa"/>
            <w:vMerge w:val="restart"/>
            <w:tcBorders>
              <w:top w:val="single" w:sz="4" w:space="0" w:color="auto"/>
              <w:left w:val="single" w:sz="4" w:space="0" w:color="auto"/>
            </w:tcBorders>
            <w:shd w:val="clear" w:color="000000" w:fill="16365C"/>
            <w:vAlign w:val="center"/>
            <w:hideMark/>
          </w:tcPr>
          <w:p w:rsidR="00832FE7" w:rsidRPr="0008508F" w:rsidRDefault="00832FE7" w:rsidP="00832FE7">
            <w:pPr>
              <w:spacing w:after="0" w:line="240" w:lineRule="auto"/>
              <w:jc w:val="center"/>
              <w:rPr>
                <w:rFonts w:cs="Arial"/>
                <w:color w:val="FFFFFF"/>
                <w:sz w:val="16"/>
                <w:szCs w:val="16"/>
              </w:rPr>
            </w:pPr>
            <w:r w:rsidRPr="0008508F">
              <w:rPr>
                <w:rFonts w:cs="Arial"/>
                <w:color w:val="FFFFFF"/>
                <w:sz w:val="16"/>
                <w:szCs w:val="16"/>
              </w:rPr>
              <w:t> </w:t>
            </w:r>
          </w:p>
        </w:tc>
        <w:tc>
          <w:tcPr>
            <w:tcW w:w="1146" w:type="dxa"/>
            <w:tcBorders>
              <w:top w:val="single" w:sz="4" w:space="0" w:color="auto"/>
            </w:tcBorders>
            <w:shd w:val="clear" w:color="000000" w:fill="16365C"/>
            <w:vAlign w:val="center"/>
            <w:hideMark/>
          </w:tcPr>
          <w:p w:rsidR="00832FE7" w:rsidRPr="0008508F" w:rsidRDefault="00832FE7" w:rsidP="00832FE7">
            <w:pPr>
              <w:spacing w:after="0" w:line="240" w:lineRule="auto"/>
              <w:jc w:val="center"/>
              <w:rPr>
                <w:rFonts w:cs="Arial"/>
                <w:color w:val="FFFFFF"/>
                <w:sz w:val="16"/>
                <w:szCs w:val="16"/>
              </w:rPr>
            </w:pPr>
            <w:r w:rsidRPr="0008508F">
              <w:rPr>
                <w:rFonts w:cs="Arial"/>
                <w:color w:val="FFFFFF"/>
                <w:sz w:val="16"/>
                <w:szCs w:val="16"/>
              </w:rPr>
              <w:t> </w:t>
            </w:r>
          </w:p>
        </w:tc>
        <w:tc>
          <w:tcPr>
            <w:tcW w:w="2292" w:type="dxa"/>
            <w:gridSpan w:val="2"/>
            <w:tcBorders>
              <w:top w:val="single" w:sz="4" w:space="0" w:color="auto"/>
            </w:tcBorders>
            <w:shd w:val="clear" w:color="000000" w:fill="16365C"/>
            <w:hideMark/>
          </w:tcPr>
          <w:p w:rsidR="00832FE7" w:rsidRPr="0008508F" w:rsidRDefault="00832FE7" w:rsidP="00832FE7">
            <w:pPr>
              <w:spacing w:after="0" w:line="240" w:lineRule="auto"/>
              <w:jc w:val="center"/>
              <w:rPr>
                <w:rFonts w:cs="Arial"/>
                <w:b/>
                <w:bCs/>
                <w:color w:val="FFFFFF"/>
                <w:sz w:val="16"/>
                <w:szCs w:val="16"/>
              </w:rPr>
            </w:pPr>
            <w:r w:rsidRPr="0008508F">
              <w:rPr>
                <w:rFonts w:cs="Arial"/>
                <w:b/>
                <w:bCs/>
                <w:color w:val="FFFFFF"/>
                <w:sz w:val="16"/>
                <w:szCs w:val="16"/>
              </w:rPr>
              <w:t>Lifetime Annuity Products</w:t>
            </w:r>
          </w:p>
        </w:tc>
        <w:tc>
          <w:tcPr>
            <w:tcW w:w="2293" w:type="dxa"/>
            <w:gridSpan w:val="2"/>
            <w:tcBorders>
              <w:top w:val="single" w:sz="4" w:space="0" w:color="auto"/>
            </w:tcBorders>
            <w:shd w:val="clear" w:color="000000" w:fill="16365C"/>
            <w:hideMark/>
          </w:tcPr>
          <w:p w:rsidR="00832FE7" w:rsidRPr="0008508F" w:rsidRDefault="00832FE7" w:rsidP="00832FE7">
            <w:pPr>
              <w:spacing w:after="0" w:line="240" w:lineRule="auto"/>
              <w:jc w:val="center"/>
              <w:rPr>
                <w:rFonts w:cs="Arial"/>
                <w:b/>
                <w:bCs/>
                <w:color w:val="FFFFFF"/>
                <w:sz w:val="16"/>
                <w:szCs w:val="16"/>
              </w:rPr>
            </w:pPr>
            <w:r w:rsidRPr="0008508F">
              <w:rPr>
                <w:rFonts w:cs="Arial"/>
                <w:b/>
                <w:bCs/>
                <w:color w:val="FFFFFF"/>
                <w:sz w:val="16"/>
                <w:szCs w:val="16"/>
              </w:rPr>
              <w:t>Group Self-Annuity Products</w:t>
            </w:r>
          </w:p>
        </w:tc>
        <w:tc>
          <w:tcPr>
            <w:tcW w:w="2293" w:type="dxa"/>
            <w:gridSpan w:val="2"/>
            <w:tcBorders>
              <w:top w:val="single" w:sz="4" w:space="0" w:color="auto"/>
              <w:right w:val="single" w:sz="4" w:space="0" w:color="auto"/>
            </w:tcBorders>
            <w:shd w:val="clear" w:color="000000" w:fill="16365C"/>
            <w:hideMark/>
          </w:tcPr>
          <w:p w:rsidR="00832FE7" w:rsidRPr="0008508F" w:rsidRDefault="00832FE7" w:rsidP="00832FE7">
            <w:pPr>
              <w:spacing w:after="0" w:line="240" w:lineRule="auto"/>
              <w:jc w:val="center"/>
              <w:rPr>
                <w:rFonts w:cs="Arial"/>
                <w:b/>
                <w:bCs/>
                <w:color w:val="FFFFFF"/>
                <w:sz w:val="16"/>
                <w:szCs w:val="16"/>
              </w:rPr>
            </w:pPr>
            <w:r w:rsidRPr="0008508F">
              <w:rPr>
                <w:rFonts w:cs="Arial"/>
                <w:b/>
                <w:bCs/>
                <w:color w:val="FFFFFF"/>
                <w:sz w:val="16"/>
                <w:szCs w:val="16"/>
              </w:rPr>
              <w:t>Deferred Products</w:t>
            </w:r>
          </w:p>
        </w:tc>
      </w:tr>
      <w:tr w:rsidR="00832FE7" w:rsidRPr="0008508F" w:rsidTr="00832FE7">
        <w:trPr>
          <w:trHeight w:val="450"/>
        </w:trPr>
        <w:tc>
          <w:tcPr>
            <w:tcW w:w="2183" w:type="dxa"/>
            <w:vMerge/>
            <w:tcBorders>
              <w:left w:val="single" w:sz="4" w:space="0" w:color="auto"/>
              <w:bottom w:val="single" w:sz="4" w:space="0" w:color="auto"/>
            </w:tcBorders>
            <w:vAlign w:val="center"/>
            <w:hideMark/>
          </w:tcPr>
          <w:p w:rsidR="00832FE7" w:rsidRPr="0008508F" w:rsidRDefault="00832FE7" w:rsidP="00832FE7">
            <w:pPr>
              <w:spacing w:after="0" w:line="240" w:lineRule="auto"/>
              <w:rPr>
                <w:rFonts w:cs="Arial"/>
                <w:color w:val="FFFFFF"/>
                <w:sz w:val="16"/>
                <w:szCs w:val="16"/>
              </w:rPr>
            </w:pPr>
          </w:p>
        </w:tc>
        <w:tc>
          <w:tcPr>
            <w:tcW w:w="1146" w:type="dxa"/>
            <w:tcBorders>
              <w:bottom w:val="single" w:sz="4" w:space="0" w:color="auto"/>
            </w:tcBorders>
            <w:shd w:val="clear" w:color="000000" w:fill="16365C"/>
            <w:vAlign w:val="center"/>
            <w:hideMark/>
          </w:tcPr>
          <w:p w:rsidR="00832FE7" w:rsidRPr="0008508F" w:rsidRDefault="00832FE7" w:rsidP="00832FE7">
            <w:pPr>
              <w:spacing w:after="0" w:line="240" w:lineRule="auto"/>
              <w:jc w:val="center"/>
              <w:rPr>
                <w:rFonts w:cs="Arial"/>
                <w:color w:val="FFFFFF"/>
                <w:sz w:val="16"/>
                <w:szCs w:val="16"/>
              </w:rPr>
            </w:pPr>
            <w:r w:rsidRPr="0008508F">
              <w:rPr>
                <w:rFonts w:cs="Arial"/>
                <w:color w:val="FFFFFF"/>
                <w:sz w:val="16"/>
                <w:szCs w:val="16"/>
              </w:rPr>
              <w:t>ABIS (min. draw down)</w:t>
            </w:r>
          </w:p>
        </w:tc>
        <w:tc>
          <w:tcPr>
            <w:tcW w:w="1146" w:type="dxa"/>
            <w:tcBorders>
              <w:bottom w:val="single" w:sz="4" w:space="0" w:color="auto"/>
            </w:tcBorders>
            <w:shd w:val="clear" w:color="000000" w:fill="16365C"/>
            <w:vAlign w:val="center"/>
            <w:hideMark/>
          </w:tcPr>
          <w:p w:rsidR="00832FE7" w:rsidRPr="0008508F" w:rsidRDefault="00832FE7" w:rsidP="00832FE7">
            <w:pPr>
              <w:spacing w:after="0" w:line="240" w:lineRule="auto"/>
              <w:jc w:val="center"/>
              <w:rPr>
                <w:rFonts w:cs="Arial"/>
                <w:color w:val="FFFFFF"/>
                <w:sz w:val="16"/>
                <w:szCs w:val="16"/>
              </w:rPr>
            </w:pPr>
            <w:r w:rsidRPr="0008508F">
              <w:rPr>
                <w:rFonts w:cs="Arial"/>
                <w:color w:val="FFFFFF"/>
                <w:sz w:val="16"/>
                <w:szCs w:val="16"/>
              </w:rPr>
              <w:t xml:space="preserve">100% LA </w:t>
            </w:r>
          </w:p>
        </w:tc>
        <w:tc>
          <w:tcPr>
            <w:tcW w:w="1146" w:type="dxa"/>
            <w:tcBorders>
              <w:bottom w:val="single" w:sz="4" w:space="0" w:color="auto"/>
            </w:tcBorders>
            <w:shd w:val="clear" w:color="000000" w:fill="16365C"/>
            <w:vAlign w:val="center"/>
            <w:hideMark/>
          </w:tcPr>
          <w:p w:rsidR="00832FE7" w:rsidRPr="0008508F" w:rsidRDefault="00832FE7" w:rsidP="00832FE7">
            <w:pPr>
              <w:spacing w:after="0" w:line="240" w:lineRule="auto"/>
              <w:jc w:val="center"/>
              <w:rPr>
                <w:rFonts w:cs="Arial"/>
                <w:color w:val="FFFFFF"/>
                <w:sz w:val="16"/>
                <w:szCs w:val="16"/>
              </w:rPr>
            </w:pPr>
            <w:r w:rsidRPr="0008508F">
              <w:rPr>
                <w:rFonts w:cs="Arial"/>
                <w:color w:val="FFFFFF"/>
                <w:sz w:val="16"/>
                <w:szCs w:val="16"/>
              </w:rPr>
              <w:t>30% LA / 70% ABIS</w:t>
            </w:r>
          </w:p>
        </w:tc>
        <w:tc>
          <w:tcPr>
            <w:tcW w:w="1147" w:type="dxa"/>
            <w:tcBorders>
              <w:bottom w:val="single" w:sz="4" w:space="0" w:color="auto"/>
            </w:tcBorders>
            <w:shd w:val="clear" w:color="000000" w:fill="16365C"/>
            <w:vAlign w:val="center"/>
            <w:hideMark/>
          </w:tcPr>
          <w:p w:rsidR="00832FE7" w:rsidRPr="0008508F" w:rsidRDefault="00832FE7" w:rsidP="00832FE7">
            <w:pPr>
              <w:spacing w:after="0" w:line="240" w:lineRule="auto"/>
              <w:jc w:val="center"/>
              <w:rPr>
                <w:rFonts w:cs="Arial"/>
                <w:color w:val="FFFFFF"/>
                <w:sz w:val="16"/>
                <w:szCs w:val="16"/>
              </w:rPr>
            </w:pPr>
            <w:r w:rsidRPr="0008508F">
              <w:rPr>
                <w:rFonts w:cs="Arial"/>
                <w:color w:val="FFFFFF"/>
                <w:sz w:val="16"/>
                <w:szCs w:val="16"/>
              </w:rPr>
              <w:t>100% GSA</w:t>
            </w:r>
          </w:p>
        </w:tc>
        <w:tc>
          <w:tcPr>
            <w:tcW w:w="1146" w:type="dxa"/>
            <w:tcBorders>
              <w:bottom w:val="single" w:sz="4" w:space="0" w:color="auto"/>
            </w:tcBorders>
            <w:shd w:val="clear" w:color="000000" w:fill="16365C"/>
            <w:vAlign w:val="center"/>
            <w:hideMark/>
          </w:tcPr>
          <w:p w:rsidR="00832FE7" w:rsidRPr="0008508F" w:rsidRDefault="00832FE7" w:rsidP="00832FE7">
            <w:pPr>
              <w:spacing w:after="0" w:line="240" w:lineRule="auto"/>
              <w:jc w:val="center"/>
              <w:rPr>
                <w:rFonts w:cs="Arial"/>
                <w:color w:val="FFFFFF"/>
                <w:sz w:val="16"/>
                <w:szCs w:val="16"/>
              </w:rPr>
            </w:pPr>
            <w:r w:rsidRPr="0008508F">
              <w:rPr>
                <w:rFonts w:cs="Arial"/>
                <w:color w:val="FFFFFF"/>
                <w:sz w:val="16"/>
                <w:szCs w:val="16"/>
              </w:rPr>
              <w:t>50% GSA / 50% ABIS</w:t>
            </w:r>
          </w:p>
        </w:tc>
        <w:tc>
          <w:tcPr>
            <w:tcW w:w="1146" w:type="dxa"/>
            <w:tcBorders>
              <w:bottom w:val="single" w:sz="4" w:space="0" w:color="auto"/>
            </w:tcBorders>
            <w:shd w:val="clear" w:color="000000" w:fill="16365C"/>
            <w:vAlign w:val="center"/>
            <w:hideMark/>
          </w:tcPr>
          <w:p w:rsidR="00832FE7" w:rsidRPr="0008508F" w:rsidRDefault="00832FE7" w:rsidP="00832FE7">
            <w:pPr>
              <w:spacing w:after="0" w:line="240" w:lineRule="auto"/>
              <w:jc w:val="center"/>
              <w:rPr>
                <w:rFonts w:cs="Arial"/>
                <w:color w:val="FFFFFF"/>
                <w:sz w:val="16"/>
                <w:szCs w:val="16"/>
              </w:rPr>
            </w:pPr>
            <w:r w:rsidRPr="0008508F">
              <w:rPr>
                <w:rFonts w:cs="Arial"/>
                <w:color w:val="FFFFFF"/>
                <w:sz w:val="16"/>
                <w:szCs w:val="16"/>
              </w:rPr>
              <w:t>30% DLA / 70% ABIS</w:t>
            </w:r>
          </w:p>
        </w:tc>
        <w:tc>
          <w:tcPr>
            <w:tcW w:w="1147" w:type="dxa"/>
            <w:tcBorders>
              <w:bottom w:val="single" w:sz="4" w:space="0" w:color="auto"/>
              <w:right w:val="single" w:sz="4" w:space="0" w:color="auto"/>
            </w:tcBorders>
            <w:shd w:val="clear" w:color="000000" w:fill="16365C"/>
            <w:vAlign w:val="center"/>
            <w:hideMark/>
          </w:tcPr>
          <w:p w:rsidR="00832FE7" w:rsidRPr="0008508F" w:rsidRDefault="00832FE7" w:rsidP="00832FE7">
            <w:pPr>
              <w:spacing w:after="0" w:line="240" w:lineRule="auto"/>
              <w:jc w:val="center"/>
              <w:rPr>
                <w:rFonts w:cs="Arial"/>
                <w:color w:val="FFFFFF"/>
                <w:sz w:val="16"/>
                <w:szCs w:val="16"/>
              </w:rPr>
            </w:pPr>
            <w:r w:rsidRPr="0008508F">
              <w:rPr>
                <w:rFonts w:cs="Arial"/>
                <w:color w:val="FFFFFF"/>
                <w:sz w:val="16"/>
                <w:szCs w:val="16"/>
              </w:rPr>
              <w:t>20% DGSA / 80% ABIS</w:t>
            </w:r>
          </w:p>
        </w:tc>
      </w:tr>
      <w:tr w:rsidR="00832FE7" w:rsidRPr="0008508F" w:rsidTr="00832FE7">
        <w:trPr>
          <w:trHeight w:val="300"/>
        </w:trPr>
        <w:tc>
          <w:tcPr>
            <w:tcW w:w="2183" w:type="dxa"/>
            <w:tcBorders>
              <w:top w:val="nil"/>
              <w:left w:val="single" w:sz="4" w:space="0" w:color="auto"/>
              <w:bottom w:val="single" w:sz="4" w:space="0" w:color="auto"/>
              <w:right w:val="single" w:sz="4" w:space="0" w:color="auto"/>
            </w:tcBorders>
            <w:shd w:val="clear" w:color="auto" w:fill="auto"/>
            <w:noWrap/>
            <w:vAlign w:val="center"/>
            <w:hideMark/>
          </w:tcPr>
          <w:p w:rsidR="00832FE7" w:rsidRPr="0008508F" w:rsidRDefault="00832FE7" w:rsidP="000A3EEA">
            <w:pPr>
              <w:spacing w:before="0" w:after="0" w:line="0" w:lineRule="atLeast"/>
              <w:rPr>
                <w:rFonts w:cs="Arial"/>
                <w:color w:val="000000"/>
                <w:sz w:val="16"/>
                <w:szCs w:val="16"/>
              </w:rPr>
            </w:pPr>
            <w:r w:rsidRPr="0008508F">
              <w:rPr>
                <w:rFonts w:cs="Arial"/>
                <w:color w:val="000000"/>
                <w:sz w:val="16"/>
                <w:szCs w:val="16"/>
              </w:rPr>
              <w:t>Age Pension</w:t>
            </w:r>
          </w:p>
        </w:tc>
        <w:tc>
          <w:tcPr>
            <w:tcW w:w="1146" w:type="dxa"/>
            <w:tcBorders>
              <w:top w:val="nil"/>
              <w:left w:val="nil"/>
              <w:bottom w:val="single" w:sz="4" w:space="0" w:color="auto"/>
              <w:right w:val="single" w:sz="4" w:space="0" w:color="auto"/>
            </w:tcBorders>
            <w:shd w:val="clear" w:color="auto" w:fill="auto"/>
            <w:noWrap/>
            <w:vAlign w:val="center"/>
            <w:hideMark/>
          </w:tcPr>
          <w:p w:rsidR="00832FE7" w:rsidRPr="0008508F" w:rsidRDefault="00832FE7" w:rsidP="000A3EEA">
            <w:pPr>
              <w:spacing w:before="0" w:after="0" w:line="0" w:lineRule="atLeast"/>
              <w:jc w:val="right"/>
              <w:rPr>
                <w:rFonts w:cs="Arial"/>
                <w:color w:val="000000"/>
                <w:sz w:val="16"/>
                <w:szCs w:val="16"/>
              </w:rPr>
            </w:pPr>
            <w:r w:rsidRPr="0008508F">
              <w:rPr>
                <w:rFonts w:cs="Arial"/>
                <w:color w:val="000000"/>
                <w:sz w:val="16"/>
                <w:szCs w:val="16"/>
              </w:rPr>
              <w:t>395,566</w:t>
            </w:r>
          </w:p>
        </w:tc>
        <w:tc>
          <w:tcPr>
            <w:tcW w:w="1146" w:type="dxa"/>
            <w:tcBorders>
              <w:top w:val="nil"/>
              <w:left w:val="nil"/>
              <w:bottom w:val="single" w:sz="4" w:space="0" w:color="auto"/>
              <w:right w:val="single" w:sz="4" w:space="0" w:color="auto"/>
            </w:tcBorders>
            <w:shd w:val="clear" w:color="auto" w:fill="auto"/>
            <w:noWrap/>
            <w:vAlign w:val="center"/>
            <w:hideMark/>
          </w:tcPr>
          <w:p w:rsidR="00832FE7" w:rsidRPr="0008508F" w:rsidRDefault="00832FE7" w:rsidP="000A3EEA">
            <w:pPr>
              <w:spacing w:before="0" w:after="0" w:line="0" w:lineRule="atLeast"/>
              <w:jc w:val="right"/>
              <w:rPr>
                <w:rFonts w:cs="Arial"/>
                <w:color w:val="000000"/>
                <w:sz w:val="16"/>
                <w:szCs w:val="16"/>
              </w:rPr>
            </w:pPr>
            <w:r w:rsidRPr="0008508F">
              <w:rPr>
                <w:rFonts w:cs="Arial"/>
                <w:color w:val="000000"/>
                <w:sz w:val="16"/>
                <w:szCs w:val="16"/>
              </w:rPr>
              <w:t>369,414</w:t>
            </w:r>
          </w:p>
        </w:tc>
        <w:tc>
          <w:tcPr>
            <w:tcW w:w="1146" w:type="dxa"/>
            <w:tcBorders>
              <w:top w:val="nil"/>
              <w:left w:val="nil"/>
              <w:bottom w:val="single" w:sz="4" w:space="0" w:color="auto"/>
              <w:right w:val="single" w:sz="4" w:space="0" w:color="auto"/>
            </w:tcBorders>
            <w:shd w:val="clear" w:color="auto" w:fill="auto"/>
            <w:noWrap/>
            <w:vAlign w:val="center"/>
            <w:hideMark/>
          </w:tcPr>
          <w:p w:rsidR="00832FE7" w:rsidRPr="0008508F" w:rsidRDefault="00832FE7" w:rsidP="000A3EEA">
            <w:pPr>
              <w:spacing w:before="0" w:after="0" w:line="0" w:lineRule="atLeast"/>
              <w:jc w:val="right"/>
              <w:rPr>
                <w:rFonts w:cs="Arial"/>
                <w:color w:val="000000"/>
                <w:sz w:val="16"/>
                <w:szCs w:val="16"/>
              </w:rPr>
            </w:pPr>
            <w:r w:rsidRPr="0008508F">
              <w:rPr>
                <w:rFonts w:cs="Arial"/>
                <w:color w:val="000000"/>
                <w:sz w:val="16"/>
                <w:szCs w:val="16"/>
              </w:rPr>
              <w:t>392,867</w:t>
            </w:r>
          </w:p>
        </w:tc>
        <w:tc>
          <w:tcPr>
            <w:tcW w:w="1147" w:type="dxa"/>
            <w:tcBorders>
              <w:top w:val="nil"/>
              <w:left w:val="nil"/>
              <w:bottom w:val="single" w:sz="4" w:space="0" w:color="auto"/>
              <w:right w:val="single" w:sz="4" w:space="0" w:color="auto"/>
            </w:tcBorders>
            <w:shd w:val="clear" w:color="auto" w:fill="auto"/>
            <w:noWrap/>
            <w:vAlign w:val="center"/>
            <w:hideMark/>
          </w:tcPr>
          <w:p w:rsidR="00832FE7" w:rsidRPr="0008508F" w:rsidRDefault="00832FE7" w:rsidP="000A3EEA">
            <w:pPr>
              <w:spacing w:before="0" w:after="0" w:line="0" w:lineRule="atLeast"/>
              <w:jc w:val="right"/>
              <w:rPr>
                <w:rFonts w:cs="Arial"/>
                <w:color w:val="000000"/>
                <w:sz w:val="16"/>
                <w:szCs w:val="16"/>
              </w:rPr>
            </w:pPr>
            <w:r w:rsidRPr="0008508F">
              <w:rPr>
                <w:rFonts w:cs="Arial"/>
                <w:color w:val="000000"/>
                <w:sz w:val="16"/>
                <w:szCs w:val="16"/>
              </w:rPr>
              <w:t>356,676</w:t>
            </w:r>
          </w:p>
        </w:tc>
        <w:tc>
          <w:tcPr>
            <w:tcW w:w="1146" w:type="dxa"/>
            <w:tcBorders>
              <w:top w:val="nil"/>
              <w:left w:val="nil"/>
              <w:bottom w:val="single" w:sz="4" w:space="0" w:color="auto"/>
              <w:right w:val="single" w:sz="4" w:space="0" w:color="auto"/>
            </w:tcBorders>
            <w:shd w:val="clear" w:color="auto" w:fill="auto"/>
            <w:noWrap/>
            <w:vAlign w:val="center"/>
            <w:hideMark/>
          </w:tcPr>
          <w:p w:rsidR="00832FE7" w:rsidRPr="0008508F" w:rsidRDefault="00832FE7" w:rsidP="000A3EEA">
            <w:pPr>
              <w:spacing w:before="0" w:after="0" w:line="0" w:lineRule="atLeast"/>
              <w:jc w:val="right"/>
              <w:rPr>
                <w:rFonts w:cs="Arial"/>
                <w:color w:val="000000"/>
                <w:sz w:val="16"/>
                <w:szCs w:val="16"/>
              </w:rPr>
            </w:pPr>
            <w:r w:rsidRPr="0008508F">
              <w:rPr>
                <w:rFonts w:cs="Arial"/>
                <w:color w:val="000000"/>
                <w:sz w:val="16"/>
                <w:szCs w:val="16"/>
              </w:rPr>
              <w:t>381,735</w:t>
            </w:r>
          </w:p>
        </w:tc>
        <w:tc>
          <w:tcPr>
            <w:tcW w:w="1146" w:type="dxa"/>
            <w:tcBorders>
              <w:top w:val="nil"/>
              <w:left w:val="nil"/>
              <w:bottom w:val="single" w:sz="4" w:space="0" w:color="auto"/>
              <w:right w:val="single" w:sz="4" w:space="0" w:color="auto"/>
            </w:tcBorders>
            <w:shd w:val="clear" w:color="auto" w:fill="auto"/>
            <w:vAlign w:val="center"/>
            <w:hideMark/>
          </w:tcPr>
          <w:p w:rsidR="00832FE7" w:rsidRPr="0008508F" w:rsidRDefault="00832FE7" w:rsidP="000A3EEA">
            <w:pPr>
              <w:spacing w:before="0" w:after="0" w:line="0" w:lineRule="atLeast"/>
              <w:jc w:val="right"/>
              <w:rPr>
                <w:rFonts w:cs="Arial"/>
                <w:color w:val="000000"/>
                <w:sz w:val="16"/>
                <w:szCs w:val="16"/>
              </w:rPr>
            </w:pPr>
            <w:r w:rsidRPr="0008508F">
              <w:rPr>
                <w:rFonts w:cs="Arial"/>
                <w:color w:val="000000"/>
                <w:sz w:val="16"/>
                <w:szCs w:val="16"/>
              </w:rPr>
              <w:t>394,298</w:t>
            </w:r>
          </w:p>
        </w:tc>
        <w:tc>
          <w:tcPr>
            <w:tcW w:w="1147" w:type="dxa"/>
            <w:tcBorders>
              <w:top w:val="nil"/>
              <w:left w:val="nil"/>
              <w:bottom w:val="single" w:sz="4" w:space="0" w:color="auto"/>
              <w:right w:val="single" w:sz="4" w:space="0" w:color="auto"/>
            </w:tcBorders>
            <w:shd w:val="clear" w:color="auto" w:fill="auto"/>
            <w:noWrap/>
            <w:vAlign w:val="center"/>
            <w:hideMark/>
          </w:tcPr>
          <w:p w:rsidR="00832FE7" w:rsidRPr="0008508F" w:rsidRDefault="00832FE7" w:rsidP="000A3EEA">
            <w:pPr>
              <w:spacing w:before="0" w:after="0" w:line="0" w:lineRule="atLeast"/>
              <w:jc w:val="right"/>
              <w:rPr>
                <w:rFonts w:cs="Arial"/>
                <w:color w:val="000000"/>
                <w:sz w:val="16"/>
                <w:szCs w:val="16"/>
              </w:rPr>
            </w:pPr>
            <w:r w:rsidRPr="0008508F">
              <w:rPr>
                <w:rFonts w:cs="Arial"/>
                <w:color w:val="000000"/>
                <w:sz w:val="16"/>
                <w:szCs w:val="16"/>
              </w:rPr>
              <w:t>398,527</w:t>
            </w:r>
          </w:p>
        </w:tc>
      </w:tr>
      <w:tr w:rsidR="00832FE7" w:rsidRPr="0008508F" w:rsidTr="00832FE7">
        <w:trPr>
          <w:trHeight w:val="300"/>
        </w:trPr>
        <w:tc>
          <w:tcPr>
            <w:tcW w:w="2183" w:type="dxa"/>
            <w:tcBorders>
              <w:top w:val="nil"/>
              <w:left w:val="single" w:sz="4" w:space="0" w:color="auto"/>
              <w:bottom w:val="single" w:sz="4" w:space="0" w:color="auto"/>
              <w:right w:val="single" w:sz="4" w:space="0" w:color="auto"/>
            </w:tcBorders>
            <w:shd w:val="clear" w:color="auto" w:fill="auto"/>
            <w:noWrap/>
            <w:vAlign w:val="center"/>
            <w:hideMark/>
          </w:tcPr>
          <w:p w:rsidR="00832FE7" w:rsidRPr="0008508F" w:rsidRDefault="00832FE7" w:rsidP="000A3EEA">
            <w:pPr>
              <w:spacing w:before="0" w:after="0" w:line="0" w:lineRule="atLeast"/>
              <w:rPr>
                <w:rFonts w:cs="Arial"/>
                <w:color w:val="000000"/>
                <w:sz w:val="16"/>
                <w:szCs w:val="16"/>
              </w:rPr>
            </w:pPr>
            <w:r w:rsidRPr="0008508F">
              <w:rPr>
                <w:rFonts w:cs="Arial"/>
                <w:color w:val="000000"/>
                <w:sz w:val="16"/>
                <w:szCs w:val="16"/>
              </w:rPr>
              <w:t>Product Income</w:t>
            </w:r>
          </w:p>
        </w:tc>
        <w:tc>
          <w:tcPr>
            <w:tcW w:w="1146" w:type="dxa"/>
            <w:tcBorders>
              <w:top w:val="nil"/>
              <w:left w:val="nil"/>
              <w:bottom w:val="single" w:sz="4" w:space="0" w:color="auto"/>
              <w:right w:val="single" w:sz="4" w:space="0" w:color="auto"/>
            </w:tcBorders>
            <w:shd w:val="clear" w:color="auto" w:fill="auto"/>
            <w:noWrap/>
            <w:vAlign w:val="center"/>
            <w:hideMark/>
          </w:tcPr>
          <w:p w:rsidR="00832FE7" w:rsidRPr="0008508F" w:rsidRDefault="00832FE7" w:rsidP="000A3EEA">
            <w:pPr>
              <w:spacing w:before="0" w:after="0" w:line="0" w:lineRule="atLeast"/>
              <w:jc w:val="right"/>
              <w:rPr>
                <w:rFonts w:cs="Arial"/>
                <w:color w:val="000000"/>
                <w:sz w:val="16"/>
                <w:szCs w:val="16"/>
              </w:rPr>
            </w:pPr>
            <w:r w:rsidRPr="0008508F">
              <w:rPr>
                <w:rFonts w:cs="Arial"/>
                <w:color w:val="000000"/>
                <w:sz w:val="16"/>
                <w:szCs w:val="16"/>
              </w:rPr>
              <w:t>210,400</w:t>
            </w:r>
          </w:p>
        </w:tc>
        <w:tc>
          <w:tcPr>
            <w:tcW w:w="1146" w:type="dxa"/>
            <w:tcBorders>
              <w:top w:val="nil"/>
              <w:left w:val="nil"/>
              <w:bottom w:val="single" w:sz="4" w:space="0" w:color="auto"/>
              <w:right w:val="single" w:sz="4" w:space="0" w:color="auto"/>
            </w:tcBorders>
            <w:shd w:val="clear" w:color="auto" w:fill="auto"/>
            <w:noWrap/>
            <w:vAlign w:val="center"/>
            <w:hideMark/>
          </w:tcPr>
          <w:p w:rsidR="00832FE7" w:rsidRPr="0008508F" w:rsidRDefault="00832FE7" w:rsidP="000A3EEA">
            <w:pPr>
              <w:spacing w:before="0" w:after="0" w:line="0" w:lineRule="atLeast"/>
              <w:jc w:val="right"/>
              <w:rPr>
                <w:rFonts w:cs="Arial"/>
                <w:color w:val="000000"/>
                <w:sz w:val="16"/>
                <w:szCs w:val="16"/>
              </w:rPr>
            </w:pPr>
            <w:r w:rsidRPr="0008508F">
              <w:rPr>
                <w:rFonts w:cs="Arial"/>
                <w:color w:val="000000"/>
                <w:sz w:val="16"/>
                <w:szCs w:val="16"/>
              </w:rPr>
              <w:t>238,557</w:t>
            </w:r>
          </w:p>
        </w:tc>
        <w:tc>
          <w:tcPr>
            <w:tcW w:w="1146" w:type="dxa"/>
            <w:tcBorders>
              <w:top w:val="nil"/>
              <w:left w:val="nil"/>
              <w:bottom w:val="single" w:sz="4" w:space="0" w:color="auto"/>
              <w:right w:val="single" w:sz="4" w:space="0" w:color="auto"/>
            </w:tcBorders>
            <w:shd w:val="clear" w:color="auto" w:fill="auto"/>
            <w:noWrap/>
            <w:vAlign w:val="center"/>
            <w:hideMark/>
          </w:tcPr>
          <w:p w:rsidR="00832FE7" w:rsidRPr="0008508F" w:rsidRDefault="00832FE7" w:rsidP="000A3EEA">
            <w:pPr>
              <w:spacing w:before="0" w:after="0" w:line="0" w:lineRule="atLeast"/>
              <w:jc w:val="right"/>
              <w:rPr>
                <w:rFonts w:cs="Arial"/>
                <w:color w:val="000000"/>
                <w:sz w:val="16"/>
                <w:szCs w:val="16"/>
              </w:rPr>
            </w:pPr>
            <w:r w:rsidRPr="0008508F">
              <w:rPr>
                <w:rFonts w:cs="Arial"/>
                <w:color w:val="000000"/>
                <w:sz w:val="16"/>
                <w:szCs w:val="16"/>
              </w:rPr>
              <w:t>218,847</w:t>
            </w:r>
          </w:p>
        </w:tc>
        <w:tc>
          <w:tcPr>
            <w:tcW w:w="1147" w:type="dxa"/>
            <w:tcBorders>
              <w:top w:val="nil"/>
              <w:left w:val="nil"/>
              <w:bottom w:val="single" w:sz="4" w:space="0" w:color="auto"/>
              <w:right w:val="single" w:sz="4" w:space="0" w:color="auto"/>
            </w:tcBorders>
            <w:shd w:val="clear" w:color="auto" w:fill="auto"/>
            <w:noWrap/>
            <w:vAlign w:val="center"/>
            <w:hideMark/>
          </w:tcPr>
          <w:p w:rsidR="00832FE7" w:rsidRPr="0008508F" w:rsidRDefault="00832FE7" w:rsidP="000A3EEA">
            <w:pPr>
              <w:spacing w:before="0" w:after="0" w:line="0" w:lineRule="atLeast"/>
              <w:jc w:val="right"/>
              <w:rPr>
                <w:rFonts w:cs="Arial"/>
                <w:color w:val="000000"/>
                <w:sz w:val="16"/>
                <w:szCs w:val="16"/>
              </w:rPr>
            </w:pPr>
            <w:r w:rsidRPr="0008508F">
              <w:rPr>
                <w:rFonts w:cs="Arial"/>
                <w:color w:val="000000"/>
                <w:sz w:val="16"/>
                <w:szCs w:val="16"/>
              </w:rPr>
              <w:t>274,953</w:t>
            </w:r>
          </w:p>
        </w:tc>
        <w:tc>
          <w:tcPr>
            <w:tcW w:w="1146" w:type="dxa"/>
            <w:tcBorders>
              <w:top w:val="nil"/>
              <w:left w:val="nil"/>
              <w:bottom w:val="single" w:sz="4" w:space="0" w:color="auto"/>
              <w:right w:val="single" w:sz="4" w:space="0" w:color="auto"/>
            </w:tcBorders>
            <w:shd w:val="clear" w:color="auto" w:fill="auto"/>
            <w:noWrap/>
            <w:vAlign w:val="center"/>
            <w:hideMark/>
          </w:tcPr>
          <w:p w:rsidR="00832FE7" w:rsidRPr="0008508F" w:rsidRDefault="00832FE7" w:rsidP="000A3EEA">
            <w:pPr>
              <w:spacing w:before="0" w:after="0" w:line="0" w:lineRule="atLeast"/>
              <w:jc w:val="right"/>
              <w:rPr>
                <w:rFonts w:cs="Arial"/>
                <w:color w:val="000000"/>
                <w:sz w:val="16"/>
                <w:szCs w:val="16"/>
              </w:rPr>
            </w:pPr>
            <w:r w:rsidRPr="0008508F">
              <w:rPr>
                <w:rFonts w:cs="Arial"/>
                <w:color w:val="000000"/>
                <w:sz w:val="16"/>
                <w:szCs w:val="16"/>
              </w:rPr>
              <w:t>242,676</w:t>
            </w:r>
          </w:p>
        </w:tc>
        <w:tc>
          <w:tcPr>
            <w:tcW w:w="1146" w:type="dxa"/>
            <w:tcBorders>
              <w:top w:val="nil"/>
              <w:left w:val="nil"/>
              <w:bottom w:val="single" w:sz="4" w:space="0" w:color="auto"/>
              <w:right w:val="single" w:sz="4" w:space="0" w:color="auto"/>
            </w:tcBorders>
            <w:shd w:val="clear" w:color="auto" w:fill="auto"/>
            <w:vAlign w:val="center"/>
            <w:hideMark/>
          </w:tcPr>
          <w:p w:rsidR="00832FE7" w:rsidRPr="0008508F" w:rsidRDefault="00832FE7" w:rsidP="000A3EEA">
            <w:pPr>
              <w:spacing w:before="0" w:after="0" w:line="0" w:lineRule="atLeast"/>
              <w:jc w:val="right"/>
              <w:rPr>
                <w:rFonts w:cs="Arial"/>
                <w:color w:val="000000"/>
                <w:sz w:val="16"/>
                <w:szCs w:val="16"/>
              </w:rPr>
            </w:pPr>
            <w:r w:rsidRPr="0008508F">
              <w:rPr>
                <w:rFonts w:cs="Arial"/>
                <w:color w:val="000000"/>
                <w:sz w:val="16"/>
                <w:szCs w:val="16"/>
              </w:rPr>
              <w:t>242,644</w:t>
            </w:r>
          </w:p>
        </w:tc>
        <w:tc>
          <w:tcPr>
            <w:tcW w:w="1147" w:type="dxa"/>
            <w:tcBorders>
              <w:top w:val="nil"/>
              <w:left w:val="nil"/>
              <w:bottom w:val="single" w:sz="4" w:space="0" w:color="auto"/>
              <w:right w:val="single" w:sz="4" w:space="0" w:color="auto"/>
            </w:tcBorders>
            <w:shd w:val="clear" w:color="auto" w:fill="auto"/>
            <w:noWrap/>
            <w:vAlign w:val="center"/>
            <w:hideMark/>
          </w:tcPr>
          <w:p w:rsidR="00832FE7" w:rsidRPr="0008508F" w:rsidRDefault="00832FE7" w:rsidP="000A3EEA">
            <w:pPr>
              <w:spacing w:before="0" w:after="0" w:line="0" w:lineRule="atLeast"/>
              <w:jc w:val="right"/>
              <w:rPr>
                <w:rFonts w:cs="Arial"/>
                <w:color w:val="000000"/>
                <w:sz w:val="16"/>
                <w:szCs w:val="16"/>
              </w:rPr>
            </w:pPr>
            <w:r w:rsidRPr="0008508F">
              <w:rPr>
                <w:rFonts w:cs="Arial"/>
                <w:color w:val="000000"/>
                <w:sz w:val="16"/>
                <w:szCs w:val="16"/>
              </w:rPr>
              <w:t>245,549</w:t>
            </w:r>
          </w:p>
        </w:tc>
      </w:tr>
      <w:tr w:rsidR="00832FE7" w:rsidRPr="0008508F" w:rsidTr="00832FE7">
        <w:trPr>
          <w:trHeight w:val="300"/>
        </w:trPr>
        <w:tc>
          <w:tcPr>
            <w:tcW w:w="2183" w:type="dxa"/>
            <w:tcBorders>
              <w:top w:val="nil"/>
              <w:left w:val="single" w:sz="4" w:space="0" w:color="auto"/>
              <w:bottom w:val="single" w:sz="4" w:space="0" w:color="auto"/>
              <w:right w:val="single" w:sz="4" w:space="0" w:color="auto"/>
            </w:tcBorders>
            <w:shd w:val="clear" w:color="000000" w:fill="D9D9D9"/>
            <w:noWrap/>
            <w:vAlign w:val="center"/>
            <w:hideMark/>
          </w:tcPr>
          <w:p w:rsidR="00832FE7" w:rsidRPr="0008508F" w:rsidRDefault="00832FE7" w:rsidP="000A3EEA">
            <w:pPr>
              <w:spacing w:before="0" w:after="0" w:line="0" w:lineRule="atLeast"/>
              <w:rPr>
                <w:rFonts w:cs="Arial"/>
                <w:b/>
                <w:bCs/>
                <w:color w:val="000000"/>
                <w:sz w:val="16"/>
                <w:szCs w:val="16"/>
              </w:rPr>
            </w:pPr>
            <w:r w:rsidRPr="0008508F">
              <w:rPr>
                <w:rFonts w:cs="Arial"/>
                <w:b/>
                <w:bCs/>
                <w:color w:val="000000"/>
                <w:sz w:val="16"/>
                <w:szCs w:val="16"/>
              </w:rPr>
              <w:t>Total Income</w:t>
            </w:r>
          </w:p>
        </w:tc>
        <w:tc>
          <w:tcPr>
            <w:tcW w:w="1146" w:type="dxa"/>
            <w:tcBorders>
              <w:top w:val="nil"/>
              <w:left w:val="nil"/>
              <w:bottom w:val="single" w:sz="4" w:space="0" w:color="auto"/>
              <w:right w:val="single" w:sz="4" w:space="0" w:color="auto"/>
            </w:tcBorders>
            <w:shd w:val="clear" w:color="000000" w:fill="D9D9D9"/>
            <w:noWrap/>
            <w:vAlign w:val="center"/>
            <w:hideMark/>
          </w:tcPr>
          <w:p w:rsidR="00832FE7" w:rsidRPr="0008508F" w:rsidRDefault="00832FE7" w:rsidP="000A3EEA">
            <w:pPr>
              <w:spacing w:before="0" w:after="0" w:line="0" w:lineRule="atLeast"/>
              <w:jc w:val="right"/>
              <w:rPr>
                <w:rFonts w:cs="Arial"/>
                <w:b/>
                <w:bCs/>
                <w:color w:val="000000"/>
                <w:sz w:val="16"/>
                <w:szCs w:val="16"/>
              </w:rPr>
            </w:pPr>
            <w:r w:rsidRPr="0008508F">
              <w:rPr>
                <w:rFonts w:cs="Arial"/>
                <w:b/>
                <w:bCs/>
                <w:color w:val="000000"/>
                <w:sz w:val="16"/>
                <w:szCs w:val="16"/>
              </w:rPr>
              <w:t>605,966</w:t>
            </w:r>
          </w:p>
        </w:tc>
        <w:tc>
          <w:tcPr>
            <w:tcW w:w="1146" w:type="dxa"/>
            <w:tcBorders>
              <w:top w:val="nil"/>
              <w:left w:val="nil"/>
              <w:bottom w:val="single" w:sz="4" w:space="0" w:color="auto"/>
              <w:right w:val="single" w:sz="4" w:space="0" w:color="auto"/>
            </w:tcBorders>
            <w:shd w:val="clear" w:color="000000" w:fill="D9D9D9"/>
            <w:noWrap/>
            <w:vAlign w:val="center"/>
            <w:hideMark/>
          </w:tcPr>
          <w:p w:rsidR="00832FE7" w:rsidRPr="0008508F" w:rsidRDefault="00832FE7" w:rsidP="000A3EEA">
            <w:pPr>
              <w:spacing w:before="0" w:after="0" w:line="0" w:lineRule="atLeast"/>
              <w:jc w:val="right"/>
              <w:rPr>
                <w:rFonts w:cs="Arial"/>
                <w:b/>
                <w:bCs/>
                <w:color w:val="000000"/>
                <w:sz w:val="16"/>
                <w:szCs w:val="16"/>
              </w:rPr>
            </w:pPr>
            <w:r w:rsidRPr="0008508F">
              <w:rPr>
                <w:rFonts w:cs="Arial"/>
                <w:b/>
                <w:bCs/>
                <w:color w:val="000000"/>
                <w:sz w:val="16"/>
                <w:szCs w:val="16"/>
              </w:rPr>
              <w:t>607,971</w:t>
            </w:r>
          </w:p>
        </w:tc>
        <w:tc>
          <w:tcPr>
            <w:tcW w:w="1146" w:type="dxa"/>
            <w:tcBorders>
              <w:top w:val="nil"/>
              <w:left w:val="nil"/>
              <w:bottom w:val="single" w:sz="4" w:space="0" w:color="auto"/>
              <w:right w:val="single" w:sz="4" w:space="0" w:color="auto"/>
            </w:tcBorders>
            <w:shd w:val="clear" w:color="000000" w:fill="D9D9D9"/>
            <w:noWrap/>
            <w:vAlign w:val="center"/>
            <w:hideMark/>
          </w:tcPr>
          <w:p w:rsidR="00832FE7" w:rsidRPr="0008508F" w:rsidRDefault="00832FE7" w:rsidP="000A3EEA">
            <w:pPr>
              <w:spacing w:before="0" w:after="0" w:line="0" w:lineRule="atLeast"/>
              <w:jc w:val="right"/>
              <w:rPr>
                <w:rFonts w:cs="Arial"/>
                <w:b/>
                <w:bCs/>
                <w:color w:val="000000"/>
                <w:sz w:val="16"/>
                <w:szCs w:val="16"/>
              </w:rPr>
            </w:pPr>
            <w:r w:rsidRPr="0008508F">
              <w:rPr>
                <w:rFonts w:cs="Arial"/>
                <w:b/>
                <w:bCs/>
                <w:color w:val="000000"/>
                <w:sz w:val="16"/>
                <w:szCs w:val="16"/>
              </w:rPr>
              <w:t>611,714</w:t>
            </w:r>
          </w:p>
        </w:tc>
        <w:tc>
          <w:tcPr>
            <w:tcW w:w="1147" w:type="dxa"/>
            <w:tcBorders>
              <w:top w:val="nil"/>
              <w:left w:val="nil"/>
              <w:bottom w:val="single" w:sz="4" w:space="0" w:color="auto"/>
              <w:right w:val="single" w:sz="4" w:space="0" w:color="auto"/>
            </w:tcBorders>
            <w:shd w:val="clear" w:color="000000" w:fill="D9D9D9"/>
            <w:noWrap/>
            <w:vAlign w:val="center"/>
            <w:hideMark/>
          </w:tcPr>
          <w:p w:rsidR="00832FE7" w:rsidRPr="0008508F" w:rsidRDefault="00832FE7" w:rsidP="000A3EEA">
            <w:pPr>
              <w:spacing w:before="0" w:after="0" w:line="0" w:lineRule="atLeast"/>
              <w:jc w:val="right"/>
              <w:rPr>
                <w:rFonts w:cs="Arial"/>
                <w:b/>
                <w:bCs/>
                <w:color w:val="000000"/>
                <w:sz w:val="16"/>
                <w:szCs w:val="16"/>
              </w:rPr>
            </w:pPr>
            <w:r w:rsidRPr="0008508F">
              <w:rPr>
                <w:rFonts w:cs="Arial"/>
                <w:b/>
                <w:bCs/>
                <w:color w:val="000000"/>
                <w:sz w:val="16"/>
                <w:szCs w:val="16"/>
              </w:rPr>
              <w:t>631,629</w:t>
            </w:r>
          </w:p>
        </w:tc>
        <w:tc>
          <w:tcPr>
            <w:tcW w:w="1146" w:type="dxa"/>
            <w:tcBorders>
              <w:top w:val="nil"/>
              <w:left w:val="nil"/>
              <w:bottom w:val="single" w:sz="4" w:space="0" w:color="auto"/>
              <w:right w:val="single" w:sz="4" w:space="0" w:color="auto"/>
            </w:tcBorders>
            <w:shd w:val="clear" w:color="000000" w:fill="D9D9D9"/>
            <w:noWrap/>
            <w:vAlign w:val="center"/>
            <w:hideMark/>
          </w:tcPr>
          <w:p w:rsidR="00832FE7" w:rsidRPr="0008508F" w:rsidRDefault="00832FE7" w:rsidP="000A3EEA">
            <w:pPr>
              <w:spacing w:before="0" w:after="0" w:line="0" w:lineRule="atLeast"/>
              <w:jc w:val="right"/>
              <w:rPr>
                <w:rFonts w:cs="Arial"/>
                <w:b/>
                <w:bCs/>
                <w:color w:val="000000"/>
                <w:sz w:val="16"/>
                <w:szCs w:val="16"/>
              </w:rPr>
            </w:pPr>
            <w:r w:rsidRPr="0008508F">
              <w:rPr>
                <w:rFonts w:cs="Arial"/>
                <w:b/>
                <w:bCs/>
                <w:color w:val="000000"/>
                <w:sz w:val="16"/>
                <w:szCs w:val="16"/>
              </w:rPr>
              <w:t>624,411</w:t>
            </w:r>
          </w:p>
        </w:tc>
        <w:tc>
          <w:tcPr>
            <w:tcW w:w="1146" w:type="dxa"/>
            <w:tcBorders>
              <w:top w:val="nil"/>
              <w:left w:val="nil"/>
              <w:bottom w:val="single" w:sz="4" w:space="0" w:color="auto"/>
              <w:right w:val="single" w:sz="4" w:space="0" w:color="auto"/>
            </w:tcBorders>
            <w:shd w:val="clear" w:color="000000" w:fill="D9D9D9"/>
            <w:vAlign w:val="center"/>
            <w:hideMark/>
          </w:tcPr>
          <w:p w:rsidR="00832FE7" w:rsidRPr="0008508F" w:rsidRDefault="00832FE7" w:rsidP="000A3EEA">
            <w:pPr>
              <w:spacing w:before="0" w:after="0" w:line="0" w:lineRule="atLeast"/>
              <w:jc w:val="right"/>
              <w:rPr>
                <w:rFonts w:cs="Arial"/>
                <w:b/>
                <w:bCs/>
                <w:color w:val="000000"/>
                <w:sz w:val="16"/>
                <w:szCs w:val="16"/>
              </w:rPr>
            </w:pPr>
            <w:r w:rsidRPr="0008508F">
              <w:rPr>
                <w:rFonts w:cs="Arial"/>
                <w:b/>
                <w:bCs/>
                <w:color w:val="000000"/>
                <w:sz w:val="16"/>
                <w:szCs w:val="16"/>
              </w:rPr>
              <w:t>636,942</w:t>
            </w:r>
          </w:p>
        </w:tc>
        <w:tc>
          <w:tcPr>
            <w:tcW w:w="1147" w:type="dxa"/>
            <w:tcBorders>
              <w:top w:val="nil"/>
              <w:left w:val="nil"/>
              <w:bottom w:val="single" w:sz="4" w:space="0" w:color="auto"/>
              <w:right w:val="single" w:sz="4" w:space="0" w:color="auto"/>
            </w:tcBorders>
            <w:shd w:val="clear" w:color="000000" w:fill="D9D9D9"/>
            <w:noWrap/>
            <w:vAlign w:val="center"/>
            <w:hideMark/>
          </w:tcPr>
          <w:p w:rsidR="00832FE7" w:rsidRPr="0008508F" w:rsidRDefault="00832FE7" w:rsidP="000A3EEA">
            <w:pPr>
              <w:spacing w:before="0" w:after="0" w:line="0" w:lineRule="atLeast"/>
              <w:jc w:val="right"/>
              <w:rPr>
                <w:rFonts w:cs="Arial"/>
                <w:b/>
                <w:bCs/>
                <w:color w:val="000000"/>
                <w:sz w:val="16"/>
                <w:szCs w:val="16"/>
              </w:rPr>
            </w:pPr>
            <w:r w:rsidRPr="0008508F">
              <w:rPr>
                <w:rFonts w:cs="Arial"/>
                <w:b/>
                <w:bCs/>
                <w:color w:val="000000"/>
                <w:sz w:val="16"/>
                <w:szCs w:val="16"/>
              </w:rPr>
              <w:t>644,075</w:t>
            </w:r>
          </w:p>
        </w:tc>
      </w:tr>
      <w:tr w:rsidR="00832FE7" w:rsidRPr="0008508F" w:rsidTr="00832FE7">
        <w:trPr>
          <w:trHeight w:val="300"/>
        </w:trPr>
        <w:tc>
          <w:tcPr>
            <w:tcW w:w="2183" w:type="dxa"/>
            <w:tcBorders>
              <w:top w:val="nil"/>
              <w:left w:val="single" w:sz="4" w:space="0" w:color="auto"/>
              <w:bottom w:val="single" w:sz="4" w:space="0" w:color="auto"/>
              <w:right w:val="single" w:sz="4" w:space="0" w:color="auto"/>
            </w:tcBorders>
            <w:shd w:val="clear" w:color="auto" w:fill="auto"/>
            <w:noWrap/>
            <w:vAlign w:val="center"/>
            <w:hideMark/>
          </w:tcPr>
          <w:p w:rsidR="00832FE7" w:rsidRPr="0008508F" w:rsidRDefault="00832FE7" w:rsidP="000A3EEA">
            <w:pPr>
              <w:spacing w:before="0" w:after="0" w:line="0" w:lineRule="atLeast"/>
              <w:rPr>
                <w:rFonts w:cs="Arial"/>
                <w:color w:val="000000"/>
                <w:sz w:val="16"/>
                <w:szCs w:val="16"/>
              </w:rPr>
            </w:pPr>
            <w:r w:rsidRPr="0008508F">
              <w:rPr>
                <w:rFonts w:cs="Arial"/>
                <w:color w:val="000000"/>
                <w:sz w:val="16"/>
                <w:szCs w:val="16"/>
              </w:rPr>
              <w:t>Death Benefit / Bequest</w:t>
            </w:r>
          </w:p>
        </w:tc>
        <w:tc>
          <w:tcPr>
            <w:tcW w:w="1146" w:type="dxa"/>
            <w:tcBorders>
              <w:top w:val="nil"/>
              <w:left w:val="nil"/>
              <w:bottom w:val="single" w:sz="4" w:space="0" w:color="auto"/>
              <w:right w:val="single" w:sz="4" w:space="0" w:color="auto"/>
            </w:tcBorders>
            <w:shd w:val="clear" w:color="auto" w:fill="auto"/>
            <w:noWrap/>
            <w:vAlign w:val="center"/>
            <w:hideMark/>
          </w:tcPr>
          <w:p w:rsidR="00832FE7" w:rsidRPr="0008508F" w:rsidRDefault="00832FE7" w:rsidP="000A3EEA">
            <w:pPr>
              <w:spacing w:before="0" w:after="0" w:line="0" w:lineRule="atLeast"/>
              <w:jc w:val="right"/>
              <w:rPr>
                <w:rFonts w:cs="Arial"/>
                <w:color w:val="000000"/>
                <w:sz w:val="16"/>
                <w:szCs w:val="16"/>
              </w:rPr>
            </w:pPr>
            <w:r w:rsidRPr="0008508F">
              <w:rPr>
                <w:rFonts w:cs="Arial"/>
                <w:color w:val="000000"/>
                <w:sz w:val="16"/>
                <w:szCs w:val="16"/>
              </w:rPr>
              <w:t>62,929</w:t>
            </w:r>
          </w:p>
        </w:tc>
        <w:tc>
          <w:tcPr>
            <w:tcW w:w="1146" w:type="dxa"/>
            <w:tcBorders>
              <w:top w:val="nil"/>
              <w:left w:val="nil"/>
              <w:bottom w:val="single" w:sz="4" w:space="0" w:color="auto"/>
              <w:right w:val="single" w:sz="4" w:space="0" w:color="auto"/>
            </w:tcBorders>
            <w:shd w:val="clear" w:color="auto" w:fill="auto"/>
            <w:noWrap/>
            <w:vAlign w:val="center"/>
            <w:hideMark/>
          </w:tcPr>
          <w:p w:rsidR="00832FE7" w:rsidRPr="0008508F" w:rsidRDefault="00832FE7" w:rsidP="000A3EEA">
            <w:pPr>
              <w:spacing w:before="0" w:after="0" w:line="0" w:lineRule="atLeast"/>
              <w:jc w:val="right"/>
              <w:rPr>
                <w:rFonts w:cs="Arial"/>
                <w:color w:val="000000"/>
                <w:sz w:val="16"/>
                <w:szCs w:val="16"/>
              </w:rPr>
            </w:pPr>
            <w:r w:rsidRPr="0008508F">
              <w:rPr>
                <w:rFonts w:cs="Arial"/>
                <w:color w:val="000000"/>
                <w:sz w:val="16"/>
                <w:szCs w:val="16"/>
              </w:rPr>
              <w:t>19,957</w:t>
            </w:r>
          </w:p>
        </w:tc>
        <w:tc>
          <w:tcPr>
            <w:tcW w:w="1146" w:type="dxa"/>
            <w:tcBorders>
              <w:top w:val="nil"/>
              <w:left w:val="nil"/>
              <w:bottom w:val="single" w:sz="4" w:space="0" w:color="auto"/>
              <w:right w:val="single" w:sz="4" w:space="0" w:color="auto"/>
            </w:tcBorders>
            <w:shd w:val="clear" w:color="auto" w:fill="auto"/>
            <w:noWrap/>
            <w:vAlign w:val="center"/>
            <w:hideMark/>
          </w:tcPr>
          <w:p w:rsidR="00832FE7" w:rsidRPr="0008508F" w:rsidRDefault="00832FE7" w:rsidP="000A3EEA">
            <w:pPr>
              <w:spacing w:before="0" w:after="0" w:line="0" w:lineRule="atLeast"/>
              <w:jc w:val="right"/>
              <w:rPr>
                <w:rFonts w:cs="Arial"/>
                <w:color w:val="000000"/>
                <w:sz w:val="16"/>
                <w:szCs w:val="16"/>
              </w:rPr>
            </w:pPr>
            <w:r w:rsidRPr="0008508F">
              <w:rPr>
                <w:rFonts w:cs="Arial"/>
                <w:color w:val="000000"/>
                <w:sz w:val="16"/>
                <w:szCs w:val="16"/>
              </w:rPr>
              <w:t>50,037</w:t>
            </w:r>
          </w:p>
        </w:tc>
        <w:tc>
          <w:tcPr>
            <w:tcW w:w="1147" w:type="dxa"/>
            <w:tcBorders>
              <w:top w:val="nil"/>
              <w:left w:val="nil"/>
              <w:bottom w:val="single" w:sz="4" w:space="0" w:color="auto"/>
              <w:right w:val="single" w:sz="4" w:space="0" w:color="auto"/>
            </w:tcBorders>
            <w:shd w:val="clear" w:color="auto" w:fill="auto"/>
            <w:noWrap/>
            <w:vAlign w:val="center"/>
            <w:hideMark/>
          </w:tcPr>
          <w:p w:rsidR="00832FE7" w:rsidRPr="0008508F" w:rsidRDefault="00832FE7" w:rsidP="000A3EEA">
            <w:pPr>
              <w:spacing w:before="0" w:after="0" w:line="0" w:lineRule="atLeast"/>
              <w:jc w:val="right"/>
              <w:rPr>
                <w:rFonts w:cs="Arial"/>
                <w:color w:val="000000"/>
                <w:sz w:val="16"/>
                <w:szCs w:val="16"/>
              </w:rPr>
            </w:pPr>
            <w:r w:rsidRPr="0008508F">
              <w:rPr>
                <w:rFonts w:cs="Arial"/>
                <w:color w:val="000000"/>
                <w:sz w:val="16"/>
                <w:szCs w:val="16"/>
              </w:rPr>
              <w:t>0</w:t>
            </w:r>
          </w:p>
        </w:tc>
        <w:tc>
          <w:tcPr>
            <w:tcW w:w="1146" w:type="dxa"/>
            <w:tcBorders>
              <w:top w:val="nil"/>
              <w:left w:val="nil"/>
              <w:bottom w:val="single" w:sz="4" w:space="0" w:color="auto"/>
              <w:right w:val="single" w:sz="4" w:space="0" w:color="auto"/>
            </w:tcBorders>
            <w:shd w:val="clear" w:color="auto" w:fill="auto"/>
            <w:noWrap/>
            <w:vAlign w:val="center"/>
            <w:hideMark/>
          </w:tcPr>
          <w:p w:rsidR="00832FE7" w:rsidRPr="0008508F" w:rsidRDefault="00832FE7" w:rsidP="000A3EEA">
            <w:pPr>
              <w:spacing w:before="0" w:after="0" w:line="0" w:lineRule="atLeast"/>
              <w:jc w:val="right"/>
              <w:rPr>
                <w:rFonts w:cs="Arial"/>
                <w:color w:val="000000"/>
                <w:sz w:val="16"/>
                <w:szCs w:val="16"/>
              </w:rPr>
            </w:pPr>
            <w:r w:rsidRPr="0008508F">
              <w:rPr>
                <w:rFonts w:cs="Arial"/>
                <w:color w:val="000000"/>
                <w:sz w:val="16"/>
                <w:szCs w:val="16"/>
              </w:rPr>
              <w:t>31,464</w:t>
            </w:r>
          </w:p>
        </w:tc>
        <w:tc>
          <w:tcPr>
            <w:tcW w:w="1146" w:type="dxa"/>
            <w:tcBorders>
              <w:top w:val="nil"/>
              <w:left w:val="nil"/>
              <w:bottom w:val="single" w:sz="4" w:space="0" w:color="auto"/>
              <w:right w:val="single" w:sz="4" w:space="0" w:color="auto"/>
            </w:tcBorders>
            <w:shd w:val="clear" w:color="auto" w:fill="auto"/>
            <w:noWrap/>
            <w:vAlign w:val="center"/>
            <w:hideMark/>
          </w:tcPr>
          <w:p w:rsidR="00832FE7" w:rsidRPr="0008508F" w:rsidRDefault="00832FE7" w:rsidP="000A3EEA">
            <w:pPr>
              <w:spacing w:before="0" w:after="0" w:line="0" w:lineRule="atLeast"/>
              <w:jc w:val="right"/>
              <w:rPr>
                <w:rFonts w:cs="Arial"/>
                <w:color w:val="000000"/>
                <w:sz w:val="16"/>
                <w:szCs w:val="16"/>
              </w:rPr>
            </w:pPr>
            <w:r w:rsidRPr="0008508F">
              <w:rPr>
                <w:rFonts w:cs="Arial"/>
                <w:color w:val="000000"/>
                <w:sz w:val="16"/>
                <w:szCs w:val="16"/>
              </w:rPr>
              <w:t>25,782</w:t>
            </w:r>
          </w:p>
        </w:tc>
        <w:tc>
          <w:tcPr>
            <w:tcW w:w="1147" w:type="dxa"/>
            <w:tcBorders>
              <w:top w:val="nil"/>
              <w:left w:val="nil"/>
              <w:bottom w:val="single" w:sz="4" w:space="0" w:color="auto"/>
              <w:right w:val="single" w:sz="4" w:space="0" w:color="auto"/>
            </w:tcBorders>
            <w:shd w:val="clear" w:color="auto" w:fill="auto"/>
            <w:noWrap/>
            <w:vAlign w:val="center"/>
            <w:hideMark/>
          </w:tcPr>
          <w:p w:rsidR="00832FE7" w:rsidRPr="0008508F" w:rsidRDefault="00832FE7" w:rsidP="000A3EEA">
            <w:pPr>
              <w:spacing w:before="0" w:after="0" w:line="0" w:lineRule="atLeast"/>
              <w:jc w:val="right"/>
              <w:rPr>
                <w:rFonts w:cs="Arial"/>
                <w:color w:val="000000"/>
                <w:sz w:val="16"/>
                <w:szCs w:val="16"/>
              </w:rPr>
            </w:pPr>
            <w:r w:rsidRPr="0008508F">
              <w:rPr>
                <w:rFonts w:cs="Arial"/>
                <w:color w:val="000000"/>
                <w:sz w:val="16"/>
                <w:szCs w:val="16"/>
              </w:rPr>
              <w:t>22,623</w:t>
            </w:r>
          </w:p>
        </w:tc>
      </w:tr>
      <w:tr w:rsidR="00832FE7" w:rsidRPr="0008508F" w:rsidTr="00832FE7">
        <w:trPr>
          <w:trHeight w:val="300"/>
        </w:trPr>
        <w:tc>
          <w:tcPr>
            <w:tcW w:w="2183" w:type="dxa"/>
            <w:tcBorders>
              <w:top w:val="nil"/>
              <w:left w:val="single" w:sz="4" w:space="0" w:color="auto"/>
              <w:bottom w:val="single" w:sz="4" w:space="0" w:color="auto"/>
              <w:right w:val="single" w:sz="4" w:space="0" w:color="auto"/>
            </w:tcBorders>
            <w:shd w:val="clear" w:color="auto" w:fill="auto"/>
            <w:noWrap/>
            <w:vAlign w:val="center"/>
            <w:hideMark/>
          </w:tcPr>
          <w:p w:rsidR="00832FE7" w:rsidRPr="0008508F" w:rsidRDefault="00832FE7" w:rsidP="000A3EEA">
            <w:pPr>
              <w:spacing w:before="0" w:after="0" w:line="0" w:lineRule="atLeast"/>
              <w:rPr>
                <w:rFonts w:cs="Arial"/>
                <w:color w:val="000000"/>
                <w:sz w:val="16"/>
                <w:szCs w:val="16"/>
              </w:rPr>
            </w:pPr>
            <w:r w:rsidRPr="0008508F">
              <w:rPr>
                <w:rFonts w:cs="Arial"/>
                <w:color w:val="000000"/>
                <w:sz w:val="16"/>
                <w:szCs w:val="16"/>
              </w:rPr>
              <w:t>Total (including bequest)</w:t>
            </w:r>
          </w:p>
        </w:tc>
        <w:tc>
          <w:tcPr>
            <w:tcW w:w="1146" w:type="dxa"/>
            <w:tcBorders>
              <w:top w:val="nil"/>
              <w:left w:val="nil"/>
              <w:bottom w:val="single" w:sz="4" w:space="0" w:color="auto"/>
              <w:right w:val="single" w:sz="4" w:space="0" w:color="auto"/>
            </w:tcBorders>
            <w:shd w:val="clear" w:color="auto" w:fill="auto"/>
            <w:noWrap/>
            <w:vAlign w:val="center"/>
            <w:hideMark/>
          </w:tcPr>
          <w:p w:rsidR="00832FE7" w:rsidRPr="0008508F" w:rsidRDefault="00832FE7" w:rsidP="000A3EEA">
            <w:pPr>
              <w:spacing w:before="0" w:after="0" w:line="0" w:lineRule="atLeast"/>
              <w:jc w:val="right"/>
              <w:rPr>
                <w:rFonts w:cs="Arial"/>
                <w:color w:val="000000"/>
                <w:sz w:val="16"/>
                <w:szCs w:val="16"/>
              </w:rPr>
            </w:pPr>
            <w:r w:rsidRPr="0008508F">
              <w:rPr>
                <w:rFonts w:cs="Arial"/>
                <w:color w:val="000000"/>
                <w:sz w:val="16"/>
                <w:szCs w:val="16"/>
              </w:rPr>
              <w:t>668,895</w:t>
            </w:r>
          </w:p>
        </w:tc>
        <w:tc>
          <w:tcPr>
            <w:tcW w:w="1146" w:type="dxa"/>
            <w:tcBorders>
              <w:top w:val="nil"/>
              <w:left w:val="nil"/>
              <w:bottom w:val="single" w:sz="4" w:space="0" w:color="auto"/>
              <w:right w:val="single" w:sz="4" w:space="0" w:color="auto"/>
            </w:tcBorders>
            <w:shd w:val="clear" w:color="auto" w:fill="auto"/>
            <w:noWrap/>
            <w:vAlign w:val="center"/>
            <w:hideMark/>
          </w:tcPr>
          <w:p w:rsidR="00832FE7" w:rsidRPr="0008508F" w:rsidRDefault="00832FE7" w:rsidP="000A3EEA">
            <w:pPr>
              <w:spacing w:before="0" w:after="0" w:line="0" w:lineRule="atLeast"/>
              <w:jc w:val="right"/>
              <w:rPr>
                <w:rFonts w:cs="Arial"/>
                <w:color w:val="000000"/>
                <w:sz w:val="16"/>
                <w:szCs w:val="16"/>
              </w:rPr>
            </w:pPr>
            <w:r w:rsidRPr="0008508F">
              <w:rPr>
                <w:rFonts w:cs="Arial"/>
                <w:color w:val="000000"/>
                <w:sz w:val="16"/>
                <w:szCs w:val="16"/>
              </w:rPr>
              <w:t>627,928</w:t>
            </w:r>
          </w:p>
        </w:tc>
        <w:tc>
          <w:tcPr>
            <w:tcW w:w="1146" w:type="dxa"/>
            <w:tcBorders>
              <w:top w:val="nil"/>
              <w:left w:val="nil"/>
              <w:bottom w:val="single" w:sz="4" w:space="0" w:color="auto"/>
              <w:right w:val="single" w:sz="4" w:space="0" w:color="auto"/>
            </w:tcBorders>
            <w:shd w:val="clear" w:color="auto" w:fill="auto"/>
            <w:noWrap/>
            <w:vAlign w:val="center"/>
            <w:hideMark/>
          </w:tcPr>
          <w:p w:rsidR="00832FE7" w:rsidRPr="0008508F" w:rsidRDefault="00832FE7" w:rsidP="000A3EEA">
            <w:pPr>
              <w:spacing w:before="0" w:after="0" w:line="0" w:lineRule="atLeast"/>
              <w:jc w:val="right"/>
              <w:rPr>
                <w:rFonts w:cs="Arial"/>
                <w:color w:val="000000"/>
                <w:sz w:val="16"/>
                <w:szCs w:val="16"/>
              </w:rPr>
            </w:pPr>
            <w:r w:rsidRPr="0008508F">
              <w:rPr>
                <w:rFonts w:cs="Arial"/>
                <w:color w:val="000000"/>
                <w:sz w:val="16"/>
                <w:szCs w:val="16"/>
              </w:rPr>
              <w:t>661,751</w:t>
            </w:r>
          </w:p>
        </w:tc>
        <w:tc>
          <w:tcPr>
            <w:tcW w:w="1147" w:type="dxa"/>
            <w:tcBorders>
              <w:top w:val="nil"/>
              <w:left w:val="nil"/>
              <w:bottom w:val="single" w:sz="4" w:space="0" w:color="auto"/>
              <w:right w:val="single" w:sz="4" w:space="0" w:color="auto"/>
            </w:tcBorders>
            <w:shd w:val="clear" w:color="auto" w:fill="auto"/>
            <w:noWrap/>
            <w:vAlign w:val="center"/>
            <w:hideMark/>
          </w:tcPr>
          <w:p w:rsidR="00832FE7" w:rsidRPr="0008508F" w:rsidRDefault="00832FE7" w:rsidP="000A3EEA">
            <w:pPr>
              <w:spacing w:before="0" w:after="0" w:line="0" w:lineRule="atLeast"/>
              <w:jc w:val="right"/>
              <w:rPr>
                <w:rFonts w:cs="Arial"/>
                <w:color w:val="000000"/>
                <w:sz w:val="16"/>
                <w:szCs w:val="16"/>
              </w:rPr>
            </w:pPr>
            <w:r w:rsidRPr="0008508F">
              <w:rPr>
                <w:rFonts w:cs="Arial"/>
                <w:color w:val="000000"/>
                <w:sz w:val="16"/>
                <w:szCs w:val="16"/>
              </w:rPr>
              <w:t>631,629</w:t>
            </w:r>
          </w:p>
        </w:tc>
        <w:tc>
          <w:tcPr>
            <w:tcW w:w="1146" w:type="dxa"/>
            <w:tcBorders>
              <w:top w:val="nil"/>
              <w:left w:val="nil"/>
              <w:bottom w:val="single" w:sz="4" w:space="0" w:color="auto"/>
              <w:right w:val="single" w:sz="4" w:space="0" w:color="auto"/>
            </w:tcBorders>
            <w:shd w:val="clear" w:color="auto" w:fill="auto"/>
            <w:noWrap/>
            <w:vAlign w:val="center"/>
            <w:hideMark/>
          </w:tcPr>
          <w:p w:rsidR="00832FE7" w:rsidRPr="0008508F" w:rsidRDefault="00832FE7" w:rsidP="000A3EEA">
            <w:pPr>
              <w:spacing w:before="0" w:after="0" w:line="0" w:lineRule="atLeast"/>
              <w:jc w:val="right"/>
              <w:rPr>
                <w:rFonts w:cs="Arial"/>
                <w:color w:val="000000"/>
                <w:sz w:val="16"/>
                <w:szCs w:val="16"/>
              </w:rPr>
            </w:pPr>
            <w:r w:rsidRPr="0008508F">
              <w:rPr>
                <w:rFonts w:cs="Arial"/>
                <w:color w:val="000000"/>
                <w:sz w:val="16"/>
                <w:szCs w:val="16"/>
              </w:rPr>
              <w:t>655,875</w:t>
            </w:r>
          </w:p>
        </w:tc>
        <w:tc>
          <w:tcPr>
            <w:tcW w:w="1146" w:type="dxa"/>
            <w:tcBorders>
              <w:top w:val="nil"/>
              <w:left w:val="nil"/>
              <w:bottom w:val="single" w:sz="4" w:space="0" w:color="auto"/>
              <w:right w:val="single" w:sz="4" w:space="0" w:color="auto"/>
            </w:tcBorders>
            <w:shd w:val="clear" w:color="auto" w:fill="auto"/>
            <w:noWrap/>
            <w:vAlign w:val="center"/>
            <w:hideMark/>
          </w:tcPr>
          <w:p w:rsidR="00832FE7" w:rsidRPr="0008508F" w:rsidRDefault="00832FE7" w:rsidP="000A3EEA">
            <w:pPr>
              <w:spacing w:before="0" w:after="0" w:line="0" w:lineRule="atLeast"/>
              <w:jc w:val="right"/>
              <w:rPr>
                <w:rFonts w:cs="Arial"/>
                <w:color w:val="000000"/>
                <w:sz w:val="16"/>
                <w:szCs w:val="16"/>
              </w:rPr>
            </w:pPr>
            <w:r w:rsidRPr="0008508F">
              <w:rPr>
                <w:rFonts w:cs="Arial"/>
                <w:color w:val="000000"/>
                <w:sz w:val="16"/>
                <w:szCs w:val="16"/>
              </w:rPr>
              <w:t>662,724</w:t>
            </w:r>
          </w:p>
        </w:tc>
        <w:tc>
          <w:tcPr>
            <w:tcW w:w="1147" w:type="dxa"/>
            <w:tcBorders>
              <w:top w:val="nil"/>
              <w:left w:val="nil"/>
              <w:bottom w:val="single" w:sz="4" w:space="0" w:color="auto"/>
              <w:right w:val="single" w:sz="4" w:space="0" w:color="auto"/>
            </w:tcBorders>
            <w:shd w:val="clear" w:color="auto" w:fill="auto"/>
            <w:noWrap/>
            <w:vAlign w:val="center"/>
            <w:hideMark/>
          </w:tcPr>
          <w:p w:rsidR="00832FE7" w:rsidRPr="0008508F" w:rsidRDefault="00832FE7" w:rsidP="000A3EEA">
            <w:pPr>
              <w:spacing w:before="0" w:after="0" w:line="0" w:lineRule="atLeast"/>
              <w:jc w:val="right"/>
              <w:rPr>
                <w:rFonts w:cs="Arial"/>
                <w:color w:val="000000"/>
                <w:sz w:val="16"/>
                <w:szCs w:val="16"/>
              </w:rPr>
            </w:pPr>
            <w:r w:rsidRPr="0008508F">
              <w:rPr>
                <w:rFonts w:cs="Arial"/>
                <w:color w:val="000000"/>
                <w:sz w:val="16"/>
                <w:szCs w:val="16"/>
              </w:rPr>
              <w:t>666,698</w:t>
            </w:r>
          </w:p>
        </w:tc>
      </w:tr>
    </w:tbl>
    <w:p w:rsidR="000A3EEA" w:rsidRDefault="000A3EEA" w:rsidP="00E9584B">
      <w:pPr>
        <w:spacing w:before="0" w:after="200" w:line="276" w:lineRule="auto"/>
        <w:rPr>
          <w:b/>
          <w:color w:val="003865"/>
        </w:rPr>
      </w:pPr>
    </w:p>
    <w:p w:rsidR="000A3EEA" w:rsidRDefault="000A3EEA" w:rsidP="000A3EEA">
      <w:r>
        <w:br w:type="page"/>
      </w:r>
    </w:p>
    <w:p w:rsidR="000A3EEA" w:rsidRDefault="006C2421" w:rsidP="000A3EEA">
      <w:pPr>
        <w:pStyle w:val="Heading3"/>
        <w:rPr>
          <w:rStyle w:val="SubtleEmphasis"/>
        </w:rPr>
      </w:pPr>
      <w:r>
        <w:rPr>
          <w:rStyle w:val="SubtleEmphasis"/>
        </w:rPr>
        <w:lastRenderedPageBreak/>
        <w:t xml:space="preserve">Difference in </w:t>
      </w:r>
      <w:r w:rsidR="000A3EEA">
        <w:rPr>
          <w:rStyle w:val="SubtleEmphasis"/>
        </w:rPr>
        <w:t xml:space="preserve">Age Pension and total income </w:t>
      </w:r>
      <w:r>
        <w:rPr>
          <w:rStyle w:val="SubtleEmphasis"/>
        </w:rPr>
        <w:t xml:space="preserve">when </w:t>
      </w:r>
      <w:r w:rsidR="000A3EEA">
        <w:rPr>
          <w:rStyle w:val="SubtleEmphasis"/>
        </w:rPr>
        <w:t xml:space="preserve">30 per cent </w:t>
      </w:r>
      <w:r>
        <w:rPr>
          <w:rStyle w:val="SubtleEmphasis"/>
        </w:rPr>
        <w:t>is invested in a lifetime annuity, compared to if all funds were invested in an ABIS</w:t>
      </w:r>
    </w:p>
    <w:p w:rsidR="000A3EEA" w:rsidRPr="000A3EEA" w:rsidRDefault="009B0BE7" w:rsidP="000A3EEA">
      <w:pPr>
        <w:pStyle w:val="Heading3"/>
        <w:rPr>
          <w:rStyle w:val="SubtleEmphasis"/>
        </w:rPr>
      </w:pPr>
      <w:r>
        <w:rPr>
          <w:noProof/>
        </w:rPr>
        <w:drawing>
          <wp:inline distT="0" distB="0" distL="0" distR="0" wp14:anchorId="5A4004B4" wp14:editId="3E3F55D2">
            <wp:extent cx="5939790" cy="3240000"/>
            <wp:effectExtent l="0" t="0" r="381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9584B" w:rsidRDefault="00E9584B" w:rsidP="00E9584B">
      <w:pPr>
        <w:spacing w:before="0" w:after="200" w:line="276" w:lineRule="auto"/>
        <w:rPr>
          <w:rFonts w:cstheme="minorHAnsi"/>
          <w:b/>
          <w:color w:val="003865"/>
        </w:rPr>
      </w:pPr>
      <w:r>
        <w:rPr>
          <w:b/>
          <w:color w:val="003865"/>
        </w:rPr>
        <w:br w:type="page"/>
      </w:r>
    </w:p>
    <w:p w:rsidR="00E9584B" w:rsidRPr="002D7E2B" w:rsidRDefault="00E9584B" w:rsidP="00B16F45">
      <w:pPr>
        <w:pStyle w:val="Heading2"/>
      </w:pPr>
      <w:r w:rsidRPr="002D7E2B">
        <w:lastRenderedPageBreak/>
        <w:t>Outcomes for a single homeowner with $400,000 in superannuation and no other assessable assets</w:t>
      </w:r>
    </w:p>
    <w:p w:rsidR="00E9584B" w:rsidRPr="00EF33A3" w:rsidRDefault="00E9584B" w:rsidP="00EF33A3">
      <w:pPr>
        <w:pStyle w:val="Heading3"/>
        <w:rPr>
          <w:rStyle w:val="SubtleEmphasis"/>
        </w:rPr>
      </w:pPr>
      <w:r w:rsidRPr="00EF33A3">
        <w:rPr>
          <w:rStyle w:val="SubtleEmphasis"/>
        </w:rPr>
        <w:t>Age Pension and total income in each year: immediate lifetime products</w:t>
      </w:r>
    </w:p>
    <w:p w:rsidR="00E9584B" w:rsidRPr="00FB5637" w:rsidRDefault="00E9584B" w:rsidP="00E9584B">
      <w:pPr>
        <w:spacing w:before="160" w:after="160"/>
        <w:rPr>
          <w:rFonts w:eastAsia="Calibri" w:cs="Calibri"/>
          <w:noProof/>
        </w:rPr>
      </w:pPr>
      <w:r w:rsidRPr="008612DC">
        <w:rPr>
          <w:rFonts w:eastAsia="Calibri" w:cs="Calibri"/>
          <w:noProof/>
        </w:rPr>
        <w:drawing>
          <wp:inline distT="0" distB="0" distL="0" distR="0" wp14:anchorId="5F7E2E6E" wp14:editId="06C82B33">
            <wp:extent cx="5579745" cy="2519680"/>
            <wp:effectExtent l="0" t="0" r="1905"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9584B" w:rsidRPr="00FB5637" w:rsidRDefault="00E9584B" w:rsidP="00E9584B">
      <w:pPr>
        <w:spacing w:before="160" w:after="160"/>
        <w:rPr>
          <w:rFonts w:eastAsia="Calibri" w:cs="Calibri"/>
          <w:noProof/>
        </w:rPr>
      </w:pPr>
      <w:r w:rsidRPr="00FB5637">
        <w:rPr>
          <w:rFonts w:eastAsia="Calibri" w:cs="Calibri"/>
          <w:noProof/>
        </w:rPr>
        <w:drawing>
          <wp:inline distT="0" distB="0" distL="0" distR="0" wp14:anchorId="482DF2F5" wp14:editId="25CE7A05">
            <wp:extent cx="5579745" cy="2519680"/>
            <wp:effectExtent l="0" t="0" r="1905"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9584B" w:rsidRDefault="00E9584B" w:rsidP="00E9584B">
      <w:pPr>
        <w:spacing w:before="0" w:after="200" w:line="276" w:lineRule="auto"/>
        <w:rPr>
          <w:rFonts w:cstheme="minorHAnsi"/>
          <w:b/>
          <w:color w:val="003865"/>
        </w:rPr>
      </w:pPr>
      <w:r>
        <w:rPr>
          <w:b/>
          <w:color w:val="003865"/>
        </w:rPr>
        <w:br w:type="page"/>
      </w:r>
    </w:p>
    <w:p w:rsidR="00E9584B" w:rsidRPr="00EF33A3" w:rsidRDefault="00E9584B" w:rsidP="00EF33A3">
      <w:pPr>
        <w:pStyle w:val="Heading3"/>
        <w:rPr>
          <w:rStyle w:val="SubtleEmphasis"/>
        </w:rPr>
      </w:pPr>
      <w:r w:rsidRPr="00EF33A3">
        <w:rPr>
          <w:rStyle w:val="SubtleEmphasis"/>
        </w:rPr>
        <w:lastRenderedPageBreak/>
        <w:t>Age Pension and total income in each year: deferred products</w:t>
      </w:r>
    </w:p>
    <w:p w:rsidR="00E9584B" w:rsidRPr="00FB5637" w:rsidRDefault="00E9584B" w:rsidP="00E9584B">
      <w:pPr>
        <w:spacing w:before="160" w:after="160"/>
        <w:rPr>
          <w:rFonts w:eastAsia="Calibri" w:cs="Calibri"/>
          <w:noProof/>
        </w:rPr>
      </w:pPr>
      <w:r w:rsidRPr="008612DC">
        <w:rPr>
          <w:rFonts w:eastAsia="Calibri" w:cs="Calibri"/>
          <w:noProof/>
        </w:rPr>
        <w:drawing>
          <wp:inline distT="0" distB="0" distL="0" distR="0" wp14:anchorId="7D2BE38F" wp14:editId="17C5EBAC">
            <wp:extent cx="5579745" cy="2519680"/>
            <wp:effectExtent l="0" t="0" r="1905"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9584B" w:rsidRPr="00FB5637" w:rsidRDefault="00E9584B" w:rsidP="00E9584B">
      <w:pPr>
        <w:spacing w:before="160" w:after="160"/>
        <w:rPr>
          <w:rFonts w:eastAsia="Calibri" w:cs="Calibri"/>
          <w:noProof/>
        </w:rPr>
      </w:pPr>
      <w:r w:rsidRPr="00FB5637">
        <w:rPr>
          <w:rFonts w:eastAsia="Calibri" w:cs="Calibri"/>
          <w:noProof/>
        </w:rPr>
        <w:drawing>
          <wp:inline distT="0" distB="0" distL="0" distR="0" wp14:anchorId="1EEEEF97" wp14:editId="4F6A3FFB">
            <wp:extent cx="5579745" cy="2519680"/>
            <wp:effectExtent l="0" t="0" r="1905"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9584B" w:rsidRPr="00EF33A3" w:rsidRDefault="00E9584B" w:rsidP="00EF33A3">
      <w:pPr>
        <w:pStyle w:val="Heading3"/>
        <w:rPr>
          <w:rStyle w:val="SubtleEmphasis"/>
        </w:rPr>
      </w:pPr>
      <w:r w:rsidRPr="00EF33A3">
        <w:rPr>
          <w:rStyle w:val="SubtleEmphasis"/>
        </w:rPr>
        <w:t>Total retirement outcomes</w:t>
      </w:r>
      <w:r w:rsidR="007E44AC">
        <w:rPr>
          <w:rStyle w:val="SubtleEmphasis"/>
        </w:rPr>
        <w:br/>
      </w:r>
    </w:p>
    <w:tbl>
      <w:tblPr>
        <w:tblW w:w="10207" w:type="dxa"/>
        <w:tblInd w:w="-289" w:type="dxa"/>
        <w:tblLayout w:type="fixed"/>
        <w:tblLook w:val="04A0" w:firstRow="1" w:lastRow="0" w:firstColumn="1" w:lastColumn="0" w:noHBand="0" w:noVBand="1"/>
      </w:tblPr>
      <w:tblGrid>
        <w:gridCol w:w="2183"/>
        <w:gridCol w:w="1146"/>
        <w:gridCol w:w="1146"/>
        <w:gridCol w:w="1146"/>
        <w:gridCol w:w="1147"/>
        <w:gridCol w:w="1146"/>
        <w:gridCol w:w="1146"/>
        <w:gridCol w:w="1147"/>
      </w:tblGrid>
      <w:tr w:rsidR="00832FE7" w:rsidRPr="0008508F" w:rsidTr="00832FE7">
        <w:trPr>
          <w:trHeight w:val="315"/>
        </w:trPr>
        <w:tc>
          <w:tcPr>
            <w:tcW w:w="2183" w:type="dxa"/>
            <w:vMerge w:val="restart"/>
            <w:tcBorders>
              <w:top w:val="single" w:sz="4" w:space="0" w:color="auto"/>
              <w:left w:val="single" w:sz="4" w:space="0" w:color="auto"/>
            </w:tcBorders>
            <w:shd w:val="clear" w:color="000000" w:fill="16365C"/>
            <w:vAlign w:val="center"/>
            <w:hideMark/>
          </w:tcPr>
          <w:p w:rsidR="00832FE7" w:rsidRPr="0008508F" w:rsidRDefault="00832FE7" w:rsidP="00832FE7">
            <w:pPr>
              <w:spacing w:after="0" w:line="240" w:lineRule="auto"/>
              <w:jc w:val="center"/>
              <w:rPr>
                <w:rFonts w:cs="Arial"/>
                <w:color w:val="FFFFFF"/>
                <w:sz w:val="16"/>
                <w:szCs w:val="16"/>
              </w:rPr>
            </w:pPr>
            <w:r w:rsidRPr="0008508F">
              <w:rPr>
                <w:rFonts w:cs="Arial"/>
                <w:color w:val="FFFFFF"/>
                <w:sz w:val="16"/>
                <w:szCs w:val="16"/>
              </w:rPr>
              <w:t> </w:t>
            </w:r>
          </w:p>
        </w:tc>
        <w:tc>
          <w:tcPr>
            <w:tcW w:w="1146" w:type="dxa"/>
            <w:tcBorders>
              <w:top w:val="single" w:sz="4" w:space="0" w:color="auto"/>
            </w:tcBorders>
            <w:shd w:val="clear" w:color="000000" w:fill="16365C"/>
            <w:vAlign w:val="center"/>
            <w:hideMark/>
          </w:tcPr>
          <w:p w:rsidR="00832FE7" w:rsidRPr="0008508F" w:rsidRDefault="00832FE7" w:rsidP="00832FE7">
            <w:pPr>
              <w:spacing w:after="0" w:line="240" w:lineRule="auto"/>
              <w:jc w:val="center"/>
              <w:rPr>
                <w:rFonts w:cs="Arial"/>
                <w:color w:val="FFFFFF"/>
                <w:sz w:val="16"/>
                <w:szCs w:val="16"/>
              </w:rPr>
            </w:pPr>
            <w:r w:rsidRPr="0008508F">
              <w:rPr>
                <w:rFonts w:cs="Arial"/>
                <w:color w:val="FFFFFF"/>
                <w:sz w:val="16"/>
                <w:szCs w:val="16"/>
              </w:rPr>
              <w:t> </w:t>
            </w:r>
          </w:p>
        </w:tc>
        <w:tc>
          <w:tcPr>
            <w:tcW w:w="2292" w:type="dxa"/>
            <w:gridSpan w:val="2"/>
            <w:tcBorders>
              <w:top w:val="single" w:sz="4" w:space="0" w:color="auto"/>
            </w:tcBorders>
            <w:shd w:val="clear" w:color="000000" w:fill="16365C"/>
            <w:hideMark/>
          </w:tcPr>
          <w:p w:rsidR="00832FE7" w:rsidRPr="0008508F" w:rsidRDefault="00832FE7" w:rsidP="00832FE7">
            <w:pPr>
              <w:spacing w:after="0" w:line="240" w:lineRule="auto"/>
              <w:jc w:val="center"/>
              <w:rPr>
                <w:rFonts w:cs="Arial"/>
                <w:b/>
                <w:bCs/>
                <w:color w:val="FFFFFF"/>
                <w:sz w:val="16"/>
                <w:szCs w:val="16"/>
              </w:rPr>
            </w:pPr>
            <w:r w:rsidRPr="0008508F">
              <w:rPr>
                <w:rFonts w:cs="Arial"/>
                <w:b/>
                <w:bCs/>
                <w:color w:val="FFFFFF"/>
                <w:sz w:val="16"/>
                <w:szCs w:val="16"/>
              </w:rPr>
              <w:t>Lifetime Annuity Products</w:t>
            </w:r>
          </w:p>
        </w:tc>
        <w:tc>
          <w:tcPr>
            <w:tcW w:w="2293" w:type="dxa"/>
            <w:gridSpan w:val="2"/>
            <w:tcBorders>
              <w:top w:val="single" w:sz="4" w:space="0" w:color="auto"/>
            </w:tcBorders>
            <w:shd w:val="clear" w:color="000000" w:fill="16365C"/>
            <w:hideMark/>
          </w:tcPr>
          <w:p w:rsidR="00832FE7" w:rsidRPr="0008508F" w:rsidRDefault="00832FE7" w:rsidP="00832FE7">
            <w:pPr>
              <w:spacing w:after="0" w:line="240" w:lineRule="auto"/>
              <w:jc w:val="center"/>
              <w:rPr>
                <w:rFonts w:cs="Arial"/>
                <w:b/>
                <w:bCs/>
                <w:color w:val="FFFFFF"/>
                <w:sz w:val="16"/>
                <w:szCs w:val="16"/>
              </w:rPr>
            </w:pPr>
            <w:r w:rsidRPr="0008508F">
              <w:rPr>
                <w:rFonts w:cs="Arial"/>
                <w:b/>
                <w:bCs/>
                <w:color w:val="FFFFFF"/>
                <w:sz w:val="16"/>
                <w:szCs w:val="16"/>
              </w:rPr>
              <w:t>Group Self-Annuity Products</w:t>
            </w:r>
          </w:p>
        </w:tc>
        <w:tc>
          <w:tcPr>
            <w:tcW w:w="2293" w:type="dxa"/>
            <w:gridSpan w:val="2"/>
            <w:tcBorders>
              <w:top w:val="single" w:sz="4" w:space="0" w:color="auto"/>
              <w:right w:val="single" w:sz="4" w:space="0" w:color="auto"/>
            </w:tcBorders>
            <w:shd w:val="clear" w:color="000000" w:fill="16365C"/>
            <w:hideMark/>
          </w:tcPr>
          <w:p w:rsidR="00832FE7" w:rsidRPr="0008508F" w:rsidRDefault="00832FE7" w:rsidP="00832FE7">
            <w:pPr>
              <w:spacing w:after="0" w:line="240" w:lineRule="auto"/>
              <w:jc w:val="center"/>
              <w:rPr>
                <w:rFonts w:cs="Arial"/>
                <w:b/>
                <w:bCs/>
                <w:color w:val="FFFFFF"/>
                <w:sz w:val="16"/>
                <w:szCs w:val="16"/>
              </w:rPr>
            </w:pPr>
            <w:r w:rsidRPr="0008508F">
              <w:rPr>
                <w:rFonts w:cs="Arial"/>
                <w:b/>
                <w:bCs/>
                <w:color w:val="FFFFFF"/>
                <w:sz w:val="16"/>
                <w:szCs w:val="16"/>
              </w:rPr>
              <w:t>Deferred Products</w:t>
            </w:r>
          </w:p>
        </w:tc>
      </w:tr>
      <w:tr w:rsidR="00832FE7" w:rsidRPr="0008508F" w:rsidTr="00832FE7">
        <w:trPr>
          <w:trHeight w:val="450"/>
        </w:trPr>
        <w:tc>
          <w:tcPr>
            <w:tcW w:w="2183" w:type="dxa"/>
            <w:vMerge/>
            <w:tcBorders>
              <w:left w:val="single" w:sz="4" w:space="0" w:color="auto"/>
              <w:bottom w:val="single" w:sz="4" w:space="0" w:color="auto"/>
            </w:tcBorders>
            <w:vAlign w:val="center"/>
            <w:hideMark/>
          </w:tcPr>
          <w:p w:rsidR="00832FE7" w:rsidRPr="0008508F" w:rsidRDefault="00832FE7" w:rsidP="00832FE7">
            <w:pPr>
              <w:spacing w:after="0" w:line="240" w:lineRule="auto"/>
              <w:rPr>
                <w:rFonts w:cs="Arial"/>
                <w:color w:val="FFFFFF"/>
                <w:sz w:val="16"/>
                <w:szCs w:val="16"/>
              </w:rPr>
            </w:pPr>
          </w:p>
        </w:tc>
        <w:tc>
          <w:tcPr>
            <w:tcW w:w="1146" w:type="dxa"/>
            <w:tcBorders>
              <w:bottom w:val="single" w:sz="4" w:space="0" w:color="auto"/>
            </w:tcBorders>
            <w:shd w:val="clear" w:color="000000" w:fill="16365C"/>
            <w:vAlign w:val="center"/>
            <w:hideMark/>
          </w:tcPr>
          <w:p w:rsidR="00832FE7" w:rsidRPr="0008508F" w:rsidRDefault="00832FE7" w:rsidP="00832FE7">
            <w:pPr>
              <w:spacing w:after="0" w:line="240" w:lineRule="auto"/>
              <w:jc w:val="center"/>
              <w:rPr>
                <w:rFonts w:cs="Arial"/>
                <w:color w:val="FFFFFF"/>
                <w:sz w:val="16"/>
                <w:szCs w:val="16"/>
              </w:rPr>
            </w:pPr>
            <w:r w:rsidRPr="0008508F">
              <w:rPr>
                <w:rFonts w:cs="Arial"/>
                <w:color w:val="FFFFFF"/>
                <w:sz w:val="16"/>
                <w:szCs w:val="16"/>
              </w:rPr>
              <w:t>ABIS (min. draw down)</w:t>
            </w:r>
          </w:p>
        </w:tc>
        <w:tc>
          <w:tcPr>
            <w:tcW w:w="1146" w:type="dxa"/>
            <w:tcBorders>
              <w:bottom w:val="single" w:sz="4" w:space="0" w:color="auto"/>
            </w:tcBorders>
            <w:shd w:val="clear" w:color="000000" w:fill="16365C"/>
            <w:vAlign w:val="center"/>
            <w:hideMark/>
          </w:tcPr>
          <w:p w:rsidR="00832FE7" w:rsidRPr="0008508F" w:rsidRDefault="00832FE7" w:rsidP="00832FE7">
            <w:pPr>
              <w:spacing w:after="0" w:line="240" w:lineRule="auto"/>
              <w:jc w:val="center"/>
              <w:rPr>
                <w:rFonts w:cs="Arial"/>
                <w:color w:val="FFFFFF"/>
                <w:sz w:val="16"/>
                <w:szCs w:val="16"/>
              </w:rPr>
            </w:pPr>
            <w:r w:rsidRPr="0008508F">
              <w:rPr>
                <w:rFonts w:cs="Arial"/>
                <w:color w:val="FFFFFF"/>
                <w:sz w:val="16"/>
                <w:szCs w:val="16"/>
              </w:rPr>
              <w:t xml:space="preserve">100% LA </w:t>
            </w:r>
          </w:p>
        </w:tc>
        <w:tc>
          <w:tcPr>
            <w:tcW w:w="1146" w:type="dxa"/>
            <w:tcBorders>
              <w:bottom w:val="single" w:sz="4" w:space="0" w:color="auto"/>
            </w:tcBorders>
            <w:shd w:val="clear" w:color="000000" w:fill="16365C"/>
            <w:vAlign w:val="center"/>
            <w:hideMark/>
          </w:tcPr>
          <w:p w:rsidR="00832FE7" w:rsidRPr="0008508F" w:rsidRDefault="00832FE7" w:rsidP="00832FE7">
            <w:pPr>
              <w:spacing w:after="0" w:line="240" w:lineRule="auto"/>
              <w:jc w:val="center"/>
              <w:rPr>
                <w:rFonts w:cs="Arial"/>
                <w:color w:val="FFFFFF"/>
                <w:sz w:val="16"/>
                <w:szCs w:val="16"/>
              </w:rPr>
            </w:pPr>
            <w:r w:rsidRPr="0008508F">
              <w:rPr>
                <w:rFonts w:cs="Arial"/>
                <w:color w:val="FFFFFF"/>
                <w:sz w:val="16"/>
                <w:szCs w:val="16"/>
              </w:rPr>
              <w:t>30% LA / 70% ABIS</w:t>
            </w:r>
          </w:p>
        </w:tc>
        <w:tc>
          <w:tcPr>
            <w:tcW w:w="1147" w:type="dxa"/>
            <w:tcBorders>
              <w:bottom w:val="single" w:sz="4" w:space="0" w:color="auto"/>
            </w:tcBorders>
            <w:shd w:val="clear" w:color="000000" w:fill="16365C"/>
            <w:vAlign w:val="center"/>
            <w:hideMark/>
          </w:tcPr>
          <w:p w:rsidR="00832FE7" w:rsidRPr="0008508F" w:rsidRDefault="00832FE7" w:rsidP="00832FE7">
            <w:pPr>
              <w:spacing w:after="0" w:line="240" w:lineRule="auto"/>
              <w:jc w:val="center"/>
              <w:rPr>
                <w:rFonts w:cs="Arial"/>
                <w:color w:val="FFFFFF"/>
                <w:sz w:val="16"/>
                <w:szCs w:val="16"/>
              </w:rPr>
            </w:pPr>
            <w:r w:rsidRPr="0008508F">
              <w:rPr>
                <w:rFonts w:cs="Arial"/>
                <w:color w:val="FFFFFF"/>
                <w:sz w:val="16"/>
                <w:szCs w:val="16"/>
              </w:rPr>
              <w:t>100% GSA</w:t>
            </w:r>
          </w:p>
        </w:tc>
        <w:tc>
          <w:tcPr>
            <w:tcW w:w="1146" w:type="dxa"/>
            <w:tcBorders>
              <w:bottom w:val="single" w:sz="4" w:space="0" w:color="auto"/>
            </w:tcBorders>
            <w:shd w:val="clear" w:color="000000" w:fill="16365C"/>
            <w:vAlign w:val="center"/>
            <w:hideMark/>
          </w:tcPr>
          <w:p w:rsidR="00832FE7" w:rsidRPr="0008508F" w:rsidRDefault="00832FE7" w:rsidP="00832FE7">
            <w:pPr>
              <w:spacing w:after="0" w:line="240" w:lineRule="auto"/>
              <w:jc w:val="center"/>
              <w:rPr>
                <w:rFonts w:cs="Arial"/>
                <w:color w:val="FFFFFF"/>
                <w:sz w:val="16"/>
                <w:szCs w:val="16"/>
              </w:rPr>
            </w:pPr>
            <w:r w:rsidRPr="0008508F">
              <w:rPr>
                <w:rFonts w:cs="Arial"/>
                <w:color w:val="FFFFFF"/>
                <w:sz w:val="16"/>
                <w:szCs w:val="16"/>
              </w:rPr>
              <w:t>50% GSA / 50% ABIS</w:t>
            </w:r>
          </w:p>
        </w:tc>
        <w:tc>
          <w:tcPr>
            <w:tcW w:w="1146" w:type="dxa"/>
            <w:tcBorders>
              <w:bottom w:val="single" w:sz="4" w:space="0" w:color="auto"/>
            </w:tcBorders>
            <w:shd w:val="clear" w:color="000000" w:fill="16365C"/>
            <w:vAlign w:val="center"/>
            <w:hideMark/>
          </w:tcPr>
          <w:p w:rsidR="00832FE7" w:rsidRPr="0008508F" w:rsidRDefault="00832FE7" w:rsidP="00832FE7">
            <w:pPr>
              <w:spacing w:after="0" w:line="240" w:lineRule="auto"/>
              <w:jc w:val="center"/>
              <w:rPr>
                <w:rFonts w:cs="Arial"/>
                <w:color w:val="FFFFFF"/>
                <w:sz w:val="16"/>
                <w:szCs w:val="16"/>
              </w:rPr>
            </w:pPr>
            <w:r w:rsidRPr="0008508F">
              <w:rPr>
                <w:rFonts w:cs="Arial"/>
                <w:color w:val="FFFFFF"/>
                <w:sz w:val="16"/>
                <w:szCs w:val="16"/>
              </w:rPr>
              <w:t>30% DLA / 70% ABIS</w:t>
            </w:r>
          </w:p>
        </w:tc>
        <w:tc>
          <w:tcPr>
            <w:tcW w:w="1147" w:type="dxa"/>
            <w:tcBorders>
              <w:bottom w:val="single" w:sz="4" w:space="0" w:color="auto"/>
              <w:right w:val="single" w:sz="4" w:space="0" w:color="auto"/>
            </w:tcBorders>
            <w:shd w:val="clear" w:color="000000" w:fill="16365C"/>
            <w:vAlign w:val="center"/>
            <w:hideMark/>
          </w:tcPr>
          <w:p w:rsidR="00832FE7" w:rsidRPr="0008508F" w:rsidRDefault="00832FE7" w:rsidP="00832FE7">
            <w:pPr>
              <w:spacing w:after="0" w:line="240" w:lineRule="auto"/>
              <w:jc w:val="center"/>
              <w:rPr>
                <w:rFonts w:cs="Arial"/>
                <w:color w:val="FFFFFF"/>
                <w:sz w:val="16"/>
                <w:szCs w:val="16"/>
              </w:rPr>
            </w:pPr>
            <w:r w:rsidRPr="0008508F">
              <w:rPr>
                <w:rFonts w:cs="Arial"/>
                <w:color w:val="FFFFFF"/>
                <w:sz w:val="16"/>
                <w:szCs w:val="16"/>
              </w:rPr>
              <w:t>20% DGSA / 80% ABIS</w:t>
            </w:r>
          </w:p>
        </w:tc>
      </w:tr>
      <w:tr w:rsidR="00832FE7" w:rsidRPr="0008508F" w:rsidTr="00832FE7">
        <w:trPr>
          <w:trHeight w:val="300"/>
        </w:trPr>
        <w:tc>
          <w:tcPr>
            <w:tcW w:w="2183" w:type="dxa"/>
            <w:tcBorders>
              <w:top w:val="nil"/>
              <w:left w:val="single" w:sz="4" w:space="0" w:color="auto"/>
              <w:bottom w:val="single" w:sz="4" w:space="0" w:color="auto"/>
              <w:right w:val="single" w:sz="4" w:space="0" w:color="auto"/>
            </w:tcBorders>
            <w:shd w:val="clear" w:color="auto" w:fill="auto"/>
            <w:noWrap/>
            <w:vAlign w:val="center"/>
            <w:hideMark/>
          </w:tcPr>
          <w:p w:rsidR="00832FE7" w:rsidRPr="0008508F" w:rsidRDefault="00832FE7" w:rsidP="000A3EEA">
            <w:pPr>
              <w:spacing w:before="0" w:after="0" w:line="0" w:lineRule="atLeast"/>
              <w:rPr>
                <w:rFonts w:cs="Arial"/>
                <w:color w:val="000000"/>
                <w:sz w:val="16"/>
                <w:szCs w:val="16"/>
              </w:rPr>
            </w:pPr>
            <w:r w:rsidRPr="0008508F">
              <w:rPr>
                <w:rFonts w:cs="Arial"/>
                <w:color w:val="000000"/>
                <w:sz w:val="16"/>
                <w:szCs w:val="16"/>
              </w:rPr>
              <w:t>Age Pension</w:t>
            </w:r>
          </w:p>
        </w:tc>
        <w:tc>
          <w:tcPr>
            <w:tcW w:w="1146" w:type="dxa"/>
            <w:tcBorders>
              <w:top w:val="nil"/>
              <w:left w:val="nil"/>
              <w:bottom w:val="single" w:sz="4" w:space="0" w:color="auto"/>
              <w:right w:val="single" w:sz="4" w:space="0" w:color="auto"/>
            </w:tcBorders>
            <w:shd w:val="clear" w:color="auto" w:fill="auto"/>
            <w:noWrap/>
            <w:vAlign w:val="center"/>
          </w:tcPr>
          <w:p w:rsidR="00832FE7" w:rsidRDefault="00832FE7" w:rsidP="000A3EEA">
            <w:pPr>
              <w:spacing w:before="0" w:after="0" w:line="0" w:lineRule="atLeast"/>
              <w:jc w:val="right"/>
              <w:rPr>
                <w:rFonts w:cs="Arial"/>
                <w:color w:val="000000"/>
                <w:sz w:val="16"/>
                <w:szCs w:val="16"/>
              </w:rPr>
            </w:pPr>
            <w:r>
              <w:rPr>
                <w:rFonts w:cs="Arial"/>
                <w:color w:val="000000"/>
                <w:sz w:val="16"/>
                <w:szCs w:val="16"/>
              </w:rPr>
              <w:t>338,118</w:t>
            </w:r>
          </w:p>
        </w:tc>
        <w:tc>
          <w:tcPr>
            <w:tcW w:w="1146" w:type="dxa"/>
            <w:tcBorders>
              <w:top w:val="nil"/>
              <w:left w:val="nil"/>
              <w:bottom w:val="single" w:sz="4" w:space="0" w:color="auto"/>
              <w:right w:val="single" w:sz="4" w:space="0" w:color="auto"/>
            </w:tcBorders>
            <w:shd w:val="clear" w:color="auto" w:fill="auto"/>
            <w:noWrap/>
            <w:vAlign w:val="center"/>
          </w:tcPr>
          <w:p w:rsidR="00832FE7" w:rsidRDefault="00832FE7" w:rsidP="000A3EEA">
            <w:pPr>
              <w:spacing w:before="0" w:after="0" w:line="0" w:lineRule="atLeast"/>
              <w:jc w:val="right"/>
              <w:rPr>
                <w:rFonts w:cs="Arial"/>
                <w:color w:val="000000"/>
                <w:sz w:val="16"/>
                <w:szCs w:val="16"/>
              </w:rPr>
            </w:pPr>
            <w:r>
              <w:rPr>
                <w:rFonts w:cs="Arial"/>
                <w:color w:val="000000"/>
                <w:sz w:val="16"/>
                <w:szCs w:val="16"/>
              </w:rPr>
              <w:t>341,582</w:t>
            </w:r>
          </w:p>
        </w:tc>
        <w:tc>
          <w:tcPr>
            <w:tcW w:w="1146" w:type="dxa"/>
            <w:tcBorders>
              <w:top w:val="nil"/>
              <w:left w:val="nil"/>
              <w:bottom w:val="single" w:sz="4" w:space="0" w:color="auto"/>
              <w:right w:val="single" w:sz="4" w:space="0" w:color="auto"/>
            </w:tcBorders>
            <w:shd w:val="clear" w:color="auto" w:fill="auto"/>
            <w:noWrap/>
            <w:vAlign w:val="center"/>
          </w:tcPr>
          <w:p w:rsidR="00832FE7" w:rsidRDefault="00832FE7" w:rsidP="000A3EEA">
            <w:pPr>
              <w:spacing w:before="0" w:after="0" w:line="0" w:lineRule="atLeast"/>
              <w:jc w:val="right"/>
              <w:rPr>
                <w:rFonts w:cs="Arial"/>
                <w:color w:val="000000"/>
                <w:sz w:val="16"/>
                <w:szCs w:val="16"/>
              </w:rPr>
            </w:pPr>
            <w:r>
              <w:rPr>
                <w:rFonts w:cs="Arial"/>
                <w:color w:val="000000"/>
                <w:sz w:val="16"/>
                <w:szCs w:val="16"/>
              </w:rPr>
              <w:t>352,816</w:t>
            </w:r>
          </w:p>
        </w:tc>
        <w:tc>
          <w:tcPr>
            <w:tcW w:w="1147" w:type="dxa"/>
            <w:tcBorders>
              <w:top w:val="nil"/>
              <w:left w:val="nil"/>
              <w:bottom w:val="single" w:sz="4" w:space="0" w:color="auto"/>
              <w:right w:val="single" w:sz="4" w:space="0" w:color="auto"/>
            </w:tcBorders>
            <w:shd w:val="clear" w:color="auto" w:fill="auto"/>
            <w:noWrap/>
            <w:vAlign w:val="center"/>
          </w:tcPr>
          <w:p w:rsidR="00832FE7" w:rsidRDefault="00832FE7" w:rsidP="000A3EEA">
            <w:pPr>
              <w:spacing w:before="0" w:after="0" w:line="0" w:lineRule="atLeast"/>
              <w:jc w:val="right"/>
              <w:rPr>
                <w:rFonts w:cs="Arial"/>
                <w:color w:val="000000"/>
                <w:sz w:val="16"/>
                <w:szCs w:val="16"/>
              </w:rPr>
            </w:pPr>
            <w:r>
              <w:rPr>
                <w:rFonts w:cs="Arial"/>
                <w:color w:val="000000"/>
                <w:sz w:val="16"/>
                <w:szCs w:val="16"/>
              </w:rPr>
              <w:t>324,598</w:t>
            </w:r>
          </w:p>
        </w:tc>
        <w:tc>
          <w:tcPr>
            <w:tcW w:w="1146" w:type="dxa"/>
            <w:tcBorders>
              <w:top w:val="nil"/>
              <w:left w:val="nil"/>
              <w:bottom w:val="single" w:sz="4" w:space="0" w:color="auto"/>
              <w:right w:val="single" w:sz="4" w:space="0" w:color="auto"/>
            </w:tcBorders>
            <w:shd w:val="clear" w:color="auto" w:fill="auto"/>
            <w:noWrap/>
            <w:vAlign w:val="center"/>
          </w:tcPr>
          <w:p w:rsidR="00832FE7" w:rsidRDefault="00832FE7" w:rsidP="000A3EEA">
            <w:pPr>
              <w:spacing w:before="0" w:after="0" w:line="0" w:lineRule="atLeast"/>
              <w:jc w:val="right"/>
              <w:rPr>
                <w:rFonts w:cs="Arial"/>
                <w:color w:val="000000"/>
                <w:sz w:val="16"/>
                <w:szCs w:val="16"/>
              </w:rPr>
            </w:pPr>
            <w:r>
              <w:rPr>
                <w:rFonts w:cs="Arial"/>
                <w:color w:val="000000"/>
                <w:sz w:val="16"/>
                <w:szCs w:val="16"/>
              </w:rPr>
              <w:t>350,821</w:t>
            </w:r>
          </w:p>
        </w:tc>
        <w:tc>
          <w:tcPr>
            <w:tcW w:w="1146" w:type="dxa"/>
            <w:tcBorders>
              <w:top w:val="nil"/>
              <w:left w:val="nil"/>
              <w:bottom w:val="single" w:sz="4" w:space="0" w:color="auto"/>
              <w:right w:val="single" w:sz="4" w:space="0" w:color="auto"/>
            </w:tcBorders>
            <w:shd w:val="clear" w:color="auto" w:fill="auto"/>
            <w:vAlign w:val="center"/>
          </w:tcPr>
          <w:p w:rsidR="00832FE7" w:rsidRDefault="00832FE7" w:rsidP="000A3EEA">
            <w:pPr>
              <w:spacing w:before="0" w:after="0" w:line="0" w:lineRule="atLeast"/>
              <w:jc w:val="right"/>
              <w:rPr>
                <w:rFonts w:cs="Arial"/>
                <w:color w:val="000000"/>
                <w:sz w:val="16"/>
                <w:szCs w:val="16"/>
              </w:rPr>
            </w:pPr>
            <w:r>
              <w:rPr>
                <w:rFonts w:cs="Arial"/>
                <w:color w:val="000000"/>
                <w:sz w:val="16"/>
                <w:szCs w:val="16"/>
              </w:rPr>
              <w:t>352,106</w:t>
            </w:r>
          </w:p>
        </w:tc>
        <w:tc>
          <w:tcPr>
            <w:tcW w:w="1147" w:type="dxa"/>
            <w:tcBorders>
              <w:top w:val="nil"/>
              <w:left w:val="nil"/>
              <w:bottom w:val="single" w:sz="4" w:space="0" w:color="auto"/>
              <w:right w:val="single" w:sz="4" w:space="0" w:color="auto"/>
            </w:tcBorders>
            <w:shd w:val="clear" w:color="auto" w:fill="auto"/>
            <w:noWrap/>
            <w:vAlign w:val="center"/>
          </w:tcPr>
          <w:p w:rsidR="00832FE7" w:rsidRDefault="00832FE7" w:rsidP="000A3EEA">
            <w:pPr>
              <w:spacing w:before="0" w:after="0" w:line="0" w:lineRule="atLeast"/>
              <w:jc w:val="right"/>
              <w:rPr>
                <w:rFonts w:cs="Arial"/>
                <w:color w:val="000000"/>
                <w:sz w:val="16"/>
                <w:szCs w:val="16"/>
              </w:rPr>
            </w:pPr>
            <w:r>
              <w:rPr>
                <w:rFonts w:cs="Arial"/>
                <w:color w:val="000000"/>
                <w:sz w:val="16"/>
                <w:szCs w:val="16"/>
              </w:rPr>
              <w:t>356,291</w:t>
            </w:r>
          </w:p>
        </w:tc>
      </w:tr>
      <w:tr w:rsidR="00832FE7" w:rsidRPr="0008508F" w:rsidTr="00832FE7">
        <w:trPr>
          <w:trHeight w:val="300"/>
        </w:trPr>
        <w:tc>
          <w:tcPr>
            <w:tcW w:w="2183" w:type="dxa"/>
            <w:tcBorders>
              <w:top w:val="nil"/>
              <w:left w:val="single" w:sz="4" w:space="0" w:color="auto"/>
              <w:bottom w:val="single" w:sz="4" w:space="0" w:color="auto"/>
              <w:right w:val="single" w:sz="4" w:space="0" w:color="auto"/>
            </w:tcBorders>
            <w:shd w:val="clear" w:color="auto" w:fill="auto"/>
            <w:noWrap/>
            <w:vAlign w:val="center"/>
            <w:hideMark/>
          </w:tcPr>
          <w:p w:rsidR="00832FE7" w:rsidRPr="0008508F" w:rsidRDefault="00832FE7" w:rsidP="000A3EEA">
            <w:pPr>
              <w:spacing w:before="0" w:after="0" w:line="0" w:lineRule="atLeast"/>
              <w:rPr>
                <w:rFonts w:cs="Arial"/>
                <w:color w:val="000000"/>
                <w:sz w:val="16"/>
                <w:szCs w:val="16"/>
              </w:rPr>
            </w:pPr>
            <w:r w:rsidRPr="0008508F">
              <w:rPr>
                <w:rFonts w:cs="Arial"/>
                <w:color w:val="000000"/>
                <w:sz w:val="16"/>
                <w:szCs w:val="16"/>
              </w:rPr>
              <w:t>Product Income</w:t>
            </w:r>
          </w:p>
        </w:tc>
        <w:tc>
          <w:tcPr>
            <w:tcW w:w="1146" w:type="dxa"/>
            <w:tcBorders>
              <w:top w:val="nil"/>
              <w:left w:val="nil"/>
              <w:bottom w:val="single" w:sz="4" w:space="0" w:color="auto"/>
              <w:right w:val="single" w:sz="4" w:space="0" w:color="auto"/>
            </w:tcBorders>
            <w:shd w:val="clear" w:color="auto" w:fill="auto"/>
            <w:noWrap/>
            <w:vAlign w:val="center"/>
          </w:tcPr>
          <w:p w:rsidR="00832FE7" w:rsidRDefault="00832FE7" w:rsidP="000A3EEA">
            <w:pPr>
              <w:spacing w:before="0" w:after="0" w:line="0" w:lineRule="atLeast"/>
              <w:jc w:val="right"/>
              <w:rPr>
                <w:rFonts w:cs="Arial"/>
                <w:color w:val="000000"/>
                <w:sz w:val="16"/>
                <w:szCs w:val="16"/>
              </w:rPr>
            </w:pPr>
            <w:r>
              <w:rPr>
                <w:rFonts w:cs="Arial"/>
                <w:color w:val="000000"/>
                <w:sz w:val="16"/>
                <w:szCs w:val="16"/>
              </w:rPr>
              <w:t>280,533</w:t>
            </w:r>
          </w:p>
        </w:tc>
        <w:tc>
          <w:tcPr>
            <w:tcW w:w="1146" w:type="dxa"/>
            <w:tcBorders>
              <w:top w:val="nil"/>
              <w:left w:val="nil"/>
              <w:bottom w:val="single" w:sz="4" w:space="0" w:color="auto"/>
              <w:right w:val="single" w:sz="4" w:space="0" w:color="auto"/>
            </w:tcBorders>
            <w:shd w:val="clear" w:color="auto" w:fill="auto"/>
            <w:noWrap/>
            <w:vAlign w:val="center"/>
          </w:tcPr>
          <w:p w:rsidR="00832FE7" w:rsidRDefault="00832FE7" w:rsidP="000A3EEA">
            <w:pPr>
              <w:spacing w:before="0" w:after="0" w:line="0" w:lineRule="atLeast"/>
              <w:jc w:val="right"/>
              <w:rPr>
                <w:rFonts w:cs="Arial"/>
                <w:color w:val="000000"/>
                <w:sz w:val="16"/>
                <w:szCs w:val="16"/>
              </w:rPr>
            </w:pPr>
            <w:r>
              <w:rPr>
                <w:rFonts w:cs="Arial"/>
                <w:color w:val="000000"/>
                <w:sz w:val="16"/>
                <w:szCs w:val="16"/>
              </w:rPr>
              <w:t>318,076</w:t>
            </w:r>
          </w:p>
        </w:tc>
        <w:tc>
          <w:tcPr>
            <w:tcW w:w="1146" w:type="dxa"/>
            <w:tcBorders>
              <w:top w:val="nil"/>
              <w:left w:val="nil"/>
              <w:bottom w:val="single" w:sz="4" w:space="0" w:color="auto"/>
              <w:right w:val="single" w:sz="4" w:space="0" w:color="auto"/>
            </w:tcBorders>
            <w:shd w:val="clear" w:color="auto" w:fill="auto"/>
            <w:noWrap/>
            <w:vAlign w:val="center"/>
          </w:tcPr>
          <w:p w:rsidR="00832FE7" w:rsidRDefault="00832FE7" w:rsidP="000A3EEA">
            <w:pPr>
              <w:spacing w:before="0" w:after="0" w:line="0" w:lineRule="atLeast"/>
              <w:jc w:val="right"/>
              <w:rPr>
                <w:rFonts w:cs="Arial"/>
                <w:color w:val="000000"/>
                <w:sz w:val="16"/>
                <w:szCs w:val="16"/>
              </w:rPr>
            </w:pPr>
            <w:r>
              <w:rPr>
                <w:rFonts w:cs="Arial"/>
                <w:color w:val="000000"/>
                <w:sz w:val="16"/>
                <w:szCs w:val="16"/>
              </w:rPr>
              <w:t>291,796</w:t>
            </w:r>
          </w:p>
        </w:tc>
        <w:tc>
          <w:tcPr>
            <w:tcW w:w="1147" w:type="dxa"/>
            <w:tcBorders>
              <w:top w:val="nil"/>
              <w:left w:val="nil"/>
              <w:bottom w:val="single" w:sz="4" w:space="0" w:color="auto"/>
              <w:right w:val="single" w:sz="4" w:space="0" w:color="auto"/>
            </w:tcBorders>
            <w:shd w:val="clear" w:color="auto" w:fill="auto"/>
            <w:noWrap/>
            <w:vAlign w:val="center"/>
          </w:tcPr>
          <w:p w:rsidR="00832FE7" w:rsidRDefault="00832FE7" w:rsidP="000A3EEA">
            <w:pPr>
              <w:spacing w:before="0" w:after="0" w:line="0" w:lineRule="atLeast"/>
              <w:jc w:val="right"/>
              <w:rPr>
                <w:rFonts w:cs="Arial"/>
                <w:color w:val="000000"/>
                <w:sz w:val="16"/>
                <w:szCs w:val="16"/>
              </w:rPr>
            </w:pPr>
            <w:r>
              <w:rPr>
                <w:rFonts w:cs="Arial"/>
                <w:color w:val="000000"/>
                <w:sz w:val="16"/>
                <w:szCs w:val="16"/>
              </w:rPr>
              <w:t>366,604</w:t>
            </w:r>
          </w:p>
        </w:tc>
        <w:tc>
          <w:tcPr>
            <w:tcW w:w="1146" w:type="dxa"/>
            <w:tcBorders>
              <w:top w:val="nil"/>
              <w:left w:val="nil"/>
              <w:bottom w:val="single" w:sz="4" w:space="0" w:color="auto"/>
              <w:right w:val="single" w:sz="4" w:space="0" w:color="auto"/>
            </w:tcBorders>
            <w:shd w:val="clear" w:color="auto" w:fill="auto"/>
            <w:noWrap/>
            <w:vAlign w:val="center"/>
          </w:tcPr>
          <w:p w:rsidR="00832FE7" w:rsidRDefault="00832FE7" w:rsidP="000A3EEA">
            <w:pPr>
              <w:spacing w:before="0" w:after="0" w:line="0" w:lineRule="atLeast"/>
              <w:jc w:val="right"/>
              <w:rPr>
                <w:rFonts w:cs="Arial"/>
                <w:color w:val="000000"/>
                <w:sz w:val="16"/>
                <w:szCs w:val="16"/>
              </w:rPr>
            </w:pPr>
            <w:r>
              <w:rPr>
                <w:rFonts w:cs="Arial"/>
                <w:color w:val="000000"/>
                <w:sz w:val="16"/>
                <w:szCs w:val="16"/>
              </w:rPr>
              <w:t>323,569</w:t>
            </w:r>
          </w:p>
        </w:tc>
        <w:tc>
          <w:tcPr>
            <w:tcW w:w="1146" w:type="dxa"/>
            <w:tcBorders>
              <w:top w:val="nil"/>
              <w:left w:val="nil"/>
              <w:bottom w:val="single" w:sz="4" w:space="0" w:color="auto"/>
              <w:right w:val="single" w:sz="4" w:space="0" w:color="auto"/>
            </w:tcBorders>
            <w:shd w:val="clear" w:color="auto" w:fill="auto"/>
            <w:vAlign w:val="center"/>
          </w:tcPr>
          <w:p w:rsidR="00832FE7" w:rsidRDefault="00832FE7" w:rsidP="000A3EEA">
            <w:pPr>
              <w:spacing w:before="0" w:after="0" w:line="0" w:lineRule="atLeast"/>
              <w:jc w:val="right"/>
              <w:rPr>
                <w:rFonts w:cs="Arial"/>
                <w:color w:val="000000"/>
                <w:sz w:val="16"/>
                <w:szCs w:val="16"/>
              </w:rPr>
            </w:pPr>
            <w:r>
              <w:rPr>
                <w:rFonts w:cs="Arial"/>
                <w:color w:val="000000"/>
                <w:sz w:val="16"/>
                <w:szCs w:val="16"/>
              </w:rPr>
              <w:t>323,525</w:t>
            </w:r>
          </w:p>
        </w:tc>
        <w:tc>
          <w:tcPr>
            <w:tcW w:w="1147" w:type="dxa"/>
            <w:tcBorders>
              <w:top w:val="nil"/>
              <w:left w:val="nil"/>
              <w:bottom w:val="single" w:sz="4" w:space="0" w:color="auto"/>
              <w:right w:val="single" w:sz="4" w:space="0" w:color="auto"/>
            </w:tcBorders>
            <w:shd w:val="clear" w:color="auto" w:fill="auto"/>
            <w:noWrap/>
            <w:vAlign w:val="center"/>
          </w:tcPr>
          <w:p w:rsidR="00832FE7" w:rsidRDefault="00832FE7" w:rsidP="000A3EEA">
            <w:pPr>
              <w:spacing w:before="0" w:after="0" w:line="0" w:lineRule="atLeast"/>
              <w:jc w:val="right"/>
              <w:rPr>
                <w:rFonts w:cs="Arial"/>
                <w:color w:val="000000"/>
                <w:sz w:val="16"/>
                <w:szCs w:val="16"/>
              </w:rPr>
            </w:pPr>
            <w:r>
              <w:rPr>
                <w:rFonts w:cs="Arial"/>
                <w:color w:val="000000"/>
                <w:sz w:val="16"/>
                <w:szCs w:val="16"/>
              </w:rPr>
              <w:t>327,398</w:t>
            </w:r>
          </w:p>
        </w:tc>
      </w:tr>
      <w:tr w:rsidR="00832FE7" w:rsidRPr="0008508F" w:rsidTr="00832FE7">
        <w:trPr>
          <w:trHeight w:val="300"/>
        </w:trPr>
        <w:tc>
          <w:tcPr>
            <w:tcW w:w="2183" w:type="dxa"/>
            <w:tcBorders>
              <w:top w:val="nil"/>
              <w:left w:val="single" w:sz="4" w:space="0" w:color="auto"/>
              <w:bottom w:val="single" w:sz="4" w:space="0" w:color="auto"/>
              <w:right w:val="single" w:sz="4" w:space="0" w:color="auto"/>
            </w:tcBorders>
            <w:shd w:val="clear" w:color="000000" w:fill="D9D9D9"/>
            <w:noWrap/>
            <w:vAlign w:val="center"/>
            <w:hideMark/>
          </w:tcPr>
          <w:p w:rsidR="00832FE7" w:rsidRPr="0008508F" w:rsidRDefault="00832FE7" w:rsidP="000A3EEA">
            <w:pPr>
              <w:spacing w:before="0" w:after="0" w:line="0" w:lineRule="atLeast"/>
              <w:rPr>
                <w:rFonts w:cs="Arial"/>
                <w:b/>
                <w:bCs/>
                <w:color w:val="000000"/>
                <w:sz w:val="16"/>
                <w:szCs w:val="16"/>
              </w:rPr>
            </w:pPr>
            <w:r w:rsidRPr="0008508F">
              <w:rPr>
                <w:rFonts w:cs="Arial"/>
                <w:b/>
                <w:bCs/>
                <w:color w:val="000000"/>
                <w:sz w:val="16"/>
                <w:szCs w:val="16"/>
              </w:rPr>
              <w:t>Total Income</w:t>
            </w:r>
          </w:p>
        </w:tc>
        <w:tc>
          <w:tcPr>
            <w:tcW w:w="1146" w:type="dxa"/>
            <w:tcBorders>
              <w:top w:val="nil"/>
              <w:left w:val="nil"/>
              <w:bottom w:val="single" w:sz="4" w:space="0" w:color="auto"/>
              <w:right w:val="single" w:sz="4" w:space="0" w:color="auto"/>
            </w:tcBorders>
            <w:shd w:val="clear" w:color="000000" w:fill="D9D9D9"/>
            <w:noWrap/>
            <w:vAlign w:val="center"/>
          </w:tcPr>
          <w:p w:rsidR="00832FE7" w:rsidRDefault="00832FE7" w:rsidP="000A3EEA">
            <w:pPr>
              <w:spacing w:before="0" w:after="0" w:line="0" w:lineRule="atLeast"/>
              <w:jc w:val="right"/>
              <w:rPr>
                <w:rFonts w:cs="Arial"/>
                <w:b/>
                <w:bCs/>
                <w:color w:val="000000"/>
                <w:sz w:val="16"/>
                <w:szCs w:val="16"/>
              </w:rPr>
            </w:pPr>
            <w:r>
              <w:rPr>
                <w:rFonts w:cs="Arial"/>
                <w:b/>
                <w:bCs/>
                <w:color w:val="000000"/>
                <w:sz w:val="16"/>
                <w:szCs w:val="16"/>
              </w:rPr>
              <w:t>618,651</w:t>
            </w:r>
          </w:p>
        </w:tc>
        <w:tc>
          <w:tcPr>
            <w:tcW w:w="1146" w:type="dxa"/>
            <w:tcBorders>
              <w:top w:val="nil"/>
              <w:left w:val="nil"/>
              <w:bottom w:val="single" w:sz="4" w:space="0" w:color="auto"/>
              <w:right w:val="single" w:sz="4" w:space="0" w:color="auto"/>
            </w:tcBorders>
            <w:shd w:val="clear" w:color="000000" w:fill="D9D9D9"/>
            <w:noWrap/>
            <w:vAlign w:val="center"/>
          </w:tcPr>
          <w:p w:rsidR="00832FE7" w:rsidRDefault="00832FE7" w:rsidP="000A3EEA">
            <w:pPr>
              <w:spacing w:before="0" w:after="0" w:line="0" w:lineRule="atLeast"/>
              <w:jc w:val="right"/>
              <w:rPr>
                <w:rFonts w:cs="Arial"/>
                <w:b/>
                <w:bCs/>
                <w:color w:val="000000"/>
                <w:sz w:val="16"/>
                <w:szCs w:val="16"/>
              </w:rPr>
            </w:pPr>
            <w:r>
              <w:rPr>
                <w:rFonts w:cs="Arial"/>
                <w:b/>
                <w:bCs/>
                <w:color w:val="000000"/>
                <w:sz w:val="16"/>
                <w:szCs w:val="16"/>
              </w:rPr>
              <w:t>659,659</w:t>
            </w:r>
          </w:p>
        </w:tc>
        <w:tc>
          <w:tcPr>
            <w:tcW w:w="1146" w:type="dxa"/>
            <w:tcBorders>
              <w:top w:val="nil"/>
              <w:left w:val="nil"/>
              <w:bottom w:val="single" w:sz="4" w:space="0" w:color="auto"/>
              <w:right w:val="single" w:sz="4" w:space="0" w:color="auto"/>
            </w:tcBorders>
            <w:shd w:val="clear" w:color="000000" w:fill="D9D9D9"/>
            <w:noWrap/>
            <w:vAlign w:val="center"/>
          </w:tcPr>
          <w:p w:rsidR="00832FE7" w:rsidRDefault="00832FE7" w:rsidP="000A3EEA">
            <w:pPr>
              <w:spacing w:before="0" w:after="0" w:line="0" w:lineRule="atLeast"/>
              <w:jc w:val="right"/>
              <w:rPr>
                <w:rFonts w:cs="Arial"/>
                <w:b/>
                <w:bCs/>
                <w:color w:val="000000"/>
                <w:sz w:val="16"/>
                <w:szCs w:val="16"/>
              </w:rPr>
            </w:pPr>
            <w:r>
              <w:rPr>
                <w:rFonts w:cs="Arial"/>
                <w:b/>
                <w:bCs/>
                <w:color w:val="000000"/>
                <w:sz w:val="16"/>
                <w:szCs w:val="16"/>
              </w:rPr>
              <w:t>644,612</w:t>
            </w:r>
          </w:p>
        </w:tc>
        <w:tc>
          <w:tcPr>
            <w:tcW w:w="1147" w:type="dxa"/>
            <w:tcBorders>
              <w:top w:val="nil"/>
              <w:left w:val="nil"/>
              <w:bottom w:val="single" w:sz="4" w:space="0" w:color="auto"/>
              <w:right w:val="single" w:sz="4" w:space="0" w:color="auto"/>
            </w:tcBorders>
            <w:shd w:val="clear" w:color="000000" w:fill="D9D9D9"/>
            <w:noWrap/>
            <w:vAlign w:val="center"/>
          </w:tcPr>
          <w:p w:rsidR="00832FE7" w:rsidRDefault="00832FE7" w:rsidP="000A3EEA">
            <w:pPr>
              <w:spacing w:before="0" w:after="0" w:line="0" w:lineRule="atLeast"/>
              <w:jc w:val="right"/>
              <w:rPr>
                <w:rFonts w:cs="Arial"/>
                <w:b/>
                <w:bCs/>
                <w:color w:val="000000"/>
                <w:sz w:val="16"/>
                <w:szCs w:val="16"/>
              </w:rPr>
            </w:pPr>
            <w:r>
              <w:rPr>
                <w:rFonts w:cs="Arial"/>
                <w:b/>
                <w:bCs/>
                <w:color w:val="000000"/>
                <w:sz w:val="16"/>
                <w:szCs w:val="16"/>
              </w:rPr>
              <w:t>691,202</w:t>
            </w:r>
          </w:p>
        </w:tc>
        <w:tc>
          <w:tcPr>
            <w:tcW w:w="1146" w:type="dxa"/>
            <w:tcBorders>
              <w:top w:val="nil"/>
              <w:left w:val="nil"/>
              <w:bottom w:val="single" w:sz="4" w:space="0" w:color="auto"/>
              <w:right w:val="single" w:sz="4" w:space="0" w:color="auto"/>
            </w:tcBorders>
            <w:shd w:val="clear" w:color="000000" w:fill="D9D9D9"/>
            <w:noWrap/>
            <w:vAlign w:val="center"/>
          </w:tcPr>
          <w:p w:rsidR="00832FE7" w:rsidRDefault="00832FE7" w:rsidP="000A3EEA">
            <w:pPr>
              <w:spacing w:before="0" w:after="0" w:line="0" w:lineRule="atLeast"/>
              <w:jc w:val="right"/>
              <w:rPr>
                <w:rFonts w:cs="Arial"/>
                <w:b/>
                <w:bCs/>
                <w:color w:val="000000"/>
                <w:sz w:val="16"/>
                <w:szCs w:val="16"/>
              </w:rPr>
            </w:pPr>
            <w:r>
              <w:rPr>
                <w:rFonts w:cs="Arial"/>
                <w:b/>
                <w:bCs/>
                <w:color w:val="000000"/>
                <w:sz w:val="16"/>
                <w:szCs w:val="16"/>
              </w:rPr>
              <w:t>674,389</w:t>
            </w:r>
          </w:p>
        </w:tc>
        <w:tc>
          <w:tcPr>
            <w:tcW w:w="1146" w:type="dxa"/>
            <w:tcBorders>
              <w:top w:val="nil"/>
              <w:left w:val="nil"/>
              <w:bottom w:val="single" w:sz="4" w:space="0" w:color="auto"/>
              <w:right w:val="single" w:sz="4" w:space="0" w:color="auto"/>
            </w:tcBorders>
            <w:shd w:val="clear" w:color="000000" w:fill="D9D9D9"/>
            <w:vAlign w:val="center"/>
          </w:tcPr>
          <w:p w:rsidR="00832FE7" w:rsidRDefault="00832FE7" w:rsidP="000A3EEA">
            <w:pPr>
              <w:spacing w:before="0" w:after="0" w:line="0" w:lineRule="atLeast"/>
              <w:jc w:val="right"/>
              <w:rPr>
                <w:rFonts w:cs="Arial"/>
                <w:b/>
                <w:bCs/>
                <w:color w:val="000000"/>
                <w:sz w:val="16"/>
                <w:szCs w:val="16"/>
              </w:rPr>
            </w:pPr>
            <w:r>
              <w:rPr>
                <w:rFonts w:cs="Arial"/>
                <w:b/>
                <w:bCs/>
                <w:color w:val="000000"/>
                <w:sz w:val="16"/>
                <w:szCs w:val="16"/>
              </w:rPr>
              <w:t>675,631</w:t>
            </w:r>
          </w:p>
        </w:tc>
        <w:tc>
          <w:tcPr>
            <w:tcW w:w="1147" w:type="dxa"/>
            <w:tcBorders>
              <w:top w:val="nil"/>
              <w:left w:val="nil"/>
              <w:bottom w:val="single" w:sz="4" w:space="0" w:color="auto"/>
              <w:right w:val="single" w:sz="4" w:space="0" w:color="auto"/>
            </w:tcBorders>
            <w:shd w:val="clear" w:color="000000" w:fill="D9D9D9"/>
            <w:noWrap/>
            <w:vAlign w:val="center"/>
          </w:tcPr>
          <w:p w:rsidR="00832FE7" w:rsidRDefault="00832FE7" w:rsidP="000A3EEA">
            <w:pPr>
              <w:spacing w:before="0" w:after="0" w:line="0" w:lineRule="atLeast"/>
              <w:jc w:val="right"/>
              <w:rPr>
                <w:rFonts w:cs="Arial"/>
                <w:b/>
                <w:bCs/>
                <w:color w:val="000000"/>
                <w:sz w:val="16"/>
                <w:szCs w:val="16"/>
              </w:rPr>
            </w:pPr>
            <w:r>
              <w:rPr>
                <w:rFonts w:cs="Arial"/>
                <w:b/>
                <w:bCs/>
                <w:color w:val="000000"/>
                <w:sz w:val="16"/>
                <w:szCs w:val="16"/>
              </w:rPr>
              <w:t>683,689</w:t>
            </w:r>
          </w:p>
        </w:tc>
      </w:tr>
      <w:tr w:rsidR="00832FE7" w:rsidRPr="0008508F" w:rsidTr="00832FE7">
        <w:trPr>
          <w:trHeight w:val="300"/>
        </w:trPr>
        <w:tc>
          <w:tcPr>
            <w:tcW w:w="2183" w:type="dxa"/>
            <w:tcBorders>
              <w:top w:val="nil"/>
              <w:left w:val="single" w:sz="4" w:space="0" w:color="auto"/>
              <w:bottom w:val="single" w:sz="4" w:space="0" w:color="auto"/>
              <w:right w:val="single" w:sz="4" w:space="0" w:color="auto"/>
            </w:tcBorders>
            <w:shd w:val="clear" w:color="auto" w:fill="auto"/>
            <w:noWrap/>
            <w:vAlign w:val="center"/>
            <w:hideMark/>
          </w:tcPr>
          <w:p w:rsidR="00832FE7" w:rsidRPr="0008508F" w:rsidRDefault="00832FE7" w:rsidP="000A3EEA">
            <w:pPr>
              <w:spacing w:before="0" w:after="0" w:line="0" w:lineRule="atLeast"/>
              <w:rPr>
                <w:rFonts w:cs="Arial"/>
                <w:color w:val="000000"/>
                <w:sz w:val="16"/>
                <w:szCs w:val="16"/>
              </w:rPr>
            </w:pPr>
            <w:r w:rsidRPr="0008508F">
              <w:rPr>
                <w:rFonts w:cs="Arial"/>
                <w:color w:val="000000"/>
                <w:sz w:val="16"/>
                <w:szCs w:val="16"/>
              </w:rPr>
              <w:t>Death Benefit / Bequest</w:t>
            </w:r>
          </w:p>
        </w:tc>
        <w:tc>
          <w:tcPr>
            <w:tcW w:w="1146" w:type="dxa"/>
            <w:tcBorders>
              <w:top w:val="nil"/>
              <w:left w:val="nil"/>
              <w:bottom w:val="single" w:sz="4" w:space="0" w:color="auto"/>
              <w:right w:val="single" w:sz="4" w:space="0" w:color="auto"/>
            </w:tcBorders>
            <w:shd w:val="clear" w:color="auto" w:fill="auto"/>
            <w:noWrap/>
            <w:vAlign w:val="center"/>
          </w:tcPr>
          <w:p w:rsidR="00832FE7" w:rsidRDefault="00832FE7" w:rsidP="000A3EEA">
            <w:pPr>
              <w:spacing w:before="0" w:after="0" w:line="0" w:lineRule="atLeast"/>
              <w:jc w:val="right"/>
              <w:rPr>
                <w:rFonts w:cs="Arial"/>
                <w:color w:val="000000"/>
                <w:sz w:val="16"/>
                <w:szCs w:val="16"/>
              </w:rPr>
            </w:pPr>
            <w:r>
              <w:rPr>
                <w:rFonts w:cs="Arial"/>
                <w:color w:val="000000"/>
                <w:sz w:val="16"/>
                <w:szCs w:val="16"/>
              </w:rPr>
              <w:t>83,905</w:t>
            </w:r>
          </w:p>
        </w:tc>
        <w:tc>
          <w:tcPr>
            <w:tcW w:w="1146" w:type="dxa"/>
            <w:tcBorders>
              <w:top w:val="nil"/>
              <w:left w:val="nil"/>
              <w:bottom w:val="single" w:sz="4" w:space="0" w:color="auto"/>
              <w:right w:val="single" w:sz="4" w:space="0" w:color="auto"/>
            </w:tcBorders>
            <w:shd w:val="clear" w:color="auto" w:fill="auto"/>
            <w:noWrap/>
            <w:vAlign w:val="center"/>
          </w:tcPr>
          <w:p w:rsidR="00832FE7" w:rsidRDefault="00832FE7" w:rsidP="000A3EEA">
            <w:pPr>
              <w:spacing w:before="0" w:after="0" w:line="0" w:lineRule="atLeast"/>
              <w:jc w:val="right"/>
              <w:rPr>
                <w:rFonts w:cs="Arial"/>
                <w:color w:val="000000"/>
                <w:sz w:val="16"/>
                <w:szCs w:val="16"/>
              </w:rPr>
            </w:pPr>
            <w:r>
              <w:rPr>
                <w:rFonts w:cs="Arial"/>
                <w:color w:val="000000"/>
                <w:sz w:val="16"/>
                <w:szCs w:val="16"/>
              </w:rPr>
              <w:t>26,610</w:t>
            </w:r>
          </w:p>
        </w:tc>
        <w:tc>
          <w:tcPr>
            <w:tcW w:w="1146" w:type="dxa"/>
            <w:tcBorders>
              <w:top w:val="nil"/>
              <w:left w:val="nil"/>
              <w:bottom w:val="single" w:sz="4" w:space="0" w:color="auto"/>
              <w:right w:val="single" w:sz="4" w:space="0" w:color="auto"/>
            </w:tcBorders>
            <w:shd w:val="clear" w:color="auto" w:fill="auto"/>
            <w:noWrap/>
            <w:vAlign w:val="center"/>
          </w:tcPr>
          <w:p w:rsidR="00832FE7" w:rsidRDefault="00832FE7" w:rsidP="000A3EEA">
            <w:pPr>
              <w:spacing w:before="0" w:after="0" w:line="0" w:lineRule="atLeast"/>
              <w:jc w:val="right"/>
              <w:rPr>
                <w:rFonts w:cs="Arial"/>
                <w:color w:val="000000"/>
                <w:sz w:val="16"/>
                <w:szCs w:val="16"/>
              </w:rPr>
            </w:pPr>
            <w:r>
              <w:rPr>
                <w:rFonts w:cs="Arial"/>
                <w:color w:val="000000"/>
                <w:sz w:val="16"/>
                <w:szCs w:val="16"/>
              </w:rPr>
              <w:t>66,717</w:t>
            </w:r>
          </w:p>
        </w:tc>
        <w:tc>
          <w:tcPr>
            <w:tcW w:w="1147" w:type="dxa"/>
            <w:tcBorders>
              <w:top w:val="nil"/>
              <w:left w:val="nil"/>
              <w:bottom w:val="single" w:sz="4" w:space="0" w:color="auto"/>
              <w:right w:val="single" w:sz="4" w:space="0" w:color="auto"/>
            </w:tcBorders>
            <w:shd w:val="clear" w:color="auto" w:fill="auto"/>
            <w:noWrap/>
            <w:vAlign w:val="center"/>
          </w:tcPr>
          <w:p w:rsidR="00832FE7" w:rsidRDefault="00832FE7" w:rsidP="000A3EEA">
            <w:pPr>
              <w:spacing w:before="0" w:after="0" w:line="0" w:lineRule="atLeast"/>
              <w:jc w:val="right"/>
              <w:rPr>
                <w:rFonts w:cs="Arial"/>
                <w:color w:val="000000"/>
                <w:sz w:val="16"/>
                <w:szCs w:val="16"/>
              </w:rPr>
            </w:pPr>
            <w:r>
              <w:rPr>
                <w:rFonts w:cs="Arial"/>
                <w:color w:val="000000"/>
                <w:sz w:val="16"/>
                <w:szCs w:val="16"/>
              </w:rPr>
              <w:t>0</w:t>
            </w:r>
          </w:p>
        </w:tc>
        <w:tc>
          <w:tcPr>
            <w:tcW w:w="1146" w:type="dxa"/>
            <w:tcBorders>
              <w:top w:val="nil"/>
              <w:left w:val="nil"/>
              <w:bottom w:val="single" w:sz="4" w:space="0" w:color="auto"/>
              <w:right w:val="single" w:sz="4" w:space="0" w:color="auto"/>
            </w:tcBorders>
            <w:shd w:val="clear" w:color="auto" w:fill="auto"/>
            <w:noWrap/>
            <w:vAlign w:val="center"/>
          </w:tcPr>
          <w:p w:rsidR="00832FE7" w:rsidRDefault="00832FE7" w:rsidP="000A3EEA">
            <w:pPr>
              <w:spacing w:before="0" w:after="0" w:line="0" w:lineRule="atLeast"/>
              <w:jc w:val="right"/>
              <w:rPr>
                <w:rFonts w:cs="Arial"/>
                <w:color w:val="000000"/>
                <w:sz w:val="16"/>
                <w:szCs w:val="16"/>
              </w:rPr>
            </w:pPr>
            <w:r>
              <w:rPr>
                <w:rFonts w:cs="Arial"/>
                <w:color w:val="000000"/>
                <w:sz w:val="16"/>
                <w:szCs w:val="16"/>
              </w:rPr>
              <w:t>41,953</w:t>
            </w:r>
          </w:p>
        </w:tc>
        <w:tc>
          <w:tcPr>
            <w:tcW w:w="1146" w:type="dxa"/>
            <w:tcBorders>
              <w:top w:val="nil"/>
              <w:left w:val="nil"/>
              <w:bottom w:val="single" w:sz="4" w:space="0" w:color="auto"/>
              <w:right w:val="single" w:sz="4" w:space="0" w:color="auto"/>
            </w:tcBorders>
            <w:shd w:val="clear" w:color="auto" w:fill="auto"/>
            <w:noWrap/>
            <w:vAlign w:val="center"/>
          </w:tcPr>
          <w:p w:rsidR="00832FE7" w:rsidRDefault="00832FE7" w:rsidP="000A3EEA">
            <w:pPr>
              <w:spacing w:before="0" w:after="0" w:line="0" w:lineRule="atLeast"/>
              <w:jc w:val="right"/>
              <w:rPr>
                <w:rFonts w:cs="Arial"/>
                <w:color w:val="000000"/>
                <w:sz w:val="16"/>
                <w:szCs w:val="16"/>
              </w:rPr>
            </w:pPr>
            <w:r>
              <w:rPr>
                <w:rFonts w:cs="Arial"/>
                <w:color w:val="000000"/>
                <w:sz w:val="16"/>
                <w:szCs w:val="16"/>
              </w:rPr>
              <w:t>34,376</w:t>
            </w:r>
          </w:p>
        </w:tc>
        <w:tc>
          <w:tcPr>
            <w:tcW w:w="1147" w:type="dxa"/>
            <w:tcBorders>
              <w:top w:val="nil"/>
              <w:left w:val="nil"/>
              <w:bottom w:val="single" w:sz="4" w:space="0" w:color="auto"/>
              <w:right w:val="single" w:sz="4" w:space="0" w:color="auto"/>
            </w:tcBorders>
            <w:shd w:val="clear" w:color="auto" w:fill="auto"/>
            <w:noWrap/>
            <w:vAlign w:val="center"/>
          </w:tcPr>
          <w:p w:rsidR="00832FE7" w:rsidRDefault="00832FE7" w:rsidP="000A3EEA">
            <w:pPr>
              <w:spacing w:before="0" w:after="0" w:line="0" w:lineRule="atLeast"/>
              <w:jc w:val="right"/>
              <w:rPr>
                <w:rFonts w:cs="Arial"/>
                <w:color w:val="000000"/>
                <w:sz w:val="16"/>
                <w:szCs w:val="16"/>
              </w:rPr>
            </w:pPr>
            <w:r>
              <w:rPr>
                <w:rFonts w:cs="Arial"/>
                <w:color w:val="000000"/>
                <w:sz w:val="16"/>
                <w:szCs w:val="16"/>
              </w:rPr>
              <w:t>30,164</w:t>
            </w:r>
          </w:p>
        </w:tc>
      </w:tr>
      <w:tr w:rsidR="00832FE7" w:rsidRPr="0008508F" w:rsidTr="00832FE7">
        <w:trPr>
          <w:trHeight w:val="300"/>
        </w:trPr>
        <w:tc>
          <w:tcPr>
            <w:tcW w:w="2183" w:type="dxa"/>
            <w:tcBorders>
              <w:top w:val="nil"/>
              <w:left w:val="single" w:sz="4" w:space="0" w:color="auto"/>
              <w:bottom w:val="single" w:sz="4" w:space="0" w:color="auto"/>
              <w:right w:val="single" w:sz="4" w:space="0" w:color="auto"/>
            </w:tcBorders>
            <w:shd w:val="clear" w:color="auto" w:fill="auto"/>
            <w:noWrap/>
            <w:vAlign w:val="center"/>
            <w:hideMark/>
          </w:tcPr>
          <w:p w:rsidR="00832FE7" w:rsidRPr="0008508F" w:rsidRDefault="00832FE7" w:rsidP="000A3EEA">
            <w:pPr>
              <w:spacing w:before="0" w:after="0" w:line="0" w:lineRule="atLeast"/>
              <w:rPr>
                <w:rFonts w:cs="Arial"/>
                <w:color w:val="000000"/>
                <w:sz w:val="16"/>
                <w:szCs w:val="16"/>
              </w:rPr>
            </w:pPr>
            <w:r w:rsidRPr="0008508F">
              <w:rPr>
                <w:rFonts w:cs="Arial"/>
                <w:color w:val="000000"/>
                <w:sz w:val="16"/>
                <w:szCs w:val="16"/>
              </w:rPr>
              <w:t>Total (including bequest)</w:t>
            </w:r>
          </w:p>
        </w:tc>
        <w:tc>
          <w:tcPr>
            <w:tcW w:w="1146" w:type="dxa"/>
            <w:tcBorders>
              <w:top w:val="nil"/>
              <w:left w:val="nil"/>
              <w:bottom w:val="single" w:sz="4" w:space="0" w:color="auto"/>
              <w:right w:val="single" w:sz="4" w:space="0" w:color="auto"/>
            </w:tcBorders>
            <w:shd w:val="clear" w:color="auto" w:fill="auto"/>
            <w:noWrap/>
            <w:vAlign w:val="center"/>
          </w:tcPr>
          <w:p w:rsidR="00832FE7" w:rsidRDefault="00832FE7" w:rsidP="000A3EEA">
            <w:pPr>
              <w:spacing w:before="0" w:after="0" w:line="0" w:lineRule="atLeast"/>
              <w:jc w:val="right"/>
              <w:rPr>
                <w:rFonts w:cs="Arial"/>
                <w:color w:val="000000"/>
                <w:sz w:val="16"/>
                <w:szCs w:val="16"/>
              </w:rPr>
            </w:pPr>
            <w:r>
              <w:rPr>
                <w:rFonts w:cs="Arial"/>
                <w:color w:val="000000"/>
                <w:sz w:val="16"/>
                <w:szCs w:val="16"/>
              </w:rPr>
              <w:t>702,556</w:t>
            </w:r>
          </w:p>
        </w:tc>
        <w:tc>
          <w:tcPr>
            <w:tcW w:w="1146" w:type="dxa"/>
            <w:tcBorders>
              <w:top w:val="nil"/>
              <w:left w:val="nil"/>
              <w:bottom w:val="single" w:sz="4" w:space="0" w:color="auto"/>
              <w:right w:val="single" w:sz="4" w:space="0" w:color="auto"/>
            </w:tcBorders>
            <w:shd w:val="clear" w:color="auto" w:fill="auto"/>
            <w:noWrap/>
            <w:vAlign w:val="center"/>
          </w:tcPr>
          <w:p w:rsidR="00832FE7" w:rsidRDefault="00832FE7" w:rsidP="000A3EEA">
            <w:pPr>
              <w:spacing w:before="0" w:after="0" w:line="0" w:lineRule="atLeast"/>
              <w:jc w:val="right"/>
              <w:rPr>
                <w:rFonts w:cs="Arial"/>
                <w:color w:val="000000"/>
                <w:sz w:val="16"/>
                <w:szCs w:val="16"/>
              </w:rPr>
            </w:pPr>
            <w:r>
              <w:rPr>
                <w:rFonts w:cs="Arial"/>
                <w:color w:val="000000"/>
                <w:sz w:val="16"/>
                <w:szCs w:val="16"/>
              </w:rPr>
              <w:t>686,269</w:t>
            </w:r>
          </w:p>
        </w:tc>
        <w:tc>
          <w:tcPr>
            <w:tcW w:w="1146" w:type="dxa"/>
            <w:tcBorders>
              <w:top w:val="nil"/>
              <w:left w:val="nil"/>
              <w:bottom w:val="single" w:sz="4" w:space="0" w:color="auto"/>
              <w:right w:val="single" w:sz="4" w:space="0" w:color="auto"/>
            </w:tcBorders>
            <w:shd w:val="clear" w:color="auto" w:fill="auto"/>
            <w:noWrap/>
            <w:vAlign w:val="center"/>
          </w:tcPr>
          <w:p w:rsidR="00832FE7" w:rsidRDefault="00832FE7" w:rsidP="000A3EEA">
            <w:pPr>
              <w:spacing w:before="0" w:after="0" w:line="0" w:lineRule="atLeast"/>
              <w:jc w:val="right"/>
              <w:rPr>
                <w:rFonts w:cs="Arial"/>
                <w:color w:val="000000"/>
                <w:sz w:val="16"/>
                <w:szCs w:val="16"/>
              </w:rPr>
            </w:pPr>
            <w:r>
              <w:rPr>
                <w:rFonts w:cs="Arial"/>
                <w:color w:val="000000"/>
                <w:sz w:val="16"/>
                <w:szCs w:val="16"/>
              </w:rPr>
              <w:t>711,329</w:t>
            </w:r>
          </w:p>
        </w:tc>
        <w:tc>
          <w:tcPr>
            <w:tcW w:w="1147" w:type="dxa"/>
            <w:tcBorders>
              <w:top w:val="nil"/>
              <w:left w:val="nil"/>
              <w:bottom w:val="single" w:sz="4" w:space="0" w:color="auto"/>
              <w:right w:val="single" w:sz="4" w:space="0" w:color="auto"/>
            </w:tcBorders>
            <w:shd w:val="clear" w:color="auto" w:fill="auto"/>
            <w:noWrap/>
            <w:vAlign w:val="center"/>
          </w:tcPr>
          <w:p w:rsidR="00832FE7" w:rsidRDefault="00832FE7" w:rsidP="000A3EEA">
            <w:pPr>
              <w:spacing w:before="0" w:after="0" w:line="0" w:lineRule="atLeast"/>
              <w:jc w:val="right"/>
              <w:rPr>
                <w:rFonts w:cs="Arial"/>
                <w:color w:val="000000"/>
                <w:sz w:val="16"/>
                <w:szCs w:val="16"/>
              </w:rPr>
            </w:pPr>
            <w:r>
              <w:rPr>
                <w:rFonts w:cs="Arial"/>
                <w:color w:val="000000"/>
                <w:sz w:val="16"/>
                <w:szCs w:val="16"/>
              </w:rPr>
              <w:t>691,202</w:t>
            </w:r>
          </w:p>
        </w:tc>
        <w:tc>
          <w:tcPr>
            <w:tcW w:w="1146" w:type="dxa"/>
            <w:tcBorders>
              <w:top w:val="nil"/>
              <w:left w:val="nil"/>
              <w:bottom w:val="single" w:sz="4" w:space="0" w:color="auto"/>
              <w:right w:val="single" w:sz="4" w:space="0" w:color="auto"/>
            </w:tcBorders>
            <w:shd w:val="clear" w:color="auto" w:fill="auto"/>
            <w:noWrap/>
            <w:vAlign w:val="center"/>
          </w:tcPr>
          <w:p w:rsidR="00832FE7" w:rsidRDefault="00832FE7" w:rsidP="000A3EEA">
            <w:pPr>
              <w:spacing w:before="0" w:after="0" w:line="0" w:lineRule="atLeast"/>
              <w:jc w:val="right"/>
              <w:rPr>
                <w:rFonts w:cs="Arial"/>
                <w:color w:val="000000"/>
                <w:sz w:val="16"/>
                <w:szCs w:val="16"/>
              </w:rPr>
            </w:pPr>
            <w:r>
              <w:rPr>
                <w:rFonts w:cs="Arial"/>
                <w:color w:val="000000"/>
                <w:sz w:val="16"/>
                <w:szCs w:val="16"/>
              </w:rPr>
              <w:t>716,342</w:t>
            </w:r>
          </w:p>
        </w:tc>
        <w:tc>
          <w:tcPr>
            <w:tcW w:w="1146" w:type="dxa"/>
            <w:tcBorders>
              <w:top w:val="nil"/>
              <w:left w:val="nil"/>
              <w:bottom w:val="single" w:sz="4" w:space="0" w:color="auto"/>
              <w:right w:val="single" w:sz="4" w:space="0" w:color="auto"/>
            </w:tcBorders>
            <w:shd w:val="clear" w:color="auto" w:fill="auto"/>
            <w:noWrap/>
            <w:vAlign w:val="center"/>
          </w:tcPr>
          <w:p w:rsidR="00832FE7" w:rsidRDefault="00832FE7" w:rsidP="000A3EEA">
            <w:pPr>
              <w:spacing w:before="0" w:after="0" w:line="0" w:lineRule="atLeast"/>
              <w:jc w:val="right"/>
              <w:rPr>
                <w:rFonts w:cs="Arial"/>
                <w:color w:val="000000"/>
                <w:sz w:val="16"/>
                <w:szCs w:val="16"/>
              </w:rPr>
            </w:pPr>
            <w:r>
              <w:rPr>
                <w:rFonts w:cs="Arial"/>
                <w:color w:val="000000"/>
                <w:sz w:val="16"/>
                <w:szCs w:val="16"/>
              </w:rPr>
              <w:t>710,007</w:t>
            </w:r>
          </w:p>
        </w:tc>
        <w:tc>
          <w:tcPr>
            <w:tcW w:w="1147" w:type="dxa"/>
            <w:tcBorders>
              <w:top w:val="nil"/>
              <w:left w:val="nil"/>
              <w:bottom w:val="single" w:sz="4" w:space="0" w:color="auto"/>
              <w:right w:val="single" w:sz="4" w:space="0" w:color="auto"/>
            </w:tcBorders>
            <w:shd w:val="clear" w:color="auto" w:fill="auto"/>
            <w:noWrap/>
            <w:vAlign w:val="center"/>
          </w:tcPr>
          <w:p w:rsidR="00832FE7" w:rsidRDefault="00832FE7" w:rsidP="000A3EEA">
            <w:pPr>
              <w:spacing w:before="0" w:after="0" w:line="0" w:lineRule="atLeast"/>
              <w:jc w:val="right"/>
              <w:rPr>
                <w:rFonts w:cs="Arial"/>
                <w:color w:val="000000"/>
                <w:sz w:val="16"/>
                <w:szCs w:val="16"/>
              </w:rPr>
            </w:pPr>
            <w:r>
              <w:rPr>
                <w:rFonts w:cs="Arial"/>
                <w:color w:val="000000"/>
                <w:sz w:val="16"/>
                <w:szCs w:val="16"/>
              </w:rPr>
              <w:t>713,853</w:t>
            </w:r>
          </w:p>
        </w:tc>
      </w:tr>
    </w:tbl>
    <w:p w:rsidR="006C2421" w:rsidRDefault="006C2421" w:rsidP="006C2421">
      <w:r>
        <w:br w:type="page"/>
      </w:r>
    </w:p>
    <w:p w:rsidR="006C2421" w:rsidRDefault="006C2421" w:rsidP="006C2421">
      <w:pPr>
        <w:pStyle w:val="Heading3"/>
        <w:rPr>
          <w:rStyle w:val="SubtleEmphasis"/>
        </w:rPr>
      </w:pPr>
      <w:r>
        <w:rPr>
          <w:rStyle w:val="SubtleEmphasis"/>
        </w:rPr>
        <w:lastRenderedPageBreak/>
        <w:t>Difference in Age Pension and total income when 30 per cent is invested in a lifetime annuity, compared to if all funds were invested in an ABIS</w:t>
      </w:r>
    </w:p>
    <w:p w:rsidR="006C2421" w:rsidRPr="000A3EEA" w:rsidRDefault="00D41953" w:rsidP="00D41953">
      <w:pPr>
        <w:pStyle w:val="Heading3"/>
        <w:rPr>
          <w:rStyle w:val="SubtleEmphasis"/>
        </w:rPr>
      </w:pPr>
      <w:r>
        <w:rPr>
          <w:noProof/>
        </w:rPr>
        <w:drawing>
          <wp:inline distT="0" distB="0" distL="0" distR="0" wp14:anchorId="4086B1FE" wp14:editId="1FF1D2A7">
            <wp:extent cx="5939790" cy="3240000"/>
            <wp:effectExtent l="0" t="0" r="381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9584B" w:rsidRDefault="00E9584B" w:rsidP="00E9584B">
      <w:pPr>
        <w:spacing w:before="0" w:after="200" w:line="276" w:lineRule="auto"/>
        <w:rPr>
          <w:rFonts w:cstheme="minorHAnsi"/>
          <w:b/>
          <w:color w:val="003865"/>
        </w:rPr>
      </w:pPr>
      <w:r>
        <w:rPr>
          <w:b/>
          <w:color w:val="003865"/>
        </w:rPr>
        <w:br w:type="page"/>
      </w:r>
    </w:p>
    <w:p w:rsidR="00E9584B" w:rsidRPr="002D7E2B" w:rsidRDefault="00E9584B" w:rsidP="00B16F45">
      <w:pPr>
        <w:pStyle w:val="Heading2"/>
      </w:pPr>
      <w:r w:rsidRPr="002D7E2B">
        <w:lastRenderedPageBreak/>
        <w:t>Outcomes for a single homeowner with $600,000 in superannuation and no other assessable assets</w:t>
      </w:r>
    </w:p>
    <w:p w:rsidR="00E9584B" w:rsidRPr="00EF33A3" w:rsidRDefault="00E9584B" w:rsidP="00EF33A3">
      <w:pPr>
        <w:pStyle w:val="Heading3"/>
        <w:rPr>
          <w:rStyle w:val="SubtleEmphasis"/>
        </w:rPr>
      </w:pPr>
      <w:r w:rsidRPr="00EF33A3">
        <w:rPr>
          <w:rStyle w:val="SubtleEmphasis"/>
        </w:rPr>
        <w:t>Age Pension and total income in each year: immediate lifetime products</w:t>
      </w:r>
    </w:p>
    <w:p w:rsidR="00E9584B" w:rsidRPr="00FB5637" w:rsidRDefault="00E9584B" w:rsidP="00E9584B">
      <w:pPr>
        <w:spacing w:before="160" w:after="160"/>
        <w:rPr>
          <w:rFonts w:eastAsia="Calibri" w:cs="Calibri"/>
          <w:noProof/>
        </w:rPr>
      </w:pPr>
      <w:r w:rsidRPr="008612DC">
        <w:rPr>
          <w:rFonts w:eastAsia="Calibri" w:cs="Calibri"/>
          <w:noProof/>
        </w:rPr>
        <w:drawing>
          <wp:inline distT="0" distB="0" distL="0" distR="0" wp14:anchorId="3A256F01" wp14:editId="492045A4">
            <wp:extent cx="5580000" cy="2520000"/>
            <wp:effectExtent l="0" t="0" r="1905"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9584B" w:rsidRPr="00FB5637" w:rsidRDefault="00E9584B" w:rsidP="00E9584B">
      <w:pPr>
        <w:spacing w:before="160" w:after="160"/>
        <w:rPr>
          <w:rFonts w:eastAsia="Calibri" w:cs="Calibri"/>
          <w:noProof/>
        </w:rPr>
      </w:pPr>
      <w:r w:rsidRPr="008612DC">
        <w:rPr>
          <w:rFonts w:eastAsia="Calibri" w:cs="Calibri"/>
          <w:noProof/>
        </w:rPr>
        <w:drawing>
          <wp:inline distT="0" distB="0" distL="0" distR="0" wp14:anchorId="761C7AF8" wp14:editId="3DA6667E">
            <wp:extent cx="5580000" cy="2520000"/>
            <wp:effectExtent l="0" t="0" r="1905"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9584B" w:rsidRDefault="00E9584B" w:rsidP="00E9584B">
      <w:pPr>
        <w:spacing w:before="0" w:after="200" w:line="276" w:lineRule="auto"/>
        <w:rPr>
          <w:rFonts w:cstheme="minorHAnsi"/>
          <w:b/>
        </w:rPr>
      </w:pPr>
      <w:r>
        <w:rPr>
          <w:b/>
        </w:rPr>
        <w:br w:type="page"/>
      </w:r>
    </w:p>
    <w:p w:rsidR="00E9584B" w:rsidRPr="00EF33A3" w:rsidRDefault="00E9584B" w:rsidP="00EF33A3">
      <w:pPr>
        <w:pStyle w:val="Heading3"/>
        <w:rPr>
          <w:rStyle w:val="SubtleEmphasis"/>
        </w:rPr>
      </w:pPr>
      <w:r w:rsidRPr="00EF33A3">
        <w:rPr>
          <w:rStyle w:val="SubtleEmphasis"/>
        </w:rPr>
        <w:lastRenderedPageBreak/>
        <w:t>Age Pension and total income in each year: deferred products</w:t>
      </w:r>
    </w:p>
    <w:p w:rsidR="00E9584B" w:rsidRPr="00FB5637" w:rsidRDefault="00E9584B" w:rsidP="00E9584B">
      <w:pPr>
        <w:spacing w:before="160" w:after="160"/>
        <w:rPr>
          <w:rFonts w:eastAsia="Calibri" w:cs="Calibri"/>
          <w:noProof/>
        </w:rPr>
      </w:pPr>
      <w:r w:rsidRPr="008612DC">
        <w:rPr>
          <w:rFonts w:eastAsia="Calibri" w:cs="Calibri"/>
          <w:noProof/>
        </w:rPr>
        <w:drawing>
          <wp:inline distT="0" distB="0" distL="0" distR="0" wp14:anchorId="33B6C6EB" wp14:editId="05F9E25E">
            <wp:extent cx="5580000" cy="2520000"/>
            <wp:effectExtent l="0" t="0" r="1905"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9584B" w:rsidRPr="00FB5637" w:rsidRDefault="00E9584B" w:rsidP="00E9584B">
      <w:pPr>
        <w:spacing w:before="160" w:after="160"/>
        <w:rPr>
          <w:rFonts w:eastAsia="Calibri" w:cs="Calibri"/>
          <w:noProof/>
        </w:rPr>
      </w:pPr>
      <w:r w:rsidRPr="008612DC">
        <w:rPr>
          <w:rFonts w:eastAsia="Calibri" w:cs="Calibri"/>
          <w:noProof/>
        </w:rPr>
        <w:drawing>
          <wp:inline distT="0" distB="0" distL="0" distR="0" wp14:anchorId="5E6DDE14" wp14:editId="37ED8C5E">
            <wp:extent cx="5580000" cy="2520000"/>
            <wp:effectExtent l="0" t="0" r="1905"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E44AC" w:rsidRPr="007E44AC" w:rsidRDefault="00E9584B" w:rsidP="007E44AC">
      <w:pPr>
        <w:pStyle w:val="Heading3"/>
        <w:rPr>
          <w:i w:val="0"/>
          <w:iCs/>
        </w:rPr>
      </w:pPr>
      <w:r w:rsidRPr="00EF33A3">
        <w:rPr>
          <w:rStyle w:val="SubtleEmphasis"/>
        </w:rPr>
        <w:t>Total retirement outcomes</w:t>
      </w:r>
      <w:r w:rsidR="007E44AC">
        <w:rPr>
          <w:rStyle w:val="SubtleEmphasis"/>
        </w:rPr>
        <w:br/>
      </w:r>
    </w:p>
    <w:tbl>
      <w:tblPr>
        <w:tblW w:w="10207" w:type="dxa"/>
        <w:tblInd w:w="-289" w:type="dxa"/>
        <w:tblLayout w:type="fixed"/>
        <w:tblLook w:val="04A0" w:firstRow="1" w:lastRow="0" w:firstColumn="1" w:lastColumn="0" w:noHBand="0" w:noVBand="1"/>
      </w:tblPr>
      <w:tblGrid>
        <w:gridCol w:w="2183"/>
        <w:gridCol w:w="1146"/>
        <w:gridCol w:w="1146"/>
        <w:gridCol w:w="1146"/>
        <w:gridCol w:w="1147"/>
        <w:gridCol w:w="1146"/>
        <w:gridCol w:w="1146"/>
        <w:gridCol w:w="1147"/>
      </w:tblGrid>
      <w:tr w:rsidR="000A3EEA" w:rsidRPr="0008508F" w:rsidTr="000A3EEA">
        <w:trPr>
          <w:trHeight w:val="315"/>
        </w:trPr>
        <w:tc>
          <w:tcPr>
            <w:tcW w:w="2183" w:type="dxa"/>
            <w:vMerge w:val="restart"/>
            <w:tcBorders>
              <w:top w:val="single" w:sz="4" w:space="0" w:color="auto"/>
              <w:left w:val="single" w:sz="4" w:space="0" w:color="auto"/>
            </w:tcBorders>
            <w:shd w:val="clear" w:color="000000" w:fill="16365C"/>
            <w:vAlign w:val="center"/>
            <w:hideMark/>
          </w:tcPr>
          <w:p w:rsidR="000A3EEA" w:rsidRPr="0008508F" w:rsidRDefault="000A3EEA" w:rsidP="00E94158">
            <w:pPr>
              <w:spacing w:after="0" w:line="240" w:lineRule="auto"/>
              <w:jc w:val="center"/>
              <w:rPr>
                <w:rFonts w:cs="Arial"/>
                <w:color w:val="FFFFFF"/>
                <w:sz w:val="16"/>
                <w:szCs w:val="16"/>
              </w:rPr>
            </w:pPr>
            <w:r w:rsidRPr="0008508F">
              <w:rPr>
                <w:rFonts w:cs="Arial"/>
                <w:color w:val="FFFFFF"/>
                <w:sz w:val="16"/>
                <w:szCs w:val="16"/>
              </w:rPr>
              <w:t> </w:t>
            </w:r>
          </w:p>
        </w:tc>
        <w:tc>
          <w:tcPr>
            <w:tcW w:w="1146" w:type="dxa"/>
            <w:tcBorders>
              <w:top w:val="single" w:sz="4" w:space="0" w:color="auto"/>
            </w:tcBorders>
            <w:shd w:val="clear" w:color="000000" w:fill="16365C"/>
            <w:vAlign w:val="center"/>
            <w:hideMark/>
          </w:tcPr>
          <w:p w:rsidR="000A3EEA" w:rsidRPr="0008508F" w:rsidRDefault="000A3EEA" w:rsidP="00E94158">
            <w:pPr>
              <w:spacing w:after="0" w:line="240" w:lineRule="auto"/>
              <w:jc w:val="center"/>
              <w:rPr>
                <w:rFonts w:cs="Arial"/>
                <w:color w:val="FFFFFF"/>
                <w:sz w:val="16"/>
                <w:szCs w:val="16"/>
              </w:rPr>
            </w:pPr>
            <w:r w:rsidRPr="0008508F">
              <w:rPr>
                <w:rFonts w:cs="Arial"/>
                <w:color w:val="FFFFFF"/>
                <w:sz w:val="16"/>
                <w:szCs w:val="16"/>
              </w:rPr>
              <w:t> </w:t>
            </w:r>
          </w:p>
        </w:tc>
        <w:tc>
          <w:tcPr>
            <w:tcW w:w="2292" w:type="dxa"/>
            <w:gridSpan w:val="2"/>
            <w:tcBorders>
              <w:top w:val="single" w:sz="4" w:space="0" w:color="auto"/>
            </w:tcBorders>
            <w:shd w:val="clear" w:color="000000" w:fill="16365C"/>
            <w:hideMark/>
          </w:tcPr>
          <w:p w:rsidR="000A3EEA" w:rsidRPr="0008508F" w:rsidRDefault="000A3EEA" w:rsidP="00E94158">
            <w:pPr>
              <w:spacing w:after="0" w:line="240" w:lineRule="auto"/>
              <w:jc w:val="center"/>
              <w:rPr>
                <w:rFonts w:cs="Arial"/>
                <w:b/>
                <w:bCs/>
                <w:color w:val="FFFFFF"/>
                <w:sz w:val="16"/>
                <w:szCs w:val="16"/>
              </w:rPr>
            </w:pPr>
            <w:r w:rsidRPr="0008508F">
              <w:rPr>
                <w:rFonts w:cs="Arial"/>
                <w:b/>
                <w:bCs/>
                <w:color w:val="FFFFFF"/>
                <w:sz w:val="16"/>
                <w:szCs w:val="16"/>
              </w:rPr>
              <w:t>Lifetime Annuity Products</w:t>
            </w:r>
          </w:p>
        </w:tc>
        <w:tc>
          <w:tcPr>
            <w:tcW w:w="2293" w:type="dxa"/>
            <w:gridSpan w:val="2"/>
            <w:tcBorders>
              <w:top w:val="single" w:sz="4" w:space="0" w:color="auto"/>
            </w:tcBorders>
            <w:shd w:val="clear" w:color="000000" w:fill="16365C"/>
            <w:hideMark/>
          </w:tcPr>
          <w:p w:rsidR="000A3EEA" w:rsidRPr="0008508F" w:rsidRDefault="000A3EEA" w:rsidP="00E94158">
            <w:pPr>
              <w:spacing w:after="0" w:line="240" w:lineRule="auto"/>
              <w:jc w:val="center"/>
              <w:rPr>
                <w:rFonts w:cs="Arial"/>
                <w:b/>
                <w:bCs/>
                <w:color w:val="FFFFFF"/>
                <w:sz w:val="16"/>
                <w:szCs w:val="16"/>
              </w:rPr>
            </w:pPr>
            <w:r w:rsidRPr="0008508F">
              <w:rPr>
                <w:rFonts w:cs="Arial"/>
                <w:b/>
                <w:bCs/>
                <w:color w:val="FFFFFF"/>
                <w:sz w:val="16"/>
                <w:szCs w:val="16"/>
              </w:rPr>
              <w:t>Group Self-Annuity Products</w:t>
            </w:r>
          </w:p>
        </w:tc>
        <w:tc>
          <w:tcPr>
            <w:tcW w:w="2293" w:type="dxa"/>
            <w:gridSpan w:val="2"/>
            <w:tcBorders>
              <w:top w:val="single" w:sz="4" w:space="0" w:color="auto"/>
              <w:right w:val="single" w:sz="4" w:space="0" w:color="auto"/>
            </w:tcBorders>
            <w:shd w:val="clear" w:color="000000" w:fill="16365C"/>
            <w:hideMark/>
          </w:tcPr>
          <w:p w:rsidR="000A3EEA" w:rsidRPr="0008508F" w:rsidRDefault="000A3EEA" w:rsidP="00E94158">
            <w:pPr>
              <w:spacing w:after="0" w:line="240" w:lineRule="auto"/>
              <w:jc w:val="center"/>
              <w:rPr>
                <w:rFonts w:cs="Arial"/>
                <w:b/>
                <w:bCs/>
                <w:color w:val="FFFFFF"/>
                <w:sz w:val="16"/>
                <w:szCs w:val="16"/>
              </w:rPr>
            </w:pPr>
            <w:r w:rsidRPr="0008508F">
              <w:rPr>
                <w:rFonts w:cs="Arial"/>
                <w:b/>
                <w:bCs/>
                <w:color w:val="FFFFFF"/>
                <w:sz w:val="16"/>
                <w:szCs w:val="16"/>
              </w:rPr>
              <w:t>Deferred Products</w:t>
            </w:r>
          </w:p>
        </w:tc>
      </w:tr>
      <w:tr w:rsidR="000A3EEA" w:rsidRPr="0008508F" w:rsidTr="000A3EEA">
        <w:trPr>
          <w:trHeight w:val="450"/>
        </w:trPr>
        <w:tc>
          <w:tcPr>
            <w:tcW w:w="2183" w:type="dxa"/>
            <w:vMerge/>
            <w:tcBorders>
              <w:left w:val="single" w:sz="4" w:space="0" w:color="auto"/>
              <w:bottom w:val="single" w:sz="4" w:space="0" w:color="auto"/>
            </w:tcBorders>
            <w:vAlign w:val="center"/>
            <w:hideMark/>
          </w:tcPr>
          <w:p w:rsidR="000A3EEA" w:rsidRPr="0008508F" w:rsidRDefault="000A3EEA" w:rsidP="00E94158">
            <w:pPr>
              <w:spacing w:after="0" w:line="240" w:lineRule="auto"/>
              <w:rPr>
                <w:rFonts w:cs="Arial"/>
                <w:color w:val="FFFFFF"/>
                <w:sz w:val="16"/>
                <w:szCs w:val="16"/>
              </w:rPr>
            </w:pPr>
          </w:p>
        </w:tc>
        <w:tc>
          <w:tcPr>
            <w:tcW w:w="1146" w:type="dxa"/>
            <w:tcBorders>
              <w:bottom w:val="single" w:sz="4" w:space="0" w:color="auto"/>
            </w:tcBorders>
            <w:shd w:val="clear" w:color="000000" w:fill="16365C"/>
            <w:vAlign w:val="center"/>
            <w:hideMark/>
          </w:tcPr>
          <w:p w:rsidR="000A3EEA" w:rsidRPr="0008508F" w:rsidRDefault="000A3EEA" w:rsidP="00E94158">
            <w:pPr>
              <w:spacing w:after="0" w:line="240" w:lineRule="auto"/>
              <w:jc w:val="center"/>
              <w:rPr>
                <w:rFonts w:cs="Arial"/>
                <w:color w:val="FFFFFF"/>
                <w:sz w:val="16"/>
                <w:szCs w:val="16"/>
              </w:rPr>
            </w:pPr>
            <w:r w:rsidRPr="0008508F">
              <w:rPr>
                <w:rFonts w:cs="Arial"/>
                <w:color w:val="FFFFFF"/>
                <w:sz w:val="16"/>
                <w:szCs w:val="16"/>
              </w:rPr>
              <w:t>ABIS (min. draw down)</w:t>
            </w:r>
          </w:p>
        </w:tc>
        <w:tc>
          <w:tcPr>
            <w:tcW w:w="1146" w:type="dxa"/>
            <w:tcBorders>
              <w:bottom w:val="single" w:sz="4" w:space="0" w:color="auto"/>
            </w:tcBorders>
            <w:shd w:val="clear" w:color="000000" w:fill="16365C"/>
            <w:vAlign w:val="center"/>
            <w:hideMark/>
          </w:tcPr>
          <w:p w:rsidR="000A3EEA" w:rsidRPr="0008508F" w:rsidRDefault="000A3EEA" w:rsidP="00E94158">
            <w:pPr>
              <w:spacing w:after="0" w:line="240" w:lineRule="auto"/>
              <w:jc w:val="center"/>
              <w:rPr>
                <w:rFonts w:cs="Arial"/>
                <w:color w:val="FFFFFF"/>
                <w:sz w:val="16"/>
                <w:szCs w:val="16"/>
              </w:rPr>
            </w:pPr>
            <w:r w:rsidRPr="0008508F">
              <w:rPr>
                <w:rFonts w:cs="Arial"/>
                <w:color w:val="FFFFFF"/>
                <w:sz w:val="16"/>
                <w:szCs w:val="16"/>
              </w:rPr>
              <w:t xml:space="preserve">100% LA </w:t>
            </w:r>
          </w:p>
        </w:tc>
        <w:tc>
          <w:tcPr>
            <w:tcW w:w="1146" w:type="dxa"/>
            <w:tcBorders>
              <w:bottom w:val="single" w:sz="4" w:space="0" w:color="auto"/>
            </w:tcBorders>
            <w:shd w:val="clear" w:color="000000" w:fill="16365C"/>
            <w:vAlign w:val="center"/>
            <w:hideMark/>
          </w:tcPr>
          <w:p w:rsidR="000A3EEA" w:rsidRPr="0008508F" w:rsidRDefault="000A3EEA" w:rsidP="00E94158">
            <w:pPr>
              <w:spacing w:after="0" w:line="240" w:lineRule="auto"/>
              <w:jc w:val="center"/>
              <w:rPr>
                <w:rFonts w:cs="Arial"/>
                <w:color w:val="FFFFFF"/>
                <w:sz w:val="16"/>
                <w:szCs w:val="16"/>
              </w:rPr>
            </w:pPr>
            <w:r w:rsidRPr="0008508F">
              <w:rPr>
                <w:rFonts w:cs="Arial"/>
                <w:color w:val="FFFFFF"/>
                <w:sz w:val="16"/>
                <w:szCs w:val="16"/>
              </w:rPr>
              <w:t>30% LA / 70% ABIS</w:t>
            </w:r>
          </w:p>
        </w:tc>
        <w:tc>
          <w:tcPr>
            <w:tcW w:w="1147" w:type="dxa"/>
            <w:tcBorders>
              <w:bottom w:val="single" w:sz="4" w:space="0" w:color="auto"/>
            </w:tcBorders>
            <w:shd w:val="clear" w:color="000000" w:fill="16365C"/>
            <w:vAlign w:val="center"/>
            <w:hideMark/>
          </w:tcPr>
          <w:p w:rsidR="000A3EEA" w:rsidRPr="0008508F" w:rsidRDefault="000A3EEA" w:rsidP="00E94158">
            <w:pPr>
              <w:spacing w:after="0" w:line="240" w:lineRule="auto"/>
              <w:jc w:val="center"/>
              <w:rPr>
                <w:rFonts w:cs="Arial"/>
                <w:color w:val="FFFFFF"/>
                <w:sz w:val="16"/>
                <w:szCs w:val="16"/>
              </w:rPr>
            </w:pPr>
            <w:r w:rsidRPr="0008508F">
              <w:rPr>
                <w:rFonts w:cs="Arial"/>
                <w:color w:val="FFFFFF"/>
                <w:sz w:val="16"/>
                <w:szCs w:val="16"/>
              </w:rPr>
              <w:t>100% GSA</w:t>
            </w:r>
          </w:p>
        </w:tc>
        <w:tc>
          <w:tcPr>
            <w:tcW w:w="1146" w:type="dxa"/>
            <w:tcBorders>
              <w:bottom w:val="single" w:sz="4" w:space="0" w:color="auto"/>
            </w:tcBorders>
            <w:shd w:val="clear" w:color="000000" w:fill="16365C"/>
            <w:vAlign w:val="center"/>
            <w:hideMark/>
          </w:tcPr>
          <w:p w:rsidR="000A3EEA" w:rsidRPr="0008508F" w:rsidRDefault="000A3EEA" w:rsidP="00E94158">
            <w:pPr>
              <w:spacing w:after="0" w:line="240" w:lineRule="auto"/>
              <w:jc w:val="center"/>
              <w:rPr>
                <w:rFonts w:cs="Arial"/>
                <w:color w:val="FFFFFF"/>
                <w:sz w:val="16"/>
                <w:szCs w:val="16"/>
              </w:rPr>
            </w:pPr>
            <w:r w:rsidRPr="0008508F">
              <w:rPr>
                <w:rFonts w:cs="Arial"/>
                <w:color w:val="FFFFFF"/>
                <w:sz w:val="16"/>
                <w:szCs w:val="16"/>
              </w:rPr>
              <w:t>50% GSA / 50% ABIS</w:t>
            </w:r>
          </w:p>
        </w:tc>
        <w:tc>
          <w:tcPr>
            <w:tcW w:w="1146" w:type="dxa"/>
            <w:tcBorders>
              <w:bottom w:val="single" w:sz="4" w:space="0" w:color="auto"/>
            </w:tcBorders>
            <w:shd w:val="clear" w:color="000000" w:fill="16365C"/>
            <w:vAlign w:val="center"/>
            <w:hideMark/>
          </w:tcPr>
          <w:p w:rsidR="000A3EEA" w:rsidRPr="0008508F" w:rsidRDefault="000A3EEA" w:rsidP="00E94158">
            <w:pPr>
              <w:spacing w:after="0" w:line="240" w:lineRule="auto"/>
              <w:jc w:val="center"/>
              <w:rPr>
                <w:rFonts w:cs="Arial"/>
                <w:color w:val="FFFFFF"/>
                <w:sz w:val="16"/>
                <w:szCs w:val="16"/>
              </w:rPr>
            </w:pPr>
            <w:r w:rsidRPr="0008508F">
              <w:rPr>
                <w:rFonts w:cs="Arial"/>
                <w:color w:val="FFFFFF"/>
                <w:sz w:val="16"/>
                <w:szCs w:val="16"/>
              </w:rPr>
              <w:t>30% DLA / 70% ABIS</w:t>
            </w:r>
          </w:p>
        </w:tc>
        <w:tc>
          <w:tcPr>
            <w:tcW w:w="1147" w:type="dxa"/>
            <w:tcBorders>
              <w:bottom w:val="single" w:sz="4" w:space="0" w:color="auto"/>
              <w:right w:val="single" w:sz="4" w:space="0" w:color="auto"/>
            </w:tcBorders>
            <w:shd w:val="clear" w:color="000000" w:fill="16365C"/>
            <w:vAlign w:val="center"/>
            <w:hideMark/>
          </w:tcPr>
          <w:p w:rsidR="000A3EEA" w:rsidRPr="0008508F" w:rsidRDefault="000A3EEA" w:rsidP="00E94158">
            <w:pPr>
              <w:spacing w:after="0" w:line="240" w:lineRule="auto"/>
              <w:jc w:val="center"/>
              <w:rPr>
                <w:rFonts w:cs="Arial"/>
                <w:color w:val="FFFFFF"/>
                <w:sz w:val="16"/>
                <w:szCs w:val="16"/>
              </w:rPr>
            </w:pPr>
            <w:r w:rsidRPr="0008508F">
              <w:rPr>
                <w:rFonts w:cs="Arial"/>
                <w:color w:val="FFFFFF"/>
                <w:sz w:val="16"/>
                <w:szCs w:val="16"/>
              </w:rPr>
              <w:t>20% DGSA / 80% ABIS</w:t>
            </w:r>
          </w:p>
        </w:tc>
      </w:tr>
      <w:tr w:rsidR="000A3EEA" w:rsidRPr="0008508F" w:rsidTr="000A3EEA">
        <w:trPr>
          <w:trHeight w:val="340"/>
        </w:trPr>
        <w:tc>
          <w:tcPr>
            <w:tcW w:w="2183" w:type="dxa"/>
            <w:tcBorders>
              <w:top w:val="nil"/>
              <w:left w:val="single" w:sz="4" w:space="0" w:color="auto"/>
              <w:bottom w:val="single" w:sz="4" w:space="0" w:color="auto"/>
              <w:right w:val="single" w:sz="4" w:space="0" w:color="auto"/>
            </w:tcBorders>
            <w:shd w:val="clear" w:color="auto" w:fill="auto"/>
            <w:noWrap/>
            <w:vAlign w:val="center"/>
            <w:hideMark/>
          </w:tcPr>
          <w:p w:rsidR="000A3EEA" w:rsidRPr="0008508F" w:rsidRDefault="000A3EEA" w:rsidP="000A3EEA">
            <w:pPr>
              <w:spacing w:before="0" w:after="0" w:line="0" w:lineRule="atLeast"/>
              <w:rPr>
                <w:rFonts w:cs="Arial"/>
                <w:color w:val="000000"/>
                <w:sz w:val="16"/>
                <w:szCs w:val="16"/>
              </w:rPr>
            </w:pPr>
            <w:r w:rsidRPr="0008508F">
              <w:rPr>
                <w:rFonts w:cs="Arial"/>
                <w:color w:val="000000"/>
                <w:sz w:val="16"/>
                <w:szCs w:val="16"/>
              </w:rPr>
              <w:t>Age Pension</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180,311</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266,521</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209,181</w:t>
            </w:r>
          </w:p>
        </w:tc>
        <w:tc>
          <w:tcPr>
            <w:tcW w:w="1147"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249,892</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226,884</w:t>
            </w:r>
          </w:p>
        </w:tc>
        <w:tc>
          <w:tcPr>
            <w:tcW w:w="1146" w:type="dxa"/>
            <w:tcBorders>
              <w:top w:val="nil"/>
              <w:left w:val="nil"/>
              <w:bottom w:val="single" w:sz="4" w:space="0" w:color="auto"/>
              <w:right w:val="single" w:sz="4" w:space="0" w:color="auto"/>
            </w:tcBorders>
            <w:shd w:val="clear" w:color="auto" w:fill="auto"/>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223,923</w:t>
            </w:r>
          </w:p>
        </w:tc>
        <w:tc>
          <w:tcPr>
            <w:tcW w:w="1147"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231,991</w:t>
            </w:r>
          </w:p>
        </w:tc>
      </w:tr>
      <w:tr w:rsidR="000A3EEA" w:rsidRPr="0008508F" w:rsidTr="000A3EEA">
        <w:trPr>
          <w:trHeight w:val="340"/>
        </w:trPr>
        <w:tc>
          <w:tcPr>
            <w:tcW w:w="2183" w:type="dxa"/>
            <w:tcBorders>
              <w:top w:val="nil"/>
              <w:left w:val="single" w:sz="4" w:space="0" w:color="auto"/>
              <w:bottom w:val="single" w:sz="4" w:space="0" w:color="auto"/>
              <w:right w:val="single" w:sz="4" w:space="0" w:color="auto"/>
            </w:tcBorders>
            <w:shd w:val="clear" w:color="auto" w:fill="auto"/>
            <w:noWrap/>
            <w:vAlign w:val="center"/>
            <w:hideMark/>
          </w:tcPr>
          <w:p w:rsidR="000A3EEA" w:rsidRPr="0008508F" w:rsidRDefault="000A3EEA" w:rsidP="000A3EEA">
            <w:pPr>
              <w:spacing w:before="0" w:after="0" w:line="0" w:lineRule="atLeast"/>
              <w:rPr>
                <w:rFonts w:cs="Arial"/>
                <w:color w:val="000000"/>
                <w:sz w:val="16"/>
                <w:szCs w:val="16"/>
              </w:rPr>
            </w:pPr>
            <w:r w:rsidRPr="0008508F">
              <w:rPr>
                <w:rFonts w:cs="Arial"/>
                <w:color w:val="000000"/>
                <w:sz w:val="16"/>
                <w:szCs w:val="16"/>
              </w:rPr>
              <w:t>Product Income</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420,800</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477,115</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437,694</w:t>
            </w:r>
          </w:p>
        </w:tc>
        <w:tc>
          <w:tcPr>
            <w:tcW w:w="1147"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549,906</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485,353</w:t>
            </w:r>
          </w:p>
        </w:tc>
        <w:tc>
          <w:tcPr>
            <w:tcW w:w="1146" w:type="dxa"/>
            <w:tcBorders>
              <w:top w:val="nil"/>
              <w:left w:val="nil"/>
              <w:bottom w:val="single" w:sz="4" w:space="0" w:color="auto"/>
              <w:right w:val="single" w:sz="4" w:space="0" w:color="auto"/>
            </w:tcBorders>
            <w:shd w:val="clear" w:color="auto" w:fill="auto"/>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485,287</w:t>
            </w:r>
          </w:p>
        </w:tc>
        <w:tc>
          <w:tcPr>
            <w:tcW w:w="1147"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491,097</w:t>
            </w:r>
          </w:p>
        </w:tc>
      </w:tr>
      <w:tr w:rsidR="000A3EEA" w:rsidRPr="0008508F" w:rsidTr="000A3EEA">
        <w:trPr>
          <w:trHeight w:val="340"/>
        </w:trPr>
        <w:tc>
          <w:tcPr>
            <w:tcW w:w="2183" w:type="dxa"/>
            <w:tcBorders>
              <w:top w:val="nil"/>
              <w:left w:val="single" w:sz="4" w:space="0" w:color="auto"/>
              <w:bottom w:val="single" w:sz="4" w:space="0" w:color="auto"/>
              <w:right w:val="single" w:sz="4" w:space="0" w:color="auto"/>
            </w:tcBorders>
            <w:shd w:val="clear" w:color="000000" w:fill="D9D9D9"/>
            <w:noWrap/>
            <w:vAlign w:val="center"/>
            <w:hideMark/>
          </w:tcPr>
          <w:p w:rsidR="000A3EEA" w:rsidRPr="0008508F" w:rsidRDefault="000A3EEA" w:rsidP="000A3EEA">
            <w:pPr>
              <w:spacing w:before="0" w:after="0" w:line="0" w:lineRule="atLeast"/>
              <w:rPr>
                <w:rFonts w:cs="Arial"/>
                <w:b/>
                <w:bCs/>
                <w:color w:val="000000"/>
                <w:sz w:val="16"/>
                <w:szCs w:val="16"/>
              </w:rPr>
            </w:pPr>
            <w:r w:rsidRPr="0008508F">
              <w:rPr>
                <w:rFonts w:cs="Arial"/>
                <w:b/>
                <w:bCs/>
                <w:color w:val="000000"/>
                <w:sz w:val="16"/>
                <w:szCs w:val="16"/>
              </w:rPr>
              <w:t>Total Income</w:t>
            </w:r>
          </w:p>
        </w:tc>
        <w:tc>
          <w:tcPr>
            <w:tcW w:w="1146" w:type="dxa"/>
            <w:tcBorders>
              <w:top w:val="nil"/>
              <w:left w:val="nil"/>
              <w:bottom w:val="single" w:sz="4" w:space="0" w:color="auto"/>
              <w:right w:val="single" w:sz="4" w:space="0" w:color="auto"/>
            </w:tcBorders>
            <w:shd w:val="clear" w:color="000000" w:fill="D9D9D9"/>
            <w:noWrap/>
            <w:vAlign w:val="center"/>
          </w:tcPr>
          <w:p w:rsidR="000A3EEA" w:rsidRDefault="000A3EEA" w:rsidP="000A3EEA">
            <w:pPr>
              <w:spacing w:before="0" w:after="0" w:line="0" w:lineRule="atLeast"/>
              <w:jc w:val="right"/>
              <w:rPr>
                <w:rFonts w:cs="Arial"/>
                <w:b/>
                <w:bCs/>
                <w:color w:val="000000"/>
                <w:sz w:val="16"/>
                <w:szCs w:val="16"/>
              </w:rPr>
            </w:pPr>
            <w:r>
              <w:rPr>
                <w:rFonts w:cs="Arial"/>
                <w:b/>
                <w:bCs/>
                <w:color w:val="000000"/>
                <w:sz w:val="16"/>
                <w:szCs w:val="16"/>
              </w:rPr>
              <w:t>601,111</w:t>
            </w:r>
          </w:p>
        </w:tc>
        <w:tc>
          <w:tcPr>
            <w:tcW w:w="1146" w:type="dxa"/>
            <w:tcBorders>
              <w:top w:val="nil"/>
              <w:left w:val="nil"/>
              <w:bottom w:val="single" w:sz="4" w:space="0" w:color="auto"/>
              <w:right w:val="single" w:sz="4" w:space="0" w:color="auto"/>
            </w:tcBorders>
            <w:shd w:val="clear" w:color="000000" w:fill="D9D9D9"/>
            <w:noWrap/>
            <w:vAlign w:val="center"/>
          </w:tcPr>
          <w:p w:rsidR="000A3EEA" w:rsidRDefault="000A3EEA" w:rsidP="000A3EEA">
            <w:pPr>
              <w:spacing w:before="0" w:after="0" w:line="0" w:lineRule="atLeast"/>
              <w:jc w:val="right"/>
              <w:rPr>
                <w:rFonts w:cs="Arial"/>
                <w:b/>
                <w:bCs/>
                <w:color w:val="000000"/>
                <w:sz w:val="16"/>
                <w:szCs w:val="16"/>
              </w:rPr>
            </w:pPr>
            <w:r>
              <w:rPr>
                <w:rFonts w:cs="Arial"/>
                <w:b/>
                <w:bCs/>
                <w:color w:val="000000"/>
                <w:sz w:val="16"/>
                <w:szCs w:val="16"/>
              </w:rPr>
              <w:t>743,635</w:t>
            </w:r>
          </w:p>
        </w:tc>
        <w:tc>
          <w:tcPr>
            <w:tcW w:w="1146" w:type="dxa"/>
            <w:tcBorders>
              <w:top w:val="nil"/>
              <w:left w:val="nil"/>
              <w:bottom w:val="single" w:sz="4" w:space="0" w:color="auto"/>
              <w:right w:val="single" w:sz="4" w:space="0" w:color="auto"/>
            </w:tcBorders>
            <w:shd w:val="clear" w:color="000000" w:fill="D9D9D9"/>
            <w:noWrap/>
            <w:vAlign w:val="center"/>
          </w:tcPr>
          <w:p w:rsidR="000A3EEA" w:rsidRDefault="000A3EEA" w:rsidP="000A3EEA">
            <w:pPr>
              <w:spacing w:before="0" w:after="0" w:line="0" w:lineRule="atLeast"/>
              <w:jc w:val="right"/>
              <w:rPr>
                <w:rFonts w:cs="Arial"/>
                <w:b/>
                <w:bCs/>
                <w:color w:val="000000"/>
                <w:sz w:val="16"/>
                <w:szCs w:val="16"/>
              </w:rPr>
            </w:pPr>
            <w:r>
              <w:rPr>
                <w:rFonts w:cs="Arial"/>
                <w:b/>
                <w:bCs/>
                <w:color w:val="000000"/>
                <w:sz w:val="16"/>
                <w:szCs w:val="16"/>
              </w:rPr>
              <w:t>646,875</w:t>
            </w:r>
          </w:p>
        </w:tc>
        <w:tc>
          <w:tcPr>
            <w:tcW w:w="1147" w:type="dxa"/>
            <w:tcBorders>
              <w:top w:val="nil"/>
              <w:left w:val="nil"/>
              <w:bottom w:val="single" w:sz="4" w:space="0" w:color="auto"/>
              <w:right w:val="single" w:sz="4" w:space="0" w:color="auto"/>
            </w:tcBorders>
            <w:shd w:val="clear" w:color="000000" w:fill="D9D9D9"/>
            <w:noWrap/>
            <w:vAlign w:val="center"/>
          </w:tcPr>
          <w:p w:rsidR="000A3EEA" w:rsidRDefault="000A3EEA" w:rsidP="000A3EEA">
            <w:pPr>
              <w:spacing w:before="0" w:after="0" w:line="0" w:lineRule="atLeast"/>
              <w:jc w:val="right"/>
              <w:rPr>
                <w:rFonts w:cs="Arial"/>
                <w:b/>
                <w:bCs/>
                <w:color w:val="000000"/>
                <w:sz w:val="16"/>
                <w:szCs w:val="16"/>
              </w:rPr>
            </w:pPr>
            <w:r>
              <w:rPr>
                <w:rFonts w:cs="Arial"/>
                <w:b/>
                <w:bCs/>
                <w:color w:val="000000"/>
                <w:sz w:val="16"/>
                <w:szCs w:val="16"/>
              </w:rPr>
              <w:t>799,798</w:t>
            </w:r>
          </w:p>
        </w:tc>
        <w:tc>
          <w:tcPr>
            <w:tcW w:w="1146" w:type="dxa"/>
            <w:tcBorders>
              <w:top w:val="nil"/>
              <w:left w:val="nil"/>
              <w:bottom w:val="single" w:sz="4" w:space="0" w:color="auto"/>
              <w:right w:val="single" w:sz="4" w:space="0" w:color="auto"/>
            </w:tcBorders>
            <w:shd w:val="clear" w:color="000000" w:fill="D9D9D9"/>
            <w:noWrap/>
            <w:vAlign w:val="center"/>
          </w:tcPr>
          <w:p w:rsidR="000A3EEA" w:rsidRDefault="000A3EEA" w:rsidP="000A3EEA">
            <w:pPr>
              <w:spacing w:before="0" w:after="0" w:line="0" w:lineRule="atLeast"/>
              <w:jc w:val="right"/>
              <w:rPr>
                <w:rFonts w:cs="Arial"/>
                <w:b/>
                <w:bCs/>
                <w:color w:val="000000"/>
                <w:sz w:val="16"/>
                <w:szCs w:val="16"/>
              </w:rPr>
            </w:pPr>
            <w:r>
              <w:rPr>
                <w:rFonts w:cs="Arial"/>
                <w:b/>
                <w:bCs/>
                <w:color w:val="000000"/>
                <w:sz w:val="16"/>
                <w:szCs w:val="16"/>
              </w:rPr>
              <w:t>712,237</w:t>
            </w:r>
          </w:p>
        </w:tc>
        <w:tc>
          <w:tcPr>
            <w:tcW w:w="1146" w:type="dxa"/>
            <w:tcBorders>
              <w:top w:val="nil"/>
              <w:left w:val="nil"/>
              <w:bottom w:val="single" w:sz="4" w:space="0" w:color="auto"/>
              <w:right w:val="single" w:sz="4" w:space="0" w:color="auto"/>
            </w:tcBorders>
            <w:shd w:val="clear" w:color="000000" w:fill="D9D9D9"/>
            <w:vAlign w:val="center"/>
          </w:tcPr>
          <w:p w:rsidR="000A3EEA" w:rsidRDefault="000A3EEA" w:rsidP="000A3EEA">
            <w:pPr>
              <w:spacing w:before="0" w:after="0" w:line="0" w:lineRule="atLeast"/>
              <w:jc w:val="right"/>
              <w:rPr>
                <w:rFonts w:cs="Arial"/>
                <w:b/>
                <w:bCs/>
                <w:color w:val="000000"/>
                <w:sz w:val="16"/>
                <w:szCs w:val="16"/>
              </w:rPr>
            </w:pPr>
            <w:r>
              <w:rPr>
                <w:rFonts w:cs="Arial"/>
                <w:b/>
                <w:bCs/>
                <w:color w:val="000000"/>
                <w:sz w:val="16"/>
                <w:szCs w:val="16"/>
              </w:rPr>
              <w:t>709,210</w:t>
            </w:r>
          </w:p>
        </w:tc>
        <w:tc>
          <w:tcPr>
            <w:tcW w:w="1147" w:type="dxa"/>
            <w:tcBorders>
              <w:top w:val="nil"/>
              <w:left w:val="nil"/>
              <w:bottom w:val="single" w:sz="4" w:space="0" w:color="auto"/>
              <w:right w:val="single" w:sz="4" w:space="0" w:color="auto"/>
            </w:tcBorders>
            <w:shd w:val="clear" w:color="000000" w:fill="D9D9D9"/>
            <w:noWrap/>
            <w:vAlign w:val="center"/>
          </w:tcPr>
          <w:p w:rsidR="000A3EEA" w:rsidRDefault="000A3EEA" w:rsidP="000A3EEA">
            <w:pPr>
              <w:spacing w:before="0" w:after="0" w:line="0" w:lineRule="atLeast"/>
              <w:jc w:val="right"/>
              <w:rPr>
                <w:rFonts w:cs="Arial"/>
                <w:b/>
                <w:bCs/>
                <w:color w:val="000000"/>
                <w:sz w:val="16"/>
                <w:szCs w:val="16"/>
              </w:rPr>
            </w:pPr>
            <w:r>
              <w:rPr>
                <w:rFonts w:cs="Arial"/>
                <w:b/>
                <w:bCs/>
                <w:color w:val="000000"/>
                <w:sz w:val="16"/>
                <w:szCs w:val="16"/>
              </w:rPr>
              <w:t>723,088</w:t>
            </w:r>
          </w:p>
        </w:tc>
      </w:tr>
      <w:tr w:rsidR="000A3EEA" w:rsidRPr="0008508F" w:rsidTr="000A3EEA">
        <w:trPr>
          <w:trHeight w:val="340"/>
        </w:trPr>
        <w:tc>
          <w:tcPr>
            <w:tcW w:w="2183" w:type="dxa"/>
            <w:tcBorders>
              <w:top w:val="nil"/>
              <w:left w:val="single" w:sz="4" w:space="0" w:color="auto"/>
              <w:bottom w:val="single" w:sz="4" w:space="0" w:color="auto"/>
              <w:right w:val="single" w:sz="4" w:space="0" w:color="auto"/>
            </w:tcBorders>
            <w:shd w:val="clear" w:color="auto" w:fill="auto"/>
            <w:noWrap/>
            <w:vAlign w:val="center"/>
            <w:hideMark/>
          </w:tcPr>
          <w:p w:rsidR="000A3EEA" w:rsidRPr="0008508F" w:rsidRDefault="000A3EEA" w:rsidP="000A3EEA">
            <w:pPr>
              <w:spacing w:before="0" w:after="0" w:line="0" w:lineRule="atLeast"/>
              <w:rPr>
                <w:rFonts w:cs="Arial"/>
                <w:color w:val="000000"/>
                <w:sz w:val="16"/>
                <w:szCs w:val="16"/>
              </w:rPr>
            </w:pPr>
            <w:r w:rsidRPr="0008508F">
              <w:rPr>
                <w:rFonts w:cs="Arial"/>
                <w:color w:val="000000"/>
                <w:sz w:val="16"/>
                <w:szCs w:val="16"/>
              </w:rPr>
              <w:t>Death Benefit / Bequest</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125,858</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39,915</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100,075</w:t>
            </w:r>
          </w:p>
        </w:tc>
        <w:tc>
          <w:tcPr>
            <w:tcW w:w="1147"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0</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62,929</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51,565</w:t>
            </w:r>
          </w:p>
        </w:tc>
        <w:tc>
          <w:tcPr>
            <w:tcW w:w="1147"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45,246</w:t>
            </w:r>
          </w:p>
        </w:tc>
      </w:tr>
      <w:tr w:rsidR="000A3EEA" w:rsidRPr="0008508F" w:rsidTr="000A3EEA">
        <w:trPr>
          <w:trHeight w:val="340"/>
        </w:trPr>
        <w:tc>
          <w:tcPr>
            <w:tcW w:w="2183" w:type="dxa"/>
            <w:tcBorders>
              <w:top w:val="nil"/>
              <w:left w:val="single" w:sz="4" w:space="0" w:color="auto"/>
              <w:bottom w:val="single" w:sz="4" w:space="0" w:color="auto"/>
              <w:right w:val="single" w:sz="4" w:space="0" w:color="auto"/>
            </w:tcBorders>
            <w:shd w:val="clear" w:color="auto" w:fill="auto"/>
            <w:noWrap/>
            <w:vAlign w:val="center"/>
            <w:hideMark/>
          </w:tcPr>
          <w:p w:rsidR="000A3EEA" w:rsidRPr="0008508F" w:rsidRDefault="000A3EEA" w:rsidP="000A3EEA">
            <w:pPr>
              <w:spacing w:before="0" w:after="0" w:line="0" w:lineRule="atLeast"/>
              <w:rPr>
                <w:rFonts w:cs="Arial"/>
                <w:color w:val="000000"/>
                <w:sz w:val="16"/>
                <w:szCs w:val="16"/>
              </w:rPr>
            </w:pPr>
            <w:r w:rsidRPr="0008508F">
              <w:rPr>
                <w:rFonts w:cs="Arial"/>
                <w:color w:val="000000"/>
                <w:sz w:val="16"/>
                <w:szCs w:val="16"/>
              </w:rPr>
              <w:t>Total (including bequest)</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726,969</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783,550</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746,950</w:t>
            </w:r>
          </w:p>
        </w:tc>
        <w:tc>
          <w:tcPr>
            <w:tcW w:w="1147"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799,798</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775,166</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760,775</w:t>
            </w:r>
          </w:p>
        </w:tc>
        <w:tc>
          <w:tcPr>
            <w:tcW w:w="1147"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768,334</w:t>
            </w:r>
          </w:p>
        </w:tc>
      </w:tr>
    </w:tbl>
    <w:p w:rsidR="006C2421" w:rsidRDefault="006C2421" w:rsidP="006C2421">
      <w:r>
        <w:br w:type="page"/>
      </w:r>
    </w:p>
    <w:p w:rsidR="006C2421" w:rsidRDefault="006C2421" w:rsidP="006C2421">
      <w:pPr>
        <w:pStyle w:val="Heading3"/>
        <w:rPr>
          <w:rStyle w:val="SubtleEmphasis"/>
        </w:rPr>
      </w:pPr>
      <w:r>
        <w:rPr>
          <w:rStyle w:val="SubtleEmphasis"/>
        </w:rPr>
        <w:lastRenderedPageBreak/>
        <w:t>Difference in Age Pension and total income when 30 per cent is invested in a lifetime annuity, compared to if all funds were invested in an ABIS</w:t>
      </w:r>
    </w:p>
    <w:p w:rsidR="006C2421" w:rsidRPr="000A3EEA" w:rsidRDefault="00D41953" w:rsidP="006C2421">
      <w:pPr>
        <w:pStyle w:val="Heading3"/>
        <w:rPr>
          <w:rStyle w:val="SubtleEmphasis"/>
        </w:rPr>
      </w:pPr>
      <w:r>
        <w:rPr>
          <w:noProof/>
        </w:rPr>
        <w:drawing>
          <wp:inline distT="0" distB="0" distL="0" distR="0" wp14:anchorId="1623F17D" wp14:editId="623B2B4F">
            <wp:extent cx="5939790" cy="3240000"/>
            <wp:effectExtent l="0" t="0" r="381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9584B" w:rsidRPr="0017482E" w:rsidRDefault="00E9584B" w:rsidP="00B16F45">
      <w:pPr>
        <w:pStyle w:val="Heading2"/>
        <w:rPr>
          <w:b/>
        </w:rPr>
      </w:pPr>
      <w:r>
        <w:rPr>
          <w:b/>
        </w:rPr>
        <w:br w:type="page"/>
      </w:r>
      <w:r w:rsidRPr="002D7E2B">
        <w:lastRenderedPageBreak/>
        <w:t>Outcomes for a couple homeowner with $400,000 in superannuation and no other assessable assets</w:t>
      </w:r>
    </w:p>
    <w:p w:rsidR="00E9584B" w:rsidRPr="00EF33A3" w:rsidRDefault="00E9584B" w:rsidP="00EF33A3">
      <w:pPr>
        <w:pStyle w:val="Heading3"/>
        <w:rPr>
          <w:rStyle w:val="SubtleEmphasis"/>
        </w:rPr>
      </w:pPr>
      <w:r w:rsidRPr="00EF33A3">
        <w:rPr>
          <w:rStyle w:val="SubtleEmphasis"/>
        </w:rPr>
        <w:t>Age Pension and total income in each year: immediate lifetime products</w:t>
      </w:r>
    </w:p>
    <w:p w:rsidR="00E9584B" w:rsidRPr="00FB5637" w:rsidRDefault="00E9584B" w:rsidP="00E9584B">
      <w:pPr>
        <w:spacing w:before="160" w:after="160"/>
        <w:rPr>
          <w:rFonts w:eastAsia="Calibri" w:cs="Calibri"/>
          <w:noProof/>
        </w:rPr>
      </w:pPr>
      <w:r w:rsidRPr="008612DC">
        <w:rPr>
          <w:rFonts w:eastAsia="Calibri" w:cs="Calibri"/>
          <w:noProof/>
        </w:rPr>
        <w:drawing>
          <wp:inline distT="0" distB="0" distL="0" distR="0" wp14:anchorId="2F2EC997" wp14:editId="30F87EB9">
            <wp:extent cx="5579745" cy="2519680"/>
            <wp:effectExtent l="0" t="0" r="1905"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9584B" w:rsidRPr="00FB5637" w:rsidRDefault="00E9584B" w:rsidP="00E9584B">
      <w:pPr>
        <w:spacing w:before="160" w:after="160"/>
        <w:rPr>
          <w:rFonts w:eastAsia="Calibri" w:cs="Calibri"/>
          <w:noProof/>
        </w:rPr>
      </w:pPr>
      <w:r w:rsidRPr="00FB5637">
        <w:rPr>
          <w:rFonts w:eastAsia="Calibri" w:cs="Calibri"/>
          <w:noProof/>
        </w:rPr>
        <w:drawing>
          <wp:inline distT="0" distB="0" distL="0" distR="0" wp14:anchorId="48224304" wp14:editId="6571D90D">
            <wp:extent cx="5579745" cy="2519680"/>
            <wp:effectExtent l="0" t="0" r="1905"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9584B" w:rsidRDefault="00E9584B" w:rsidP="00E9584B">
      <w:pPr>
        <w:spacing w:before="0" w:after="200" w:line="276" w:lineRule="auto"/>
        <w:rPr>
          <w:rFonts w:cstheme="minorHAnsi"/>
          <w:b/>
        </w:rPr>
      </w:pPr>
      <w:r>
        <w:rPr>
          <w:b/>
        </w:rPr>
        <w:br w:type="page"/>
      </w:r>
    </w:p>
    <w:p w:rsidR="00E9584B" w:rsidRPr="00EF33A3" w:rsidRDefault="00E9584B" w:rsidP="00EF33A3">
      <w:pPr>
        <w:pStyle w:val="Heading3"/>
        <w:rPr>
          <w:rStyle w:val="SubtleEmphasis"/>
        </w:rPr>
      </w:pPr>
      <w:r w:rsidRPr="00EF33A3">
        <w:rPr>
          <w:rStyle w:val="SubtleEmphasis"/>
        </w:rPr>
        <w:lastRenderedPageBreak/>
        <w:t>Age Pension and total income in each year: deferred products</w:t>
      </w:r>
    </w:p>
    <w:p w:rsidR="00E9584B" w:rsidRPr="00FB5637" w:rsidRDefault="00E9584B" w:rsidP="00E9584B">
      <w:pPr>
        <w:spacing w:before="160" w:after="160"/>
        <w:rPr>
          <w:rFonts w:eastAsia="Calibri" w:cs="Calibri"/>
          <w:noProof/>
        </w:rPr>
      </w:pPr>
      <w:r w:rsidRPr="008612DC">
        <w:rPr>
          <w:rFonts w:eastAsia="Calibri" w:cs="Calibri"/>
          <w:noProof/>
        </w:rPr>
        <w:drawing>
          <wp:inline distT="0" distB="0" distL="0" distR="0" wp14:anchorId="5BA0B770" wp14:editId="3FAA3D39">
            <wp:extent cx="5579745" cy="2519680"/>
            <wp:effectExtent l="0" t="0" r="1905"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9584B" w:rsidRPr="00FB5637" w:rsidRDefault="00E9584B" w:rsidP="00E9584B">
      <w:pPr>
        <w:spacing w:before="160" w:after="160"/>
        <w:rPr>
          <w:rFonts w:eastAsia="Calibri" w:cs="Calibri"/>
          <w:noProof/>
        </w:rPr>
      </w:pPr>
      <w:r w:rsidRPr="00FB5637">
        <w:rPr>
          <w:rFonts w:eastAsia="Calibri" w:cs="Calibri"/>
          <w:noProof/>
        </w:rPr>
        <w:drawing>
          <wp:inline distT="0" distB="0" distL="0" distR="0" wp14:anchorId="00FB7F04" wp14:editId="4B445E9F">
            <wp:extent cx="5579745" cy="2519680"/>
            <wp:effectExtent l="0" t="0" r="1905"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9584B" w:rsidRPr="00EF33A3" w:rsidRDefault="00E9584B" w:rsidP="00EF33A3">
      <w:pPr>
        <w:pStyle w:val="Heading3"/>
        <w:rPr>
          <w:i w:val="0"/>
          <w:iCs/>
        </w:rPr>
      </w:pPr>
      <w:r w:rsidRPr="00EF33A3">
        <w:rPr>
          <w:rStyle w:val="SubtleEmphasis"/>
        </w:rPr>
        <w:t>Total retirement outcomes</w:t>
      </w:r>
    </w:p>
    <w:tbl>
      <w:tblPr>
        <w:tblW w:w="10207" w:type="dxa"/>
        <w:tblInd w:w="-289" w:type="dxa"/>
        <w:tblLayout w:type="fixed"/>
        <w:tblLook w:val="04A0" w:firstRow="1" w:lastRow="0" w:firstColumn="1" w:lastColumn="0" w:noHBand="0" w:noVBand="1"/>
      </w:tblPr>
      <w:tblGrid>
        <w:gridCol w:w="2183"/>
        <w:gridCol w:w="1146"/>
        <w:gridCol w:w="1146"/>
        <w:gridCol w:w="1146"/>
        <w:gridCol w:w="1147"/>
        <w:gridCol w:w="1146"/>
        <w:gridCol w:w="1146"/>
        <w:gridCol w:w="1147"/>
      </w:tblGrid>
      <w:tr w:rsidR="000A3EEA" w:rsidRPr="0008508F" w:rsidTr="000A3EEA">
        <w:trPr>
          <w:trHeight w:val="315"/>
        </w:trPr>
        <w:tc>
          <w:tcPr>
            <w:tcW w:w="2183" w:type="dxa"/>
            <w:vMerge w:val="restart"/>
            <w:tcBorders>
              <w:top w:val="single" w:sz="4" w:space="0" w:color="auto"/>
              <w:left w:val="single" w:sz="4" w:space="0" w:color="auto"/>
            </w:tcBorders>
            <w:shd w:val="clear" w:color="000000" w:fill="16365C"/>
            <w:vAlign w:val="center"/>
            <w:hideMark/>
          </w:tcPr>
          <w:p w:rsidR="000A3EEA" w:rsidRPr="0008508F" w:rsidRDefault="000A3EEA" w:rsidP="000A3EEA">
            <w:pPr>
              <w:spacing w:before="0" w:after="0" w:line="240" w:lineRule="auto"/>
              <w:rPr>
                <w:rFonts w:cs="Arial"/>
                <w:color w:val="FFFFFF"/>
                <w:sz w:val="16"/>
                <w:szCs w:val="16"/>
              </w:rPr>
            </w:pPr>
            <w:r w:rsidRPr="0008508F">
              <w:rPr>
                <w:rFonts w:cs="Arial"/>
                <w:color w:val="FFFFFF"/>
                <w:sz w:val="16"/>
                <w:szCs w:val="16"/>
              </w:rPr>
              <w:t> </w:t>
            </w:r>
          </w:p>
        </w:tc>
        <w:tc>
          <w:tcPr>
            <w:tcW w:w="1146" w:type="dxa"/>
            <w:tcBorders>
              <w:top w:val="single" w:sz="4" w:space="0" w:color="auto"/>
            </w:tcBorders>
            <w:shd w:val="clear" w:color="000000" w:fill="16365C"/>
            <w:vAlign w:val="center"/>
            <w:hideMark/>
          </w:tcPr>
          <w:p w:rsidR="000A3EEA" w:rsidRPr="0008508F" w:rsidRDefault="000A3EEA" w:rsidP="000A3EEA">
            <w:pPr>
              <w:spacing w:before="0" w:after="0" w:line="240" w:lineRule="auto"/>
              <w:jc w:val="center"/>
              <w:rPr>
                <w:rFonts w:cs="Arial"/>
                <w:color w:val="FFFFFF"/>
                <w:sz w:val="16"/>
                <w:szCs w:val="16"/>
              </w:rPr>
            </w:pPr>
            <w:r w:rsidRPr="0008508F">
              <w:rPr>
                <w:rFonts w:cs="Arial"/>
                <w:color w:val="FFFFFF"/>
                <w:sz w:val="16"/>
                <w:szCs w:val="16"/>
              </w:rPr>
              <w:t> </w:t>
            </w:r>
          </w:p>
        </w:tc>
        <w:tc>
          <w:tcPr>
            <w:tcW w:w="2292" w:type="dxa"/>
            <w:gridSpan w:val="2"/>
            <w:tcBorders>
              <w:top w:val="single" w:sz="4" w:space="0" w:color="auto"/>
            </w:tcBorders>
            <w:shd w:val="clear" w:color="000000" w:fill="16365C"/>
            <w:hideMark/>
          </w:tcPr>
          <w:p w:rsidR="000A3EEA" w:rsidRPr="0008508F" w:rsidRDefault="000A3EEA" w:rsidP="000A3EEA">
            <w:pPr>
              <w:spacing w:before="0" w:after="0" w:line="240" w:lineRule="auto"/>
              <w:jc w:val="center"/>
              <w:rPr>
                <w:rFonts w:cs="Arial"/>
                <w:b/>
                <w:bCs/>
                <w:color w:val="FFFFFF"/>
                <w:sz w:val="16"/>
                <w:szCs w:val="16"/>
              </w:rPr>
            </w:pPr>
            <w:r w:rsidRPr="0008508F">
              <w:rPr>
                <w:rFonts w:cs="Arial"/>
                <w:b/>
                <w:bCs/>
                <w:color w:val="FFFFFF"/>
                <w:sz w:val="16"/>
                <w:szCs w:val="16"/>
              </w:rPr>
              <w:t>Lifetime Annuity Products</w:t>
            </w:r>
          </w:p>
        </w:tc>
        <w:tc>
          <w:tcPr>
            <w:tcW w:w="2293" w:type="dxa"/>
            <w:gridSpan w:val="2"/>
            <w:tcBorders>
              <w:top w:val="single" w:sz="4" w:space="0" w:color="auto"/>
            </w:tcBorders>
            <w:shd w:val="clear" w:color="000000" w:fill="16365C"/>
            <w:hideMark/>
          </w:tcPr>
          <w:p w:rsidR="000A3EEA" w:rsidRPr="0008508F" w:rsidRDefault="000A3EEA" w:rsidP="000A3EEA">
            <w:pPr>
              <w:spacing w:before="0" w:after="0" w:line="240" w:lineRule="auto"/>
              <w:jc w:val="center"/>
              <w:rPr>
                <w:rFonts w:cs="Arial"/>
                <w:b/>
                <w:bCs/>
                <w:color w:val="FFFFFF"/>
                <w:sz w:val="16"/>
                <w:szCs w:val="16"/>
              </w:rPr>
            </w:pPr>
            <w:r w:rsidRPr="0008508F">
              <w:rPr>
                <w:rFonts w:cs="Arial"/>
                <w:b/>
                <w:bCs/>
                <w:color w:val="FFFFFF"/>
                <w:sz w:val="16"/>
                <w:szCs w:val="16"/>
              </w:rPr>
              <w:t>Group Self-Annuity Products</w:t>
            </w:r>
          </w:p>
        </w:tc>
        <w:tc>
          <w:tcPr>
            <w:tcW w:w="2293" w:type="dxa"/>
            <w:gridSpan w:val="2"/>
            <w:tcBorders>
              <w:top w:val="single" w:sz="4" w:space="0" w:color="auto"/>
              <w:right w:val="single" w:sz="4" w:space="0" w:color="auto"/>
            </w:tcBorders>
            <w:shd w:val="clear" w:color="000000" w:fill="16365C"/>
            <w:hideMark/>
          </w:tcPr>
          <w:p w:rsidR="000A3EEA" w:rsidRPr="0008508F" w:rsidRDefault="000A3EEA" w:rsidP="000A3EEA">
            <w:pPr>
              <w:spacing w:before="0" w:after="0" w:line="240" w:lineRule="auto"/>
              <w:jc w:val="center"/>
              <w:rPr>
                <w:rFonts w:cs="Arial"/>
                <w:b/>
                <w:bCs/>
                <w:color w:val="FFFFFF"/>
                <w:sz w:val="16"/>
                <w:szCs w:val="16"/>
              </w:rPr>
            </w:pPr>
            <w:r w:rsidRPr="0008508F">
              <w:rPr>
                <w:rFonts w:cs="Arial"/>
                <w:b/>
                <w:bCs/>
                <w:color w:val="FFFFFF"/>
                <w:sz w:val="16"/>
                <w:szCs w:val="16"/>
              </w:rPr>
              <w:t>Deferred Products</w:t>
            </w:r>
          </w:p>
        </w:tc>
      </w:tr>
      <w:tr w:rsidR="000A3EEA" w:rsidRPr="0008508F" w:rsidTr="000A3EEA">
        <w:trPr>
          <w:trHeight w:val="450"/>
        </w:trPr>
        <w:tc>
          <w:tcPr>
            <w:tcW w:w="2183" w:type="dxa"/>
            <w:vMerge/>
            <w:tcBorders>
              <w:left w:val="single" w:sz="4" w:space="0" w:color="auto"/>
              <w:bottom w:val="single" w:sz="4" w:space="0" w:color="auto"/>
            </w:tcBorders>
            <w:vAlign w:val="center"/>
            <w:hideMark/>
          </w:tcPr>
          <w:p w:rsidR="000A3EEA" w:rsidRPr="0008508F" w:rsidRDefault="000A3EEA" w:rsidP="000A3EEA">
            <w:pPr>
              <w:spacing w:before="0" w:after="0" w:line="240" w:lineRule="auto"/>
              <w:rPr>
                <w:rFonts w:cs="Arial"/>
                <w:color w:val="FFFFFF"/>
                <w:sz w:val="16"/>
                <w:szCs w:val="16"/>
              </w:rPr>
            </w:pPr>
          </w:p>
        </w:tc>
        <w:tc>
          <w:tcPr>
            <w:tcW w:w="1146" w:type="dxa"/>
            <w:tcBorders>
              <w:bottom w:val="single" w:sz="4" w:space="0" w:color="auto"/>
            </w:tcBorders>
            <w:shd w:val="clear" w:color="000000" w:fill="16365C"/>
            <w:vAlign w:val="center"/>
            <w:hideMark/>
          </w:tcPr>
          <w:p w:rsidR="000A3EEA" w:rsidRPr="0008508F" w:rsidRDefault="000A3EEA" w:rsidP="000A3EEA">
            <w:pPr>
              <w:spacing w:before="0" w:after="0" w:line="240" w:lineRule="auto"/>
              <w:jc w:val="center"/>
              <w:rPr>
                <w:rFonts w:cs="Arial"/>
                <w:color w:val="FFFFFF"/>
                <w:sz w:val="16"/>
                <w:szCs w:val="16"/>
              </w:rPr>
            </w:pPr>
            <w:r w:rsidRPr="0008508F">
              <w:rPr>
                <w:rFonts w:cs="Arial"/>
                <w:color w:val="FFFFFF"/>
                <w:sz w:val="16"/>
                <w:szCs w:val="16"/>
              </w:rPr>
              <w:t>ABIS (min. draw down)</w:t>
            </w:r>
          </w:p>
        </w:tc>
        <w:tc>
          <w:tcPr>
            <w:tcW w:w="1146" w:type="dxa"/>
            <w:tcBorders>
              <w:bottom w:val="single" w:sz="4" w:space="0" w:color="auto"/>
            </w:tcBorders>
            <w:shd w:val="clear" w:color="000000" w:fill="16365C"/>
            <w:vAlign w:val="center"/>
            <w:hideMark/>
          </w:tcPr>
          <w:p w:rsidR="000A3EEA" w:rsidRPr="0008508F" w:rsidRDefault="000A3EEA" w:rsidP="000A3EEA">
            <w:pPr>
              <w:spacing w:before="0" w:after="0" w:line="240" w:lineRule="auto"/>
              <w:jc w:val="center"/>
              <w:rPr>
                <w:rFonts w:cs="Arial"/>
                <w:color w:val="FFFFFF"/>
                <w:sz w:val="16"/>
                <w:szCs w:val="16"/>
              </w:rPr>
            </w:pPr>
            <w:r w:rsidRPr="0008508F">
              <w:rPr>
                <w:rFonts w:cs="Arial"/>
                <w:color w:val="FFFFFF"/>
                <w:sz w:val="16"/>
                <w:szCs w:val="16"/>
              </w:rPr>
              <w:t xml:space="preserve">100% LA </w:t>
            </w:r>
          </w:p>
        </w:tc>
        <w:tc>
          <w:tcPr>
            <w:tcW w:w="1146" w:type="dxa"/>
            <w:tcBorders>
              <w:bottom w:val="single" w:sz="4" w:space="0" w:color="auto"/>
            </w:tcBorders>
            <w:shd w:val="clear" w:color="000000" w:fill="16365C"/>
            <w:vAlign w:val="center"/>
            <w:hideMark/>
          </w:tcPr>
          <w:p w:rsidR="000A3EEA" w:rsidRPr="0008508F" w:rsidRDefault="000A3EEA" w:rsidP="000A3EEA">
            <w:pPr>
              <w:spacing w:before="0" w:after="0" w:line="240" w:lineRule="auto"/>
              <w:jc w:val="center"/>
              <w:rPr>
                <w:rFonts w:cs="Arial"/>
                <w:color w:val="FFFFFF"/>
                <w:sz w:val="16"/>
                <w:szCs w:val="16"/>
              </w:rPr>
            </w:pPr>
            <w:r w:rsidRPr="0008508F">
              <w:rPr>
                <w:rFonts w:cs="Arial"/>
                <w:color w:val="FFFFFF"/>
                <w:sz w:val="16"/>
                <w:szCs w:val="16"/>
              </w:rPr>
              <w:t>30% LA / 70% ABIS</w:t>
            </w:r>
          </w:p>
        </w:tc>
        <w:tc>
          <w:tcPr>
            <w:tcW w:w="1147" w:type="dxa"/>
            <w:tcBorders>
              <w:bottom w:val="single" w:sz="4" w:space="0" w:color="auto"/>
            </w:tcBorders>
            <w:shd w:val="clear" w:color="000000" w:fill="16365C"/>
            <w:vAlign w:val="center"/>
            <w:hideMark/>
          </w:tcPr>
          <w:p w:rsidR="000A3EEA" w:rsidRPr="0008508F" w:rsidRDefault="000A3EEA" w:rsidP="000A3EEA">
            <w:pPr>
              <w:spacing w:before="0" w:after="0" w:line="240" w:lineRule="auto"/>
              <w:jc w:val="center"/>
              <w:rPr>
                <w:rFonts w:cs="Arial"/>
                <w:color w:val="FFFFFF"/>
                <w:sz w:val="16"/>
                <w:szCs w:val="16"/>
              </w:rPr>
            </w:pPr>
            <w:r w:rsidRPr="0008508F">
              <w:rPr>
                <w:rFonts w:cs="Arial"/>
                <w:color w:val="FFFFFF"/>
                <w:sz w:val="16"/>
                <w:szCs w:val="16"/>
              </w:rPr>
              <w:t>100% GSA</w:t>
            </w:r>
          </w:p>
        </w:tc>
        <w:tc>
          <w:tcPr>
            <w:tcW w:w="1146" w:type="dxa"/>
            <w:tcBorders>
              <w:bottom w:val="single" w:sz="4" w:space="0" w:color="auto"/>
            </w:tcBorders>
            <w:shd w:val="clear" w:color="000000" w:fill="16365C"/>
            <w:vAlign w:val="center"/>
            <w:hideMark/>
          </w:tcPr>
          <w:p w:rsidR="000A3EEA" w:rsidRPr="0008508F" w:rsidRDefault="000A3EEA" w:rsidP="000A3EEA">
            <w:pPr>
              <w:spacing w:before="0" w:after="0" w:line="240" w:lineRule="auto"/>
              <w:jc w:val="center"/>
              <w:rPr>
                <w:rFonts w:cs="Arial"/>
                <w:color w:val="FFFFFF"/>
                <w:sz w:val="16"/>
                <w:szCs w:val="16"/>
              </w:rPr>
            </w:pPr>
            <w:r w:rsidRPr="0008508F">
              <w:rPr>
                <w:rFonts w:cs="Arial"/>
                <w:color w:val="FFFFFF"/>
                <w:sz w:val="16"/>
                <w:szCs w:val="16"/>
              </w:rPr>
              <w:t>50% GSA / 50% ABIS</w:t>
            </w:r>
          </w:p>
        </w:tc>
        <w:tc>
          <w:tcPr>
            <w:tcW w:w="1146" w:type="dxa"/>
            <w:tcBorders>
              <w:bottom w:val="single" w:sz="4" w:space="0" w:color="auto"/>
            </w:tcBorders>
            <w:shd w:val="clear" w:color="000000" w:fill="16365C"/>
            <w:vAlign w:val="center"/>
            <w:hideMark/>
          </w:tcPr>
          <w:p w:rsidR="000A3EEA" w:rsidRPr="0008508F" w:rsidRDefault="000A3EEA" w:rsidP="000A3EEA">
            <w:pPr>
              <w:spacing w:before="0" w:after="0" w:line="240" w:lineRule="auto"/>
              <w:jc w:val="center"/>
              <w:rPr>
                <w:rFonts w:cs="Arial"/>
                <w:color w:val="FFFFFF"/>
                <w:sz w:val="16"/>
                <w:szCs w:val="16"/>
              </w:rPr>
            </w:pPr>
            <w:r w:rsidRPr="0008508F">
              <w:rPr>
                <w:rFonts w:cs="Arial"/>
                <w:color w:val="FFFFFF"/>
                <w:sz w:val="16"/>
                <w:szCs w:val="16"/>
              </w:rPr>
              <w:t>30% DLA / 70% ABIS</w:t>
            </w:r>
          </w:p>
        </w:tc>
        <w:tc>
          <w:tcPr>
            <w:tcW w:w="1147" w:type="dxa"/>
            <w:tcBorders>
              <w:bottom w:val="single" w:sz="4" w:space="0" w:color="auto"/>
              <w:right w:val="single" w:sz="4" w:space="0" w:color="auto"/>
            </w:tcBorders>
            <w:shd w:val="clear" w:color="000000" w:fill="16365C"/>
            <w:vAlign w:val="center"/>
            <w:hideMark/>
          </w:tcPr>
          <w:p w:rsidR="000A3EEA" w:rsidRPr="0008508F" w:rsidRDefault="000A3EEA" w:rsidP="000A3EEA">
            <w:pPr>
              <w:spacing w:before="0" w:after="0" w:line="240" w:lineRule="auto"/>
              <w:jc w:val="center"/>
              <w:rPr>
                <w:rFonts w:cs="Arial"/>
                <w:color w:val="FFFFFF"/>
                <w:sz w:val="16"/>
                <w:szCs w:val="16"/>
              </w:rPr>
            </w:pPr>
            <w:r w:rsidRPr="0008508F">
              <w:rPr>
                <w:rFonts w:cs="Arial"/>
                <w:color w:val="FFFFFF"/>
                <w:sz w:val="16"/>
                <w:szCs w:val="16"/>
              </w:rPr>
              <w:t>20% DGSA / 80% ABIS</w:t>
            </w:r>
          </w:p>
        </w:tc>
      </w:tr>
      <w:tr w:rsidR="000A3EEA" w:rsidRPr="0008508F" w:rsidTr="000A3EEA">
        <w:trPr>
          <w:trHeight w:val="300"/>
        </w:trPr>
        <w:tc>
          <w:tcPr>
            <w:tcW w:w="2183" w:type="dxa"/>
            <w:tcBorders>
              <w:top w:val="nil"/>
              <w:left w:val="single" w:sz="4" w:space="0" w:color="auto"/>
              <w:bottom w:val="single" w:sz="4" w:space="0" w:color="auto"/>
              <w:right w:val="single" w:sz="4" w:space="0" w:color="auto"/>
            </w:tcBorders>
            <w:shd w:val="clear" w:color="auto" w:fill="auto"/>
            <w:noWrap/>
            <w:vAlign w:val="center"/>
            <w:hideMark/>
          </w:tcPr>
          <w:p w:rsidR="000A3EEA" w:rsidRPr="0008508F" w:rsidRDefault="000A3EEA" w:rsidP="000A3EEA">
            <w:pPr>
              <w:spacing w:before="0" w:after="0" w:line="0" w:lineRule="atLeast"/>
              <w:rPr>
                <w:rFonts w:cs="Arial"/>
                <w:color w:val="000000"/>
                <w:sz w:val="16"/>
                <w:szCs w:val="16"/>
              </w:rPr>
            </w:pPr>
            <w:r w:rsidRPr="0008508F">
              <w:rPr>
                <w:rFonts w:cs="Arial"/>
                <w:color w:val="000000"/>
                <w:sz w:val="16"/>
                <w:szCs w:val="16"/>
              </w:rPr>
              <w:t>Age Pension</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616,049</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581,759</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612,312</w:t>
            </w:r>
          </w:p>
        </w:tc>
        <w:tc>
          <w:tcPr>
            <w:tcW w:w="1147"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564,774</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600,059</w:t>
            </w:r>
          </w:p>
        </w:tc>
        <w:tc>
          <w:tcPr>
            <w:tcW w:w="1146" w:type="dxa"/>
            <w:tcBorders>
              <w:top w:val="nil"/>
              <w:left w:val="nil"/>
              <w:bottom w:val="single" w:sz="4" w:space="0" w:color="auto"/>
              <w:right w:val="single" w:sz="4" w:space="0" w:color="auto"/>
            </w:tcBorders>
            <w:shd w:val="clear" w:color="auto" w:fill="auto"/>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606,187</w:t>
            </w:r>
          </w:p>
        </w:tc>
        <w:tc>
          <w:tcPr>
            <w:tcW w:w="1147"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614,825</w:t>
            </w:r>
          </w:p>
        </w:tc>
      </w:tr>
      <w:tr w:rsidR="000A3EEA" w:rsidRPr="0008508F" w:rsidTr="000A3EEA">
        <w:trPr>
          <w:trHeight w:val="300"/>
        </w:trPr>
        <w:tc>
          <w:tcPr>
            <w:tcW w:w="2183" w:type="dxa"/>
            <w:tcBorders>
              <w:top w:val="nil"/>
              <w:left w:val="single" w:sz="4" w:space="0" w:color="auto"/>
              <w:bottom w:val="single" w:sz="4" w:space="0" w:color="auto"/>
              <w:right w:val="single" w:sz="4" w:space="0" w:color="auto"/>
            </w:tcBorders>
            <w:shd w:val="clear" w:color="auto" w:fill="auto"/>
            <w:noWrap/>
            <w:vAlign w:val="center"/>
            <w:hideMark/>
          </w:tcPr>
          <w:p w:rsidR="000A3EEA" w:rsidRPr="0008508F" w:rsidRDefault="000A3EEA" w:rsidP="000A3EEA">
            <w:pPr>
              <w:spacing w:before="0" w:after="0" w:line="0" w:lineRule="atLeast"/>
              <w:rPr>
                <w:rFonts w:cs="Arial"/>
                <w:color w:val="000000"/>
                <w:sz w:val="16"/>
                <w:szCs w:val="16"/>
              </w:rPr>
            </w:pPr>
            <w:r w:rsidRPr="0008508F">
              <w:rPr>
                <w:rFonts w:cs="Arial"/>
                <w:color w:val="000000"/>
                <w:sz w:val="16"/>
                <w:szCs w:val="16"/>
              </w:rPr>
              <w:t>Product Income</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280,533</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318,076</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291,796</w:t>
            </w:r>
          </w:p>
        </w:tc>
        <w:tc>
          <w:tcPr>
            <w:tcW w:w="1147"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366,604</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323,569</w:t>
            </w:r>
          </w:p>
        </w:tc>
        <w:tc>
          <w:tcPr>
            <w:tcW w:w="1146" w:type="dxa"/>
            <w:tcBorders>
              <w:top w:val="nil"/>
              <w:left w:val="nil"/>
              <w:bottom w:val="single" w:sz="4" w:space="0" w:color="auto"/>
              <w:right w:val="single" w:sz="4" w:space="0" w:color="auto"/>
            </w:tcBorders>
            <w:shd w:val="clear" w:color="auto" w:fill="auto"/>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323,525</w:t>
            </w:r>
          </w:p>
        </w:tc>
        <w:tc>
          <w:tcPr>
            <w:tcW w:w="1147"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327,398</w:t>
            </w:r>
          </w:p>
        </w:tc>
      </w:tr>
      <w:tr w:rsidR="000A3EEA" w:rsidRPr="0008508F" w:rsidTr="000A3EEA">
        <w:trPr>
          <w:trHeight w:val="300"/>
        </w:trPr>
        <w:tc>
          <w:tcPr>
            <w:tcW w:w="2183" w:type="dxa"/>
            <w:tcBorders>
              <w:top w:val="nil"/>
              <w:left w:val="single" w:sz="4" w:space="0" w:color="auto"/>
              <w:bottom w:val="single" w:sz="4" w:space="0" w:color="auto"/>
              <w:right w:val="single" w:sz="4" w:space="0" w:color="auto"/>
            </w:tcBorders>
            <w:shd w:val="clear" w:color="000000" w:fill="D9D9D9"/>
            <w:noWrap/>
            <w:vAlign w:val="center"/>
            <w:hideMark/>
          </w:tcPr>
          <w:p w:rsidR="000A3EEA" w:rsidRPr="0008508F" w:rsidRDefault="000A3EEA" w:rsidP="000A3EEA">
            <w:pPr>
              <w:spacing w:before="0" w:after="0" w:line="0" w:lineRule="atLeast"/>
              <w:rPr>
                <w:rFonts w:cs="Arial"/>
                <w:b/>
                <w:bCs/>
                <w:color w:val="000000"/>
                <w:sz w:val="16"/>
                <w:szCs w:val="16"/>
              </w:rPr>
            </w:pPr>
            <w:r w:rsidRPr="0008508F">
              <w:rPr>
                <w:rFonts w:cs="Arial"/>
                <w:b/>
                <w:bCs/>
                <w:color w:val="000000"/>
                <w:sz w:val="16"/>
                <w:szCs w:val="16"/>
              </w:rPr>
              <w:t>Total Income</w:t>
            </w:r>
          </w:p>
        </w:tc>
        <w:tc>
          <w:tcPr>
            <w:tcW w:w="1146" w:type="dxa"/>
            <w:tcBorders>
              <w:top w:val="nil"/>
              <w:left w:val="nil"/>
              <w:bottom w:val="single" w:sz="4" w:space="0" w:color="auto"/>
              <w:right w:val="single" w:sz="4" w:space="0" w:color="auto"/>
            </w:tcBorders>
            <w:shd w:val="clear" w:color="000000" w:fill="D9D9D9"/>
            <w:noWrap/>
            <w:vAlign w:val="center"/>
          </w:tcPr>
          <w:p w:rsidR="000A3EEA" w:rsidRDefault="000A3EEA" w:rsidP="000A3EEA">
            <w:pPr>
              <w:spacing w:before="0" w:after="0" w:line="0" w:lineRule="atLeast"/>
              <w:jc w:val="right"/>
              <w:rPr>
                <w:rFonts w:cs="Arial"/>
                <w:b/>
                <w:bCs/>
                <w:color w:val="000000"/>
                <w:sz w:val="16"/>
                <w:szCs w:val="16"/>
              </w:rPr>
            </w:pPr>
            <w:r>
              <w:rPr>
                <w:rFonts w:cs="Arial"/>
                <w:b/>
                <w:bCs/>
                <w:color w:val="000000"/>
                <w:sz w:val="16"/>
                <w:szCs w:val="16"/>
              </w:rPr>
              <w:t>896,582</w:t>
            </w:r>
          </w:p>
        </w:tc>
        <w:tc>
          <w:tcPr>
            <w:tcW w:w="1146" w:type="dxa"/>
            <w:tcBorders>
              <w:top w:val="nil"/>
              <w:left w:val="nil"/>
              <w:bottom w:val="single" w:sz="4" w:space="0" w:color="auto"/>
              <w:right w:val="single" w:sz="4" w:space="0" w:color="auto"/>
            </w:tcBorders>
            <w:shd w:val="clear" w:color="000000" w:fill="D9D9D9"/>
            <w:noWrap/>
            <w:vAlign w:val="center"/>
          </w:tcPr>
          <w:p w:rsidR="000A3EEA" w:rsidRDefault="000A3EEA" w:rsidP="000A3EEA">
            <w:pPr>
              <w:spacing w:before="0" w:after="0" w:line="0" w:lineRule="atLeast"/>
              <w:jc w:val="right"/>
              <w:rPr>
                <w:rFonts w:cs="Arial"/>
                <w:b/>
                <w:bCs/>
                <w:color w:val="000000"/>
                <w:sz w:val="16"/>
                <w:szCs w:val="16"/>
              </w:rPr>
            </w:pPr>
            <w:r>
              <w:rPr>
                <w:rFonts w:cs="Arial"/>
                <w:b/>
                <w:bCs/>
                <w:color w:val="000000"/>
                <w:sz w:val="16"/>
                <w:szCs w:val="16"/>
              </w:rPr>
              <w:t>899,835</w:t>
            </w:r>
          </w:p>
        </w:tc>
        <w:tc>
          <w:tcPr>
            <w:tcW w:w="1146" w:type="dxa"/>
            <w:tcBorders>
              <w:top w:val="nil"/>
              <w:left w:val="nil"/>
              <w:bottom w:val="single" w:sz="4" w:space="0" w:color="auto"/>
              <w:right w:val="single" w:sz="4" w:space="0" w:color="auto"/>
            </w:tcBorders>
            <w:shd w:val="clear" w:color="000000" w:fill="D9D9D9"/>
            <w:noWrap/>
            <w:vAlign w:val="center"/>
          </w:tcPr>
          <w:p w:rsidR="000A3EEA" w:rsidRDefault="000A3EEA" w:rsidP="000A3EEA">
            <w:pPr>
              <w:spacing w:before="0" w:after="0" w:line="0" w:lineRule="atLeast"/>
              <w:jc w:val="right"/>
              <w:rPr>
                <w:rFonts w:cs="Arial"/>
                <w:b/>
                <w:bCs/>
                <w:color w:val="000000"/>
                <w:sz w:val="16"/>
                <w:szCs w:val="16"/>
              </w:rPr>
            </w:pPr>
            <w:r>
              <w:rPr>
                <w:rFonts w:cs="Arial"/>
                <w:b/>
                <w:bCs/>
                <w:color w:val="000000"/>
                <w:sz w:val="16"/>
                <w:szCs w:val="16"/>
              </w:rPr>
              <w:t>904,108</w:t>
            </w:r>
          </w:p>
        </w:tc>
        <w:tc>
          <w:tcPr>
            <w:tcW w:w="1147" w:type="dxa"/>
            <w:tcBorders>
              <w:top w:val="nil"/>
              <w:left w:val="nil"/>
              <w:bottom w:val="single" w:sz="4" w:space="0" w:color="auto"/>
              <w:right w:val="single" w:sz="4" w:space="0" w:color="auto"/>
            </w:tcBorders>
            <w:shd w:val="clear" w:color="000000" w:fill="D9D9D9"/>
            <w:noWrap/>
            <w:vAlign w:val="center"/>
          </w:tcPr>
          <w:p w:rsidR="000A3EEA" w:rsidRDefault="000A3EEA" w:rsidP="000A3EEA">
            <w:pPr>
              <w:spacing w:before="0" w:after="0" w:line="0" w:lineRule="atLeast"/>
              <w:jc w:val="right"/>
              <w:rPr>
                <w:rFonts w:cs="Arial"/>
                <w:b/>
                <w:bCs/>
                <w:color w:val="000000"/>
                <w:sz w:val="16"/>
                <w:szCs w:val="16"/>
              </w:rPr>
            </w:pPr>
            <w:r>
              <w:rPr>
                <w:rFonts w:cs="Arial"/>
                <w:b/>
                <w:bCs/>
                <w:color w:val="000000"/>
                <w:sz w:val="16"/>
                <w:szCs w:val="16"/>
              </w:rPr>
              <w:t>931,378</w:t>
            </w:r>
          </w:p>
        </w:tc>
        <w:tc>
          <w:tcPr>
            <w:tcW w:w="1146" w:type="dxa"/>
            <w:tcBorders>
              <w:top w:val="nil"/>
              <w:left w:val="nil"/>
              <w:bottom w:val="single" w:sz="4" w:space="0" w:color="auto"/>
              <w:right w:val="single" w:sz="4" w:space="0" w:color="auto"/>
            </w:tcBorders>
            <w:shd w:val="clear" w:color="000000" w:fill="D9D9D9"/>
            <w:noWrap/>
            <w:vAlign w:val="center"/>
          </w:tcPr>
          <w:p w:rsidR="000A3EEA" w:rsidRDefault="000A3EEA" w:rsidP="000A3EEA">
            <w:pPr>
              <w:spacing w:before="0" w:after="0" w:line="0" w:lineRule="atLeast"/>
              <w:jc w:val="right"/>
              <w:rPr>
                <w:rFonts w:cs="Arial"/>
                <w:b/>
                <w:bCs/>
                <w:color w:val="000000"/>
                <w:sz w:val="16"/>
                <w:szCs w:val="16"/>
              </w:rPr>
            </w:pPr>
            <w:r>
              <w:rPr>
                <w:rFonts w:cs="Arial"/>
                <w:b/>
                <w:bCs/>
                <w:color w:val="000000"/>
                <w:sz w:val="16"/>
                <w:szCs w:val="16"/>
              </w:rPr>
              <w:t>923,627</w:t>
            </w:r>
          </w:p>
        </w:tc>
        <w:tc>
          <w:tcPr>
            <w:tcW w:w="1146" w:type="dxa"/>
            <w:tcBorders>
              <w:top w:val="nil"/>
              <w:left w:val="nil"/>
              <w:bottom w:val="single" w:sz="4" w:space="0" w:color="auto"/>
              <w:right w:val="single" w:sz="4" w:space="0" w:color="auto"/>
            </w:tcBorders>
            <w:shd w:val="clear" w:color="000000" w:fill="D9D9D9"/>
            <w:vAlign w:val="center"/>
          </w:tcPr>
          <w:p w:rsidR="000A3EEA" w:rsidRDefault="000A3EEA" w:rsidP="000A3EEA">
            <w:pPr>
              <w:spacing w:before="0" w:after="0" w:line="0" w:lineRule="atLeast"/>
              <w:jc w:val="right"/>
              <w:rPr>
                <w:rFonts w:cs="Arial"/>
                <w:b/>
                <w:bCs/>
                <w:color w:val="000000"/>
                <w:sz w:val="16"/>
                <w:szCs w:val="16"/>
              </w:rPr>
            </w:pPr>
            <w:r>
              <w:rPr>
                <w:rFonts w:cs="Arial"/>
                <w:b/>
                <w:bCs/>
                <w:color w:val="000000"/>
                <w:sz w:val="16"/>
                <w:szCs w:val="16"/>
              </w:rPr>
              <w:t>929,711</w:t>
            </w:r>
          </w:p>
        </w:tc>
        <w:tc>
          <w:tcPr>
            <w:tcW w:w="1147" w:type="dxa"/>
            <w:tcBorders>
              <w:top w:val="nil"/>
              <w:left w:val="nil"/>
              <w:bottom w:val="single" w:sz="4" w:space="0" w:color="auto"/>
              <w:right w:val="single" w:sz="4" w:space="0" w:color="auto"/>
            </w:tcBorders>
            <w:shd w:val="clear" w:color="000000" w:fill="D9D9D9"/>
            <w:noWrap/>
            <w:vAlign w:val="center"/>
          </w:tcPr>
          <w:p w:rsidR="000A3EEA" w:rsidRDefault="000A3EEA" w:rsidP="000A3EEA">
            <w:pPr>
              <w:spacing w:before="0" w:after="0" w:line="0" w:lineRule="atLeast"/>
              <w:jc w:val="right"/>
              <w:rPr>
                <w:rFonts w:cs="Arial"/>
                <w:b/>
                <w:bCs/>
                <w:color w:val="000000"/>
                <w:sz w:val="16"/>
                <w:szCs w:val="16"/>
              </w:rPr>
            </w:pPr>
            <w:r>
              <w:rPr>
                <w:rFonts w:cs="Arial"/>
                <w:b/>
                <w:bCs/>
                <w:color w:val="000000"/>
                <w:sz w:val="16"/>
                <w:szCs w:val="16"/>
              </w:rPr>
              <w:t>942,223</w:t>
            </w:r>
          </w:p>
        </w:tc>
      </w:tr>
      <w:tr w:rsidR="000A3EEA" w:rsidRPr="0008508F" w:rsidTr="000A3EEA">
        <w:trPr>
          <w:trHeight w:val="300"/>
        </w:trPr>
        <w:tc>
          <w:tcPr>
            <w:tcW w:w="2183" w:type="dxa"/>
            <w:tcBorders>
              <w:top w:val="nil"/>
              <w:left w:val="single" w:sz="4" w:space="0" w:color="auto"/>
              <w:bottom w:val="single" w:sz="4" w:space="0" w:color="auto"/>
              <w:right w:val="single" w:sz="4" w:space="0" w:color="auto"/>
            </w:tcBorders>
            <w:shd w:val="clear" w:color="auto" w:fill="auto"/>
            <w:noWrap/>
            <w:vAlign w:val="center"/>
            <w:hideMark/>
          </w:tcPr>
          <w:p w:rsidR="000A3EEA" w:rsidRPr="0008508F" w:rsidRDefault="000A3EEA" w:rsidP="000A3EEA">
            <w:pPr>
              <w:spacing w:before="0" w:after="0" w:line="0" w:lineRule="atLeast"/>
              <w:rPr>
                <w:rFonts w:cs="Arial"/>
                <w:color w:val="000000"/>
                <w:sz w:val="16"/>
                <w:szCs w:val="16"/>
              </w:rPr>
            </w:pPr>
            <w:r w:rsidRPr="0008508F">
              <w:rPr>
                <w:rFonts w:cs="Arial"/>
                <w:color w:val="000000"/>
                <w:sz w:val="16"/>
                <w:szCs w:val="16"/>
              </w:rPr>
              <w:t>Death Benefit / Bequest</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83,905</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26,610</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66,717</w:t>
            </w:r>
          </w:p>
        </w:tc>
        <w:tc>
          <w:tcPr>
            <w:tcW w:w="1147"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0</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41,953</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34,376</w:t>
            </w:r>
          </w:p>
        </w:tc>
        <w:tc>
          <w:tcPr>
            <w:tcW w:w="1147"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30,164</w:t>
            </w:r>
          </w:p>
        </w:tc>
      </w:tr>
      <w:tr w:rsidR="000A3EEA" w:rsidRPr="0008508F" w:rsidTr="000A3EEA">
        <w:trPr>
          <w:trHeight w:val="300"/>
        </w:trPr>
        <w:tc>
          <w:tcPr>
            <w:tcW w:w="2183" w:type="dxa"/>
            <w:tcBorders>
              <w:top w:val="nil"/>
              <w:left w:val="single" w:sz="4" w:space="0" w:color="auto"/>
              <w:bottom w:val="single" w:sz="4" w:space="0" w:color="auto"/>
              <w:right w:val="single" w:sz="4" w:space="0" w:color="auto"/>
            </w:tcBorders>
            <w:shd w:val="clear" w:color="auto" w:fill="auto"/>
            <w:noWrap/>
            <w:vAlign w:val="center"/>
            <w:hideMark/>
          </w:tcPr>
          <w:p w:rsidR="000A3EEA" w:rsidRPr="0008508F" w:rsidRDefault="000A3EEA" w:rsidP="000A3EEA">
            <w:pPr>
              <w:spacing w:before="0" w:after="0" w:line="0" w:lineRule="atLeast"/>
              <w:rPr>
                <w:rFonts w:cs="Arial"/>
                <w:color w:val="000000"/>
                <w:sz w:val="16"/>
                <w:szCs w:val="16"/>
              </w:rPr>
            </w:pPr>
            <w:r w:rsidRPr="0008508F">
              <w:rPr>
                <w:rFonts w:cs="Arial"/>
                <w:color w:val="000000"/>
                <w:sz w:val="16"/>
                <w:szCs w:val="16"/>
              </w:rPr>
              <w:t>Total (including bequest)</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980,487</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926,445</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970,825</w:t>
            </w:r>
          </w:p>
        </w:tc>
        <w:tc>
          <w:tcPr>
            <w:tcW w:w="1147"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931,378</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965,580</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964,087</w:t>
            </w:r>
          </w:p>
        </w:tc>
        <w:tc>
          <w:tcPr>
            <w:tcW w:w="1147"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972,387</w:t>
            </w:r>
          </w:p>
        </w:tc>
      </w:tr>
    </w:tbl>
    <w:p w:rsidR="000A3EEA" w:rsidRDefault="000A3EEA" w:rsidP="00B16F45">
      <w:pPr>
        <w:pStyle w:val="Heading2"/>
        <w:rPr>
          <w:b/>
        </w:rPr>
      </w:pPr>
    </w:p>
    <w:p w:rsidR="006C2421" w:rsidRDefault="006C2421" w:rsidP="006C2421">
      <w:r>
        <w:br w:type="page"/>
      </w:r>
    </w:p>
    <w:p w:rsidR="006C2421" w:rsidRDefault="006C2421" w:rsidP="006C2421">
      <w:pPr>
        <w:pStyle w:val="Heading3"/>
        <w:rPr>
          <w:rStyle w:val="SubtleEmphasis"/>
        </w:rPr>
      </w:pPr>
      <w:r>
        <w:rPr>
          <w:rStyle w:val="SubtleEmphasis"/>
        </w:rPr>
        <w:lastRenderedPageBreak/>
        <w:t>Difference in Age Pension and total income when 30 per cent is invested in a lifetime annuity, compared to if all funds were invested in an ABIS</w:t>
      </w:r>
    </w:p>
    <w:p w:rsidR="006C2421" w:rsidRPr="000A3EEA" w:rsidRDefault="007E44AC" w:rsidP="006C2421">
      <w:pPr>
        <w:pStyle w:val="Heading3"/>
        <w:rPr>
          <w:rStyle w:val="SubtleEmphasis"/>
        </w:rPr>
      </w:pPr>
      <w:r>
        <w:rPr>
          <w:noProof/>
        </w:rPr>
        <w:drawing>
          <wp:inline distT="0" distB="0" distL="0" distR="0" wp14:anchorId="37F0C02E" wp14:editId="17D45DFB">
            <wp:extent cx="5939790" cy="3240000"/>
            <wp:effectExtent l="0" t="0" r="381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9584B" w:rsidRPr="008612DC" w:rsidRDefault="00E9584B" w:rsidP="00B16F45">
      <w:pPr>
        <w:pStyle w:val="Heading2"/>
        <w:rPr>
          <w:b/>
        </w:rPr>
      </w:pPr>
      <w:r>
        <w:rPr>
          <w:b/>
        </w:rPr>
        <w:br w:type="page"/>
      </w:r>
      <w:r w:rsidRPr="002D7E2B">
        <w:lastRenderedPageBreak/>
        <w:t>Outcomes for a couple homeowner with $800,000 in superannuation and no other assessable assets</w:t>
      </w:r>
    </w:p>
    <w:p w:rsidR="00E9584B" w:rsidRPr="00EF33A3" w:rsidRDefault="00E9584B" w:rsidP="00EF33A3">
      <w:pPr>
        <w:pStyle w:val="Heading3"/>
        <w:rPr>
          <w:rStyle w:val="SubtleEmphasis"/>
        </w:rPr>
      </w:pPr>
      <w:r w:rsidRPr="00EF33A3">
        <w:rPr>
          <w:rStyle w:val="SubtleEmphasis"/>
        </w:rPr>
        <w:t>Age Pension and total income in each year: immediate lifetime products</w:t>
      </w:r>
    </w:p>
    <w:p w:rsidR="00E9584B" w:rsidRPr="006554BB" w:rsidRDefault="00E9584B" w:rsidP="00E9584B">
      <w:pPr>
        <w:spacing w:before="160" w:after="160"/>
        <w:rPr>
          <w:rFonts w:eastAsia="Calibri" w:cs="Calibri"/>
          <w:noProof/>
        </w:rPr>
      </w:pPr>
      <w:r w:rsidRPr="008612DC">
        <w:rPr>
          <w:rFonts w:eastAsia="Calibri" w:cs="Calibri"/>
          <w:noProof/>
        </w:rPr>
        <w:drawing>
          <wp:inline distT="0" distB="0" distL="0" distR="0" wp14:anchorId="18EECD03" wp14:editId="1C3BA377">
            <wp:extent cx="5579745" cy="2519680"/>
            <wp:effectExtent l="0" t="0" r="1905"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9584B" w:rsidRPr="006554BB" w:rsidRDefault="00E9584B" w:rsidP="00E9584B">
      <w:pPr>
        <w:spacing w:before="160" w:after="160"/>
        <w:rPr>
          <w:rFonts w:eastAsia="Calibri" w:cs="Calibri"/>
          <w:noProof/>
        </w:rPr>
      </w:pPr>
      <w:r w:rsidRPr="006554BB">
        <w:rPr>
          <w:rFonts w:eastAsia="Calibri" w:cs="Calibri"/>
          <w:noProof/>
        </w:rPr>
        <w:drawing>
          <wp:inline distT="0" distB="0" distL="0" distR="0" wp14:anchorId="36FAC8A0" wp14:editId="4DEF6509">
            <wp:extent cx="5579745" cy="2519680"/>
            <wp:effectExtent l="0" t="0" r="1905"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9584B" w:rsidRDefault="00E9584B" w:rsidP="00E9584B">
      <w:pPr>
        <w:spacing w:before="0" w:after="200" w:line="276" w:lineRule="auto"/>
        <w:rPr>
          <w:rFonts w:cstheme="minorHAnsi"/>
          <w:b/>
        </w:rPr>
      </w:pPr>
      <w:r>
        <w:rPr>
          <w:b/>
        </w:rPr>
        <w:br w:type="page"/>
      </w:r>
    </w:p>
    <w:p w:rsidR="00E9584B" w:rsidRPr="00EF33A3" w:rsidRDefault="00E9584B" w:rsidP="00EF33A3">
      <w:pPr>
        <w:pStyle w:val="Heading3"/>
        <w:rPr>
          <w:rStyle w:val="SubtleEmphasis"/>
        </w:rPr>
      </w:pPr>
      <w:r w:rsidRPr="00EF33A3">
        <w:rPr>
          <w:rStyle w:val="SubtleEmphasis"/>
        </w:rPr>
        <w:lastRenderedPageBreak/>
        <w:t>Age Pension and total income in each year: deferred products</w:t>
      </w:r>
    </w:p>
    <w:p w:rsidR="00E9584B" w:rsidRPr="006554BB" w:rsidRDefault="00E9584B" w:rsidP="00E9584B">
      <w:pPr>
        <w:spacing w:before="160" w:after="160"/>
        <w:rPr>
          <w:rFonts w:eastAsia="Calibri" w:cs="Calibri"/>
          <w:noProof/>
        </w:rPr>
      </w:pPr>
      <w:r w:rsidRPr="008612DC">
        <w:rPr>
          <w:rFonts w:eastAsia="Calibri" w:cs="Calibri"/>
          <w:noProof/>
        </w:rPr>
        <w:drawing>
          <wp:inline distT="0" distB="0" distL="0" distR="0" wp14:anchorId="7403EBF9" wp14:editId="5580AA43">
            <wp:extent cx="5579745" cy="2519680"/>
            <wp:effectExtent l="0" t="0" r="1905"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9584B" w:rsidRPr="006554BB" w:rsidRDefault="00E9584B" w:rsidP="00E9584B">
      <w:pPr>
        <w:spacing w:before="160" w:after="160"/>
        <w:rPr>
          <w:rFonts w:eastAsia="Calibri" w:cs="Calibri"/>
          <w:noProof/>
        </w:rPr>
      </w:pPr>
      <w:r w:rsidRPr="006554BB">
        <w:rPr>
          <w:rFonts w:eastAsia="Calibri" w:cs="Calibri"/>
          <w:noProof/>
        </w:rPr>
        <w:drawing>
          <wp:inline distT="0" distB="0" distL="0" distR="0" wp14:anchorId="4410C174" wp14:editId="51DA554F">
            <wp:extent cx="5579745" cy="2519680"/>
            <wp:effectExtent l="0" t="0" r="1905"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E9584B" w:rsidRPr="00EF33A3" w:rsidRDefault="00E9584B" w:rsidP="00EF33A3">
      <w:pPr>
        <w:pStyle w:val="Heading3"/>
        <w:rPr>
          <w:i w:val="0"/>
          <w:iCs/>
        </w:rPr>
      </w:pPr>
      <w:r w:rsidRPr="00EF33A3">
        <w:rPr>
          <w:rStyle w:val="SubtleEmphasis"/>
        </w:rPr>
        <w:t>Total retirement outcomes</w:t>
      </w:r>
    </w:p>
    <w:tbl>
      <w:tblPr>
        <w:tblW w:w="10207" w:type="dxa"/>
        <w:tblInd w:w="-289" w:type="dxa"/>
        <w:tblLayout w:type="fixed"/>
        <w:tblLook w:val="04A0" w:firstRow="1" w:lastRow="0" w:firstColumn="1" w:lastColumn="0" w:noHBand="0" w:noVBand="1"/>
      </w:tblPr>
      <w:tblGrid>
        <w:gridCol w:w="2183"/>
        <w:gridCol w:w="1146"/>
        <w:gridCol w:w="1146"/>
        <w:gridCol w:w="1146"/>
        <w:gridCol w:w="1147"/>
        <w:gridCol w:w="1146"/>
        <w:gridCol w:w="1146"/>
        <w:gridCol w:w="1147"/>
      </w:tblGrid>
      <w:tr w:rsidR="000A3EEA" w:rsidRPr="0008508F" w:rsidTr="000A3EEA">
        <w:trPr>
          <w:trHeight w:val="315"/>
        </w:trPr>
        <w:tc>
          <w:tcPr>
            <w:tcW w:w="2183" w:type="dxa"/>
            <w:vMerge w:val="restart"/>
            <w:tcBorders>
              <w:top w:val="single" w:sz="4" w:space="0" w:color="auto"/>
              <w:left w:val="single" w:sz="4" w:space="0" w:color="auto"/>
            </w:tcBorders>
            <w:shd w:val="clear" w:color="000000" w:fill="16365C"/>
            <w:vAlign w:val="center"/>
            <w:hideMark/>
          </w:tcPr>
          <w:p w:rsidR="000A3EEA" w:rsidRPr="0008508F" w:rsidRDefault="000A3EEA" w:rsidP="000A3EEA">
            <w:pPr>
              <w:spacing w:before="0" w:after="0" w:line="240" w:lineRule="auto"/>
              <w:jc w:val="center"/>
              <w:rPr>
                <w:rFonts w:cs="Arial"/>
                <w:color w:val="FFFFFF"/>
                <w:sz w:val="16"/>
                <w:szCs w:val="16"/>
              </w:rPr>
            </w:pPr>
            <w:r w:rsidRPr="0008508F">
              <w:rPr>
                <w:rFonts w:cs="Arial"/>
                <w:color w:val="FFFFFF"/>
                <w:sz w:val="16"/>
                <w:szCs w:val="16"/>
              </w:rPr>
              <w:t> </w:t>
            </w:r>
          </w:p>
        </w:tc>
        <w:tc>
          <w:tcPr>
            <w:tcW w:w="1146" w:type="dxa"/>
            <w:tcBorders>
              <w:top w:val="single" w:sz="4" w:space="0" w:color="auto"/>
            </w:tcBorders>
            <w:shd w:val="clear" w:color="000000" w:fill="16365C"/>
            <w:vAlign w:val="center"/>
            <w:hideMark/>
          </w:tcPr>
          <w:p w:rsidR="000A3EEA" w:rsidRPr="0008508F" w:rsidRDefault="000A3EEA" w:rsidP="000A3EEA">
            <w:pPr>
              <w:spacing w:before="0" w:after="0" w:line="240" w:lineRule="auto"/>
              <w:jc w:val="center"/>
              <w:rPr>
                <w:rFonts w:cs="Arial"/>
                <w:color w:val="FFFFFF"/>
                <w:sz w:val="16"/>
                <w:szCs w:val="16"/>
              </w:rPr>
            </w:pPr>
            <w:r w:rsidRPr="0008508F">
              <w:rPr>
                <w:rFonts w:cs="Arial"/>
                <w:color w:val="FFFFFF"/>
                <w:sz w:val="16"/>
                <w:szCs w:val="16"/>
              </w:rPr>
              <w:t> </w:t>
            </w:r>
          </w:p>
        </w:tc>
        <w:tc>
          <w:tcPr>
            <w:tcW w:w="2292" w:type="dxa"/>
            <w:gridSpan w:val="2"/>
            <w:tcBorders>
              <w:top w:val="single" w:sz="4" w:space="0" w:color="auto"/>
            </w:tcBorders>
            <w:shd w:val="clear" w:color="000000" w:fill="16365C"/>
            <w:hideMark/>
          </w:tcPr>
          <w:p w:rsidR="000A3EEA" w:rsidRPr="0008508F" w:rsidRDefault="000A3EEA" w:rsidP="000A3EEA">
            <w:pPr>
              <w:spacing w:before="0" w:after="0" w:line="240" w:lineRule="auto"/>
              <w:jc w:val="center"/>
              <w:rPr>
                <w:rFonts w:cs="Arial"/>
                <w:b/>
                <w:bCs/>
                <w:color w:val="FFFFFF"/>
                <w:sz w:val="16"/>
                <w:szCs w:val="16"/>
              </w:rPr>
            </w:pPr>
            <w:r w:rsidRPr="0008508F">
              <w:rPr>
                <w:rFonts w:cs="Arial"/>
                <w:b/>
                <w:bCs/>
                <w:color w:val="FFFFFF"/>
                <w:sz w:val="16"/>
                <w:szCs w:val="16"/>
              </w:rPr>
              <w:t>Lifetime Annuity Products</w:t>
            </w:r>
          </w:p>
        </w:tc>
        <w:tc>
          <w:tcPr>
            <w:tcW w:w="2293" w:type="dxa"/>
            <w:gridSpan w:val="2"/>
            <w:tcBorders>
              <w:top w:val="single" w:sz="4" w:space="0" w:color="auto"/>
            </w:tcBorders>
            <w:shd w:val="clear" w:color="000000" w:fill="16365C"/>
            <w:hideMark/>
          </w:tcPr>
          <w:p w:rsidR="000A3EEA" w:rsidRPr="0008508F" w:rsidRDefault="000A3EEA" w:rsidP="000A3EEA">
            <w:pPr>
              <w:spacing w:before="0" w:after="0" w:line="240" w:lineRule="auto"/>
              <w:jc w:val="center"/>
              <w:rPr>
                <w:rFonts w:cs="Arial"/>
                <w:b/>
                <w:bCs/>
                <w:color w:val="FFFFFF"/>
                <w:sz w:val="16"/>
                <w:szCs w:val="16"/>
              </w:rPr>
            </w:pPr>
            <w:r w:rsidRPr="0008508F">
              <w:rPr>
                <w:rFonts w:cs="Arial"/>
                <w:b/>
                <w:bCs/>
                <w:color w:val="FFFFFF"/>
                <w:sz w:val="16"/>
                <w:szCs w:val="16"/>
              </w:rPr>
              <w:t>Group Self-Annuity Products</w:t>
            </w:r>
          </w:p>
        </w:tc>
        <w:tc>
          <w:tcPr>
            <w:tcW w:w="2293" w:type="dxa"/>
            <w:gridSpan w:val="2"/>
            <w:tcBorders>
              <w:top w:val="single" w:sz="4" w:space="0" w:color="auto"/>
              <w:right w:val="single" w:sz="4" w:space="0" w:color="auto"/>
            </w:tcBorders>
            <w:shd w:val="clear" w:color="000000" w:fill="16365C"/>
            <w:hideMark/>
          </w:tcPr>
          <w:p w:rsidR="000A3EEA" w:rsidRPr="0008508F" w:rsidRDefault="000A3EEA" w:rsidP="000A3EEA">
            <w:pPr>
              <w:spacing w:before="0" w:after="0" w:line="240" w:lineRule="auto"/>
              <w:jc w:val="center"/>
              <w:rPr>
                <w:rFonts w:cs="Arial"/>
                <w:b/>
                <w:bCs/>
                <w:color w:val="FFFFFF"/>
                <w:sz w:val="16"/>
                <w:szCs w:val="16"/>
              </w:rPr>
            </w:pPr>
            <w:r w:rsidRPr="0008508F">
              <w:rPr>
                <w:rFonts w:cs="Arial"/>
                <w:b/>
                <w:bCs/>
                <w:color w:val="FFFFFF"/>
                <w:sz w:val="16"/>
                <w:szCs w:val="16"/>
              </w:rPr>
              <w:t>Deferred Products</w:t>
            </w:r>
          </w:p>
        </w:tc>
      </w:tr>
      <w:tr w:rsidR="000A3EEA" w:rsidRPr="0008508F" w:rsidTr="000A3EEA">
        <w:trPr>
          <w:trHeight w:val="450"/>
        </w:trPr>
        <w:tc>
          <w:tcPr>
            <w:tcW w:w="2183" w:type="dxa"/>
            <w:vMerge/>
            <w:tcBorders>
              <w:left w:val="single" w:sz="4" w:space="0" w:color="auto"/>
              <w:bottom w:val="single" w:sz="4" w:space="0" w:color="auto"/>
            </w:tcBorders>
            <w:vAlign w:val="center"/>
            <w:hideMark/>
          </w:tcPr>
          <w:p w:rsidR="000A3EEA" w:rsidRPr="0008508F" w:rsidRDefault="000A3EEA" w:rsidP="000A3EEA">
            <w:pPr>
              <w:spacing w:before="0" w:after="0" w:line="240" w:lineRule="auto"/>
              <w:rPr>
                <w:rFonts w:cs="Arial"/>
                <w:color w:val="FFFFFF"/>
                <w:sz w:val="16"/>
                <w:szCs w:val="16"/>
              </w:rPr>
            </w:pPr>
          </w:p>
        </w:tc>
        <w:tc>
          <w:tcPr>
            <w:tcW w:w="1146" w:type="dxa"/>
            <w:tcBorders>
              <w:bottom w:val="single" w:sz="4" w:space="0" w:color="auto"/>
            </w:tcBorders>
            <w:shd w:val="clear" w:color="000000" w:fill="16365C"/>
            <w:vAlign w:val="center"/>
            <w:hideMark/>
          </w:tcPr>
          <w:p w:rsidR="000A3EEA" w:rsidRPr="0008508F" w:rsidRDefault="000A3EEA" w:rsidP="000A3EEA">
            <w:pPr>
              <w:spacing w:before="0" w:after="0" w:line="240" w:lineRule="auto"/>
              <w:jc w:val="center"/>
              <w:rPr>
                <w:rFonts w:cs="Arial"/>
                <w:color w:val="FFFFFF"/>
                <w:sz w:val="16"/>
                <w:szCs w:val="16"/>
              </w:rPr>
            </w:pPr>
            <w:r w:rsidRPr="0008508F">
              <w:rPr>
                <w:rFonts w:cs="Arial"/>
                <w:color w:val="FFFFFF"/>
                <w:sz w:val="16"/>
                <w:szCs w:val="16"/>
              </w:rPr>
              <w:t>ABIS (min. draw down)</w:t>
            </w:r>
          </w:p>
        </w:tc>
        <w:tc>
          <w:tcPr>
            <w:tcW w:w="1146" w:type="dxa"/>
            <w:tcBorders>
              <w:bottom w:val="single" w:sz="4" w:space="0" w:color="auto"/>
            </w:tcBorders>
            <w:shd w:val="clear" w:color="000000" w:fill="16365C"/>
            <w:vAlign w:val="center"/>
            <w:hideMark/>
          </w:tcPr>
          <w:p w:rsidR="000A3EEA" w:rsidRPr="0008508F" w:rsidRDefault="000A3EEA" w:rsidP="000A3EEA">
            <w:pPr>
              <w:spacing w:before="0" w:after="0" w:line="240" w:lineRule="auto"/>
              <w:jc w:val="center"/>
              <w:rPr>
                <w:rFonts w:cs="Arial"/>
                <w:color w:val="FFFFFF"/>
                <w:sz w:val="16"/>
                <w:szCs w:val="16"/>
              </w:rPr>
            </w:pPr>
            <w:r w:rsidRPr="0008508F">
              <w:rPr>
                <w:rFonts w:cs="Arial"/>
                <w:color w:val="FFFFFF"/>
                <w:sz w:val="16"/>
                <w:szCs w:val="16"/>
              </w:rPr>
              <w:t xml:space="preserve">100% LA </w:t>
            </w:r>
          </w:p>
        </w:tc>
        <w:tc>
          <w:tcPr>
            <w:tcW w:w="1146" w:type="dxa"/>
            <w:tcBorders>
              <w:bottom w:val="single" w:sz="4" w:space="0" w:color="auto"/>
            </w:tcBorders>
            <w:shd w:val="clear" w:color="000000" w:fill="16365C"/>
            <w:vAlign w:val="center"/>
            <w:hideMark/>
          </w:tcPr>
          <w:p w:rsidR="000A3EEA" w:rsidRPr="0008508F" w:rsidRDefault="000A3EEA" w:rsidP="000A3EEA">
            <w:pPr>
              <w:spacing w:before="0" w:after="0" w:line="240" w:lineRule="auto"/>
              <w:jc w:val="center"/>
              <w:rPr>
                <w:rFonts w:cs="Arial"/>
                <w:color w:val="FFFFFF"/>
                <w:sz w:val="16"/>
                <w:szCs w:val="16"/>
              </w:rPr>
            </w:pPr>
            <w:r w:rsidRPr="0008508F">
              <w:rPr>
                <w:rFonts w:cs="Arial"/>
                <w:color w:val="FFFFFF"/>
                <w:sz w:val="16"/>
                <w:szCs w:val="16"/>
              </w:rPr>
              <w:t>30% LA / 70% ABIS</w:t>
            </w:r>
          </w:p>
        </w:tc>
        <w:tc>
          <w:tcPr>
            <w:tcW w:w="1147" w:type="dxa"/>
            <w:tcBorders>
              <w:bottom w:val="single" w:sz="4" w:space="0" w:color="auto"/>
            </w:tcBorders>
            <w:shd w:val="clear" w:color="000000" w:fill="16365C"/>
            <w:vAlign w:val="center"/>
            <w:hideMark/>
          </w:tcPr>
          <w:p w:rsidR="000A3EEA" w:rsidRPr="0008508F" w:rsidRDefault="000A3EEA" w:rsidP="000A3EEA">
            <w:pPr>
              <w:spacing w:before="0" w:after="0" w:line="240" w:lineRule="auto"/>
              <w:jc w:val="center"/>
              <w:rPr>
                <w:rFonts w:cs="Arial"/>
                <w:color w:val="FFFFFF"/>
                <w:sz w:val="16"/>
                <w:szCs w:val="16"/>
              </w:rPr>
            </w:pPr>
            <w:r w:rsidRPr="0008508F">
              <w:rPr>
                <w:rFonts w:cs="Arial"/>
                <w:color w:val="FFFFFF"/>
                <w:sz w:val="16"/>
                <w:szCs w:val="16"/>
              </w:rPr>
              <w:t>100% GSA</w:t>
            </w:r>
          </w:p>
        </w:tc>
        <w:tc>
          <w:tcPr>
            <w:tcW w:w="1146" w:type="dxa"/>
            <w:tcBorders>
              <w:bottom w:val="single" w:sz="4" w:space="0" w:color="auto"/>
            </w:tcBorders>
            <w:shd w:val="clear" w:color="000000" w:fill="16365C"/>
            <w:vAlign w:val="center"/>
            <w:hideMark/>
          </w:tcPr>
          <w:p w:rsidR="000A3EEA" w:rsidRPr="0008508F" w:rsidRDefault="000A3EEA" w:rsidP="000A3EEA">
            <w:pPr>
              <w:spacing w:before="0" w:after="0" w:line="240" w:lineRule="auto"/>
              <w:jc w:val="center"/>
              <w:rPr>
                <w:rFonts w:cs="Arial"/>
                <w:color w:val="FFFFFF"/>
                <w:sz w:val="16"/>
                <w:szCs w:val="16"/>
              </w:rPr>
            </w:pPr>
            <w:r w:rsidRPr="0008508F">
              <w:rPr>
                <w:rFonts w:cs="Arial"/>
                <w:color w:val="FFFFFF"/>
                <w:sz w:val="16"/>
                <w:szCs w:val="16"/>
              </w:rPr>
              <w:t>50% GSA / 50% ABIS</w:t>
            </w:r>
          </w:p>
        </w:tc>
        <w:tc>
          <w:tcPr>
            <w:tcW w:w="1146" w:type="dxa"/>
            <w:tcBorders>
              <w:bottom w:val="single" w:sz="4" w:space="0" w:color="auto"/>
            </w:tcBorders>
            <w:shd w:val="clear" w:color="000000" w:fill="16365C"/>
            <w:vAlign w:val="center"/>
            <w:hideMark/>
          </w:tcPr>
          <w:p w:rsidR="000A3EEA" w:rsidRPr="0008508F" w:rsidRDefault="000A3EEA" w:rsidP="000A3EEA">
            <w:pPr>
              <w:spacing w:before="0" w:after="0" w:line="240" w:lineRule="auto"/>
              <w:jc w:val="center"/>
              <w:rPr>
                <w:rFonts w:cs="Arial"/>
                <w:color w:val="FFFFFF"/>
                <w:sz w:val="16"/>
                <w:szCs w:val="16"/>
              </w:rPr>
            </w:pPr>
            <w:r w:rsidRPr="0008508F">
              <w:rPr>
                <w:rFonts w:cs="Arial"/>
                <w:color w:val="FFFFFF"/>
                <w:sz w:val="16"/>
                <w:szCs w:val="16"/>
              </w:rPr>
              <w:t>30% DLA / 70% ABIS</w:t>
            </w:r>
          </w:p>
        </w:tc>
        <w:tc>
          <w:tcPr>
            <w:tcW w:w="1147" w:type="dxa"/>
            <w:tcBorders>
              <w:bottom w:val="single" w:sz="4" w:space="0" w:color="auto"/>
              <w:right w:val="single" w:sz="4" w:space="0" w:color="auto"/>
            </w:tcBorders>
            <w:shd w:val="clear" w:color="000000" w:fill="16365C"/>
            <w:vAlign w:val="center"/>
            <w:hideMark/>
          </w:tcPr>
          <w:p w:rsidR="000A3EEA" w:rsidRPr="0008508F" w:rsidRDefault="000A3EEA" w:rsidP="000A3EEA">
            <w:pPr>
              <w:spacing w:before="0" w:after="0" w:line="240" w:lineRule="auto"/>
              <w:jc w:val="center"/>
              <w:rPr>
                <w:rFonts w:cs="Arial"/>
                <w:color w:val="FFFFFF"/>
                <w:sz w:val="16"/>
                <w:szCs w:val="16"/>
              </w:rPr>
            </w:pPr>
            <w:r w:rsidRPr="0008508F">
              <w:rPr>
                <w:rFonts w:cs="Arial"/>
                <w:color w:val="FFFFFF"/>
                <w:sz w:val="16"/>
                <w:szCs w:val="16"/>
              </w:rPr>
              <w:t>20% DGSA / 80% ABIS</w:t>
            </w:r>
          </w:p>
        </w:tc>
      </w:tr>
      <w:tr w:rsidR="000A3EEA" w:rsidRPr="0008508F" w:rsidTr="000A3EEA">
        <w:trPr>
          <w:trHeight w:val="300"/>
        </w:trPr>
        <w:tc>
          <w:tcPr>
            <w:tcW w:w="2183" w:type="dxa"/>
            <w:tcBorders>
              <w:top w:val="nil"/>
              <w:left w:val="single" w:sz="4" w:space="0" w:color="auto"/>
              <w:bottom w:val="single" w:sz="4" w:space="0" w:color="auto"/>
              <w:right w:val="single" w:sz="4" w:space="0" w:color="auto"/>
            </w:tcBorders>
            <w:shd w:val="clear" w:color="auto" w:fill="auto"/>
            <w:noWrap/>
            <w:vAlign w:val="center"/>
            <w:hideMark/>
          </w:tcPr>
          <w:p w:rsidR="000A3EEA" w:rsidRPr="0008508F" w:rsidRDefault="000A3EEA" w:rsidP="000A3EEA">
            <w:pPr>
              <w:spacing w:before="0" w:after="0" w:line="0" w:lineRule="atLeast"/>
              <w:rPr>
                <w:rFonts w:cs="Arial"/>
                <w:color w:val="000000"/>
                <w:sz w:val="16"/>
                <w:szCs w:val="16"/>
              </w:rPr>
            </w:pPr>
            <w:r w:rsidRPr="0008508F">
              <w:rPr>
                <w:rFonts w:cs="Arial"/>
                <w:color w:val="000000"/>
                <w:sz w:val="16"/>
                <w:szCs w:val="16"/>
              </w:rPr>
              <w:t>Age Pension</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351,626</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457,725</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397,792</w:t>
            </w:r>
          </w:p>
        </w:tc>
        <w:tc>
          <w:tcPr>
            <w:tcW w:w="1147"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431,535</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417,711</w:t>
            </w:r>
          </w:p>
        </w:tc>
        <w:tc>
          <w:tcPr>
            <w:tcW w:w="1146" w:type="dxa"/>
            <w:tcBorders>
              <w:top w:val="nil"/>
              <w:left w:val="nil"/>
              <w:bottom w:val="single" w:sz="4" w:space="0" w:color="auto"/>
              <w:right w:val="single" w:sz="4" w:space="0" w:color="auto"/>
            </w:tcBorders>
            <w:shd w:val="clear" w:color="auto" w:fill="auto"/>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409,427</w:t>
            </w:r>
          </w:p>
        </w:tc>
        <w:tc>
          <w:tcPr>
            <w:tcW w:w="1147"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418,976</w:t>
            </w:r>
          </w:p>
        </w:tc>
      </w:tr>
      <w:tr w:rsidR="000A3EEA" w:rsidRPr="0008508F" w:rsidTr="000A3EEA">
        <w:trPr>
          <w:trHeight w:val="300"/>
        </w:trPr>
        <w:tc>
          <w:tcPr>
            <w:tcW w:w="2183" w:type="dxa"/>
            <w:tcBorders>
              <w:top w:val="nil"/>
              <w:left w:val="single" w:sz="4" w:space="0" w:color="auto"/>
              <w:bottom w:val="single" w:sz="4" w:space="0" w:color="auto"/>
              <w:right w:val="single" w:sz="4" w:space="0" w:color="auto"/>
            </w:tcBorders>
            <w:shd w:val="clear" w:color="auto" w:fill="auto"/>
            <w:noWrap/>
            <w:vAlign w:val="center"/>
            <w:hideMark/>
          </w:tcPr>
          <w:p w:rsidR="000A3EEA" w:rsidRPr="0008508F" w:rsidRDefault="000A3EEA" w:rsidP="000A3EEA">
            <w:pPr>
              <w:spacing w:before="0" w:after="0" w:line="0" w:lineRule="atLeast"/>
              <w:rPr>
                <w:rFonts w:cs="Arial"/>
                <w:color w:val="000000"/>
                <w:sz w:val="16"/>
                <w:szCs w:val="16"/>
              </w:rPr>
            </w:pPr>
            <w:r w:rsidRPr="0008508F">
              <w:rPr>
                <w:rFonts w:cs="Arial"/>
                <w:color w:val="000000"/>
                <w:sz w:val="16"/>
                <w:szCs w:val="16"/>
              </w:rPr>
              <w:t>Product Income</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561,066</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636,153</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583,592</w:t>
            </w:r>
          </w:p>
        </w:tc>
        <w:tc>
          <w:tcPr>
            <w:tcW w:w="1147"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733,208</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647,137</w:t>
            </w:r>
          </w:p>
        </w:tc>
        <w:tc>
          <w:tcPr>
            <w:tcW w:w="1146" w:type="dxa"/>
            <w:tcBorders>
              <w:top w:val="nil"/>
              <w:left w:val="nil"/>
              <w:bottom w:val="single" w:sz="4" w:space="0" w:color="auto"/>
              <w:right w:val="single" w:sz="4" w:space="0" w:color="auto"/>
            </w:tcBorders>
            <w:shd w:val="clear" w:color="auto" w:fill="auto"/>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647,049</w:t>
            </w:r>
          </w:p>
        </w:tc>
        <w:tc>
          <w:tcPr>
            <w:tcW w:w="1147"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654,796</w:t>
            </w:r>
          </w:p>
        </w:tc>
      </w:tr>
      <w:tr w:rsidR="000A3EEA" w:rsidRPr="0008508F" w:rsidTr="000A3EEA">
        <w:trPr>
          <w:trHeight w:val="300"/>
        </w:trPr>
        <w:tc>
          <w:tcPr>
            <w:tcW w:w="2183" w:type="dxa"/>
            <w:tcBorders>
              <w:top w:val="nil"/>
              <w:left w:val="single" w:sz="4" w:space="0" w:color="auto"/>
              <w:bottom w:val="single" w:sz="4" w:space="0" w:color="auto"/>
              <w:right w:val="single" w:sz="4" w:space="0" w:color="auto"/>
            </w:tcBorders>
            <w:shd w:val="clear" w:color="000000" w:fill="D9D9D9"/>
            <w:noWrap/>
            <w:vAlign w:val="center"/>
            <w:hideMark/>
          </w:tcPr>
          <w:p w:rsidR="000A3EEA" w:rsidRPr="0008508F" w:rsidRDefault="000A3EEA" w:rsidP="000A3EEA">
            <w:pPr>
              <w:spacing w:before="0" w:after="0" w:line="0" w:lineRule="atLeast"/>
              <w:rPr>
                <w:rFonts w:cs="Arial"/>
                <w:b/>
                <w:bCs/>
                <w:color w:val="000000"/>
                <w:sz w:val="16"/>
                <w:szCs w:val="16"/>
              </w:rPr>
            </w:pPr>
            <w:r w:rsidRPr="0008508F">
              <w:rPr>
                <w:rFonts w:cs="Arial"/>
                <w:b/>
                <w:bCs/>
                <w:color w:val="000000"/>
                <w:sz w:val="16"/>
                <w:szCs w:val="16"/>
              </w:rPr>
              <w:t>Total Income</w:t>
            </w:r>
          </w:p>
        </w:tc>
        <w:tc>
          <w:tcPr>
            <w:tcW w:w="1146" w:type="dxa"/>
            <w:tcBorders>
              <w:top w:val="nil"/>
              <w:left w:val="nil"/>
              <w:bottom w:val="single" w:sz="4" w:space="0" w:color="auto"/>
              <w:right w:val="single" w:sz="4" w:space="0" w:color="auto"/>
            </w:tcBorders>
            <w:shd w:val="clear" w:color="000000" w:fill="D9D9D9"/>
            <w:noWrap/>
            <w:vAlign w:val="center"/>
          </w:tcPr>
          <w:p w:rsidR="000A3EEA" w:rsidRDefault="000A3EEA" w:rsidP="000A3EEA">
            <w:pPr>
              <w:spacing w:before="0" w:after="0" w:line="0" w:lineRule="atLeast"/>
              <w:jc w:val="right"/>
              <w:rPr>
                <w:rFonts w:cs="Arial"/>
                <w:b/>
                <w:bCs/>
                <w:color w:val="000000"/>
                <w:sz w:val="16"/>
                <w:szCs w:val="16"/>
              </w:rPr>
            </w:pPr>
            <w:r>
              <w:rPr>
                <w:rFonts w:cs="Arial"/>
                <w:b/>
                <w:bCs/>
                <w:color w:val="000000"/>
                <w:sz w:val="16"/>
                <w:szCs w:val="16"/>
              </w:rPr>
              <w:t>912,692</w:t>
            </w:r>
          </w:p>
        </w:tc>
        <w:tc>
          <w:tcPr>
            <w:tcW w:w="1146" w:type="dxa"/>
            <w:tcBorders>
              <w:top w:val="nil"/>
              <w:left w:val="nil"/>
              <w:bottom w:val="single" w:sz="4" w:space="0" w:color="auto"/>
              <w:right w:val="single" w:sz="4" w:space="0" w:color="auto"/>
            </w:tcBorders>
            <w:shd w:val="clear" w:color="000000" w:fill="D9D9D9"/>
            <w:noWrap/>
            <w:vAlign w:val="center"/>
          </w:tcPr>
          <w:p w:rsidR="000A3EEA" w:rsidRDefault="000A3EEA" w:rsidP="000A3EEA">
            <w:pPr>
              <w:spacing w:before="0" w:after="0" w:line="0" w:lineRule="atLeast"/>
              <w:jc w:val="right"/>
              <w:rPr>
                <w:rFonts w:cs="Arial"/>
                <w:b/>
                <w:bCs/>
                <w:color w:val="000000"/>
                <w:sz w:val="16"/>
                <w:szCs w:val="16"/>
              </w:rPr>
            </w:pPr>
            <w:r>
              <w:rPr>
                <w:rFonts w:cs="Arial"/>
                <w:b/>
                <w:bCs/>
                <w:color w:val="000000"/>
                <w:sz w:val="16"/>
                <w:szCs w:val="16"/>
              </w:rPr>
              <w:t>1,093,878</w:t>
            </w:r>
          </w:p>
        </w:tc>
        <w:tc>
          <w:tcPr>
            <w:tcW w:w="1146" w:type="dxa"/>
            <w:tcBorders>
              <w:top w:val="nil"/>
              <w:left w:val="nil"/>
              <w:bottom w:val="single" w:sz="4" w:space="0" w:color="auto"/>
              <w:right w:val="single" w:sz="4" w:space="0" w:color="auto"/>
            </w:tcBorders>
            <w:shd w:val="clear" w:color="000000" w:fill="D9D9D9"/>
            <w:noWrap/>
            <w:vAlign w:val="center"/>
          </w:tcPr>
          <w:p w:rsidR="000A3EEA" w:rsidRDefault="000A3EEA" w:rsidP="000A3EEA">
            <w:pPr>
              <w:spacing w:before="0" w:after="0" w:line="0" w:lineRule="atLeast"/>
              <w:jc w:val="right"/>
              <w:rPr>
                <w:rFonts w:cs="Arial"/>
                <w:b/>
                <w:bCs/>
                <w:color w:val="000000"/>
                <w:sz w:val="16"/>
                <w:szCs w:val="16"/>
              </w:rPr>
            </w:pPr>
            <w:r>
              <w:rPr>
                <w:rFonts w:cs="Arial"/>
                <w:b/>
                <w:bCs/>
                <w:color w:val="000000"/>
                <w:sz w:val="16"/>
                <w:szCs w:val="16"/>
              </w:rPr>
              <w:t>981,384</w:t>
            </w:r>
          </w:p>
        </w:tc>
        <w:tc>
          <w:tcPr>
            <w:tcW w:w="1147" w:type="dxa"/>
            <w:tcBorders>
              <w:top w:val="nil"/>
              <w:left w:val="nil"/>
              <w:bottom w:val="single" w:sz="4" w:space="0" w:color="auto"/>
              <w:right w:val="single" w:sz="4" w:space="0" w:color="auto"/>
            </w:tcBorders>
            <w:shd w:val="clear" w:color="000000" w:fill="D9D9D9"/>
            <w:noWrap/>
            <w:vAlign w:val="center"/>
          </w:tcPr>
          <w:p w:rsidR="000A3EEA" w:rsidRDefault="000A3EEA" w:rsidP="000A3EEA">
            <w:pPr>
              <w:spacing w:before="0" w:after="0" w:line="0" w:lineRule="atLeast"/>
              <w:jc w:val="right"/>
              <w:rPr>
                <w:rFonts w:cs="Arial"/>
                <w:b/>
                <w:bCs/>
                <w:color w:val="000000"/>
                <w:sz w:val="16"/>
                <w:szCs w:val="16"/>
              </w:rPr>
            </w:pPr>
            <w:r>
              <w:rPr>
                <w:rFonts w:cs="Arial"/>
                <w:b/>
                <w:bCs/>
                <w:color w:val="000000"/>
                <w:sz w:val="16"/>
                <w:szCs w:val="16"/>
              </w:rPr>
              <w:t>1,164,743</w:t>
            </w:r>
          </w:p>
        </w:tc>
        <w:tc>
          <w:tcPr>
            <w:tcW w:w="1146" w:type="dxa"/>
            <w:tcBorders>
              <w:top w:val="nil"/>
              <w:left w:val="nil"/>
              <w:bottom w:val="single" w:sz="4" w:space="0" w:color="auto"/>
              <w:right w:val="single" w:sz="4" w:space="0" w:color="auto"/>
            </w:tcBorders>
            <w:shd w:val="clear" w:color="000000" w:fill="D9D9D9"/>
            <w:noWrap/>
            <w:vAlign w:val="center"/>
          </w:tcPr>
          <w:p w:rsidR="000A3EEA" w:rsidRDefault="000A3EEA" w:rsidP="000A3EEA">
            <w:pPr>
              <w:spacing w:before="0" w:after="0" w:line="0" w:lineRule="atLeast"/>
              <w:jc w:val="right"/>
              <w:rPr>
                <w:rFonts w:cs="Arial"/>
                <w:b/>
                <w:bCs/>
                <w:color w:val="000000"/>
                <w:sz w:val="16"/>
                <w:szCs w:val="16"/>
              </w:rPr>
            </w:pPr>
            <w:r>
              <w:rPr>
                <w:rFonts w:cs="Arial"/>
                <w:b/>
                <w:bCs/>
                <w:color w:val="000000"/>
                <w:sz w:val="16"/>
                <w:szCs w:val="16"/>
              </w:rPr>
              <w:t>1,064,848</w:t>
            </w:r>
          </w:p>
        </w:tc>
        <w:tc>
          <w:tcPr>
            <w:tcW w:w="1146" w:type="dxa"/>
            <w:tcBorders>
              <w:top w:val="nil"/>
              <w:left w:val="nil"/>
              <w:bottom w:val="single" w:sz="4" w:space="0" w:color="auto"/>
              <w:right w:val="single" w:sz="4" w:space="0" w:color="auto"/>
            </w:tcBorders>
            <w:shd w:val="clear" w:color="000000" w:fill="D9D9D9"/>
            <w:vAlign w:val="center"/>
          </w:tcPr>
          <w:p w:rsidR="000A3EEA" w:rsidRDefault="000A3EEA" w:rsidP="000A3EEA">
            <w:pPr>
              <w:spacing w:before="0" w:after="0" w:line="0" w:lineRule="atLeast"/>
              <w:jc w:val="right"/>
              <w:rPr>
                <w:rFonts w:cs="Arial"/>
                <w:b/>
                <w:bCs/>
                <w:color w:val="000000"/>
                <w:sz w:val="16"/>
                <w:szCs w:val="16"/>
              </w:rPr>
            </w:pPr>
            <w:r>
              <w:rPr>
                <w:rFonts w:cs="Arial"/>
                <w:b/>
                <w:bCs/>
                <w:color w:val="000000"/>
                <w:sz w:val="16"/>
                <w:szCs w:val="16"/>
              </w:rPr>
              <w:t>1,056,476</w:t>
            </w:r>
          </w:p>
        </w:tc>
        <w:tc>
          <w:tcPr>
            <w:tcW w:w="1147" w:type="dxa"/>
            <w:tcBorders>
              <w:top w:val="nil"/>
              <w:left w:val="nil"/>
              <w:bottom w:val="single" w:sz="4" w:space="0" w:color="auto"/>
              <w:right w:val="single" w:sz="4" w:space="0" w:color="auto"/>
            </w:tcBorders>
            <w:shd w:val="clear" w:color="000000" w:fill="D9D9D9"/>
            <w:noWrap/>
            <w:vAlign w:val="center"/>
          </w:tcPr>
          <w:p w:rsidR="000A3EEA" w:rsidRDefault="000A3EEA" w:rsidP="000A3EEA">
            <w:pPr>
              <w:spacing w:before="0" w:after="0" w:line="0" w:lineRule="atLeast"/>
              <w:jc w:val="right"/>
              <w:rPr>
                <w:rFonts w:cs="Arial"/>
                <w:b/>
                <w:bCs/>
                <w:color w:val="000000"/>
                <w:sz w:val="16"/>
                <w:szCs w:val="16"/>
              </w:rPr>
            </w:pPr>
            <w:r>
              <w:rPr>
                <w:rFonts w:cs="Arial"/>
                <w:b/>
                <w:bCs/>
                <w:color w:val="000000"/>
                <w:sz w:val="16"/>
                <w:szCs w:val="16"/>
              </w:rPr>
              <w:t>1,073,772</w:t>
            </w:r>
          </w:p>
        </w:tc>
      </w:tr>
      <w:tr w:rsidR="000A3EEA" w:rsidRPr="0008508F" w:rsidTr="000A3EEA">
        <w:trPr>
          <w:trHeight w:val="300"/>
        </w:trPr>
        <w:tc>
          <w:tcPr>
            <w:tcW w:w="2183" w:type="dxa"/>
            <w:tcBorders>
              <w:top w:val="nil"/>
              <w:left w:val="single" w:sz="4" w:space="0" w:color="auto"/>
              <w:bottom w:val="single" w:sz="4" w:space="0" w:color="auto"/>
              <w:right w:val="single" w:sz="4" w:space="0" w:color="auto"/>
            </w:tcBorders>
            <w:shd w:val="clear" w:color="auto" w:fill="auto"/>
            <w:noWrap/>
            <w:vAlign w:val="center"/>
            <w:hideMark/>
          </w:tcPr>
          <w:p w:rsidR="000A3EEA" w:rsidRPr="0008508F" w:rsidRDefault="000A3EEA" w:rsidP="000A3EEA">
            <w:pPr>
              <w:spacing w:before="0" w:after="0" w:line="0" w:lineRule="atLeast"/>
              <w:rPr>
                <w:rFonts w:cs="Arial"/>
                <w:color w:val="000000"/>
                <w:sz w:val="16"/>
                <w:szCs w:val="16"/>
              </w:rPr>
            </w:pPr>
            <w:r w:rsidRPr="0008508F">
              <w:rPr>
                <w:rFonts w:cs="Arial"/>
                <w:color w:val="000000"/>
                <w:sz w:val="16"/>
                <w:szCs w:val="16"/>
              </w:rPr>
              <w:t>Death Benefit / Bequest</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167,810</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53,220</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133,433</w:t>
            </w:r>
          </w:p>
        </w:tc>
        <w:tc>
          <w:tcPr>
            <w:tcW w:w="1147"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0</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83,905</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68,753</w:t>
            </w:r>
          </w:p>
        </w:tc>
        <w:tc>
          <w:tcPr>
            <w:tcW w:w="1147"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60,328</w:t>
            </w:r>
          </w:p>
        </w:tc>
      </w:tr>
      <w:tr w:rsidR="000A3EEA" w:rsidRPr="0008508F" w:rsidTr="000A3EEA">
        <w:trPr>
          <w:trHeight w:val="300"/>
        </w:trPr>
        <w:tc>
          <w:tcPr>
            <w:tcW w:w="2183" w:type="dxa"/>
            <w:tcBorders>
              <w:top w:val="nil"/>
              <w:left w:val="single" w:sz="4" w:space="0" w:color="auto"/>
              <w:bottom w:val="single" w:sz="4" w:space="0" w:color="auto"/>
              <w:right w:val="single" w:sz="4" w:space="0" w:color="auto"/>
            </w:tcBorders>
            <w:shd w:val="clear" w:color="auto" w:fill="auto"/>
            <w:noWrap/>
            <w:vAlign w:val="center"/>
            <w:hideMark/>
          </w:tcPr>
          <w:p w:rsidR="000A3EEA" w:rsidRPr="0008508F" w:rsidRDefault="000A3EEA" w:rsidP="000A3EEA">
            <w:pPr>
              <w:spacing w:before="0" w:after="0" w:line="0" w:lineRule="atLeast"/>
              <w:rPr>
                <w:rFonts w:cs="Arial"/>
                <w:color w:val="000000"/>
                <w:sz w:val="16"/>
                <w:szCs w:val="16"/>
              </w:rPr>
            </w:pPr>
            <w:r w:rsidRPr="0008508F">
              <w:rPr>
                <w:rFonts w:cs="Arial"/>
                <w:color w:val="000000"/>
                <w:sz w:val="16"/>
                <w:szCs w:val="16"/>
              </w:rPr>
              <w:t>Total (including bequest)</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1,080,502</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1,147,098</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1,114,817</w:t>
            </w:r>
          </w:p>
        </w:tc>
        <w:tc>
          <w:tcPr>
            <w:tcW w:w="1147"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1,164,743</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1,148,753</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1,125,229</w:t>
            </w:r>
          </w:p>
        </w:tc>
        <w:tc>
          <w:tcPr>
            <w:tcW w:w="1147"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0" w:lineRule="atLeast"/>
              <w:jc w:val="right"/>
              <w:rPr>
                <w:rFonts w:cs="Arial"/>
                <w:color w:val="000000"/>
                <w:sz w:val="16"/>
                <w:szCs w:val="16"/>
              </w:rPr>
            </w:pPr>
            <w:r>
              <w:rPr>
                <w:rFonts w:cs="Arial"/>
                <w:color w:val="000000"/>
                <w:sz w:val="16"/>
                <w:szCs w:val="16"/>
              </w:rPr>
              <w:t>1,134,100</w:t>
            </w:r>
          </w:p>
        </w:tc>
      </w:tr>
    </w:tbl>
    <w:p w:rsidR="000A3EEA" w:rsidRDefault="000A3EEA" w:rsidP="002D7E2B">
      <w:pPr>
        <w:pStyle w:val="CABNETParagraph"/>
        <w:spacing w:before="440" w:after="240"/>
        <w:rPr>
          <w:rStyle w:val="BookTitle"/>
        </w:rPr>
      </w:pPr>
    </w:p>
    <w:p w:rsidR="006C2421" w:rsidRDefault="006C2421" w:rsidP="006C2421">
      <w:r>
        <w:br w:type="page"/>
      </w:r>
    </w:p>
    <w:p w:rsidR="006C2421" w:rsidRDefault="006C2421" w:rsidP="006C2421">
      <w:pPr>
        <w:pStyle w:val="Heading3"/>
        <w:rPr>
          <w:rStyle w:val="SubtleEmphasis"/>
        </w:rPr>
      </w:pPr>
      <w:r>
        <w:rPr>
          <w:rStyle w:val="SubtleEmphasis"/>
        </w:rPr>
        <w:lastRenderedPageBreak/>
        <w:t>Difference in Age Pension and total income when 30 per cent is invested in a lifetime annuity, compared to if all funds were invested in an ABIS</w:t>
      </w:r>
    </w:p>
    <w:p w:rsidR="006C2421" w:rsidRPr="000A3EEA" w:rsidRDefault="007E44AC" w:rsidP="006C2421">
      <w:pPr>
        <w:pStyle w:val="Heading3"/>
        <w:rPr>
          <w:rStyle w:val="SubtleEmphasis"/>
        </w:rPr>
      </w:pPr>
      <w:r>
        <w:rPr>
          <w:noProof/>
        </w:rPr>
        <w:drawing>
          <wp:inline distT="0" distB="0" distL="0" distR="0" wp14:anchorId="4E55CF35" wp14:editId="41E1F625">
            <wp:extent cx="5939790" cy="3240000"/>
            <wp:effectExtent l="0" t="0" r="381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E9584B" w:rsidRPr="0017482E" w:rsidRDefault="00E9584B" w:rsidP="002D7E2B">
      <w:pPr>
        <w:pStyle w:val="CABNETParagraph"/>
        <w:spacing w:before="440" w:after="240"/>
        <w:rPr>
          <w:spacing w:val="5"/>
        </w:rPr>
      </w:pPr>
      <w:r>
        <w:rPr>
          <w:rStyle w:val="BookTitle"/>
        </w:rPr>
        <w:br w:type="page"/>
      </w:r>
      <w:r w:rsidRPr="002D7E2B">
        <w:rPr>
          <w:rFonts w:ascii="Georgia" w:eastAsiaTheme="majorEastAsia" w:hAnsi="Georgia" w:cstheme="majorBidi"/>
          <w:bCs/>
          <w:color w:val="005A70"/>
          <w:spacing w:val="4"/>
          <w:sz w:val="28"/>
          <w:szCs w:val="26"/>
          <w:lang w:val="en-US" w:eastAsia="en-AU"/>
        </w:rPr>
        <w:lastRenderedPageBreak/>
        <w:t>Outcomes for a single non-homeowner with $400,000 in superannuation and no other assessable assets</w:t>
      </w:r>
    </w:p>
    <w:p w:rsidR="00E9584B" w:rsidRPr="00EF33A3" w:rsidRDefault="00E9584B" w:rsidP="00EF33A3">
      <w:pPr>
        <w:pStyle w:val="Heading3"/>
        <w:rPr>
          <w:rStyle w:val="SubtleEmphasis"/>
        </w:rPr>
      </w:pPr>
      <w:r w:rsidRPr="00EF33A3">
        <w:rPr>
          <w:rStyle w:val="SubtleEmphasis"/>
        </w:rPr>
        <w:t>Age Pension and total income in each year: immediate lifetime products</w:t>
      </w:r>
    </w:p>
    <w:p w:rsidR="00E9584B" w:rsidRPr="006554BB" w:rsidRDefault="00E9584B" w:rsidP="00E9584B">
      <w:pPr>
        <w:spacing w:before="160" w:after="160"/>
        <w:rPr>
          <w:rFonts w:eastAsia="Calibri" w:cs="Calibri"/>
          <w:noProof/>
        </w:rPr>
      </w:pPr>
      <w:r w:rsidRPr="008612DC">
        <w:rPr>
          <w:rFonts w:eastAsia="Calibri" w:cs="Calibri"/>
          <w:noProof/>
        </w:rPr>
        <w:drawing>
          <wp:inline distT="0" distB="0" distL="0" distR="0" wp14:anchorId="40078D31" wp14:editId="7CC0744D">
            <wp:extent cx="5579745" cy="2519680"/>
            <wp:effectExtent l="0" t="0" r="1905" b="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E9584B" w:rsidRPr="006554BB" w:rsidRDefault="00E9584B" w:rsidP="00E9584B">
      <w:pPr>
        <w:spacing w:before="160" w:after="160"/>
        <w:rPr>
          <w:rFonts w:eastAsia="Calibri" w:cs="Calibri"/>
          <w:noProof/>
        </w:rPr>
      </w:pPr>
      <w:r w:rsidRPr="008612DC">
        <w:rPr>
          <w:rFonts w:eastAsia="Calibri" w:cs="Calibri"/>
          <w:noProof/>
        </w:rPr>
        <w:drawing>
          <wp:inline distT="0" distB="0" distL="0" distR="0" wp14:anchorId="7E3AB690" wp14:editId="2D7AB79D">
            <wp:extent cx="5579745" cy="2520000"/>
            <wp:effectExtent l="0" t="0" r="1905" b="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E9584B" w:rsidRDefault="00E9584B" w:rsidP="00E9584B">
      <w:pPr>
        <w:spacing w:before="0" w:after="200" w:line="276" w:lineRule="auto"/>
        <w:rPr>
          <w:rFonts w:cstheme="minorHAnsi"/>
          <w:b/>
        </w:rPr>
      </w:pPr>
      <w:r>
        <w:rPr>
          <w:b/>
        </w:rPr>
        <w:br w:type="page"/>
      </w:r>
    </w:p>
    <w:p w:rsidR="00E9584B" w:rsidRPr="00EF33A3" w:rsidRDefault="00E9584B" w:rsidP="00EF33A3">
      <w:pPr>
        <w:pStyle w:val="Heading3"/>
        <w:rPr>
          <w:rStyle w:val="SubtleEmphasis"/>
        </w:rPr>
      </w:pPr>
      <w:r w:rsidRPr="00EF33A3">
        <w:rPr>
          <w:rStyle w:val="SubtleEmphasis"/>
        </w:rPr>
        <w:lastRenderedPageBreak/>
        <w:t>Age Pension and total income in each year: deferred products</w:t>
      </w:r>
    </w:p>
    <w:p w:rsidR="00E9584B" w:rsidRPr="006554BB" w:rsidRDefault="00E9584B" w:rsidP="00E9584B">
      <w:pPr>
        <w:spacing w:before="160" w:after="160"/>
        <w:rPr>
          <w:rFonts w:eastAsia="Calibri" w:cs="Calibri"/>
          <w:noProof/>
        </w:rPr>
      </w:pPr>
      <w:r w:rsidRPr="008612DC">
        <w:rPr>
          <w:rFonts w:eastAsia="Calibri" w:cs="Calibri"/>
          <w:noProof/>
        </w:rPr>
        <w:drawing>
          <wp:inline distT="0" distB="0" distL="0" distR="0" wp14:anchorId="57E2BAE8" wp14:editId="30292AF4">
            <wp:extent cx="5579745" cy="2519680"/>
            <wp:effectExtent l="0" t="0" r="1905"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E9584B" w:rsidRPr="006554BB" w:rsidRDefault="00E9584B" w:rsidP="00E9584B">
      <w:pPr>
        <w:spacing w:before="160" w:after="160"/>
        <w:rPr>
          <w:rFonts w:eastAsia="Calibri" w:cs="Calibri"/>
          <w:noProof/>
        </w:rPr>
      </w:pPr>
      <w:r w:rsidRPr="008612DC">
        <w:rPr>
          <w:rFonts w:eastAsia="Calibri" w:cs="Calibri"/>
          <w:noProof/>
        </w:rPr>
        <w:drawing>
          <wp:inline distT="0" distB="0" distL="0" distR="0" wp14:anchorId="36618FDC" wp14:editId="57D8ADC2">
            <wp:extent cx="5579745" cy="2520000"/>
            <wp:effectExtent l="0" t="0" r="1905"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E9584B" w:rsidRPr="00EF33A3" w:rsidRDefault="00E9584B" w:rsidP="00EF33A3">
      <w:pPr>
        <w:pStyle w:val="Heading3"/>
        <w:rPr>
          <w:rStyle w:val="SubtleEmphasis"/>
        </w:rPr>
      </w:pPr>
      <w:r w:rsidRPr="00EF33A3">
        <w:rPr>
          <w:rStyle w:val="SubtleEmphasis"/>
        </w:rPr>
        <w:t>Total retirement outcomes</w:t>
      </w:r>
    </w:p>
    <w:tbl>
      <w:tblPr>
        <w:tblW w:w="10207" w:type="dxa"/>
        <w:tblInd w:w="-289" w:type="dxa"/>
        <w:tblLayout w:type="fixed"/>
        <w:tblLook w:val="04A0" w:firstRow="1" w:lastRow="0" w:firstColumn="1" w:lastColumn="0" w:noHBand="0" w:noVBand="1"/>
      </w:tblPr>
      <w:tblGrid>
        <w:gridCol w:w="2183"/>
        <w:gridCol w:w="1146"/>
        <w:gridCol w:w="1146"/>
        <w:gridCol w:w="1146"/>
        <w:gridCol w:w="1147"/>
        <w:gridCol w:w="1146"/>
        <w:gridCol w:w="1146"/>
        <w:gridCol w:w="1147"/>
      </w:tblGrid>
      <w:tr w:rsidR="000A3EEA" w:rsidRPr="0008508F" w:rsidTr="000A3EEA">
        <w:trPr>
          <w:trHeight w:val="315"/>
        </w:trPr>
        <w:tc>
          <w:tcPr>
            <w:tcW w:w="2183" w:type="dxa"/>
            <w:vMerge w:val="restart"/>
            <w:tcBorders>
              <w:top w:val="single" w:sz="4" w:space="0" w:color="auto"/>
              <w:left w:val="single" w:sz="4" w:space="0" w:color="auto"/>
            </w:tcBorders>
            <w:shd w:val="clear" w:color="000000" w:fill="16365C"/>
            <w:vAlign w:val="center"/>
            <w:hideMark/>
          </w:tcPr>
          <w:bookmarkEnd w:id="10"/>
          <w:bookmarkEnd w:id="16"/>
          <w:p w:rsidR="000A3EEA" w:rsidRPr="0008508F" w:rsidRDefault="000A3EEA" w:rsidP="00E94158">
            <w:pPr>
              <w:spacing w:after="0" w:line="240" w:lineRule="auto"/>
              <w:jc w:val="center"/>
              <w:rPr>
                <w:rFonts w:cs="Arial"/>
                <w:color w:val="FFFFFF"/>
                <w:sz w:val="16"/>
                <w:szCs w:val="16"/>
              </w:rPr>
            </w:pPr>
            <w:r w:rsidRPr="0008508F">
              <w:rPr>
                <w:rFonts w:cs="Arial"/>
                <w:color w:val="FFFFFF"/>
                <w:sz w:val="16"/>
                <w:szCs w:val="16"/>
              </w:rPr>
              <w:t> </w:t>
            </w:r>
          </w:p>
        </w:tc>
        <w:tc>
          <w:tcPr>
            <w:tcW w:w="1146" w:type="dxa"/>
            <w:tcBorders>
              <w:top w:val="single" w:sz="4" w:space="0" w:color="auto"/>
            </w:tcBorders>
            <w:shd w:val="clear" w:color="000000" w:fill="16365C"/>
            <w:vAlign w:val="center"/>
            <w:hideMark/>
          </w:tcPr>
          <w:p w:rsidR="000A3EEA" w:rsidRPr="0008508F" w:rsidRDefault="000A3EEA" w:rsidP="00E94158">
            <w:pPr>
              <w:spacing w:after="0" w:line="240" w:lineRule="auto"/>
              <w:jc w:val="center"/>
              <w:rPr>
                <w:rFonts w:cs="Arial"/>
                <w:color w:val="FFFFFF"/>
                <w:sz w:val="16"/>
                <w:szCs w:val="16"/>
              </w:rPr>
            </w:pPr>
            <w:r w:rsidRPr="0008508F">
              <w:rPr>
                <w:rFonts w:cs="Arial"/>
                <w:color w:val="FFFFFF"/>
                <w:sz w:val="16"/>
                <w:szCs w:val="16"/>
              </w:rPr>
              <w:t> </w:t>
            </w:r>
          </w:p>
        </w:tc>
        <w:tc>
          <w:tcPr>
            <w:tcW w:w="2292" w:type="dxa"/>
            <w:gridSpan w:val="2"/>
            <w:tcBorders>
              <w:top w:val="single" w:sz="4" w:space="0" w:color="auto"/>
            </w:tcBorders>
            <w:shd w:val="clear" w:color="000000" w:fill="16365C"/>
            <w:hideMark/>
          </w:tcPr>
          <w:p w:rsidR="000A3EEA" w:rsidRPr="0008508F" w:rsidRDefault="000A3EEA" w:rsidP="00E94158">
            <w:pPr>
              <w:spacing w:after="0" w:line="240" w:lineRule="auto"/>
              <w:jc w:val="center"/>
              <w:rPr>
                <w:rFonts w:cs="Arial"/>
                <w:b/>
                <w:bCs/>
                <w:color w:val="FFFFFF"/>
                <w:sz w:val="16"/>
                <w:szCs w:val="16"/>
              </w:rPr>
            </w:pPr>
            <w:r w:rsidRPr="0008508F">
              <w:rPr>
                <w:rFonts w:cs="Arial"/>
                <w:b/>
                <w:bCs/>
                <w:color w:val="FFFFFF"/>
                <w:sz w:val="16"/>
                <w:szCs w:val="16"/>
              </w:rPr>
              <w:t>Lifetime Annuity Products</w:t>
            </w:r>
          </w:p>
        </w:tc>
        <w:tc>
          <w:tcPr>
            <w:tcW w:w="2293" w:type="dxa"/>
            <w:gridSpan w:val="2"/>
            <w:tcBorders>
              <w:top w:val="single" w:sz="4" w:space="0" w:color="auto"/>
            </w:tcBorders>
            <w:shd w:val="clear" w:color="000000" w:fill="16365C"/>
            <w:hideMark/>
          </w:tcPr>
          <w:p w:rsidR="000A3EEA" w:rsidRPr="0008508F" w:rsidRDefault="000A3EEA" w:rsidP="00E94158">
            <w:pPr>
              <w:spacing w:after="0" w:line="240" w:lineRule="auto"/>
              <w:jc w:val="center"/>
              <w:rPr>
                <w:rFonts w:cs="Arial"/>
                <w:b/>
                <w:bCs/>
                <w:color w:val="FFFFFF"/>
                <w:sz w:val="16"/>
                <w:szCs w:val="16"/>
              </w:rPr>
            </w:pPr>
            <w:r w:rsidRPr="0008508F">
              <w:rPr>
                <w:rFonts w:cs="Arial"/>
                <w:b/>
                <w:bCs/>
                <w:color w:val="FFFFFF"/>
                <w:sz w:val="16"/>
                <w:szCs w:val="16"/>
              </w:rPr>
              <w:t>Group Self-Annuity Products</w:t>
            </w:r>
          </w:p>
        </w:tc>
        <w:tc>
          <w:tcPr>
            <w:tcW w:w="2293" w:type="dxa"/>
            <w:gridSpan w:val="2"/>
            <w:tcBorders>
              <w:top w:val="single" w:sz="4" w:space="0" w:color="auto"/>
              <w:right w:val="single" w:sz="4" w:space="0" w:color="auto"/>
            </w:tcBorders>
            <w:shd w:val="clear" w:color="000000" w:fill="16365C"/>
            <w:hideMark/>
          </w:tcPr>
          <w:p w:rsidR="000A3EEA" w:rsidRPr="0008508F" w:rsidRDefault="000A3EEA" w:rsidP="00E94158">
            <w:pPr>
              <w:spacing w:after="0" w:line="240" w:lineRule="auto"/>
              <w:jc w:val="center"/>
              <w:rPr>
                <w:rFonts w:cs="Arial"/>
                <w:b/>
                <w:bCs/>
                <w:color w:val="FFFFFF"/>
                <w:sz w:val="16"/>
                <w:szCs w:val="16"/>
              </w:rPr>
            </w:pPr>
            <w:r w:rsidRPr="0008508F">
              <w:rPr>
                <w:rFonts w:cs="Arial"/>
                <w:b/>
                <w:bCs/>
                <w:color w:val="FFFFFF"/>
                <w:sz w:val="16"/>
                <w:szCs w:val="16"/>
              </w:rPr>
              <w:t>Deferred Products</w:t>
            </w:r>
          </w:p>
        </w:tc>
      </w:tr>
      <w:tr w:rsidR="000A3EEA" w:rsidRPr="0008508F" w:rsidTr="000A3EEA">
        <w:trPr>
          <w:trHeight w:val="450"/>
        </w:trPr>
        <w:tc>
          <w:tcPr>
            <w:tcW w:w="2183" w:type="dxa"/>
            <w:vMerge/>
            <w:tcBorders>
              <w:left w:val="single" w:sz="4" w:space="0" w:color="auto"/>
              <w:bottom w:val="single" w:sz="4" w:space="0" w:color="auto"/>
            </w:tcBorders>
            <w:vAlign w:val="center"/>
            <w:hideMark/>
          </w:tcPr>
          <w:p w:rsidR="000A3EEA" w:rsidRPr="0008508F" w:rsidRDefault="000A3EEA" w:rsidP="00E94158">
            <w:pPr>
              <w:spacing w:after="0" w:line="240" w:lineRule="auto"/>
              <w:rPr>
                <w:rFonts w:cs="Arial"/>
                <w:color w:val="FFFFFF"/>
                <w:sz w:val="16"/>
                <w:szCs w:val="16"/>
              </w:rPr>
            </w:pPr>
          </w:p>
        </w:tc>
        <w:tc>
          <w:tcPr>
            <w:tcW w:w="1146" w:type="dxa"/>
            <w:tcBorders>
              <w:bottom w:val="single" w:sz="4" w:space="0" w:color="auto"/>
            </w:tcBorders>
            <w:shd w:val="clear" w:color="000000" w:fill="16365C"/>
            <w:vAlign w:val="center"/>
            <w:hideMark/>
          </w:tcPr>
          <w:p w:rsidR="000A3EEA" w:rsidRPr="0008508F" w:rsidRDefault="000A3EEA" w:rsidP="00E94158">
            <w:pPr>
              <w:spacing w:after="0" w:line="240" w:lineRule="auto"/>
              <w:jc w:val="center"/>
              <w:rPr>
                <w:rFonts w:cs="Arial"/>
                <w:color w:val="FFFFFF"/>
                <w:sz w:val="16"/>
                <w:szCs w:val="16"/>
              </w:rPr>
            </w:pPr>
            <w:r w:rsidRPr="0008508F">
              <w:rPr>
                <w:rFonts w:cs="Arial"/>
                <w:color w:val="FFFFFF"/>
                <w:sz w:val="16"/>
                <w:szCs w:val="16"/>
              </w:rPr>
              <w:t>ABIS (min. draw down)</w:t>
            </w:r>
          </w:p>
        </w:tc>
        <w:tc>
          <w:tcPr>
            <w:tcW w:w="1146" w:type="dxa"/>
            <w:tcBorders>
              <w:bottom w:val="single" w:sz="4" w:space="0" w:color="auto"/>
            </w:tcBorders>
            <w:shd w:val="clear" w:color="000000" w:fill="16365C"/>
            <w:vAlign w:val="center"/>
            <w:hideMark/>
          </w:tcPr>
          <w:p w:rsidR="000A3EEA" w:rsidRPr="0008508F" w:rsidRDefault="000A3EEA" w:rsidP="00E94158">
            <w:pPr>
              <w:spacing w:after="0" w:line="240" w:lineRule="auto"/>
              <w:jc w:val="center"/>
              <w:rPr>
                <w:rFonts w:cs="Arial"/>
                <w:color w:val="FFFFFF"/>
                <w:sz w:val="16"/>
                <w:szCs w:val="16"/>
              </w:rPr>
            </w:pPr>
            <w:r w:rsidRPr="0008508F">
              <w:rPr>
                <w:rFonts w:cs="Arial"/>
                <w:color w:val="FFFFFF"/>
                <w:sz w:val="16"/>
                <w:szCs w:val="16"/>
              </w:rPr>
              <w:t xml:space="preserve">100% LA </w:t>
            </w:r>
          </w:p>
        </w:tc>
        <w:tc>
          <w:tcPr>
            <w:tcW w:w="1146" w:type="dxa"/>
            <w:tcBorders>
              <w:bottom w:val="single" w:sz="4" w:space="0" w:color="auto"/>
            </w:tcBorders>
            <w:shd w:val="clear" w:color="000000" w:fill="16365C"/>
            <w:vAlign w:val="center"/>
            <w:hideMark/>
          </w:tcPr>
          <w:p w:rsidR="000A3EEA" w:rsidRPr="0008508F" w:rsidRDefault="000A3EEA" w:rsidP="00E94158">
            <w:pPr>
              <w:spacing w:after="0" w:line="240" w:lineRule="auto"/>
              <w:jc w:val="center"/>
              <w:rPr>
                <w:rFonts w:cs="Arial"/>
                <w:color w:val="FFFFFF"/>
                <w:sz w:val="16"/>
                <w:szCs w:val="16"/>
              </w:rPr>
            </w:pPr>
            <w:r w:rsidRPr="0008508F">
              <w:rPr>
                <w:rFonts w:cs="Arial"/>
                <w:color w:val="FFFFFF"/>
                <w:sz w:val="16"/>
                <w:szCs w:val="16"/>
              </w:rPr>
              <w:t>30% LA / 70% ABIS</w:t>
            </w:r>
          </w:p>
        </w:tc>
        <w:tc>
          <w:tcPr>
            <w:tcW w:w="1147" w:type="dxa"/>
            <w:tcBorders>
              <w:bottom w:val="single" w:sz="4" w:space="0" w:color="auto"/>
            </w:tcBorders>
            <w:shd w:val="clear" w:color="000000" w:fill="16365C"/>
            <w:vAlign w:val="center"/>
            <w:hideMark/>
          </w:tcPr>
          <w:p w:rsidR="000A3EEA" w:rsidRPr="0008508F" w:rsidRDefault="000A3EEA" w:rsidP="00E94158">
            <w:pPr>
              <w:spacing w:after="0" w:line="240" w:lineRule="auto"/>
              <w:jc w:val="center"/>
              <w:rPr>
                <w:rFonts w:cs="Arial"/>
                <w:color w:val="FFFFFF"/>
                <w:sz w:val="16"/>
                <w:szCs w:val="16"/>
              </w:rPr>
            </w:pPr>
            <w:r w:rsidRPr="0008508F">
              <w:rPr>
                <w:rFonts w:cs="Arial"/>
                <w:color w:val="FFFFFF"/>
                <w:sz w:val="16"/>
                <w:szCs w:val="16"/>
              </w:rPr>
              <w:t>100% GSA</w:t>
            </w:r>
          </w:p>
        </w:tc>
        <w:tc>
          <w:tcPr>
            <w:tcW w:w="1146" w:type="dxa"/>
            <w:tcBorders>
              <w:bottom w:val="single" w:sz="4" w:space="0" w:color="auto"/>
            </w:tcBorders>
            <w:shd w:val="clear" w:color="000000" w:fill="16365C"/>
            <w:vAlign w:val="center"/>
            <w:hideMark/>
          </w:tcPr>
          <w:p w:rsidR="000A3EEA" w:rsidRPr="0008508F" w:rsidRDefault="000A3EEA" w:rsidP="00E94158">
            <w:pPr>
              <w:spacing w:after="0" w:line="240" w:lineRule="auto"/>
              <w:jc w:val="center"/>
              <w:rPr>
                <w:rFonts w:cs="Arial"/>
                <w:color w:val="FFFFFF"/>
                <w:sz w:val="16"/>
                <w:szCs w:val="16"/>
              </w:rPr>
            </w:pPr>
            <w:r w:rsidRPr="0008508F">
              <w:rPr>
                <w:rFonts w:cs="Arial"/>
                <w:color w:val="FFFFFF"/>
                <w:sz w:val="16"/>
                <w:szCs w:val="16"/>
              </w:rPr>
              <w:t>50% GSA / 50% ABIS</w:t>
            </w:r>
          </w:p>
        </w:tc>
        <w:tc>
          <w:tcPr>
            <w:tcW w:w="1146" w:type="dxa"/>
            <w:tcBorders>
              <w:bottom w:val="single" w:sz="4" w:space="0" w:color="auto"/>
            </w:tcBorders>
            <w:shd w:val="clear" w:color="000000" w:fill="16365C"/>
            <w:vAlign w:val="center"/>
            <w:hideMark/>
          </w:tcPr>
          <w:p w:rsidR="000A3EEA" w:rsidRPr="0008508F" w:rsidRDefault="000A3EEA" w:rsidP="00E94158">
            <w:pPr>
              <w:spacing w:after="0" w:line="240" w:lineRule="auto"/>
              <w:jc w:val="center"/>
              <w:rPr>
                <w:rFonts w:cs="Arial"/>
                <w:color w:val="FFFFFF"/>
                <w:sz w:val="16"/>
                <w:szCs w:val="16"/>
              </w:rPr>
            </w:pPr>
            <w:r w:rsidRPr="0008508F">
              <w:rPr>
                <w:rFonts w:cs="Arial"/>
                <w:color w:val="FFFFFF"/>
                <w:sz w:val="16"/>
                <w:szCs w:val="16"/>
              </w:rPr>
              <w:t>30% DLA / 70% ABIS</w:t>
            </w:r>
          </w:p>
        </w:tc>
        <w:tc>
          <w:tcPr>
            <w:tcW w:w="1147" w:type="dxa"/>
            <w:tcBorders>
              <w:bottom w:val="single" w:sz="4" w:space="0" w:color="auto"/>
              <w:right w:val="single" w:sz="4" w:space="0" w:color="auto"/>
            </w:tcBorders>
            <w:shd w:val="clear" w:color="000000" w:fill="16365C"/>
            <w:vAlign w:val="center"/>
            <w:hideMark/>
          </w:tcPr>
          <w:p w:rsidR="000A3EEA" w:rsidRPr="0008508F" w:rsidRDefault="000A3EEA" w:rsidP="00E94158">
            <w:pPr>
              <w:spacing w:after="0" w:line="240" w:lineRule="auto"/>
              <w:jc w:val="center"/>
              <w:rPr>
                <w:rFonts w:cs="Arial"/>
                <w:color w:val="FFFFFF"/>
                <w:sz w:val="16"/>
                <w:szCs w:val="16"/>
              </w:rPr>
            </w:pPr>
            <w:r w:rsidRPr="0008508F">
              <w:rPr>
                <w:rFonts w:cs="Arial"/>
                <w:color w:val="FFFFFF"/>
                <w:sz w:val="16"/>
                <w:szCs w:val="16"/>
              </w:rPr>
              <w:t>20% DGSA / 80% ABIS</w:t>
            </w:r>
          </w:p>
        </w:tc>
      </w:tr>
      <w:tr w:rsidR="000A3EEA" w:rsidRPr="0008508F" w:rsidTr="000A3EEA">
        <w:trPr>
          <w:trHeight w:val="300"/>
        </w:trPr>
        <w:tc>
          <w:tcPr>
            <w:tcW w:w="2183" w:type="dxa"/>
            <w:tcBorders>
              <w:top w:val="nil"/>
              <w:left w:val="single" w:sz="4" w:space="0" w:color="auto"/>
              <w:bottom w:val="single" w:sz="4" w:space="0" w:color="auto"/>
              <w:right w:val="single" w:sz="4" w:space="0" w:color="auto"/>
            </w:tcBorders>
            <w:shd w:val="clear" w:color="auto" w:fill="auto"/>
            <w:noWrap/>
            <w:vAlign w:val="center"/>
            <w:hideMark/>
          </w:tcPr>
          <w:p w:rsidR="000A3EEA" w:rsidRPr="0008508F" w:rsidRDefault="000A3EEA" w:rsidP="000A3EEA">
            <w:pPr>
              <w:spacing w:before="0" w:after="0" w:line="240" w:lineRule="auto"/>
              <w:rPr>
                <w:rFonts w:cs="Arial"/>
                <w:color w:val="000000"/>
                <w:sz w:val="16"/>
                <w:szCs w:val="16"/>
              </w:rPr>
            </w:pPr>
            <w:r w:rsidRPr="0008508F">
              <w:rPr>
                <w:rFonts w:cs="Arial"/>
                <w:color w:val="000000"/>
                <w:sz w:val="16"/>
                <w:szCs w:val="16"/>
              </w:rPr>
              <w:t>Age Pension</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240" w:lineRule="auto"/>
              <w:jc w:val="right"/>
              <w:rPr>
                <w:rFonts w:cs="Arial"/>
                <w:color w:val="000000"/>
                <w:sz w:val="16"/>
                <w:szCs w:val="16"/>
              </w:rPr>
            </w:pPr>
            <w:r>
              <w:rPr>
                <w:rFonts w:cs="Arial"/>
                <w:color w:val="000000"/>
                <w:sz w:val="16"/>
                <w:szCs w:val="16"/>
              </w:rPr>
              <w:t>379,712</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240" w:lineRule="auto"/>
              <w:jc w:val="right"/>
              <w:rPr>
                <w:rFonts w:cs="Arial"/>
                <w:color w:val="000000"/>
                <w:sz w:val="16"/>
                <w:szCs w:val="16"/>
              </w:rPr>
            </w:pPr>
            <w:r>
              <w:rPr>
                <w:rFonts w:cs="Arial"/>
                <w:color w:val="000000"/>
                <w:sz w:val="16"/>
                <w:szCs w:val="16"/>
              </w:rPr>
              <w:t>341,582</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240" w:lineRule="auto"/>
              <w:jc w:val="right"/>
              <w:rPr>
                <w:rFonts w:cs="Arial"/>
                <w:color w:val="000000"/>
                <w:sz w:val="16"/>
                <w:szCs w:val="16"/>
              </w:rPr>
            </w:pPr>
            <w:r>
              <w:rPr>
                <w:rFonts w:cs="Arial"/>
                <w:color w:val="000000"/>
                <w:sz w:val="16"/>
                <w:szCs w:val="16"/>
              </w:rPr>
              <w:t>371,195</w:t>
            </w:r>
          </w:p>
        </w:tc>
        <w:tc>
          <w:tcPr>
            <w:tcW w:w="1147"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240" w:lineRule="auto"/>
              <w:jc w:val="right"/>
              <w:rPr>
                <w:rFonts w:cs="Arial"/>
                <w:color w:val="000000"/>
                <w:sz w:val="16"/>
                <w:szCs w:val="16"/>
              </w:rPr>
            </w:pPr>
            <w:r>
              <w:rPr>
                <w:rFonts w:cs="Arial"/>
                <w:color w:val="000000"/>
                <w:sz w:val="16"/>
                <w:szCs w:val="16"/>
              </w:rPr>
              <w:t>324,598</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240" w:lineRule="auto"/>
              <w:jc w:val="right"/>
              <w:rPr>
                <w:rFonts w:cs="Arial"/>
                <w:color w:val="000000"/>
                <w:sz w:val="16"/>
                <w:szCs w:val="16"/>
              </w:rPr>
            </w:pPr>
            <w:r>
              <w:rPr>
                <w:rFonts w:cs="Arial"/>
                <w:color w:val="000000"/>
                <w:sz w:val="16"/>
                <w:szCs w:val="16"/>
              </w:rPr>
              <w:t>356,013</w:t>
            </w:r>
          </w:p>
        </w:tc>
        <w:tc>
          <w:tcPr>
            <w:tcW w:w="1146" w:type="dxa"/>
            <w:tcBorders>
              <w:top w:val="nil"/>
              <w:left w:val="nil"/>
              <w:bottom w:val="single" w:sz="4" w:space="0" w:color="auto"/>
              <w:right w:val="single" w:sz="4" w:space="0" w:color="auto"/>
            </w:tcBorders>
            <w:shd w:val="clear" w:color="auto" w:fill="auto"/>
            <w:vAlign w:val="center"/>
          </w:tcPr>
          <w:p w:rsidR="000A3EEA" w:rsidRDefault="000A3EEA" w:rsidP="000A3EEA">
            <w:pPr>
              <w:spacing w:before="0" w:after="0" w:line="240" w:lineRule="auto"/>
              <w:jc w:val="right"/>
              <w:rPr>
                <w:rFonts w:cs="Arial"/>
                <w:color w:val="000000"/>
                <w:sz w:val="16"/>
                <w:szCs w:val="16"/>
              </w:rPr>
            </w:pPr>
            <w:r>
              <w:rPr>
                <w:rFonts w:cs="Arial"/>
                <w:color w:val="000000"/>
                <w:sz w:val="16"/>
                <w:szCs w:val="16"/>
              </w:rPr>
              <w:t>379,205</w:t>
            </w:r>
          </w:p>
        </w:tc>
        <w:tc>
          <w:tcPr>
            <w:tcW w:w="1147"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240" w:lineRule="auto"/>
              <w:jc w:val="right"/>
              <w:rPr>
                <w:rFonts w:cs="Arial"/>
                <w:color w:val="000000"/>
                <w:sz w:val="16"/>
                <w:szCs w:val="16"/>
              </w:rPr>
            </w:pPr>
            <w:r>
              <w:rPr>
                <w:rFonts w:cs="Arial"/>
                <w:color w:val="000000"/>
                <w:sz w:val="16"/>
                <w:szCs w:val="16"/>
              </w:rPr>
              <w:t>384,330</w:t>
            </w:r>
          </w:p>
        </w:tc>
      </w:tr>
      <w:tr w:rsidR="000A3EEA" w:rsidRPr="0008508F" w:rsidTr="000A3EEA">
        <w:trPr>
          <w:trHeight w:val="300"/>
        </w:trPr>
        <w:tc>
          <w:tcPr>
            <w:tcW w:w="2183" w:type="dxa"/>
            <w:tcBorders>
              <w:top w:val="nil"/>
              <w:left w:val="single" w:sz="4" w:space="0" w:color="auto"/>
              <w:bottom w:val="single" w:sz="4" w:space="0" w:color="auto"/>
              <w:right w:val="single" w:sz="4" w:space="0" w:color="auto"/>
            </w:tcBorders>
            <w:shd w:val="clear" w:color="auto" w:fill="auto"/>
            <w:noWrap/>
            <w:vAlign w:val="center"/>
            <w:hideMark/>
          </w:tcPr>
          <w:p w:rsidR="000A3EEA" w:rsidRPr="0008508F" w:rsidRDefault="000A3EEA" w:rsidP="000A3EEA">
            <w:pPr>
              <w:spacing w:before="0" w:after="0" w:line="240" w:lineRule="auto"/>
              <w:rPr>
                <w:rFonts w:cs="Arial"/>
                <w:color w:val="000000"/>
                <w:sz w:val="16"/>
                <w:szCs w:val="16"/>
              </w:rPr>
            </w:pPr>
            <w:r w:rsidRPr="0008508F">
              <w:rPr>
                <w:rFonts w:cs="Arial"/>
                <w:color w:val="000000"/>
                <w:sz w:val="16"/>
                <w:szCs w:val="16"/>
              </w:rPr>
              <w:t>Product Income</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240" w:lineRule="auto"/>
              <w:jc w:val="right"/>
              <w:rPr>
                <w:rFonts w:cs="Arial"/>
                <w:color w:val="000000"/>
                <w:sz w:val="16"/>
                <w:szCs w:val="16"/>
              </w:rPr>
            </w:pPr>
            <w:r>
              <w:rPr>
                <w:rFonts w:cs="Arial"/>
                <w:color w:val="000000"/>
                <w:sz w:val="16"/>
                <w:szCs w:val="16"/>
              </w:rPr>
              <w:t>280,533</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240" w:lineRule="auto"/>
              <w:jc w:val="right"/>
              <w:rPr>
                <w:rFonts w:cs="Arial"/>
                <w:color w:val="000000"/>
                <w:sz w:val="16"/>
                <w:szCs w:val="16"/>
              </w:rPr>
            </w:pPr>
            <w:r>
              <w:rPr>
                <w:rFonts w:cs="Arial"/>
                <w:color w:val="000000"/>
                <w:sz w:val="16"/>
                <w:szCs w:val="16"/>
              </w:rPr>
              <w:t>318,076</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240" w:lineRule="auto"/>
              <w:jc w:val="right"/>
              <w:rPr>
                <w:rFonts w:cs="Arial"/>
                <w:color w:val="000000"/>
                <w:sz w:val="16"/>
                <w:szCs w:val="16"/>
              </w:rPr>
            </w:pPr>
            <w:r>
              <w:rPr>
                <w:rFonts w:cs="Arial"/>
                <w:color w:val="000000"/>
                <w:sz w:val="16"/>
                <w:szCs w:val="16"/>
              </w:rPr>
              <w:t>291,796</w:t>
            </w:r>
          </w:p>
        </w:tc>
        <w:tc>
          <w:tcPr>
            <w:tcW w:w="1147"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240" w:lineRule="auto"/>
              <w:jc w:val="right"/>
              <w:rPr>
                <w:rFonts w:cs="Arial"/>
                <w:color w:val="000000"/>
                <w:sz w:val="16"/>
                <w:szCs w:val="16"/>
              </w:rPr>
            </w:pPr>
            <w:r>
              <w:rPr>
                <w:rFonts w:cs="Arial"/>
                <w:color w:val="000000"/>
                <w:sz w:val="16"/>
                <w:szCs w:val="16"/>
              </w:rPr>
              <w:t>366,604</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240" w:lineRule="auto"/>
              <w:jc w:val="right"/>
              <w:rPr>
                <w:rFonts w:cs="Arial"/>
                <w:color w:val="000000"/>
                <w:sz w:val="16"/>
                <w:szCs w:val="16"/>
              </w:rPr>
            </w:pPr>
            <w:r>
              <w:rPr>
                <w:rFonts w:cs="Arial"/>
                <w:color w:val="000000"/>
                <w:sz w:val="16"/>
                <w:szCs w:val="16"/>
              </w:rPr>
              <w:t>323,569</w:t>
            </w:r>
          </w:p>
        </w:tc>
        <w:tc>
          <w:tcPr>
            <w:tcW w:w="1146" w:type="dxa"/>
            <w:tcBorders>
              <w:top w:val="nil"/>
              <w:left w:val="nil"/>
              <w:bottom w:val="single" w:sz="4" w:space="0" w:color="auto"/>
              <w:right w:val="single" w:sz="4" w:space="0" w:color="auto"/>
            </w:tcBorders>
            <w:shd w:val="clear" w:color="auto" w:fill="auto"/>
            <w:vAlign w:val="center"/>
          </w:tcPr>
          <w:p w:rsidR="000A3EEA" w:rsidRDefault="000A3EEA" w:rsidP="000A3EEA">
            <w:pPr>
              <w:spacing w:before="0" w:after="0" w:line="240" w:lineRule="auto"/>
              <w:jc w:val="right"/>
              <w:rPr>
                <w:rFonts w:cs="Arial"/>
                <w:color w:val="000000"/>
                <w:sz w:val="16"/>
                <w:szCs w:val="16"/>
              </w:rPr>
            </w:pPr>
            <w:r>
              <w:rPr>
                <w:rFonts w:cs="Arial"/>
                <w:color w:val="000000"/>
                <w:sz w:val="16"/>
                <w:szCs w:val="16"/>
              </w:rPr>
              <w:t>323,525</w:t>
            </w:r>
          </w:p>
        </w:tc>
        <w:tc>
          <w:tcPr>
            <w:tcW w:w="1147"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240" w:lineRule="auto"/>
              <w:jc w:val="right"/>
              <w:rPr>
                <w:rFonts w:cs="Arial"/>
                <w:color w:val="000000"/>
                <w:sz w:val="16"/>
                <w:szCs w:val="16"/>
              </w:rPr>
            </w:pPr>
            <w:r>
              <w:rPr>
                <w:rFonts w:cs="Arial"/>
                <w:color w:val="000000"/>
                <w:sz w:val="16"/>
                <w:szCs w:val="16"/>
              </w:rPr>
              <w:t>327,398</w:t>
            </w:r>
          </w:p>
        </w:tc>
      </w:tr>
      <w:tr w:rsidR="000A3EEA" w:rsidRPr="0008508F" w:rsidTr="000A3EEA">
        <w:trPr>
          <w:trHeight w:val="300"/>
        </w:trPr>
        <w:tc>
          <w:tcPr>
            <w:tcW w:w="2183" w:type="dxa"/>
            <w:tcBorders>
              <w:top w:val="nil"/>
              <w:left w:val="single" w:sz="4" w:space="0" w:color="auto"/>
              <w:bottom w:val="single" w:sz="4" w:space="0" w:color="auto"/>
              <w:right w:val="single" w:sz="4" w:space="0" w:color="auto"/>
            </w:tcBorders>
            <w:shd w:val="clear" w:color="000000" w:fill="D9D9D9"/>
            <w:noWrap/>
            <w:vAlign w:val="center"/>
            <w:hideMark/>
          </w:tcPr>
          <w:p w:rsidR="000A3EEA" w:rsidRPr="0008508F" w:rsidRDefault="000A3EEA" w:rsidP="000A3EEA">
            <w:pPr>
              <w:spacing w:before="0" w:after="0" w:line="240" w:lineRule="auto"/>
              <w:rPr>
                <w:rFonts w:cs="Arial"/>
                <w:b/>
                <w:bCs/>
                <w:color w:val="000000"/>
                <w:sz w:val="16"/>
                <w:szCs w:val="16"/>
              </w:rPr>
            </w:pPr>
            <w:r w:rsidRPr="0008508F">
              <w:rPr>
                <w:rFonts w:cs="Arial"/>
                <w:b/>
                <w:bCs/>
                <w:color w:val="000000"/>
                <w:sz w:val="16"/>
                <w:szCs w:val="16"/>
              </w:rPr>
              <w:t>Total Income</w:t>
            </w:r>
          </w:p>
        </w:tc>
        <w:tc>
          <w:tcPr>
            <w:tcW w:w="1146" w:type="dxa"/>
            <w:tcBorders>
              <w:top w:val="nil"/>
              <w:left w:val="nil"/>
              <w:bottom w:val="single" w:sz="4" w:space="0" w:color="auto"/>
              <w:right w:val="single" w:sz="4" w:space="0" w:color="auto"/>
            </w:tcBorders>
            <w:shd w:val="clear" w:color="000000" w:fill="D9D9D9"/>
            <w:noWrap/>
            <w:vAlign w:val="center"/>
          </w:tcPr>
          <w:p w:rsidR="000A3EEA" w:rsidRDefault="000A3EEA" w:rsidP="000A3EEA">
            <w:pPr>
              <w:spacing w:before="0" w:after="0" w:line="240" w:lineRule="auto"/>
              <w:jc w:val="right"/>
              <w:rPr>
                <w:rFonts w:cs="Arial"/>
                <w:b/>
                <w:bCs/>
                <w:color w:val="000000"/>
                <w:sz w:val="16"/>
                <w:szCs w:val="16"/>
              </w:rPr>
            </w:pPr>
            <w:r>
              <w:rPr>
                <w:rFonts w:cs="Arial"/>
                <w:b/>
                <w:bCs/>
                <w:color w:val="000000"/>
                <w:sz w:val="16"/>
                <w:szCs w:val="16"/>
              </w:rPr>
              <w:t>660,245</w:t>
            </w:r>
          </w:p>
        </w:tc>
        <w:tc>
          <w:tcPr>
            <w:tcW w:w="1146" w:type="dxa"/>
            <w:tcBorders>
              <w:top w:val="nil"/>
              <w:left w:val="nil"/>
              <w:bottom w:val="single" w:sz="4" w:space="0" w:color="auto"/>
              <w:right w:val="single" w:sz="4" w:space="0" w:color="auto"/>
            </w:tcBorders>
            <w:shd w:val="clear" w:color="000000" w:fill="D9D9D9"/>
            <w:noWrap/>
            <w:vAlign w:val="center"/>
          </w:tcPr>
          <w:p w:rsidR="000A3EEA" w:rsidRDefault="000A3EEA" w:rsidP="000A3EEA">
            <w:pPr>
              <w:spacing w:before="0" w:after="0" w:line="240" w:lineRule="auto"/>
              <w:jc w:val="right"/>
              <w:rPr>
                <w:rFonts w:cs="Arial"/>
                <w:b/>
                <w:bCs/>
                <w:color w:val="000000"/>
                <w:sz w:val="16"/>
                <w:szCs w:val="16"/>
              </w:rPr>
            </w:pPr>
            <w:r>
              <w:rPr>
                <w:rFonts w:cs="Arial"/>
                <w:b/>
                <w:bCs/>
                <w:color w:val="000000"/>
                <w:sz w:val="16"/>
                <w:szCs w:val="16"/>
              </w:rPr>
              <w:t>659,659</w:t>
            </w:r>
          </w:p>
        </w:tc>
        <w:tc>
          <w:tcPr>
            <w:tcW w:w="1146" w:type="dxa"/>
            <w:tcBorders>
              <w:top w:val="nil"/>
              <w:left w:val="nil"/>
              <w:bottom w:val="single" w:sz="4" w:space="0" w:color="auto"/>
              <w:right w:val="single" w:sz="4" w:space="0" w:color="auto"/>
            </w:tcBorders>
            <w:shd w:val="clear" w:color="000000" w:fill="D9D9D9"/>
            <w:noWrap/>
            <w:vAlign w:val="center"/>
          </w:tcPr>
          <w:p w:rsidR="000A3EEA" w:rsidRDefault="000A3EEA" w:rsidP="000A3EEA">
            <w:pPr>
              <w:spacing w:before="0" w:after="0" w:line="240" w:lineRule="auto"/>
              <w:jc w:val="right"/>
              <w:rPr>
                <w:rFonts w:cs="Arial"/>
                <w:b/>
                <w:bCs/>
                <w:color w:val="000000"/>
                <w:sz w:val="16"/>
                <w:szCs w:val="16"/>
              </w:rPr>
            </w:pPr>
            <w:r>
              <w:rPr>
                <w:rFonts w:cs="Arial"/>
                <w:b/>
                <w:bCs/>
                <w:color w:val="000000"/>
                <w:sz w:val="16"/>
                <w:szCs w:val="16"/>
              </w:rPr>
              <w:t>662,991</w:t>
            </w:r>
          </w:p>
        </w:tc>
        <w:tc>
          <w:tcPr>
            <w:tcW w:w="1147" w:type="dxa"/>
            <w:tcBorders>
              <w:top w:val="nil"/>
              <w:left w:val="nil"/>
              <w:bottom w:val="single" w:sz="4" w:space="0" w:color="auto"/>
              <w:right w:val="single" w:sz="4" w:space="0" w:color="auto"/>
            </w:tcBorders>
            <w:shd w:val="clear" w:color="000000" w:fill="D9D9D9"/>
            <w:noWrap/>
            <w:vAlign w:val="center"/>
          </w:tcPr>
          <w:p w:rsidR="000A3EEA" w:rsidRDefault="000A3EEA" w:rsidP="000A3EEA">
            <w:pPr>
              <w:spacing w:before="0" w:after="0" w:line="240" w:lineRule="auto"/>
              <w:jc w:val="right"/>
              <w:rPr>
                <w:rFonts w:cs="Arial"/>
                <w:b/>
                <w:bCs/>
                <w:color w:val="000000"/>
                <w:sz w:val="16"/>
                <w:szCs w:val="16"/>
              </w:rPr>
            </w:pPr>
            <w:r>
              <w:rPr>
                <w:rFonts w:cs="Arial"/>
                <w:b/>
                <w:bCs/>
                <w:color w:val="000000"/>
                <w:sz w:val="16"/>
                <w:szCs w:val="16"/>
              </w:rPr>
              <w:t>691,202</w:t>
            </w:r>
          </w:p>
        </w:tc>
        <w:tc>
          <w:tcPr>
            <w:tcW w:w="1146" w:type="dxa"/>
            <w:tcBorders>
              <w:top w:val="nil"/>
              <w:left w:val="nil"/>
              <w:bottom w:val="single" w:sz="4" w:space="0" w:color="auto"/>
              <w:right w:val="single" w:sz="4" w:space="0" w:color="auto"/>
            </w:tcBorders>
            <w:shd w:val="clear" w:color="000000" w:fill="D9D9D9"/>
            <w:noWrap/>
            <w:vAlign w:val="center"/>
          </w:tcPr>
          <w:p w:rsidR="000A3EEA" w:rsidRDefault="000A3EEA" w:rsidP="000A3EEA">
            <w:pPr>
              <w:spacing w:before="0" w:after="0" w:line="240" w:lineRule="auto"/>
              <w:jc w:val="right"/>
              <w:rPr>
                <w:rFonts w:cs="Arial"/>
                <w:b/>
                <w:bCs/>
                <w:color w:val="000000"/>
                <w:sz w:val="16"/>
                <w:szCs w:val="16"/>
              </w:rPr>
            </w:pPr>
            <w:r>
              <w:rPr>
                <w:rFonts w:cs="Arial"/>
                <w:b/>
                <w:bCs/>
                <w:color w:val="000000"/>
                <w:sz w:val="16"/>
                <w:szCs w:val="16"/>
              </w:rPr>
              <w:t>679,582</w:t>
            </w:r>
          </w:p>
        </w:tc>
        <w:tc>
          <w:tcPr>
            <w:tcW w:w="1146" w:type="dxa"/>
            <w:tcBorders>
              <w:top w:val="nil"/>
              <w:left w:val="nil"/>
              <w:bottom w:val="single" w:sz="4" w:space="0" w:color="auto"/>
              <w:right w:val="single" w:sz="4" w:space="0" w:color="auto"/>
            </w:tcBorders>
            <w:shd w:val="clear" w:color="000000" w:fill="D9D9D9"/>
            <w:vAlign w:val="center"/>
          </w:tcPr>
          <w:p w:rsidR="000A3EEA" w:rsidRDefault="000A3EEA" w:rsidP="000A3EEA">
            <w:pPr>
              <w:spacing w:before="0" w:after="0" w:line="240" w:lineRule="auto"/>
              <w:jc w:val="right"/>
              <w:rPr>
                <w:rFonts w:cs="Arial"/>
                <w:b/>
                <w:bCs/>
                <w:color w:val="000000"/>
                <w:sz w:val="16"/>
                <w:szCs w:val="16"/>
              </w:rPr>
            </w:pPr>
            <w:r>
              <w:rPr>
                <w:rFonts w:cs="Arial"/>
                <w:b/>
                <w:bCs/>
                <w:color w:val="000000"/>
                <w:sz w:val="16"/>
                <w:szCs w:val="16"/>
              </w:rPr>
              <w:t>702,730</w:t>
            </w:r>
          </w:p>
        </w:tc>
        <w:tc>
          <w:tcPr>
            <w:tcW w:w="1147" w:type="dxa"/>
            <w:tcBorders>
              <w:top w:val="nil"/>
              <w:left w:val="nil"/>
              <w:bottom w:val="single" w:sz="4" w:space="0" w:color="auto"/>
              <w:right w:val="single" w:sz="4" w:space="0" w:color="auto"/>
            </w:tcBorders>
            <w:shd w:val="clear" w:color="000000" w:fill="D9D9D9"/>
            <w:noWrap/>
            <w:vAlign w:val="center"/>
          </w:tcPr>
          <w:p w:rsidR="000A3EEA" w:rsidRDefault="000A3EEA" w:rsidP="000A3EEA">
            <w:pPr>
              <w:spacing w:before="0" w:after="0" w:line="240" w:lineRule="auto"/>
              <w:jc w:val="right"/>
              <w:rPr>
                <w:rFonts w:cs="Arial"/>
                <w:b/>
                <w:bCs/>
                <w:color w:val="000000"/>
                <w:sz w:val="16"/>
                <w:szCs w:val="16"/>
              </w:rPr>
            </w:pPr>
            <w:r>
              <w:rPr>
                <w:rFonts w:cs="Arial"/>
                <w:b/>
                <w:bCs/>
                <w:color w:val="000000"/>
                <w:sz w:val="16"/>
                <w:szCs w:val="16"/>
              </w:rPr>
              <w:t>711,728</w:t>
            </w:r>
          </w:p>
        </w:tc>
      </w:tr>
      <w:tr w:rsidR="000A3EEA" w:rsidRPr="0008508F" w:rsidTr="000A3EEA">
        <w:trPr>
          <w:trHeight w:val="300"/>
        </w:trPr>
        <w:tc>
          <w:tcPr>
            <w:tcW w:w="2183" w:type="dxa"/>
            <w:tcBorders>
              <w:top w:val="nil"/>
              <w:left w:val="single" w:sz="4" w:space="0" w:color="auto"/>
              <w:bottom w:val="single" w:sz="4" w:space="0" w:color="auto"/>
              <w:right w:val="single" w:sz="4" w:space="0" w:color="auto"/>
            </w:tcBorders>
            <w:shd w:val="clear" w:color="auto" w:fill="auto"/>
            <w:noWrap/>
            <w:vAlign w:val="center"/>
            <w:hideMark/>
          </w:tcPr>
          <w:p w:rsidR="000A3EEA" w:rsidRPr="0008508F" w:rsidRDefault="000A3EEA" w:rsidP="000A3EEA">
            <w:pPr>
              <w:spacing w:before="0" w:after="0" w:line="240" w:lineRule="auto"/>
              <w:rPr>
                <w:rFonts w:cs="Arial"/>
                <w:color w:val="000000"/>
                <w:sz w:val="16"/>
                <w:szCs w:val="16"/>
              </w:rPr>
            </w:pPr>
            <w:r w:rsidRPr="0008508F">
              <w:rPr>
                <w:rFonts w:cs="Arial"/>
                <w:color w:val="000000"/>
                <w:sz w:val="16"/>
                <w:szCs w:val="16"/>
              </w:rPr>
              <w:t>Death Benefit / Bequest</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240" w:lineRule="auto"/>
              <w:jc w:val="right"/>
              <w:rPr>
                <w:rFonts w:cs="Arial"/>
                <w:color w:val="000000"/>
                <w:sz w:val="16"/>
                <w:szCs w:val="16"/>
              </w:rPr>
            </w:pPr>
            <w:r>
              <w:rPr>
                <w:rFonts w:cs="Arial"/>
                <w:color w:val="000000"/>
                <w:sz w:val="16"/>
                <w:szCs w:val="16"/>
              </w:rPr>
              <w:t>83,905</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240" w:lineRule="auto"/>
              <w:jc w:val="right"/>
              <w:rPr>
                <w:rFonts w:cs="Arial"/>
                <w:color w:val="000000"/>
                <w:sz w:val="16"/>
                <w:szCs w:val="16"/>
              </w:rPr>
            </w:pPr>
            <w:r>
              <w:rPr>
                <w:rFonts w:cs="Arial"/>
                <w:color w:val="000000"/>
                <w:sz w:val="16"/>
                <w:szCs w:val="16"/>
              </w:rPr>
              <w:t>26,610</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240" w:lineRule="auto"/>
              <w:jc w:val="right"/>
              <w:rPr>
                <w:rFonts w:cs="Arial"/>
                <w:color w:val="000000"/>
                <w:sz w:val="16"/>
                <w:szCs w:val="16"/>
              </w:rPr>
            </w:pPr>
            <w:r>
              <w:rPr>
                <w:rFonts w:cs="Arial"/>
                <w:color w:val="000000"/>
                <w:sz w:val="16"/>
                <w:szCs w:val="16"/>
              </w:rPr>
              <w:t>66,717</w:t>
            </w:r>
          </w:p>
        </w:tc>
        <w:tc>
          <w:tcPr>
            <w:tcW w:w="1147"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240" w:lineRule="auto"/>
              <w:jc w:val="right"/>
              <w:rPr>
                <w:rFonts w:cs="Arial"/>
                <w:color w:val="000000"/>
                <w:sz w:val="16"/>
                <w:szCs w:val="16"/>
              </w:rPr>
            </w:pPr>
            <w:r>
              <w:rPr>
                <w:rFonts w:cs="Arial"/>
                <w:color w:val="000000"/>
                <w:sz w:val="16"/>
                <w:szCs w:val="16"/>
              </w:rPr>
              <w:t>0</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240" w:lineRule="auto"/>
              <w:jc w:val="right"/>
              <w:rPr>
                <w:rFonts w:cs="Arial"/>
                <w:color w:val="000000"/>
                <w:sz w:val="16"/>
                <w:szCs w:val="16"/>
              </w:rPr>
            </w:pPr>
            <w:r>
              <w:rPr>
                <w:rFonts w:cs="Arial"/>
                <w:color w:val="000000"/>
                <w:sz w:val="16"/>
                <w:szCs w:val="16"/>
              </w:rPr>
              <w:t>41,953</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240" w:lineRule="auto"/>
              <w:jc w:val="right"/>
              <w:rPr>
                <w:rFonts w:cs="Arial"/>
                <w:color w:val="000000"/>
                <w:sz w:val="16"/>
                <w:szCs w:val="16"/>
              </w:rPr>
            </w:pPr>
            <w:r>
              <w:rPr>
                <w:rFonts w:cs="Arial"/>
                <w:color w:val="000000"/>
                <w:sz w:val="16"/>
                <w:szCs w:val="16"/>
              </w:rPr>
              <w:t>34,376</w:t>
            </w:r>
          </w:p>
        </w:tc>
        <w:tc>
          <w:tcPr>
            <w:tcW w:w="1147"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240" w:lineRule="auto"/>
              <w:jc w:val="right"/>
              <w:rPr>
                <w:rFonts w:cs="Arial"/>
                <w:color w:val="000000"/>
                <w:sz w:val="16"/>
                <w:szCs w:val="16"/>
              </w:rPr>
            </w:pPr>
            <w:r>
              <w:rPr>
                <w:rFonts w:cs="Arial"/>
                <w:color w:val="000000"/>
                <w:sz w:val="16"/>
                <w:szCs w:val="16"/>
              </w:rPr>
              <w:t>30,164</w:t>
            </w:r>
          </w:p>
        </w:tc>
      </w:tr>
      <w:tr w:rsidR="000A3EEA" w:rsidRPr="0008508F" w:rsidTr="000A3EEA">
        <w:trPr>
          <w:trHeight w:val="300"/>
        </w:trPr>
        <w:tc>
          <w:tcPr>
            <w:tcW w:w="2183" w:type="dxa"/>
            <w:tcBorders>
              <w:top w:val="nil"/>
              <w:left w:val="single" w:sz="4" w:space="0" w:color="auto"/>
              <w:bottom w:val="single" w:sz="4" w:space="0" w:color="auto"/>
              <w:right w:val="single" w:sz="4" w:space="0" w:color="auto"/>
            </w:tcBorders>
            <w:shd w:val="clear" w:color="auto" w:fill="auto"/>
            <w:noWrap/>
            <w:vAlign w:val="center"/>
            <w:hideMark/>
          </w:tcPr>
          <w:p w:rsidR="000A3EEA" w:rsidRPr="0008508F" w:rsidRDefault="000A3EEA" w:rsidP="000A3EEA">
            <w:pPr>
              <w:spacing w:before="0" w:after="0" w:line="240" w:lineRule="auto"/>
              <w:rPr>
                <w:rFonts w:cs="Arial"/>
                <w:color w:val="000000"/>
                <w:sz w:val="16"/>
                <w:szCs w:val="16"/>
              </w:rPr>
            </w:pPr>
            <w:r w:rsidRPr="0008508F">
              <w:rPr>
                <w:rFonts w:cs="Arial"/>
                <w:color w:val="000000"/>
                <w:sz w:val="16"/>
                <w:szCs w:val="16"/>
              </w:rPr>
              <w:t>Total (including bequest)</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240" w:lineRule="auto"/>
              <w:jc w:val="right"/>
              <w:rPr>
                <w:rFonts w:cs="Arial"/>
                <w:color w:val="000000"/>
                <w:sz w:val="16"/>
                <w:szCs w:val="16"/>
              </w:rPr>
            </w:pPr>
            <w:r>
              <w:rPr>
                <w:rFonts w:cs="Arial"/>
                <w:color w:val="000000"/>
                <w:sz w:val="16"/>
                <w:szCs w:val="16"/>
              </w:rPr>
              <w:t>744,150</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240" w:lineRule="auto"/>
              <w:jc w:val="right"/>
              <w:rPr>
                <w:rFonts w:cs="Arial"/>
                <w:color w:val="000000"/>
                <w:sz w:val="16"/>
                <w:szCs w:val="16"/>
              </w:rPr>
            </w:pPr>
            <w:r>
              <w:rPr>
                <w:rFonts w:cs="Arial"/>
                <w:color w:val="000000"/>
                <w:sz w:val="16"/>
                <w:szCs w:val="16"/>
              </w:rPr>
              <w:t>686,269</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240" w:lineRule="auto"/>
              <w:jc w:val="right"/>
              <w:rPr>
                <w:rFonts w:cs="Arial"/>
                <w:color w:val="000000"/>
                <w:sz w:val="16"/>
                <w:szCs w:val="16"/>
              </w:rPr>
            </w:pPr>
            <w:r>
              <w:rPr>
                <w:rFonts w:cs="Arial"/>
                <w:color w:val="000000"/>
                <w:sz w:val="16"/>
                <w:szCs w:val="16"/>
              </w:rPr>
              <w:t>729,708</w:t>
            </w:r>
          </w:p>
        </w:tc>
        <w:tc>
          <w:tcPr>
            <w:tcW w:w="1147"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240" w:lineRule="auto"/>
              <w:jc w:val="right"/>
              <w:rPr>
                <w:rFonts w:cs="Arial"/>
                <w:color w:val="000000"/>
                <w:sz w:val="16"/>
                <w:szCs w:val="16"/>
              </w:rPr>
            </w:pPr>
            <w:r>
              <w:rPr>
                <w:rFonts w:cs="Arial"/>
                <w:color w:val="000000"/>
                <w:sz w:val="16"/>
                <w:szCs w:val="16"/>
              </w:rPr>
              <w:t>691,202</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240" w:lineRule="auto"/>
              <w:jc w:val="right"/>
              <w:rPr>
                <w:rFonts w:cs="Arial"/>
                <w:color w:val="000000"/>
                <w:sz w:val="16"/>
                <w:szCs w:val="16"/>
              </w:rPr>
            </w:pPr>
            <w:r>
              <w:rPr>
                <w:rFonts w:cs="Arial"/>
                <w:color w:val="000000"/>
                <w:sz w:val="16"/>
                <w:szCs w:val="16"/>
              </w:rPr>
              <w:t>721,535</w:t>
            </w:r>
          </w:p>
        </w:tc>
        <w:tc>
          <w:tcPr>
            <w:tcW w:w="1146"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240" w:lineRule="auto"/>
              <w:jc w:val="right"/>
              <w:rPr>
                <w:rFonts w:cs="Arial"/>
                <w:color w:val="000000"/>
                <w:sz w:val="16"/>
                <w:szCs w:val="16"/>
              </w:rPr>
            </w:pPr>
            <w:r>
              <w:rPr>
                <w:rFonts w:cs="Arial"/>
                <w:color w:val="000000"/>
                <w:sz w:val="16"/>
                <w:szCs w:val="16"/>
              </w:rPr>
              <w:t>737,106</w:t>
            </w:r>
          </w:p>
        </w:tc>
        <w:tc>
          <w:tcPr>
            <w:tcW w:w="1147" w:type="dxa"/>
            <w:tcBorders>
              <w:top w:val="nil"/>
              <w:left w:val="nil"/>
              <w:bottom w:val="single" w:sz="4" w:space="0" w:color="auto"/>
              <w:right w:val="single" w:sz="4" w:space="0" w:color="auto"/>
            </w:tcBorders>
            <w:shd w:val="clear" w:color="auto" w:fill="auto"/>
            <w:noWrap/>
            <w:vAlign w:val="center"/>
          </w:tcPr>
          <w:p w:rsidR="000A3EEA" w:rsidRDefault="000A3EEA" w:rsidP="000A3EEA">
            <w:pPr>
              <w:spacing w:before="0" w:after="0" w:line="240" w:lineRule="auto"/>
              <w:jc w:val="right"/>
              <w:rPr>
                <w:rFonts w:cs="Arial"/>
                <w:color w:val="000000"/>
                <w:sz w:val="16"/>
                <w:szCs w:val="16"/>
              </w:rPr>
            </w:pPr>
            <w:r>
              <w:rPr>
                <w:rFonts w:cs="Arial"/>
                <w:color w:val="000000"/>
                <w:sz w:val="16"/>
                <w:szCs w:val="16"/>
              </w:rPr>
              <w:t>741,892</w:t>
            </w:r>
          </w:p>
        </w:tc>
      </w:tr>
    </w:tbl>
    <w:p w:rsidR="009C2A9B" w:rsidRDefault="009C2A9B" w:rsidP="00831E5C"/>
    <w:p w:rsidR="006C2421" w:rsidRDefault="006C2421" w:rsidP="006C2421">
      <w:r>
        <w:br w:type="page"/>
      </w:r>
    </w:p>
    <w:p w:rsidR="006C2421" w:rsidRDefault="006C2421" w:rsidP="006C2421">
      <w:pPr>
        <w:pStyle w:val="Heading3"/>
        <w:rPr>
          <w:rStyle w:val="SubtleEmphasis"/>
        </w:rPr>
      </w:pPr>
      <w:r>
        <w:rPr>
          <w:rStyle w:val="SubtleEmphasis"/>
        </w:rPr>
        <w:lastRenderedPageBreak/>
        <w:t>Difference in Age Pension and total income when 30 per cent is invested in a lifetime annuity, compared to if all funds were invested in an ABIS</w:t>
      </w:r>
    </w:p>
    <w:p w:rsidR="006C2421" w:rsidRPr="000A3EEA" w:rsidRDefault="003A592C" w:rsidP="006C2421">
      <w:pPr>
        <w:pStyle w:val="Heading3"/>
        <w:rPr>
          <w:rStyle w:val="SubtleEmphasis"/>
        </w:rPr>
      </w:pPr>
      <w:r>
        <w:rPr>
          <w:noProof/>
        </w:rPr>
        <w:drawing>
          <wp:inline distT="0" distB="0" distL="0" distR="0" wp14:anchorId="544D4104" wp14:editId="0C4F6EC8">
            <wp:extent cx="5939790" cy="3240000"/>
            <wp:effectExtent l="0" t="0" r="381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A3EEA" w:rsidRPr="00F37ADD" w:rsidRDefault="000A3EEA" w:rsidP="00831E5C"/>
    <w:sectPr w:rsidR="000A3EEA" w:rsidRPr="00F37ADD" w:rsidSect="00D74F62">
      <w:headerReference w:type="even" r:id="rId41"/>
      <w:headerReference w:type="default" r:id="rId42"/>
      <w:headerReference w:type="first" r:id="rId43"/>
      <w:footerReference w:type="first" r:id="rId44"/>
      <w:pgSz w:w="11906" w:h="16838"/>
      <w:pgMar w:top="952" w:right="1418" w:bottom="851" w:left="1134" w:header="851" w:footer="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9A1" w:rsidRDefault="007F59A1" w:rsidP="008F3023">
      <w:pPr>
        <w:spacing w:before="0" w:after="0" w:line="240" w:lineRule="auto"/>
      </w:pPr>
      <w:r>
        <w:separator/>
      </w:r>
    </w:p>
  </w:endnote>
  <w:endnote w:type="continuationSeparator" w:id="0">
    <w:p w:rsidR="007F59A1" w:rsidRDefault="007F59A1"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1)">
    <w:altName w:val="Times New Roman"/>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844914"/>
      <w:docPartObj>
        <w:docPartGallery w:val="Page Numbers (Bottom of Page)"/>
        <w:docPartUnique/>
      </w:docPartObj>
    </w:sdtPr>
    <w:sdtEndPr>
      <w:rPr>
        <w:noProof/>
        <w:sz w:val="20"/>
      </w:rPr>
    </w:sdtEndPr>
    <w:sdtContent>
      <w:p w:rsidR="00E94158" w:rsidRPr="00AD4A61" w:rsidRDefault="00E94158" w:rsidP="00D86E50">
        <w:pPr>
          <w:pStyle w:val="Footer"/>
          <w:jc w:val="center"/>
          <w:rPr>
            <w:sz w:val="20"/>
          </w:rPr>
        </w:pPr>
        <w:r w:rsidRPr="00AD4A61">
          <w:rPr>
            <w:sz w:val="20"/>
          </w:rPr>
          <w:fldChar w:fldCharType="begin"/>
        </w:r>
        <w:r w:rsidRPr="00AD4A61">
          <w:rPr>
            <w:sz w:val="20"/>
          </w:rPr>
          <w:instrText xml:space="preserve"> PAGE   \* MERGEFORMAT </w:instrText>
        </w:r>
        <w:r w:rsidRPr="00AD4A61">
          <w:rPr>
            <w:sz w:val="20"/>
          </w:rPr>
          <w:fldChar w:fldCharType="separate"/>
        </w:r>
        <w:r w:rsidR="00876073">
          <w:rPr>
            <w:noProof/>
            <w:sz w:val="20"/>
          </w:rPr>
          <w:t>21</w:t>
        </w:r>
        <w:r w:rsidRPr="00AD4A61">
          <w:rPr>
            <w:noProof/>
            <w:sz w:val="20"/>
          </w:rPr>
          <w:fldChar w:fldCharType="end"/>
        </w:r>
      </w:p>
    </w:sdtContent>
  </w:sdt>
  <w:p w:rsidR="00E94158" w:rsidRDefault="00E941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158" w:rsidRDefault="00E94158" w:rsidP="00B10EB1">
    <w:pPr>
      <w:pStyle w:val="Footer"/>
      <w:ind w:left="-1417"/>
    </w:pPr>
    <w:r>
      <w:rPr>
        <w:noProof/>
      </w:rPr>
      <w:drawing>
        <wp:inline distT="0" distB="0" distL="0" distR="0" wp14:anchorId="561D1D20" wp14:editId="35F32746">
          <wp:extent cx="7519594" cy="6264813"/>
          <wp:effectExtent l="0" t="0" r="5715" b="3175"/>
          <wp:docPr id="1" name="Picture 1" descr="illustrations of people and cityscap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19594" cy="626481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158" w:rsidRDefault="007F59A1" w:rsidP="00D86E50">
    <w:pPr>
      <w:pStyle w:val="Footer"/>
      <w:tabs>
        <w:tab w:val="clear" w:pos="4513"/>
        <w:tab w:val="clear" w:pos="9026"/>
        <w:tab w:val="left" w:pos="3040"/>
      </w:tabs>
      <w:jc w:val="center"/>
    </w:pPr>
    <w:sdt>
      <w:sdtPr>
        <w:id w:val="-1464189517"/>
        <w:docPartObj>
          <w:docPartGallery w:val="Page Numbers (Bottom of Page)"/>
          <w:docPartUnique/>
        </w:docPartObj>
      </w:sdtPr>
      <w:sdtEndPr>
        <w:rPr>
          <w:noProof/>
        </w:rPr>
      </w:sdtEndPr>
      <w:sdtContent>
        <w:r w:rsidR="00E94158">
          <w:fldChar w:fldCharType="begin"/>
        </w:r>
        <w:r w:rsidR="00E94158">
          <w:instrText xml:space="preserve"> PAGE   \* MERGEFORMAT </w:instrText>
        </w:r>
        <w:r w:rsidR="00E94158">
          <w:fldChar w:fldCharType="separate"/>
        </w:r>
        <w:r w:rsidR="00876073">
          <w:rPr>
            <w:noProof/>
          </w:rPr>
          <w:t>2</w:t>
        </w:r>
        <w:r w:rsidR="00E94158">
          <w:rPr>
            <w:noProof/>
          </w:rPr>
          <w:fldChar w:fldCharType="end"/>
        </w:r>
      </w:sdtContent>
    </w:sdt>
  </w:p>
  <w:p w:rsidR="00E94158" w:rsidRDefault="00E94158" w:rsidP="00B10EB1">
    <w:pPr>
      <w:pStyle w:val="Foote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9A1" w:rsidRDefault="007F59A1" w:rsidP="008F3023">
      <w:pPr>
        <w:spacing w:before="0" w:after="0" w:line="240" w:lineRule="auto"/>
      </w:pPr>
      <w:r>
        <w:separator/>
      </w:r>
    </w:p>
  </w:footnote>
  <w:footnote w:type="continuationSeparator" w:id="0">
    <w:p w:rsidR="007F59A1" w:rsidRDefault="007F59A1" w:rsidP="008F3023">
      <w:pPr>
        <w:spacing w:before="0" w:after="0" w:line="240" w:lineRule="auto"/>
      </w:pPr>
      <w:r>
        <w:continuationSeparator/>
      </w:r>
    </w:p>
  </w:footnote>
  <w:footnote w:id="1">
    <w:p w:rsidR="00E94158" w:rsidRDefault="00E94158" w:rsidP="00A97F44">
      <w:pPr>
        <w:pStyle w:val="FootnoteText"/>
      </w:pPr>
      <w:r>
        <w:rPr>
          <w:rStyle w:val="FootnoteReference"/>
        </w:rPr>
        <w:footnoteRef/>
      </w:r>
      <w:r>
        <w:t xml:space="preserve"> </w:t>
      </w:r>
      <w:r w:rsidRPr="009E4254">
        <w:t xml:space="preserve">For allowance payments, such as </w:t>
      </w:r>
      <w:r w:rsidRPr="00D053B3">
        <w:t>Newstart Allowance,</w:t>
      </w:r>
      <w:r w:rsidRPr="009E4254">
        <w:t xml:space="preserve"> a person is not eligible for payment if they have assessable assets above the relevant threshold. Allowance payments are an income support safety net for working age Australians. The difference between pension payments and allowances reflects the fact that allowances (which are paid to people of workforce age) are designed to include incentives for people to join or return to the workforce, while pensions acknowledge that some people face barriers such as age or disability while trying to support themselves</w:t>
      </w:r>
      <w:r>
        <w:t>.</w:t>
      </w:r>
    </w:p>
  </w:footnote>
  <w:footnote w:id="2">
    <w:p w:rsidR="00E94158" w:rsidRDefault="00E94158" w:rsidP="00A97F44">
      <w:pPr>
        <w:pStyle w:val="FootnoteText"/>
        <w:tabs>
          <w:tab w:val="clear" w:pos="284"/>
          <w:tab w:val="left" w:pos="142"/>
        </w:tabs>
        <w:spacing w:after="0"/>
        <w:ind w:left="142" w:hanging="142"/>
        <w:rPr>
          <w:rFonts w:cstheme="minorHAnsi"/>
          <w:szCs w:val="18"/>
        </w:rPr>
      </w:pPr>
      <w:r>
        <w:rPr>
          <w:rStyle w:val="FootnoteReference"/>
        </w:rPr>
        <w:footnoteRef/>
      </w:r>
      <w:r>
        <w:t xml:space="preserve"> </w:t>
      </w:r>
      <w:r w:rsidRPr="00B915D3">
        <w:rPr>
          <w:rFonts w:cstheme="minorHAnsi"/>
          <w:szCs w:val="18"/>
        </w:rPr>
        <w:t xml:space="preserve">The deeming rules are </w:t>
      </w:r>
      <w:r w:rsidRPr="009212C0">
        <w:rPr>
          <w:rFonts w:cstheme="minorHAnsi"/>
          <w:szCs w:val="18"/>
        </w:rPr>
        <w:t xml:space="preserve">used to assess income from financial investments for </w:t>
      </w:r>
      <w:r>
        <w:rPr>
          <w:rFonts w:cstheme="minorHAnsi"/>
          <w:szCs w:val="18"/>
        </w:rPr>
        <w:t>age pensioners</w:t>
      </w:r>
      <w:r w:rsidRPr="00B915D3">
        <w:rPr>
          <w:rFonts w:cstheme="minorHAnsi"/>
          <w:szCs w:val="18"/>
        </w:rPr>
        <w:t>. Deeming assumes that financial investments are earning a certain rate of income, regardless of the amount of income th</w:t>
      </w:r>
      <w:r w:rsidRPr="009212C0">
        <w:rPr>
          <w:rFonts w:cstheme="minorHAnsi"/>
          <w:szCs w:val="18"/>
        </w:rPr>
        <w:t>ey are actually earning. If pensioners earn more than these rates, the extra income is not assessed.</w:t>
      </w:r>
      <w:r>
        <w:rPr>
          <w:rFonts w:cstheme="minorHAnsi"/>
          <w:szCs w:val="18"/>
        </w:rPr>
        <w:t xml:space="preserve"> Further detail available at:</w:t>
      </w:r>
    </w:p>
    <w:p w:rsidR="00E94158" w:rsidRPr="00B915D3" w:rsidRDefault="007F59A1" w:rsidP="00A97F44">
      <w:pPr>
        <w:pStyle w:val="FootnoteText"/>
        <w:tabs>
          <w:tab w:val="clear" w:pos="284"/>
          <w:tab w:val="left" w:pos="142"/>
        </w:tabs>
        <w:spacing w:after="0"/>
        <w:ind w:left="142" w:firstLine="0"/>
        <w:rPr>
          <w:rFonts w:cstheme="minorHAnsi"/>
          <w:szCs w:val="18"/>
        </w:rPr>
      </w:pPr>
      <w:hyperlink r:id="rId1" w:anchor="a1" w:history="1">
        <w:r w:rsidR="00E94158" w:rsidRPr="00A97F44">
          <w:rPr>
            <w:rStyle w:val="Hyperlink"/>
            <w:rFonts w:asciiTheme="minorHAnsi" w:hAnsiTheme="minorHAnsi" w:cstheme="minorHAnsi"/>
            <w:sz w:val="18"/>
            <w:szCs w:val="18"/>
          </w:rPr>
          <w:t>https://www.dss.gov.au/our-responsibilities/seniors/benefits-payments/age-pension/deeming-information#a1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158" w:rsidRDefault="00E94158" w:rsidP="00F30908">
    <w:pPr>
      <w:ind w:left="-964"/>
    </w:pPr>
    <w:r>
      <w:rPr>
        <w:noProof/>
      </w:rPr>
      <w:drawing>
        <wp:inline distT="0" distB="0" distL="0" distR="0" wp14:anchorId="0CB8C881" wp14:editId="27F0A600">
          <wp:extent cx="3236400" cy="936000"/>
          <wp:effectExtent l="0" t="0" r="2540" b="0"/>
          <wp:docPr id="6" name="Picture 6"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158" w:rsidRDefault="00E941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158" w:rsidRPr="0084227C" w:rsidRDefault="00E94158" w:rsidP="00D74F62">
    <w:pPr>
      <w:ind w:left="-964"/>
      <w:jc w:val="center"/>
    </w:pPr>
    <w:r>
      <w:t>Updated 7 February 2018</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158" w:rsidRDefault="00E94158" w:rsidP="00D74F62">
    <w:pPr>
      <w:ind w:left="-964"/>
      <w:jc w:val="center"/>
    </w:pPr>
    <w:r>
      <w:t>Updated 7 February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B32B5A6"/>
    <w:lvl w:ilvl="0">
      <w:start w:val="1"/>
      <w:numFmt w:val="bullet"/>
      <w:pStyle w:val="OutlineNumbered1"/>
      <w:lvlText w:val=""/>
      <w:lvlJc w:val="left"/>
      <w:pPr>
        <w:tabs>
          <w:tab w:val="num" w:pos="1492"/>
        </w:tabs>
        <w:ind w:left="1492" w:hanging="360"/>
      </w:pPr>
      <w:rPr>
        <w:rFonts w:ascii="Symbol" w:hAnsi="Symbol" w:hint="default"/>
      </w:rPr>
    </w:lvl>
  </w:abstractNum>
  <w:abstractNum w:abstractNumId="1" w15:restartNumberingAfterBreak="0">
    <w:nsid w:val="029D648C"/>
    <w:multiLevelType w:val="hybridMultilevel"/>
    <w:tmpl w:val="16CAA78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516961"/>
    <w:multiLevelType w:val="hybridMultilevel"/>
    <w:tmpl w:val="0622BB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030EFC"/>
    <w:multiLevelType w:val="hybridMultilevel"/>
    <w:tmpl w:val="16CAA78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59E3DEB"/>
    <w:multiLevelType w:val="hybridMultilevel"/>
    <w:tmpl w:val="5602ED4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9B6882"/>
    <w:multiLevelType w:val="hybridMultilevel"/>
    <w:tmpl w:val="19845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17657D"/>
    <w:multiLevelType w:val="multilevel"/>
    <w:tmpl w:val="010EC9A4"/>
    <w:styleLink w:val="Submissions"/>
    <w:lvl w:ilvl="0">
      <w:start w:val="1"/>
      <w:numFmt w:val="decimal"/>
      <w:lvlText w:val="%1."/>
      <w:lvlJc w:val="left"/>
      <w:pPr>
        <w:ind w:left="567" w:hanging="567"/>
      </w:pPr>
    </w:lvl>
    <w:lvl w:ilvl="1">
      <w:start w:val="1"/>
      <w:numFmt w:val="lowerLetter"/>
      <w:lvlText w:val="%2)"/>
      <w:lvlJc w:val="left"/>
      <w:pPr>
        <w:ind w:left="1134" w:hanging="567"/>
      </w:pPr>
    </w:lvl>
    <w:lvl w:ilvl="2">
      <w:start w:val="1"/>
      <w:numFmt w:val="lowerRoman"/>
      <w:lvlText w:val="%3)"/>
      <w:lvlJc w:val="left"/>
      <w:pPr>
        <w:ind w:left="1701" w:hanging="567"/>
      </w:pPr>
      <w:rPr>
        <w:rFonts w:ascii="Calibri" w:hAnsi="Calibri" w:cs="Times New Roman" w:hint="default"/>
        <w:b w:val="0"/>
        <w:i w:val="0"/>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C1566A"/>
    <w:multiLevelType w:val="hybridMultilevel"/>
    <w:tmpl w:val="EF285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D3232D"/>
    <w:multiLevelType w:val="hybridMultilevel"/>
    <w:tmpl w:val="81CE47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D527D28"/>
    <w:multiLevelType w:val="multilevel"/>
    <w:tmpl w:val="906E39DC"/>
    <w:lvl w:ilvl="0">
      <w:start w:val="1"/>
      <w:numFmt w:val="decimal"/>
      <w:lvlText w:val="%1"/>
      <w:lvlJc w:val="left"/>
      <w:pPr>
        <w:ind w:left="360" w:hanging="360"/>
      </w:pPr>
      <w:rPr>
        <w:sz w:val="28"/>
      </w:rPr>
    </w:lvl>
    <w:lvl w:ilvl="1">
      <w:start w:val="1"/>
      <w:numFmt w:val="decimal"/>
      <w:lvlText w:val="%1.%2"/>
      <w:lvlJc w:val="left"/>
      <w:pPr>
        <w:tabs>
          <w:tab w:val="num" w:pos="340"/>
        </w:tabs>
        <w:ind w:left="340" w:firstLine="0"/>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5031D6"/>
    <w:multiLevelType w:val="hybridMultilevel"/>
    <w:tmpl w:val="1D4E821A"/>
    <w:lvl w:ilvl="0" w:tplc="0C090017">
      <w:start w:val="1"/>
      <w:numFmt w:val="lowerLetter"/>
      <w:lvlText w:val="%1)"/>
      <w:lvlJc w:val="left"/>
      <w:pPr>
        <w:ind w:left="787" w:hanging="360"/>
      </w:pPr>
    </w:lvl>
    <w:lvl w:ilvl="1" w:tplc="0C090019" w:tentative="1">
      <w:start w:val="1"/>
      <w:numFmt w:val="lowerLetter"/>
      <w:lvlText w:val="%2."/>
      <w:lvlJc w:val="left"/>
      <w:pPr>
        <w:ind w:left="1507" w:hanging="360"/>
      </w:pPr>
    </w:lvl>
    <w:lvl w:ilvl="2" w:tplc="0C09001B" w:tentative="1">
      <w:start w:val="1"/>
      <w:numFmt w:val="lowerRoman"/>
      <w:lvlText w:val="%3."/>
      <w:lvlJc w:val="right"/>
      <w:pPr>
        <w:ind w:left="2227" w:hanging="180"/>
      </w:pPr>
    </w:lvl>
    <w:lvl w:ilvl="3" w:tplc="0C09000F" w:tentative="1">
      <w:start w:val="1"/>
      <w:numFmt w:val="decimal"/>
      <w:lvlText w:val="%4."/>
      <w:lvlJc w:val="left"/>
      <w:pPr>
        <w:ind w:left="2947" w:hanging="360"/>
      </w:pPr>
    </w:lvl>
    <w:lvl w:ilvl="4" w:tplc="0C090019" w:tentative="1">
      <w:start w:val="1"/>
      <w:numFmt w:val="lowerLetter"/>
      <w:lvlText w:val="%5."/>
      <w:lvlJc w:val="left"/>
      <w:pPr>
        <w:ind w:left="3667" w:hanging="360"/>
      </w:pPr>
    </w:lvl>
    <w:lvl w:ilvl="5" w:tplc="0C09001B" w:tentative="1">
      <w:start w:val="1"/>
      <w:numFmt w:val="lowerRoman"/>
      <w:lvlText w:val="%6."/>
      <w:lvlJc w:val="right"/>
      <w:pPr>
        <w:ind w:left="4387" w:hanging="180"/>
      </w:pPr>
    </w:lvl>
    <w:lvl w:ilvl="6" w:tplc="0C09000F" w:tentative="1">
      <w:start w:val="1"/>
      <w:numFmt w:val="decimal"/>
      <w:lvlText w:val="%7."/>
      <w:lvlJc w:val="left"/>
      <w:pPr>
        <w:ind w:left="5107" w:hanging="360"/>
      </w:pPr>
    </w:lvl>
    <w:lvl w:ilvl="7" w:tplc="0C090019" w:tentative="1">
      <w:start w:val="1"/>
      <w:numFmt w:val="lowerLetter"/>
      <w:lvlText w:val="%8."/>
      <w:lvlJc w:val="left"/>
      <w:pPr>
        <w:ind w:left="5827" w:hanging="360"/>
      </w:pPr>
    </w:lvl>
    <w:lvl w:ilvl="8" w:tplc="0C09001B" w:tentative="1">
      <w:start w:val="1"/>
      <w:numFmt w:val="lowerRoman"/>
      <w:lvlText w:val="%9."/>
      <w:lvlJc w:val="right"/>
      <w:pPr>
        <w:ind w:left="6547" w:hanging="180"/>
      </w:pPr>
    </w:lvl>
  </w:abstractNum>
  <w:abstractNum w:abstractNumId="12" w15:restartNumberingAfterBreak="0">
    <w:nsid w:val="23F64C57"/>
    <w:multiLevelType w:val="hybridMultilevel"/>
    <w:tmpl w:val="F4249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C45453"/>
    <w:multiLevelType w:val="hybridMultilevel"/>
    <w:tmpl w:val="928EFE8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5E68BF"/>
    <w:multiLevelType w:val="multilevel"/>
    <w:tmpl w:val="85988CAA"/>
    <w:lvl w:ilvl="0">
      <w:start w:val="1"/>
      <w:numFmt w:val="decimal"/>
      <w:lvlText w:val="%1."/>
      <w:lvlJc w:val="left"/>
      <w:pPr>
        <w:ind w:left="567" w:hanging="567"/>
      </w:pPr>
      <w:rPr>
        <w:rFonts w:hint="default"/>
      </w:rPr>
    </w:lvl>
    <w:lvl w:ilvl="1">
      <w:start w:val="1"/>
      <w:numFmt w:val="upperLetter"/>
      <w:lvlText w:val="%2."/>
      <w:lvlJc w:val="left"/>
      <w:pPr>
        <w:ind w:left="1134" w:hanging="567"/>
      </w:pPr>
      <w:rPr>
        <w:rFonts w:hint="default"/>
      </w:rPr>
    </w:lvl>
    <w:lvl w:ilvl="2">
      <w:start w:val="1"/>
      <w:numFmt w:val="lowerRoman"/>
      <w:lvlText w:val="%3)"/>
      <w:lvlJc w:val="left"/>
      <w:pPr>
        <w:ind w:left="1701" w:hanging="567"/>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4E86EEC"/>
    <w:multiLevelType w:val="hybridMultilevel"/>
    <w:tmpl w:val="599AE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BB4575"/>
    <w:multiLevelType w:val="multilevel"/>
    <w:tmpl w:val="B9385130"/>
    <w:lvl w:ilvl="0">
      <w:start w:val="1"/>
      <w:numFmt w:val="decimal"/>
      <w:lvlText w:val="%1"/>
      <w:lvlJc w:val="left"/>
      <w:pPr>
        <w:ind w:left="360" w:hanging="360"/>
      </w:pPr>
      <w:rPr>
        <w:rFonts w:hint="default"/>
        <w:sz w:val="28"/>
      </w:rPr>
    </w:lvl>
    <w:lvl w:ilvl="1">
      <w:start w:val="1"/>
      <w:numFmt w:val="decimal"/>
      <w:lvlText w:val="%1.%2"/>
      <w:lvlJc w:val="left"/>
      <w:pPr>
        <w:tabs>
          <w:tab w:val="num" w:pos="340"/>
        </w:tabs>
        <w:ind w:left="34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F317EEF"/>
    <w:multiLevelType w:val="hybridMultilevel"/>
    <w:tmpl w:val="EB6AD5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F528B1"/>
    <w:multiLevelType w:val="hybridMultilevel"/>
    <w:tmpl w:val="B33A5A8C"/>
    <w:lvl w:ilvl="0" w:tplc="EF60EEE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1F9363C"/>
    <w:multiLevelType w:val="hybridMultilevel"/>
    <w:tmpl w:val="9AE49250"/>
    <w:lvl w:ilvl="0" w:tplc="9AF07528">
      <w:start w:val="1"/>
      <w:numFmt w:val="bullet"/>
      <w:lvlText w:val=""/>
      <w:lvlJc w:val="left"/>
      <w:pPr>
        <w:ind w:left="720" w:hanging="360"/>
      </w:pPr>
      <w:rPr>
        <w:rFonts w:ascii="Symbol" w:hAnsi="Symbol" w:hint="default"/>
      </w:rPr>
    </w:lvl>
    <w:lvl w:ilvl="1" w:tplc="1D58F7E8">
      <w:start w:val="1"/>
      <w:numFmt w:val="bullet"/>
      <w:lvlText w:val="o"/>
      <w:lvlJc w:val="left"/>
      <w:pPr>
        <w:ind w:left="1440" w:hanging="360"/>
      </w:pPr>
      <w:rPr>
        <w:rFonts w:ascii="Courier New" w:hAnsi="Courier New" w:cs="Courier New" w:hint="default"/>
      </w:rPr>
    </w:lvl>
    <w:lvl w:ilvl="2" w:tplc="37E48822">
      <w:start w:val="1"/>
      <w:numFmt w:val="bullet"/>
      <w:lvlText w:val=""/>
      <w:lvlJc w:val="left"/>
      <w:pPr>
        <w:ind w:left="2160" w:hanging="360"/>
      </w:pPr>
      <w:rPr>
        <w:rFonts w:ascii="Wingdings" w:hAnsi="Wingdings" w:hint="default"/>
      </w:rPr>
    </w:lvl>
    <w:lvl w:ilvl="3" w:tplc="28E2F122">
      <w:start w:val="1"/>
      <w:numFmt w:val="bullet"/>
      <w:lvlText w:val=""/>
      <w:lvlJc w:val="left"/>
      <w:pPr>
        <w:ind w:left="2880" w:hanging="360"/>
      </w:pPr>
      <w:rPr>
        <w:rFonts w:ascii="Symbol" w:hAnsi="Symbol" w:hint="default"/>
      </w:rPr>
    </w:lvl>
    <w:lvl w:ilvl="4" w:tplc="48B0D9B0">
      <w:start w:val="1"/>
      <w:numFmt w:val="bullet"/>
      <w:lvlText w:val="o"/>
      <w:lvlJc w:val="left"/>
      <w:pPr>
        <w:ind w:left="3600" w:hanging="360"/>
      </w:pPr>
      <w:rPr>
        <w:rFonts w:ascii="Courier New" w:hAnsi="Courier New" w:cs="Courier New" w:hint="default"/>
      </w:rPr>
    </w:lvl>
    <w:lvl w:ilvl="5" w:tplc="CAE0959A">
      <w:start w:val="1"/>
      <w:numFmt w:val="bullet"/>
      <w:lvlText w:val=""/>
      <w:lvlJc w:val="left"/>
      <w:pPr>
        <w:ind w:left="4320" w:hanging="360"/>
      </w:pPr>
      <w:rPr>
        <w:rFonts w:ascii="Wingdings" w:hAnsi="Wingdings" w:hint="default"/>
      </w:rPr>
    </w:lvl>
    <w:lvl w:ilvl="6" w:tplc="CC8A7E64">
      <w:start w:val="1"/>
      <w:numFmt w:val="bullet"/>
      <w:lvlText w:val=""/>
      <w:lvlJc w:val="left"/>
      <w:pPr>
        <w:ind w:left="5040" w:hanging="360"/>
      </w:pPr>
      <w:rPr>
        <w:rFonts w:ascii="Symbol" w:hAnsi="Symbol" w:hint="default"/>
      </w:rPr>
    </w:lvl>
    <w:lvl w:ilvl="7" w:tplc="2E76D66A">
      <w:start w:val="1"/>
      <w:numFmt w:val="bullet"/>
      <w:lvlText w:val="o"/>
      <w:lvlJc w:val="left"/>
      <w:pPr>
        <w:ind w:left="5760" w:hanging="360"/>
      </w:pPr>
      <w:rPr>
        <w:rFonts w:ascii="Courier New" w:hAnsi="Courier New" w:cs="Courier New" w:hint="default"/>
      </w:rPr>
    </w:lvl>
    <w:lvl w:ilvl="8" w:tplc="567C6070">
      <w:start w:val="1"/>
      <w:numFmt w:val="bullet"/>
      <w:lvlText w:val=""/>
      <w:lvlJc w:val="left"/>
      <w:pPr>
        <w:ind w:left="6480" w:hanging="360"/>
      </w:pPr>
      <w:rPr>
        <w:rFonts w:ascii="Wingdings" w:hAnsi="Wingdings" w:hint="default"/>
      </w:rPr>
    </w:lvl>
  </w:abstractNum>
  <w:abstractNum w:abstractNumId="20" w15:restartNumberingAfterBreak="0">
    <w:nsid w:val="445D7229"/>
    <w:multiLevelType w:val="hybridMultilevel"/>
    <w:tmpl w:val="D89C57B4"/>
    <w:lvl w:ilvl="0" w:tplc="91E0DC1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9871BC"/>
    <w:multiLevelType w:val="hybridMultilevel"/>
    <w:tmpl w:val="EB6AD5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E62392D"/>
    <w:multiLevelType w:val="hybridMultilevel"/>
    <w:tmpl w:val="76DC3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A64505"/>
    <w:multiLevelType w:val="multilevel"/>
    <w:tmpl w:val="010EC9A4"/>
    <w:lvl w:ilvl="0">
      <w:start w:val="1"/>
      <w:numFmt w:val="decimal"/>
      <w:lvlText w:val="%1."/>
      <w:lvlJc w:val="left"/>
      <w:pPr>
        <w:ind w:left="567" w:hanging="567"/>
      </w:pPr>
    </w:lvl>
    <w:lvl w:ilvl="1">
      <w:start w:val="1"/>
      <w:numFmt w:val="lowerLetter"/>
      <w:lvlText w:val="%2)"/>
      <w:lvlJc w:val="left"/>
      <w:pPr>
        <w:ind w:left="1134" w:hanging="567"/>
      </w:pPr>
    </w:lvl>
    <w:lvl w:ilvl="2">
      <w:start w:val="1"/>
      <w:numFmt w:val="lowerRoman"/>
      <w:lvlText w:val="%3)"/>
      <w:lvlJc w:val="left"/>
      <w:pPr>
        <w:ind w:left="1701" w:hanging="567"/>
      </w:pPr>
      <w:rPr>
        <w:rFonts w:ascii="Calibri" w:hAnsi="Calibri" w:cs="Times New Roman" w:hint="default"/>
        <w:b w:val="0"/>
        <w:i w:val="0"/>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61E7940"/>
    <w:multiLevelType w:val="hybridMultilevel"/>
    <w:tmpl w:val="999EB7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7D257B5"/>
    <w:multiLevelType w:val="hybridMultilevel"/>
    <w:tmpl w:val="01D2159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AED6F75"/>
    <w:multiLevelType w:val="multilevel"/>
    <w:tmpl w:val="010EC9A4"/>
    <w:numStyleLink w:val="Submissions"/>
  </w:abstractNum>
  <w:abstractNum w:abstractNumId="27" w15:restartNumberingAfterBreak="0">
    <w:nsid w:val="5BDC47D4"/>
    <w:multiLevelType w:val="hybridMultilevel"/>
    <w:tmpl w:val="C558696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C1B3FC2"/>
    <w:multiLevelType w:val="hybridMultilevel"/>
    <w:tmpl w:val="A5F2C8C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C765BBD"/>
    <w:multiLevelType w:val="hybridMultilevel"/>
    <w:tmpl w:val="41E8E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B402BF"/>
    <w:multiLevelType w:val="hybridMultilevel"/>
    <w:tmpl w:val="3E92D200"/>
    <w:lvl w:ilvl="0" w:tplc="CBD6461E">
      <w:start w:val="1"/>
      <w:numFmt w:val="bullet"/>
      <w:lvlText w:val=""/>
      <w:lvlJc w:val="left"/>
      <w:pPr>
        <w:ind w:left="720" w:hanging="360"/>
      </w:pPr>
      <w:rPr>
        <w:rFonts w:ascii="Wingdings" w:hAnsi="Wingdings" w:hint="default"/>
        <w:sz w:val="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F423FA"/>
    <w:multiLevelType w:val="hybridMultilevel"/>
    <w:tmpl w:val="D87E0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9C672C"/>
    <w:multiLevelType w:val="hybridMultilevel"/>
    <w:tmpl w:val="B6508E2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EA21182"/>
    <w:multiLevelType w:val="hybridMultilevel"/>
    <w:tmpl w:val="51AA4544"/>
    <w:lvl w:ilvl="0" w:tplc="0C090017">
      <w:start w:val="1"/>
      <w:numFmt w:val="lowerLetter"/>
      <w:lvlText w:val="%1)"/>
      <w:lvlJc w:val="left"/>
      <w:pPr>
        <w:tabs>
          <w:tab w:val="num" w:pos="360"/>
        </w:tabs>
        <w:ind w:left="340" w:hanging="340"/>
      </w:pPr>
      <w:rPr>
        <w:rFonts w:hint="default"/>
      </w:rPr>
    </w:lvl>
    <w:lvl w:ilvl="1" w:tplc="323A3BE0">
      <w:start w:val="1"/>
      <w:numFmt w:val="bullet"/>
      <w:lvlText w:val=""/>
      <w:lvlJc w:val="left"/>
      <w:pPr>
        <w:tabs>
          <w:tab w:val="num" w:pos="360"/>
        </w:tabs>
        <w:ind w:left="340" w:hanging="34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5756EB"/>
    <w:multiLevelType w:val="hybridMultilevel"/>
    <w:tmpl w:val="61883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0A1B6C"/>
    <w:multiLevelType w:val="hybridMultilevel"/>
    <w:tmpl w:val="EB6AD5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8064E0D"/>
    <w:multiLevelType w:val="hybridMultilevel"/>
    <w:tmpl w:val="264EE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EA0397"/>
    <w:multiLevelType w:val="hybridMultilevel"/>
    <w:tmpl w:val="F3C2F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6250FA"/>
    <w:multiLevelType w:val="hybridMultilevel"/>
    <w:tmpl w:val="9A869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C754FD"/>
    <w:multiLevelType w:val="hybridMultilevel"/>
    <w:tmpl w:val="EB6AD5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8"/>
  </w:num>
  <w:num w:numId="3">
    <w:abstractNumId w:val="33"/>
  </w:num>
  <w:num w:numId="4">
    <w:abstractNumId w:val="25"/>
  </w:num>
  <w:num w:numId="5">
    <w:abstractNumId w:val="0"/>
  </w:num>
  <w:num w:numId="6">
    <w:abstractNumId w:val="28"/>
  </w:num>
  <w:num w:numId="7">
    <w:abstractNumId w:val="26"/>
    <w:lvlOverride w:ilvl="0">
      <w:lvl w:ilvl="0">
        <w:start w:val="1"/>
        <w:numFmt w:val="decimal"/>
        <w:lvlText w:val="%1."/>
        <w:lvlJc w:val="left"/>
        <w:pPr>
          <w:ind w:left="567" w:hanging="567"/>
        </w:pPr>
        <w:rPr>
          <w:b w:val="0"/>
          <w:i w:val="0"/>
          <w:color w:val="auto"/>
        </w:rPr>
      </w:lvl>
    </w:lvlOverride>
    <w:lvlOverride w:ilvl="1">
      <w:lvl w:ilvl="1">
        <w:start w:val="1"/>
        <w:numFmt w:val="lowerLetter"/>
        <w:lvlText w:val="%2)"/>
        <w:lvlJc w:val="left"/>
        <w:pPr>
          <w:ind w:left="1134" w:hanging="567"/>
        </w:pPr>
      </w:lvl>
    </w:lvlOverride>
    <w:lvlOverride w:ilvl="2">
      <w:lvl w:ilvl="2">
        <w:start w:val="1"/>
        <w:numFmt w:val="lowerRoman"/>
        <w:lvlText w:val="%3)"/>
        <w:lvlJc w:val="left"/>
        <w:pPr>
          <w:ind w:left="1701" w:hanging="567"/>
        </w:pPr>
        <w:rPr>
          <w:rFonts w:ascii="Calibri" w:hAnsi="Calibri" w:cs="Times New Roman" w:hint="default"/>
          <w:b w:val="0"/>
          <w:i w:val="0"/>
          <w:sz w:val="20"/>
        </w:r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8">
    <w:abstractNumId w:val="6"/>
  </w:num>
  <w:num w:numId="9">
    <w:abstractNumId w:val="11"/>
  </w:num>
  <w:num w:numId="10">
    <w:abstractNumId w:val="23"/>
  </w:num>
  <w:num w:numId="11">
    <w:abstractNumId w:val="14"/>
  </w:num>
  <w:num w:numId="12">
    <w:abstractNumId w:val="37"/>
  </w:num>
  <w:num w:numId="13">
    <w:abstractNumId w:val="8"/>
  </w:num>
  <w:num w:numId="14">
    <w:abstractNumId w:val="16"/>
  </w:num>
  <w:num w:numId="15">
    <w:abstractNumId w:val="32"/>
  </w:num>
  <w:num w:numId="16">
    <w:abstractNumId w:val="1"/>
  </w:num>
  <w:num w:numId="17">
    <w:abstractNumId w:val="5"/>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8"/>
  </w:num>
  <w:num w:numId="21">
    <w:abstractNumId w:val="3"/>
  </w:num>
  <w:num w:numId="22">
    <w:abstractNumId w:val="22"/>
  </w:num>
  <w:num w:numId="23">
    <w:abstractNumId w:val="9"/>
  </w:num>
  <w:num w:numId="24">
    <w:abstractNumId w:val="24"/>
  </w:num>
  <w:num w:numId="25">
    <w:abstractNumId w:val="13"/>
  </w:num>
  <w:num w:numId="26">
    <w:abstractNumId w:val="30"/>
  </w:num>
  <w:num w:numId="27">
    <w:abstractNumId w:val="27"/>
  </w:num>
  <w:num w:numId="28">
    <w:abstractNumId w:val="21"/>
  </w:num>
  <w:num w:numId="29">
    <w:abstractNumId w:val="35"/>
  </w:num>
  <w:num w:numId="30">
    <w:abstractNumId w:val="17"/>
  </w:num>
  <w:num w:numId="31">
    <w:abstractNumId w:val="39"/>
  </w:num>
  <w:num w:numId="32">
    <w:abstractNumId w:val="2"/>
  </w:num>
  <w:num w:numId="33">
    <w:abstractNumId w:val="29"/>
  </w:num>
  <w:num w:numId="34">
    <w:abstractNumId w:val="20"/>
  </w:num>
  <w:num w:numId="35">
    <w:abstractNumId w:val="36"/>
  </w:num>
  <w:num w:numId="36">
    <w:abstractNumId w:val="12"/>
  </w:num>
  <w:num w:numId="37">
    <w:abstractNumId w:val="19"/>
  </w:num>
  <w:num w:numId="38">
    <w:abstractNumId w:val="15"/>
  </w:num>
  <w:num w:numId="39">
    <w:abstractNumId w:val="31"/>
  </w:num>
  <w:num w:numId="40">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E5"/>
    <w:rsid w:val="00001183"/>
    <w:rsid w:val="000017EA"/>
    <w:rsid w:val="000074F7"/>
    <w:rsid w:val="00011BB4"/>
    <w:rsid w:val="00013079"/>
    <w:rsid w:val="00013604"/>
    <w:rsid w:val="0001362D"/>
    <w:rsid w:val="000140B8"/>
    <w:rsid w:val="000175C6"/>
    <w:rsid w:val="00021584"/>
    <w:rsid w:val="00024283"/>
    <w:rsid w:val="00030337"/>
    <w:rsid w:val="00041A1B"/>
    <w:rsid w:val="0004585A"/>
    <w:rsid w:val="00045D3D"/>
    <w:rsid w:val="00050519"/>
    <w:rsid w:val="00051954"/>
    <w:rsid w:val="000577AB"/>
    <w:rsid w:val="00057CE3"/>
    <w:rsid w:val="00063745"/>
    <w:rsid w:val="00070687"/>
    <w:rsid w:val="00072003"/>
    <w:rsid w:val="00074752"/>
    <w:rsid w:val="000765BA"/>
    <w:rsid w:val="00081610"/>
    <w:rsid w:val="00081782"/>
    <w:rsid w:val="00084580"/>
    <w:rsid w:val="00090683"/>
    <w:rsid w:val="0009752C"/>
    <w:rsid w:val="000A2FE1"/>
    <w:rsid w:val="000A3EEA"/>
    <w:rsid w:val="000A4461"/>
    <w:rsid w:val="000A5392"/>
    <w:rsid w:val="000B0F57"/>
    <w:rsid w:val="000B2A78"/>
    <w:rsid w:val="000B3BF8"/>
    <w:rsid w:val="000B5E39"/>
    <w:rsid w:val="000C72F8"/>
    <w:rsid w:val="000D154F"/>
    <w:rsid w:val="000D2BA6"/>
    <w:rsid w:val="000D7701"/>
    <w:rsid w:val="000E291D"/>
    <w:rsid w:val="000E5EC0"/>
    <w:rsid w:val="000E710A"/>
    <w:rsid w:val="000F1266"/>
    <w:rsid w:val="000F5659"/>
    <w:rsid w:val="000F5EF5"/>
    <w:rsid w:val="000F75FC"/>
    <w:rsid w:val="000F7DAB"/>
    <w:rsid w:val="00101D2D"/>
    <w:rsid w:val="00102D31"/>
    <w:rsid w:val="00106822"/>
    <w:rsid w:val="00106A10"/>
    <w:rsid w:val="00106E0F"/>
    <w:rsid w:val="001105CE"/>
    <w:rsid w:val="001124E5"/>
    <w:rsid w:val="001125DE"/>
    <w:rsid w:val="0011351F"/>
    <w:rsid w:val="00114DC3"/>
    <w:rsid w:val="001151EE"/>
    <w:rsid w:val="00117B11"/>
    <w:rsid w:val="00124408"/>
    <w:rsid w:val="00124BC9"/>
    <w:rsid w:val="00127B00"/>
    <w:rsid w:val="001301E6"/>
    <w:rsid w:val="00135C83"/>
    <w:rsid w:val="001405C9"/>
    <w:rsid w:val="00141E0E"/>
    <w:rsid w:val="0014276A"/>
    <w:rsid w:val="00143084"/>
    <w:rsid w:val="00146FEA"/>
    <w:rsid w:val="001507C9"/>
    <w:rsid w:val="00151015"/>
    <w:rsid w:val="001510D7"/>
    <w:rsid w:val="0015447B"/>
    <w:rsid w:val="00155C20"/>
    <w:rsid w:val="00157840"/>
    <w:rsid w:val="00160202"/>
    <w:rsid w:val="001612E3"/>
    <w:rsid w:val="00161C7A"/>
    <w:rsid w:val="00162499"/>
    <w:rsid w:val="0016386A"/>
    <w:rsid w:val="00166638"/>
    <w:rsid w:val="00167534"/>
    <w:rsid w:val="0017058F"/>
    <w:rsid w:val="00171FA3"/>
    <w:rsid w:val="001731B9"/>
    <w:rsid w:val="00181009"/>
    <w:rsid w:val="00181DFB"/>
    <w:rsid w:val="00184811"/>
    <w:rsid w:val="0018765F"/>
    <w:rsid w:val="00187A09"/>
    <w:rsid w:val="00190E6D"/>
    <w:rsid w:val="00192B6C"/>
    <w:rsid w:val="001944FA"/>
    <w:rsid w:val="001963EB"/>
    <w:rsid w:val="001A3452"/>
    <w:rsid w:val="001A3DC8"/>
    <w:rsid w:val="001A4F8F"/>
    <w:rsid w:val="001A6FB8"/>
    <w:rsid w:val="001A7461"/>
    <w:rsid w:val="001A7DDE"/>
    <w:rsid w:val="001B19ED"/>
    <w:rsid w:val="001B1D66"/>
    <w:rsid w:val="001B5560"/>
    <w:rsid w:val="001B5EF6"/>
    <w:rsid w:val="001B6207"/>
    <w:rsid w:val="001B6DCA"/>
    <w:rsid w:val="001C2A11"/>
    <w:rsid w:val="001C44A6"/>
    <w:rsid w:val="001C4624"/>
    <w:rsid w:val="001C4DFE"/>
    <w:rsid w:val="001C68BE"/>
    <w:rsid w:val="001D2496"/>
    <w:rsid w:val="001D7725"/>
    <w:rsid w:val="001D77DD"/>
    <w:rsid w:val="001E14D0"/>
    <w:rsid w:val="001E17C9"/>
    <w:rsid w:val="001E5624"/>
    <w:rsid w:val="001E630D"/>
    <w:rsid w:val="001E6809"/>
    <w:rsid w:val="001F078F"/>
    <w:rsid w:val="001F1112"/>
    <w:rsid w:val="001F16DF"/>
    <w:rsid w:val="001F3950"/>
    <w:rsid w:val="001F65CA"/>
    <w:rsid w:val="001F7241"/>
    <w:rsid w:val="002009F5"/>
    <w:rsid w:val="00200F48"/>
    <w:rsid w:val="00201959"/>
    <w:rsid w:val="002065D3"/>
    <w:rsid w:val="002074C5"/>
    <w:rsid w:val="00210031"/>
    <w:rsid w:val="00212F83"/>
    <w:rsid w:val="0021410B"/>
    <w:rsid w:val="00216EE6"/>
    <w:rsid w:val="00220E6B"/>
    <w:rsid w:val="002216D1"/>
    <w:rsid w:val="00225FD8"/>
    <w:rsid w:val="002346B5"/>
    <w:rsid w:val="002368C2"/>
    <w:rsid w:val="00237DA3"/>
    <w:rsid w:val="00240674"/>
    <w:rsid w:val="002468B2"/>
    <w:rsid w:val="00253432"/>
    <w:rsid w:val="00254840"/>
    <w:rsid w:val="00256536"/>
    <w:rsid w:val="00262797"/>
    <w:rsid w:val="00263549"/>
    <w:rsid w:val="0026501F"/>
    <w:rsid w:val="00265482"/>
    <w:rsid w:val="00270F82"/>
    <w:rsid w:val="002720DB"/>
    <w:rsid w:val="00274A0F"/>
    <w:rsid w:val="002759C2"/>
    <w:rsid w:val="00276721"/>
    <w:rsid w:val="0028067A"/>
    <w:rsid w:val="0028111B"/>
    <w:rsid w:val="00281B12"/>
    <w:rsid w:val="00281DFB"/>
    <w:rsid w:val="00281F2D"/>
    <w:rsid w:val="00282F9E"/>
    <w:rsid w:val="00286D67"/>
    <w:rsid w:val="002879EC"/>
    <w:rsid w:val="00287A55"/>
    <w:rsid w:val="00291218"/>
    <w:rsid w:val="00294EB3"/>
    <w:rsid w:val="00295AA3"/>
    <w:rsid w:val="00296443"/>
    <w:rsid w:val="00296BB0"/>
    <w:rsid w:val="00297F0A"/>
    <w:rsid w:val="002A292A"/>
    <w:rsid w:val="002A402B"/>
    <w:rsid w:val="002A5361"/>
    <w:rsid w:val="002A797F"/>
    <w:rsid w:val="002B3CC6"/>
    <w:rsid w:val="002B48E4"/>
    <w:rsid w:val="002C29F5"/>
    <w:rsid w:val="002C3BEA"/>
    <w:rsid w:val="002C59B3"/>
    <w:rsid w:val="002D30A7"/>
    <w:rsid w:val="002D71E6"/>
    <w:rsid w:val="002D7E2B"/>
    <w:rsid w:val="002E7CB6"/>
    <w:rsid w:val="002E7DCD"/>
    <w:rsid w:val="002F0EB7"/>
    <w:rsid w:val="002F2815"/>
    <w:rsid w:val="002F2C0B"/>
    <w:rsid w:val="002F4EA7"/>
    <w:rsid w:val="002F5040"/>
    <w:rsid w:val="002F697C"/>
    <w:rsid w:val="003025FA"/>
    <w:rsid w:val="00304B95"/>
    <w:rsid w:val="00307AD2"/>
    <w:rsid w:val="00307E26"/>
    <w:rsid w:val="00311FC7"/>
    <w:rsid w:val="00315339"/>
    <w:rsid w:val="0031663C"/>
    <w:rsid w:val="00321738"/>
    <w:rsid w:val="00322C98"/>
    <w:rsid w:val="00323E0F"/>
    <w:rsid w:val="003241CD"/>
    <w:rsid w:val="00326672"/>
    <w:rsid w:val="00326B1F"/>
    <w:rsid w:val="00326C6E"/>
    <w:rsid w:val="00326E1C"/>
    <w:rsid w:val="00327284"/>
    <w:rsid w:val="003276D1"/>
    <w:rsid w:val="00335A14"/>
    <w:rsid w:val="003362B6"/>
    <w:rsid w:val="0033656C"/>
    <w:rsid w:val="00336B31"/>
    <w:rsid w:val="00337926"/>
    <w:rsid w:val="00346617"/>
    <w:rsid w:val="00346BEB"/>
    <w:rsid w:val="003502F2"/>
    <w:rsid w:val="003515BA"/>
    <w:rsid w:val="003525FB"/>
    <w:rsid w:val="003534EB"/>
    <w:rsid w:val="003538B4"/>
    <w:rsid w:val="0036002C"/>
    <w:rsid w:val="003626A0"/>
    <w:rsid w:val="00362C65"/>
    <w:rsid w:val="0036341C"/>
    <w:rsid w:val="003646BA"/>
    <w:rsid w:val="003658AE"/>
    <w:rsid w:val="00365981"/>
    <w:rsid w:val="00367CE3"/>
    <w:rsid w:val="0037473A"/>
    <w:rsid w:val="003750A6"/>
    <w:rsid w:val="0037529D"/>
    <w:rsid w:val="0038044C"/>
    <w:rsid w:val="00380B20"/>
    <w:rsid w:val="0038243B"/>
    <w:rsid w:val="00382EC5"/>
    <w:rsid w:val="00390D0D"/>
    <w:rsid w:val="0039123E"/>
    <w:rsid w:val="00391E18"/>
    <w:rsid w:val="003920A3"/>
    <w:rsid w:val="00393E97"/>
    <w:rsid w:val="00393EC8"/>
    <w:rsid w:val="0039663A"/>
    <w:rsid w:val="0039759A"/>
    <w:rsid w:val="003977F0"/>
    <w:rsid w:val="00397C60"/>
    <w:rsid w:val="003A33D6"/>
    <w:rsid w:val="003A3CA9"/>
    <w:rsid w:val="003A4EC6"/>
    <w:rsid w:val="003A592C"/>
    <w:rsid w:val="003A6CB0"/>
    <w:rsid w:val="003A70C3"/>
    <w:rsid w:val="003B0D19"/>
    <w:rsid w:val="003B10E7"/>
    <w:rsid w:val="003B184B"/>
    <w:rsid w:val="003B2BB8"/>
    <w:rsid w:val="003B5401"/>
    <w:rsid w:val="003B5948"/>
    <w:rsid w:val="003C1388"/>
    <w:rsid w:val="003C1E91"/>
    <w:rsid w:val="003C3B53"/>
    <w:rsid w:val="003C5153"/>
    <w:rsid w:val="003C576E"/>
    <w:rsid w:val="003D34FF"/>
    <w:rsid w:val="003D56A9"/>
    <w:rsid w:val="003E0169"/>
    <w:rsid w:val="003E07E5"/>
    <w:rsid w:val="003E2B62"/>
    <w:rsid w:val="003E3C05"/>
    <w:rsid w:val="003E4BAF"/>
    <w:rsid w:val="003F23C4"/>
    <w:rsid w:val="003F5A12"/>
    <w:rsid w:val="003F6F1C"/>
    <w:rsid w:val="00401192"/>
    <w:rsid w:val="004023CE"/>
    <w:rsid w:val="00403055"/>
    <w:rsid w:val="004032AC"/>
    <w:rsid w:val="00406D16"/>
    <w:rsid w:val="00407195"/>
    <w:rsid w:val="004117A6"/>
    <w:rsid w:val="00415B6C"/>
    <w:rsid w:val="004163BB"/>
    <w:rsid w:val="00422E45"/>
    <w:rsid w:val="00423267"/>
    <w:rsid w:val="00423CB0"/>
    <w:rsid w:val="0042418E"/>
    <w:rsid w:val="004243F2"/>
    <w:rsid w:val="004261A5"/>
    <w:rsid w:val="00427A3D"/>
    <w:rsid w:val="00432A65"/>
    <w:rsid w:val="00435943"/>
    <w:rsid w:val="004363CB"/>
    <w:rsid w:val="0043718C"/>
    <w:rsid w:val="004403E5"/>
    <w:rsid w:val="00440C72"/>
    <w:rsid w:val="00440CB8"/>
    <w:rsid w:val="00441D3D"/>
    <w:rsid w:val="0044454A"/>
    <w:rsid w:val="00446946"/>
    <w:rsid w:val="004511EE"/>
    <w:rsid w:val="004523BD"/>
    <w:rsid w:val="0045443F"/>
    <w:rsid w:val="00462B18"/>
    <w:rsid w:val="004678B1"/>
    <w:rsid w:val="00471456"/>
    <w:rsid w:val="00472BB9"/>
    <w:rsid w:val="00474188"/>
    <w:rsid w:val="0047580E"/>
    <w:rsid w:val="0048216C"/>
    <w:rsid w:val="0048637F"/>
    <w:rsid w:val="0048719A"/>
    <w:rsid w:val="00487780"/>
    <w:rsid w:val="00487D05"/>
    <w:rsid w:val="004918DF"/>
    <w:rsid w:val="00495313"/>
    <w:rsid w:val="00495AF9"/>
    <w:rsid w:val="004A0CA0"/>
    <w:rsid w:val="004A6E76"/>
    <w:rsid w:val="004A76C7"/>
    <w:rsid w:val="004B1F41"/>
    <w:rsid w:val="004B54CA"/>
    <w:rsid w:val="004B6649"/>
    <w:rsid w:val="004C0F5C"/>
    <w:rsid w:val="004C311E"/>
    <w:rsid w:val="004C3C54"/>
    <w:rsid w:val="004C4302"/>
    <w:rsid w:val="004C6EBE"/>
    <w:rsid w:val="004C7B6F"/>
    <w:rsid w:val="004D07B0"/>
    <w:rsid w:val="004D36DF"/>
    <w:rsid w:val="004D54B4"/>
    <w:rsid w:val="004D670E"/>
    <w:rsid w:val="004E3A42"/>
    <w:rsid w:val="004E45BC"/>
    <w:rsid w:val="004E5CBF"/>
    <w:rsid w:val="004E695B"/>
    <w:rsid w:val="004E6F1D"/>
    <w:rsid w:val="004E7796"/>
    <w:rsid w:val="004F6D7F"/>
    <w:rsid w:val="004F77F4"/>
    <w:rsid w:val="00506E94"/>
    <w:rsid w:val="00507345"/>
    <w:rsid w:val="0050781F"/>
    <w:rsid w:val="005138E6"/>
    <w:rsid w:val="00513F71"/>
    <w:rsid w:val="00514567"/>
    <w:rsid w:val="00516291"/>
    <w:rsid w:val="00516586"/>
    <w:rsid w:val="005167EA"/>
    <w:rsid w:val="00517679"/>
    <w:rsid w:val="00517AE4"/>
    <w:rsid w:val="0052289A"/>
    <w:rsid w:val="00526591"/>
    <w:rsid w:val="00526C54"/>
    <w:rsid w:val="0052746A"/>
    <w:rsid w:val="005312DA"/>
    <w:rsid w:val="00531A0F"/>
    <w:rsid w:val="00534F83"/>
    <w:rsid w:val="00535446"/>
    <w:rsid w:val="00541062"/>
    <w:rsid w:val="00542D56"/>
    <w:rsid w:val="00543952"/>
    <w:rsid w:val="0054429F"/>
    <w:rsid w:val="00545549"/>
    <w:rsid w:val="00545C3C"/>
    <w:rsid w:val="00546A2F"/>
    <w:rsid w:val="0054713E"/>
    <w:rsid w:val="0055024E"/>
    <w:rsid w:val="005543A8"/>
    <w:rsid w:val="00555E38"/>
    <w:rsid w:val="00556425"/>
    <w:rsid w:val="00556566"/>
    <w:rsid w:val="00557AD0"/>
    <w:rsid w:val="00563732"/>
    <w:rsid w:val="00567053"/>
    <w:rsid w:val="00567672"/>
    <w:rsid w:val="005762FF"/>
    <w:rsid w:val="0057796E"/>
    <w:rsid w:val="00580700"/>
    <w:rsid w:val="00581EA8"/>
    <w:rsid w:val="00582539"/>
    <w:rsid w:val="00583B5D"/>
    <w:rsid w:val="00583BC6"/>
    <w:rsid w:val="00584FC1"/>
    <w:rsid w:val="00586246"/>
    <w:rsid w:val="005877DC"/>
    <w:rsid w:val="00587E8B"/>
    <w:rsid w:val="005909C9"/>
    <w:rsid w:val="00593267"/>
    <w:rsid w:val="00593D32"/>
    <w:rsid w:val="005A2A2B"/>
    <w:rsid w:val="005A2F88"/>
    <w:rsid w:val="005A311A"/>
    <w:rsid w:val="005A3EB9"/>
    <w:rsid w:val="005A5F99"/>
    <w:rsid w:val="005A760B"/>
    <w:rsid w:val="005B0267"/>
    <w:rsid w:val="005B3A09"/>
    <w:rsid w:val="005B5999"/>
    <w:rsid w:val="005B64CE"/>
    <w:rsid w:val="005B6A5F"/>
    <w:rsid w:val="005B7BEF"/>
    <w:rsid w:val="005C0839"/>
    <w:rsid w:val="005C15DA"/>
    <w:rsid w:val="005C3AA9"/>
    <w:rsid w:val="005C623B"/>
    <w:rsid w:val="005D6366"/>
    <w:rsid w:val="005D7B50"/>
    <w:rsid w:val="005E2098"/>
    <w:rsid w:val="005E4550"/>
    <w:rsid w:val="005E7A90"/>
    <w:rsid w:val="005F2FFC"/>
    <w:rsid w:val="005F44C6"/>
    <w:rsid w:val="005F515D"/>
    <w:rsid w:val="005F5486"/>
    <w:rsid w:val="005F7E27"/>
    <w:rsid w:val="005F7E95"/>
    <w:rsid w:val="0060367C"/>
    <w:rsid w:val="00605CD9"/>
    <w:rsid w:val="00607078"/>
    <w:rsid w:val="00607CE4"/>
    <w:rsid w:val="00607F8D"/>
    <w:rsid w:val="00610C22"/>
    <w:rsid w:val="0062005D"/>
    <w:rsid w:val="00621FB8"/>
    <w:rsid w:val="0063345A"/>
    <w:rsid w:val="00634EF0"/>
    <w:rsid w:val="00635ED3"/>
    <w:rsid w:val="00636D55"/>
    <w:rsid w:val="00640552"/>
    <w:rsid w:val="00640B53"/>
    <w:rsid w:val="00643145"/>
    <w:rsid w:val="00644F59"/>
    <w:rsid w:val="00645EBB"/>
    <w:rsid w:val="00646111"/>
    <w:rsid w:val="0065072C"/>
    <w:rsid w:val="00651E39"/>
    <w:rsid w:val="006559FB"/>
    <w:rsid w:val="0066020F"/>
    <w:rsid w:val="006604C9"/>
    <w:rsid w:val="00661C4B"/>
    <w:rsid w:val="00662D32"/>
    <w:rsid w:val="00663034"/>
    <w:rsid w:val="0066403A"/>
    <w:rsid w:val="006644F0"/>
    <w:rsid w:val="00664A61"/>
    <w:rsid w:val="0066589F"/>
    <w:rsid w:val="00677D5E"/>
    <w:rsid w:val="00680B1B"/>
    <w:rsid w:val="00680C31"/>
    <w:rsid w:val="0068227F"/>
    <w:rsid w:val="006831F9"/>
    <w:rsid w:val="00683DA8"/>
    <w:rsid w:val="00691089"/>
    <w:rsid w:val="0069266F"/>
    <w:rsid w:val="00694AFC"/>
    <w:rsid w:val="006A30F5"/>
    <w:rsid w:val="006A4CE7"/>
    <w:rsid w:val="006A519B"/>
    <w:rsid w:val="006B2B02"/>
    <w:rsid w:val="006B355E"/>
    <w:rsid w:val="006B46FD"/>
    <w:rsid w:val="006B532B"/>
    <w:rsid w:val="006B77D5"/>
    <w:rsid w:val="006C2421"/>
    <w:rsid w:val="006C3297"/>
    <w:rsid w:val="006C388B"/>
    <w:rsid w:val="006D265B"/>
    <w:rsid w:val="006D2DA3"/>
    <w:rsid w:val="006D662D"/>
    <w:rsid w:val="006D70A1"/>
    <w:rsid w:val="006E4492"/>
    <w:rsid w:val="006E64DA"/>
    <w:rsid w:val="006E7110"/>
    <w:rsid w:val="006E77C5"/>
    <w:rsid w:val="006E7CFF"/>
    <w:rsid w:val="006F4D3B"/>
    <w:rsid w:val="00703513"/>
    <w:rsid w:val="007043DC"/>
    <w:rsid w:val="00704B38"/>
    <w:rsid w:val="007065F3"/>
    <w:rsid w:val="0070769A"/>
    <w:rsid w:val="00716367"/>
    <w:rsid w:val="00716A2A"/>
    <w:rsid w:val="00716DDD"/>
    <w:rsid w:val="00717738"/>
    <w:rsid w:val="007204C3"/>
    <w:rsid w:val="00723D75"/>
    <w:rsid w:val="00730C93"/>
    <w:rsid w:val="0073320E"/>
    <w:rsid w:val="007414EC"/>
    <w:rsid w:val="00742D58"/>
    <w:rsid w:val="00743D1E"/>
    <w:rsid w:val="00746612"/>
    <w:rsid w:val="007476C8"/>
    <w:rsid w:val="00747B35"/>
    <w:rsid w:val="00752D00"/>
    <w:rsid w:val="00755215"/>
    <w:rsid w:val="007553CA"/>
    <w:rsid w:val="007563C0"/>
    <w:rsid w:val="007616F1"/>
    <w:rsid w:val="00761944"/>
    <w:rsid w:val="00761FCF"/>
    <w:rsid w:val="0077045D"/>
    <w:rsid w:val="0077156C"/>
    <w:rsid w:val="00771A8A"/>
    <w:rsid w:val="00775234"/>
    <w:rsid w:val="0077531D"/>
    <w:rsid w:val="00775655"/>
    <w:rsid w:val="007768D0"/>
    <w:rsid w:val="00781294"/>
    <w:rsid w:val="00785261"/>
    <w:rsid w:val="00792F4E"/>
    <w:rsid w:val="007934AC"/>
    <w:rsid w:val="007A0479"/>
    <w:rsid w:val="007A2542"/>
    <w:rsid w:val="007A2C3B"/>
    <w:rsid w:val="007A4303"/>
    <w:rsid w:val="007B0256"/>
    <w:rsid w:val="007B3E7F"/>
    <w:rsid w:val="007B58E6"/>
    <w:rsid w:val="007C011D"/>
    <w:rsid w:val="007C1CEA"/>
    <w:rsid w:val="007C3A06"/>
    <w:rsid w:val="007C5F5A"/>
    <w:rsid w:val="007C602F"/>
    <w:rsid w:val="007C6E64"/>
    <w:rsid w:val="007D0E2C"/>
    <w:rsid w:val="007D1334"/>
    <w:rsid w:val="007D6466"/>
    <w:rsid w:val="007E152F"/>
    <w:rsid w:val="007E3B8B"/>
    <w:rsid w:val="007E44AC"/>
    <w:rsid w:val="007E4D5C"/>
    <w:rsid w:val="007E6C66"/>
    <w:rsid w:val="007E7486"/>
    <w:rsid w:val="007F338B"/>
    <w:rsid w:val="007F59A1"/>
    <w:rsid w:val="007F5C88"/>
    <w:rsid w:val="007F7982"/>
    <w:rsid w:val="00801781"/>
    <w:rsid w:val="00803E78"/>
    <w:rsid w:val="008065F3"/>
    <w:rsid w:val="00807214"/>
    <w:rsid w:val="00807252"/>
    <w:rsid w:val="00810B69"/>
    <w:rsid w:val="0081106A"/>
    <w:rsid w:val="008117BD"/>
    <w:rsid w:val="00811E1F"/>
    <w:rsid w:val="00813438"/>
    <w:rsid w:val="00821C5D"/>
    <w:rsid w:val="00821C9F"/>
    <w:rsid w:val="00822A4E"/>
    <w:rsid w:val="0082326E"/>
    <w:rsid w:val="00825694"/>
    <w:rsid w:val="00826E45"/>
    <w:rsid w:val="0082761A"/>
    <w:rsid w:val="00827F33"/>
    <w:rsid w:val="0083171A"/>
    <w:rsid w:val="00831E5C"/>
    <w:rsid w:val="00831FA3"/>
    <w:rsid w:val="00832FE7"/>
    <w:rsid w:val="0083449E"/>
    <w:rsid w:val="00840A7B"/>
    <w:rsid w:val="0084227C"/>
    <w:rsid w:val="008464D9"/>
    <w:rsid w:val="00846624"/>
    <w:rsid w:val="008533D8"/>
    <w:rsid w:val="00854B0F"/>
    <w:rsid w:val="0085551F"/>
    <w:rsid w:val="0085571E"/>
    <w:rsid w:val="008565DF"/>
    <w:rsid w:val="00856B83"/>
    <w:rsid w:val="0085710F"/>
    <w:rsid w:val="008601C7"/>
    <w:rsid w:val="0086062A"/>
    <w:rsid w:val="008608A6"/>
    <w:rsid w:val="008609B8"/>
    <w:rsid w:val="00861C54"/>
    <w:rsid w:val="00862E47"/>
    <w:rsid w:val="0086357F"/>
    <w:rsid w:val="00872211"/>
    <w:rsid w:val="008722E1"/>
    <w:rsid w:val="00874BFC"/>
    <w:rsid w:val="00876073"/>
    <w:rsid w:val="00876CA6"/>
    <w:rsid w:val="00877018"/>
    <w:rsid w:val="00880666"/>
    <w:rsid w:val="00886C90"/>
    <w:rsid w:val="00890701"/>
    <w:rsid w:val="008916D6"/>
    <w:rsid w:val="00892DE7"/>
    <w:rsid w:val="008932EC"/>
    <w:rsid w:val="00894D35"/>
    <w:rsid w:val="00897B96"/>
    <w:rsid w:val="00897DBC"/>
    <w:rsid w:val="008A02F9"/>
    <w:rsid w:val="008A3DD1"/>
    <w:rsid w:val="008A4A99"/>
    <w:rsid w:val="008B4A77"/>
    <w:rsid w:val="008B4C55"/>
    <w:rsid w:val="008C05CE"/>
    <w:rsid w:val="008C07D0"/>
    <w:rsid w:val="008C4B45"/>
    <w:rsid w:val="008C6513"/>
    <w:rsid w:val="008D24EF"/>
    <w:rsid w:val="008D2A94"/>
    <w:rsid w:val="008D4051"/>
    <w:rsid w:val="008D41AF"/>
    <w:rsid w:val="008D4C8D"/>
    <w:rsid w:val="008E0945"/>
    <w:rsid w:val="008E11B0"/>
    <w:rsid w:val="008E4163"/>
    <w:rsid w:val="008E4FBA"/>
    <w:rsid w:val="008E60A9"/>
    <w:rsid w:val="008E641A"/>
    <w:rsid w:val="008E6C43"/>
    <w:rsid w:val="008E7AE1"/>
    <w:rsid w:val="008F03B3"/>
    <w:rsid w:val="008F0D77"/>
    <w:rsid w:val="008F15C7"/>
    <w:rsid w:val="008F3023"/>
    <w:rsid w:val="008F516A"/>
    <w:rsid w:val="00900AE3"/>
    <w:rsid w:val="00900E3F"/>
    <w:rsid w:val="00900F89"/>
    <w:rsid w:val="00902DAB"/>
    <w:rsid w:val="00903BF3"/>
    <w:rsid w:val="00911A74"/>
    <w:rsid w:val="00920B34"/>
    <w:rsid w:val="009212C0"/>
    <w:rsid w:val="009225F0"/>
    <w:rsid w:val="00923E08"/>
    <w:rsid w:val="00925D33"/>
    <w:rsid w:val="0092696C"/>
    <w:rsid w:val="00927A93"/>
    <w:rsid w:val="009329FE"/>
    <w:rsid w:val="00934E29"/>
    <w:rsid w:val="0093516F"/>
    <w:rsid w:val="00935189"/>
    <w:rsid w:val="0093583B"/>
    <w:rsid w:val="00937B8D"/>
    <w:rsid w:val="0094125E"/>
    <w:rsid w:val="009434A4"/>
    <w:rsid w:val="009450D1"/>
    <w:rsid w:val="00945458"/>
    <w:rsid w:val="0094563F"/>
    <w:rsid w:val="009458A3"/>
    <w:rsid w:val="0094716A"/>
    <w:rsid w:val="00952F73"/>
    <w:rsid w:val="009541F1"/>
    <w:rsid w:val="009542D3"/>
    <w:rsid w:val="009545E9"/>
    <w:rsid w:val="00954947"/>
    <w:rsid w:val="00956BA5"/>
    <w:rsid w:val="00957ED0"/>
    <w:rsid w:val="0096072C"/>
    <w:rsid w:val="009641D7"/>
    <w:rsid w:val="009659E0"/>
    <w:rsid w:val="0097002F"/>
    <w:rsid w:val="00971AA3"/>
    <w:rsid w:val="009732B5"/>
    <w:rsid w:val="009769AF"/>
    <w:rsid w:val="009772F4"/>
    <w:rsid w:val="009825FD"/>
    <w:rsid w:val="0098521A"/>
    <w:rsid w:val="00991C5A"/>
    <w:rsid w:val="009921BD"/>
    <w:rsid w:val="00992D30"/>
    <w:rsid w:val="009950BE"/>
    <w:rsid w:val="0099629C"/>
    <w:rsid w:val="009A0F29"/>
    <w:rsid w:val="009A18A8"/>
    <w:rsid w:val="009A453F"/>
    <w:rsid w:val="009A48C8"/>
    <w:rsid w:val="009B0BE7"/>
    <w:rsid w:val="009B45FC"/>
    <w:rsid w:val="009C2A9B"/>
    <w:rsid w:val="009C3DD0"/>
    <w:rsid w:val="009C40BF"/>
    <w:rsid w:val="009C5396"/>
    <w:rsid w:val="009C6EC7"/>
    <w:rsid w:val="009C7526"/>
    <w:rsid w:val="009D1641"/>
    <w:rsid w:val="009D23D1"/>
    <w:rsid w:val="009D25F2"/>
    <w:rsid w:val="009D3CCB"/>
    <w:rsid w:val="009E17B7"/>
    <w:rsid w:val="009E2DF7"/>
    <w:rsid w:val="009E4254"/>
    <w:rsid w:val="009E4FC5"/>
    <w:rsid w:val="009E6982"/>
    <w:rsid w:val="009F259F"/>
    <w:rsid w:val="009F69AD"/>
    <w:rsid w:val="00A00C45"/>
    <w:rsid w:val="00A0208D"/>
    <w:rsid w:val="00A07C3E"/>
    <w:rsid w:val="00A10C71"/>
    <w:rsid w:val="00A13549"/>
    <w:rsid w:val="00A13AF7"/>
    <w:rsid w:val="00A168ED"/>
    <w:rsid w:val="00A22462"/>
    <w:rsid w:val="00A22E2D"/>
    <w:rsid w:val="00A23148"/>
    <w:rsid w:val="00A23F1A"/>
    <w:rsid w:val="00A32314"/>
    <w:rsid w:val="00A32945"/>
    <w:rsid w:val="00A35E4F"/>
    <w:rsid w:val="00A4162F"/>
    <w:rsid w:val="00A43E66"/>
    <w:rsid w:val="00A4462B"/>
    <w:rsid w:val="00A56D61"/>
    <w:rsid w:val="00A607E0"/>
    <w:rsid w:val="00A61E33"/>
    <w:rsid w:val="00A651AA"/>
    <w:rsid w:val="00A65C2E"/>
    <w:rsid w:val="00A663DA"/>
    <w:rsid w:val="00A70396"/>
    <w:rsid w:val="00A7258B"/>
    <w:rsid w:val="00A726D6"/>
    <w:rsid w:val="00A73A8F"/>
    <w:rsid w:val="00A74522"/>
    <w:rsid w:val="00A74769"/>
    <w:rsid w:val="00A74A21"/>
    <w:rsid w:val="00A75189"/>
    <w:rsid w:val="00A75985"/>
    <w:rsid w:val="00A76FD3"/>
    <w:rsid w:val="00A77CE1"/>
    <w:rsid w:val="00A83443"/>
    <w:rsid w:val="00A95653"/>
    <w:rsid w:val="00A95FD3"/>
    <w:rsid w:val="00A96BE2"/>
    <w:rsid w:val="00A96D3D"/>
    <w:rsid w:val="00A97C9B"/>
    <w:rsid w:val="00A97F44"/>
    <w:rsid w:val="00AA4200"/>
    <w:rsid w:val="00AA4D03"/>
    <w:rsid w:val="00AA60C1"/>
    <w:rsid w:val="00AA7226"/>
    <w:rsid w:val="00AB265E"/>
    <w:rsid w:val="00AB3623"/>
    <w:rsid w:val="00AB5CFB"/>
    <w:rsid w:val="00AC1A0A"/>
    <w:rsid w:val="00AC3A84"/>
    <w:rsid w:val="00AC43B1"/>
    <w:rsid w:val="00AC7576"/>
    <w:rsid w:val="00AD174E"/>
    <w:rsid w:val="00AD4A61"/>
    <w:rsid w:val="00AD7B4D"/>
    <w:rsid w:val="00AE13CC"/>
    <w:rsid w:val="00AE6109"/>
    <w:rsid w:val="00AE6DE8"/>
    <w:rsid w:val="00AE77FE"/>
    <w:rsid w:val="00AF3C10"/>
    <w:rsid w:val="00AF548C"/>
    <w:rsid w:val="00AF6178"/>
    <w:rsid w:val="00AF6746"/>
    <w:rsid w:val="00B03A9D"/>
    <w:rsid w:val="00B06779"/>
    <w:rsid w:val="00B10EB1"/>
    <w:rsid w:val="00B12570"/>
    <w:rsid w:val="00B12DD8"/>
    <w:rsid w:val="00B143CF"/>
    <w:rsid w:val="00B1698A"/>
    <w:rsid w:val="00B16F45"/>
    <w:rsid w:val="00B21311"/>
    <w:rsid w:val="00B215B8"/>
    <w:rsid w:val="00B21819"/>
    <w:rsid w:val="00B24A57"/>
    <w:rsid w:val="00B25125"/>
    <w:rsid w:val="00B25524"/>
    <w:rsid w:val="00B30A67"/>
    <w:rsid w:val="00B30D8D"/>
    <w:rsid w:val="00B32E1A"/>
    <w:rsid w:val="00B34FDB"/>
    <w:rsid w:val="00B36D9D"/>
    <w:rsid w:val="00B373F2"/>
    <w:rsid w:val="00B3754A"/>
    <w:rsid w:val="00B42A08"/>
    <w:rsid w:val="00B45C34"/>
    <w:rsid w:val="00B54C6A"/>
    <w:rsid w:val="00B5557F"/>
    <w:rsid w:val="00B55BB5"/>
    <w:rsid w:val="00B56A3A"/>
    <w:rsid w:val="00B60D13"/>
    <w:rsid w:val="00B61922"/>
    <w:rsid w:val="00B63987"/>
    <w:rsid w:val="00B63B34"/>
    <w:rsid w:val="00B644B0"/>
    <w:rsid w:val="00B76EAC"/>
    <w:rsid w:val="00B77879"/>
    <w:rsid w:val="00B80DC1"/>
    <w:rsid w:val="00B81962"/>
    <w:rsid w:val="00B8283C"/>
    <w:rsid w:val="00B83045"/>
    <w:rsid w:val="00B86CEF"/>
    <w:rsid w:val="00B90CC4"/>
    <w:rsid w:val="00B915D3"/>
    <w:rsid w:val="00B92AD2"/>
    <w:rsid w:val="00B93162"/>
    <w:rsid w:val="00B94248"/>
    <w:rsid w:val="00BA2DB9"/>
    <w:rsid w:val="00BA321A"/>
    <w:rsid w:val="00BA4C6D"/>
    <w:rsid w:val="00BB03A8"/>
    <w:rsid w:val="00BB1468"/>
    <w:rsid w:val="00BB15D6"/>
    <w:rsid w:val="00BB182C"/>
    <w:rsid w:val="00BB183F"/>
    <w:rsid w:val="00BB4806"/>
    <w:rsid w:val="00BB64D1"/>
    <w:rsid w:val="00BC01BB"/>
    <w:rsid w:val="00BC0DD2"/>
    <w:rsid w:val="00BC1B6F"/>
    <w:rsid w:val="00BC218E"/>
    <w:rsid w:val="00BC2BD2"/>
    <w:rsid w:val="00BD2E81"/>
    <w:rsid w:val="00BD3DE7"/>
    <w:rsid w:val="00BD67DD"/>
    <w:rsid w:val="00BD78A9"/>
    <w:rsid w:val="00BE0713"/>
    <w:rsid w:val="00BE0736"/>
    <w:rsid w:val="00BE0905"/>
    <w:rsid w:val="00BE0DCC"/>
    <w:rsid w:val="00BE30CC"/>
    <w:rsid w:val="00BE3D74"/>
    <w:rsid w:val="00BE6E96"/>
    <w:rsid w:val="00BE7148"/>
    <w:rsid w:val="00BF097B"/>
    <w:rsid w:val="00BF34AD"/>
    <w:rsid w:val="00BF40E7"/>
    <w:rsid w:val="00BF4996"/>
    <w:rsid w:val="00BF4D43"/>
    <w:rsid w:val="00BF64BB"/>
    <w:rsid w:val="00C00545"/>
    <w:rsid w:val="00C01964"/>
    <w:rsid w:val="00C01966"/>
    <w:rsid w:val="00C02197"/>
    <w:rsid w:val="00C027B8"/>
    <w:rsid w:val="00C029E9"/>
    <w:rsid w:val="00C036A0"/>
    <w:rsid w:val="00C03B8C"/>
    <w:rsid w:val="00C06129"/>
    <w:rsid w:val="00C06224"/>
    <w:rsid w:val="00C065B8"/>
    <w:rsid w:val="00C1026A"/>
    <w:rsid w:val="00C16842"/>
    <w:rsid w:val="00C16DE3"/>
    <w:rsid w:val="00C17466"/>
    <w:rsid w:val="00C21CB0"/>
    <w:rsid w:val="00C30B5A"/>
    <w:rsid w:val="00C3186B"/>
    <w:rsid w:val="00C31D6E"/>
    <w:rsid w:val="00C32775"/>
    <w:rsid w:val="00C35411"/>
    <w:rsid w:val="00C3797C"/>
    <w:rsid w:val="00C40BAA"/>
    <w:rsid w:val="00C42098"/>
    <w:rsid w:val="00C4370B"/>
    <w:rsid w:val="00C456A9"/>
    <w:rsid w:val="00C5298D"/>
    <w:rsid w:val="00C545ED"/>
    <w:rsid w:val="00C5468A"/>
    <w:rsid w:val="00C56F91"/>
    <w:rsid w:val="00C57001"/>
    <w:rsid w:val="00C57AF8"/>
    <w:rsid w:val="00C778E6"/>
    <w:rsid w:val="00C77B90"/>
    <w:rsid w:val="00C81622"/>
    <w:rsid w:val="00C8763A"/>
    <w:rsid w:val="00C91EB9"/>
    <w:rsid w:val="00C92D33"/>
    <w:rsid w:val="00C96635"/>
    <w:rsid w:val="00C970C0"/>
    <w:rsid w:val="00CA21DA"/>
    <w:rsid w:val="00CA5D88"/>
    <w:rsid w:val="00CA6156"/>
    <w:rsid w:val="00CB01C2"/>
    <w:rsid w:val="00CB103C"/>
    <w:rsid w:val="00CB7166"/>
    <w:rsid w:val="00CC16FD"/>
    <w:rsid w:val="00CC2906"/>
    <w:rsid w:val="00CC4A24"/>
    <w:rsid w:val="00CC4D60"/>
    <w:rsid w:val="00CC76CB"/>
    <w:rsid w:val="00CC7970"/>
    <w:rsid w:val="00CE15E4"/>
    <w:rsid w:val="00CE1CB4"/>
    <w:rsid w:val="00CE3369"/>
    <w:rsid w:val="00CE581D"/>
    <w:rsid w:val="00CE5E78"/>
    <w:rsid w:val="00CE6338"/>
    <w:rsid w:val="00CE655E"/>
    <w:rsid w:val="00CE7C2E"/>
    <w:rsid w:val="00D010C7"/>
    <w:rsid w:val="00D030D2"/>
    <w:rsid w:val="00D033C4"/>
    <w:rsid w:val="00D053B3"/>
    <w:rsid w:val="00D06567"/>
    <w:rsid w:val="00D115A4"/>
    <w:rsid w:val="00D13904"/>
    <w:rsid w:val="00D167A6"/>
    <w:rsid w:val="00D17EDE"/>
    <w:rsid w:val="00D20DE1"/>
    <w:rsid w:val="00D20FA2"/>
    <w:rsid w:val="00D21051"/>
    <w:rsid w:val="00D21199"/>
    <w:rsid w:val="00D22A8A"/>
    <w:rsid w:val="00D243A2"/>
    <w:rsid w:val="00D3551B"/>
    <w:rsid w:val="00D41953"/>
    <w:rsid w:val="00D428A3"/>
    <w:rsid w:val="00D46138"/>
    <w:rsid w:val="00D4774B"/>
    <w:rsid w:val="00D47AEA"/>
    <w:rsid w:val="00D5029E"/>
    <w:rsid w:val="00D517B6"/>
    <w:rsid w:val="00D53FF2"/>
    <w:rsid w:val="00D6360C"/>
    <w:rsid w:val="00D63904"/>
    <w:rsid w:val="00D6731D"/>
    <w:rsid w:val="00D71C54"/>
    <w:rsid w:val="00D724B5"/>
    <w:rsid w:val="00D7310E"/>
    <w:rsid w:val="00D73541"/>
    <w:rsid w:val="00D74BEB"/>
    <w:rsid w:val="00D74F62"/>
    <w:rsid w:val="00D772B8"/>
    <w:rsid w:val="00D8063F"/>
    <w:rsid w:val="00D82DA0"/>
    <w:rsid w:val="00D83CA4"/>
    <w:rsid w:val="00D86E50"/>
    <w:rsid w:val="00D87064"/>
    <w:rsid w:val="00D87C62"/>
    <w:rsid w:val="00D87EDD"/>
    <w:rsid w:val="00D90133"/>
    <w:rsid w:val="00D90D3C"/>
    <w:rsid w:val="00D95CB1"/>
    <w:rsid w:val="00DA2B5F"/>
    <w:rsid w:val="00DB0CF3"/>
    <w:rsid w:val="00DB454B"/>
    <w:rsid w:val="00DC05B7"/>
    <w:rsid w:val="00DC4108"/>
    <w:rsid w:val="00DC536E"/>
    <w:rsid w:val="00DC5EC3"/>
    <w:rsid w:val="00DC7F27"/>
    <w:rsid w:val="00DD2CD3"/>
    <w:rsid w:val="00DD664B"/>
    <w:rsid w:val="00DD6ABA"/>
    <w:rsid w:val="00DD78BA"/>
    <w:rsid w:val="00DD7D20"/>
    <w:rsid w:val="00DE0286"/>
    <w:rsid w:val="00DE184B"/>
    <w:rsid w:val="00DF3A6E"/>
    <w:rsid w:val="00DF446A"/>
    <w:rsid w:val="00DF4635"/>
    <w:rsid w:val="00E01261"/>
    <w:rsid w:val="00E04807"/>
    <w:rsid w:val="00E05736"/>
    <w:rsid w:val="00E12718"/>
    <w:rsid w:val="00E132D3"/>
    <w:rsid w:val="00E13B78"/>
    <w:rsid w:val="00E16C68"/>
    <w:rsid w:val="00E20116"/>
    <w:rsid w:val="00E24376"/>
    <w:rsid w:val="00E24F24"/>
    <w:rsid w:val="00E2618F"/>
    <w:rsid w:val="00E2673E"/>
    <w:rsid w:val="00E30462"/>
    <w:rsid w:val="00E30976"/>
    <w:rsid w:val="00E30C3C"/>
    <w:rsid w:val="00E321DB"/>
    <w:rsid w:val="00E34157"/>
    <w:rsid w:val="00E34E6A"/>
    <w:rsid w:val="00E42BFA"/>
    <w:rsid w:val="00E42E5C"/>
    <w:rsid w:val="00E436CA"/>
    <w:rsid w:val="00E44B84"/>
    <w:rsid w:val="00E4593C"/>
    <w:rsid w:val="00E46520"/>
    <w:rsid w:val="00E4655B"/>
    <w:rsid w:val="00E540B3"/>
    <w:rsid w:val="00E54564"/>
    <w:rsid w:val="00E5509E"/>
    <w:rsid w:val="00E55AA4"/>
    <w:rsid w:val="00E564DC"/>
    <w:rsid w:val="00E60211"/>
    <w:rsid w:val="00E619ED"/>
    <w:rsid w:val="00E6380E"/>
    <w:rsid w:val="00E64D4A"/>
    <w:rsid w:val="00E653AA"/>
    <w:rsid w:val="00E708BB"/>
    <w:rsid w:val="00E73175"/>
    <w:rsid w:val="00E74030"/>
    <w:rsid w:val="00E7689B"/>
    <w:rsid w:val="00E8153D"/>
    <w:rsid w:val="00E824E1"/>
    <w:rsid w:val="00E82AB9"/>
    <w:rsid w:val="00E8480C"/>
    <w:rsid w:val="00E85C2D"/>
    <w:rsid w:val="00E90562"/>
    <w:rsid w:val="00E94158"/>
    <w:rsid w:val="00E9584B"/>
    <w:rsid w:val="00EA0E2A"/>
    <w:rsid w:val="00EA234C"/>
    <w:rsid w:val="00EA405E"/>
    <w:rsid w:val="00EA4C30"/>
    <w:rsid w:val="00EA66F0"/>
    <w:rsid w:val="00EB2E88"/>
    <w:rsid w:val="00EB333D"/>
    <w:rsid w:val="00EB4AE8"/>
    <w:rsid w:val="00EB5481"/>
    <w:rsid w:val="00EB5A43"/>
    <w:rsid w:val="00EC0DBB"/>
    <w:rsid w:val="00EC3439"/>
    <w:rsid w:val="00EC4060"/>
    <w:rsid w:val="00ED083A"/>
    <w:rsid w:val="00ED4083"/>
    <w:rsid w:val="00ED7518"/>
    <w:rsid w:val="00ED7F07"/>
    <w:rsid w:val="00EE238C"/>
    <w:rsid w:val="00EE2D42"/>
    <w:rsid w:val="00EE335C"/>
    <w:rsid w:val="00EE3834"/>
    <w:rsid w:val="00EE5112"/>
    <w:rsid w:val="00EE7B27"/>
    <w:rsid w:val="00EF1417"/>
    <w:rsid w:val="00EF1F20"/>
    <w:rsid w:val="00EF33A3"/>
    <w:rsid w:val="00EF3F78"/>
    <w:rsid w:val="00EF4293"/>
    <w:rsid w:val="00EF5893"/>
    <w:rsid w:val="00EF5D79"/>
    <w:rsid w:val="00EF63C2"/>
    <w:rsid w:val="00F01977"/>
    <w:rsid w:val="00F036A3"/>
    <w:rsid w:val="00F0578C"/>
    <w:rsid w:val="00F0784C"/>
    <w:rsid w:val="00F12F28"/>
    <w:rsid w:val="00F17746"/>
    <w:rsid w:val="00F20E19"/>
    <w:rsid w:val="00F2153B"/>
    <w:rsid w:val="00F21BEA"/>
    <w:rsid w:val="00F23F01"/>
    <w:rsid w:val="00F25BB4"/>
    <w:rsid w:val="00F2676F"/>
    <w:rsid w:val="00F270FF"/>
    <w:rsid w:val="00F27749"/>
    <w:rsid w:val="00F27847"/>
    <w:rsid w:val="00F27ABC"/>
    <w:rsid w:val="00F30908"/>
    <w:rsid w:val="00F315D4"/>
    <w:rsid w:val="00F351DA"/>
    <w:rsid w:val="00F35C35"/>
    <w:rsid w:val="00F360E5"/>
    <w:rsid w:val="00F37ADD"/>
    <w:rsid w:val="00F37D94"/>
    <w:rsid w:val="00F41A4F"/>
    <w:rsid w:val="00F4365C"/>
    <w:rsid w:val="00F44B99"/>
    <w:rsid w:val="00F44E52"/>
    <w:rsid w:val="00F4584B"/>
    <w:rsid w:val="00F46150"/>
    <w:rsid w:val="00F4705E"/>
    <w:rsid w:val="00F50798"/>
    <w:rsid w:val="00F522E5"/>
    <w:rsid w:val="00F52544"/>
    <w:rsid w:val="00F53ACA"/>
    <w:rsid w:val="00F60B74"/>
    <w:rsid w:val="00F62DD8"/>
    <w:rsid w:val="00F66A71"/>
    <w:rsid w:val="00F70061"/>
    <w:rsid w:val="00F7367F"/>
    <w:rsid w:val="00F74AA6"/>
    <w:rsid w:val="00F74C02"/>
    <w:rsid w:val="00F770BF"/>
    <w:rsid w:val="00F82C94"/>
    <w:rsid w:val="00F82D4D"/>
    <w:rsid w:val="00F85669"/>
    <w:rsid w:val="00F8658B"/>
    <w:rsid w:val="00F87EA4"/>
    <w:rsid w:val="00F90499"/>
    <w:rsid w:val="00F9057F"/>
    <w:rsid w:val="00F908A7"/>
    <w:rsid w:val="00F90CB6"/>
    <w:rsid w:val="00FA384E"/>
    <w:rsid w:val="00FA60AB"/>
    <w:rsid w:val="00FB4EB9"/>
    <w:rsid w:val="00FB5310"/>
    <w:rsid w:val="00FB5598"/>
    <w:rsid w:val="00FC143A"/>
    <w:rsid w:val="00FC1DAD"/>
    <w:rsid w:val="00FD0044"/>
    <w:rsid w:val="00FD13AA"/>
    <w:rsid w:val="00FD2814"/>
    <w:rsid w:val="00FD7696"/>
    <w:rsid w:val="00FE02EE"/>
    <w:rsid w:val="00FE25EA"/>
    <w:rsid w:val="00FE5118"/>
    <w:rsid w:val="00FE5483"/>
    <w:rsid w:val="00FE60CA"/>
    <w:rsid w:val="00FF0446"/>
    <w:rsid w:val="00FF2408"/>
    <w:rsid w:val="00FF43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F10756-1B42-405B-B5E6-6B093DB7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3A8"/>
    <w:pPr>
      <w:spacing w:before="120" w:after="180" w:line="280" w:lineRule="atLeast"/>
    </w:pPr>
    <w:rPr>
      <w:rFonts w:ascii="Arial" w:eastAsia="Times New Roman" w:hAnsi="Arial" w:cs="Times New Roman"/>
      <w:spacing w:val="4"/>
      <w:sz w:val="24"/>
      <w:szCs w:val="24"/>
      <w:lang w:eastAsia="en-AU"/>
    </w:rPr>
  </w:style>
  <w:style w:type="paragraph" w:styleId="Heading1">
    <w:name w:val="heading 1"/>
    <w:aliases w:val="Heading 1 Cab"/>
    <w:basedOn w:val="Normal"/>
    <w:next w:val="Normal"/>
    <w:link w:val="Heading1Char"/>
    <w:uiPriority w:val="4"/>
    <w:qFormat/>
    <w:rsid w:val="006604C9"/>
    <w:pPr>
      <w:spacing w:before="360" w:after="120" w:line="240" w:lineRule="auto"/>
      <w:contextualSpacing/>
      <w:outlineLvl w:val="0"/>
    </w:pPr>
    <w:rPr>
      <w:rFonts w:ascii="Georgia" w:eastAsiaTheme="majorEastAsia" w:hAnsi="Georgia" w:cstheme="majorBidi"/>
      <w:bCs/>
      <w:color w:val="24596E"/>
      <w:sz w:val="32"/>
      <w:szCs w:val="28"/>
    </w:rPr>
  </w:style>
  <w:style w:type="paragraph" w:styleId="Heading2">
    <w:name w:val="heading 2"/>
    <w:basedOn w:val="Normal"/>
    <w:next w:val="Normal"/>
    <w:link w:val="Heading2Char"/>
    <w:uiPriority w:val="2"/>
    <w:unhideWhenUsed/>
    <w:qFormat/>
    <w:rsid w:val="00171FA3"/>
    <w:pPr>
      <w:spacing w:before="480" w:after="120" w:line="271" w:lineRule="auto"/>
      <w:outlineLvl w:val="1"/>
    </w:pPr>
    <w:rPr>
      <w:rFonts w:ascii="Georgia" w:eastAsiaTheme="majorEastAsia" w:hAnsi="Georgia" w:cstheme="majorBidi"/>
      <w:bCs/>
      <w:color w:val="005A70"/>
      <w:sz w:val="28"/>
      <w:szCs w:val="26"/>
      <w:lang w:val="en-US"/>
    </w:rPr>
  </w:style>
  <w:style w:type="paragraph" w:styleId="Heading3">
    <w:name w:val="heading 3"/>
    <w:basedOn w:val="Normal"/>
    <w:next w:val="Normal"/>
    <w:link w:val="Heading3Char"/>
    <w:uiPriority w:val="9"/>
    <w:unhideWhenUsed/>
    <w:qFormat/>
    <w:rsid w:val="00807214"/>
    <w:pPr>
      <w:keepNext/>
      <w:keepLines/>
      <w:spacing w:before="280" w:after="0" w:line="271" w:lineRule="auto"/>
      <w:outlineLvl w:val="2"/>
    </w:pPr>
    <w:rPr>
      <w:rFonts w:ascii="Georgia" w:eastAsiaTheme="majorEastAsia" w:hAnsi="Georgia" w:cstheme="majorBidi"/>
      <w:bCs/>
      <w:i/>
      <w:sz w:val="26"/>
    </w:rPr>
  </w:style>
  <w:style w:type="paragraph" w:styleId="Heading4">
    <w:name w:val="heading 4"/>
    <w:basedOn w:val="Normal"/>
    <w:next w:val="Normal"/>
    <w:link w:val="Heading4Char"/>
    <w:uiPriority w:val="9"/>
    <w:unhideWhenUsed/>
    <w:qFormat/>
    <w:rsid w:val="003750A6"/>
    <w:pPr>
      <w:keepNext/>
      <w:keepLines/>
      <w:spacing w:before="200" w:after="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ab Char"/>
    <w:basedOn w:val="DefaultParagraphFont"/>
    <w:link w:val="Heading1"/>
    <w:uiPriority w:val="2"/>
    <w:rsid w:val="006604C9"/>
    <w:rPr>
      <w:rFonts w:ascii="Georgia" w:eastAsiaTheme="majorEastAsia" w:hAnsi="Georgia" w:cstheme="majorBidi"/>
      <w:bCs/>
      <w:color w:val="24596E"/>
      <w:spacing w:val="4"/>
      <w:sz w:val="32"/>
      <w:szCs w:val="28"/>
      <w:lang w:eastAsia="en-AU"/>
    </w:rPr>
  </w:style>
  <w:style w:type="character" w:customStyle="1" w:styleId="Heading2Char">
    <w:name w:val="Heading 2 Char"/>
    <w:basedOn w:val="DefaultParagraphFont"/>
    <w:link w:val="Heading2"/>
    <w:uiPriority w:val="2"/>
    <w:rsid w:val="00171FA3"/>
    <w:rPr>
      <w:rFonts w:ascii="Georgia" w:eastAsiaTheme="majorEastAsia" w:hAnsi="Georgia" w:cstheme="majorBidi"/>
      <w:bCs/>
      <w:color w:val="005A70"/>
      <w:spacing w:val="4"/>
      <w:sz w:val="28"/>
      <w:szCs w:val="26"/>
      <w:lang w:val="en-US" w:eastAsia="en-AU"/>
    </w:rPr>
  </w:style>
  <w:style w:type="paragraph" w:styleId="NoSpacing">
    <w:name w:val="No Spacing"/>
    <w:basedOn w:val="Normal"/>
    <w:link w:val="NoSpacingChar"/>
    <w:uiPriority w:val="99"/>
    <w:qFormat/>
    <w:rsid w:val="004B54CA"/>
    <w:pPr>
      <w:spacing w:after="0" w:line="240" w:lineRule="auto"/>
    </w:pPr>
  </w:style>
  <w:style w:type="character" w:customStyle="1" w:styleId="Heading3Char">
    <w:name w:val="Heading 3 Char"/>
    <w:basedOn w:val="DefaultParagraphFont"/>
    <w:link w:val="Heading3"/>
    <w:uiPriority w:val="9"/>
    <w:rsid w:val="00807214"/>
    <w:rPr>
      <w:rFonts w:ascii="Georgia" w:eastAsiaTheme="majorEastAsia" w:hAnsi="Georgia" w:cstheme="majorBidi"/>
      <w:bCs/>
      <w:i/>
      <w:spacing w:val="4"/>
      <w:sz w:val="26"/>
      <w:szCs w:val="24"/>
      <w:lang w:eastAsia="en-AU"/>
    </w:rPr>
  </w:style>
  <w:style w:type="character" w:customStyle="1" w:styleId="Heading4Char">
    <w:name w:val="Heading 4 Char"/>
    <w:basedOn w:val="DefaultParagraphFont"/>
    <w:link w:val="Heading4"/>
    <w:uiPriority w:val="9"/>
    <w:rsid w:val="003750A6"/>
    <w:rPr>
      <w:rFonts w:asciiTheme="majorHAnsi" w:eastAsiaTheme="majorEastAsia" w:hAnsiTheme="majorHAnsi" w:cstheme="majorBidi"/>
      <w:b/>
      <w:bCs/>
      <w:iCs/>
      <w:spacing w:val="4"/>
      <w:sz w:val="24"/>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94563F"/>
    <w:pPr>
      <w:spacing w:before="1440" w:line="240" w:lineRule="auto"/>
      <w:contextualSpacing/>
    </w:pPr>
    <w:rPr>
      <w:rFonts w:ascii="Georgia" w:eastAsiaTheme="majorEastAsia" w:hAnsi="Georgia" w:cstheme="majorBidi"/>
      <w:color w:val="24596E"/>
      <w:spacing w:val="5"/>
      <w:sz w:val="66"/>
      <w:szCs w:val="52"/>
    </w:rPr>
  </w:style>
  <w:style w:type="character" w:customStyle="1" w:styleId="TitleChar">
    <w:name w:val="Title Char"/>
    <w:basedOn w:val="DefaultParagraphFont"/>
    <w:link w:val="Title"/>
    <w:uiPriority w:val="10"/>
    <w:rsid w:val="0094563F"/>
    <w:rPr>
      <w:rFonts w:ascii="Georgia" w:eastAsiaTheme="majorEastAsia" w:hAnsi="Georgia" w:cstheme="majorBidi"/>
      <w:color w:val="24596E"/>
      <w:spacing w:val="5"/>
      <w:sz w:val="66"/>
      <w:szCs w:val="52"/>
      <w:lang w:eastAsia="en-AU"/>
    </w:rPr>
  </w:style>
  <w:style w:type="paragraph" w:styleId="Subtitle">
    <w:name w:val="Subtitle"/>
    <w:basedOn w:val="Normal"/>
    <w:next w:val="Normal"/>
    <w:link w:val="SubtitleChar"/>
    <w:uiPriority w:val="99"/>
    <w:qFormat/>
    <w:rsid w:val="005877DC"/>
    <w:pPr>
      <w:spacing w:before="240" w:after="600" w:line="240" w:lineRule="auto"/>
    </w:pPr>
    <w:rPr>
      <w:rFonts w:ascii="Georgia" w:eastAsiaTheme="majorEastAsia" w:hAnsi="Georgia" w:cstheme="majorBidi"/>
      <w:iCs/>
      <w:spacing w:val="6"/>
      <w:sz w:val="32"/>
    </w:rPr>
  </w:style>
  <w:style w:type="character" w:customStyle="1" w:styleId="SubtitleChar">
    <w:name w:val="Subtitle Char"/>
    <w:basedOn w:val="DefaultParagraphFont"/>
    <w:link w:val="Subtitle"/>
    <w:uiPriority w:val="99"/>
    <w:rsid w:val="005877DC"/>
    <w:rPr>
      <w:rFonts w:ascii="Georgia" w:eastAsiaTheme="majorEastAsia" w:hAnsi="Georgia" w:cstheme="majorBidi"/>
      <w:iCs/>
      <w:spacing w:val="6"/>
      <w:sz w:val="32"/>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List Bullet Cab,CAB - List Bullet,List Paragraph1,NFP GP Bulleted List,Numbered paragraph,Recommendation"/>
    <w:basedOn w:val="Normal"/>
    <w:link w:val="ListParagraphChar"/>
    <w:uiPriority w:val="34"/>
    <w:qFormat/>
    <w:rsid w:val="00E30C3C"/>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5543A8"/>
    <w:pPr>
      <w:spacing w:before="4000"/>
      <w:jc w:val="center"/>
    </w:pPr>
    <w:rPr>
      <w:sz w:val="72"/>
    </w:rPr>
  </w:style>
  <w:style w:type="paragraph" w:styleId="Caption">
    <w:name w:val="caption"/>
    <w:aliases w:val="Caption Table title"/>
    <w:basedOn w:val="Normal"/>
    <w:next w:val="Normal"/>
    <w:uiPriority w:val="35"/>
    <w:unhideWhenUsed/>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471456"/>
    <w:pPr>
      <w:spacing w:after="0" w:line="240" w:lineRule="auto"/>
    </w:pPr>
    <w:rPr>
      <w:rFonts w:ascii="Arial" w:hAnsi="Arial"/>
      <w:sz w:val="24"/>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E30C3C"/>
    <w:pPr>
      <w:numPr>
        <w:numId w:val="1"/>
      </w:numPr>
      <w:tabs>
        <w:tab w:val="clear" w:pos="360"/>
        <w:tab w:val="left" w:pos="170"/>
      </w:tabs>
      <w:ind w:left="170" w:hanging="170"/>
    </w:pPr>
  </w:style>
  <w:style w:type="paragraph" w:customStyle="1" w:styleId="Pullouttext">
    <w:name w:val="Pullout text"/>
    <w:next w:val="Normal"/>
    <w:link w:val="PullouttextChar"/>
    <w:uiPriority w:val="3"/>
    <w:qFormat/>
    <w:rsid w:val="005543A8"/>
    <w:pPr>
      <w:spacing w:before="120" w:after="120" w:line="240" w:lineRule="auto"/>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5543A8"/>
    <w:rPr>
      <w:rFonts w:ascii="Georgia" w:eastAsia="Times New Roman" w:hAnsi="Georgia" w:cs="Arial"/>
      <w:bCs/>
      <w:iCs/>
      <w:color w:val="24596E"/>
      <w:spacing w:val="4"/>
      <w:sz w:val="24"/>
      <w:szCs w:val="28"/>
      <w:lang w:val="en-US"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5F5486"/>
    <w:pPr>
      <w:tabs>
        <w:tab w:val="right" w:leader="dot" w:pos="9344"/>
      </w:tabs>
      <w:spacing w:after="100"/>
    </w:pPr>
  </w:style>
  <w:style w:type="paragraph" w:styleId="TOC3">
    <w:name w:val="toc 3"/>
    <w:basedOn w:val="Normal"/>
    <w:next w:val="Normal"/>
    <w:autoRedefine/>
    <w:uiPriority w:val="39"/>
    <w:unhideWhenUsed/>
    <w:rsid w:val="005F5486"/>
    <w:pPr>
      <w:tabs>
        <w:tab w:val="right" w:leader="dot" w:pos="9344"/>
      </w:tabs>
      <w:spacing w:after="100"/>
      <w:ind w:left="284"/>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7E3B8B"/>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EFFAF9"/>
      </w:tcPr>
    </w:tblStylePr>
  </w:style>
  <w:style w:type="table" w:customStyle="1" w:styleId="DSSTableStyleB">
    <w:name w:val="DSS Table Style B"/>
    <w:basedOn w:val="TableNormal"/>
    <w:uiPriority w:val="99"/>
    <w:rsid w:val="00BB03A8"/>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B1E4E3"/>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paragraph" w:customStyle="1" w:styleId="Backgroundtext">
    <w:name w:val="Background text"/>
    <w:basedOn w:val="Normal"/>
    <w:rsid w:val="00F360E5"/>
    <w:pPr>
      <w:spacing w:before="0" w:after="120" w:line="360" w:lineRule="auto"/>
    </w:pPr>
    <w:rPr>
      <w:rFonts w:ascii="Arial (W1)" w:eastAsiaTheme="minorHAnsi" w:hAnsi="Arial (W1)" w:cstheme="minorBidi"/>
      <w:spacing w:val="0"/>
      <w:sz w:val="21"/>
      <w:szCs w:val="20"/>
      <w:lang w:eastAsia="en-US"/>
    </w:rPr>
  </w:style>
  <w:style w:type="paragraph" w:styleId="IntenseQuote">
    <w:name w:val="Intense Quote"/>
    <w:basedOn w:val="Normal"/>
    <w:next w:val="Normal"/>
    <w:link w:val="IntenseQuoteChar"/>
    <w:uiPriority w:val="30"/>
    <w:qFormat/>
    <w:rsid w:val="00F360E5"/>
    <w:pPr>
      <w:pBdr>
        <w:bottom w:val="single" w:sz="4" w:space="4" w:color="005A70" w:themeColor="accent1"/>
      </w:pBdr>
      <w:spacing w:before="200" w:after="280"/>
      <w:ind w:left="936" w:right="936"/>
    </w:pPr>
    <w:rPr>
      <w:b/>
      <w:bCs/>
      <w:i/>
      <w:iCs/>
      <w:color w:val="005A70" w:themeColor="accent1"/>
    </w:rPr>
  </w:style>
  <w:style w:type="character" w:customStyle="1" w:styleId="IntenseQuoteChar">
    <w:name w:val="Intense Quote Char"/>
    <w:basedOn w:val="DefaultParagraphFont"/>
    <w:link w:val="IntenseQuote"/>
    <w:uiPriority w:val="30"/>
    <w:rsid w:val="00F360E5"/>
    <w:rPr>
      <w:rFonts w:ascii="Arial" w:eastAsia="Times New Roman" w:hAnsi="Arial" w:cs="Times New Roman"/>
      <w:b/>
      <w:bCs/>
      <w:i/>
      <w:iCs/>
      <w:color w:val="005A70" w:themeColor="accent1"/>
      <w:spacing w:val="4"/>
      <w:sz w:val="24"/>
      <w:szCs w:val="24"/>
      <w:lang w:eastAsia="en-AU"/>
    </w:rPr>
  </w:style>
  <w:style w:type="paragraph" w:customStyle="1" w:styleId="OutlineNumbered1">
    <w:name w:val="Outline Numbered 1"/>
    <w:basedOn w:val="Normal"/>
    <w:uiPriority w:val="2"/>
    <w:rsid w:val="00A61E33"/>
    <w:pPr>
      <w:numPr>
        <w:numId w:val="5"/>
      </w:numPr>
      <w:spacing w:before="0" w:after="240" w:line="280" w:lineRule="exact"/>
      <w:jc w:val="both"/>
    </w:pPr>
    <w:rPr>
      <w:rFonts w:asciiTheme="minorHAnsi" w:eastAsiaTheme="minorHAnsi" w:hAnsiTheme="minorHAnsi" w:cstheme="minorBidi"/>
      <w:color w:val="000000"/>
      <w:spacing w:val="0"/>
      <w:sz w:val="22"/>
      <w:szCs w:val="20"/>
    </w:rPr>
  </w:style>
  <w:style w:type="paragraph" w:styleId="FootnoteText">
    <w:name w:val="footnote text"/>
    <w:basedOn w:val="Normal"/>
    <w:link w:val="FootnoteTextChar"/>
    <w:uiPriority w:val="99"/>
    <w:rsid w:val="00A61E33"/>
    <w:pPr>
      <w:tabs>
        <w:tab w:val="left" w:pos="284"/>
      </w:tabs>
      <w:spacing w:before="0" w:line="274" w:lineRule="auto"/>
      <w:ind w:left="284" w:hanging="284"/>
      <w:jc w:val="both"/>
    </w:pPr>
    <w:rPr>
      <w:rFonts w:asciiTheme="minorHAnsi" w:eastAsiaTheme="minorHAnsi" w:hAnsiTheme="minorHAnsi" w:cstheme="minorBidi"/>
      <w:color w:val="000000"/>
      <w:spacing w:val="0"/>
      <w:sz w:val="18"/>
      <w:szCs w:val="20"/>
    </w:rPr>
  </w:style>
  <w:style w:type="character" w:customStyle="1" w:styleId="FootnoteTextChar">
    <w:name w:val="Footnote Text Char"/>
    <w:basedOn w:val="DefaultParagraphFont"/>
    <w:link w:val="FootnoteText"/>
    <w:uiPriority w:val="99"/>
    <w:rsid w:val="00A61E33"/>
    <w:rPr>
      <w:color w:val="000000"/>
      <w:sz w:val="18"/>
      <w:szCs w:val="20"/>
      <w:lang w:eastAsia="en-AU"/>
    </w:rPr>
  </w:style>
  <w:style w:type="character" w:styleId="FootnoteReference">
    <w:name w:val="footnote reference"/>
    <w:basedOn w:val="DefaultParagraphFont"/>
    <w:uiPriority w:val="99"/>
    <w:rsid w:val="00A61E33"/>
    <w:rPr>
      <w:rFonts w:cs="Times New Roman"/>
      <w:vertAlign w:val="superscript"/>
    </w:rPr>
  </w:style>
  <w:style w:type="character" w:styleId="CommentReference">
    <w:name w:val="annotation reference"/>
    <w:basedOn w:val="DefaultParagraphFont"/>
    <w:uiPriority w:val="99"/>
    <w:semiHidden/>
    <w:unhideWhenUsed/>
    <w:rsid w:val="00C06224"/>
    <w:rPr>
      <w:sz w:val="16"/>
      <w:szCs w:val="16"/>
    </w:rPr>
  </w:style>
  <w:style w:type="paragraph" w:styleId="CommentText">
    <w:name w:val="annotation text"/>
    <w:basedOn w:val="Normal"/>
    <w:link w:val="CommentTextChar"/>
    <w:uiPriority w:val="99"/>
    <w:semiHidden/>
    <w:unhideWhenUsed/>
    <w:rsid w:val="00C06224"/>
    <w:pPr>
      <w:spacing w:line="240" w:lineRule="auto"/>
    </w:pPr>
    <w:rPr>
      <w:sz w:val="20"/>
      <w:szCs w:val="20"/>
    </w:rPr>
  </w:style>
  <w:style w:type="character" w:customStyle="1" w:styleId="CommentTextChar">
    <w:name w:val="Comment Text Char"/>
    <w:basedOn w:val="DefaultParagraphFont"/>
    <w:link w:val="CommentText"/>
    <w:uiPriority w:val="99"/>
    <w:semiHidden/>
    <w:rsid w:val="00C06224"/>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C06224"/>
    <w:rPr>
      <w:b/>
      <w:bCs/>
    </w:rPr>
  </w:style>
  <w:style w:type="character" w:customStyle="1" w:styleId="CommentSubjectChar">
    <w:name w:val="Comment Subject Char"/>
    <w:basedOn w:val="CommentTextChar"/>
    <w:link w:val="CommentSubject"/>
    <w:uiPriority w:val="99"/>
    <w:semiHidden/>
    <w:rsid w:val="00C06224"/>
    <w:rPr>
      <w:rFonts w:ascii="Arial" w:eastAsia="Times New Roman" w:hAnsi="Arial" w:cs="Times New Roman"/>
      <w:b/>
      <w:bCs/>
      <w:spacing w:val="4"/>
      <w:sz w:val="20"/>
      <w:szCs w:val="20"/>
      <w:lang w:eastAsia="en-AU"/>
    </w:rPr>
  </w:style>
  <w:style w:type="numbering" w:customStyle="1" w:styleId="Submissions">
    <w:name w:val="Submissions"/>
    <w:uiPriority w:val="99"/>
    <w:rsid w:val="00516291"/>
    <w:pPr>
      <w:numPr>
        <w:numId w:val="8"/>
      </w:numPr>
    </w:pPr>
  </w:style>
  <w:style w:type="paragraph" w:styleId="Revision">
    <w:name w:val="Revision"/>
    <w:hidden/>
    <w:uiPriority w:val="99"/>
    <w:semiHidden/>
    <w:rsid w:val="00124408"/>
    <w:pPr>
      <w:spacing w:after="0" w:line="240" w:lineRule="auto"/>
    </w:pPr>
    <w:rPr>
      <w:rFonts w:ascii="Arial" w:eastAsia="Times New Roman" w:hAnsi="Arial" w:cs="Times New Roman"/>
      <w:spacing w:val="4"/>
      <w:sz w:val="24"/>
      <w:szCs w:val="24"/>
      <w:lang w:eastAsia="en-AU"/>
    </w:rPr>
  </w:style>
  <w:style w:type="character" w:styleId="BookTitle">
    <w:name w:val="Book Title"/>
    <w:uiPriority w:val="33"/>
    <w:qFormat/>
    <w:rsid w:val="00B3754A"/>
    <w:rPr>
      <w:i/>
      <w:iCs/>
      <w:smallCaps/>
      <w:spacing w:val="5"/>
    </w:rPr>
  </w:style>
  <w:style w:type="numbering" w:customStyle="1" w:styleId="Submissions1">
    <w:name w:val="Submissions1"/>
    <w:uiPriority w:val="99"/>
    <w:rsid w:val="00E824E1"/>
  </w:style>
  <w:style w:type="paragraph" w:customStyle="1" w:styleId="CAB-NumberedParagraph">
    <w:name w:val="CAB - Numbered Paragraph"/>
    <w:basedOn w:val="Normal"/>
    <w:uiPriority w:val="98"/>
    <w:rsid w:val="00D20DE1"/>
    <w:pPr>
      <w:tabs>
        <w:tab w:val="num" w:pos="340"/>
      </w:tabs>
      <w:spacing w:after="120" w:line="240" w:lineRule="auto"/>
      <w:ind w:left="340"/>
    </w:pPr>
    <w:rPr>
      <w:rFonts w:eastAsiaTheme="minorHAnsi" w:cstheme="minorBidi"/>
      <w:spacing w:val="0"/>
      <w:sz w:val="22"/>
      <w:szCs w:val="22"/>
      <w:lang w:eastAsia="en-US"/>
    </w:rPr>
  </w:style>
  <w:style w:type="character" w:customStyle="1" w:styleId="ListParagraphChar">
    <w:name w:val="List Paragraph Char"/>
    <w:aliases w:val="List Bullet Cab Char,CAB - List Bullet Char,List Paragraph1 Char,NFP GP Bulleted List Char,Numbered paragraph Char,Recommendation Char"/>
    <w:basedOn w:val="DefaultParagraphFont"/>
    <w:link w:val="ListParagraph"/>
    <w:uiPriority w:val="34"/>
    <w:locked/>
    <w:rsid w:val="00D6731D"/>
    <w:rPr>
      <w:rFonts w:ascii="Arial" w:eastAsia="Times New Roman" w:hAnsi="Arial" w:cs="Times New Roman"/>
      <w:spacing w:val="4"/>
      <w:sz w:val="24"/>
      <w:szCs w:val="24"/>
      <w:lang w:eastAsia="en-AU"/>
    </w:rPr>
  </w:style>
  <w:style w:type="table" w:styleId="LightList-Accent1">
    <w:name w:val="Light List Accent 1"/>
    <w:basedOn w:val="TableNormal"/>
    <w:uiPriority w:val="61"/>
    <w:rsid w:val="00D6731D"/>
    <w:pPr>
      <w:spacing w:after="0" w:line="240" w:lineRule="auto"/>
    </w:pPr>
    <w:rPr>
      <w:rFonts w:eastAsiaTheme="minorEastAsia"/>
    </w:rPr>
    <w:tblPr>
      <w:tblStyleRowBandSize w:val="1"/>
      <w:tblStyleColBandSize w:val="1"/>
      <w:tblBorders>
        <w:top w:val="single" w:sz="8" w:space="0" w:color="005A70" w:themeColor="accent1"/>
        <w:left w:val="single" w:sz="8" w:space="0" w:color="005A70" w:themeColor="accent1"/>
        <w:bottom w:val="single" w:sz="8" w:space="0" w:color="005A70" w:themeColor="accent1"/>
        <w:right w:val="single" w:sz="8" w:space="0" w:color="005A70" w:themeColor="accent1"/>
      </w:tblBorders>
    </w:tblPr>
    <w:tblStylePr w:type="firstRow">
      <w:pPr>
        <w:spacing w:before="0" w:after="0" w:line="240" w:lineRule="auto"/>
      </w:pPr>
      <w:rPr>
        <w:b/>
        <w:bCs/>
        <w:color w:val="FFFFFF" w:themeColor="background1"/>
      </w:rPr>
      <w:tblPr/>
      <w:tcPr>
        <w:shd w:val="clear" w:color="auto" w:fill="005A70" w:themeFill="accent1"/>
      </w:tcPr>
    </w:tblStylePr>
    <w:tblStylePr w:type="lastRow">
      <w:pPr>
        <w:spacing w:before="0" w:after="0" w:line="240" w:lineRule="auto"/>
      </w:pPr>
      <w:rPr>
        <w:b/>
        <w:bCs/>
      </w:rPr>
      <w:tblPr/>
      <w:tcPr>
        <w:tcBorders>
          <w:top w:val="double" w:sz="6" w:space="0" w:color="005A70" w:themeColor="accent1"/>
          <w:left w:val="single" w:sz="8" w:space="0" w:color="005A70" w:themeColor="accent1"/>
          <w:bottom w:val="single" w:sz="8" w:space="0" w:color="005A70" w:themeColor="accent1"/>
          <w:right w:val="single" w:sz="8" w:space="0" w:color="005A70" w:themeColor="accent1"/>
        </w:tcBorders>
      </w:tcPr>
    </w:tblStylePr>
    <w:tblStylePr w:type="firstCol">
      <w:rPr>
        <w:b/>
        <w:bCs/>
      </w:rPr>
    </w:tblStylePr>
    <w:tblStylePr w:type="lastCol">
      <w:rPr>
        <w:b/>
        <w:bCs/>
      </w:rPr>
    </w:tblStylePr>
    <w:tblStylePr w:type="band1Vert">
      <w:tblPr/>
      <w:tcPr>
        <w:tcBorders>
          <w:top w:val="single" w:sz="8" w:space="0" w:color="005A70" w:themeColor="accent1"/>
          <w:left w:val="single" w:sz="8" w:space="0" w:color="005A70" w:themeColor="accent1"/>
          <w:bottom w:val="single" w:sz="8" w:space="0" w:color="005A70" w:themeColor="accent1"/>
          <w:right w:val="single" w:sz="8" w:space="0" w:color="005A70" w:themeColor="accent1"/>
        </w:tcBorders>
      </w:tcPr>
    </w:tblStylePr>
    <w:tblStylePr w:type="band1Horz">
      <w:tblPr/>
      <w:tcPr>
        <w:tcBorders>
          <w:top w:val="single" w:sz="8" w:space="0" w:color="005A70" w:themeColor="accent1"/>
          <w:left w:val="single" w:sz="8" w:space="0" w:color="005A70" w:themeColor="accent1"/>
          <w:bottom w:val="single" w:sz="8" w:space="0" w:color="005A70" w:themeColor="accent1"/>
          <w:right w:val="single" w:sz="8" w:space="0" w:color="005A70" w:themeColor="accent1"/>
        </w:tcBorders>
      </w:tcPr>
    </w:tblStylePr>
  </w:style>
  <w:style w:type="paragraph" w:styleId="BodyText">
    <w:name w:val="Body Text"/>
    <w:aliases w:val="CAB - Body Text,Body Text Cab"/>
    <w:link w:val="BodyTextChar"/>
    <w:rsid w:val="009B45FC"/>
    <w:pPr>
      <w:spacing w:before="120" w:after="0" w:line="240" w:lineRule="auto"/>
    </w:pPr>
    <w:rPr>
      <w:rFonts w:ascii="Arial" w:hAnsi="Arial"/>
    </w:rPr>
  </w:style>
  <w:style w:type="character" w:customStyle="1" w:styleId="BodyTextChar">
    <w:name w:val="Body Text Char"/>
    <w:aliases w:val="CAB - Body Text Char,Body Text Cab Char"/>
    <w:basedOn w:val="DefaultParagraphFont"/>
    <w:link w:val="BodyText"/>
    <w:rsid w:val="009B45FC"/>
    <w:rPr>
      <w:rFonts w:ascii="Arial" w:hAnsi="Arial"/>
    </w:rPr>
  </w:style>
  <w:style w:type="paragraph" w:customStyle="1" w:styleId="Style1">
    <w:name w:val="Style1"/>
    <w:basedOn w:val="Normal"/>
    <w:rsid w:val="009212C0"/>
    <w:pPr>
      <w:spacing w:before="0" w:after="0" w:line="240" w:lineRule="auto"/>
    </w:pPr>
    <w:rPr>
      <w:rFonts w:ascii="Times New Roman" w:eastAsiaTheme="minorHAnsi" w:hAnsi="Times New Roman"/>
      <w:spacing w:val="0"/>
      <w:lang w:eastAsia="en-US"/>
    </w:rPr>
  </w:style>
  <w:style w:type="paragraph" w:customStyle="1" w:styleId="TOCLevel2">
    <w:name w:val="TOCLevel2"/>
    <w:basedOn w:val="Normal"/>
    <w:link w:val="TOCLevel2Char"/>
    <w:uiPriority w:val="98"/>
    <w:qFormat/>
    <w:rsid w:val="00E9584B"/>
    <w:pPr>
      <w:keepNext/>
      <w:keepLines/>
      <w:tabs>
        <w:tab w:val="left" w:pos="567"/>
      </w:tabs>
      <w:spacing w:before="240" w:after="200" w:line="240" w:lineRule="auto"/>
      <w:jc w:val="center"/>
      <w:outlineLvl w:val="0"/>
    </w:pPr>
    <w:rPr>
      <w:rFonts w:eastAsiaTheme="majorEastAsia" w:cstheme="majorBidi"/>
      <w:b/>
      <w:bCs/>
      <w:color w:val="003865"/>
      <w:spacing w:val="0"/>
      <w:szCs w:val="28"/>
      <w:lang w:eastAsia="en-US"/>
    </w:rPr>
  </w:style>
  <w:style w:type="character" w:customStyle="1" w:styleId="TOCLevel2Char">
    <w:name w:val="TOCLevel2 Char"/>
    <w:basedOn w:val="DefaultParagraphFont"/>
    <w:link w:val="TOCLevel2"/>
    <w:uiPriority w:val="98"/>
    <w:rsid w:val="00E9584B"/>
    <w:rPr>
      <w:rFonts w:ascii="Arial" w:eastAsiaTheme="majorEastAsia" w:hAnsi="Arial" w:cstheme="majorBidi"/>
      <w:b/>
      <w:bCs/>
      <w:color w:val="003865"/>
      <w:sz w:val="24"/>
      <w:szCs w:val="28"/>
    </w:rPr>
  </w:style>
  <w:style w:type="paragraph" w:customStyle="1" w:styleId="CABNETParagraph">
    <w:name w:val="CABNET Paragraph."/>
    <w:basedOn w:val="Normal"/>
    <w:link w:val="CABNETParagraphChar"/>
    <w:uiPriority w:val="98"/>
    <w:qFormat/>
    <w:rsid w:val="00E9584B"/>
    <w:pPr>
      <w:spacing w:after="120" w:line="240" w:lineRule="auto"/>
    </w:pPr>
    <w:rPr>
      <w:rFonts w:eastAsiaTheme="minorHAnsi" w:cstheme="minorHAnsi"/>
      <w:spacing w:val="0"/>
      <w:sz w:val="22"/>
      <w:szCs w:val="22"/>
      <w:lang w:eastAsia="en-US"/>
    </w:rPr>
  </w:style>
  <w:style w:type="character" w:customStyle="1" w:styleId="CABNETParagraphChar">
    <w:name w:val="CABNET Paragraph. Char"/>
    <w:basedOn w:val="DefaultParagraphFont"/>
    <w:link w:val="CABNETParagraph"/>
    <w:uiPriority w:val="98"/>
    <w:rsid w:val="00E9584B"/>
    <w:rPr>
      <w:rFonts w:ascii="Arial" w:hAnsi="Arial" w:cstheme="minorHAnsi"/>
    </w:rPr>
  </w:style>
  <w:style w:type="paragraph" w:customStyle="1" w:styleId="Default">
    <w:name w:val="Default"/>
    <w:rsid w:val="00E9584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0429">
      <w:bodyDiv w:val="1"/>
      <w:marLeft w:val="0"/>
      <w:marRight w:val="0"/>
      <w:marTop w:val="0"/>
      <w:marBottom w:val="0"/>
      <w:divBdr>
        <w:top w:val="none" w:sz="0" w:space="0" w:color="auto"/>
        <w:left w:val="none" w:sz="0" w:space="0" w:color="auto"/>
        <w:bottom w:val="none" w:sz="0" w:space="0" w:color="auto"/>
        <w:right w:val="none" w:sz="0" w:space="0" w:color="auto"/>
      </w:divBdr>
    </w:div>
    <w:div w:id="134371967">
      <w:bodyDiv w:val="1"/>
      <w:marLeft w:val="0"/>
      <w:marRight w:val="0"/>
      <w:marTop w:val="0"/>
      <w:marBottom w:val="0"/>
      <w:divBdr>
        <w:top w:val="none" w:sz="0" w:space="0" w:color="auto"/>
        <w:left w:val="none" w:sz="0" w:space="0" w:color="auto"/>
        <w:bottom w:val="none" w:sz="0" w:space="0" w:color="auto"/>
        <w:right w:val="none" w:sz="0" w:space="0" w:color="auto"/>
      </w:divBdr>
    </w:div>
    <w:div w:id="153566751">
      <w:bodyDiv w:val="1"/>
      <w:marLeft w:val="0"/>
      <w:marRight w:val="0"/>
      <w:marTop w:val="0"/>
      <w:marBottom w:val="0"/>
      <w:divBdr>
        <w:top w:val="none" w:sz="0" w:space="0" w:color="auto"/>
        <w:left w:val="none" w:sz="0" w:space="0" w:color="auto"/>
        <w:bottom w:val="none" w:sz="0" w:space="0" w:color="auto"/>
        <w:right w:val="none" w:sz="0" w:space="0" w:color="auto"/>
      </w:divBdr>
    </w:div>
    <w:div w:id="293221027">
      <w:bodyDiv w:val="1"/>
      <w:marLeft w:val="0"/>
      <w:marRight w:val="0"/>
      <w:marTop w:val="0"/>
      <w:marBottom w:val="0"/>
      <w:divBdr>
        <w:top w:val="none" w:sz="0" w:space="0" w:color="auto"/>
        <w:left w:val="none" w:sz="0" w:space="0" w:color="auto"/>
        <w:bottom w:val="none" w:sz="0" w:space="0" w:color="auto"/>
        <w:right w:val="none" w:sz="0" w:space="0" w:color="auto"/>
      </w:divBdr>
    </w:div>
    <w:div w:id="294221701">
      <w:bodyDiv w:val="1"/>
      <w:marLeft w:val="0"/>
      <w:marRight w:val="0"/>
      <w:marTop w:val="0"/>
      <w:marBottom w:val="0"/>
      <w:divBdr>
        <w:top w:val="none" w:sz="0" w:space="0" w:color="auto"/>
        <w:left w:val="none" w:sz="0" w:space="0" w:color="auto"/>
        <w:bottom w:val="none" w:sz="0" w:space="0" w:color="auto"/>
        <w:right w:val="none" w:sz="0" w:space="0" w:color="auto"/>
      </w:divBdr>
    </w:div>
    <w:div w:id="379136555">
      <w:bodyDiv w:val="1"/>
      <w:marLeft w:val="0"/>
      <w:marRight w:val="0"/>
      <w:marTop w:val="0"/>
      <w:marBottom w:val="0"/>
      <w:divBdr>
        <w:top w:val="none" w:sz="0" w:space="0" w:color="auto"/>
        <w:left w:val="none" w:sz="0" w:space="0" w:color="auto"/>
        <w:bottom w:val="none" w:sz="0" w:space="0" w:color="auto"/>
        <w:right w:val="none" w:sz="0" w:space="0" w:color="auto"/>
      </w:divBdr>
    </w:div>
    <w:div w:id="459038138">
      <w:bodyDiv w:val="1"/>
      <w:marLeft w:val="0"/>
      <w:marRight w:val="0"/>
      <w:marTop w:val="0"/>
      <w:marBottom w:val="0"/>
      <w:divBdr>
        <w:top w:val="none" w:sz="0" w:space="0" w:color="auto"/>
        <w:left w:val="none" w:sz="0" w:space="0" w:color="auto"/>
        <w:bottom w:val="none" w:sz="0" w:space="0" w:color="auto"/>
        <w:right w:val="none" w:sz="0" w:space="0" w:color="auto"/>
      </w:divBdr>
    </w:div>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51960850">
      <w:bodyDiv w:val="1"/>
      <w:marLeft w:val="0"/>
      <w:marRight w:val="0"/>
      <w:marTop w:val="0"/>
      <w:marBottom w:val="0"/>
      <w:divBdr>
        <w:top w:val="none" w:sz="0" w:space="0" w:color="auto"/>
        <w:left w:val="none" w:sz="0" w:space="0" w:color="auto"/>
        <w:bottom w:val="none" w:sz="0" w:space="0" w:color="auto"/>
        <w:right w:val="none" w:sz="0" w:space="0" w:color="auto"/>
      </w:divBdr>
    </w:div>
    <w:div w:id="600600659">
      <w:bodyDiv w:val="1"/>
      <w:marLeft w:val="0"/>
      <w:marRight w:val="0"/>
      <w:marTop w:val="0"/>
      <w:marBottom w:val="0"/>
      <w:divBdr>
        <w:top w:val="none" w:sz="0" w:space="0" w:color="auto"/>
        <w:left w:val="none" w:sz="0" w:space="0" w:color="auto"/>
        <w:bottom w:val="none" w:sz="0" w:space="0" w:color="auto"/>
        <w:right w:val="none" w:sz="0" w:space="0" w:color="auto"/>
      </w:divBdr>
    </w:div>
    <w:div w:id="616645632">
      <w:bodyDiv w:val="1"/>
      <w:marLeft w:val="0"/>
      <w:marRight w:val="0"/>
      <w:marTop w:val="0"/>
      <w:marBottom w:val="0"/>
      <w:divBdr>
        <w:top w:val="none" w:sz="0" w:space="0" w:color="auto"/>
        <w:left w:val="none" w:sz="0" w:space="0" w:color="auto"/>
        <w:bottom w:val="none" w:sz="0" w:space="0" w:color="auto"/>
        <w:right w:val="none" w:sz="0" w:space="0" w:color="auto"/>
      </w:divBdr>
    </w:div>
    <w:div w:id="710497263">
      <w:bodyDiv w:val="1"/>
      <w:marLeft w:val="0"/>
      <w:marRight w:val="0"/>
      <w:marTop w:val="0"/>
      <w:marBottom w:val="0"/>
      <w:divBdr>
        <w:top w:val="none" w:sz="0" w:space="0" w:color="auto"/>
        <w:left w:val="none" w:sz="0" w:space="0" w:color="auto"/>
        <w:bottom w:val="none" w:sz="0" w:space="0" w:color="auto"/>
        <w:right w:val="none" w:sz="0" w:space="0" w:color="auto"/>
      </w:divBdr>
    </w:div>
    <w:div w:id="821656850">
      <w:bodyDiv w:val="1"/>
      <w:marLeft w:val="0"/>
      <w:marRight w:val="0"/>
      <w:marTop w:val="0"/>
      <w:marBottom w:val="0"/>
      <w:divBdr>
        <w:top w:val="none" w:sz="0" w:space="0" w:color="auto"/>
        <w:left w:val="none" w:sz="0" w:space="0" w:color="auto"/>
        <w:bottom w:val="none" w:sz="0" w:space="0" w:color="auto"/>
        <w:right w:val="none" w:sz="0" w:space="0" w:color="auto"/>
      </w:divBdr>
    </w:div>
    <w:div w:id="822040214">
      <w:bodyDiv w:val="1"/>
      <w:marLeft w:val="0"/>
      <w:marRight w:val="0"/>
      <w:marTop w:val="0"/>
      <w:marBottom w:val="0"/>
      <w:divBdr>
        <w:top w:val="none" w:sz="0" w:space="0" w:color="auto"/>
        <w:left w:val="none" w:sz="0" w:space="0" w:color="auto"/>
        <w:bottom w:val="none" w:sz="0" w:space="0" w:color="auto"/>
        <w:right w:val="none" w:sz="0" w:space="0" w:color="auto"/>
      </w:divBdr>
    </w:div>
    <w:div w:id="903222424">
      <w:bodyDiv w:val="1"/>
      <w:marLeft w:val="0"/>
      <w:marRight w:val="0"/>
      <w:marTop w:val="0"/>
      <w:marBottom w:val="0"/>
      <w:divBdr>
        <w:top w:val="none" w:sz="0" w:space="0" w:color="auto"/>
        <w:left w:val="none" w:sz="0" w:space="0" w:color="auto"/>
        <w:bottom w:val="none" w:sz="0" w:space="0" w:color="auto"/>
        <w:right w:val="none" w:sz="0" w:space="0" w:color="auto"/>
      </w:divBdr>
    </w:div>
    <w:div w:id="995648092">
      <w:bodyDiv w:val="1"/>
      <w:marLeft w:val="0"/>
      <w:marRight w:val="0"/>
      <w:marTop w:val="0"/>
      <w:marBottom w:val="0"/>
      <w:divBdr>
        <w:top w:val="none" w:sz="0" w:space="0" w:color="auto"/>
        <w:left w:val="none" w:sz="0" w:space="0" w:color="auto"/>
        <w:bottom w:val="none" w:sz="0" w:space="0" w:color="auto"/>
        <w:right w:val="none" w:sz="0" w:space="0" w:color="auto"/>
      </w:divBdr>
    </w:div>
    <w:div w:id="1125736907">
      <w:bodyDiv w:val="1"/>
      <w:marLeft w:val="0"/>
      <w:marRight w:val="0"/>
      <w:marTop w:val="0"/>
      <w:marBottom w:val="0"/>
      <w:divBdr>
        <w:top w:val="none" w:sz="0" w:space="0" w:color="auto"/>
        <w:left w:val="none" w:sz="0" w:space="0" w:color="auto"/>
        <w:bottom w:val="none" w:sz="0" w:space="0" w:color="auto"/>
        <w:right w:val="none" w:sz="0" w:space="0" w:color="auto"/>
      </w:divBdr>
    </w:div>
    <w:div w:id="1162694307">
      <w:bodyDiv w:val="1"/>
      <w:marLeft w:val="0"/>
      <w:marRight w:val="0"/>
      <w:marTop w:val="0"/>
      <w:marBottom w:val="0"/>
      <w:divBdr>
        <w:top w:val="none" w:sz="0" w:space="0" w:color="auto"/>
        <w:left w:val="none" w:sz="0" w:space="0" w:color="auto"/>
        <w:bottom w:val="none" w:sz="0" w:space="0" w:color="auto"/>
        <w:right w:val="none" w:sz="0" w:space="0" w:color="auto"/>
      </w:divBdr>
    </w:div>
    <w:div w:id="1206256522">
      <w:bodyDiv w:val="1"/>
      <w:marLeft w:val="0"/>
      <w:marRight w:val="0"/>
      <w:marTop w:val="0"/>
      <w:marBottom w:val="0"/>
      <w:divBdr>
        <w:top w:val="none" w:sz="0" w:space="0" w:color="auto"/>
        <w:left w:val="none" w:sz="0" w:space="0" w:color="auto"/>
        <w:bottom w:val="none" w:sz="0" w:space="0" w:color="auto"/>
        <w:right w:val="none" w:sz="0" w:space="0" w:color="auto"/>
      </w:divBdr>
    </w:div>
    <w:div w:id="1244414947">
      <w:bodyDiv w:val="1"/>
      <w:marLeft w:val="0"/>
      <w:marRight w:val="0"/>
      <w:marTop w:val="0"/>
      <w:marBottom w:val="0"/>
      <w:divBdr>
        <w:top w:val="none" w:sz="0" w:space="0" w:color="auto"/>
        <w:left w:val="none" w:sz="0" w:space="0" w:color="auto"/>
        <w:bottom w:val="none" w:sz="0" w:space="0" w:color="auto"/>
        <w:right w:val="none" w:sz="0" w:space="0" w:color="auto"/>
      </w:divBdr>
    </w:div>
    <w:div w:id="1281305866">
      <w:bodyDiv w:val="1"/>
      <w:marLeft w:val="0"/>
      <w:marRight w:val="0"/>
      <w:marTop w:val="0"/>
      <w:marBottom w:val="0"/>
      <w:divBdr>
        <w:top w:val="none" w:sz="0" w:space="0" w:color="auto"/>
        <w:left w:val="none" w:sz="0" w:space="0" w:color="auto"/>
        <w:bottom w:val="none" w:sz="0" w:space="0" w:color="auto"/>
        <w:right w:val="none" w:sz="0" w:space="0" w:color="auto"/>
      </w:divBdr>
    </w:div>
    <w:div w:id="1468814133">
      <w:bodyDiv w:val="1"/>
      <w:marLeft w:val="0"/>
      <w:marRight w:val="0"/>
      <w:marTop w:val="0"/>
      <w:marBottom w:val="0"/>
      <w:divBdr>
        <w:top w:val="none" w:sz="0" w:space="0" w:color="auto"/>
        <w:left w:val="none" w:sz="0" w:space="0" w:color="auto"/>
        <w:bottom w:val="none" w:sz="0" w:space="0" w:color="auto"/>
        <w:right w:val="none" w:sz="0" w:space="0" w:color="auto"/>
      </w:divBdr>
    </w:div>
    <w:div w:id="1483698432">
      <w:bodyDiv w:val="1"/>
      <w:marLeft w:val="0"/>
      <w:marRight w:val="0"/>
      <w:marTop w:val="0"/>
      <w:marBottom w:val="0"/>
      <w:divBdr>
        <w:top w:val="none" w:sz="0" w:space="0" w:color="auto"/>
        <w:left w:val="none" w:sz="0" w:space="0" w:color="auto"/>
        <w:bottom w:val="none" w:sz="0" w:space="0" w:color="auto"/>
        <w:right w:val="none" w:sz="0" w:space="0" w:color="auto"/>
      </w:divBdr>
    </w:div>
    <w:div w:id="1549606580">
      <w:bodyDiv w:val="1"/>
      <w:marLeft w:val="0"/>
      <w:marRight w:val="0"/>
      <w:marTop w:val="0"/>
      <w:marBottom w:val="0"/>
      <w:divBdr>
        <w:top w:val="none" w:sz="0" w:space="0" w:color="auto"/>
        <w:left w:val="none" w:sz="0" w:space="0" w:color="auto"/>
        <w:bottom w:val="none" w:sz="0" w:space="0" w:color="auto"/>
        <w:right w:val="none" w:sz="0" w:space="0" w:color="auto"/>
      </w:divBdr>
    </w:div>
    <w:div w:id="1597132880">
      <w:bodyDiv w:val="1"/>
      <w:marLeft w:val="0"/>
      <w:marRight w:val="0"/>
      <w:marTop w:val="0"/>
      <w:marBottom w:val="0"/>
      <w:divBdr>
        <w:top w:val="none" w:sz="0" w:space="0" w:color="auto"/>
        <w:left w:val="none" w:sz="0" w:space="0" w:color="auto"/>
        <w:bottom w:val="none" w:sz="0" w:space="0" w:color="auto"/>
        <w:right w:val="none" w:sz="0" w:space="0" w:color="auto"/>
      </w:divBdr>
    </w:div>
    <w:div w:id="1875189668">
      <w:bodyDiv w:val="1"/>
      <w:marLeft w:val="0"/>
      <w:marRight w:val="0"/>
      <w:marTop w:val="0"/>
      <w:marBottom w:val="0"/>
      <w:divBdr>
        <w:top w:val="none" w:sz="0" w:space="0" w:color="auto"/>
        <w:left w:val="none" w:sz="0" w:space="0" w:color="auto"/>
        <w:bottom w:val="none" w:sz="0" w:space="0" w:color="auto"/>
        <w:right w:val="none" w:sz="0" w:space="0" w:color="auto"/>
      </w:divBdr>
    </w:div>
    <w:div w:id="1885288862">
      <w:bodyDiv w:val="1"/>
      <w:marLeft w:val="0"/>
      <w:marRight w:val="0"/>
      <w:marTop w:val="0"/>
      <w:marBottom w:val="0"/>
      <w:divBdr>
        <w:top w:val="none" w:sz="0" w:space="0" w:color="auto"/>
        <w:left w:val="none" w:sz="0" w:space="0" w:color="auto"/>
        <w:bottom w:val="none" w:sz="0" w:space="0" w:color="auto"/>
        <w:right w:val="none" w:sz="0" w:space="0" w:color="auto"/>
      </w:divBdr>
    </w:div>
    <w:div w:id="2000961395">
      <w:bodyDiv w:val="1"/>
      <w:marLeft w:val="0"/>
      <w:marRight w:val="0"/>
      <w:marTop w:val="0"/>
      <w:marBottom w:val="0"/>
      <w:divBdr>
        <w:top w:val="none" w:sz="0" w:space="0" w:color="auto"/>
        <w:left w:val="none" w:sz="0" w:space="0" w:color="auto"/>
        <w:bottom w:val="none" w:sz="0" w:space="0" w:color="auto"/>
        <w:right w:val="none" w:sz="0" w:space="0" w:color="auto"/>
      </w:divBdr>
    </w:div>
    <w:div w:id="207593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chart" Target="charts/chart29.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8.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chart" Target="charts/chart30.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10" Type="http://schemas.openxmlformats.org/officeDocument/2006/relationships/footer" Target="footer2.xml"/><Relationship Id="rId19" Type="http://schemas.openxmlformats.org/officeDocument/2006/relationships/chart" Target="charts/chart9.xml"/><Relationship Id="rId31" Type="http://schemas.openxmlformats.org/officeDocument/2006/relationships/chart" Target="charts/chart21.xm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 Id="rId43"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www.dss.gov.au/our-responsibilities/seniors/benefits-payments/age-pension/deeming-inform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2" Type="http://schemas.openxmlformats.org/officeDocument/2006/relationships/oleObject" Target="file:///\\secure.local\dfs\Users\SE_SA0005\My%20Documents\Copy%20of%2000%20Summary%20Results%20s65-s300_cs%20(2).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pooled\Desktop\SHO%20400%20%20Copy%20of%2000_Summary_Results_s65-s400_cs.xlsx" TargetMode="Externa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1.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12.xml"/></Relationships>
</file>

<file path=word/charts/_rels/chart15.xml.rels><?xml version="1.0" encoding="UTF-8" standalone="yes"?>
<Relationships xmlns="http://schemas.openxmlformats.org/package/2006/relationships"><Relationship Id="rId1" Type="http://schemas.openxmlformats.org/officeDocument/2006/relationships/oleObject" Target="file:///C:\Users\pooled\Desktop\SHO%20600%20%20%20Copy%20of%2000_Summary_Results_s65-s600_cs.xlsx" TargetMode="Externa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13.xml"/></Relationships>
</file>

<file path=word/charts/_rels/chart17.xml.rels><?xml version="1.0" encoding="UTF-8" standalone="yes"?>
<Relationships xmlns="http://schemas.openxmlformats.org/package/2006/relationships"><Relationship Id="rId2" Type="http://schemas.openxmlformats.org/officeDocument/2006/relationships/oleObject" Target="file:///\\secure.local\dfs\Users\SE_SA0005\My%20Documents\Copy%20of%2000%20Summary%20Results%20c65-s400_cs%20(2).xlsx" TargetMode="External"/><Relationship Id="rId1" Type="http://schemas.openxmlformats.org/officeDocument/2006/relationships/themeOverride" Target="../theme/themeOverride14.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15.xml"/></Relationships>
</file>

<file path=word/charts/_rels/chart19.xml.rels><?xml version="1.0" encoding="UTF-8" standalone="yes"?>
<Relationships xmlns="http://schemas.openxmlformats.org/package/2006/relationships"><Relationship Id="rId2" Type="http://schemas.openxmlformats.org/officeDocument/2006/relationships/oleObject" Target="file:///\\secure.local\dfs\Users\SE_SA0005\My%20Documents\Copy%20of%2000%20Summary%20Results%20c65-s400_cs%20(2).xlsx" TargetMode="External"/><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oleObject" Target="file:///C:\Users\pooled\Desktop\CHO%20400%20--%20of%2000_Summary_Results_c65-s400_cs.xlsx" TargetMode="External"/></Relationships>
</file>

<file path=word/charts/_rels/chart21.xml.rels><?xml version="1.0" encoding="UTF-8" standalone="yes"?>
<Relationships xmlns="http://schemas.openxmlformats.org/package/2006/relationships"><Relationship Id="rId2" Type="http://schemas.openxmlformats.org/officeDocument/2006/relationships/oleObject" Target="file:///\\secure.local\dfs\Users\SE_SA0005\My%20Documents\Copy%20of%2000%20Summary%20Results%20c65-s800_cs%20(2).xlsx" TargetMode="External"/><Relationship Id="rId1" Type="http://schemas.openxmlformats.org/officeDocument/2006/relationships/themeOverride" Target="../theme/themeOverride17.xml"/></Relationships>
</file>

<file path=word/charts/_rels/chart22.xml.rels><?xml version="1.0" encoding="UTF-8" standalone="yes"?>
<Relationships xmlns="http://schemas.openxmlformats.org/package/2006/relationships"><Relationship Id="rId2" Type="http://schemas.openxmlformats.org/officeDocument/2006/relationships/oleObject" Target="file:///\\secure.local\dfs\Users\SE_SA0005\My%20Documents\Copy%20of%2000%20Summary%20Results%20c65-s800_cs%20(2).xlsx" TargetMode="External"/><Relationship Id="rId1" Type="http://schemas.openxmlformats.org/officeDocument/2006/relationships/themeOverride" Target="../theme/themeOverride18.xml"/></Relationships>
</file>

<file path=word/charts/_rels/chart23.xml.rels><?xml version="1.0" encoding="UTF-8" standalone="yes"?>
<Relationships xmlns="http://schemas.openxmlformats.org/package/2006/relationships"><Relationship Id="rId2" Type="http://schemas.openxmlformats.org/officeDocument/2006/relationships/oleObject" Target="file:///\\secure.local\dfs\Users\SE_SA0005\My%20Documents\Copy%20of%2000%20Summary%20Results%20c65-s800_cs%20(2).xlsx" TargetMode="External"/><Relationship Id="rId1" Type="http://schemas.openxmlformats.org/officeDocument/2006/relationships/themeOverride" Target="../theme/themeOverride19.xml"/></Relationships>
</file>

<file path=word/charts/_rels/chart24.xml.rels><?xml version="1.0" encoding="UTF-8" standalone="yes"?>
<Relationships xmlns="http://schemas.openxmlformats.org/package/2006/relationships"><Relationship Id="rId2" Type="http://schemas.openxmlformats.org/officeDocument/2006/relationships/oleObject" Target="file:///\\secure.local\dfs\Users\SE_SA0005\My%20Documents\Copy%20of%2000%20Summary%20Results%20c65-s800_cs%20(2).xlsx" TargetMode="External"/><Relationship Id="rId1" Type="http://schemas.openxmlformats.org/officeDocument/2006/relationships/themeOverride" Target="../theme/themeOverride20.xml"/></Relationships>
</file>

<file path=word/charts/_rels/chart25.xml.rels><?xml version="1.0" encoding="UTF-8" standalone="yes"?>
<Relationships xmlns="http://schemas.openxmlformats.org/package/2006/relationships"><Relationship Id="rId1" Type="http://schemas.openxmlformats.org/officeDocument/2006/relationships/oleObject" Target="file:///C:\Users\pooled\Desktop\CHO%20800%2000_Summary_Results_c65-s800_cs.xlsx" TargetMode="External"/></Relationships>
</file>

<file path=word/charts/_rels/chart26.xml.rels><?xml version="1.0" encoding="UTF-8" standalone="yes"?>
<Relationships xmlns="http://schemas.openxmlformats.org/package/2006/relationships"><Relationship Id="rId2" Type="http://schemas.openxmlformats.org/officeDocument/2006/relationships/oleObject" Target="file:///\\secure.local\dfs\Users\SE_SA0005\My%20Documents\Copy%20of%2000%20Summary%20Results%20nh-s65-s400_cs%20(2).xlsx" TargetMode="External"/><Relationship Id="rId1" Type="http://schemas.openxmlformats.org/officeDocument/2006/relationships/themeOverride" Target="../theme/themeOverride21.xml"/></Relationships>
</file>

<file path=word/charts/_rels/chart27.xml.rels><?xml version="1.0" encoding="UTF-8" standalone="yes"?>
<Relationships xmlns="http://schemas.openxmlformats.org/package/2006/relationships"><Relationship Id="rId2" Type="http://schemas.openxmlformats.org/officeDocument/2006/relationships/oleObject" Target="file:///\\secure.local\dfs\Users\SE_SA0005\My%20Documents\Copy%20of%2000%20Summary%20Results%20nh-s65-s400_cs%20(2).xlsx" TargetMode="External"/><Relationship Id="rId1" Type="http://schemas.openxmlformats.org/officeDocument/2006/relationships/themeOverride" Target="../theme/themeOverride22.xml"/></Relationships>
</file>

<file path=word/charts/_rels/chart28.xml.rels><?xml version="1.0" encoding="UTF-8" standalone="yes"?>
<Relationships xmlns="http://schemas.openxmlformats.org/package/2006/relationships"><Relationship Id="rId2" Type="http://schemas.openxmlformats.org/officeDocument/2006/relationships/oleObject" Target="file:///\\secure.local\dfs\Users\SE_SA0005\My%20Documents\Copy%20of%2000%20Summary%20Results%20nh-s65-s400_cs%20(2).xlsx" TargetMode="External"/><Relationship Id="rId1" Type="http://schemas.openxmlformats.org/officeDocument/2006/relationships/themeOverride" Target="../theme/themeOverride23.xml"/></Relationships>
</file>

<file path=word/charts/_rels/chart29.xml.rels><?xml version="1.0" encoding="UTF-8" standalone="yes"?>
<Relationships xmlns="http://schemas.openxmlformats.org/package/2006/relationships"><Relationship Id="rId2" Type="http://schemas.openxmlformats.org/officeDocument/2006/relationships/oleObject" Target="file:///\\secure.local\dfs\Users\SE_SA0005\My%20Documents\Copy%20of%2000%20Summary%20Results%20nh-s65-s400_cs%20(2).xlsx" TargetMode="External"/><Relationship Id="rId1" Type="http://schemas.openxmlformats.org/officeDocument/2006/relationships/themeOverride" Target="../theme/themeOverride24.xml"/></Relationships>
</file>

<file path=word/charts/_rels/chart3.xml.rels><?xml version="1.0" encoding="UTF-8" standalone="yes"?>
<Relationships xmlns="http://schemas.openxmlformats.org/package/2006/relationships"><Relationship Id="rId2" Type="http://schemas.openxmlformats.org/officeDocument/2006/relationships/oleObject" Target="file:///\\secure.local\dfs\Users\SE_SA0005\My%20Documents\Copy%20of%2000%20Summary%20Results%20s65-s300_cs%20(2).xlsx" TargetMode="External"/><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1" Type="http://schemas.openxmlformats.org/officeDocument/2006/relationships/oleObject" Target="file:///C:\Users\pooled\Desktop\SNHO%20400%20---%20Copy%20of%2000_Summary_Results_nh-s65-s400_cs.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pooled\Desktop\SHO%20300%20Copy%20of%2000_Summary_Results_s65-s300_cs.xlsx" TargetMode="Externa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file:///\\secure.local\dfs\Users\SE_SA0005\My%20Documents\Copy%20of%2000%20Summary%20Results%20s65-s400_cs%20(2).xlsx"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oleObject" Target="file:///\\secure.local\dfs\Users\SE_SA0005\My%20Documents\Copy%20of%2000%20Summary%20Results%20s65-s400_cs%20(2).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484953165422434"/>
          <c:y val="5.7954869735242817E-2"/>
          <c:w val="0.84380412152639117"/>
          <c:h val="0.63959039211007718"/>
        </c:manualLayout>
      </c:layout>
      <c:lineChart>
        <c:grouping val="standard"/>
        <c:varyColors val="0"/>
        <c:ser>
          <c:idx val="1"/>
          <c:order val="0"/>
          <c:tx>
            <c:v>ABIS (Minimum)</c:v>
          </c:tx>
          <c:spPr>
            <a:ln>
              <a:solidFill>
                <a:srgbClr val="C0504D"/>
              </a:solidFill>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19646.899999999998</c:v>
              </c:pt>
              <c:pt idx="1">
                <c:v>20413.624146341463</c:v>
              </c:pt>
              <c:pt idx="2">
                <c:v>21162.662952548184</c:v>
              </c:pt>
              <c:pt idx="3">
                <c:v>21678.882965405643</c:v>
              </c:pt>
              <c:pt idx="4">
                <c:v>21919.004995828789</c:v>
              </c:pt>
              <c:pt idx="5">
                <c:v>22156.198227379031</c:v>
              </c:pt>
              <c:pt idx="6">
                <c:v>22390.562841746145</c:v>
              </c:pt>
              <c:pt idx="7">
                <c:v>22622.196313545595</c:v>
              </c:pt>
              <c:pt idx="8">
                <c:v>22851.193486333628</c:v>
              </c:pt>
              <c:pt idx="9">
                <c:v>23077.646646502282</c:v>
              </c:pt>
              <c:pt idx="10">
                <c:v>23301.645595113489</c:v>
              </c:pt>
              <c:pt idx="11">
                <c:v>23560.859856488438</c:v>
              </c:pt>
              <c:pt idx="12">
                <c:v>23815.309314573093</c:v>
              </c:pt>
              <c:pt idx="13">
                <c:v>24065.200747223564</c:v>
              </c:pt>
              <c:pt idx="14">
                <c:v>24310.733165506648</c:v>
              </c:pt>
              <c:pt idx="15">
                <c:v>24552.098110603314</c:v>
              </c:pt>
              <c:pt idx="16">
                <c:v>24820.419674158315</c:v>
              </c:pt>
              <c:pt idx="17">
                <c:v>25082.258232666503</c:v>
              </c:pt>
              <c:pt idx="18">
                <c:v>25337.959158092184</c:v>
              </c:pt>
              <c:pt idx="19">
                <c:v>25506.975526430047</c:v>
              </c:pt>
              <c:pt idx="20">
                <c:v>25631.399797290687</c:v>
              </c:pt>
              <c:pt idx="21">
                <c:v>25756.431015814058</c:v>
              </c:pt>
              <c:pt idx="22">
                <c:v>25882.07214272047</c:v>
              </c:pt>
              <c:pt idx="23">
                <c:v>26008.326153172766</c:v>
              </c:pt>
              <c:pt idx="24">
                <c:v>26135.196036846784</c:v>
              </c:pt>
              <c:pt idx="25">
                <c:v>26262.684798002141</c:v>
              </c:pt>
              <c:pt idx="26">
                <c:v>26390.795455553372</c:v>
              </c:pt>
              <c:pt idx="27">
                <c:v>26519.53104314144</c:v>
              </c:pt>
              <c:pt idx="28">
                <c:v>26648.894609205545</c:v>
              </c:pt>
              <c:pt idx="29">
                <c:v>26778.889217055326</c:v>
              </c:pt>
              <c:pt idx="30">
                <c:v>26909.517944943411</c:v>
              </c:pt>
              <c:pt idx="31">
                <c:v>27040.783886138248</c:v>
              </c:pt>
              <c:pt idx="32">
                <c:v>27172.690148997466</c:v>
              </c:pt>
              <c:pt idx="33">
                <c:v>27305.239857041357</c:v>
              </c:pt>
              <c:pt idx="34">
                <c:v>27438.436149026926</c:v>
              </c:pt>
              <c:pt idx="35">
                <c:v>27572.282179022182</c:v>
              </c:pt>
              <c:pt idx="36">
                <c:v>27706.78111648083</c:v>
              </c:pt>
              <c:pt idx="37">
                <c:v>27841.936146317326</c:v>
              </c:pt>
              <c:pt idx="38">
                <c:v>27977.750468982296</c:v>
              </c:pt>
              <c:pt idx="39">
                <c:v>28114.227300538307</c:v>
              </c:pt>
              <c:pt idx="40">
                <c:v>28251.369872736061</c:v>
              </c:pt>
              <c:pt idx="41">
                <c:v>28389.181433090875</c:v>
              </c:pt>
              <c:pt idx="42">
                <c:v>28527.665244959615</c:v>
              </c:pt>
              <c:pt idx="43">
                <c:v>28666.824587617954</c:v>
              </c:pt>
              <c:pt idx="44">
                <c:v>28806.66275633805</c:v>
              </c:pt>
            </c:numLit>
          </c:val>
          <c:smooth val="0"/>
          <c:extLst>
            <c:ext xmlns:c16="http://schemas.microsoft.com/office/drawing/2014/chart" uri="{C3380CC4-5D6E-409C-BE32-E72D297353CC}">
              <c16:uniqueId val="{00000000-6A90-4271-9E95-AA7696FC85EF}"/>
            </c:ext>
          </c:extLst>
        </c:ser>
        <c:ser>
          <c:idx val="2"/>
          <c:order val="1"/>
          <c:tx>
            <c:v>100% LA</c:v>
          </c:tx>
          <c:spPr>
            <a:ln>
              <a:solidFill>
                <a:srgbClr val="9BBB59"/>
              </a:solidFill>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20504.449999999997</c:v>
              </c:pt>
              <c:pt idx="1">
                <c:v>20617.886097560979</c:v>
              </c:pt>
              <c:pt idx="2">
                <c:v>20731.87554193932</c:v>
              </c:pt>
              <c:pt idx="3">
                <c:v>20846.421032387811</c:v>
              </c:pt>
              <c:pt idx="4">
                <c:v>20961.525281326289</c:v>
              </c:pt>
              <c:pt idx="5">
                <c:v>21077.191014405933</c:v>
              </c:pt>
              <c:pt idx="6">
                <c:v>21193.42097057377</c:v>
              </c:pt>
              <c:pt idx="7">
                <c:v>21310.217902137549</c:v>
              </c:pt>
              <c:pt idx="8">
                <c:v>21427.584574830904</c:v>
              </c:pt>
              <c:pt idx="9">
                <c:v>21545.523767878862</c:v>
              </c:pt>
              <c:pt idx="10">
                <c:v>21664.038274063638</c:v>
              </c:pt>
              <c:pt idx="11">
                <c:v>21783.13089979078</c:v>
              </c:pt>
              <c:pt idx="12">
                <c:v>21902.804465155612</c:v>
              </c:pt>
              <c:pt idx="13">
                <c:v>22023.061804010031</c:v>
              </c:pt>
              <c:pt idx="14">
                <c:v>22143.905764029594</c:v>
              </c:pt>
              <c:pt idx="15">
                <c:v>22265.339206780955</c:v>
              </c:pt>
              <c:pt idx="16">
                <c:v>22387.365007789645</c:v>
              </c:pt>
              <c:pt idx="17">
                <c:v>22509.986056608133</c:v>
              </c:pt>
              <c:pt idx="18">
                <c:v>22633.205256884274</c:v>
              </c:pt>
              <c:pt idx="19">
                <c:v>22757.02552643005</c:v>
              </c:pt>
              <c:pt idx="20">
                <c:v>22881.44979729069</c:v>
              </c:pt>
              <c:pt idx="21">
                <c:v>23006.481015814061</c:v>
              </c:pt>
              <c:pt idx="22">
                <c:v>23132.122142720476</c:v>
              </c:pt>
              <c:pt idx="23">
                <c:v>23258.376153172772</c:v>
              </c:pt>
              <c:pt idx="24">
                <c:v>23385.246036846787</c:v>
              </c:pt>
              <c:pt idx="25">
                <c:v>23512.73479800214</c:v>
              </c:pt>
              <c:pt idx="26">
                <c:v>23640.845455553375</c:v>
              </c:pt>
              <c:pt idx="27">
                <c:v>23769.581043141443</c:v>
              </c:pt>
              <c:pt idx="28">
                <c:v>23898.944609205548</c:v>
              </c:pt>
              <c:pt idx="29">
                <c:v>24028.939217055329</c:v>
              </c:pt>
              <c:pt idx="30">
                <c:v>24159.567944943414</c:v>
              </c:pt>
              <c:pt idx="31">
                <c:v>24290.833886138251</c:v>
              </c:pt>
              <c:pt idx="32">
                <c:v>24422.740148997469</c:v>
              </c:pt>
              <c:pt idx="33">
                <c:v>24555.289857041364</c:v>
              </c:pt>
              <c:pt idx="34">
                <c:v>24688.486149026929</c:v>
              </c:pt>
              <c:pt idx="35">
                <c:v>24822.332179022185</c:v>
              </c:pt>
              <c:pt idx="36">
                <c:v>24956.831116480833</c:v>
              </c:pt>
              <c:pt idx="37">
                <c:v>25091.986146317329</c:v>
              </c:pt>
              <c:pt idx="38">
                <c:v>25227.800468982303</c:v>
              </c:pt>
              <c:pt idx="39">
                <c:v>25364.277300538313</c:v>
              </c:pt>
              <c:pt idx="40">
                <c:v>25501.419872736067</c:v>
              </c:pt>
              <c:pt idx="41">
                <c:v>25639.231433090878</c:v>
              </c:pt>
              <c:pt idx="42">
                <c:v>25777.715244959621</c:v>
              </c:pt>
              <c:pt idx="43">
                <c:v>25916.87458761796</c:v>
              </c:pt>
              <c:pt idx="44">
                <c:v>26056.712756338056</c:v>
              </c:pt>
            </c:numLit>
          </c:val>
          <c:smooth val="0"/>
          <c:extLst>
            <c:ext xmlns:c16="http://schemas.microsoft.com/office/drawing/2014/chart" uri="{C3380CC4-5D6E-409C-BE32-E72D297353CC}">
              <c16:uniqueId val="{00000001-6A90-4271-9E95-AA7696FC85EF}"/>
            </c:ext>
          </c:extLst>
        </c:ser>
        <c:ser>
          <c:idx val="3"/>
          <c:order val="2"/>
          <c:tx>
            <c:v>30% LA / 70% ABIS</c:v>
          </c:tx>
          <c:spPr>
            <a:ln>
              <a:solidFill>
                <a:srgbClr val="8064A2"/>
              </a:solidFill>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20922.214999999997</c:v>
              </c:pt>
              <c:pt idx="1">
                <c:v>21130.922271341464</c:v>
              </c:pt>
              <c:pt idx="2">
                <c:v>21337.523080986448</c:v>
              </c:pt>
              <c:pt idx="3">
                <c:v>21542.094385500292</c:v>
              </c:pt>
              <c:pt idx="4">
                <c:v>21744.711081478039</c:v>
              </c:pt>
              <c:pt idx="5">
                <c:v>21945.446063487103</c:v>
              </c:pt>
              <c:pt idx="6">
                <c:v>22144.370280394436</c:v>
              </c:pt>
              <c:pt idx="7">
                <c:v>22341.552790123176</c:v>
              </c:pt>
              <c:pt idx="8">
                <c:v>22537.06081288281</c:v>
              </c:pt>
              <c:pt idx="9">
                <c:v>22730.959782915255</c:v>
              </c:pt>
              <c:pt idx="10">
                <c:v>22923.313398798531</c:v>
              </c:pt>
              <c:pt idx="11">
                <c:v>23140.491169479141</c:v>
              </c:pt>
              <c:pt idx="12">
                <c:v>23354.507859747846</c:v>
              </c:pt>
              <c:pt idx="13">
                <c:v>23565.509064259502</c:v>
              </c:pt>
              <c:pt idx="14">
                <c:v>23773.634945063532</c:v>
              </c:pt>
              <c:pt idx="15">
                <c:v>23979.020439456603</c:v>
              </c:pt>
              <c:pt idx="16">
                <c:v>24203.453274247713</c:v>
              </c:pt>
              <c:pt idx="17">
                <c:v>24423.526579848993</c:v>
              </c:pt>
              <c:pt idx="18">
                <c:v>24639.482987729811</c:v>
              </c:pt>
              <c:pt idx="19">
                <c:v>24851.553544731545</c:v>
              </c:pt>
              <c:pt idx="20">
                <c:v>25059.958274323042</c:v>
              </c:pt>
              <c:pt idx="21">
                <c:v>25298.709706513182</c:v>
              </c:pt>
              <c:pt idx="22">
                <c:v>25530.241632268502</c:v>
              </c:pt>
              <c:pt idx="23">
                <c:v>25755.09606668515</c:v>
              </c:pt>
              <c:pt idx="24">
                <c:v>25973.777927524647</c:v>
              </c:pt>
              <c:pt idx="25">
                <c:v>26186.757590362962</c:v>
              </c:pt>
              <c:pt idx="26">
                <c:v>26390.795455553372</c:v>
              </c:pt>
              <c:pt idx="27">
                <c:v>26519.53104314144</c:v>
              </c:pt>
              <c:pt idx="28">
                <c:v>26648.894609205545</c:v>
              </c:pt>
              <c:pt idx="29">
                <c:v>26778.889217055326</c:v>
              </c:pt>
              <c:pt idx="30">
                <c:v>26909.517944943411</c:v>
              </c:pt>
              <c:pt idx="31">
                <c:v>27040.783886138248</c:v>
              </c:pt>
              <c:pt idx="32">
                <c:v>27172.690148997466</c:v>
              </c:pt>
              <c:pt idx="33">
                <c:v>27305.239857041357</c:v>
              </c:pt>
              <c:pt idx="34">
                <c:v>27438.436149026926</c:v>
              </c:pt>
              <c:pt idx="35">
                <c:v>27572.282179022182</c:v>
              </c:pt>
              <c:pt idx="36">
                <c:v>27706.78111648083</c:v>
              </c:pt>
              <c:pt idx="37">
                <c:v>27841.936146317326</c:v>
              </c:pt>
              <c:pt idx="38">
                <c:v>27977.750468982296</c:v>
              </c:pt>
              <c:pt idx="39">
                <c:v>28114.227300538307</c:v>
              </c:pt>
              <c:pt idx="40">
                <c:v>28251.369872736061</c:v>
              </c:pt>
              <c:pt idx="41">
                <c:v>28389.181433090875</c:v>
              </c:pt>
              <c:pt idx="42">
                <c:v>28527.665244959615</c:v>
              </c:pt>
              <c:pt idx="43">
                <c:v>28666.824587617954</c:v>
              </c:pt>
              <c:pt idx="44">
                <c:v>28806.66275633805</c:v>
              </c:pt>
            </c:numLit>
          </c:val>
          <c:smooth val="0"/>
          <c:extLst>
            <c:ext xmlns:c16="http://schemas.microsoft.com/office/drawing/2014/chart" uri="{C3380CC4-5D6E-409C-BE32-E72D297353CC}">
              <c16:uniqueId val="{00000002-6A90-4271-9E95-AA7696FC85EF}"/>
            </c:ext>
          </c:extLst>
        </c:ser>
        <c:ser>
          <c:idx val="7"/>
          <c:order val="3"/>
          <c:tx>
            <c:v>100% GSA</c:v>
          </c:tx>
          <c:spPr>
            <a:ln>
              <a:solidFill>
                <a:srgbClr val="948A54"/>
              </a:solidFill>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19751.697043773143</c:v>
              </c:pt>
              <c:pt idx="1">
                <c:v>19865.133141334121</c:v>
              </c:pt>
              <c:pt idx="2">
                <c:v>19979.122585712466</c:v>
              </c:pt>
              <c:pt idx="3">
                <c:v>20093.668076160953</c:v>
              </c:pt>
              <c:pt idx="4">
                <c:v>20208.772325099439</c:v>
              </c:pt>
              <c:pt idx="5">
                <c:v>20324.438058179079</c:v>
              </c:pt>
              <c:pt idx="6">
                <c:v>20440.668014346913</c:v>
              </c:pt>
              <c:pt idx="7">
                <c:v>20557.464945910691</c:v>
              </c:pt>
              <c:pt idx="8">
                <c:v>20674.831618604047</c:v>
              </c:pt>
              <c:pt idx="9">
                <c:v>20792.770811652008</c:v>
              </c:pt>
              <c:pt idx="10">
                <c:v>20911.285317836784</c:v>
              </c:pt>
              <c:pt idx="11">
                <c:v>21030.377943563923</c:v>
              </c:pt>
              <c:pt idx="12">
                <c:v>21150.051508928755</c:v>
              </c:pt>
              <c:pt idx="13">
                <c:v>21270.308847783173</c:v>
              </c:pt>
              <c:pt idx="14">
                <c:v>21391.15280780274</c:v>
              </c:pt>
              <c:pt idx="15">
                <c:v>21512.586250554101</c:v>
              </c:pt>
              <c:pt idx="16">
                <c:v>21634.612051562792</c:v>
              </c:pt>
              <c:pt idx="17">
                <c:v>21757.233100381283</c:v>
              </c:pt>
              <c:pt idx="18">
                <c:v>21880.45230065742</c:v>
              </c:pt>
              <c:pt idx="19">
                <c:v>22004.272570203197</c:v>
              </c:pt>
              <c:pt idx="20">
                <c:v>22128.696841063833</c:v>
              </c:pt>
              <c:pt idx="21">
                <c:v>22253.728059587203</c:v>
              </c:pt>
              <c:pt idx="22">
                <c:v>22379.369186493619</c:v>
              </c:pt>
              <c:pt idx="23">
                <c:v>22505.623196945919</c:v>
              </c:pt>
              <c:pt idx="24">
                <c:v>22632.493080619934</c:v>
              </c:pt>
              <c:pt idx="25">
                <c:v>22759.98184177529</c:v>
              </c:pt>
              <c:pt idx="26">
                <c:v>22888.092499326518</c:v>
              </c:pt>
              <c:pt idx="27">
                <c:v>23016.828086914586</c:v>
              </c:pt>
              <c:pt idx="28">
                <c:v>23146.191652978698</c:v>
              </c:pt>
              <c:pt idx="29">
                <c:v>23276.186260828472</c:v>
              </c:pt>
              <c:pt idx="30">
                <c:v>23406.81498871656</c:v>
              </c:pt>
              <c:pt idx="31">
                <c:v>23538.080929911401</c:v>
              </c:pt>
              <c:pt idx="32">
                <c:v>23669.987192770615</c:v>
              </c:pt>
              <c:pt idx="33">
                <c:v>23802.536900814506</c:v>
              </c:pt>
              <c:pt idx="34">
                <c:v>23935.733192800075</c:v>
              </c:pt>
              <c:pt idx="35">
                <c:v>24069.579222795332</c:v>
              </c:pt>
              <c:pt idx="36">
                <c:v>24204.078160253979</c:v>
              </c:pt>
              <c:pt idx="37">
                <c:v>24339.233190090479</c:v>
              </c:pt>
              <c:pt idx="38">
                <c:v>24475.047512755445</c:v>
              </c:pt>
              <c:pt idx="39">
                <c:v>24611.524344311456</c:v>
              </c:pt>
              <c:pt idx="40">
                <c:v>24748.66691650921</c:v>
              </c:pt>
              <c:pt idx="41">
                <c:v>24886.478476864027</c:v>
              </c:pt>
              <c:pt idx="42">
                <c:v>25024.962288732764</c:v>
              </c:pt>
              <c:pt idx="43">
                <c:v>25164.121631391106</c:v>
              </c:pt>
              <c:pt idx="44">
                <c:v>25303.959800111203</c:v>
              </c:pt>
            </c:numLit>
          </c:val>
          <c:smooth val="0"/>
          <c:extLst>
            <c:ext xmlns:c16="http://schemas.microsoft.com/office/drawing/2014/chart" uri="{C3380CC4-5D6E-409C-BE32-E72D297353CC}">
              <c16:uniqueId val="{00000003-6A90-4271-9E95-AA7696FC85EF}"/>
            </c:ext>
          </c:extLst>
        </c:ser>
        <c:ser>
          <c:idx val="8"/>
          <c:order val="4"/>
          <c:tx>
            <c:v>50% GSA / 50% ABIS</c:v>
          </c:tx>
          <c:spPr>
            <a:ln>
              <a:solidFill>
                <a:srgbClr val="B7DEE8"/>
              </a:solidFill>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20534.048521886572</c:v>
              </c:pt>
              <c:pt idx="1">
                <c:v>20715.535457862181</c:v>
              </c:pt>
              <c:pt idx="2">
                <c:v>20895.675877430982</c:v>
              </c:pt>
              <c:pt idx="3">
                <c:v>21074.5255207833</c:v>
              </c:pt>
              <c:pt idx="4">
                <c:v>21252.138660464108</c:v>
              </c:pt>
              <c:pt idx="5">
                <c:v>21428.568142779055</c:v>
              </c:pt>
              <c:pt idx="6">
                <c:v>21603.865428046534</c:v>
              </c:pt>
              <c:pt idx="7">
                <c:v>21778.080629728142</c:v>
              </c:pt>
              <c:pt idx="8">
                <c:v>21951.262552468837</c:v>
              </c:pt>
              <c:pt idx="9">
                <c:v>22123.458729077141</c:v>
              </c:pt>
              <c:pt idx="10">
                <c:v>22294.715456475136</c:v>
              </c:pt>
              <c:pt idx="11">
                <c:v>22483.86890002618</c:v>
              </c:pt>
              <c:pt idx="12">
                <c:v>22670.930411750924</c:v>
              </c:pt>
              <c:pt idx="13">
                <c:v>22856.004797503367</c:v>
              </c:pt>
              <c:pt idx="14">
                <c:v>23039.192986654696</c:v>
              </c:pt>
              <c:pt idx="15">
                <c:v>23220.592180578711</c:v>
              </c:pt>
              <c:pt idx="16">
                <c:v>23415.765862860553</c:v>
              </c:pt>
              <c:pt idx="17">
                <c:v>23607.995666523893</c:v>
              </c:pt>
              <c:pt idx="18">
                <c:v>23797.455729374804</c:v>
              </c:pt>
              <c:pt idx="19">
                <c:v>23984.311918531977</c:v>
              </c:pt>
              <c:pt idx="20">
                <c:v>24168.722231343228</c:v>
              </c:pt>
              <c:pt idx="21">
                <c:v>24374.98217391429</c:v>
              </c:pt>
              <c:pt idx="22">
                <c:v>24576.259585712782</c:v>
              </c:pt>
              <c:pt idx="23">
                <c:v>24772.942470425329</c:v>
              </c:pt>
              <c:pt idx="24">
                <c:v>24965.392337788973</c:v>
              </c:pt>
              <c:pt idx="25">
                <c:v>25153.94602871787</c:v>
              </c:pt>
              <c:pt idx="26">
                <c:v>25326.453657458638</c:v>
              </c:pt>
              <c:pt idx="27">
                <c:v>25491.360115861764</c:v>
              </c:pt>
              <c:pt idx="28">
                <c:v>25653.664026402468</c:v>
              </c:pt>
              <c:pt idx="29">
                <c:v>25813.656980152871</c:v>
              </c:pt>
              <c:pt idx="30">
                <c:v>25971.604813869162</c:v>
              </c:pt>
              <c:pt idx="31">
                <c:v>26136.301006977694</c:v>
              </c:pt>
              <c:pt idx="32">
                <c:v>26297.625549064727</c:v>
              </c:pt>
              <c:pt idx="33">
                <c:v>26456.063041471112</c:v>
              </c:pt>
              <c:pt idx="34">
                <c:v>26612.040318503732</c:v>
              </c:pt>
              <c:pt idx="35">
                <c:v>26765.93338197421</c:v>
              </c:pt>
              <c:pt idx="36">
                <c:v>26918.073503531195</c:v>
              </c:pt>
              <c:pt idx="37">
                <c:v>27068.752594659665</c:v>
              </c:pt>
              <c:pt idx="38">
                <c:v>27218.2279322346</c:v>
              </c:pt>
              <c:pt idx="39">
                <c:v>27366.726316969278</c:v>
              </c:pt>
              <c:pt idx="40">
                <c:v>27514.447732816636</c:v>
              </c:pt>
              <c:pt idx="41">
                <c:v>27661.568567214465</c:v>
              </c:pt>
              <c:pt idx="42">
                <c:v>27808.244444877753</c:v>
              </c:pt>
              <c:pt idx="43">
                <c:v>27954.61272151658</c:v>
              </c:pt>
              <c:pt idx="44">
                <c:v>28100.794678291888</c:v>
              </c:pt>
            </c:numLit>
          </c:val>
          <c:smooth val="0"/>
          <c:extLst>
            <c:ext xmlns:c16="http://schemas.microsoft.com/office/drawing/2014/chart" uri="{C3380CC4-5D6E-409C-BE32-E72D297353CC}">
              <c16:uniqueId val="{00000004-6A90-4271-9E95-AA7696FC85EF}"/>
            </c:ext>
          </c:extLst>
        </c:ser>
        <c:dLbls>
          <c:showLegendKey val="0"/>
          <c:showVal val="0"/>
          <c:showCatName val="0"/>
          <c:showSerName val="0"/>
          <c:showPercent val="0"/>
          <c:showBubbleSize val="0"/>
        </c:dLbls>
        <c:smooth val="0"/>
        <c:axId val="242819072"/>
        <c:axId val="242820992"/>
      </c:lineChart>
      <c:catAx>
        <c:axId val="242819072"/>
        <c:scaling>
          <c:orientation val="minMax"/>
        </c:scaling>
        <c:delete val="0"/>
        <c:axPos val="b"/>
        <c:title>
          <c:tx>
            <c:rich>
              <a:bodyPr/>
              <a:lstStyle/>
              <a:p>
                <a:pPr>
                  <a:defRPr sz="800"/>
                </a:pPr>
                <a:r>
                  <a:rPr lang="en-AU" sz="800"/>
                  <a:t>Age</a:t>
                </a:r>
              </a:p>
            </c:rich>
          </c:tx>
          <c:overlay val="0"/>
        </c:title>
        <c:numFmt formatCode="General" sourceLinked="1"/>
        <c:majorTickMark val="out"/>
        <c:minorTickMark val="none"/>
        <c:tickLblPos val="nextTo"/>
        <c:txPr>
          <a:bodyPr/>
          <a:lstStyle/>
          <a:p>
            <a:pPr>
              <a:defRPr sz="800"/>
            </a:pPr>
            <a:endParaRPr lang="en-US"/>
          </a:p>
        </c:txPr>
        <c:crossAx val="242820992"/>
        <c:crosses val="autoZero"/>
        <c:auto val="1"/>
        <c:lblAlgn val="ctr"/>
        <c:lblOffset val="100"/>
        <c:tickLblSkip val="2"/>
        <c:tickMarkSkip val="1"/>
        <c:noMultiLvlLbl val="0"/>
      </c:catAx>
      <c:valAx>
        <c:axId val="242820992"/>
        <c:scaling>
          <c:orientation val="minMax"/>
          <c:max val="30000"/>
          <c:min val="17500"/>
        </c:scaling>
        <c:delete val="0"/>
        <c:axPos val="l"/>
        <c:majorGridlines/>
        <c:title>
          <c:tx>
            <c:rich>
              <a:bodyPr rot="-5400000" vert="horz"/>
              <a:lstStyle/>
              <a:p>
                <a:pPr>
                  <a:defRPr sz="800"/>
                </a:pPr>
                <a:r>
                  <a:rPr lang="en-AU" sz="800"/>
                  <a:t>Age</a:t>
                </a:r>
                <a:r>
                  <a:rPr lang="en-AU" sz="800" baseline="0"/>
                  <a:t> Pension</a:t>
                </a:r>
                <a:endParaRPr lang="en-AU" sz="800"/>
              </a:p>
            </c:rich>
          </c:tx>
          <c:overlay val="0"/>
        </c:title>
        <c:numFmt formatCode="&quot;$&quot;#,##0" sourceLinked="0"/>
        <c:majorTickMark val="out"/>
        <c:minorTickMark val="none"/>
        <c:tickLblPos val="nextTo"/>
        <c:txPr>
          <a:bodyPr/>
          <a:lstStyle/>
          <a:p>
            <a:pPr>
              <a:defRPr sz="800"/>
            </a:pPr>
            <a:endParaRPr lang="en-US"/>
          </a:p>
        </c:txPr>
        <c:crossAx val="242819072"/>
        <c:crosses val="autoZero"/>
        <c:crossBetween val="between"/>
        <c:majorUnit val="2500"/>
      </c:valAx>
    </c:plotArea>
    <c:legend>
      <c:legendPos val="b"/>
      <c:layout>
        <c:manualLayout>
          <c:xMode val="edge"/>
          <c:yMode val="edge"/>
          <c:x val="0"/>
          <c:y val="0.85229910147320298"/>
          <c:w val="0.984912392949857"/>
          <c:h val="0.11164019152966509"/>
        </c:manualLayout>
      </c:layout>
      <c:overlay val="0"/>
      <c:txPr>
        <a:bodyPr/>
        <a:lstStyle/>
        <a:p>
          <a:pPr>
            <a:defRPr sz="800"/>
          </a:pPr>
          <a:endParaRPr lang="en-US"/>
        </a:p>
      </c:txPr>
    </c:legend>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'PL Graphs'!$G$2</c:f>
              <c:strCache>
                <c:ptCount val="1"/>
                <c:pt idx="0">
                  <c:v>Age Pension</c:v>
                </c:pt>
              </c:strCache>
            </c:strRef>
          </c:tx>
          <c:spPr>
            <a:ln w="19050">
              <a:solidFill>
                <a:schemeClr val="accent1"/>
              </a:solidFill>
              <a:prstDash val="solid"/>
            </a:ln>
          </c:spPr>
          <c:marker>
            <c:symbol val="none"/>
          </c:marker>
          <c:cat>
            <c:numRef>
              <c:f>'PL Graphs'!$A$3:$A$47</c:f>
              <c:numCache>
                <c:formatCode>General</c:formatCode>
                <c:ptCount val="45"/>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Cache>
            </c:numRef>
          </c:cat>
          <c:val>
            <c:numRef>
              <c:f>'PL Graphs'!$G$3:$G$47</c:f>
              <c:numCache>
                <c:formatCode>#,##0</c:formatCode>
                <c:ptCount val="45"/>
                <c:pt idx="0">
                  <c:v>2808</c:v>
                </c:pt>
                <c:pt idx="1">
                  <c:v>2706.4896585365841</c:v>
                </c:pt>
                <c:pt idx="2">
                  <c:v>2608.3771119016073</c:v>
                </c:pt>
                <c:pt idx="3">
                  <c:v>2513.553748259561</c:v>
                </c:pt>
                <c:pt idx="4">
                  <c:v>2421.9143234272051</c:v>
                </c:pt>
                <c:pt idx="5">
                  <c:v>2333.3568586740912</c:v>
                </c:pt>
                <c:pt idx="6">
                  <c:v>2247.7825415758052</c:v>
                </c:pt>
                <c:pt idx="7">
                  <c:v>2165.0956298299825</c:v>
                </c:pt>
                <c:pt idx="8">
                  <c:v>2042.484617118429</c:v>
                </c:pt>
                <c:pt idx="9">
                  <c:v>1449.2749301919757</c:v>
                </c:pt>
                <c:pt idx="10">
                  <c:v>872.62664492748081</c:v>
                </c:pt>
                <c:pt idx="11">
                  <c:v>106.62837005278197</c:v>
                </c:pt>
                <c:pt idx="12">
                  <c:v>-614.40193976699084</c:v>
                </c:pt>
                <c:pt idx="13">
                  <c:v>-666.25557728541389</c:v>
                </c:pt>
                <c:pt idx="14">
                  <c:v>-716.13096059082091</c:v>
                </c:pt>
                <c:pt idx="15">
                  <c:v>-764.10356152894383</c:v>
                </c:pt>
                <c:pt idx="16">
                  <c:v>-822.6218665474662</c:v>
                </c:pt>
                <c:pt idx="17">
                  <c:v>-878.30887042334507</c:v>
                </c:pt>
                <c:pt idx="18">
                  <c:v>-931.30156048316348</c:v>
                </c:pt>
                <c:pt idx="19">
                  <c:v>-981.73029617228531</c:v>
                </c:pt>
                <c:pt idx="20">
                  <c:v>-1029.7191297327736</c:v>
                </c:pt>
                <c:pt idx="21">
                  <c:v>-1094.7021089709233</c:v>
                </c:pt>
                <c:pt idx="22">
                  <c:v>-1155.2111368845835</c:v>
                </c:pt>
                <c:pt idx="23">
                  <c:v>-1191.1401153168226</c:v>
                </c:pt>
                <c:pt idx="24">
                  <c:v>-1068.7241457628443</c:v>
                </c:pt>
                <c:pt idx="25">
                  <c:v>-954.73627685223983</c:v>
                </c:pt>
                <c:pt idx="26">
                  <c:v>-817.0464426018516</c:v>
                </c:pt>
                <c:pt idx="27">
                  <c:v>-691.65409044300759</c:v>
                </c:pt>
                <c:pt idx="28">
                  <c:v>-577.46089625746754</c:v>
                </c:pt>
                <c:pt idx="29">
                  <c:v>-473.46663046862523</c:v>
                </c:pt>
                <c:pt idx="30">
                  <c:v>-378.76039693085113</c:v>
                </c:pt>
                <c:pt idx="31">
                  <c:v>-262.86885696337413</c:v>
                </c:pt>
                <c:pt idx="32">
                  <c:v>-192.24449406272106</c:v>
                </c:pt>
                <c:pt idx="33">
                  <c:v>-143.92062991940111</c:v>
                </c:pt>
                <c:pt idx="34">
                  <c:v>-101.39612449823107</c:v>
                </c:pt>
                <c:pt idx="35">
                  <c:v>-63.974995344484341</c:v>
                </c:pt>
                <c:pt idx="36">
                  <c:v>-31.044785027588659</c:v>
                </c:pt>
                <c:pt idx="37">
                  <c:v>-2.0665372825751547</c:v>
                </c:pt>
                <c:pt idx="38">
                  <c:v>0</c:v>
                </c:pt>
                <c:pt idx="39">
                  <c:v>0</c:v>
                </c:pt>
                <c:pt idx="40">
                  <c:v>0</c:v>
                </c:pt>
                <c:pt idx="41">
                  <c:v>0</c:v>
                </c:pt>
                <c:pt idx="42">
                  <c:v>0</c:v>
                </c:pt>
                <c:pt idx="43">
                  <c:v>0</c:v>
                </c:pt>
                <c:pt idx="44">
                  <c:v>0</c:v>
                </c:pt>
              </c:numCache>
            </c:numRef>
          </c:val>
          <c:smooth val="0"/>
          <c:extLst>
            <c:ext xmlns:c16="http://schemas.microsoft.com/office/drawing/2014/chart" uri="{C3380CC4-5D6E-409C-BE32-E72D297353CC}">
              <c16:uniqueId val="{00000000-34EE-4069-86A8-FD0CD6540DCE}"/>
            </c:ext>
          </c:extLst>
        </c:ser>
        <c:ser>
          <c:idx val="6"/>
          <c:order val="1"/>
          <c:tx>
            <c:strRef>
              <c:f>'PL Graphs'!$M$2</c:f>
              <c:strCache>
                <c:ptCount val="1"/>
                <c:pt idx="0">
                  <c:v>Total Income</c:v>
                </c:pt>
              </c:strCache>
            </c:strRef>
          </c:tx>
          <c:spPr>
            <a:ln w="19050">
              <a:solidFill>
                <a:schemeClr val="accent1"/>
              </a:solidFill>
              <a:prstDash val="sysDash"/>
            </a:ln>
          </c:spPr>
          <c:marker>
            <c:symbol val="none"/>
          </c:marker>
          <c:cat>
            <c:numRef>
              <c:f>'PL Graphs'!$A$3:$A$47</c:f>
              <c:numCache>
                <c:formatCode>General</c:formatCode>
                <c:ptCount val="45"/>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Cache>
            </c:numRef>
          </c:cat>
          <c:val>
            <c:numRef>
              <c:f>'PL Graphs'!$M$3:$M$47</c:f>
              <c:numCache>
                <c:formatCode>#,##0</c:formatCode>
                <c:ptCount val="45"/>
                <c:pt idx="0">
                  <c:v>2446.7999999999993</c:v>
                </c:pt>
                <c:pt idx="1">
                  <c:v>2512.7994146341425</c:v>
                </c:pt>
                <c:pt idx="2">
                  <c:v>2577.5200376987505</c:v>
                </c:pt>
                <c:pt idx="3">
                  <c:v>2640.9838196661258</c:v>
                </c:pt>
                <c:pt idx="4">
                  <c:v>2703.2124335841254</c:v>
                </c:pt>
                <c:pt idx="5">
                  <c:v>2764.2272746409872</c:v>
                </c:pt>
                <c:pt idx="6">
                  <c:v>2824.0494599418089</c:v>
                </c:pt>
                <c:pt idx="7">
                  <c:v>2882.699828486042</c:v>
                </c:pt>
                <c:pt idx="8">
                  <c:v>2897.4802005063975</c:v>
                </c:pt>
                <c:pt idx="9">
                  <c:v>2437.8261654207927</c:v>
                </c:pt>
                <c:pt idx="10">
                  <c:v>1086.9205344780275</c:v>
                </c:pt>
                <c:pt idx="11">
                  <c:v>527.87113686778684</c:v>
                </c:pt>
                <c:pt idx="12">
                  <c:v>5.8944532188252197</c:v>
                </c:pt>
                <c:pt idx="13">
                  <c:v>145.50040038380212</c:v>
                </c:pt>
                <c:pt idx="14">
                  <c:v>279.78027851375009</c:v>
                </c:pt>
                <c:pt idx="15">
                  <c:v>-335.35591186580496</c:v>
                </c:pt>
                <c:pt idx="16">
                  <c:v>-141.79536449684383</c:v>
                </c:pt>
                <c:pt idx="17">
                  <c:v>42.400109861840974</c:v>
                </c:pt>
                <c:pt idx="18">
                  <c:v>217.68362313661964</c:v>
                </c:pt>
                <c:pt idx="19">
                  <c:v>384.48636426217308</c:v>
                </c:pt>
                <c:pt idx="20">
                  <c:v>-618.45625736664078</c:v>
                </c:pt>
                <c:pt idx="21">
                  <c:v>-323.53350543964007</c:v>
                </c:pt>
                <c:pt idx="22">
                  <c:v>-48.915609523788589</c:v>
                </c:pt>
                <c:pt idx="23">
                  <c:v>227.20950107401768</c:v>
                </c:pt>
                <c:pt idx="24">
                  <c:v>640.19524451434154</c:v>
                </c:pt>
                <c:pt idx="25">
                  <c:v>211.56639249950058</c:v>
                </c:pt>
                <c:pt idx="26">
                  <c:v>748.70805358617145</c:v>
                </c:pt>
                <c:pt idx="27">
                  <c:v>1237.8760207992545</c:v>
                </c:pt>
                <c:pt idx="28">
                  <c:v>1683.3549651494213</c:v>
                </c:pt>
                <c:pt idx="29">
                  <c:v>2089.0468811388546</c:v>
                </c:pt>
                <c:pt idx="30">
                  <c:v>1694.4504451706107</c:v>
                </c:pt>
                <c:pt idx="31">
                  <c:v>2238.249209633379</c:v>
                </c:pt>
                <c:pt idx="32">
                  <c:v>2685.427546650033</c:v>
                </c:pt>
                <c:pt idx="33">
                  <c:v>3065.1150506332569</c:v>
                </c:pt>
                <c:pt idx="34">
                  <c:v>3399.2361646567451</c:v>
                </c:pt>
                <c:pt idx="35">
                  <c:v>3693.2593222933219</c:v>
                </c:pt>
                <c:pt idx="36">
                  <c:v>3951.9966890689602</c:v>
                </c:pt>
                <c:pt idx="37">
                  <c:v>4179.6829213511901</c:v>
                </c:pt>
                <c:pt idx="38">
                  <c:v>4356.610449481308</c:v>
                </c:pt>
                <c:pt idx="39">
                  <c:v>4510.4863301682126</c:v>
                </c:pt>
                <c:pt idx="40">
                  <c:v>4645.8955288831803</c:v>
                </c:pt>
                <c:pt idx="41">
                  <c:v>4765.0542366337313</c:v>
                </c:pt>
                <c:pt idx="42">
                  <c:v>4869.9126788040394</c:v>
                </c:pt>
                <c:pt idx="43">
                  <c:v>4962.1870337542578</c:v>
                </c:pt>
                <c:pt idx="44">
                  <c:v>5043.3875208609606</c:v>
                </c:pt>
              </c:numCache>
            </c:numRef>
          </c:val>
          <c:smooth val="0"/>
          <c:extLst>
            <c:ext xmlns:c16="http://schemas.microsoft.com/office/drawing/2014/chart" uri="{C3380CC4-5D6E-409C-BE32-E72D297353CC}">
              <c16:uniqueId val="{00000001-34EE-4069-86A8-FD0CD6540DCE}"/>
            </c:ext>
          </c:extLst>
        </c:ser>
        <c:dLbls>
          <c:showLegendKey val="0"/>
          <c:showVal val="0"/>
          <c:showCatName val="0"/>
          <c:showSerName val="0"/>
          <c:showPercent val="0"/>
          <c:showBubbleSize val="0"/>
        </c:dLbls>
        <c:smooth val="0"/>
        <c:axId val="391306240"/>
        <c:axId val="391321088"/>
      </c:lineChart>
      <c:catAx>
        <c:axId val="391306240"/>
        <c:scaling>
          <c:orientation val="minMax"/>
        </c:scaling>
        <c:delete val="0"/>
        <c:axPos val="b"/>
        <c:title>
          <c:tx>
            <c:rich>
              <a:bodyPr/>
              <a:lstStyle/>
              <a:p>
                <a:pPr>
                  <a:defRPr sz="900"/>
                </a:pPr>
                <a:r>
                  <a:rPr lang="en-US" sz="900"/>
                  <a:t>Age</a:t>
                </a:r>
              </a:p>
            </c:rich>
          </c:tx>
          <c:overlay val="0"/>
        </c:title>
        <c:numFmt formatCode="General" sourceLinked="1"/>
        <c:majorTickMark val="cross"/>
        <c:minorTickMark val="none"/>
        <c:tickLblPos val="nextTo"/>
        <c:spPr>
          <a:ln w="15875">
            <a:solidFill>
              <a:schemeClr val="tx1"/>
            </a:solidFill>
          </a:ln>
        </c:spPr>
        <c:txPr>
          <a:bodyPr/>
          <a:lstStyle/>
          <a:p>
            <a:pPr>
              <a:defRPr sz="800"/>
            </a:pPr>
            <a:endParaRPr lang="en-US"/>
          </a:p>
        </c:txPr>
        <c:crossAx val="391321088"/>
        <c:crosses val="autoZero"/>
        <c:auto val="1"/>
        <c:lblAlgn val="ctr"/>
        <c:lblOffset val="100"/>
        <c:tickLblSkip val="5"/>
        <c:tickMarkSkip val="5"/>
        <c:noMultiLvlLbl val="0"/>
      </c:catAx>
      <c:valAx>
        <c:axId val="391321088"/>
        <c:scaling>
          <c:orientation val="minMax"/>
        </c:scaling>
        <c:delete val="0"/>
        <c:axPos val="l"/>
        <c:majorGridlines>
          <c:spPr>
            <a:ln>
              <a:solidFill>
                <a:schemeClr val="bg1">
                  <a:lumMod val="75000"/>
                </a:schemeClr>
              </a:solidFill>
            </a:ln>
          </c:spPr>
        </c:majorGridlines>
        <c:title>
          <c:tx>
            <c:rich>
              <a:bodyPr/>
              <a:lstStyle/>
              <a:p>
                <a:pPr>
                  <a:defRPr sz="800"/>
                </a:pPr>
                <a:r>
                  <a:rPr lang="en-AU" sz="800" b="1" i="0" u="none" strike="noStrike" baseline="0">
                    <a:effectLst/>
                  </a:rPr>
                  <a:t>Difference from an ABIS</a:t>
                </a:r>
                <a:endParaRPr lang="en-AU" sz="800"/>
              </a:p>
            </c:rich>
          </c:tx>
          <c:overlay val="0"/>
        </c:title>
        <c:numFmt formatCode="&quot;$&quot;#,##0" sourceLinked="0"/>
        <c:majorTickMark val="none"/>
        <c:minorTickMark val="none"/>
        <c:tickLblPos val="nextTo"/>
        <c:spPr>
          <a:ln w="9525">
            <a:solidFill>
              <a:schemeClr val="tx1"/>
            </a:solidFill>
          </a:ln>
        </c:spPr>
        <c:txPr>
          <a:bodyPr/>
          <a:lstStyle/>
          <a:p>
            <a:pPr>
              <a:defRPr sz="800"/>
            </a:pPr>
            <a:endParaRPr lang="en-US"/>
          </a:p>
        </c:txPr>
        <c:crossAx val="391306240"/>
        <c:crosses val="autoZero"/>
        <c:crossBetween val="between"/>
      </c:valAx>
    </c:plotArea>
    <c:legend>
      <c:legendPos val="b"/>
      <c:overlay val="0"/>
      <c:txPr>
        <a:bodyPr/>
        <a:lstStyle/>
        <a:p>
          <a:pPr>
            <a:defRPr sz="800"/>
          </a:pPr>
          <a:endParaRPr lang="en-US"/>
        </a:p>
      </c:txPr>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510167579342784"/>
          <c:y val="5.7954869735242817E-2"/>
          <c:w val="0.86331604310964616"/>
          <c:h val="0.6558696960798418"/>
        </c:manualLayout>
      </c:layout>
      <c:lineChart>
        <c:grouping val="standard"/>
        <c:varyColors val="0"/>
        <c:ser>
          <c:idx val="1"/>
          <c:order val="0"/>
          <c:tx>
            <c:v>ABIS (Minimum)</c:v>
          </c:tx>
          <c:spPr>
            <a:ln>
              <a:solidFill>
                <a:srgbClr val="C0504D"/>
              </a:solidFill>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0</c:v>
              </c:pt>
              <c:pt idx="1">
                <c:v>0</c:v>
              </c:pt>
              <c:pt idx="2">
                <c:v>0</c:v>
              </c:pt>
              <c:pt idx="3">
                <c:v>400.18558935903252</c:v>
              </c:pt>
              <c:pt idx="4">
                <c:v>1715.4605405502698</c:v>
              </c:pt>
              <c:pt idx="5">
                <c:v>2997.790258947703</c:v>
              </c:pt>
              <c:pt idx="6">
                <c:v>4248.1129338285909</c:v>
              </c:pt>
              <c:pt idx="7">
                <c:v>5467.3406516548148</c:v>
              </c:pt>
              <c:pt idx="8">
                <c:v>6656.3601252570779</c:v>
              </c:pt>
              <c:pt idx="9">
                <c:v>7816.033402663691</c:v>
              </c:pt>
              <c:pt idx="10">
                <c:v>8947.1985561422116</c:v>
              </c:pt>
              <c:pt idx="11">
                <c:v>10411.458884088332</c:v>
              </c:pt>
              <c:pt idx="12">
                <c:v>11824.981019563444</c:v>
              </c:pt>
              <c:pt idx="13">
                <c:v>13189.725658859972</c:v>
              </c:pt>
              <c:pt idx="14">
                <c:v>14507.578818209311</c:v>
              </c:pt>
              <c:pt idx="15">
                <c:v>15780.354683475633</c:v>
              </c:pt>
              <c:pt idx="16">
                <c:v>17306.819804928855</c:v>
              </c:pt>
              <c:pt idx="17">
                <c:v>18765.928946768494</c:v>
              </c:pt>
              <c:pt idx="18">
                <c:v>20160.97270848024</c:v>
              </c:pt>
              <c:pt idx="19">
                <c:v>21495.082634564904</c:v>
              </c:pt>
              <c:pt idx="20">
                <c:v>22771.238910877295</c:v>
              </c:pt>
              <c:pt idx="21">
                <c:v>23922.541560668695</c:v>
              </c:pt>
              <c:pt idx="22">
                <c:v>24350.727827143415</c:v>
              </c:pt>
              <c:pt idx="23">
                <c:v>24758.697334636719</c:v>
              </c:pt>
              <c:pt idx="24">
                <c:v>25147.887153069252</c:v>
              </c:pt>
              <c:pt idx="25">
                <c:v>25519.635633318772</c:v>
              </c:pt>
              <c:pt idx="26">
                <c:v>25942.795935692258</c:v>
              </c:pt>
              <c:pt idx="27">
                <c:v>26340.229420763571</c:v>
              </c:pt>
              <c:pt idx="28">
                <c:v>26648.894609205545</c:v>
              </c:pt>
              <c:pt idx="29">
                <c:v>26778.889217055326</c:v>
              </c:pt>
              <c:pt idx="30">
                <c:v>26909.517944943411</c:v>
              </c:pt>
              <c:pt idx="31">
                <c:v>27040.783886138248</c:v>
              </c:pt>
              <c:pt idx="32">
                <c:v>27172.690148997466</c:v>
              </c:pt>
              <c:pt idx="33">
                <c:v>27305.239857041357</c:v>
              </c:pt>
              <c:pt idx="34">
                <c:v>27438.436149026926</c:v>
              </c:pt>
              <c:pt idx="35">
                <c:v>27572.282179022182</c:v>
              </c:pt>
              <c:pt idx="36">
                <c:v>27706.78111648083</c:v>
              </c:pt>
              <c:pt idx="37">
                <c:v>27841.936146317326</c:v>
              </c:pt>
              <c:pt idx="38">
                <c:v>27977.750468982296</c:v>
              </c:pt>
              <c:pt idx="39">
                <c:v>28114.227300538307</c:v>
              </c:pt>
              <c:pt idx="40">
                <c:v>28251.369872736061</c:v>
              </c:pt>
              <c:pt idx="41">
                <c:v>28389.181433090875</c:v>
              </c:pt>
              <c:pt idx="42">
                <c:v>28527.665244959615</c:v>
              </c:pt>
              <c:pt idx="43">
                <c:v>28666.824587617954</c:v>
              </c:pt>
              <c:pt idx="44">
                <c:v>28806.66275633805</c:v>
              </c:pt>
            </c:numLit>
          </c:val>
          <c:smooth val="0"/>
          <c:extLst>
            <c:ext xmlns:c16="http://schemas.microsoft.com/office/drawing/2014/chart" uri="{C3380CC4-5D6E-409C-BE32-E72D297353CC}">
              <c16:uniqueId val="{00000000-4C87-4E36-A83E-3F73DE8C7D62}"/>
            </c:ext>
          </c:extLst>
        </c:ser>
        <c:ser>
          <c:idx val="2"/>
          <c:order val="1"/>
          <c:tx>
            <c:v>100% LA</c:v>
          </c:tx>
          <c:spPr>
            <a:ln>
              <a:solidFill>
                <a:srgbClr val="9BBB59"/>
              </a:solidFill>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10286.899999999998</c:v>
              </c:pt>
              <c:pt idx="1">
                <c:v>11199.360487804877</c:v>
              </c:pt>
              <c:pt idx="2">
                <c:v>12092.885922665075</c:v>
              </c:pt>
              <c:pt idx="3">
                <c:v>12967.954330656836</c:v>
              </c:pt>
              <c:pt idx="4">
                <c:v>13825.032157686317</c:v>
              </c:pt>
              <c:pt idx="5">
                <c:v>14664.57455231815</c:v>
              </c:pt>
              <c:pt idx="6">
                <c:v>15487.025641707638</c:v>
              </c:pt>
              <c:pt idx="7">
                <c:v>16292.818800804733</c:v>
              </c:pt>
              <c:pt idx="8">
                <c:v>16493.634574830903</c:v>
              </c:pt>
              <c:pt idx="9">
                <c:v>16611.573767878865</c:v>
              </c:pt>
              <c:pt idx="10">
                <c:v>16730.088274063641</c:v>
              </c:pt>
              <c:pt idx="11">
                <c:v>16849.180899790779</c:v>
              </c:pt>
              <c:pt idx="12">
                <c:v>16968.854465155615</c:v>
              </c:pt>
              <c:pt idx="13">
                <c:v>17089.11180401003</c:v>
              </c:pt>
              <c:pt idx="14">
                <c:v>17209.955764029597</c:v>
              </c:pt>
              <c:pt idx="15">
                <c:v>17331.389206780957</c:v>
              </c:pt>
              <c:pt idx="16">
                <c:v>17453.415007789652</c:v>
              </c:pt>
              <c:pt idx="17">
                <c:v>17576.03605660814</c:v>
              </c:pt>
              <c:pt idx="18">
                <c:v>17699.255256884277</c:v>
              </c:pt>
              <c:pt idx="19">
                <c:v>17823.075526430053</c:v>
              </c:pt>
              <c:pt idx="20">
                <c:v>17947.499797290693</c:v>
              </c:pt>
              <c:pt idx="21">
                <c:v>18072.531015814064</c:v>
              </c:pt>
              <c:pt idx="22">
                <c:v>18198.172142720476</c:v>
              </c:pt>
              <c:pt idx="23">
                <c:v>18324.426153172775</c:v>
              </c:pt>
              <c:pt idx="24">
                <c:v>18451.29603684679</c:v>
              </c:pt>
              <c:pt idx="25">
                <c:v>18578.784798002147</c:v>
              </c:pt>
              <c:pt idx="26">
                <c:v>18706.895455553378</c:v>
              </c:pt>
              <c:pt idx="27">
                <c:v>18835.631043141449</c:v>
              </c:pt>
              <c:pt idx="28">
                <c:v>18964.994609205554</c:v>
              </c:pt>
              <c:pt idx="29">
                <c:v>19094.989217055336</c:v>
              </c:pt>
              <c:pt idx="30">
                <c:v>19225.61794494342</c:v>
              </c:pt>
              <c:pt idx="31">
                <c:v>19356.883886138257</c:v>
              </c:pt>
              <c:pt idx="32">
                <c:v>19488.790148997476</c:v>
              </c:pt>
              <c:pt idx="33">
                <c:v>19621.33985704137</c:v>
              </c:pt>
              <c:pt idx="34">
                <c:v>19754.536149026935</c:v>
              </c:pt>
              <c:pt idx="35">
                <c:v>19888.382179022192</c:v>
              </c:pt>
              <c:pt idx="36">
                <c:v>20022.881116480839</c:v>
              </c:pt>
              <c:pt idx="37">
                <c:v>20158.036146317336</c:v>
              </c:pt>
              <c:pt idx="38">
                <c:v>20293.850468982306</c:v>
              </c:pt>
              <c:pt idx="39">
                <c:v>20430.32730053832</c:v>
              </c:pt>
              <c:pt idx="40">
                <c:v>20567.469872736074</c:v>
              </c:pt>
              <c:pt idx="41">
                <c:v>20705.281433090888</c:v>
              </c:pt>
              <c:pt idx="42">
                <c:v>20843.765244959628</c:v>
              </c:pt>
              <c:pt idx="43">
                <c:v>20982.92458761797</c:v>
              </c:pt>
              <c:pt idx="44">
                <c:v>21122.762756338067</c:v>
              </c:pt>
            </c:numLit>
          </c:val>
          <c:smooth val="0"/>
          <c:extLst>
            <c:ext xmlns:c16="http://schemas.microsoft.com/office/drawing/2014/chart" uri="{C3380CC4-5D6E-409C-BE32-E72D297353CC}">
              <c16:uniqueId val="{00000001-4C87-4E36-A83E-3F73DE8C7D62}"/>
            </c:ext>
          </c:extLst>
        </c:ser>
        <c:ser>
          <c:idx val="3"/>
          <c:order val="2"/>
          <c:tx>
            <c:v>30% LA / 70% ABIS</c:v>
          </c:tx>
          <c:spPr>
            <a:ln>
              <a:solidFill>
                <a:srgbClr val="8064A2"/>
              </a:solidFill>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458.89999999999782</c:v>
              </c:pt>
              <c:pt idx="1">
                <c:v>1726.646682926835</c:v>
              </c:pt>
              <c:pt idx="2">
                <c:v>2963.5660310094586</c:v>
              </c:pt>
              <c:pt idx="3">
                <c:v>4170.5162117483733</c:v>
              </c:pt>
              <c:pt idx="4">
                <c:v>5348.3320256910811</c:v>
              </c:pt>
              <c:pt idx="5">
                <c:v>6497.8255469588357</c:v>
              </c:pt>
              <c:pt idx="6">
                <c:v>7619.7867461922988</c:v>
              </c:pt>
              <c:pt idx="7">
                <c:v>8714.9840963997922</c:v>
              </c:pt>
              <c:pt idx="8">
                <c:v>9784.1651621781566</c:v>
              </c:pt>
              <c:pt idx="9">
                <c:v>10828.05717276378</c:v>
              </c:pt>
              <c:pt idx="10">
                <c:v>11847.367579358182</c:v>
              </c:pt>
              <c:pt idx="11">
                <c:v>13095.336569618134</c:v>
              </c:pt>
              <c:pt idx="12">
                <c:v>14303.395815015791</c:v>
              </c:pt>
              <c:pt idx="13">
                <c:v>15473.030050477864</c:v>
              </c:pt>
              <c:pt idx="14">
                <c:v>16605.66902202649</c:v>
              </c:pt>
              <c:pt idx="15">
                <c:v>17702.689547853657</c:v>
              </c:pt>
              <c:pt idx="16">
                <c:v>18973.332519334825</c:v>
              </c:pt>
              <c:pt idx="17">
                <c:v>20192.968058791343</c:v>
              </c:pt>
              <c:pt idx="18">
                <c:v>21335.310718575351</c:v>
              </c:pt>
              <c:pt idx="19">
                <c:v>21635.631563033046</c:v>
              </c:pt>
              <c:pt idx="20">
                <c:v>21928.016751355401</c:v>
              </c:pt>
              <c:pt idx="21">
                <c:v>22280.488397212306</c:v>
              </c:pt>
              <c:pt idx="22">
                <c:v>22617.911121816534</c:v>
              </c:pt>
              <c:pt idx="23">
                <c:v>22941.365980197537</c:v>
              </c:pt>
              <c:pt idx="24">
                <c:v>23251.859818202509</c:v>
              </c:pt>
              <c:pt idx="25">
                <c:v>23550.330382723783</c:v>
              </c:pt>
              <c:pt idx="26">
                <c:v>23884.975791650591</c:v>
              </c:pt>
              <c:pt idx="27">
                <c:v>24201.799907476936</c:v>
              </c:pt>
              <c:pt idx="28">
                <c:v>24502.453264819342</c:v>
              </c:pt>
              <c:pt idx="29">
                <c:v>24788.439271352385</c:v>
              </c:pt>
              <c:pt idx="30">
                <c:v>25061.127349547136</c:v>
              </c:pt>
              <c:pt idx="31">
                <c:v>25366.230600693187</c:v>
              </c:pt>
              <c:pt idx="32">
                <c:v>25651.111915537029</c:v>
              </c:pt>
              <c:pt idx="33">
                <c:v>25918.278102265882</c:v>
              </c:pt>
              <c:pt idx="34">
                <c:v>26169.935516496142</c:v>
              </c:pt>
              <c:pt idx="35">
                <c:v>26384.31968600546</c:v>
              </c:pt>
              <c:pt idx="36">
                <c:v>26568.213938939454</c:v>
              </c:pt>
              <c:pt idx="37">
                <c:v>26746.836340393467</c:v>
              </c:pt>
              <c:pt idx="38">
                <c:v>26920.901504806341</c:v>
              </c:pt>
              <c:pt idx="39">
                <c:v>27091.038685262607</c:v>
              </c:pt>
              <c:pt idx="40">
                <c:v>27257.802019679264</c:v>
              </c:pt>
              <c:pt idx="41">
                <c:v>27421.679547354506</c:v>
              </c:pt>
              <c:pt idx="42">
                <c:v>27583.101143448002</c:v>
              </c:pt>
              <c:pt idx="43">
                <c:v>27742.445501251706</c:v>
              </c:pt>
              <c:pt idx="44">
                <c:v>27900.046276526391</c:v>
              </c:pt>
            </c:numLit>
          </c:val>
          <c:smooth val="0"/>
          <c:extLst>
            <c:ext xmlns:c16="http://schemas.microsoft.com/office/drawing/2014/chart" uri="{C3380CC4-5D6E-409C-BE32-E72D297353CC}">
              <c16:uniqueId val="{00000002-4C87-4E36-A83E-3F73DE8C7D62}"/>
            </c:ext>
          </c:extLst>
        </c:ser>
        <c:ser>
          <c:idx val="7"/>
          <c:order val="3"/>
          <c:tx>
            <c:v>100% GSA</c:v>
          </c:tx>
          <c:spPr>
            <a:ln>
              <a:solidFill>
                <a:srgbClr val="948A54"/>
              </a:solidFill>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10286.899999999998</c:v>
              </c:pt>
              <c:pt idx="1">
                <c:v>11199.360487804877</c:v>
              </c:pt>
              <c:pt idx="2">
                <c:v>12092.885922665075</c:v>
              </c:pt>
              <c:pt idx="3">
                <c:v>12967.954330656836</c:v>
              </c:pt>
              <c:pt idx="4">
                <c:v>13825.032157686317</c:v>
              </c:pt>
              <c:pt idx="5">
                <c:v>14637.735101952225</c:v>
              </c:pt>
              <c:pt idx="6">
                <c:v>14753.965058120062</c:v>
              </c:pt>
              <c:pt idx="7">
                <c:v>14870.761989683837</c:v>
              </c:pt>
              <c:pt idx="8">
                <c:v>14988.128662377194</c:v>
              </c:pt>
              <c:pt idx="9">
                <c:v>15106.067855425154</c:v>
              </c:pt>
              <c:pt idx="10">
                <c:v>15224.582361609931</c:v>
              </c:pt>
              <c:pt idx="11">
                <c:v>15343.674987337072</c:v>
              </c:pt>
              <c:pt idx="12">
                <c:v>15463.348552701904</c:v>
              </c:pt>
              <c:pt idx="13">
                <c:v>15583.605891556321</c:v>
              </c:pt>
              <c:pt idx="14">
                <c:v>15704.449851575888</c:v>
              </c:pt>
              <c:pt idx="15">
                <c:v>15825.883294327248</c:v>
              </c:pt>
              <c:pt idx="16">
                <c:v>15947.909095335941</c:v>
              </c:pt>
              <c:pt idx="17">
                <c:v>16070.530144154431</c:v>
              </c:pt>
              <c:pt idx="18">
                <c:v>16193.749344430569</c:v>
              </c:pt>
              <c:pt idx="19">
                <c:v>16317.569613976344</c:v>
              </c:pt>
              <c:pt idx="20">
                <c:v>16441.993884836986</c:v>
              </c:pt>
              <c:pt idx="21">
                <c:v>16567.025103360356</c:v>
              </c:pt>
              <c:pt idx="22">
                <c:v>16692.666230266765</c:v>
              </c:pt>
              <c:pt idx="23">
                <c:v>16818.920240719068</c:v>
              </c:pt>
              <c:pt idx="24">
                <c:v>16945.790124393083</c:v>
              </c:pt>
              <c:pt idx="25">
                <c:v>17073.27888554844</c:v>
              </c:pt>
              <c:pt idx="26">
                <c:v>17201.389543099667</c:v>
              </c:pt>
              <c:pt idx="27">
                <c:v>17330.125130687735</c:v>
              </c:pt>
              <c:pt idx="28">
                <c:v>17459.488696751843</c:v>
              </c:pt>
              <c:pt idx="29">
                <c:v>17589.483304601628</c:v>
              </c:pt>
              <c:pt idx="30">
                <c:v>17720.112032489709</c:v>
              </c:pt>
              <c:pt idx="31">
                <c:v>17851.377973684554</c:v>
              </c:pt>
              <c:pt idx="32">
                <c:v>17983.284236543768</c:v>
              </c:pt>
              <c:pt idx="33">
                <c:v>18115.833944587659</c:v>
              </c:pt>
              <c:pt idx="34">
                <c:v>18249.030236573228</c:v>
              </c:pt>
              <c:pt idx="35">
                <c:v>18382.876266568484</c:v>
              </c:pt>
              <c:pt idx="36">
                <c:v>18517.375204027132</c:v>
              </c:pt>
              <c:pt idx="37">
                <c:v>18652.530233863628</c:v>
              </c:pt>
              <c:pt idx="38">
                <c:v>18788.344556528598</c:v>
              </c:pt>
              <c:pt idx="39">
                <c:v>18924.821388084612</c:v>
              </c:pt>
              <c:pt idx="40">
                <c:v>19061.963960282363</c:v>
              </c:pt>
              <c:pt idx="41">
                <c:v>19199.77552063718</c:v>
              </c:pt>
              <c:pt idx="42">
                <c:v>19338.259332505921</c:v>
              </c:pt>
              <c:pt idx="43">
                <c:v>19477.418675164259</c:v>
              </c:pt>
              <c:pt idx="44">
                <c:v>19617.256843884355</c:v>
              </c:pt>
            </c:numLit>
          </c:val>
          <c:smooth val="0"/>
          <c:extLst>
            <c:ext xmlns:c16="http://schemas.microsoft.com/office/drawing/2014/chart" uri="{C3380CC4-5D6E-409C-BE32-E72D297353CC}">
              <c16:uniqueId val="{00000003-4C87-4E36-A83E-3F73DE8C7D62}"/>
            </c:ext>
          </c:extLst>
        </c:ser>
        <c:ser>
          <c:idx val="8"/>
          <c:order val="4"/>
          <c:tx>
            <c:v>50% GSA / 50% ABIS</c:v>
          </c:tx>
          <c:spPr>
            <a:ln>
              <a:solidFill>
                <a:srgbClr val="B7DEE8"/>
              </a:solidFill>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3266.8999999999978</c:v>
              </c:pt>
              <c:pt idx="1">
                <c:v>4433.1363414634106</c:v>
              </c:pt>
              <c:pt idx="2">
                <c:v>5571.9431429110618</c:v>
              </c:pt>
              <c:pt idx="3">
                <c:v>6684.0699600079352</c:v>
              </c:pt>
              <c:pt idx="4">
                <c:v>7770.2463491182925</c:v>
              </c:pt>
              <c:pt idx="5">
                <c:v>8831.1824056329242</c:v>
              </c:pt>
              <c:pt idx="6">
                <c:v>9867.569287768114</c:v>
              </c:pt>
              <c:pt idx="7">
                <c:v>10880.079726229773</c:v>
              </c:pt>
              <c:pt idx="8">
                <c:v>11869.368520125541</c:v>
              </c:pt>
              <c:pt idx="9">
                <c:v>12836.07301949718</c:v>
              </c:pt>
              <c:pt idx="10">
                <c:v>13780.813594835512</c:v>
              </c:pt>
              <c:pt idx="11">
                <c:v>14884.588359971343</c:v>
              </c:pt>
              <c:pt idx="12">
                <c:v>15955.672345317369</c:v>
              </c:pt>
              <c:pt idx="13">
                <c:v>16995.232978223139</c:v>
              </c:pt>
              <c:pt idx="14">
                <c:v>18004.395824571297</c:v>
              </c:pt>
              <c:pt idx="15">
                <c:v>18865.395154376463</c:v>
              </c:pt>
              <c:pt idx="16">
                <c:v>19133.716717931464</c:v>
              </c:pt>
              <c:pt idx="17">
                <c:v>19395.555276439656</c:v>
              </c:pt>
              <c:pt idx="18">
                <c:v>19651.256201865333</c:v>
              </c:pt>
              <c:pt idx="19">
                <c:v>19901.148310633911</c:v>
              </c:pt>
              <c:pt idx="20">
                <c:v>20145.544665395773</c:v>
              </c:pt>
              <c:pt idx="21">
                <c:v>20433.033332014526</c:v>
              </c:pt>
              <c:pt idx="22">
                <c:v>20709.947028705094</c:v>
              </c:pt>
              <c:pt idx="23">
                <c:v>20977.058787677895</c:v>
              </c:pt>
              <c:pt idx="24">
                <c:v>21235.088638731169</c:v>
              </c:pt>
              <c:pt idx="25">
                <c:v>21484.707259433602</c:v>
              </c:pt>
              <c:pt idx="26">
                <c:v>21760.342739395965</c:v>
              </c:pt>
              <c:pt idx="27">
                <c:v>22023.427275725655</c:v>
              </c:pt>
              <c:pt idx="28">
                <c:v>22275.140692702837</c:v>
              </c:pt>
              <c:pt idx="29">
                <c:v>22516.557728183518</c:v>
              </c:pt>
              <c:pt idx="30">
                <c:v>22748.657420576365</c:v>
              </c:pt>
              <c:pt idx="31">
                <c:v>23004.092868879208</c:v>
              </c:pt>
              <c:pt idx="32">
                <c:v>23238.560949131988</c:v>
              </c:pt>
              <c:pt idx="33">
                <c:v>23422.886225900864</c:v>
              </c:pt>
              <c:pt idx="34">
                <c:v>23601.644487980542</c:v>
              </c:pt>
              <c:pt idx="35">
                <c:v>23775.584584926244</c:v>
              </c:pt>
              <c:pt idx="36">
                <c:v>23945.365890581568</c:v>
              </c:pt>
              <c:pt idx="37">
                <c:v>24111.569043002004</c:v>
              </c:pt>
              <c:pt idx="38">
                <c:v>24274.705395486901</c:v>
              </c:pt>
              <c:pt idx="39">
                <c:v>24435.225333400245</c:v>
              </c:pt>
              <c:pt idx="40">
                <c:v>24593.525592897211</c:v>
              </c:pt>
              <c:pt idx="41">
                <c:v>24749.955701338047</c:v>
              </c:pt>
              <c:pt idx="42">
                <c:v>24904.823644795899</c:v>
              </c:pt>
              <c:pt idx="43">
                <c:v>25058.40085541521</c:v>
              </c:pt>
              <c:pt idx="44">
                <c:v>25210.92660024573</c:v>
              </c:pt>
            </c:numLit>
          </c:val>
          <c:smooth val="0"/>
          <c:extLst>
            <c:ext xmlns:c16="http://schemas.microsoft.com/office/drawing/2014/chart" uri="{C3380CC4-5D6E-409C-BE32-E72D297353CC}">
              <c16:uniqueId val="{00000004-4C87-4E36-A83E-3F73DE8C7D62}"/>
            </c:ext>
          </c:extLst>
        </c:ser>
        <c:dLbls>
          <c:showLegendKey val="0"/>
          <c:showVal val="0"/>
          <c:showCatName val="0"/>
          <c:showSerName val="0"/>
          <c:showPercent val="0"/>
          <c:showBubbleSize val="0"/>
        </c:dLbls>
        <c:smooth val="0"/>
        <c:axId val="244880896"/>
        <c:axId val="244882816"/>
      </c:lineChart>
      <c:catAx>
        <c:axId val="244880896"/>
        <c:scaling>
          <c:orientation val="minMax"/>
        </c:scaling>
        <c:delete val="0"/>
        <c:axPos val="b"/>
        <c:title>
          <c:tx>
            <c:rich>
              <a:bodyPr/>
              <a:lstStyle/>
              <a:p>
                <a:pPr>
                  <a:defRPr sz="800"/>
                </a:pPr>
                <a:r>
                  <a:rPr lang="en-AU" sz="800"/>
                  <a:t>Age</a:t>
                </a:r>
              </a:p>
            </c:rich>
          </c:tx>
          <c:overlay val="0"/>
        </c:title>
        <c:numFmt formatCode="General" sourceLinked="1"/>
        <c:majorTickMark val="out"/>
        <c:minorTickMark val="none"/>
        <c:tickLblPos val="nextTo"/>
        <c:txPr>
          <a:bodyPr/>
          <a:lstStyle/>
          <a:p>
            <a:pPr>
              <a:defRPr sz="800"/>
            </a:pPr>
            <a:endParaRPr lang="en-US"/>
          </a:p>
        </c:txPr>
        <c:crossAx val="244882816"/>
        <c:crosses val="autoZero"/>
        <c:auto val="1"/>
        <c:lblAlgn val="ctr"/>
        <c:lblOffset val="100"/>
        <c:noMultiLvlLbl val="0"/>
      </c:catAx>
      <c:valAx>
        <c:axId val="244882816"/>
        <c:scaling>
          <c:orientation val="minMax"/>
          <c:max val="30000"/>
        </c:scaling>
        <c:delete val="0"/>
        <c:axPos val="l"/>
        <c:majorGridlines/>
        <c:title>
          <c:tx>
            <c:rich>
              <a:bodyPr rot="-5400000" vert="horz"/>
              <a:lstStyle/>
              <a:p>
                <a:pPr>
                  <a:defRPr sz="800"/>
                </a:pPr>
                <a:r>
                  <a:rPr lang="en-US" sz="800"/>
                  <a:t>Age Pension</a:t>
                </a:r>
              </a:p>
            </c:rich>
          </c:tx>
          <c:overlay val="0"/>
        </c:title>
        <c:numFmt formatCode="&quot;$&quot;#,##0" sourceLinked="0"/>
        <c:majorTickMark val="out"/>
        <c:minorTickMark val="none"/>
        <c:tickLblPos val="nextTo"/>
        <c:txPr>
          <a:bodyPr/>
          <a:lstStyle/>
          <a:p>
            <a:pPr>
              <a:defRPr sz="800"/>
            </a:pPr>
            <a:endParaRPr lang="en-US"/>
          </a:p>
        </c:txPr>
        <c:crossAx val="244880896"/>
        <c:crosses val="autoZero"/>
        <c:crossBetween val="between"/>
      </c:valAx>
    </c:plotArea>
    <c:legend>
      <c:legendPos val="b"/>
      <c:layout>
        <c:manualLayout>
          <c:xMode val="edge"/>
          <c:yMode val="edge"/>
          <c:x val="0"/>
          <c:y val="0.88684244171682558"/>
          <c:w val="1"/>
          <c:h val="0.10160079386781701"/>
        </c:manualLayout>
      </c:layout>
      <c:overlay val="0"/>
      <c:txPr>
        <a:bodyPr/>
        <a:lstStyle/>
        <a:p>
          <a:pPr>
            <a:defRPr sz="800"/>
          </a:pPr>
          <a:endParaRPr lang="en-US"/>
        </a:p>
      </c:txPr>
    </c:legend>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510167579342784"/>
          <c:y val="5.7954869735242817E-2"/>
          <c:w val="0.86331604310964616"/>
          <c:h val="0.66464438951839855"/>
        </c:manualLayout>
      </c:layout>
      <c:lineChart>
        <c:grouping val="standard"/>
        <c:varyColors val="0"/>
        <c:ser>
          <c:idx val="11"/>
          <c:order val="0"/>
          <c:tx>
            <c:v>ABIS (Minimum)</c:v>
          </c:tx>
          <c:spPr>
            <a:ln>
              <a:solidFill>
                <a:srgbClr val="C0504D"/>
              </a:solidFill>
              <a:prstDash val="sysDash"/>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30000</c:v>
              </c:pt>
              <c:pt idx="1">
                <c:v>29162.451219512197</c:v>
              </c:pt>
              <c:pt idx="2">
                <c:v>28348.285371014277</c:v>
              </c:pt>
              <c:pt idx="3">
                <c:v>27957.035232326198</c:v>
              </c:pt>
              <c:pt idx="4">
                <c:v>28502.969989765668</c:v>
              </c:pt>
              <c:pt idx="5">
                <c:v>29037.43817911324</c:v>
              </c:pt>
              <c:pt idx="6">
                <c:v>29560.778341998583</c:v>
              </c:pt>
              <c:pt idx="7">
                <c:v>30073.319658374512</c:v>
              </c:pt>
              <c:pt idx="8">
                <c:v>30575.38220831722</c:v>
              </c:pt>
              <c:pt idx="9">
                <c:v>31067.277226519571</c:v>
              </c:pt>
              <c:pt idx="10">
                <c:v>36069.72910838946</c:v>
              </c:pt>
              <c:pt idx="11">
                <c:v>36499.245050013276</c:v>
              </c:pt>
              <c:pt idx="12">
                <c:v>36917.499054634332</c:v>
              </c:pt>
              <c:pt idx="13">
                <c:v>37324.945770513856</c:v>
              </c:pt>
              <c:pt idx="14">
                <c:v>37722.022622686447</c:v>
              </c:pt>
              <c:pt idx="15">
                <c:v>41830.616435159885</c:v>
              </c:pt>
              <c:pt idx="16">
                <c:v>42096.687294675699</c:v>
              </c:pt>
              <c:pt idx="17">
                <c:v>42356.384045342515</c:v>
              </c:pt>
              <c:pt idx="18">
                <c:v>42610.046790381275</c:v>
              </c:pt>
              <c:pt idx="19">
                <c:v>42857.999332392574</c:v>
              </c:pt>
              <c:pt idx="20">
                <c:v>48908.924549046569</c:v>
              </c:pt>
              <c:pt idx="21">
                <c:v>48260.698543012229</c:v>
              </c:pt>
              <c:pt idx="22">
                <c:v>47013.250190339393</c:v>
              </c:pt>
              <c:pt idx="23">
                <c:v>45860.949252682491</c:v>
              </c:pt>
              <c:pt idx="24">
                <c:v>44797.29020168326</c:v>
              </c:pt>
              <c:pt idx="25">
                <c:v>47882.122286560021</c:v>
              </c:pt>
              <c:pt idx="26">
                <c:v>46308.023454752074</c:v>
              </c:pt>
              <c:pt idx="27">
                <c:v>44886.578864552197</c:v>
              </c:pt>
              <c:pt idx="28">
                <c:v>43538.815302171031</c:v>
              </c:pt>
              <c:pt idx="29">
                <c:v>42160.321659017842</c:v>
              </c:pt>
              <c:pt idx="30">
                <c:v>44737.463734436009</c:v>
              </c:pt>
              <c:pt idx="31">
                <c:v>42729.193553154379</c:v>
              </c:pt>
              <c:pt idx="32">
                <c:v>40978.329945433608</c:v>
              </c:pt>
              <c:pt idx="33">
                <c:v>39454.061454277973</c:v>
              </c:pt>
              <c:pt idx="34">
                <c:v>38129.274703251962</c:v>
              </c:pt>
              <c:pt idx="35">
                <c:v>36980.110590833072</c:v>
              </c:pt>
              <c:pt idx="36">
                <c:v>35985.573745998001</c:v>
              </c:pt>
              <c:pt idx="37">
                <c:v>35127.188853148422</c:v>
              </c:pt>
              <c:pt idx="38">
                <c:v>34388.698221575687</c:v>
              </c:pt>
              <c:pt idx="39">
                <c:v>33755.795649697175</c:v>
              </c:pt>
              <c:pt idx="40">
                <c:v>33215.892228320095</c:v>
              </c:pt>
              <c:pt idx="41">
                <c:v>32757.910249922155</c:v>
              </c:pt>
              <c:pt idx="42">
                <c:v>32372.101850939362</c:v>
              </c:pt>
              <c:pt idx="43">
                <c:v>32049.889418846604</c:v>
              </c:pt>
              <c:pt idx="44">
                <c:v>31783.725152033185</c:v>
              </c:pt>
            </c:numLit>
          </c:val>
          <c:smooth val="0"/>
          <c:extLst>
            <c:ext xmlns:c16="http://schemas.microsoft.com/office/drawing/2014/chart" uri="{C3380CC4-5D6E-409C-BE32-E72D297353CC}">
              <c16:uniqueId val="{00000000-D29F-4F49-AF61-FB625F0B30BF}"/>
            </c:ext>
          </c:extLst>
        </c:ser>
        <c:ser>
          <c:idx val="12"/>
          <c:order val="1"/>
          <c:tx>
            <c:v>100% LA</c:v>
          </c:tx>
          <c:spPr>
            <a:ln>
              <a:solidFill>
                <a:srgbClr val="9BBB59"/>
              </a:solidFill>
              <a:prstDash val="sysDash"/>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38480.899999999994</c:v>
              </c:pt>
              <c:pt idx="1">
                <c:v>39393.360487804879</c:v>
              </c:pt>
              <c:pt idx="2">
                <c:v>40286.885922665075</c:v>
              </c:pt>
              <c:pt idx="3">
                <c:v>41161.954330656838</c:v>
              </c:pt>
              <c:pt idx="4">
                <c:v>42019.032157686313</c:v>
              </c:pt>
              <c:pt idx="5">
                <c:v>42858.574552318147</c:v>
              </c:pt>
              <c:pt idx="6">
                <c:v>43681.025641707638</c:v>
              </c:pt>
              <c:pt idx="7">
                <c:v>44486.818800804722</c:v>
              </c:pt>
              <c:pt idx="8">
                <c:v>44687.634574830896</c:v>
              </c:pt>
              <c:pt idx="9">
                <c:v>44805.573767878857</c:v>
              </c:pt>
              <c:pt idx="10">
                <c:v>44924.088274063623</c:v>
              </c:pt>
              <c:pt idx="11">
                <c:v>45043.180899790765</c:v>
              </c:pt>
              <c:pt idx="12">
                <c:v>45162.8544651556</c:v>
              </c:pt>
              <c:pt idx="13">
                <c:v>45283.111804010019</c:v>
              </c:pt>
              <c:pt idx="14">
                <c:v>45403.955764029582</c:v>
              </c:pt>
              <c:pt idx="15">
                <c:v>45525.389206780943</c:v>
              </c:pt>
              <c:pt idx="16">
                <c:v>45647.415007789634</c:v>
              </c:pt>
              <c:pt idx="17">
                <c:v>45770.036056608122</c:v>
              </c:pt>
              <c:pt idx="18">
                <c:v>45893.255256884258</c:v>
              </c:pt>
              <c:pt idx="19">
                <c:v>46017.075526430031</c:v>
              </c:pt>
              <c:pt idx="20">
                <c:v>46141.499797290671</c:v>
              </c:pt>
              <c:pt idx="21">
                <c:v>46266.531015814049</c:v>
              </c:pt>
              <c:pt idx="22">
                <c:v>46392.172142720454</c:v>
              </c:pt>
              <c:pt idx="23">
                <c:v>46518.426153172753</c:v>
              </c:pt>
              <c:pt idx="24">
                <c:v>46645.296036846768</c:v>
              </c:pt>
              <c:pt idx="25">
                <c:v>46772.784798002132</c:v>
              </c:pt>
              <c:pt idx="26">
                <c:v>46900.895455553356</c:v>
              </c:pt>
              <c:pt idx="27">
                <c:v>47029.631043141417</c:v>
              </c:pt>
              <c:pt idx="28">
                <c:v>47158.994609205525</c:v>
              </c:pt>
              <c:pt idx="29">
                <c:v>47288.989217055307</c:v>
              </c:pt>
              <c:pt idx="30">
                <c:v>47419.617944943398</c:v>
              </c:pt>
              <c:pt idx="31">
                <c:v>47550.883886138225</c:v>
              </c:pt>
              <c:pt idx="32">
                <c:v>47682.790148997447</c:v>
              </c:pt>
              <c:pt idx="33">
                <c:v>47815.339857041334</c:v>
              </c:pt>
              <c:pt idx="34">
                <c:v>47948.536149026906</c:v>
              </c:pt>
              <c:pt idx="35">
                <c:v>48082.382179022163</c:v>
              </c:pt>
              <c:pt idx="36">
                <c:v>48216.881116480807</c:v>
              </c:pt>
              <c:pt idx="37">
                <c:v>48352.036146317303</c:v>
              </c:pt>
              <c:pt idx="38">
                <c:v>48487.85046898228</c:v>
              </c:pt>
              <c:pt idx="39">
                <c:v>48624.32730053828</c:v>
              </c:pt>
              <c:pt idx="40">
                <c:v>48761.46987273603</c:v>
              </c:pt>
              <c:pt idx="41">
                <c:v>48899.281433090844</c:v>
              </c:pt>
              <c:pt idx="42">
                <c:v>49037.765244959584</c:v>
              </c:pt>
              <c:pt idx="43">
                <c:v>49176.924587617919</c:v>
              </c:pt>
              <c:pt idx="44">
                <c:v>49316.762756338016</c:v>
              </c:pt>
            </c:numLit>
          </c:val>
          <c:smooth val="0"/>
          <c:extLst>
            <c:ext xmlns:c16="http://schemas.microsoft.com/office/drawing/2014/chart" uri="{C3380CC4-5D6E-409C-BE32-E72D297353CC}">
              <c16:uniqueId val="{00000001-D29F-4F49-AF61-FB625F0B30BF}"/>
            </c:ext>
          </c:extLst>
        </c:ser>
        <c:ser>
          <c:idx val="13"/>
          <c:order val="2"/>
          <c:tx>
            <c:v>30% LA / 70% ABIS</c:v>
          </c:tx>
          <c:spPr>
            <a:ln>
              <a:solidFill>
                <a:srgbClr val="8064A2"/>
              </a:solidFill>
              <a:prstDash val="sysDash"/>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29917.1</c:v>
              </c:pt>
              <c:pt idx="1">
                <c:v>30598.562536585378</c:v>
              </c:pt>
              <c:pt idx="2">
                <c:v>31265.565790719451</c:v>
              </c:pt>
              <c:pt idx="3">
                <c:v>31918.510961825392</c:v>
              </c:pt>
              <c:pt idx="4">
                <c:v>32557.788640141855</c:v>
              </c:pt>
              <c:pt idx="5">
                <c:v>33183.779091074721</c:v>
              </c:pt>
              <c:pt idx="6">
                <c:v>33796.852531911296</c:v>
              </c:pt>
              <c:pt idx="7">
                <c:v>34397.369401103577</c:v>
              </c:pt>
              <c:pt idx="8">
                <c:v>34985.680620320258</c:v>
              </c:pt>
              <c:pt idx="9">
                <c:v>35562.1278494629</c:v>
              </c:pt>
              <c:pt idx="10">
                <c:v>39291.33896593126</c:v>
              </c:pt>
              <c:pt idx="11">
                <c:v>39814.986885765604</c:v>
              </c:pt>
              <c:pt idx="12">
                <c:v>40326.358439565418</c:v>
              </c:pt>
              <c:pt idx="13">
                <c:v>40825.884128635582</c:v>
              </c:pt>
              <c:pt idx="14">
                <c:v>41313.979685160484</c:v>
              </c:pt>
              <c:pt idx="15">
                <c:v>44396.07277403264</c:v>
              </c:pt>
              <c:pt idx="16">
                <c:v>44784.439762157635</c:v>
              </c:pt>
              <c:pt idx="17">
                <c:v>45164.486627793165</c:v>
              </c:pt>
              <c:pt idx="18">
                <c:v>45507.862575906089</c:v>
              </c:pt>
              <c:pt idx="19">
                <c:v>45047.873251512428</c:v>
              </c:pt>
              <c:pt idx="20">
                <c:v>48682.596698073903</c:v>
              </c:pt>
              <c:pt idx="21">
                <c:v>47775.398284852796</c:v>
              </c:pt>
              <c:pt idx="22">
                <c:v>46939.87677605373</c:v>
              </c:pt>
              <c:pt idx="23">
                <c:v>46171.142322829575</c:v>
              </c:pt>
              <c:pt idx="24">
                <c:v>45464.641952232312</c:v>
              </c:pt>
              <c:pt idx="25">
                <c:v>47662.271039992665</c:v>
              </c:pt>
              <c:pt idx="26">
                <c:v>46598.835054992465</c:v>
              </c:pt>
              <c:pt idx="27">
                <c:v>45642.444518128985</c:v>
              </c:pt>
              <c:pt idx="28">
                <c:v>44783.597749895191</c:v>
              </c:pt>
              <c:pt idx="29">
                <c:v>44013.641980726148</c:v>
              </c:pt>
              <c:pt idx="30">
                <c:v>45998.889402191962</c:v>
              </c:pt>
              <c:pt idx="31">
                <c:v>44806.317367604483</c:v>
              </c:pt>
              <c:pt idx="32">
                <c:v>43773.259773042329</c:v>
              </c:pt>
              <c:pt idx="33">
                <c:v>42880.653220331515</c:v>
              </c:pt>
              <c:pt idx="34">
                <c:v>42111.722504453668</c:v>
              </c:pt>
              <c:pt idx="35">
                <c:v>41427.999574273075</c:v>
              </c:pt>
              <c:pt idx="36">
                <c:v>40821.568779601461</c:v>
              </c:pt>
              <c:pt idx="37">
                <c:v>40304.71323517523</c:v>
              </c:pt>
              <c:pt idx="38">
                <c:v>39866.764931621707</c:v>
              </c:pt>
              <c:pt idx="39">
                <c:v>39498.336529673805</c:v>
              </c:pt>
              <c:pt idx="40">
                <c:v>39191.167668588074</c:v>
              </c:pt>
              <c:pt idx="41">
                <c:v>38937.989719136393</c:v>
              </c:pt>
              <c:pt idx="42">
                <c:v>38732.406767633816</c:v>
              </c:pt>
              <c:pt idx="43">
                <c:v>38568.790883111753</c:v>
              </c:pt>
              <c:pt idx="44">
                <c:v>38442.189953512978</c:v>
              </c:pt>
            </c:numLit>
          </c:val>
          <c:smooth val="0"/>
          <c:extLst>
            <c:ext xmlns:c16="http://schemas.microsoft.com/office/drawing/2014/chart" uri="{C3380CC4-5D6E-409C-BE32-E72D297353CC}">
              <c16:uniqueId val="{00000002-D29F-4F49-AF61-FB625F0B30BF}"/>
            </c:ext>
          </c:extLst>
        </c:ser>
        <c:ser>
          <c:idx val="17"/>
          <c:order val="3"/>
          <c:tx>
            <c:v>100% GSA</c:v>
          </c:tx>
          <c:spPr>
            <a:ln>
              <a:solidFill>
                <a:srgbClr val="948A54"/>
              </a:solidFill>
              <a:prstDash val="sysDash"/>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42782.345464153463</c:v>
              </c:pt>
              <c:pt idx="1">
                <c:v>43694.80595195834</c:v>
              </c:pt>
              <c:pt idx="2">
                <c:v>44588.331386818529</c:v>
              </c:pt>
              <c:pt idx="3">
                <c:v>45463.399794810291</c:v>
              </c:pt>
              <c:pt idx="4">
                <c:v>46320.477621839775</c:v>
              </c:pt>
              <c:pt idx="5">
                <c:v>47133.180566105679</c:v>
              </c:pt>
              <c:pt idx="6">
                <c:v>47249.410522273509</c:v>
              </c:pt>
              <c:pt idx="7">
                <c:v>47366.207453837284</c:v>
              </c:pt>
              <c:pt idx="8">
                <c:v>47483.574126530635</c:v>
              </c:pt>
              <c:pt idx="9">
                <c:v>47601.513319578604</c:v>
              </c:pt>
              <c:pt idx="10">
                <c:v>47720.027825763376</c:v>
              </c:pt>
              <c:pt idx="11">
                <c:v>47839.120451490518</c:v>
              </c:pt>
              <c:pt idx="12">
                <c:v>47958.794016855347</c:v>
              </c:pt>
              <c:pt idx="13">
                <c:v>48079.051355709773</c:v>
              </c:pt>
              <c:pt idx="14">
                <c:v>48199.895315729336</c:v>
              </c:pt>
              <c:pt idx="15">
                <c:v>48321.328758480689</c:v>
              </c:pt>
              <c:pt idx="16">
                <c:v>48443.35455948938</c:v>
              </c:pt>
              <c:pt idx="17">
                <c:v>48565.975608307868</c:v>
              </c:pt>
              <c:pt idx="18">
                <c:v>48689.194808584012</c:v>
              </c:pt>
              <c:pt idx="19">
                <c:v>48813.015078129778</c:v>
              </c:pt>
              <c:pt idx="20">
                <c:v>48937.439348990418</c:v>
              </c:pt>
              <c:pt idx="21">
                <c:v>49062.470567513788</c:v>
              </c:pt>
              <c:pt idx="22">
                <c:v>49188.1116944202</c:v>
              </c:pt>
              <c:pt idx="23">
                <c:v>49314.3657048725</c:v>
              </c:pt>
              <c:pt idx="24">
                <c:v>49441.235588546515</c:v>
              </c:pt>
              <c:pt idx="25">
                <c:v>49568.724349701872</c:v>
              </c:pt>
              <c:pt idx="26">
                <c:v>49696.835007253103</c:v>
              </c:pt>
              <c:pt idx="27">
                <c:v>49825.570594841171</c:v>
              </c:pt>
              <c:pt idx="28">
                <c:v>49954.934160905272</c:v>
              </c:pt>
              <c:pt idx="29">
                <c:v>50084.928768755046</c:v>
              </c:pt>
              <c:pt idx="30">
                <c:v>50215.55749664313</c:v>
              </c:pt>
              <c:pt idx="31">
                <c:v>50346.823437837971</c:v>
              </c:pt>
              <c:pt idx="32">
                <c:v>50478.729700697186</c:v>
              </c:pt>
              <c:pt idx="33">
                <c:v>50611.27940874108</c:v>
              </c:pt>
              <c:pt idx="34">
                <c:v>50744.475700726645</c:v>
              </c:pt>
              <c:pt idx="35">
                <c:v>50878.321730721902</c:v>
              </c:pt>
              <c:pt idx="36">
                <c:v>51012.820668180546</c:v>
              </c:pt>
              <c:pt idx="37">
                <c:v>51147.975698017042</c:v>
              </c:pt>
              <c:pt idx="38">
                <c:v>51283.79002068202</c:v>
              </c:pt>
              <c:pt idx="39">
                <c:v>51420.266852238019</c:v>
              </c:pt>
              <c:pt idx="40">
                <c:v>51557.409424435777</c:v>
              </c:pt>
              <c:pt idx="41">
                <c:v>51695.220984790598</c:v>
              </c:pt>
              <c:pt idx="42">
                <c:v>51833.704796659331</c:v>
              </c:pt>
              <c:pt idx="43">
                <c:v>51972.864139317659</c:v>
              </c:pt>
              <c:pt idx="44">
                <c:v>52112.702308037762</c:v>
              </c:pt>
            </c:numLit>
          </c:val>
          <c:smooth val="0"/>
          <c:extLst>
            <c:ext xmlns:c16="http://schemas.microsoft.com/office/drawing/2014/chart" uri="{C3380CC4-5D6E-409C-BE32-E72D297353CC}">
              <c16:uniqueId val="{00000003-D29F-4F49-AF61-FB625F0B30BF}"/>
            </c:ext>
          </c:extLst>
        </c:ser>
        <c:ser>
          <c:idx val="18"/>
          <c:order val="4"/>
          <c:tx>
            <c:v>50% GSA / 50% ABIS</c:v>
          </c:tx>
          <c:spPr>
            <a:ln>
              <a:solidFill>
                <a:srgbClr val="B7DEE8"/>
              </a:solidFill>
              <a:prstDash val="sysDash"/>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34514.622732076728</c:v>
              </c:pt>
              <c:pt idx="1">
                <c:v>35262.084683296249</c:v>
              </c:pt>
              <c:pt idx="2">
                <c:v>35993.808560494923</c:v>
              </c:pt>
              <c:pt idx="3">
                <c:v>36710.217513568241</c:v>
              </c:pt>
              <c:pt idx="4">
                <c:v>37411.723805802721</c:v>
              </c:pt>
              <c:pt idx="5">
                <c:v>38098.72909779242</c:v>
              </c:pt>
              <c:pt idx="6">
                <c:v>38771.624723929832</c:v>
              </c:pt>
              <c:pt idx="7">
                <c:v>39430.791961666342</c:v>
              </c:pt>
              <c:pt idx="8">
                <c:v>40076.602293732336</c:v>
              </c:pt>
              <c:pt idx="9">
                <c:v>40709.417663501845</c:v>
              </c:pt>
              <c:pt idx="10">
                <c:v>43589.801603035856</c:v>
              </c:pt>
              <c:pt idx="11">
                <c:v>44176.204175010542</c:v>
              </c:pt>
              <c:pt idx="12">
                <c:v>44749.654094929538</c:v>
              </c:pt>
              <c:pt idx="13">
                <c:v>45310.565766126798</c:v>
              </c:pt>
              <c:pt idx="14">
                <c:v>45859.340458886589</c:v>
              </c:pt>
              <c:pt idx="15">
                <c:v>48138.248762295312</c:v>
              </c:pt>
              <c:pt idx="16">
                <c:v>47776.373194881598</c:v>
              </c:pt>
              <c:pt idx="17">
                <c:v>47438.505557803379</c:v>
              </c:pt>
              <c:pt idx="18">
                <c:v>47123.515974892573</c:v>
              </c:pt>
              <c:pt idx="19">
                <c:v>46830.329391624466</c:v>
              </c:pt>
              <c:pt idx="20">
                <c:v>49462.110216557128</c:v>
              </c:pt>
              <c:pt idx="21">
                <c:v>48849.834555263013</c:v>
              </c:pt>
              <c:pt idx="22">
                <c:v>48288.930942379797</c:v>
              </c:pt>
              <c:pt idx="23">
                <c:v>47775.907478777495</c:v>
              </c:pt>
              <c:pt idx="24">
                <c:v>47307.512895114887</c:v>
              </c:pt>
              <c:pt idx="25">
                <c:v>48913.673318130939</c:v>
              </c:pt>
              <c:pt idx="26">
                <c:v>48190.679231002592</c:v>
              </c:pt>
              <c:pt idx="27">
                <c:v>47544.324729696687</c:v>
              </c:pt>
              <c:pt idx="28">
                <c:v>46967.823771262301</c:v>
              </c:pt>
              <c:pt idx="29">
                <c:v>46454.996681241486</c:v>
              </c:pt>
              <c:pt idx="30">
                <c:v>47910.353047399381</c:v>
              </c:pt>
              <c:pt idx="31">
                <c:v>47096.020434463986</c:v>
              </c:pt>
              <c:pt idx="32">
                <c:v>46389.103579426766</c:v>
              </c:pt>
              <c:pt idx="33">
                <c:v>45745.019756595888</c:v>
              </c:pt>
              <c:pt idx="34">
                <c:v>45194.786497169771</c:v>
              </c:pt>
              <c:pt idx="35">
                <c:v>44727.221522908403</c:v>
              </c:pt>
              <c:pt idx="36">
                <c:v>44332.484937416863</c:v>
              </c:pt>
              <c:pt idx="37">
                <c:v>44001.918128494261</c:v>
              </c:pt>
              <c:pt idx="38">
                <c:v>43727.902003860305</c:v>
              </c:pt>
              <c:pt idx="39">
                <c:v>43503.732240056386</c:v>
              </c:pt>
              <c:pt idx="40">
                <c:v>43323.509502765941</c:v>
              </c:pt>
              <c:pt idx="41">
                <c:v>43182.042841830393</c:v>
              </c:pt>
              <c:pt idx="42">
                <c:v>43074.764679862477</c:v>
              </c:pt>
              <c:pt idx="43">
                <c:v>42997.656003106233</c:v>
              </c:pt>
              <c:pt idx="44">
                <c:v>42947.180530170001</c:v>
              </c:pt>
            </c:numLit>
          </c:val>
          <c:smooth val="0"/>
          <c:extLst>
            <c:ext xmlns:c16="http://schemas.microsoft.com/office/drawing/2014/chart" uri="{C3380CC4-5D6E-409C-BE32-E72D297353CC}">
              <c16:uniqueId val="{00000004-D29F-4F49-AF61-FB625F0B30BF}"/>
            </c:ext>
          </c:extLst>
        </c:ser>
        <c:dLbls>
          <c:showLegendKey val="0"/>
          <c:showVal val="0"/>
          <c:showCatName val="0"/>
          <c:showSerName val="0"/>
          <c:showPercent val="0"/>
          <c:showBubbleSize val="0"/>
        </c:dLbls>
        <c:smooth val="0"/>
        <c:axId val="245339264"/>
        <c:axId val="245341184"/>
      </c:lineChart>
      <c:catAx>
        <c:axId val="245339264"/>
        <c:scaling>
          <c:orientation val="minMax"/>
        </c:scaling>
        <c:delete val="0"/>
        <c:axPos val="b"/>
        <c:title>
          <c:tx>
            <c:rich>
              <a:bodyPr/>
              <a:lstStyle/>
              <a:p>
                <a:pPr>
                  <a:defRPr sz="800"/>
                </a:pPr>
                <a:r>
                  <a:rPr lang="en-AU" sz="800"/>
                  <a:t>Age</a:t>
                </a:r>
              </a:p>
            </c:rich>
          </c:tx>
          <c:overlay val="0"/>
        </c:title>
        <c:numFmt formatCode="General" sourceLinked="1"/>
        <c:majorTickMark val="out"/>
        <c:minorTickMark val="none"/>
        <c:tickLblPos val="nextTo"/>
        <c:txPr>
          <a:bodyPr/>
          <a:lstStyle/>
          <a:p>
            <a:pPr>
              <a:defRPr sz="800"/>
            </a:pPr>
            <a:endParaRPr lang="en-US"/>
          </a:p>
        </c:txPr>
        <c:crossAx val="245341184"/>
        <c:crosses val="autoZero"/>
        <c:auto val="1"/>
        <c:lblAlgn val="ctr"/>
        <c:lblOffset val="100"/>
        <c:noMultiLvlLbl val="0"/>
      </c:catAx>
      <c:valAx>
        <c:axId val="245341184"/>
        <c:scaling>
          <c:orientation val="minMax"/>
          <c:min val="25000"/>
        </c:scaling>
        <c:delete val="0"/>
        <c:axPos val="l"/>
        <c:majorGridlines/>
        <c:title>
          <c:tx>
            <c:rich>
              <a:bodyPr rot="-5400000" vert="horz"/>
              <a:lstStyle/>
              <a:p>
                <a:pPr>
                  <a:defRPr sz="800"/>
                </a:pPr>
                <a:r>
                  <a:rPr lang="en-US" sz="800"/>
                  <a:t>Total Income</a:t>
                </a:r>
              </a:p>
            </c:rich>
          </c:tx>
          <c:overlay val="0"/>
        </c:title>
        <c:numFmt formatCode="&quot;$&quot;#,##0" sourceLinked="0"/>
        <c:majorTickMark val="out"/>
        <c:minorTickMark val="none"/>
        <c:tickLblPos val="nextTo"/>
        <c:txPr>
          <a:bodyPr/>
          <a:lstStyle/>
          <a:p>
            <a:pPr>
              <a:defRPr sz="800"/>
            </a:pPr>
            <a:endParaRPr lang="en-US"/>
          </a:p>
        </c:txPr>
        <c:crossAx val="245339264"/>
        <c:crosses val="autoZero"/>
        <c:crossBetween val="between"/>
      </c:valAx>
    </c:plotArea>
    <c:legend>
      <c:legendPos val="b"/>
      <c:layout>
        <c:manualLayout>
          <c:xMode val="edge"/>
          <c:yMode val="edge"/>
          <c:x val="0"/>
          <c:y val="0.88684244171682558"/>
          <c:w val="1"/>
          <c:h val="0.10160079386781701"/>
        </c:manualLayout>
      </c:layout>
      <c:overlay val="0"/>
      <c:txPr>
        <a:bodyPr/>
        <a:lstStyle/>
        <a:p>
          <a:pPr>
            <a:defRPr sz="800"/>
          </a:pPr>
          <a:endParaRPr lang="en-US"/>
        </a:p>
      </c:txPr>
    </c:legend>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510167579342784"/>
          <c:y val="5.7954869735242817E-2"/>
          <c:w val="0.86331604310964616"/>
          <c:h val="0.6558696960798418"/>
        </c:manualLayout>
      </c:layout>
      <c:lineChart>
        <c:grouping val="standard"/>
        <c:varyColors val="0"/>
        <c:ser>
          <c:idx val="1"/>
          <c:order val="0"/>
          <c:tx>
            <c:v>ABIS (Minimum)</c:v>
          </c:tx>
          <c:spPr>
            <a:ln>
              <a:solidFill>
                <a:srgbClr val="C0504D"/>
              </a:solidFill>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0</c:v>
              </c:pt>
              <c:pt idx="1">
                <c:v>0</c:v>
              </c:pt>
              <c:pt idx="2">
                <c:v>0</c:v>
              </c:pt>
              <c:pt idx="3">
                <c:v>400.18558935903252</c:v>
              </c:pt>
              <c:pt idx="4">
                <c:v>1715.4605405502698</c:v>
              </c:pt>
              <c:pt idx="5">
                <c:v>2997.790258947703</c:v>
              </c:pt>
              <c:pt idx="6">
                <c:v>4248.1129338285909</c:v>
              </c:pt>
              <c:pt idx="7">
                <c:v>5467.3406516548148</c:v>
              </c:pt>
              <c:pt idx="8">
                <c:v>6656.3601252570779</c:v>
              </c:pt>
              <c:pt idx="9">
                <c:v>7816.033402663691</c:v>
              </c:pt>
              <c:pt idx="10">
                <c:v>8947.1985561422116</c:v>
              </c:pt>
              <c:pt idx="11">
                <c:v>10411.458884088332</c:v>
              </c:pt>
              <c:pt idx="12">
                <c:v>11824.981019563444</c:v>
              </c:pt>
              <c:pt idx="13">
                <c:v>13189.725658859972</c:v>
              </c:pt>
              <c:pt idx="14">
                <c:v>14507.578818209311</c:v>
              </c:pt>
              <c:pt idx="15">
                <c:v>15780.354683475633</c:v>
              </c:pt>
              <c:pt idx="16">
                <c:v>17306.819804928855</c:v>
              </c:pt>
              <c:pt idx="17">
                <c:v>18765.928946768494</c:v>
              </c:pt>
              <c:pt idx="18">
                <c:v>20160.97270848024</c:v>
              </c:pt>
              <c:pt idx="19">
                <c:v>21495.082634564904</c:v>
              </c:pt>
              <c:pt idx="20">
                <c:v>22771.238910877295</c:v>
              </c:pt>
              <c:pt idx="21">
                <c:v>23922.541560668695</c:v>
              </c:pt>
              <c:pt idx="22">
                <c:v>24350.727827143415</c:v>
              </c:pt>
              <c:pt idx="23">
                <c:v>24758.697334636719</c:v>
              </c:pt>
              <c:pt idx="24">
                <c:v>25147.887153069252</c:v>
              </c:pt>
              <c:pt idx="25">
                <c:v>25519.635633318772</c:v>
              </c:pt>
              <c:pt idx="26">
                <c:v>25942.795935692258</c:v>
              </c:pt>
              <c:pt idx="27">
                <c:v>26340.229420763571</c:v>
              </c:pt>
              <c:pt idx="28">
                <c:v>26648.894609205545</c:v>
              </c:pt>
              <c:pt idx="29">
                <c:v>26778.889217055326</c:v>
              </c:pt>
              <c:pt idx="30">
                <c:v>26909.517944943411</c:v>
              </c:pt>
              <c:pt idx="31">
                <c:v>27040.783886138248</c:v>
              </c:pt>
              <c:pt idx="32">
                <c:v>27172.690148997466</c:v>
              </c:pt>
              <c:pt idx="33">
                <c:v>27305.239857041357</c:v>
              </c:pt>
              <c:pt idx="34">
                <c:v>27438.436149026926</c:v>
              </c:pt>
              <c:pt idx="35">
                <c:v>27572.282179022182</c:v>
              </c:pt>
              <c:pt idx="36">
                <c:v>27706.78111648083</c:v>
              </c:pt>
              <c:pt idx="37">
                <c:v>27841.936146317326</c:v>
              </c:pt>
              <c:pt idx="38">
                <c:v>27977.750468982296</c:v>
              </c:pt>
              <c:pt idx="39">
                <c:v>28114.227300538307</c:v>
              </c:pt>
              <c:pt idx="40">
                <c:v>28251.369872736061</c:v>
              </c:pt>
              <c:pt idx="41">
                <c:v>28389.181433090875</c:v>
              </c:pt>
              <c:pt idx="42">
                <c:v>28527.665244959615</c:v>
              </c:pt>
              <c:pt idx="43">
                <c:v>28666.824587617954</c:v>
              </c:pt>
              <c:pt idx="44">
                <c:v>28806.66275633805</c:v>
              </c:pt>
            </c:numLit>
          </c:val>
          <c:smooth val="0"/>
          <c:extLst>
            <c:ext xmlns:c16="http://schemas.microsoft.com/office/drawing/2014/chart" uri="{C3380CC4-5D6E-409C-BE32-E72D297353CC}">
              <c16:uniqueId val="{00000000-D696-40E4-B1D7-3AE90735E5AC}"/>
            </c:ext>
          </c:extLst>
        </c:ser>
        <c:ser>
          <c:idx val="6"/>
          <c:order val="1"/>
          <c:tx>
            <c:v>30% DLA / 70% ABIS</c:v>
          </c:tx>
          <c:spPr>
            <a:ln>
              <a:solidFill>
                <a:srgbClr val="1F497D"/>
              </a:solidFill>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458.89999999999782</c:v>
              </c:pt>
              <c:pt idx="1">
                <c:v>2039.8706319319617</c:v>
              </c:pt>
              <c:pt idx="2">
                <c:v>3644.0875868035205</c:v>
              </c:pt>
              <c:pt idx="3">
                <c:v>5272.3595311763693</c:v>
              </c:pt>
              <c:pt idx="4">
                <c:v>6925.5070860685091</c:v>
              </c:pt>
              <c:pt idx="5">
                <c:v>8604.3632702523009</c:v>
              </c:pt>
              <c:pt idx="6">
                <c:v>10309.773949814504</c:v>
              </c:pt>
              <c:pt idx="7">
                <c:v>12042.598294222409</c:v>
              </c:pt>
              <c:pt idx="8">
                <c:v>13803.709239143522</c:v>
              </c:pt>
              <c:pt idx="9">
                <c:v>15593.9939562695</c:v>
              </c:pt>
              <c:pt idx="10">
                <c:v>17414.354330398677</c:v>
              </c:pt>
              <c:pt idx="11">
                <c:v>19265.707444035252</c:v>
              </c:pt>
              <c:pt idx="12">
                <c:v>21148.986069766805</c:v>
              </c:pt>
              <c:pt idx="13">
                <c:v>23065.139170686074</c:v>
              </c:pt>
              <c:pt idx="14">
                <c:v>24805.255665076693</c:v>
              </c:pt>
              <c:pt idx="15">
                <c:v>25015.289206780952</c:v>
              </c:pt>
              <c:pt idx="16">
                <c:v>25137.315007789646</c:v>
              </c:pt>
              <c:pt idx="17">
                <c:v>25259.936056608134</c:v>
              </c:pt>
              <c:pt idx="18">
                <c:v>25383.155256884271</c:v>
              </c:pt>
              <c:pt idx="19">
                <c:v>25506.975526430047</c:v>
              </c:pt>
              <c:pt idx="20">
                <c:v>12065.399797290685</c:v>
              </c:pt>
              <c:pt idx="21">
                <c:v>12190.43101581406</c:v>
              </c:pt>
              <c:pt idx="22">
                <c:v>12316.07214272047</c:v>
              </c:pt>
              <c:pt idx="23">
                <c:v>12442.326153172764</c:v>
              </c:pt>
              <c:pt idx="24">
                <c:v>12569.196036846783</c:v>
              </c:pt>
              <c:pt idx="25">
                <c:v>12696.684798002141</c:v>
              </c:pt>
              <c:pt idx="26">
                <c:v>12824.795455553372</c:v>
              </c:pt>
              <c:pt idx="27">
                <c:v>12953.53104314144</c:v>
              </c:pt>
              <c:pt idx="28">
                <c:v>13082.894609205545</c:v>
              </c:pt>
              <c:pt idx="29">
                <c:v>13212.889217055328</c:v>
              </c:pt>
              <c:pt idx="30">
                <c:v>13343.517944943409</c:v>
              </c:pt>
              <c:pt idx="31">
                <c:v>13474.783886138248</c:v>
              </c:pt>
              <c:pt idx="32">
                <c:v>13606.690148997468</c:v>
              </c:pt>
              <c:pt idx="33">
                <c:v>13739.239857041357</c:v>
              </c:pt>
              <c:pt idx="34">
                <c:v>13872.436149026926</c:v>
              </c:pt>
              <c:pt idx="35">
                <c:v>14006.282179022177</c:v>
              </c:pt>
              <c:pt idx="36">
                <c:v>14140.781116480826</c:v>
              </c:pt>
              <c:pt idx="37">
                <c:v>14275.936146317325</c:v>
              </c:pt>
              <c:pt idx="38">
                <c:v>14411.750468982293</c:v>
              </c:pt>
              <c:pt idx="39">
                <c:v>14548.227300538309</c:v>
              </c:pt>
              <c:pt idx="40">
                <c:v>14685.369872736057</c:v>
              </c:pt>
              <c:pt idx="41">
                <c:v>14823.181433090875</c:v>
              </c:pt>
              <c:pt idx="42">
                <c:v>14961.665244959611</c:v>
              </c:pt>
              <c:pt idx="43">
                <c:v>15100.824587617952</c:v>
              </c:pt>
              <c:pt idx="44">
                <c:v>15240.66275633805</c:v>
              </c:pt>
            </c:numLit>
          </c:val>
          <c:smooth val="0"/>
          <c:extLst>
            <c:ext xmlns:c16="http://schemas.microsoft.com/office/drawing/2014/chart" uri="{C3380CC4-5D6E-409C-BE32-E72D297353CC}">
              <c16:uniqueId val="{00000001-D696-40E4-B1D7-3AE90735E5AC}"/>
            </c:ext>
          </c:extLst>
        </c:ser>
        <c:ser>
          <c:idx val="9"/>
          <c:order val="2"/>
          <c:tx>
            <c:v>20% DGSA / 80% ABIS</c:v>
          </c:tx>
          <c:spPr>
            <a:ln>
              <a:solidFill>
                <a:srgbClr val="FFCC00"/>
              </a:solidFill>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0</c:v>
              </c:pt>
              <c:pt idx="1">
                <c:v>731.3720810929741</c:v>
              </c:pt>
              <c:pt idx="2">
                <c:v>2437.1163959661576</c:v>
              </c:pt>
              <c:pt idx="3">
                <c:v>4172.9888455363034</c:v>
              </c:pt>
              <c:pt idx="4">
                <c:v>5939.8606472659612</c:v>
              </c:pt>
              <c:pt idx="5">
                <c:v>7738.6188013857463</c:v>
              </c:pt>
              <c:pt idx="6">
                <c:v>9570.1665652583397</c:v>
              </c:pt>
              <c:pt idx="7">
                <c:v>11435.423936139219</c:v>
              </c:pt>
              <c:pt idx="8">
                <c:v>13335.328142593447</c:v>
              </c:pt>
              <c:pt idx="9">
                <c:v>15270.834144832183</c:v>
              </c:pt>
              <c:pt idx="10">
                <c:v>17242.915144237224</c:v>
              </c:pt>
              <c:pt idx="11">
                <c:v>19252.563102346801</c:v>
              </c:pt>
              <c:pt idx="12">
                <c:v>21300.789269580444</c:v>
              </c:pt>
              <c:pt idx="13">
                <c:v>23388.624723986028</c:v>
              </c:pt>
              <c:pt idx="14">
                <c:v>24426.812793797701</c:v>
              </c:pt>
              <c:pt idx="15">
                <c:v>24951.516575785765</c:v>
              </c:pt>
              <c:pt idx="16">
                <c:v>25137.315007789646</c:v>
              </c:pt>
              <c:pt idx="17">
                <c:v>25259.936056608134</c:v>
              </c:pt>
              <c:pt idx="18">
                <c:v>25383.155256884271</c:v>
              </c:pt>
              <c:pt idx="19">
                <c:v>25506.975526430047</c:v>
              </c:pt>
              <c:pt idx="20">
                <c:v>16843.551779373567</c:v>
              </c:pt>
              <c:pt idx="21">
                <c:v>16968.582997896938</c:v>
              </c:pt>
              <c:pt idx="22">
                <c:v>17094.22412480335</c:v>
              </c:pt>
              <c:pt idx="23">
                <c:v>17220.478135255646</c:v>
              </c:pt>
              <c:pt idx="24">
                <c:v>17347.348018929664</c:v>
              </c:pt>
              <c:pt idx="25">
                <c:v>17474.836780085021</c:v>
              </c:pt>
              <c:pt idx="26">
                <c:v>17602.947437636252</c:v>
              </c:pt>
              <c:pt idx="27">
                <c:v>17731.68302522432</c:v>
              </c:pt>
              <c:pt idx="28">
                <c:v>17861.046591288428</c:v>
              </c:pt>
              <c:pt idx="29">
                <c:v>17991.04119913821</c:v>
              </c:pt>
              <c:pt idx="30">
                <c:v>18121.669927026291</c:v>
              </c:pt>
              <c:pt idx="31">
                <c:v>18252.935868221135</c:v>
              </c:pt>
              <c:pt idx="32">
                <c:v>18384.842131080353</c:v>
              </c:pt>
              <c:pt idx="33">
                <c:v>18517.391839124241</c:v>
              </c:pt>
              <c:pt idx="34">
                <c:v>18650.588131109809</c:v>
              </c:pt>
              <c:pt idx="35">
                <c:v>18784.434161105066</c:v>
              </c:pt>
              <c:pt idx="36">
                <c:v>18918.933098563713</c:v>
              </c:pt>
              <c:pt idx="37">
                <c:v>19054.08812840021</c:v>
              </c:pt>
              <c:pt idx="38">
                <c:v>19189.902451065183</c:v>
              </c:pt>
              <c:pt idx="39">
                <c:v>19326.379282621194</c:v>
              </c:pt>
              <c:pt idx="40">
                <c:v>19463.521854818948</c:v>
              </c:pt>
              <c:pt idx="41">
                <c:v>19601.333415173762</c:v>
              </c:pt>
              <c:pt idx="42">
                <c:v>19739.817227042502</c:v>
              </c:pt>
              <c:pt idx="43">
                <c:v>19878.976569700844</c:v>
              </c:pt>
              <c:pt idx="44">
                <c:v>20018.814738420937</c:v>
              </c:pt>
            </c:numLit>
          </c:val>
          <c:smooth val="0"/>
          <c:extLst>
            <c:ext xmlns:c16="http://schemas.microsoft.com/office/drawing/2014/chart" uri="{C3380CC4-5D6E-409C-BE32-E72D297353CC}">
              <c16:uniqueId val="{00000002-D696-40E4-B1D7-3AE90735E5AC}"/>
            </c:ext>
          </c:extLst>
        </c:ser>
        <c:dLbls>
          <c:showLegendKey val="0"/>
          <c:showVal val="0"/>
          <c:showCatName val="0"/>
          <c:showSerName val="0"/>
          <c:showPercent val="0"/>
          <c:showBubbleSize val="0"/>
        </c:dLbls>
        <c:smooth val="0"/>
        <c:axId val="244703616"/>
        <c:axId val="244705536"/>
      </c:lineChart>
      <c:catAx>
        <c:axId val="244703616"/>
        <c:scaling>
          <c:orientation val="minMax"/>
        </c:scaling>
        <c:delete val="0"/>
        <c:axPos val="b"/>
        <c:title>
          <c:tx>
            <c:rich>
              <a:bodyPr/>
              <a:lstStyle/>
              <a:p>
                <a:pPr>
                  <a:defRPr sz="800"/>
                </a:pPr>
                <a:r>
                  <a:rPr lang="en-AU" sz="800"/>
                  <a:t>Age</a:t>
                </a:r>
              </a:p>
            </c:rich>
          </c:tx>
          <c:overlay val="0"/>
        </c:title>
        <c:numFmt formatCode="General" sourceLinked="1"/>
        <c:majorTickMark val="out"/>
        <c:minorTickMark val="none"/>
        <c:tickLblPos val="nextTo"/>
        <c:txPr>
          <a:bodyPr/>
          <a:lstStyle/>
          <a:p>
            <a:pPr>
              <a:defRPr sz="800"/>
            </a:pPr>
            <a:endParaRPr lang="en-US"/>
          </a:p>
        </c:txPr>
        <c:crossAx val="244705536"/>
        <c:crosses val="autoZero"/>
        <c:auto val="1"/>
        <c:lblAlgn val="ctr"/>
        <c:lblOffset val="100"/>
        <c:noMultiLvlLbl val="0"/>
      </c:catAx>
      <c:valAx>
        <c:axId val="244705536"/>
        <c:scaling>
          <c:orientation val="minMax"/>
          <c:max val="30000"/>
        </c:scaling>
        <c:delete val="0"/>
        <c:axPos val="l"/>
        <c:majorGridlines/>
        <c:title>
          <c:tx>
            <c:rich>
              <a:bodyPr rot="-5400000" vert="horz"/>
              <a:lstStyle/>
              <a:p>
                <a:pPr>
                  <a:defRPr sz="800"/>
                </a:pPr>
                <a:r>
                  <a:rPr lang="en-US" sz="800"/>
                  <a:t>Age Pension</a:t>
                </a:r>
              </a:p>
            </c:rich>
          </c:tx>
          <c:overlay val="0"/>
        </c:title>
        <c:numFmt formatCode="&quot;$&quot;#,##0" sourceLinked="0"/>
        <c:majorTickMark val="out"/>
        <c:minorTickMark val="none"/>
        <c:tickLblPos val="nextTo"/>
        <c:txPr>
          <a:bodyPr/>
          <a:lstStyle/>
          <a:p>
            <a:pPr>
              <a:defRPr sz="800"/>
            </a:pPr>
            <a:endParaRPr lang="en-US"/>
          </a:p>
        </c:txPr>
        <c:crossAx val="244703616"/>
        <c:crosses val="autoZero"/>
        <c:crossBetween val="between"/>
      </c:valAx>
    </c:plotArea>
    <c:legend>
      <c:legendPos val="b"/>
      <c:layout>
        <c:manualLayout>
          <c:xMode val="edge"/>
          <c:yMode val="edge"/>
          <c:x val="0"/>
          <c:y val="0.88684244171682558"/>
          <c:w val="1"/>
          <c:h val="0.10160079386781701"/>
        </c:manualLayout>
      </c:layout>
      <c:overlay val="0"/>
      <c:txPr>
        <a:bodyPr/>
        <a:lstStyle/>
        <a:p>
          <a:pPr>
            <a:defRPr sz="800"/>
          </a:pPr>
          <a:endParaRPr lang="en-US"/>
        </a:p>
      </c:txPr>
    </c:legend>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510167579342784"/>
          <c:y val="5.7954869735242817E-2"/>
          <c:w val="0.86331604310964616"/>
          <c:h val="0.66464438951839855"/>
        </c:manualLayout>
      </c:layout>
      <c:lineChart>
        <c:grouping val="standard"/>
        <c:varyColors val="0"/>
        <c:ser>
          <c:idx val="11"/>
          <c:order val="0"/>
          <c:tx>
            <c:v>ABIS (Minimum)</c:v>
          </c:tx>
          <c:spPr>
            <a:ln>
              <a:solidFill>
                <a:srgbClr val="C0504D"/>
              </a:solidFill>
              <a:prstDash val="sysDash"/>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30000</c:v>
              </c:pt>
              <c:pt idx="1">
                <c:v>29162.451219512197</c:v>
              </c:pt>
              <c:pt idx="2">
                <c:v>28348.285371014277</c:v>
              </c:pt>
              <c:pt idx="3">
                <c:v>27957.035232326198</c:v>
              </c:pt>
              <c:pt idx="4">
                <c:v>28502.969989765668</c:v>
              </c:pt>
              <c:pt idx="5">
                <c:v>29037.43817911324</c:v>
              </c:pt>
              <c:pt idx="6">
                <c:v>29560.778341998583</c:v>
              </c:pt>
              <c:pt idx="7">
                <c:v>30073.319658374512</c:v>
              </c:pt>
              <c:pt idx="8">
                <c:v>30575.38220831722</c:v>
              </c:pt>
              <c:pt idx="9">
                <c:v>31067.277226519571</c:v>
              </c:pt>
              <c:pt idx="10">
                <c:v>36069.72910838946</c:v>
              </c:pt>
              <c:pt idx="11">
                <c:v>36499.245050013276</c:v>
              </c:pt>
              <c:pt idx="12">
                <c:v>36917.499054634332</c:v>
              </c:pt>
              <c:pt idx="13">
                <c:v>37324.945770513856</c:v>
              </c:pt>
              <c:pt idx="14">
                <c:v>37722.022622686447</c:v>
              </c:pt>
              <c:pt idx="15">
                <c:v>41830.616435159885</c:v>
              </c:pt>
              <c:pt idx="16">
                <c:v>42096.687294675699</c:v>
              </c:pt>
              <c:pt idx="17">
                <c:v>42356.384045342515</c:v>
              </c:pt>
              <c:pt idx="18">
                <c:v>42610.046790381275</c:v>
              </c:pt>
              <c:pt idx="19">
                <c:v>42857.999332392574</c:v>
              </c:pt>
              <c:pt idx="20">
                <c:v>48908.924549046569</c:v>
              </c:pt>
              <c:pt idx="21">
                <c:v>48260.698543012229</c:v>
              </c:pt>
              <c:pt idx="22">
                <c:v>47013.250190339393</c:v>
              </c:pt>
              <c:pt idx="23">
                <c:v>45860.949252682491</c:v>
              </c:pt>
              <c:pt idx="24">
                <c:v>44797.29020168326</c:v>
              </c:pt>
              <c:pt idx="25">
                <c:v>47882.122286560021</c:v>
              </c:pt>
              <c:pt idx="26">
                <c:v>46308.023454752074</c:v>
              </c:pt>
              <c:pt idx="27">
                <c:v>44886.578864552197</c:v>
              </c:pt>
              <c:pt idx="28">
                <c:v>43538.815302171031</c:v>
              </c:pt>
              <c:pt idx="29">
                <c:v>42160.321659017842</c:v>
              </c:pt>
              <c:pt idx="30">
                <c:v>44737.463734436009</c:v>
              </c:pt>
              <c:pt idx="31">
                <c:v>42729.193553154379</c:v>
              </c:pt>
              <c:pt idx="32">
                <c:v>40978.329945433608</c:v>
              </c:pt>
              <c:pt idx="33">
                <c:v>39454.061454277973</c:v>
              </c:pt>
              <c:pt idx="34">
                <c:v>38129.274703251962</c:v>
              </c:pt>
              <c:pt idx="35">
                <c:v>36980.110590833072</c:v>
              </c:pt>
              <c:pt idx="36">
                <c:v>35985.573745998001</c:v>
              </c:pt>
              <c:pt idx="37">
                <c:v>35127.188853148422</c:v>
              </c:pt>
              <c:pt idx="38">
                <c:v>34388.698221575687</c:v>
              </c:pt>
              <c:pt idx="39">
                <c:v>33755.795649697175</c:v>
              </c:pt>
              <c:pt idx="40">
                <c:v>33215.892228320095</c:v>
              </c:pt>
              <c:pt idx="41">
                <c:v>32757.910249922155</c:v>
              </c:pt>
              <c:pt idx="42">
                <c:v>32372.101850939362</c:v>
              </c:pt>
              <c:pt idx="43">
                <c:v>32049.889418846604</c:v>
              </c:pt>
              <c:pt idx="44">
                <c:v>31783.725152033185</c:v>
              </c:pt>
            </c:numLit>
          </c:val>
          <c:smooth val="0"/>
          <c:extLst>
            <c:ext xmlns:c16="http://schemas.microsoft.com/office/drawing/2014/chart" uri="{C3380CC4-5D6E-409C-BE32-E72D297353CC}">
              <c16:uniqueId val="{00000000-D484-4628-B3D6-D7796F9E19DB}"/>
            </c:ext>
          </c:extLst>
        </c:ser>
        <c:ser>
          <c:idx val="16"/>
          <c:order val="1"/>
          <c:tx>
            <c:v>30% DLA / 70% ABIS</c:v>
          </c:tx>
          <c:spPr>
            <a:ln>
              <a:solidFill>
                <a:srgbClr val="1F497D"/>
              </a:solidFill>
              <a:prstDash val="sysDash"/>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25383.371618487068</c:v>
              </c:pt>
              <c:pt idx="1">
                <c:v>26964.342250419031</c:v>
              </c:pt>
              <c:pt idx="2">
                <c:v>28568.559205290589</c:v>
              </c:pt>
              <c:pt idx="3">
                <c:v>30196.831149663438</c:v>
              </c:pt>
              <c:pt idx="4">
                <c:v>31849.978704555579</c:v>
              </c:pt>
              <c:pt idx="5">
                <c:v>33528.834888739373</c:v>
              </c:pt>
              <c:pt idx="6">
                <c:v>35234.245568301572</c:v>
              </c:pt>
              <c:pt idx="7">
                <c:v>36967.06991270947</c:v>
              </c:pt>
              <c:pt idx="8">
                <c:v>38728.180857630585</c:v>
              </c:pt>
              <c:pt idx="9">
                <c:v>40518.465574756563</c:v>
              </c:pt>
              <c:pt idx="10">
                <c:v>42338.825948885737</c:v>
              </c:pt>
              <c:pt idx="11">
                <c:v>44190.179062522315</c:v>
              </c:pt>
              <c:pt idx="12">
                <c:v>46073.457688253868</c:v>
              </c:pt>
              <c:pt idx="13">
                <c:v>47989.61078917313</c:v>
              </c:pt>
              <c:pt idx="14">
                <c:v>49729.727283563749</c:v>
              </c:pt>
              <c:pt idx="15">
                <c:v>49939.760825268007</c:v>
              </c:pt>
              <c:pt idx="16">
                <c:v>50061.786626276706</c:v>
              </c:pt>
              <c:pt idx="17">
                <c:v>50184.407675095186</c:v>
              </c:pt>
              <c:pt idx="18">
                <c:v>50307.626875371323</c:v>
              </c:pt>
              <c:pt idx="19">
                <c:v>50431.447144917103</c:v>
              </c:pt>
              <c:pt idx="20">
                <c:v>57065.399797290687</c:v>
              </c:pt>
              <c:pt idx="21">
                <c:v>57190.431015814058</c:v>
              </c:pt>
              <c:pt idx="22">
                <c:v>57316.07214272047</c:v>
              </c:pt>
              <c:pt idx="23">
                <c:v>57442.326153172762</c:v>
              </c:pt>
              <c:pt idx="24">
                <c:v>57569.196036846784</c:v>
              </c:pt>
              <c:pt idx="25">
                <c:v>57696.684798002141</c:v>
              </c:pt>
              <c:pt idx="26">
                <c:v>57824.795455553372</c:v>
              </c:pt>
              <c:pt idx="27">
                <c:v>57953.53104314144</c:v>
              </c:pt>
              <c:pt idx="28">
                <c:v>58082.894609205548</c:v>
              </c:pt>
              <c:pt idx="29">
                <c:v>58212.889217055323</c:v>
              </c:pt>
              <c:pt idx="30">
                <c:v>58343.517944943414</c:v>
              </c:pt>
              <c:pt idx="31">
                <c:v>58474.783886138248</c:v>
              </c:pt>
              <c:pt idx="32">
                <c:v>58606.690148997463</c:v>
              </c:pt>
              <c:pt idx="33">
                <c:v>58739.23985704135</c:v>
              </c:pt>
              <c:pt idx="34">
                <c:v>58872.436149026929</c:v>
              </c:pt>
              <c:pt idx="35">
                <c:v>59006.282179022179</c:v>
              </c:pt>
              <c:pt idx="36">
                <c:v>59140.78111648083</c:v>
              </c:pt>
              <c:pt idx="37">
                <c:v>59275.936146317326</c:v>
              </c:pt>
              <c:pt idx="38">
                <c:v>59411.750468982304</c:v>
              </c:pt>
              <c:pt idx="39">
                <c:v>59548.22730053831</c:v>
              </c:pt>
              <c:pt idx="40">
                <c:v>59685.369872736061</c:v>
              </c:pt>
              <c:pt idx="41">
                <c:v>59823.181433090867</c:v>
              </c:pt>
              <c:pt idx="42">
                <c:v>59961.665244959608</c:v>
              </c:pt>
              <c:pt idx="43">
                <c:v>60100.82458761795</c:v>
              </c:pt>
              <c:pt idx="44">
                <c:v>60240.662756338046</c:v>
              </c:pt>
            </c:numLit>
          </c:val>
          <c:smooth val="0"/>
          <c:extLst>
            <c:ext xmlns:c16="http://schemas.microsoft.com/office/drawing/2014/chart" uri="{C3380CC4-5D6E-409C-BE32-E72D297353CC}">
              <c16:uniqueId val="{00000001-D484-4628-B3D6-D7796F9E19DB}"/>
            </c:ext>
          </c:extLst>
        </c:ser>
        <c:ser>
          <c:idx val="19"/>
          <c:order val="2"/>
          <c:tx>
            <c:v>20% DGSA / 80% ABIS</c:v>
          </c:tx>
          <c:spPr>
            <a:ln>
              <a:solidFill>
                <a:srgbClr val="FFCC00"/>
              </a:solidFill>
              <a:prstDash val="sysDash"/>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28485.11042112808</c:v>
              </c:pt>
              <c:pt idx="1">
                <c:v>29216.482502221057</c:v>
              </c:pt>
              <c:pt idx="2">
                <c:v>30922.226817094237</c:v>
              </c:pt>
              <c:pt idx="3">
                <c:v>32658.099266664383</c:v>
              </c:pt>
              <c:pt idx="4">
                <c:v>34424.971068394043</c:v>
              </c:pt>
              <c:pt idx="5">
                <c:v>36223.729222513823</c:v>
              </c:pt>
              <c:pt idx="6">
                <c:v>38055.276986386423</c:v>
              </c:pt>
              <c:pt idx="7">
                <c:v>39920.534357267301</c:v>
              </c:pt>
              <c:pt idx="8">
                <c:v>41820.438563721531</c:v>
              </c:pt>
              <c:pt idx="9">
                <c:v>43755.944565960272</c:v>
              </c:pt>
              <c:pt idx="10">
                <c:v>45728.025565365308</c:v>
              </c:pt>
              <c:pt idx="11">
                <c:v>47737.673523474885</c:v>
              </c:pt>
              <c:pt idx="12">
                <c:v>49785.899690708524</c:v>
              </c:pt>
              <c:pt idx="13">
                <c:v>51873.735145114108</c:v>
              </c:pt>
              <c:pt idx="14">
                <c:v>52911.923214925788</c:v>
              </c:pt>
              <c:pt idx="15">
                <c:v>53436.626996913845</c:v>
              </c:pt>
              <c:pt idx="16">
                <c:v>53622.425428917726</c:v>
              </c:pt>
              <c:pt idx="17">
                <c:v>53745.046477736207</c:v>
              </c:pt>
              <c:pt idx="18">
                <c:v>53868.265678012343</c:v>
              </c:pt>
              <c:pt idx="19">
                <c:v>53992.085947558116</c:v>
              </c:pt>
              <c:pt idx="20">
                <c:v>48191.688973422482</c:v>
              </c:pt>
              <c:pt idx="21">
                <c:v>48316.720191945853</c:v>
              </c:pt>
              <c:pt idx="22">
                <c:v>48442.361318852265</c:v>
              </c:pt>
              <c:pt idx="23">
                <c:v>48568.615329304557</c:v>
              </c:pt>
              <c:pt idx="24">
                <c:v>48695.48521297858</c:v>
              </c:pt>
              <c:pt idx="25">
                <c:v>48822.973974133929</c:v>
              </c:pt>
              <c:pt idx="26">
                <c:v>48951.08463168516</c:v>
              </c:pt>
              <c:pt idx="27">
                <c:v>49079.820219273228</c:v>
              </c:pt>
              <c:pt idx="28">
                <c:v>49209.183785337336</c:v>
              </c:pt>
              <c:pt idx="29">
                <c:v>49339.178393187118</c:v>
              </c:pt>
              <c:pt idx="30">
                <c:v>49469.807121075202</c:v>
              </c:pt>
              <c:pt idx="31">
                <c:v>49601.073062270028</c:v>
              </c:pt>
              <c:pt idx="32">
                <c:v>49732.97932512925</c:v>
              </c:pt>
              <c:pt idx="33">
                <c:v>49865.529033173138</c:v>
              </c:pt>
              <c:pt idx="34">
                <c:v>49998.72532515871</c:v>
              </c:pt>
              <c:pt idx="35">
                <c:v>50132.571355153967</c:v>
              </c:pt>
              <c:pt idx="36">
                <c:v>50267.070292612603</c:v>
              </c:pt>
              <c:pt idx="37">
                <c:v>50402.2253224491</c:v>
              </c:pt>
              <c:pt idx="38">
                <c:v>50538.039645114077</c:v>
              </c:pt>
              <c:pt idx="39">
                <c:v>50674.516476670091</c:v>
              </c:pt>
              <c:pt idx="40">
                <c:v>50811.659048867841</c:v>
              </c:pt>
              <c:pt idx="41">
                <c:v>50949.470609222648</c:v>
              </c:pt>
              <c:pt idx="42">
                <c:v>51087.954421091381</c:v>
              </c:pt>
              <c:pt idx="43">
                <c:v>51227.113763749723</c:v>
              </c:pt>
              <c:pt idx="44">
                <c:v>51366.951932469827</c:v>
              </c:pt>
            </c:numLit>
          </c:val>
          <c:smooth val="0"/>
          <c:extLst>
            <c:ext xmlns:c16="http://schemas.microsoft.com/office/drawing/2014/chart" uri="{C3380CC4-5D6E-409C-BE32-E72D297353CC}">
              <c16:uniqueId val="{00000002-D484-4628-B3D6-D7796F9E19DB}"/>
            </c:ext>
          </c:extLst>
        </c:ser>
        <c:dLbls>
          <c:showLegendKey val="0"/>
          <c:showVal val="0"/>
          <c:showCatName val="0"/>
          <c:showSerName val="0"/>
          <c:showPercent val="0"/>
          <c:showBubbleSize val="0"/>
        </c:dLbls>
        <c:smooth val="0"/>
        <c:axId val="245128576"/>
        <c:axId val="245130752"/>
      </c:lineChart>
      <c:catAx>
        <c:axId val="245128576"/>
        <c:scaling>
          <c:orientation val="minMax"/>
        </c:scaling>
        <c:delete val="0"/>
        <c:axPos val="b"/>
        <c:title>
          <c:tx>
            <c:rich>
              <a:bodyPr/>
              <a:lstStyle/>
              <a:p>
                <a:pPr>
                  <a:defRPr sz="800"/>
                </a:pPr>
                <a:r>
                  <a:rPr lang="en-AU" sz="800"/>
                  <a:t>Age</a:t>
                </a:r>
              </a:p>
            </c:rich>
          </c:tx>
          <c:overlay val="0"/>
        </c:title>
        <c:numFmt formatCode="General" sourceLinked="1"/>
        <c:majorTickMark val="out"/>
        <c:minorTickMark val="none"/>
        <c:tickLblPos val="nextTo"/>
        <c:txPr>
          <a:bodyPr/>
          <a:lstStyle/>
          <a:p>
            <a:pPr>
              <a:defRPr sz="800"/>
            </a:pPr>
            <a:endParaRPr lang="en-US"/>
          </a:p>
        </c:txPr>
        <c:crossAx val="245130752"/>
        <c:crosses val="autoZero"/>
        <c:auto val="1"/>
        <c:lblAlgn val="ctr"/>
        <c:lblOffset val="100"/>
        <c:noMultiLvlLbl val="0"/>
      </c:catAx>
      <c:valAx>
        <c:axId val="245130752"/>
        <c:scaling>
          <c:orientation val="minMax"/>
          <c:min val="20000"/>
        </c:scaling>
        <c:delete val="0"/>
        <c:axPos val="l"/>
        <c:majorGridlines/>
        <c:title>
          <c:tx>
            <c:rich>
              <a:bodyPr rot="-5400000" vert="horz"/>
              <a:lstStyle/>
              <a:p>
                <a:pPr>
                  <a:defRPr sz="800"/>
                </a:pPr>
                <a:r>
                  <a:rPr lang="en-US" sz="800"/>
                  <a:t>Total Income</a:t>
                </a:r>
              </a:p>
            </c:rich>
          </c:tx>
          <c:overlay val="0"/>
        </c:title>
        <c:numFmt formatCode="&quot;$&quot;#,##0" sourceLinked="0"/>
        <c:majorTickMark val="out"/>
        <c:minorTickMark val="none"/>
        <c:tickLblPos val="nextTo"/>
        <c:txPr>
          <a:bodyPr/>
          <a:lstStyle/>
          <a:p>
            <a:pPr>
              <a:defRPr sz="800"/>
            </a:pPr>
            <a:endParaRPr lang="en-US"/>
          </a:p>
        </c:txPr>
        <c:crossAx val="245128576"/>
        <c:crosses val="autoZero"/>
        <c:crossBetween val="between"/>
      </c:valAx>
    </c:plotArea>
    <c:legend>
      <c:legendPos val="b"/>
      <c:layout>
        <c:manualLayout>
          <c:xMode val="edge"/>
          <c:yMode val="edge"/>
          <c:x val="0"/>
          <c:y val="0.88684244171682558"/>
          <c:w val="1"/>
          <c:h val="0.10160079386781701"/>
        </c:manualLayout>
      </c:layout>
      <c:overlay val="0"/>
      <c:txPr>
        <a:bodyPr/>
        <a:lstStyle/>
        <a:p>
          <a:pPr>
            <a:defRPr sz="800"/>
          </a:pPr>
          <a:endParaRPr lang="en-US"/>
        </a:p>
      </c:txPr>
    </c:legend>
    <c:plotVisOnly val="1"/>
    <c:dispBlanksAs val="gap"/>
    <c:showDLblsOverMax val="0"/>
  </c:chart>
  <c:spPr>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'PL Graphs'!$G$2</c:f>
              <c:strCache>
                <c:ptCount val="1"/>
                <c:pt idx="0">
                  <c:v>Age Pension</c:v>
                </c:pt>
              </c:strCache>
            </c:strRef>
          </c:tx>
          <c:spPr>
            <a:ln w="19050">
              <a:solidFill>
                <a:schemeClr val="accent1"/>
              </a:solidFill>
              <a:prstDash val="solid"/>
            </a:ln>
          </c:spPr>
          <c:marker>
            <c:symbol val="none"/>
          </c:marker>
          <c:cat>
            <c:numRef>
              <c:f>'PL Graphs'!$A$3:$A$47</c:f>
              <c:numCache>
                <c:formatCode>General</c:formatCode>
                <c:ptCount val="45"/>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Cache>
            </c:numRef>
          </c:cat>
          <c:val>
            <c:numRef>
              <c:f>'PL Graphs'!$G$3:$G$47</c:f>
              <c:numCache>
                <c:formatCode>#,##0</c:formatCode>
                <c:ptCount val="45"/>
                <c:pt idx="0">
                  <c:v>458.89999999999782</c:v>
                </c:pt>
                <c:pt idx="1">
                  <c:v>1726.646682926835</c:v>
                </c:pt>
                <c:pt idx="2">
                  <c:v>2963.5660310094586</c:v>
                </c:pt>
                <c:pt idx="3">
                  <c:v>3770.3306223893405</c:v>
                </c:pt>
                <c:pt idx="4">
                  <c:v>3632.8714851408113</c:v>
                </c:pt>
                <c:pt idx="5">
                  <c:v>3500.0352880111327</c:v>
                </c:pt>
                <c:pt idx="6">
                  <c:v>3371.6738123637078</c:v>
                </c:pt>
                <c:pt idx="7">
                  <c:v>3247.6434447449774</c:v>
                </c:pt>
                <c:pt idx="8">
                  <c:v>3127.8050369210787</c:v>
                </c:pt>
                <c:pt idx="9">
                  <c:v>3012.0237701000888</c:v>
                </c:pt>
                <c:pt idx="10">
                  <c:v>2900.1690232159708</c:v>
                </c:pt>
                <c:pt idx="11">
                  <c:v>2683.877685529802</c:v>
                </c:pt>
                <c:pt idx="12">
                  <c:v>2478.4147954523469</c:v>
                </c:pt>
                <c:pt idx="13">
                  <c:v>2283.3043916178922</c:v>
                </c:pt>
                <c:pt idx="14">
                  <c:v>2098.0902038171789</c:v>
                </c:pt>
                <c:pt idx="15">
                  <c:v>1922.3348643780246</c:v>
                </c:pt>
                <c:pt idx="16">
                  <c:v>1666.5127144059697</c:v>
                </c:pt>
                <c:pt idx="17">
                  <c:v>1427.0391120228487</c:v>
                </c:pt>
                <c:pt idx="18">
                  <c:v>1174.3380100951108</c:v>
                </c:pt>
                <c:pt idx="19">
                  <c:v>140.54892846814255</c:v>
                </c:pt>
                <c:pt idx="20">
                  <c:v>-843.22215952189435</c:v>
                </c:pt>
                <c:pt idx="21">
                  <c:v>-1642.0531634563886</c:v>
                </c:pt>
                <c:pt idx="22">
                  <c:v>-1732.8167053268808</c:v>
                </c:pt>
                <c:pt idx="23">
                  <c:v>-1817.3313544391822</c:v>
                </c:pt>
                <c:pt idx="24">
                  <c:v>-1896.0273348667433</c:v>
                </c:pt>
                <c:pt idx="25">
                  <c:v>-1969.305250594989</c:v>
                </c:pt>
                <c:pt idx="26">
                  <c:v>-2057.8201440416669</c:v>
                </c:pt>
                <c:pt idx="27">
                  <c:v>-2138.4295132866355</c:v>
                </c:pt>
                <c:pt idx="28">
                  <c:v>-2146.4413443862031</c:v>
                </c:pt>
                <c:pt idx="29">
                  <c:v>-1990.4499457029415</c:v>
                </c:pt>
                <c:pt idx="30">
                  <c:v>-1848.3905953962749</c:v>
                </c:pt>
                <c:pt idx="31">
                  <c:v>-1674.5532854450612</c:v>
                </c:pt>
                <c:pt idx="32">
                  <c:v>-1521.5782334604373</c:v>
                </c:pt>
                <c:pt idx="33">
                  <c:v>-1386.9617547754751</c:v>
                </c:pt>
                <c:pt idx="34">
                  <c:v>-1268.5006325307841</c:v>
                </c:pt>
                <c:pt idx="35">
                  <c:v>-1187.9624930167229</c:v>
                </c:pt>
                <c:pt idx="36">
                  <c:v>-1138.5671775413757</c:v>
                </c:pt>
                <c:pt idx="37">
                  <c:v>-1095.0998059238591</c:v>
                </c:pt>
                <c:pt idx="38">
                  <c:v>-1056.8489641759552</c:v>
                </c:pt>
                <c:pt idx="39">
                  <c:v>-1023.1886152756997</c:v>
                </c:pt>
                <c:pt idx="40">
                  <c:v>-993.56785305679659</c:v>
                </c:pt>
                <c:pt idx="41">
                  <c:v>-967.50188573636842</c:v>
                </c:pt>
                <c:pt idx="42">
                  <c:v>-944.56410151161253</c:v>
                </c:pt>
                <c:pt idx="43">
                  <c:v>-924.37908636624707</c:v>
                </c:pt>
                <c:pt idx="44">
                  <c:v>-906.61647981165879</c:v>
                </c:pt>
              </c:numCache>
            </c:numRef>
          </c:val>
          <c:smooth val="0"/>
          <c:extLst>
            <c:ext xmlns:c16="http://schemas.microsoft.com/office/drawing/2014/chart" uri="{C3380CC4-5D6E-409C-BE32-E72D297353CC}">
              <c16:uniqueId val="{00000000-C46A-4E8C-A48E-20AB96002F74}"/>
            </c:ext>
          </c:extLst>
        </c:ser>
        <c:ser>
          <c:idx val="6"/>
          <c:order val="1"/>
          <c:tx>
            <c:strRef>
              <c:f>'PL Graphs'!$M$2</c:f>
              <c:strCache>
                <c:ptCount val="1"/>
                <c:pt idx="0">
                  <c:v>Total Income</c:v>
                </c:pt>
              </c:strCache>
            </c:strRef>
          </c:tx>
          <c:spPr>
            <a:ln>
              <a:solidFill>
                <a:schemeClr val="accent1"/>
              </a:solidFill>
              <a:prstDash val="sysDash"/>
            </a:ln>
          </c:spPr>
          <c:marker>
            <c:symbol val="none"/>
          </c:marker>
          <c:dPt>
            <c:idx val="39"/>
            <c:bubble3D val="0"/>
            <c:spPr>
              <a:ln w="19050">
                <a:solidFill>
                  <a:schemeClr val="accent1"/>
                </a:solidFill>
                <a:prstDash val="sysDash"/>
              </a:ln>
            </c:spPr>
            <c:extLst>
              <c:ext xmlns:c16="http://schemas.microsoft.com/office/drawing/2014/chart" uri="{C3380CC4-5D6E-409C-BE32-E72D297353CC}">
                <c16:uniqueId val="{00000002-C46A-4E8C-A48E-20AB96002F74}"/>
              </c:ext>
            </c:extLst>
          </c:dPt>
          <c:cat>
            <c:numRef>
              <c:f>'PL Graphs'!$A$3:$A$47</c:f>
              <c:numCache>
                <c:formatCode>General</c:formatCode>
                <c:ptCount val="45"/>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Cache>
            </c:numRef>
          </c:cat>
          <c:val>
            <c:numRef>
              <c:f>'PL Graphs'!$M$3:$M$47</c:f>
              <c:numCache>
                <c:formatCode>#,##0</c:formatCode>
                <c:ptCount val="45"/>
                <c:pt idx="0">
                  <c:v>-82.900000000001455</c:v>
                </c:pt>
                <c:pt idx="1">
                  <c:v>1436.1113170731799</c:v>
                </c:pt>
                <c:pt idx="2">
                  <c:v>2917.2804197051751</c:v>
                </c:pt>
                <c:pt idx="3">
                  <c:v>3961.4757294991969</c:v>
                </c:pt>
                <c:pt idx="4">
                  <c:v>4054.8186503761899</c:v>
                </c:pt>
                <c:pt idx="5">
                  <c:v>4146.3409119614789</c:v>
                </c:pt>
                <c:pt idx="6">
                  <c:v>4236.0741899127133</c:v>
                </c:pt>
                <c:pt idx="7">
                  <c:v>4324.0497427290702</c:v>
                </c:pt>
                <c:pt idx="8">
                  <c:v>4410.2984120030333</c:v>
                </c:pt>
                <c:pt idx="9">
                  <c:v>4494.8506229433306</c:v>
                </c:pt>
                <c:pt idx="10">
                  <c:v>3221.6098575418</c:v>
                </c:pt>
                <c:pt idx="11">
                  <c:v>3315.7418357523238</c:v>
                </c:pt>
                <c:pt idx="12">
                  <c:v>3408.8593849310819</c:v>
                </c:pt>
                <c:pt idx="13">
                  <c:v>3500.9383581217317</c:v>
                </c:pt>
                <c:pt idx="14">
                  <c:v>3591.9570624740463</c:v>
                </c:pt>
                <c:pt idx="15">
                  <c:v>2565.4563388727602</c:v>
                </c:pt>
                <c:pt idx="16">
                  <c:v>2687.7524674819288</c:v>
                </c:pt>
                <c:pt idx="17">
                  <c:v>2808.1025824506505</c:v>
                </c:pt>
                <c:pt idx="18">
                  <c:v>2897.8157855248101</c:v>
                </c:pt>
                <c:pt idx="19">
                  <c:v>2189.8739191198474</c:v>
                </c:pt>
                <c:pt idx="20">
                  <c:v>-226.32785097266969</c:v>
                </c:pt>
                <c:pt idx="21">
                  <c:v>-485.30025815943736</c:v>
                </c:pt>
                <c:pt idx="22">
                  <c:v>-73.373414285662875</c:v>
                </c:pt>
                <c:pt idx="23">
                  <c:v>310.19307014709193</c:v>
                </c:pt>
                <c:pt idx="24">
                  <c:v>667.35175054905994</c:v>
                </c:pt>
                <c:pt idx="25">
                  <c:v>-219.85124656735934</c:v>
                </c:pt>
                <c:pt idx="26">
                  <c:v>290.81160024039491</c:v>
                </c:pt>
                <c:pt idx="27">
                  <c:v>755.86565357678046</c:v>
                </c:pt>
                <c:pt idx="28">
                  <c:v>1244.782447724152</c:v>
                </c:pt>
                <c:pt idx="29">
                  <c:v>1853.3203217083064</c:v>
                </c:pt>
                <c:pt idx="30">
                  <c:v>1261.4256677559533</c:v>
                </c:pt>
                <c:pt idx="31">
                  <c:v>2077.1238144501021</c:v>
                </c:pt>
                <c:pt idx="32">
                  <c:v>2794.9298276087266</c:v>
                </c:pt>
                <c:pt idx="33">
                  <c:v>3426.5917660535415</c:v>
                </c:pt>
                <c:pt idx="34">
                  <c:v>3982.4478012017044</c:v>
                </c:pt>
                <c:pt idx="35">
                  <c:v>4447.8889834400052</c:v>
                </c:pt>
                <c:pt idx="36">
                  <c:v>4835.995033603469</c:v>
                </c:pt>
                <c:pt idx="37">
                  <c:v>5177.5243820268061</c:v>
                </c:pt>
                <c:pt idx="38">
                  <c:v>5478.0667100460187</c:v>
                </c:pt>
                <c:pt idx="39">
                  <c:v>5742.5408799766328</c:v>
                </c:pt>
                <c:pt idx="40">
                  <c:v>5975.2754402679857</c:v>
                </c:pt>
                <c:pt idx="41">
                  <c:v>6180.0794692142372</c:v>
                </c:pt>
                <c:pt idx="42">
                  <c:v>6360.3049166944529</c:v>
                </c:pt>
                <c:pt idx="43">
                  <c:v>6518.9014642651491</c:v>
                </c:pt>
                <c:pt idx="44">
                  <c:v>6658.4648014797913</c:v>
                </c:pt>
              </c:numCache>
            </c:numRef>
          </c:val>
          <c:smooth val="0"/>
          <c:extLst>
            <c:ext xmlns:c16="http://schemas.microsoft.com/office/drawing/2014/chart" uri="{C3380CC4-5D6E-409C-BE32-E72D297353CC}">
              <c16:uniqueId val="{00000001-C46A-4E8C-A48E-20AB96002F74}"/>
            </c:ext>
          </c:extLst>
        </c:ser>
        <c:dLbls>
          <c:showLegendKey val="0"/>
          <c:showVal val="0"/>
          <c:showCatName val="0"/>
          <c:showSerName val="0"/>
          <c:showPercent val="0"/>
          <c:showBubbleSize val="0"/>
        </c:dLbls>
        <c:smooth val="0"/>
        <c:axId val="90331392"/>
        <c:axId val="90525696"/>
      </c:lineChart>
      <c:catAx>
        <c:axId val="90331392"/>
        <c:scaling>
          <c:orientation val="minMax"/>
        </c:scaling>
        <c:delete val="0"/>
        <c:axPos val="b"/>
        <c:title>
          <c:tx>
            <c:rich>
              <a:bodyPr/>
              <a:lstStyle/>
              <a:p>
                <a:pPr>
                  <a:defRPr sz="800"/>
                </a:pPr>
                <a:r>
                  <a:rPr lang="en-US" sz="800"/>
                  <a:t>Age </a:t>
                </a:r>
              </a:p>
            </c:rich>
          </c:tx>
          <c:overlay val="0"/>
        </c:title>
        <c:numFmt formatCode="General" sourceLinked="1"/>
        <c:majorTickMark val="cross"/>
        <c:minorTickMark val="none"/>
        <c:tickLblPos val="nextTo"/>
        <c:spPr>
          <a:ln w="15875">
            <a:solidFill>
              <a:schemeClr val="tx1"/>
            </a:solidFill>
          </a:ln>
        </c:spPr>
        <c:txPr>
          <a:bodyPr/>
          <a:lstStyle/>
          <a:p>
            <a:pPr>
              <a:defRPr sz="800"/>
            </a:pPr>
            <a:endParaRPr lang="en-US"/>
          </a:p>
        </c:txPr>
        <c:crossAx val="90525696"/>
        <c:crosses val="autoZero"/>
        <c:auto val="1"/>
        <c:lblAlgn val="ctr"/>
        <c:lblOffset val="100"/>
        <c:tickLblSkip val="5"/>
        <c:tickMarkSkip val="5"/>
        <c:noMultiLvlLbl val="0"/>
      </c:catAx>
      <c:valAx>
        <c:axId val="90525696"/>
        <c:scaling>
          <c:orientation val="minMax"/>
        </c:scaling>
        <c:delete val="0"/>
        <c:axPos val="l"/>
        <c:majorGridlines>
          <c:spPr>
            <a:ln>
              <a:solidFill>
                <a:schemeClr val="bg1">
                  <a:lumMod val="75000"/>
                </a:schemeClr>
              </a:solidFill>
            </a:ln>
          </c:spPr>
        </c:majorGridlines>
        <c:title>
          <c:tx>
            <c:rich>
              <a:bodyPr/>
              <a:lstStyle/>
              <a:p>
                <a:pPr>
                  <a:defRPr sz="800"/>
                </a:pPr>
                <a:r>
                  <a:rPr lang="en-AU" sz="800" b="1" i="0" u="none" strike="noStrike" baseline="0">
                    <a:effectLst/>
                  </a:rPr>
                  <a:t>Difference from an ABIS</a:t>
                </a:r>
                <a:endParaRPr lang="en-AU" sz="800"/>
              </a:p>
            </c:rich>
          </c:tx>
          <c:overlay val="0"/>
        </c:title>
        <c:numFmt formatCode="&quot;$&quot;#,##0" sourceLinked="0"/>
        <c:majorTickMark val="none"/>
        <c:minorTickMark val="none"/>
        <c:tickLblPos val="nextTo"/>
        <c:spPr>
          <a:ln w="9525">
            <a:solidFill>
              <a:schemeClr val="tx1"/>
            </a:solidFill>
          </a:ln>
        </c:spPr>
        <c:txPr>
          <a:bodyPr/>
          <a:lstStyle/>
          <a:p>
            <a:pPr>
              <a:defRPr sz="800"/>
            </a:pPr>
            <a:endParaRPr lang="en-US"/>
          </a:p>
        </c:txPr>
        <c:crossAx val="90331392"/>
        <c:crosses val="autoZero"/>
        <c:crossBetween val="between"/>
      </c:valAx>
    </c:plotArea>
    <c:legend>
      <c:legendPos val="b"/>
      <c:overlay val="0"/>
      <c:txPr>
        <a:bodyPr/>
        <a:lstStyle/>
        <a:p>
          <a:pPr>
            <a:defRPr sz="800"/>
          </a:pPr>
          <a:endParaRPr lang="en-US"/>
        </a:p>
      </c:txPr>
    </c:legend>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664081423075785"/>
          <c:y val="5.7954869735242817E-2"/>
          <c:w val="0.86264869171357383"/>
          <c:h val="0.68625774899114023"/>
        </c:manualLayout>
      </c:layout>
      <c:lineChart>
        <c:grouping val="standard"/>
        <c:varyColors val="0"/>
        <c:ser>
          <c:idx val="1"/>
          <c:order val="0"/>
          <c:tx>
            <c:v>ABIS (Minimum)</c:v>
          </c:tx>
          <c:spPr>
            <a:ln>
              <a:solidFill>
                <a:srgbClr val="C0504D"/>
              </a:solidFill>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33083.9</c:v>
              </c:pt>
              <c:pt idx="1">
                <c:v>33436.385487804888</c:v>
              </c:pt>
              <c:pt idx="2">
                <c:v>33784.638900924314</c:v>
              </c:pt>
              <c:pt idx="3">
                <c:v>34128.805751259613</c:v>
              </c:pt>
              <c:pt idx="4">
                <c:v>34469.027621729743</c:v>
              </c:pt>
              <c:pt idx="5">
                <c:v>34805.44227661279</c:v>
              </c:pt>
              <c:pt idx="6">
                <c:v>35138.183768810122</c:v>
              </c:pt>
              <c:pt idx="7">
                <c:v>35467.382544119057</c:v>
              </c:pt>
              <c:pt idx="8">
                <c:v>35793.165542597693</c:v>
              </c:pt>
              <c:pt idx="9">
                <c:v>36115.656297102985</c:v>
              </c:pt>
              <c:pt idx="10">
                <c:v>36434.975029081019</c:v>
              </c:pt>
              <c:pt idx="11">
                <c:v>36801.348260031016</c:v>
              </c:pt>
              <c:pt idx="12">
                <c:v>37161.469660004281</c:v>
              </c:pt>
              <c:pt idx="13">
                <c:v>37347.863502378277</c:v>
              </c:pt>
              <c:pt idx="14">
                <c:v>37530.048202389888</c:v>
              </c:pt>
              <c:pt idx="15">
                <c:v>37713.121608255198</c:v>
              </c:pt>
              <c:pt idx="16">
                <c:v>37897.088055124746</c:v>
              </c:pt>
              <c:pt idx="17">
                <c:v>38081.951899296088</c:v>
              </c:pt>
              <c:pt idx="18">
                <c:v>38267.717518317048</c:v>
              </c:pt>
              <c:pt idx="19">
                <c:v>38454.389311089326</c:v>
              </c:pt>
              <c:pt idx="20">
                <c:v>38641.971697972695</c:v>
              </c:pt>
              <c:pt idx="21">
                <c:v>38830.46912088964</c:v>
              </c:pt>
              <c:pt idx="22">
                <c:v>39019.886043430575</c:v>
              </c:pt>
              <c:pt idx="23">
                <c:v>39210.226950959499</c:v>
              </c:pt>
              <c:pt idx="24">
                <c:v>39401.496350720285</c:v>
              </c:pt>
              <c:pt idx="25">
                <c:v>39593.698771943324</c:v>
              </c:pt>
              <c:pt idx="26">
                <c:v>39786.838765952809</c:v>
              </c:pt>
              <c:pt idx="27">
                <c:v>39980.920906274529</c:v>
              </c:pt>
              <c:pt idx="28">
                <c:v>40175.949788744168</c:v>
              </c:pt>
              <c:pt idx="29">
                <c:v>40371.930031616081</c:v>
              </c:pt>
              <c:pt idx="30">
                <c:v>40568.866275672757</c:v>
              </c:pt>
              <c:pt idx="31">
                <c:v>40766.763184334566</c:v>
              </c:pt>
              <c:pt idx="32">
                <c:v>40965.625443770354</c:v>
              </c:pt>
              <c:pt idx="33">
                <c:v>41165.457763008264</c:v>
              </c:pt>
              <c:pt idx="34">
                <c:v>41366.264874047331</c:v>
              </c:pt>
              <c:pt idx="35">
                <c:v>41568.051531969519</c:v>
              </c:pt>
              <c:pt idx="36">
                <c:v>41770.822515052299</c:v>
              </c:pt>
              <c:pt idx="37">
                <c:v>41974.582624881827</c:v>
              </c:pt>
              <c:pt idx="38">
                <c:v>42179.336686466624</c:v>
              </c:pt>
              <c:pt idx="39">
                <c:v>42385.089548351825</c:v>
              </c:pt>
              <c:pt idx="40">
                <c:v>42591.846082734039</c:v>
              </c:pt>
              <c:pt idx="41">
                <c:v>42799.611185576643</c:v>
              </c:pt>
              <c:pt idx="42">
                <c:v>43008.389776725802</c:v>
              </c:pt>
              <c:pt idx="43">
                <c:v>43218.186800026902</c:v>
              </c:pt>
              <c:pt idx="44">
                <c:v>43429.00722344168</c:v>
              </c:pt>
            </c:numLit>
          </c:val>
          <c:smooth val="0"/>
          <c:extLst>
            <c:ext xmlns:c16="http://schemas.microsoft.com/office/drawing/2014/chart" uri="{C3380CC4-5D6E-409C-BE32-E72D297353CC}">
              <c16:uniqueId val="{00000000-63A2-4288-AC4E-645957791EED}"/>
            </c:ext>
          </c:extLst>
        </c:ser>
        <c:ser>
          <c:idx val="2"/>
          <c:order val="1"/>
          <c:tx>
            <c:v>100% LA</c:v>
          </c:tx>
          <c:spPr>
            <a:ln>
              <a:solidFill>
                <a:srgbClr val="9BBB59"/>
              </a:solidFill>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32379.800000000003</c:v>
              </c:pt>
              <c:pt idx="1">
                <c:v>32550.816585365857</c:v>
              </c:pt>
              <c:pt idx="2">
                <c:v>32722.667397977406</c:v>
              </c:pt>
              <c:pt idx="3">
                <c:v>32895.356507235832</c:v>
              </c:pt>
              <c:pt idx="4">
                <c:v>33068.888002393083</c:v>
              </c:pt>
              <c:pt idx="5">
                <c:v>33243.265992648659</c:v>
              </c:pt>
              <c:pt idx="6">
                <c:v>33418.494607246947</c:v>
              </c:pt>
              <c:pt idx="7">
                <c:v>33594.577995574989</c:v>
              </c:pt>
              <c:pt idx="8">
                <c:v>33771.520327260725</c:v>
              </c:pt>
              <c:pt idx="9">
                <c:v>33949.32579227176</c:v>
              </c:pt>
              <c:pt idx="10">
                <c:v>34127.998601014551</c:v>
              </c:pt>
              <c:pt idx="11">
                <c:v>34307.542984434134</c:v>
              </c:pt>
              <c:pt idx="12">
                <c:v>34487.963194114309</c:v>
              </c:pt>
              <c:pt idx="13">
                <c:v>34669.263502378286</c:v>
              </c:pt>
              <c:pt idx="14">
                <c:v>34851.448202389889</c:v>
              </c:pt>
              <c:pt idx="15">
                <c:v>35034.5216082552</c:v>
              </c:pt>
              <c:pt idx="16">
                <c:v>35218.488055124748</c:v>
              </c:pt>
              <c:pt idx="17">
                <c:v>35403.351899296096</c:v>
              </c:pt>
              <c:pt idx="18">
                <c:v>35589.117518317049</c:v>
              </c:pt>
              <c:pt idx="19">
                <c:v>35775.789311089327</c:v>
              </c:pt>
              <c:pt idx="20">
                <c:v>35963.371697972703</c:v>
              </c:pt>
              <c:pt idx="21">
                <c:v>36151.869120889649</c:v>
              </c:pt>
              <c:pt idx="22">
                <c:v>36341.286043430577</c:v>
              </c:pt>
              <c:pt idx="23">
                <c:v>36531.626950959508</c:v>
              </c:pt>
              <c:pt idx="24">
                <c:v>36722.896350720286</c:v>
              </c:pt>
              <c:pt idx="25">
                <c:v>36915.098771943318</c:v>
              </c:pt>
              <c:pt idx="26">
                <c:v>37108.23876595281</c:v>
              </c:pt>
              <c:pt idx="27">
                <c:v>37302.32090627453</c:v>
              </c:pt>
              <c:pt idx="28">
                <c:v>37497.34978874417</c:v>
              </c:pt>
              <c:pt idx="29">
                <c:v>37693.330031616089</c:v>
              </c:pt>
              <c:pt idx="30">
                <c:v>37890.266275672766</c:v>
              </c:pt>
              <c:pt idx="31">
                <c:v>38088.163184334568</c:v>
              </c:pt>
              <c:pt idx="32">
                <c:v>38287.025443770362</c:v>
              </c:pt>
              <c:pt idx="33">
                <c:v>38486.857763008265</c:v>
              </c:pt>
              <c:pt idx="34">
                <c:v>38687.664874047339</c:v>
              </c:pt>
              <c:pt idx="35">
                <c:v>38889.45153196952</c:v>
              </c:pt>
              <c:pt idx="36">
                <c:v>39092.222515052301</c:v>
              </c:pt>
              <c:pt idx="37">
                <c:v>39295.982624881828</c:v>
              </c:pt>
              <c:pt idx="38">
                <c:v>39500.736686466626</c:v>
              </c:pt>
              <c:pt idx="39">
                <c:v>39706.489548351834</c:v>
              </c:pt>
              <c:pt idx="40">
                <c:v>39913.24608273404</c:v>
              </c:pt>
              <c:pt idx="41">
                <c:v>40121.011185576644</c:v>
              </c:pt>
              <c:pt idx="42">
                <c:v>40329.789776725804</c:v>
              </c:pt>
              <c:pt idx="43">
                <c:v>40539.586800026904</c:v>
              </c:pt>
              <c:pt idx="44">
                <c:v>40750.407223441682</c:v>
              </c:pt>
            </c:numLit>
          </c:val>
          <c:smooth val="0"/>
          <c:extLst>
            <c:ext xmlns:c16="http://schemas.microsoft.com/office/drawing/2014/chart" uri="{C3380CC4-5D6E-409C-BE32-E72D297353CC}">
              <c16:uniqueId val="{00000001-63A2-4288-AC4E-645957791EED}"/>
            </c:ext>
          </c:extLst>
        </c:ser>
        <c:ser>
          <c:idx val="3"/>
          <c:order val="2"/>
          <c:tx>
            <c:v>30% LA / 70% ABIS</c:v>
          </c:tx>
          <c:spPr>
            <a:ln>
              <a:solidFill>
                <a:srgbClr val="8064A2"/>
              </a:solidFill>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33060.32</c:v>
              </c:pt>
              <c:pt idx="1">
                <c:v>33358.364817073176</c:v>
              </c:pt>
              <c:pt idx="2">
                <c:v>33653.697450040236</c:v>
              </c:pt>
              <c:pt idx="3">
                <c:v>33946.420978052476</c:v>
              </c:pt>
              <c:pt idx="4">
                <c:v>34236.635735928743</c:v>
              </c:pt>
              <c:pt idx="5">
                <c:v>34524.439391423555</c:v>
              </c:pt>
              <c:pt idx="6">
                <c:v>34809.927020341172</c:v>
              </c:pt>
              <c:pt idx="7">
                <c:v>35093.191179555834</c:v>
              </c:pt>
              <c:pt idx="8">
                <c:v>35374.321977996602</c:v>
              </c:pt>
              <c:pt idx="9">
                <c:v>35653.407145653618</c:v>
              </c:pt>
              <c:pt idx="10">
                <c:v>35930.532100661076</c:v>
              </c:pt>
              <c:pt idx="11">
                <c:v>36240.856677351949</c:v>
              </c:pt>
              <c:pt idx="12">
                <c:v>36547.06772023729</c:v>
              </c:pt>
              <c:pt idx="13">
                <c:v>36849.359849377579</c:v>
              </c:pt>
              <c:pt idx="14">
                <c:v>37147.920443768475</c:v>
              </c:pt>
              <c:pt idx="15">
                <c:v>37442.929918489404</c:v>
              </c:pt>
              <c:pt idx="16">
                <c:v>37763.439077068826</c:v>
              </c:pt>
              <c:pt idx="17">
                <c:v>38078.239263617237</c:v>
              </c:pt>
              <c:pt idx="18">
                <c:v>38267.717518317048</c:v>
              </c:pt>
              <c:pt idx="19">
                <c:v>38454.389311089326</c:v>
              </c:pt>
              <c:pt idx="20">
                <c:v>38641.971697972695</c:v>
              </c:pt>
              <c:pt idx="21">
                <c:v>38830.46912088964</c:v>
              </c:pt>
              <c:pt idx="22">
                <c:v>39019.886043430575</c:v>
              </c:pt>
              <c:pt idx="23">
                <c:v>39210.226950959499</c:v>
              </c:pt>
              <c:pt idx="24">
                <c:v>39401.496350720285</c:v>
              </c:pt>
              <c:pt idx="25">
                <c:v>39593.698771943324</c:v>
              </c:pt>
              <c:pt idx="26">
                <c:v>39786.838765952809</c:v>
              </c:pt>
              <c:pt idx="27">
                <c:v>39980.920906274529</c:v>
              </c:pt>
              <c:pt idx="28">
                <c:v>40175.949788744168</c:v>
              </c:pt>
              <c:pt idx="29">
                <c:v>40371.930031616081</c:v>
              </c:pt>
              <c:pt idx="30">
                <c:v>40568.866275672757</c:v>
              </c:pt>
              <c:pt idx="31">
                <c:v>40766.763184334566</c:v>
              </c:pt>
              <c:pt idx="32">
                <c:v>40965.625443770354</c:v>
              </c:pt>
              <c:pt idx="33">
                <c:v>41165.457763008264</c:v>
              </c:pt>
              <c:pt idx="34">
                <c:v>41366.264874047331</c:v>
              </c:pt>
              <c:pt idx="35">
                <c:v>41568.051531969519</c:v>
              </c:pt>
              <c:pt idx="36">
                <c:v>41770.822515052299</c:v>
              </c:pt>
              <c:pt idx="37">
                <c:v>41974.582624881827</c:v>
              </c:pt>
              <c:pt idx="38">
                <c:v>42179.336686466624</c:v>
              </c:pt>
              <c:pt idx="39">
                <c:v>42385.089548351825</c:v>
              </c:pt>
              <c:pt idx="40">
                <c:v>42591.846082734039</c:v>
              </c:pt>
              <c:pt idx="41">
                <c:v>42799.611185576643</c:v>
              </c:pt>
              <c:pt idx="42">
                <c:v>43008.389776725802</c:v>
              </c:pt>
              <c:pt idx="43">
                <c:v>43218.186800026902</c:v>
              </c:pt>
              <c:pt idx="44">
                <c:v>43429.00722344168</c:v>
              </c:pt>
            </c:numLit>
          </c:val>
          <c:smooth val="0"/>
          <c:extLst>
            <c:ext xmlns:c16="http://schemas.microsoft.com/office/drawing/2014/chart" uri="{C3380CC4-5D6E-409C-BE32-E72D297353CC}">
              <c16:uniqueId val="{00000002-63A2-4288-AC4E-645957791EED}"/>
            </c:ext>
          </c:extLst>
        </c:ser>
        <c:ser>
          <c:idx val="7"/>
          <c:order val="3"/>
          <c:tx>
            <c:v>100% GSA</c:v>
          </c:tx>
          <c:spPr>
            <a:ln>
              <a:solidFill>
                <a:srgbClr val="948A54"/>
              </a:solidFill>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31376.129391697526</c:v>
              </c:pt>
              <c:pt idx="1">
                <c:v>31547.145977063385</c:v>
              </c:pt>
              <c:pt idx="2">
                <c:v>31718.996789674929</c:v>
              </c:pt>
              <c:pt idx="3">
                <c:v>31891.68589893336</c:v>
              </c:pt>
              <c:pt idx="4">
                <c:v>32065.21739409061</c:v>
              </c:pt>
              <c:pt idx="5">
                <c:v>32239.595384346183</c:v>
              </c:pt>
              <c:pt idx="6">
                <c:v>32414.823998944477</c:v>
              </c:pt>
              <c:pt idx="7">
                <c:v>32590.907387272513</c:v>
              </c:pt>
              <c:pt idx="8">
                <c:v>32767.849718958249</c:v>
              </c:pt>
              <c:pt idx="9">
                <c:v>32945.655183969284</c:v>
              </c:pt>
              <c:pt idx="10">
                <c:v>33124.327992712075</c:v>
              </c:pt>
              <c:pt idx="11">
                <c:v>33303.872376131658</c:v>
              </c:pt>
              <c:pt idx="12">
                <c:v>33484.292585811832</c:v>
              </c:pt>
              <c:pt idx="13">
                <c:v>33665.592894075809</c:v>
              </c:pt>
              <c:pt idx="14">
                <c:v>33847.777594087413</c:v>
              </c:pt>
              <c:pt idx="15">
                <c:v>34030.850999952723</c:v>
              </c:pt>
              <c:pt idx="16">
                <c:v>34214.817446822271</c:v>
              </c:pt>
              <c:pt idx="17">
                <c:v>34399.681290993612</c:v>
              </c:pt>
              <c:pt idx="18">
                <c:v>34585.446910014572</c:v>
              </c:pt>
              <c:pt idx="19">
                <c:v>34772.118702786858</c:v>
              </c:pt>
              <c:pt idx="20">
                <c:v>34959.701089670227</c:v>
              </c:pt>
              <c:pt idx="21">
                <c:v>35148.198512587172</c:v>
              </c:pt>
              <c:pt idx="22">
                <c:v>35337.6154351281</c:v>
              </c:pt>
              <c:pt idx="23">
                <c:v>35527.956342657031</c:v>
              </c:pt>
              <c:pt idx="24">
                <c:v>35719.225742417817</c:v>
              </c:pt>
              <c:pt idx="25">
                <c:v>35911.428163640856</c:v>
              </c:pt>
              <c:pt idx="26">
                <c:v>36104.568157650334</c:v>
              </c:pt>
              <c:pt idx="27">
                <c:v>36298.650297972054</c:v>
              </c:pt>
              <c:pt idx="28">
                <c:v>36493.679180441693</c:v>
              </c:pt>
              <c:pt idx="29">
                <c:v>36689.659423313606</c:v>
              </c:pt>
              <c:pt idx="30">
                <c:v>36886.595667370289</c:v>
              </c:pt>
              <c:pt idx="31">
                <c:v>37084.492576032091</c:v>
              </c:pt>
              <c:pt idx="32">
                <c:v>37283.354835467886</c:v>
              </c:pt>
              <c:pt idx="33">
                <c:v>37483.187154705789</c:v>
              </c:pt>
              <c:pt idx="34">
                <c:v>37683.994265744863</c:v>
              </c:pt>
              <c:pt idx="35">
                <c:v>37885.780923667044</c:v>
              </c:pt>
              <c:pt idx="36">
                <c:v>38088.551906749824</c:v>
              </c:pt>
              <c:pt idx="37">
                <c:v>38292.312016579352</c:v>
              </c:pt>
              <c:pt idx="38">
                <c:v>38497.066078164156</c:v>
              </c:pt>
              <c:pt idx="39">
                <c:v>38702.818940049357</c:v>
              </c:pt>
              <c:pt idx="40">
                <c:v>38909.575474431571</c:v>
              </c:pt>
              <c:pt idx="41">
                <c:v>39117.340577274175</c:v>
              </c:pt>
              <c:pt idx="42">
                <c:v>39326.119168423334</c:v>
              </c:pt>
              <c:pt idx="43">
                <c:v>39535.916191724427</c:v>
              </c:pt>
              <c:pt idx="44">
                <c:v>39746.736615139205</c:v>
              </c:pt>
            </c:numLit>
          </c:val>
          <c:smooth val="0"/>
          <c:extLst>
            <c:ext xmlns:c16="http://schemas.microsoft.com/office/drawing/2014/chart" uri="{C3380CC4-5D6E-409C-BE32-E72D297353CC}">
              <c16:uniqueId val="{00000003-63A2-4288-AC4E-645957791EED}"/>
            </c:ext>
          </c:extLst>
        </c:ser>
        <c:ser>
          <c:idx val="8"/>
          <c:order val="4"/>
          <c:tx>
            <c:v>50% GSA / 50% ABIS</c:v>
          </c:tx>
          <c:spPr>
            <a:ln>
              <a:solidFill>
                <a:srgbClr val="B7DEE8"/>
              </a:solidFill>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32542.764695848764</c:v>
              </c:pt>
              <c:pt idx="1">
                <c:v>32804.515732434134</c:v>
              </c:pt>
              <c:pt idx="2">
                <c:v>33064.567845299622</c:v>
              </c:pt>
              <c:pt idx="3">
                <c:v>33322.995825096485</c:v>
              </c:pt>
              <c:pt idx="4">
                <c:v>33579.872507910179</c:v>
              </c:pt>
              <c:pt idx="5">
                <c:v>33835.268830479486</c:v>
              </c:pt>
              <c:pt idx="6">
                <c:v>34089.253883877296</c:v>
              </c:pt>
              <c:pt idx="7">
                <c:v>34341.894965695785</c:v>
              </c:pt>
              <c:pt idx="8">
                <c:v>34593.257630777967</c:v>
              </c:pt>
              <c:pt idx="9">
                <c:v>34843.405740536131</c:v>
              </c:pt>
              <c:pt idx="10">
                <c:v>35092.401510896547</c:v>
              </c:pt>
              <c:pt idx="11">
                <c:v>35365.360318081337</c:v>
              </c:pt>
              <c:pt idx="12">
                <c:v>35635.631122908053</c:v>
              </c:pt>
              <c:pt idx="13">
                <c:v>35903.354160369396</c:v>
              </c:pt>
              <c:pt idx="14">
                <c:v>36168.664499223356</c:v>
              </c:pt>
              <c:pt idx="15">
                <c:v>36431.692239985532</c:v>
              </c:pt>
              <c:pt idx="16">
                <c:v>36713.189195219282</c:v>
              </c:pt>
              <c:pt idx="17">
                <c:v>36990.864712517097</c:v>
              </c:pt>
              <c:pt idx="18">
                <c:v>37264.951481637749</c:v>
              </c:pt>
              <c:pt idx="19">
                <c:v>37535.671167225235</c:v>
              </c:pt>
              <c:pt idx="20">
                <c:v>37803.234943376083</c:v>
              </c:pt>
              <c:pt idx="21">
                <c:v>38100.037331689949</c:v>
              </c:pt>
              <c:pt idx="22">
                <c:v>38390.302634086984</c:v>
              </c:pt>
              <c:pt idx="23">
                <c:v>38635.22237168641</c:v>
              </c:pt>
              <c:pt idx="24">
                <c:v>38873.574836660257</c:v>
              </c:pt>
              <c:pt idx="25">
                <c:v>39109.618745925836</c:v>
              </c:pt>
              <c:pt idx="26">
                <c:v>39355.716368493166</c:v>
              </c:pt>
              <c:pt idx="27">
                <c:v>39598.026336568291</c:v>
              </c:pt>
              <c:pt idx="28">
                <c:v>39836.975678340052</c:v>
              </c:pt>
              <c:pt idx="29">
                <c:v>40072.953715746145</c:v>
              </c:pt>
              <c:pt idx="30">
                <c:v>40306.315434240423</c:v>
              </c:pt>
              <c:pt idx="31">
                <c:v>40548.786012120494</c:v>
              </c:pt>
              <c:pt idx="32">
                <c:v>40786.872643860035</c:v>
              </c:pt>
              <c:pt idx="33">
                <c:v>41021.222008914599</c:v>
              </c:pt>
              <c:pt idx="34">
                <c:v>41252.40376668307</c:v>
              </c:pt>
              <c:pt idx="35">
                <c:v>41480.919802572222</c:v>
              </c:pt>
              <c:pt idx="36">
                <c:v>41707.212364452782</c:v>
              </c:pt>
              <c:pt idx="37">
                <c:v>41931.671222671604</c:v>
              </c:pt>
              <c:pt idx="38">
                <c:v>42154.639970803022</c:v>
              </c:pt>
              <c:pt idx="39">
                <c:v>42376.421570259779</c:v>
              </c:pt>
              <c:pt idx="40">
                <c:v>42591.846082734039</c:v>
              </c:pt>
              <c:pt idx="41">
                <c:v>42799.611185576643</c:v>
              </c:pt>
              <c:pt idx="42">
                <c:v>43008.389776725802</c:v>
              </c:pt>
              <c:pt idx="43">
                <c:v>43218.186800026902</c:v>
              </c:pt>
              <c:pt idx="44">
                <c:v>43429.00722344168</c:v>
              </c:pt>
            </c:numLit>
          </c:val>
          <c:smooth val="0"/>
          <c:extLst>
            <c:ext xmlns:c16="http://schemas.microsoft.com/office/drawing/2014/chart" uri="{C3380CC4-5D6E-409C-BE32-E72D297353CC}">
              <c16:uniqueId val="{00000004-63A2-4288-AC4E-645957791EED}"/>
            </c:ext>
          </c:extLst>
        </c:ser>
        <c:dLbls>
          <c:showLegendKey val="0"/>
          <c:showVal val="0"/>
          <c:showCatName val="0"/>
          <c:showSerName val="0"/>
          <c:showPercent val="0"/>
          <c:showBubbleSize val="0"/>
        </c:dLbls>
        <c:smooth val="0"/>
        <c:axId val="245160576"/>
        <c:axId val="245596928"/>
      </c:lineChart>
      <c:catAx>
        <c:axId val="245160576"/>
        <c:scaling>
          <c:orientation val="minMax"/>
        </c:scaling>
        <c:delete val="0"/>
        <c:axPos val="b"/>
        <c:title>
          <c:tx>
            <c:rich>
              <a:bodyPr/>
              <a:lstStyle/>
              <a:p>
                <a:pPr>
                  <a:defRPr sz="800"/>
                </a:pPr>
                <a:r>
                  <a:rPr lang="en-AU" sz="800"/>
                  <a:t>Age</a:t>
                </a:r>
              </a:p>
            </c:rich>
          </c:tx>
          <c:overlay val="0"/>
        </c:title>
        <c:numFmt formatCode="General" sourceLinked="1"/>
        <c:majorTickMark val="out"/>
        <c:minorTickMark val="none"/>
        <c:tickLblPos val="nextTo"/>
        <c:txPr>
          <a:bodyPr/>
          <a:lstStyle/>
          <a:p>
            <a:pPr>
              <a:defRPr sz="800"/>
            </a:pPr>
            <a:endParaRPr lang="en-US"/>
          </a:p>
        </c:txPr>
        <c:crossAx val="245596928"/>
        <c:crosses val="autoZero"/>
        <c:auto val="1"/>
        <c:lblAlgn val="ctr"/>
        <c:lblOffset val="100"/>
        <c:tickLblSkip val="2"/>
        <c:noMultiLvlLbl val="0"/>
      </c:catAx>
      <c:valAx>
        <c:axId val="245596928"/>
        <c:scaling>
          <c:orientation val="minMax"/>
          <c:max val="45000"/>
          <c:min val="30000"/>
        </c:scaling>
        <c:delete val="0"/>
        <c:axPos val="l"/>
        <c:majorGridlines/>
        <c:title>
          <c:tx>
            <c:rich>
              <a:bodyPr rot="-5400000" vert="horz"/>
              <a:lstStyle/>
              <a:p>
                <a:pPr>
                  <a:defRPr sz="800"/>
                </a:pPr>
                <a:r>
                  <a:rPr lang="en-US" sz="800"/>
                  <a:t>Age</a:t>
                </a:r>
                <a:r>
                  <a:rPr lang="en-US" sz="800" baseline="0"/>
                  <a:t> Pension</a:t>
                </a:r>
                <a:endParaRPr lang="en-US" sz="800"/>
              </a:p>
            </c:rich>
          </c:tx>
          <c:overlay val="0"/>
        </c:title>
        <c:numFmt formatCode="&quot;$&quot;#,##0" sourceLinked="0"/>
        <c:majorTickMark val="out"/>
        <c:minorTickMark val="none"/>
        <c:tickLblPos val="nextTo"/>
        <c:txPr>
          <a:bodyPr/>
          <a:lstStyle/>
          <a:p>
            <a:pPr>
              <a:defRPr sz="800"/>
            </a:pPr>
            <a:endParaRPr lang="en-US"/>
          </a:p>
        </c:txPr>
        <c:crossAx val="245160576"/>
        <c:crosses val="autoZero"/>
        <c:crossBetween val="between"/>
      </c:valAx>
    </c:plotArea>
    <c:legend>
      <c:legendPos val="b"/>
      <c:layout>
        <c:manualLayout>
          <c:xMode val="edge"/>
          <c:yMode val="edge"/>
          <c:x val="0"/>
          <c:y val="0.90080064717880726"/>
          <c:w val="1"/>
          <c:h val="8.7642588405835345E-2"/>
        </c:manualLayout>
      </c:layout>
      <c:overlay val="0"/>
      <c:txPr>
        <a:bodyPr/>
        <a:lstStyle/>
        <a:p>
          <a:pPr>
            <a:defRPr sz="800"/>
          </a:pPr>
          <a:endParaRPr lang="en-US"/>
        </a:p>
      </c:txPr>
    </c:legend>
    <c:plotVisOnly val="1"/>
    <c:dispBlanksAs val="gap"/>
    <c:showDLblsOverMax val="0"/>
  </c:chart>
  <c:spPr>
    <a:ln>
      <a:noFill/>
    </a:ln>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664747023657562"/>
          <c:y val="5.7954869735242817E-2"/>
          <c:w val="0.86295146321944283"/>
          <c:h val="0.69196207454914915"/>
        </c:manualLayout>
      </c:layout>
      <c:lineChart>
        <c:grouping val="standard"/>
        <c:varyColors val="0"/>
        <c:ser>
          <c:idx val="11"/>
          <c:order val="0"/>
          <c:tx>
            <c:v>ABP (Min)</c:v>
          </c:tx>
          <c:spPr>
            <a:ln>
              <a:solidFill>
                <a:srgbClr val="C0504D"/>
              </a:solidFill>
              <a:prstDash val="sysDash"/>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53083.9</c:v>
              </c:pt>
              <c:pt idx="1">
                <c:v>52878.019634146352</c:v>
              </c:pt>
              <c:pt idx="2">
                <c:v>52683.495814933827</c:v>
              </c:pt>
              <c:pt idx="3">
                <c:v>52500.038846571057</c:v>
              </c:pt>
              <c:pt idx="4">
                <c:v>52327.367254540011</c:v>
              </c:pt>
              <c:pt idx="5">
                <c:v>52165.207556723144</c:v>
              </c:pt>
              <c:pt idx="6">
                <c:v>52013.294040923443</c:v>
              </c:pt>
              <c:pt idx="7">
                <c:v>51871.368548598854</c:v>
              </c:pt>
              <c:pt idx="8">
                <c:v>51739.180264637784</c:v>
              </c:pt>
              <c:pt idx="9">
                <c:v>51616.485513006905</c:v>
              </c:pt>
              <c:pt idx="10">
                <c:v>54516.662063912518</c:v>
              </c:pt>
              <c:pt idx="11">
                <c:v>54193.205703980981</c:v>
              </c:pt>
              <c:pt idx="12">
                <c:v>53889.81501671821</c:v>
              </c:pt>
              <c:pt idx="13">
                <c:v>53438.010243480872</c:v>
              </c:pt>
              <c:pt idx="14">
                <c:v>53006.344072041313</c:v>
              </c:pt>
              <c:pt idx="15">
                <c:v>55079.962776044711</c:v>
              </c:pt>
              <c:pt idx="16">
                <c:v>54423.66638162265</c:v>
              </c:pt>
              <c:pt idx="17">
                <c:v>53808.921965012109</c:v>
              </c:pt>
              <c:pt idx="18">
                <c:v>53233.766906251083</c:v>
              </c:pt>
              <c:pt idx="19">
                <c:v>52696.33377630778</c:v>
              </c:pt>
              <c:pt idx="20">
                <c:v>56067.095456752228</c:v>
              </c:pt>
              <c:pt idx="21">
                <c:v>55055.907109118678</c:v>
              </c:pt>
              <c:pt idx="22">
                <c:v>54128.234285561237</c:v>
              </c:pt>
              <c:pt idx="23">
                <c:v>53278.394896323356</c:v>
              </c:pt>
              <c:pt idx="24">
                <c:v>52501.098383129633</c:v>
              </c:pt>
              <c:pt idx="25">
                <c:v>54502.023207437494</c:v>
              </c:pt>
              <c:pt idx="26">
                <c:v>53363.657111992696</c:v>
              </c:pt>
              <c:pt idx="27">
                <c:v>52345.153868800291</c:v>
              </c:pt>
              <c:pt idx="28">
                <c:v>51435.896917387836</c:v>
              </c:pt>
              <c:pt idx="29">
                <c:v>50626.218326257767</c:v>
              </c:pt>
              <c:pt idx="30">
                <c:v>52454.163468667837</c:v>
              </c:pt>
              <c:pt idx="31">
                <c:v>51225.702962345327</c:v>
              </c:pt>
              <c:pt idx="32">
                <c:v>50169.38530806113</c:v>
              </c:pt>
              <c:pt idx="33">
                <c:v>49264.672161166025</c:v>
              </c:pt>
              <c:pt idx="34">
                <c:v>48493.490576864031</c:v>
              </c:pt>
              <c:pt idx="35">
                <c:v>47839.937139843452</c:v>
              </c:pt>
              <c:pt idx="36">
                <c:v>47290.017601397085</c:v>
              </c:pt>
              <c:pt idx="37">
                <c:v>46831.417762769226</c:v>
              </c:pt>
              <c:pt idx="38">
                <c:v>46453.301854862228</c:v>
              </c:pt>
              <c:pt idx="39">
                <c:v>46146.135114457742</c:v>
              </c:pt>
              <c:pt idx="40">
                <c:v>45901.527653123398</c:v>
              </c:pt>
              <c:pt idx="41">
                <c:v>45712.097063464164</c:v>
              </c:pt>
              <c:pt idx="42">
                <c:v>45571.347514045628</c:v>
              </c:pt>
              <c:pt idx="43">
                <c:v>45473.563354179336</c:v>
              </c:pt>
              <c:pt idx="44">
                <c:v>45413.715487238442</c:v>
              </c:pt>
            </c:numLit>
          </c:val>
          <c:smooth val="0"/>
          <c:extLst>
            <c:ext xmlns:c16="http://schemas.microsoft.com/office/drawing/2014/chart" uri="{C3380CC4-5D6E-409C-BE32-E72D297353CC}">
              <c16:uniqueId val="{00000000-571D-4DCA-90EF-705F6017CAA7}"/>
            </c:ext>
          </c:extLst>
        </c:ser>
        <c:ser>
          <c:idx val="12"/>
          <c:order val="1"/>
          <c:tx>
            <c:v>100% LA</c:v>
          </c:tx>
          <c:spPr>
            <a:ln>
              <a:solidFill>
                <a:srgbClr val="9BBB59"/>
              </a:solidFill>
              <a:prstDash val="sysDash"/>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51175.8</c:v>
              </c:pt>
              <c:pt idx="1">
                <c:v>51346.81658536585</c:v>
              </c:pt>
              <c:pt idx="2">
                <c:v>51518.667397977399</c:v>
              </c:pt>
              <c:pt idx="3">
                <c:v>51691.356507235832</c:v>
              </c:pt>
              <c:pt idx="4">
                <c:v>51864.888002393083</c:v>
              </c:pt>
              <c:pt idx="5">
                <c:v>52039.265992648659</c:v>
              </c:pt>
              <c:pt idx="6">
                <c:v>52214.494607246947</c:v>
              </c:pt>
              <c:pt idx="7">
                <c:v>52390.577995574975</c:v>
              </c:pt>
              <c:pt idx="8">
                <c:v>52567.520327260718</c:v>
              </c:pt>
              <c:pt idx="9">
                <c:v>52745.32579227176</c:v>
              </c:pt>
              <c:pt idx="10">
                <c:v>52923.998601014537</c:v>
              </c:pt>
              <c:pt idx="11">
                <c:v>53103.542984434127</c:v>
              </c:pt>
              <c:pt idx="12">
                <c:v>53283.963194114302</c:v>
              </c:pt>
              <c:pt idx="13">
                <c:v>53465.263502378271</c:v>
              </c:pt>
              <c:pt idx="14">
                <c:v>53647.448202389889</c:v>
              </c:pt>
              <c:pt idx="15">
                <c:v>53830.521608255185</c:v>
              </c:pt>
              <c:pt idx="16">
                <c:v>54014.488055124726</c:v>
              </c:pt>
              <c:pt idx="17">
                <c:v>54199.351899296082</c:v>
              </c:pt>
              <c:pt idx="18">
                <c:v>54385.117518317034</c:v>
              </c:pt>
              <c:pt idx="19">
                <c:v>54571.78931108932</c:v>
              </c:pt>
              <c:pt idx="20">
                <c:v>54759.371697972681</c:v>
              </c:pt>
              <c:pt idx="21">
                <c:v>54947.869120889627</c:v>
              </c:pt>
              <c:pt idx="22">
                <c:v>55137.286043430562</c:v>
              </c:pt>
              <c:pt idx="23">
                <c:v>55327.626950959486</c:v>
              </c:pt>
              <c:pt idx="24">
                <c:v>55518.896350720272</c:v>
              </c:pt>
              <c:pt idx="25">
                <c:v>55711.098771943311</c:v>
              </c:pt>
              <c:pt idx="26">
                <c:v>55904.238765952796</c:v>
              </c:pt>
              <c:pt idx="27">
                <c:v>56098.320906274515</c:v>
              </c:pt>
              <c:pt idx="28">
                <c:v>56293.349788744155</c:v>
              </c:pt>
              <c:pt idx="29">
                <c:v>56489.330031616068</c:v>
              </c:pt>
              <c:pt idx="30">
                <c:v>56686.266275672744</c:v>
              </c:pt>
              <c:pt idx="31">
                <c:v>56884.163184334539</c:v>
              </c:pt>
              <c:pt idx="32">
                <c:v>57083.025443770333</c:v>
              </c:pt>
              <c:pt idx="33">
                <c:v>57282.857763008244</c:v>
              </c:pt>
              <c:pt idx="34">
                <c:v>57483.66487404731</c:v>
              </c:pt>
              <c:pt idx="35">
                <c:v>57685.451531969498</c:v>
              </c:pt>
              <c:pt idx="36">
                <c:v>57888.222515052272</c:v>
              </c:pt>
              <c:pt idx="37">
                <c:v>58091.982624881799</c:v>
              </c:pt>
              <c:pt idx="38">
                <c:v>58296.736686466611</c:v>
              </c:pt>
              <c:pt idx="39">
                <c:v>58502.489548351798</c:v>
              </c:pt>
              <c:pt idx="40">
                <c:v>58709.246082734018</c:v>
              </c:pt>
              <c:pt idx="41">
                <c:v>58917.011185576623</c:v>
              </c:pt>
              <c:pt idx="42">
                <c:v>59125.789776725775</c:v>
              </c:pt>
              <c:pt idx="43">
                <c:v>59335.586800026875</c:v>
              </c:pt>
              <c:pt idx="44">
                <c:v>59546.407223441653</c:v>
              </c:pt>
            </c:numLit>
          </c:val>
          <c:smooth val="0"/>
          <c:extLst>
            <c:ext xmlns:c16="http://schemas.microsoft.com/office/drawing/2014/chart" uri="{C3380CC4-5D6E-409C-BE32-E72D297353CC}">
              <c16:uniqueId val="{00000001-571D-4DCA-90EF-705F6017CAA7}"/>
            </c:ext>
          </c:extLst>
        </c:ser>
        <c:ser>
          <c:idx val="13"/>
          <c:order val="2"/>
          <c:tx>
            <c:v>30% LA / 70% ABIS</c:v>
          </c:tx>
          <c:spPr>
            <a:ln>
              <a:solidFill>
                <a:srgbClr val="8064A2"/>
              </a:solidFill>
              <a:prstDash val="sysDash"/>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52699.119999999995</c:v>
              </c:pt>
              <c:pt idx="1">
                <c:v>52606.308719512199</c:v>
              </c:pt>
              <c:pt idx="2">
                <c:v>52521.697289846896</c:v>
              </c:pt>
              <c:pt idx="3">
                <c:v>52445.084144770481</c:v>
              </c:pt>
              <c:pt idx="4">
                <c:v>52376.273478895935</c:v>
              </c:pt>
              <c:pt idx="5">
                <c:v>52315.075087500802</c:v>
              </c:pt>
              <c:pt idx="6">
                <c:v>52261.304210820497</c:v>
              </c:pt>
              <c:pt idx="7">
                <c:v>52214.78138269169</c:v>
              </c:pt>
              <c:pt idx="8">
                <c:v>52175.332283424665</c:v>
              </c:pt>
              <c:pt idx="9">
                <c:v>52142.787596786358</c:v>
              </c:pt>
              <c:pt idx="10">
                <c:v>54226.513025043118</c:v>
              </c:pt>
              <c:pt idx="11">
                <c:v>54053.956888116925</c:v>
              </c:pt>
              <c:pt idx="12">
                <c:v>53895.709469937028</c:v>
              </c:pt>
              <c:pt idx="13">
                <c:v>53751.262568149388</c:v>
              </c:pt>
              <c:pt idx="14">
                <c:v>53620.127552524471</c:v>
              </c:pt>
              <c:pt idx="15">
                <c:v>55238.518735942052</c:v>
              </c:pt>
              <c:pt idx="16">
                <c:v>54970.843905617359</c:v>
              </c:pt>
              <c:pt idx="17">
                <c:v>54725.91830961845</c:v>
              </c:pt>
              <c:pt idx="18">
                <c:v>54382.752089870861</c:v>
              </c:pt>
              <c:pt idx="19">
                <c:v>54062.55043674224</c:v>
              </c:pt>
              <c:pt idx="20">
                <c:v>56478.35832911836</c:v>
              </c:pt>
              <c:pt idx="21">
                <c:v>55827.075712649959</c:v>
              </c:pt>
              <c:pt idx="22">
                <c:v>55234.529812922032</c:v>
              </c:pt>
              <c:pt idx="23">
                <c:v>54696.744512714184</c:v>
              </c:pt>
              <c:pt idx="24">
                <c:v>54210.01777340682</c:v>
              </c:pt>
              <c:pt idx="25">
                <c:v>55668.32587678924</c:v>
              </c:pt>
              <c:pt idx="26">
                <c:v>54929.411608180715</c:v>
              </c:pt>
              <c:pt idx="27">
                <c:v>54274.683980042551</c:v>
              </c:pt>
              <c:pt idx="28">
                <c:v>53696.712778794725</c:v>
              </c:pt>
              <c:pt idx="29">
                <c:v>53188.731837865249</c:v>
              </c:pt>
              <c:pt idx="30">
                <c:v>54527.374310769301</c:v>
              </c:pt>
              <c:pt idx="31">
                <c:v>53726.821028942082</c:v>
              </c:pt>
              <c:pt idx="32">
                <c:v>53047.05734877388</c:v>
              </c:pt>
              <c:pt idx="33">
                <c:v>52473.707841718679</c:v>
              </c:pt>
              <c:pt idx="34">
                <c:v>51994.122866019003</c:v>
              </c:pt>
              <c:pt idx="35">
                <c:v>51597.171457481258</c:v>
              </c:pt>
              <c:pt idx="36">
                <c:v>51273.059075493635</c:v>
              </c:pt>
              <c:pt idx="37">
                <c:v>51013.16722140299</c:v>
              </c:pt>
              <c:pt idx="38">
                <c:v>50809.912304343532</c:v>
              </c:pt>
              <c:pt idx="39">
                <c:v>50656.621444625955</c:v>
              </c:pt>
              <c:pt idx="40">
                <c:v>50547.423182006576</c:v>
              </c:pt>
              <c:pt idx="41">
                <c:v>50477.151300097903</c:v>
              </c:pt>
              <c:pt idx="42">
                <c:v>50441.260192849673</c:v>
              </c:pt>
              <c:pt idx="43">
                <c:v>50435.7503879336</c:v>
              </c:pt>
              <c:pt idx="44">
                <c:v>50457.103008099395</c:v>
              </c:pt>
            </c:numLit>
          </c:val>
          <c:smooth val="0"/>
          <c:extLst>
            <c:ext xmlns:c16="http://schemas.microsoft.com/office/drawing/2014/chart" uri="{C3380CC4-5D6E-409C-BE32-E72D297353CC}">
              <c16:uniqueId val="{00000002-571D-4DCA-90EF-705F6017CAA7}"/>
            </c:ext>
          </c:extLst>
        </c:ser>
        <c:ser>
          <c:idx val="17"/>
          <c:order val="3"/>
          <c:tx>
            <c:v>100% GSA</c:v>
          </c:tx>
          <c:spPr>
            <a:ln>
              <a:solidFill>
                <a:srgbClr val="948A54"/>
              </a:solidFill>
              <a:prstDash val="sysDash"/>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53039.759701133167</c:v>
              </c:pt>
              <c:pt idx="1">
                <c:v>53210.776286499022</c:v>
              </c:pt>
              <c:pt idx="2">
                <c:v>53382.62709911057</c:v>
              </c:pt>
              <c:pt idx="3">
                <c:v>53555.316208368997</c:v>
              </c:pt>
              <c:pt idx="4">
                <c:v>53728.847703526255</c:v>
              </c:pt>
              <c:pt idx="5">
                <c:v>53903.225693781824</c:v>
              </c:pt>
              <c:pt idx="6">
                <c:v>54078.454308380118</c:v>
              </c:pt>
              <c:pt idx="7">
                <c:v>54254.537696708147</c:v>
              </c:pt>
              <c:pt idx="8">
                <c:v>54431.480028393889</c:v>
              </c:pt>
              <c:pt idx="9">
                <c:v>54609.285493404932</c:v>
              </c:pt>
              <c:pt idx="10">
                <c:v>54787.958302147716</c:v>
              </c:pt>
              <c:pt idx="11">
                <c:v>54967.502685567299</c:v>
              </c:pt>
              <c:pt idx="12">
                <c:v>55147.922895247473</c:v>
              </c:pt>
              <c:pt idx="13">
                <c:v>55329.22320351145</c:v>
              </c:pt>
              <c:pt idx="14">
                <c:v>55511.407903523046</c:v>
              </c:pt>
              <c:pt idx="15">
                <c:v>55694.481309388349</c:v>
              </c:pt>
              <c:pt idx="16">
                <c:v>55878.447756257898</c:v>
              </c:pt>
              <c:pt idx="17">
                <c:v>56063.311600429253</c:v>
              </c:pt>
              <c:pt idx="18">
                <c:v>56249.077219450206</c:v>
              </c:pt>
              <c:pt idx="19">
                <c:v>56435.749012222484</c:v>
              </c:pt>
              <c:pt idx="20">
                <c:v>56623.331399105853</c:v>
              </c:pt>
              <c:pt idx="21">
                <c:v>56811.828822022799</c:v>
              </c:pt>
              <c:pt idx="22">
                <c:v>57001.245744563726</c:v>
              </c:pt>
              <c:pt idx="23">
                <c:v>57191.586652092657</c:v>
              </c:pt>
              <c:pt idx="24">
                <c:v>57382.856051853436</c:v>
              </c:pt>
              <c:pt idx="25">
                <c:v>57575.058473076482</c:v>
              </c:pt>
              <c:pt idx="26">
                <c:v>57768.19846708596</c:v>
              </c:pt>
              <c:pt idx="27">
                <c:v>57962.28060740768</c:v>
              </c:pt>
              <c:pt idx="28">
                <c:v>58157.309489877327</c:v>
              </c:pt>
              <c:pt idx="29">
                <c:v>58353.289732749232</c:v>
              </c:pt>
              <c:pt idx="30">
                <c:v>58550.225976805916</c:v>
              </c:pt>
              <c:pt idx="31">
                <c:v>58748.122885467717</c:v>
              </c:pt>
              <c:pt idx="32">
                <c:v>58946.985144903505</c:v>
              </c:pt>
              <c:pt idx="33">
                <c:v>59146.817464141415</c:v>
              </c:pt>
              <c:pt idx="34">
                <c:v>59347.624575180482</c:v>
              </c:pt>
              <c:pt idx="35">
                <c:v>59549.41123310267</c:v>
              </c:pt>
              <c:pt idx="36">
                <c:v>59752.182216185443</c:v>
              </c:pt>
              <c:pt idx="37">
                <c:v>59955.942326014971</c:v>
              </c:pt>
              <c:pt idx="38">
                <c:v>60160.696387599768</c:v>
              </c:pt>
              <c:pt idx="39">
                <c:v>60366.449249484969</c:v>
              </c:pt>
              <c:pt idx="40">
                <c:v>60573.205783867183</c:v>
              </c:pt>
              <c:pt idx="41">
                <c:v>60780.970886709787</c:v>
              </c:pt>
              <c:pt idx="42">
                <c:v>60989.749477858939</c:v>
              </c:pt>
              <c:pt idx="43">
                <c:v>61199.546501160039</c:v>
              </c:pt>
              <c:pt idx="44">
                <c:v>61410.366924574817</c:v>
              </c:pt>
            </c:numLit>
          </c:val>
          <c:smooth val="0"/>
          <c:extLst>
            <c:ext xmlns:c16="http://schemas.microsoft.com/office/drawing/2014/chart" uri="{C3380CC4-5D6E-409C-BE32-E72D297353CC}">
              <c16:uniqueId val="{00000003-571D-4DCA-90EF-705F6017CAA7}"/>
            </c:ext>
          </c:extLst>
        </c:ser>
        <c:ser>
          <c:idx val="18"/>
          <c:order val="4"/>
          <c:tx>
            <c:v>50% GSA / 50% ABIS</c:v>
          </c:tx>
          <c:spPr>
            <a:ln>
              <a:solidFill>
                <a:srgbClr val="B7DEE8"/>
              </a:solidFill>
              <a:prstDash val="sysDash"/>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53374.579850566588</c:v>
              </c:pt>
              <c:pt idx="1">
                <c:v>53357.147960322684</c:v>
              </c:pt>
              <c:pt idx="2">
                <c:v>53345.811457022202</c:v>
              </c:pt>
              <c:pt idx="3">
                <c:v>53340.427527470027</c:v>
              </c:pt>
              <c:pt idx="4">
                <c:v>53340.857479033126</c:v>
              </c:pt>
              <c:pt idx="5">
                <c:v>53346.966625252484</c:v>
              </c:pt>
              <c:pt idx="6">
                <c:v>53358.624174651777</c:v>
              </c:pt>
              <c:pt idx="7">
                <c:v>53375.703122653496</c:v>
              </c:pt>
              <c:pt idx="8">
                <c:v>53398.080146515837</c:v>
              </c:pt>
              <c:pt idx="9">
                <c:v>53425.635503205907</c:v>
              </c:pt>
              <c:pt idx="10">
                <c:v>54965.060183030109</c:v>
              </c:pt>
              <c:pt idx="11">
                <c:v>54893.104194774132</c:v>
              </c:pt>
              <c:pt idx="12">
                <c:v>54831.618955982842</c:v>
              </c:pt>
              <c:pt idx="13">
                <c:v>54780.242685638514</c:v>
              </c:pt>
              <c:pt idx="14">
                <c:v>54738.627588766882</c:v>
              </c:pt>
              <c:pt idx="15">
                <c:v>55946.927978598105</c:v>
              </c:pt>
              <c:pt idx="16">
                <c:v>55808.29351318605</c:v>
              </c:pt>
              <c:pt idx="17">
                <c:v>55686.164900092932</c:v>
              </c:pt>
              <c:pt idx="18">
                <c:v>55579.79133032258</c:v>
              </c:pt>
              <c:pt idx="19">
                <c:v>55488.458554552271</c:v>
              </c:pt>
              <c:pt idx="20">
                <c:v>57347.611977483655</c:v>
              </c:pt>
              <c:pt idx="21">
                <c:v>57044.571480522281</c:v>
              </c:pt>
              <c:pt idx="22">
                <c:v>56776.291909870124</c:v>
              </c:pt>
              <c:pt idx="23">
                <c:v>56501.121499086148</c:v>
              </c:pt>
              <c:pt idx="24">
                <c:v>56255.191007582747</c:v>
              </c:pt>
              <c:pt idx="25">
                <c:v>57395.596118390742</c:v>
              </c:pt>
              <c:pt idx="26">
                <c:v>56975.940696230922</c:v>
              </c:pt>
              <c:pt idx="27">
                <c:v>56611.957972548982</c:v>
              </c:pt>
              <c:pt idx="28">
                <c:v>56298.764397379702</c:v>
              </c:pt>
              <c:pt idx="29">
                <c:v>56031.913017784798</c:v>
              </c:pt>
              <c:pt idx="30">
                <c:v>57080.779185455773</c:v>
              </c:pt>
              <c:pt idx="31">
                <c:v>56610.071055843684</c:v>
              </c:pt>
              <c:pt idx="32">
                <c:v>56220.567730723233</c:v>
              </c:pt>
              <c:pt idx="33">
                <c:v>55902.644362711289</c:v>
              </c:pt>
              <c:pt idx="34">
                <c:v>55647.83177280923</c:v>
              </c:pt>
              <c:pt idx="35">
                <c:v>55448.677761226994</c:v>
              </c:pt>
              <c:pt idx="36">
                <c:v>55298.625062342981</c:v>
              </c:pt>
              <c:pt idx="37">
                <c:v>55191.903946333121</c:v>
              </c:pt>
              <c:pt idx="38">
                <c:v>55123.437709718637</c:v>
              </c:pt>
              <c:pt idx="39">
                <c:v>55088.759508030547</c:v>
              </c:pt>
              <c:pt idx="40">
                <c:v>55078.502022646528</c:v>
              </c:pt>
              <c:pt idx="41">
                <c:v>55087.669279238209</c:v>
              </c:pt>
              <c:pt idx="42">
                <c:v>55121.683800103521</c:v>
              </c:pt>
              <c:pt idx="43">
                <c:v>55177.690231820925</c:v>
              </c:pt>
              <c:pt idx="44">
                <c:v>55253.17651005787</c:v>
              </c:pt>
            </c:numLit>
          </c:val>
          <c:smooth val="0"/>
          <c:extLst>
            <c:ext xmlns:c16="http://schemas.microsoft.com/office/drawing/2014/chart" uri="{C3380CC4-5D6E-409C-BE32-E72D297353CC}">
              <c16:uniqueId val="{00000004-571D-4DCA-90EF-705F6017CAA7}"/>
            </c:ext>
          </c:extLst>
        </c:ser>
        <c:dLbls>
          <c:showLegendKey val="0"/>
          <c:showVal val="0"/>
          <c:showCatName val="0"/>
          <c:showSerName val="0"/>
          <c:showPercent val="0"/>
          <c:showBubbleSize val="0"/>
        </c:dLbls>
        <c:smooth val="0"/>
        <c:axId val="245446528"/>
        <c:axId val="245448704"/>
      </c:lineChart>
      <c:catAx>
        <c:axId val="245446528"/>
        <c:scaling>
          <c:orientation val="minMax"/>
        </c:scaling>
        <c:delete val="0"/>
        <c:axPos val="b"/>
        <c:title>
          <c:tx>
            <c:rich>
              <a:bodyPr/>
              <a:lstStyle/>
              <a:p>
                <a:pPr>
                  <a:defRPr sz="800"/>
                </a:pPr>
                <a:r>
                  <a:rPr lang="en-AU" sz="800"/>
                  <a:t>Age</a:t>
                </a:r>
              </a:p>
            </c:rich>
          </c:tx>
          <c:overlay val="0"/>
        </c:title>
        <c:numFmt formatCode="General" sourceLinked="1"/>
        <c:majorTickMark val="out"/>
        <c:minorTickMark val="none"/>
        <c:tickLblPos val="nextTo"/>
        <c:txPr>
          <a:bodyPr/>
          <a:lstStyle/>
          <a:p>
            <a:pPr>
              <a:defRPr sz="800"/>
            </a:pPr>
            <a:endParaRPr lang="en-US"/>
          </a:p>
        </c:txPr>
        <c:crossAx val="245448704"/>
        <c:crosses val="autoZero"/>
        <c:auto val="1"/>
        <c:lblAlgn val="ctr"/>
        <c:lblOffset val="100"/>
        <c:tickLblSkip val="2"/>
        <c:noMultiLvlLbl val="0"/>
      </c:catAx>
      <c:valAx>
        <c:axId val="245448704"/>
        <c:scaling>
          <c:orientation val="minMax"/>
          <c:max val="65000"/>
          <c:min val="40000"/>
        </c:scaling>
        <c:delete val="0"/>
        <c:axPos val="l"/>
        <c:majorGridlines/>
        <c:title>
          <c:tx>
            <c:rich>
              <a:bodyPr rot="-5400000" vert="horz"/>
              <a:lstStyle/>
              <a:p>
                <a:pPr>
                  <a:defRPr sz="800"/>
                </a:pPr>
                <a:r>
                  <a:rPr lang="en-US" sz="800"/>
                  <a:t>Total Income</a:t>
                </a:r>
              </a:p>
            </c:rich>
          </c:tx>
          <c:overlay val="0"/>
        </c:title>
        <c:numFmt formatCode="&quot;$&quot;#,##0" sourceLinked="0"/>
        <c:majorTickMark val="out"/>
        <c:minorTickMark val="none"/>
        <c:tickLblPos val="nextTo"/>
        <c:txPr>
          <a:bodyPr/>
          <a:lstStyle/>
          <a:p>
            <a:pPr>
              <a:defRPr sz="800"/>
            </a:pPr>
            <a:endParaRPr lang="en-US"/>
          </a:p>
        </c:txPr>
        <c:crossAx val="245446528"/>
        <c:crosses val="autoZero"/>
        <c:crossBetween val="between"/>
      </c:valAx>
    </c:plotArea>
    <c:legend>
      <c:legendPos val="b"/>
      <c:layout>
        <c:manualLayout>
          <c:xMode val="edge"/>
          <c:yMode val="edge"/>
          <c:x val="0"/>
          <c:y val="0.90080064717880726"/>
          <c:w val="1"/>
          <c:h val="8.7642588405835345E-2"/>
        </c:manualLayout>
      </c:layout>
      <c:overlay val="0"/>
      <c:txPr>
        <a:bodyPr/>
        <a:lstStyle/>
        <a:p>
          <a:pPr>
            <a:defRPr sz="800"/>
          </a:pPr>
          <a:endParaRPr lang="en-US"/>
        </a:p>
      </c:txPr>
    </c:legend>
    <c:plotVisOnly val="1"/>
    <c:dispBlanksAs val="gap"/>
    <c:showDLblsOverMax val="0"/>
  </c:chart>
  <c:spPr>
    <a:ln>
      <a:noFill/>
    </a:ln>
  </c:sp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664081423075785"/>
          <c:y val="5.7954869735242817E-2"/>
          <c:w val="0.86264869171357383"/>
          <c:h val="0.68625774899114023"/>
        </c:manualLayout>
      </c:layout>
      <c:lineChart>
        <c:grouping val="standard"/>
        <c:varyColors val="0"/>
        <c:ser>
          <c:idx val="1"/>
          <c:order val="0"/>
          <c:tx>
            <c:v>ABIS (Minimum)</c:v>
          </c:tx>
          <c:spPr>
            <a:ln>
              <a:solidFill>
                <a:srgbClr val="C0504D"/>
              </a:solidFill>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33083.9</c:v>
              </c:pt>
              <c:pt idx="1">
                <c:v>33436.385487804888</c:v>
              </c:pt>
              <c:pt idx="2">
                <c:v>33784.638900924314</c:v>
              </c:pt>
              <c:pt idx="3">
                <c:v>34128.805751259613</c:v>
              </c:pt>
              <c:pt idx="4">
                <c:v>34469.027621729743</c:v>
              </c:pt>
              <c:pt idx="5">
                <c:v>34805.44227661279</c:v>
              </c:pt>
              <c:pt idx="6">
                <c:v>35138.183768810122</c:v>
              </c:pt>
              <c:pt idx="7">
                <c:v>35467.382544119057</c:v>
              </c:pt>
              <c:pt idx="8">
                <c:v>35793.165542597693</c:v>
              </c:pt>
              <c:pt idx="9">
                <c:v>36115.656297102985</c:v>
              </c:pt>
              <c:pt idx="10">
                <c:v>36434.975029081019</c:v>
              </c:pt>
              <c:pt idx="11">
                <c:v>36801.348260031016</c:v>
              </c:pt>
              <c:pt idx="12">
                <c:v>37161.469660004281</c:v>
              </c:pt>
              <c:pt idx="13">
                <c:v>37347.863502378277</c:v>
              </c:pt>
              <c:pt idx="14">
                <c:v>37530.048202389888</c:v>
              </c:pt>
              <c:pt idx="15">
                <c:v>37713.121608255198</c:v>
              </c:pt>
              <c:pt idx="16">
                <c:v>37897.088055124746</c:v>
              </c:pt>
              <c:pt idx="17">
                <c:v>38081.951899296088</c:v>
              </c:pt>
              <c:pt idx="18">
                <c:v>38267.717518317048</c:v>
              </c:pt>
              <c:pt idx="19">
                <c:v>38454.389311089326</c:v>
              </c:pt>
              <c:pt idx="20">
                <c:v>38641.971697972695</c:v>
              </c:pt>
              <c:pt idx="21">
                <c:v>38830.46912088964</c:v>
              </c:pt>
              <c:pt idx="22">
                <c:v>39019.886043430575</c:v>
              </c:pt>
              <c:pt idx="23">
                <c:v>39210.226950959499</c:v>
              </c:pt>
              <c:pt idx="24">
                <c:v>39401.496350720285</c:v>
              </c:pt>
              <c:pt idx="25">
                <c:v>39593.698771943324</c:v>
              </c:pt>
              <c:pt idx="26">
                <c:v>39786.838765952809</c:v>
              </c:pt>
              <c:pt idx="27">
                <c:v>39980.920906274529</c:v>
              </c:pt>
              <c:pt idx="28">
                <c:v>40175.949788744168</c:v>
              </c:pt>
              <c:pt idx="29">
                <c:v>40371.930031616081</c:v>
              </c:pt>
              <c:pt idx="30">
                <c:v>40568.866275672757</c:v>
              </c:pt>
              <c:pt idx="31">
                <c:v>40766.763184334566</c:v>
              </c:pt>
              <c:pt idx="32">
                <c:v>40965.625443770354</c:v>
              </c:pt>
              <c:pt idx="33">
                <c:v>41165.457763008264</c:v>
              </c:pt>
              <c:pt idx="34">
                <c:v>41366.264874047331</c:v>
              </c:pt>
              <c:pt idx="35">
                <c:v>41568.051531969519</c:v>
              </c:pt>
              <c:pt idx="36">
                <c:v>41770.822515052299</c:v>
              </c:pt>
              <c:pt idx="37">
                <c:v>41974.582624881827</c:v>
              </c:pt>
              <c:pt idx="38">
                <c:v>42179.336686466624</c:v>
              </c:pt>
              <c:pt idx="39">
                <c:v>42385.089548351825</c:v>
              </c:pt>
              <c:pt idx="40">
                <c:v>42591.846082734039</c:v>
              </c:pt>
              <c:pt idx="41">
                <c:v>42799.611185576643</c:v>
              </c:pt>
              <c:pt idx="42">
                <c:v>43008.389776725802</c:v>
              </c:pt>
              <c:pt idx="43">
                <c:v>43218.186800026902</c:v>
              </c:pt>
              <c:pt idx="44">
                <c:v>43429.00722344168</c:v>
              </c:pt>
            </c:numLit>
          </c:val>
          <c:smooth val="0"/>
          <c:extLst>
            <c:ext xmlns:c16="http://schemas.microsoft.com/office/drawing/2014/chart" uri="{C3380CC4-5D6E-409C-BE32-E72D297353CC}">
              <c16:uniqueId val="{00000000-8FCA-429A-A46D-77E3D965418C}"/>
            </c:ext>
          </c:extLst>
        </c:ser>
        <c:ser>
          <c:idx val="6"/>
          <c:order val="1"/>
          <c:tx>
            <c:v>30% DLA / 70% ABIS</c:v>
          </c:tx>
          <c:spPr>
            <a:ln>
              <a:solidFill>
                <a:srgbClr val="1F497D"/>
              </a:solidFill>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35033.9</c:v>
              </c:pt>
              <c:pt idx="1">
                <c:v>35229.416585365856</c:v>
              </c:pt>
              <c:pt idx="2">
                <c:v>35401.267397977404</c:v>
              </c:pt>
              <c:pt idx="3">
                <c:v>35573.956507235831</c:v>
              </c:pt>
              <c:pt idx="4">
                <c:v>35747.488002393082</c:v>
              </c:pt>
              <c:pt idx="5">
                <c:v>35921.865992648658</c:v>
              </c:pt>
              <c:pt idx="6">
                <c:v>36097.094607246952</c:v>
              </c:pt>
              <c:pt idx="7">
                <c:v>36273.177995574988</c:v>
              </c:pt>
              <c:pt idx="8">
                <c:v>36450.120327260724</c:v>
              </c:pt>
              <c:pt idx="9">
                <c:v>36627.925792271759</c:v>
              </c:pt>
              <c:pt idx="10">
                <c:v>36806.59860101455</c:v>
              </c:pt>
              <c:pt idx="11">
                <c:v>36986.142984434133</c:v>
              </c:pt>
              <c:pt idx="12">
                <c:v>37166.563194114307</c:v>
              </c:pt>
              <c:pt idx="13">
                <c:v>37347.863502378277</c:v>
              </c:pt>
              <c:pt idx="14">
                <c:v>37530.048202389888</c:v>
              </c:pt>
              <c:pt idx="15">
                <c:v>37713.121608255198</c:v>
              </c:pt>
              <c:pt idx="16">
                <c:v>37897.088055124746</c:v>
              </c:pt>
              <c:pt idx="17">
                <c:v>38081.951899296088</c:v>
              </c:pt>
              <c:pt idx="18">
                <c:v>38267.717518317048</c:v>
              </c:pt>
              <c:pt idx="19">
                <c:v>38454.389311089326</c:v>
              </c:pt>
              <c:pt idx="20">
                <c:v>32041.971697972698</c:v>
              </c:pt>
              <c:pt idx="21">
                <c:v>32230.469120889637</c:v>
              </c:pt>
              <c:pt idx="22">
                <c:v>32419.886043430572</c:v>
              </c:pt>
              <c:pt idx="23">
                <c:v>32610.226950959499</c:v>
              </c:pt>
              <c:pt idx="24">
                <c:v>32801.496350720285</c:v>
              </c:pt>
              <c:pt idx="25">
                <c:v>32993.698771943316</c:v>
              </c:pt>
              <c:pt idx="26">
                <c:v>33186.838765952802</c:v>
              </c:pt>
              <c:pt idx="27">
                <c:v>33380.920906274521</c:v>
              </c:pt>
              <c:pt idx="28">
                <c:v>33575.949788744161</c:v>
              </c:pt>
              <c:pt idx="29">
                <c:v>33771.930031616081</c:v>
              </c:pt>
              <c:pt idx="30">
                <c:v>33968.866275672757</c:v>
              </c:pt>
              <c:pt idx="31">
                <c:v>34166.763184334566</c:v>
              </c:pt>
              <c:pt idx="32">
                <c:v>34365.625443770354</c:v>
              </c:pt>
              <c:pt idx="33">
                <c:v>34565.457763008264</c:v>
              </c:pt>
              <c:pt idx="34">
                <c:v>34766.264874047323</c:v>
              </c:pt>
              <c:pt idx="35">
                <c:v>34968.051531969511</c:v>
              </c:pt>
              <c:pt idx="36">
                <c:v>35170.822515052292</c:v>
              </c:pt>
              <c:pt idx="37">
                <c:v>35374.582624881819</c:v>
              </c:pt>
              <c:pt idx="38">
                <c:v>35579.336686466617</c:v>
              </c:pt>
              <c:pt idx="39">
                <c:v>35785.089548351825</c:v>
              </c:pt>
              <c:pt idx="40">
                <c:v>35991.846082734031</c:v>
              </c:pt>
              <c:pt idx="41">
                <c:v>36199.611185576643</c:v>
              </c:pt>
              <c:pt idx="42">
                <c:v>36408.389776725788</c:v>
              </c:pt>
              <c:pt idx="43">
                <c:v>36618.186800026895</c:v>
              </c:pt>
              <c:pt idx="44">
                <c:v>36829.007223441673</c:v>
              </c:pt>
            </c:numLit>
          </c:val>
          <c:smooth val="0"/>
          <c:extLst>
            <c:ext xmlns:c16="http://schemas.microsoft.com/office/drawing/2014/chart" uri="{C3380CC4-5D6E-409C-BE32-E72D297353CC}">
              <c16:uniqueId val="{00000001-8FCA-429A-A46D-77E3D965418C}"/>
            </c:ext>
          </c:extLst>
        </c:ser>
        <c:ser>
          <c:idx val="9"/>
          <c:order val="2"/>
          <c:tx>
            <c:v>20% DGSA / 80% ABIS</c:v>
          </c:tx>
          <c:spPr>
            <a:ln>
              <a:solidFill>
                <a:srgbClr val="FFCC00"/>
              </a:solidFill>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34383.9</c:v>
              </c:pt>
              <c:pt idx="1">
                <c:v>34749.809794460751</c:v>
              </c:pt>
              <c:pt idx="2">
                <c:v>35121.083894905416</c:v>
              </c:pt>
              <c:pt idx="3">
                <c:v>35497.831667443425</c:v>
              </c:pt>
              <c:pt idx="4">
                <c:v>35747.488002393082</c:v>
              </c:pt>
              <c:pt idx="5">
                <c:v>35921.865992648658</c:v>
              </c:pt>
              <c:pt idx="6">
                <c:v>36097.094607246952</c:v>
              </c:pt>
              <c:pt idx="7">
                <c:v>36273.177995574988</c:v>
              </c:pt>
              <c:pt idx="8">
                <c:v>36450.120327260724</c:v>
              </c:pt>
              <c:pt idx="9">
                <c:v>36627.925792271759</c:v>
              </c:pt>
              <c:pt idx="10">
                <c:v>36806.59860101455</c:v>
              </c:pt>
              <c:pt idx="11">
                <c:v>36986.142984434133</c:v>
              </c:pt>
              <c:pt idx="12">
                <c:v>37166.563194114307</c:v>
              </c:pt>
              <c:pt idx="13">
                <c:v>37347.863502378277</c:v>
              </c:pt>
              <c:pt idx="14">
                <c:v>37530.048202389888</c:v>
              </c:pt>
              <c:pt idx="15">
                <c:v>37713.121608255198</c:v>
              </c:pt>
              <c:pt idx="16">
                <c:v>37897.088055124746</c:v>
              </c:pt>
              <c:pt idx="17">
                <c:v>38081.951899296088</c:v>
              </c:pt>
              <c:pt idx="18">
                <c:v>38267.717518317048</c:v>
              </c:pt>
              <c:pt idx="19">
                <c:v>38454.389311089326</c:v>
              </c:pt>
              <c:pt idx="20">
                <c:v>35227.406352694612</c:v>
              </c:pt>
              <c:pt idx="21">
                <c:v>35415.903775611565</c:v>
              </c:pt>
              <c:pt idx="22">
                <c:v>35605.320698152493</c:v>
              </c:pt>
              <c:pt idx="23">
                <c:v>35795.661605681416</c:v>
              </c:pt>
              <c:pt idx="24">
                <c:v>35986.931005442202</c:v>
              </c:pt>
              <c:pt idx="25">
                <c:v>36179.133426665234</c:v>
              </c:pt>
              <c:pt idx="26">
                <c:v>36372.273420674726</c:v>
              </c:pt>
              <c:pt idx="27">
                <c:v>36566.355560996446</c:v>
              </c:pt>
              <c:pt idx="28">
                <c:v>36761.384443466086</c:v>
              </c:pt>
              <c:pt idx="29">
                <c:v>36957.364686337998</c:v>
              </c:pt>
              <c:pt idx="30">
                <c:v>37154.300930394675</c:v>
              </c:pt>
              <c:pt idx="31">
                <c:v>37352.197839056484</c:v>
              </c:pt>
              <c:pt idx="32">
                <c:v>37551.060098492271</c:v>
              </c:pt>
              <c:pt idx="33">
                <c:v>37750.892417730181</c:v>
              </c:pt>
              <c:pt idx="34">
                <c:v>37951.699528769248</c:v>
              </c:pt>
              <c:pt idx="35">
                <c:v>38153.486186691436</c:v>
              </c:pt>
              <c:pt idx="36">
                <c:v>38356.257169774217</c:v>
              </c:pt>
              <c:pt idx="37">
                <c:v>38560.017279603744</c:v>
              </c:pt>
              <c:pt idx="38">
                <c:v>38764.771341188542</c:v>
              </c:pt>
              <c:pt idx="39">
                <c:v>38970.524203073743</c:v>
              </c:pt>
              <c:pt idx="40">
                <c:v>39177.280737455956</c:v>
              </c:pt>
              <c:pt idx="41">
                <c:v>39385.045840298561</c:v>
              </c:pt>
              <c:pt idx="42">
                <c:v>39593.824431447712</c:v>
              </c:pt>
              <c:pt idx="43">
                <c:v>39803.62145474882</c:v>
              </c:pt>
              <c:pt idx="44">
                <c:v>40014.441878163598</c:v>
              </c:pt>
            </c:numLit>
          </c:val>
          <c:smooth val="0"/>
          <c:extLst>
            <c:ext xmlns:c16="http://schemas.microsoft.com/office/drawing/2014/chart" uri="{C3380CC4-5D6E-409C-BE32-E72D297353CC}">
              <c16:uniqueId val="{00000002-8FCA-429A-A46D-77E3D965418C}"/>
            </c:ext>
          </c:extLst>
        </c:ser>
        <c:dLbls>
          <c:showLegendKey val="0"/>
          <c:showVal val="0"/>
          <c:showCatName val="0"/>
          <c:showSerName val="0"/>
          <c:showPercent val="0"/>
          <c:showBubbleSize val="0"/>
        </c:dLbls>
        <c:smooth val="0"/>
        <c:axId val="245494912"/>
        <c:axId val="245496832"/>
      </c:lineChart>
      <c:catAx>
        <c:axId val="245494912"/>
        <c:scaling>
          <c:orientation val="minMax"/>
        </c:scaling>
        <c:delete val="0"/>
        <c:axPos val="b"/>
        <c:title>
          <c:tx>
            <c:rich>
              <a:bodyPr/>
              <a:lstStyle/>
              <a:p>
                <a:pPr>
                  <a:defRPr sz="800"/>
                </a:pPr>
                <a:r>
                  <a:rPr lang="en-AU" sz="800"/>
                  <a:t>Age</a:t>
                </a:r>
              </a:p>
            </c:rich>
          </c:tx>
          <c:overlay val="0"/>
        </c:title>
        <c:numFmt formatCode="General" sourceLinked="1"/>
        <c:majorTickMark val="out"/>
        <c:minorTickMark val="none"/>
        <c:tickLblPos val="nextTo"/>
        <c:txPr>
          <a:bodyPr/>
          <a:lstStyle/>
          <a:p>
            <a:pPr>
              <a:defRPr sz="800"/>
            </a:pPr>
            <a:endParaRPr lang="en-US"/>
          </a:p>
        </c:txPr>
        <c:crossAx val="245496832"/>
        <c:crosses val="autoZero"/>
        <c:auto val="1"/>
        <c:lblAlgn val="ctr"/>
        <c:lblOffset val="100"/>
        <c:tickLblSkip val="2"/>
        <c:noMultiLvlLbl val="0"/>
      </c:catAx>
      <c:valAx>
        <c:axId val="245496832"/>
        <c:scaling>
          <c:orientation val="minMax"/>
          <c:max val="44000"/>
          <c:min val="30000"/>
        </c:scaling>
        <c:delete val="0"/>
        <c:axPos val="l"/>
        <c:majorGridlines/>
        <c:title>
          <c:tx>
            <c:rich>
              <a:bodyPr rot="-5400000" vert="horz"/>
              <a:lstStyle/>
              <a:p>
                <a:pPr>
                  <a:defRPr sz="800"/>
                </a:pPr>
                <a:r>
                  <a:rPr lang="en-US" sz="800"/>
                  <a:t>Age</a:t>
                </a:r>
                <a:r>
                  <a:rPr lang="en-US" sz="800" baseline="0"/>
                  <a:t> Pension</a:t>
                </a:r>
                <a:endParaRPr lang="en-US" sz="800"/>
              </a:p>
            </c:rich>
          </c:tx>
          <c:overlay val="0"/>
        </c:title>
        <c:numFmt formatCode="&quot;$&quot;#,##0" sourceLinked="0"/>
        <c:majorTickMark val="out"/>
        <c:minorTickMark val="none"/>
        <c:tickLblPos val="nextTo"/>
        <c:txPr>
          <a:bodyPr/>
          <a:lstStyle/>
          <a:p>
            <a:pPr>
              <a:defRPr sz="800"/>
            </a:pPr>
            <a:endParaRPr lang="en-US"/>
          </a:p>
        </c:txPr>
        <c:crossAx val="245494912"/>
        <c:crosses val="autoZero"/>
        <c:crossBetween val="between"/>
      </c:valAx>
    </c:plotArea>
    <c:legend>
      <c:legendPos val="b"/>
      <c:layout>
        <c:manualLayout>
          <c:xMode val="edge"/>
          <c:yMode val="edge"/>
          <c:x val="0"/>
          <c:y val="0.90080064717880726"/>
          <c:w val="1"/>
          <c:h val="8.7642588405835345E-2"/>
        </c:manualLayout>
      </c:layout>
      <c:overlay val="0"/>
      <c:txPr>
        <a:bodyPr/>
        <a:lstStyle/>
        <a:p>
          <a:pPr>
            <a:defRPr sz="800"/>
          </a:pPr>
          <a:endParaRPr lang="en-US"/>
        </a:p>
      </c:txPr>
    </c:legend>
    <c:plotVisOnly val="1"/>
    <c:dispBlanksAs val="gap"/>
    <c:showDLblsOverMax val="0"/>
  </c:chart>
  <c:spPr>
    <a:ln>
      <a:noFill/>
    </a:ln>
  </c:sp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664747023657562"/>
          <c:y val="5.7954869735242817E-2"/>
          <c:w val="0.86295146321944283"/>
          <c:h val="0.69196207454914915"/>
        </c:manualLayout>
      </c:layout>
      <c:lineChart>
        <c:grouping val="standard"/>
        <c:varyColors val="0"/>
        <c:ser>
          <c:idx val="11"/>
          <c:order val="0"/>
          <c:tx>
            <c:v>ABP (Min)</c:v>
          </c:tx>
          <c:spPr>
            <a:ln>
              <a:solidFill>
                <a:srgbClr val="C0504D"/>
              </a:solidFill>
              <a:prstDash val="sysDash"/>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53083.9</c:v>
              </c:pt>
              <c:pt idx="1">
                <c:v>52878.019634146352</c:v>
              </c:pt>
              <c:pt idx="2">
                <c:v>52683.495814933827</c:v>
              </c:pt>
              <c:pt idx="3">
                <c:v>52500.038846571057</c:v>
              </c:pt>
              <c:pt idx="4">
                <c:v>52327.367254540011</c:v>
              </c:pt>
              <c:pt idx="5">
                <c:v>52165.207556723144</c:v>
              </c:pt>
              <c:pt idx="6">
                <c:v>52013.294040923443</c:v>
              </c:pt>
              <c:pt idx="7">
                <c:v>51871.368548598854</c:v>
              </c:pt>
              <c:pt idx="8">
                <c:v>51739.180264637784</c:v>
              </c:pt>
              <c:pt idx="9">
                <c:v>51616.485513006905</c:v>
              </c:pt>
              <c:pt idx="10">
                <c:v>54516.662063912518</c:v>
              </c:pt>
              <c:pt idx="11">
                <c:v>54193.205703980981</c:v>
              </c:pt>
              <c:pt idx="12">
                <c:v>53889.81501671821</c:v>
              </c:pt>
              <c:pt idx="13">
                <c:v>53438.010243480872</c:v>
              </c:pt>
              <c:pt idx="14">
                <c:v>53006.344072041313</c:v>
              </c:pt>
              <c:pt idx="15">
                <c:v>55079.962776044711</c:v>
              </c:pt>
              <c:pt idx="16">
                <c:v>54423.66638162265</c:v>
              </c:pt>
              <c:pt idx="17">
                <c:v>53808.921965012109</c:v>
              </c:pt>
              <c:pt idx="18">
                <c:v>53233.766906251083</c:v>
              </c:pt>
              <c:pt idx="19">
                <c:v>52696.33377630778</c:v>
              </c:pt>
              <c:pt idx="20">
                <c:v>56067.095456752228</c:v>
              </c:pt>
              <c:pt idx="21">
                <c:v>55055.907109118678</c:v>
              </c:pt>
              <c:pt idx="22">
                <c:v>54128.234285561237</c:v>
              </c:pt>
              <c:pt idx="23">
                <c:v>53278.394896323356</c:v>
              </c:pt>
              <c:pt idx="24">
                <c:v>52501.098383129633</c:v>
              </c:pt>
              <c:pt idx="25">
                <c:v>54502.023207437494</c:v>
              </c:pt>
              <c:pt idx="26">
                <c:v>53363.657111992696</c:v>
              </c:pt>
              <c:pt idx="27">
                <c:v>52345.153868800291</c:v>
              </c:pt>
              <c:pt idx="28">
                <c:v>51435.896917387836</c:v>
              </c:pt>
              <c:pt idx="29">
                <c:v>50626.218326257767</c:v>
              </c:pt>
              <c:pt idx="30">
                <c:v>52454.163468667837</c:v>
              </c:pt>
              <c:pt idx="31">
                <c:v>51225.702962345327</c:v>
              </c:pt>
              <c:pt idx="32">
                <c:v>50169.38530806113</c:v>
              </c:pt>
              <c:pt idx="33">
                <c:v>49264.672161166025</c:v>
              </c:pt>
              <c:pt idx="34">
                <c:v>48493.490576864031</c:v>
              </c:pt>
              <c:pt idx="35">
                <c:v>47839.937139843452</c:v>
              </c:pt>
              <c:pt idx="36">
                <c:v>47290.017601397085</c:v>
              </c:pt>
              <c:pt idx="37">
                <c:v>46831.417762769226</c:v>
              </c:pt>
              <c:pt idx="38">
                <c:v>46453.301854862228</c:v>
              </c:pt>
              <c:pt idx="39">
                <c:v>46146.135114457742</c:v>
              </c:pt>
              <c:pt idx="40">
                <c:v>45901.527653123398</c:v>
              </c:pt>
              <c:pt idx="41">
                <c:v>45712.097063464164</c:v>
              </c:pt>
              <c:pt idx="42">
                <c:v>45571.347514045628</c:v>
              </c:pt>
              <c:pt idx="43">
                <c:v>45473.563354179336</c:v>
              </c:pt>
              <c:pt idx="44">
                <c:v>45413.715487238442</c:v>
              </c:pt>
            </c:numLit>
          </c:val>
          <c:smooth val="0"/>
          <c:extLst>
            <c:ext xmlns:c16="http://schemas.microsoft.com/office/drawing/2014/chart" uri="{C3380CC4-5D6E-409C-BE32-E72D297353CC}">
              <c16:uniqueId val="{00000000-5D2C-4A57-AC82-11E08C2556C9}"/>
            </c:ext>
          </c:extLst>
        </c:ser>
        <c:ser>
          <c:idx val="16"/>
          <c:order val="1"/>
          <c:tx>
            <c:v>30% DLA / 70% ABIS</c:v>
          </c:tx>
          <c:spPr>
            <a:ln>
              <a:solidFill>
                <a:srgbClr val="1F497D"/>
              </a:solidFill>
              <a:prstDash val="sysDash"/>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51650.214412324713</c:v>
              </c:pt>
              <c:pt idx="1">
                <c:v>51845.730997690574</c:v>
              </c:pt>
              <c:pt idx="2">
                <c:v>52017.581810302116</c:v>
              </c:pt>
              <c:pt idx="3">
                <c:v>52190.270919560549</c:v>
              </c:pt>
              <c:pt idx="4">
                <c:v>52363.8024147178</c:v>
              </c:pt>
              <c:pt idx="5">
                <c:v>52538.180404973376</c:v>
              </c:pt>
              <c:pt idx="6">
                <c:v>52713.409019571664</c:v>
              </c:pt>
              <c:pt idx="7">
                <c:v>52889.492407899699</c:v>
              </c:pt>
              <c:pt idx="8">
                <c:v>53066.434739585435</c:v>
              </c:pt>
              <c:pt idx="9">
                <c:v>53244.240204596477</c:v>
              </c:pt>
              <c:pt idx="10">
                <c:v>53422.913013339261</c:v>
              </c:pt>
              <c:pt idx="11">
                <c:v>53602.457396758851</c:v>
              </c:pt>
              <c:pt idx="12">
                <c:v>53782.877606439019</c:v>
              </c:pt>
              <c:pt idx="13">
                <c:v>53964.177914702996</c:v>
              </c:pt>
              <c:pt idx="14">
                <c:v>54146.362614714606</c:v>
              </c:pt>
              <c:pt idx="15">
                <c:v>54329.436020579909</c:v>
              </c:pt>
              <c:pt idx="16">
                <c:v>54513.402467449458</c:v>
              </c:pt>
              <c:pt idx="17">
                <c:v>54698.266311620799</c:v>
              </c:pt>
              <c:pt idx="18">
                <c:v>54884.031930641759</c:v>
              </c:pt>
              <c:pt idx="19">
                <c:v>55070.703723414037</c:v>
              </c:pt>
              <c:pt idx="20">
                <c:v>62041.971697972695</c:v>
              </c:pt>
              <c:pt idx="21">
                <c:v>62230.46912088964</c:v>
              </c:pt>
              <c:pt idx="22">
                <c:v>62419.886043430568</c:v>
              </c:pt>
              <c:pt idx="23">
                <c:v>62610.226950959499</c:v>
              </c:pt>
              <c:pt idx="24">
                <c:v>62801.496350720285</c:v>
              </c:pt>
              <c:pt idx="25">
                <c:v>62993.698771943324</c:v>
              </c:pt>
              <c:pt idx="26">
                <c:v>63186.838765952802</c:v>
              </c:pt>
              <c:pt idx="27">
                <c:v>63380.920906274521</c:v>
              </c:pt>
              <c:pt idx="28">
                <c:v>63575.949788744154</c:v>
              </c:pt>
              <c:pt idx="29">
                <c:v>63771.930031616088</c:v>
              </c:pt>
              <c:pt idx="30">
                <c:v>63968.86627567275</c:v>
              </c:pt>
              <c:pt idx="31">
                <c:v>64166.763184334566</c:v>
              </c:pt>
              <c:pt idx="32">
                <c:v>64365.625443770354</c:v>
              </c:pt>
              <c:pt idx="33">
                <c:v>64565.457763008257</c:v>
              </c:pt>
              <c:pt idx="34">
                <c:v>64766.264874047331</c:v>
              </c:pt>
              <c:pt idx="35">
                <c:v>64968.051531969511</c:v>
              </c:pt>
              <c:pt idx="36">
                <c:v>65170.822515052299</c:v>
              </c:pt>
              <c:pt idx="37">
                <c:v>65374.582624881819</c:v>
              </c:pt>
              <c:pt idx="38">
                <c:v>65579.336686466617</c:v>
              </c:pt>
              <c:pt idx="39">
                <c:v>65785.089548351811</c:v>
              </c:pt>
              <c:pt idx="40">
                <c:v>65991.846082734031</c:v>
              </c:pt>
              <c:pt idx="41">
                <c:v>66199.611185576636</c:v>
              </c:pt>
              <c:pt idx="42">
                <c:v>66408.389776725788</c:v>
              </c:pt>
              <c:pt idx="43">
                <c:v>66618.186800026888</c:v>
              </c:pt>
              <c:pt idx="44">
                <c:v>66829.007223441673</c:v>
              </c:pt>
            </c:numLit>
          </c:val>
          <c:smooth val="0"/>
          <c:extLst>
            <c:ext xmlns:c16="http://schemas.microsoft.com/office/drawing/2014/chart" uri="{C3380CC4-5D6E-409C-BE32-E72D297353CC}">
              <c16:uniqueId val="{00000001-5D2C-4A57-AC82-11E08C2556C9}"/>
            </c:ext>
          </c:extLst>
        </c:ser>
        <c:ser>
          <c:idx val="19"/>
          <c:order val="2"/>
          <c:tx>
            <c:v>20% DGSA / 80% ABIS</c:v>
          </c:tx>
          <c:spPr>
            <a:ln>
              <a:solidFill>
                <a:srgbClr val="FFCC00"/>
              </a:solidFill>
              <a:prstDash val="sysDash"/>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53373.973614085393</c:v>
              </c:pt>
              <c:pt idx="1">
                <c:v>53739.883408546142</c:v>
              </c:pt>
              <c:pt idx="2">
                <c:v>54111.1575089908</c:v>
              </c:pt>
              <c:pt idx="3">
                <c:v>54487.905281528809</c:v>
              </c:pt>
              <c:pt idx="4">
                <c:v>54737.561616478466</c:v>
              </c:pt>
              <c:pt idx="5">
                <c:v>54911.939606734042</c:v>
              </c:pt>
              <c:pt idx="6">
                <c:v>55087.168221332329</c:v>
              </c:pt>
              <c:pt idx="7">
                <c:v>55263.251609660365</c:v>
              </c:pt>
              <c:pt idx="8">
                <c:v>55440.1939413461</c:v>
              </c:pt>
              <c:pt idx="9">
                <c:v>55617.999406357136</c:v>
              </c:pt>
              <c:pt idx="10">
                <c:v>55796.672215099927</c:v>
              </c:pt>
              <c:pt idx="11">
                <c:v>55976.216598519517</c:v>
              </c:pt>
              <c:pt idx="12">
                <c:v>56156.636808199684</c:v>
              </c:pt>
              <c:pt idx="13">
                <c:v>56337.937116463654</c:v>
              </c:pt>
              <c:pt idx="14">
                <c:v>56520.121816475272</c:v>
              </c:pt>
              <c:pt idx="15">
                <c:v>56703.195222340568</c:v>
              </c:pt>
              <c:pt idx="16">
                <c:v>56887.161669210116</c:v>
              </c:pt>
              <c:pt idx="17">
                <c:v>57072.025513381472</c:v>
              </c:pt>
              <c:pt idx="18">
                <c:v>57257.791132402417</c:v>
              </c:pt>
              <c:pt idx="19">
                <c:v>57444.462925174696</c:v>
              </c:pt>
              <c:pt idx="20">
                <c:v>56126.164482060558</c:v>
              </c:pt>
              <c:pt idx="21">
                <c:v>56314.661904977511</c:v>
              </c:pt>
              <c:pt idx="22">
                <c:v>56504.078827518431</c:v>
              </c:pt>
              <c:pt idx="23">
                <c:v>56694.419735047362</c:v>
              </c:pt>
              <c:pt idx="24">
                <c:v>56885.689134808148</c:v>
              </c:pt>
              <c:pt idx="25">
                <c:v>57077.89155603118</c:v>
              </c:pt>
              <c:pt idx="26">
                <c:v>57271.031550040672</c:v>
              </c:pt>
              <c:pt idx="27">
                <c:v>57465.113690362392</c:v>
              </c:pt>
              <c:pt idx="28">
                <c:v>57660.142572832025</c:v>
              </c:pt>
              <c:pt idx="29">
                <c:v>57856.122815703937</c:v>
              </c:pt>
              <c:pt idx="30">
                <c:v>58053.059059760613</c:v>
              </c:pt>
              <c:pt idx="31">
                <c:v>58250.955968422422</c:v>
              </c:pt>
              <c:pt idx="32">
                <c:v>58449.81822785821</c:v>
              </c:pt>
              <c:pt idx="33">
                <c:v>58649.650547096113</c:v>
              </c:pt>
              <c:pt idx="34">
                <c:v>58850.457658135179</c:v>
              </c:pt>
              <c:pt idx="35">
                <c:v>59052.244316057368</c:v>
              </c:pt>
              <c:pt idx="36">
                <c:v>59255.015299140156</c:v>
              </c:pt>
              <c:pt idx="37">
                <c:v>59458.775408969683</c:v>
              </c:pt>
              <c:pt idx="38">
                <c:v>59663.529470554473</c:v>
              </c:pt>
              <c:pt idx="39">
                <c:v>59869.282332439681</c:v>
              </c:pt>
              <c:pt idx="40">
                <c:v>60076.038866821895</c:v>
              </c:pt>
              <c:pt idx="41">
                <c:v>60283.803969664492</c:v>
              </c:pt>
              <c:pt idx="42">
                <c:v>60492.582560813651</c:v>
              </c:pt>
              <c:pt idx="43">
                <c:v>60702.379584114751</c:v>
              </c:pt>
              <c:pt idx="44">
                <c:v>60913.200007529529</c:v>
              </c:pt>
            </c:numLit>
          </c:val>
          <c:smooth val="0"/>
          <c:extLst>
            <c:ext xmlns:c16="http://schemas.microsoft.com/office/drawing/2014/chart" uri="{C3380CC4-5D6E-409C-BE32-E72D297353CC}">
              <c16:uniqueId val="{00000002-5D2C-4A57-AC82-11E08C2556C9}"/>
            </c:ext>
          </c:extLst>
        </c:ser>
        <c:dLbls>
          <c:showLegendKey val="0"/>
          <c:showVal val="0"/>
          <c:showCatName val="0"/>
          <c:showSerName val="0"/>
          <c:showPercent val="0"/>
          <c:showBubbleSize val="0"/>
        </c:dLbls>
        <c:smooth val="0"/>
        <c:axId val="245707136"/>
        <c:axId val="245709056"/>
      </c:lineChart>
      <c:catAx>
        <c:axId val="245707136"/>
        <c:scaling>
          <c:orientation val="minMax"/>
        </c:scaling>
        <c:delete val="0"/>
        <c:axPos val="b"/>
        <c:title>
          <c:tx>
            <c:rich>
              <a:bodyPr/>
              <a:lstStyle/>
              <a:p>
                <a:pPr>
                  <a:defRPr sz="800"/>
                </a:pPr>
                <a:r>
                  <a:rPr lang="en-AU" sz="800"/>
                  <a:t>Age</a:t>
                </a:r>
              </a:p>
            </c:rich>
          </c:tx>
          <c:overlay val="0"/>
        </c:title>
        <c:numFmt formatCode="General" sourceLinked="1"/>
        <c:majorTickMark val="out"/>
        <c:minorTickMark val="none"/>
        <c:tickLblPos val="nextTo"/>
        <c:txPr>
          <a:bodyPr/>
          <a:lstStyle/>
          <a:p>
            <a:pPr>
              <a:defRPr sz="800"/>
            </a:pPr>
            <a:endParaRPr lang="en-US"/>
          </a:p>
        </c:txPr>
        <c:crossAx val="245709056"/>
        <c:crosses val="autoZero"/>
        <c:auto val="1"/>
        <c:lblAlgn val="ctr"/>
        <c:lblOffset val="100"/>
        <c:tickLblSkip val="2"/>
        <c:noMultiLvlLbl val="0"/>
      </c:catAx>
      <c:valAx>
        <c:axId val="245709056"/>
        <c:scaling>
          <c:orientation val="minMax"/>
          <c:max val="70000"/>
          <c:min val="40000"/>
        </c:scaling>
        <c:delete val="0"/>
        <c:axPos val="l"/>
        <c:majorGridlines/>
        <c:title>
          <c:tx>
            <c:rich>
              <a:bodyPr rot="-5400000" vert="horz"/>
              <a:lstStyle/>
              <a:p>
                <a:pPr>
                  <a:defRPr sz="800"/>
                </a:pPr>
                <a:r>
                  <a:rPr lang="en-US" sz="800"/>
                  <a:t>Total Income</a:t>
                </a:r>
              </a:p>
            </c:rich>
          </c:tx>
          <c:overlay val="0"/>
        </c:title>
        <c:numFmt formatCode="&quot;$&quot;#,##0" sourceLinked="0"/>
        <c:majorTickMark val="out"/>
        <c:minorTickMark val="none"/>
        <c:tickLblPos val="nextTo"/>
        <c:txPr>
          <a:bodyPr/>
          <a:lstStyle/>
          <a:p>
            <a:pPr>
              <a:defRPr sz="800"/>
            </a:pPr>
            <a:endParaRPr lang="en-US"/>
          </a:p>
        </c:txPr>
        <c:crossAx val="245707136"/>
        <c:crosses val="autoZero"/>
        <c:crossBetween val="between"/>
      </c:valAx>
    </c:plotArea>
    <c:legend>
      <c:legendPos val="b"/>
      <c:layout>
        <c:manualLayout>
          <c:xMode val="edge"/>
          <c:yMode val="edge"/>
          <c:x val="0"/>
          <c:y val="0.90080064717880726"/>
          <c:w val="1"/>
          <c:h val="8.7642588405835345E-2"/>
        </c:manualLayout>
      </c:layout>
      <c:overlay val="0"/>
      <c:txPr>
        <a:bodyPr/>
        <a:lstStyle/>
        <a:p>
          <a:pPr>
            <a:defRPr sz="800"/>
          </a:pPr>
          <a:endParaRPr lang="en-US"/>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484953165422434"/>
          <c:y val="5.7954869735242817E-2"/>
          <c:w val="0.84381311332327913"/>
          <c:h val="0.67134490965951643"/>
        </c:manualLayout>
      </c:layout>
      <c:lineChart>
        <c:grouping val="standard"/>
        <c:varyColors val="0"/>
        <c:ser>
          <c:idx val="11"/>
          <c:order val="0"/>
          <c:tx>
            <c:v>ABIS (Minimum)</c:v>
          </c:tx>
          <c:spPr>
            <a:ln>
              <a:solidFill>
                <a:srgbClr val="C0504D"/>
              </a:solidFill>
              <a:prstDash val="sysDash"/>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34646.899999999994</c:v>
              </c:pt>
              <c:pt idx="1">
                <c:v>34994.849756097559</c:v>
              </c:pt>
              <c:pt idx="2">
                <c:v>35336.805638055324</c:v>
              </c:pt>
              <c:pt idx="3">
                <c:v>35457.307786889229</c:v>
              </c:pt>
              <c:pt idx="4">
                <c:v>35312.759720436487</c:v>
              </c:pt>
              <c:pt idx="5">
                <c:v>35176.0221874618</c:v>
              </c:pt>
              <c:pt idx="6">
                <c:v>35046.895545831139</c:v>
              </c:pt>
              <c:pt idx="7">
                <c:v>34925.185816905447</c:v>
              </c:pt>
              <c:pt idx="8">
                <c:v>34810.704527863694</c:v>
              </c:pt>
              <c:pt idx="9">
                <c:v>34703.268558430223</c:v>
              </c:pt>
              <c:pt idx="10">
                <c:v>36862.910871237109</c:v>
              </c:pt>
              <c:pt idx="11">
                <c:v>36604.752939450911</c:v>
              </c:pt>
              <c:pt idx="12">
                <c:v>36361.568332108538</c:v>
              </c:pt>
              <c:pt idx="13">
                <c:v>36132.810803050503</c:v>
              </c:pt>
              <c:pt idx="14">
                <c:v>35917.955067745213</c:v>
              </c:pt>
              <c:pt idx="15">
                <c:v>37577.228986445436</c:v>
              </c:pt>
              <c:pt idx="16">
                <c:v>37215.353419031737</c:v>
              </c:pt>
              <c:pt idx="17">
                <c:v>36877.485781953517</c:v>
              </c:pt>
              <c:pt idx="18">
                <c:v>36562.496199042704</c:v>
              </c:pt>
              <c:pt idx="19">
                <c:v>36188.433875343886</c:v>
              </c:pt>
              <c:pt idx="20">
                <c:v>38700.242616375326</c:v>
              </c:pt>
              <c:pt idx="21">
                <c:v>37925.509506985829</c:v>
              </c:pt>
              <c:pt idx="22">
                <c:v>37213.333324318461</c:v>
              </c:pt>
              <c:pt idx="23">
                <c:v>36559.45211219565</c:v>
              </c:pt>
              <c:pt idx="24">
                <c:v>35959.89756115379</c:v>
              </c:pt>
              <c:pt idx="25">
                <c:v>37443.928124622762</c:v>
              </c:pt>
              <c:pt idx="26">
                <c:v>36573.40921508328</c:v>
              </c:pt>
              <c:pt idx="27">
                <c:v>35792.705765035753</c:v>
              </c:pt>
              <c:pt idx="28">
                <c:v>35093.854955688294</c:v>
              </c:pt>
              <c:pt idx="29">
                <c:v>34469.605438036582</c:v>
              </c:pt>
              <c:pt idx="30">
                <c:v>35823.490839689715</c:v>
              </c:pt>
              <c:pt idx="31">
                <c:v>34884.98871964631</c:v>
              </c:pt>
              <c:pt idx="32">
                <c:v>34075.510047215532</c:v>
              </c:pt>
              <c:pt idx="33">
                <c:v>33379.650655659665</c:v>
              </c:pt>
              <c:pt idx="34">
                <c:v>32783.855426139446</c:v>
              </c:pt>
              <c:pt idx="35">
                <c:v>32276.196384927629</c:v>
              </c:pt>
              <c:pt idx="36">
                <c:v>31846.177431239412</c:v>
              </c:pt>
              <c:pt idx="37">
                <c:v>31484.562499732878</c:v>
              </c:pt>
              <c:pt idx="38">
                <c:v>31183.224345278995</c:v>
              </c:pt>
              <c:pt idx="39">
                <c:v>30935.011475117739</c:v>
              </c:pt>
              <c:pt idx="40">
                <c:v>30733.631050528078</c:v>
              </c:pt>
              <c:pt idx="41">
                <c:v>30573.545841506519</c:v>
              </c:pt>
              <c:pt idx="42">
                <c:v>30449.883547949485</c:v>
              </c:pt>
              <c:pt idx="43">
                <c:v>30358.357003232282</c:v>
              </c:pt>
              <c:pt idx="44">
                <c:v>30295.193954185619</c:v>
              </c:pt>
            </c:numLit>
          </c:val>
          <c:smooth val="0"/>
          <c:extLst>
            <c:ext xmlns:c16="http://schemas.microsoft.com/office/drawing/2014/chart" uri="{C3380CC4-5D6E-409C-BE32-E72D297353CC}">
              <c16:uniqueId val="{00000000-CCBF-4657-B1F9-6AB560CBF5E0}"/>
            </c:ext>
          </c:extLst>
        </c:ser>
        <c:ser>
          <c:idx val="12"/>
          <c:order val="1"/>
          <c:tx>
            <c:v>100% LA</c:v>
          </c:tx>
          <c:spPr>
            <a:ln>
              <a:solidFill>
                <a:srgbClr val="9BBB59"/>
              </a:solidFill>
              <a:prstDash val="sysDash"/>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34601.449999999997</c:v>
              </c:pt>
              <c:pt idx="1">
                <c:v>34714.886097560979</c:v>
              </c:pt>
              <c:pt idx="2">
                <c:v>34828.87554193932</c:v>
              </c:pt>
              <c:pt idx="3">
                <c:v>34943.421032387807</c:v>
              </c:pt>
              <c:pt idx="4">
                <c:v>35058.525281326285</c:v>
              </c:pt>
              <c:pt idx="5">
                <c:v>35174.191014405929</c:v>
              </c:pt>
              <c:pt idx="6">
                <c:v>35290.420970573774</c:v>
              </c:pt>
              <c:pt idx="7">
                <c:v>35407.217902137541</c:v>
              </c:pt>
              <c:pt idx="8">
                <c:v>35524.5845748309</c:v>
              </c:pt>
              <c:pt idx="9">
                <c:v>35642.523767878862</c:v>
              </c:pt>
              <c:pt idx="10">
                <c:v>35761.038274063634</c:v>
              </c:pt>
              <c:pt idx="11">
                <c:v>35880.130899790769</c:v>
              </c:pt>
              <c:pt idx="12">
                <c:v>35999.804465155605</c:v>
              </c:pt>
              <c:pt idx="13">
                <c:v>36120.061804010023</c:v>
              </c:pt>
              <c:pt idx="14">
                <c:v>36240.905764029587</c:v>
              </c:pt>
              <c:pt idx="15">
                <c:v>36362.339206780947</c:v>
              </c:pt>
              <c:pt idx="16">
                <c:v>36484.365007789638</c:v>
              </c:pt>
              <c:pt idx="17">
                <c:v>36606.986056608126</c:v>
              </c:pt>
              <c:pt idx="18">
                <c:v>36730.205256884263</c:v>
              </c:pt>
              <c:pt idx="19">
                <c:v>36854.025526430043</c:v>
              </c:pt>
              <c:pt idx="20">
                <c:v>36978.449797290676</c:v>
              </c:pt>
              <c:pt idx="21">
                <c:v>37103.481015814054</c:v>
              </c:pt>
              <c:pt idx="22">
                <c:v>37229.122142720465</c:v>
              </c:pt>
              <c:pt idx="23">
                <c:v>37355.376153172765</c:v>
              </c:pt>
              <c:pt idx="24">
                <c:v>37482.246036846773</c:v>
              </c:pt>
              <c:pt idx="25">
                <c:v>37609.734798002137</c:v>
              </c:pt>
              <c:pt idx="26">
                <c:v>37737.845455553368</c:v>
              </c:pt>
              <c:pt idx="27">
                <c:v>37866.581043141428</c:v>
              </c:pt>
              <c:pt idx="28">
                <c:v>37995.944609205537</c:v>
              </c:pt>
              <c:pt idx="29">
                <c:v>38125.939217055311</c:v>
              </c:pt>
              <c:pt idx="30">
                <c:v>38256.567944943396</c:v>
              </c:pt>
              <c:pt idx="31">
                <c:v>38387.833886138229</c:v>
              </c:pt>
              <c:pt idx="32">
                <c:v>38519.740148997451</c:v>
              </c:pt>
              <c:pt idx="33">
                <c:v>38652.289857041345</c:v>
              </c:pt>
              <c:pt idx="34">
                <c:v>38785.48614902691</c:v>
              </c:pt>
              <c:pt idx="35">
                <c:v>38919.332179022167</c:v>
              </c:pt>
              <c:pt idx="36">
                <c:v>39053.831116480811</c:v>
              </c:pt>
              <c:pt idx="37">
                <c:v>39188.986146317315</c:v>
              </c:pt>
              <c:pt idx="38">
                <c:v>39324.800468982292</c:v>
              </c:pt>
              <c:pt idx="39">
                <c:v>39461.277300538291</c:v>
              </c:pt>
              <c:pt idx="40">
                <c:v>39598.419872736049</c:v>
              </c:pt>
              <c:pt idx="41">
                <c:v>39736.231433090863</c:v>
              </c:pt>
              <c:pt idx="42">
                <c:v>39874.715244959596</c:v>
              </c:pt>
              <c:pt idx="43">
                <c:v>40013.874587617938</c:v>
              </c:pt>
              <c:pt idx="44">
                <c:v>40153.712756338035</c:v>
              </c:pt>
            </c:numLit>
          </c:val>
          <c:smooth val="0"/>
          <c:extLst>
            <c:ext xmlns:c16="http://schemas.microsoft.com/office/drawing/2014/chart" uri="{C3380CC4-5D6E-409C-BE32-E72D297353CC}">
              <c16:uniqueId val="{00000001-CCBF-4657-B1F9-6AB560CBF5E0}"/>
            </c:ext>
          </c:extLst>
        </c:ser>
        <c:ser>
          <c:idx val="13"/>
          <c:order val="2"/>
          <c:tx>
            <c:v>30% LA / 70% ABIS</c:v>
          </c:tx>
          <c:spPr>
            <a:ln>
              <a:solidFill>
                <a:srgbClr val="8064A2"/>
              </a:solidFill>
              <a:prstDash val="sysDash"/>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35651.314999999995</c:v>
              </c:pt>
              <c:pt idx="1">
                <c:v>35566.880198170737</c:v>
              </c:pt>
              <c:pt idx="2">
                <c:v>35488.522960841445</c:v>
              </c:pt>
              <c:pt idx="3">
                <c:v>35416.091760538809</c:v>
              </c:pt>
              <c:pt idx="4">
                <c:v>35349.439388703431</c:v>
              </c:pt>
              <c:pt idx="5">
                <c:v>35288.42283554504</c:v>
              </c:pt>
              <c:pt idx="6">
                <c:v>35232.903173253937</c:v>
              </c:pt>
              <c:pt idx="7">
                <c:v>35182.745442475069</c:v>
              </c:pt>
              <c:pt idx="8">
                <c:v>35137.818541953857</c:v>
              </c:pt>
              <c:pt idx="9">
                <c:v>35097.995121264816</c:v>
              </c:pt>
              <c:pt idx="10">
                <c:v>36645.299092085072</c:v>
              </c:pt>
              <c:pt idx="11">
                <c:v>36500.316327552879</c:v>
              </c:pt>
              <c:pt idx="12">
                <c:v>36365.989172022666</c:v>
              </c:pt>
              <c:pt idx="13">
                <c:v>36241.936103338361</c:v>
              </c:pt>
              <c:pt idx="14">
                <c:v>36127.790276630534</c:v>
              </c:pt>
              <c:pt idx="15">
                <c:v>37325.7120525461</c:v>
              </c:pt>
              <c:pt idx="16">
                <c:v>37109.006895659113</c:v>
              </c:pt>
              <c:pt idx="17">
                <c:v>36909.285864349906</c:v>
              </c:pt>
              <c:pt idx="18">
                <c:v>36725.758916395178</c:v>
              </c:pt>
              <c:pt idx="19">
                <c:v>36557.674388971238</c:v>
              </c:pt>
              <c:pt idx="20">
                <c:v>38437.248247682292</c:v>
              </c:pt>
              <c:pt idx="21">
                <c:v>38046.164650333427</c:v>
              </c:pt>
              <c:pt idx="22">
                <c:v>37691.2244593871</c:v>
              </c:pt>
              <c:pt idx="23">
                <c:v>37369.984238001169</c:v>
              </c:pt>
              <c:pt idx="24">
                <c:v>37080.168994539548</c:v>
              </c:pt>
              <c:pt idx="25">
                <c:v>38242.727918997407</c:v>
              </c:pt>
              <c:pt idx="26">
                <c:v>37747.725087224309</c:v>
              </c:pt>
              <c:pt idx="27">
                <c:v>37239.853348467463</c:v>
              </c:pt>
              <c:pt idx="28">
                <c:v>36789.466851743469</c:v>
              </c:pt>
              <c:pt idx="29">
                <c:v>36391.490571742208</c:v>
              </c:pt>
              <c:pt idx="30">
                <c:v>37378.398971265822</c:v>
              </c:pt>
              <c:pt idx="31">
                <c:v>36760.827269593894</c:v>
              </c:pt>
              <c:pt idx="32">
                <c:v>36233.764077750122</c:v>
              </c:pt>
              <c:pt idx="33">
                <c:v>35786.427416074177</c:v>
              </c:pt>
              <c:pt idx="34">
                <c:v>35409.329643005687</c:v>
              </c:pt>
              <c:pt idx="35">
                <c:v>35094.12212315599</c:v>
              </c:pt>
              <c:pt idx="36">
                <c:v>34833.458536811835</c:v>
              </c:pt>
              <c:pt idx="37">
                <c:v>34620.874593708206</c:v>
              </c:pt>
              <c:pt idx="38">
                <c:v>34450.682182389981</c:v>
              </c:pt>
              <c:pt idx="39">
                <c:v>34317.876222743907</c:v>
              </c:pt>
              <c:pt idx="40">
                <c:v>34218.052697190469</c:v>
              </c:pt>
              <c:pt idx="41">
                <c:v>34147.336518981821</c:v>
              </c:pt>
              <c:pt idx="42">
                <c:v>34102.318057052515</c:v>
              </c:pt>
              <c:pt idx="43">
                <c:v>34079.997278547977</c:v>
              </c:pt>
              <c:pt idx="44">
                <c:v>34077.734594831345</c:v>
              </c:pt>
            </c:numLit>
          </c:val>
          <c:smooth val="0"/>
          <c:extLst>
            <c:ext xmlns:c16="http://schemas.microsoft.com/office/drawing/2014/chart" uri="{C3380CC4-5D6E-409C-BE32-E72D297353CC}">
              <c16:uniqueId val="{00000002-CCBF-4657-B1F9-6AB560CBF5E0}"/>
            </c:ext>
          </c:extLst>
        </c:ser>
        <c:ser>
          <c:idx val="17"/>
          <c:order val="3"/>
          <c:tx>
            <c:v>100% GSA</c:v>
          </c:tx>
          <c:spPr>
            <a:ln>
              <a:solidFill>
                <a:srgbClr val="948A54"/>
              </a:solidFill>
              <a:prstDash val="sysDash"/>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35999.419775849878</c:v>
              </c:pt>
              <c:pt idx="1">
                <c:v>36112.855873410852</c:v>
              </c:pt>
              <c:pt idx="2">
                <c:v>36226.845317789201</c:v>
              </c:pt>
              <c:pt idx="3">
                <c:v>36341.39080823768</c:v>
              </c:pt>
              <c:pt idx="4">
                <c:v>36456.495057176166</c:v>
              </c:pt>
              <c:pt idx="5">
                <c:v>36572.16079025581</c:v>
              </c:pt>
              <c:pt idx="6">
                <c:v>36688.39074642364</c:v>
              </c:pt>
              <c:pt idx="7">
                <c:v>36805.187677987415</c:v>
              </c:pt>
              <c:pt idx="8">
                <c:v>36922.554350680766</c:v>
              </c:pt>
              <c:pt idx="9">
                <c:v>37040.493543728735</c:v>
              </c:pt>
              <c:pt idx="10">
                <c:v>37159.008049913507</c:v>
              </c:pt>
              <c:pt idx="11">
                <c:v>37278.100675640642</c:v>
              </c:pt>
              <c:pt idx="12">
                <c:v>37397.774241005478</c:v>
              </c:pt>
              <c:pt idx="13">
                <c:v>37518.031579859897</c:v>
              </c:pt>
              <c:pt idx="14">
                <c:v>37638.875539879467</c:v>
              </c:pt>
              <c:pt idx="15">
                <c:v>37760.308982630821</c:v>
              </c:pt>
              <c:pt idx="16">
                <c:v>37882.334783639504</c:v>
              </c:pt>
              <c:pt idx="17">
                <c:v>38004.955832458007</c:v>
              </c:pt>
              <c:pt idx="18">
                <c:v>38128.175032734136</c:v>
              </c:pt>
              <c:pt idx="19">
                <c:v>38251.995302279909</c:v>
              </c:pt>
              <c:pt idx="20">
                <c:v>38376.419573140549</c:v>
              </c:pt>
              <c:pt idx="21">
                <c:v>38501.450791663927</c:v>
              </c:pt>
              <c:pt idx="22">
                <c:v>38627.091918570339</c:v>
              </c:pt>
              <c:pt idx="23">
                <c:v>38753.345929022638</c:v>
              </c:pt>
              <c:pt idx="24">
                <c:v>38880.215812696646</c:v>
              </c:pt>
              <c:pt idx="25">
                <c:v>39007.704573852003</c:v>
              </c:pt>
              <c:pt idx="26">
                <c:v>39135.815231403234</c:v>
              </c:pt>
              <c:pt idx="27">
                <c:v>39264.550818991302</c:v>
              </c:pt>
              <c:pt idx="28">
                <c:v>39393.91438505541</c:v>
              </c:pt>
              <c:pt idx="29">
                <c:v>39523.908992905184</c:v>
              </c:pt>
              <c:pt idx="30">
                <c:v>39654.537720793276</c:v>
              </c:pt>
              <c:pt idx="31">
                <c:v>39785.80366198811</c:v>
              </c:pt>
              <c:pt idx="32">
                <c:v>39917.709924847324</c:v>
              </c:pt>
              <c:pt idx="33">
                <c:v>40050.259632891219</c:v>
              </c:pt>
              <c:pt idx="34">
                <c:v>40183.455924876784</c:v>
              </c:pt>
              <c:pt idx="35">
                <c:v>40317.30195487204</c:v>
              </c:pt>
              <c:pt idx="36">
                <c:v>40451.800892330684</c:v>
              </c:pt>
              <c:pt idx="37">
                <c:v>40586.955922167181</c:v>
              </c:pt>
              <c:pt idx="38">
                <c:v>40722.770244832151</c:v>
              </c:pt>
              <c:pt idx="39">
                <c:v>40859.247076388165</c:v>
              </c:pt>
              <c:pt idx="40">
                <c:v>40996.389648585922</c:v>
              </c:pt>
              <c:pt idx="41">
                <c:v>41134.201208940736</c:v>
              </c:pt>
              <c:pt idx="42">
                <c:v>41272.685020809462</c:v>
              </c:pt>
              <c:pt idx="43">
                <c:v>41411.844363467804</c:v>
              </c:pt>
              <c:pt idx="44">
                <c:v>41551.682532187915</c:v>
              </c:pt>
            </c:numLit>
          </c:val>
          <c:smooth val="0"/>
          <c:extLst>
            <c:ext xmlns:c16="http://schemas.microsoft.com/office/drawing/2014/chart" uri="{C3380CC4-5D6E-409C-BE32-E72D297353CC}">
              <c16:uniqueId val="{00000003-CCBF-4657-B1F9-6AB560CBF5E0}"/>
            </c:ext>
          </c:extLst>
        </c:ser>
        <c:ser>
          <c:idx val="18"/>
          <c:order val="4"/>
          <c:tx>
            <c:v>50% GSA / 50% ABIS</c:v>
          </c:tx>
          <c:spPr>
            <a:ln>
              <a:solidFill>
                <a:srgbClr val="B7DEE8"/>
              </a:solidFill>
              <a:prstDash val="sysDash"/>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36157.909887924936</c:v>
              </c:pt>
              <c:pt idx="1">
                <c:v>36130.009628778593</c:v>
              </c:pt>
              <c:pt idx="2">
                <c:v>36106.608586222916</c:v>
              </c:pt>
              <c:pt idx="3">
                <c:v>36087.599297563451</c:v>
              </c:pt>
              <c:pt idx="4">
                <c:v>36072.87738880633</c:v>
              </c:pt>
              <c:pt idx="5">
                <c:v>36062.341488858809</c:v>
              </c:pt>
              <c:pt idx="6">
                <c:v>36055.893146127397</c:v>
              </c:pt>
              <c:pt idx="7">
                <c:v>36053.436747446423</c:v>
              </c:pt>
              <c:pt idx="8">
                <c:v>36054.879439272234</c:v>
              </c:pt>
              <c:pt idx="9">
                <c:v>36060.131051079472</c:v>
              </c:pt>
              <c:pt idx="10">
                <c:v>37199.209460575315</c:v>
              </c:pt>
              <c:pt idx="11">
                <c:v>37129.67680754578</c:v>
              </c:pt>
              <c:pt idx="12">
                <c:v>37067.921286557008</c:v>
              </c:pt>
              <c:pt idx="13">
                <c:v>37013.6711914552</c:v>
              </c:pt>
              <c:pt idx="14">
                <c:v>36966.66530381234</c:v>
              </c:pt>
              <c:pt idx="15">
                <c:v>37857.018984538132</c:v>
              </c:pt>
              <c:pt idx="16">
                <c:v>37737.094101335621</c:v>
              </c:pt>
              <c:pt idx="17">
                <c:v>37629.470807205755</c:v>
              </c:pt>
              <c:pt idx="18">
                <c:v>37533.58561588842</c:v>
              </c:pt>
              <c:pt idx="19">
                <c:v>37448.902459027253</c:v>
              </c:pt>
              <c:pt idx="20">
                <c:v>38827.005006923908</c:v>
              </c:pt>
              <c:pt idx="21">
                <c:v>38583.382785538539</c:v>
              </c:pt>
              <c:pt idx="22">
                <c:v>38365.751542550141</c:v>
              </c:pt>
              <c:pt idx="23">
                <c:v>38172.366815975132</c:v>
              </c:pt>
              <c:pt idx="24">
                <c:v>38001.604465980832</c:v>
              </c:pt>
              <c:pt idx="25">
                <c:v>38868.429058066533</c:v>
              </c:pt>
              <c:pt idx="26">
                <c:v>38541.621903261948</c:v>
              </c:pt>
              <c:pt idx="27">
                <c:v>38251.808842847277</c:v>
              </c:pt>
              <c:pt idx="28">
                <c:v>38000.005565682193</c:v>
              </c:pt>
              <c:pt idx="29">
                <c:v>37782.876456681857</c:v>
              </c:pt>
              <c:pt idx="30">
                <c:v>38552.452627280669</c:v>
              </c:pt>
              <c:pt idx="31">
                <c:v>38182.264789770081</c:v>
              </c:pt>
              <c:pt idx="32">
                <c:v>37872.896864212111</c:v>
              </c:pt>
              <c:pt idx="33">
                <c:v>37617.129806818622</c:v>
              </c:pt>
              <c:pt idx="34">
                <c:v>37408.611323098346</c:v>
              </c:pt>
              <c:pt idx="35">
                <c:v>37241.751850965287</c:v>
              </c:pt>
              <c:pt idx="36">
                <c:v>37111.633026948839</c:v>
              </c:pt>
              <c:pt idx="37">
                <c:v>37013.927137405793</c:v>
              </c:pt>
              <c:pt idx="38">
                <c:v>36944.826236421308</c:v>
              </c:pt>
              <c:pt idx="39">
                <c:v>36900.979770297345</c:v>
              </c:pt>
              <c:pt idx="40">
                <c:v>36879.439687750993</c:v>
              </c:pt>
              <c:pt idx="41">
                <c:v>36877.612137460637</c:v>
              </c:pt>
              <c:pt idx="42">
                <c:v>36893.214962411046</c:v>
              </c:pt>
              <c:pt idx="43">
                <c:v>36924.240295362091</c:v>
              </c:pt>
              <c:pt idx="44">
                <c:v>36968.921643254027</c:v>
              </c:pt>
            </c:numLit>
          </c:val>
          <c:smooth val="0"/>
          <c:extLst>
            <c:ext xmlns:c16="http://schemas.microsoft.com/office/drawing/2014/chart" uri="{C3380CC4-5D6E-409C-BE32-E72D297353CC}">
              <c16:uniqueId val="{00000004-CCBF-4657-B1F9-6AB560CBF5E0}"/>
            </c:ext>
          </c:extLst>
        </c:ser>
        <c:dLbls>
          <c:showLegendKey val="0"/>
          <c:showVal val="0"/>
          <c:showCatName val="0"/>
          <c:showSerName val="0"/>
          <c:showPercent val="0"/>
          <c:showBubbleSize val="0"/>
        </c:dLbls>
        <c:smooth val="0"/>
        <c:axId val="242871296"/>
        <c:axId val="243336320"/>
      </c:lineChart>
      <c:catAx>
        <c:axId val="242871296"/>
        <c:scaling>
          <c:orientation val="minMax"/>
        </c:scaling>
        <c:delete val="0"/>
        <c:axPos val="b"/>
        <c:title>
          <c:tx>
            <c:rich>
              <a:bodyPr/>
              <a:lstStyle/>
              <a:p>
                <a:pPr>
                  <a:defRPr sz="800"/>
                </a:pPr>
                <a:r>
                  <a:rPr lang="en-AU" sz="800"/>
                  <a:t>Age</a:t>
                </a:r>
              </a:p>
            </c:rich>
          </c:tx>
          <c:overlay val="0"/>
        </c:title>
        <c:numFmt formatCode="General" sourceLinked="1"/>
        <c:majorTickMark val="out"/>
        <c:minorTickMark val="none"/>
        <c:tickLblPos val="nextTo"/>
        <c:txPr>
          <a:bodyPr/>
          <a:lstStyle/>
          <a:p>
            <a:pPr>
              <a:defRPr sz="800"/>
            </a:pPr>
            <a:endParaRPr lang="en-US"/>
          </a:p>
        </c:txPr>
        <c:crossAx val="243336320"/>
        <c:crosses val="autoZero"/>
        <c:auto val="1"/>
        <c:lblAlgn val="ctr"/>
        <c:lblOffset val="100"/>
        <c:tickLblSkip val="2"/>
        <c:tickMarkSkip val="1"/>
        <c:noMultiLvlLbl val="0"/>
      </c:catAx>
      <c:valAx>
        <c:axId val="243336320"/>
        <c:scaling>
          <c:orientation val="minMax"/>
          <c:min val="29000"/>
        </c:scaling>
        <c:delete val="0"/>
        <c:axPos val="l"/>
        <c:majorGridlines/>
        <c:title>
          <c:tx>
            <c:rich>
              <a:bodyPr rot="-5400000" vert="horz"/>
              <a:lstStyle/>
              <a:p>
                <a:pPr>
                  <a:defRPr sz="800"/>
                </a:pPr>
                <a:r>
                  <a:rPr lang="en-AU" sz="800"/>
                  <a:t>Total income</a:t>
                </a:r>
              </a:p>
            </c:rich>
          </c:tx>
          <c:overlay val="0"/>
        </c:title>
        <c:numFmt formatCode="&quot;$&quot;#,##0" sourceLinked="0"/>
        <c:majorTickMark val="out"/>
        <c:minorTickMark val="none"/>
        <c:tickLblPos val="nextTo"/>
        <c:txPr>
          <a:bodyPr/>
          <a:lstStyle/>
          <a:p>
            <a:pPr>
              <a:defRPr sz="800"/>
            </a:pPr>
            <a:endParaRPr lang="en-US"/>
          </a:p>
        </c:txPr>
        <c:crossAx val="242871296"/>
        <c:crosses val="autoZero"/>
        <c:crossBetween val="between"/>
        <c:majorUnit val="2500"/>
      </c:valAx>
    </c:plotArea>
    <c:legend>
      <c:legendPos val="b"/>
      <c:layout>
        <c:manualLayout>
          <c:xMode val="edge"/>
          <c:yMode val="edge"/>
          <c:x val="1.1380448389666552E-2"/>
          <c:y val="0.85962759983100823"/>
          <c:w val="0.97952261353797099"/>
          <c:h val="0.11787928948613675"/>
        </c:manualLayout>
      </c:layout>
      <c:overlay val="0"/>
      <c:txPr>
        <a:bodyPr/>
        <a:lstStyle/>
        <a:p>
          <a:pPr>
            <a:defRPr sz="800"/>
          </a:pPr>
          <a:endParaRPr lang="en-US"/>
        </a:p>
      </c:txPr>
    </c:legend>
    <c:plotVisOnly val="1"/>
    <c:dispBlanksAs val="gap"/>
    <c:showDLblsOverMax val="0"/>
  </c:chart>
  <c:spPr>
    <a:ln>
      <a:noFill/>
    </a:ln>
  </c:sp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'PL Graphs'!$G$2</c:f>
              <c:strCache>
                <c:ptCount val="1"/>
                <c:pt idx="0">
                  <c:v>Age Pension</c:v>
                </c:pt>
              </c:strCache>
            </c:strRef>
          </c:tx>
          <c:spPr>
            <a:ln w="19050">
              <a:solidFill>
                <a:schemeClr val="accent1"/>
              </a:solidFill>
              <a:prstDash val="solid"/>
            </a:ln>
          </c:spPr>
          <c:marker>
            <c:symbol val="none"/>
          </c:marker>
          <c:cat>
            <c:numRef>
              <c:f>'PL Graphs'!$A$3:$A$47</c:f>
              <c:numCache>
                <c:formatCode>General</c:formatCode>
                <c:ptCount val="45"/>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Cache>
            </c:numRef>
          </c:cat>
          <c:val>
            <c:numRef>
              <c:f>'PL Graphs'!$G$3:$G$47</c:f>
              <c:numCache>
                <c:formatCode>#,##0</c:formatCode>
                <c:ptCount val="45"/>
                <c:pt idx="0">
                  <c:v>-23.580000000001746</c:v>
                </c:pt>
                <c:pt idx="1">
                  <c:v>-78.020670731712016</c:v>
                </c:pt>
                <c:pt idx="2">
                  <c:v>-130.94145088407822</c:v>
                </c:pt>
                <c:pt idx="3">
                  <c:v>-182.38477320713719</c:v>
                </c:pt>
                <c:pt idx="4">
                  <c:v>-232.39188580100017</c:v>
                </c:pt>
                <c:pt idx="5">
                  <c:v>-281.0028851892348</c:v>
                </c:pt>
                <c:pt idx="6">
                  <c:v>-328.25674846894981</c:v>
                </c:pt>
                <c:pt idx="7">
                  <c:v>-374.19136456322303</c:v>
                </c:pt>
                <c:pt idx="8">
                  <c:v>-418.8435646010912</c:v>
                </c:pt>
                <c:pt idx="9">
                  <c:v>-462.24915144936676</c:v>
                </c:pt>
                <c:pt idx="10">
                  <c:v>-504.4429284199432</c:v>
                </c:pt>
                <c:pt idx="11">
                  <c:v>-560.49158267906751</c:v>
                </c:pt>
                <c:pt idx="12">
                  <c:v>-614.40193976699084</c:v>
                </c:pt>
                <c:pt idx="13">
                  <c:v>-498.50365300069825</c:v>
                </c:pt>
                <c:pt idx="14">
                  <c:v>-382.1277586214128</c:v>
                </c:pt>
                <c:pt idx="15">
                  <c:v>-270.19168976579385</c:v>
                </c:pt>
                <c:pt idx="16">
                  <c:v>-133.64897805592045</c:v>
                </c:pt>
                <c:pt idx="17">
                  <c:v>-3.7126356788503472</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numCache>
            </c:numRef>
          </c:val>
          <c:smooth val="0"/>
          <c:extLst>
            <c:ext xmlns:c16="http://schemas.microsoft.com/office/drawing/2014/chart" uri="{C3380CC4-5D6E-409C-BE32-E72D297353CC}">
              <c16:uniqueId val="{00000000-CD8D-4CE9-8D11-DD4DB6E89457}"/>
            </c:ext>
          </c:extLst>
        </c:ser>
        <c:ser>
          <c:idx val="6"/>
          <c:order val="1"/>
          <c:tx>
            <c:strRef>
              <c:f>'PL Graphs'!$M$2</c:f>
              <c:strCache>
                <c:ptCount val="1"/>
                <c:pt idx="0">
                  <c:v>Total Income</c:v>
                </c:pt>
              </c:strCache>
            </c:strRef>
          </c:tx>
          <c:spPr>
            <a:ln w="19050">
              <a:solidFill>
                <a:schemeClr val="accent1"/>
              </a:solidFill>
              <a:prstDash val="sysDash"/>
            </a:ln>
          </c:spPr>
          <c:marker>
            <c:symbol val="none"/>
          </c:marker>
          <c:cat>
            <c:numRef>
              <c:f>'PL Graphs'!$A$3:$A$47</c:f>
              <c:numCache>
                <c:formatCode>General</c:formatCode>
                <c:ptCount val="45"/>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Cache>
            </c:numRef>
          </c:cat>
          <c:val>
            <c:numRef>
              <c:f>'PL Graphs'!$M$3:$M$47</c:f>
              <c:numCache>
                <c:formatCode>#,##0</c:formatCode>
                <c:ptCount val="45"/>
                <c:pt idx="0">
                  <c:v>-384.78000000000247</c:v>
                </c:pt>
                <c:pt idx="1">
                  <c:v>-271.7109146341536</c:v>
                </c:pt>
                <c:pt idx="2">
                  <c:v>-161.79852508693511</c:v>
                </c:pt>
                <c:pt idx="3">
                  <c:v>-54.954701800572366</c:v>
                </c:pt>
                <c:pt idx="4">
                  <c:v>48.906224355920131</c:v>
                </c:pt>
                <c:pt idx="5">
                  <c:v>149.86753077766116</c:v>
                </c:pt>
                <c:pt idx="6">
                  <c:v>248.01016989705386</c:v>
                </c:pt>
                <c:pt idx="7">
                  <c:v>343.41283409283642</c:v>
                </c:pt>
                <c:pt idx="8">
                  <c:v>436.15201878687731</c:v>
                </c:pt>
                <c:pt idx="9">
                  <c:v>526.30208377945019</c:v>
                </c:pt>
                <c:pt idx="10">
                  <c:v>-290.14903886939646</c:v>
                </c:pt>
                <c:pt idx="11">
                  <c:v>-139.24881586406264</c:v>
                </c:pt>
                <c:pt idx="12">
                  <c:v>5.8944532188252197</c:v>
                </c:pt>
                <c:pt idx="13">
                  <c:v>313.25232466851776</c:v>
                </c:pt>
                <c:pt idx="14">
                  <c:v>613.7834804831582</c:v>
                </c:pt>
                <c:pt idx="15">
                  <c:v>158.55595989734502</c:v>
                </c:pt>
                <c:pt idx="16">
                  <c:v>547.17752399470191</c:v>
                </c:pt>
                <c:pt idx="17">
                  <c:v>916.9963446063357</c:v>
                </c:pt>
                <c:pt idx="18">
                  <c:v>1148.9851836197831</c:v>
                </c:pt>
                <c:pt idx="19">
                  <c:v>1366.2166604344584</c:v>
                </c:pt>
                <c:pt idx="20">
                  <c:v>411.2628723661328</c:v>
                </c:pt>
                <c:pt idx="21">
                  <c:v>771.16860353128322</c:v>
                </c:pt>
                <c:pt idx="22">
                  <c:v>1106.2955273607949</c:v>
                </c:pt>
                <c:pt idx="23">
                  <c:v>1418.3496163908403</c:v>
                </c:pt>
                <c:pt idx="24">
                  <c:v>1708.9193902771858</c:v>
                </c:pt>
                <c:pt idx="25">
                  <c:v>1166.3026693517404</c:v>
                </c:pt>
                <c:pt idx="26">
                  <c:v>1565.754496188023</c:v>
                </c:pt>
                <c:pt idx="27">
                  <c:v>1929.5301112422621</c:v>
                </c:pt>
                <c:pt idx="28">
                  <c:v>2260.8158614068889</c:v>
                </c:pt>
                <c:pt idx="29">
                  <c:v>2562.5135116074798</c:v>
                </c:pt>
                <c:pt idx="30">
                  <c:v>2073.2108421014618</c:v>
                </c:pt>
                <c:pt idx="31">
                  <c:v>2501.1180665967531</c:v>
                </c:pt>
                <c:pt idx="32">
                  <c:v>2877.6720407127541</c:v>
                </c:pt>
                <c:pt idx="33">
                  <c:v>3209.0356805526581</c:v>
                </c:pt>
                <c:pt idx="34">
                  <c:v>3500.6322891549762</c:v>
                </c:pt>
                <c:pt idx="35">
                  <c:v>3757.2343176378063</c:v>
                </c:pt>
                <c:pt idx="36">
                  <c:v>3983.0414740965489</c:v>
                </c:pt>
                <c:pt idx="37">
                  <c:v>4181.7494586337652</c:v>
                </c:pt>
                <c:pt idx="38">
                  <c:v>4356.610449481308</c:v>
                </c:pt>
                <c:pt idx="39">
                  <c:v>4510.4863301682126</c:v>
                </c:pt>
                <c:pt idx="40">
                  <c:v>4645.8955288831803</c:v>
                </c:pt>
                <c:pt idx="41">
                  <c:v>4765.0542366337313</c:v>
                </c:pt>
                <c:pt idx="42">
                  <c:v>4869.9126788040394</c:v>
                </c:pt>
                <c:pt idx="43">
                  <c:v>4962.1870337542578</c:v>
                </c:pt>
                <c:pt idx="44">
                  <c:v>5043.3875208609606</c:v>
                </c:pt>
              </c:numCache>
            </c:numRef>
          </c:val>
          <c:smooth val="0"/>
          <c:extLst>
            <c:ext xmlns:c16="http://schemas.microsoft.com/office/drawing/2014/chart" uri="{C3380CC4-5D6E-409C-BE32-E72D297353CC}">
              <c16:uniqueId val="{00000001-CD8D-4CE9-8D11-DD4DB6E89457}"/>
            </c:ext>
          </c:extLst>
        </c:ser>
        <c:dLbls>
          <c:showLegendKey val="0"/>
          <c:showVal val="0"/>
          <c:showCatName val="0"/>
          <c:showSerName val="0"/>
          <c:showPercent val="0"/>
          <c:showBubbleSize val="0"/>
        </c:dLbls>
        <c:smooth val="0"/>
        <c:axId val="90145152"/>
        <c:axId val="90146688"/>
      </c:lineChart>
      <c:catAx>
        <c:axId val="90145152"/>
        <c:scaling>
          <c:orientation val="minMax"/>
        </c:scaling>
        <c:delete val="0"/>
        <c:axPos val="b"/>
        <c:title>
          <c:tx>
            <c:rich>
              <a:bodyPr/>
              <a:lstStyle/>
              <a:p>
                <a:pPr>
                  <a:defRPr sz="800"/>
                </a:pPr>
                <a:r>
                  <a:rPr lang="en-US" sz="800"/>
                  <a:t>Age</a:t>
                </a:r>
              </a:p>
            </c:rich>
          </c:tx>
          <c:overlay val="0"/>
        </c:title>
        <c:numFmt formatCode="General" sourceLinked="1"/>
        <c:majorTickMark val="cross"/>
        <c:minorTickMark val="none"/>
        <c:tickLblPos val="nextTo"/>
        <c:spPr>
          <a:ln w="15875">
            <a:solidFill>
              <a:schemeClr val="tx1"/>
            </a:solidFill>
          </a:ln>
        </c:spPr>
        <c:txPr>
          <a:bodyPr/>
          <a:lstStyle/>
          <a:p>
            <a:pPr>
              <a:defRPr sz="800"/>
            </a:pPr>
            <a:endParaRPr lang="en-US"/>
          </a:p>
        </c:txPr>
        <c:crossAx val="90146688"/>
        <c:crosses val="autoZero"/>
        <c:auto val="1"/>
        <c:lblAlgn val="ctr"/>
        <c:lblOffset val="100"/>
        <c:tickLblSkip val="5"/>
        <c:tickMarkSkip val="5"/>
        <c:noMultiLvlLbl val="0"/>
      </c:catAx>
      <c:valAx>
        <c:axId val="90146688"/>
        <c:scaling>
          <c:orientation val="minMax"/>
        </c:scaling>
        <c:delete val="0"/>
        <c:axPos val="l"/>
        <c:majorGridlines>
          <c:spPr>
            <a:ln>
              <a:solidFill>
                <a:schemeClr val="bg1">
                  <a:lumMod val="75000"/>
                </a:schemeClr>
              </a:solidFill>
            </a:ln>
          </c:spPr>
        </c:majorGridlines>
        <c:title>
          <c:tx>
            <c:rich>
              <a:bodyPr/>
              <a:lstStyle/>
              <a:p>
                <a:pPr>
                  <a:defRPr sz="800"/>
                </a:pPr>
                <a:r>
                  <a:rPr lang="en-AU" sz="800" b="1" i="0" u="none" strike="noStrike" baseline="0">
                    <a:effectLst/>
                  </a:rPr>
                  <a:t>Difference from an ABIS</a:t>
                </a:r>
                <a:endParaRPr lang="en-AU" sz="800"/>
              </a:p>
            </c:rich>
          </c:tx>
          <c:overlay val="0"/>
        </c:title>
        <c:numFmt formatCode="&quot;$&quot;#,##0" sourceLinked="0"/>
        <c:majorTickMark val="none"/>
        <c:minorTickMark val="none"/>
        <c:tickLblPos val="nextTo"/>
        <c:spPr>
          <a:ln w="9525">
            <a:solidFill>
              <a:schemeClr val="tx1"/>
            </a:solidFill>
          </a:ln>
        </c:spPr>
        <c:txPr>
          <a:bodyPr/>
          <a:lstStyle/>
          <a:p>
            <a:pPr>
              <a:defRPr sz="800"/>
            </a:pPr>
            <a:endParaRPr lang="en-US"/>
          </a:p>
        </c:txPr>
        <c:crossAx val="90145152"/>
        <c:crosses val="autoZero"/>
        <c:crossBetween val="between"/>
      </c:valAx>
    </c:plotArea>
    <c:legend>
      <c:legendPos val="b"/>
      <c:overlay val="0"/>
      <c:txPr>
        <a:bodyPr/>
        <a:lstStyle/>
        <a:p>
          <a:pPr>
            <a:defRPr sz="800"/>
          </a:pPr>
          <a:endParaRPr lang="en-US"/>
        </a:p>
      </c:txPr>
    </c:legend>
    <c:plotVisOnly val="1"/>
    <c:dispBlanksAs val="gap"/>
    <c:showDLblsOverMax val="0"/>
  </c:chart>
  <c:spPr>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068946699177112"/>
          <c:y val="5.7954869735242817E-2"/>
          <c:w val="0.8712799599264841"/>
          <c:h val="0.65676766818577215"/>
        </c:manualLayout>
      </c:layout>
      <c:lineChart>
        <c:grouping val="standard"/>
        <c:varyColors val="0"/>
        <c:ser>
          <c:idx val="1"/>
          <c:order val="0"/>
          <c:tx>
            <c:v>ABIS (Minimum)</c:v>
          </c:tx>
          <c:spPr>
            <a:ln>
              <a:solidFill>
                <a:srgbClr val="C0504D"/>
              </a:solidFill>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2337.4000000000015</c:v>
              </c:pt>
              <c:pt idx="1">
                <c:v>4250.5180487804946</c:v>
              </c:pt>
              <c:pt idx="2">
                <c:v>6115.833826267708</c:v>
              </c:pt>
              <c:pt idx="3">
                <c:v>7934.7092498641287</c:v>
              </c:pt>
              <c:pt idx="4">
                <c:v>9708.4683480250551</c:v>
              </c:pt>
              <c:pt idx="5">
                <c:v>11438.39831870435</c:v>
              </c:pt>
              <c:pt idx="6">
                <c:v>13125.750558253381</c:v>
              </c:pt>
              <c:pt idx="7">
                <c:v>14771.741661598011</c:v>
              </c:pt>
              <c:pt idx="8">
                <c:v>16377.554394495619</c:v>
              </c:pt>
              <c:pt idx="9">
                <c:v>17944.338638651516</c:v>
              </c:pt>
              <c:pt idx="10">
                <c:v>19473.212310452644</c:v>
              </c:pt>
              <c:pt idx="11">
                <c:v>21446.313630164204</c:v>
              </c:pt>
              <c:pt idx="12">
                <c:v>23351.865266658075</c:v>
              </c:pt>
              <c:pt idx="13">
                <c:v>25192.481975511524</c:v>
              </c:pt>
              <c:pt idx="14">
                <c:v>26970.678941296166</c:v>
              </c:pt>
              <c:pt idx="15">
                <c:v>28688.875577181414</c:v>
              </c:pt>
              <c:pt idx="16">
                <c:v>30745.427784643674</c:v>
              </c:pt>
              <c:pt idx="17">
                <c:v>32712.275752843219</c:v>
              </c:pt>
              <c:pt idx="18">
                <c:v>34593.807453778318</c:v>
              </c:pt>
              <c:pt idx="19">
                <c:v>36367.557952237898</c:v>
              </c:pt>
              <c:pt idx="20">
                <c:v>36875.065896191198</c:v>
              </c:pt>
              <c:pt idx="21">
                <c:v>37496.78318069582</c:v>
              </c:pt>
              <c:pt idx="22">
                <c:v>38089.593622661159</c:v>
              </c:pt>
              <c:pt idx="23">
                <c:v>38655.555192911437</c:v>
              </c:pt>
              <c:pt idx="24">
                <c:v>39196.584505683568</c:v>
              </c:pt>
              <c:pt idx="25">
                <c:v>39593.698771943324</c:v>
              </c:pt>
              <c:pt idx="26">
                <c:v>39786.838765952809</c:v>
              </c:pt>
              <c:pt idx="27">
                <c:v>39980.920906274529</c:v>
              </c:pt>
              <c:pt idx="28">
                <c:v>40175.949788744168</c:v>
              </c:pt>
              <c:pt idx="29">
                <c:v>40371.930031616081</c:v>
              </c:pt>
              <c:pt idx="30">
                <c:v>40568.866275672757</c:v>
              </c:pt>
              <c:pt idx="31">
                <c:v>40766.763184334566</c:v>
              </c:pt>
              <c:pt idx="32">
                <c:v>40965.625443770354</c:v>
              </c:pt>
              <c:pt idx="33">
                <c:v>41165.457763008264</c:v>
              </c:pt>
              <c:pt idx="34">
                <c:v>41366.264874047331</c:v>
              </c:pt>
              <c:pt idx="35">
                <c:v>41568.051531969519</c:v>
              </c:pt>
              <c:pt idx="36">
                <c:v>41770.822515052299</c:v>
              </c:pt>
              <c:pt idx="37">
                <c:v>41974.582624881827</c:v>
              </c:pt>
              <c:pt idx="38">
                <c:v>42179.336686466624</c:v>
              </c:pt>
              <c:pt idx="39">
                <c:v>42385.089548351825</c:v>
              </c:pt>
              <c:pt idx="40">
                <c:v>42591.846082734039</c:v>
              </c:pt>
              <c:pt idx="41">
                <c:v>42799.611185576643</c:v>
              </c:pt>
              <c:pt idx="42">
                <c:v>43008.389776725802</c:v>
              </c:pt>
              <c:pt idx="43">
                <c:v>43218.186800026902</c:v>
              </c:pt>
              <c:pt idx="44">
                <c:v>43429.00722344168</c:v>
              </c:pt>
            </c:numLit>
          </c:val>
          <c:smooth val="0"/>
          <c:extLst>
            <c:ext xmlns:c16="http://schemas.microsoft.com/office/drawing/2014/chart" uri="{C3380CC4-5D6E-409C-BE32-E72D297353CC}">
              <c16:uniqueId val="{00000000-EEC0-482B-9A25-A1CE33119310}"/>
            </c:ext>
          </c:extLst>
        </c:ser>
        <c:ser>
          <c:idx val="2"/>
          <c:order val="1"/>
          <c:tx>
            <c:v>100% LA</c:v>
          </c:tx>
          <c:spPr>
            <a:ln>
              <a:solidFill>
                <a:srgbClr val="9BBB59"/>
              </a:solidFill>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21057.4</c:v>
              </c:pt>
              <c:pt idx="1">
                <c:v>22293.782439024388</c:v>
              </c:pt>
              <c:pt idx="2">
                <c:v>23505.014572278407</c:v>
              </c:pt>
              <c:pt idx="3">
                <c:v>24691.734238261197</c:v>
              </c:pt>
              <c:pt idx="4">
                <c:v>25854.563837539776</c:v>
              </c:pt>
              <c:pt idx="5">
                <c:v>26664.665992648661</c:v>
              </c:pt>
              <c:pt idx="6">
                <c:v>26839.894607246952</c:v>
              </c:pt>
              <c:pt idx="7">
                <c:v>27015.977995574991</c:v>
              </c:pt>
              <c:pt idx="8">
                <c:v>27192.92032726073</c:v>
              </c:pt>
              <c:pt idx="9">
                <c:v>27370.725792271765</c:v>
              </c:pt>
              <c:pt idx="10">
                <c:v>27549.398601014553</c:v>
              </c:pt>
              <c:pt idx="11">
                <c:v>27728.942984434139</c:v>
              </c:pt>
              <c:pt idx="12">
                <c:v>27909.363194114314</c:v>
              </c:pt>
              <c:pt idx="13">
                <c:v>28090.663502378287</c:v>
              </c:pt>
              <c:pt idx="14">
                <c:v>28272.848202389898</c:v>
              </c:pt>
              <c:pt idx="15">
                <c:v>28455.921608255208</c:v>
              </c:pt>
              <c:pt idx="16">
                <c:v>28639.888055124749</c:v>
              </c:pt>
              <c:pt idx="17">
                <c:v>28824.751899296098</c:v>
              </c:pt>
              <c:pt idx="18">
                <c:v>29010.517518317054</c:v>
              </c:pt>
              <c:pt idx="19">
                <c:v>29197.189311089336</c:v>
              </c:pt>
              <c:pt idx="20">
                <c:v>29384.771697972705</c:v>
              </c:pt>
              <c:pt idx="21">
                <c:v>29573.26912088965</c:v>
              </c:pt>
              <c:pt idx="22">
                <c:v>29762.686043430578</c:v>
              </c:pt>
              <c:pt idx="23">
                <c:v>29953.026950959513</c:v>
              </c:pt>
              <c:pt idx="24">
                <c:v>30144.296350720295</c:v>
              </c:pt>
              <c:pt idx="25">
                <c:v>30336.49877194333</c:v>
              </c:pt>
              <c:pt idx="26">
                <c:v>30529.638765952815</c:v>
              </c:pt>
              <c:pt idx="27">
                <c:v>30723.720906274539</c:v>
              </c:pt>
              <c:pt idx="28">
                <c:v>30918.749788744175</c:v>
              </c:pt>
              <c:pt idx="29">
                <c:v>31114.730031616098</c:v>
              </c:pt>
              <c:pt idx="30">
                <c:v>31311.666275672771</c:v>
              </c:pt>
              <c:pt idx="31">
                <c:v>31509.563184334576</c:v>
              </c:pt>
              <c:pt idx="32">
                <c:v>31708.425443770364</c:v>
              </c:pt>
              <c:pt idx="33">
                <c:v>31908.257763008281</c:v>
              </c:pt>
              <c:pt idx="34">
                <c:v>32109.064874047341</c:v>
              </c:pt>
              <c:pt idx="35">
                <c:v>32310.851531969533</c:v>
              </c:pt>
              <c:pt idx="36">
                <c:v>32513.622515052313</c:v>
              </c:pt>
              <c:pt idx="37">
                <c:v>32717.382624881833</c:v>
              </c:pt>
              <c:pt idx="38">
                <c:v>32922.136686466634</c:v>
              </c:pt>
              <c:pt idx="39">
                <c:v>33127.889548351843</c:v>
              </c:pt>
              <c:pt idx="40">
                <c:v>33334.646082734049</c:v>
              </c:pt>
              <c:pt idx="41">
                <c:v>33542.411185576661</c:v>
              </c:pt>
              <c:pt idx="42">
                <c:v>33751.189776725812</c:v>
              </c:pt>
              <c:pt idx="43">
                <c:v>33960.986800026913</c:v>
              </c:pt>
              <c:pt idx="44">
                <c:v>34171.80722344169</c:v>
              </c:pt>
            </c:numLit>
          </c:val>
          <c:smooth val="0"/>
          <c:extLst>
            <c:ext xmlns:c16="http://schemas.microsoft.com/office/drawing/2014/chart" uri="{C3380CC4-5D6E-409C-BE32-E72D297353CC}">
              <c16:uniqueId val="{00000001-EEC0-482B-9A25-A1CE33119310}"/>
            </c:ext>
          </c:extLst>
        </c:ser>
        <c:ser>
          <c:idx val="3"/>
          <c:order val="2"/>
          <c:tx>
            <c:v>30% LA / 70% ABIS</c:v>
          </c:tx>
          <c:spPr>
            <a:ln>
              <a:solidFill>
                <a:srgbClr val="8064A2"/>
              </a:solidFill>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7953.4000000000015</c:v>
              </c:pt>
              <c:pt idx="1">
                <c:v>9663.4973658536637</c:v>
              </c:pt>
              <c:pt idx="2">
                <c:v>11332.588050070923</c:v>
              </c:pt>
              <c:pt idx="3">
                <c:v>12961.816746383251</c:v>
              </c:pt>
              <c:pt idx="4">
                <c:v>14552.296994879469</c:v>
              </c:pt>
              <c:pt idx="5">
                <c:v>16105.112036052524</c:v>
              </c:pt>
              <c:pt idx="6">
                <c:v>17621.315641404995</c:v>
              </c:pt>
              <c:pt idx="7">
                <c:v>19101.93292125798</c:v>
              </c:pt>
              <c:pt idx="8">
                <c:v>20547.961110390392</c:v>
              </c:pt>
              <c:pt idx="9">
                <c:v>21960.370332118313</c:v>
              </c:pt>
              <c:pt idx="10">
                <c:v>23340.104341407288</c:v>
              </c:pt>
              <c:pt idx="11">
                <c:v>25024.817210870617</c:v>
              </c:pt>
              <c:pt idx="12">
                <c:v>26656.418327261228</c:v>
              </c:pt>
              <c:pt idx="13">
                <c:v>28236.887831002066</c:v>
              </c:pt>
              <c:pt idx="14">
                <c:v>29768.132546385761</c:v>
              </c:pt>
              <c:pt idx="15">
                <c:v>31251.988729685479</c:v>
              </c:pt>
              <c:pt idx="16">
                <c:v>32967.444737184996</c:v>
              </c:pt>
              <c:pt idx="17">
                <c:v>33549.02662793838</c:v>
              </c:pt>
              <c:pt idx="18">
                <c:v>33982.09146723849</c:v>
              </c:pt>
              <c:pt idx="19">
                <c:v>34404.097359893334</c:v>
              </c:pt>
              <c:pt idx="20">
                <c:v>34815.627636725651</c:v>
              </c:pt>
              <c:pt idx="21">
                <c:v>35307.378962753966</c:v>
              </c:pt>
              <c:pt idx="22">
                <c:v>35779.171348891985</c:v>
              </c:pt>
              <c:pt idx="23">
                <c:v>36232.446720325861</c:v>
              </c:pt>
              <c:pt idx="24">
                <c:v>36668.548059194589</c:v>
              </c:pt>
              <c:pt idx="25">
                <c:v>37088.726218238844</c:v>
              </c:pt>
              <c:pt idx="26">
                <c:v>37557.245880749106</c:v>
              </c:pt>
              <c:pt idx="27">
                <c:v>38002.112725388521</c:v>
              </c:pt>
              <c:pt idx="28">
                <c:v>38425.527996229226</c:v>
              </c:pt>
              <c:pt idx="29">
                <c:v>38829.496770678823</c:v>
              </c:pt>
              <c:pt idx="30">
                <c:v>39215.845481811055</c:v>
              </c:pt>
              <c:pt idx="31">
                <c:v>39645.525470407818</c:v>
              </c:pt>
              <c:pt idx="32">
                <c:v>40048.354465823111</c:v>
              </c:pt>
              <c:pt idx="33">
                <c:v>40409.616503169469</c:v>
              </c:pt>
              <c:pt idx="34">
                <c:v>40695.472625050876</c:v>
              </c:pt>
              <c:pt idx="35">
                <c:v>40972.101541280543</c:v>
              </c:pt>
              <c:pt idx="36">
                <c:v>41240.732944997129</c:v>
              </c:pt>
              <c:pt idx="37">
                <c:v>41502.449550316676</c:v>
              </c:pt>
              <c:pt idx="38">
                <c:v>41758.204734232007</c:v>
              </c:pt>
              <c:pt idx="39">
                <c:v>42008.838061317561</c:v>
              </c:pt>
              <c:pt idx="40">
                <c:v>42255.088945324977</c:v>
              </c:pt>
              <c:pt idx="41">
                <c:v>42497.608671261485</c:v>
              </c:pt>
              <c:pt idx="42">
                <c:v>42736.970974710312</c:v>
              </c:pt>
              <c:pt idx="43">
                <c:v>42973.681351538566</c:v>
              </c:pt>
              <c:pt idx="44">
                <c:v>43208.185250359464</c:v>
              </c:pt>
            </c:numLit>
          </c:val>
          <c:smooth val="0"/>
          <c:extLst>
            <c:ext xmlns:c16="http://schemas.microsoft.com/office/drawing/2014/chart" uri="{C3380CC4-5D6E-409C-BE32-E72D297353CC}">
              <c16:uniqueId val="{00000002-EEC0-482B-9A25-A1CE33119310}"/>
            </c:ext>
          </c:extLst>
        </c:ser>
        <c:ser>
          <c:idx val="7"/>
          <c:order val="3"/>
          <c:tx>
            <c:v>100% GSA</c:v>
          </c:tx>
          <c:spPr>
            <a:ln>
              <a:solidFill>
                <a:srgbClr val="948A54"/>
              </a:solidFill>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21057.4</c:v>
              </c:pt>
              <c:pt idx="1">
                <c:v>22293.782439024388</c:v>
              </c:pt>
              <c:pt idx="2">
                <c:v>23505.014572278407</c:v>
              </c:pt>
              <c:pt idx="3">
                <c:v>24309.415290630881</c:v>
              </c:pt>
              <c:pt idx="4">
                <c:v>24482.946785788135</c:v>
              </c:pt>
              <c:pt idx="5">
                <c:v>24657.324776043708</c:v>
              </c:pt>
              <c:pt idx="6">
                <c:v>24832.553390642002</c:v>
              </c:pt>
              <c:pt idx="7">
                <c:v>25008.636778970038</c:v>
              </c:pt>
              <c:pt idx="8">
                <c:v>25185.579110655774</c:v>
              </c:pt>
              <c:pt idx="9">
                <c:v>25363.384575666809</c:v>
              </c:pt>
              <c:pt idx="10">
                <c:v>25542.057384409603</c:v>
              </c:pt>
              <c:pt idx="11">
                <c:v>25721.601767829186</c:v>
              </c:pt>
              <c:pt idx="12">
                <c:v>25902.021977509361</c:v>
              </c:pt>
              <c:pt idx="13">
                <c:v>26083.322285773334</c:v>
              </c:pt>
              <c:pt idx="14">
                <c:v>26265.506985784941</c:v>
              </c:pt>
              <c:pt idx="15">
                <c:v>26448.580391650255</c:v>
              </c:pt>
              <c:pt idx="16">
                <c:v>26632.5468385198</c:v>
              </c:pt>
              <c:pt idx="17">
                <c:v>26817.410682691145</c:v>
              </c:pt>
              <c:pt idx="18">
                <c:v>27003.176301712105</c:v>
              </c:pt>
              <c:pt idx="19">
                <c:v>27189.848094484387</c:v>
              </c:pt>
              <c:pt idx="20">
                <c:v>27377.430481367755</c:v>
              </c:pt>
              <c:pt idx="21">
                <c:v>27565.927904284701</c:v>
              </c:pt>
              <c:pt idx="22">
                <c:v>27755.344826825632</c:v>
              </c:pt>
              <c:pt idx="23">
                <c:v>27945.68573435456</c:v>
              </c:pt>
              <c:pt idx="24">
                <c:v>28136.955134115349</c:v>
              </c:pt>
              <c:pt idx="25">
                <c:v>28329.157555338377</c:v>
              </c:pt>
              <c:pt idx="26">
                <c:v>28522.29754934787</c:v>
              </c:pt>
              <c:pt idx="27">
                <c:v>28716.379689669586</c:v>
              </c:pt>
              <c:pt idx="28">
                <c:v>28911.408572139222</c:v>
              </c:pt>
              <c:pt idx="29">
                <c:v>29107.388815011142</c:v>
              </c:pt>
              <c:pt idx="30">
                <c:v>29304.325059067814</c:v>
              </c:pt>
              <c:pt idx="31">
                <c:v>29502.221967729627</c:v>
              </c:pt>
              <c:pt idx="32">
                <c:v>29701.084227165415</c:v>
              </c:pt>
              <c:pt idx="33">
                <c:v>29900.916546403321</c:v>
              </c:pt>
              <c:pt idx="34">
                <c:v>30101.723657442388</c:v>
              </c:pt>
              <c:pt idx="35">
                <c:v>30303.510315364576</c:v>
              </c:pt>
              <c:pt idx="36">
                <c:v>30506.281298447357</c:v>
              </c:pt>
              <c:pt idx="37">
                <c:v>30710.041408276888</c:v>
              </c:pt>
              <c:pt idx="38">
                <c:v>30914.795469861685</c:v>
              </c:pt>
              <c:pt idx="39">
                <c:v>31120.54833174689</c:v>
              </c:pt>
              <c:pt idx="40">
                <c:v>31327.304866129103</c:v>
              </c:pt>
              <c:pt idx="41">
                <c:v>31535.069968971711</c:v>
              </c:pt>
              <c:pt idx="42">
                <c:v>31743.848560120863</c:v>
              </c:pt>
              <c:pt idx="43">
                <c:v>31953.645583421967</c:v>
              </c:pt>
              <c:pt idx="44">
                <c:v>32164.466006836745</c:v>
              </c:pt>
            </c:numLit>
          </c:val>
          <c:smooth val="0"/>
          <c:extLst>
            <c:ext xmlns:c16="http://schemas.microsoft.com/office/drawing/2014/chart" uri="{C3380CC4-5D6E-409C-BE32-E72D297353CC}">
              <c16:uniqueId val="{00000003-EEC0-482B-9A25-A1CE33119310}"/>
            </c:ext>
          </c:extLst>
        </c:ser>
        <c:ser>
          <c:idx val="8"/>
          <c:order val="4"/>
          <c:tx>
            <c:v>50% GSA / 50% ABIS</c:v>
          </c:tx>
          <c:spPr>
            <a:ln>
              <a:solidFill>
                <a:srgbClr val="B7DEE8"/>
              </a:solidFill>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11697.400000000001</c:v>
              </c:pt>
              <c:pt idx="1">
                <c:v>13272.150243902439</c:v>
              </c:pt>
              <c:pt idx="2">
                <c:v>14810.424199273055</c:v>
              </c:pt>
              <c:pt idx="3">
                <c:v>16313.221744062666</c:v>
              </c:pt>
              <c:pt idx="4">
                <c:v>17781.516092782411</c:v>
              </c:pt>
              <c:pt idx="5">
                <c:v>19216.254514284647</c:v>
              </c:pt>
              <c:pt idx="6">
                <c:v>20618.359030172742</c:v>
              </c:pt>
              <c:pt idx="7">
                <c:v>21988.727094364618</c:v>
              </c:pt>
              <c:pt idx="8">
                <c:v>23328.232254320235</c:v>
              </c:pt>
              <c:pt idx="9">
                <c:v>24637.724794429501</c:v>
              </c:pt>
              <c:pt idx="10">
                <c:v>25918.032362043712</c:v>
              </c:pt>
              <c:pt idx="11">
                <c:v>27410.486264674888</c:v>
              </c:pt>
              <c:pt idx="12">
                <c:v>28859.453700996648</c:v>
              </c:pt>
              <c:pt idx="13">
                <c:v>29933.344818360518</c:v>
              </c:pt>
              <c:pt idx="14">
                <c:v>30281.780796056821</c:v>
              </c:pt>
              <c:pt idx="15">
                <c:v>30624.762871715873</c:v>
              </c:pt>
              <c:pt idx="16">
                <c:v>31003.790335313828</c:v>
              </c:pt>
              <c:pt idx="17">
                <c:v>31374.277525738111</c:v>
              </c:pt>
              <c:pt idx="18">
                <c:v>31736.685444958457</c:v>
              </c:pt>
              <c:pt idx="19">
                <c:v>32091.45302336114</c:v>
              </c:pt>
              <c:pt idx="20">
                <c:v>32438.998188779478</c:v>
              </c:pt>
              <c:pt idx="21">
                <c:v>32844.105542490259</c:v>
              </c:pt>
              <c:pt idx="22">
                <c:v>33235.2192247434</c:v>
              </c:pt>
              <c:pt idx="23">
                <c:v>33613.370463633</c:v>
              </c:pt>
              <c:pt idx="24">
                <c:v>33979.519819899455</c:v>
              </c:pt>
              <c:pt idx="25">
                <c:v>34334.562053851936</c:v>
              </c:pt>
              <c:pt idx="26">
                <c:v>34724.401811076263</c:v>
              </c:pt>
              <c:pt idx="27">
                <c:v>35097.615883053477</c:v>
              </c:pt>
              <c:pt idx="28">
                <c:v>35455.777900073874</c:v>
              </c:pt>
              <c:pt idx="29">
                <c:v>35800.321379786998</c:v>
              </c:pt>
              <c:pt idx="30">
                <c:v>36132.552243183352</c:v>
              </c:pt>
              <c:pt idx="31">
                <c:v>36430.808839906422</c:v>
              </c:pt>
              <c:pt idx="32">
                <c:v>36708.119843949709</c:v>
              </c:pt>
              <c:pt idx="33">
                <c:v>36976.986254820935</c:v>
              </c:pt>
              <c:pt idx="34">
                <c:v>37238.542659318817</c:v>
              </c:pt>
              <c:pt idx="35">
                <c:v>37493.788073174925</c:v>
              </c:pt>
              <c:pt idx="36">
                <c:v>37743.602213853272</c:v>
              </c:pt>
              <c:pt idx="37">
                <c:v>37988.75982046139</c:v>
              </c:pt>
              <c:pt idx="38">
                <c:v>38229.943255139427</c:v>
              </c:pt>
              <c:pt idx="39">
                <c:v>38467.753592167734</c:v>
              </c:pt>
              <c:pt idx="40">
                <c:v>38702.720376282232</c:v>
              </c:pt>
              <c:pt idx="41">
                <c:v>38935.310209906202</c:v>
              </c:pt>
              <c:pt idx="42">
                <c:v>39165.934309840835</c:v>
              </c:pt>
              <c:pt idx="43">
                <c:v>39394.955157089906</c:v>
              </c:pt>
              <c:pt idx="44">
                <c:v>39622.692348651908</c:v>
              </c:pt>
            </c:numLit>
          </c:val>
          <c:smooth val="0"/>
          <c:extLst>
            <c:ext xmlns:c16="http://schemas.microsoft.com/office/drawing/2014/chart" uri="{C3380CC4-5D6E-409C-BE32-E72D297353CC}">
              <c16:uniqueId val="{00000004-EEC0-482B-9A25-A1CE33119310}"/>
            </c:ext>
          </c:extLst>
        </c:ser>
        <c:dLbls>
          <c:showLegendKey val="0"/>
          <c:showVal val="0"/>
          <c:showCatName val="0"/>
          <c:showSerName val="0"/>
          <c:showPercent val="0"/>
          <c:showBubbleSize val="0"/>
        </c:dLbls>
        <c:smooth val="0"/>
        <c:axId val="246070656"/>
        <c:axId val="246072832"/>
      </c:lineChart>
      <c:catAx>
        <c:axId val="246070656"/>
        <c:scaling>
          <c:orientation val="minMax"/>
        </c:scaling>
        <c:delete val="0"/>
        <c:axPos val="b"/>
        <c:title>
          <c:tx>
            <c:rich>
              <a:bodyPr/>
              <a:lstStyle/>
              <a:p>
                <a:pPr>
                  <a:defRPr sz="800"/>
                </a:pPr>
                <a:r>
                  <a:rPr lang="en-AU" sz="800"/>
                  <a:t>Age</a:t>
                </a:r>
              </a:p>
            </c:rich>
          </c:tx>
          <c:overlay val="0"/>
        </c:title>
        <c:numFmt formatCode="General" sourceLinked="1"/>
        <c:majorTickMark val="out"/>
        <c:minorTickMark val="none"/>
        <c:tickLblPos val="nextTo"/>
        <c:txPr>
          <a:bodyPr/>
          <a:lstStyle/>
          <a:p>
            <a:pPr>
              <a:defRPr sz="800"/>
            </a:pPr>
            <a:endParaRPr lang="en-US"/>
          </a:p>
        </c:txPr>
        <c:crossAx val="246072832"/>
        <c:crosses val="autoZero"/>
        <c:auto val="1"/>
        <c:lblAlgn val="ctr"/>
        <c:lblOffset val="100"/>
        <c:tickLblSkip val="2"/>
        <c:noMultiLvlLbl val="0"/>
      </c:catAx>
      <c:valAx>
        <c:axId val="246072832"/>
        <c:scaling>
          <c:orientation val="minMax"/>
          <c:max val="45000"/>
        </c:scaling>
        <c:delete val="0"/>
        <c:axPos val="l"/>
        <c:majorGridlines/>
        <c:title>
          <c:tx>
            <c:rich>
              <a:bodyPr rot="-5400000" vert="horz"/>
              <a:lstStyle/>
              <a:p>
                <a:pPr>
                  <a:defRPr sz="800"/>
                </a:pPr>
                <a:r>
                  <a:rPr lang="en-US" sz="800"/>
                  <a:t>Age Pension</a:t>
                </a:r>
              </a:p>
            </c:rich>
          </c:tx>
          <c:overlay val="0"/>
        </c:title>
        <c:numFmt formatCode="&quot;$&quot;#,##0" sourceLinked="0"/>
        <c:majorTickMark val="out"/>
        <c:minorTickMark val="none"/>
        <c:tickLblPos val="nextTo"/>
        <c:txPr>
          <a:bodyPr/>
          <a:lstStyle/>
          <a:p>
            <a:pPr>
              <a:defRPr sz="800"/>
            </a:pPr>
            <a:endParaRPr lang="en-US"/>
          </a:p>
        </c:txPr>
        <c:crossAx val="246070656"/>
        <c:crosses val="autoZero"/>
        <c:crossBetween val="between"/>
      </c:valAx>
    </c:plotArea>
    <c:legend>
      <c:legendPos val="b"/>
      <c:layout>
        <c:manualLayout>
          <c:xMode val="edge"/>
          <c:yMode val="edge"/>
          <c:x val="0"/>
          <c:y val="0.86616175221507297"/>
          <c:w val="1"/>
          <c:h val="0.1337705244555073"/>
        </c:manualLayout>
      </c:layout>
      <c:overlay val="0"/>
      <c:txPr>
        <a:bodyPr/>
        <a:lstStyle/>
        <a:p>
          <a:pPr>
            <a:defRPr sz="800"/>
          </a:pPr>
          <a:endParaRPr lang="en-US"/>
        </a:p>
      </c:txPr>
    </c:legend>
    <c:plotVisOnly val="1"/>
    <c:dispBlanksAs val="gap"/>
    <c:showDLblsOverMax val="0"/>
  </c:chart>
  <c:spPr>
    <a:ln>
      <a:noFill/>
    </a:ln>
  </c:sp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448999909494072"/>
          <c:y val="4.4770764541529083E-2"/>
          <c:w val="0.8655552981699165"/>
          <c:h val="0.71035150794829882"/>
        </c:manualLayout>
      </c:layout>
      <c:lineChart>
        <c:grouping val="standard"/>
        <c:varyColors val="0"/>
        <c:ser>
          <c:idx val="11"/>
          <c:order val="0"/>
          <c:tx>
            <c:v>ABIS (Minimum)</c:v>
          </c:tx>
          <c:spPr>
            <a:ln>
              <a:solidFill>
                <a:srgbClr val="C0504D"/>
              </a:solidFill>
              <a:prstDash val="sysDash"/>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42337.4</c:v>
              </c:pt>
              <c:pt idx="1">
                <c:v>43133.786341463427</c:v>
              </c:pt>
              <c:pt idx="2">
                <c:v>43913.54765428674</c:v>
              </c:pt>
              <c:pt idx="3">
                <c:v>44677.175440487015</c:v>
              </c:pt>
              <c:pt idx="4">
                <c:v>45425.147613645582</c:v>
              </c:pt>
              <c:pt idx="5">
                <c:v>46157.928878925057</c:v>
              </c:pt>
              <c:pt idx="6">
                <c:v>46875.971102480027</c:v>
              </c:pt>
              <c:pt idx="7">
                <c:v>47579.713670557612</c:v>
              </c:pt>
              <c:pt idx="8">
                <c:v>48269.583838575811</c:v>
              </c:pt>
              <c:pt idx="9">
                <c:v>48945.997070459358</c:v>
              </c:pt>
              <c:pt idx="10">
                <c:v>55636.586380115637</c:v>
              </c:pt>
              <c:pt idx="11">
                <c:v>56230.028518064137</c:v>
              </c:pt>
              <c:pt idx="12">
                <c:v>56808.555980085934</c:v>
              </c:pt>
              <c:pt idx="13">
                <c:v>57372.775457716714</c:v>
              </c:pt>
              <c:pt idx="14">
                <c:v>57923.270680599024</c:v>
              </c:pt>
              <c:pt idx="15">
                <c:v>63422.557912760429</c:v>
              </c:pt>
              <c:pt idx="16">
                <c:v>63798.584437639489</c:v>
              </c:pt>
              <c:pt idx="17">
                <c:v>64166.215884275269</c:v>
              </c:pt>
              <c:pt idx="18">
                <c:v>64525.906229646396</c:v>
              </c:pt>
              <c:pt idx="19">
                <c:v>64851.446882674813</c:v>
              </c:pt>
              <c:pt idx="20">
                <c:v>71725.313413750249</c:v>
              </c:pt>
              <c:pt idx="21">
                <c:v>69947.659157153903</c:v>
              </c:pt>
              <c:pt idx="22">
                <c:v>68306.290106922475</c:v>
              </c:pt>
              <c:pt idx="23">
                <c:v>66791.89108363913</c:v>
              </c:pt>
              <c:pt idx="24">
                <c:v>65395.788570502264</c:v>
              </c:pt>
              <c:pt idx="25">
                <c:v>69410.347642931665</c:v>
              </c:pt>
              <c:pt idx="26">
                <c:v>66940.475458032583</c:v>
              </c:pt>
              <c:pt idx="27">
                <c:v>64709.386831326046</c:v>
              </c:pt>
              <c:pt idx="28">
                <c:v>62695.844046031511</c:v>
              </c:pt>
              <c:pt idx="29">
                <c:v>60880.506620899461</c:v>
              </c:pt>
              <c:pt idx="30">
                <c:v>64339.460661662932</c:v>
              </c:pt>
              <c:pt idx="31">
                <c:v>61684.642740356103</c:v>
              </c:pt>
              <c:pt idx="32">
                <c:v>59373.145172351899</c:v>
              </c:pt>
              <c:pt idx="33">
                <c:v>57363.886559323779</c:v>
              </c:pt>
              <c:pt idx="34">
                <c:v>55620.716279680724</c:v>
              </c:pt>
              <c:pt idx="35">
                <c:v>54111.822747717393</c:v>
              </c:pt>
              <c:pt idx="36">
                <c:v>52809.21268774187</c:v>
              </c:pt>
              <c:pt idx="37">
                <c:v>51688.252900656633</c:v>
              </c:pt>
              <c:pt idx="38">
                <c:v>50727.267023257831</c:v>
              </c:pt>
              <c:pt idx="39">
                <c:v>49907.180680563659</c:v>
              </c:pt>
              <c:pt idx="40">
                <c:v>49211.209223512764</c:v>
              </c:pt>
              <c:pt idx="41">
                <c:v>48624.582941351691</c:v>
              </c:pt>
              <c:pt idx="42">
                <c:v>48134.305251365462</c:v>
              </c:pt>
              <c:pt idx="43">
                <c:v>47728.939908331769</c:v>
              </c:pt>
              <c:pt idx="44">
                <c:v>47398.423751035203</c:v>
              </c:pt>
            </c:numLit>
          </c:val>
          <c:smooth val="0"/>
          <c:extLst>
            <c:ext xmlns:c16="http://schemas.microsoft.com/office/drawing/2014/chart" uri="{C3380CC4-5D6E-409C-BE32-E72D297353CC}">
              <c16:uniqueId val="{00000000-8A8E-4076-83F5-CD4F90555915}"/>
            </c:ext>
          </c:extLst>
        </c:ser>
        <c:ser>
          <c:idx val="12"/>
          <c:order val="1"/>
          <c:tx>
            <c:v>100% LA</c:v>
          </c:tx>
          <c:spPr>
            <a:ln>
              <a:solidFill>
                <a:srgbClr val="9BBB59"/>
              </a:solidFill>
              <a:prstDash val="sysDash"/>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58649.4</c:v>
              </c:pt>
              <c:pt idx="1">
                <c:v>59885.782439024391</c:v>
              </c:pt>
              <c:pt idx="2">
                <c:v>61097.0145722784</c:v>
              </c:pt>
              <c:pt idx="3">
                <c:v>62283.73423826119</c:v>
              </c:pt>
              <c:pt idx="4">
                <c:v>63446.563837539768</c:v>
              </c:pt>
              <c:pt idx="5">
                <c:v>64256.665992648654</c:v>
              </c:pt>
              <c:pt idx="6">
                <c:v>64431.894607246941</c:v>
              </c:pt>
              <c:pt idx="7">
                <c:v>64607.977995574969</c:v>
              </c:pt>
              <c:pt idx="8">
                <c:v>64784.920327260726</c:v>
              </c:pt>
              <c:pt idx="9">
                <c:v>64962.725792271762</c:v>
              </c:pt>
              <c:pt idx="10">
                <c:v>65141.398601014538</c:v>
              </c:pt>
              <c:pt idx="11">
                <c:v>65320.942984434121</c:v>
              </c:pt>
              <c:pt idx="12">
                <c:v>65501.363194114296</c:v>
              </c:pt>
              <c:pt idx="13">
                <c:v>65682.663502378273</c:v>
              </c:pt>
              <c:pt idx="14">
                <c:v>65864.848202389883</c:v>
              </c:pt>
              <c:pt idx="15">
                <c:v>66047.921608255187</c:v>
              </c:pt>
              <c:pt idx="16">
                <c:v>66231.888055124728</c:v>
              </c:pt>
              <c:pt idx="17">
                <c:v>66416.751899296069</c:v>
              </c:pt>
              <c:pt idx="18">
                <c:v>66602.517518317021</c:v>
              </c:pt>
              <c:pt idx="19">
                <c:v>66789.1893110893</c:v>
              </c:pt>
              <c:pt idx="20">
                <c:v>66976.771697972668</c:v>
              </c:pt>
              <c:pt idx="21">
                <c:v>67165.269120889614</c:v>
              </c:pt>
              <c:pt idx="22">
                <c:v>67354.686043430542</c:v>
              </c:pt>
              <c:pt idx="23">
                <c:v>67545.02695095948</c:v>
              </c:pt>
              <c:pt idx="24">
                <c:v>67736.296350720251</c:v>
              </c:pt>
              <c:pt idx="25">
                <c:v>67928.498771943297</c:v>
              </c:pt>
              <c:pt idx="26">
                <c:v>68121.638765952783</c:v>
              </c:pt>
              <c:pt idx="27">
                <c:v>68315.72090627451</c:v>
              </c:pt>
              <c:pt idx="28">
                <c:v>68510.749788744142</c:v>
              </c:pt>
              <c:pt idx="29">
                <c:v>68706.730031616054</c:v>
              </c:pt>
              <c:pt idx="30">
                <c:v>68903.666275672731</c:v>
              </c:pt>
              <c:pt idx="31">
                <c:v>69101.563184334518</c:v>
              </c:pt>
              <c:pt idx="32">
                <c:v>69300.425443770306</c:v>
              </c:pt>
              <c:pt idx="33">
                <c:v>69500.257763008223</c:v>
              </c:pt>
              <c:pt idx="34">
                <c:v>69701.064874047283</c:v>
              </c:pt>
              <c:pt idx="35">
                <c:v>69902.851531969485</c:v>
              </c:pt>
              <c:pt idx="36">
                <c:v>70105.622515052251</c:v>
              </c:pt>
              <c:pt idx="37">
                <c:v>70309.382624881779</c:v>
              </c:pt>
              <c:pt idx="38">
                <c:v>70514.136686466591</c:v>
              </c:pt>
              <c:pt idx="39">
                <c:v>70719.889548351799</c:v>
              </c:pt>
              <c:pt idx="40">
                <c:v>70926.646082733991</c:v>
              </c:pt>
              <c:pt idx="41">
                <c:v>71134.411185576595</c:v>
              </c:pt>
              <c:pt idx="42">
                <c:v>71343.189776725761</c:v>
              </c:pt>
              <c:pt idx="43">
                <c:v>71552.986800026847</c:v>
              </c:pt>
              <c:pt idx="44">
                <c:v>71763.807223441632</c:v>
              </c:pt>
            </c:numLit>
          </c:val>
          <c:smooth val="0"/>
          <c:extLst>
            <c:ext xmlns:c16="http://schemas.microsoft.com/office/drawing/2014/chart" uri="{C3380CC4-5D6E-409C-BE32-E72D297353CC}">
              <c16:uniqueId val="{00000001-8A8E-4076-83F5-CD4F90555915}"/>
            </c:ext>
          </c:extLst>
        </c:ser>
        <c:ser>
          <c:idx val="13"/>
          <c:order val="2"/>
          <c:tx>
            <c:v>30% LA / 70% ABIS</c:v>
          </c:tx>
          <c:spPr>
            <a:ln>
              <a:solidFill>
                <a:srgbClr val="8064A2"/>
              </a:solidFill>
              <a:prstDash val="sysDash"/>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47231</c:v>
              </c:pt>
              <c:pt idx="1">
                <c:v>48159.385170731715</c:v>
              </c:pt>
              <c:pt idx="2">
                <c:v>49068.587729684245</c:v>
              </c:pt>
              <c:pt idx="3">
                <c:v>49959.14307981926</c:v>
              </c:pt>
              <c:pt idx="4">
                <c:v>50831.57248081384</c:v>
              </c:pt>
              <c:pt idx="5">
                <c:v>51686.383428207024</c:v>
              </c:pt>
              <c:pt idx="6">
                <c:v>52524.070022363645</c:v>
              </c:pt>
              <c:pt idx="7">
                <c:v>53345.113327529696</c:v>
              </c:pt>
              <c:pt idx="8">
                <c:v>54149.98172124652</c:v>
              </c:pt>
              <c:pt idx="9">
                <c:v>54939.1312343838</c:v>
              </c:pt>
              <c:pt idx="10">
                <c:v>59932.066190171376</c:v>
              </c:pt>
              <c:pt idx="11">
                <c:v>60651.017632400559</c:v>
              </c:pt>
              <c:pt idx="12">
                <c:v>61353.701826660727</c:v>
              </c:pt>
              <c:pt idx="13">
                <c:v>62040.693268545692</c:v>
              </c:pt>
              <c:pt idx="14">
                <c:v>62712.54676389775</c:v>
              </c:pt>
              <c:pt idx="15">
                <c:v>66843.166364590783</c:v>
              </c:pt>
              <c:pt idx="16">
                <c:v>67382.254394282048</c:v>
              </c:pt>
              <c:pt idx="17">
                <c:v>66844.384719940805</c:v>
              </c:pt>
              <c:pt idx="18">
                <c:v>66212.160610346124</c:v>
              </c:pt>
              <c:pt idx="19">
                <c:v>65620.419611199162</c:v>
              </c:pt>
              <c:pt idx="20">
                <c:v>70488.400899016982</c:v>
              </c:pt>
              <c:pt idx="21">
                <c:v>69300.592146274605</c:v>
              </c:pt>
              <c:pt idx="22">
                <c:v>68208.458887874905</c:v>
              </c:pt>
              <c:pt idx="23">
                <c:v>67205.481843835238</c:v>
              </c:pt>
              <c:pt idx="24">
                <c:v>66285.590904567653</c:v>
              </c:pt>
              <c:pt idx="25">
                <c:v>69237.98042793067</c:v>
              </c:pt>
              <c:pt idx="26">
                <c:v>67842.391565204918</c:v>
              </c:pt>
              <c:pt idx="27">
                <c:v>66589.638872924566</c:v>
              </c:pt>
              <c:pt idx="28">
                <c:v>65467.053976330339</c:v>
              </c:pt>
              <c:pt idx="29">
                <c:v>64463.100383177167</c:v>
              </c:pt>
              <c:pt idx="30">
                <c:v>67132.861552004149</c:v>
              </c:pt>
              <c:pt idx="31">
                <c:v>65565.641159622857</c:v>
              </c:pt>
              <c:pt idx="32">
                <c:v>64211.218275830164</c:v>
              </c:pt>
              <c:pt idx="33">
                <c:v>63026.116660590298</c:v>
              </c:pt>
              <c:pt idx="34">
                <c:v>61951.18860899422</c:v>
              </c:pt>
              <c:pt idx="35">
                <c:v>61030.341392304028</c:v>
              </c:pt>
              <c:pt idx="36">
                <c:v>60245.206065879793</c:v>
              </c:pt>
              <c:pt idx="37">
                <c:v>59579.618743359024</c:v>
              </c:pt>
              <c:pt idx="38">
                <c:v>59019.355969985831</c:v>
              </c:pt>
              <c:pt idx="39">
                <c:v>58551.901853865813</c:v>
              </c:pt>
              <c:pt idx="40">
                <c:v>58166.243143870059</c:v>
              </c:pt>
              <c:pt idx="41">
                <c:v>57852.688900303991</c:v>
              </c:pt>
              <c:pt idx="42">
                <c:v>57602.711806958061</c:v>
              </c:pt>
              <c:pt idx="43">
                <c:v>57408.808527351954</c:v>
              </c:pt>
              <c:pt idx="44">
                <c:v>57264.376819674901</c:v>
              </c:pt>
            </c:numLit>
          </c:val>
          <c:smooth val="0"/>
          <c:extLst>
            <c:ext xmlns:c16="http://schemas.microsoft.com/office/drawing/2014/chart" uri="{C3380CC4-5D6E-409C-BE32-E72D297353CC}">
              <c16:uniqueId val="{00000002-8A8E-4076-83F5-CD4F90555915}"/>
            </c:ext>
          </c:extLst>
        </c:ser>
        <c:ser>
          <c:idx val="17"/>
          <c:order val="3"/>
          <c:tx>
            <c:v>100% GSA</c:v>
          </c:tx>
          <c:spPr>
            <a:ln>
              <a:solidFill>
                <a:srgbClr val="948A54"/>
              </a:solidFill>
              <a:prstDash val="sysDash"/>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64384.660618871283</c:v>
              </c:pt>
              <c:pt idx="1">
                <c:v>65621.043057895673</c:v>
              </c:pt>
              <c:pt idx="2">
                <c:v>66832.275191149689</c:v>
              </c:pt>
              <c:pt idx="3">
                <c:v>67636.675909502155</c:v>
              </c:pt>
              <c:pt idx="4">
                <c:v>67810.207404659421</c:v>
              </c:pt>
              <c:pt idx="5">
                <c:v>67984.585394915004</c:v>
              </c:pt>
              <c:pt idx="6">
                <c:v>68159.814009513284</c:v>
              </c:pt>
              <c:pt idx="7">
                <c:v>68335.897397841312</c:v>
              </c:pt>
              <c:pt idx="8">
                <c:v>68512.839729527055</c:v>
              </c:pt>
              <c:pt idx="9">
                <c:v>68690.645194538098</c:v>
              </c:pt>
              <c:pt idx="10">
                <c:v>68869.318003280874</c:v>
              </c:pt>
              <c:pt idx="11">
                <c:v>69048.862386700464</c:v>
              </c:pt>
              <c:pt idx="12">
                <c:v>69229.282596380639</c:v>
              </c:pt>
              <c:pt idx="13">
                <c:v>69410.582904644616</c:v>
              </c:pt>
              <c:pt idx="14">
                <c:v>69592.767604656212</c:v>
              </c:pt>
              <c:pt idx="15">
                <c:v>69775.841010521515</c:v>
              </c:pt>
              <c:pt idx="16">
                <c:v>69959.807457391071</c:v>
              </c:pt>
              <c:pt idx="17">
                <c:v>70144.671301562412</c:v>
              </c:pt>
              <c:pt idx="18">
                <c:v>70330.436920583365</c:v>
              </c:pt>
              <c:pt idx="19">
                <c:v>70517.108713355628</c:v>
              </c:pt>
              <c:pt idx="20">
                <c:v>70704.691100239012</c:v>
              </c:pt>
              <c:pt idx="21">
                <c:v>70893.188523155957</c:v>
              </c:pt>
              <c:pt idx="22">
                <c:v>71082.605445696885</c:v>
              </c:pt>
              <c:pt idx="23">
                <c:v>71272.946353225809</c:v>
              </c:pt>
              <c:pt idx="24">
                <c:v>71464.215752986594</c:v>
              </c:pt>
              <c:pt idx="25">
                <c:v>71656.418174209626</c:v>
              </c:pt>
              <c:pt idx="26">
                <c:v>71849.558168219126</c:v>
              </c:pt>
              <c:pt idx="27">
                <c:v>72043.640308540853</c:v>
              </c:pt>
              <c:pt idx="28">
                <c:v>72238.669191010486</c:v>
              </c:pt>
              <c:pt idx="29">
                <c:v>72434.649433882383</c:v>
              </c:pt>
              <c:pt idx="30">
                <c:v>72631.585677939074</c:v>
              </c:pt>
              <c:pt idx="31">
                <c:v>72829.482586600876</c:v>
              </c:pt>
              <c:pt idx="32">
                <c:v>73028.344846036664</c:v>
              </c:pt>
              <c:pt idx="33">
                <c:v>73228.177165274552</c:v>
              </c:pt>
              <c:pt idx="34">
                <c:v>73428.98427631364</c:v>
              </c:pt>
              <c:pt idx="35">
                <c:v>73630.770934235828</c:v>
              </c:pt>
              <c:pt idx="36">
                <c:v>73833.54191731858</c:v>
              </c:pt>
              <c:pt idx="37">
                <c:v>74037.302027148122</c:v>
              </c:pt>
              <c:pt idx="38">
                <c:v>74242.056088732934</c:v>
              </c:pt>
              <c:pt idx="39">
                <c:v>74447.808950618128</c:v>
              </c:pt>
              <c:pt idx="40">
                <c:v>74654.565485000334</c:v>
              </c:pt>
              <c:pt idx="41">
                <c:v>74862.330587842938</c:v>
              </c:pt>
              <c:pt idx="42">
                <c:v>75071.10917899209</c:v>
              </c:pt>
              <c:pt idx="43">
                <c:v>75280.90620229319</c:v>
              </c:pt>
              <c:pt idx="44">
                <c:v>75491.726625707975</c:v>
              </c:pt>
            </c:numLit>
          </c:val>
          <c:smooth val="0"/>
          <c:extLst>
            <c:ext xmlns:c16="http://schemas.microsoft.com/office/drawing/2014/chart" uri="{C3380CC4-5D6E-409C-BE32-E72D297353CC}">
              <c16:uniqueId val="{00000003-8A8E-4076-83F5-CD4F90555915}"/>
            </c:ext>
          </c:extLst>
        </c:ser>
        <c:ser>
          <c:idx val="18"/>
          <c:order val="4"/>
          <c:tx>
            <c:v>50% GSA / 50% ABIS</c:v>
          </c:tx>
          <c:spPr>
            <a:ln>
              <a:solidFill>
                <a:srgbClr val="B7DEE8"/>
              </a:solidFill>
              <a:prstDash val="sysDash"/>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53361.030309435642</c:v>
              </c:pt>
              <c:pt idx="1">
                <c:v>54377.414699679546</c:v>
              </c:pt>
              <c:pt idx="2">
                <c:v>55372.911422718214</c:v>
              </c:pt>
              <c:pt idx="3">
                <c:v>56348.085148809747</c:v>
              </c:pt>
              <c:pt idx="4">
                <c:v>57303.486035028312</c:v>
              </c:pt>
              <c:pt idx="5">
                <c:v>58239.650103830652</c:v>
              </c:pt>
              <c:pt idx="6">
                <c:v>59157.0996117217</c:v>
              </c:pt>
              <c:pt idx="7">
                <c:v>60056.343408280052</c:v>
              </c:pt>
              <c:pt idx="8">
                <c:v>60937.87728579597</c:v>
              </c:pt>
              <c:pt idx="9">
                <c:v>61802.184319769061</c:v>
              </c:pt>
              <c:pt idx="10">
                <c:v>65663.349706310852</c:v>
              </c:pt>
              <c:pt idx="11">
                <c:v>66465.974018060486</c:v>
              </c:pt>
              <c:pt idx="12">
                <c:v>67251.429367146222</c:v>
              </c:pt>
              <c:pt idx="13">
                <c:v>67687.121868898743</c:v>
              </c:pt>
              <c:pt idx="14">
                <c:v>67421.706975143883</c:v>
              </c:pt>
              <c:pt idx="15">
                <c:v>69655.234348941012</c:v>
              </c:pt>
              <c:pt idx="16">
                <c:v>69193.998971247362</c:v>
              </c:pt>
              <c:pt idx="17">
                <c:v>68764.877900889769</c:v>
              </c:pt>
              <c:pt idx="18">
                <c:v>68366.365142328112</c:v>
              </c:pt>
              <c:pt idx="19">
                <c:v>67997.027798015217</c:v>
              </c:pt>
              <c:pt idx="20">
                <c:v>71527.75225699463</c:v>
              </c:pt>
              <c:pt idx="21">
                <c:v>70733.173840154937</c:v>
              </c:pt>
              <c:pt idx="22">
                <c:v>70007.19777630968</c:v>
              </c:pt>
              <c:pt idx="23">
                <c:v>69345.168718432469</c:v>
              </c:pt>
              <c:pt idx="24">
                <c:v>68742.752161744429</c:v>
              </c:pt>
              <c:pt idx="25">
                <c:v>70906.516798781726</c:v>
              </c:pt>
              <c:pt idx="26">
                <c:v>69964.850466551783</c:v>
              </c:pt>
              <c:pt idx="27">
                <c:v>69125.479155014866</c:v>
              </c:pt>
              <c:pt idx="28">
                <c:v>68379.355338153167</c:v>
              </c:pt>
              <c:pt idx="29">
                <c:v>67718.239983864303</c:v>
              </c:pt>
              <c:pt idx="30">
                <c:v>69681.479745614051</c:v>
              </c:pt>
              <c:pt idx="31">
                <c:v>68553.378927352795</c:v>
              </c:pt>
              <c:pt idx="32">
                <c:v>67575.510017676104</c:v>
              </c:pt>
              <c:pt idx="33">
                <c:v>66739.8309624143</c:v>
              </c:pt>
              <c:pt idx="34">
                <c:v>66029.398671571122</c:v>
              </c:pt>
              <c:pt idx="35">
                <c:v>65429.303990484477</c:v>
              </c:pt>
              <c:pt idx="36">
                <c:v>64926.427609633676</c:v>
              </c:pt>
              <c:pt idx="37">
                <c:v>64509.225267784408</c:v>
              </c:pt>
              <c:pt idx="38">
                <c:v>64167.53873297065</c:v>
              </c:pt>
              <c:pt idx="39">
                <c:v>63892.429467709262</c:v>
              </c:pt>
              <c:pt idx="40">
                <c:v>63676.032256107203</c:v>
              </c:pt>
              <c:pt idx="41">
                <c:v>63511.426397229341</c:v>
              </c:pt>
              <c:pt idx="42">
                <c:v>63392.522356596281</c:v>
              </c:pt>
              <c:pt idx="43">
                <c:v>63313.962020677944</c:v>
              </c:pt>
              <c:pt idx="44">
                <c:v>63271.030921884281</c:v>
              </c:pt>
            </c:numLit>
          </c:val>
          <c:smooth val="0"/>
          <c:extLst>
            <c:ext xmlns:c16="http://schemas.microsoft.com/office/drawing/2014/chart" uri="{C3380CC4-5D6E-409C-BE32-E72D297353CC}">
              <c16:uniqueId val="{00000004-8A8E-4076-83F5-CD4F90555915}"/>
            </c:ext>
          </c:extLst>
        </c:ser>
        <c:dLbls>
          <c:showLegendKey val="0"/>
          <c:showVal val="0"/>
          <c:showCatName val="0"/>
          <c:showSerName val="0"/>
          <c:showPercent val="0"/>
          <c:showBubbleSize val="0"/>
        </c:dLbls>
        <c:smooth val="0"/>
        <c:axId val="245901952"/>
        <c:axId val="245912320"/>
      </c:lineChart>
      <c:catAx>
        <c:axId val="245901952"/>
        <c:scaling>
          <c:orientation val="minMax"/>
        </c:scaling>
        <c:delete val="0"/>
        <c:axPos val="b"/>
        <c:title>
          <c:tx>
            <c:rich>
              <a:bodyPr/>
              <a:lstStyle/>
              <a:p>
                <a:pPr>
                  <a:defRPr sz="800"/>
                </a:pPr>
                <a:r>
                  <a:rPr lang="en-AU" sz="800"/>
                  <a:t>Age</a:t>
                </a:r>
              </a:p>
            </c:rich>
          </c:tx>
          <c:overlay val="0"/>
        </c:title>
        <c:numFmt formatCode="General" sourceLinked="1"/>
        <c:majorTickMark val="out"/>
        <c:minorTickMark val="none"/>
        <c:tickLblPos val="nextTo"/>
        <c:txPr>
          <a:bodyPr/>
          <a:lstStyle/>
          <a:p>
            <a:pPr>
              <a:defRPr sz="800"/>
            </a:pPr>
            <a:endParaRPr lang="en-US"/>
          </a:p>
        </c:txPr>
        <c:crossAx val="245912320"/>
        <c:crosses val="autoZero"/>
        <c:auto val="1"/>
        <c:lblAlgn val="ctr"/>
        <c:lblOffset val="100"/>
        <c:tickLblSkip val="2"/>
        <c:noMultiLvlLbl val="0"/>
      </c:catAx>
      <c:valAx>
        <c:axId val="245912320"/>
        <c:scaling>
          <c:orientation val="minMax"/>
          <c:max val="80000"/>
          <c:min val="40000"/>
        </c:scaling>
        <c:delete val="0"/>
        <c:axPos val="l"/>
        <c:majorGridlines/>
        <c:title>
          <c:tx>
            <c:rich>
              <a:bodyPr rot="-5400000" vert="horz"/>
              <a:lstStyle/>
              <a:p>
                <a:pPr>
                  <a:defRPr sz="800"/>
                </a:pPr>
                <a:r>
                  <a:rPr lang="en-US" sz="800"/>
                  <a:t>Total Income</a:t>
                </a:r>
              </a:p>
            </c:rich>
          </c:tx>
          <c:overlay val="0"/>
        </c:title>
        <c:numFmt formatCode="&quot;$&quot;#,##0" sourceLinked="0"/>
        <c:majorTickMark val="out"/>
        <c:minorTickMark val="none"/>
        <c:tickLblPos val="nextTo"/>
        <c:txPr>
          <a:bodyPr/>
          <a:lstStyle/>
          <a:p>
            <a:pPr>
              <a:defRPr sz="800"/>
            </a:pPr>
            <a:endParaRPr lang="en-US"/>
          </a:p>
        </c:txPr>
        <c:crossAx val="245901952"/>
        <c:crosses val="autoZero"/>
        <c:crossBetween val="between"/>
        <c:majorUnit val="5000"/>
      </c:valAx>
    </c:plotArea>
    <c:legend>
      <c:legendPos val="b"/>
      <c:layout>
        <c:manualLayout>
          <c:xMode val="edge"/>
          <c:yMode val="edge"/>
          <c:x val="0"/>
          <c:y val="0.8970177662172486"/>
          <c:w val="1"/>
          <c:h val="0.10291142619576434"/>
        </c:manualLayout>
      </c:layout>
      <c:overlay val="0"/>
      <c:txPr>
        <a:bodyPr/>
        <a:lstStyle/>
        <a:p>
          <a:pPr>
            <a:defRPr sz="800"/>
          </a:pPr>
          <a:endParaRPr lang="en-US"/>
        </a:p>
      </c:txPr>
    </c:legend>
    <c:plotVisOnly val="1"/>
    <c:dispBlanksAs val="gap"/>
    <c:showDLblsOverMax val="0"/>
  </c:chart>
  <c:spPr>
    <a:ln>
      <a:noFill/>
    </a:ln>
  </c:sp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068946699177112"/>
          <c:y val="5.7954869735242817E-2"/>
          <c:w val="0.8712799599264841"/>
          <c:h val="0.65676766818577215"/>
        </c:manualLayout>
      </c:layout>
      <c:lineChart>
        <c:grouping val="standard"/>
        <c:varyColors val="0"/>
        <c:ser>
          <c:idx val="1"/>
          <c:order val="0"/>
          <c:tx>
            <c:v>ABIS (Minimum)</c:v>
          </c:tx>
          <c:spPr>
            <a:ln>
              <a:solidFill>
                <a:srgbClr val="C0504D"/>
              </a:solidFill>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2337.4000000000015</c:v>
              </c:pt>
              <c:pt idx="1">
                <c:v>4250.5180487804946</c:v>
              </c:pt>
              <c:pt idx="2">
                <c:v>6115.833826267708</c:v>
              </c:pt>
              <c:pt idx="3">
                <c:v>7934.7092498641287</c:v>
              </c:pt>
              <c:pt idx="4">
                <c:v>9708.4683480250551</c:v>
              </c:pt>
              <c:pt idx="5">
                <c:v>11438.39831870435</c:v>
              </c:pt>
              <c:pt idx="6">
                <c:v>13125.750558253381</c:v>
              </c:pt>
              <c:pt idx="7">
                <c:v>14771.741661598011</c:v>
              </c:pt>
              <c:pt idx="8">
                <c:v>16377.554394495619</c:v>
              </c:pt>
              <c:pt idx="9">
                <c:v>17944.338638651516</c:v>
              </c:pt>
              <c:pt idx="10">
                <c:v>19473.212310452644</c:v>
              </c:pt>
              <c:pt idx="11">
                <c:v>21446.313630164204</c:v>
              </c:pt>
              <c:pt idx="12">
                <c:v>23351.865266658075</c:v>
              </c:pt>
              <c:pt idx="13">
                <c:v>25192.481975511524</c:v>
              </c:pt>
              <c:pt idx="14">
                <c:v>26970.678941296166</c:v>
              </c:pt>
              <c:pt idx="15">
                <c:v>28688.875577181414</c:v>
              </c:pt>
              <c:pt idx="16">
                <c:v>30745.427784643674</c:v>
              </c:pt>
              <c:pt idx="17">
                <c:v>32712.275752843219</c:v>
              </c:pt>
              <c:pt idx="18">
                <c:v>34593.807453778318</c:v>
              </c:pt>
              <c:pt idx="19">
                <c:v>36367.557952237898</c:v>
              </c:pt>
              <c:pt idx="20">
                <c:v>36875.065896191198</c:v>
              </c:pt>
              <c:pt idx="21">
                <c:v>37496.78318069582</c:v>
              </c:pt>
              <c:pt idx="22">
                <c:v>38089.593622661159</c:v>
              </c:pt>
              <c:pt idx="23">
                <c:v>38655.555192911437</c:v>
              </c:pt>
              <c:pt idx="24">
                <c:v>39196.584505683568</c:v>
              </c:pt>
              <c:pt idx="25">
                <c:v>39593.698771943324</c:v>
              </c:pt>
              <c:pt idx="26">
                <c:v>39786.838765952809</c:v>
              </c:pt>
              <c:pt idx="27">
                <c:v>39980.920906274529</c:v>
              </c:pt>
              <c:pt idx="28">
                <c:v>40175.949788744168</c:v>
              </c:pt>
              <c:pt idx="29">
                <c:v>40371.930031616081</c:v>
              </c:pt>
              <c:pt idx="30">
                <c:v>40568.866275672757</c:v>
              </c:pt>
              <c:pt idx="31">
                <c:v>40766.763184334566</c:v>
              </c:pt>
              <c:pt idx="32">
                <c:v>40965.625443770354</c:v>
              </c:pt>
              <c:pt idx="33">
                <c:v>41165.457763008264</c:v>
              </c:pt>
              <c:pt idx="34">
                <c:v>41366.264874047331</c:v>
              </c:pt>
              <c:pt idx="35">
                <c:v>41568.051531969519</c:v>
              </c:pt>
              <c:pt idx="36">
                <c:v>41770.822515052299</c:v>
              </c:pt>
              <c:pt idx="37">
                <c:v>41974.582624881827</c:v>
              </c:pt>
              <c:pt idx="38">
                <c:v>42179.336686466624</c:v>
              </c:pt>
              <c:pt idx="39">
                <c:v>42385.089548351825</c:v>
              </c:pt>
              <c:pt idx="40">
                <c:v>42591.846082734039</c:v>
              </c:pt>
              <c:pt idx="41">
                <c:v>42799.611185576643</c:v>
              </c:pt>
              <c:pt idx="42">
                <c:v>43008.389776725802</c:v>
              </c:pt>
              <c:pt idx="43">
                <c:v>43218.186800026902</c:v>
              </c:pt>
              <c:pt idx="44">
                <c:v>43429.00722344168</c:v>
              </c:pt>
            </c:numLit>
          </c:val>
          <c:smooth val="0"/>
          <c:extLst>
            <c:ext xmlns:c16="http://schemas.microsoft.com/office/drawing/2014/chart" uri="{C3380CC4-5D6E-409C-BE32-E72D297353CC}">
              <c16:uniqueId val="{00000000-885D-4DB4-9AB2-2BC95689C41B}"/>
            </c:ext>
          </c:extLst>
        </c:ser>
        <c:ser>
          <c:idx val="6"/>
          <c:order val="1"/>
          <c:tx>
            <c:v>30% DLA / 70% ABIS</c:v>
          </c:tx>
          <c:spPr>
            <a:ln>
              <a:solidFill>
                <a:srgbClr val="1F497D"/>
              </a:solidFill>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7953.4000000000015</c:v>
              </c:pt>
              <c:pt idx="1">
                <c:v>10081.129297860491</c:v>
              </c:pt>
              <c:pt idx="2">
                <c:v>12239.950124462988</c:v>
              </c:pt>
              <c:pt idx="3">
                <c:v>14430.941172287228</c:v>
              </c:pt>
              <c:pt idx="4">
                <c:v>16655.197075382683</c:v>
              </c:pt>
              <c:pt idx="5">
                <c:v>18913.829000443806</c:v>
              </c:pt>
              <c:pt idx="6">
                <c:v>21207.965246234591</c:v>
              </c:pt>
              <c:pt idx="7">
                <c:v>23538.751851688132</c:v>
              </c:pt>
              <c:pt idx="8">
                <c:v>25907.353213010872</c:v>
              </c:pt>
              <c:pt idx="9">
                <c:v>28314.952710125934</c:v>
              </c:pt>
              <c:pt idx="10">
                <c:v>30762.7533427946</c:v>
              </c:pt>
              <c:pt idx="11">
                <c:v>33251.978376760104</c:v>
              </c:pt>
              <c:pt idx="12">
                <c:v>35783.872000262571</c:v>
              </c:pt>
              <c:pt idx="13">
                <c:v>37347.863502378277</c:v>
              </c:pt>
              <c:pt idx="14">
                <c:v>37530.048202389888</c:v>
              </c:pt>
              <c:pt idx="15">
                <c:v>37713.121608255198</c:v>
              </c:pt>
              <c:pt idx="16">
                <c:v>37897.088055124746</c:v>
              </c:pt>
              <c:pt idx="17">
                <c:v>38081.951899296088</c:v>
              </c:pt>
              <c:pt idx="18">
                <c:v>38267.717518317048</c:v>
              </c:pt>
              <c:pt idx="19">
                <c:v>38454.389311089326</c:v>
              </c:pt>
              <c:pt idx="20">
                <c:v>21541.971697972698</c:v>
              </c:pt>
              <c:pt idx="21">
                <c:v>21730.46912088964</c:v>
              </c:pt>
              <c:pt idx="22">
                <c:v>21919.886043430568</c:v>
              </c:pt>
              <c:pt idx="23">
                <c:v>22110.226950959499</c:v>
              </c:pt>
              <c:pt idx="24">
                <c:v>22301.496350720285</c:v>
              </c:pt>
              <c:pt idx="25">
                <c:v>22493.69877194332</c:v>
              </c:pt>
              <c:pt idx="26">
                <c:v>22686.838765952805</c:v>
              </c:pt>
              <c:pt idx="27">
                <c:v>22880.920906274525</c:v>
              </c:pt>
              <c:pt idx="28">
                <c:v>23075.949788744161</c:v>
              </c:pt>
              <c:pt idx="29">
                <c:v>23271.930031616077</c:v>
              </c:pt>
              <c:pt idx="30">
                <c:v>23468.866275672757</c:v>
              </c:pt>
              <c:pt idx="31">
                <c:v>23666.763184334559</c:v>
              </c:pt>
              <c:pt idx="32">
                <c:v>23865.625443770354</c:v>
              </c:pt>
              <c:pt idx="33">
                <c:v>24065.45776300826</c:v>
              </c:pt>
              <c:pt idx="34">
                <c:v>24266.264874047323</c:v>
              </c:pt>
              <c:pt idx="35">
                <c:v>24468.051531969515</c:v>
              </c:pt>
              <c:pt idx="36">
                <c:v>24670.822515052292</c:v>
              </c:pt>
              <c:pt idx="37">
                <c:v>24874.582624881819</c:v>
              </c:pt>
              <c:pt idx="38">
                <c:v>25079.33668646662</c:v>
              </c:pt>
              <c:pt idx="39">
                <c:v>25285.089548351822</c:v>
              </c:pt>
              <c:pt idx="40">
                <c:v>25491.846082734042</c:v>
              </c:pt>
              <c:pt idx="41">
                <c:v>25699.611185576639</c:v>
              </c:pt>
              <c:pt idx="42">
                <c:v>25908.389776725795</c:v>
              </c:pt>
              <c:pt idx="43">
                <c:v>26118.186800026899</c:v>
              </c:pt>
              <c:pt idx="44">
                <c:v>26329.007223441673</c:v>
              </c:pt>
            </c:numLit>
          </c:val>
          <c:smooth val="0"/>
          <c:extLst>
            <c:ext xmlns:c16="http://schemas.microsoft.com/office/drawing/2014/chart" uri="{C3380CC4-5D6E-409C-BE32-E72D297353CC}">
              <c16:uniqueId val="{00000001-885D-4DB4-9AB2-2BC95689C41B}"/>
            </c:ext>
          </c:extLst>
        </c:ser>
        <c:ser>
          <c:idx val="9"/>
          <c:order val="2"/>
          <c:tx>
            <c:v>20% DGSA / 80% ABIS</c:v>
          </c:tx>
          <c:spPr>
            <a:ln>
              <a:solidFill>
                <a:srgbClr val="FFCC00"/>
              </a:solidFill>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6081.4000000000015</c:v>
              </c:pt>
              <c:pt idx="1">
                <c:v>8336.4645634085136</c:v>
              </c:pt>
              <c:pt idx="2">
                <c:v>10630.65520334651</c:v>
              </c:pt>
              <c:pt idx="3">
                <c:v>12965.113591433814</c:v>
              </c:pt>
              <c:pt idx="4">
                <c:v>15341.001823645971</c:v>
              </c:pt>
              <c:pt idx="5">
                <c:v>17759.503041955079</c:v>
              </c:pt>
              <c:pt idx="6">
                <c:v>20221.822066826371</c:v>
              </c:pt>
              <c:pt idx="7">
                <c:v>22729.186040910554</c:v>
              </c:pt>
              <c:pt idx="8">
                <c:v>25282.845084277469</c:v>
              </c:pt>
              <c:pt idx="9">
                <c:v>27884.072961542868</c:v>
              </c:pt>
              <c:pt idx="10">
                <c:v>30534.167761246019</c:v>
              </c:pt>
              <c:pt idx="11">
                <c:v>33234.452587842192</c:v>
              </c:pt>
              <c:pt idx="12">
                <c:v>35986.276266680776</c:v>
              </c:pt>
              <c:pt idx="13">
                <c:v>37311.159952728492</c:v>
              </c:pt>
              <c:pt idx="14">
                <c:v>37530.048202389888</c:v>
              </c:pt>
              <c:pt idx="15">
                <c:v>37713.121608255198</c:v>
              </c:pt>
              <c:pt idx="16">
                <c:v>37897.088055124746</c:v>
              </c:pt>
              <c:pt idx="17">
                <c:v>38081.951899296088</c:v>
              </c:pt>
              <c:pt idx="18">
                <c:v>38267.717518317048</c:v>
              </c:pt>
              <c:pt idx="19">
                <c:v>38454.389311089326</c:v>
              </c:pt>
              <c:pt idx="20">
                <c:v>27912.841007416537</c:v>
              </c:pt>
              <c:pt idx="21">
                <c:v>28101.338430333479</c:v>
              </c:pt>
              <c:pt idx="22">
                <c:v>28290.75535287441</c:v>
              </c:pt>
              <c:pt idx="23">
                <c:v>28481.096260403338</c:v>
              </c:pt>
              <c:pt idx="24">
                <c:v>28672.365660164123</c:v>
              </c:pt>
              <c:pt idx="25">
                <c:v>28864.568081387159</c:v>
              </c:pt>
              <c:pt idx="26">
                <c:v>29057.708075396644</c:v>
              </c:pt>
              <c:pt idx="27">
                <c:v>29251.790215718367</c:v>
              </c:pt>
              <c:pt idx="28">
                <c:v>29446.819098188003</c:v>
              </c:pt>
              <c:pt idx="29">
                <c:v>29642.799341059927</c:v>
              </c:pt>
              <c:pt idx="30">
                <c:v>29839.735585116599</c:v>
              </c:pt>
              <c:pt idx="31">
                <c:v>30037.632493778408</c:v>
              </c:pt>
              <c:pt idx="32">
                <c:v>30236.4947532142</c:v>
              </c:pt>
              <c:pt idx="33">
                <c:v>30436.327072452106</c:v>
              </c:pt>
              <c:pt idx="34">
                <c:v>30637.134183491176</c:v>
              </c:pt>
              <c:pt idx="35">
                <c:v>30838.920841413361</c:v>
              </c:pt>
              <c:pt idx="36">
                <c:v>31041.691824496134</c:v>
              </c:pt>
              <c:pt idx="37">
                <c:v>31245.451934325665</c:v>
              </c:pt>
              <c:pt idx="38">
                <c:v>31450.205995910463</c:v>
              </c:pt>
              <c:pt idx="39">
                <c:v>31655.958857795667</c:v>
              </c:pt>
              <c:pt idx="40">
                <c:v>31862.715392177884</c:v>
              </c:pt>
              <c:pt idx="41">
                <c:v>32070.480495020482</c:v>
              </c:pt>
              <c:pt idx="42">
                <c:v>32279.259086169644</c:v>
              </c:pt>
              <c:pt idx="43">
                <c:v>32489.056109470741</c:v>
              </c:pt>
              <c:pt idx="44">
                <c:v>32699.876532885519</c:v>
              </c:pt>
            </c:numLit>
          </c:val>
          <c:smooth val="0"/>
          <c:extLst>
            <c:ext xmlns:c16="http://schemas.microsoft.com/office/drawing/2014/chart" uri="{C3380CC4-5D6E-409C-BE32-E72D297353CC}">
              <c16:uniqueId val="{00000002-885D-4DB4-9AB2-2BC95689C41B}"/>
            </c:ext>
          </c:extLst>
        </c:ser>
        <c:dLbls>
          <c:showLegendKey val="0"/>
          <c:showVal val="0"/>
          <c:showCatName val="0"/>
          <c:showSerName val="0"/>
          <c:showPercent val="0"/>
          <c:showBubbleSize val="0"/>
        </c:dLbls>
        <c:smooth val="0"/>
        <c:axId val="245938048"/>
        <c:axId val="245940224"/>
      </c:lineChart>
      <c:catAx>
        <c:axId val="245938048"/>
        <c:scaling>
          <c:orientation val="minMax"/>
        </c:scaling>
        <c:delete val="0"/>
        <c:axPos val="b"/>
        <c:title>
          <c:tx>
            <c:rich>
              <a:bodyPr/>
              <a:lstStyle/>
              <a:p>
                <a:pPr>
                  <a:defRPr sz="800"/>
                </a:pPr>
                <a:r>
                  <a:rPr lang="en-AU" sz="800"/>
                  <a:t>Age</a:t>
                </a:r>
              </a:p>
            </c:rich>
          </c:tx>
          <c:overlay val="0"/>
        </c:title>
        <c:numFmt formatCode="General" sourceLinked="1"/>
        <c:majorTickMark val="out"/>
        <c:minorTickMark val="none"/>
        <c:tickLblPos val="nextTo"/>
        <c:txPr>
          <a:bodyPr/>
          <a:lstStyle/>
          <a:p>
            <a:pPr>
              <a:defRPr sz="800"/>
            </a:pPr>
            <a:endParaRPr lang="en-US"/>
          </a:p>
        </c:txPr>
        <c:crossAx val="245940224"/>
        <c:crosses val="autoZero"/>
        <c:auto val="1"/>
        <c:lblAlgn val="ctr"/>
        <c:lblOffset val="100"/>
        <c:tickLblSkip val="2"/>
        <c:noMultiLvlLbl val="0"/>
      </c:catAx>
      <c:valAx>
        <c:axId val="245940224"/>
        <c:scaling>
          <c:orientation val="minMax"/>
        </c:scaling>
        <c:delete val="0"/>
        <c:axPos val="l"/>
        <c:majorGridlines/>
        <c:title>
          <c:tx>
            <c:rich>
              <a:bodyPr rot="-5400000" vert="horz"/>
              <a:lstStyle/>
              <a:p>
                <a:pPr>
                  <a:defRPr sz="800"/>
                </a:pPr>
                <a:r>
                  <a:rPr lang="en-US" sz="800"/>
                  <a:t>Age Pension</a:t>
                </a:r>
              </a:p>
            </c:rich>
          </c:tx>
          <c:overlay val="0"/>
        </c:title>
        <c:numFmt formatCode="&quot;$&quot;#,##0" sourceLinked="0"/>
        <c:majorTickMark val="out"/>
        <c:minorTickMark val="none"/>
        <c:tickLblPos val="nextTo"/>
        <c:txPr>
          <a:bodyPr/>
          <a:lstStyle/>
          <a:p>
            <a:pPr>
              <a:defRPr sz="800"/>
            </a:pPr>
            <a:endParaRPr lang="en-US"/>
          </a:p>
        </c:txPr>
        <c:crossAx val="245938048"/>
        <c:crosses val="autoZero"/>
        <c:crossBetween val="between"/>
        <c:majorUnit val="10000"/>
      </c:valAx>
    </c:plotArea>
    <c:legend>
      <c:legendPos val="b"/>
      <c:layout>
        <c:manualLayout>
          <c:xMode val="edge"/>
          <c:yMode val="edge"/>
          <c:x val="0"/>
          <c:y val="0.86616175221507297"/>
          <c:w val="1"/>
          <c:h val="0.1337705244555073"/>
        </c:manualLayout>
      </c:layout>
      <c:overlay val="0"/>
      <c:txPr>
        <a:bodyPr/>
        <a:lstStyle/>
        <a:p>
          <a:pPr>
            <a:defRPr sz="800"/>
          </a:pPr>
          <a:endParaRPr lang="en-US"/>
        </a:p>
      </c:txPr>
    </c:legend>
    <c:plotVisOnly val="1"/>
    <c:dispBlanksAs val="gap"/>
    <c:showDLblsOverMax val="0"/>
  </c:chart>
  <c:spPr>
    <a:ln>
      <a:noFill/>
    </a:ln>
  </c:sp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448999909494072"/>
          <c:y val="4.4770764541529083E-2"/>
          <c:w val="0.8655552981699165"/>
          <c:h val="0.71035150794829882"/>
        </c:manualLayout>
      </c:layout>
      <c:lineChart>
        <c:grouping val="standard"/>
        <c:varyColors val="0"/>
        <c:ser>
          <c:idx val="11"/>
          <c:order val="0"/>
          <c:tx>
            <c:v>ABIS (Minimum)</c:v>
          </c:tx>
          <c:spPr>
            <a:ln>
              <a:solidFill>
                <a:srgbClr val="C0504D"/>
              </a:solidFill>
              <a:prstDash val="sysDash"/>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42337.4</c:v>
              </c:pt>
              <c:pt idx="1">
                <c:v>43133.786341463427</c:v>
              </c:pt>
              <c:pt idx="2">
                <c:v>43913.54765428674</c:v>
              </c:pt>
              <c:pt idx="3">
                <c:v>44677.175440487015</c:v>
              </c:pt>
              <c:pt idx="4">
                <c:v>45425.147613645582</c:v>
              </c:pt>
              <c:pt idx="5">
                <c:v>46157.928878925057</c:v>
              </c:pt>
              <c:pt idx="6">
                <c:v>46875.971102480027</c:v>
              </c:pt>
              <c:pt idx="7">
                <c:v>47579.713670557612</c:v>
              </c:pt>
              <c:pt idx="8">
                <c:v>48269.583838575811</c:v>
              </c:pt>
              <c:pt idx="9">
                <c:v>48945.997070459358</c:v>
              </c:pt>
              <c:pt idx="10">
                <c:v>55636.586380115637</c:v>
              </c:pt>
              <c:pt idx="11">
                <c:v>56230.028518064137</c:v>
              </c:pt>
              <c:pt idx="12">
                <c:v>56808.555980085934</c:v>
              </c:pt>
              <c:pt idx="13">
                <c:v>57372.775457716714</c:v>
              </c:pt>
              <c:pt idx="14">
                <c:v>57923.270680599024</c:v>
              </c:pt>
              <c:pt idx="15">
                <c:v>63422.557912760429</c:v>
              </c:pt>
              <c:pt idx="16">
                <c:v>63798.584437639489</c:v>
              </c:pt>
              <c:pt idx="17">
                <c:v>64166.215884275269</c:v>
              </c:pt>
              <c:pt idx="18">
                <c:v>64525.906229646396</c:v>
              </c:pt>
              <c:pt idx="19">
                <c:v>64851.446882674813</c:v>
              </c:pt>
              <c:pt idx="20">
                <c:v>71725.313413750249</c:v>
              </c:pt>
              <c:pt idx="21">
                <c:v>69947.659157153903</c:v>
              </c:pt>
              <c:pt idx="22">
                <c:v>68306.290106922475</c:v>
              </c:pt>
              <c:pt idx="23">
                <c:v>66791.89108363913</c:v>
              </c:pt>
              <c:pt idx="24">
                <c:v>65395.788570502264</c:v>
              </c:pt>
              <c:pt idx="25">
                <c:v>69410.347642931665</c:v>
              </c:pt>
              <c:pt idx="26">
                <c:v>66940.475458032583</c:v>
              </c:pt>
              <c:pt idx="27">
                <c:v>64709.386831326046</c:v>
              </c:pt>
              <c:pt idx="28">
                <c:v>62695.844046031511</c:v>
              </c:pt>
              <c:pt idx="29">
                <c:v>60880.506620899461</c:v>
              </c:pt>
              <c:pt idx="30">
                <c:v>64339.460661662932</c:v>
              </c:pt>
              <c:pt idx="31">
                <c:v>61684.642740356103</c:v>
              </c:pt>
              <c:pt idx="32">
                <c:v>59373.145172351899</c:v>
              </c:pt>
              <c:pt idx="33">
                <c:v>57363.886559323779</c:v>
              </c:pt>
              <c:pt idx="34">
                <c:v>55620.716279680724</c:v>
              </c:pt>
              <c:pt idx="35">
                <c:v>54111.822747717393</c:v>
              </c:pt>
              <c:pt idx="36">
                <c:v>52809.21268774187</c:v>
              </c:pt>
              <c:pt idx="37">
                <c:v>51688.252900656633</c:v>
              </c:pt>
              <c:pt idx="38">
                <c:v>50727.267023257831</c:v>
              </c:pt>
              <c:pt idx="39">
                <c:v>49907.180680563659</c:v>
              </c:pt>
              <c:pt idx="40">
                <c:v>49211.209223512764</c:v>
              </c:pt>
              <c:pt idx="41">
                <c:v>48624.582941351691</c:v>
              </c:pt>
              <c:pt idx="42">
                <c:v>48134.305251365462</c:v>
              </c:pt>
              <c:pt idx="43">
                <c:v>47728.939908331769</c:v>
              </c:pt>
              <c:pt idx="44">
                <c:v>47398.423751035203</c:v>
              </c:pt>
            </c:numLit>
          </c:val>
          <c:smooth val="0"/>
          <c:extLst>
            <c:ext xmlns:c16="http://schemas.microsoft.com/office/drawing/2014/chart" uri="{C3380CC4-5D6E-409C-BE32-E72D297353CC}">
              <c16:uniqueId val="{00000000-2B5D-4B76-8A6C-2028E83BF3C8}"/>
            </c:ext>
          </c:extLst>
        </c:ser>
        <c:ser>
          <c:idx val="16"/>
          <c:order val="1"/>
          <c:tx>
            <c:v>30% DLA / 70% ABIS</c:v>
          </c:tx>
          <c:spPr>
            <a:ln>
              <a:solidFill>
                <a:srgbClr val="1F497D"/>
              </a:solidFill>
              <a:prstDash val="sysDash"/>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41186.028824649431</c:v>
              </c:pt>
              <c:pt idx="1">
                <c:v>43313.75812250992</c:v>
              </c:pt>
              <c:pt idx="2">
                <c:v>45472.578949112423</c:v>
              </c:pt>
              <c:pt idx="3">
                <c:v>47663.569996936661</c:v>
              </c:pt>
              <c:pt idx="4">
                <c:v>49887.82590003212</c:v>
              </c:pt>
              <c:pt idx="5">
                <c:v>52146.457825093246</c:v>
              </c:pt>
              <c:pt idx="6">
                <c:v>54440.594070884021</c:v>
              </c:pt>
              <c:pt idx="7">
                <c:v>56771.380676337554</c:v>
              </c:pt>
              <c:pt idx="8">
                <c:v>59139.982037660302</c:v>
              </c:pt>
              <c:pt idx="9">
                <c:v>61547.581534775367</c:v>
              </c:pt>
              <c:pt idx="10">
                <c:v>63995.382167444033</c:v>
              </c:pt>
              <c:pt idx="11">
                <c:v>66484.607201409526</c:v>
              </c:pt>
              <c:pt idx="12">
                <c:v>69016.500824912</c:v>
              </c:pt>
              <c:pt idx="13">
                <c:v>70580.492327027707</c:v>
              </c:pt>
              <c:pt idx="14">
                <c:v>70762.677027039317</c:v>
              </c:pt>
              <c:pt idx="15">
                <c:v>70945.750432904621</c:v>
              </c:pt>
              <c:pt idx="16">
                <c:v>71129.716879774161</c:v>
              </c:pt>
              <c:pt idx="17">
                <c:v>71314.580723945517</c:v>
              </c:pt>
              <c:pt idx="18">
                <c:v>71500.34634296647</c:v>
              </c:pt>
              <c:pt idx="19">
                <c:v>71687.018135738734</c:v>
              </c:pt>
              <c:pt idx="20">
                <c:v>81541.971697972709</c:v>
              </c:pt>
              <c:pt idx="21">
                <c:v>81730.46912088964</c:v>
              </c:pt>
              <c:pt idx="22">
                <c:v>81919.886043430568</c:v>
              </c:pt>
              <c:pt idx="23">
                <c:v>82110.226950959506</c:v>
              </c:pt>
              <c:pt idx="24">
                <c:v>82301.496350720292</c:v>
              </c:pt>
              <c:pt idx="25">
                <c:v>82493.698771943324</c:v>
              </c:pt>
              <c:pt idx="26">
                <c:v>82686.838765952809</c:v>
              </c:pt>
              <c:pt idx="27">
                <c:v>82880.920906274521</c:v>
              </c:pt>
              <c:pt idx="28">
                <c:v>83075.949788744154</c:v>
              </c:pt>
              <c:pt idx="29">
                <c:v>83271.930031616081</c:v>
              </c:pt>
              <c:pt idx="30">
                <c:v>83468.866275672757</c:v>
              </c:pt>
              <c:pt idx="31">
                <c:v>83666.763184334559</c:v>
              </c:pt>
              <c:pt idx="32">
                <c:v>83865.625443770346</c:v>
              </c:pt>
              <c:pt idx="33">
                <c:v>84065.457763008264</c:v>
              </c:pt>
              <c:pt idx="34">
                <c:v>84266.264874047338</c:v>
              </c:pt>
              <c:pt idx="35">
                <c:v>84468.051531969511</c:v>
              </c:pt>
              <c:pt idx="36">
                <c:v>84670.822515052292</c:v>
              </c:pt>
              <c:pt idx="37">
                <c:v>84874.582624881819</c:v>
              </c:pt>
              <c:pt idx="38">
                <c:v>85079.336686466631</c:v>
              </c:pt>
              <c:pt idx="39">
                <c:v>85285.089548351825</c:v>
              </c:pt>
              <c:pt idx="40">
                <c:v>85491.846082734031</c:v>
              </c:pt>
              <c:pt idx="41">
                <c:v>85699.611185576636</c:v>
              </c:pt>
              <c:pt idx="42">
                <c:v>85908.389776725802</c:v>
              </c:pt>
              <c:pt idx="43">
                <c:v>86118.186800026888</c:v>
              </c:pt>
              <c:pt idx="44">
                <c:v>86329.007223441673</c:v>
              </c:pt>
            </c:numLit>
          </c:val>
          <c:smooth val="0"/>
          <c:extLst>
            <c:ext xmlns:c16="http://schemas.microsoft.com/office/drawing/2014/chart" uri="{C3380CC4-5D6E-409C-BE32-E72D297353CC}">
              <c16:uniqueId val="{00000001-2B5D-4B76-8A6C-2028E83BF3C8}"/>
            </c:ext>
          </c:extLst>
        </c:ser>
        <c:ser>
          <c:idx val="19"/>
          <c:order val="2"/>
          <c:tx>
            <c:v>20% DGSA / 80% ABIS</c:v>
          </c:tx>
          <c:spPr>
            <a:ln>
              <a:solidFill>
                <a:srgbClr val="FFCC00"/>
              </a:solidFill>
              <a:prstDash val="sysDash"/>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44061.547228170777</c:v>
              </c:pt>
              <c:pt idx="1">
                <c:v>46316.611791579286</c:v>
              </c:pt>
              <c:pt idx="2">
                <c:v>48610.802431517273</c:v>
              </c:pt>
              <c:pt idx="3">
                <c:v>50945.260819604577</c:v>
              </c:pt>
              <c:pt idx="4">
                <c:v>53321.149051816734</c:v>
              </c:pt>
              <c:pt idx="5">
                <c:v>55739.650270125851</c:v>
              </c:pt>
              <c:pt idx="6">
                <c:v>58201.969294997136</c:v>
              </c:pt>
              <c:pt idx="7">
                <c:v>60709.333269081319</c:v>
              </c:pt>
              <c:pt idx="8">
                <c:v>63262.992312448237</c:v>
              </c:pt>
              <c:pt idx="9">
                <c:v>65864.220189713626</c:v>
              </c:pt>
              <c:pt idx="10">
                <c:v>68514.314989416773</c:v>
              </c:pt>
              <c:pt idx="11">
                <c:v>71214.599816012953</c:v>
              </c:pt>
              <c:pt idx="12">
                <c:v>73966.423494851522</c:v>
              </c:pt>
              <c:pt idx="13">
                <c:v>75291.307180899239</c:v>
              </c:pt>
              <c:pt idx="14">
                <c:v>75510.195430560649</c:v>
              </c:pt>
              <c:pt idx="15">
                <c:v>75693.268836425937</c:v>
              </c:pt>
              <c:pt idx="16">
                <c:v>75877.235283295493</c:v>
              </c:pt>
              <c:pt idx="17">
                <c:v>76062.099127466834</c:v>
              </c:pt>
              <c:pt idx="18">
                <c:v>76247.864746487787</c:v>
              </c:pt>
              <c:pt idx="19">
                <c:v>76434.536539260065</c:v>
              </c:pt>
              <c:pt idx="20">
                <c:v>69710.357266148421</c:v>
              </c:pt>
              <c:pt idx="21">
                <c:v>69898.854689065367</c:v>
              </c:pt>
              <c:pt idx="22">
                <c:v>70088.271611606295</c:v>
              </c:pt>
              <c:pt idx="23">
                <c:v>70278.612519135218</c:v>
              </c:pt>
              <c:pt idx="24">
                <c:v>70469.881918896004</c:v>
              </c:pt>
              <c:pt idx="25">
                <c:v>70662.08434011905</c:v>
              </c:pt>
              <c:pt idx="26">
                <c:v>70855.224334128521</c:v>
              </c:pt>
              <c:pt idx="27">
                <c:v>71049.306474450248</c:v>
              </c:pt>
              <c:pt idx="28">
                <c:v>71244.335356919881</c:v>
              </c:pt>
              <c:pt idx="29">
                <c:v>71440.315599791807</c:v>
              </c:pt>
              <c:pt idx="30">
                <c:v>71637.251843848484</c:v>
              </c:pt>
              <c:pt idx="31">
                <c:v>71835.148752510271</c:v>
              </c:pt>
              <c:pt idx="32">
                <c:v>72034.011011946059</c:v>
              </c:pt>
              <c:pt idx="33">
                <c:v>72233.843331183976</c:v>
              </c:pt>
              <c:pt idx="34">
                <c:v>72434.65044222305</c:v>
              </c:pt>
              <c:pt idx="35">
                <c:v>72636.437100145238</c:v>
              </c:pt>
              <c:pt idx="36">
                <c:v>72839.208083228019</c:v>
              </c:pt>
              <c:pt idx="37">
                <c:v>73042.968193057532</c:v>
              </c:pt>
              <c:pt idx="38">
                <c:v>73247.722254642344</c:v>
              </c:pt>
              <c:pt idx="39">
                <c:v>73453.475116527523</c:v>
              </c:pt>
              <c:pt idx="40">
                <c:v>73660.231650909758</c:v>
              </c:pt>
              <c:pt idx="41">
                <c:v>73867.996753752348</c:v>
              </c:pt>
              <c:pt idx="42">
                <c:v>74076.7753449015</c:v>
              </c:pt>
              <c:pt idx="43">
                <c:v>74286.5723682026</c:v>
              </c:pt>
              <c:pt idx="44">
                <c:v>74497.392791617385</c:v>
              </c:pt>
            </c:numLit>
          </c:val>
          <c:smooth val="0"/>
          <c:extLst>
            <c:ext xmlns:c16="http://schemas.microsoft.com/office/drawing/2014/chart" uri="{C3380CC4-5D6E-409C-BE32-E72D297353CC}">
              <c16:uniqueId val="{00000002-2B5D-4B76-8A6C-2028E83BF3C8}"/>
            </c:ext>
          </c:extLst>
        </c:ser>
        <c:dLbls>
          <c:showLegendKey val="0"/>
          <c:showVal val="0"/>
          <c:showCatName val="0"/>
          <c:showSerName val="0"/>
          <c:showPercent val="0"/>
          <c:showBubbleSize val="0"/>
        </c:dLbls>
        <c:smooth val="0"/>
        <c:axId val="246321920"/>
        <c:axId val="246323840"/>
      </c:lineChart>
      <c:catAx>
        <c:axId val="246321920"/>
        <c:scaling>
          <c:orientation val="minMax"/>
        </c:scaling>
        <c:delete val="0"/>
        <c:axPos val="b"/>
        <c:title>
          <c:tx>
            <c:rich>
              <a:bodyPr/>
              <a:lstStyle/>
              <a:p>
                <a:pPr>
                  <a:defRPr sz="800"/>
                </a:pPr>
                <a:r>
                  <a:rPr lang="en-AU" sz="800"/>
                  <a:t>Age</a:t>
                </a:r>
              </a:p>
            </c:rich>
          </c:tx>
          <c:overlay val="0"/>
        </c:title>
        <c:numFmt formatCode="General" sourceLinked="1"/>
        <c:majorTickMark val="out"/>
        <c:minorTickMark val="none"/>
        <c:tickLblPos val="nextTo"/>
        <c:txPr>
          <a:bodyPr/>
          <a:lstStyle/>
          <a:p>
            <a:pPr>
              <a:defRPr sz="800"/>
            </a:pPr>
            <a:endParaRPr lang="en-US"/>
          </a:p>
        </c:txPr>
        <c:crossAx val="246323840"/>
        <c:crosses val="autoZero"/>
        <c:auto val="1"/>
        <c:lblAlgn val="ctr"/>
        <c:lblOffset val="100"/>
        <c:tickLblSkip val="2"/>
        <c:noMultiLvlLbl val="0"/>
      </c:catAx>
      <c:valAx>
        <c:axId val="246323840"/>
        <c:scaling>
          <c:orientation val="minMax"/>
          <c:max val="90000"/>
          <c:min val="40000"/>
        </c:scaling>
        <c:delete val="0"/>
        <c:axPos val="l"/>
        <c:majorGridlines/>
        <c:title>
          <c:tx>
            <c:rich>
              <a:bodyPr rot="-5400000" vert="horz"/>
              <a:lstStyle/>
              <a:p>
                <a:pPr>
                  <a:defRPr sz="800"/>
                </a:pPr>
                <a:r>
                  <a:rPr lang="en-US" sz="800"/>
                  <a:t>Total Income</a:t>
                </a:r>
              </a:p>
            </c:rich>
          </c:tx>
          <c:overlay val="0"/>
        </c:title>
        <c:numFmt formatCode="&quot;$&quot;#,##0" sourceLinked="0"/>
        <c:majorTickMark val="out"/>
        <c:minorTickMark val="none"/>
        <c:tickLblPos val="nextTo"/>
        <c:txPr>
          <a:bodyPr/>
          <a:lstStyle/>
          <a:p>
            <a:pPr>
              <a:defRPr sz="800"/>
            </a:pPr>
            <a:endParaRPr lang="en-US"/>
          </a:p>
        </c:txPr>
        <c:crossAx val="246321920"/>
        <c:crosses val="autoZero"/>
        <c:crossBetween val="between"/>
        <c:majorUnit val="10000"/>
      </c:valAx>
    </c:plotArea>
    <c:legend>
      <c:legendPos val="b"/>
      <c:layout>
        <c:manualLayout>
          <c:xMode val="edge"/>
          <c:yMode val="edge"/>
          <c:x val="0"/>
          <c:y val="0.8970177662172486"/>
          <c:w val="1"/>
          <c:h val="0.10291142619576434"/>
        </c:manualLayout>
      </c:layout>
      <c:overlay val="0"/>
      <c:txPr>
        <a:bodyPr/>
        <a:lstStyle/>
        <a:p>
          <a:pPr>
            <a:defRPr sz="800"/>
          </a:pPr>
          <a:endParaRPr lang="en-US"/>
        </a:p>
      </c:txPr>
    </c:legend>
    <c:plotVisOnly val="1"/>
    <c:dispBlanksAs val="gap"/>
    <c:showDLblsOverMax val="0"/>
  </c:chart>
  <c:spPr>
    <a:ln>
      <a:noFill/>
    </a:ln>
  </c:sp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'PL Graphs'!$G$2</c:f>
              <c:strCache>
                <c:ptCount val="1"/>
                <c:pt idx="0">
                  <c:v>Age Pension</c:v>
                </c:pt>
              </c:strCache>
            </c:strRef>
          </c:tx>
          <c:spPr>
            <a:ln w="19050">
              <a:solidFill>
                <a:schemeClr val="accent1"/>
              </a:solidFill>
              <a:prstDash val="solid"/>
            </a:ln>
          </c:spPr>
          <c:marker>
            <c:symbol val="none"/>
          </c:marker>
          <c:cat>
            <c:numRef>
              <c:f>'PL Graphs'!$A$3:$A$47</c:f>
              <c:numCache>
                <c:formatCode>General</c:formatCode>
                <c:ptCount val="45"/>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Cache>
            </c:numRef>
          </c:cat>
          <c:val>
            <c:numRef>
              <c:f>'PL Graphs'!$G$3:$G$47</c:f>
              <c:numCache>
                <c:formatCode>#,##0</c:formatCode>
                <c:ptCount val="45"/>
                <c:pt idx="0">
                  <c:v>5616</c:v>
                </c:pt>
                <c:pt idx="1">
                  <c:v>5412.9793170731691</c:v>
                </c:pt>
                <c:pt idx="2">
                  <c:v>5216.7542238032147</c:v>
                </c:pt>
                <c:pt idx="3">
                  <c:v>5027.1074965191219</c:v>
                </c:pt>
                <c:pt idx="4">
                  <c:v>4843.8286468544138</c:v>
                </c:pt>
                <c:pt idx="5">
                  <c:v>4666.7137173481733</c:v>
                </c:pt>
                <c:pt idx="6">
                  <c:v>4495.5650831516141</c:v>
                </c:pt>
                <c:pt idx="7">
                  <c:v>4330.1912596599686</c:v>
                </c:pt>
                <c:pt idx="8">
                  <c:v>4170.4067158947728</c:v>
                </c:pt>
                <c:pt idx="9">
                  <c:v>4016.0316934667972</c:v>
                </c:pt>
                <c:pt idx="10">
                  <c:v>3866.8920309546447</c:v>
                </c:pt>
                <c:pt idx="11">
                  <c:v>3578.5035807064123</c:v>
                </c:pt>
                <c:pt idx="12">
                  <c:v>3304.5530606031534</c:v>
                </c:pt>
                <c:pt idx="13">
                  <c:v>3044.4058554905423</c:v>
                </c:pt>
                <c:pt idx="14">
                  <c:v>2797.4536050895949</c:v>
                </c:pt>
                <c:pt idx="15">
                  <c:v>2563.1131525040655</c:v>
                </c:pt>
                <c:pt idx="16">
                  <c:v>2222.0169525413221</c:v>
                </c:pt>
                <c:pt idx="17">
                  <c:v>836.75087509516015</c:v>
                </c:pt>
                <c:pt idx="18">
                  <c:v>-611.71598653982801</c:v>
                </c:pt>
                <c:pt idx="19">
                  <c:v>-1963.4605923445633</c:v>
                </c:pt>
                <c:pt idx="20">
                  <c:v>-2059.4382594655472</c:v>
                </c:pt>
                <c:pt idx="21">
                  <c:v>-2189.4042179418539</c:v>
                </c:pt>
                <c:pt idx="22">
                  <c:v>-2310.4222737691744</c:v>
                </c:pt>
                <c:pt idx="23">
                  <c:v>-2423.1084725855762</c:v>
                </c:pt>
                <c:pt idx="24">
                  <c:v>-2528.036446488979</c:v>
                </c:pt>
                <c:pt idx="25">
                  <c:v>-2504.9725537044797</c:v>
                </c:pt>
                <c:pt idx="26">
                  <c:v>-2229.5928852037032</c:v>
                </c:pt>
                <c:pt idx="27">
                  <c:v>-1978.8081808860079</c:v>
                </c:pt>
                <c:pt idx="28">
                  <c:v>-1750.4217925149424</c:v>
                </c:pt>
                <c:pt idx="29">
                  <c:v>-1542.4332609372577</c:v>
                </c:pt>
                <c:pt idx="30">
                  <c:v>-1353.0207938617023</c:v>
                </c:pt>
                <c:pt idx="31">
                  <c:v>-1121.2377139267483</c:v>
                </c:pt>
                <c:pt idx="32">
                  <c:v>-917.2709779472425</c:v>
                </c:pt>
                <c:pt idx="33">
                  <c:v>-755.84125983879494</c:v>
                </c:pt>
                <c:pt idx="34">
                  <c:v>-670.79224899645487</c:v>
                </c:pt>
                <c:pt idx="35">
                  <c:v>-595.94999068897596</c:v>
                </c:pt>
                <c:pt idx="36">
                  <c:v>-530.08957005517004</c:v>
                </c:pt>
                <c:pt idx="37">
                  <c:v>-472.13307456515031</c:v>
                </c:pt>
                <c:pt idx="38">
                  <c:v>-421.13195223461662</c:v>
                </c:pt>
                <c:pt idx="39">
                  <c:v>-376.25148703426385</c:v>
                </c:pt>
                <c:pt idx="40">
                  <c:v>-336.75713740906212</c:v>
                </c:pt>
                <c:pt idx="41">
                  <c:v>-302.0025143151579</c:v>
                </c:pt>
                <c:pt idx="42">
                  <c:v>-271.41880201549066</c:v>
                </c:pt>
                <c:pt idx="43">
                  <c:v>-244.5054484883367</c:v>
                </c:pt>
                <c:pt idx="44">
                  <c:v>-220.82197308221657</c:v>
                </c:pt>
              </c:numCache>
            </c:numRef>
          </c:val>
          <c:smooth val="0"/>
          <c:extLst>
            <c:ext xmlns:c16="http://schemas.microsoft.com/office/drawing/2014/chart" uri="{C3380CC4-5D6E-409C-BE32-E72D297353CC}">
              <c16:uniqueId val="{00000000-388E-420D-A698-CDC328DDD401}"/>
            </c:ext>
          </c:extLst>
        </c:ser>
        <c:ser>
          <c:idx val="6"/>
          <c:order val="1"/>
          <c:tx>
            <c:strRef>
              <c:f>'PL Graphs'!$M$2</c:f>
              <c:strCache>
                <c:ptCount val="1"/>
                <c:pt idx="0">
                  <c:v>Total Income</c:v>
                </c:pt>
              </c:strCache>
            </c:strRef>
          </c:tx>
          <c:spPr>
            <a:ln w="19050">
              <a:solidFill>
                <a:schemeClr val="accent1"/>
              </a:solidFill>
              <a:prstDash val="sysDash"/>
            </a:ln>
          </c:spPr>
          <c:marker>
            <c:symbol val="none"/>
          </c:marker>
          <c:cat>
            <c:numRef>
              <c:f>'PL Graphs'!$A$3:$A$47</c:f>
              <c:numCache>
                <c:formatCode>General</c:formatCode>
                <c:ptCount val="45"/>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Cache>
            </c:numRef>
          </c:cat>
          <c:val>
            <c:numRef>
              <c:f>'PL Graphs'!$M$3:$M$47</c:f>
              <c:numCache>
                <c:formatCode>#,##0</c:formatCode>
                <c:ptCount val="45"/>
                <c:pt idx="0">
                  <c:v>4893.5999999999985</c:v>
                </c:pt>
                <c:pt idx="1">
                  <c:v>5025.598829268286</c:v>
                </c:pt>
                <c:pt idx="2">
                  <c:v>5155.0400753975009</c:v>
                </c:pt>
                <c:pt idx="3">
                  <c:v>5281.9676393322516</c:v>
                </c:pt>
                <c:pt idx="4">
                  <c:v>5406.4248671682544</c:v>
                </c:pt>
                <c:pt idx="5">
                  <c:v>5528.4545492819652</c:v>
                </c:pt>
                <c:pt idx="6">
                  <c:v>5648.0989198836214</c:v>
                </c:pt>
                <c:pt idx="7">
                  <c:v>5765.3996569720875</c:v>
                </c:pt>
                <c:pt idx="8">
                  <c:v>5880.3978826707098</c:v>
                </c:pt>
                <c:pt idx="9">
                  <c:v>5993.134163924431</c:v>
                </c:pt>
                <c:pt idx="10">
                  <c:v>4295.4798100557382</c:v>
                </c:pt>
                <c:pt idx="11">
                  <c:v>4420.9891143364221</c:v>
                </c:pt>
                <c:pt idx="12">
                  <c:v>4545.1458465747855</c:v>
                </c:pt>
                <c:pt idx="13">
                  <c:v>4667.9178108289743</c:v>
                </c:pt>
                <c:pt idx="14">
                  <c:v>4789.2760832987369</c:v>
                </c:pt>
                <c:pt idx="15">
                  <c:v>3420.6084518303433</c:v>
                </c:pt>
                <c:pt idx="16">
                  <c:v>3583.6699566425668</c:v>
                </c:pt>
                <c:pt idx="17">
                  <c:v>2678.1688356655322</c:v>
                </c:pt>
                <c:pt idx="18">
                  <c:v>1686.2543806997382</c:v>
                </c:pt>
                <c:pt idx="19">
                  <c:v>768.97272852435344</c:v>
                </c:pt>
                <c:pt idx="20">
                  <c:v>-1236.9125147332816</c:v>
                </c:pt>
                <c:pt idx="21">
                  <c:v>-647.06701087928741</c:v>
                </c:pt>
                <c:pt idx="22">
                  <c:v>-97.831219047584455</c:v>
                </c:pt>
                <c:pt idx="23">
                  <c:v>413.59076019610438</c:v>
                </c:pt>
                <c:pt idx="24">
                  <c:v>889.80233406539264</c:v>
                </c:pt>
                <c:pt idx="25">
                  <c:v>-172.36721500099884</c:v>
                </c:pt>
                <c:pt idx="26">
                  <c:v>901.91610717234289</c:v>
                </c:pt>
                <c:pt idx="27">
                  <c:v>1880.2520415985164</c:v>
                </c:pt>
                <c:pt idx="28">
                  <c:v>2771.2099302988354</c:v>
                </c:pt>
                <c:pt idx="29">
                  <c:v>3582.5937622777019</c:v>
                </c:pt>
                <c:pt idx="30">
                  <c:v>2793.4008903412214</c:v>
                </c:pt>
                <c:pt idx="31">
                  <c:v>3880.998419266758</c:v>
                </c:pt>
                <c:pt idx="32">
                  <c:v>4838.0731034782657</c:v>
                </c:pt>
                <c:pt idx="33">
                  <c:v>5662.2301012665212</c:v>
                </c:pt>
                <c:pt idx="34">
                  <c:v>6330.4723293134975</c:v>
                </c:pt>
                <c:pt idx="35">
                  <c:v>6918.5186445866366</c:v>
                </c:pt>
                <c:pt idx="36">
                  <c:v>7435.9933781379277</c:v>
                </c:pt>
                <c:pt idx="37">
                  <c:v>7891.3658427023802</c:v>
                </c:pt>
                <c:pt idx="38">
                  <c:v>8292.0889467279994</c:v>
                </c:pt>
                <c:pt idx="39">
                  <c:v>8644.7211733021613</c:v>
                </c:pt>
                <c:pt idx="40">
                  <c:v>8955.0339203572985</c:v>
                </c:pt>
                <c:pt idx="41">
                  <c:v>9228.1059589523047</c:v>
                </c:pt>
                <c:pt idx="42">
                  <c:v>9468.4065555925881</c:v>
                </c:pt>
                <c:pt idx="43">
                  <c:v>9679.8686190201788</c:v>
                </c:pt>
                <c:pt idx="44">
                  <c:v>9865.9530686397047</c:v>
                </c:pt>
              </c:numCache>
            </c:numRef>
          </c:val>
          <c:smooth val="0"/>
          <c:extLst>
            <c:ext xmlns:c16="http://schemas.microsoft.com/office/drawing/2014/chart" uri="{C3380CC4-5D6E-409C-BE32-E72D297353CC}">
              <c16:uniqueId val="{00000001-388E-420D-A698-CDC328DDD401}"/>
            </c:ext>
          </c:extLst>
        </c:ser>
        <c:dLbls>
          <c:showLegendKey val="0"/>
          <c:showVal val="0"/>
          <c:showCatName val="0"/>
          <c:showSerName val="0"/>
          <c:showPercent val="0"/>
          <c:showBubbleSize val="0"/>
        </c:dLbls>
        <c:smooth val="0"/>
        <c:axId val="251331712"/>
        <c:axId val="251333248"/>
      </c:lineChart>
      <c:catAx>
        <c:axId val="251331712"/>
        <c:scaling>
          <c:orientation val="minMax"/>
        </c:scaling>
        <c:delete val="0"/>
        <c:axPos val="b"/>
        <c:title>
          <c:tx>
            <c:rich>
              <a:bodyPr/>
              <a:lstStyle/>
              <a:p>
                <a:pPr>
                  <a:defRPr sz="800"/>
                </a:pPr>
                <a:r>
                  <a:rPr lang="en-AU" sz="800"/>
                  <a:t>Age</a:t>
                </a:r>
              </a:p>
            </c:rich>
          </c:tx>
          <c:overlay val="0"/>
        </c:title>
        <c:numFmt formatCode="General" sourceLinked="1"/>
        <c:majorTickMark val="cross"/>
        <c:minorTickMark val="none"/>
        <c:tickLblPos val="nextTo"/>
        <c:spPr>
          <a:ln w="15875">
            <a:solidFill>
              <a:schemeClr val="tx1"/>
            </a:solidFill>
          </a:ln>
        </c:spPr>
        <c:txPr>
          <a:bodyPr/>
          <a:lstStyle/>
          <a:p>
            <a:pPr>
              <a:defRPr sz="800"/>
            </a:pPr>
            <a:endParaRPr lang="en-US"/>
          </a:p>
        </c:txPr>
        <c:crossAx val="251333248"/>
        <c:crosses val="autoZero"/>
        <c:auto val="1"/>
        <c:lblAlgn val="ctr"/>
        <c:lblOffset val="100"/>
        <c:tickLblSkip val="5"/>
        <c:tickMarkSkip val="5"/>
        <c:noMultiLvlLbl val="0"/>
      </c:catAx>
      <c:valAx>
        <c:axId val="251333248"/>
        <c:scaling>
          <c:orientation val="minMax"/>
        </c:scaling>
        <c:delete val="0"/>
        <c:axPos val="l"/>
        <c:majorGridlines>
          <c:spPr>
            <a:ln>
              <a:solidFill>
                <a:schemeClr val="bg1">
                  <a:lumMod val="75000"/>
                </a:schemeClr>
              </a:solidFill>
            </a:ln>
          </c:spPr>
        </c:majorGridlines>
        <c:title>
          <c:tx>
            <c:rich>
              <a:bodyPr/>
              <a:lstStyle/>
              <a:p>
                <a:pPr>
                  <a:defRPr sz="800"/>
                </a:pPr>
                <a:r>
                  <a:rPr lang="en-AU" sz="800" b="1" i="0" u="none" strike="noStrike" baseline="0">
                    <a:effectLst/>
                  </a:rPr>
                  <a:t>Difference from an ABIS</a:t>
                </a:r>
                <a:endParaRPr lang="en-AU" sz="800"/>
              </a:p>
            </c:rich>
          </c:tx>
          <c:overlay val="0"/>
        </c:title>
        <c:numFmt formatCode="&quot;$&quot;#,##0" sourceLinked="0"/>
        <c:majorTickMark val="none"/>
        <c:minorTickMark val="none"/>
        <c:tickLblPos val="nextTo"/>
        <c:spPr>
          <a:ln w="9525">
            <a:solidFill>
              <a:schemeClr val="tx1"/>
            </a:solidFill>
          </a:ln>
        </c:spPr>
        <c:txPr>
          <a:bodyPr/>
          <a:lstStyle/>
          <a:p>
            <a:pPr>
              <a:defRPr sz="800"/>
            </a:pPr>
            <a:endParaRPr lang="en-US"/>
          </a:p>
        </c:txPr>
        <c:crossAx val="251331712"/>
        <c:crosses val="autoZero"/>
        <c:crossBetween val="between"/>
      </c:valAx>
    </c:plotArea>
    <c:legend>
      <c:legendPos val="b"/>
      <c:overlay val="0"/>
      <c:txPr>
        <a:bodyPr/>
        <a:lstStyle/>
        <a:p>
          <a:pPr>
            <a:defRPr sz="800"/>
          </a:pPr>
          <a:endParaRPr lang="en-US"/>
        </a:p>
      </c:txPr>
    </c:legend>
    <c:plotVisOnly val="1"/>
    <c:dispBlanksAs val="gap"/>
    <c:showDLblsOverMax val="0"/>
  </c:chart>
  <c:spPr>
    <a:ln>
      <a:noFill/>
    </a:ln>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504152717230941"/>
          <c:y val="5.7954869735242817E-2"/>
          <c:w val="0.866780112711244"/>
          <c:h val="0.68613395351790718"/>
        </c:manualLayout>
      </c:layout>
      <c:lineChart>
        <c:grouping val="standard"/>
        <c:varyColors val="0"/>
        <c:ser>
          <c:idx val="1"/>
          <c:order val="0"/>
          <c:tx>
            <c:v>ABIS (Minimum)</c:v>
          </c:tx>
          <c:spPr>
            <a:ln>
              <a:solidFill>
                <a:srgbClr val="C0504D"/>
              </a:solidFill>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19314.899999999998</c:v>
              </c:pt>
              <c:pt idx="1">
                <c:v>19609.805</c:v>
              </c:pt>
              <c:pt idx="2">
                <c:v>19900.19704488623</c:v>
              </c:pt>
              <c:pt idx="3">
                <c:v>20186.22027641159</c:v>
              </c:pt>
              <c:pt idx="4">
                <c:v>20468.014900662954</c:v>
              </c:pt>
              <c:pt idx="5">
                <c:v>20745.717298370066</c:v>
              </c:pt>
              <c:pt idx="6">
                <c:v>21019.460132136941</c:v>
              </c:pt>
              <c:pt idx="7">
                <c:v>21289.372450681611</c:v>
              </c:pt>
              <c:pt idx="8">
                <c:v>21555.579790167871</c:v>
              </c:pt>
              <c:pt idx="9">
                <c:v>21818.204272710089</c:v>
              </c:pt>
              <c:pt idx="10">
                <c:v>22077.364702130104</c:v>
              </c:pt>
              <c:pt idx="11">
                <c:v>22383.286175387657</c:v>
              </c:pt>
              <c:pt idx="12">
                <c:v>22682.660931045586</c:v>
              </c:pt>
              <c:pt idx="13">
                <c:v>22975.763728294743</c:v>
              </c:pt>
              <c:pt idx="14">
                <c:v>23262.858965998999</c:v>
              </c:pt>
              <c:pt idx="15">
                <c:v>23544.201078544102</c:v>
              </c:pt>
              <c:pt idx="16">
                <c:v>23861.287896281203</c:v>
              </c:pt>
              <c:pt idx="17">
                <c:v>24169.532291352629</c:v>
              </c:pt>
              <c:pt idx="18">
                <c:v>24469.393791828155</c:v>
              </c:pt>
              <c:pt idx="19">
                <c:v>24761.30984700433</c:v>
              </c:pt>
              <c:pt idx="20">
                <c:v>25045.696896399939</c:v>
              </c:pt>
              <c:pt idx="21">
                <c:v>25387.338045717148</c:v>
              </c:pt>
              <c:pt idx="22">
                <c:v>25714.675932335766</c:v>
              </c:pt>
              <c:pt idx="23">
                <c:v>26008.326153172766</c:v>
              </c:pt>
              <c:pt idx="24">
                <c:v>26135.196036846784</c:v>
              </c:pt>
              <c:pt idx="25">
                <c:v>26262.684798002141</c:v>
              </c:pt>
              <c:pt idx="26">
                <c:v>26390.795455553372</c:v>
              </c:pt>
              <c:pt idx="27">
                <c:v>26519.53104314144</c:v>
              </c:pt>
              <c:pt idx="28">
                <c:v>26648.894609205545</c:v>
              </c:pt>
              <c:pt idx="29">
                <c:v>26778.889217055326</c:v>
              </c:pt>
              <c:pt idx="30">
                <c:v>26909.517944943411</c:v>
              </c:pt>
              <c:pt idx="31">
                <c:v>27040.783886138248</c:v>
              </c:pt>
              <c:pt idx="32">
                <c:v>27172.690148997466</c:v>
              </c:pt>
              <c:pt idx="33">
                <c:v>27305.239857041357</c:v>
              </c:pt>
              <c:pt idx="34">
                <c:v>27438.436149026926</c:v>
              </c:pt>
              <c:pt idx="35">
                <c:v>27572.282179022182</c:v>
              </c:pt>
              <c:pt idx="36">
                <c:v>27706.78111648083</c:v>
              </c:pt>
              <c:pt idx="37">
                <c:v>27841.936146317326</c:v>
              </c:pt>
              <c:pt idx="38">
                <c:v>27977.750468982296</c:v>
              </c:pt>
              <c:pt idx="39">
                <c:v>28114.227300538307</c:v>
              </c:pt>
              <c:pt idx="40">
                <c:v>28251.369872736061</c:v>
              </c:pt>
              <c:pt idx="41">
                <c:v>28389.181433090875</c:v>
              </c:pt>
              <c:pt idx="42">
                <c:v>28527.665244959615</c:v>
              </c:pt>
              <c:pt idx="43">
                <c:v>28666.824587617954</c:v>
              </c:pt>
              <c:pt idx="44">
                <c:v>28806.66275633805</c:v>
              </c:pt>
            </c:numLit>
          </c:val>
          <c:smooth val="0"/>
          <c:extLst>
            <c:ext xmlns:c16="http://schemas.microsoft.com/office/drawing/2014/chart" uri="{C3380CC4-5D6E-409C-BE32-E72D297353CC}">
              <c16:uniqueId val="{00000000-7B9F-471C-9848-7D3DCFFCAA26}"/>
            </c:ext>
          </c:extLst>
        </c:ser>
        <c:ser>
          <c:idx val="2"/>
          <c:order val="1"/>
          <c:tx>
            <c:v>100% LA</c:v>
          </c:tx>
          <c:spPr>
            <a:ln>
              <a:solidFill>
                <a:srgbClr val="9BBB59"/>
              </a:solidFill>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18859.8</c:v>
              </c:pt>
              <c:pt idx="1">
                <c:v>18973.236097560981</c:v>
              </c:pt>
              <c:pt idx="2">
                <c:v>19087.225541939322</c:v>
              </c:pt>
              <c:pt idx="3">
                <c:v>19201.771032387809</c:v>
              </c:pt>
              <c:pt idx="4">
                <c:v>19316.875281326294</c:v>
              </c:pt>
              <c:pt idx="5">
                <c:v>19432.541014405935</c:v>
              </c:pt>
              <c:pt idx="6">
                <c:v>19548.770970573773</c:v>
              </c:pt>
              <c:pt idx="7">
                <c:v>19665.567902137547</c:v>
              </c:pt>
              <c:pt idx="8">
                <c:v>19782.934574830906</c:v>
              </c:pt>
              <c:pt idx="9">
                <c:v>19900.87376787886</c:v>
              </c:pt>
              <c:pt idx="10">
                <c:v>20019.38827406364</c:v>
              </c:pt>
              <c:pt idx="11">
                <c:v>20138.480899790778</c:v>
              </c:pt>
              <c:pt idx="12">
                <c:v>20258.154465155611</c:v>
              </c:pt>
              <c:pt idx="13">
                <c:v>20378.411804010029</c:v>
              </c:pt>
              <c:pt idx="14">
                <c:v>20499.255764029596</c:v>
              </c:pt>
              <c:pt idx="15">
                <c:v>20620.689206780957</c:v>
              </c:pt>
              <c:pt idx="16">
                <c:v>20742.715007789648</c:v>
              </c:pt>
              <c:pt idx="17">
                <c:v>20865.336056608139</c:v>
              </c:pt>
              <c:pt idx="18">
                <c:v>20988.555256884272</c:v>
              </c:pt>
              <c:pt idx="19">
                <c:v>21112.375526430053</c:v>
              </c:pt>
              <c:pt idx="20">
                <c:v>21236.799797290692</c:v>
              </c:pt>
              <c:pt idx="21">
                <c:v>21361.831015814063</c:v>
              </c:pt>
              <c:pt idx="22">
                <c:v>21487.472142720475</c:v>
              </c:pt>
              <c:pt idx="23">
                <c:v>21613.726153172771</c:v>
              </c:pt>
              <c:pt idx="24">
                <c:v>21740.59603684679</c:v>
              </c:pt>
              <c:pt idx="25">
                <c:v>21868.084798002146</c:v>
              </c:pt>
              <c:pt idx="26">
                <c:v>21996.195455553378</c:v>
              </c:pt>
              <c:pt idx="27">
                <c:v>22124.931043141445</c:v>
              </c:pt>
              <c:pt idx="28">
                <c:v>22254.29460920555</c:v>
              </c:pt>
              <c:pt idx="29">
                <c:v>22384.289217055335</c:v>
              </c:pt>
              <c:pt idx="30">
                <c:v>22514.917944943412</c:v>
              </c:pt>
              <c:pt idx="31">
                <c:v>22646.183886138253</c:v>
              </c:pt>
              <c:pt idx="32">
                <c:v>22778.090148997475</c:v>
              </c:pt>
              <c:pt idx="33">
                <c:v>22910.639857041366</c:v>
              </c:pt>
              <c:pt idx="34">
                <c:v>23043.836149026934</c:v>
              </c:pt>
              <c:pt idx="35">
                <c:v>23177.682179022191</c:v>
              </c:pt>
              <c:pt idx="36">
                <c:v>23312.181116480835</c:v>
              </c:pt>
              <c:pt idx="37">
                <c:v>23447.336146317331</c:v>
              </c:pt>
              <c:pt idx="38">
                <c:v>23583.150468982305</c:v>
              </c:pt>
              <c:pt idx="39">
                <c:v>23719.627300538315</c:v>
              </c:pt>
              <c:pt idx="40">
                <c:v>23856.769872736069</c:v>
              </c:pt>
              <c:pt idx="41">
                <c:v>23994.58143309088</c:v>
              </c:pt>
              <c:pt idx="42">
                <c:v>24133.065244959624</c:v>
              </c:pt>
              <c:pt idx="43">
                <c:v>24272.224587617962</c:v>
              </c:pt>
              <c:pt idx="44">
                <c:v>24412.062756338055</c:v>
              </c:pt>
            </c:numLit>
          </c:val>
          <c:smooth val="0"/>
          <c:extLst>
            <c:ext xmlns:c16="http://schemas.microsoft.com/office/drawing/2014/chart" uri="{C3380CC4-5D6E-409C-BE32-E72D297353CC}">
              <c16:uniqueId val="{00000001-7B9F-471C-9848-7D3DCFFCAA26}"/>
            </c:ext>
          </c:extLst>
        </c:ser>
        <c:ser>
          <c:idx val="3"/>
          <c:order val="2"/>
          <c:tx>
            <c:v>30% LA / 70% ABIS</c:v>
          </c:tx>
          <c:spPr>
            <a:ln>
              <a:solidFill>
                <a:srgbClr val="8064A2"/>
              </a:solidFill>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19291.32</c:v>
              </c:pt>
              <c:pt idx="1">
                <c:v>19531.784329268292</c:v>
              </c:pt>
              <c:pt idx="2">
                <c:v>19769.255594002156</c:v>
              </c:pt>
              <c:pt idx="3">
                <c:v>20003.835503204456</c:v>
              </c:pt>
              <c:pt idx="4">
                <c:v>20235.623014861954</c:v>
              </c:pt>
              <c:pt idx="5">
                <c:v>20464.714413180827</c:v>
              </c:pt>
              <c:pt idx="6">
                <c:v>20691.203383667991</c:v>
              </c:pt>
              <c:pt idx="7">
                <c:v>20915.181086118391</c:v>
              </c:pt>
              <c:pt idx="8">
                <c:v>21136.736225566779</c:v>
              </c:pt>
              <c:pt idx="9">
                <c:v>21355.955121260718</c:v>
              </c:pt>
              <c:pt idx="10">
                <c:v>21572.921773710164</c:v>
              </c:pt>
              <c:pt idx="11">
                <c:v>21822.794592708593</c:v>
              </c:pt>
              <c:pt idx="12">
                <c:v>22068.258991278595</c:v>
              </c:pt>
              <c:pt idx="13">
                <c:v>22309.50815100933</c:v>
              </c:pt>
              <c:pt idx="14">
                <c:v>22546.728005408178</c:v>
              </c:pt>
              <c:pt idx="15">
                <c:v>22780.097517015158</c:v>
              </c:pt>
              <c:pt idx="16">
                <c:v>23038.666029733737</c:v>
              </c:pt>
              <c:pt idx="17">
                <c:v>23291.223420929284</c:v>
              </c:pt>
              <c:pt idx="18">
                <c:v>23538.092231344992</c:v>
              </c:pt>
              <c:pt idx="19">
                <c:v>23779.579550832044</c:v>
              </c:pt>
              <c:pt idx="20">
                <c:v>24015.977766667165</c:v>
              </c:pt>
              <c:pt idx="21">
                <c:v>24292.635936746225</c:v>
              </c:pt>
              <c:pt idx="22">
                <c:v>24559.464795451182</c:v>
              </c:pt>
              <c:pt idx="23">
                <c:v>24817.186037855943</c:v>
              </c:pt>
              <c:pt idx="24">
                <c:v>25066.47189108394</c:v>
              </c:pt>
              <c:pt idx="25">
                <c:v>25307.948521149901</c:v>
              </c:pt>
              <c:pt idx="26">
                <c:v>25573.749012951521</c:v>
              </c:pt>
              <c:pt idx="27">
                <c:v>25827.876952698432</c:v>
              </c:pt>
              <c:pt idx="28">
                <c:v>26071.433712948077</c:v>
              </c:pt>
              <c:pt idx="29">
                <c:v>26305.422586586701</c:v>
              </c:pt>
              <c:pt idx="30">
                <c:v>26530.75754801256</c:v>
              </c:pt>
              <c:pt idx="31">
                <c:v>26777.915029174874</c:v>
              </c:pt>
              <c:pt idx="32">
                <c:v>26980.445654934745</c:v>
              </c:pt>
              <c:pt idx="33">
                <c:v>27161.319227121956</c:v>
              </c:pt>
              <c:pt idx="34">
                <c:v>27337.040024528695</c:v>
              </c:pt>
              <c:pt idx="35">
                <c:v>27508.307183677698</c:v>
              </c:pt>
              <c:pt idx="36">
                <c:v>27675.736331453241</c:v>
              </c:pt>
              <c:pt idx="37">
                <c:v>27839.869609034751</c:v>
              </c:pt>
              <c:pt idx="38">
                <c:v>27977.750468982296</c:v>
              </c:pt>
              <c:pt idx="39">
                <c:v>28114.227300538307</c:v>
              </c:pt>
              <c:pt idx="40">
                <c:v>28251.369872736061</c:v>
              </c:pt>
              <c:pt idx="41">
                <c:v>28389.181433090875</c:v>
              </c:pt>
              <c:pt idx="42">
                <c:v>28527.665244959615</c:v>
              </c:pt>
              <c:pt idx="43">
                <c:v>28666.824587617954</c:v>
              </c:pt>
              <c:pt idx="44">
                <c:v>28806.66275633805</c:v>
              </c:pt>
            </c:numLit>
          </c:val>
          <c:smooth val="0"/>
          <c:extLst>
            <c:ext xmlns:c16="http://schemas.microsoft.com/office/drawing/2014/chart" uri="{C3380CC4-5D6E-409C-BE32-E72D297353CC}">
              <c16:uniqueId val="{00000002-7B9F-471C-9848-7D3DCFFCAA26}"/>
            </c:ext>
          </c:extLst>
        </c:ser>
        <c:ser>
          <c:idx val="7"/>
          <c:order val="3"/>
          <c:tx>
            <c:v>100% GSA</c:v>
          </c:tx>
          <c:spPr>
            <a:ln>
              <a:solidFill>
                <a:srgbClr val="948A54"/>
              </a:solidFill>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17856.129391697523</c:v>
              </c:pt>
              <c:pt idx="1">
                <c:v>17969.565489258504</c:v>
              </c:pt>
              <c:pt idx="2">
                <c:v>18083.554933636849</c:v>
              </c:pt>
              <c:pt idx="3">
                <c:v>18198.100424085336</c:v>
              </c:pt>
              <c:pt idx="4">
                <c:v>18313.204673023818</c:v>
              </c:pt>
              <c:pt idx="5">
                <c:v>18428.870406103459</c:v>
              </c:pt>
              <c:pt idx="6">
                <c:v>18545.100362271292</c:v>
              </c:pt>
              <c:pt idx="7">
                <c:v>18661.897293835071</c:v>
              </c:pt>
              <c:pt idx="8">
                <c:v>18779.263966528426</c:v>
              </c:pt>
              <c:pt idx="9">
                <c:v>18897.203159576387</c:v>
              </c:pt>
              <c:pt idx="10">
                <c:v>19015.717665761164</c:v>
              </c:pt>
              <c:pt idx="11">
                <c:v>19134.810291488306</c:v>
              </c:pt>
              <c:pt idx="12">
                <c:v>19254.483856853134</c:v>
              </c:pt>
              <c:pt idx="13">
                <c:v>19374.741195707553</c:v>
              </c:pt>
              <c:pt idx="14">
                <c:v>19495.58515572712</c:v>
              </c:pt>
              <c:pt idx="15">
                <c:v>19617.01859847848</c:v>
              </c:pt>
              <c:pt idx="16">
                <c:v>19739.044399487175</c:v>
              </c:pt>
              <c:pt idx="17">
                <c:v>19861.665448305663</c:v>
              </c:pt>
              <c:pt idx="18">
                <c:v>19984.884648581799</c:v>
              </c:pt>
              <c:pt idx="19">
                <c:v>20108.704918127576</c:v>
              </c:pt>
              <c:pt idx="20">
                <c:v>20233.129188988216</c:v>
              </c:pt>
              <c:pt idx="21">
                <c:v>20358.160407511587</c:v>
              </c:pt>
              <c:pt idx="22">
                <c:v>20483.801534418002</c:v>
              </c:pt>
              <c:pt idx="23">
                <c:v>20610.055544870298</c:v>
              </c:pt>
              <c:pt idx="24">
                <c:v>20736.925428544313</c:v>
              </c:pt>
              <c:pt idx="25">
                <c:v>20864.41418969967</c:v>
              </c:pt>
              <c:pt idx="26">
                <c:v>20992.524847250905</c:v>
              </c:pt>
              <c:pt idx="27">
                <c:v>21121.260434838969</c:v>
              </c:pt>
              <c:pt idx="28">
                <c:v>21250.624000903073</c:v>
              </c:pt>
              <c:pt idx="29">
                <c:v>21380.618608752855</c:v>
              </c:pt>
              <c:pt idx="30">
                <c:v>21511.247336640939</c:v>
              </c:pt>
              <c:pt idx="31">
                <c:v>21642.51327783578</c:v>
              </c:pt>
              <c:pt idx="32">
                <c:v>21774.419540694998</c:v>
              </c:pt>
              <c:pt idx="33">
                <c:v>21906.969248738889</c:v>
              </c:pt>
              <c:pt idx="34">
                <c:v>22040.165540724458</c:v>
              </c:pt>
              <c:pt idx="35">
                <c:v>22174.011570719715</c:v>
              </c:pt>
              <c:pt idx="36">
                <c:v>22308.510508178362</c:v>
              </c:pt>
              <c:pt idx="37">
                <c:v>22443.665538014859</c:v>
              </c:pt>
              <c:pt idx="38">
                <c:v>22579.479860679829</c:v>
              </c:pt>
              <c:pt idx="39">
                <c:v>22715.956692235839</c:v>
              </c:pt>
              <c:pt idx="40">
                <c:v>22853.099264433593</c:v>
              </c:pt>
              <c:pt idx="41">
                <c:v>22990.910824788411</c:v>
              </c:pt>
              <c:pt idx="42">
                <c:v>23129.394636657147</c:v>
              </c:pt>
              <c:pt idx="43">
                <c:v>23268.553979315486</c:v>
              </c:pt>
              <c:pt idx="44">
                <c:v>23408.392148035586</c:v>
              </c:pt>
            </c:numLit>
          </c:val>
          <c:smooth val="0"/>
          <c:extLst>
            <c:ext xmlns:c16="http://schemas.microsoft.com/office/drawing/2014/chart" uri="{C3380CC4-5D6E-409C-BE32-E72D297353CC}">
              <c16:uniqueId val="{00000003-7B9F-471C-9848-7D3DCFFCAA26}"/>
            </c:ext>
          </c:extLst>
        </c:ser>
        <c:ser>
          <c:idx val="8"/>
          <c:order val="4"/>
          <c:tx>
            <c:v>50% GSA / 50% ABIS</c:v>
          </c:tx>
          <c:spPr>
            <a:ln>
              <a:solidFill>
                <a:srgbClr val="B7DEE8"/>
              </a:solidFill>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18773.76469584876</c:v>
              </c:pt>
              <c:pt idx="1">
                <c:v>18977.935244629251</c:v>
              </c:pt>
              <c:pt idx="2">
                <c:v>19180.125989261538</c:v>
              </c:pt>
              <c:pt idx="3">
                <c:v>19380.410350248461</c:v>
              </c:pt>
              <c:pt idx="4">
                <c:v>19578.859786843386</c:v>
              </c:pt>
              <c:pt idx="5">
                <c:v>19775.543852236762</c:v>
              </c:pt>
              <c:pt idx="6">
                <c:v>19970.530247204118</c:v>
              </c:pt>
              <c:pt idx="7">
                <c:v>20163.884872258339</c:v>
              </c:pt>
              <c:pt idx="8">
                <c:v>20355.671878348148</c:v>
              </c:pt>
              <c:pt idx="9">
                <c:v>20545.953716143234</c:v>
              </c:pt>
              <c:pt idx="10">
                <c:v>20734.791183945632</c:v>
              </c:pt>
              <c:pt idx="11">
                <c:v>20947.298233437981</c:v>
              </c:pt>
              <c:pt idx="12">
                <c:v>21156.822393949358</c:v>
              </c:pt>
              <c:pt idx="13">
                <c:v>21363.50246200115</c:v>
              </c:pt>
              <c:pt idx="14">
                <c:v>21567.47206086306</c:v>
              </c:pt>
              <c:pt idx="15">
                <c:v>21768.859838511293</c:v>
              </c:pt>
              <c:pt idx="16">
                <c:v>21988.416147884185</c:v>
              </c:pt>
              <c:pt idx="17">
                <c:v>22203.848869829148</c:v>
              </c:pt>
              <c:pt idx="18">
                <c:v>22415.389220204976</c:v>
              </c:pt>
              <c:pt idx="19">
                <c:v>22623.257382565953</c:v>
              </c:pt>
              <c:pt idx="20">
                <c:v>22827.663042694076</c:v>
              </c:pt>
              <c:pt idx="21">
                <c:v>23060.999226614371</c:v>
              </c:pt>
              <c:pt idx="22">
                <c:v>23287.488733376886</c:v>
              </c:pt>
              <c:pt idx="23">
                <c:v>23507.64790950952</c:v>
              </c:pt>
              <c:pt idx="24">
                <c:v>23721.957771436373</c:v>
              </c:pt>
              <c:pt idx="25">
                <c:v>23930.866438956447</c:v>
              </c:pt>
              <c:pt idx="26">
                <c:v>24157.326978115096</c:v>
              </c:pt>
              <c:pt idx="27">
                <c:v>24375.628531530914</c:v>
              </c:pt>
              <c:pt idx="28">
                <c:v>24586.558664870405</c:v>
              </c:pt>
              <c:pt idx="29">
                <c:v>24763.912901185387</c:v>
              </c:pt>
              <c:pt idx="30">
                <c:v>24930.967103511077</c:v>
              </c:pt>
              <c:pt idx="31">
                <c:v>25106.806713924176</c:v>
              </c:pt>
              <c:pt idx="32">
                <c:v>25277.937349087144</c:v>
              </c:pt>
              <c:pt idx="33">
                <c:v>25445.004102947692</c:v>
              </c:pt>
              <c:pt idx="34">
                <c:v>25608.575041662669</c:v>
              </c:pt>
              <c:pt idx="35">
                <c:v>25769.150449624889</c:v>
              </c:pt>
              <c:pt idx="36">
                <c:v>25927.17096588132</c:v>
              </c:pt>
              <c:pt idx="37">
                <c:v>26083.024744107108</c:v>
              </c:pt>
              <c:pt idx="38">
                <c:v>26237.053753318698</c:v>
              </c:pt>
              <c:pt idx="39">
                <c:v>26389.559322446261</c:v>
              </c:pt>
              <c:pt idx="40">
                <c:v>26540.807019510161</c:v>
              </c:pt>
              <c:pt idx="41">
                <c:v>26691.030945255654</c:v>
              </c:pt>
              <c:pt idx="42">
                <c:v>26840.437511517135</c:v>
              </c:pt>
              <c:pt idx="43">
                <c:v>26989.208766149459</c:v>
              </c:pt>
              <c:pt idx="44">
                <c:v>27137.505318943171</c:v>
              </c:pt>
            </c:numLit>
          </c:val>
          <c:smooth val="0"/>
          <c:extLst>
            <c:ext xmlns:c16="http://schemas.microsoft.com/office/drawing/2014/chart" uri="{C3380CC4-5D6E-409C-BE32-E72D297353CC}">
              <c16:uniqueId val="{00000004-7B9F-471C-9848-7D3DCFFCAA26}"/>
            </c:ext>
          </c:extLst>
        </c:ser>
        <c:dLbls>
          <c:showLegendKey val="0"/>
          <c:showVal val="0"/>
          <c:showCatName val="0"/>
          <c:showSerName val="0"/>
          <c:showPercent val="0"/>
          <c:showBubbleSize val="0"/>
        </c:dLbls>
        <c:smooth val="0"/>
        <c:axId val="246145024"/>
        <c:axId val="246146944"/>
      </c:lineChart>
      <c:catAx>
        <c:axId val="246145024"/>
        <c:scaling>
          <c:orientation val="minMax"/>
        </c:scaling>
        <c:delete val="0"/>
        <c:axPos val="b"/>
        <c:title>
          <c:tx>
            <c:rich>
              <a:bodyPr/>
              <a:lstStyle/>
              <a:p>
                <a:pPr>
                  <a:defRPr sz="800"/>
                </a:pPr>
                <a:r>
                  <a:rPr lang="en-AU" sz="800"/>
                  <a:t>Age</a:t>
                </a:r>
              </a:p>
            </c:rich>
          </c:tx>
          <c:overlay val="0"/>
        </c:title>
        <c:numFmt formatCode="General" sourceLinked="1"/>
        <c:majorTickMark val="out"/>
        <c:minorTickMark val="none"/>
        <c:tickLblPos val="low"/>
        <c:txPr>
          <a:bodyPr/>
          <a:lstStyle/>
          <a:p>
            <a:pPr>
              <a:defRPr sz="800"/>
            </a:pPr>
            <a:endParaRPr lang="en-US"/>
          </a:p>
        </c:txPr>
        <c:crossAx val="246146944"/>
        <c:crosses val="autoZero"/>
        <c:auto val="1"/>
        <c:lblAlgn val="ctr"/>
        <c:lblOffset val="100"/>
        <c:tickLblSkip val="2"/>
        <c:noMultiLvlLbl val="0"/>
      </c:catAx>
      <c:valAx>
        <c:axId val="246146944"/>
        <c:scaling>
          <c:orientation val="minMax"/>
          <c:min val="15000"/>
        </c:scaling>
        <c:delete val="0"/>
        <c:axPos val="l"/>
        <c:majorGridlines/>
        <c:title>
          <c:tx>
            <c:rich>
              <a:bodyPr rot="-5400000" vert="horz"/>
              <a:lstStyle/>
              <a:p>
                <a:pPr>
                  <a:defRPr sz="800"/>
                </a:pPr>
                <a:r>
                  <a:rPr lang="en-US" sz="800"/>
                  <a:t>Age Pension</a:t>
                </a:r>
              </a:p>
            </c:rich>
          </c:tx>
          <c:overlay val="0"/>
        </c:title>
        <c:numFmt formatCode="&quot;$&quot;#,##0" sourceLinked="0"/>
        <c:majorTickMark val="out"/>
        <c:minorTickMark val="none"/>
        <c:tickLblPos val="nextTo"/>
        <c:txPr>
          <a:bodyPr/>
          <a:lstStyle/>
          <a:p>
            <a:pPr>
              <a:defRPr sz="800"/>
            </a:pPr>
            <a:endParaRPr lang="en-US"/>
          </a:p>
        </c:txPr>
        <c:crossAx val="246145024"/>
        <c:crosses val="autoZero"/>
        <c:crossBetween val="between"/>
        <c:majorUnit val="2500"/>
      </c:valAx>
    </c:plotArea>
    <c:legend>
      <c:legendPos val="b"/>
      <c:layout>
        <c:manualLayout>
          <c:xMode val="edge"/>
          <c:yMode val="edge"/>
          <c:x val="0"/>
          <c:y val="0.88684244171682558"/>
          <c:w val="0.99061858692465554"/>
          <c:h val="0.10160079386781701"/>
        </c:manualLayout>
      </c:layout>
      <c:overlay val="0"/>
      <c:txPr>
        <a:bodyPr/>
        <a:lstStyle/>
        <a:p>
          <a:pPr>
            <a:defRPr sz="800"/>
          </a:pPr>
          <a:endParaRPr lang="en-US"/>
        </a:p>
      </c:txPr>
    </c:legend>
    <c:plotVisOnly val="1"/>
    <c:dispBlanksAs val="gap"/>
    <c:showDLblsOverMax val="0"/>
  </c:chart>
  <c:spPr>
    <a:ln>
      <a:noFill/>
    </a:ln>
  </c:sp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510167579342784"/>
          <c:y val="5.7954869735242817E-2"/>
          <c:w val="0.86331604310964616"/>
          <c:h val="0.69216686245872494"/>
        </c:manualLayout>
      </c:layout>
      <c:lineChart>
        <c:grouping val="standard"/>
        <c:varyColors val="0"/>
        <c:ser>
          <c:idx val="11"/>
          <c:order val="0"/>
          <c:tx>
            <c:v>ABIS (Minimum)</c:v>
          </c:tx>
          <c:spPr>
            <a:ln>
              <a:solidFill>
                <a:srgbClr val="C0504D"/>
              </a:solidFill>
              <a:prstDash val="sysDash"/>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39314.899999999994</c:v>
              </c:pt>
              <c:pt idx="1">
                <c:v>39051.439146341465</c:v>
              </c:pt>
              <c:pt idx="2">
                <c:v>38799.053958895747</c:v>
              </c:pt>
              <c:pt idx="3">
                <c:v>38557.453371723037</c:v>
              </c:pt>
              <c:pt idx="4">
                <c:v>38326.354533473212</c:v>
              </c:pt>
              <c:pt idx="5">
                <c:v>38105.482578480427</c:v>
              </c:pt>
              <c:pt idx="6">
                <c:v>37894.570404250262</c:v>
              </c:pt>
              <c:pt idx="7">
                <c:v>37693.358455161411</c:v>
              </c:pt>
              <c:pt idx="8">
                <c:v>37501.594512207965</c:v>
              </c:pt>
              <c:pt idx="9">
                <c:v>37319.033488614012</c:v>
              </c:pt>
              <c:pt idx="10">
                <c:v>40159.051736961606</c:v>
              </c:pt>
              <c:pt idx="11">
                <c:v>39775.143619337621</c:v>
              </c:pt>
              <c:pt idx="12">
                <c:v>39411.006287759512</c:v>
              </c:pt>
              <c:pt idx="13">
                <c:v>39065.910469397335</c:v>
              </c:pt>
              <c:pt idx="14">
                <c:v>38739.154835650421</c:v>
              </c:pt>
              <c:pt idx="15">
                <c:v>40911.042246333614</c:v>
              </c:pt>
              <c:pt idx="16">
                <c:v>40387.866222779106</c:v>
              </c:pt>
              <c:pt idx="17">
                <c:v>39896.502357068654</c:v>
              </c:pt>
              <c:pt idx="18">
                <c:v>39435.443179762187</c:v>
              </c:pt>
              <c:pt idx="19">
                <c:v>39003.254312222787</c:v>
              </c:pt>
              <c:pt idx="20">
                <c:v>42470.820655179465</c:v>
              </c:pt>
              <c:pt idx="21">
                <c:v>41612.776033946182</c:v>
              </c:pt>
              <c:pt idx="22">
                <c:v>40823.024174466424</c:v>
              </c:pt>
              <c:pt idx="23">
                <c:v>40076.494098536612</c:v>
              </c:pt>
              <c:pt idx="24">
                <c:v>39234.798069256132</c:v>
              </c:pt>
              <c:pt idx="25">
                <c:v>41171.009233496312</c:v>
              </c:pt>
              <c:pt idx="26">
                <c:v>39967.613801593259</c:v>
              </c:pt>
              <c:pt idx="27">
                <c:v>38883.764005667195</c:v>
              </c:pt>
              <c:pt idx="28">
                <c:v>37908.841737849223</c:v>
              </c:pt>
              <c:pt idx="29">
                <c:v>37033.177511697009</c:v>
              </c:pt>
              <c:pt idx="30">
                <c:v>38794.815137938494</c:v>
              </c:pt>
              <c:pt idx="31">
                <c:v>37499.723664149009</c:v>
              </c:pt>
              <c:pt idx="32">
                <c:v>36376.450013288239</c:v>
              </c:pt>
              <c:pt idx="33">
                <c:v>35404.454255199118</c:v>
              </c:pt>
              <c:pt idx="34">
                <c:v>34565.661851843623</c:v>
              </c:pt>
              <c:pt idx="35">
                <c:v>33844.16778689612</c:v>
              </c:pt>
              <c:pt idx="36">
                <c:v>33225.976202825615</c:v>
              </c:pt>
              <c:pt idx="37">
                <c:v>32698.771284204729</c:v>
              </c:pt>
              <c:pt idx="38">
                <c:v>32251.7156373779</c:v>
              </c:pt>
              <c:pt idx="39">
                <c:v>31875.272866644224</c:v>
              </c:pt>
              <c:pt idx="40">
                <c:v>31561.05144312542</c:v>
              </c:pt>
              <c:pt idx="41">
                <c:v>31301.667310978399</c:v>
              </c:pt>
              <c:pt idx="42">
                <c:v>31090.622982279445</c:v>
              </c:pt>
              <c:pt idx="43">
                <c:v>30922.201141770391</c:v>
              </c:pt>
              <c:pt idx="44">
                <c:v>30791.371020134811</c:v>
              </c:pt>
            </c:numLit>
          </c:val>
          <c:smooth val="0"/>
          <c:extLst>
            <c:ext xmlns:c16="http://schemas.microsoft.com/office/drawing/2014/chart" uri="{C3380CC4-5D6E-409C-BE32-E72D297353CC}">
              <c16:uniqueId val="{00000000-15DB-4B70-AE86-AFDE500FE3B5}"/>
            </c:ext>
          </c:extLst>
        </c:ser>
        <c:ser>
          <c:idx val="12"/>
          <c:order val="1"/>
          <c:tx>
            <c:v>100% LA</c:v>
          </c:tx>
          <c:spPr>
            <a:ln>
              <a:solidFill>
                <a:srgbClr val="9BBB59"/>
              </a:solidFill>
              <a:prstDash val="sysDash"/>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37655.800000000003</c:v>
              </c:pt>
              <c:pt idx="1">
                <c:v>37769.236097560984</c:v>
              </c:pt>
              <c:pt idx="2">
                <c:v>37883.225541939319</c:v>
              </c:pt>
              <c:pt idx="3">
                <c:v>37997.771032387813</c:v>
              </c:pt>
              <c:pt idx="4">
                <c:v>38112.875281326291</c:v>
              </c:pt>
              <c:pt idx="5">
                <c:v>38228.541014405935</c:v>
              </c:pt>
              <c:pt idx="6">
                <c:v>38344.770970573773</c:v>
              </c:pt>
              <c:pt idx="7">
                <c:v>38461.56790213754</c:v>
              </c:pt>
              <c:pt idx="8">
                <c:v>38578.934574830899</c:v>
              </c:pt>
              <c:pt idx="9">
                <c:v>38696.873767878853</c:v>
              </c:pt>
              <c:pt idx="10">
                <c:v>38815.388274063633</c:v>
              </c:pt>
              <c:pt idx="11">
                <c:v>38934.480899790768</c:v>
              </c:pt>
              <c:pt idx="12">
                <c:v>39054.154465155603</c:v>
              </c:pt>
              <c:pt idx="13">
                <c:v>39174.411804010022</c:v>
              </c:pt>
              <c:pt idx="14">
                <c:v>39295.255764029585</c:v>
              </c:pt>
              <c:pt idx="15">
                <c:v>39416.689206780939</c:v>
              </c:pt>
              <c:pt idx="16">
                <c:v>39538.715007789637</c:v>
              </c:pt>
              <c:pt idx="17">
                <c:v>39661.336056608125</c:v>
              </c:pt>
              <c:pt idx="18">
                <c:v>39784.555256884261</c:v>
              </c:pt>
              <c:pt idx="19">
                <c:v>39908.375526430034</c:v>
              </c:pt>
              <c:pt idx="20">
                <c:v>40032.799797290681</c:v>
              </c:pt>
              <c:pt idx="21">
                <c:v>40157.831015814045</c:v>
              </c:pt>
              <c:pt idx="22">
                <c:v>40283.472142720457</c:v>
              </c:pt>
              <c:pt idx="23">
                <c:v>40409.726153172756</c:v>
              </c:pt>
              <c:pt idx="24">
                <c:v>40536.596036846771</c:v>
              </c:pt>
              <c:pt idx="25">
                <c:v>40664.084798002128</c:v>
              </c:pt>
              <c:pt idx="26">
                <c:v>40792.195455553367</c:v>
              </c:pt>
              <c:pt idx="27">
                <c:v>40920.931043141434</c:v>
              </c:pt>
              <c:pt idx="28">
                <c:v>41050.294609205535</c:v>
              </c:pt>
              <c:pt idx="29">
                <c:v>41180.28921705531</c:v>
              </c:pt>
              <c:pt idx="30">
                <c:v>41310.917944943387</c:v>
              </c:pt>
              <c:pt idx="31">
                <c:v>41442.183886138235</c:v>
              </c:pt>
              <c:pt idx="32">
                <c:v>41574.090148997449</c:v>
              </c:pt>
              <c:pt idx="33">
                <c:v>41706.639857041344</c:v>
              </c:pt>
              <c:pt idx="34">
                <c:v>41839.836149026909</c:v>
              </c:pt>
              <c:pt idx="35">
                <c:v>41973.682179022166</c:v>
              </c:pt>
              <c:pt idx="36">
                <c:v>42108.18111648081</c:v>
              </c:pt>
              <c:pt idx="37">
                <c:v>42243.336146317306</c:v>
              </c:pt>
              <c:pt idx="38">
                <c:v>42379.150468982276</c:v>
              </c:pt>
              <c:pt idx="39">
                <c:v>42515.62730053829</c:v>
              </c:pt>
              <c:pt idx="40">
                <c:v>42652.76987273604</c:v>
              </c:pt>
              <c:pt idx="41">
                <c:v>42790.581433090854</c:v>
              </c:pt>
              <c:pt idx="42">
                <c:v>42929.065244959595</c:v>
              </c:pt>
              <c:pt idx="43">
                <c:v>43068.224587617937</c:v>
              </c:pt>
              <c:pt idx="44">
                <c:v>43208.062756338026</c:v>
              </c:pt>
            </c:numLit>
          </c:val>
          <c:smooth val="0"/>
          <c:extLst>
            <c:ext xmlns:c16="http://schemas.microsoft.com/office/drawing/2014/chart" uri="{C3380CC4-5D6E-409C-BE32-E72D297353CC}">
              <c16:uniqueId val="{00000001-15DB-4B70-AE86-AFDE500FE3B5}"/>
            </c:ext>
          </c:extLst>
        </c:ser>
        <c:ser>
          <c:idx val="13"/>
          <c:order val="2"/>
          <c:tx>
            <c:v>30% LA / 70% ABIS</c:v>
          </c:tx>
          <c:spPr>
            <a:ln>
              <a:solidFill>
                <a:srgbClr val="8064A2"/>
              </a:solidFill>
              <a:prstDash val="sysDash"/>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38930.119999999995</c:v>
              </c:pt>
              <c:pt idx="1">
                <c:v>38779.728231707319</c:v>
              </c:pt>
              <c:pt idx="2">
                <c:v>38637.255433808816</c:v>
              </c:pt>
              <c:pt idx="3">
                <c:v>38502.498669922461</c:v>
              </c:pt>
              <c:pt idx="4">
                <c:v>38375.260757829135</c:v>
              </c:pt>
              <c:pt idx="5">
                <c:v>38255.350109258077</c:v>
              </c:pt>
              <c:pt idx="6">
                <c:v>38142.580574147316</c:v>
              </c:pt>
              <c:pt idx="7">
                <c:v>38036.771289254248</c:v>
              </c:pt>
              <c:pt idx="8">
                <c:v>37937.746530994838</c:v>
              </c:pt>
              <c:pt idx="9">
                <c:v>37845.335572393466</c:v>
              </c:pt>
              <c:pt idx="10">
                <c:v>39868.902698092214</c:v>
              </c:pt>
              <c:pt idx="11">
                <c:v>39635.894803473566</c:v>
              </c:pt>
              <c:pt idx="12">
                <c:v>39416.900740978337</c:v>
              </c:pt>
              <c:pt idx="13">
                <c:v>39211.410869781139</c:v>
              </c:pt>
              <c:pt idx="14">
                <c:v>39018.935114164175</c:v>
              </c:pt>
              <c:pt idx="15">
                <c:v>40575.686334467806</c:v>
              </c:pt>
              <c:pt idx="16">
                <c:v>40246.070858282263</c:v>
              </c:pt>
              <c:pt idx="17">
                <c:v>39938.902466930493</c:v>
              </c:pt>
              <c:pt idx="18">
                <c:v>39653.126802898805</c:v>
              </c:pt>
              <c:pt idx="19">
                <c:v>39387.740676484958</c:v>
              </c:pt>
              <c:pt idx="20">
                <c:v>41852.364397812831</c:v>
              </c:pt>
              <c:pt idx="21">
                <c:v>41289.242528506547</c:v>
              </c:pt>
              <c:pt idx="22">
                <c:v>40774.108564942639</c:v>
              </c:pt>
              <c:pt idx="23">
                <c:v>40303.703599610635</c:v>
              </c:pt>
              <c:pt idx="24">
                <c:v>39874.993313770472</c:v>
              </c:pt>
              <c:pt idx="25">
                <c:v>41382.575625995814</c:v>
              </c:pt>
              <c:pt idx="26">
                <c:v>40716.321855179434</c:v>
              </c:pt>
              <c:pt idx="27">
                <c:v>40121.640026466455</c:v>
              </c:pt>
              <c:pt idx="28">
                <c:v>39592.196702998641</c:v>
              </c:pt>
              <c:pt idx="29">
                <c:v>39122.224392835873</c:v>
              </c:pt>
              <c:pt idx="30">
                <c:v>40489.265583109111</c:v>
              </c:pt>
              <c:pt idx="31">
                <c:v>39737.97287378239</c:v>
              </c:pt>
              <c:pt idx="32">
                <c:v>39061.877559938279</c:v>
              </c:pt>
              <c:pt idx="33">
                <c:v>38469.569305832367</c:v>
              </c:pt>
              <c:pt idx="34">
                <c:v>37964.898016500367</c:v>
              </c:pt>
              <c:pt idx="35">
                <c:v>37537.427109189441</c:v>
              </c:pt>
              <c:pt idx="36">
                <c:v>37177.972891894584</c:v>
              </c:pt>
              <c:pt idx="37">
                <c:v>36878.454205555921</c:v>
              </c:pt>
              <c:pt idx="38">
                <c:v>36608.326086859204</c:v>
              </c:pt>
              <c:pt idx="39">
                <c:v>36385.75919681244</c:v>
              </c:pt>
              <c:pt idx="40">
                <c:v>36206.946972008598</c:v>
              </c:pt>
              <c:pt idx="41">
                <c:v>36066.721547612127</c:v>
              </c:pt>
              <c:pt idx="42">
                <c:v>35960.535661083486</c:v>
              </c:pt>
              <c:pt idx="43">
                <c:v>35884.388175524648</c:v>
              </c:pt>
              <c:pt idx="44">
                <c:v>35834.758540995776</c:v>
              </c:pt>
            </c:numLit>
          </c:val>
          <c:smooth val="0"/>
          <c:extLst>
            <c:ext xmlns:c16="http://schemas.microsoft.com/office/drawing/2014/chart" uri="{C3380CC4-5D6E-409C-BE32-E72D297353CC}">
              <c16:uniqueId val="{00000002-15DB-4B70-AE86-AFDE500FE3B5}"/>
            </c:ext>
          </c:extLst>
        </c:ser>
        <c:ser>
          <c:idx val="17"/>
          <c:order val="3"/>
          <c:tx>
            <c:v>100% GSA</c:v>
          </c:tx>
          <c:spPr>
            <a:ln>
              <a:solidFill>
                <a:srgbClr val="948A54"/>
              </a:solidFill>
              <a:prstDash val="sysDash"/>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39519.759701133167</c:v>
              </c:pt>
              <c:pt idx="1">
                <c:v>39633.195798694142</c:v>
              </c:pt>
              <c:pt idx="2">
                <c:v>39747.18524307249</c:v>
              </c:pt>
              <c:pt idx="3">
                <c:v>39861.730733520977</c:v>
              </c:pt>
              <c:pt idx="4">
                <c:v>39976.834982459462</c:v>
              </c:pt>
              <c:pt idx="5">
                <c:v>40092.500715539099</c:v>
              </c:pt>
              <c:pt idx="6">
                <c:v>40208.730671706937</c:v>
              </c:pt>
              <c:pt idx="7">
                <c:v>40325.527603270712</c:v>
              </c:pt>
              <c:pt idx="8">
                <c:v>40442.89427596407</c:v>
              </c:pt>
              <c:pt idx="9">
                <c:v>40560.833469012025</c:v>
              </c:pt>
              <c:pt idx="10">
                <c:v>40679.347975196797</c:v>
              </c:pt>
              <c:pt idx="11">
                <c:v>40798.440600923939</c:v>
              </c:pt>
              <c:pt idx="12">
                <c:v>40918.114166288768</c:v>
              </c:pt>
              <c:pt idx="13">
                <c:v>41038.371505143194</c:v>
              </c:pt>
              <c:pt idx="14">
                <c:v>41159.215465162757</c:v>
              </c:pt>
              <c:pt idx="15">
                <c:v>41280.64890791411</c:v>
              </c:pt>
              <c:pt idx="16">
                <c:v>41402.674708922808</c:v>
              </c:pt>
              <c:pt idx="17">
                <c:v>41525.295757741289</c:v>
              </c:pt>
              <c:pt idx="18">
                <c:v>41648.514958017426</c:v>
              </c:pt>
              <c:pt idx="19">
                <c:v>41772.335227563199</c:v>
              </c:pt>
              <c:pt idx="20">
                <c:v>41896.759498423839</c:v>
              </c:pt>
              <c:pt idx="21">
                <c:v>42021.790716947216</c:v>
              </c:pt>
              <c:pt idx="22">
                <c:v>42147.431843853628</c:v>
              </c:pt>
              <c:pt idx="23">
                <c:v>42273.685854305921</c:v>
              </c:pt>
              <c:pt idx="24">
                <c:v>42400.555737979936</c:v>
              </c:pt>
              <c:pt idx="25">
                <c:v>42528.044499135292</c:v>
              </c:pt>
              <c:pt idx="26">
                <c:v>42656.155156686531</c:v>
              </c:pt>
              <c:pt idx="27">
                <c:v>42784.890744274599</c:v>
              </c:pt>
              <c:pt idx="28">
                <c:v>42914.2543103387</c:v>
              </c:pt>
              <c:pt idx="29">
                <c:v>43044.248918188481</c:v>
              </c:pt>
              <c:pt idx="30">
                <c:v>43174.877646076566</c:v>
              </c:pt>
              <c:pt idx="31">
                <c:v>43306.143587271399</c:v>
              </c:pt>
              <c:pt idx="32">
                <c:v>43438.049850130621</c:v>
              </c:pt>
              <c:pt idx="33">
                <c:v>43570.599558174516</c:v>
              </c:pt>
              <c:pt idx="34">
                <c:v>43703.795850160081</c:v>
              </c:pt>
              <c:pt idx="35">
                <c:v>43837.64188015533</c:v>
              </c:pt>
              <c:pt idx="36">
                <c:v>43972.140817613974</c:v>
              </c:pt>
              <c:pt idx="37">
                <c:v>44107.295847450478</c:v>
              </c:pt>
              <c:pt idx="38">
                <c:v>44243.110170115448</c:v>
              </c:pt>
              <c:pt idx="39">
                <c:v>44379.587001671454</c:v>
              </c:pt>
              <c:pt idx="40">
                <c:v>44516.729573869212</c:v>
              </c:pt>
              <c:pt idx="41">
                <c:v>44654.541134224026</c:v>
              </c:pt>
              <c:pt idx="42">
                <c:v>44793.024946092759</c:v>
              </c:pt>
              <c:pt idx="43">
                <c:v>44932.184288751094</c:v>
              </c:pt>
              <c:pt idx="44">
                <c:v>45072.022457471205</c:v>
              </c:pt>
            </c:numLit>
          </c:val>
          <c:smooth val="0"/>
          <c:extLst>
            <c:ext xmlns:c16="http://schemas.microsoft.com/office/drawing/2014/chart" uri="{C3380CC4-5D6E-409C-BE32-E72D297353CC}">
              <c16:uniqueId val="{00000003-15DB-4B70-AE86-AFDE500FE3B5}"/>
            </c:ext>
          </c:extLst>
        </c:ser>
        <c:ser>
          <c:idx val="18"/>
          <c:order val="4"/>
          <c:tx>
            <c:v>50% GSA / 50% ABIS</c:v>
          </c:tx>
          <c:spPr>
            <a:ln>
              <a:solidFill>
                <a:srgbClr val="B7DEE8"/>
              </a:solidFill>
              <a:prstDash val="sysDash"/>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39605.579850566581</c:v>
              </c:pt>
              <c:pt idx="1">
                <c:v>39530.567472517803</c:v>
              </c:pt>
              <c:pt idx="2">
                <c:v>39461.369600984122</c:v>
              </c:pt>
              <c:pt idx="3">
                <c:v>39397.842052622007</c:v>
              </c:pt>
              <c:pt idx="4">
                <c:v>39339.844757966333</c:v>
              </c:pt>
              <c:pt idx="5">
                <c:v>39287.24164700976</c:v>
              </c:pt>
              <c:pt idx="6">
                <c:v>39239.900537978596</c:v>
              </c:pt>
              <c:pt idx="7">
                <c:v>39197.693029216054</c:v>
              </c:pt>
              <c:pt idx="8">
                <c:v>39160.494394086018</c:v>
              </c:pt>
              <c:pt idx="9">
                <c:v>39128.183478813015</c:v>
              </c:pt>
              <c:pt idx="10">
                <c:v>40607.449856079198</c:v>
              </c:pt>
              <c:pt idx="11">
                <c:v>40475.042110130787</c:v>
              </c:pt>
              <c:pt idx="12">
                <c:v>40352.810227024143</c:v>
              </c:pt>
              <c:pt idx="13">
                <c:v>40240.390987270264</c:v>
              </c:pt>
              <c:pt idx="14">
                <c:v>40137.435150406593</c:v>
              </c:pt>
              <c:pt idx="15">
                <c:v>41284.095577123859</c:v>
              </c:pt>
              <c:pt idx="16">
                <c:v>41083.520465850954</c:v>
              </c:pt>
              <c:pt idx="17">
                <c:v>40899.149057404975</c:v>
              </c:pt>
              <c:pt idx="18">
                <c:v>40730.229068889807</c:v>
              </c:pt>
              <c:pt idx="19">
                <c:v>40576.044769892993</c:v>
              </c:pt>
              <c:pt idx="20">
                <c:v>42372.040076801648</c:v>
              </c:pt>
              <c:pt idx="21">
                <c:v>42005.533375446706</c:v>
              </c:pt>
              <c:pt idx="22">
                <c:v>41673.478009160026</c:v>
              </c:pt>
              <c:pt idx="23">
                <c:v>41373.547036909251</c:v>
              </c:pt>
              <c:pt idx="24">
                <c:v>41103.573942358853</c:v>
              </c:pt>
              <c:pt idx="25">
                <c:v>42216.843811421342</c:v>
              </c:pt>
              <c:pt idx="26">
                <c:v>41777.551305852852</c:v>
              </c:pt>
              <c:pt idx="27">
                <c:v>41389.560167511612</c:v>
              </c:pt>
              <c:pt idx="28">
                <c:v>41048.347383910055</c:v>
              </c:pt>
              <c:pt idx="29">
                <c:v>40722.872203224048</c:v>
              </c:pt>
              <c:pt idx="30">
                <c:v>41705.43085472643</c:v>
              </c:pt>
              <c:pt idx="31">
                <c:v>41168.091757647373</c:v>
              </c:pt>
              <c:pt idx="32">
                <c:v>40711.632435950341</c:v>
              </c:pt>
              <c:pt idx="33">
                <c:v>40326.426456744382</c:v>
              </c:pt>
              <c:pt idx="34">
                <c:v>40004.003047788829</c:v>
              </c:pt>
              <c:pt idx="35">
                <c:v>39736.908408279669</c:v>
              </c:pt>
              <c:pt idx="36">
                <c:v>39518.583663771518</c:v>
              </c:pt>
              <c:pt idx="37">
                <c:v>39343.257467768621</c:v>
              </c:pt>
              <c:pt idx="38">
                <c:v>39205.851492234309</c:v>
              </c:pt>
              <c:pt idx="39">
                <c:v>39101.897260217025</c:v>
              </c:pt>
              <c:pt idx="40">
                <c:v>39027.46295942265</c:v>
              </c:pt>
              <c:pt idx="41">
                <c:v>38979.08903891722</c:v>
              </c:pt>
              <c:pt idx="42">
                <c:v>38953.731534894861</c:v>
              </c:pt>
              <c:pt idx="43">
                <c:v>38948.712197943481</c:v>
              </c:pt>
              <c:pt idx="44">
                <c:v>38961.674605559354</c:v>
              </c:pt>
            </c:numLit>
          </c:val>
          <c:smooth val="0"/>
          <c:extLst>
            <c:ext xmlns:c16="http://schemas.microsoft.com/office/drawing/2014/chart" uri="{C3380CC4-5D6E-409C-BE32-E72D297353CC}">
              <c16:uniqueId val="{00000004-15DB-4B70-AE86-AFDE500FE3B5}"/>
            </c:ext>
          </c:extLst>
        </c:ser>
        <c:dLbls>
          <c:showLegendKey val="0"/>
          <c:showVal val="0"/>
          <c:showCatName val="0"/>
          <c:showSerName val="0"/>
          <c:showPercent val="0"/>
          <c:showBubbleSize val="0"/>
        </c:dLbls>
        <c:smooth val="0"/>
        <c:axId val="245992448"/>
        <c:axId val="245994624"/>
      </c:lineChart>
      <c:catAx>
        <c:axId val="245992448"/>
        <c:scaling>
          <c:orientation val="minMax"/>
        </c:scaling>
        <c:delete val="0"/>
        <c:axPos val="b"/>
        <c:title>
          <c:tx>
            <c:rich>
              <a:bodyPr/>
              <a:lstStyle/>
              <a:p>
                <a:pPr>
                  <a:defRPr sz="800"/>
                </a:pPr>
                <a:r>
                  <a:rPr lang="en-AU" sz="800"/>
                  <a:t>Age</a:t>
                </a:r>
              </a:p>
            </c:rich>
          </c:tx>
          <c:overlay val="0"/>
        </c:title>
        <c:numFmt formatCode="General" sourceLinked="1"/>
        <c:majorTickMark val="out"/>
        <c:minorTickMark val="none"/>
        <c:tickLblPos val="low"/>
        <c:txPr>
          <a:bodyPr/>
          <a:lstStyle/>
          <a:p>
            <a:pPr>
              <a:defRPr sz="800"/>
            </a:pPr>
            <a:endParaRPr lang="en-US"/>
          </a:p>
        </c:txPr>
        <c:crossAx val="245994624"/>
        <c:crosses val="autoZero"/>
        <c:auto val="1"/>
        <c:lblAlgn val="ctr"/>
        <c:lblOffset val="100"/>
        <c:tickLblSkip val="2"/>
        <c:noMultiLvlLbl val="0"/>
      </c:catAx>
      <c:valAx>
        <c:axId val="245994624"/>
        <c:scaling>
          <c:orientation val="minMax"/>
          <c:min val="30000"/>
        </c:scaling>
        <c:delete val="0"/>
        <c:axPos val="l"/>
        <c:majorGridlines/>
        <c:title>
          <c:tx>
            <c:rich>
              <a:bodyPr rot="-5400000" vert="horz"/>
              <a:lstStyle/>
              <a:p>
                <a:pPr>
                  <a:defRPr sz="800"/>
                </a:pPr>
                <a:r>
                  <a:rPr lang="en-US" sz="800"/>
                  <a:t>Total Income</a:t>
                </a:r>
              </a:p>
            </c:rich>
          </c:tx>
          <c:overlay val="0"/>
        </c:title>
        <c:numFmt formatCode="&quot;$&quot;#,##0" sourceLinked="0"/>
        <c:majorTickMark val="out"/>
        <c:minorTickMark val="none"/>
        <c:tickLblPos val="nextTo"/>
        <c:txPr>
          <a:bodyPr/>
          <a:lstStyle/>
          <a:p>
            <a:pPr>
              <a:defRPr sz="800"/>
            </a:pPr>
            <a:endParaRPr lang="en-US"/>
          </a:p>
        </c:txPr>
        <c:crossAx val="245992448"/>
        <c:crosses val="autoZero"/>
        <c:crossBetween val="between"/>
        <c:majorUnit val="2500"/>
      </c:valAx>
    </c:plotArea>
    <c:legend>
      <c:legendPos val="b"/>
      <c:layout>
        <c:manualLayout>
          <c:xMode val="edge"/>
          <c:yMode val="edge"/>
          <c:x val="0"/>
          <c:y val="0.89802995040650768"/>
          <c:w val="0.99061858692465554"/>
          <c:h val="9.026534957326858E-2"/>
        </c:manualLayout>
      </c:layout>
      <c:overlay val="0"/>
      <c:txPr>
        <a:bodyPr/>
        <a:lstStyle/>
        <a:p>
          <a:pPr>
            <a:defRPr sz="800"/>
          </a:pPr>
          <a:endParaRPr lang="en-US"/>
        </a:p>
      </c:txPr>
    </c:legend>
    <c:plotVisOnly val="1"/>
    <c:dispBlanksAs val="gap"/>
    <c:showDLblsOverMax val="0"/>
  </c:chart>
  <c:spPr>
    <a:ln>
      <a:noFill/>
    </a:ln>
  </c:sp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504152717230941"/>
          <c:y val="5.7954869735242817E-2"/>
          <c:w val="0.866780112711244"/>
          <c:h val="0.68613395351790718"/>
        </c:manualLayout>
      </c:layout>
      <c:lineChart>
        <c:grouping val="standard"/>
        <c:varyColors val="0"/>
        <c:ser>
          <c:idx val="1"/>
          <c:order val="0"/>
          <c:tx>
            <c:v>ABIS (Minimum)</c:v>
          </c:tx>
          <c:spPr>
            <a:ln>
              <a:solidFill>
                <a:srgbClr val="C0504D"/>
              </a:solidFill>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19314.899999999998</c:v>
              </c:pt>
              <c:pt idx="1">
                <c:v>19609.805</c:v>
              </c:pt>
              <c:pt idx="2">
                <c:v>19900.19704488623</c:v>
              </c:pt>
              <c:pt idx="3">
                <c:v>20186.22027641159</c:v>
              </c:pt>
              <c:pt idx="4">
                <c:v>20468.014900662954</c:v>
              </c:pt>
              <c:pt idx="5">
                <c:v>20745.717298370066</c:v>
              </c:pt>
              <c:pt idx="6">
                <c:v>21019.460132136941</c:v>
              </c:pt>
              <c:pt idx="7">
                <c:v>21289.372450681611</c:v>
              </c:pt>
              <c:pt idx="8">
                <c:v>21555.579790167871</c:v>
              </c:pt>
              <c:pt idx="9">
                <c:v>21818.204272710089</c:v>
              </c:pt>
              <c:pt idx="10">
                <c:v>22077.364702130104</c:v>
              </c:pt>
              <c:pt idx="11">
                <c:v>22383.286175387657</c:v>
              </c:pt>
              <c:pt idx="12">
                <c:v>22682.660931045586</c:v>
              </c:pt>
              <c:pt idx="13">
                <c:v>22975.763728294743</c:v>
              </c:pt>
              <c:pt idx="14">
                <c:v>23262.858965998999</c:v>
              </c:pt>
              <c:pt idx="15">
                <c:v>23544.201078544102</c:v>
              </c:pt>
              <c:pt idx="16">
                <c:v>23861.287896281203</c:v>
              </c:pt>
              <c:pt idx="17">
                <c:v>24169.532291352629</c:v>
              </c:pt>
              <c:pt idx="18">
                <c:v>24469.393791828155</c:v>
              </c:pt>
              <c:pt idx="19">
                <c:v>24761.30984700433</c:v>
              </c:pt>
              <c:pt idx="20">
                <c:v>25045.696896399939</c:v>
              </c:pt>
              <c:pt idx="21">
                <c:v>25387.338045717148</c:v>
              </c:pt>
              <c:pt idx="22">
                <c:v>25714.675932335766</c:v>
              </c:pt>
              <c:pt idx="23">
                <c:v>26008.326153172766</c:v>
              </c:pt>
              <c:pt idx="24">
                <c:v>26135.196036846784</c:v>
              </c:pt>
              <c:pt idx="25">
                <c:v>26262.684798002141</c:v>
              </c:pt>
              <c:pt idx="26">
                <c:v>26390.795455553372</c:v>
              </c:pt>
              <c:pt idx="27">
                <c:v>26519.53104314144</c:v>
              </c:pt>
              <c:pt idx="28">
                <c:v>26648.894609205545</c:v>
              </c:pt>
              <c:pt idx="29">
                <c:v>26778.889217055326</c:v>
              </c:pt>
              <c:pt idx="30">
                <c:v>26909.517944943411</c:v>
              </c:pt>
              <c:pt idx="31">
                <c:v>27040.783886138248</c:v>
              </c:pt>
              <c:pt idx="32">
                <c:v>27172.690148997466</c:v>
              </c:pt>
              <c:pt idx="33">
                <c:v>27305.239857041357</c:v>
              </c:pt>
              <c:pt idx="34">
                <c:v>27438.436149026926</c:v>
              </c:pt>
              <c:pt idx="35">
                <c:v>27572.282179022182</c:v>
              </c:pt>
              <c:pt idx="36">
                <c:v>27706.78111648083</c:v>
              </c:pt>
              <c:pt idx="37">
                <c:v>27841.936146317326</c:v>
              </c:pt>
              <c:pt idx="38">
                <c:v>27977.750468982296</c:v>
              </c:pt>
              <c:pt idx="39">
                <c:v>28114.227300538307</c:v>
              </c:pt>
              <c:pt idx="40">
                <c:v>28251.369872736061</c:v>
              </c:pt>
              <c:pt idx="41">
                <c:v>28389.181433090875</c:v>
              </c:pt>
              <c:pt idx="42">
                <c:v>28527.665244959615</c:v>
              </c:pt>
              <c:pt idx="43">
                <c:v>28666.824587617954</c:v>
              </c:pt>
              <c:pt idx="44">
                <c:v>28806.66275633805</c:v>
              </c:pt>
            </c:numLit>
          </c:val>
          <c:smooth val="0"/>
          <c:extLst>
            <c:ext xmlns:c16="http://schemas.microsoft.com/office/drawing/2014/chart" uri="{C3380CC4-5D6E-409C-BE32-E72D297353CC}">
              <c16:uniqueId val="{00000000-3A5F-4E13-9937-75FDCFD024CB}"/>
            </c:ext>
          </c:extLst>
        </c:ser>
        <c:ser>
          <c:idx val="6"/>
          <c:order val="1"/>
          <c:tx>
            <c:v>30% DLA / 70% ABIS</c:v>
          </c:tx>
          <c:spPr>
            <a:ln>
              <a:solidFill>
                <a:srgbClr val="1F497D"/>
              </a:solidFill>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21264.899999999998</c:v>
              </c:pt>
              <c:pt idx="1">
                <c:v>21548.867655519003</c:v>
              </c:pt>
              <c:pt idx="2">
                <c:v>21837.352476751334</c:v>
              </c:pt>
              <c:pt idx="3">
                <c:v>22130.449297569456</c:v>
              </c:pt>
              <c:pt idx="4">
                <c:v>22428.25510658104</c:v>
              </c:pt>
              <c:pt idx="5">
                <c:v>22730.869096971586</c:v>
              </c:pt>
              <c:pt idx="6">
                <c:v>23038.392717504405</c:v>
              </c:pt>
              <c:pt idx="7">
                <c:v>23350.929724704863</c:v>
              </c:pt>
              <c:pt idx="8">
                <c:v>23668.586236256415</c:v>
              </c:pt>
              <c:pt idx="9">
                <c:v>23991.470785636513</c:v>
              </c:pt>
              <c:pt idx="10">
                <c:v>24319.694378021344</c:v>
              </c:pt>
              <c:pt idx="11">
                <c:v>24533.080899790777</c:v>
              </c:pt>
              <c:pt idx="12">
                <c:v>24652.754465155609</c:v>
              </c:pt>
              <c:pt idx="13">
                <c:v>24773.011804010028</c:v>
              </c:pt>
              <c:pt idx="14">
                <c:v>24893.855764029595</c:v>
              </c:pt>
              <c:pt idx="15">
                <c:v>25015.289206780952</c:v>
              </c:pt>
              <c:pt idx="16">
                <c:v>25137.315007789646</c:v>
              </c:pt>
              <c:pt idx="17">
                <c:v>25259.936056608134</c:v>
              </c:pt>
              <c:pt idx="18">
                <c:v>25383.155256884271</c:v>
              </c:pt>
              <c:pt idx="19">
                <c:v>25506.975526430047</c:v>
              </c:pt>
              <c:pt idx="20">
                <c:v>17315.399797290684</c:v>
              </c:pt>
              <c:pt idx="21">
                <c:v>17440.431015814058</c:v>
              </c:pt>
              <c:pt idx="22">
                <c:v>17566.07214272047</c:v>
              </c:pt>
              <c:pt idx="23">
                <c:v>17692.326153172766</c:v>
              </c:pt>
              <c:pt idx="24">
                <c:v>17819.196036846784</c:v>
              </c:pt>
              <c:pt idx="25">
                <c:v>17946.684798002138</c:v>
              </c:pt>
              <c:pt idx="26">
                <c:v>18074.795455553372</c:v>
              </c:pt>
              <c:pt idx="27">
                <c:v>18203.531043141436</c:v>
              </c:pt>
              <c:pt idx="28">
                <c:v>18332.894609205545</c:v>
              </c:pt>
              <c:pt idx="29">
                <c:v>18462.889217055323</c:v>
              </c:pt>
              <c:pt idx="30">
                <c:v>18593.517944943407</c:v>
              </c:pt>
              <c:pt idx="31">
                <c:v>18724.783886138244</c:v>
              </c:pt>
              <c:pt idx="32">
                <c:v>18856.690148997466</c:v>
              </c:pt>
              <c:pt idx="33">
                <c:v>18989.239857041357</c:v>
              </c:pt>
              <c:pt idx="34">
                <c:v>19122.436149026926</c:v>
              </c:pt>
              <c:pt idx="35">
                <c:v>19256.282179022182</c:v>
              </c:pt>
              <c:pt idx="36">
                <c:v>19390.78111648083</c:v>
              </c:pt>
              <c:pt idx="37">
                <c:v>19525.936146317323</c:v>
              </c:pt>
              <c:pt idx="38">
                <c:v>19661.750468982296</c:v>
              </c:pt>
              <c:pt idx="39">
                <c:v>19798.227300538307</c:v>
              </c:pt>
              <c:pt idx="40">
                <c:v>19935.369872736061</c:v>
              </c:pt>
              <c:pt idx="41">
                <c:v>20073.181433090875</c:v>
              </c:pt>
              <c:pt idx="42">
                <c:v>20211.665244959611</c:v>
              </c:pt>
              <c:pt idx="43">
                <c:v>20350.824587617954</c:v>
              </c:pt>
              <c:pt idx="44">
                <c:v>20490.66275633805</c:v>
              </c:pt>
            </c:numLit>
          </c:val>
          <c:smooth val="0"/>
          <c:extLst>
            <c:ext xmlns:c16="http://schemas.microsoft.com/office/drawing/2014/chart" uri="{C3380CC4-5D6E-409C-BE32-E72D297353CC}">
              <c16:uniqueId val="{00000001-3A5F-4E13-9937-75FDCFD024CB}"/>
            </c:ext>
          </c:extLst>
        </c:ser>
        <c:ser>
          <c:idx val="9"/>
          <c:order val="2"/>
          <c:tx>
            <c:v>20% DGSA / 80% ABIS</c:v>
          </c:tx>
          <c:spPr>
            <a:ln>
              <a:solidFill>
                <a:srgbClr val="FFCC00"/>
              </a:solidFill>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20614.899999999998</c:v>
              </c:pt>
              <c:pt idx="1">
                <c:v>20923.229306655867</c:v>
              </c:pt>
              <c:pt idx="2">
                <c:v>21236.642038867332</c:v>
              </c:pt>
              <c:pt idx="3">
                <c:v>21555.246192595401</c:v>
              </c:pt>
              <c:pt idx="4">
                <c:v>21879.152224474576</c:v>
              </c:pt>
              <c:pt idx="5">
                <c:v>22208.473108766681</c:v>
              </c:pt>
              <c:pt idx="6">
                <c:v>22543.324395637352</c:v>
              </c:pt>
              <c:pt idx="7">
                <c:v>22883.824270785914</c:v>
              </c:pt>
              <c:pt idx="8">
                <c:v>23230.093616460057</c:v>
              </c:pt>
              <c:pt idx="9">
                <c:v>23582.256073887609</c:v>
              </c:pt>
              <c:pt idx="10">
                <c:v>23940.438107158159</c:v>
              </c:pt>
              <c:pt idx="11">
                <c:v>24304.769068588459</c:v>
              </c:pt>
              <c:pt idx="12">
                <c:v>24652.754465155609</c:v>
              </c:pt>
              <c:pt idx="13">
                <c:v>24773.011804010028</c:v>
              </c:pt>
              <c:pt idx="14">
                <c:v>24893.855764029595</c:v>
              </c:pt>
              <c:pt idx="15">
                <c:v>25015.289206780952</c:v>
              </c:pt>
              <c:pt idx="16">
                <c:v>25137.315007789646</c:v>
              </c:pt>
              <c:pt idx="17">
                <c:v>25259.936056608134</c:v>
              </c:pt>
              <c:pt idx="18">
                <c:v>25383.155256884271</c:v>
              </c:pt>
              <c:pt idx="19">
                <c:v>25506.975526430047</c:v>
              </c:pt>
              <c:pt idx="20">
                <c:v>20500.834452012605</c:v>
              </c:pt>
              <c:pt idx="21">
                <c:v>20625.865670535979</c:v>
              </c:pt>
              <c:pt idx="22">
                <c:v>20751.506797442387</c:v>
              </c:pt>
              <c:pt idx="23">
                <c:v>20877.760807894683</c:v>
              </c:pt>
              <c:pt idx="24">
                <c:v>21004.630691568706</c:v>
              </c:pt>
              <c:pt idx="25">
                <c:v>21132.119452724059</c:v>
              </c:pt>
              <c:pt idx="26">
                <c:v>21260.23011027529</c:v>
              </c:pt>
              <c:pt idx="27">
                <c:v>21388.965697863357</c:v>
              </c:pt>
              <c:pt idx="28">
                <c:v>21518.32926392747</c:v>
              </c:pt>
              <c:pt idx="29">
                <c:v>21648.323871777247</c:v>
              </c:pt>
              <c:pt idx="30">
                <c:v>21778.952599665332</c:v>
              </c:pt>
              <c:pt idx="31">
                <c:v>21910.218540860169</c:v>
              </c:pt>
              <c:pt idx="32">
                <c:v>22042.124803719391</c:v>
              </c:pt>
              <c:pt idx="33">
                <c:v>22174.674511763278</c:v>
              </c:pt>
              <c:pt idx="34">
                <c:v>22307.870803748847</c:v>
              </c:pt>
              <c:pt idx="35">
                <c:v>22441.716833744103</c:v>
              </c:pt>
              <c:pt idx="36">
                <c:v>22576.215771202747</c:v>
              </c:pt>
              <c:pt idx="37">
                <c:v>22711.370801039244</c:v>
              </c:pt>
              <c:pt idx="38">
                <c:v>22847.185123704221</c:v>
              </c:pt>
              <c:pt idx="39">
                <c:v>22983.661955260228</c:v>
              </c:pt>
              <c:pt idx="40">
                <c:v>23120.804527457982</c:v>
              </c:pt>
              <c:pt idx="41">
                <c:v>23258.616087812799</c:v>
              </c:pt>
              <c:pt idx="42">
                <c:v>23397.099899681536</c:v>
              </c:pt>
              <c:pt idx="43">
                <c:v>23536.259242339875</c:v>
              </c:pt>
              <c:pt idx="44">
                <c:v>23676.097411059975</c:v>
              </c:pt>
            </c:numLit>
          </c:val>
          <c:smooth val="0"/>
          <c:extLst>
            <c:ext xmlns:c16="http://schemas.microsoft.com/office/drawing/2014/chart" uri="{C3380CC4-5D6E-409C-BE32-E72D297353CC}">
              <c16:uniqueId val="{00000002-3A5F-4E13-9937-75FDCFD024CB}"/>
            </c:ext>
          </c:extLst>
        </c:ser>
        <c:dLbls>
          <c:showLegendKey val="0"/>
          <c:showVal val="0"/>
          <c:showCatName val="0"/>
          <c:showSerName val="0"/>
          <c:showPercent val="0"/>
          <c:showBubbleSize val="0"/>
        </c:dLbls>
        <c:smooth val="0"/>
        <c:axId val="246176000"/>
        <c:axId val="246182272"/>
      </c:lineChart>
      <c:catAx>
        <c:axId val="246176000"/>
        <c:scaling>
          <c:orientation val="minMax"/>
        </c:scaling>
        <c:delete val="0"/>
        <c:axPos val="b"/>
        <c:title>
          <c:tx>
            <c:rich>
              <a:bodyPr/>
              <a:lstStyle/>
              <a:p>
                <a:pPr>
                  <a:defRPr sz="800"/>
                </a:pPr>
                <a:r>
                  <a:rPr lang="en-AU" sz="800"/>
                  <a:t>Age</a:t>
                </a:r>
              </a:p>
            </c:rich>
          </c:tx>
          <c:overlay val="0"/>
        </c:title>
        <c:numFmt formatCode="General" sourceLinked="1"/>
        <c:majorTickMark val="out"/>
        <c:minorTickMark val="none"/>
        <c:tickLblPos val="low"/>
        <c:txPr>
          <a:bodyPr/>
          <a:lstStyle/>
          <a:p>
            <a:pPr>
              <a:defRPr sz="800"/>
            </a:pPr>
            <a:endParaRPr lang="en-US"/>
          </a:p>
        </c:txPr>
        <c:crossAx val="246182272"/>
        <c:crosses val="autoZero"/>
        <c:auto val="1"/>
        <c:lblAlgn val="ctr"/>
        <c:lblOffset val="100"/>
        <c:tickLblSkip val="2"/>
        <c:noMultiLvlLbl val="0"/>
      </c:catAx>
      <c:valAx>
        <c:axId val="246182272"/>
        <c:scaling>
          <c:orientation val="minMax"/>
          <c:min val="15000"/>
        </c:scaling>
        <c:delete val="0"/>
        <c:axPos val="l"/>
        <c:majorGridlines/>
        <c:title>
          <c:tx>
            <c:rich>
              <a:bodyPr rot="-5400000" vert="horz"/>
              <a:lstStyle/>
              <a:p>
                <a:pPr>
                  <a:defRPr sz="800"/>
                </a:pPr>
                <a:r>
                  <a:rPr lang="en-US" sz="800"/>
                  <a:t>Age Pension</a:t>
                </a:r>
              </a:p>
            </c:rich>
          </c:tx>
          <c:overlay val="0"/>
        </c:title>
        <c:numFmt formatCode="&quot;$&quot;#,##0" sourceLinked="0"/>
        <c:majorTickMark val="out"/>
        <c:minorTickMark val="none"/>
        <c:tickLblPos val="nextTo"/>
        <c:txPr>
          <a:bodyPr/>
          <a:lstStyle/>
          <a:p>
            <a:pPr>
              <a:defRPr sz="800"/>
            </a:pPr>
            <a:endParaRPr lang="en-US"/>
          </a:p>
        </c:txPr>
        <c:crossAx val="246176000"/>
        <c:crosses val="autoZero"/>
        <c:crossBetween val="between"/>
        <c:majorUnit val="2500"/>
      </c:valAx>
    </c:plotArea>
    <c:legend>
      <c:legendPos val="b"/>
      <c:layout>
        <c:manualLayout>
          <c:xMode val="edge"/>
          <c:yMode val="edge"/>
          <c:x val="0"/>
          <c:y val="0.88684244171682558"/>
          <c:w val="0.99061858692465554"/>
          <c:h val="0.10160079386781701"/>
        </c:manualLayout>
      </c:layout>
      <c:overlay val="0"/>
      <c:txPr>
        <a:bodyPr/>
        <a:lstStyle/>
        <a:p>
          <a:pPr>
            <a:defRPr sz="800"/>
          </a:pPr>
          <a:endParaRPr lang="en-US"/>
        </a:p>
      </c:txPr>
    </c:legend>
    <c:plotVisOnly val="1"/>
    <c:dispBlanksAs val="gap"/>
    <c:showDLblsOverMax val="0"/>
  </c:chart>
  <c:spPr>
    <a:ln>
      <a:noFill/>
    </a:ln>
  </c:sp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510167579342784"/>
          <c:y val="5.7954869735242817E-2"/>
          <c:w val="0.86331604310964616"/>
          <c:h val="0.69216686245872494"/>
        </c:manualLayout>
      </c:layout>
      <c:lineChart>
        <c:grouping val="standard"/>
        <c:varyColors val="0"/>
        <c:ser>
          <c:idx val="11"/>
          <c:order val="0"/>
          <c:tx>
            <c:v>ABIS (Minimum)</c:v>
          </c:tx>
          <c:spPr>
            <a:ln>
              <a:solidFill>
                <a:srgbClr val="C0504D"/>
              </a:solidFill>
              <a:prstDash val="sysDash"/>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39314.899999999994</c:v>
              </c:pt>
              <c:pt idx="1">
                <c:v>39051.439146341465</c:v>
              </c:pt>
              <c:pt idx="2">
                <c:v>38799.053958895747</c:v>
              </c:pt>
              <c:pt idx="3">
                <c:v>38557.453371723037</c:v>
              </c:pt>
              <c:pt idx="4">
                <c:v>38326.354533473212</c:v>
              </c:pt>
              <c:pt idx="5">
                <c:v>38105.482578480427</c:v>
              </c:pt>
              <c:pt idx="6">
                <c:v>37894.570404250262</c:v>
              </c:pt>
              <c:pt idx="7">
                <c:v>37693.358455161411</c:v>
              </c:pt>
              <c:pt idx="8">
                <c:v>37501.594512207965</c:v>
              </c:pt>
              <c:pt idx="9">
                <c:v>37319.033488614012</c:v>
              </c:pt>
              <c:pt idx="10">
                <c:v>40159.051736961606</c:v>
              </c:pt>
              <c:pt idx="11">
                <c:v>39775.143619337621</c:v>
              </c:pt>
              <c:pt idx="12">
                <c:v>39411.006287759512</c:v>
              </c:pt>
              <c:pt idx="13">
                <c:v>39065.910469397335</c:v>
              </c:pt>
              <c:pt idx="14">
                <c:v>38739.154835650421</c:v>
              </c:pt>
              <c:pt idx="15">
                <c:v>40911.042246333614</c:v>
              </c:pt>
              <c:pt idx="16">
                <c:v>40387.866222779106</c:v>
              </c:pt>
              <c:pt idx="17">
                <c:v>39896.502357068654</c:v>
              </c:pt>
              <c:pt idx="18">
                <c:v>39435.443179762187</c:v>
              </c:pt>
              <c:pt idx="19">
                <c:v>39003.254312222787</c:v>
              </c:pt>
              <c:pt idx="20">
                <c:v>42470.820655179465</c:v>
              </c:pt>
              <c:pt idx="21">
                <c:v>41612.776033946182</c:v>
              </c:pt>
              <c:pt idx="22">
                <c:v>40823.024174466424</c:v>
              </c:pt>
              <c:pt idx="23">
                <c:v>40076.494098536612</c:v>
              </c:pt>
              <c:pt idx="24">
                <c:v>39234.798069256132</c:v>
              </c:pt>
              <c:pt idx="25">
                <c:v>41171.009233496312</c:v>
              </c:pt>
              <c:pt idx="26">
                <c:v>39967.613801593259</c:v>
              </c:pt>
              <c:pt idx="27">
                <c:v>38883.764005667195</c:v>
              </c:pt>
              <c:pt idx="28">
                <c:v>37908.841737849223</c:v>
              </c:pt>
              <c:pt idx="29">
                <c:v>37033.177511697009</c:v>
              </c:pt>
              <c:pt idx="30">
                <c:v>38794.815137938494</c:v>
              </c:pt>
              <c:pt idx="31">
                <c:v>37499.723664149009</c:v>
              </c:pt>
              <c:pt idx="32">
                <c:v>36376.450013288239</c:v>
              </c:pt>
              <c:pt idx="33">
                <c:v>35404.454255199118</c:v>
              </c:pt>
              <c:pt idx="34">
                <c:v>34565.661851843623</c:v>
              </c:pt>
              <c:pt idx="35">
                <c:v>33844.16778689612</c:v>
              </c:pt>
              <c:pt idx="36">
                <c:v>33225.976202825615</c:v>
              </c:pt>
              <c:pt idx="37">
                <c:v>32698.771284204729</c:v>
              </c:pt>
              <c:pt idx="38">
                <c:v>32251.7156373779</c:v>
              </c:pt>
              <c:pt idx="39">
                <c:v>31875.272866644224</c:v>
              </c:pt>
              <c:pt idx="40">
                <c:v>31561.05144312542</c:v>
              </c:pt>
              <c:pt idx="41">
                <c:v>31301.667310978399</c:v>
              </c:pt>
              <c:pt idx="42">
                <c:v>31090.622982279445</c:v>
              </c:pt>
              <c:pt idx="43">
                <c:v>30922.201141770391</c:v>
              </c:pt>
              <c:pt idx="44">
                <c:v>30791.371020134811</c:v>
              </c:pt>
            </c:numLit>
          </c:val>
          <c:smooth val="0"/>
          <c:extLst>
            <c:ext xmlns:c16="http://schemas.microsoft.com/office/drawing/2014/chart" uri="{C3380CC4-5D6E-409C-BE32-E72D297353CC}">
              <c16:uniqueId val="{00000000-BB82-41FF-9890-C5BD3D8D1BF1}"/>
            </c:ext>
          </c:extLst>
        </c:ser>
        <c:ser>
          <c:idx val="16"/>
          <c:order val="1"/>
          <c:tx>
            <c:v>30% DLA / 70% ABIS</c:v>
          </c:tx>
          <c:spPr>
            <a:ln>
              <a:solidFill>
                <a:srgbClr val="1F497D"/>
              </a:solidFill>
              <a:prstDash val="sysDash"/>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37881.214412324713</c:v>
              </c:pt>
              <c:pt idx="1">
                <c:v>38165.182067843722</c:v>
              </c:pt>
              <c:pt idx="2">
                <c:v>38453.666889076048</c:v>
              </c:pt>
              <c:pt idx="3">
                <c:v>38746.763709894163</c:v>
              </c:pt>
              <c:pt idx="4">
                <c:v>39044.569518905759</c:v>
              </c:pt>
              <c:pt idx="5">
                <c:v>39347.183509296301</c:v>
              </c:pt>
              <c:pt idx="6">
                <c:v>39654.707129829119</c:v>
              </c:pt>
              <c:pt idx="7">
                <c:v>39967.244137029578</c:v>
              </c:pt>
              <c:pt idx="8">
                <c:v>40284.900648581133</c:v>
              </c:pt>
              <c:pt idx="9">
                <c:v>40607.785197961231</c:v>
              </c:pt>
              <c:pt idx="10">
                <c:v>40936.008790346059</c:v>
              </c:pt>
              <c:pt idx="11">
                <c:v>41149.395312115492</c:v>
              </c:pt>
              <c:pt idx="12">
                <c:v>41269.06887748032</c:v>
              </c:pt>
              <c:pt idx="13">
                <c:v>41389.326216334739</c:v>
              </c:pt>
              <c:pt idx="14">
                <c:v>41510.17017635431</c:v>
              </c:pt>
              <c:pt idx="15">
                <c:v>41631.603619105663</c:v>
              </c:pt>
              <c:pt idx="16">
                <c:v>41753.629420114354</c:v>
              </c:pt>
              <c:pt idx="17">
                <c:v>41876.250468932849</c:v>
              </c:pt>
              <c:pt idx="18">
                <c:v>41999.469669208978</c:v>
              </c:pt>
              <c:pt idx="19">
                <c:v>42123.289938754751</c:v>
              </c:pt>
              <c:pt idx="20">
                <c:v>47315.399797290687</c:v>
              </c:pt>
              <c:pt idx="21">
                <c:v>47440.431015814058</c:v>
              </c:pt>
              <c:pt idx="22">
                <c:v>47566.07214272047</c:v>
              </c:pt>
              <c:pt idx="23">
                <c:v>47692.326153172762</c:v>
              </c:pt>
              <c:pt idx="24">
                <c:v>47819.196036846784</c:v>
              </c:pt>
              <c:pt idx="25">
                <c:v>47946.684798002141</c:v>
              </c:pt>
              <c:pt idx="26">
                <c:v>48074.795455553365</c:v>
              </c:pt>
              <c:pt idx="27">
                <c:v>48203.53104314144</c:v>
              </c:pt>
              <c:pt idx="28">
                <c:v>48332.894609205541</c:v>
              </c:pt>
              <c:pt idx="29">
                <c:v>48462.889217055323</c:v>
              </c:pt>
              <c:pt idx="30">
                <c:v>48593.517944943407</c:v>
              </c:pt>
              <c:pt idx="31">
                <c:v>48724.783886138248</c:v>
              </c:pt>
              <c:pt idx="32">
                <c:v>48856.69014899747</c:v>
              </c:pt>
              <c:pt idx="33">
                <c:v>48989.239857041357</c:v>
              </c:pt>
              <c:pt idx="34">
                <c:v>49122.436149026929</c:v>
              </c:pt>
              <c:pt idx="35">
                <c:v>49256.282179022179</c:v>
              </c:pt>
              <c:pt idx="36">
                <c:v>49390.78111648083</c:v>
              </c:pt>
              <c:pt idx="37">
                <c:v>49525.936146317326</c:v>
              </c:pt>
              <c:pt idx="38">
                <c:v>49661.750468982296</c:v>
              </c:pt>
              <c:pt idx="39">
                <c:v>49798.227300538303</c:v>
              </c:pt>
              <c:pt idx="40">
                <c:v>49935.369872736061</c:v>
              </c:pt>
              <c:pt idx="41">
                <c:v>50073.181433090882</c:v>
              </c:pt>
              <c:pt idx="42">
                <c:v>50211.665244959615</c:v>
              </c:pt>
              <c:pt idx="43">
                <c:v>50350.824587617943</c:v>
              </c:pt>
              <c:pt idx="44">
                <c:v>50490.662756338053</c:v>
              </c:pt>
            </c:numLit>
          </c:val>
          <c:smooth val="0"/>
          <c:extLst>
            <c:ext xmlns:c16="http://schemas.microsoft.com/office/drawing/2014/chart" uri="{C3380CC4-5D6E-409C-BE32-E72D297353CC}">
              <c16:uniqueId val="{00000001-BB82-41FF-9890-C5BD3D8D1BF1}"/>
            </c:ext>
          </c:extLst>
        </c:ser>
        <c:ser>
          <c:idx val="19"/>
          <c:order val="2"/>
          <c:tx>
            <c:v>20% DGSA / 80% ABIS</c:v>
          </c:tx>
          <c:spPr>
            <a:ln>
              <a:solidFill>
                <a:srgbClr val="FFCC00"/>
              </a:solidFill>
              <a:prstDash val="sysDash"/>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39604.973614085386</c:v>
              </c:pt>
              <c:pt idx="1">
                <c:v>39913.302920741255</c:v>
              </c:pt>
              <c:pt idx="2">
                <c:v>40226.71565295272</c:v>
              </c:pt>
              <c:pt idx="3">
                <c:v>40545.319806680789</c:v>
              </c:pt>
              <c:pt idx="4">
                <c:v>40869.225838559963</c:v>
              </c:pt>
              <c:pt idx="5">
                <c:v>41198.546722852065</c:v>
              </c:pt>
              <c:pt idx="6">
                <c:v>41533.39800972274</c:v>
              </c:pt>
              <c:pt idx="7">
                <c:v>41873.897884871294</c:v>
              </c:pt>
              <c:pt idx="8">
                <c:v>42220.167230545441</c:v>
              </c:pt>
              <c:pt idx="9">
                <c:v>42572.32968797299</c:v>
              </c:pt>
              <c:pt idx="10">
                <c:v>42930.511721243536</c:v>
              </c:pt>
              <c:pt idx="11">
                <c:v>43294.842682673836</c:v>
              </c:pt>
              <c:pt idx="12">
                <c:v>43642.828079240993</c:v>
              </c:pt>
              <c:pt idx="13">
                <c:v>43763.085418095405</c:v>
              </c:pt>
              <c:pt idx="14">
                <c:v>43883.929378114968</c:v>
              </c:pt>
              <c:pt idx="15">
                <c:v>44005.362820866329</c:v>
              </c:pt>
              <c:pt idx="16">
                <c:v>44127.388621875019</c:v>
              </c:pt>
              <c:pt idx="17">
                <c:v>44250.009670693507</c:v>
              </c:pt>
              <c:pt idx="18">
                <c:v>44373.228870969644</c:v>
              </c:pt>
              <c:pt idx="19">
                <c:v>44497.04914051541</c:v>
              </c:pt>
              <c:pt idx="20">
                <c:v>41399.592581378551</c:v>
              </c:pt>
              <c:pt idx="21">
                <c:v>41524.623799901929</c:v>
              </c:pt>
              <c:pt idx="22">
                <c:v>41650.264926808333</c:v>
              </c:pt>
              <c:pt idx="23">
                <c:v>41776.518937260626</c:v>
              </c:pt>
              <c:pt idx="24">
                <c:v>41903.388820934648</c:v>
              </c:pt>
              <c:pt idx="25">
                <c:v>42030.877582089997</c:v>
              </c:pt>
              <c:pt idx="26">
                <c:v>42158.988239641236</c:v>
              </c:pt>
              <c:pt idx="27">
                <c:v>42287.723827229303</c:v>
              </c:pt>
              <c:pt idx="28">
                <c:v>42417.087393293412</c:v>
              </c:pt>
              <c:pt idx="29">
                <c:v>42547.082001143186</c:v>
              </c:pt>
              <c:pt idx="30">
                <c:v>42677.710729031271</c:v>
              </c:pt>
              <c:pt idx="31">
                <c:v>42808.976670226104</c:v>
              </c:pt>
              <c:pt idx="32">
                <c:v>42940.882933085326</c:v>
              </c:pt>
              <c:pt idx="33">
                <c:v>43073.432641129213</c:v>
              </c:pt>
              <c:pt idx="34">
                <c:v>43206.628933114778</c:v>
              </c:pt>
              <c:pt idx="35">
                <c:v>43340.474963110042</c:v>
              </c:pt>
              <c:pt idx="36">
                <c:v>43474.973900568686</c:v>
              </c:pt>
              <c:pt idx="37">
                <c:v>43610.128930405175</c:v>
              </c:pt>
              <c:pt idx="38">
                <c:v>43745.943253070152</c:v>
              </c:pt>
              <c:pt idx="39">
                <c:v>43882.420084626159</c:v>
              </c:pt>
              <c:pt idx="40">
                <c:v>44019.562656823917</c:v>
              </c:pt>
              <c:pt idx="41">
                <c:v>44157.374217178731</c:v>
              </c:pt>
              <c:pt idx="42">
                <c:v>44295.858029047464</c:v>
              </c:pt>
              <c:pt idx="43">
                <c:v>44435.017371705806</c:v>
              </c:pt>
              <c:pt idx="44">
                <c:v>44574.85554042591</c:v>
              </c:pt>
            </c:numLit>
          </c:val>
          <c:smooth val="0"/>
          <c:extLst>
            <c:ext xmlns:c16="http://schemas.microsoft.com/office/drawing/2014/chart" uri="{C3380CC4-5D6E-409C-BE32-E72D297353CC}">
              <c16:uniqueId val="{00000002-BB82-41FF-9890-C5BD3D8D1BF1}"/>
            </c:ext>
          </c:extLst>
        </c:ser>
        <c:dLbls>
          <c:showLegendKey val="0"/>
          <c:showVal val="0"/>
          <c:showCatName val="0"/>
          <c:showSerName val="0"/>
          <c:showPercent val="0"/>
          <c:showBubbleSize val="0"/>
        </c:dLbls>
        <c:smooth val="0"/>
        <c:axId val="246216192"/>
        <c:axId val="246218112"/>
      </c:lineChart>
      <c:catAx>
        <c:axId val="246216192"/>
        <c:scaling>
          <c:orientation val="minMax"/>
        </c:scaling>
        <c:delete val="0"/>
        <c:axPos val="b"/>
        <c:title>
          <c:tx>
            <c:rich>
              <a:bodyPr/>
              <a:lstStyle/>
              <a:p>
                <a:pPr>
                  <a:defRPr sz="800"/>
                </a:pPr>
                <a:r>
                  <a:rPr lang="en-AU" sz="800"/>
                  <a:t>Age</a:t>
                </a:r>
              </a:p>
            </c:rich>
          </c:tx>
          <c:overlay val="0"/>
        </c:title>
        <c:numFmt formatCode="General" sourceLinked="1"/>
        <c:majorTickMark val="out"/>
        <c:minorTickMark val="none"/>
        <c:tickLblPos val="low"/>
        <c:txPr>
          <a:bodyPr/>
          <a:lstStyle/>
          <a:p>
            <a:pPr>
              <a:defRPr sz="800"/>
            </a:pPr>
            <a:endParaRPr lang="en-US"/>
          </a:p>
        </c:txPr>
        <c:crossAx val="246218112"/>
        <c:crosses val="autoZero"/>
        <c:auto val="1"/>
        <c:lblAlgn val="ctr"/>
        <c:lblOffset val="100"/>
        <c:tickLblSkip val="2"/>
        <c:noMultiLvlLbl val="0"/>
      </c:catAx>
      <c:valAx>
        <c:axId val="246218112"/>
        <c:scaling>
          <c:orientation val="minMax"/>
          <c:min val="30000"/>
        </c:scaling>
        <c:delete val="0"/>
        <c:axPos val="l"/>
        <c:majorGridlines/>
        <c:title>
          <c:tx>
            <c:rich>
              <a:bodyPr rot="-5400000" vert="horz"/>
              <a:lstStyle/>
              <a:p>
                <a:pPr>
                  <a:defRPr sz="800"/>
                </a:pPr>
                <a:r>
                  <a:rPr lang="en-US" sz="800"/>
                  <a:t>Total Income</a:t>
                </a:r>
              </a:p>
            </c:rich>
          </c:tx>
          <c:overlay val="0"/>
        </c:title>
        <c:numFmt formatCode="&quot;$&quot;#,##0" sourceLinked="0"/>
        <c:majorTickMark val="out"/>
        <c:minorTickMark val="none"/>
        <c:tickLblPos val="nextTo"/>
        <c:txPr>
          <a:bodyPr/>
          <a:lstStyle/>
          <a:p>
            <a:pPr>
              <a:defRPr sz="800"/>
            </a:pPr>
            <a:endParaRPr lang="en-US"/>
          </a:p>
        </c:txPr>
        <c:crossAx val="246216192"/>
        <c:crosses val="autoZero"/>
        <c:crossBetween val="between"/>
        <c:majorUnit val="5000"/>
      </c:valAx>
    </c:plotArea>
    <c:legend>
      <c:legendPos val="b"/>
      <c:layout>
        <c:manualLayout>
          <c:xMode val="edge"/>
          <c:yMode val="edge"/>
          <c:x val="0"/>
          <c:y val="0.89802995040650768"/>
          <c:w val="0.99061858692465554"/>
          <c:h val="9.026534957326858E-2"/>
        </c:manualLayout>
      </c:layout>
      <c:overlay val="0"/>
      <c:txPr>
        <a:bodyPr/>
        <a:lstStyle/>
        <a:p>
          <a:pPr>
            <a:defRPr sz="800"/>
          </a:pPr>
          <a:endParaRPr lang="en-US"/>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484953165422434"/>
          <c:y val="5.7954869735242817E-2"/>
          <c:w val="0.84380412152639117"/>
          <c:h val="0.63959039211007718"/>
        </c:manualLayout>
      </c:layout>
      <c:lineChart>
        <c:grouping val="standard"/>
        <c:varyColors val="0"/>
        <c:ser>
          <c:idx val="1"/>
          <c:order val="0"/>
          <c:tx>
            <c:v>ABIS (Minimum)</c:v>
          </c:tx>
          <c:spPr>
            <a:ln>
              <a:solidFill>
                <a:srgbClr val="C0504D"/>
              </a:solidFill>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19646.899999999998</c:v>
              </c:pt>
              <c:pt idx="1">
                <c:v>20413.624146341463</c:v>
              </c:pt>
              <c:pt idx="2">
                <c:v>21162.662952548184</c:v>
              </c:pt>
              <c:pt idx="3">
                <c:v>21678.882965405643</c:v>
              </c:pt>
              <c:pt idx="4">
                <c:v>21919.004995828789</c:v>
              </c:pt>
              <c:pt idx="5">
                <c:v>22156.198227379031</c:v>
              </c:pt>
              <c:pt idx="6">
                <c:v>22390.562841746145</c:v>
              </c:pt>
              <c:pt idx="7">
                <c:v>22622.196313545595</c:v>
              </c:pt>
              <c:pt idx="8">
                <c:v>22851.193486333628</c:v>
              </c:pt>
              <c:pt idx="9">
                <c:v>23077.646646502282</c:v>
              </c:pt>
              <c:pt idx="10">
                <c:v>23301.645595113489</c:v>
              </c:pt>
              <c:pt idx="11">
                <c:v>23560.859856488438</c:v>
              </c:pt>
              <c:pt idx="12">
                <c:v>23815.309314573093</c:v>
              </c:pt>
              <c:pt idx="13">
                <c:v>24065.200747223564</c:v>
              </c:pt>
              <c:pt idx="14">
                <c:v>24310.733165506648</c:v>
              </c:pt>
              <c:pt idx="15">
                <c:v>24552.098110603314</c:v>
              </c:pt>
              <c:pt idx="16">
                <c:v>24820.419674158315</c:v>
              </c:pt>
              <c:pt idx="17">
                <c:v>25082.258232666503</c:v>
              </c:pt>
              <c:pt idx="18">
                <c:v>25337.959158092184</c:v>
              </c:pt>
              <c:pt idx="19">
                <c:v>25506.975526430047</c:v>
              </c:pt>
              <c:pt idx="20">
                <c:v>25631.399797290687</c:v>
              </c:pt>
              <c:pt idx="21">
                <c:v>25756.431015814058</c:v>
              </c:pt>
              <c:pt idx="22">
                <c:v>25882.07214272047</c:v>
              </c:pt>
              <c:pt idx="23">
                <c:v>26008.326153172766</c:v>
              </c:pt>
              <c:pt idx="24">
                <c:v>26135.196036846784</c:v>
              </c:pt>
              <c:pt idx="25">
                <c:v>26262.684798002141</c:v>
              </c:pt>
              <c:pt idx="26">
                <c:v>26390.795455553372</c:v>
              </c:pt>
              <c:pt idx="27">
                <c:v>26519.53104314144</c:v>
              </c:pt>
              <c:pt idx="28">
                <c:v>26648.894609205545</c:v>
              </c:pt>
              <c:pt idx="29">
                <c:v>26778.889217055326</c:v>
              </c:pt>
              <c:pt idx="30">
                <c:v>26909.517944943411</c:v>
              </c:pt>
              <c:pt idx="31">
                <c:v>27040.783886138248</c:v>
              </c:pt>
              <c:pt idx="32">
                <c:v>27172.690148997466</c:v>
              </c:pt>
              <c:pt idx="33">
                <c:v>27305.239857041357</c:v>
              </c:pt>
              <c:pt idx="34">
                <c:v>27438.436149026926</c:v>
              </c:pt>
              <c:pt idx="35">
                <c:v>27572.282179022182</c:v>
              </c:pt>
              <c:pt idx="36">
                <c:v>27706.78111648083</c:v>
              </c:pt>
              <c:pt idx="37">
                <c:v>27841.936146317326</c:v>
              </c:pt>
              <c:pt idx="38">
                <c:v>27977.750468982296</c:v>
              </c:pt>
              <c:pt idx="39">
                <c:v>28114.227300538307</c:v>
              </c:pt>
              <c:pt idx="40">
                <c:v>28251.369872736061</c:v>
              </c:pt>
              <c:pt idx="41">
                <c:v>28389.181433090875</c:v>
              </c:pt>
              <c:pt idx="42">
                <c:v>28527.665244959615</c:v>
              </c:pt>
              <c:pt idx="43">
                <c:v>28666.824587617954</c:v>
              </c:pt>
              <c:pt idx="44">
                <c:v>28806.66275633805</c:v>
              </c:pt>
            </c:numLit>
          </c:val>
          <c:smooth val="0"/>
          <c:extLst>
            <c:ext xmlns:c16="http://schemas.microsoft.com/office/drawing/2014/chart" uri="{C3380CC4-5D6E-409C-BE32-E72D297353CC}">
              <c16:uniqueId val="{00000000-E623-4537-B398-89836372990F}"/>
            </c:ext>
          </c:extLst>
        </c:ser>
        <c:ser>
          <c:idx val="6"/>
          <c:order val="1"/>
          <c:tx>
            <c:v>30% DLA / 70% ABIS</c:v>
          </c:tx>
          <c:spPr>
            <a:ln>
              <a:solidFill>
                <a:srgbClr val="1F497D"/>
              </a:solidFill>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21752.899999999998</c:v>
              </c:pt>
              <c:pt idx="1">
                <c:v>22600.103364746468</c:v>
              </c:pt>
              <c:pt idx="2">
                <c:v>22888.595743048332</c:v>
              </c:pt>
              <c:pt idx="3">
                <c:v>23137.054731274042</c:v>
              </c:pt>
              <c:pt idx="4">
                <c:v>23389.185150267353</c:v>
              </c:pt>
              <c:pt idx="5">
                <c:v>23645.062076330174</c:v>
              </c:pt>
              <c:pt idx="6">
                <c:v>23904.762280771745</c:v>
              </c:pt>
              <c:pt idx="7">
                <c:v>24060.167902137546</c:v>
              </c:pt>
              <c:pt idx="8">
                <c:v>24177.534574830901</c:v>
              </c:pt>
              <c:pt idx="9">
                <c:v>24295.473767878862</c:v>
              </c:pt>
              <c:pt idx="10">
                <c:v>24413.988274063635</c:v>
              </c:pt>
              <c:pt idx="11">
                <c:v>24533.080899790777</c:v>
              </c:pt>
              <c:pt idx="12">
                <c:v>24652.754465155609</c:v>
              </c:pt>
              <c:pt idx="13">
                <c:v>24773.011804010028</c:v>
              </c:pt>
              <c:pt idx="14">
                <c:v>24893.855764029595</c:v>
              </c:pt>
              <c:pt idx="15">
                <c:v>25015.289206780952</c:v>
              </c:pt>
              <c:pt idx="16">
                <c:v>25137.315007789646</c:v>
              </c:pt>
              <c:pt idx="17">
                <c:v>25259.936056608134</c:v>
              </c:pt>
              <c:pt idx="18">
                <c:v>25383.155256884271</c:v>
              </c:pt>
              <c:pt idx="19">
                <c:v>25506.975526430047</c:v>
              </c:pt>
              <c:pt idx="20">
                <c:v>19940.399797290684</c:v>
              </c:pt>
              <c:pt idx="21">
                <c:v>20065.431015814058</c:v>
              </c:pt>
              <c:pt idx="22">
                <c:v>20191.07214272047</c:v>
              </c:pt>
              <c:pt idx="23">
                <c:v>20317.326153172766</c:v>
              </c:pt>
              <c:pt idx="24">
                <c:v>20444.196036846781</c:v>
              </c:pt>
              <c:pt idx="25">
                <c:v>20571.684798002138</c:v>
              </c:pt>
              <c:pt idx="26">
                <c:v>20699.795455553369</c:v>
              </c:pt>
              <c:pt idx="27">
                <c:v>20828.531043141436</c:v>
              </c:pt>
              <c:pt idx="28">
                <c:v>20957.894609205545</c:v>
              </c:pt>
              <c:pt idx="29">
                <c:v>21087.889217055326</c:v>
              </c:pt>
              <c:pt idx="30">
                <c:v>21218.517944943411</c:v>
              </c:pt>
              <c:pt idx="31">
                <c:v>21349.783886138248</c:v>
              </c:pt>
              <c:pt idx="32">
                <c:v>21481.690148997466</c:v>
              </c:pt>
              <c:pt idx="33">
                <c:v>21614.239857041353</c:v>
              </c:pt>
              <c:pt idx="34">
                <c:v>21747.436149026922</c:v>
              </c:pt>
              <c:pt idx="35">
                <c:v>21881.282179022179</c:v>
              </c:pt>
              <c:pt idx="36">
                <c:v>22015.781116480826</c:v>
              </c:pt>
              <c:pt idx="37">
                <c:v>22150.936146317326</c:v>
              </c:pt>
              <c:pt idx="38">
                <c:v>22286.750468982293</c:v>
              </c:pt>
              <c:pt idx="39">
                <c:v>22423.227300538307</c:v>
              </c:pt>
              <c:pt idx="40">
                <c:v>22560.369872736061</c:v>
              </c:pt>
              <c:pt idx="41">
                <c:v>22698.181433090875</c:v>
              </c:pt>
              <c:pt idx="42">
                <c:v>22836.665244959615</c:v>
              </c:pt>
              <c:pt idx="43">
                <c:v>22975.824587617954</c:v>
              </c:pt>
              <c:pt idx="44">
                <c:v>23115.66275633805</c:v>
              </c:pt>
            </c:numLit>
          </c:val>
          <c:smooth val="0"/>
          <c:extLst>
            <c:ext xmlns:c16="http://schemas.microsoft.com/office/drawing/2014/chart" uri="{C3380CC4-5D6E-409C-BE32-E72D297353CC}">
              <c16:uniqueId val="{00000001-E623-4537-B398-89836372990F}"/>
            </c:ext>
          </c:extLst>
        </c:ser>
        <c:ser>
          <c:idx val="9"/>
          <c:order val="2"/>
          <c:tx>
            <c:v>20% DGSA / 80% ABIS</c:v>
          </c:tx>
          <c:spPr>
            <a:ln>
              <a:solidFill>
                <a:srgbClr val="FFCC00"/>
              </a:solidFill>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21050.899999999998</c:v>
              </c:pt>
              <c:pt idx="1">
                <c:v>21945.854089326975</c:v>
              </c:pt>
              <c:pt idx="2">
                <c:v>22438.062914635331</c:v>
              </c:pt>
              <c:pt idx="3">
                <c:v>22705.652402543506</c:v>
              </c:pt>
              <c:pt idx="4">
                <c:v>22977.357988687505</c:v>
              </c:pt>
              <c:pt idx="5">
                <c:v>23253.265085176492</c:v>
              </c:pt>
              <c:pt idx="6">
                <c:v>23533.461039371457</c:v>
              </c:pt>
              <c:pt idx="7">
                <c:v>23818.035178623817</c:v>
              </c:pt>
              <c:pt idx="8">
                <c:v>24107.078856052769</c:v>
              </c:pt>
              <c:pt idx="9">
                <c:v>24295.473767878862</c:v>
              </c:pt>
              <c:pt idx="10">
                <c:v>24413.988274063635</c:v>
              </c:pt>
              <c:pt idx="11">
                <c:v>24533.080899790777</c:v>
              </c:pt>
              <c:pt idx="12">
                <c:v>24652.754465155609</c:v>
              </c:pt>
              <c:pt idx="13">
                <c:v>24773.011804010028</c:v>
              </c:pt>
              <c:pt idx="14">
                <c:v>24893.855764029595</c:v>
              </c:pt>
              <c:pt idx="15">
                <c:v>25015.289206780952</c:v>
              </c:pt>
              <c:pt idx="16">
                <c:v>25137.315007789646</c:v>
              </c:pt>
              <c:pt idx="17">
                <c:v>25259.936056608134</c:v>
              </c:pt>
              <c:pt idx="18">
                <c:v>25383.155256884271</c:v>
              </c:pt>
              <c:pt idx="19">
                <c:v>25506.975526430047</c:v>
              </c:pt>
              <c:pt idx="20">
                <c:v>22329.475788332125</c:v>
              </c:pt>
              <c:pt idx="21">
                <c:v>22454.507006855496</c:v>
              </c:pt>
              <c:pt idx="22">
                <c:v>22580.148133761912</c:v>
              </c:pt>
              <c:pt idx="23">
                <c:v>22706.402144214208</c:v>
              </c:pt>
              <c:pt idx="24">
                <c:v>22833.272027888226</c:v>
              </c:pt>
              <c:pt idx="25">
                <c:v>22960.760789043579</c:v>
              </c:pt>
              <c:pt idx="26">
                <c:v>23088.871446594811</c:v>
              </c:pt>
              <c:pt idx="27">
                <c:v>23217.607034182878</c:v>
              </c:pt>
              <c:pt idx="28">
                <c:v>23346.970600246987</c:v>
              </c:pt>
              <c:pt idx="29">
                <c:v>23476.965208096764</c:v>
              </c:pt>
              <c:pt idx="30">
                <c:v>23607.593935984853</c:v>
              </c:pt>
              <c:pt idx="31">
                <c:v>23738.85987717969</c:v>
              </c:pt>
              <c:pt idx="32">
                <c:v>23870.766140038908</c:v>
              </c:pt>
              <c:pt idx="33">
                <c:v>24003.315848082799</c:v>
              </c:pt>
              <c:pt idx="34">
                <c:v>24136.512140068367</c:v>
              </c:pt>
              <c:pt idx="35">
                <c:v>24270.35817006362</c:v>
              </c:pt>
              <c:pt idx="36">
                <c:v>24404.857107522272</c:v>
              </c:pt>
              <c:pt idx="37">
                <c:v>24540.012137358768</c:v>
              </c:pt>
              <c:pt idx="38">
                <c:v>24675.826460023738</c:v>
              </c:pt>
              <c:pt idx="39">
                <c:v>24812.303291579752</c:v>
              </c:pt>
              <c:pt idx="40">
                <c:v>24949.445863777506</c:v>
              </c:pt>
              <c:pt idx="41">
                <c:v>25087.257424132316</c:v>
              </c:pt>
              <c:pt idx="42">
                <c:v>25225.741236001053</c:v>
              </c:pt>
              <c:pt idx="43">
                <c:v>25364.900578659399</c:v>
              </c:pt>
              <c:pt idx="44">
                <c:v>25504.738747379495</c:v>
              </c:pt>
            </c:numLit>
          </c:val>
          <c:smooth val="0"/>
          <c:extLst>
            <c:ext xmlns:c16="http://schemas.microsoft.com/office/drawing/2014/chart" uri="{C3380CC4-5D6E-409C-BE32-E72D297353CC}">
              <c16:uniqueId val="{00000002-E623-4537-B398-89836372990F}"/>
            </c:ext>
          </c:extLst>
        </c:ser>
        <c:dLbls>
          <c:showLegendKey val="0"/>
          <c:showVal val="0"/>
          <c:showCatName val="0"/>
          <c:showSerName val="0"/>
          <c:showPercent val="0"/>
          <c:showBubbleSize val="0"/>
        </c:dLbls>
        <c:smooth val="0"/>
        <c:axId val="243362048"/>
        <c:axId val="243368320"/>
      </c:lineChart>
      <c:catAx>
        <c:axId val="243362048"/>
        <c:scaling>
          <c:orientation val="minMax"/>
        </c:scaling>
        <c:delete val="0"/>
        <c:axPos val="b"/>
        <c:title>
          <c:tx>
            <c:rich>
              <a:bodyPr/>
              <a:lstStyle/>
              <a:p>
                <a:pPr>
                  <a:defRPr sz="800"/>
                </a:pPr>
                <a:r>
                  <a:rPr lang="en-AU" sz="800"/>
                  <a:t>Age</a:t>
                </a:r>
              </a:p>
            </c:rich>
          </c:tx>
          <c:overlay val="0"/>
        </c:title>
        <c:numFmt formatCode="General" sourceLinked="1"/>
        <c:majorTickMark val="out"/>
        <c:minorTickMark val="none"/>
        <c:tickLblPos val="nextTo"/>
        <c:txPr>
          <a:bodyPr/>
          <a:lstStyle/>
          <a:p>
            <a:pPr>
              <a:defRPr sz="800"/>
            </a:pPr>
            <a:endParaRPr lang="en-US"/>
          </a:p>
        </c:txPr>
        <c:crossAx val="243368320"/>
        <c:crosses val="autoZero"/>
        <c:auto val="1"/>
        <c:lblAlgn val="ctr"/>
        <c:lblOffset val="100"/>
        <c:tickLblSkip val="2"/>
        <c:tickMarkSkip val="1"/>
        <c:noMultiLvlLbl val="0"/>
      </c:catAx>
      <c:valAx>
        <c:axId val="243368320"/>
        <c:scaling>
          <c:orientation val="minMax"/>
          <c:max val="30000"/>
          <c:min val="15000"/>
        </c:scaling>
        <c:delete val="0"/>
        <c:axPos val="l"/>
        <c:majorGridlines/>
        <c:title>
          <c:tx>
            <c:rich>
              <a:bodyPr rot="-5400000" vert="horz"/>
              <a:lstStyle/>
              <a:p>
                <a:pPr>
                  <a:defRPr sz="800"/>
                </a:pPr>
                <a:r>
                  <a:rPr lang="en-AU" sz="800"/>
                  <a:t>Age</a:t>
                </a:r>
                <a:r>
                  <a:rPr lang="en-AU" sz="800" baseline="0"/>
                  <a:t> Pension</a:t>
                </a:r>
                <a:endParaRPr lang="en-AU" sz="800"/>
              </a:p>
            </c:rich>
          </c:tx>
          <c:overlay val="0"/>
        </c:title>
        <c:numFmt formatCode="&quot;$&quot;#,##0" sourceLinked="0"/>
        <c:majorTickMark val="out"/>
        <c:minorTickMark val="none"/>
        <c:tickLblPos val="nextTo"/>
        <c:txPr>
          <a:bodyPr/>
          <a:lstStyle/>
          <a:p>
            <a:pPr>
              <a:defRPr sz="800"/>
            </a:pPr>
            <a:endParaRPr lang="en-US"/>
          </a:p>
        </c:txPr>
        <c:crossAx val="243362048"/>
        <c:crosses val="autoZero"/>
        <c:crossBetween val="between"/>
        <c:majorUnit val="2500"/>
      </c:valAx>
    </c:plotArea>
    <c:legend>
      <c:legendPos val="b"/>
      <c:layout>
        <c:manualLayout>
          <c:xMode val="edge"/>
          <c:yMode val="edge"/>
          <c:x val="0"/>
          <c:y val="0.85229910147320298"/>
          <c:w val="0.984912392949857"/>
          <c:h val="0.11164019152966509"/>
        </c:manualLayout>
      </c:layout>
      <c:overlay val="0"/>
      <c:txPr>
        <a:bodyPr/>
        <a:lstStyle/>
        <a:p>
          <a:pPr>
            <a:defRPr sz="800"/>
          </a:pPr>
          <a:endParaRPr lang="en-US"/>
        </a:p>
      </c:txPr>
    </c:legend>
    <c:plotVisOnly val="1"/>
    <c:dispBlanksAs val="gap"/>
    <c:showDLblsOverMax val="0"/>
  </c:chart>
  <c:spPr>
    <a:ln>
      <a:noFill/>
    </a:ln>
  </c:sp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26291670244233"/>
          <c:y val="2.615273390227419E-2"/>
          <c:w val="0.85980598640692685"/>
          <c:h val="0.83138895662346401"/>
        </c:manualLayout>
      </c:layout>
      <c:lineChart>
        <c:grouping val="standard"/>
        <c:varyColors val="0"/>
        <c:ser>
          <c:idx val="1"/>
          <c:order val="0"/>
          <c:tx>
            <c:strRef>
              <c:f>'PL Graphs'!$G$2</c:f>
              <c:strCache>
                <c:ptCount val="1"/>
                <c:pt idx="0">
                  <c:v>Age Pension</c:v>
                </c:pt>
              </c:strCache>
            </c:strRef>
          </c:tx>
          <c:spPr>
            <a:ln w="19050">
              <a:solidFill>
                <a:schemeClr val="accent1"/>
              </a:solidFill>
              <a:prstDash val="solid"/>
            </a:ln>
          </c:spPr>
          <c:marker>
            <c:symbol val="none"/>
          </c:marker>
          <c:cat>
            <c:numRef>
              <c:f>'PL Graphs'!$A$3:$A$47</c:f>
              <c:numCache>
                <c:formatCode>General</c:formatCode>
                <c:ptCount val="45"/>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Cache>
            </c:numRef>
          </c:cat>
          <c:val>
            <c:numRef>
              <c:f>'PL Graphs'!$G$3:$G$47</c:f>
              <c:numCache>
                <c:formatCode>#,##0</c:formatCode>
                <c:ptCount val="45"/>
                <c:pt idx="0">
                  <c:v>-23.579999999998108</c:v>
                </c:pt>
                <c:pt idx="1">
                  <c:v>-78.020670731708378</c:v>
                </c:pt>
                <c:pt idx="2">
                  <c:v>-130.94145088407458</c:v>
                </c:pt>
                <c:pt idx="3">
                  <c:v>-182.38477320713355</c:v>
                </c:pt>
                <c:pt idx="4">
                  <c:v>-232.39188580100017</c:v>
                </c:pt>
                <c:pt idx="5">
                  <c:v>-281.00288518923844</c:v>
                </c:pt>
                <c:pt idx="6">
                  <c:v>-328.25674846894981</c:v>
                </c:pt>
                <c:pt idx="7">
                  <c:v>-374.19136456321939</c:v>
                </c:pt>
                <c:pt idx="8">
                  <c:v>-418.8435646010912</c:v>
                </c:pt>
                <c:pt idx="9">
                  <c:v>-462.2491514493704</c:v>
                </c:pt>
                <c:pt idx="10">
                  <c:v>-504.44292841993956</c:v>
                </c:pt>
                <c:pt idx="11">
                  <c:v>-560.49158267906387</c:v>
                </c:pt>
                <c:pt idx="12">
                  <c:v>-614.40193976699084</c:v>
                </c:pt>
                <c:pt idx="13">
                  <c:v>-666.25557728541389</c:v>
                </c:pt>
                <c:pt idx="14">
                  <c:v>-716.13096059082091</c:v>
                </c:pt>
                <c:pt idx="15">
                  <c:v>-764.10356152894383</c:v>
                </c:pt>
                <c:pt idx="16">
                  <c:v>-822.6218665474662</c:v>
                </c:pt>
                <c:pt idx="17">
                  <c:v>-878.30887042334507</c:v>
                </c:pt>
                <c:pt idx="18">
                  <c:v>-931.30156048316348</c:v>
                </c:pt>
                <c:pt idx="19">
                  <c:v>-981.73029617228531</c:v>
                </c:pt>
                <c:pt idx="20">
                  <c:v>-1029.7191297327736</c:v>
                </c:pt>
                <c:pt idx="21">
                  <c:v>-1094.7021089709233</c:v>
                </c:pt>
                <c:pt idx="22">
                  <c:v>-1155.2111368845835</c:v>
                </c:pt>
                <c:pt idx="23">
                  <c:v>-1191.1401153168226</c:v>
                </c:pt>
                <c:pt idx="24">
                  <c:v>-1068.7241457628443</c:v>
                </c:pt>
                <c:pt idx="25">
                  <c:v>-954.73627685223983</c:v>
                </c:pt>
                <c:pt idx="26">
                  <c:v>-817.0464426018516</c:v>
                </c:pt>
                <c:pt idx="27">
                  <c:v>-691.65409044300759</c:v>
                </c:pt>
                <c:pt idx="28">
                  <c:v>-577.46089625746754</c:v>
                </c:pt>
                <c:pt idx="29">
                  <c:v>-473.46663046862523</c:v>
                </c:pt>
                <c:pt idx="30">
                  <c:v>-378.76039693085113</c:v>
                </c:pt>
                <c:pt idx="31">
                  <c:v>-262.86885696337413</c:v>
                </c:pt>
                <c:pt idx="32">
                  <c:v>-192.24449406272106</c:v>
                </c:pt>
                <c:pt idx="33">
                  <c:v>-143.92062991940111</c:v>
                </c:pt>
                <c:pt idx="34">
                  <c:v>-101.39612449823107</c:v>
                </c:pt>
                <c:pt idx="35">
                  <c:v>-63.974995344484341</c:v>
                </c:pt>
                <c:pt idx="36">
                  <c:v>-31.044785027588659</c:v>
                </c:pt>
                <c:pt idx="37">
                  <c:v>-2.0665372825751547</c:v>
                </c:pt>
                <c:pt idx="38">
                  <c:v>0</c:v>
                </c:pt>
                <c:pt idx="39">
                  <c:v>0</c:v>
                </c:pt>
                <c:pt idx="40">
                  <c:v>0</c:v>
                </c:pt>
                <c:pt idx="41">
                  <c:v>0</c:v>
                </c:pt>
                <c:pt idx="42">
                  <c:v>0</c:v>
                </c:pt>
                <c:pt idx="43">
                  <c:v>0</c:v>
                </c:pt>
                <c:pt idx="44">
                  <c:v>0</c:v>
                </c:pt>
              </c:numCache>
            </c:numRef>
          </c:val>
          <c:smooth val="0"/>
          <c:extLst>
            <c:ext xmlns:c16="http://schemas.microsoft.com/office/drawing/2014/chart" uri="{C3380CC4-5D6E-409C-BE32-E72D297353CC}">
              <c16:uniqueId val="{00000000-4543-4AF0-AE02-DFB4760BAA1F}"/>
            </c:ext>
          </c:extLst>
        </c:ser>
        <c:ser>
          <c:idx val="6"/>
          <c:order val="1"/>
          <c:tx>
            <c:strRef>
              <c:f>'PL Graphs'!$M$2</c:f>
              <c:strCache>
                <c:ptCount val="1"/>
                <c:pt idx="0">
                  <c:v>Total Income</c:v>
                </c:pt>
              </c:strCache>
            </c:strRef>
          </c:tx>
          <c:spPr>
            <a:ln w="19050">
              <a:solidFill>
                <a:schemeClr val="accent1"/>
              </a:solidFill>
              <a:prstDash val="sysDash"/>
            </a:ln>
          </c:spPr>
          <c:marker>
            <c:symbol val="none"/>
          </c:marker>
          <c:cat>
            <c:numRef>
              <c:f>'PL Graphs'!$A$3:$A$47</c:f>
              <c:numCache>
                <c:formatCode>General</c:formatCode>
                <c:ptCount val="45"/>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Cache>
            </c:numRef>
          </c:cat>
          <c:val>
            <c:numRef>
              <c:f>'PL Graphs'!$M$3:$M$47</c:f>
              <c:numCache>
                <c:formatCode>#,##0</c:formatCode>
                <c:ptCount val="45"/>
                <c:pt idx="0">
                  <c:v>-384.77999999999884</c:v>
                </c:pt>
                <c:pt idx="1">
                  <c:v>-271.71091463414996</c:v>
                </c:pt>
                <c:pt idx="2">
                  <c:v>-161.79852508693148</c:v>
                </c:pt>
                <c:pt idx="3">
                  <c:v>-54.954701800568728</c:v>
                </c:pt>
                <c:pt idx="4">
                  <c:v>48.906224355920131</c:v>
                </c:pt>
                <c:pt idx="5">
                  <c:v>149.86753077765752</c:v>
                </c:pt>
                <c:pt idx="6">
                  <c:v>248.01016989705386</c:v>
                </c:pt>
                <c:pt idx="7">
                  <c:v>343.41283409284006</c:v>
                </c:pt>
                <c:pt idx="8">
                  <c:v>436.15201878687731</c:v>
                </c:pt>
                <c:pt idx="9">
                  <c:v>526.30208377944655</c:v>
                </c:pt>
                <c:pt idx="10">
                  <c:v>-290.14903886939283</c:v>
                </c:pt>
                <c:pt idx="11">
                  <c:v>-139.248815864059</c:v>
                </c:pt>
                <c:pt idx="12">
                  <c:v>5.8944532188252197</c:v>
                </c:pt>
                <c:pt idx="13">
                  <c:v>145.50040038380212</c:v>
                </c:pt>
                <c:pt idx="14">
                  <c:v>279.78027851375009</c:v>
                </c:pt>
                <c:pt idx="15">
                  <c:v>-335.35591186580496</c:v>
                </c:pt>
                <c:pt idx="16">
                  <c:v>-141.79536449684383</c:v>
                </c:pt>
                <c:pt idx="17">
                  <c:v>42.400109861840974</c:v>
                </c:pt>
                <c:pt idx="18">
                  <c:v>217.68362313661964</c:v>
                </c:pt>
                <c:pt idx="19">
                  <c:v>384.48636426217308</c:v>
                </c:pt>
                <c:pt idx="20">
                  <c:v>-618.45625736664078</c:v>
                </c:pt>
                <c:pt idx="21">
                  <c:v>-323.53350543964007</c:v>
                </c:pt>
                <c:pt idx="22">
                  <c:v>-48.915609523788589</c:v>
                </c:pt>
                <c:pt idx="23">
                  <c:v>227.20950107401768</c:v>
                </c:pt>
                <c:pt idx="24">
                  <c:v>640.19524451434154</c:v>
                </c:pt>
                <c:pt idx="25">
                  <c:v>211.56639249950058</c:v>
                </c:pt>
                <c:pt idx="26">
                  <c:v>748.70805358617145</c:v>
                </c:pt>
                <c:pt idx="27">
                  <c:v>1237.8760207992545</c:v>
                </c:pt>
                <c:pt idx="28">
                  <c:v>1683.3549651494213</c:v>
                </c:pt>
                <c:pt idx="29">
                  <c:v>2089.0468811388546</c:v>
                </c:pt>
                <c:pt idx="30">
                  <c:v>1694.4504451706107</c:v>
                </c:pt>
                <c:pt idx="31">
                  <c:v>2238.249209633379</c:v>
                </c:pt>
                <c:pt idx="32">
                  <c:v>2685.427546650033</c:v>
                </c:pt>
                <c:pt idx="33">
                  <c:v>3065.1150506332569</c:v>
                </c:pt>
                <c:pt idx="34">
                  <c:v>3399.2361646567451</c:v>
                </c:pt>
                <c:pt idx="35">
                  <c:v>3693.2593222933219</c:v>
                </c:pt>
                <c:pt idx="36">
                  <c:v>3951.9966890689602</c:v>
                </c:pt>
                <c:pt idx="37">
                  <c:v>4179.6829213511901</c:v>
                </c:pt>
                <c:pt idx="38">
                  <c:v>4356.610449481308</c:v>
                </c:pt>
                <c:pt idx="39">
                  <c:v>4510.4863301682126</c:v>
                </c:pt>
                <c:pt idx="40">
                  <c:v>4645.8955288831803</c:v>
                </c:pt>
                <c:pt idx="41">
                  <c:v>4765.0542366337313</c:v>
                </c:pt>
                <c:pt idx="42">
                  <c:v>4869.9126788040394</c:v>
                </c:pt>
                <c:pt idx="43">
                  <c:v>4962.1870337542578</c:v>
                </c:pt>
                <c:pt idx="44">
                  <c:v>5043.3875208609606</c:v>
                </c:pt>
              </c:numCache>
            </c:numRef>
          </c:val>
          <c:smooth val="0"/>
          <c:extLst>
            <c:ext xmlns:c16="http://schemas.microsoft.com/office/drawing/2014/chart" uri="{C3380CC4-5D6E-409C-BE32-E72D297353CC}">
              <c16:uniqueId val="{00000001-4543-4AF0-AE02-DFB4760BAA1F}"/>
            </c:ext>
          </c:extLst>
        </c:ser>
        <c:dLbls>
          <c:showLegendKey val="0"/>
          <c:showVal val="0"/>
          <c:showCatName val="0"/>
          <c:showSerName val="0"/>
          <c:showPercent val="0"/>
          <c:showBubbleSize val="0"/>
        </c:dLbls>
        <c:smooth val="0"/>
        <c:axId val="252182528"/>
        <c:axId val="252184064"/>
      </c:lineChart>
      <c:catAx>
        <c:axId val="252182528"/>
        <c:scaling>
          <c:orientation val="minMax"/>
        </c:scaling>
        <c:delete val="0"/>
        <c:axPos val="b"/>
        <c:title>
          <c:tx>
            <c:rich>
              <a:bodyPr/>
              <a:lstStyle/>
              <a:p>
                <a:pPr>
                  <a:defRPr sz="800"/>
                </a:pPr>
                <a:r>
                  <a:rPr lang="en-US" sz="800"/>
                  <a:t>Age</a:t>
                </a:r>
              </a:p>
            </c:rich>
          </c:tx>
          <c:overlay val="0"/>
        </c:title>
        <c:numFmt formatCode="General" sourceLinked="1"/>
        <c:majorTickMark val="cross"/>
        <c:minorTickMark val="none"/>
        <c:tickLblPos val="nextTo"/>
        <c:spPr>
          <a:ln w="15875">
            <a:solidFill>
              <a:schemeClr val="tx1"/>
            </a:solidFill>
          </a:ln>
        </c:spPr>
        <c:txPr>
          <a:bodyPr/>
          <a:lstStyle/>
          <a:p>
            <a:pPr>
              <a:defRPr sz="800"/>
            </a:pPr>
            <a:endParaRPr lang="en-US"/>
          </a:p>
        </c:txPr>
        <c:crossAx val="252184064"/>
        <c:crosses val="autoZero"/>
        <c:auto val="1"/>
        <c:lblAlgn val="ctr"/>
        <c:lblOffset val="100"/>
        <c:tickLblSkip val="5"/>
        <c:tickMarkSkip val="5"/>
        <c:noMultiLvlLbl val="0"/>
      </c:catAx>
      <c:valAx>
        <c:axId val="252184064"/>
        <c:scaling>
          <c:orientation val="minMax"/>
        </c:scaling>
        <c:delete val="0"/>
        <c:axPos val="l"/>
        <c:majorGridlines>
          <c:spPr>
            <a:ln>
              <a:solidFill>
                <a:schemeClr val="bg1">
                  <a:lumMod val="75000"/>
                </a:schemeClr>
              </a:solidFill>
            </a:ln>
          </c:spPr>
        </c:majorGridlines>
        <c:title>
          <c:tx>
            <c:rich>
              <a:bodyPr/>
              <a:lstStyle/>
              <a:p>
                <a:pPr>
                  <a:defRPr sz="800"/>
                </a:pPr>
                <a:r>
                  <a:rPr lang="en-AU" sz="800" b="1" i="0" u="none" strike="noStrike" baseline="0">
                    <a:effectLst/>
                  </a:rPr>
                  <a:t>Difference from an ABIS</a:t>
                </a:r>
                <a:endParaRPr lang="en-AU" sz="800"/>
              </a:p>
            </c:rich>
          </c:tx>
          <c:overlay val="0"/>
        </c:title>
        <c:numFmt formatCode="&quot;$&quot;#,##0" sourceLinked="0"/>
        <c:majorTickMark val="none"/>
        <c:minorTickMark val="none"/>
        <c:tickLblPos val="nextTo"/>
        <c:spPr>
          <a:ln w="9525">
            <a:solidFill>
              <a:schemeClr val="tx1"/>
            </a:solidFill>
          </a:ln>
        </c:spPr>
        <c:txPr>
          <a:bodyPr/>
          <a:lstStyle/>
          <a:p>
            <a:pPr>
              <a:defRPr sz="800"/>
            </a:pPr>
            <a:endParaRPr lang="en-US"/>
          </a:p>
        </c:txPr>
        <c:crossAx val="252182528"/>
        <c:crosses val="autoZero"/>
        <c:crossBetween val="between"/>
      </c:valAx>
      <c:spPr>
        <a:ln>
          <a:noFill/>
        </a:ln>
      </c:spPr>
    </c:plotArea>
    <c:legend>
      <c:legendPos val="b"/>
      <c:overlay val="0"/>
      <c:txPr>
        <a:bodyPr/>
        <a:lstStyle/>
        <a:p>
          <a:pPr>
            <a:defRPr sz="800"/>
          </a:pPr>
          <a:endParaRPr lang="en-US"/>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484953165422434"/>
          <c:y val="5.7954869735242817E-2"/>
          <c:w val="0.84381311332327913"/>
          <c:h val="0.67134490965951643"/>
        </c:manualLayout>
      </c:layout>
      <c:lineChart>
        <c:grouping val="standard"/>
        <c:varyColors val="0"/>
        <c:ser>
          <c:idx val="11"/>
          <c:order val="0"/>
          <c:tx>
            <c:v>ABIS (Minimum)</c:v>
          </c:tx>
          <c:spPr>
            <a:ln>
              <a:solidFill>
                <a:srgbClr val="C0504D"/>
              </a:solidFill>
              <a:prstDash val="sysDash"/>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34646.899999999994</c:v>
              </c:pt>
              <c:pt idx="1">
                <c:v>34994.849756097559</c:v>
              </c:pt>
              <c:pt idx="2">
                <c:v>35336.805638055324</c:v>
              </c:pt>
              <c:pt idx="3">
                <c:v>35457.307786889229</c:v>
              </c:pt>
              <c:pt idx="4">
                <c:v>35312.759720436487</c:v>
              </c:pt>
              <c:pt idx="5">
                <c:v>35176.0221874618</c:v>
              </c:pt>
              <c:pt idx="6">
                <c:v>35046.895545831139</c:v>
              </c:pt>
              <c:pt idx="7">
                <c:v>34925.185816905447</c:v>
              </c:pt>
              <c:pt idx="8">
                <c:v>34810.704527863694</c:v>
              </c:pt>
              <c:pt idx="9">
                <c:v>34703.268558430223</c:v>
              </c:pt>
              <c:pt idx="10">
                <c:v>36862.910871237109</c:v>
              </c:pt>
              <c:pt idx="11">
                <c:v>36604.752939450911</c:v>
              </c:pt>
              <c:pt idx="12">
                <c:v>36361.568332108538</c:v>
              </c:pt>
              <c:pt idx="13">
                <c:v>36132.810803050503</c:v>
              </c:pt>
              <c:pt idx="14">
                <c:v>35917.955067745213</c:v>
              </c:pt>
              <c:pt idx="15">
                <c:v>37577.228986445436</c:v>
              </c:pt>
              <c:pt idx="16">
                <c:v>37215.353419031737</c:v>
              </c:pt>
              <c:pt idx="17">
                <c:v>36877.485781953517</c:v>
              </c:pt>
              <c:pt idx="18">
                <c:v>36562.496199042704</c:v>
              </c:pt>
              <c:pt idx="19">
                <c:v>36188.433875343886</c:v>
              </c:pt>
              <c:pt idx="20">
                <c:v>38700.242616375326</c:v>
              </c:pt>
              <c:pt idx="21">
                <c:v>37925.509506985829</c:v>
              </c:pt>
              <c:pt idx="22">
                <c:v>37213.333324318461</c:v>
              </c:pt>
              <c:pt idx="23">
                <c:v>36559.45211219565</c:v>
              </c:pt>
              <c:pt idx="24">
                <c:v>35959.89756115379</c:v>
              </c:pt>
              <c:pt idx="25">
                <c:v>37443.928124622762</c:v>
              </c:pt>
              <c:pt idx="26">
                <c:v>36573.40921508328</c:v>
              </c:pt>
              <c:pt idx="27">
                <c:v>35792.705765035753</c:v>
              </c:pt>
              <c:pt idx="28">
                <c:v>35093.854955688294</c:v>
              </c:pt>
              <c:pt idx="29">
                <c:v>34469.605438036582</c:v>
              </c:pt>
              <c:pt idx="30">
                <c:v>35823.490839689715</c:v>
              </c:pt>
              <c:pt idx="31">
                <c:v>34884.98871964631</c:v>
              </c:pt>
              <c:pt idx="32">
                <c:v>34075.510047215532</c:v>
              </c:pt>
              <c:pt idx="33">
                <c:v>33379.650655659665</c:v>
              </c:pt>
              <c:pt idx="34">
                <c:v>32783.855426139446</c:v>
              </c:pt>
              <c:pt idx="35">
                <c:v>32276.196384927629</c:v>
              </c:pt>
              <c:pt idx="36">
                <c:v>31846.177431239412</c:v>
              </c:pt>
              <c:pt idx="37">
                <c:v>31484.562499732878</c:v>
              </c:pt>
              <c:pt idx="38">
                <c:v>31183.224345278995</c:v>
              </c:pt>
              <c:pt idx="39">
                <c:v>30935.011475117739</c:v>
              </c:pt>
              <c:pt idx="40">
                <c:v>30733.631050528078</c:v>
              </c:pt>
              <c:pt idx="41">
                <c:v>30573.545841506519</c:v>
              </c:pt>
              <c:pt idx="42">
                <c:v>30449.883547949485</c:v>
              </c:pt>
              <c:pt idx="43">
                <c:v>30358.357003232282</c:v>
              </c:pt>
              <c:pt idx="44">
                <c:v>30295.193954185619</c:v>
              </c:pt>
            </c:numLit>
          </c:val>
          <c:smooth val="0"/>
          <c:extLst>
            <c:ext xmlns:c16="http://schemas.microsoft.com/office/drawing/2014/chart" uri="{C3380CC4-5D6E-409C-BE32-E72D297353CC}">
              <c16:uniqueId val="{00000000-DCE0-4456-9ECB-B19FC3E13AC0}"/>
            </c:ext>
          </c:extLst>
        </c:ser>
        <c:ser>
          <c:idx val="16"/>
          <c:order val="1"/>
          <c:tx>
            <c:v>30% DLA / 70% ABIS</c:v>
          </c:tx>
          <c:spPr>
            <a:ln>
              <a:solidFill>
                <a:srgbClr val="1F497D"/>
              </a:solidFill>
              <a:prstDash val="sysDash"/>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34215.135809243533</c:v>
              </c:pt>
              <c:pt idx="1">
                <c:v>35062.339173990003</c:v>
              </c:pt>
              <c:pt idx="2">
                <c:v>35350.831552291864</c:v>
              </c:pt>
              <c:pt idx="3">
                <c:v>35599.290540517577</c:v>
              </c:pt>
              <c:pt idx="4">
                <c:v>35851.420959510884</c:v>
              </c:pt>
              <c:pt idx="5">
                <c:v>36107.297885573709</c:v>
              </c:pt>
              <c:pt idx="6">
                <c:v>36366.99809001528</c:v>
              </c:pt>
              <c:pt idx="7">
                <c:v>36522.403711381077</c:v>
              </c:pt>
              <c:pt idx="8">
                <c:v>36639.770384074436</c:v>
              </c:pt>
              <c:pt idx="9">
                <c:v>36757.70957712239</c:v>
              </c:pt>
              <c:pt idx="10">
                <c:v>36876.22408330717</c:v>
              </c:pt>
              <c:pt idx="11">
                <c:v>36995.316709034312</c:v>
              </c:pt>
              <c:pt idx="12">
                <c:v>37114.990274399141</c:v>
              </c:pt>
              <c:pt idx="13">
                <c:v>37235.247613253559</c:v>
              </c:pt>
              <c:pt idx="14">
                <c:v>37356.091573273123</c:v>
              </c:pt>
              <c:pt idx="15">
                <c:v>37477.525016024483</c:v>
              </c:pt>
              <c:pt idx="16">
                <c:v>37599.550817033174</c:v>
              </c:pt>
              <c:pt idx="17">
                <c:v>37722.171865851662</c:v>
              </c:pt>
              <c:pt idx="18">
                <c:v>37845.391066127799</c:v>
              </c:pt>
              <c:pt idx="19">
                <c:v>37969.211335673572</c:v>
              </c:pt>
              <c:pt idx="20">
                <c:v>42440.399797290687</c:v>
              </c:pt>
              <c:pt idx="21">
                <c:v>42565.431015814058</c:v>
              </c:pt>
              <c:pt idx="22">
                <c:v>42691.072142720463</c:v>
              </c:pt>
              <c:pt idx="23">
                <c:v>42817.326153172762</c:v>
              </c:pt>
              <c:pt idx="24">
                <c:v>42944.196036846777</c:v>
              </c:pt>
              <c:pt idx="25">
                <c:v>43071.684798002134</c:v>
              </c:pt>
              <c:pt idx="26">
                <c:v>43199.795455553372</c:v>
              </c:pt>
              <c:pt idx="27">
                <c:v>43328.531043141433</c:v>
              </c:pt>
              <c:pt idx="28">
                <c:v>43457.894609205548</c:v>
              </c:pt>
              <c:pt idx="29">
                <c:v>43587.889217055323</c:v>
              </c:pt>
              <c:pt idx="30">
                <c:v>43718.517944943407</c:v>
              </c:pt>
              <c:pt idx="31">
                <c:v>43849.783886138248</c:v>
              </c:pt>
              <c:pt idx="32">
                <c:v>43981.690148997463</c:v>
              </c:pt>
              <c:pt idx="33">
                <c:v>44114.239857041357</c:v>
              </c:pt>
              <c:pt idx="34">
                <c:v>44247.436149026922</c:v>
              </c:pt>
              <c:pt idx="35">
                <c:v>44381.282179022186</c:v>
              </c:pt>
              <c:pt idx="36">
                <c:v>44515.781116480823</c:v>
              </c:pt>
              <c:pt idx="37">
                <c:v>44650.936146317326</c:v>
              </c:pt>
              <c:pt idx="38">
                <c:v>44786.750468982296</c:v>
              </c:pt>
              <c:pt idx="39">
                <c:v>44923.227300538303</c:v>
              </c:pt>
              <c:pt idx="40">
                <c:v>45060.369872736061</c:v>
              </c:pt>
              <c:pt idx="41">
                <c:v>45198.181433090875</c:v>
              </c:pt>
              <c:pt idx="42">
                <c:v>45336.665244959615</c:v>
              </c:pt>
              <c:pt idx="43">
                <c:v>45475.824587617957</c:v>
              </c:pt>
              <c:pt idx="44">
                <c:v>45615.662756338053</c:v>
              </c:pt>
            </c:numLit>
          </c:val>
          <c:smooth val="0"/>
          <c:extLst>
            <c:ext xmlns:c16="http://schemas.microsoft.com/office/drawing/2014/chart" uri="{C3380CC4-5D6E-409C-BE32-E72D297353CC}">
              <c16:uniqueId val="{00000001-DCE0-4456-9ECB-B19FC3E13AC0}"/>
            </c:ext>
          </c:extLst>
        </c:ser>
        <c:ser>
          <c:idx val="19"/>
          <c:order val="2"/>
          <c:tx>
            <c:v>20% DGSA / 80% ABIS</c:v>
          </c:tx>
          <c:spPr>
            <a:ln>
              <a:solidFill>
                <a:srgbClr val="FFCC00"/>
              </a:solidFill>
              <a:prstDash val="sysDash"/>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35293.45521056404</c:v>
              </c:pt>
              <c:pt idx="1">
                <c:v>36188.409299891013</c:v>
              </c:pt>
              <c:pt idx="2">
                <c:v>36680.618125199377</c:v>
              </c:pt>
              <c:pt idx="3">
                <c:v>36948.207613107545</c:v>
              </c:pt>
              <c:pt idx="4">
                <c:v>37219.913199251547</c:v>
              </c:pt>
              <c:pt idx="5">
                <c:v>37495.82029574053</c:v>
              </c:pt>
              <c:pt idx="6">
                <c:v>37776.016249935499</c:v>
              </c:pt>
              <c:pt idx="7">
                <c:v>38060.590389187855</c:v>
              </c:pt>
              <c:pt idx="8">
                <c:v>38349.634066616811</c:v>
              </c:pt>
              <c:pt idx="9">
                <c:v>38538.028978442904</c:v>
              </c:pt>
              <c:pt idx="10">
                <c:v>38656.543484627677</c:v>
              </c:pt>
              <c:pt idx="11">
                <c:v>38775.636110354819</c:v>
              </c:pt>
              <c:pt idx="12">
                <c:v>38895.309675719654</c:v>
              </c:pt>
              <c:pt idx="13">
                <c:v>39015.567014574066</c:v>
              </c:pt>
              <c:pt idx="14">
                <c:v>39136.410974593637</c:v>
              </c:pt>
              <c:pt idx="15">
                <c:v>39257.84441734499</c:v>
              </c:pt>
              <c:pt idx="16">
                <c:v>39379.870218353681</c:v>
              </c:pt>
              <c:pt idx="17">
                <c:v>39502.491267172176</c:v>
              </c:pt>
              <c:pt idx="18">
                <c:v>39625.710467448305</c:v>
              </c:pt>
              <c:pt idx="19">
                <c:v>39749.530736994086</c:v>
              </c:pt>
              <c:pt idx="20">
                <c:v>38003.544385356581</c:v>
              </c:pt>
              <c:pt idx="21">
                <c:v>38128.575603879952</c:v>
              </c:pt>
              <c:pt idx="22">
                <c:v>38254.216730786371</c:v>
              </c:pt>
              <c:pt idx="23">
                <c:v>38380.470741238663</c:v>
              </c:pt>
              <c:pt idx="24">
                <c:v>38507.340624912678</c:v>
              </c:pt>
              <c:pt idx="25">
                <c:v>38634.829386068035</c:v>
              </c:pt>
              <c:pt idx="26">
                <c:v>38762.940043619266</c:v>
              </c:pt>
              <c:pt idx="27">
                <c:v>38891.675631207334</c:v>
              </c:pt>
              <c:pt idx="28">
                <c:v>39021.039197271442</c:v>
              </c:pt>
              <c:pt idx="29">
                <c:v>39151.033805121224</c:v>
              </c:pt>
              <c:pt idx="30">
                <c:v>39281.662533009301</c:v>
              </c:pt>
              <c:pt idx="31">
                <c:v>39412.928474204135</c:v>
              </c:pt>
              <c:pt idx="32">
                <c:v>39544.834737063356</c:v>
              </c:pt>
              <c:pt idx="33">
                <c:v>39677.384445107244</c:v>
              </c:pt>
              <c:pt idx="34">
                <c:v>39810.580737092816</c:v>
              </c:pt>
              <c:pt idx="35">
                <c:v>39944.426767088073</c:v>
              </c:pt>
              <c:pt idx="36">
                <c:v>40078.925704546717</c:v>
              </c:pt>
              <c:pt idx="37">
                <c:v>40214.080734383213</c:v>
              </c:pt>
              <c:pt idx="38">
                <c:v>40349.895057048183</c:v>
              </c:pt>
              <c:pt idx="39">
                <c:v>40486.371888604197</c:v>
              </c:pt>
              <c:pt idx="40">
                <c:v>40623.514460801955</c:v>
              </c:pt>
              <c:pt idx="41">
                <c:v>40761.326021156761</c:v>
              </c:pt>
              <c:pt idx="42">
                <c:v>40899.809833025502</c:v>
              </c:pt>
              <c:pt idx="43">
                <c:v>41038.969175683837</c:v>
              </c:pt>
              <c:pt idx="44">
                <c:v>41178.80734440394</c:v>
              </c:pt>
            </c:numLit>
          </c:val>
          <c:smooth val="0"/>
          <c:extLst>
            <c:ext xmlns:c16="http://schemas.microsoft.com/office/drawing/2014/chart" uri="{C3380CC4-5D6E-409C-BE32-E72D297353CC}">
              <c16:uniqueId val="{00000002-DCE0-4456-9ECB-B19FC3E13AC0}"/>
            </c:ext>
          </c:extLst>
        </c:ser>
        <c:dLbls>
          <c:showLegendKey val="0"/>
          <c:showVal val="0"/>
          <c:showCatName val="0"/>
          <c:showSerName val="0"/>
          <c:showPercent val="0"/>
          <c:showBubbleSize val="0"/>
        </c:dLbls>
        <c:smooth val="0"/>
        <c:axId val="243533312"/>
        <c:axId val="243535232"/>
      </c:lineChart>
      <c:catAx>
        <c:axId val="243533312"/>
        <c:scaling>
          <c:orientation val="minMax"/>
        </c:scaling>
        <c:delete val="0"/>
        <c:axPos val="b"/>
        <c:title>
          <c:tx>
            <c:rich>
              <a:bodyPr/>
              <a:lstStyle/>
              <a:p>
                <a:pPr>
                  <a:defRPr sz="800"/>
                </a:pPr>
                <a:r>
                  <a:rPr lang="en-AU" sz="800"/>
                  <a:t>Age</a:t>
                </a:r>
              </a:p>
            </c:rich>
          </c:tx>
          <c:overlay val="0"/>
        </c:title>
        <c:numFmt formatCode="General" sourceLinked="1"/>
        <c:majorTickMark val="out"/>
        <c:minorTickMark val="none"/>
        <c:tickLblPos val="nextTo"/>
        <c:txPr>
          <a:bodyPr/>
          <a:lstStyle/>
          <a:p>
            <a:pPr>
              <a:defRPr sz="800"/>
            </a:pPr>
            <a:endParaRPr lang="en-US"/>
          </a:p>
        </c:txPr>
        <c:crossAx val="243535232"/>
        <c:crosses val="autoZero"/>
        <c:auto val="1"/>
        <c:lblAlgn val="ctr"/>
        <c:lblOffset val="100"/>
        <c:tickLblSkip val="2"/>
        <c:tickMarkSkip val="1"/>
        <c:noMultiLvlLbl val="0"/>
      </c:catAx>
      <c:valAx>
        <c:axId val="243535232"/>
        <c:scaling>
          <c:orientation val="minMax"/>
          <c:max val="49000"/>
          <c:min val="29000"/>
        </c:scaling>
        <c:delete val="0"/>
        <c:axPos val="l"/>
        <c:majorGridlines/>
        <c:title>
          <c:tx>
            <c:rich>
              <a:bodyPr rot="-5400000" vert="horz"/>
              <a:lstStyle/>
              <a:p>
                <a:pPr>
                  <a:defRPr sz="800"/>
                </a:pPr>
                <a:r>
                  <a:rPr lang="en-AU" sz="800"/>
                  <a:t>Total income</a:t>
                </a:r>
              </a:p>
            </c:rich>
          </c:tx>
          <c:overlay val="0"/>
        </c:title>
        <c:numFmt formatCode="&quot;$&quot;#,##0" sourceLinked="0"/>
        <c:majorTickMark val="out"/>
        <c:minorTickMark val="none"/>
        <c:tickLblPos val="nextTo"/>
        <c:txPr>
          <a:bodyPr/>
          <a:lstStyle/>
          <a:p>
            <a:pPr>
              <a:defRPr sz="800"/>
            </a:pPr>
            <a:endParaRPr lang="en-US"/>
          </a:p>
        </c:txPr>
        <c:crossAx val="243533312"/>
        <c:crosses val="autoZero"/>
        <c:crossBetween val="between"/>
        <c:majorUnit val="2500"/>
      </c:valAx>
    </c:plotArea>
    <c:legend>
      <c:legendPos val="b"/>
      <c:layout>
        <c:manualLayout>
          <c:xMode val="edge"/>
          <c:yMode val="edge"/>
          <c:x val="1.1380448389666552E-2"/>
          <c:y val="0.85962759983100823"/>
          <c:w val="0.97952261353797099"/>
          <c:h val="0.11787928948613675"/>
        </c:manualLayout>
      </c:layout>
      <c:overlay val="0"/>
      <c:txPr>
        <a:bodyPr/>
        <a:lstStyle/>
        <a:p>
          <a:pPr>
            <a:defRPr sz="800"/>
          </a:pPr>
          <a:endParaRPr lang="en-US"/>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'PL Graphs'!$G$2</c:f>
              <c:strCache>
                <c:ptCount val="1"/>
                <c:pt idx="0">
                  <c:v>Age Pension</c:v>
                </c:pt>
              </c:strCache>
            </c:strRef>
          </c:tx>
          <c:spPr>
            <a:ln w="19050">
              <a:solidFill>
                <a:schemeClr val="accent1"/>
              </a:solidFill>
              <a:prstDash val="solid"/>
            </a:ln>
          </c:spPr>
          <c:marker>
            <c:symbol val="none"/>
          </c:marker>
          <c:cat>
            <c:numRef>
              <c:f>'PL Graphs'!$A$3:$A$47</c:f>
              <c:numCache>
                <c:formatCode>General</c:formatCode>
                <c:ptCount val="45"/>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Cache>
            </c:numRef>
          </c:cat>
          <c:val>
            <c:numRef>
              <c:f>'PL Graphs'!$G$3:$G$47</c:f>
              <c:numCache>
                <c:formatCode>#,##0</c:formatCode>
                <c:ptCount val="45"/>
                <c:pt idx="0">
                  <c:v>1275.3149999999987</c:v>
                </c:pt>
                <c:pt idx="1">
                  <c:v>717.29812500000116</c:v>
                </c:pt>
                <c:pt idx="2">
                  <c:v>174.86012843826393</c:v>
                </c:pt>
                <c:pt idx="3">
                  <c:v>-136.78857990535107</c:v>
                </c:pt>
                <c:pt idx="4">
                  <c:v>-174.29391435075013</c:v>
                </c:pt>
                <c:pt idx="5">
                  <c:v>-210.75216389192792</c:v>
                </c:pt>
                <c:pt idx="6">
                  <c:v>-246.19256135170872</c:v>
                </c:pt>
                <c:pt idx="7">
                  <c:v>-280.64352342241909</c:v>
                </c:pt>
                <c:pt idx="8">
                  <c:v>-314.1326734508184</c:v>
                </c:pt>
                <c:pt idx="9">
                  <c:v>-346.68686358702689</c:v>
                </c:pt>
                <c:pt idx="10">
                  <c:v>-378.3321963149574</c:v>
                </c:pt>
                <c:pt idx="11">
                  <c:v>-420.36868700929699</c:v>
                </c:pt>
                <c:pt idx="12">
                  <c:v>-460.80145482524676</c:v>
                </c:pt>
                <c:pt idx="13">
                  <c:v>-499.69168296406133</c:v>
                </c:pt>
                <c:pt idx="14">
                  <c:v>-537.09822044311659</c:v>
                </c:pt>
                <c:pt idx="15">
                  <c:v>-573.07767114671151</c:v>
                </c:pt>
                <c:pt idx="16">
                  <c:v>-616.96639991060147</c:v>
                </c:pt>
                <c:pt idx="17">
                  <c:v>-658.73165281751062</c:v>
                </c:pt>
                <c:pt idx="18">
                  <c:v>-698.47617036237352</c:v>
                </c:pt>
                <c:pt idx="19">
                  <c:v>-655.42198169850235</c:v>
                </c:pt>
                <c:pt idx="20">
                  <c:v>-571.44152296764514</c:v>
                </c:pt>
                <c:pt idx="21">
                  <c:v>-457.72130930087587</c:v>
                </c:pt>
                <c:pt idx="22">
                  <c:v>-351.83051045196771</c:v>
                </c:pt>
                <c:pt idx="23">
                  <c:v>-253.23008648761606</c:v>
                </c:pt>
                <c:pt idx="24">
                  <c:v>-161.41810932213775</c:v>
                </c:pt>
                <c:pt idx="25">
                  <c:v>-75.92720763917896</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numCache>
            </c:numRef>
          </c:val>
          <c:smooth val="0"/>
          <c:extLst>
            <c:ext xmlns:c16="http://schemas.microsoft.com/office/drawing/2014/chart" uri="{C3380CC4-5D6E-409C-BE32-E72D297353CC}">
              <c16:uniqueId val="{00000000-2B7A-4368-9B30-71D7D034B944}"/>
            </c:ext>
          </c:extLst>
        </c:ser>
        <c:ser>
          <c:idx val="6"/>
          <c:order val="1"/>
          <c:tx>
            <c:strRef>
              <c:f>'PL Graphs'!$M$2</c:f>
              <c:strCache>
                <c:ptCount val="1"/>
                <c:pt idx="0">
                  <c:v>Total Income</c:v>
                </c:pt>
              </c:strCache>
            </c:strRef>
          </c:tx>
          <c:spPr>
            <a:ln w="19050">
              <a:solidFill>
                <a:schemeClr val="accent1"/>
              </a:solidFill>
              <a:prstDash val="sysDash"/>
            </a:ln>
          </c:spPr>
          <c:marker>
            <c:symbol val="none"/>
          </c:marker>
          <c:cat>
            <c:numRef>
              <c:f>'PL Graphs'!$A$3:$A$47</c:f>
              <c:numCache>
                <c:formatCode>General</c:formatCode>
                <c:ptCount val="45"/>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Cache>
            </c:numRef>
          </c:cat>
          <c:val>
            <c:numRef>
              <c:f>'PL Graphs'!$M$3:$M$47</c:f>
              <c:numCache>
                <c:formatCode>#,##0</c:formatCode>
                <c:ptCount val="45"/>
                <c:pt idx="0">
                  <c:v>1004.4149999999991</c:v>
                </c:pt>
                <c:pt idx="1">
                  <c:v>572.03044207317362</c:v>
                </c:pt>
                <c:pt idx="2">
                  <c:v>151.71732278612217</c:v>
                </c:pt>
                <c:pt idx="3">
                  <c:v>-41.216026350422908</c:v>
                </c:pt>
                <c:pt idx="4">
                  <c:v>36.679668266939188</c:v>
                </c:pt>
                <c:pt idx="5">
                  <c:v>112.40064808324496</c:v>
                </c:pt>
                <c:pt idx="6">
                  <c:v>186.00762742279403</c:v>
                </c:pt>
                <c:pt idx="7">
                  <c:v>257.55962556962731</c:v>
                </c:pt>
                <c:pt idx="8">
                  <c:v>327.11401409015889</c:v>
                </c:pt>
                <c:pt idx="9">
                  <c:v>394.72656283459401</c:v>
                </c:pt>
                <c:pt idx="10">
                  <c:v>-217.6117791520428</c:v>
                </c:pt>
                <c:pt idx="11">
                  <c:v>-104.43661189803606</c:v>
                </c:pt>
                <c:pt idx="12">
                  <c:v>4.4208399141207337</c:v>
                </c:pt>
                <c:pt idx="13">
                  <c:v>109.12530028785841</c:v>
                </c:pt>
                <c:pt idx="14">
                  <c:v>209.83520888531712</c:v>
                </c:pt>
                <c:pt idx="15">
                  <c:v>-251.51693389934371</c:v>
                </c:pt>
                <c:pt idx="16">
                  <c:v>-106.34652337262196</c:v>
                </c:pt>
                <c:pt idx="17">
                  <c:v>31.80008239639028</c:v>
                </c:pt>
                <c:pt idx="18">
                  <c:v>163.2627173524761</c:v>
                </c:pt>
                <c:pt idx="19">
                  <c:v>369.24051362735008</c:v>
                </c:pt>
                <c:pt idx="20">
                  <c:v>-262.99436869303281</c:v>
                </c:pt>
                <c:pt idx="21">
                  <c:v>120.65514334759973</c:v>
                </c:pt>
                <c:pt idx="22">
                  <c:v>477.89113506864123</c:v>
                </c:pt>
                <c:pt idx="23">
                  <c:v>810.53212580552099</c:v>
                </c:pt>
                <c:pt idx="24">
                  <c:v>1120.2714333857639</c:v>
                </c:pt>
                <c:pt idx="25">
                  <c:v>798.79979437463589</c:v>
                </c:pt>
                <c:pt idx="26">
                  <c:v>1174.3158721410309</c:v>
                </c:pt>
                <c:pt idx="27">
                  <c:v>1447.147583431708</c:v>
                </c:pt>
                <c:pt idx="28">
                  <c:v>1695.6118960551776</c:v>
                </c:pt>
                <c:pt idx="29">
                  <c:v>1921.885133705624</c:v>
                </c:pt>
                <c:pt idx="30">
                  <c:v>1554.9081315761141</c:v>
                </c:pt>
                <c:pt idx="31">
                  <c:v>1875.8385499475817</c:v>
                </c:pt>
                <c:pt idx="32">
                  <c:v>2158.2540305345819</c:v>
                </c:pt>
                <c:pt idx="33">
                  <c:v>2406.7767604145083</c:v>
                </c:pt>
                <c:pt idx="34">
                  <c:v>2625.4742168662442</c:v>
                </c:pt>
                <c:pt idx="35">
                  <c:v>2817.925738228364</c:v>
                </c:pt>
                <c:pt idx="36">
                  <c:v>2987.2811055724223</c:v>
                </c:pt>
                <c:pt idx="37">
                  <c:v>3136.3120939753326</c:v>
                </c:pt>
                <c:pt idx="38">
                  <c:v>3267.4578371109869</c:v>
                </c:pt>
                <c:pt idx="39">
                  <c:v>3382.8647476261663</c:v>
                </c:pt>
                <c:pt idx="40">
                  <c:v>3484.4216466623911</c:v>
                </c:pt>
                <c:pt idx="41">
                  <c:v>3573.7906774753028</c:v>
                </c:pt>
                <c:pt idx="42">
                  <c:v>3652.4345091030327</c:v>
                </c:pt>
                <c:pt idx="43">
                  <c:v>3721.6402753156981</c:v>
                </c:pt>
                <c:pt idx="44">
                  <c:v>3782.540640645725</c:v>
                </c:pt>
              </c:numCache>
            </c:numRef>
          </c:val>
          <c:smooth val="0"/>
          <c:extLst>
            <c:ext xmlns:c16="http://schemas.microsoft.com/office/drawing/2014/chart" uri="{C3380CC4-5D6E-409C-BE32-E72D297353CC}">
              <c16:uniqueId val="{00000001-2B7A-4368-9B30-71D7D034B944}"/>
            </c:ext>
          </c:extLst>
        </c:ser>
        <c:dLbls>
          <c:showLegendKey val="0"/>
          <c:showVal val="0"/>
          <c:showCatName val="0"/>
          <c:showSerName val="0"/>
          <c:showPercent val="0"/>
          <c:showBubbleSize val="0"/>
        </c:dLbls>
        <c:smooth val="0"/>
        <c:axId val="390803840"/>
        <c:axId val="390805760"/>
      </c:lineChart>
      <c:catAx>
        <c:axId val="390803840"/>
        <c:scaling>
          <c:orientation val="minMax"/>
        </c:scaling>
        <c:delete val="0"/>
        <c:axPos val="b"/>
        <c:title>
          <c:tx>
            <c:rich>
              <a:bodyPr/>
              <a:lstStyle/>
              <a:p>
                <a:pPr>
                  <a:defRPr sz="800"/>
                </a:pPr>
                <a:r>
                  <a:rPr lang="en-AU" sz="800"/>
                  <a:t>Age</a:t>
                </a:r>
              </a:p>
            </c:rich>
          </c:tx>
          <c:overlay val="0"/>
        </c:title>
        <c:numFmt formatCode="General" sourceLinked="1"/>
        <c:majorTickMark val="cross"/>
        <c:minorTickMark val="none"/>
        <c:tickLblPos val="nextTo"/>
        <c:spPr>
          <a:ln w="15875">
            <a:solidFill>
              <a:schemeClr val="tx1"/>
            </a:solidFill>
          </a:ln>
        </c:spPr>
        <c:txPr>
          <a:bodyPr/>
          <a:lstStyle/>
          <a:p>
            <a:pPr>
              <a:defRPr sz="800"/>
            </a:pPr>
            <a:endParaRPr lang="en-US"/>
          </a:p>
        </c:txPr>
        <c:crossAx val="390805760"/>
        <c:crosses val="autoZero"/>
        <c:auto val="1"/>
        <c:lblAlgn val="ctr"/>
        <c:lblOffset val="100"/>
        <c:tickLblSkip val="5"/>
        <c:tickMarkSkip val="5"/>
        <c:noMultiLvlLbl val="0"/>
      </c:catAx>
      <c:valAx>
        <c:axId val="390805760"/>
        <c:scaling>
          <c:orientation val="minMax"/>
        </c:scaling>
        <c:delete val="0"/>
        <c:axPos val="l"/>
        <c:majorGridlines>
          <c:spPr>
            <a:ln>
              <a:solidFill>
                <a:schemeClr val="bg1">
                  <a:lumMod val="75000"/>
                </a:schemeClr>
              </a:solidFill>
            </a:ln>
          </c:spPr>
        </c:majorGridlines>
        <c:title>
          <c:tx>
            <c:rich>
              <a:bodyPr/>
              <a:lstStyle/>
              <a:p>
                <a:pPr>
                  <a:defRPr sz="800"/>
                </a:pPr>
                <a:r>
                  <a:rPr lang="en-AU" sz="800"/>
                  <a:t>Difference from an ABIS</a:t>
                </a:r>
              </a:p>
            </c:rich>
          </c:tx>
          <c:overlay val="0"/>
        </c:title>
        <c:numFmt formatCode="&quot;$&quot;#,##0" sourceLinked="0"/>
        <c:majorTickMark val="none"/>
        <c:minorTickMark val="none"/>
        <c:tickLblPos val="nextTo"/>
        <c:spPr>
          <a:ln w="9525">
            <a:solidFill>
              <a:schemeClr val="tx1"/>
            </a:solidFill>
          </a:ln>
        </c:spPr>
        <c:txPr>
          <a:bodyPr/>
          <a:lstStyle/>
          <a:p>
            <a:pPr>
              <a:defRPr sz="800"/>
            </a:pPr>
            <a:endParaRPr lang="en-US"/>
          </a:p>
        </c:txPr>
        <c:crossAx val="390803840"/>
        <c:crosses val="autoZero"/>
        <c:crossBetween val="between"/>
      </c:valAx>
    </c:plotArea>
    <c:legend>
      <c:legendPos val="b"/>
      <c:overlay val="0"/>
      <c:txPr>
        <a:bodyPr/>
        <a:lstStyle/>
        <a:p>
          <a:pPr>
            <a:defRPr sz="800"/>
          </a:pPr>
          <a:endParaRPr lang="en-US"/>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484953165422434"/>
          <c:y val="5.7954869735242817E-2"/>
          <c:w val="0.84493100482338301"/>
          <c:h val="0.66968067373634754"/>
        </c:manualLayout>
      </c:layout>
      <c:lineChart>
        <c:grouping val="standard"/>
        <c:varyColors val="0"/>
        <c:ser>
          <c:idx val="1"/>
          <c:order val="0"/>
          <c:tx>
            <c:v>ABIS (Minimum)</c:v>
          </c:tx>
          <c:spPr>
            <a:ln>
              <a:solidFill>
                <a:srgbClr val="C0504D"/>
              </a:solidFill>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11846.899999999998</c:v>
              </c:pt>
              <c:pt idx="1">
                <c:v>12831.386829268296</c:v>
              </c:pt>
              <c:pt idx="2">
                <c:v>13792.108756084473</c:v>
              </c:pt>
              <c:pt idx="3">
                <c:v>14729.74740370196</c:v>
              </c:pt>
              <c:pt idx="4">
                <c:v>15644.965454142282</c:v>
              </c:pt>
              <c:pt idx="5">
                <c:v>16538.407177433779</c:v>
              </c:pt>
              <c:pt idx="6">
                <c:v>17410.698946076987</c:v>
              </c:pt>
              <c:pt idx="7">
                <c:v>18262.449735149061</c:v>
              </c:pt>
              <c:pt idx="8">
                <c:v>19094.25160844835</c:v>
              </c:pt>
              <c:pt idx="9">
                <c:v>19906.680191068743</c:v>
              </c:pt>
              <c:pt idx="10">
                <c:v>20700.295128782684</c:v>
              </c:pt>
              <c:pt idx="11">
                <c:v>21716.166222655811</c:v>
              </c:pt>
              <c:pt idx="12">
                <c:v>22682.660931045586</c:v>
              </c:pt>
              <c:pt idx="13">
                <c:v>22975.763728294743</c:v>
              </c:pt>
              <c:pt idx="14">
                <c:v>23262.858965998999</c:v>
              </c:pt>
              <c:pt idx="15">
                <c:v>23544.201078544102</c:v>
              </c:pt>
              <c:pt idx="16">
                <c:v>23861.287896281203</c:v>
              </c:pt>
              <c:pt idx="17">
                <c:v>24169.532291352629</c:v>
              </c:pt>
              <c:pt idx="18">
                <c:v>24469.393791828155</c:v>
              </c:pt>
              <c:pt idx="19">
                <c:v>24761.30984700433</c:v>
              </c:pt>
              <c:pt idx="20">
                <c:v>25045.696896399939</c:v>
              </c:pt>
              <c:pt idx="21">
                <c:v>25387.338045717148</c:v>
              </c:pt>
              <c:pt idx="22">
                <c:v>25714.675932335766</c:v>
              </c:pt>
              <c:pt idx="23">
                <c:v>26008.326153172766</c:v>
              </c:pt>
              <c:pt idx="24">
                <c:v>26135.196036846784</c:v>
              </c:pt>
              <c:pt idx="25">
                <c:v>26262.684798002141</c:v>
              </c:pt>
              <c:pt idx="26">
                <c:v>26390.795455553372</c:v>
              </c:pt>
              <c:pt idx="27">
                <c:v>26519.53104314144</c:v>
              </c:pt>
              <c:pt idx="28">
                <c:v>26648.894609205545</c:v>
              </c:pt>
              <c:pt idx="29">
                <c:v>26778.889217055326</c:v>
              </c:pt>
              <c:pt idx="30">
                <c:v>26909.517944943411</c:v>
              </c:pt>
              <c:pt idx="31">
                <c:v>27040.783886138248</c:v>
              </c:pt>
              <c:pt idx="32">
                <c:v>27172.690148997466</c:v>
              </c:pt>
              <c:pt idx="33">
                <c:v>27305.239857041357</c:v>
              </c:pt>
              <c:pt idx="34">
                <c:v>27438.436149026926</c:v>
              </c:pt>
              <c:pt idx="35">
                <c:v>27572.282179022182</c:v>
              </c:pt>
              <c:pt idx="36">
                <c:v>27706.78111648083</c:v>
              </c:pt>
              <c:pt idx="37">
                <c:v>27841.936146317326</c:v>
              </c:pt>
              <c:pt idx="38">
                <c:v>27977.750468982296</c:v>
              </c:pt>
              <c:pt idx="39">
                <c:v>28114.227300538307</c:v>
              </c:pt>
              <c:pt idx="40">
                <c:v>28251.369872736061</c:v>
              </c:pt>
              <c:pt idx="41">
                <c:v>28389.181433090875</c:v>
              </c:pt>
              <c:pt idx="42">
                <c:v>28527.665244959615</c:v>
              </c:pt>
              <c:pt idx="43">
                <c:v>28666.824587617954</c:v>
              </c:pt>
              <c:pt idx="44">
                <c:v>28806.66275633805</c:v>
              </c:pt>
            </c:numLit>
          </c:val>
          <c:smooth val="0"/>
          <c:extLst>
            <c:ext xmlns:c16="http://schemas.microsoft.com/office/drawing/2014/chart" uri="{C3380CC4-5D6E-409C-BE32-E72D297353CC}">
              <c16:uniqueId val="{00000000-F9B5-48E8-ACAB-4FEABF6CD8E9}"/>
            </c:ext>
          </c:extLst>
        </c:ser>
        <c:ser>
          <c:idx val="2"/>
          <c:order val="1"/>
          <c:tx>
            <c:v>100% LA</c:v>
          </c:tx>
          <c:spPr>
            <a:ln>
              <a:solidFill>
                <a:srgbClr val="9BBB59"/>
              </a:solidFill>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18859.8</c:v>
              </c:pt>
              <c:pt idx="1">
                <c:v>18973.236097560981</c:v>
              </c:pt>
              <c:pt idx="2">
                <c:v>19087.225541939322</c:v>
              </c:pt>
              <c:pt idx="3">
                <c:v>19201.771032387809</c:v>
              </c:pt>
              <c:pt idx="4">
                <c:v>19316.875281326294</c:v>
              </c:pt>
              <c:pt idx="5">
                <c:v>19432.541014405935</c:v>
              </c:pt>
              <c:pt idx="6">
                <c:v>19548.770970573773</c:v>
              </c:pt>
              <c:pt idx="7">
                <c:v>19665.567902137547</c:v>
              </c:pt>
              <c:pt idx="8">
                <c:v>19782.934574830906</c:v>
              </c:pt>
              <c:pt idx="9">
                <c:v>19900.87376787886</c:v>
              </c:pt>
              <c:pt idx="10">
                <c:v>20019.38827406364</c:v>
              </c:pt>
              <c:pt idx="11">
                <c:v>20138.480899790778</c:v>
              </c:pt>
              <c:pt idx="12">
                <c:v>20258.154465155611</c:v>
              </c:pt>
              <c:pt idx="13">
                <c:v>20378.411804010029</c:v>
              </c:pt>
              <c:pt idx="14">
                <c:v>20499.255764029596</c:v>
              </c:pt>
              <c:pt idx="15">
                <c:v>20620.689206780957</c:v>
              </c:pt>
              <c:pt idx="16">
                <c:v>20742.715007789648</c:v>
              </c:pt>
              <c:pt idx="17">
                <c:v>20865.336056608139</c:v>
              </c:pt>
              <c:pt idx="18">
                <c:v>20988.555256884272</c:v>
              </c:pt>
              <c:pt idx="19">
                <c:v>21112.375526430053</c:v>
              </c:pt>
              <c:pt idx="20">
                <c:v>21236.799797290692</c:v>
              </c:pt>
              <c:pt idx="21">
                <c:v>21361.831015814063</c:v>
              </c:pt>
              <c:pt idx="22">
                <c:v>21487.472142720475</c:v>
              </c:pt>
              <c:pt idx="23">
                <c:v>21613.726153172771</c:v>
              </c:pt>
              <c:pt idx="24">
                <c:v>21740.59603684679</c:v>
              </c:pt>
              <c:pt idx="25">
                <c:v>21868.084798002146</c:v>
              </c:pt>
              <c:pt idx="26">
                <c:v>21996.195455553378</c:v>
              </c:pt>
              <c:pt idx="27">
                <c:v>22124.931043141445</c:v>
              </c:pt>
              <c:pt idx="28">
                <c:v>22254.29460920555</c:v>
              </c:pt>
              <c:pt idx="29">
                <c:v>22384.289217055335</c:v>
              </c:pt>
              <c:pt idx="30">
                <c:v>22514.917944943412</c:v>
              </c:pt>
              <c:pt idx="31">
                <c:v>22646.183886138253</c:v>
              </c:pt>
              <c:pt idx="32">
                <c:v>22778.090148997475</c:v>
              </c:pt>
              <c:pt idx="33">
                <c:v>22910.639857041366</c:v>
              </c:pt>
              <c:pt idx="34">
                <c:v>23043.836149026934</c:v>
              </c:pt>
              <c:pt idx="35">
                <c:v>23177.682179022191</c:v>
              </c:pt>
              <c:pt idx="36">
                <c:v>23312.181116480835</c:v>
              </c:pt>
              <c:pt idx="37">
                <c:v>23447.336146317331</c:v>
              </c:pt>
              <c:pt idx="38">
                <c:v>23583.150468982305</c:v>
              </c:pt>
              <c:pt idx="39">
                <c:v>23719.627300538315</c:v>
              </c:pt>
              <c:pt idx="40">
                <c:v>23856.769872736069</c:v>
              </c:pt>
              <c:pt idx="41">
                <c:v>23994.58143309088</c:v>
              </c:pt>
              <c:pt idx="42">
                <c:v>24133.065244959624</c:v>
              </c:pt>
              <c:pt idx="43">
                <c:v>24272.224587617962</c:v>
              </c:pt>
              <c:pt idx="44">
                <c:v>24412.062756338055</c:v>
              </c:pt>
            </c:numLit>
          </c:val>
          <c:smooth val="0"/>
          <c:extLst>
            <c:ext xmlns:c16="http://schemas.microsoft.com/office/drawing/2014/chart" uri="{C3380CC4-5D6E-409C-BE32-E72D297353CC}">
              <c16:uniqueId val="{00000001-F9B5-48E8-ACAB-4FEABF6CD8E9}"/>
            </c:ext>
          </c:extLst>
        </c:ser>
        <c:ser>
          <c:idx val="3"/>
          <c:order val="2"/>
          <c:tx>
            <c:v>30% LA / 70% ABIS</c:v>
          </c:tx>
          <c:spPr>
            <a:ln>
              <a:solidFill>
                <a:srgbClr val="8064A2"/>
              </a:solidFill>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14654.899999999998</c:v>
              </c:pt>
              <c:pt idx="1">
                <c:v>15537.876487804881</c:v>
              </c:pt>
              <c:pt idx="2">
                <c:v>16400.485867986081</c:v>
              </c:pt>
              <c:pt idx="3">
                <c:v>17243.301151961521</c:v>
              </c:pt>
              <c:pt idx="4">
                <c:v>18066.879777569487</c:v>
              </c:pt>
              <c:pt idx="5">
                <c:v>18871.76403610787</c:v>
              </c:pt>
              <c:pt idx="6">
                <c:v>19658.481487652793</c:v>
              </c:pt>
              <c:pt idx="7">
                <c:v>20427.545364979043</c:v>
              </c:pt>
              <c:pt idx="8">
                <c:v>21136.736225566779</c:v>
              </c:pt>
              <c:pt idx="9">
                <c:v>21355.955121260718</c:v>
              </c:pt>
              <c:pt idx="10">
                <c:v>21572.921773710164</c:v>
              </c:pt>
              <c:pt idx="11">
                <c:v>21822.794592708593</c:v>
              </c:pt>
              <c:pt idx="12">
                <c:v>22068.258991278595</c:v>
              </c:pt>
              <c:pt idx="13">
                <c:v>22309.50815100933</c:v>
              </c:pt>
              <c:pt idx="14">
                <c:v>22546.728005408178</c:v>
              </c:pt>
              <c:pt idx="15">
                <c:v>22780.097517015158</c:v>
              </c:pt>
              <c:pt idx="16">
                <c:v>23038.666029733737</c:v>
              </c:pt>
              <c:pt idx="17">
                <c:v>23291.223420929284</c:v>
              </c:pt>
              <c:pt idx="18">
                <c:v>23538.092231344992</c:v>
              </c:pt>
              <c:pt idx="19">
                <c:v>23779.579550832044</c:v>
              </c:pt>
              <c:pt idx="20">
                <c:v>24015.977766667165</c:v>
              </c:pt>
              <c:pt idx="21">
                <c:v>24292.635936746225</c:v>
              </c:pt>
              <c:pt idx="22">
                <c:v>24559.464795451182</c:v>
              </c:pt>
              <c:pt idx="23">
                <c:v>24817.186037855943</c:v>
              </c:pt>
              <c:pt idx="24">
                <c:v>25066.47189108394</c:v>
              </c:pt>
              <c:pt idx="25">
                <c:v>25307.948521149901</c:v>
              </c:pt>
              <c:pt idx="26">
                <c:v>25573.749012951521</c:v>
              </c:pt>
              <c:pt idx="27">
                <c:v>25827.876952698432</c:v>
              </c:pt>
              <c:pt idx="28">
                <c:v>26071.433712948077</c:v>
              </c:pt>
              <c:pt idx="29">
                <c:v>26305.422586586701</c:v>
              </c:pt>
              <c:pt idx="30">
                <c:v>26530.75754801256</c:v>
              </c:pt>
              <c:pt idx="31">
                <c:v>26777.915029174874</c:v>
              </c:pt>
              <c:pt idx="32">
                <c:v>26980.445654934745</c:v>
              </c:pt>
              <c:pt idx="33">
                <c:v>27161.319227121956</c:v>
              </c:pt>
              <c:pt idx="34">
                <c:v>27337.040024528695</c:v>
              </c:pt>
              <c:pt idx="35">
                <c:v>27508.307183677698</c:v>
              </c:pt>
              <c:pt idx="36">
                <c:v>27675.736331453241</c:v>
              </c:pt>
              <c:pt idx="37">
                <c:v>27839.869609034751</c:v>
              </c:pt>
              <c:pt idx="38">
                <c:v>27977.750468982296</c:v>
              </c:pt>
              <c:pt idx="39">
                <c:v>28114.227300538307</c:v>
              </c:pt>
              <c:pt idx="40">
                <c:v>28251.369872736061</c:v>
              </c:pt>
              <c:pt idx="41">
                <c:v>28389.181433090875</c:v>
              </c:pt>
              <c:pt idx="42">
                <c:v>28527.665244959615</c:v>
              </c:pt>
              <c:pt idx="43">
                <c:v>28666.824587617954</c:v>
              </c:pt>
              <c:pt idx="44">
                <c:v>28806.66275633805</c:v>
              </c:pt>
            </c:numLit>
          </c:val>
          <c:smooth val="0"/>
          <c:extLst>
            <c:ext xmlns:c16="http://schemas.microsoft.com/office/drawing/2014/chart" uri="{C3380CC4-5D6E-409C-BE32-E72D297353CC}">
              <c16:uniqueId val="{00000002-F9B5-48E8-ACAB-4FEABF6CD8E9}"/>
            </c:ext>
          </c:extLst>
        </c:ser>
        <c:ser>
          <c:idx val="7"/>
          <c:order val="3"/>
          <c:tx>
            <c:v>100% GSA</c:v>
          </c:tx>
          <c:spPr>
            <a:ln>
              <a:solidFill>
                <a:srgbClr val="948A54"/>
              </a:solidFill>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17856.129391697523</c:v>
              </c:pt>
              <c:pt idx="1">
                <c:v>17969.565489258504</c:v>
              </c:pt>
              <c:pt idx="2">
                <c:v>18083.554933636849</c:v>
              </c:pt>
              <c:pt idx="3">
                <c:v>18198.100424085336</c:v>
              </c:pt>
              <c:pt idx="4">
                <c:v>18313.204673023818</c:v>
              </c:pt>
              <c:pt idx="5">
                <c:v>18428.870406103459</c:v>
              </c:pt>
              <c:pt idx="6">
                <c:v>18545.100362271292</c:v>
              </c:pt>
              <c:pt idx="7">
                <c:v>18661.897293835071</c:v>
              </c:pt>
              <c:pt idx="8">
                <c:v>18779.263966528426</c:v>
              </c:pt>
              <c:pt idx="9">
                <c:v>18897.203159576387</c:v>
              </c:pt>
              <c:pt idx="10">
                <c:v>19015.717665761164</c:v>
              </c:pt>
              <c:pt idx="11">
                <c:v>19134.810291488306</c:v>
              </c:pt>
              <c:pt idx="12">
                <c:v>19254.483856853134</c:v>
              </c:pt>
              <c:pt idx="13">
                <c:v>19374.741195707553</c:v>
              </c:pt>
              <c:pt idx="14">
                <c:v>19495.58515572712</c:v>
              </c:pt>
              <c:pt idx="15">
                <c:v>19617.01859847848</c:v>
              </c:pt>
              <c:pt idx="16">
                <c:v>19739.044399487175</c:v>
              </c:pt>
              <c:pt idx="17">
                <c:v>19861.665448305663</c:v>
              </c:pt>
              <c:pt idx="18">
                <c:v>19984.884648581799</c:v>
              </c:pt>
              <c:pt idx="19">
                <c:v>20108.704918127576</c:v>
              </c:pt>
              <c:pt idx="20">
                <c:v>20233.129188988216</c:v>
              </c:pt>
              <c:pt idx="21">
                <c:v>20358.160407511587</c:v>
              </c:pt>
              <c:pt idx="22">
                <c:v>20483.801534418002</c:v>
              </c:pt>
              <c:pt idx="23">
                <c:v>20610.055544870298</c:v>
              </c:pt>
              <c:pt idx="24">
                <c:v>20736.925428544313</c:v>
              </c:pt>
              <c:pt idx="25">
                <c:v>20864.41418969967</c:v>
              </c:pt>
              <c:pt idx="26">
                <c:v>20992.524847250905</c:v>
              </c:pt>
              <c:pt idx="27">
                <c:v>21121.260434838969</c:v>
              </c:pt>
              <c:pt idx="28">
                <c:v>21250.624000903073</c:v>
              </c:pt>
              <c:pt idx="29">
                <c:v>21380.618608752855</c:v>
              </c:pt>
              <c:pt idx="30">
                <c:v>21511.247336640939</c:v>
              </c:pt>
              <c:pt idx="31">
                <c:v>21642.51327783578</c:v>
              </c:pt>
              <c:pt idx="32">
                <c:v>21774.419540694998</c:v>
              </c:pt>
              <c:pt idx="33">
                <c:v>21906.969248738889</c:v>
              </c:pt>
              <c:pt idx="34">
                <c:v>22040.165540724458</c:v>
              </c:pt>
              <c:pt idx="35">
                <c:v>22174.011570719715</c:v>
              </c:pt>
              <c:pt idx="36">
                <c:v>22308.510508178362</c:v>
              </c:pt>
              <c:pt idx="37">
                <c:v>22443.665538014859</c:v>
              </c:pt>
              <c:pt idx="38">
                <c:v>22579.479860679829</c:v>
              </c:pt>
              <c:pt idx="39">
                <c:v>22715.956692235839</c:v>
              </c:pt>
              <c:pt idx="40">
                <c:v>22853.099264433593</c:v>
              </c:pt>
              <c:pt idx="41">
                <c:v>22990.910824788411</c:v>
              </c:pt>
              <c:pt idx="42">
                <c:v>23129.394636657147</c:v>
              </c:pt>
              <c:pt idx="43">
                <c:v>23268.553979315486</c:v>
              </c:pt>
              <c:pt idx="44">
                <c:v>23408.392148035586</c:v>
              </c:pt>
            </c:numLit>
          </c:val>
          <c:smooth val="0"/>
          <c:extLst>
            <c:ext xmlns:c16="http://schemas.microsoft.com/office/drawing/2014/chart" uri="{C3380CC4-5D6E-409C-BE32-E72D297353CC}">
              <c16:uniqueId val="{00000003-F9B5-48E8-ACAB-4FEABF6CD8E9}"/>
            </c:ext>
          </c:extLst>
        </c:ser>
        <c:ser>
          <c:idx val="8"/>
          <c:order val="4"/>
          <c:tx>
            <c:v>50% GSA / 50% ABIS</c:v>
          </c:tx>
          <c:spPr>
            <a:ln>
              <a:solidFill>
                <a:srgbClr val="B7DEE8"/>
              </a:solidFill>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16526.899999999998</c:v>
              </c:pt>
              <c:pt idx="1">
                <c:v>17342.202926829268</c:v>
              </c:pt>
              <c:pt idx="2">
                <c:v>18139.403942587149</c:v>
              </c:pt>
              <c:pt idx="3">
                <c:v>18919.003650801227</c:v>
              </c:pt>
              <c:pt idx="4">
                <c:v>19578.859786843386</c:v>
              </c:pt>
              <c:pt idx="5">
                <c:v>19775.543852236762</c:v>
              </c:pt>
              <c:pt idx="6">
                <c:v>19970.530247204118</c:v>
              </c:pt>
              <c:pt idx="7">
                <c:v>20163.884872258339</c:v>
              </c:pt>
              <c:pt idx="8">
                <c:v>20355.671878348148</c:v>
              </c:pt>
              <c:pt idx="9">
                <c:v>20545.953716143234</c:v>
              </c:pt>
              <c:pt idx="10">
                <c:v>20734.791183945632</c:v>
              </c:pt>
              <c:pt idx="11">
                <c:v>20947.298233437981</c:v>
              </c:pt>
              <c:pt idx="12">
                <c:v>21156.822393949358</c:v>
              </c:pt>
              <c:pt idx="13">
                <c:v>21363.50246200115</c:v>
              </c:pt>
              <c:pt idx="14">
                <c:v>21567.47206086306</c:v>
              </c:pt>
              <c:pt idx="15">
                <c:v>21768.859838511293</c:v>
              </c:pt>
              <c:pt idx="16">
                <c:v>21988.416147884185</c:v>
              </c:pt>
              <c:pt idx="17">
                <c:v>22203.848869829148</c:v>
              </c:pt>
              <c:pt idx="18">
                <c:v>22415.389220204976</c:v>
              </c:pt>
              <c:pt idx="19">
                <c:v>22623.257382565953</c:v>
              </c:pt>
              <c:pt idx="20">
                <c:v>22827.663042694076</c:v>
              </c:pt>
              <c:pt idx="21">
                <c:v>23060.999226614371</c:v>
              </c:pt>
              <c:pt idx="22">
                <c:v>23287.488733376886</c:v>
              </c:pt>
              <c:pt idx="23">
                <c:v>23507.64790950952</c:v>
              </c:pt>
              <c:pt idx="24">
                <c:v>23721.957771436373</c:v>
              </c:pt>
              <c:pt idx="25">
                <c:v>23930.866438956447</c:v>
              </c:pt>
              <c:pt idx="26">
                <c:v>24157.326978115096</c:v>
              </c:pt>
              <c:pt idx="27">
                <c:v>24375.628531530914</c:v>
              </c:pt>
              <c:pt idx="28">
                <c:v>24586.558664870405</c:v>
              </c:pt>
              <c:pt idx="29">
                <c:v>24763.912901185387</c:v>
              </c:pt>
              <c:pt idx="30">
                <c:v>24930.967103511077</c:v>
              </c:pt>
              <c:pt idx="31">
                <c:v>25106.806713924176</c:v>
              </c:pt>
              <c:pt idx="32">
                <c:v>25277.937349087144</c:v>
              </c:pt>
              <c:pt idx="33">
                <c:v>25445.004102947692</c:v>
              </c:pt>
              <c:pt idx="34">
                <c:v>25608.575041662669</c:v>
              </c:pt>
              <c:pt idx="35">
                <c:v>25769.150449624889</c:v>
              </c:pt>
              <c:pt idx="36">
                <c:v>25927.17096588132</c:v>
              </c:pt>
              <c:pt idx="37">
                <c:v>26083.024744107108</c:v>
              </c:pt>
              <c:pt idx="38">
                <c:v>26237.053753318698</c:v>
              </c:pt>
              <c:pt idx="39">
                <c:v>26389.559322446261</c:v>
              </c:pt>
              <c:pt idx="40">
                <c:v>26540.807019510161</c:v>
              </c:pt>
              <c:pt idx="41">
                <c:v>26691.030945255654</c:v>
              </c:pt>
              <c:pt idx="42">
                <c:v>26840.437511517135</c:v>
              </c:pt>
              <c:pt idx="43">
                <c:v>26989.208766149459</c:v>
              </c:pt>
              <c:pt idx="44">
                <c:v>27137.505318943171</c:v>
              </c:pt>
            </c:numLit>
          </c:val>
          <c:smooth val="0"/>
          <c:extLst>
            <c:ext xmlns:c16="http://schemas.microsoft.com/office/drawing/2014/chart" uri="{C3380CC4-5D6E-409C-BE32-E72D297353CC}">
              <c16:uniqueId val="{00000004-F9B5-48E8-ACAB-4FEABF6CD8E9}"/>
            </c:ext>
          </c:extLst>
        </c:ser>
        <c:dLbls>
          <c:showLegendKey val="0"/>
          <c:showVal val="0"/>
          <c:showCatName val="0"/>
          <c:showSerName val="0"/>
          <c:showPercent val="0"/>
          <c:showBubbleSize val="0"/>
        </c:dLbls>
        <c:smooth val="0"/>
        <c:axId val="243577600"/>
        <c:axId val="243579520"/>
      </c:lineChart>
      <c:catAx>
        <c:axId val="243577600"/>
        <c:scaling>
          <c:orientation val="minMax"/>
        </c:scaling>
        <c:delete val="0"/>
        <c:axPos val="b"/>
        <c:title>
          <c:tx>
            <c:rich>
              <a:bodyPr/>
              <a:lstStyle/>
              <a:p>
                <a:pPr>
                  <a:defRPr sz="800"/>
                </a:pPr>
                <a:r>
                  <a:rPr lang="en-AU" sz="800"/>
                  <a:t>Age</a:t>
                </a:r>
              </a:p>
            </c:rich>
          </c:tx>
          <c:overlay val="0"/>
        </c:title>
        <c:numFmt formatCode="General" sourceLinked="1"/>
        <c:majorTickMark val="out"/>
        <c:minorTickMark val="none"/>
        <c:tickLblPos val="nextTo"/>
        <c:txPr>
          <a:bodyPr/>
          <a:lstStyle/>
          <a:p>
            <a:pPr>
              <a:defRPr sz="800"/>
            </a:pPr>
            <a:endParaRPr lang="en-US"/>
          </a:p>
        </c:txPr>
        <c:crossAx val="243579520"/>
        <c:crosses val="autoZero"/>
        <c:auto val="1"/>
        <c:lblAlgn val="ctr"/>
        <c:lblOffset val="100"/>
        <c:noMultiLvlLbl val="0"/>
      </c:catAx>
      <c:valAx>
        <c:axId val="243579520"/>
        <c:scaling>
          <c:orientation val="minMax"/>
          <c:min val="10000"/>
        </c:scaling>
        <c:delete val="0"/>
        <c:axPos val="l"/>
        <c:majorGridlines/>
        <c:title>
          <c:tx>
            <c:rich>
              <a:bodyPr rot="-5400000" vert="horz"/>
              <a:lstStyle/>
              <a:p>
                <a:pPr>
                  <a:defRPr sz="800"/>
                </a:pPr>
                <a:r>
                  <a:rPr lang="en-AU" sz="800"/>
                  <a:t>Age</a:t>
                </a:r>
                <a:r>
                  <a:rPr lang="en-AU" sz="800" baseline="0"/>
                  <a:t> Pension</a:t>
                </a:r>
              </a:p>
            </c:rich>
          </c:tx>
          <c:overlay val="0"/>
        </c:title>
        <c:numFmt formatCode="&quot;$&quot;#,##0" sourceLinked="0"/>
        <c:majorTickMark val="out"/>
        <c:minorTickMark val="none"/>
        <c:tickLblPos val="nextTo"/>
        <c:txPr>
          <a:bodyPr/>
          <a:lstStyle/>
          <a:p>
            <a:pPr>
              <a:defRPr sz="800"/>
            </a:pPr>
            <a:endParaRPr lang="en-US"/>
          </a:p>
        </c:txPr>
        <c:crossAx val="243577600"/>
        <c:crosses val="autoZero"/>
        <c:crossBetween val="between"/>
        <c:majorUnit val="5000"/>
      </c:valAx>
    </c:plotArea>
    <c:legend>
      <c:legendPos val="b"/>
      <c:layout>
        <c:manualLayout>
          <c:xMode val="edge"/>
          <c:yMode val="edge"/>
          <c:x val="0"/>
          <c:y val="0.86590802015003809"/>
          <c:w val="0.96897976520432383"/>
          <c:h val="0.11164019152966509"/>
        </c:manualLayout>
      </c:layout>
      <c:overlay val="0"/>
      <c:txPr>
        <a:bodyPr/>
        <a:lstStyle/>
        <a:p>
          <a:pPr>
            <a:defRPr sz="800"/>
          </a:pPr>
          <a:endParaRPr lang="en-US"/>
        </a:p>
      </c:txPr>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891690390869117"/>
          <c:y val="5.7954869735242817E-2"/>
          <c:w val="0.859768600158337"/>
          <c:h val="0.62066486237333784"/>
        </c:manualLayout>
      </c:layout>
      <c:lineChart>
        <c:grouping val="standard"/>
        <c:varyColors val="0"/>
        <c:ser>
          <c:idx val="11"/>
          <c:order val="0"/>
          <c:tx>
            <c:v>ABIS (Minimum)</c:v>
          </c:tx>
          <c:spPr>
            <a:ln>
              <a:solidFill>
                <a:srgbClr val="C0504D"/>
              </a:solidFill>
              <a:prstDash val="sysDash"/>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31846.899999999998</c:v>
              </c:pt>
              <c:pt idx="1">
                <c:v>32273.020975609757</c:v>
              </c:pt>
              <c:pt idx="2">
                <c:v>32690.965670093989</c:v>
              </c:pt>
              <c:pt idx="3">
                <c:v>33100.9804990134</c:v>
              </c:pt>
              <c:pt idx="4">
                <c:v>33503.305086952547</c:v>
              </c:pt>
              <c:pt idx="5">
                <c:v>33898.17245754414</c:v>
              </c:pt>
              <c:pt idx="6">
                <c:v>34285.809218190312</c:v>
              </c:pt>
              <c:pt idx="7">
                <c:v>34666.435739628861</c:v>
              </c:pt>
              <c:pt idx="8">
                <c:v>35040.266330488441</c:v>
              </c:pt>
              <c:pt idx="9">
                <c:v>35407.509406972662</c:v>
              </c:pt>
              <c:pt idx="10">
                <c:v>38781.982163614179</c:v>
              </c:pt>
              <c:pt idx="11">
                <c:v>39108.023666605775</c:v>
              </c:pt>
              <c:pt idx="12">
                <c:v>39411.006287759512</c:v>
              </c:pt>
              <c:pt idx="13">
                <c:v>39065.910469397335</c:v>
              </c:pt>
              <c:pt idx="14">
                <c:v>38739.154835650421</c:v>
              </c:pt>
              <c:pt idx="15">
                <c:v>40911.042246333614</c:v>
              </c:pt>
              <c:pt idx="16">
                <c:v>40387.866222779106</c:v>
              </c:pt>
              <c:pt idx="17">
                <c:v>39896.502357068654</c:v>
              </c:pt>
              <c:pt idx="18">
                <c:v>39435.443179762187</c:v>
              </c:pt>
              <c:pt idx="19">
                <c:v>39003.254312222787</c:v>
              </c:pt>
              <c:pt idx="20">
                <c:v>42470.820655179465</c:v>
              </c:pt>
              <c:pt idx="21">
                <c:v>41612.776033946182</c:v>
              </c:pt>
              <c:pt idx="22">
                <c:v>40823.024174466424</c:v>
              </c:pt>
              <c:pt idx="23">
                <c:v>40076.494098536612</c:v>
              </c:pt>
              <c:pt idx="24">
                <c:v>39234.798069256132</c:v>
              </c:pt>
              <c:pt idx="25">
                <c:v>41171.009233496312</c:v>
              </c:pt>
              <c:pt idx="26">
                <c:v>39967.613801593259</c:v>
              </c:pt>
              <c:pt idx="27">
                <c:v>38883.764005667195</c:v>
              </c:pt>
              <c:pt idx="28">
                <c:v>37908.841737849223</c:v>
              </c:pt>
              <c:pt idx="29">
                <c:v>37033.177511697009</c:v>
              </c:pt>
              <c:pt idx="30">
                <c:v>38794.815137938494</c:v>
              </c:pt>
              <c:pt idx="31">
                <c:v>37499.723664149009</c:v>
              </c:pt>
              <c:pt idx="32">
                <c:v>36376.450013288239</c:v>
              </c:pt>
              <c:pt idx="33">
                <c:v>35404.454255199118</c:v>
              </c:pt>
              <c:pt idx="34">
                <c:v>34565.661851843623</c:v>
              </c:pt>
              <c:pt idx="35">
                <c:v>33844.16778689612</c:v>
              </c:pt>
              <c:pt idx="36">
                <c:v>33225.976202825615</c:v>
              </c:pt>
              <c:pt idx="37">
                <c:v>32698.771284204729</c:v>
              </c:pt>
              <c:pt idx="38">
                <c:v>32251.7156373779</c:v>
              </c:pt>
              <c:pt idx="39">
                <c:v>31875.272866644224</c:v>
              </c:pt>
              <c:pt idx="40">
                <c:v>31561.05144312542</c:v>
              </c:pt>
              <c:pt idx="41">
                <c:v>31301.667310978399</c:v>
              </c:pt>
              <c:pt idx="42">
                <c:v>31090.622982279445</c:v>
              </c:pt>
              <c:pt idx="43">
                <c:v>30922.201141770391</c:v>
              </c:pt>
              <c:pt idx="44">
                <c:v>30791.371020134811</c:v>
              </c:pt>
            </c:numLit>
          </c:val>
          <c:smooth val="0"/>
          <c:extLst>
            <c:ext xmlns:c16="http://schemas.microsoft.com/office/drawing/2014/chart" uri="{C3380CC4-5D6E-409C-BE32-E72D297353CC}">
              <c16:uniqueId val="{00000000-9C9A-4160-8A15-1D6F6E106C27}"/>
            </c:ext>
          </c:extLst>
        </c:ser>
        <c:ser>
          <c:idx val="12"/>
          <c:order val="1"/>
          <c:tx>
            <c:v>100% LA</c:v>
          </c:tx>
          <c:spPr>
            <a:ln>
              <a:solidFill>
                <a:srgbClr val="9BBB59"/>
              </a:solidFill>
              <a:prstDash val="sysDash"/>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37655.800000000003</c:v>
              </c:pt>
              <c:pt idx="1">
                <c:v>37769.236097560984</c:v>
              </c:pt>
              <c:pt idx="2">
                <c:v>37883.225541939319</c:v>
              </c:pt>
              <c:pt idx="3">
                <c:v>37997.771032387813</c:v>
              </c:pt>
              <c:pt idx="4">
                <c:v>38112.875281326291</c:v>
              </c:pt>
              <c:pt idx="5">
                <c:v>38228.541014405935</c:v>
              </c:pt>
              <c:pt idx="6">
                <c:v>38344.770970573773</c:v>
              </c:pt>
              <c:pt idx="7">
                <c:v>38461.56790213754</c:v>
              </c:pt>
              <c:pt idx="8">
                <c:v>38578.934574830899</c:v>
              </c:pt>
              <c:pt idx="9">
                <c:v>38696.873767878853</c:v>
              </c:pt>
              <c:pt idx="10">
                <c:v>38815.388274063633</c:v>
              </c:pt>
              <c:pt idx="11">
                <c:v>38934.480899790768</c:v>
              </c:pt>
              <c:pt idx="12">
                <c:v>39054.154465155603</c:v>
              </c:pt>
              <c:pt idx="13">
                <c:v>39174.411804010022</c:v>
              </c:pt>
              <c:pt idx="14">
                <c:v>39295.255764029585</c:v>
              </c:pt>
              <c:pt idx="15">
                <c:v>39416.689206780939</c:v>
              </c:pt>
              <c:pt idx="16">
                <c:v>39538.715007789637</c:v>
              </c:pt>
              <c:pt idx="17">
                <c:v>39661.336056608125</c:v>
              </c:pt>
              <c:pt idx="18">
                <c:v>39784.555256884261</c:v>
              </c:pt>
              <c:pt idx="19">
                <c:v>39908.375526430034</c:v>
              </c:pt>
              <c:pt idx="20">
                <c:v>40032.799797290681</c:v>
              </c:pt>
              <c:pt idx="21">
                <c:v>40157.831015814045</c:v>
              </c:pt>
              <c:pt idx="22">
                <c:v>40283.472142720457</c:v>
              </c:pt>
              <c:pt idx="23">
                <c:v>40409.726153172756</c:v>
              </c:pt>
              <c:pt idx="24">
                <c:v>40536.596036846771</c:v>
              </c:pt>
              <c:pt idx="25">
                <c:v>40664.084798002128</c:v>
              </c:pt>
              <c:pt idx="26">
                <c:v>40792.195455553367</c:v>
              </c:pt>
              <c:pt idx="27">
                <c:v>40920.931043141434</c:v>
              </c:pt>
              <c:pt idx="28">
                <c:v>41050.294609205535</c:v>
              </c:pt>
              <c:pt idx="29">
                <c:v>41180.28921705531</c:v>
              </c:pt>
              <c:pt idx="30">
                <c:v>41310.917944943387</c:v>
              </c:pt>
              <c:pt idx="31">
                <c:v>41442.183886138235</c:v>
              </c:pt>
              <c:pt idx="32">
                <c:v>41574.090148997449</c:v>
              </c:pt>
              <c:pt idx="33">
                <c:v>41706.639857041344</c:v>
              </c:pt>
              <c:pt idx="34">
                <c:v>41839.836149026909</c:v>
              </c:pt>
              <c:pt idx="35">
                <c:v>41973.682179022166</c:v>
              </c:pt>
              <c:pt idx="36">
                <c:v>42108.18111648081</c:v>
              </c:pt>
              <c:pt idx="37">
                <c:v>42243.336146317306</c:v>
              </c:pt>
              <c:pt idx="38">
                <c:v>42379.150468982276</c:v>
              </c:pt>
              <c:pt idx="39">
                <c:v>42515.62730053829</c:v>
              </c:pt>
              <c:pt idx="40">
                <c:v>42652.76987273604</c:v>
              </c:pt>
              <c:pt idx="41">
                <c:v>42790.581433090854</c:v>
              </c:pt>
              <c:pt idx="42">
                <c:v>42929.065244959595</c:v>
              </c:pt>
              <c:pt idx="43">
                <c:v>43068.224587617937</c:v>
              </c:pt>
              <c:pt idx="44">
                <c:v>43208.062756338026</c:v>
              </c:pt>
            </c:numLit>
          </c:val>
          <c:smooth val="0"/>
          <c:extLst>
            <c:ext xmlns:c16="http://schemas.microsoft.com/office/drawing/2014/chart" uri="{C3380CC4-5D6E-409C-BE32-E72D297353CC}">
              <c16:uniqueId val="{00000001-9C9A-4160-8A15-1D6F6E106C27}"/>
            </c:ext>
          </c:extLst>
        </c:ser>
        <c:ser>
          <c:idx val="13"/>
          <c:order val="2"/>
          <c:tx>
            <c:v>30% LA / 70% ABIS</c:v>
          </c:tx>
          <c:spPr>
            <a:ln>
              <a:solidFill>
                <a:srgbClr val="8064A2"/>
              </a:solidFill>
              <a:prstDash val="sysDash"/>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34293.699999999997</c:v>
              </c:pt>
              <c:pt idx="1">
                <c:v>34785.820390243898</c:v>
              </c:pt>
              <c:pt idx="2">
                <c:v>35268.485707792737</c:v>
              </c:pt>
              <c:pt idx="3">
                <c:v>35741.964318679522</c:v>
              </c:pt>
              <c:pt idx="4">
                <c:v>36206.517520536676</c:v>
              </c:pt>
              <c:pt idx="5">
                <c:v>36662.39973218512</c:v>
              </c:pt>
              <c:pt idx="6">
                <c:v>37109.858678132121</c:v>
              </c:pt>
              <c:pt idx="7">
                <c:v>37549.1355681149</c:v>
              </c:pt>
              <c:pt idx="8">
                <c:v>37937.746530994838</c:v>
              </c:pt>
              <c:pt idx="9">
                <c:v>37845.335572393466</c:v>
              </c:pt>
              <c:pt idx="10">
                <c:v>39868.902698092214</c:v>
              </c:pt>
              <c:pt idx="11">
                <c:v>39635.894803473566</c:v>
              </c:pt>
              <c:pt idx="12">
                <c:v>39416.900740978337</c:v>
              </c:pt>
              <c:pt idx="13">
                <c:v>39211.410869781139</c:v>
              </c:pt>
              <c:pt idx="14">
                <c:v>39018.935114164175</c:v>
              </c:pt>
              <c:pt idx="15">
                <c:v>40575.686334467806</c:v>
              </c:pt>
              <c:pt idx="16">
                <c:v>40246.070858282263</c:v>
              </c:pt>
              <c:pt idx="17">
                <c:v>39938.902466930493</c:v>
              </c:pt>
              <c:pt idx="18">
                <c:v>39653.126802898805</c:v>
              </c:pt>
              <c:pt idx="19">
                <c:v>39387.740676484958</c:v>
              </c:pt>
              <c:pt idx="20">
                <c:v>41852.364397812831</c:v>
              </c:pt>
              <c:pt idx="21">
                <c:v>41289.242528506547</c:v>
              </c:pt>
              <c:pt idx="22">
                <c:v>40774.108564942639</c:v>
              </c:pt>
              <c:pt idx="23">
                <c:v>40303.703599610635</c:v>
              </c:pt>
              <c:pt idx="24">
                <c:v>39874.993313770472</c:v>
              </c:pt>
              <c:pt idx="25">
                <c:v>41382.575625995814</c:v>
              </c:pt>
              <c:pt idx="26">
                <c:v>40716.321855179434</c:v>
              </c:pt>
              <c:pt idx="27">
                <c:v>40121.640026466455</c:v>
              </c:pt>
              <c:pt idx="28">
                <c:v>39592.196702998641</c:v>
              </c:pt>
              <c:pt idx="29">
                <c:v>39122.224392835873</c:v>
              </c:pt>
              <c:pt idx="30">
                <c:v>40489.265583109111</c:v>
              </c:pt>
              <c:pt idx="31">
                <c:v>39737.97287378239</c:v>
              </c:pt>
              <c:pt idx="32">
                <c:v>39061.877559938279</c:v>
              </c:pt>
              <c:pt idx="33">
                <c:v>38469.569305832367</c:v>
              </c:pt>
              <c:pt idx="34">
                <c:v>37964.898016500367</c:v>
              </c:pt>
              <c:pt idx="35">
                <c:v>37537.427109189441</c:v>
              </c:pt>
              <c:pt idx="36">
                <c:v>37177.972891894584</c:v>
              </c:pt>
              <c:pt idx="37">
                <c:v>36878.454205555921</c:v>
              </c:pt>
              <c:pt idx="38">
                <c:v>36608.326086859204</c:v>
              </c:pt>
              <c:pt idx="39">
                <c:v>36385.75919681244</c:v>
              </c:pt>
              <c:pt idx="40">
                <c:v>36206.946972008598</c:v>
              </c:pt>
              <c:pt idx="41">
                <c:v>36066.721547612127</c:v>
              </c:pt>
              <c:pt idx="42">
                <c:v>35960.535661083486</c:v>
              </c:pt>
              <c:pt idx="43">
                <c:v>35884.388175524648</c:v>
              </c:pt>
              <c:pt idx="44">
                <c:v>35834.758540995776</c:v>
              </c:pt>
            </c:numLit>
          </c:val>
          <c:smooth val="0"/>
          <c:extLst>
            <c:ext xmlns:c16="http://schemas.microsoft.com/office/drawing/2014/chart" uri="{C3380CC4-5D6E-409C-BE32-E72D297353CC}">
              <c16:uniqueId val="{00000002-9C9A-4160-8A15-1D6F6E106C27}"/>
            </c:ext>
          </c:extLst>
        </c:ser>
        <c:ser>
          <c:idx val="17"/>
          <c:order val="3"/>
          <c:tx>
            <c:v>100% GSA</c:v>
          </c:tx>
          <c:spPr>
            <a:ln>
              <a:solidFill>
                <a:srgbClr val="948A54"/>
              </a:solidFill>
              <a:prstDash val="sysDash"/>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39519.759701133167</c:v>
              </c:pt>
              <c:pt idx="1">
                <c:v>39633.195798694142</c:v>
              </c:pt>
              <c:pt idx="2">
                <c:v>39747.18524307249</c:v>
              </c:pt>
              <c:pt idx="3">
                <c:v>39861.730733520977</c:v>
              </c:pt>
              <c:pt idx="4">
                <c:v>39976.834982459462</c:v>
              </c:pt>
              <c:pt idx="5">
                <c:v>40092.500715539099</c:v>
              </c:pt>
              <c:pt idx="6">
                <c:v>40208.730671706937</c:v>
              </c:pt>
              <c:pt idx="7">
                <c:v>40325.527603270712</c:v>
              </c:pt>
              <c:pt idx="8">
                <c:v>40442.89427596407</c:v>
              </c:pt>
              <c:pt idx="9">
                <c:v>40560.833469012025</c:v>
              </c:pt>
              <c:pt idx="10">
                <c:v>40679.347975196797</c:v>
              </c:pt>
              <c:pt idx="11">
                <c:v>40798.440600923939</c:v>
              </c:pt>
              <c:pt idx="12">
                <c:v>40918.114166288768</c:v>
              </c:pt>
              <c:pt idx="13">
                <c:v>41038.371505143194</c:v>
              </c:pt>
              <c:pt idx="14">
                <c:v>41159.215465162757</c:v>
              </c:pt>
              <c:pt idx="15">
                <c:v>41280.64890791411</c:v>
              </c:pt>
              <c:pt idx="16">
                <c:v>41402.674708922808</c:v>
              </c:pt>
              <c:pt idx="17">
                <c:v>41525.295757741289</c:v>
              </c:pt>
              <c:pt idx="18">
                <c:v>41648.514958017426</c:v>
              </c:pt>
              <c:pt idx="19">
                <c:v>41772.335227563199</c:v>
              </c:pt>
              <c:pt idx="20">
                <c:v>41896.759498423839</c:v>
              </c:pt>
              <c:pt idx="21">
                <c:v>42021.790716947216</c:v>
              </c:pt>
              <c:pt idx="22">
                <c:v>42147.431843853628</c:v>
              </c:pt>
              <c:pt idx="23">
                <c:v>42273.685854305921</c:v>
              </c:pt>
              <c:pt idx="24">
                <c:v>42400.555737979936</c:v>
              </c:pt>
              <c:pt idx="25">
                <c:v>42528.044499135292</c:v>
              </c:pt>
              <c:pt idx="26">
                <c:v>42656.155156686531</c:v>
              </c:pt>
              <c:pt idx="27">
                <c:v>42784.890744274599</c:v>
              </c:pt>
              <c:pt idx="28">
                <c:v>42914.2543103387</c:v>
              </c:pt>
              <c:pt idx="29">
                <c:v>43044.248918188481</c:v>
              </c:pt>
              <c:pt idx="30">
                <c:v>43174.877646076566</c:v>
              </c:pt>
              <c:pt idx="31">
                <c:v>43306.143587271399</c:v>
              </c:pt>
              <c:pt idx="32">
                <c:v>43438.049850130621</c:v>
              </c:pt>
              <c:pt idx="33">
                <c:v>43570.599558174516</c:v>
              </c:pt>
              <c:pt idx="34">
                <c:v>43703.795850160081</c:v>
              </c:pt>
              <c:pt idx="35">
                <c:v>43837.64188015533</c:v>
              </c:pt>
              <c:pt idx="36">
                <c:v>43972.140817613974</c:v>
              </c:pt>
              <c:pt idx="37">
                <c:v>44107.295847450478</c:v>
              </c:pt>
              <c:pt idx="38">
                <c:v>44243.110170115448</c:v>
              </c:pt>
              <c:pt idx="39">
                <c:v>44379.587001671454</c:v>
              </c:pt>
              <c:pt idx="40">
                <c:v>44516.729573869212</c:v>
              </c:pt>
              <c:pt idx="41">
                <c:v>44654.541134224026</c:v>
              </c:pt>
              <c:pt idx="42">
                <c:v>44793.024946092759</c:v>
              </c:pt>
              <c:pt idx="43">
                <c:v>44932.184288751094</c:v>
              </c:pt>
              <c:pt idx="44">
                <c:v>45072.022457471205</c:v>
              </c:pt>
            </c:numLit>
          </c:val>
          <c:smooth val="0"/>
          <c:extLst>
            <c:ext xmlns:c16="http://schemas.microsoft.com/office/drawing/2014/chart" uri="{C3380CC4-5D6E-409C-BE32-E72D297353CC}">
              <c16:uniqueId val="{00000003-9C9A-4160-8A15-1D6F6E106C27}"/>
            </c:ext>
          </c:extLst>
        </c:ser>
        <c:ser>
          <c:idx val="18"/>
          <c:order val="4"/>
          <c:tx>
            <c:v>50% GSA / 50% ABIS</c:v>
          </c:tx>
          <c:spPr>
            <a:ln>
              <a:solidFill>
                <a:srgbClr val="B7DEE8"/>
              </a:solidFill>
              <a:prstDash val="sysDash"/>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37358.715154717822</c:v>
              </c:pt>
              <c:pt idx="1">
                <c:v>37894.835154717824</c:v>
              </c:pt>
              <c:pt idx="2">
                <c:v>38420.647554309726</c:v>
              </c:pt>
              <c:pt idx="3">
                <c:v>38936.435353174769</c:v>
              </c:pt>
              <c:pt idx="4">
                <c:v>39339.844757966333</c:v>
              </c:pt>
              <c:pt idx="5">
                <c:v>39287.24164700976</c:v>
              </c:pt>
              <c:pt idx="6">
                <c:v>39239.900537978596</c:v>
              </c:pt>
              <c:pt idx="7">
                <c:v>39197.693029216054</c:v>
              </c:pt>
              <c:pt idx="8">
                <c:v>39160.494394086018</c:v>
              </c:pt>
              <c:pt idx="9">
                <c:v>39128.183478813015</c:v>
              </c:pt>
              <c:pt idx="10">
                <c:v>40607.449856079198</c:v>
              </c:pt>
              <c:pt idx="11">
                <c:v>40475.042110130787</c:v>
              </c:pt>
              <c:pt idx="12">
                <c:v>40352.810227024143</c:v>
              </c:pt>
              <c:pt idx="13">
                <c:v>40240.390987270264</c:v>
              </c:pt>
              <c:pt idx="14">
                <c:v>40137.435150406593</c:v>
              </c:pt>
              <c:pt idx="15">
                <c:v>41284.095577123859</c:v>
              </c:pt>
              <c:pt idx="16">
                <c:v>41083.520465850954</c:v>
              </c:pt>
              <c:pt idx="17">
                <c:v>40899.149057404975</c:v>
              </c:pt>
              <c:pt idx="18">
                <c:v>40730.229068889807</c:v>
              </c:pt>
              <c:pt idx="19">
                <c:v>40576.044769892993</c:v>
              </c:pt>
              <c:pt idx="20">
                <c:v>42372.040076801648</c:v>
              </c:pt>
              <c:pt idx="21">
                <c:v>42005.533375446706</c:v>
              </c:pt>
              <c:pt idx="22">
                <c:v>41673.478009160026</c:v>
              </c:pt>
              <c:pt idx="23">
                <c:v>41373.547036909251</c:v>
              </c:pt>
              <c:pt idx="24">
                <c:v>41103.573942358853</c:v>
              </c:pt>
              <c:pt idx="25">
                <c:v>42216.843811421342</c:v>
              </c:pt>
              <c:pt idx="26">
                <c:v>41777.551305852852</c:v>
              </c:pt>
              <c:pt idx="27">
                <c:v>41389.560167511612</c:v>
              </c:pt>
              <c:pt idx="28">
                <c:v>41048.347383910055</c:v>
              </c:pt>
              <c:pt idx="29">
                <c:v>40722.872203224048</c:v>
              </c:pt>
              <c:pt idx="30">
                <c:v>41705.43085472643</c:v>
              </c:pt>
              <c:pt idx="31">
                <c:v>41168.091757647373</c:v>
              </c:pt>
              <c:pt idx="32">
                <c:v>40711.632435950341</c:v>
              </c:pt>
              <c:pt idx="33">
                <c:v>40326.426456744382</c:v>
              </c:pt>
              <c:pt idx="34">
                <c:v>40004.003047788829</c:v>
              </c:pt>
              <c:pt idx="35">
                <c:v>39736.908408279669</c:v>
              </c:pt>
              <c:pt idx="36">
                <c:v>39518.583663771518</c:v>
              </c:pt>
              <c:pt idx="37">
                <c:v>39343.257467768621</c:v>
              </c:pt>
              <c:pt idx="38">
                <c:v>39205.851492234309</c:v>
              </c:pt>
              <c:pt idx="39">
                <c:v>39101.897260217025</c:v>
              </c:pt>
              <c:pt idx="40">
                <c:v>39027.46295942265</c:v>
              </c:pt>
              <c:pt idx="41">
                <c:v>38979.08903891722</c:v>
              </c:pt>
              <c:pt idx="42">
                <c:v>38953.731534894861</c:v>
              </c:pt>
              <c:pt idx="43">
                <c:v>38948.712197943481</c:v>
              </c:pt>
              <c:pt idx="44">
                <c:v>38961.674605559354</c:v>
              </c:pt>
            </c:numLit>
          </c:val>
          <c:smooth val="0"/>
          <c:extLst>
            <c:ext xmlns:c16="http://schemas.microsoft.com/office/drawing/2014/chart" uri="{C3380CC4-5D6E-409C-BE32-E72D297353CC}">
              <c16:uniqueId val="{00000004-9C9A-4160-8A15-1D6F6E106C27}"/>
            </c:ext>
          </c:extLst>
        </c:ser>
        <c:dLbls>
          <c:showLegendKey val="0"/>
          <c:showVal val="0"/>
          <c:showCatName val="0"/>
          <c:showSerName val="0"/>
          <c:showPercent val="0"/>
          <c:showBubbleSize val="0"/>
        </c:dLbls>
        <c:smooth val="0"/>
        <c:axId val="245190656"/>
        <c:axId val="245192576"/>
      </c:lineChart>
      <c:catAx>
        <c:axId val="245190656"/>
        <c:scaling>
          <c:orientation val="minMax"/>
        </c:scaling>
        <c:delete val="0"/>
        <c:axPos val="b"/>
        <c:title>
          <c:tx>
            <c:rich>
              <a:bodyPr/>
              <a:lstStyle/>
              <a:p>
                <a:pPr>
                  <a:defRPr sz="800"/>
                </a:pPr>
                <a:r>
                  <a:rPr lang="en-AU" sz="800"/>
                  <a:t>Age</a:t>
                </a:r>
              </a:p>
            </c:rich>
          </c:tx>
          <c:overlay val="0"/>
        </c:title>
        <c:numFmt formatCode="General" sourceLinked="1"/>
        <c:majorTickMark val="out"/>
        <c:minorTickMark val="none"/>
        <c:tickLblPos val="nextTo"/>
        <c:txPr>
          <a:bodyPr/>
          <a:lstStyle/>
          <a:p>
            <a:pPr>
              <a:defRPr sz="800"/>
            </a:pPr>
            <a:endParaRPr lang="en-US"/>
          </a:p>
        </c:txPr>
        <c:crossAx val="245192576"/>
        <c:crosses val="autoZero"/>
        <c:auto val="1"/>
        <c:lblAlgn val="ctr"/>
        <c:lblOffset val="100"/>
        <c:noMultiLvlLbl val="0"/>
      </c:catAx>
      <c:valAx>
        <c:axId val="245192576"/>
        <c:scaling>
          <c:orientation val="minMax"/>
          <c:max val="50000"/>
          <c:min val="25000"/>
        </c:scaling>
        <c:delete val="0"/>
        <c:axPos val="l"/>
        <c:majorGridlines/>
        <c:title>
          <c:tx>
            <c:rich>
              <a:bodyPr rot="-5400000" vert="horz"/>
              <a:lstStyle/>
              <a:p>
                <a:pPr>
                  <a:defRPr sz="800"/>
                </a:pPr>
                <a:r>
                  <a:rPr lang="en-AU" sz="800"/>
                  <a:t>Total income</a:t>
                </a:r>
              </a:p>
            </c:rich>
          </c:tx>
          <c:overlay val="0"/>
        </c:title>
        <c:numFmt formatCode="&quot;$&quot;#,##0" sourceLinked="0"/>
        <c:majorTickMark val="out"/>
        <c:minorTickMark val="none"/>
        <c:tickLblPos val="nextTo"/>
        <c:txPr>
          <a:bodyPr/>
          <a:lstStyle/>
          <a:p>
            <a:pPr>
              <a:defRPr sz="800"/>
            </a:pPr>
            <a:endParaRPr lang="en-US"/>
          </a:p>
        </c:txPr>
        <c:crossAx val="245190656"/>
        <c:crosses val="autoZero"/>
        <c:crossBetween val="between"/>
        <c:majorUnit val="5000"/>
      </c:valAx>
    </c:plotArea>
    <c:legend>
      <c:legendPos val="b"/>
      <c:layout>
        <c:manualLayout>
          <c:xMode val="edge"/>
          <c:yMode val="edge"/>
          <c:x val="0"/>
          <c:y val="0.80728139406200117"/>
          <c:w val="1"/>
          <c:h val="0.17026681100244023"/>
        </c:manualLayout>
      </c:layout>
      <c:overlay val="0"/>
      <c:txPr>
        <a:bodyPr/>
        <a:lstStyle/>
        <a:p>
          <a:pPr>
            <a:defRPr sz="800"/>
          </a:pPr>
          <a:endParaRPr lang="en-US"/>
        </a:p>
      </c:txPr>
    </c:legend>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484953165422434"/>
          <c:y val="5.7954869735242817E-2"/>
          <c:w val="0.84493100482338301"/>
          <c:h val="0.66968067373634754"/>
        </c:manualLayout>
      </c:layout>
      <c:lineChart>
        <c:grouping val="standard"/>
        <c:varyColors val="0"/>
        <c:ser>
          <c:idx val="1"/>
          <c:order val="0"/>
          <c:tx>
            <c:v>ABIS (Minimum)</c:v>
          </c:tx>
          <c:spPr>
            <a:ln>
              <a:solidFill>
                <a:srgbClr val="C0504D"/>
              </a:solidFill>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11846.899999999998</c:v>
              </c:pt>
              <c:pt idx="1">
                <c:v>12831.386829268296</c:v>
              </c:pt>
              <c:pt idx="2">
                <c:v>13792.108756084473</c:v>
              </c:pt>
              <c:pt idx="3">
                <c:v>14729.74740370196</c:v>
              </c:pt>
              <c:pt idx="4">
                <c:v>15644.965454142282</c:v>
              </c:pt>
              <c:pt idx="5">
                <c:v>16538.407177433779</c:v>
              </c:pt>
              <c:pt idx="6">
                <c:v>17410.698946076987</c:v>
              </c:pt>
              <c:pt idx="7">
                <c:v>18262.449735149061</c:v>
              </c:pt>
              <c:pt idx="8">
                <c:v>19094.25160844835</c:v>
              </c:pt>
              <c:pt idx="9">
                <c:v>19906.680191068743</c:v>
              </c:pt>
              <c:pt idx="10">
                <c:v>20700.295128782684</c:v>
              </c:pt>
              <c:pt idx="11">
                <c:v>21716.166222655811</c:v>
              </c:pt>
              <c:pt idx="12">
                <c:v>22682.660931045586</c:v>
              </c:pt>
              <c:pt idx="13">
                <c:v>22975.763728294743</c:v>
              </c:pt>
              <c:pt idx="14">
                <c:v>23262.858965998999</c:v>
              </c:pt>
              <c:pt idx="15">
                <c:v>23544.201078544102</c:v>
              </c:pt>
              <c:pt idx="16">
                <c:v>23861.287896281203</c:v>
              </c:pt>
              <c:pt idx="17">
                <c:v>24169.532291352629</c:v>
              </c:pt>
              <c:pt idx="18">
                <c:v>24469.393791828155</c:v>
              </c:pt>
              <c:pt idx="19">
                <c:v>24761.30984700433</c:v>
              </c:pt>
              <c:pt idx="20">
                <c:v>25045.696896399939</c:v>
              </c:pt>
              <c:pt idx="21">
                <c:v>25387.338045717148</c:v>
              </c:pt>
              <c:pt idx="22">
                <c:v>25714.675932335766</c:v>
              </c:pt>
              <c:pt idx="23">
                <c:v>26008.326153172766</c:v>
              </c:pt>
              <c:pt idx="24">
                <c:v>26135.196036846784</c:v>
              </c:pt>
              <c:pt idx="25">
                <c:v>26262.684798002141</c:v>
              </c:pt>
              <c:pt idx="26">
                <c:v>26390.795455553372</c:v>
              </c:pt>
              <c:pt idx="27">
                <c:v>26519.53104314144</c:v>
              </c:pt>
              <c:pt idx="28">
                <c:v>26648.894609205545</c:v>
              </c:pt>
              <c:pt idx="29">
                <c:v>26778.889217055326</c:v>
              </c:pt>
              <c:pt idx="30">
                <c:v>26909.517944943411</c:v>
              </c:pt>
              <c:pt idx="31">
                <c:v>27040.783886138248</c:v>
              </c:pt>
              <c:pt idx="32">
                <c:v>27172.690148997466</c:v>
              </c:pt>
              <c:pt idx="33">
                <c:v>27305.239857041357</c:v>
              </c:pt>
              <c:pt idx="34">
                <c:v>27438.436149026926</c:v>
              </c:pt>
              <c:pt idx="35">
                <c:v>27572.282179022182</c:v>
              </c:pt>
              <c:pt idx="36">
                <c:v>27706.78111648083</c:v>
              </c:pt>
              <c:pt idx="37">
                <c:v>27841.936146317326</c:v>
              </c:pt>
              <c:pt idx="38">
                <c:v>27977.750468982296</c:v>
              </c:pt>
              <c:pt idx="39">
                <c:v>28114.227300538307</c:v>
              </c:pt>
              <c:pt idx="40">
                <c:v>28251.369872736061</c:v>
              </c:pt>
              <c:pt idx="41">
                <c:v>28389.181433090875</c:v>
              </c:pt>
              <c:pt idx="42">
                <c:v>28527.665244959615</c:v>
              </c:pt>
              <c:pt idx="43">
                <c:v>28666.824587617954</c:v>
              </c:pt>
              <c:pt idx="44">
                <c:v>28806.66275633805</c:v>
              </c:pt>
            </c:numLit>
          </c:val>
          <c:smooth val="0"/>
          <c:extLst>
            <c:ext xmlns:c16="http://schemas.microsoft.com/office/drawing/2014/chart" uri="{C3380CC4-5D6E-409C-BE32-E72D297353CC}">
              <c16:uniqueId val="{00000000-FC56-48A8-A069-915904733AA0}"/>
            </c:ext>
          </c:extLst>
        </c:ser>
        <c:ser>
          <c:idx val="6"/>
          <c:order val="1"/>
          <c:tx>
            <c:v>30% DLA / 70% ABIS</c:v>
          </c:tx>
          <c:spPr>
            <a:ln>
              <a:solidFill>
                <a:srgbClr val="1F497D"/>
              </a:solidFill>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14654.899999999998</c:v>
              </c:pt>
              <c:pt idx="1">
                <c:v>15746.692453808295</c:v>
              </c:pt>
              <c:pt idx="2">
                <c:v>16854.166905182115</c:v>
              </c:pt>
              <c:pt idx="3">
                <c:v>17977.863364913512</c:v>
              </c:pt>
              <c:pt idx="4">
                <c:v>19118.329817821097</c:v>
              </c:pt>
              <c:pt idx="5">
                <c:v>20276.122518303509</c:v>
              </c:pt>
              <c:pt idx="6">
                <c:v>21451.80629006759</c:v>
              </c:pt>
              <c:pt idx="7">
                <c:v>22645.954830194121</c:v>
              </c:pt>
              <c:pt idx="8">
                <c:v>23668.586236256415</c:v>
              </c:pt>
              <c:pt idx="9">
                <c:v>23991.470785636513</c:v>
              </c:pt>
              <c:pt idx="10">
                <c:v>24319.694378021344</c:v>
              </c:pt>
              <c:pt idx="11">
                <c:v>24533.080899790777</c:v>
              </c:pt>
              <c:pt idx="12">
                <c:v>24652.754465155609</c:v>
              </c:pt>
              <c:pt idx="13">
                <c:v>24773.011804010028</c:v>
              </c:pt>
              <c:pt idx="14">
                <c:v>24893.855764029595</c:v>
              </c:pt>
              <c:pt idx="15">
                <c:v>25015.289206780952</c:v>
              </c:pt>
              <c:pt idx="16">
                <c:v>25137.315007789646</c:v>
              </c:pt>
              <c:pt idx="17">
                <c:v>25259.936056608134</c:v>
              </c:pt>
              <c:pt idx="18">
                <c:v>25383.155256884271</c:v>
              </c:pt>
              <c:pt idx="19">
                <c:v>25506.975526430047</c:v>
              </c:pt>
              <c:pt idx="20">
                <c:v>17315.399797290684</c:v>
              </c:pt>
              <c:pt idx="21">
                <c:v>17440.431015814058</c:v>
              </c:pt>
              <c:pt idx="22">
                <c:v>17566.07214272047</c:v>
              </c:pt>
              <c:pt idx="23">
                <c:v>17692.326153172766</c:v>
              </c:pt>
              <c:pt idx="24">
                <c:v>17819.196036846784</c:v>
              </c:pt>
              <c:pt idx="25">
                <c:v>17946.684798002138</c:v>
              </c:pt>
              <c:pt idx="26">
                <c:v>18074.795455553372</c:v>
              </c:pt>
              <c:pt idx="27">
                <c:v>18203.531043141436</c:v>
              </c:pt>
              <c:pt idx="28">
                <c:v>18332.894609205545</c:v>
              </c:pt>
              <c:pt idx="29">
                <c:v>18462.889217055323</c:v>
              </c:pt>
              <c:pt idx="30">
                <c:v>18593.517944943407</c:v>
              </c:pt>
              <c:pt idx="31">
                <c:v>18724.783886138244</c:v>
              </c:pt>
              <c:pt idx="32">
                <c:v>18856.690148997466</c:v>
              </c:pt>
              <c:pt idx="33">
                <c:v>18989.239857041357</c:v>
              </c:pt>
              <c:pt idx="34">
                <c:v>19122.436149026926</c:v>
              </c:pt>
              <c:pt idx="35">
                <c:v>19256.282179022182</c:v>
              </c:pt>
              <c:pt idx="36">
                <c:v>19390.78111648083</c:v>
              </c:pt>
              <c:pt idx="37">
                <c:v>19525.936146317323</c:v>
              </c:pt>
              <c:pt idx="38">
                <c:v>19661.750468982296</c:v>
              </c:pt>
              <c:pt idx="39">
                <c:v>19798.227300538307</c:v>
              </c:pt>
              <c:pt idx="40">
                <c:v>19935.369872736061</c:v>
              </c:pt>
              <c:pt idx="41">
                <c:v>20073.181433090875</c:v>
              </c:pt>
              <c:pt idx="42">
                <c:v>20211.665244959611</c:v>
              </c:pt>
              <c:pt idx="43">
                <c:v>20350.824587617954</c:v>
              </c:pt>
              <c:pt idx="44">
                <c:v>20490.66275633805</c:v>
              </c:pt>
            </c:numLit>
          </c:val>
          <c:smooth val="0"/>
          <c:extLst>
            <c:ext xmlns:c16="http://schemas.microsoft.com/office/drawing/2014/chart" uri="{C3380CC4-5D6E-409C-BE32-E72D297353CC}">
              <c16:uniqueId val="{00000001-FC56-48A8-A069-915904733AA0}"/>
            </c:ext>
          </c:extLst>
        </c:ser>
        <c:ser>
          <c:idx val="9"/>
          <c:order val="2"/>
          <c:tx>
            <c:v>20% DGSA / 80% ABIS</c:v>
          </c:tx>
          <c:spPr>
            <a:ln>
              <a:solidFill>
                <a:srgbClr val="FFCC00"/>
              </a:solidFill>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13718.899999999998</c:v>
              </c:pt>
              <c:pt idx="1">
                <c:v>14874.360086582305</c:v>
              </c:pt>
              <c:pt idx="2">
                <c:v>16049.519444623877</c:v>
              </c:pt>
              <c:pt idx="3">
                <c:v>17244.949574486804</c:v>
              </c:pt>
              <c:pt idx="4">
                <c:v>18461.232191952739</c:v>
              </c:pt>
              <c:pt idx="5">
                <c:v>19698.959539059146</c:v>
              </c:pt>
              <c:pt idx="6">
                <c:v>20958.734700363486</c:v>
              </c:pt>
              <c:pt idx="7">
                <c:v>22241.17192480533</c:v>
              </c:pt>
              <c:pt idx="8">
                <c:v>23230.093616460057</c:v>
              </c:pt>
              <c:pt idx="9">
                <c:v>23582.256073887609</c:v>
              </c:pt>
              <c:pt idx="10">
                <c:v>23940.438107158159</c:v>
              </c:pt>
              <c:pt idx="11">
                <c:v>24304.769068588459</c:v>
              </c:pt>
              <c:pt idx="12">
                <c:v>24652.754465155609</c:v>
              </c:pt>
              <c:pt idx="13">
                <c:v>24773.011804010028</c:v>
              </c:pt>
              <c:pt idx="14">
                <c:v>24893.855764029595</c:v>
              </c:pt>
              <c:pt idx="15">
                <c:v>25015.289206780952</c:v>
              </c:pt>
              <c:pt idx="16">
                <c:v>25137.315007789646</c:v>
              </c:pt>
              <c:pt idx="17">
                <c:v>25259.936056608134</c:v>
              </c:pt>
              <c:pt idx="18">
                <c:v>25383.155256884271</c:v>
              </c:pt>
              <c:pt idx="19">
                <c:v>25506.975526430047</c:v>
              </c:pt>
              <c:pt idx="20">
                <c:v>20500.834452012605</c:v>
              </c:pt>
              <c:pt idx="21">
                <c:v>20625.865670535979</c:v>
              </c:pt>
              <c:pt idx="22">
                <c:v>20751.506797442387</c:v>
              </c:pt>
              <c:pt idx="23">
                <c:v>20877.760807894683</c:v>
              </c:pt>
              <c:pt idx="24">
                <c:v>21004.630691568706</c:v>
              </c:pt>
              <c:pt idx="25">
                <c:v>21132.119452724059</c:v>
              </c:pt>
              <c:pt idx="26">
                <c:v>21260.23011027529</c:v>
              </c:pt>
              <c:pt idx="27">
                <c:v>21388.965697863357</c:v>
              </c:pt>
              <c:pt idx="28">
                <c:v>21518.32926392747</c:v>
              </c:pt>
              <c:pt idx="29">
                <c:v>21648.323871777247</c:v>
              </c:pt>
              <c:pt idx="30">
                <c:v>21778.952599665332</c:v>
              </c:pt>
              <c:pt idx="31">
                <c:v>21910.218540860169</c:v>
              </c:pt>
              <c:pt idx="32">
                <c:v>22042.124803719391</c:v>
              </c:pt>
              <c:pt idx="33">
                <c:v>22174.674511763278</c:v>
              </c:pt>
              <c:pt idx="34">
                <c:v>22307.870803748847</c:v>
              </c:pt>
              <c:pt idx="35">
                <c:v>22441.716833744103</c:v>
              </c:pt>
              <c:pt idx="36">
                <c:v>22576.215771202747</c:v>
              </c:pt>
              <c:pt idx="37">
                <c:v>22711.370801039244</c:v>
              </c:pt>
              <c:pt idx="38">
                <c:v>22847.185123704221</c:v>
              </c:pt>
              <c:pt idx="39">
                <c:v>22983.661955260228</c:v>
              </c:pt>
              <c:pt idx="40">
                <c:v>23120.804527457982</c:v>
              </c:pt>
              <c:pt idx="41">
                <c:v>23258.616087812799</c:v>
              </c:pt>
              <c:pt idx="42">
                <c:v>23397.099899681536</c:v>
              </c:pt>
              <c:pt idx="43">
                <c:v>23536.259242339875</c:v>
              </c:pt>
              <c:pt idx="44">
                <c:v>23676.097411059975</c:v>
              </c:pt>
            </c:numLit>
          </c:val>
          <c:smooth val="0"/>
          <c:extLst>
            <c:ext xmlns:c16="http://schemas.microsoft.com/office/drawing/2014/chart" uri="{C3380CC4-5D6E-409C-BE32-E72D297353CC}">
              <c16:uniqueId val="{00000002-FC56-48A8-A069-915904733AA0}"/>
            </c:ext>
          </c:extLst>
        </c:ser>
        <c:dLbls>
          <c:showLegendKey val="0"/>
          <c:showVal val="0"/>
          <c:showCatName val="0"/>
          <c:showSerName val="0"/>
          <c:showPercent val="0"/>
          <c:showBubbleSize val="0"/>
        </c:dLbls>
        <c:smooth val="0"/>
        <c:axId val="245173248"/>
        <c:axId val="245204096"/>
      </c:lineChart>
      <c:catAx>
        <c:axId val="245173248"/>
        <c:scaling>
          <c:orientation val="minMax"/>
        </c:scaling>
        <c:delete val="0"/>
        <c:axPos val="b"/>
        <c:title>
          <c:tx>
            <c:rich>
              <a:bodyPr/>
              <a:lstStyle/>
              <a:p>
                <a:pPr>
                  <a:defRPr sz="800"/>
                </a:pPr>
                <a:r>
                  <a:rPr lang="en-AU" sz="800"/>
                  <a:t>Age</a:t>
                </a:r>
              </a:p>
            </c:rich>
          </c:tx>
          <c:overlay val="0"/>
        </c:title>
        <c:numFmt formatCode="General" sourceLinked="1"/>
        <c:majorTickMark val="out"/>
        <c:minorTickMark val="none"/>
        <c:tickLblPos val="nextTo"/>
        <c:txPr>
          <a:bodyPr/>
          <a:lstStyle/>
          <a:p>
            <a:pPr>
              <a:defRPr sz="800"/>
            </a:pPr>
            <a:endParaRPr lang="en-US"/>
          </a:p>
        </c:txPr>
        <c:crossAx val="245204096"/>
        <c:crosses val="autoZero"/>
        <c:auto val="1"/>
        <c:lblAlgn val="ctr"/>
        <c:lblOffset val="100"/>
        <c:noMultiLvlLbl val="0"/>
      </c:catAx>
      <c:valAx>
        <c:axId val="245204096"/>
        <c:scaling>
          <c:orientation val="minMax"/>
          <c:min val="10000"/>
        </c:scaling>
        <c:delete val="0"/>
        <c:axPos val="l"/>
        <c:majorGridlines/>
        <c:title>
          <c:tx>
            <c:rich>
              <a:bodyPr rot="-5400000" vert="horz"/>
              <a:lstStyle/>
              <a:p>
                <a:pPr>
                  <a:defRPr sz="800"/>
                </a:pPr>
                <a:r>
                  <a:rPr lang="en-AU" sz="800"/>
                  <a:t>Age</a:t>
                </a:r>
                <a:r>
                  <a:rPr lang="en-AU" sz="800" baseline="0"/>
                  <a:t> Pension</a:t>
                </a:r>
              </a:p>
            </c:rich>
          </c:tx>
          <c:overlay val="0"/>
        </c:title>
        <c:numFmt formatCode="&quot;$&quot;#,##0" sourceLinked="0"/>
        <c:majorTickMark val="out"/>
        <c:minorTickMark val="none"/>
        <c:tickLblPos val="nextTo"/>
        <c:txPr>
          <a:bodyPr/>
          <a:lstStyle/>
          <a:p>
            <a:pPr>
              <a:defRPr sz="800"/>
            </a:pPr>
            <a:endParaRPr lang="en-US"/>
          </a:p>
        </c:txPr>
        <c:crossAx val="245173248"/>
        <c:crosses val="autoZero"/>
        <c:crossBetween val="between"/>
        <c:majorUnit val="5000"/>
      </c:valAx>
    </c:plotArea>
    <c:legend>
      <c:legendPos val="b"/>
      <c:layout>
        <c:manualLayout>
          <c:xMode val="edge"/>
          <c:yMode val="edge"/>
          <c:x val="0"/>
          <c:y val="0.86590802015003809"/>
          <c:w val="0.96897976520432383"/>
          <c:h val="0.11164019152966509"/>
        </c:manualLayout>
      </c:layout>
      <c:overlay val="0"/>
      <c:txPr>
        <a:bodyPr/>
        <a:lstStyle/>
        <a:p>
          <a:pPr>
            <a:defRPr sz="800"/>
          </a:pPr>
          <a:endParaRPr lang="en-US"/>
        </a:p>
      </c:txPr>
    </c:legend>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891690390869117"/>
          <c:y val="5.7954869735242817E-2"/>
          <c:w val="0.859768600158337"/>
          <c:h val="0.62066486237333784"/>
        </c:manualLayout>
      </c:layout>
      <c:lineChart>
        <c:grouping val="standard"/>
        <c:varyColors val="0"/>
        <c:ser>
          <c:idx val="11"/>
          <c:order val="0"/>
          <c:tx>
            <c:v>ABIS (Minimum)</c:v>
          </c:tx>
          <c:spPr>
            <a:ln>
              <a:solidFill>
                <a:srgbClr val="C0504D"/>
              </a:solidFill>
              <a:prstDash val="sysDash"/>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31846.899999999998</c:v>
              </c:pt>
              <c:pt idx="1">
                <c:v>32273.020975609757</c:v>
              </c:pt>
              <c:pt idx="2">
                <c:v>32690.965670093989</c:v>
              </c:pt>
              <c:pt idx="3">
                <c:v>33100.9804990134</c:v>
              </c:pt>
              <c:pt idx="4">
                <c:v>33503.305086952547</c:v>
              </c:pt>
              <c:pt idx="5">
                <c:v>33898.17245754414</c:v>
              </c:pt>
              <c:pt idx="6">
                <c:v>34285.809218190312</c:v>
              </c:pt>
              <c:pt idx="7">
                <c:v>34666.435739628861</c:v>
              </c:pt>
              <c:pt idx="8">
                <c:v>35040.266330488441</c:v>
              </c:pt>
              <c:pt idx="9">
                <c:v>35407.509406972662</c:v>
              </c:pt>
              <c:pt idx="10">
                <c:v>38781.982163614179</c:v>
              </c:pt>
              <c:pt idx="11">
                <c:v>39108.023666605775</c:v>
              </c:pt>
              <c:pt idx="12">
                <c:v>39411.006287759512</c:v>
              </c:pt>
              <c:pt idx="13">
                <c:v>39065.910469397335</c:v>
              </c:pt>
              <c:pt idx="14">
                <c:v>38739.154835650421</c:v>
              </c:pt>
              <c:pt idx="15">
                <c:v>40911.042246333614</c:v>
              </c:pt>
              <c:pt idx="16">
                <c:v>40387.866222779106</c:v>
              </c:pt>
              <c:pt idx="17">
                <c:v>39896.502357068654</c:v>
              </c:pt>
              <c:pt idx="18">
                <c:v>39435.443179762187</c:v>
              </c:pt>
              <c:pt idx="19">
                <c:v>39003.254312222787</c:v>
              </c:pt>
              <c:pt idx="20">
                <c:v>42470.820655179465</c:v>
              </c:pt>
              <c:pt idx="21">
                <c:v>41612.776033946182</c:v>
              </c:pt>
              <c:pt idx="22">
                <c:v>40823.024174466424</c:v>
              </c:pt>
              <c:pt idx="23">
                <c:v>40076.494098536612</c:v>
              </c:pt>
              <c:pt idx="24">
                <c:v>39234.798069256132</c:v>
              </c:pt>
              <c:pt idx="25">
                <c:v>41171.009233496312</c:v>
              </c:pt>
              <c:pt idx="26">
                <c:v>39967.613801593259</c:v>
              </c:pt>
              <c:pt idx="27">
                <c:v>38883.764005667195</c:v>
              </c:pt>
              <c:pt idx="28">
                <c:v>37908.841737849223</c:v>
              </c:pt>
              <c:pt idx="29">
                <c:v>37033.177511697009</c:v>
              </c:pt>
              <c:pt idx="30">
                <c:v>38794.815137938494</c:v>
              </c:pt>
              <c:pt idx="31">
                <c:v>37499.723664149009</c:v>
              </c:pt>
              <c:pt idx="32">
                <c:v>36376.450013288239</c:v>
              </c:pt>
              <c:pt idx="33">
                <c:v>35404.454255199118</c:v>
              </c:pt>
              <c:pt idx="34">
                <c:v>34565.661851843623</c:v>
              </c:pt>
              <c:pt idx="35">
                <c:v>33844.16778689612</c:v>
              </c:pt>
              <c:pt idx="36">
                <c:v>33225.976202825615</c:v>
              </c:pt>
              <c:pt idx="37">
                <c:v>32698.771284204729</c:v>
              </c:pt>
              <c:pt idx="38">
                <c:v>32251.7156373779</c:v>
              </c:pt>
              <c:pt idx="39">
                <c:v>31875.272866644224</c:v>
              </c:pt>
              <c:pt idx="40">
                <c:v>31561.05144312542</c:v>
              </c:pt>
              <c:pt idx="41">
                <c:v>31301.667310978399</c:v>
              </c:pt>
              <c:pt idx="42">
                <c:v>31090.622982279445</c:v>
              </c:pt>
              <c:pt idx="43">
                <c:v>30922.201141770391</c:v>
              </c:pt>
              <c:pt idx="44">
                <c:v>30791.371020134811</c:v>
              </c:pt>
            </c:numLit>
          </c:val>
          <c:smooth val="0"/>
          <c:extLst>
            <c:ext xmlns:c16="http://schemas.microsoft.com/office/drawing/2014/chart" uri="{C3380CC4-5D6E-409C-BE32-E72D297353CC}">
              <c16:uniqueId val="{00000000-87C6-455D-ABB3-73375B792415}"/>
            </c:ext>
          </c:extLst>
        </c:ser>
        <c:ser>
          <c:idx val="16"/>
          <c:order val="1"/>
          <c:tx>
            <c:v>30% DLA / 70% ABIS</c:v>
          </c:tx>
          <c:spPr>
            <a:ln>
              <a:solidFill>
                <a:srgbClr val="1F497D"/>
              </a:solidFill>
              <a:prstDash val="sysDash"/>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31271.214412324713</c:v>
              </c:pt>
              <c:pt idx="1">
                <c:v>32363.006866133011</c:v>
              </c:pt>
              <c:pt idx="2">
                <c:v>33470.481317506834</c:v>
              </c:pt>
              <c:pt idx="3">
                <c:v>34594.177777238227</c:v>
              </c:pt>
              <c:pt idx="4">
                <c:v>35734.644230145808</c:v>
              </c:pt>
              <c:pt idx="5">
                <c:v>36892.436930628224</c:v>
              </c:pt>
              <c:pt idx="6">
                <c:v>38068.120702392305</c:v>
              </c:pt>
              <c:pt idx="7">
                <c:v>39262.269242518836</c:v>
              </c:pt>
              <c:pt idx="8">
                <c:v>40284.900648581133</c:v>
              </c:pt>
              <c:pt idx="9">
                <c:v>40607.785197961231</c:v>
              </c:pt>
              <c:pt idx="10">
                <c:v>40936.008790346059</c:v>
              </c:pt>
              <c:pt idx="11">
                <c:v>41149.395312115492</c:v>
              </c:pt>
              <c:pt idx="12">
                <c:v>41269.06887748032</c:v>
              </c:pt>
              <c:pt idx="13">
                <c:v>41389.326216334739</c:v>
              </c:pt>
              <c:pt idx="14">
                <c:v>41510.17017635431</c:v>
              </c:pt>
              <c:pt idx="15">
                <c:v>41631.603619105663</c:v>
              </c:pt>
              <c:pt idx="16">
                <c:v>41753.629420114354</c:v>
              </c:pt>
              <c:pt idx="17">
                <c:v>41876.250468932849</c:v>
              </c:pt>
              <c:pt idx="18">
                <c:v>41999.469669208978</c:v>
              </c:pt>
              <c:pt idx="19">
                <c:v>42123.289938754751</c:v>
              </c:pt>
              <c:pt idx="20">
                <c:v>47315.399797290687</c:v>
              </c:pt>
              <c:pt idx="21">
                <c:v>47440.431015814058</c:v>
              </c:pt>
              <c:pt idx="22">
                <c:v>47566.07214272047</c:v>
              </c:pt>
              <c:pt idx="23">
                <c:v>47692.326153172762</c:v>
              </c:pt>
              <c:pt idx="24">
                <c:v>47819.196036846784</c:v>
              </c:pt>
              <c:pt idx="25">
                <c:v>47946.684798002141</c:v>
              </c:pt>
              <c:pt idx="26">
                <c:v>48074.795455553365</c:v>
              </c:pt>
              <c:pt idx="27">
                <c:v>48203.53104314144</c:v>
              </c:pt>
              <c:pt idx="28">
                <c:v>48332.894609205541</c:v>
              </c:pt>
              <c:pt idx="29">
                <c:v>48462.889217055323</c:v>
              </c:pt>
              <c:pt idx="30">
                <c:v>48593.517944943407</c:v>
              </c:pt>
              <c:pt idx="31">
                <c:v>48724.783886138248</c:v>
              </c:pt>
              <c:pt idx="32">
                <c:v>48856.69014899747</c:v>
              </c:pt>
              <c:pt idx="33">
                <c:v>48989.239857041357</c:v>
              </c:pt>
              <c:pt idx="34">
                <c:v>49122.436149026929</c:v>
              </c:pt>
              <c:pt idx="35">
                <c:v>49256.282179022179</c:v>
              </c:pt>
              <c:pt idx="36">
                <c:v>49390.78111648083</c:v>
              </c:pt>
              <c:pt idx="37">
                <c:v>49525.936146317326</c:v>
              </c:pt>
              <c:pt idx="38">
                <c:v>49661.750468982296</c:v>
              </c:pt>
              <c:pt idx="39">
                <c:v>49798.227300538303</c:v>
              </c:pt>
              <c:pt idx="40">
                <c:v>49935.369872736061</c:v>
              </c:pt>
              <c:pt idx="41">
                <c:v>50073.181433090882</c:v>
              </c:pt>
              <c:pt idx="42">
                <c:v>50211.665244959615</c:v>
              </c:pt>
              <c:pt idx="43">
                <c:v>50350.824587617943</c:v>
              </c:pt>
              <c:pt idx="44">
                <c:v>50490.662756338053</c:v>
              </c:pt>
            </c:numLit>
          </c:val>
          <c:smooth val="0"/>
          <c:extLst>
            <c:ext xmlns:c16="http://schemas.microsoft.com/office/drawing/2014/chart" uri="{C3380CC4-5D6E-409C-BE32-E72D297353CC}">
              <c16:uniqueId val="{00000001-87C6-455D-ABB3-73375B792415}"/>
            </c:ext>
          </c:extLst>
        </c:ser>
        <c:ser>
          <c:idx val="19"/>
          <c:order val="2"/>
          <c:tx>
            <c:v>20% DGSA / 80% ABIS</c:v>
          </c:tx>
          <c:spPr>
            <a:ln>
              <a:solidFill>
                <a:srgbClr val="FFCC00"/>
              </a:solidFill>
              <a:prstDash val="sysDash"/>
            </a:ln>
          </c:spPr>
          <c:marker>
            <c:symbol val="none"/>
          </c:marker>
          <c:cat>
            <c:numLit>
              <c:formatCode>General</c:formatCode>
              <c:ptCount val="4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pt idx="36">
                <c:v>101</c:v>
              </c:pt>
              <c:pt idx="37">
                <c:v>102</c:v>
              </c:pt>
              <c:pt idx="38">
                <c:v>103</c:v>
              </c:pt>
              <c:pt idx="39">
                <c:v>104</c:v>
              </c:pt>
              <c:pt idx="40">
                <c:v>105</c:v>
              </c:pt>
              <c:pt idx="41">
                <c:v>106</c:v>
              </c:pt>
              <c:pt idx="42">
                <c:v>107</c:v>
              </c:pt>
              <c:pt idx="43">
                <c:v>108</c:v>
              </c:pt>
              <c:pt idx="44">
                <c:v>109</c:v>
              </c:pt>
            </c:numLit>
          </c:cat>
          <c:val>
            <c:numLit>
              <c:formatCode>General</c:formatCode>
              <c:ptCount val="46"/>
              <c:pt idx="0">
                <c:v>32708.973614085386</c:v>
              </c:pt>
              <c:pt idx="1">
                <c:v>33864.433700667694</c:v>
              </c:pt>
              <c:pt idx="2">
                <c:v>35039.593058709259</c:v>
              </c:pt>
              <c:pt idx="3">
                <c:v>36235.023188572181</c:v>
              </c:pt>
              <c:pt idx="4">
                <c:v>37451.305806038123</c:v>
              </c:pt>
              <c:pt idx="5">
                <c:v>38689.033153144534</c:v>
              </c:pt>
              <c:pt idx="6">
                <c:v>39948.80831444887</c:v>
              </c:pt>
              <c:pt idx="7">
                <c:v>41231.245538890711</c:v>
              </c:pt>
              <c:pt idx="8">
                <c:v>42220.167230545441</c:v>
              </c:pt>
              <c:pt idx="9">
                <c:v>42572.32968797299</c:v>
              </c:pt>
              <c:pt idx="10">
                <c:v>42930.511721243536</c:v>
              </c:pt>
              <c:pt idx="11">
                <c:v>43294.842682673836</c:v>
              </c:pt>
              <c:pt idx="12">
                <c:v>43642.828079240993</c:v>
              </c:pt>
              <c:pt idx="13">
                <c:v>43763.085418095405</c:v>
              </c:pt>
              <c:pt idx="14">
                <c:v>43883.929378114968</c:v>
              </c:pt>
              <c:pt idx="15">
                <c:v>44005.362820866329</c:v>
              </c:pt>
              <c:pt idx="16">
                <c:v>44127.388621875019</c:v>
              </c:pt>
              <c:pt idx="17">
                <c:v>44250.009670693507</c:v>
              </c:pt>
              <c:pt idx="18">
                <c:v>44373.228870969644</c:v>
              </c:pt>
              <c:pt idx="19">
                <c:v>44497.04914051541</c:v>
              </c:pt>
              <c:pt idx="20">
                <c:v>41399.592581378551</c:v>
              </c:pt>
              <c:pt idx="21">
                <c:v>41524.623799901929</c:v>
              </c:pt>
              <c:pt idx="22">
                <c:v>41650.264926808333</c:v>
              </c:pt>
              <c:pt idx="23">
                <c:v>41776.518937260626</c:v>
              </c:pt>
              <c:pt idx="24">
                <c:v>41903.388820934648</c:v>
              </c:pt>
              <c:pt idx="25">
                <c:v>42030.877582089997</c:v>
              </c:pt>
              <c:pt idx="26">
                <c:v>42158.988239641236</c:v>
              </c:pt>
              <c:pt idx="27">
                <c:v>42287.723827229303</c:v>
              </c:pt>
              <c:pt idx="28">
                <c:v>42417.087393293412</c:v>
              </c:pt>
              <c:pt idx="29">
                <c:v>42547.082001143186</c:v>
              </c:pt>
              <c:pt idx="30">
                <c:v>42677.710729031271</c:v>
              </c:pt>
              <c:pt idx="31">
                <c:v>42808.976670226104</c:v>
              </c:pt>
              <c:pt idx="32">
                <c:v>42940.882933085326</c:v>
              </c:pt>
              <c:pt idx="33">
                <c:v>43073.432641129213</c:v>
              </c:pt>
              <c:pt idx="34">
                <c:v>43206.628933114778</c:v>
              </c:pt>
              <c:pt idx="35">
                <c:v>43340.474963110042</c:v>
              </c:pt>
              <c:pt idx="36">
                <c:v>43474.973900568686</c:v>
              </c:pt>
              <c:pt idx="37">
                <c:v>43610.128930405175</c:v>
              </c:pt>
              <c:pt idx="38">
                <c:v>43745.943253070152</c:v>
              </c:pt>
              <c:pt idx="39">
                <c:v>43882.420084626159</c:v>
              </c:pt>
              <c:pt idx="40">
                <c:v>44019.562656823917</c:v>
              </c:pt>
              <c:pt idx="41">
                <c:v>44157.374217178731</c:v>
              </c:pt>
              <c:pt idx="42">
                <c:v>44295.858029047464</c:v>
              </c:pt>
              <c:pt idx="43">
                <c:v>44435.017371705806</c:v>
              </c:pt>
              <c:pt idx="44">
                <c:v>44574.85554042591</c:v>
              </c:pt>
            </c:numLit>
          </c:val>
          <c:smooth val="0"/>
          <c:extLst>
            <c:ext xmlns:c16="http://schemas.microsoft.com/office/drawing/2014/chart" uri="{C3380CC4-5D6E-409C-BE32-E72D297353CC}">
              <c16:uniqueId val="{00000002-87C6-455D-ABB3-73375B792415}"/>
            </c:ext>
          </c:extLst>
        </c:ser>
        <c:dLbls>
          <c:showLegendKey val="0"/>
          <c:showVal val="0"/>
          <c:showCatName val="0"/>
          <c:showSerName val="0"/>
          <c:showPercent val="0"/>
          <c:showBubbleSize val="0"/>
        </c:dLbls>
        <c:smooth val="0"/>
        <c:axId val="244848896"/>
        <c:axId val="244859264"/>
      </c:lineChart>
      <c:catAx>
        <c:axId val="244848896"/>
        <c:scaling>
          <c:orientation val="minMax"/>
        </c:scaling>
        <c:delete val="0"/>
        <c:axPos val="b"/>
        <c:title>
          <c:tx>
            <c:rich>
              <a:bodyPr/>
              <a:lstStyle/>
              <a:p>
                <a:pPr>
                  <a:defRPr sz="800"/>
                </a:pPr>
                <a:r>
                  <a:rPr lang="en-AU" sz="800"/>
                  <a:t>Age</a:t>
                </a:r>
              </a:p>
            </c:rich>
          </c:tx>
          <c:overlay val="0"/>
        </c:title>
        <c:numFmt formatCode="General" sourceLinked="1"/>
        <c:majorTickMark val="out"/>
        <c:minorTickMark val="none"/>
        <c:tickLblPos val="nextTo"/>
        <c:txPr>
          <a:bodyPr/>
          <a:lstStyle/>
          <a:p>
            <a:pPr>
              <a:defRPr sz="800"/>
            </a:pPr>
            <a:endParaRPr lang="en-US"/>
          </a:p>
        </c:txPr>
        <c:crossAx val="244859264"/>
        <c:crosses val="autoZero"/>
        <c:auto val="1"/>
        <c:lblAlgn val="ctr"/>
        <c:lblOffset val="100"/>
        <c:noMultiLvlLbl val="0"/>
      </c:catAx>
      <c:valAx>
        <c:axId val="244859264"/>
        <c:scaling>
          <c:orientation val="minMax"/>
          <c:max val="55000"/>
          <c:min val="25000"/>
        </c:scaling>
        <c:delete val="0"/>
        <c:axPos val="l"/>
        <c:majorGridlines/>
        <c:title>
          <c:tx>
            <c:rich>
              <a:bodyPr rot="-5400000" vert="horz"/>
              <a:lstStyle/>
              <a:p>
                <a:pPr>
                  <a:defRPr sz="800"/>
                </a:pPr>
                <a:r>
                  <a:rPr lang="en-AU" sz="800"/>
                  <a:t>Total income</a:t>
                </a:r>
              </a:p>
            </c:rich>
          </c:tx>
          <c:overlay val="0"/>
        </c:title>
        <c:numFmt formatCode="&quot;$&quot;#,##0" sourceLinked="0"/>
        <c:majorTickMark val="out"/>
        <c:minorTickMark val="none"/>
        <c:tickLblPos val="nextTo"/>
        <c:txPr>
          <a:bodyPr/>
          <a:lstStyle/>
          <a:p>
            <a:pPr>
              <a:defRPr sz="800"/>
            </a:pPr>
            <a:endParaRPr lang="en-US"/>
          </a:p>
        </c:txPr>
        <c:crossAx val="244848896"/>
        <c:crosses val="autoZero"/>
        <c:crossBetween val="between"/>
        <c:majorUnit val="5000"/>
      </c:valAx>
    </c:plotArea>
    <c:legend>
      <c:legendPos val="b"/>
      <c:layout>
        <c:manualLayout>
          <c:xMode val="edge"/>
          <c:yMode val="edge"/>
          <c:x val="0"/>
          <c:y val="0.80728139406200117"/>
          <c:w val="1"/>
          <c:h val="0.17026681100244023"/>
        </c:manualLayout>
      </c:layout>
      <c:overlay val="0"/>
      <c:txPr>
        <a:bodyPr/>
        <a:lstStyle/>
        <a:p>
          <a:pPr>
            <a:defRPr sz="800"/>
          </a:pPr>
          <a:endParaRPr lang="en-US"/>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DSS Blu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65D37-2B09-47C3-B032-D2DC9CC92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5873</Words>
  <Characters>33481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Insert title here</vt:lpstr>
    </vt:vector>
  </TitlesOfParts>
  <Company>Department of Social Services</Company>
  <LinksUpToDate>false</LinksUpToDate>
  <CharactersWithSpaces>39276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dc:title>
  <dc:creator>POOLE, David</dc:creator>
  <cp:lastModifiedBy>HAYDEN-POOLE, David</cp:lastModifiedBy>
  <cp:revision>5</cp:revision>
  <cp:lastPrinted>2018-01-04T05:17:00Z</cp:lastPrinted>
  <dcterms:created xsi:type="dcterms:W3CDTF">2018-02-07T22:54:00Z</dcterms:created>
  <dcterms:modified xsi:type="dcterms:W3CDTF">2018-02-11T09:50:00Z</dcterms:modified>
</cp:coreProperties>
</file>