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8EF" w:rsidRDefault="00BC43D9" w:rsidP="00E47550">
      <w:pPr>
        <w:pStyle w:val="BodyText"/>
        <w:ind w:left="130"/>
        <w:rPr>
          <w:rFonts w:ascii="Times New Roman"/>
          <w:sz w:val="20"/>
        </w:rPr>
      </w:pPr>
      <w:r>
        <w:rPr>
          <w:noProof/>
          <w:lang w:val="en-AU" w:eastAsia="en-AU" w:bidi="ar-SA"/>
        </w:rPr>
        <w:drawing>
          <wp:anchor distT="0" distB="0" distL="0" distR="0" simplePos="0" relativeHeight="251574272" behindDoc="1" locked="0" layoutInCell="1" allowOverlap="1">
            <wp:simplePos x="0" y="0"/>
            <wp:positionH relativeFrom="page">
              <wp:posOffset>0</wp:posOffset>
            </wp:positionH>
            <wp:positionV relativeFrom="page">
              <wp:posOffset>6693535</wp:posOffset>
            </wp:positionV>
            <wp:extent cx="4634865" cy="3998594"/>
            <wp:effectExtent l="0" t="0" r="635" b="2540"/>
            <wp:wrapNone/>
            <wp:docPr id="728" name="image1.png" title="cover 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4865" cy="39985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D23">
        <w:rPr>
          <w:rFonts w:ascii="Times New Roman"/>
          <w:noProof/>
          <w:sz w:val="20"/>
          <w:lang w:val="en-AU" w:eastAsia="en-AU" w:bidi="ar-SA"/>
        </w:rPr>
        <w:drawing>
          <wp:inline distT="0" distB="0" distL="0" distR="0">
            <wp:extent cx="2832100" cy="698500"/>
            <wp:effectExtent l="0" t="0" r="0" b="0"/>
            <wp:docPr id="1" name="image2.png" title="Australian Government - Department of Social Servi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698500"/>
                    </a:xfrm>
                    <a:prstGeom prst="rect">
                      <a:avLst/>
                    </a:prstGeom>
                    <a:noFill/>
                    <a:ln>
                      <a:noFill/>
                    </a:ln>
                  </pic:spPr>
                </pic:pic>
              </a:graphicData>
            </a:graphic>
          </wp:inline>
        </w:drawing>
      </w:r>
    </w:p>
    <w:p w:rsidR="00AD78EF" w:rsidRDefault="00B524A0">
      <w:pPr>
        <w:tabs>
          <w:tab w:val="left" w:pos="4561"/>
        </w:tabs>
        <w:spacing w:before="255" w:line="256" w:lineRule="auto"/>
        <w:ind w:left="130" w:right="3163"/>
        <w:rPr>
          <w:rFonts w:ascii="Georgia"/>
          <w:sz w:val="88"/>
        </w:rPr>
      </w:pPr>
      <w:r>
        <w:rPr>
          <w:rFonts w:ascii="Georgia"/>
          <w:color w:val="FFFFFF"/>
          <w:sz w:val="88"/>
        </w:rPr>
        <w:br/>
      </w:r>
      <w:r w:rsidR="00C51092">
        <w:rPr>
          <w:rFonts w:ascii="Georgia"/>
          <w:color w:val="FFFFFF"/>
          <w:sz w:val="88"/>
        </w:rPr>
        <w:t>Ensuring</w:t>
      </w:r>
      <w:r w:rsidR="00C51092">
        <w:rPr>
          <w:rFonts w:ascii="Georgia"/>
          <w:color w:val="FFFFFF"/>
          <w:spacing w:val="-5"/>
          <w:sz w:val="88"/>
        </w:rPr>
        <w:t xml:space="preserve"> </w:t>
      </w:r>
      <w:r w:rsidR="00C51092">
        <w:rPr>
          <w:rFonts w:ascii="Georgia"/>
          <w:color w:val="FFFFFF"/>
          <w:sz w:val="88"/>
        </w:rPr>
        <w:t>a</w:t>
      </w:r>
      <w:r w:rsidR="00C51092">
        <w:rPr>
          <w:rFonts w:ascii="Georgia"/>
          <w:color w:val="FFFFFF"/>
          <w:sz w:val="88"/>
        </w:rPr>
        <w:tab/>
        <w:t>strong future for</w:t>
      </w:r>
      <w:r w:rsidR="00C51092">
        <w:rPr>
          <w:rFonts w:ascii="Georgia"/>
          <w:color w:val="FFFFFF"/>
          <w:spacing w:val="-18"/>
          <w:sz w:val="88"/>
        </w:rPr>
        <w:t xml:space="preserve"> </w:t>
      </w:r>
      <w:r w:rsidR="00C51092">
        <w:rPr>
          <w:rFonts w:ascii="Georgia"/>
          <w:color w:val="FFFFFF"/>
          <w:sz w:val="88"/>
        </w:rPr>
        <w:t>supported employment Consultations</w:t>
      </w:r>
    </w:p>
    <w:p w:rsidR="00AD78EF" w:rsidRPr="00B524A0" w:rsidRDefault="00C51092" w:rsidP="00B524A0">
      <w:pPr>
        <w:pStyle w:val="Heading1"/>
        <w:spacing w:beforeLines="100" w:before="240" w:after="3440"/>
        <w:ind w:left="130" w:right="3453"/>
      </w:pPr>
      <w:r>
        <w:rPr>
          <w:color w:val="FFFFFF"/>
        </w:rPr>
        <w:t>Summary of sta</w:t>
      </w:r>
      <w:r w:rsidR="00FA33DA">
        <w:rPr>
          <w:color w:val="FFFFFF"/>
        </w:rPr>
        <w:t xml:space="preserve">keholder consultations December </w:t>
      </w:r>
      <w:r>
        <w:rPr>
          <w:color w:val="FFFFFF"/>
        </w:rPr>
        <w:t>2017 – April 2018</w:t>
      </w:r>
    </w:p>
    <w:p w:rsidR="00AD78EF" w:rsidRDefault="00BC43D9">
      <w:pPr>
        <w:pStyle w:val="BodyText"/>
        <w:spacing w:before="3"/>
        <w:rPr>
          <w:rFonts w:ascii="Georgia"/>
          <w:sz w:val="19"/>
        </w:rPr>
      </w:pPr>
      <w:r>
        <w:rPr>
          <w:noProof/>
          <w:lang w:val="en-AU" w:eastAsia="en-AU" w:bidi="ar-SA"/>
        </w:rPr>
        <mc:AlternateContent>
          <mc:Choice Requires="wps">
            <w:drawing>
              <wp:anchor distT="0" distB="0" distL="0" distR="0" simplePos="0" relativeHeight="251680768" behindDoc="0" locked="0" layoutInCell="1" allowOverlap="1">
                <wp:simplePos x="0" y="0"/>
                <wp:positionH relativeFrom="page">
                  <wp:posOffset>4758690</wp:posOffset>
                </wp:positionH>
                <wp:positionV relativeFrom="paragraph">
                  <wp:posOffset>163830</wp:posOffset>
                </wp:positionV>
                <wp:extent cx="586740" cy="323850"/>
                <wp:effectExtent l="0" t="0" r="0" b="0"/>
                <wp:wrapTopAndBottom/>
                <wp:docPr id="345" name="AutoShape 727" title="bird graphi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323850"/>
                        </a:xfrm>
                        <a:custGeom>
                          <a:avLst/>
                          <a:gdLst>
                            <a:gd name="T0" fmla="*/ 98790125 w 924"/>
                            <a:gd name="T1" fmla="*/ 277418800 h 510"/>
                            <a:gd name="T2" fmla="*/ 112499775 w 924"/>
                            <a:gd name="T3" fmla="*/ 282257500 h 510"/>
                            <a:gd name="T4" fmla="*/ 169757725 w 924"/>
                            <a:gd name="T5" fmla="*/ 285080075 h 510"/>
                            <a:gd name="T6" fmla="*/ 229031800 w 924"/>
                            <a:gd name="T7" fmla="*/ 302821975 h 510"/>
                            <a:gd name="T8" fmla="*/ 284273625 w 924"/>
                            <a:gd name="T9" fmla="*/ 309676800 h 510"/>
                            <a:gd name="T10" fmla="*/ 304434875 w 924"/>
                            <a:gd name="T11" fmla="*/ 300805850 h 510"/>
                            <a:gd name="T12" fmla="*/ 344354150 w 924"/>
                            <a:gd name="T13" fmla="*/ 295160700 h 510"/>
                            <a:gd name="T14" fmla="*/ 330644500 w 924"/>
                            <a:gd name="T15" fmla="*/ 287902650 h 510"/>
                            <a:gd name="T16" fmla="*/ 309676800 w 924"/>
                            <a:gd name="T17" fmla="*/ 280644600 h 510"/>
                            <a:gd name="T18" fmla="*/ 344354150 w 924"/>
                            <a:gd name="T19" fmla="*/ 295160700 h 510"/>
                            <a:gd name="T20" fmla="*/ 329031600 w 924"/>
                            <a:gd name="T21" fmla="*/ 295967150 h 510"/>
                            <a:gd name="T22" fmla="*/ 344354150 w 924"/>
                            <a:gd name="T23" fmla="*/ 295160700 h 510"/>
                            <a:gd name="T24" fmla="*/ 99596575 w 924"/>
                            <a:gd name="T25" fmla="*/ 266531725 h 510"/>
                            <a:gd name="T26" fmla="*/ 89515950 w 924"/>
                            <a:gd name="T27" fmla="*/ 270967200 h 510"/>
                            <a:gd name="T28" fmla="*/ 85483700 w 924"/>
                            <a:gd name="T29" fmla="*/ 276612350 h 510"/>
                            <a:gd name="T30" fmla="*/ 303225200 w 924"/>
                            <a:gd name="T31" fmla="*/ 276612350 h 510"/>
                            <a:gd name="T32" fmla="*/ 132257800 w 924"/>
                            <a:gd name="T33" fmla="*/ 275402675 h 510"/>
                            <a:gd name="T34" fmla="*/ 104838500 w 924"/>
                            <a:gd name="T35" fmla="*/ 268951075 h 510"/>
                            <a:gd name="T36" fmla="*/ 115322350 w 924"/>
                            <a:gd name="T37" fmla="*/ 222983425 h 510"/>
                            <a:gd name="T38" fmla="*/ 54435375 w 924"/>
                            <a:gd name="T39" fmla="*/ 226612450 h 510"/>
                            <a:gd name="T40" fmla="*/ 44354750 w 924"/>
                            <a:gd name="T41" fmla="*/ 233064050 h 510"/>
                            <a:gd name="T42" fmla="*/ 112499775 w 924"/>
                            <a:gd name="T43" fmla="*/ 240322100 h 510"/>
                            <a:gd name="T44" fmla="*/ 156451300 w 924"/>
                            <a:gd name="T45" fmla="*/ 262499475 h 510"/>
                            <a:gd name="T46" fmla="*/ 158064200 w 924"/>
                            <a:gd name="T47" fmla="*/ 275402675 h 510"/>
                            <a:gd name="T48" fmla="*/ 297580050 w 924"/>
                            <a:gd name="T49" fmla="*/ 274193000 h 510"/>
                            <a:gd name="T50" fmla="*/ 286289750 w 924"/>
                            <a:gd name="T51" fmla="*/ 272176875 h 510"/>
                            <a:gd name="T52" fmla="*/ 291934900 w 924"/>
                            <a:gd name="T53" fmla="*/ 239515650 h 510"/>
                            <a:gd name="T54" fmla="*/ 186289950 w 924"/>
                            <a:gd name="T55" fmla="*/ 237096300 h 510"/>
                            <a:gd name="T56" fmla="*/ 145564225 w 924"/>
                            <a:gd name="T57" fmla="*/ 223789875 h 510"/>
                            <a:gd name="T58" fmla="*/ 337499325 w 924"/>
                            <a:gd name="T59" fmla="*/ 120161050 h 510"/>
                            <a:gd name="T60" fmla="*/ 329434825 w 924"/>
                            <a:gd name="T61" fmla="*/ 135483600 h 510"/>
                            <a:gd name="T62" fmla="*/ 297580050 w 924"/>
                            <a:gd name="T63" fmla="*/ 159677100 h 510"/>
                            <a:gd name="T64" fmla="*/ 256047875 w 924"/>
                            <a:gd name="T65" fmla="*/ 185483500 h 510"/>
                            <a:gd name="T66" fmla="*/ 219757625 w 924"/>
                            <a:gd name="T67" fmla="*/ 239515650 h 510"/>
                            <a:gd name="T68" fmla="*/ 314515500 w 924"/>
                            <a:gd name="T69" fmla="*/ 214112475 h 510"/>
                            <a:gd name="T70" fmla="*/ 338305775 w 924"/>
                            <a:gd name="T71" fmla="*/ 187902850 h 510"/>
                            <a:gd name="T72" fmla="*/ 360886375 w 924"/>
                            <a:gd name="T73" fmla="*/ 168548050 h 510"/>
                            <a:gd name="T74" fmla="*/ 371370225 w 924"/>
                            <a:gd name="T75" fmla="*/ 130644900 h 510"/>
                            <a:gd name="T76" fmla="*/ 335483200 w 924"/>
                            <a:gd name="T77" fmla="*/ 117741700 h 510"/>
                            <a:gd name="T78" fmla="*/ 344757375 w 924"/>
                            <a:gd name="T79" fmla="*/ 116128800 h 510"/>
                            <a:gd name="T80" fmla="*/ 372176675 w 924"/>
                            <a:gd name="T81" fmla="*/ 119354600 h 510"/>
                            <a:gd name="T82" fmla="*/ 349999300 w 924"/>
                            <a:gd name="T83" fmla="*/ 111693325 h 510"/>
                            <a:gd name="T84" fmla="*/ 352015425 w 924"/>
                            <a:gd name="T85" fmla="*/ 114112675 h 510"/>
                            <a:gd name="T86" fmla="*/ 367337975 w 924"/>
                            <a:gd name="T87" fmla="*/ 108467525 h 51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24" h="510">
                              <a:moveTo>
                                <a:pt x="752" y="428"/>
                              </a:moveTo>
                              <a:lnTo>
                                <a:pt x="235" y="428"/>
                              </a:lnTo>
                              <a:lnTo>
                                <a:pt x="245" y="430"/>
                              </a:lnTo>
                              <a:lnTo>
                                <a:pt x="256" y="434"/>
                              </a:lnTo>
                              <a:lnTo>
                                <a:pt x="267" y="439"/>
                              </a:lnTo>
                              <a:lnTo>
                                <a:pt x="279" y="442"/>
                              </a:lnTo>
                              <a:lnTo>
                                <a:pt x="292" y="443"/>
                              </a:lnTo>
                              <a:lnTo>
                                <a:pt x="310" y="445"/>
                              </a:lnTo>
                              <a:lnTo>
                                <a:pt x="421" y="449"/>
                              </a:lnTo>
                              <a:lnTo>
                                <a:pt x="492" y="472"/>
                              </a:lnTo>
                              <a:lnTo>
                                <a:pt x="535" y="485"/>
                              </a:lnTo>
                              <a:lnTo>
                                <a:pt x="568" y="493"/>
                              </a:lnTo>
                              <a:lnTo>
                                <a:pt x="595" y="498"/>
                              </a:lnTo>
                              <a:lnTo>
                                <a:pt x="677" y="508"/>
                              </a:lnTo>
                              <a:lnTo>
                                <a:pt x="705" y="510"/>
                              </a:lnTo>
                              <a:lnTo>
                                <a:pt x="730" y="507"/>
                              </a:lnTo>
                              <a:lnTo>
                                <a:pt x="745" y="499"/>
                              </a:lnTo>
                              <a:lnTo>
                                <a:pt x="755" y="488"/>
                              </a:lnTo>
                              <a:lnTo>
                                <a:pt x="764" y="488"/>
                              </a:lnTo>
                              <a:lnTo>
                                <a:pt x="772" y="474"/>
                              </a:lnTo>
                              <a:lnTo>
                                <a:pt x="854" y="474"/>
                              </a:lnTo>
                              <a:lnTo>
                                <a:pt x="851" y="469"/>
                              </a:lnTo>
                              <a:lnTo>
                                <a:pt x="840" y="461"/>
                              </a:lnTo>
                              <a:lnTo>
                                <a:pt x="820" y="456"/>
                              </a:lnTo>
                              <a:lnTo>
                                <a:pt x="784" y="451"/>
                              </a:lnTo>
                              <a:lnTo>
                                <a:pt x="780" y="447"/>
                              </a:lnTo>
                              <a:lnTo>
                                <a:pt x="768" y="438"/>
                              </a:lnTo>
                              <a:lnTo>
                                <a:pt x="753" y="428"/>
                              </a:lnTo>
                              <a:lnTo>
                                <a:pt x="752" y="428"/>
                              </a:lnTo>
                              <a:close/>
                              <a:moveTo>
                                <a:pt x="854" y="474"/>
                              </a:moveTo>
                              <a:lnTo>
                                <a:pt x="772" y="474"/>
                              </a:lnTo>
                              <a:lnTo>
                                <a:pt x="793" y="475"/>
                              </a:lnTo>
                              <a:lnTo>
                                <a:pt x="816" y="476"/>
                              </a:lnTo>
                              <a:lnTo>
                                <a:pt x="839" y="479"/>
                              </a:lnTo>
                              <a:lnTo>
                                <a:pt x="859" y="483"/>
                              </a:lnTo>
                              <a:lnTo>
                                <a:pt x="854" y="474"/>
                              </a:lnTo>
                              <a:close/>
                              <a:moveTo>
                                <a:pt x="255" y="398"/>
                              </a:moveTo>
                              <a:lnTo>
                                <a:pt x="248" y="399"/>
                              </a:lnTo>
                              <a:lnTo>
                                <a:pt x="247" y="403"/>
                              </a:lnTo>
                              <a:lnTo>
                                <a:pt x="239" y="408"/>
                              </a:lnTo>
                              <a:lnTo>
                                <a:pt x="233" y="411"/>
                              </a:lnTo>
                              <a:lnTo>
                                <a:pt x="222" y="414"/>
                              </a:lnTo>
                              <a:lnTo>
                                <a:pt x="214" y="419"/>
                              </a:lnTo>
                              <a:lnTo>
                                <a:pt x="207" y="426"/>
                              </a:lnTo>
                              <a:lnTo>
                                <a:pt x="212" y="428"/>
                              </a:lnTo>
                              <a:lnTo>
                                <a:pt x="224" y="428"/>
                              </a:lnTo>
                              <a:lnTo>
                                <a:pt x="235" y="428"/>
                              </a:lnTo>
                              <a:lnTo>
                                <a:pt x="752" y="428"/>
                              </a:lnTo>
                              <a:lnTo>
                                <a:pt x="748" y="426"/>
                              </a:lnTo>
                              <a:lnTo>
                                <a:pt x="363" y="426"/>
                              </a:lnTo>
                              <a:lnTo>
                                <a:pt x="328" y="425"/>
                              </a:lnTo>
                              <a:lnTo>
                                <a:pt x="303" y="424"/>
                              </a:lnTo>
                              <a:lnTo>
                                <a:pt x="271" y="418"/>
                              </a:lnTo>
                              <a:lnTo>
                                <a:pt x="260" y="409"/>
                              </a:lnTo>
                              <a:lnTo>
                                <a:pt x="259" y="401"/>
                              </a:lnTo>
                              <a:lnTo>
                                <a:pt x="255" y="398"/>
                              </a:lnTo>
                              <a:close/>
                              <a:moveTo>
                                <a:pt x="286" y="295"/>
                              </a:moveTo>
                              <a:lnTo>
                                <a:pt x="214" y="299"/>
                              </a:lnTo>
                              <a:lnTo>
                                <a:pt x="163" y="303"/>
                              </a:lnTo>
                              <a:lnTo>
                                <a:pt x="135" y="304"/>
                              </a:lnTo>
                              <a:lnTo>
                                <a:pt x="109" y="306"/>
                              </a:lnTo>
                              <a:lnTo>
                                <a:pt x="0" y="317"/>
                              </a:lnTo>
                              <a:lnTo>
                                <a:pt x="110" y="320"/>
                              </a:lnTo>
                              <a:lnTo>
                                <a:pt x="195" y="324"/>
                              </a:lnTo>
                              <a:lnTo>
                                <a:pt x="253" y="331"/>
                              </a:lnTo>
                              <a:lnTo>
                                <a:pt x="279" y="338"/>
                              </a:lnTo>
                              <a:lnTo>
                                <a:pt x="302" y="347"/>
                              </a:lnTo>
                              <a:lnTo>
                                <a:pt x="334" y="363"/>
                              </a:lnTo>
                              <a:lnTo>
                                <a:pt x="388" y="393"/>
                              </a:lnTo>
                              <a:lnTo>
                                <a:pt x="399" y="412"/>
                              </a:lnTo>
                              <a:lnTo>
                                <a:pt x="403" y="421"/>
                              </a:lnTo>
                              <a:lnTo>
                                <a:pt x="392" y="425"/>
                              </a:lnTo>
                              <a:lnTo>
                                <a:pt x="363" y="426"/>
                              </a:lnTo>
                              <a:lnTo>
                                <a:pt x="748" y="426"/>
                              </a:lnTo>
                              <a:lnTo>
                                <a:pt x="738" y="422"/>
                              </a:lnTo>
                              <a:lnTo>
                                <a:pt x="726" y="420"/>
                              </a:lnTo>
                              <a:lnTo>
                                <a:pt x="718" y="418"/>
                              </a:lnTo>
                              <a:lnTo>
                                <a:pt x="710" y="417"/>
                              </a:lnTo>
                              <a:lnTo>
                                <a:pt x="697" y="416"/>
                              </a:lnTo>
                              <a:lnTo>
                                <a:pt x="707" y="360"/>
                              </a:lnTo>
                              <a:lnTo>
                                <a:pt x="724" y="336"/>
                              </a:lnTo>
                              <a:lnTo>
                                <a:pt x="486" y="336"/>
                              </a:lnTo>
                              <a:lnTo>
                                <a:pt x="479" y="335"/>
                              </a:lnTo>
                              <a:lnTo>
                                <a:pt x="462" y="330"/>
                              </a:lnTo>
                              <a:lnTo>
                                <a:pt x="441" y="322"/>
                              </a:lnTo>
                              <a:lnTo>
                                <a:pt x="423" y="311"/>
                              </a:lnTo>
                              <a:lnTo>
                                <a:pt x="361" y="297"/>
                              </a:lnTo>
                              <a:lnTo>
                                <a:pt x="286" y="295"/>
                              </a:lnTo>
                              <a:close/>
                              <a:moveTo>
                                <a:pt x="832" y="34"/>
                              </a:moveTo>
                              <a:lnTo>
                                <a:pt x="837" y="40"/>
                              </a:lnTo>
                              <a:lnTo>
                                <a:pt x="830" y="46"/>
                              </a:lnTo>
                              <a:lnTo>
                                <a:pt x="827" y="49"/>
                              </a:lnTo>
                              <a:lnTo>
                                <a:pt x="817" y="78"/>
                              </a:lnTo>
                              <a:lnTo>
                                <a:pt x="814" y="81"/>
                              </a:lnTo>
                              <a:lnTo>
                                <a:pt x="776" y="111"/>
                              </a:lnTo>
                              <a:lnTo>
                                <a:pt x="738" y="138"/>
                              </a:lnTo>
                              <a:lnTo>
                                <a:pt x="702" y="161"/>
                              </a:lnTo>
                              <a:lnTo>
                                <a:pt x="673" y="179"/>
                              </a:lnTo>
                              <a:lnTo>
                                <a:pt x="635" y="202"/>
                              </a:lnTo>
                              <a:lnTo>
                                <a:pt x="610" y="227"/>
                              </a:lnTo>
                              <a:lnTo>
                                <a:pt x="583" y="266"/>
                              </a:lnTo>
                              <a:lnTo>
                                <a:pt x="545" y="336"/>
                              </a:lnTo>
                              <a:lnTo>
                                <a:pt x="724" y="336"/>
                              </a:lnTo>
                              <a:lnTo>
                                <a:pt x="741" y="312"/>
                              </a:lnTo>
                              <a:lnTo>
                                <a:pt x="780" y="273"/>
                              </a:lnTo>
                              <a:lnTo>
                                <a:pt x="804" y="244"/>
                              </a:lnTo>
                              <a:lnTo>
                                <a:pt x="818" y="224"/>
                              </a:lnTo>
                              <a:lnTo>
                                <a:pt x="839" y="208"/>
                              </a:lnTo>
                              <a:lnTo>
                                <a:pt x="861" y="195"/>
                              </a:lnTo>
                              <a:lnTo>
                                <a:pt x="880" y="180"/>
                              </a:lnTo>
                              <a:lnTo>
                                <a:pt x="895" y="160"/>
                              </a:lnTo>
                              <a:lnTo>
                                <a:pt x="907" y="133"/>
                              </a:lnTo>
                              <a:lnTo>
                                <a:pt x="916" y="101"/>
                              </a:lnTo>
                              <a:lnTo>
                                <a:pt x="921" y="66"/>
                              </a:lnTo>
                              <a:lnTo>
                                <a:pt x="923" y="45"/>
                              </a:lnTo>
                              <a:lnTo>
                                <a:pt x="850" y="45"/>
                              </a:lnTo>
                              <a:lnTo>
                                <a:pt x="832" y="34"/>
                              </a:lnTo>
                              <a:close/>
                              <a:moveTo>
                                <a:pt x="868" y="19"/>
                              </a:moveTo>
                              <a:lnTo>
                                <a:pt x="861" y="21"/>
                              </a:lnTo>
                              <a:lnTo>
                                <a:pt x="855" y="30"/>
                              </a:lnTo>
                              <a:lnTo>
                                <a:pt x="850" y="45"/>
                              </a:lnTo>
                              <a:lnTo>
                                <a:pt x="923" y="45"/>
                              </a:lnTo>
                              <a:lnTo>
                                <a:pt x="923" y="38"/>
                              </a:lnTo>
                              <a:lnTo>
                                <a:pt x="921" y="25"/>
                              </a:lnTo>
                              <a:lnTo>
                                <a:pt x="873" y="25"/>
                              </a:lnTo>
                              <a:lnTo>
                                <a:pt x="868" y="19"/>
                              </a:lnTo>
                              <a:close/>
                              <a:moveTo>
                                <a:pt x="891" y="0"/>
                              </a:moveTo>
                              <a:lnTo>
                                <a:pt x="883" y="0"/>
                              </a:lnTo>
                              <a:lnTo>
                                <a:pt x="873" y="25"/>
                              </a:lnTo>
                              <a:lnTo>
                                <a:pt x="921" y="25"/>
                              </a:lnTo>
                              <a:lnTo>
                                <a:pt x="921" y="22"/>
                              </a:lnTo>
                              <a:lnTo>
                                <a:pt x="911" y="11"/>
                              </a:lnTo>
                              <a:lnTo>
                                <a:pt x="891" y="0"/>
                              </a:lnTo>
                              <a:close/>
                            </a:path>
                          </a:pathLst>
                        </a:custGeom>
                        <a:solidFill>
                          <a:srgbClr val="00B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88B677" id="AutoShape 727" o:spid="_x0000_s1026" alt="Title: bird graphic" style="position:absolute;margin-left:374.7pt;margin-top:12.9pt;width:46.2pt;height:25.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" path="m752,428r-517,l245,430r11,4l267,439r12,3l292,443r18,2l421,449r71,23l535,485r33,8l595,498r82,10l705,510r25,-3l745,499r10,-11l764,488r8,-14l854,474r-3,-5l840,461r-20,-5l784,451r-4,-4l768,438,753,428r-1,xm854,474r-82,l793,475r23,1l839,479r20,4l854,474xm255,398r-7,1l247,403r-8,5l233,411r-11,3l214,419r-7,7l212,428r12,l235,428r517,l748,426r-385,l328,425r-25,-1l271,418r-11,-9l259,401r-4,-3xm286,295r-72,4l163,303r-28,1l109,306,,317r110,3l195,324r58,7l279,338r23,9l334,363r54,30l399,412r4,9l392,425r-29,1l748,426r-10,-4l726,420r-8,-2l710,417r-13,-1l707,360r17,-24l486,336r-7,-1l462,330r-21,-8l423,311,361,297r-75,-2xm832,34r5,6l830,46r-3,3l817,78r-3,3l776,111r-38,27l702,161r-29,18l635,202r-25,25l583,266r-38,70l724,336r17,-24l780,273r24,-29l818,224r21,-16l861,195r19,-15l895,160r12,-27l916,101r5,-35l923,45r-73,l832,34xm868,19r-7,2l855,30r-5,15l923,45r,-7l921,25r-48,l868,19xm891,r-8,l873,25r48,l921,22,911,11,891,xe" fillcolor="#00b0ba"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w10:wrap type="topAndBottom" anchorx="page"/>
              </v:shape>
            </w:pict>
          </mc:Fallback>
        </mc:AlternateContent>
      </w:r>
    </w:p>
    <w:p w:rsidR="00AD78EF" w:rsidRDefault="00AD78EF">
      <w:pPr>
        <w:rPr>
          <w:rFonts w:ascii="Georgia"/>
          <w:sz w:val="19"/>
        </w:rPr>
        <w:sectPr w:rsidR="00AD78EF">
          <w:headerReference w:type="default" r:id="rId10"/>
          <w:type w:val="continuous"/>
          <w:pgSz w:w="11910" w:h="16840"/>
          <w:pgMar w:top="840" w:right="0" w:bottom="0" w:left="720" w:header="0" w:footer="720" w:gutter="0"/>
          <w:cols w:space="720"/>
        </w:sectPr>
      </w:pPr>
    </w:p>
    <w:p w:rsidR="00AD78EF" w:rsidRDefault="00AD78EF">
      <w:pPr>
        <w:pStyle w:val="BodyText"/>
        <w:spacing w:before="4"/>
        <w:rPr>
          <w:rFonts w:ascii="Times New Roman"/>
          <w:sz w:val="17"/>
        </w:rPr>
      </w:pPr>
    </w:p>
    <w:p w:rsidR="00AD78EF" w:rsidRDefault="00AD78EF">
      <w:pPr>
        <w:rPr>
          <w:rFonts w:ascii="Times New Roman"/>
          <w:sz w:val="17"/>
        </w:rPr>
        <w:sectPr w:rsidR="00AD78EF">
          <w:headerReference w:type="even" r:id="rId11"/>
          <w:pgSz w:w="11910" w:h="16840"/>
          <w:pgMar w:top="1580" w:right="0" w:bottom="280" w:left="720" w:header="0" w:footer="0" w:gutter="0"/>
          <w:cols w:space="720"/>
        </w:sectPr>
      </w:pPr>
    </w:p>
    <w:p w:rsidR="00AD78EF" w:rsidRDefault="00C51092">
      <w:pPr>
        <w:spacing w:before="88"/>
        <w:ind w:left="130"/>
        <w:rPr>
          <w:rFonts w:ascii="Georgia"/>
          <w:sz w:val="60"/>
        </w:rPr>
      </w:pPr>
      <w:r>
        <w:rPr>
          <w:rFonts w:ascii="Georgia"/>
          <w:color w:val="005B70"/>
          <w:sz w:val="60"/>
        </w:rPr>
        <w:lastRenderedPageBreak/>
        <w:t>Contents</w:t>
      </w:r>
    </w:p>
    <w:p w:rsidR="00AD78EF" w:rsidRPr="009134BF" w:rsidRDefault="00C51092">
      <w:pPr>
        <w:pStyle w:val="Heading5"/>
        <w:spacing w:before="467"/>
        <w:rPr>
          <w:rFonts w:ascii="HelveticaNeueLTStd-Lt" w:hAnsi="HelveticaNeueLTStd-Lt"/>
        </w:rPr>
      </w:pPr>
      <w:r w:rsidRPr="009134BF">
        <w:rPr>
          <w:rFonts w:ascii="HelveticaNeueLTStd-Lt" w:hAnsi="HelveticaNeueLTStd-Lt"/>
          <w:color w:val="00B0BA"/>
        </w:rPr>
        <w:t>Part One</w:t>
      </w:r>
    </w:p>
    <w:p w:rsidR="00AD78EF" w:rsidRDefault="00701C03">
      <w:pPr>
        <w:pStyle w:val="TOC2"/>
        <w:tabs>
          <w:tab w:val="right" w:leader="dot" w:pos="10230"/>
        </w:tabs>
        <w:spacing w:before="44"/>
      </w:pPr>
      <w:hyperlink w:anchor="_TOC_250015" w:history="1">
        <w:r w:rsidR="00C51092">
          <w:rPr>
            <w:color w:val="231F20"/>
          </w:rPr>
          <w:t>Introduction</w:t>
        </w:r>
        <w:r w:rsidR="00C51092">
          <w:rPr>
            <w:color w:val="231F20"/>
          </w:rPr>
          <w:tab/>
          <w:t>4</w:t>
        </w:r>
      </w:hyperlink>
    </w:p>
    <w:p w:rsidR="00AD78EF" w:rsidRDefault="00701C03">
      <w:pPr>
        <w:pStyle w:val="TOC2"/>
        <w:tabs>
          <w:tab w:val="right" w:leader="dot" w:pos="10230"/>
        </w:tabs>
      </w:pPr>
      <w:hyperlink w:anchor="_TOC_250014" w:history="1">
        <w:r w:rsidR="00C51092">
          <w:rPr>
            <w:color w:val="231F20"/>
          </w:rPr>
          <w:t>Consultation format</w:t>
        </w:r>
        <w:r w:rsidR="00C51092">
          <w:rPr>
            <w:color w:val="231F20"/>
          </w:rPr>
          <w:tab/>
          <w:t>5</w:t>
        </w:r>
      </w:hyperlink>
    </w:p>
    <w:p w:rsidR="00AD78EF" w:rsidRDefault="00C51092">
      <w:pPr>
        <w:pStyle w:val="TOC2"/>
        <w:tabs>
          <w:tab w:val="right" w:leader="dot" w:pos="10230"/>
        </w:tabs>
      </w:pPr>
      <w:r>
        <w:rPr>
          <w:color w:val="231F20"/>
        </w:rPr>
        <w:t>Executive summary (Easy Read)</w:t>
      </w:r>
      <w:r>
        <w:rPr>
          <w:color w:val="231F20"/>
        </w:rPr>
        <w:tab/>
        <w:t>6</w:t>
      </w:r>
    </w:p>
    <w:p w:rsidR="00AD78EF" w:rsidRDefault="00701C03">
      <w:pPr>
        <w:pStyle w:val="TOC2"/>
        <w:tabs>
          <w:tab w:val="right" w:leader="dot" w:pos="10230"/>
        </w:tabs>
        <w:spacing w:before="158"/>
      </w:pPr>
      <w:hyperlink w:anchor="_TOC_250013" w:history="1">
        <w:r w:rsidR="00C51092">
          <w:rPr>
            <w:color w:val="231F20"/>
          </w:rPr>
          <w:t>Principles</w:t>
        </w:r>
        <w:r w:rsidR="00C51092">
          <w:rPr>
            <w:color w:val="231F20"/>
          </w:rPr>
          <w:tab/>
          <w:t>17</w:t>
        </w:r>
      </w:hyperlink>
    </w:p>
    <w:p w:rsidR="00AD78EF" w:rsidRDefault="00701C03">
      <w:pPr>
        <w:pStyle w:val="TOC2"/>
        <w:tabs>
          <w:tab w:val="right" w:leader="dot" w:pos="10230"/>
        </w:tabs>
      </w:pPr>
      <w:hyperlink w:anchor="_TOC_250012" w:history="1">
        <w:r w:rsidR="00C51092">
          <w:rPr>
            <w:color w:val="231F20"/>
          </w:rPr>
          <w:t>Key observations</w:t>
        </w:r>
        <w:r w:rsidR="00C51092">
          <w:rPr>
            <w:color w:val="231F20"/>
          </w:rPr>
          <w:tab/>
          <w:t>18</w:t>
        </w:r>
      </w:hyperlink>
    </w:p>
    <w:p w:rsidR="00AD78EF" w:rsidRDefault="00C51092">
      <w:pPr>
        <w:pStyle w:val="TOC2"/>
        <w:numPr>
          <w:ilvl w:val="0"/>
          <w:numId w:val="18"/>
        </w:numPr>
        <w:tabs>
          <w:tab w:val="left" w:pos="865"/>
          <w:tab w:val="right" w:leader="dot" w:pos="10230"/>
        </w:tabs>
      </w:pPr>
      <w:r>
        <w:rPr>
          <w:color w:val="231F20"/>
        </w:rPr>
        <w:t>People with disability need to be put at the centre of</w:t>
      </w:r>
      <w:r>
        <w:rPr>
          <w:color w:val="231F20"/>
          <w:spacing w:val="-2"/>
        </w:rPr>
        <w:t xml:space="preserve"> </w:t>
      </w:r>
      <w:r>
        <w:rPr>
          <w:color w:val="231F20"/>
        </w:rPr>
        <w:t>policy</w:t>
      </w:r>
      <w:r>
        <w:rPr>
          <w:color w:val="231F20"/>
          <w:spacing w:val="-1"/>
        </w:rPr>
        <w:t xml:space="preserve"> </w:t>
      </w:r>
      <w:r>
        <w:rPr>
          <w:color w:val="231F20"/>
        </w:rPr>
        <w:t>development</w:t>
      </w:r>
      <w:r>
        <w:rPr>
          <w:color w:val="231F20"/>
        </w:rPr>
        <w:tab/>
        <w:t>18</w:t>
      </w:r>
    </w:p>
    <w:p w:rsidR="00AD78EF" w:rsidRDefault="00C51092">
      <w:pPr>
        <w:pStyle w:val="TOC2"/>
        <w:numPr>
          <w:ilvl w:val="0"/>
          <w:numId w:val="18"/>
        </w:numPr>
        <w:tabs>
          <w:tab w:val="left" w:pos="865"/>
          <w:tab w:val="right" w:leader="dot" w:pos="10230"/>
        </w:tabs>
        <w:spacing w:before="158"/>
      </w:pPr>
      <w:r>
        <w:rPr>
          <w:color w:val="231F20"/>
        </w:rPr>
        <w:t>Government leadership in policy setting</w:t>
      </w:r>
      <w:r>
        <w:rPr>
          <w:color w:val="231F20"/>
        </w:rPr>
        <w:tab/>
        <w:t>18</w:t>
      </w:r>
    </w:p>
    <w:p w:rsidR="00AD78EF" w:rsidRDefault="00701C03">
      <w:pPr>
        <w:pStyle w:val="TOC2"/>
        <w:numPr>
          <w:ilvl w:val="0"/>
          <w:numId w:val="18"/>
        </w:numPr>
        <w:tabs>
          <w:tab w:val="left" w:pos="865"/>
          <w:tab w:val="right" w:leader="dot" w:pos="10230"/>
        </w:tabs>
      </w:pPr>
      <w:hyperlink w:anchor="_TOC_250011" w:history="1">
        <w:r w:rsidR="00C51092">
          <w:rPr>
            <w:color w:val="231F20"/>
          </w:rPr>
          <w:t>The sector has diverse views on supported employment</w:t>
        </w:r>
        <w:r w:rsidR="00C51092">
          <w:rPr>
            <w:color w:val="231F20"/>
          </w:rPr>
          <w:tab/>
          <w:t>19</w:t>
        </w:r>
      </w:hyperlink>
    </w:p>
    <w:p w:rsidR="00AD78EF" w:rsidRDefault="00701C03">
      <w:pPr>
        <w:pStyle w:val="TOC2"/>
        <w:tabs>
          <w:tab w:val="right" w:leader="dot" w:pos="10230"/>
        </w:tabs>
      </w:pPr>
      <w:hyperlink w:anchor="_TOC_250010" w:history="1">
        <w:r w:rsidR="00C51092">
          <w:rPr>
            <w:color w:val="231F20"/>
          </w:rPr>
          <w:t>Key themes</w:t>
        </w:r>
        <w:r w:rsidR="00C51092">
          <w:rPr>
            <w:color w:val="231F20"/>
          </w:rPr>
          <w:tab/>
          <w:t>21</w:t>
        </w:r>
      </w:hyperlink>
    </w:p>
    <w:p w:rsidR="00AD78EF" w:rsidRPr="009134BF" w:rsidRDefault="00BC43D9">
      <w:pPr>
        <w:pStyle w:val="TOC1"/>
        <w:rPr>
          <w:rFonts w:ascii="HelveticaNeueLTStd-Lt" w:hAnsi="HelveticaNeueLTStd-Lt"/>
        </w:rPr>
      </w:pPr>
      <w:r w:rsidRPr="009134BF">
        <w:rPr>
          <w:rFonts w:ascii="HelveticaNeueLTStd-Lt" w:hAnsi="HelveticaNeueLTStd-Lt"/>
          <w:noProof/>
          <w:lang w:val="en-AU" w:eastAsia="en-AU" w:bidi="ar-SA"/>
        </w:rPr>
        <mc:AlternateContent>
          <mc:Choice Requires="wps">
            <w:drawing>
              <wp:anchor distT="0" distB="0" distL="114300" distR="114300" simplePos="0" relativeHeight="251681792" behindDoc="0" locked="0" layoutInCell="1" allowOverlap="1">
                <wp:simplePos x="0" y="0"/>
                <wp:positionH relativeFrom="page">
                  <wp:posOffset>539750</wp:posOffset>
                </wp:positionH>
                <wp:positionV relativeFrom="paragraph">
                  <wp:posOffset>177165</wp:posOffset>
                </wp:positionV>
                <wp:extent cx="6480175" cy="0"/>
                <wp:effectExtent l="0" t="0" r="0" b="0"/>
                <wp:wrapNone/>
                <wp:docPr id="343" name="Line 725"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12700">
                          <a:solidFill>
                            <a:srgbClr val="005B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266837" id="Line 725" o:spid="_x0000_s1026" alt="Title: dividing line"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3.95pt" to="552.7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" strokecolor="#005b70" strokeweight="1pt">
                <o:lock v:ext="edit" shapetype="f"/>
                <w10:wrap anchorx="page"/>
              </v:line>
            </w:pict>
          </mc:Fallback>
        </mc:AlternateContent>
      </w:r>
      <w:hyperlink w:anchor="_TOC_250009" w:history="1">
        <w:r w:rsidR="00C51092" w:rsidRPr="009134BF">
          <w:rPr>
            <w:rFonts w:ascii="HelveticaNeueLTStd-Lt" w:hAnsi="HelveticaNeueLTStd-Lt"/>
            <w:color w:val="005B70"/>
          </w:rPr>
          <w:t>Part Two</w:t>
        </w:r>
      </w:hyperlink>
    </w:p>
    <w:p w:rsidR="00AD78EF" w:rsidRDefault="00C51092">
      <w:pPr>
        <w:pStyle w:val="TOC2"/>
        <w:numPr>
          <w:ilvl w:val="0"/>
          <w:numId w:val="17"/>
        </w:numPr>
        <w:tabs>
          <w:tab w:val="left" w:pos="865"/>
          <w:tab w:val="right" w:leader="dot" w:pos="10230"/>
        </w:tabs>
        <w:spacing w:before="45"/>
      </w:pPr>
      <w:r>
        <w:rPr>
          <w:color w:val="231F20"/>
        </w:rPr>
        <w:t>Employment as a priority for people with disability</w:t>
      </w:r>
      <w:r>
        <w:rPr>
          <w:color w:val="231F20"/>
        </w:rPr>
        <w:tab/>
        <w:t>22</w:t>
      </w:r>
    </w:p>
    <w:p w:rsidR="00AD78EF" w:rsidRDefault="00C51092">
      <w:pPr>
        <w:pStyle w:val="TOC2"/>
        <w:numPr>
          <w:ilvl w:val="0"/>
          <w:numId w:val="17"/>
        </w:numPr>
        <w:tabs>
          <w:tab w:val="left" w:pos="865"/>
          <w:tab w:val="right" w:leader="dot" w:pos="10230"/>
        </w:tabs>
        <w:spacing w:before="158"/>
      </w:pPr>
      <w:r>
        <w:rPr>
          <w:color w:val="231F20"/>
        </w:rPr>
        <w:t>Clear pathways to employment at different life stages with</w:t>
      </w:r>
      <w:r>
        <w:rPr>
          <w:color w:val="231F20"/>
          <w:spacing w:val="-6"/>
        </w:rPr>
        <w:t xml:space="preserve"> </w:t>
      </w:r>
      <w:r>
        <w:rPr>
          <w:color w:val="231F20"/>
        </w:rPr>
        <w:t>appropriate</w:t>
      </w:r>
      <w:r>
        <w:rPr>
          <w:color w:val="231F20"/>
          <w:spacing w:val="-1"/>
        </w:rPr>
        <w:t xml:space="preserve"> </w:t>
      </w:r>
      <w:r>
        <w:rPr>
          <w:color w:val="231F20"/>
        </w:rPr>
        <w:t>supports</w:t>
      </w:r>
      <w:r>
        <w:rPr>
          <w:color w:val="231F20"/>
        </w:rPr>
        <w:tab/>
        <w:t>32</w:t>
      </w:r>
    </w:p>
    <w:p w:rsidR="00AD78EF" w:rsidRDefault="00C51092">
      <w:pPr>
        <w:pStyle w:val="TOC2"/>
        <w:numPr>
          <w:ilvl w:val="0"/>
          <w:numId w:val="17"/>
        </w:numPr>
        <w:tabs>
          <w:tab w:val="left" w:pos="865"/>
          <w:tab w:val="right" w:leader="dot" w:pos="10230"/>
        </w:tabs>
      </w:pPr>
      <w:r>
        <w:rPr>
          <w:color w:val="231F20"/>
        </w:rPr>
        <w:t>Wages for people</w:t>
      </w:r>
      <w:r>
        <w:rPr>
          <w:color w:val="231F20"/>
          <w:spacing w:val="-1"/>
        </w:rPr>
        <w:t xml:space="preserve"> </w:t>
      </w:r>
      <w:r>
        <w:rPr>
          <w:color w:val="231F20"/>
        </w:rPr>
        <w:t>with</w:t>
      </w:r>
      <w:r>
        <w:rPr>
          <w:color w:val="231F20"/>
          <w:spacing w:val="-1"/>
        </w:rPr>
        <w:t xml:space="preserve"> </w:t>
      </w:r>
      <w:r>
        <w:rPr>
          <w:color w:val="231F20"/>
        </w:rPr>
        <w:t>disability</w:t>
      </w:r>
      <w:r>
        <w:rPr>
          <w:color w:val="231F20"/>
        </w:rPr>
        <w:tab/>
        <w:t>40</w:t>
      </w:r>
    </w:p>
    <w:p w:rsidR="00AD78EF" w:rsidRDefault="00C51092">
      <w:pPr>
        <w:pStyle w:val="TOC2"/>
        <w:numPr>
          <w:ilvl w:val="0"/>
          <w:numId w:val="17"/>
        </w:numPr>
        <w:tabs>
          <w:tab w:val="left" w:pos="865"/>
          <w:tab w:val="right" w:leader="dot" w:pos="10230"/>
        </w:tabs>
        <w:spacing w:before="158"/>
      </w:pPr>
      <w:r>
        <w:rPr>
          <w:color w:val="231F20"/>
        </w:rPr>
        <w:t>A strong</w:t>
      </w:r>
      <w:r>
        <w:rPr>
          <w:color w:val="231F20"/>
          <w:spacing w:val="-1"/>
        </w:rPr>
        <w:t xml:space="preserve"> </w:t>
      </w:r>
      <w:r>
        <w:rPr>
          <w:color w:val="231F20"/>
        </w:rPr>
        <w:t>business</w:t>
      </w:r>
      <w:r>
        <w:rPr>
          <w:color w:val="231F20"/>
          <w:spacing w:val="-1"/>
        </w:rPr>
        <w:t xml:space="preserve"> </w:t>
      </w:r>
      <w:r>
        <w:rPr>
          <w:color w:val="231F20"/>
        </w:rPr>
        <w:t>market</w:t>
      </w:r>
      <w:r>
        <w:rPr>
          <w:color w:val="231F20"/>
        </w:rPr>
        <w:tab/>
        <w:t>47</w:t>
      </w:r>
    </w:p>
    <w:p w:rsidR="00AD78EF" w:rsidRDefault="00701C03">
      <w:pPr>
        <w:pStyle w:val="TOC2"/>
        <w:tabs>
          <w:tab w:val="right" w:leader="dot" w:pos="10230"/>
        </w:tabs>
      </w:pPr>
      <w:hyperlink w:anchor="_TOC_250008" w:history="1">
        <w:r w:rsidR="00C51092">
          <w:rPr>
            <w:color w:val="231F20"/>
          </w:rPr>
          <w:t>Conclusion and next steps</w:t>
        </w:r>
        <w:r w:rsidR="00C51092">
          <w:rPr>
            <w:color w:val="231F20"/>
          </w:rPr>
          <w:tab/>
          <w:t>51</w:t>
        </w:r>
      </w:hyperlink>
    </w:p>
    <w:p w:rsidR="00AD78EF" w:rsidRPr="009134BF" w:rsidRDefault="00BC43D9">
      <w:pPr>
        <w:pStyle w:val="TOC1"/>
        <w:spacing w:before="477"/>
        <w:rPr>
          <w:rFonts w:ascii="HelveticaNeueLTStd-Lt" w:hAnsi="HelveticaNeueLTStd-Lt"/>
        </w:rPr>
      </w:pPr>
      <w:r w:rsidRPr="009134BF">
        <w:rPr>
          <w:rFonts w:ascii="HelveticaNeueLTStd-Lt" w:hAnsi="HelveticaNeueLTStd-Lt"/>
          <w:noProof/>
          <w:lang w:val="en-AU" w:eastAsia="en-AU" w:bidi="ar-SA"/>
        </w:rPr>
        <mc:AlternateContent>
          <mc:Choice Requires="wps">
            <w:drawing>
              <wp:anchor distT="0" distB="0" distL="114300" distR="114300" simplePos="0" relativeHeight="251682816" behindDoc="0" locked="0" layoutInCell="1" allowOverlap="1">
                <wp:simplePos x="0" y="0"/>
                <wp:positionH relativeFrom="page">
                  <wp:posOffset>539750</wp:posOffset>
                </wp:positionH>
                <wp:positionV relativeFrom="paragraph">
                  <wp:posOffset>194945</wp:posOffset>
                </wp:positionV>
                <wp:extent cx="6480175" cy="0"/>
                <wp:effectExtent l="0" t="0" r="0" b="0"/>
                <wp:wrapNone/>
                <wp:docPr id="342" name="Line 724" title="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80175" cy="0"/>
                        </a:xfrm>
                        <a:prstGeom prst="line">
                          <a:avLst/>
                        </a:prstGeom>
                        <a:noFill/>
                        <a:ln w="12700">
                          <a:solidFill>
                            <a:srgbClr val="00B0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EAA730" id="Line 724" o:spid="_x0000_s1026" alt="Title: dividing line"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5.35pt" to="552.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" strokecolor="#00b0ba" strokeweight="1pt">
                <o:lock v:ext="edit" shapetype="f"/>
                <w10:wrap anchorx="page"/>
              </v:line>
            </w:pict>
          </mc:Fallback>
        </mc:AlternateContent>
      </w:r>
      <w:hyperlink w:anchor="_TOC_250007" w:history="1">
        <w:r w:rsidR="00C51092" w:rsidRPr="009134BF">
          <w:rPr>
            <w:rFonts w:ascii="HelveticaNeueLTStd-Lt" w:hAnsi="HelveticaNeueLTStd-Lt"/>
            <w:color w:val="00B0BA"/>
          </w:rPr>
          <w:t>Part Three</w:t>
        </w:r>
      </w:hyperlink>
    </w:p>
    <w:p w:rsidR="00AD78EF" w:rsidRDefault="00701C03">
      <w:pPr>
        <w:pStyle w:val="TOC2"/>
        <w:tabs>
          <w:tab w:val="right" w:leader="dot" w:pos="10230"/>
        </w:tabs>
        <w:spacing w:before="44"/>
      </w:pPr>
      <w:hyperlink w:anchor="_TOC_250006" w:history="1">
        <w:r w:rsidR="00C51092">
          <w:rPr>
            <w:color w:val="231F20"/>
          </w:rPr>
          <w:t>Additional information</w:t>
        </w:r>
        <w:r w:rsidR="00C51092">
          <w:rPr>
            <w:color w:val="231F20"/>
          </w:rPr>
          <w:tab/>
          <w:t>52</w:t>
        </w:r>
      </w:hyperlink>
    </w:p>
    <w:p w:rsidR="00AD78EF" w:rsidRDefault="00701C03">
      <w:pPr>
        <w:pStyle w:val="TOC2"/>
        <w:tabs>
          <w:tab w:val="right" w:leader="dot" w:pos="10230"/>
        </w:tabs>
      </w:pPr>
      <w:hyperlink w:anchor="_TOC_250005" w:history="1">
        <w:r w:rsidR="00C51092">
          <w:rPr>
            <w:color w:val="231F20"/>
          </w:rPr>
          <w:t>Breakdown</w:t>
        </w:r>
        <w:r w:rsidR="00C51092">
          <w:rPr>
            <w:color w:val="231F20"/>
            <w:spacing w:val="-1"/>
          </w:rPr>
          <w:t xml:space="preserve"> </w:t>
        </w:r>
        <w:r w:rsidR="00C51092">
          <w:rPr>
            <w:color w:val="231F20"/>
          </w:rPr>
          <w:t>of</w:t>
        </w:r>
        <w:r w:rsidR="00C51092">
          <w:rPr>
            <w:color w:val="231F20"/>
            <w:spacing w:val="-1"/>
          </w:rPr>
          <w:t xml:space="preserve"> </w:t>
        </w:r>
        <w:r w:rsidR="00C51092">
          <w:rPr>
            <w:color w:val="231F20"/>
          </w:rPr>
          <w:t>submissions</w:t>
        </w:r>
        <w:r w:rsidR="00C51092">
          <w:rPr>
            <w:color w:val="231F20"/>
          </w:rPr>
          <w:tab/>
          <w:t>52</w:t>
        </w:r>
      </w:hyperlink>
    </w:p>
    <w:p w:rsidR="00AD78EF" w:rsidRDefault="00701C03">
      <w:pPr>
        <w:pStyle w:val="TOC3"/>
        <w:tabs>
          <w:tab w:val="right" w:leader="dot" w:pos="10230"/>
        </w:tabs>
      </w:pPr>
      <w:hyperlink w:anchor="_TOC_250004" w:history="1">
        <w:r w:rsidR="00C51092">
          <w:rPr>
            <w:color w:val="231F20"/>
          </w:rPr>
          <w:t>Discussion paper questions</w:t>
        </w:r>
        <w:r w:rsidR="00C51092">
          <w:rPr>
            <w:color w:val="231F20"/>
          </w:rPr>
          <w:tab/>
          <w:t>53</w:t>
        </w:r>
      </w:hyperlink>
    </w:p>
    <w:p w:rsidR="00AD78EF" w:rsidRDefault="00701C03">
      <w:pPr>
        <w:pStyle w:val="TOC3"/>
        <w:tabs>
          <w:tab w:val="right" w:leader="dot" w:pos="10230"/>
        </w:tabs>
        <w:spacing w:before="159"/>
      </w:pPr>
      <w:hyperlink w:anchor="_TOC_250003" w:history="1">
        <w:r w:rsidR="00C51092">
          <w:rPr>
            <w:color w:val="231F20"/>
          </w:rPr>
          <w:t>Submission findings</w:t>
        </w:r>
        <w:r w:rsidR="00C51092">
          <w:rPr>
            <w:color w:val="231F20"/>
          </w:rPr>
          <w:tab/>
          <w:t>55</w:t>
        </w:r>
      </w:hyperlink>
    </w:p>
    <w:p w:rsidR="00AD78EF" w:rsidRDefault="00701C03">
      <w:pPr>
        <w:pStyle w:val="TOC2"/>
        <w:tabs>
          <w:tab w:val="right" w:leader="dot" w:pos="10230"/>
        </w:tabs>
      </w:pPr>
      <w:hyperlink w:anchor="_TOC_250002" w:history="1">
        <w:r w:rsidR="00C51092">
          <w:rPr>
            <w:color w:val="231F20"/>
          </w:rPr>
          <w:t>Breakdown</w:t>
        </w:r>
        <w:r w:rsidR="00C51092">
          <w:rPr>
            <w:color w:val="231F20"/>
            <w:spacing w:val="-1"/>
          </w:rPr>
          <w:t xml:space="preserve"> </w:t>
        </w:r>
        <w:r w:rsidR="00C51092">
          <w:rPr>
            <w:color w:val="231F20"/>
          </w:rPr>
          <w:t>of</w:t>
        </w:r>
        <w:r w:rsidR="00C51092">
          <w:rPr>
            <w:color w:val="231F20"/>
            <w:spacing w:val="-1"/>
          </w:rPr>
          <w:t xml:space="preserve"> </w:t>
        </w:r>
        <w:r w:rsidR="00C51092">
          <w:rPr>
            <w:color w:val="231F20"/>
          </w:rPr>
          <w:t>workshops</w:t>
        </w:r>
        <w:r w:rsidR="00C51092">
          <w:rPr>
            <w:color w:val="231F20"/>
          </w:rPr>
          <w:tab/>
          <w:t>56</w:t>
        </w:r>
      </w:hyperlink>
    </w:p>
    <w:p w:rsidR="00AD78EF" w:rsidRDefault="00701C03">
      <w:pPr>
        <w:pStyle w:val="TOC3"/>
        <w:tabs>
          <w:tab w:val="right" w:leader="dot" w:pos="10230"/>
        </w:tabs>
      </w:pPr>
      <w:hyperlink w:anchor="_TOC_250001" w:history="1">
        <w:r w:rsidR="00C51092">
          <w:rPr>
            <w:color w:val="231F20"/>
          </w:rPr>
          <w:t>Workshop</w:t>
        </w:r>
        <w:r w:rsidR="00C51092">
          <w:rPr>
            <w:color w:val="231F20"/>
            <w:spacing w:val="-1"/>
          </w:rPr>
          <w:t xml:space="preserve"> </w:t>
        </w:r>
        <w:r w:rsidR="00C51092">
          <w:rPr>
            <w:color w:val="231F20"/>
          </w:rPr>
          <w:t>structure</w:t>
        </w:r>
        <w:r w:rsidR="00C51092">
          <w:rPr>
            <w:color w:val="231F20"/>
          </w:rPr>
          <w:tab/>
          <w:t>57</w:t>
        </w:r>
      </w:hyperlink>
    </w:p>
    <w:p w:rsidR="00AD78EF" w:rsidRDefault="00701C03">
      <w:pPr>
        <w:pStyle w:val="TOC2"/>
        <w:tabs>
          <w:tab w:val="right" w:leader="dot" w:pos="10230"/>
        </w:tabs>
      </w:pPr>
      <w:hyperlink w:anchor="_TOC_250000" w:history="1">
        <w:r w:rsidR="00C51092">
          <w:rPr>
            <w:color w:val="231F20"/>
          </w:rPr>
          <w:t>Breakdown of discussions with</w:t>
        </w:r>
        <w:r w:rsidR="00C51092">
          <w:rPr>
            <w:color w:val="231F20"/>
            <w:spacing w:val="-1"/>
          </w:rPr>
          <w:t xml:space="preserve"> </w:t>
        </w:r>
        <w:r w:rsidR="00C51092">
          <w:rPr>
            <w:color w:val="231F20"/>
          </w:rPr>
          <w:t>supported</w:t>
        </w:r>
        <w:r w:rsidR="00C51092">
          <w:rPr>
            <w:color w:val="231F20"/>
            <w:spacing w:val="-1"/>
          </w:rPr>
          <w:t xml:space="preserve"> </w:t>
        </w:r>
        <w:r w:rsidR="00C51092">
          <w:rPr>
            <w:color w:val="231F20"/>
          </w:rPr>
          <w:t>employees</w:t>
        </w:r>
        <w:r w:rsidR="00C51092">
          <w:rPr>
            <w:color w:val="231F20"/>
          </w:rPr>
          <w:tab/>
          <w:t>65</w:t>
        </w:r>
      </w:hyperlink>
    </w:p>
    <w:p w:rsidR="00AD78EF" w:rsidRDefault="00AD78EF">
      <w:pPr>
        <w:sectPr w:rsidR="00AD78EF">
          <w:headerReference w:type="default" r:id="rId12"/>
          <w:footerReference w:type="even" r:id="rId13"/>
          <w:footerReference w:type="default" r:id="rId14"/>
          <w:pgSz w:w="11910" w:h="16840"/>
          <w:pgMar w:top="960" w:right="0" w:bottom="620" w:left="720" w:header="0" w:footer="436" w:gutter="0"/>
          <w:pgNumType w:start="3"/>
          <w:cols w:space="720"/>
        </w:sectPr>
      </w:pPr>
    </w:p>
    <w:p w:rsidR="00AD78EF" w:rsidRDefault="00C51092" w:rsidP="00B524A0">
      <w:pPr>
        <w:spacing w:before="88" w:after="1120"/>
        <w:ind w:left="130"/>
        <w:rPr>
          <w:rFonts w:ascii="Georgia"/>
          <w:sz w:val="60"/>
        </w:rPr>
      </w:pPr>
      <w:r>
        <w:rPr>
          <w:rFonts w:ascii="Georgia"/>
          <w:color w:val="00B0BA"/>
          <w:sz w:val="60"/>
        </w:rPr>
        <w:lastRenderedPageBreak/>
        <w:t>Part One</w:t>
      </w:r>
    </w:p>
    <w:p w:rsidR="00AD78EF" w:rsidRDefault="00C51092">
      <w:pPr>
        <w:pStyle w:val="Heading2"/>
        <w:spacing w:before="0"/>
      </w:pPr>
      <w:bookmarkStart w:id="0" w:name="_TOC_250015"/>
      <w:bookmarkEnd w:id="0"/>
      <w:r>
        <w:rPr>
          <w:color w:val="231F20"/>
        </w:rPr>
        <w:t>Introduction</w:t>
      </w:r>
    </w:p>
    <w:p w:rsidR="00AD78EF" w:rsidRDefault="00C51092">
      <w:pPr>
        <w:pStyle w:val="BodyText"/>
        <w:spacing w:before="292" w:line="232" w:lineRule="auto"/>
        <w:ind w:left="130" w:right="858"/>
      </w:pPr>
      <w:r>
        <w:rPr>
          <w:color w:val="231F20"/>
        </w:rPr>
        <w:t>From December 2017 to April 2018, the Department of Social Services (the Department) consulted with stakeholders on the future for supported employment.</w:t>
      </w:r>
    </w:p>
    <w:p w:rsidR="00AD78EF" w:rsidRDefault="00C51092">
      <w:pPr>
        <w:pStyle w:val="BodyText"/>
        <w:spacing w:line="232" w:lineRule="auto"/>
        <w:ind w:left="130" w:right="1144"/>
      </w:pPr>
      <w:r>
        <w:rPr>
          <w:color w:val="231F20"/>
        </w:rPr>
        <w:t>The purpose of these consultations was to help the Australian Government develop principles to guide future supported employment policy to ensure positive employment outcomes for people with disability under the National Disability Insurance Scheme (NDIS). The consultations built on work the Department has undertaken in recent years to improve how the Government can best support people with disability to work.</w:t>
      </w:r>
    </w:p>
    <w:p w:rsidR="00AD78EF" w:rsidRDefault="00AD78EF">
      <w:pPr>
        <w:pStyle w:val="BodyText"/>
        <w:spacing w:before="1"/>
      </w:pPr>
    </w:p>
    <w:p w:rsidR="00AD78EF" w:rsidRDefault="00C51092">
      <w:pPr>
        <w:pStyle w:val="BodyText"/>
        <w:spacing w:line="232" w:lineRule="auto"/>
        <w:ind w:left="130" w:right="834"/>
      </w:pPr>
      <w:r>
        <w:rPr>
          <w:color w:val="231F20"/>
        </w:rPr>
        <w:t>Stakeholders who participated in these consultations included people with disability and their family members, Australian Disability Enterprises (ADEs), other and emerging supported employment providers, Disability Employment Services (DES) providers, peak associations, disability advocates, and researchers.</w:t>
      </w:r>
    </w:p>
    <w:p w:rsidR="00AD78EF" w:rsidRDefault="00AD78EF">
      <w:pPr>
        <w:pStyle w:val="BodyText"/>
        <w:spacing w:before="3"/>
      </w:pPr>
    </w:p>
    <w:p w:rsidR="00AD78EF" w:rsidRDefault="00C51092">
      <w:pPr>
        <w:pStyle w:val="BodyText"/>
        <w:spacing w:line="232" w:lineRule="auto"/>
        <w:ind w:left="130" w:right="858"/>
      </w:pPr>
      <w:r>
        <w:rPr>
          <w:color w:val="231F20"/>
        </w:rPr>
        <w:t>Consultations highlighted that supported employment is an important issue. Stakeholders welcomed Government focus on the area and enthusiastically offered views on challenges and opportunities for future policy development. The Department would like to acknowledge the significant time and effort stakeholders gave to the consultation process, and thank everyone who participated for their contributions.</w:t>
      </w:r>
    </w:p>
    <w:p w:rsidR="00AD78EF" w:rsidRDefault="00AD78EF">
      <w:pPr>
        <w:pStyle w:val="BodyText"/>
        <w:spacing w:before="1"/>
      </w:pPr>
    </w:p>
    <w:p w:rsidR="00AD78EF" w:rsidRDefault="00C51092">
      <w:pPr>
        <w:pStyle w:val="BodyText"/>
        <w:spacing w:line="232" w:lineRule="auto"/>
        <w:ind w:left="130" w:right="1189"/>
      </w:pPr>
      <w:r>
        <w:rPr>
          <w:color w:val="231F20"/>
        </w:rPr>
        <w:t>This summary provides an overview of key issues voiced at the workshops and supported employee interviews, and the feedback provided in the written submissions. The summary does not detail all feedback received, but highlights themes divided into parts:</w:t>
      </w:r>
    </w:p>
    <w:p w:rsidR="00AD78EF" w:rsidRDefault="00AD78EF">
      <w:pPr>
        <w:pStyle w:val="BodyText"/>
        <w:spacing w:before="5"/>
      </w:pPr>
    </w:p>
    <w:p w:rsidR="00AD78EF" w:rsidRDefault="00C51092">
      <w:pPr>
        <w:pStyle w:val="BodyText"/>
        <w:tabs>
          <w:tab w:val="left" w:pos="1570"/>
        </w:tabs>
        <w:spacing w:line="230" w:lineRule="auto"/>
        <w:ind w:left="1570" w:right="997" w:hanging="1440"/>
      </w:pPr>
      <w:r w:rsidRPr="009134BF">
        <w:rPr>
          <w:b/>
          <w:color w:val="00B0BA"/>
        </w:rPr>
        <w:t>Part One</w:t>
      </w:r>
      <w:r>
        <w:rPr>
          <w:rFonts w:ascii="Helvetica Neue LT Std 75"/>
          <w:b/>
          <w:color w:val="00B0BA"/>
        </w:rPr>
        <w:tab/>
      </w:r>
      <w:r>
        <w:rPr>
          <w:color w:val="231F20"/>
        </w:rPr>
        <w:t>Introduction, executive summary (Easy Read), principles for policy development and key observations</w:t>
      </w:r>
    </w:p>
    <w:p w:rsidR="00AD78EF" w:rsidRDefault="00C51092">
      <w:pPr>
        <w:pStyle w:val="BodyText"/>
        <w:tabs>
          <w:tab w:val="left" w:pos="1570"/>
        </w:tabs>
        <w:spacing w:before="46"/>
        <w:ind w:left="130"/>
      </w:pPr>
      <w:r w:rsidRPr="009134BF">
        <w:rPr>
          <w:b/>
          <w:color w:val="005B70"/>
        </w:rPr>
        <w:t xml:space="preserve">Part </w:t>
      </w:r>
      <w:r w:rsidRPr="009134BF">
        <w:rPr>
          <w:b/>
          <w:color w:val="005B70"/>
          <w:spacing w:val="-9"/>
        </w:rPr>
        <w:t>Two</w:t>
      </w:r>
      <w:r>
        <w:rPr>
          <w:rFonts w:ascii="Helvetica Neue LT Std 75"/>
          <w:b/>
          <w:color w:val="005B70"/>
          <w:spacing w:val="-9"/>
        </w:rPr>
        <w:tab/>
      </w:r>
      <w:r>
        <w:rPr>
          <w:color w:val="231F20"/>
        </w:rPr>
        <w:t>Key themes that inform specific ideas for policy development</w:t>
      </w:r>
    </w:p>
    <w:p w:rsidR="00AD78EF" w:rsidRDefault="00C51092" w:rsidP="009A03CF">
      <w:pPr>
        <w:pStyle w:val="BodyText"/>
        <w:tabs>
          <w:tab w:val="left" w:pos="1570"/>
        </w:tabs>
        <w:spacing w:before="54" w:line="230" w:lineRule="auto"/>
        <w:ind w:left="1570" w:right="1568" w:hanging="1440"/>
        <w:sectPr w:rsidR="00AD78EF">
          <w:headerReference w:type="even" r:id="rId15"/>
          <w:pgSz w:w="11910" w:h="16840"/>
          <w:pgMar w:top="960" w:right="0" w:bottom="620" w:left="720" w:header="0" w:footer="436" w:gutter="0"/>
          <w:cols w:space="720"/>
        </w:sectPr>
      </w:pPr>
      <w:r w:rsidRPr="009134BF">
        <w:rPr>
          <w:b/>
          <w:color w:val="00B0BA"/>
        </w:rPr>
        <w:t>Part</w:t>
      </w:r>
      <w:r w:rsidRPr="009134BF">
        <w:rPr>
          <w:b/>
          <w:color w:val="00B0BA"/>
          <w:spacing w:val="-2"/>
        </w:rPr>
        <w:t xml:space="preserve"> </w:t>
      </w:r>
      <w:r w:rsidRPr="009134BF">
        <w:rPr>
          <w:b/>
          <w:color w:val="00B0BA"/>
        </w:rPr>
        <w:t>Three</w:t>
      </w:r>
      <w:r w:rsidRPr="009134BF">
        <w:rPr>
          <w:b/>
          <w:color w:val="00B0BA"/>
        </w:rPr>
        <w:tab/>
      </w:r>
      <w:r>
        <w:rPr>
          <w:color w:val="231F20"/>
        </w:rPr>
        <w:t xml:space="preserve">Additional information, including breakdowns of submissions to the discussion </w:t>
      </w:r>
      <w:r>
        <w:rPr>
          <w:color w:val="231F20"/>
          <w:spacing w:val="-4"/>
        </w:rPr>
        <w:t xml:space="preserve">paper, </w:t>
      </w:r>
      <w:r>
        <w:rPr>
          <w:color w:val="231F20"/>
        </w:rPr>
        <w:t>the workshops and interviews with supported</w:t>
      </w:r>
      <w:r>
        <w:rPr>
          <w:color w:val="231F20"/>
          <w:spacing w:val="3"/>
        </w:rPr>
        <w:t xml:space="preserve"> </w:t>
      </w:r>
      <w:r>
        <w:rPr>
          <w:color w:val="231F20"/>
        </w:rPr>
        <w:t>employees.</w:t>
      </w:r>
    </w:p>
    <w:p w:rsidR="00B524A0" w:rsidRDefault="00B524A0" w:rsidP="00B524A0">
      <w:pPr>
        <w:pStyle w:val="Heading2"/>
        <w:spacing w:before="101" w:after="1440"/>
        <w:rPr>
          <w:color w:val="231F20"/>
        </w:rPr>
      </w:pPr>
      <w:bookmarkStart w:id="1" w:name="_TOC_250014"/>
      <w:bookmarkEnd w:id="1"/>
    </w:p>
    <w:p w:rsidR="00AD78EF" w:rsidRDefault="00C51092">
      <w:pPr>
        <w:pStyle w:val="Heading2"/>
        <w:spacing w:before="101"/>
      </w:pPr>
      <w:r>
        <w:rPr>
          <w:color w:val="231F20"/>
        </w:rPr>
        <w:t>Consultation Format</w:t>
      </w:r>
    </w:p>
    <w:p w:rsidR="00AD78EF" w:rsidRDefault="00C51092">
      <w:pPr>
        <w:pStyle w:val="BodyText"/>
        <w:spacing w:before="283"/>
        <w:ind w:left="130"/>
      </w:pPr>
      <w:r>
        <w:rPr>
          <w:color w:val="231F20"/>
        </w:rPr>
        <w:t>As part of consultations, the Department:</w:t>
      </w:r>
    </w:p>
    <w:p w:rsidR="00AD78EF" w:rsidRDefault="00AD78EF">
      <w:pPr>
        <w:pStyle w:val="BodyText"/>
        <w:spacing w:before="6"/>
      </w:pPr>
    </w:p>
    <w:p w:rsidR="00AD78EF" w:rsidRDefault="00C51092">
      <w:pPr>
        <w:pStyle w:val="ListParagraph"/>
        <w:numPr>
          <w:ilvl w:val="0"/>
          <w:numId w:val="16"/>
        </w:numPr>
        <w:tabs>
          <w:tab w:val="left" w:pos="850"/>
          <w:tab w:val="left" w:pos="851"/>
        </w:tabs>
        <w:spacing w:before="0" w:line="232" w:lineRule="auto"/>
        <w:ind w:right="1513"/>
        <w:rPr>
          <w:sz w:val="24"/>
        </w:rPr>
      </w:pPr>
      <w:r>
        <w:rPr>
          <w:color w:val="231F20"/>
          <w:sz w:val="24"/>
        </w:rPr>
        <w:t xml:space="preserve">published a discussion </w:t>
      </w:r>
      <w:r>
        <w:rPr>
          <w:color w:val="231F20"/>
          <w:spacing w:val="-4"/>
          <w:sz w:val="24"/>
        </w:rPr>
        <w:t xml:space="preserve">paper, </w:t>
      </w:r>
      <w:r>
        <w:rPr>
          <w:color w:val="231F20"/>
          <w:sz w:val="24"/>
        </w:rPr>
        <w:t>which received 63 submissions in response, between 7 December 2017 and 16 March</w:t>
      </w:r>
      <w:r>
        <w:rPr>
          <w:color w:val="231F20"/>
          <w:spacing w:val="-1"/>
          <w:sz w:val="24"/>
        </w:rPr>
        <w:t xml:space="preserve"> </w:t>
      </w:r>
      <w:r>
        <w:rPr>
          <w:color w:val="231F20"/>
          <w:sz w:val="24"/>
        </w:rPr>
        <w:t>2018</w:t>
      </w:r>
    </w:p>
    <w:p w:rsidR="00AD78EF" w:rsidRDefault="00C51092">
      <w:pPr>
        <w:pStyle w:val="ListParagraph"/>
        <w:numPr>
          <w:ilvl w:val="0"/>
          <w:numId w:val="16"/>
        </w:numPr>
        <w:tabs>
          <w:tab w:val="left" w:pos="850"/>
          <w:tab w:val="left" w:pos="851"/>
        </w:tabs>
        <w:spacing w:line="232" w:lineRule="auto"/>
        <w:ind w:right="1397"/>
        <w:rPr>
          <w:sz w:val="24"/>
        </w:rPr>
      </w:pPr>
      <w:r>
        <w:rPr>
          <w:color w:val="231F20"/>
          <w:sz w:val="24"/>
        </w:rPr>
        <w:t>held ten targeted workshops in six cities with around 200 stakeholders in February and March</w:t>
      </w:r>
      <w:r>
        <w:rPr>
          <w:color w:val="231F20"/>
          <w:spacing w:val="-1"/>
          <w:sz w:val="24"/>
        </w:rPr>
        <w:t xml:space="preserve"> </w:t>
      </w:r>
      <w:r>
        <w:rPr>
          <w:color w:val="231F20"/>
          <w:sz w:val="24"/>
        </w:rPr>
        <w:t>2018</w:t>
      </w:r>
    </w:p>
    <w:p w:rsidR="00AD78EF" w:rsidRDefault="00C51092">
      <w:pPr>
        <w:pStyle w:val="ListParagraph"/>
        <w:numPr>
          <w:ilvl w:val="0"/>
          <w:numId w:val="16"/>
        </w:numPr>
        <w:tabs>
          <w:tab w:val="left" w:pos="850"/>
          <w:tab w:val="left" w:pos="851"/>
        </w:tabs>
        <w:spacing w:before="102"/>
        <w:rPr>
          <w:sz w:val="24"/>
        </w:rPr>
      </w:pPr>
      <w:r>
        <w:rPr>
          <w:color w:val="231F20"/>
          <w:sz w:val="24"/>
        </w:rPr>
        <w:t>conducted group discussions and interviews with 54 supported employees in April</w:t>
      </w:r>
      <w:r>
        <w:rPr>
          <w:color w:val="231F20"/>
          <w:spacing w:val="-2"/>
          <w:sz w:val="24"/>
        </w:rPr>
        <w:t xml:space="preserve"> </w:t>
      </w:r>
      <w:r>
        <w:rPr>
          <w:color w:val="231F20"/>
          <w:sz w:val="24"/>
        </w:rPr>
        <w:t>2018.</w:t>
      </w:r>
    </w:p>
    <w:p w:rsidR="00AD78EF" w:rsidRDefault="00AD78EF">
      <w:pPr>
        <w:pStyle w:val="BodyText"/>
        <w:spacing w:before="2"/>
        <w:rPr>
          <w:sz w:val="31"/>
        </w:rPr>
      </w:pPr>
    </w:p>
    <w:p w:rsidR="00AD78EF" w:rsidRDefault="00C51092">
      <w:pPr>
        <w:pStyle w:val="BodyText"/>
        <w:spacing w:line="232" w:lineRule="auto"/>
        <w:ind w:left="130" w:right="994"/>
      </w:pPr>
      <w:r>
        <w:rPr>
          <w:color w:val="231F20"/>
        </w:rPr>
        <w:t>In this report, these forms of consultations are referred to as submissions, workshops and interviews respectively. ‘Stakeholders’ is a broad term used for anyone who has been consulted and includes supported employees, their families and carers, services providers and advocates. To assist with context a description is sometimes used, such as ‘peak body’ or ‘family member’.</w:t>
      </w:r>
    </w:p>
    <w:p w:rsidR="00AD78EF" w:rsidRDefault="00AD78EF">
      <w:pPr>
        <w:pStyle w:val="BodyText"/>
        <w:spacing w:before="3"/>
      </w:pPr>
    </w:p>
    <w:p w:rsidR="00AD78EF" w:rsidRDefault="00C51092" w:rsidP="009A03CF">
      <w:pPr>
        <w:pStyle w:val="BodyText"/>
        <w:spacing w:line="232" w:lineRule="auto"/>
        <w:ind w:left="130" w:right="1647"/>
        <w:sectPr w:rsidR="00AD78EF">
          <w:headerReference w:type="default" r:id="rId16"/>
          <w:footerReference w:type="even" r:id="rId17"/>
          <w:footerReference w:type="default" r:id="rId18"/>
          <w:pgSz w:w="11910" w:h="16840"/>
          <w:pgMar w:top="1580" w:right="0" w:bottom="620" w:left="720" w:header="0" w:footer="436" w:gutter="0"/>
          <w:pgNumType w:start="5"/>
          <w:cols w:space="720"/>
        </w:sectPr>
      </w:pPr>
      <w:r>
        <w:rPr>
          <w:color w:val="231F20"/>
        </w:rPr>
        <w:t>A breakdown of the submissions, including workshop locations, design and attendees, and interview method and locations is at Part Three – Additional information.</w:t>
      </w:r>
    </w:p>
    <w:p w:rsidR="00AD78EF" w:rsidRDefault="00C51092">
      <w:pPr>
        <w:pStyle w:val="Heading1"/>
        <w:spacing w:before="88"/>
        <w:ind w:left="130"/>
      </w:pPr>
      <w:r>
        <w:rPr>
          <w:color w:val="005B70"/>
        </w:rPr>
        <w:lastRenderedPageBreak/>
        <w:t>Executive</w:t>
      </w:r>
      <w:r>
        <w:rPr>
          <w:color w:val="005B70"/>
          <w:spacing w:val="-15"/>
        </w:rPr>
        <w:t xml:space="preserve"> </w:t>
      </w:r>
      <w:r>
        <w:rPr>
          <w:color w:val="005B70"/>
        </w:rPr>
        <w:t>summary</w:t>
      </w:r>
    </w:p>
    <w:p w:rsidR="00AD78EF" w:rsidRDefault="00AD78EF">
      <w:pPr>
        <w:pStyle w:val="BodyText"/>
        <w:spacing w:before="2"/>
        <w:rPr>
          <w:rFonts w:ascii="Georgia"/>
          <w:sz w:val="71"/>
        </w:rPr>
      </w:pPr>
    </w:p>
    <w:p w:rsidR="00AD78EF" w:rsidRDefault="00C51092">
      <w:pPr>
        <w:pStyle w:val="Heading3"/>
        <w:spacing w:before="0"/>
      </w:pPr>
      <w:r>
        <w:rPr>
          <w:color w:val="005B70"/>
        </w:rPr>
        <w:t>How to use this document</w:t>
      </w:r>
    </w:p>
    <w:p w:rsidR="00AD78EF" w:rsidRDefault="00AD78EF">
      <w:pPr>
        <w:pStyle w:val="BodyText"/>
        <w:spacing w:before="1" w:after="40"/>
        <w:rPr>
          <w:rFonts w:ascii="Georgia"/>
          <w:sz w:val="18"/>
        </w:rPr>
      </w:pPr>
    </w:p>
    <w:p w:rsidR="00AD78EF" w:rsidRDefault="00BC43D9">
      <w:pPr>
        <w:pStyle w:val="BodyText"/>
        <w:ind w:left="869"/>
        <w:rPr>
          <w:rFonts w:ascii="Georgia"/>
          <w:sz w:val="20"/>
        </w:rPr>
      </w:pPr>
      <w:r w:rsidRPr="00102D23">
        <w:rPr>
          <w:rFonts w:ascii="Georgia"/>
          <w:noProof/>
          <w:sz w:val="20"/>
          <w:lang w:val="en-AU" w:eastAsia="en-AU" w:bidi="ar-SA"/>
        </w:rPr>
        <w:drawing>
          <wp:inline distT="0" distB="0" distL="0" distR="0">
            <wp:extent cx="2057400" cy="1765300"/>
            <wp:effectExtent l="0" t="0" r="0" b="0"/>
            <wp:docPr id="2" name="image3.jpeg" title="image of group of people from the Department of Social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e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765300"/>
                    </a:xfrm>
                    <a:prstGeom prst="rect">
                      <a:avLst/>
                    </a:prstGeom>
                    <a:noFill/>
                    <a:ln>
                      <a:noFill/>
                    </a:ln>
                  </pic:spPr>
                </pic:pic>
              </a:graphicData>
            </a:graphic>
          </wp:inline>
        </w:drawing>
      </w:r>
    </w:p>
    <w:p w:rsidR="00AD78EF" w:rsidRDefault="00AD78EF">
      <w:pPr>
        <w:pStyle w:val="BodyText"/>
        <w:rPr>
          <w:rFonts w:ascii="Georgia"/>
          <w:sz w:val="20"/>
        </w:rPr>
      </w:pPr>
    </w:p>
    <w:p w:rsidR="00AD78EF" w:rsidRDefault="00AD78EF">
      <w:pPr>
        <w:pStyle w:val="BodyText"/>
        <w:rPr>
          <w:rFonts w:ascii="Georgia"/>
          <w:sz w:val="20"/>
        </w:rPr>
      </w:pPr>
    </w:p>
    <w:p w:rsidR="00AD78EF" w:rsidRDefault="00BC43D9">
      <w:pPr>
        <w:pStyle w:val="BodyText"/>
        <w:spacing w:before="9"/>
        <w:rPr>
          <w:rFonts w:ascii="Georgia"/>
          <w:sz w:val="17"/>
        </w:rPr>
      </w:pPr>
      <w:r>
        <w:rPr>
          <w:noProof/>
          <w:lang w:val="en-AU" w:eastAsia="en-AU" w:bidi="ar-SA"/>
        </w:rPr>
        <w:drawing>
          <wp:anchor distT="0" distB="0" distL="0" distR="0" simplePos="0" relativeHeight="251540480" behindDoc="0" locked="0" layoutInCell="1" allowOverlap="1">
            <wp:simplePos x="0" y="0"/>
            <wp:positionH relativeFrom="page">
              <wp:posOffset>1486897</wp:posOffset>
            </wp:positionH>
            <wp:positionV relativeFrom="paragraph">
              <wp:posOffset>152400</wp:posOffset>
            </wp:positionV>
            <wp:extent cx="1229995" cy="1188085"/>
            <wp:effectExtent l="0" t="0" r="1905" b="5715"/>
            <wp:wrapTopAndBottom/>
            <wp:docPr id="723" name="image4.jpeg" title="easy read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e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999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AD78EF">
      <w:pPr>
        <w:pStyle w:val="BodyText"/>
        <w:spacing w:before="7"/>
        <w:rPr>
          <w:rFonts w:ascii="Georgia"/>
          <w:sz w:val="12"/>
        </w:rPr>
      </w:pPr>
    </w:p>
    <w:p w:rsidR="00AD78EF" w:rsidRDefault="008C1A7C" w:rsidP="00B524A0">
      <w:pPr>
        <w:pStyle w:val="BodyText"/>
        <w:spacing w:after="1440"/>
        <w:rPr>
          <w:rFonts w:ascii="Georgia"/>
          <w:sz w:val="32"/>
        </w:rPr>
      </w:pPr>
      <w:r>
        <w:rPr>
          <w:noProof/>
          <w:lang w:val="en-AU" w:eastAsia="en-AU" w:bidi="ar-SA"/>
        </w:rPr>
        <w:drawing>
          <wp:anchor distT="0" distB="0" distL="0" distR="0" simplePos="0" relativeHeight="251541504" behindDoc="0" locked="0" layoutInCell="1" allowOverlap="1">
            <wp:simplePos x="0" y="0"/>
            <wp:positionH relativeFrom="page">
              <wp:posOffset>1626688</wp:posOffset>
            </wp:positionH>
            <wp:positionV relativeFrom="paragraph">
              <wp:posOffset>26670</wp:posOffset>
            </wp:positionV>
            <wp:extent cx="992505" cy="1207770"/>
            <wp:effectExtent l="0" t="0" r="0" b="0"/>
            <wp:wrapTopAndBottom/>
            <wp:docPr id="722" name="image5.jpeg" title="word list eaxmple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e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25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br w:type="column"/>
      </w:r>
    </w:p>
    <w:p w:rsidR="00AD78EF" w:rsidRDefault="00C51092" w:rsidP="00CA7D02">
      <w:pPr>
        <w:pStyle w:val="Heading4"/>
        <w:spacing w:after="1280" w:line="223" w:lineRule="auto"/>
        <w:ind w:left="51" w:right="953"/>
        <w:rPr>
          <w:rFonts w:ascii="HelveticaNeueLTStd-Lt" w:hAnsi="HelveticaNeueLTStd-Lt"/>
        </w:rPr>
      </w:pPr>
      <w:r>
        <w:rPr>
          <w:rFonts w:ascii="HelveticaNeueLTStd-Lt" w:hAnsi="HelveticaNeueLTStd-Lt"/>
          <w:color w:val="231F20"/>
        </w:rPr>
        <w:t>The Australian Government Department of Social Services (DSS) wrote this report. When you see the word ‘we’ it means DSS.</w:t>
      </w:r>
    </w:p>
    <w:p w:rsidR="00AD78EF" w:rsidRDefault="00C51092">
      <w:pPr>
        <w:spacing w:before="1" w:line="223" w:lineRule="auto"/>
        <w:ind w:left="51" w:right="896"/>
        <w:rPr>
          <w:sz w:val="28"/>
        </w:rPr>
      </w:pPr>
      <w:r>
        <w:rPr>
          <w:color w:val="231F20"/>
          <w:sz w:val="28"/>
        </w:rPr>
        <w:t>We have written this executive summary in an easy to read way.</w:t>
      </w:r>
    </w:p>
    <w:p w:rsidR="00AD78EF" w:rsidRDefault="00AD78EF">
      <w:pPr>
        <w:pStyle w:val="BodyText"/>
        <w:rPr>
          <w:sz w:val="23"/>
        </w:rPr>
      </w:pPr>
    </w:p>
    <w:p w:rsidR="00AD78EF" w:rsidRDefault="00C51092" w:rsidP="00CA7D02">
      <w:pPr>
        <w:spacing w:after="1280"/>
        <w:ind w:left="51"/>
        <w:rPr>
          <w:color w:val="231F20"/>
          <w:sz w:val="28"/>
        </w:rPr>
      </w:pPr>
      <w:r>
        <w:rPr>
          <w:color w:val="231F20"/>
          <w:sz w:val="28"/>
        </w:rPr>
        <w:t>We use pictures to explain some ideas.</w:t>
      </w:r>
    </w:p>
    <w:p w:rsidR="00CA7D02" w:rsidRDefault="00CA7D02">
      <w:pPr>
        <w:ind w:left="51"/>
        <w:rPr>
          <w:sz w:val="28"/>
        </w:rPr>
      </w:pPr>
    </w:p>
    <w:p w:rsidR="00AD78EF" w:rsidRDefault="00C51092">
      <w:pPr>
        <w:spacing w:line="376" w:lineRule="exact"/>
        <w:ind w:left="51"/>
        <w:rPr>
          <w:sz w:val="28"/>
        </w:rPr>
      </w:pPr>
      <w:r>
        <w:rPr>
          <w:color w:val="231F20"/>
          <w:sz w:val="28"/>
        </w:rPr>
        <w:t>Some words are written in</w:t>
      </w:r>
      <w:r w:rsidRPr="009134BF">
        <w:rPr>
          <w:color w:val="231F20"/>
          <w:sz w:val="28"/>
        </w:rPr>
        <w:t xml:space="preserve"> </w:t>
      </w:r>
      <w:r w:rsidRPr="009134BF">
        <w:rPr>
          <w:b/>
          <w:color w:val="231F20"/>
          <w:sz w:val="28"/>
        </w:rPr>
        <w:t>bold</w:t>
      </w:r>
      <w:r>
        <w:rPr>
          <w:color w:val="231F20"/>
          <w:sz w:val="28"/>
        </w:rPr>
        <w:t>.</w:t>
      </w:r>
    </w:p>
    <w:p w:rsidR="00AD78EF" w:rsidRPr="00CA7D02" w:rsidRDefault="00C51092" w:rsidP="00CA7D02">
      <w:pPr>
        <w:spacing w:after="1920" w:line="373" w:lineRule="exact"/>
        <w:ind w:left="51"/>
        <w:rPr>
          <w:sz w:val="28"/>
        </w:rPr>
      </w:pPr>
      <w:r>
        <w:rPr>
          <w:color w:val="231F20"/>
          <w:sz w:val="28"/>
        </w:rPr>
        <w:t>We explain what these words mean.</w:t>
      </w:r>
    </w:p>
    <w:p w:rsidR="00AD78EF" w:rsidRDefault="00BC43D9">
      <w:pPr>
        <w:ind w:left="51"/>
        <w:rPr>
          <w:sz w:val="28"/>
        </w:rPr>
      </w:pPr>
      <w:r>
        <w:rPr>
          <w:noProof/>
          <w:lang w:val="en-AU" w:eastAsia="en-AU" w:bidi="ar-SA"/>
        </w:rPr>
        <w:drawing>
          <wp:anchor distT="0" distB="0" distL="0" distR="0" simplePos="0" relativeHeight="251542528" behindDoc="0" locked="0" layoutInCell="1" allowOverlap="1">
            <wp:simplePos x="0" y="0"/>
            <wp:positionH relativeFrom="page">
              <wp:posOffset>539750</wp:posOffset>
            </wp:positionH>
            <wp:positionV relativeFrom="paragraph">
              <wp:posOffset>-324485</wp:posOffset>
            </wp:positionV>
            <wp:extent cx="3131820" cy="1743075"/>
            <wp:effectExtent l="0" t="0" r="0" b="0"/>
            <wp:wrapNone/>
            <wp:docPr id="721" name="image6.jpeg" title="lady supporting a man to read thi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e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182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You can ask for help to read this report.</w:t>
      </w:r>
    </w:p>
    <w:p w:rsidR="00AD78EF" w:rsidRDefault="00AD78EF">
      <w:pPr>
        <w:pStyle w:val="BodyText"/>
        <w:spacing w:before="5"/>
      </w:pPr>
    </w:p>
    <w:p w:rsidR="00AD78EF" w:rsidRDefault="00C51092" w:rsidP="00587513">
      <w:pPr>
        <w:spacing w:line="223" w:lineRule="auto"/>
        <w:ind w:left="51" w:right="1550"/>
        <w:rPr>
          <w:sz w:val="28"/>
        </w:rPr>
        <w:sectPr w:rsidR="00AD78EF">
          <w:headerReference w:type="even" r:id="rId23"/>
          <w:pgSz w:w="11910" w:h="16840"/>
          <w:pgMar w:top="960" w:right="0" w:bottom="620" w:left="720" w:header="0" w:footer="436" w:gutter="0"/>
          <w:cols w:num="2" w:space="720" w:equalWidth="0">
            <w:col w:w="5349" w:space="40"/>
            <w:col w:w="5801"/>
          </w:cols>
        </w:sectPr>
      </w:pPr>
      <w:r>
        <w:rPr>
          <w:color w:val="231F20"/>
          <w:sz w:val="28"/>
        </w:rPr>
        <w:t>A friend, family member or support person may be able to help you</w:t>
      </w:r>
      <w:r w:rsidR="00587513">
        <w:rPr>
          <w:color w:val="231F20"/>
          <w:sz w:val="28"/>
        </w:rPr>
        <w:t>.</w:t>
      </w:r>
    </w:p>
    <w:p w:rsidR="00AD78EF" w:rsidRDefault="00AD78EF" w:rsidP="00587513">
      <w:pPr>
        <w:spacing w:after="480"/>
        <w:rPr>
          <w:sz w:val="18"/>
        </w:rPr>
        <w:sectPr w:rsidR="00AD78EF">
          <w:headerReference w:type="default" r:id="rId24"/>
          <w:footerReference w:type="even" r:id="rId25"/>
          <w:footerReference w:type="default" r:id="rId26"/>
          <w:pgSz w:w="11910" w:h="16840"/>
          <w:pgMar w:top="1580" w:right="0" w:bottom="620" w:left="720" w:header="0" w:footer="436" w:gutter="0"/>
          <w:pgNumType w:start="7"/>
          <w:cols w:space="720"/>
        </w:sectPr>
      </w:pPr>
    </w:p>
    <w:p w:rsidR="00AD78EF" w:rsidRDefault="00C51092">
      <w:pPr>
        <w:spacing w:before="100"/>
        <w:ind w:left="130"/>
        <w:rPr>
          <w:rFonts w:ascii="Georgia"/>
          <w:sz w:val="36"/>
        </w:rPr>
      </w:pPr>
      <w:r>
        <w:rPr>
          <w:rFonts w:ascii="Georgia"/>
          <w:color w:val="005B70"/>
          <w:sz w:val="36"/>
        </w:rPr>
        <w:t>About this report</w:t>
      </w:r>
    </w:p>
    <w:p w:rsidR="00AD78EF" w:rsidRDefault="00AD78EF">
      <w:pPr>
        <w:pStyle w:val="BodyText"/>
        <w:spacing w:before="2" w:after="39"/>
        <w:rPr>
          <w:rFonts w:ascii="Georgia"/>
          <w:sz w:val="28"/>
        </w:rPr>
      </w:pPr>
    </w:p>
    <w:p w:rsidR="00AD78EF" w:rsidRDefault="00BC43D9" w:rsidP="00876640">
      <w:pPr>
        <w:pStyle w:val="BodyText"/>
        <w:spacing w:after="360"/>
        <w:ind w:left="641" w:right="-17"/>
        <w:rPr>
          <w:rFonts w:ascii="Georgia"/>
          <w:sz w:val="20"/>
        </w:rPr>
      </w:pPr>
      <w:r w:rsidRPr="00102D23">
        <w:rPr>
          <w:rFonts w:ascii="Georgia"/>
          <w:noProof/>
          <w:sz w:val="20"/>
          <w:lang w:val="en-AU" w:eastAsia="en-AU" w:bidi="ar-SA"/>
        </w:rPr>
        <w:drawing>
          <wp:inline distT="0" distB="0" distL="0" distR="0">
            <wp:extent cx="2603500" cy="1765300"/>
            <wp:effectExtent l="0" t="0" r="0" b="0"/>
            <wp:docPr id="3" name="image7.jpeg" title="people at meeting table discussing the future of supported 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jpe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3500" cy="1765300"/>
                    </a:xfrm>
                    <a:prstGeom prst="rect">
                      <a:avLst/>
                    </a:prstGeom>
                    <a:noFill/>
                    <a:ln>
                      <a:noFill/>
                    </a:ln>
                  </pic:spPr>
                </pic:pic>
              </a:graphicData>
            </a:graphic>
          </wp:inline>
        </w:drawing>
      </w:r>
    </w:p>
    <w:p w:rsidR="00AD78EF" w:rsidRDefault="00DD46CD">
      <w:pPr>
        <w:pStyle w:val="BodyText"/>
        <w:rPr>
          <w:rFonts w:ascii="Georgia"/>
          <w:sz w:val="20"/>
        </w:rPr>
      </w:pPr>
      <w:r>
        <w:rPr>
          <w:noProof/>
          <w:lang w:val="en-AU" w:eastAsia="en-AU" w:bidi="ar-SA"/>
        </w:rPr>
        <w:drawing>
          <wp:anchor distT="0" distB="0" distL="0" distR="0" simplePos="0" relativeHeight="251543552" behindDoc="0" locked="0" layoutInCell="1" allowOverlap="1">
            <wp:simplePos x="0" y="0"/>
            <wp:positionH relativeFrom="page">
              <wp:posOffset>1072515</wp:posOffset>
            </wp:positionH>
            <wp:positionV relativeFrom="paragraph">
              <wp:posOffset>154396</wp:posOffset>
            </wp:positionV>
            <wp:extent cx="2167890" cy="2176145"/>
            <wp:effectExtent l="0" t="0" r="0" b="0"/>
            <wp:wrapTopAndBottom/>
            <wp:docPr id="720" name="image8.jpeg" title="supported worker at an interview with employ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jpe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7890" cy="217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AD78EF">
      <w:pPr>
        <w:pStyle w:val="BodyText"/>
        <w:rPr>
          <w:rFonts w:ascii="Georgia"/>
          <w:sz w:val="20"/>
        </w:rPr>
      </w:pPr>
    </w:p>
    <w:p w:rsidR="000E5707" w:rsidRDefault="000E5707">
      <w:pPr>
        <w:pStyle w:val="BodyText"/>
        <w:rPr>
          <w:rFonts w:ascii="Georgia"/>
          <w:sz w:val="20"/>
        </w:rPr>
      </w:pPr>
    </w:p>
    <w:p w:rsidR="000E5707" w:rsidRDefault="000E5707">
      <w:pPr>
        <w:pStyle w:val="BodyText"/>
        <w:rPr>
          <w:rFonts w:ascii="Georgia"/>
          <w:sz w:val="20"/>
        </w:rPr>
      </w:pPr>
      <w:r>
        <w:rPr>
          <w:noProof/>
          <w:lang w:val="en-AU" w:eastAsia="en-AU" w:bidi="ar-SA"/>
        </w:rPr>
        <w:drawing>
          <wp:anchor distT="0" distB="0" distL="0" distR="0" simplePos="0" relativeHeight="251544576" behindDoc="0" locked="0" layoutInCell="1" allowOverlap="1">
            <wp:simplePos x="0" y="0"/>
            <wp:positionH relativeFrom="page">
              <wp:posOffset>997585</wp:posOffset>
            </wp:positionH>
            <wp:positionV relativeFrom="paragraph">
              <wp:posOffset>95250</wp:posOffset>
            </wp:positionV>
            <wp:extent cx="2268220" cy="1633220"/>
            <wp:effectExtent l="0" t="0" r="0" b="0"/>
            <wp:wrapNone/>
            <wp:docPr id="719" name="image9.jpeg" title="Australian Disability Enterpris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jpe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8220" cy="163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5707" w:rsidRDefault="000E5707">
      <w:pPr>
        <w:pStyle w:val="BodyText"/>
        <w:rPr>
          <w:rFonts w:ascii="Georgia"/>
          <w:sz w:val="20"/>
        </w:rPr>
      </w:pPr>
    </w:p>
    <w:p w:rsidR="00AD78EF" w:rsidRDefault="00AD78EF">
      <w:pPr>
        <w:pStyle w:val="BodyText"/>
        <w:spacing w:before="8"/>
        <w:rPr>
          <w:rFonts w:ascii="Georgia"/>
          <w:sz w:val="18"/>
        </w:rPr>
      </w:pPr>
    </w:p>
    <w:p w:rsidR="00AD78EF" w:rsidRDefault="00C51092" w:rsidP="000E5707">
      <w:pPr>
        <w:pStyle w:val="BodyText"/>
        <w:spacing w:after="1920"/>
        <w:rPr>
          <w:sz w:val="28"/>
        </w:rPr>
      </w:pPr>
      <w:r>
        <w:br w:type="column"/>
      </w:r>
      <w:r>
        <w:rPr>
          <w:color w:val="231F20"/>
          <w:sz w:val="28"/>
        </w:rPr>
        <w:t>This report is about what people told us about the future for supported employment.</w:t>
      </w:r>
    </w:p>
    <w:p w:rsidR="00AD78EF" w:rsidRDefault="00AD78EF">
      <w:pPr>
        <w:pStyle w:val="BodyText"/>
        <w:spacing w:before="4"/>
        <w:rPr>
          <w:sz w:val="39"/>
        </w:rPr>
      </w:pPr>
    </w:p>
    <w:p w:rsidR="00AD78EF" w:rsidRDefault="00C51092" w:rsidP="00587513">
      <w:pPr>
        <w:spacing w:after="2400" w:line="199" w:lineRule="auto"/>
        <w:ind w:left="130" w:right="1072"/>
        <w:rPr>
          <w:sz w:val="28"/>
        </w:rPr>
      </w:pPr>
      <w:r w:rsidRPr="009134BF">
        <w:rPr>
          <w:b/>
          <w:color w:val="231F20"/>
          <w:sz w:val="28"/>
        </w:rPr>
        <w:t>Supported employment</w:t>
      </w:r>
      <w:r>
        <w:rPr>
          <w:rFonts w:ascii="Helvetica Neue LT Std 75"/>
          <w:b/>
          <w:color w:val="231F20"/>
          <w:sz w:val="28"/>
        </w:rPr>
        <w:t xml:space="preserve"> </w:t>
      </w:r>
      <w:r>
        <w:rPr>
          <w:color w:val="231F20"/>
          <w:sz w:val="28"/>
        </w:rPr>
        <w:t>is when businesses employ mostly people with disability and support them in their job.</w:t>
      </w:r>
    </w:p>
    <w:p w:rsidR="00AD78EF" w:rsidRDefault="00AD78EF">
      <w:pPr>
        <w:pStyle w:val="BodyText"/>
        <w:spacing w:before="10"/>
        <w:rPr>
          <w:sz w:val="23"/>
        </w:rPr>
      </w:pPr>
    </w:p>
    <w:p w:rsidR="00AD78EF" w:rsidRPr="009134BF" w:rsidRDefault="00C51092">
      <w:pPr>
        <w:spacing w:line="196" w:lineRule="auto"/>
        <w:ind w:left="130" w:right="1457"/>
        <w:rPr>
          <w:b/>
          <w:sz w:val="28"/>
        </w:rPr>
      </w:pPr>
      <w:r w:rsidRPr="009134BF">
        <w:rPr>
          <w:b/>
          <w:color w:val="231F20"/>
          <w:sz w:val="28"/>
        </w:rPr>
        <w:t>Supported employees</w:t>
      </w:r>
      <w:r>
        <w:rPr>
          <w:rFonts w:ascii="Helvetica Neue LT Std 75"/>
          <w:b/>
          <w:color w:val="231F20"/>
          <w:sz w:val="28"/>
        </w:rPr>
        <w:t xml:space="preserve"> </w:t>
      </w:r>
      <w:r>
        <w:rPr>
          <w:color w:val="231F20"/>
          <w:sz w:val="28"/>
        </w:rPr>
        <w:t xml:space="preserve">are usually people who work in </w:t>
      </w:r>
      <w:r w:rsidRPr="009134BF">
        <w:rPr>
          <w:b/>
          <w:color w:val="231F20"/>
          <w:sz w:val="28"/>
        </w:rPr>
        <w:t>Australian Disability Enterprises (ADEs).</w:t>
      </w:r>
    </w:p>
    <w:p w:rsidR="00AD78EF" w:rsidRDefault="00AD78EF">
      <w:pPr>
        <w:pStyle w:val="BodyText"/>
        <w:spacing w:before="5"/>
        <w:rPr>
          <w:rFonts w:ascii="Helvetica Neue LT Std 75"/>
          <w:b/>
        </w:rPr>
      </w:pPr>
    </w:p>
    <w:p w:rsidR="00AD78EF" w:rsidRPr="009A03CF" w:rsidRDefault="00C51092" w:rsidP="009A03CF">
      <w:pPr>
        <w:pStyle w:val="Heading4"/>
        <w:spacing w:line="199" w:lineRule="auto"/>
        <w:ind w:right="1130"/>
        <w:rPr>
          <w:rFonts w:ascii="HelveticaNeueLTStd-Lt"/>
        </w:rPr>
        <w:sectPr w:rsidR="00AD78EF" w:rsidRPr="009A03CF">
          <w:type w:val="continuous"/>
          <w:pgSz w:w="11910" w:h="16840"/>
          <w:pgMar w:top="840" w:right="0" w:bottom="0" w:left="720" w:header="720" w:footer="720" w:gutter="0"/>
          <w:cols w:num="2" w:space="720" w:equalWidth="0">
            <w:col w:w="4763" w:space="547"/>
            <w:col w:w="5880"/>
          </w:cols>
        </w:sectPr>
      </w:pPr>
      <w:r>
        <w:rPr>
          <w:rFonts w:ascii="HelveticaNeueLTStd-Lt"/>
          <w:color w:val="231F20"/>
        </w:rPr>
        <w:t>Australian Disability Enterprises are businesses that employ mostly people with disability.</w:t>
      </w:r>
    </w:p>
    <w:p w:rsidR="00AD78EF" w:rsidRDefault="00AD78EF" w:rsidP="00587513">
      <w:pPr>
        <w:pStyle w:val="BodyText"/>
        <w:spacing w:before="1" w:after="2480"/>
        <w:rPr>
          <w:sz w:val="29"/>
        </w:rPr>
      </w:pPr>
    </w:p>
    <w:p w:rsidR="00AD78EF" w:rsidRDefault="00BC43D9" w:rsidP="00587513">
      <w:pPr>
        <w:spacing w:before="63" w:after="2720" w:line="226" w:lineRule="auto"/>
        <w:ind w:left="5438" w:right="1537"/>
        <w:rPr>
          <w:rFonts w:ascii="HelveticaNeueLTStd-LtIt"/>
          <w:i/>
          <w:sz w:val="28"/>
        </w:rPr>
      </w:pPr>
      <w:r>
        <w:rPr>
          <w:noProof/>
          <w:lang w:val="en-AU" w:eastAsia="en-AU" w:bidi="ar-SA"/>
        </w:rPr>
        <w:drawing>
          <wp:anchor distT="0" distB="0" distL="0" distR="0" simplePos="0" relativeHeight="251545600" behindDoc="0" locked="0" layoutInCell="1" allowOverlap="1">
            <wp:simplePos x="0" y="0"/>
            <wp:positionH relativeFrom="page">
              <wp:posOffset>1127760</wp:posOffset>
            </wp:positionH>
            <wp:positionV relativeFrom="paragraph">
              <wp:posOffset>-708025</wp:posOffset>
            </wp:positionV>
            <wp:extent cx="1847850" cy="1741805"/>
            <wp:effectExtent l="0" t="0" r="0" b="0"/>
            <wp:wrapNone/>
            <wp:docPr id="718" name="image10.jpeg" title="icon for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jpe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 xml:space="preserve">In December 2017 we wrote a document called </w:t>
      </w:r>
      <w:r w:rsidR="00C51092">
        <w:rPr>
          <w:rFonts w:ascii="HelveticaNeueLTStd-LtIt"/>
          <w:i/>
          <w:color w:val="231F20"/>
          <w:sz w:val="28"/>
        </w:rPr>
        <w:t>Ensuring a strong future for supported employment.</w:t>
      </w:r>
    </w:p>
    <w:p w:rsidR="00AD78EF" w:rsidRDefault="00BC43D9">
      <w:pPr>
        <w:pStyle w:val="Heading4"/>
        <w:spacing w:before="231"/>
        <w:ind w:left="5440"/>
        <w:rPr>
          <w:rFonts w:ascii="HelveticaNeueLTStd-Lt"/>
        </w:rPr>
      </w:pPr>
      <w:r>
        <w:rPr>
          <w:noProof/>
          <w:lang w:val="en-AU" w:eastAsia="en-AU" w:bidi="ar-SA"/>
        </w:rPr>
        <w:drawing>
          <wp:anchor distT="0" distB="0" distL="0" distR="0" simplePos="0" relativeHeight="251546624" behindDoc="0" locked="0" layoutInCell="1" allowOverlap="1">
            <wp:simplePos x="0" y="0"/>
            <wp:positionH relativeFrom="page">
              <wp:posOffset>1322070</wp:posOffset>
            </wp:positionH>
            <wp:positionV relativeFrom="paragraph">
              <wp:posOffset>-268605</wp:posOffset>
            </wp:positionV>
            <wp:extent cx="1459865" cy="1508760"/>
            <wp:effectExtent l="0" t="0" r="0" b="0"/>
            <wp:wrapNone/>
            <wp:docPr id="717" name="image11.jpeg" title="image to represent people giving feedb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e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986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rFonts w:ascii="HelveticaNeueLTStd-Lt"/>
          <w:color w:val="231F20"/>
        </w:rPr>
        <w:t>We asked people to:</w:t>
      </w:r>
    </w:p>
    <w:p w:rsidR="00AD78EF" w:rsidRDefault="00AD78EF">
      <w:pPr>
        <w:pStyle w:val="BodyText"/>
        <w:spacing w:before="10"/>
        <w:rPr>
          <w:sz w:val="22"/>
        </w:rPr>
      </w:pPr>
    </w:p>
    <w:p w:rsidR="00AD78EF" w:rsidRDefault="00C51092">
      <w:pPr>
        <w:pStyle w:val="ListParagraph"/>
        <w:numPr>
          <w:ilvl w:val="1"/>
          <w:numId w:val="16"/>
        </w:numPr>
        <w:tabs>
          <w:tab w:val="left" w:pos="5800"/>
          <w:tab w:val="left" w:pos="5801"/>
        </w:tabs>
        <w:spacing w:before="0"/>
        <w:ind w:hanging="360"/>
        <w:rPr>
          <w:sz w:val="28"/>
        </w:rPr>
      </w:pPr>
      <w:r>
        <w:rPr>
          <w:color w:val="231F20"/>
          <w:sz w:val="28"/>
        </w:rPr>
        <w:t>read the</w:t>
      </w:r>
      <w:r>
        <w:rPr>
          <w:color w:val="231F20"/>
          <w:spacing w:val="-1"/>
          <w:sz w:val="28"/>
        </w:rPr>
        <w:t xml:space="preserve"> </w:t>
      </w:r>
      <w:r>
        <w:rPr>
          <w:color w:val="231F20"/>
          <w:sz w:val="28"/>
        </w:rPr>
        <w:t>document</w:t>
      </w:r>
    </w:p>
    <w:p w:rsidR="00AD78EF" w:rsidRDefault="00C51092">
      <w:pPr>
        <w:pStyle w:val="ListParagraph"/>
        <w:numPr>
          <w:ilvl w:val="1"/>
          <w:numId w:val="16"/>
        </w:numPr>
        <w:tabs>
          <w:tab w:val="left" w:pos="5800"/>
          <w:tab w:val="left" w:pos="5801"/>
        </w:tabs>
        <w:spacing w:before="87"/>
        <w:ind w:hanging="360"/>
        <w:rPr>
          <w:sz w:val="28"/>
        </w:rPr>
      </w:pPr>
      <w:r>
        <w:rPr>
          <w:color w:val="231F20"/>
          <w:sz w:val="28"/>
        </w:rPr>
        <w:t>tell us what they think.</w:t>
      </w:r>
    </w:p>
    <w:p w:rsidR="00587513" w:rsidRDefault="00587513" w:rsidP="00587513">
      <w:pPr>
        <w:spacing w:after="1440" w:line="223" w:lineRule="auto"/>
        <w:ind w:left="5438" w:right="868"/>
        <w:rPr>
          <w:color w:val="231F20"/>
          <w:sz w:val="28"/>
        </w:rPr>
      </w:pPr>
    </w:p>
    <w:p w:rsidR="00587513" w:rsidRDefault="00587513" w:rsidP="00587513">
      <w:pPr>
        <w:spacing w:after="1440" w:line="223" w:lineRule="auto"/>
        <w:ind w:left="5438" w:right="868"/>
        <w:rPr>
          <w:color w:val="231F20"/>
          <w:sz w:val="28"/>
        </w:rPr>
      </w:pPr>
    </w:p>
    <w:p w:rsidR="00AD78EF" w:rsidRPr="009A03CF" w:rsidRDefault="00BC43D9" w:rsidP="009A03CF">
      <w:pPr>
        <w:spacing w:line="223" w:lineRule="auto"/>
        <w:ind w:left="5440" w:right="866"/>
        <w:rPr>
          <w:rFonts w:ascii="Helvetica Neue LT Std 75"/>
          <w:b/>
          <w:sz w:val="28"/>
        </w:rPr>
        <w:sectPr w:rsidR="00AD78EF" w:rsidRPr="009A03CF">
          <w:headerReference w:type="even" r:id="rId32"/>
          <w:pgSz w:w="11910" w:h="16840"/>
          <w:pgMar w:top="1580" w:right="0" w:bottom="620" w:left="720" w:header="0" w:footer="436" w:gutter="0"/>
          <w:cols w:space="720"/>
        </w:sectPr>
      </w:pPr>
      <w:r>
        <w:rPr>
          <w:noProof/>
          <w:lang w:val="en-AU" w:eastAsia="en-AU" w:bidi="ar-SA"/>
        </w:rPr>
        <w:drawing>
          <wp:anchor distT="0" distB="0" distL="0" distR="0" simplePos="0" relativeHeight="251547648" behindDoc="0" locked="0" layoutInCell="1" allowOverlap="1">
            <wp:simplePos x="0" y="0"/>
            <wp:positionH relativeFrom="page">
              <wp:posOffset>539750</wp:posOffset>
            </wp:positionH>
            <wp:positionV relativeFrom="paragraph">
              <wp:posOffset>-866775</wp:posOffset>
            </wp:positionV>
            <wp:extent cx="3048000" cy="2030730"/>
            <wp:effectExtent l="0" t="0" r="0" b="0"/>
            <wp:wrapNone/>
            <wp:docPr id="716" name="image12.jpeg" title="a supported employee providing a sub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jpe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 xml:space="preserve">When somebody tells us what they think we call it a </w:t>
      </w:r>
      <w:r w:rsidR="00C51092" w:rsidRPr="009134BF">
        <w:rPr>
          <w:b/>
          <w:color w:val="231F20"/>
          <w:sz w:val="28"/>
        </w:rPr>
        <w:t>submission.</w:t>
      </w:r>
    </w:p>
    <w:p w:rsidR="00AD78EF" w:rsidRDefault="00AD78EF" w:rsidP="00587513">
      <w:pPr>
        <w:pStyle w:val="BodyText"/>
        <w:spacing w:after="1280"/>
        <w:rPr>
          <w:rFonts w:ascii="Helvetica Neue LT Std 75"/>
          <w:b/>
          <w:sz w:val="20"/>
        </w:rPr>
      </w:pPr>
    </w:p>
    <w:p w:rsidR="00AD78EF" w:rsidRDefault="00BC43D9" w:rsidP="00587513">
      <w:pPr>
        <w:spacing w:before="204" w:after="2720"/>
        <w:ind w:left="5438"/>
        <w:rPr>
          <w:sz w:val="28"/>
        </w:rPr>
      </w:pPr>
      <w:r>
        <w:rPr>
          <w:noProof/>
          <w:lang w:val="en-AU" w:eastAsia="en-AU" w:bidi="ar-SA"/>
        </w:rPr>
        <w:drawing>
          <wp:anchor distT="0" distB="0" distL="0" distR="0" simplePos="0" relativeHeight="251548672" behindDoc="0" locked="0" layoutInCell="1" allowOverlap="1">
            <wp:simplePos x="0" y="0"/>
            <wp:positionH relativeFrom="page">
              <wp:posOffset>1224280</wp:posOffset>
            </wp:positionH>
            <wp:positionV relativeFrom="paragraph">
              <wp:posOffset>-821690</wp:posOffset>
            </wp:positionV>
            <wp:extent cx="1734185" cy="2225040"/>
            <wp:effectExtent l="0" t="0" r="0" b="0"/>
            <wp:wrapNone/>
            <wp:docPr id="715" name="image13.jpeg" title="graphic for number of sub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jpe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418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We received 63 submissions.</w:t>
      </w:r>
    </w:p>
    <w:p w:rsidR="00587513" w:rsidRDefault="00587513">
      <w:pPr>
        <w:ind w:left="5440"/>
        <w:rPr>
          <w:color w:val="231F20"/>
          <w:sz w:val="28"/>
        </w:rPr>
      </w:pPr>
    </w:p>
    <w:p w:rsidR="00AD78EF" w:rsidRDefault="00BC43D9">
      <w:pPr>
        <w:ind w:left="5440"/>
        <w:rPr>
          <w:sz w:val="28"/>
        </w:rPr>
      </w:pPr>
      <w:r>
        <w:rPr>
          <w:noProof/>
          <w:lang w:val="en-AU" w:eastAsia="en-AU" w:bidi="ar-SA"/>
        </w:rPr>
        <w:drawing>
          <wp:anchor distT="0" distB="0" distL="0" distR="0" simplePos="0" relativeHeight="251549696" behindDoc="0" locked="0" layoutInCell="1" allowOverlap="1">
            <wp:simplePos x="0" y="0"/>
            <wp:positionH relativeFrom="page">
              <wp:posOffset>1332230</wp:posOffset>
            </wp:positionH>
            <wp:positionV relativeFrom="paragraph">
              <wp:posOffset>-126365</wp:posOffset>
            </wp:positionV>
            <wp:extent cx="1365250" cy="4370705"/>
            <wp:effectExtent l="0" t="0" r="0" b="0"/>
            <wp:wrapNone/>
            <wp:docPr id="714" name="image14.jpeg" title="images representing the broad range of people and work groups that submissions came fr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jpe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5250" cy="437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The submissions came from:</w:t>
      </w:r>
    </w:p>
    <w:p w:rsidR="00AD78EF" w:rsidRDefault="00AD78EF">
      <w:pPr>
        <w:pStyle w:val="BodyText"/>
        <w:spacing w:before="10"/>
        <w:rPr>
          <w:sz w:val="22"/>
        </w:rPr>
      </w:pPr>
    </w:p>
    <w:p w:rsidR="00AD78EF" w:rsidRDefault="00C51092">
      <w:pPr>
        <w:pStyle w:val="ListParagraph"/>
        <w:numPr>
          <w:ilvl w:val="1"/>
          <w:numId w:val="16"/>
        </w:numPr>
        <w:tabs>
          <w:tab w:val="left" w:pos="5800"/>
          <w:tab w:val="left" w:pos="5801"/>
        </w:tabs>
        <w:spacing w:before="0"/>
        <w:ind w:hanging="360"/>
        <w:rPr>
          <w:sz w:val="28"/>
        </w:rPr>
      </w:pPr>
      <w:r>
        <w:rPr>
          <w:color w:val="231F20"/>
          <w:sz w:val="28"/>
        </w:rPr>
        <w:t>people with disability (5 submissions)</w:t>
      </w:r>
    </w:p>
    <w:p w:rsidR="00AD78EF" w:rsidRDefault="00C51092">
      <w:pPr>
        <w:pStyle w:val="ListParagraph"/>
        <w:numPr>
          <w:ilvl w:val="1"/>
          <w:numId w:val="16"/>
        </w:numPr>
        <w:tabs>
          <w:tab w:val="left" w:pos="5800"/>
          <w:tab w:val="left" w:pos="5801"/>
        </w:tabs>
        <w:spacing w:before="87"/>
        <w:ind w:hanging="360"/>
        <w:rPr>
          <w:sz w:val="28"/>
        </w:rPr>
      </w:pPr>
      <w:r>
        <w:rPr>
          <w:color w:val="231F20"/>
          <w:sz w:val="28"/>
        </w:rPr>
        <w:t>family members (7 submissions)</w:t>
      </w:r>
    </w:p>
    <w:p w:rsidR="00AD78EF" w:rsidRDefault="00C51092">
      <w:pPr>
        <w:pStyle w:val="ListParagraph"/>
        <w:numPr>
          <w:ilvl w:val="1"/>
          <w:numId w:val="16"/>
        </w:numPr>
        <w:tabs>
          <w:tab w:val="left" w:pos="5800"/>
          <w:tab w:val="left" w:pos="5801"/>
        </w:tabs>
        <w:spacing w:before="87"/>
        <w:ind w:hanging="360"/>
        <w:rPr>
          <w:sz w:val="28"/>
        </w:rPr>
      </w:pPr>
      <w:r>
        <w:rPr>
          <w:color w:val="231F20"/>
          <w:sz w:val="28"/>
        </w:rPr>
        <w:t>ADEs (19 submissions)</w:t>
      </w:r>
    </w:p>
    <w:p w:rsidR="00AD78EF" w:rsidRDefault="00C51092">
      <w:pPr>
        <w:pStyle w:val="ListParagraph"/>
        <w:numPr>
          <w:ilvl w:val="1"/>
          <w:numId w:val="16"/>
        </w:numPr>
        <w:tabs>
          <w:tab w:val="left" w:pos="5800"/>
          <w:tab w:val="left" w:pos="5801"/>
        </w:tabs>
        <w:spacing w:before="109" w:line="223" w:lineRule="auto"/>
        <w:ind w:right="907" w:hanging="360"/>
        <w:rPr>
          <w:sz w:val="28"/>
        </w:rPr>
      </w:pPr>
      <w:r>
        <w:rPr>
          <w:color w:val="231F20"/>
          <w:sz w:val="28"/>
        </w:rPr>
        <w:t>disability peak bodies – organisations that represent people with disability or disability services</w:t>
      </w:r>
      <w:r>
        <w:rPr>
          <w:color w:val="231F20"/>
          <w:spacing w:val="-2"/>
          <w:sz w:val="28"/>
        </w:rPr>
        <w:t xml:space="preserve"> </w:t>
      </w:r>
      <w:r>
        <w:rPr>
          <w:color w:val="231F20"/>
          <w:sz w:val="28"/>
        </w:rPr>
        <w:t>providers</w:t>
      </w:r>
    </w:p>
    <w:p w:rsidR="00AD78EF" w:rsidRDefault="00C51092">
      <w:pPr>
        <w:spacing w:line="365" w:lineRule="exact"/>
        <w:ind w:left="5800"/>
        <w:rPr>
          <w:sz w:val="28"/>
        </w:rPr>
      </w:pPr>
      <w:r>
        <w:rPr>
          <w:color w:val="231F20"/>
          <w:sz w:val="28"/>
        </w:rPr>
        <w:t>(12 submissions)</w:t>
      </w:r>
    </w:p>
    <w:p w:rsidR="00AD78EF" w:rsidRDefault="00C51092">
      <w:pPr>
        <w:pStyle w:val="ListParagraph"/>
        <w:numPr>
          <w:ilvl w:val="1"/>
          <w:numId w:val="16"/>
        </w:numPr>
        <w:tabs>
          <w:tab w:val="left" w:pos="5800"/>
          <w:tab w:val="left" w:pos="5801"/>
        </w:tabs>
        <w:spacing w:before="87"/>
        <w:ind w:hanging="360"/>
        <w:rPr>
          <w:sz w:val="28"/>
        </w:rPr>
      </w:pPr>
      <w:r>
        <w:rPr>
          <w:color w:val="231F20"/>
          <w:sz w:val="28"/>
        </w:rPr>
        <w:t>service providers (7</w:t>
      </w:r>
      <w:r>
        <w:rPr>
          <w:color w:val="231F20"/>
          <w:spacing w:val="-1"/>
          <w:sz w:val="28"/>
        </w:rPr>
        <w:t xml:space="preserve"> </w:t>
      </w:r>
      <w:r>
        <w:rPr>
          <w:color w:val="231F20"/>
          <w:sz w:val="28"/>
        </w:rPr>
        <w:t>submissions)</w:t>
      </w:r>
    </w:p>
    <w:p w:rsidR="00AD78EF" w:rsidRDefault="00C51092">
      <w:pPr>
        <w:pStyle w:val="ListParagraph"/>
        <w:numPr>
          <w:ilvl w:val="1"/>
          <w:numId w:val="16"/>
        </w:numPr>
        <w:tabs>
          <w:tab w:val="left" w:pos="5800"/>
          <w:tab w:val="left" w:pos="5801"/>
        </w:tabs>
        <w:spacing w:line="223" w:lineRule="auto"/>
        <w:ind w:right="1420" w:hanging="360"/>
        <w:rPr>
          <w:sz w:val="28"/>
        </w:rPr>
      </w:pPr>
      <w:r>
        <w:rPr>
          <w:color w:val="231F20"/>
          <w:sz w:val="28"/>
        </w:rPr>
        <w:t>advocates – people who support you and help you have your say (5 submissions)</w:t>
      </w:r>
    </w:p>
    <w:p w:rsidR="00AD78EF" w:rsidRPr="009A03CF" w:rsidRDefault="00C51092" w:rsidP="009A03CF">
      <w:pPr>
        <w:pStyle w:val="ListParagraph"/>
        <w:numPr>
          <w:ilvl w:val="1"/>
          <w:numId w:val="16"/>
        </w:numPr>
        <w:tabs>
          <w:tab w:val="left" w:pos="5800"/>
          <w:tab w:val="left" w:pos="5801"/>
        </w:tabs>
        <w:spacing w:before="92"/>
        <w:ind w:hanging="360"/>
        <w:rPr>
          <w:sz w:val="28"/>
        </w:rPr>
        <w:sectPr w:rsidR="00AD78EF" w:rsidRPr="009A03CF">
          <w:headerReference w:type="default" r:id="rId36"/>
          <w:footerReference w:type="even" r:id="rId37"/>
          <w:footerReference w:type="default" r:id="rId38"/>
          <w:pgSz w:w="11910" w:h="16840"/>
          <w:pgMar w:top="1580" w:right="0" w:bottom="620" w:left="720" w:header="0" w:footer="436" w:gutter="0"/>
          <w:pgNumType w:start="9"/>
          <w:cols w:space="720"/>
        </w:sectPr>
      </w:pPr>
      <w:r>
        <w:rPr>
          <w:color w:val="231F20"/>
          <w:sz w:val="28"/>
        </w:rPr>
        <w:t>others (8 submissions).</w:t>
      </w:r>
    </w:p>
    <w:p w:rsidR="00AD78EF" w:rsidRDefault="00BC43D9">
      <w:pPr>
        <w:spacing w:before="227" w:line="223" w:lineRule="auto"/>
        <w:ind w:left="5440" w:right="2384"/>
        <w:rPr>
          <w:sz w:val="28"/>
        </w:rPr>
      </w:pPr>
      <w:r>
        <w:rPr>
          <w:noProof/>
          <w:lang w:val="en-AU" w:eastAsia="en-AU" w:bidi="ar-SA"/>
        </w:rPr>
        <w:lastRenderedPageBreak/>
        <w:drawing>
          <wp:anchor distT="0" distB="0" distL="0" distR="0" simplePos="0" relativeHeight="251550720" behindDoc="0" locked="0" layoutInCell="1" allowOverlap="1">
            <wp:simplePos x="0" y="0"/>
            <wp:positionH relativeFrom="page">
              <wp:posOffset>1080135</wp:posOffset>
            </wp:positionH>
            <wp:positionV relativeFrom="paragraph">
              <wp:posOffset>-398145</wp:posOffset>
            </wp:positionV>
            <wp:extent cx="2240280" cy="2092960"/>
            <wp:effectExtent l="0" t="0" r="0" b="0"/>
            <wp:wrapNone/>
            <wp:docPr id="713" name="image15.jpeg" title="map of Australia highlighting where workshops were h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jpeg"/>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028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We also held 10 workshops around Australia.</w:t>
      </w:r>
    </w:p>
    <w:p w:rsidR="00AD78EF" w:rsidRDefault="00AD78EF">
      <w:pPr>
        <w:pStyle w:val="BodyText"/>
        <w:spacing w:before="1"/>
        <w:rPr>
          <w:sz w:val="23"/>
        </w:rPr>
      </w:pPr>
    </w:p>
    <w:p w:rsidR="00AD78EF" w:rsidRDefault="00C51092" w:rsidP="00587513">
      <w:pPr>
        <w:spacing w:after="1920"/>
        <w:ind w:left="5438"/>
        <w:rPr>
          <w:sz w:val="28"/>
        </w:rPr>
      </w:pPr>
      <w:r>
        <w:rPr>
          <w:color w:val="231F20"/>
          <w:sz w:val="28"/>
        </w:rPr>
        <w:t>200 people came to our workshops.</w:t>
      </w:r>
    </w:p>
    <w:p w:rsidR="00AD78EF" w:rsidRDefault="00AD78EF">
      <w:pPr>
        <w:pStyle w:val="BodyText"/>
        <w:rPr>
          <w:sz w:val="32"/>
        </w:rPr>
      </w:pPr>
    </w:p>
    <w:p w:rsidR="00AD78EF" w:rsidRDefault="00BC43D9">
      <w:pPr>
        <w:spacing w:before="227" w:line="223" w:lineRule="auto"/>
        <w:ind w:left="5440" w:right="1886"/>
        <w:rPr>
          <w:sz w:val="28"/>
        </w:rPr>
      </w:pPr>
      <w:r>
        <w:rPr>
          <w:noProof/>
          <w:lang w:val="en-AU" w:eastAsia="en-AU" w:bidi="ar-SA"/>
        </w:rPr>
        <w:drawing>
          <wp:anchor distT="0" distB="0" distL="0" distR="0" simplePos="0" relativeHeight="251551744" behindDoc="0" locked="0" layoutInCell="1" allowOverlap="1">
            <wp:simplePos x="0" y="0"/>
            <wp:positionH relativeFrom="page">
              <wp:posOffset>1480820</wp:posOffset>
            </wp:positionH>
            <wp:positionV relativeFrom="paragraph">
              <wp:posOffset>-54610</wp:posOffset>
            </wp:positionV>
            <wp:extent cx="1438910" cy="4389120"/>
            <wp:effectExtent l="0" t="0" r="0" b="0"/>
            <wp:wrapNone/>
            <wp:docPr id="712" name="image16.jpeg" title="images showing who took part in workshop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eg"/>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91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The people who took part in the workshops included:</w:t>
      </w:r>
    </w:p>
    <w:p w:rsidR="00AD78EF" w:rsidRDefault="00AD78EF">
      <w:pPr>
        <w:pStyle w:val="BodyText"/>
        <w:rPr>
          <w:sz w:val="23"/>
        </w:rPr>
      </w:pPr>
    </w:p>
    <w:p w:rsidR="00AD78EF" w:rsidRDefault="00C51092">
      <w:pPr>
        <w:pStyle w:val="ListParagraph"/>
        <w:numPr>
          <w:ilvl w:val="1"/>
          <w:numId w:val="16"/>
        </w:numPr>
        <w:tabs>
          <w:tab w:val="left" w:pos="5800"/>
          <w:tab w:val="left" w:pos="5801"/>
        </w:tabs>
        <w:spacing w:before="1"/>
        <w:ind w:hanging="360"/>
        <w:rPr>
          <w:sz w:val="28"/>
        </w:rPr>
      </w:pPr>
      <w:r>
        <w:rPr>
          <w:color w:val="231F20"/>
          <w:sz w:val="28"/>
        </w:rPr>
        <w:t>ADEs</w:t>
      </w:r>
    </w:p>
    <w:p w:rsidR="00AD78EF" w:rsidRDefault="00C51092">
      <w:pPr>
        <w:pStyle w:val="ListParagraph"/>
        <w:numPr>
          <w:ilvl w:val="1"/>
          <w:numId w:val="16"/>
        </w:numPr>
        <w:tabs>
          <w:tab w:val="left" w:pos="5800"/>
          <w:tab w:val="left" w:pos="5801"/>
        </w:tabs>
        <w:spacing w:before="109" w:line="223" w:lineRule="auto"/>
        <w:ind w:right="1949" w:hanging="360"/>
        <w:rPr>
          <w:sz w:val="28"/>
        </w:rPr>
      </w:pPr>
      <w:r>
        <w:rPr>
          <w:color w:val="231F20"/>
          <w:sz w:val="28"/>
        </w:rPr>
        <w:t>other providers of supported employment</w:t>
      </w:r>
    </w:p>
    <w:p w:rsidR="00AD78EF" w:rsidRDefault="00C51092">
      <w:pPr>
        <w:pStyle w:val="ListParagraph"/>
        <w:numPr>
          <w:ilvl w:val="1"/>
          <w:numId w:val="16"/>
        </w:numPr>
        <w:tabs>
          <w:tab w:val="left" w:pos="5800"/>
          <w:tab w:val="left" w:pos="5801"/>
        </w:tabs>
        <w:spacing w:before="115" w:line="223" w:lineRule="auto"/>
        <w:ind w:right="907" w:hanging="360"/>
        <w:rPr>
          <w:sz w:val="28"/>
        </w:rPr>
      </w:pPr>
      <w:r>
        <w:rPr>
          <w:color w:val="231F20"/>
          <w:sz w:val="28"/>
        </w:rPr>
        <w:t>disability peak bodies – organisations that represent people with disability or disability services</w:t>
      </w:r>
      <w:r>
        <w:rPr>
          <w:color w:val="231F20"/>
          <w:spacing w:val="-2"/>
          <w:sz w:val="28"/>
        </w:rPr>
        <w:t xml:space="preserve"> </w:t>
      </w:r>
      <w:r>
        <w:rPr>
          <w:color w:val="231F20"/>
          <w:sz w:val="28"/>
        </w:rPr>
        <w:t>providers</w:t>
      </w:r>
    </w:p>
    <w:p w:rsidR="00AD78EF" w:rsidRDefault="00C51092">
      <w:pPr>
        <w:pStyle w:val="ListParagraph"/>
        <w:numPr>
          <w:ilvl w:val="1"/>
          <w:numId w:val="16"/>
        </w:numPr>
        <w:tabs>
          <w:tab w:val="left" w:pos="5800"/>
          <w:tab w:val="left" w:pos="5801"/>
        </w:tabs>
        <w:spacing w:before="114" w:line="223" w:lineRule="auto"/>
        <w:ind w:right="906" w:hanging="360"/>
        <w:rPr>
          <w:sz w:val="28"/>
        </w:rPr>
      </w:pPr>
      <w:r>
        <w:rPr>
          <w:color w:val="231F20"/>
          <w:sz w:val="28"/>
        </w:rPr>
        <w:t>advocates – people who support you and help you have your say</w:t>
      </w:r>
    </w:p>
    <w:p w:rsidR="00AD78EF" w:rsidRDefault="00C51092">
      <w:pPr>
        <w:pStyle w:val="ListParagraph"/>
        <w:numPr>
          <w:ilvl w:val="1"/>
          <w:numId w:val="16"/>
        </w:numPr>
        <w:tabs>
          <w:tab w:val="left" w:pos="5800"/>
          <w:tab w:val="left" w:pos="5801"/>
        </w:tabs>
        <w:spacing w:before="92"/>
        <w:ind w:hanging="360"/>
        <w:rPr>
          <w:sz w:val="28"/>
        </w:rPr>
      </w:pPr>
      <w:r>
        <w:rPr>
          <w:color w:val="231F20"/>
          <w:sz w:val="28"/>
        </w:rPr>
        <w:t>family members</w:t>
      </w:r>
    </w:p>
    <w:p w:rsidR="00AD78EF" w:rsidRDefault="00C51092">
      <w:pPr>
        <w:pStyle w:val="ListParagraph"/>
        <w:numPr>
          <w:ilvl w:val="1"/>
          <w:numId w:val="16"/>
        </w:numPr>
        <w:tabs>
          <w:tab w:val="left" w:pos="5800"/>
          <w:tab w:val="left" w:pos="5801"/>
        </w:tabs>
        <w:spacing w:before="87"/>
        <w:ind w:hanging="360"/>
        <w:rPr>
          <w:sz w:val="28"/>
        </w:rPr>
      </w:pPr>
      <w:r>
        <w:rPr>
          <w:color w:val="231F20"/>
          <w:sz w:val="28"/>
        </w:rPr>
        <w:t>people with disability</w:t>
      </w:r>
    </w:p>
    <w:p w:rsidR="00AD78EF" w:rsidRPr="009A03CF" w:rsidRDefault="00C51092" w:rsidP="009A03CF">
      <w:pPr>
        <w:pStyle w:val="ListParagraph"/>
        <w:numPr>
          <w:ilvl w:val="1"/>
          <w:numId w:val="16"/>
        </w:numPr>
        <w:tabs>
          <w:tab w:val="left" w:pos="5800"/>
          <w:tab w:val="left" w:pos="5801"/>
        </w:tabs>
        <w:spacing w:before="109" w:line="223" w:lineRule="auto"/>
        <w:ind w:right="1823" w:hanging="360"/>
        <w:rPr>
          <w:sz w:val="28"/>
        </w:rPr>
        <w:sectPr w:rsidR="00AD78EF" w:rsidRPr="009A03CF">
          <w:headerReference w:type="even" r:id="rId41"/>
          <w:pgSz w:w="11910" w:h="16840"/>
          <w:pgMar w:top="1580" w:right="0" w:bottom="620" w:left="720" w:header="0" w:footer="436" w:gutter="0"/>
          <w:cols w:space="720"/>
        </w:sectPr>
      </w:pPr>
      <w:r>
        <w:rPr>
          <w:color w:val="231F20"/>
          <w:sz w:val="28"/>
        </w:rPr>
        <w:t>researchers – people who</w:t>
      </w:r>
      <w:r>
        <w:rPr>
          <w:color w:val="231F20"/>
          <w:spacing w:val="-18"/>
          <w:sz w:val="28"/>
        </w:rPr>
        <w:t xml:space="preserve"> </w:t>
      </w:r>
      <w:r>
        <w:rPr>
          <w:color w:val="231F20"/>
          <w:sz w:val="28"/>
        </w:rPr>
        <w:t>are studying in this</w:t>
      </w:r>
      <w:r>
        <w:rPr>
          <w:color w:val="231F20"/>
          <w:spacing w:val="-2"/>
          <w:sz w:val="28"/>
        </w:rPr>
        <w:t xml:space="preserve"> </w:t>
      </w:r>
      <w:r>
        <w:rPr>
          <w:color w:val="231F20"/>
          <w:sz w:val="28"/>
        </w:rPr>
        <w:t>area.</w:t>
      </w:r>
    </w:p>
    <w:p w:rsidR="00AD78EF" w:rsidRDefault="00BC43D9">
      <w:pPr>
        <w:spacing w:before="227" w:line="223" w:lineRule="auto"/>
        <w:ind w:left="5440" w:right="858"/>
        <w:rPr>
          <w:sz w:val="28"/>
        </w:rPr>
      </w:pPr>
      <w:r>
        <w:rPr>
          <w:noProof/>
          <w:lang w:val="en-AU" w:eastAsia="en-AU" w:bidi="ar-SA"/>
        </w:rPr>
        <w:lastRenderedPageBreak/>
        <w:drawing>
          <wp:anchor distT="0" distB="0" distL="0" distR="0" simplePos="0" relativeHeight="251553792" behindDoc="0" locked="0" layoutInCell="1" allowOverlap="1">
            <wp:simplePos x="0" y="0"/>
            <wp:positionH relativeFrom="page">
              <wp:posOffset>1115695</wp:posOffset>
            </wp:positionH>
            <wp:positionV relativeFrom="paragraph">
              <wp:posOffset>-398145</wp:posOffset>
            </wp:positionV>
            <wp:extent cx="2240280" cy="2194560"/>
            <wp:effectExtent l="0" t="0" r="0" b="0"/>
            <wp:wrapNone/>
            <wp:docPr id="711" name="image17.jpeg" title="map of Australia highlighting the groups of supported employ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eg"/>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02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We talked to groups of supported employees around Australia.</w:t>
      </w:r>
    </w:p>
    <w:p w:rsidR="00AD78EF" w:rsidRDefault="00AD78EF">
      <w:pPr>
        <w:pStyle w:val="BodyText"/>
        <w:spacing w:before="1"/>
        <w:rPr>
          <w:sz w:val="23"/>
        </w:rPr>
      </w:pPr>
    </w:p>
    <w:p w:rsidR="00AD78EF" w:rsidRDefault="00C51092" w:rsidP="00587513">
      <w:pPr>
        <w:spacing w:after="2400"/>
        <w:ind w:left="5438"/>
        <w:rPr>
          <w:sz w:val="28"/>
        </w:rPr>
      </w:pPr>
      <w:r>
        <w:rPr>
          <w:color w:val="231F20"/>
          <w:sz w:val="28"/>
        </w:rPr>
        <w:t>54 supported employees talked to us.</w:t>
      </w:r>
    </w:p>
    <w:p w:rsidR="00AD78EF" w:rsidRDefault="00BC43D9">
      <w:pPr>
        <w:spacing w:line="700" w:lineRule="atLeast"/>
        <w:ind w:left="5440" w:right="855"/>
        <w:rPr>
          <w:sz w:val="28"/>
        </w:rPr>
      </w:pPr>
      <w:r>
        <w:rPr>
          <w:noProof/>
          <w:lang w:val="en-AU" w:eastAsia="en-AU" w:bidi="ar-SA"/>
        </w:rPr>
        <w:drawing>
          <wp:anchor distT="0" distB="0" distL="0" distR="0" simplePos="0" relativeHeight="251552768" behindDoc="0" locked="0" layoutInCell="1" allowOverlap="1">
            <wp:simplePos x="0" y="0"/>
            <wp:positionH relativeFrom="page">
              <wp:posOffset>1388745</wp:posOffset>
            </wp:positionH>
            <wp:positionV relativeFrom="paragraph">
              <wp:posOffset>326390</wp:posOffset>
            </wp:positionV>
            <wp:extent cx="1560830" cy="2825750"/>
            <wp:effectExtent l="0" t="0" r="0" b="0"/>
            <wp:wrapNone/>
            <wp:docPr id="710" name="image18.jpeg" title="photos showing what people said about supported employ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jpeg"/>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0830" cy="282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This report explains what people told us. The main things people told us are:</w:t>
      </w:r>
    </w:p>
    <w:p w:rsidR="00AD78EF" w:rsidRDefault="00C51092">
      <w:pPr>
        <w:pStyle w:val="ListParagraph"/>
        <w:numPr>
          <w:ilvl w:val="0"/>
          <w:numId w:val="15"/>
        </w:numPr>
        <w:tabs>
          <w:tab w:val="left" w:pos="5801"/>
        </w:tabs>
        <w:spacing w:line="223" w:lineRule="auto"/>
        <w:ind w:right="1212" w:hanging="360"/>
        <w:rPr>
          <w:sz w:val="28"/>
        </w:rPr>
      </w:pPr>
      <w:r>
        <w:rPr>
          <w:color w:val="231F20"/>
          <w:sz w:val="28"/>
        </w:rPr>
        <w:t>Jobs are really important to</w:t>
      </w:r>
      <w:r>
        <w:rPr>
          <w:color w:val="231F20"/>
          <w:spacing w:val="-12"/>
          <w:sz w:val="28"/>
        </w:rPr>
        <w:t xml:space="preserve"> </w:t>
      </w:r>
      <w:r>
        <w:rPr>
          <w:color w:val="231F20"/>
          <w:sz w:val="28"/>
        </w:rPr>
        <w:t xml:space="preserve">people with </w:t>
      </w:r>
      <w:r>
        <w:rPr>
          <w:color w:val="231F20"/>
          <w:spacing w:val="-3"/>
          <w:sz w:val="28"/>
        </w:rPr>
        <w:t xml:space="preserve">disability, </w:t>
      </w:r>
      <w:r>
        <w:rPr>
          <w:color w:val="231F20"/>
          <w:sz w:val="28"/>
        </w:rPr>
        <w:t>but there are things that make it hard to get a</w:t>
      </w:r>
      <w:r>
        <w:rPr>
          <w:color w:val="231F20"/>
          <w:spacing w:val="-3"/>
          <w:sz w:val="28"/>
        </w:rPr>
        <w:t xml:space="preserve"> </w:t>
      </w:r>
      <w:r>
        <w:rPr>
          <w:color w:val="231F20"/>
          <w:sz w:val="28"/>
        </w:rPr>
        <w:t>job.</w:t>
      </w:r>
    </w:p>
    <w:p w:rsidR="00AD78EF" w:rsidRDefault="00C51092">
      <w:pPr>
        <w:pStyle w:val="ListParagraph"/>
        <w:numPr>
          <w:ilvl w:val="0"/>
          <w:numId w:val="15"/>
        </w:numPr>
        <w:tabs>
          <w:tab w:val="left" w:pos="5801"/>
        </w:tabs>
        <w:spacing w:before="115" w:line="223" w:lineRule="auto"/>
        <w:ind w:right="1586" w:hanging="360"/>
        <w:rPr>
          <w:sz w:val="28"/>
        </w:rPr>
      </w:pPr>
      <w:r>
        <w:rPr>
          <w:color w:val="231F20"/>
          <w:sz w:val="28"/>
        </w:rPr>
        <w:t>Help to get a job and move to different jobs is really</w:t>
      </w:r>
      <w:r>
        <w:rPr>
          <w:color w:val="231F20"/>
          <w:spacing w:val="-18"/>
          <w:sz w:val="28"/>
        </w:rPr>
        <w:t xml:space="preserve"> </w:t>
      </w:r>
      <w:r>
        <w:rPr>
          <w:color w:val="231F20"/>
          <w:sz w:val="28"/>
        </w:rPr>
        <w:t>important.</w:t>
      </w:r>
    </w:p>
    <w:p w:rsidR="00AD78EF" w:rsidRDefault="00C51092">
      <w:pPr>
        <w:pStyle w:val="ListParagraph"/>
        <w:numPr>
          <w:ilvl w:val="0"/>
          <w:numId w:val="15"/>
        </w:numPr>
        <w:tabs>
          <w:tab w:val="left" w:pos="5801"/>
        </w:tabs>
        <w:spacing w:before="114" w:line="223" w:lineRule="auto"/>
        <w:ind w:right="959" w:hanging="360"/>
        <w:rPr>
          <w:sz w:val="28"/>
        </w:rPr>
      </w:pPr>
      <w:r>
        <w:rPr>
          <w:color w:val="231F20"/>
          <w:spacing w:val="-3"/>
          <w:sz w:val="28"/>
        </w:rPr>
        <w:t xml:space="preserve">Wages </w:t>
      </w:r>
      <w:r>
        <w:rPr>
          <w:color w:val="231F20"/>
          <w:sz w:val="28"/>
        </w:rPr>
        <w:t>for people with disability is an important issue.</w:t>
      </w:r>
    </w:p>
    <w:p w:rsidR="00AD78EF" w:rsidRDefault="00C51092">
      <w:pPr>
        <w:pStyle w:val="ListParagraph"/>
        <w:numPr>
          <w:ilvl w:val="0"/>
          <w:numId w:val="15"/>
        </w:numPr>
        <w:tabs>
          <w:tab w:val="left" w:pos="5801"/>
        </w:tabs>
        <w:spacing w:before="115" w:line="223" w:lineRule="auto"/>
        <w:ind w:right="918" w:hanging="360"/>
        <w:rPr>
          <w:sz w:val="28"/>
        </w:rPr>
      </w:pPr>
      <w:r>
        <w:rPr>
          <w:color w:val="231F20"/>
          <w:sz w:val="28"/>
        </w:rPr>
        <w:t>Ideas to help build strong businesses that give lots of people with</w:t>
      </w:r>
    </w:p>
    <w:p w:rsidR="00AD78EF" w:rsidRDefault="00C51092">
      <w:pPr>
        <w:spacing w:line="365" w:lineRule="exact"/>
        <w:ind w:left="5800"/>
        <w:rPr>
          <w:sz w:val="28"/>
        </w:rPr>
      </w:pPr>
      <w:r>
        <w:rPr>
          <w:color w:val="231F20"/>
          <w:sz w:val="28"/>
        </w:rPr>
        <w:t>disability jobs.</w:t>
      </w:r>
    </w:p>
    <w:p w:rsidR="00AD78EF" w:rsidRDefault="00C51092" w:rsidP="009A03CF">
      <w:pPr>
        <w:spacing w:before="109" w:line="223" w:lineRule="auto"/>
        <w:ind w:left="5440" w:right="858"/>
        <w:rPr>
          <w:sz w:val="28"/>
        </w:rPr>
        <w:sectPr w:rsidR="00AD78EF">
          <w:headerReference w:type="default" r:id="rId44"/>
          <w:footerReference w:type="even" r:id="rId45"/>
          <w:footerReference w:type="default" r:id="rId46"/>
          <w:pgSz w:w="11910" w:h="16840"/>
          <w:pgMar w:top="1580" w:right="0" w:bottom="620" w:left="720" w:header="0" w:footer="436" w:gutter="0"/>
          <w:pgNumType w:start="11"/>
          <w:cols w:space="720"/>
        </w:sectPr>
      </w:pPr>
      <w:r>
        <w:rPr>
          <w:color w:val="231F20"/>
          <w:sz w:val="28"/>
        </w:rPr>
        <w:t>This report has more information about these four things, on pages 22 to 50.</w:t>
      </w:r>
    </w:p>
    <w:p w:rsidR="00AD78EF" w:rsidRDefault="00C51092">
      <w:pPr>
        <w:spacing w:before="100"/>
        <w:ind w:left="135"/>
        <w:rPr>
          <w:rFonts w:ascii="Georgia"/>
          <w:sz w:val="36"/>
        </w:rPr>
      </w:pPr>
      <w:r>
        <w:rPr>
          <w:rFonts w:ascii="Georgia"/>
          <w:color w:val="005B70"/>
          <w:sz w:val="36"/>
        </w:rPr>
        <w:lastRenderedPageBreak/>
        <w:t>The future for supported employment</w:t>
      </w:r>
    </w:p>
    <w:p w:rsidR="00AD78EF" w:rsidRDefault="00AD78EF" w:rsidP="00DC32AC">
      <w:pPr>
        <w:pStyle w:val="BodyText"/>
        <w:spacing w:before="9" w:after="720"/>
        <w:contextualSpacing/>
        <w:rPr>
          <w:rFonts w:ascii="Georgia"/>
          <w:sz w:val="28"/>
        </w:rPr>
      </w:pPr>
    </w:p>
    <w:p w:rsidR="00AD78EF" w:rsidRDefault="00BC43D9" w:rsidP="00587513">
      <w:pPr>
        <w:spacing w:before="67" w:after="720"/>
        <w:ind w:left="5440" w:right="1213"/>
        <w:rPr>
          <w:sz w:val="28"/>
        </w:rPr>
      </w:pPr>
      <w:r>
        <w:rPr>
          <w:noProof/>
          <w:lang w:val="en-AU" w:eastAsia="en-AU" w:bidi="ar-SA"/>
        </w:rPr>
        <w:drawing>
          <wp:anchor distT="0" distB="0" distL="0" distR="0" simplePos="0" relativeHeight="251554816" behindDoc="0" locked="0" layoutInCell="1" allowOverlap="1">
            <wp:simplePos x="0" y="0"/>
            <wp:positionH relativeFrom="page">
              <wp:posOffset>1600200</wp:posOffset>
            </wp:positionH>
            <wp:positionV relativeFrom="paragraph">
              <wp:posOffset>-180975</wp:posOffset>
            </wp:positionV>
            <wp:extent cx="1137285" cy="1162685"/>
            <wp:effectExtent l="0" t="0" r="0" b="0"/>
            <wp:wrapNone/>
            <wp:docPr id="709" name="image19.jpeg" title="exclamation 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jpe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7285" cy="116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The Australian Government thinks the future of supported employment is really important.</w:t>
      </w:r>
    </w:p>
    <w:p w:rsidR="00AD78EF" w:rsidRDefault="00AD78EF" w:rsidP="00587513">
      <w:pPr>
        <w:pStyle w:val="BodyText"/>
        <w:spacing w:before="2" w:after="720"/>
        <w:rPr>
          <w:sz w:val="30"/>
        </w:rPr>
      </w:pPr>
    </w:p>
    <w:p w:rsidR="00AD78EF" w:rsidRDefault="00BC43D9">
      <w:pPr>
        <w:spacing w:line="223" w:lineRule="auto"/>
        <w:ind w:left="5440" w:right="994"/>
        <w:rPr>
          <w:sz w:val="28"/>
        </w:rPr>
      </w:pPr>
      <w:r>
        <w:rPr>
          <w:noProof/>
          <w:lang w:val="en-AU" w:eastAsia="en-AU" w:bidi="ar-SA"/>
        </w:rPr>
        <w:drawing>
          <wp:anchor distT="0" distB="0" distL="0" distR="0" simplePos="0" relativeHeight="251555840" behindDoc="0" locked="0" layoutInCell="1" allowOverlap="1">
            <wp:simplePos x="0" y="0"/>
            <wp:positionH relativeFrom="page">
              <wp:posOffset>1061720</wp:posOffset>
            </wp:positionH>
            <wp:positionV relativeFrom="paragraph">
              <wp:posOffset>-527685</wp:posOffset>
            </wp:positionV>
            <wp:extent cx="2214245" cy="1819275"/>
            <wp:effectExtent l="0" t="0" r="0" b="0"/>
            <wp:wrapNone/>
            <wp:docPr id="708" name="image20.jpeg" title="people giving the thumbs 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jpeg"/>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142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Everyone agrees having jobs for people with disability is really important.</w:t>
      </w:r>
    </w:p>
    <w:p w:rsidR="00AD78EF" w:rsidRDefault="00AD78EF" w:rsidP="007675B7">
      <w:pPr>
        <w:pStyle w:val="BodyText"/>
        <w:spacing w:before="2" w:after="1920"/>
        <w:rPr>
          <w:sz w:val="34"/>
        </w:rPr>
      </w:pPr>
    </w:p>
    <w:p w:rsidR="00AD78EF" w:rsidRDefault="00BC43D9" w:rsidP="007675B7">
      <w:pPr>
        <w:spacing w:after="1920" w:line="223" w:lineRule="auto"/>
        <w:ind w:left="5438" w:right="856"/>
        <w:rPr>
          <w:sz w:val="28"/>
        </w:rPr>
      </w:pPr>
      <w:r>
        <w:rPr>
          <w:noProof/>
          <w:lang w:val="en-AU" w:eastAsia="en-AU" w:bidi="ar-SA"/>
        </w:rPr>
        <w:drawing>
          <wp:anchor distT="0" distB="0" distL="0" distR="0" simplePos="0" relativeHeight="251556864" behindDoc="0" locked="0" layoutInCell="1" allowOverlap="1">
            <wp:simplePos x="0" y="0"/>
            <wp:positionH relativeFrom="page">
              <wp:posOffset>1061720</wp:posOffset>
            </wp:positionH>
            <wp:positionV relativeFrom="paragraph">
              <wp:posOffset>-647700</wp:posOffset>
            </wp:positionV>
            <wp:extent cx="2214245" cy="1858010"/>
            <wp:effectExtent l="0" t="0" r="0" b="0"/>
            <wp:wrapNone/>
            <wp:docPr id="707" name="image21.jpeg" title="people raising thier h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eg"/>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4245"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But people have different ideas about what it should be like.</w:t>
      </w:r>
    </w:p>
    <w:p w:rsidR="00AD78EF" w:rsidRDefault="00BC43D9" w:rsidP="009A03CF">
      <w:pPr>
        <w:spacing w:before="232" w:line="223" w:lineRule="auto"/>
        <w:ind w:left="5440" w:right="896"/>
        <w:rPr>
          <w:sz w:val="28"/>
        </w:rPr>
        <w:sectPr w:rsidR="00AD78EF">
          <w:headerReference w:type="even" r:id="rId50"/>
          <w:pgSz w:w="11910" w:h="16840"/>
          <w:pgMar w:top="1580" w:right="0" w:bottom="620" w:left="720" w:header="0" w:footer="436" w:gutter="0"/>
          <w:cols w:space="720"/>
        </w:sectPr>
      </w:pPr>
      <w:r>
        <w:rPr>
          <w:noProof/>
          <w:lang w:val="en-AU" w:eastAsia="en-AU" w:bidi="ar-SA"/>
        </w:rPr>
        <w:drawing>
          <wp:anchor distT="0" distB="0" distL="0" distR="0" simplePos="0" relativeHeight="251557888" behindDoc="0" locked="0" layoutInCell="1" allowOverlap="1">
            <wp:simplePos x="0" y="0"/>
            <wp:positionH relativeFrom="page">
              <wp:posOffset>1061720</wp:posOffset>
            </wp:positionH>
            <wp:positionV relativeFrom="paragraph">
              <wp:posOffset>-429260</wp:posOffset>
            </wp:positionV>
            <wp:extent cx="2214245" cy="1833880"/>
            <wp:effectExtent l="0" t="0" r="0" b="0"/>
            <wp:wrapNone/>
            <wp:docPr id="706" name="image22.jpeg" title="more people raising their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jpeg"/>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4245" cy="183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Everyone wants to make sure the needs of people with disability are put first.</w:t>
      </w:r>
    </w:p>
    <w:p w:rsidR="00AD78EF" w:rsidRDefault="00BC43D9">
      <w:pPr>
        <w:spacing w:before="227" w:line="223" w:lineRule="auto"/>
        <w:ind w:left="5440" w:right="1633"/>
        <w:rPr>
          <w:rFonts w:ascii="Helvetica Neue LT Std 75"/>
          <w:b/>
          <w:sz w:val="28"/>
        </w:rPr>
      </w:pPr>
      <w:r>
        <w:rPr>
          <w:noProof/>
          <w:lang w:val="en-AU" w:eastAsia="en-AU" w:bidi="ar-SA"/>
        </w:rPr>
        <w:lastRenderedPageBreak/>
        <w:drawing>
          <wp:anchor distT="0" distB="0" distL="0" distR="0" simplePos="0" relativeHeight="251559936" behindDoc="0" locked="0" layoutInCell="1" allowOverlap="1">
            <wp:simplePos x="0" y="0"/>
            <wp:positionH relativeFrom="page">
              <wp:posOffset>1350645</wp:posOffset>
            </wp:positionH>
            <wp:positionV relativeFrom="paragraph">
              <wp:posOffset>65405</wp:posOffset>
            </wp:positionV>
            <wp:extent cx="1701800" cy="889635"/>
            <wp:effectExtent l="0" t="0" r="0" b="0"/>
            <wp:wrapNone/>
            <wp:docPr id="705" name="image23.jpeg" title="NDI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jpe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180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 xml:space="preserve">Some people are not sure what supported employment will be like under the </w:t>
      </w:r>
      <w:r w:rsidR="00C51092" w:rsidRPr="009134BF">
        <w:rPr>
          <w:b/>
          <w:color w:val="231F20"/>
          <w:sz w:val="28"/>
        </w:rPr>
        <w:t>National Disability Insurance Scheme (NDIS).</w:t>
      </w:r>
    </w:p>
    <w:p w:rsidR="00AD78EF" w:rsidRDefault="00CF1BA3">
      <w:pPr>
        <w:pStyle w:val="BodyText"/>
        <w:rPr>
          <w:rFonts w:ascii="Helvetica Neue LT Std 75"/>
          <w:b/>
          <w:sz w:val="32"/>
        </w:rPr>
      </w:pPr>
      <w:r>
        <w:rPr>
          <w:noProof/>
          <w:lang w:val="en-AU" w:eastAsia="en-AU" w:bidi="ar-SA"/>
        </w:rPr>
        <w:drawing>
          <wp:anchor distT="0" distB="0" distL="0" distR="0" simplePos="0" relativeHeight="251563008" behindDoc="0" locked="0" layoutInCell="1" allowOverlap="1">
            <wp:simplePos x="0" y="0"/>
            <wp:positionH relativeFrom="page">
              <wp:posOffset>1588952</wp:posOffset>
            </wp:positionH>
            <wp:positionV relativeFrom="paragraph">
              <wp:posOffset>170815</wp:posOffset>
            </wp:positionV>
            <wp:extent cx="1230086" cy="1479490"/>
            <wp:effectExtent l="0" t="0" r="1905" b="0"/>
            <wp:wrapNone/>
            <wp:docPr id="704" name="image24.jpeg" title="people supporting each o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4.jpeg"/>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0086" cy="147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AD78EF">
      <w:pPr>
        <w:pStyle w:val="BodyText"/>
        <w:spacing w:before="5"/>
        <w:rPr>
          <w:rFonts w:ascii="Helvetica Neue LT Std 75"/>
          <w:b/>
          <w:sz w:val="42"/>
        </w:rPr>
      </w:pPr>
    </w:p>
    <w:p w:rsidR="00AD78EF" w:rsidRDefault="00C51092" w:rsidP="007675B7">
      <w:pPr>
        <w:pStyle w:val="Heading4"/>
        <w:spacing w:after="1120" w:line="223" w:lineRule="auto"/>
        <w:ind w:left="5438" w:right="1831"/>
        <w:rPr>
          <w:rFonts w:ascii="HelveticaNeueLTStd-Lt"/>
        </w:rPr>
      </w:pPr>
      <w:r>
        <w:rPr>
          <w:rFonts w:ascii="HelveticaNeueLTStd-Lt"/>
          <w:color w:val="231F20"/>
        </w:rPr>
        <w:t>The NDIS is a new way of providing support to people with disability in Australia.</w:t>
      </w:r>
    </w:p>
    <w:p w:rsidR="00AD78EF" w:rsidRDefault="00CF1BA3">
      <w:pPr>
        <w:pStyle w:val="BodyText"/>
        <w:rPr>
          <w:sz w:val="32"/>
        </w:rPr>
      </w:pPr>
      <w:r>
        <w:rPr>
          <w:noProof/>
          <w:lang w:val="en-AU" w:eastAsia="en-AU" w:bidi="ar-SA"/>
        </w:rPr>
        <w:drawing>
          <wp:anchor distT="0" distB="0" distL="0" distR="0" simplePos="0" relativeHeight="251561984" behindDoc="0" locked="0" layoutInCell="1" allowOverlap="1">
            <wp:simplePos x="0" y="0"/>
            <wp:positionH relativeFrom="page">
              <wp:posOffset>1405800</wp:posOffset>
            </wp:positionH>
            <wp:positionV relativeFrom="paragraph">
              <wp:posOffset>41457</wp:posOffset>
            </wp:positionV>
            <wp:extent cx="1645795" cy="1662158"/>
            <wp:effectExtent l="0" t="0" r="5715" b="1905"/>
            <wp:wrapNone/>
            <wp:docPr id="702" name="image25.jpeg" title="participa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jpeg"/>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795" cy="1662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AD78EF">
      <w:pPr>
        <w:pStyle w:val="BodyText"/>
        <w:rPr>
          <w:sz w:val="32"/>
        </w:rPr>
      </w:pPr>
    </w:p>
    <w:p w:rsidR="00AD78EF" w:rsidRDefault="00BC43D9">
      <w:pPr>
        <w:spacing w:before="233" w:line="223" w:lineRule="auto"/>
        <w:ind w:left="5440" w:right="1207"/>
        <w:rPr>
          <w:rFonts w:ascii="Helvetica Neue LT Std 75"/>
          <w:b/>
          <w:sz w:val="28"/>
        </w:rPr>
      </w:pPr>
      <w:r>
        <w:rPr>
          <w:noProof/>
          <w:lang w:val="en-AU" w:eastAsia="en-AU" w:bidi="ar-SA"/>
        </w:rPr>
        <w:drawing>
          <wp:anchor distT="0" distB="0" distL="0" distR="0" simplePos="0" relativeHeight="251560960" behindDoc="0" locked="0" layoutInCell="1" allowOverlap="1">
            <wp:simplePos x="0" y="0"/>
            <wp:positionH relativeFrom="page">
              <wp:posOffset>1350645</wp:posOffset>
            </wp:positionH>
            <wp:positionV relativeFrom="paragraph">
              <wp:posOffset>2686050</wp:posOffset>
            </wp:positionV>
            <wp:extent cx="1701800" cy="889635"/>
            <wp:effectExtent l="0" t="0" r="0" b="0"/>
            <wp:wrapNone/>
            <wp:docPr id="703" name="image23.jpeg" title="NDI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jpeg"/>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180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 xml:space="preserve">People with disability who take part in the NDIS are called </w:t>
      </w:r>
      <w:r w:rsidR="00C51092" w:rsidRPr="009134BF">
        <w:rPr>
          <w:b/>
          <w:color w:val="231F20"/>
          <w:sz w:val="28"/>
        </w:rPr>
        <w:t>participants.</w:t>
      </w:r>
    </w:p>
    <w:p w:rsidR="00AD78EF" w:rsidRDefault="00AD78EF" w:rsidP="007675B7">
      <w:pPr>
        <w:pStyle w:val="BodyText"/>
        <w:spacing w:after="920"/>
        <w:rPr>
          <w:rFonts w:ascii="Helvetica Neue LT Std 75"/>
          <w:b/>
          <w:sz w:val="20"/>
        </w:rPr>
      </w:pPr>
    </w:p>
    <w:p w:rsidR="00AD78EF" w:rsidRDefault="00BC43D9">
      <w:pPr>
        <w:pStyle w:val="BodyText"/>
        <w:spacing w:before="1"/>
        <w:rPr>
          <w:rFonts w:ascii="Helvetica Neue LT Std 75"/>
          <w:b/>
          <w:sz w:val="18"/>
        </w:rPr>
      </w:pPr>
      <w:r>
        <w:rPr>
          <w:noProof/>
          <w:lang w:val="en-AU" w:eastAsia="en-AU" w:bidi="ar-SA"/>
        </w:rPr>
        <w:drawing>
          <wp:anchor distT="0" distB="0" distL="0" distR="0" simplePos="0" relativeHeight="251558912" behindDoc="0" locked="0" layoutInCell="1" allowOverlap="1">
            <wp:simplePos x="0" y="0"/>
            <wp:positionH relativeFrom="page">
              <wp:posOffset>1360170</wp:posOffset>
            </wp:positionH>
            <wp:positionV relativeFrom="paragraph">
              <wp:posOffset>184785</wp:posOffset>
            </wp:positionV>
            <wp:extent cx="1611630" cy="865505"/>
            <wp:effectExtent l="0" t="0" r="0" b="0"/>
            <wp:wrapTopAndBottom/>
            <wp:docPr id="701" name="image26.png" title="Asutralian Government - Department of Social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163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C51092">
      <w:pPr>
        <w:spacing w:before="62" w:line="223" w:lineRule="auto"/>
        <w:ind w:left="5440" w:right="1067"/>
        <w:rPr>
          <w:sz w:val="28"/>
        </w:rPr>
      </w:pPr>
      <w:r>
        <w:rPr>
          <w:color w:val="231F20"/>
          <w:sz w:val="28"/>
        </w:rPr>
        <w:t>DSS will work together with the people who look after the NDIS.</w:t>
      </w:r>
    </w:p>
    <w:p w:rsidR="00AD78EF" w:rsidRDefault="00AD78EF">
      <w:pPr>
        <w:spacing w:line="223" w:lineRule="auto"/>
        <w:rPr>
          <w:sz w:val="28"/>
        </w:rPr>
        <w:sectPr w:rsidR="00AD78EF">
          <w:headerReference w:type="default" r:id="rId56"/>
          <w:footerReference w:type="even" r:id="rId57"/>
          <w:footerReference w:type="default" r:id="rId58"/>
          <w:pgSz w:w="11910" w:h="16840"/>
          <w:pgMar w:top="1580" w:right="0" w:bottom="620" w:left="720" w:header="0" w:footer="436" w:gutter="0"/>
          <w:pgNumType w:start="13"/>
          <w:cols w:space="720"/>
        </w:sectPr>
      </w:pPr>
    </w:p>
    <w:p w:rsidR="00AD78EF" w:rsidRDefault="00C51092" w:rsidP="007675B7">
      <w:pPr>
        <w:spacing w:before="100" w:after="720"/>
        <w:ind w:left="136"/>
        <w:rPr>
          <w:rFonts w:ascii="Georgia"/>
          <w:sz w:val="36"/>
        </w:rPr>
      </w:pPr>
      <w:r>
        <w:rPr>
          <w:rFonts w:ascii="Georgia"/>
          <w:color w:val="005B70"/>
          <w:sz w:val="36"/>
        </w:rPr>
        <w:lastRenderedPageBreak/>
        <w:t>5 important principles</w:t>
      </w:r>
    </w:p>
    <w:p w:rsidR="00AD78EF" w:rsidRDefault="00BC43D9">
      <w:pPr>
        <w:spacing w:before="67" w:line="223" w:lineRule="auto"/>
        <w:ind w:left="5440" w:right="1690"/>
        <w:rPr>
          <w:sz w:val="28"/>
        </w:rPr>
      </w:pPr>
      <w:r>
        <w:rPr>
          <w:noProof/>
          <w:lang w:val="en-AU" w:eastAsia="en-AU" w:bidi="ar-SA"/>
        </w:rPr>
        <w:drawing>
          <wp:anchor distT="0" distB="0" distL="0" distR="0" simplePos="0" relativeHeight="251564032" behindDoc="0" locked="0" layoutInCell="1" allowOverlap="1">
            <wp:simplePos x="0" y="0"/>
            <wp:positionH relativeFrom="page">
              <wp:posOffset>1564005</wp:posOffset>
            </wp:positionH>
            <wp:positionV relativeFrom="paragraph">
              <wp:posOffset>-236220</wp:posOffset>
            </wp:positionV>
            <wp:extent cx="1280160" cy="1553210"/>
            <wp:effectExtent l="0" t="0" r="0" b="0"/>
            <wp:wrapNone/>
            <wp:docPr id="700" name="image27.jpeg" title="lightbul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jpeg"/>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016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There are 5 important ideas that will guide the future for supported employment.</w:t>
      </w:r>
    </w:p>
    <w:p w:rsidR="00AD78EF" w:rsidRDefault="00AD78EF">
      <w:pPr>
        <w:pStyle w:val="BodyText"/>
        <w:spacing w:before="12"/>
        <w:rPr>
          <w:sz w:val="22"/>
        </w:rPr>
      </w:pPr>
    </w:p>
    <w:p w:rsidR="00AD78EF" w:rsidRDefault="00C51092">
      <w:pPr>
        <w:spacing w:before="1"/>
        <w:ind w:left="5440"/>
        <w:rPr>
          <w:rFonts w:ascii="Helvetica Neue LT Std 75"/>
          <w:b/>
          <w:sz w:val="28"/>
        </w:rPr>
      </w:pPr>
      <w:r>
        <w:rPr>
          <w:color w:val="231F20"/>
          <w:sz w:val="28"/>
        </w:rPr>
        <w:t xml:space="preserve">We call these </w:t>
      </w:r>
      <w:r w:rsidRPr="009134BF">
        <w:rPr>
          <w:b/>
          <w:color w:val="231F20"/>
          <w:sz w:val="28"/>
        </w:rPr>
        <w:t>principles.</w:t>
      </w:r>
    </w:p>
    <w:p w:rsidR="00AD78EF" w:rsidRDefault="00AD78EF">
      <w:pPr>
        <w:pStyle w:val="BodyText"/>
        <w:spacing w:before="6"/>
        <w:rPr>
          <w:rFonts w:ascii="Helvetica Neue LT Std 75"/>
          <w:b/>
          <w:sz w:val="22"/>
        </w:rPr>
      </w:pPr>
    </w:p>
    <w:p w:rsidR="00AD78EF" w:rsidRDefault="00BC43D9">
      <w:pPr>
        <w:pStyle w:val="Heading4"/>
        <w:ind w:left="5440"/>
        <w:rPr>
          <w:rFonts w:ascii="HelveticaNeueLTStd-Lt"/>
        </w:rPr>
      </w:pPr>
      <w:r>
        <w:rPr>
          <w:noProof/>
          <w:lang w:val="en-AU" w:eastAsia="en-AU" w:bidi="ar-SA"/>
        </w:rPr>
        <w:drawing>
          <wp:anchor distT="0" distB="0" distL="0" distR="0" simplePos="0" relativeHeight="251566080" behindDoc="0" locked="0" layoutInCell="1" allowOverlap="1">
            <wp:simplePos x="0" y="0"/>
            <wp:positionH relativeFrom="page">
              <wp:posOffset>1130935</wp:posOffset>
            </wp:positionH>
            <wp:positionV relativeFrom="paragraph">
              <wp:posOffset>182880</wp:posOffset>
            </wp:positionV>
            <wp:extent cx="2243455" cy="1560830"/>
            <wp:effectExtent l="0" t="0" r="0" b="0"/>
            <wp:wrapNone/>
            <wp:docPr id="699" name="image28.jpeg" title="NDIS participant using lap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jpeg"/>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3455"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rFonts w:ascii="HelveticaNeueLTStd-Lt"/>
          <w:color w:val="231F20"/>
        </w:rPr>
        <w:t>The 5 important principles are:</w:t>
      </w:r>
    </w:p>
    <w:p w:rsidR="00AD78EF" w:rsidRDefault="00AD78EF">
      <w:pPr>
        <w:pStyle w:val="BodyText"/>
        <w:rPr>
          <w:sz w:val="32"/>
        </w:rPr>
      </w:pPr>
    </w:p>
    <w:p w:rsidR="00AD78EF" w:rsidRDefault="00AD78EF">
      <w:pPr>
        <w:pStyle w:val="BodyText"/>
        <w:rPr>
          <w:sz w:val="43"/>
        </w:rPr>
      </w:pPr>
    </w:p>
    <w:p w:rsidR="00AD78EF" w:rsidRDefault="00C51092" w:rsidP="007675B7">
      <w:pPr>
        <w:pStyle w:val="ListParagraph"/>
        <w:numPr>
          <w:ilvl w:val="0"/>
          <w:numId w:val="1"/>
        </w:numPr>
        <w:tabs>
          <w:tab w:val="left" w:pos="5801"/>
        </w:tabs>
        <w:spacing w:before="0" w:after="1120" w:line="223" w:lineRule="auto"/>
        <w:ind w:left="5795" w:right="958" w:hanging="357"/>
        <w:rPr>
          <w:sz w:val="28"/>
        </w:rPr>
      </w:pPr>
      <w:r>
        <w:rPr>
          <w:color w:val="231F20"/>
          <w:sz w:val="28"/>
        </w:rPr>
        <w:t>NDIS participants who want to work, should be able to.</w:t>
      </w:r>
    </w:p>
    <w:p w:rsidR="00AD78EF" w:rsidRDefault="000A49B1">
      <w:pPr>
        <w:pStyle w:val="BodyText"/>
        <w:spacing w:before="13"/>
        <w:rPr>
          <w:sz w:val="38"/>
        </w:rPr>
      </w:pPr>
      <w:r>
        <w:rPr>
          <w:noProof/>
          <w:lang w:val="en-AU" w:eastAsia="en-AU" w:bidi="ar-SA"/>
        </w:rPr>
        <w:drawing>
          <wp:anchor distT="0" distB="0" distL="0" distR="0" simplePos="0" relativeHeight="251565056" behindDoc="0" locked="0" layoutInCell="1" allowOverlap="1">
            <wp:simplePos x="0" y="0"/>
            <wp:positionH relativeFrom="page">
              <wp:posOffset>1033145</wp:posOffset>
            </wp:positionH>
            <wp:positionV relativeFrom="paragraph">
              <wp:posOffset>138793</wp:posOffset>
            </wp:positionV>
            <wp:extent cx="2340610" cy="1560830"/>
            <wp:effectExtent l="0" t="0" r="0" b="0"/>
            <wp:wrapNone/>
            <wp:docPr id="698" name="image29.jpeg" title="happy NDIS particip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9.jpeg"/>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061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8EF" w:rsidRDefault="00BC43D9" w:rsidP="007675B7">
      <w:pPr>
        <w:pStyle w:val="ListParagraph"/>
        <w:numPr>
          <w:ilvl w:val="0"/>
          <w:numId w:val="1"/>
        </w:numPr>
        <w:tabs>
          <w:tab w:val="left" w:pos="5801"/>
        </w:tabs>
        <w:spacing w:before="0" w:after="1280"/>
        <w:ind w:right="1456" w:hanging="360"/>
        <w:jc w:val="both"/>
        <w:rPr>
          <w:sz w:val="28"/>
        </w:rPr>
      </w:pPr>
      <w:r>
        <w:rPr>
          <w:noProof/>
          <w:lang w:val="en-AU" w:eastAsia="en-AU" w:bidi="ar-SA"/>
        </w:rPr>
        <w:drawing>
          <wp:anchor distT="0" distB="0" distL="0" distR="0" simplePos="0" relativeHeight="251567104" behindDoc="0" locked="0" layoutInCell="1" allowOverlap="1">
            <wp:simplePos x="0" y="0"/>
            <wp:positionH relativeFrom="page">
              <wp:posOffset>1033780</wp:posOffset>
            </wp:positionH>
            <wp:positionV relativeFrom="paragraph">
              <wp:posOffset>1506855</wp:posOffset>
            </wp:positionV>
            <wp:extent cx="2243455" cy="2137410"/>
            <wp:effectExtent l="0" t="0" r="0" b="0"/>
            <wp:wrapNone/>
            <wp:docPr id="697" name="image30.jpeg" title="people giving thumbs 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jpeg"/>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345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NDIS participants should have a clear path to employment and to move jobs.</w:t>
      </w:r>
    </w:p>
    <w:p w:rsidR="00AD78EF" w:rsidRDefault="00AD78EF" w:rsidP="007675B7">
      <w:pPr>
        <w:pStyle w:val="BodyText"/>
        <w:spacing w:after="1280"/>
        <w:rPr>
          <w:sz w:val="32"/>
        </w:rPr>
      </w:pPr>
    </w:p>
    <w:p w:rsidR="00AD78EF" w:rsidRDefault="00C51092">
      <w:pPr>
        <w:pStyle w:val="ListParagraph"/>
        <w:numPr>
          <w:ilvl w:val="0"/>
          <w:numId w:val="1"/>
        </w:numPr>
        <w:tabs>
          <w:tab w:val="left" w:pos="5801"/>
        </w:tabs>
        <w:spacing w:before="0" w:line="223" w:lineRule="auto"/>
        <w:ind w:right="1213" w:hanging="360"/>
        <w:rPr>
          <w:sz w:val="28"/>
        </w:rPr>
      </w:pPr>
      <w:r>
        <w:rPr>
          <w:color w:val="231F20"/>
          <w:sz w:val="28"/>
        </w:rPr>
        <w:t>Lots of different businesses</w:t>
      </w:r>
      <w:r>
        <w:rPr>
          <w:color w:val="231F20"/>
          <w:spacing w:val="-12"/>
          <w:sz w:val="28"/>
        </w:rPr>
        <w:t xml:space="preserve"> </w:t>
      </w:r>
      <w:r>
        <w:rPr>
          <w:color w:val="231F20"/>
          <w:sz w:val="28"/>
        </w:rPr>
        <w:t>should offer supported</w:t>
      </w:r>
      <w:r>
        <w:rPr>
          <w:color w:val="231F20"/>
          <w:spacing w:val="-2"/>
          <w:sz w:val="28"/>
        </w:rPr>
        <w:t xml:space="preserve"> </w:t>
      </w:r>
      <w:r>
        <w:rPr>
          <w:color w:val="231F20"/>
          <w:sz w:val="28"/>
        </w:rPr>
        <w:t>employment.</w:t>
      </w:r>
    </w:p>
    <w:p w:rsidR="00AD78EF" w:rsidRDefault="00AD78EF">
      <w:pPr>
        <w:spacing w:line="223" w:lineRule="auto"/>
        <w:rPr>
          <w:sz w:val="28"/>
        </w:rPr>
        <w:sectPr w:rsidR="00AD78EF">
          <w:headerReference w:type="even" r:id="rId63"/>
          <w:pgSz w:w="11910" w:h="16840"/>
          <w:pgMar w:top="1580" w:right="0" w:bottom="620" w:left="720" w:header="0" w:footer="436" w:gutter="0"/>
          <w:cols w:space="720"/>
        </w:sectPr>
      </w:pPr>
    </w:p>
    <w:p w:rsidR="00AD78EF" w:rsidRDefault="00AD78EF" w:rsidP="00876640">
      <w:pPr>
        <w:pStyle w:val="BodyText"/>
        <w:spacing w:before="10" w:after="1920"/>
        <w:rPr>
          <w:sz w:val="13"/>
        </w:rPr>
      </w:pPr>
    </w:p>
    <w:p w:rsidR="00AD78EF" w:rsidRDefault="00BC43D9">
      <w:pPr>
        <w:pStyle w:val="ListParagraph"/>
        <w:numPr>
          <w:ilvl w:val="0"/>
          <w:numId w:val="1"/>
        </w:numPr>
        <w:tabs>
          <w:tab w:val="left" w:pos="5801"/>
        </w:tabs>
        <w:spacing w:before="67" w:line="223" w:lineRule="auto"/>
        <w:ind w:right="1493" w:hanging="360"/>
        <w:rPr>
          <w:sz w:val="28"/>
        </w:rPr>
      </w:pPr>
      <w:r>
        <w:rPr>
          <w:noProof/>
          <w:lang w:val="en-AU" w:eastAsia="en-AU" w:bidi="ar-SA"/>
        </w:rPr>
        <w:drawing>
          <wp:anchor distT="0" distB="0" distL="0" distR="0" simplePos="0" relativeHeight="251568128" behindDoc="0" locked="0" layoutInCell="1" allowOverlap="1">
            <wp:simplePos x="0" y="0"/>
            <wp:positionH relativeFrom="page">
              <wp:posOffset>1391285</wp:posOffset>
            </wp:positionH>
            <wp:positionV relativeFrom="paragraph">
              <wp:posOffset>-1112520</wp:posOffset>
            </wp:positionV>
            <wp:extent cx="1816735" cy="2853055"/>
            <wp:effectExtent l="0" t="0" r="0" b="0"/>
            <wp:wrapNone/>
            <wp:docPr id="696" name="image31.jpeg" title="variety of professional employe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jpeg"/>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6735"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pacing w:val="-3"/>
          <w:sz w:val="28"/>
        </w:rPr>
        <w:t xml:space="preserve">We </w:t>
      </w:r>
      <w:r w:rsidR="00C51092">
        <w:rPr>
          <w:color w:val="231F20"/>
          <w:sz w:val="28"/>
        </w:rPr>
        <w:t>need good businesses that employ and support people with disability under the NDIS.</w:t>
      </w:r>
    </w:p>
    <w:p w:rsidR="00AD78EF" w:rsidRDefault="00AD78EF" w:rsidP="00876640">
      <w:pPr>
        <w:pStyle w:val="BodyText"/>
        <w:spacing w:before="13" w:after="3600"/>
        <w:rPr>
          <w:sz w:val="47"/>
        </w:rPr>
      </w:pPr>
    </w:p>
    <w:p w:rsidR="00AD78EF" w:rsidRDefault="00BC43D9">
      <w:pPr>
        <w:pStyle w:val="ListParagraph"/>
        <w:numPr>
          <w:ilvl w:val="0"/>
          <w:numId w:val="1"/>
        </w:numPr>
        <w:tabs>
          <w:tab w:val="left" w:pos="5801"/>
        </w:tabs>
        <w:spacing w:before="0" w:line="373" w:lineRule="exact"/>
        <w:ind w:hanging="360"/>
        <w:rPr>
          <w:sz w:val="28"/>
        </w:rPr>
      </w:pPr>
      <w:r>
        <w:rPr>
          <w:noProof/>
          <w:lang w:val="en-AU" w:eastAsia="en-AU" w:bidi="ar-SA"/>
        </w:rPr>
        <w:drawing>
          <wp:anchor distT="0" distB="0" distL="0" distR="0" simplePos="0" relativeHeight="251569152" behindDoc="0" locked="0" layoutInCell="1" allowOverlap="1">
            <wp:simplePos x="0" y="0"/>
            <wp:positionH relativeFrom="page">
              <wp:posOffset>1642110</wp:posOffset>
            </wp:positionH>
            <wp:positionV relativeFrom="paragraph">
              <wp:posOffset>-854710</wp:posOffset>
            </wp:positionV>
            <wp:extent cx="1607185" cy="2006600"/>
            <wp:effectExtent l="0" t="0" r="0" b="0"/>
            <wp:wrapNone/>
            <wp:docPr id="695" name="image32.jpeg" title="person looking at wal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2.jpeg"/>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7185"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There should be</w:t>
      </w:r>
      <w:r w:rsidR="00C51092">
        <w:rPr>
          <w:color w:val="231F20"/>
          <w:spacing w:val="-1"/>
          <w:sz w:val="28"/>
        </w:rPr>
        <w:t xml:space="preserve"> </w:t>
      </w:r>
      <w:r w:rsidR="00C51092">
        <w:rPr>
          <w:color w:val="231F20"/>
          <w:sz w:val="28"/>
        </w:rPr>
        <w:t>some</w:t>
      </w:r>
    </w:p>
    <w:p w:rsidR="00AD78EF" w:rsidRDefault="00C51092" w:rsidP="00876640">
      <w:pPr>
        <w:spacing w:before="10" w:line="223" w:lineRule="auto"/>
        <w:ind w:left="5800" w:right="1417"/>
        <w:rPr>
          <w:sz w:val="28"/>
        </w:rPr>
        <w:sectPr w:rsidR="00AD78EF">
          <w:headerReference w:type="default" r:id="rId66"/>
          <w:footerReference w:type="even" r:id="rId67"/>
          <w:footerReference w:type="default" r:id="rId68"/>
          <w:pgSz w:w="11910" w:h="16840"/>
          <w:pgMar w:top="1580" w:right="0" w:bottom="620" w:left="720" w:header="0" w:footer="436" w:gutter="0"/>
          <w:pgNumType w:start="15"/>
          <w:cols w:space="720"/>
        </w:sectPr>
      </w:pPr>
      <w:r>
        <w:rPr>
          <w:color w:val="231F20"/>
          <w:sz w:val="28"/>
        </w:rPr>
        <w:t>certainty about wages for people with disability</w:t>
      </w:r>
    </w:p>
    <w:p w:rsidR="00AD78EF" w:rsidRPr="00876640" w:rsidRDefault="00C51092" w:rsidP="00876640">
      <w:pPr>
        <w:spacing w:before="100"/>
        <w:ind w:left="135"/>
        <w:rPr>
          <w:rFonts w:ascii="Georgia"/>
          <w:sz w:val="36"/>
        </w:rPr>
      </w:pPr>
      <w:r>
        <w:rPr>
          <w:rFonts w:ascii="Georgia"/>
          <w:color w:val="005B70"/>
          <w:sz w:val="36"/>
        </w:rPr>
        <w:lastRenderedPageBreak/>
        <w:t>What will happen next?</w:t>
      </w:r>
    </w:p>
    <w:p w:rsidR="00AD78EF" w:rsidRDefault="00AD78EF" w:rsidP="00876640">
      <w:pPr>
        <w:pStyle w:val="BodyText"/>
        <w:spacing w:after="480"/>
        <w:rPr>
          <w:rFonts w:ascii="Georgia"/>
          <w:sz w:val="20"/>
        </w:rPr>
      </w:pPr>
    </w:p>
    <w:p w:rsidR="00AD78EF" w:rsidRDefault="00AD78EF" w:rsidP="00876640">
      <w:pPr>
        <w:pStyle w:val="BodyText"/>
        <w:spacing w:before="4" w:after="480"/>
        <w:rPr>
          <w:rFonts w:ascii="Georgia"/>
          <w:sz w:val="22"/>
        </w:rPr>
      </w:pPr>
    </w:p>
    <w:p w:rsidR="00AD78EF" w:rsidRDefault="00BC43D9">
      <w:pPr>
        <w:spacing w:before="45" w:line="373" w:lineRule="exact"/>
        <w:ind w:left="5440"/>
        <w:rPr>
          <w:sz w:val="28"/>
        </w:rPr>
      </w:pPr>
      <w:r>
        <w:rPr>
          <w:noProof/>
          <w:lang w:val="en-AU" w:eastAsia="en-AU" w:bidi="ar-SA"/>
        </w:rPr>
        <w:drawing>
          <wp:anchor distT="0" distB="0" distL="0" distR="0" simplePos="0" relativeHeight="251572224" behindDoc="0" locked="0" layoutInCell="1" allowOverlap="1">
            <wp:simplePos x="0" y="0"/>
            <wp:positionH relativeFrom="page">
              <wp:posOffset>1026160</wp:posOffset>
            </wp:positionH>
            <wp:positionV relativeFrom="paragraph">
              <wp:posOffset>-421640</wp:posOffset>
            </wp:positionV>
            <wp:extent cx="2286000" cy="1524000"/>
            <wp:effectExtent l="0" t="0" r="0" b="0"/>
            <wp:wrapNone/>
            <wp:docPr id="694" name="image33.jpeg" title="people having a discu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3.jpeg"/>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We want to keep talking to people</w:t>
      </w:r>
    </w:p>
    <w:p w:rsidR="00AD78EF" w:rsidRDefault="00C51092">
      <w:pPr>
        <w:spacing w:before="9" w:line="223" w:lineRule="auto"/>
        <w:ind w:left="5440" w:right="984"/>
        <w:rPr>
          <w:sz w:val="28"/>
        </w:rPr>
      </w:pPr>
      <w:r>
        <w:rPr>
          <w:color w:val="231F20"/>
          <w:sz w:val="28"/>
        </w:rPr>
        <w:t>who care about employment for people with disability.</w:t>
      </w:r>
    </w:p>
    <w:p w:rsidR="00AD78EF" w:rsidRDefault="00AD78EF" w:rsidP="00876640">
      <w:pPr>
        <w:pStyle w:val="BodyText"/>
        <w:spacing w:before="1" w:after="1680"/>
        <w:rPr>
          <w:sz w:val="30"/>
        </w:rPr>
      </w:pPr>
    </w:p>
    <w:p w:rsidR="00AD78EF" w:rsidRPr="00876640" w:rsidRDefault="00BC43D9" w:rsidP="00876640">
      <w:pPr>
        <w:spacing w:line="223" w:lineRule="auto"/>
        <w:ind w:left="5440" w:right="1435"/>
        <w:rPr>
          <w:sz w:val="28"/>
        </w:rPr>
      </w:pPr>
      <w:r>
        <w:rPr>
          <w:noProof/>
          <w:lang w:val="en-AU" w:eastAsia="en-AU" w:bidi="ar-SA"/>
        </w:rPr>
        <w:drawing>
          <wp:anchor distT="0" distB="0" distL="0" distR="0" simplePos="0" relativeHeight="251571200" behindDoc="0" locked="0" layoutInCell="1" allowOverlap="1">
            <wp:simplePos x="0" y="0"/>
            <wp:positionH relativeFrom="page">
              <wp:posOffset>1445895</wp:posOffset>
            </wp:positionH>
            <wp:positionV relativeFrom="paragraph">
              <wp:posOffset>-339090</wp:posOffset>
            </wp:positionV>
            <wp:extent cx="1301115" cy="1137920"/>
            <wp:effectExtent l="0" t="0" r="0" b="0"/>
            <wp:wrapNone/>
            <wp:docPr id="693" name="image34.jpeg" title="2018 calender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4.jpeg"/>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11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At the end of 2018 we will write another document and put it on our Engage website.</w:t>
      </w:r>
    </w:p>
    <w:p w:rsidR="00AD78EF" w:rsidRDefault="00AD78EF" w:rsidP="00876640">
      <w:pPr>
        <w:pStyle w:val="BodyText"/>
        <w:spacing w:before="2" w:after="840"/>
        <w:rPr>
          <w:sz w:val="30"/>
        </w:rPr>
      </w:pPr>
    </w:p>
    <w:p w:rsidR="00AD78EF" w:rsidRDefault="00BC43D9">
      <w:pPr>
        <w:spacing w:line="223" w:lineRule="auto"/>
        <w:ind w:left="5440" w:right="2037"/>
        <w:rPr>
          <w:sz w:val="28"/>
        </w:rPr>
      </w:pPr>
      <w:r>
        <w:rPr>
          <w:noProof/>
          <w:lang w:val="en-AU" w:eastAsia="en-AU" w:bidi="ar-SA"/>
        </w:rPr>
        <w:drawing>
          <wp:anchor distT="0" distB="0" distL="0" distR="0" simplePos="0" relativeHeight="251573248" behindDoc="0" locked="0" layoutInCell="1" allowOverlap="1">
            <wp:simplePos x="0" y="0"/>
            <wp:positionH relativeFrom="page">
              <wp:posOffset>1426845</wp:posOffset>
            </wp:positionH>
            <wp:positionV relativeFrom="paragraph">
              <wp:posOffset>-186055</wp:posOffset>
            </wp:positionV>
            <wp:extent cx="1459865" cy="1508760"/>
            <wp:effectExtent l="0" t="0" r="0" b="0"/>
            <wp:wrapNone/>
            <wp:docPr id="692" name="image11.jpeg" title="people reading the docu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e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986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We will talk about our ideas for the future.</w:t>
      </w:r>
    </w:p>
    <w:p w:rsidR="00AD78EF" w:rsidRDefault="00AD78EF">
      <w:pPr>
        <w:pStyle w:val="BodyText"/>
        <w:spacing w:before="1"/>
        <w:rPr>
          <w:sz w:val="23"/>
        </w:rPr>
      </w:pPr>
    </w:p>
    <w:p w:rsidR="00AD78EF" w:rsidRDefault="00C51092">
      <w:pPr>
        <w:ind w:left="5440"/>
        <w:rPr>
          <w:sz w:val="28"/>
        </w:rPr>
      </w:pPr>
      <w:r>
        <w:rPr>
          <w:color w:val="231F20"/>
          <w:sz w:val="28"/>
        </w:rPr>
        <w:t>We’ll ask people to:</w:t>
      </w:r>
    </w:p>
    <w:p w:rsidR="00AD78EF" w:rsidRDefault="00C51092">
      <w:pPr>
        <w:pStyle w:val="ListParagraph"/>
        <w:numPr>
          <w:ilvl w:val="0"/>
          <w:numId w:val="14"/>
        </w:numPr>
        <w:tabs>
          <w:tab w:val="left" w:pos="5800"/>
          <w:tab w:val="left" w:pos="5801"/>
        </w:tabs>
        <w:spacing w:before="87"/>
        <w:ind w:hanging="360"/>
        <w:rPr>
          <w:sz w:val="28"/>
        </w:rPr>
      </w:pPr>
      <w:r>
        <w:rPr>
          <w:color w:val="231F20"/>
          <w:sz w:val="28"/>
        </w:rPr>
        <w:t>read the</w:t>
      </w:r>
      <w:r>
        <w:rPr>
          <w:color w:val="231F20"/>
          <w:spacing w:val="-1"/>
          <w:sz w:val="28"/>
        </w:rPr>
        <w:t xml:space="preserve"> </w:t>
      </w:r>
      <w:r>
        <w:rPr>
          <w:color w:val="231F20"/>
          <w:sz w:val="28"/>
        </w:rPr>
        <w:t>document</w:t>
      </w:r>
    </w:p>
    <w:p w:rsidR="00AD78EF" w:rsidRDefault="00C51092">
      <w:pPr>
        <w:pStyle w:val="ListParagraph"/>
        <w:numPr>
          <w:ilvl w:val="0"/>
          <w:numId w:val="14"/>
        </w:numPr>
        <w:tabs>
          <w:tab w:val="left" w:pos="5800"/>
          <w:tab w:val="left" w:pos="5801"/>
        </w:tabs>
        <w:spacing w:before="87"/>
        <w:ind w:hanging="360"/>
        <w:rPr>
          <w:sz w:val="28"/>
        </w:rPr>
      </w:pPr>
      <w:r>
        <w:rPr>
          <w:color w:val="231F20"/>
          <w:sz w:val="28"/>
        </w:rPr>
        <w:t>tell us what they think.</w:t>
      </w:r>
    </w:p>
    <w:p w:rsidR="00AD78EF" w:rsidRDefault="00AD78EF">
      <w:pPr>
        <w:pStyle w:val="BodyText"/>
        <w:rPr>
          <w:sz w:val="32"/>
        </w:rPr>
      </w:pPr>
    </w:p>
    <w:p w:rsidR="00AD78EF" w:rsidRDefault="00AD78EF">
      <w:pPr>
        <w:pStyle w:val="BodyText"/>
        <w:spacing w:before="8"/>
        <w:rPr>
          <w:sz w:val="26"/>
        </w:rPr>
      </w:pPr>
    </w:p>
    <w:p w:rsidR="00AD78EF" w:rsidRPr="00876640" w:rsidRDefault="00BC43D9" w:rsidP="00876640">
      <w:pPr>
        <w:spacing w:line="223" w:lineRule="auto"/>
        <w:ind w:left="5440" w:right="1568"/>
        <w:rPr>
          <w:rFonts w:ascii="Helvetica Neue LT Std 75"/>
          <w:b/>
          <w:sz w:val="28"/>
        </w:rPr>
        <w:sectPr w:rsidR="00AD78EF" w:rsidRPr="00876640">
          <w:headerReference w:type="even" r:id="rId71"/>
          <w:pgSz w:w="11910" w:h="16840"/>
          <w:pgMar w:top="1580" w:right="0" w:bottom="620" w:left="720" w:header="0" w:footer="436" w:gutter="0"/>
          <w:cols w:space="720"/>
        </w:sectPr>
      </w:pPr>
      <w:r>
        <w:rPr>
          <w:noProof/>
          <w:lang w:val="en-AU" w:eastAsia="en-AU" w:bidi="ar-SA"/>
        </w:rPr>
        <w:drawing>
          <wp:anchor distT="0" distB="0" distL="0" distR="0" simplePos="0" relativeHeight="251570176" behindDoc="0" locked="0" layoutInCell="1" allowOverlap="1">
            <wp:simplePos x="0" y="0"/>
            <wp:positionH relativeFrom="page">
              <wp:posOffset>1606550</wp:posOffset>
            </wp:positionH>
            <wp:positionV relativeFrom="paragraph">
              <wp:posOffset>-139065</wp:posOffset>
            </wp:positionV>
            <wp:extent cx="1069975" cy="975360"/>
            <wp:effectExtent l="0" t="0" r="0" b="0"/>
            <wp:wrapNone/>
            <wp:docPr id="691" name="image35.jpeg" title="at symb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5.jpeg"/>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6997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092">
        <w:rPr>
          <w:color w:val="231F20"/>
          <w:sz w:val="28"/>
        </w:rPr>
        <w:t xml:space="preserve">If you have something to tell us now, you can send us an email at: </w:t>
      </w:r>
      <w:hyperlink r:id="rId73">
        <w:r w:rsidR="00C51092" w:rsidRPr="009134BF">
          <w:rPr>
            <w:b/>
            <w:color w:val="231F20"/>
            <w:sz w:val="28"/>
          </w:rPr>
          <w:t>sepolicy@dss.gov.au</w:t>
        </w:r>
      </w:hyperlink>
    </w:p>
    <w:p w:rsidR="00AD78EF" w:rsidRDefault="00C51092">
      <w:pPr>
        <w:pStyle w:val="Heading2"/>
        <w:spacing w:before="269"/>
      </w:pPr>
      <w:bookmarkStart w:id="2" w:name="_TOC_250013"/>
      <w:bookmarkEnd w:id="2"/>
      <w:r>
        <w:rPr>
          <w:color w:val="231F20"/>
        </w:rPr>
        <w:lastRenderedPageBreak/>
        <w:t>Principles</w:t>
      </w:r>
    </w:p>
    <w:p w:rsidR="00AD78EF" w:rsidRDefault="00C51092">
      <w:pPr>
        <w:pStyle w:val="BodyText"/>
        <w:spacing w:before="292" w:line="232" w:lineRule="auto"/>
        <w:ind w:left="130" w:right="984"/>
        <w:rPr>
          <w:color w:val="231F20"/>
        </w:rPr>
      </w:pPr>
      <w:r>
        <w:rPr>
          <w:color w:val="231F20"/>
        </w:rPr>
        <w:t>Across consultations, the Department sought advice from stakeholders on foundational principles for supported employment policy development. The Department proposed four key principles in the discussion paper, which stakeholders were invited to respond to in their written submissions.</w:t>
      </w:r>
    </w:p>
    <w:p w:rsidR="0016104F" w:rsidRPr="0016104F" w:rsidRDefault="0016104F">
      <w:pPr>
        <w:pStyle w:val="BodyText"/>
        <w:spacing w:before="292" w:line="232" w:lineRule="auto"/>
        <w:ind w:left="130" w:right="984"/>
        <w:rPr>
          <w:sz w:val="8"/>
        </w:rPr>
      </w:pPr>
    </w:p>
    <w:p w:rsidR="00AD78EF" w:rsidRDefault="000E5707">
      <w:pPr>
        <w:pStyle w:val="BodyText"/>
        <w:spacing w:line="232" w:lineRule="auto"/>
        <w:ind w:left="130" w:right="478"/>
        <w:rPr>
          <w:color w:val="231F20"/>
        </w:rPr>
      </w:pPr>
      <w:r>
        <w:rPr>
          <w:color w:val="231F20"/>
        </w:rPr>
        <w:t>S</w:t>
      </w:r>
      <w:r w:rsidR="00C51092">
        <w:rPr>
          <w:color w:val="231F20"/>
        </w:rPr>
        <w:t xml:space="preserve">takeholders </w:t>
      </w:r>
      <w:r>
        <w:rPr>
          <w:color w:val="231F20"/>
        </w:rPr>
        <w:t xml:space="preserve">largely </w:t>
      </w:r>
      <w:r w:rsidR="00C51092">
        <w:rPr>
          <w:color w:val="231F20"/>
        </w:rPr>
        <w:t>agreed with these principles, but also suggested supplementary principles. The table below lists the discussion paper principles and suggested supplementary principles.</w:t>
      </w:r>
    </w:p>
    <w:p w:rsidR="0016104F" w:rsidRPr="004D6174" w:rsidRDefault="0016104F">
      <w:pPr>
        <w:pStyle w:val="BodyText"/>
        <w:spacing w:line="232" w:lineRule="auto"/>
        <w:ind w:left="130" w:right="478"/>
        <w:rPr>
          <w:sz w:val="18"/>
        </w:rPr>
      </w:pPr>
    </w:p>
    <w:p w:rsidR="00AD78EF" w:rsidRDefault="00BC43D9">
      <w:pPr>
        <w:pStyle w:val="BodyText"/>
        <w:spacing w:before="4"/>
        <w:rPr>
          <w:sz w:val="12"/>
        </w:rPr>
      </w:pPr>
      <w:r>
        <w:rPr>
          <w:noProof/>
          <w:lang w:val="en-AU" w:eastAsia="en-AU" w:bidi="ar-SA"/>
        </w:rPr>
        <mc:AlternateContent>
          <mc:Choice Requires="wps">
            <w:drawing>
              <wp:inline distT="0" distB="0" distL="0" distR="0">
                <wp:extent cx="6594475" cy="320634"/>
                <wp:effectExtent l="0" t="0" r="0" b="3810"/>
                <wp:docPr id="341" name="Text Box 690" title="Discussion paper principles &amp; Stakeholder suggested supplementary principl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4475" cy="320634"/>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Pr="009134BF" w:rsidRDefault="00C77A1A">
                            <w:pPr>
                              <w:tabs>
                                <w:tab w:val="left" w:pos="3929"/>
                              </w:tabs>
                              <w:spacing w:before="59"/>
                              <w:ind w:left="113"/>
                              <w:rPr>
                                <w:b/>
                                <w:sz w:val="24"/>
                              </w:rPr>
                            </w:pPr>
                            <w:r w:rsidRPr="009134BF">
                              <w:rPr>
                                <w:b/>
                                <w:color w:val="FFFFFF"/>
                                <w:sz w:val="24"/>
                              </w:rPr>
                              <w:t>Discus</w:t>
                            </w:r>
                            <w:bookmarkStart w:id="3" w:name="_GoBack"/>
                            <w:bookmarkEnd w:id="3"/>
                            <w:r w:rsidRPr="009134BF">
                              <w:rPr>
                                <w:b/>
                                <w:color w:val="FFFFFF"/>
                                <w:sz w:val="24"/>
                              </w:rPr>
                              <w:t>sion paper principles</w:t>
                            </w:r>
                            <w:r w:rsidRPr="009134BF">
                              <w:rPr>
                                <w:b/>
                                <w:color w:val="FFFFFF"/>
                                <w:sz w:val="24"/>
                              </w:rPr>
                              <w:tab/>
                              <w:t>Stakeholder suggested supplementary principles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90" o:spid="_x0000_s1026" type="#_x0000_t202" alt="Title: Discussion paper principles &amp; Stakeholder suggested supplementary principles" style="width:519.2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" fillcolor="#00b0ba" stroked="f">
                <v:path arrowok="t"/>
                <v:textbox inset="0,0,0,0">
                  <w:txbxContent>
                    <w:p w:rsidR="00C77A1A" w:rsidRPr="009134BF" w:rsidRDefault="00C77A1A">
                      <w:pPr>
                        <w:tabs>
                          <w:tab w:val="left" w:pos="3929"/>
                        </w:tabs>
                        <w:spacing w:before="59"/>
                        <w:ind w:left="113"/>
                        <w:rPr>
                          <w:b/>
                          <w:sz w:val="24"/>
                        </w:rPr>
                      </w:pPr>
                      <w:r w:rsidRPr="009134BF">
                        <w:rPr>
                          <w:b/>
                          <w:color w:val="FFFFFF"/>
                          <w:sz w:val="24"/>
                        </w:rPr>
                        <w:t>Discus</w:t>
                      </w:r>
                      <w:bookmarkStart w:id="4" w:name="_GoBack"/>
                      <w:bookmarkEnd w:id="4"/>
                      <w:r w:rsidRPr="009134BF">
                        <w:rPr>
                          <w:b/>
                          <w:color w:val="FFFFFF"/>
                          <w:sz w:val="24"/>
                        </w:rPr>
                        <w:t>sion paper principles</w:t>
                      </w:r>
                      <w:r w:rsidRPr="009134BF">
                        <w:rPr>
                          <w:b/>
                          <w:color w:val="FFFFFF"/>
                          <w:sz w:val="24"/>
                        </w:rPr>
                        <w:tab/>
                        <w:t>Stakeholder suggested supplementary principles</w:t>
                      </w:r>
                    </w:p>
                  </w:txbxContent>
                </v:textbox>
                <w10:anchorlock/>
              </v:shape>
            </w:pict>
          </mc:Fallback>
        </mc:AlternateContent>
      </w:r>
    </w:p>
    <w:p w:rsidR="00AD78EF" w:rsidRDefault="00AD78EF">
      <w:pPr>
        <w:rPr>
          <w:sz w:val="12"/>
        </w:rPr>
        <w:sectPr w:rsidR="00AD78EF" w:rsidSect="0016104F">
          <w:headerReference w:type="default" r:id="rId74"/>
          <w:footerReference w:type="even" r:id="rId75"/>
          <w:footerReference w:type="default" r:id="rId76"/>
          <w:pgSz w:w="11910" w:h="16840"/>
          <w:pgMar w:top="1134" w:right="0" w:bottom="620" w:left="720" w:header="0" w:footer="436" w:gutter="0"/>
          <w:pgNumType w:start="17"/>
          <w:cols w:space="720"/>
        </w:sectPr>
      </w:pPr>
    </w:p>
    <w:p w:rsidR="00AD78EF" w:rsidRDefault="00C51092" w:rsidP="004D6174">
      <w:pPr>
        <w:pStyle w:val="ListParagraph"/>
        <w:numPr>
          <w:ilvl w:val="0"/>
          <w:numId w:val="13"/>
        </w:numPr>
        <w:tabs>
          <w:tab w:val="left" w:pos="604"/>
        </w:tabs>
        <w:spacing w:before="54" w:line="232" w:lineRule="auto"/>
        <w:ind w:right="432"/>
        <w:rPr>
          <w:sz w:val="24"/>
        </w:rPr>
      </w:pPr>
      <w:r>
        <w:rPr>
          <w:color w:val="231F20"/>
          <w:sz w:val="24"/>
        </w:rPr>
        <w:t>An ‘employment first’</w:t>
      </w:r>
      <w:r>
        <w:rPr>
          <w:color w:val="231F20"/>
          <w:spacing w:val="-17"/>
          <w:sz w:val="24"/>
        </w:rPr>
        <w:t xml:space="preserve"> </w:t>
      </w:r>
      <w:r>
        <w:rPr>
          <w:color w:val="231F20"/>
          <w:sz w:val="24"/>
        </w:rPr>
        <w:t>approach for all NDIS participants of working age</w:t>
      </w:r>
    </w:p>
    <w:p w:rsidR="00AD78EF" w:rsidRDefault="00AD78EF" w:rsidP="004D6174">
      <w:pPr>
        <w:pStyle w:val="BodyText"/>
        <w:spacing w:before="1"/>
        <w:ind w:right="432"/>
        <w:rPr>
          <w:sz w:val="31"/>
        </w:rPr>
      </w:pPr>
    </w:p>
    <w:p w:rsidR="00AD78EF" w:rsidRDefault="00C51092" w:rsidP="004D6174">
      <w:pPr>
        <w:pStyle w:val="ListParagraph"/>
        <w:numPr>
          <w:ilvl w:val="0"/>
          <w:numId w:val="13"/>
        </w:numPr>
        <w:tabs>
          <w:tab w:val="left" w:pos="604"/>
        </w:tabs>
        <w:spacing w:before="0" w:line="232" w:lineRule="auto"/>
        <w:ind w:right="432"/>
        <w:rPr>
          <w:sz w:val="24"/>
        </w:rPr>
      </w:pPr>
      <w:r>
        <w:rPr>
          <w:color w:val="231F20"/>
          <w:sz w:val="24"/>
        </w:rPr>
        <w:t>A diversity of employers providing employment supports</w:t>
      </w:r>
    </w:p>
    <w:p w:rsidR="00AD78EF" w:rsidRDefault="00AD78EF" w:rsidP="004D6174">
      <w:pPr>
        <w:pStyle w:val="BodyText"/>
        <w:ind w:right="432"/>
        <w:rPr>
          <w:sz w:val="31"/>
        </w:rPr>
      </w:pPr>
    </w:p>
    <w:p w:rsidR="000077CC" w:rsidRPr="000077CC" w:rsidRDefault="00C51092" w:rsidP="004D6174">
      <w:pPr>
        <w:pStyle w:val="ListParagraph"/>
        <w:numPr>
          <w:ilvl w:val="0"/>
          <w:numId w:val="13"/>
        </w:numPr>
        <w:tabs>
          <w:tab w:val="left" w:pos="604"/>
        </w:tabs>
        <w:spacing w:before="1" w:line="232" w:lineRule="auto"/>
        <w:ind w:right="432"/>
        <w:rPr>
          <w:sz w:val="24"/>
        </w:rPr>
      </w:pPr>
      <w:r>
        <w:rPr>
          <w:color w:val="231F20"/>
          <w:sz w:val="24"/>
        </w:rPr>
        <w:t>Strong and viable</w:t>
      </w:r>
      <w:r>
        <w:rPr>
          <w:color w:val="231F20"/>
          <w:spacing w:val="-5"/>
          <w:sz w:val="24"/>
        </w:rPr>
        <w:t xml:space="preserve"> </w:t>
      </w:r>
      <w:r>
        <w:rPr>
          <w:color w:val="231F20"/>
          <w:sz w:val="24"/>
        </w:rPr>
        <w:t>disability enterprises</w:t>
      </w:r>
    </w:p>
    <w:p w:rsidR="000077CC" w:rsidRPr="000077CC" w:rsidRDefault="000077CC" w:rsidP="004D6174">
      <w:pPr>
        <w:pStyle w:val="ListParagraph"/>
        <w:ind w:right="432"/>
        <w:rPr>
          <w:color w:val="231F20"/>
          <w:sz w:val="24"/>
        </w:rPr>
      </w:pPr>
    </w:p>
    <w:p w:rsidR="000077CC" w:rsidRPr="000077CC" w:rsidRDefault="00C51092" w:rsidP="004D6174">
      <w:pPr>
        <w:pStyle w:val="ListParagraph"/>
        <w:numPr>
          <w:ilvl w:val="0"/>
          <w:numId w:val="13"/>
        </w:numPr>
        <w:tabs>
          <w:tab w:val="left" w:pos="604"/>
        </w:tabs>
        <w:spacing w:before="1" w:line="232" w:lineRule="auto"/>
        <w:ind w:right="432"/>
        <w:rPr>
          <w:sz w:val="24"/>
        </w:rPr>
      </w:pPr>
      <w:r w:rsidRPr="000077CC">
        <w:rPr>
          <w:color w:val="231F20"/>
          <w:sz w:val="24"/>
        </w:rPr>
        <w:t>Employees and employers have certainty about industrial wage setting</w:t>
      </w:r>
    </w:p>
    <w:p w:rsidR="004D6174" w:rsidRPr="004D6174" w:rsidRDefault="004D6174" w:rsidP="004D6174">
      <w:pPr>
        <w:pStyle w:val="ListParagraph"/>
        <w:numPr>
          <w:ilvl w:val="0"/>
          <w:numId w:val="12"/>
        </w:numPr>
        <w:ind w:left="284" w:right="795"/>
        <w:rPr>
          <w:sz w:val="24"/>
        </w:rPr>
      </w:pPr>
      <w:r>
        <w:rPr>
          <w:color w:val="231F20"/>
          <w:sz w:val="24"/>
        </w:rPr>
        <w:br w:type="column"/>
      </w:r>
      <w:r w:rsidRPr="004D6174">
        <w:rPr>
          <w:color w:val="231F20"/>
          <w:sz w:val="24"/>
        </w:rPr>
        <w:t>Employment that br</w:t>
      </w:r>
      <w:r>
        <w:rPr>
          <w:color w:val="231F20"/>
          <w:sz w:val="24"/>
        </w:rPr>
        <w:t>ings about inclusion and social i</w:t>
      </w:r>
      <w:r w:rsidRPr="004D6174">
        <w:rPr>
          <w:color w:val="231F20"/>
          <w:sz w:val="24"/>
        </w:rPr>
        <w:t xml:space="preserve">ntegration </w:t>
      </w:r>
    </w:p>
    <w:p w:rsidR="00AD78EF" w:rsidRDefault="00C51092" w:rsidP="004D6174">
      <w:pPr>
        <w:pStyle w:val="ListParagraph"/>
        <w:numPr>
          <w:ilvl w:val="0"/>
          <w:numId w:val="12"/>
        </w:numPr>
        <w:tabs>
          <w:tab w:val="left" w:pos="487"/>
        </w:tabs>
        <w:spacing w:before="102"/>
        <w:ind w:left="284"/>
        <w:rPr>
          <w:sz w:val="24"/>
        </w:rPr>
      </w:pPr>
      <w:r>
        <w:rPr>
          <w:color w:val="231F20"/>
          <w:sz w:val="24"/>
        </w:rPr>
        <w:t>ADEs are considered a genuine employment</w:t>
      </w:r>
      <w:r>
        <w:rPr>
          <w:color w:val="231F20"/>
          <w:spacing w:val="-3"/>
          <w:sz w:val="24"/>
        </w:rPr>
        <w:t xml:space="preserve"> </w:t>
      </w:r>
      <w:r>
        <w:rPr>
          <w:color w:val="231F20"/>
          <w:sz w:val="24"/>
        </w:rPr>
        <w:t>outcome</w:t>
      </w:r>
    </w:p>
    <w:p w:rsidR="00AD78EF" w:rsidRDefault="00C51092" w:rsidP="004D6174">
      <w:pPr>
        <w:pStyle w:val="ListParagraph"/>
        <w:numPr>
          <w:ilvl w:val="0"/>
          <w:numId w:val="12"/>
        </w:numPr>
        <w:tabs>
          <w:tab w:val="left" w:pos="487"/>
        </w:tabs>
        <w:spacing w:before="102"/>
        <w:ind w:left="284"/>
        <w:rPr>
          <w:sz w:val="24"/>
        </w:rPr>
      </w:pPr>
      <w:r>
        <w:rPr>
          <w:color w:val="231F20"/>
          <w:sz w:val="24"/>
        </w:rPr>
        <w:t>An ‘open employment first’</w:t>
      </w:r>
      <w:r>
        <w:rPr>
          <w:color w:val="231F20"/>
          <w:spacing w:val="-1"/>
          <w:sz w:val="24"/>
        </w:rPr>
        <w:t xml:space="preserve"> </w:t>
      </w:r>
      <w:r>
        <w:rPr>
          <w:color w:val="231F20"/>
          <w:sz w:val="24"/>
        </w:rPr>
        <w:t>approach</w:t>
      </w:r>
    </w:p>
    <w:p w:rsidR="00AD78EF" w:rsidRDefault="00C51092" w:rsidP="004D6174">
      <w:pPr>
        <w:pStyle w:val="ListParagraph"/>
        <w:numPr>
          <w:ilvl w:val="0"/>
          <w:numId w:val="12"/>
        </w:numPr>
        <w:tabs>
          <w:tab w:val="left" w:pos="487"/>
        </w:tabs>
        <w:spacing w:before="102"/>
        <w:ind w:left="284"/>
        <w:rPr>
          <w:sz w:val="24"/>
        </w:rPr>
      </w:pPr>
      <w:r>
        <w:rPr>
          <w:color w:val="231F20"/>
          <w:sz w:val="24"/>
        </w:rPr>
        <w:t>A human rights</w:t>
      </w:r>
      <w:r>
        <w:rPr>
          <w:color w:val="231F20"/>
          <w:spacing w:val="-1"/>
          <w:sz w:val="24"/>
        </w:rPr>
        <w:t xml:space="preserve"> </w:t>
      </w:r>
      <w:r>
        <w:rPr>
          <w:color w:val="231F20"/>
          <w:sz w:val="24"/>
        </w:rPr>
        <w:t>approach</w:t>
      </w:r>
    </w:p>
    <w:p w:rsidR="00AD78EF" w:rsidRDefault="00C51092" w:rsidP="004D6174">
      <w:pPr>
        <w:pStyle w:val="ListParagraph"/>
        <w:numPr>
          <w:ilvl w:val="0"/>
          <w:numId w:val="12"/>
        </w:numPr>
        <w:tabs>
          <w:tab w:val="left" w:pos="487"/>
          <w:tab w:val="left" w:pos="7371"/>
        </w:tabs>
        <w:spacing w:before="102"/>
        <w:ind w:left="284" w:right="-197"/>
        <w:rPr>
          <w:sz w:val="24"/>
        </w:rPr>
      </w:pPr>
      <w:r>
        <w:rPr>
          <w:color w:val="231F20"/>
          <w:spacing w:val="-3"/>
          <w:sz w:val="24"/>
        </w:rPr>
        <w:t xml:space="preserve">Training </w:t>
      </w:r>
      <w:r>
        <w:rPr>
          <w:color w:val="231F20"/>
          <w:sz w:val="24"/>
        </w:rPr>
        <w:t>and skills development are</w:t>
      </w:r>
      <w:r>
        <w:rPr>
          <w:color w:val="231F20"/>
          <w:spacing w:val="1"/>
          <w:sz w:val="24"/>
        </w:rPr>
        <w:t xml:space="preserve"> </w:t>
      </w:r>
      <w:r>
        <w:rPr>
          <w:color w:val="231F20"/>
          <w:sz w:val="24"/>
        </w:rPr>
        <w:t>prioritised</w:t>
      </w:r>
    </w:p>
    <w:p w:rsidR="00AD78EF" w:rsidRDefault="00C51092" w:rsidP="004D6174">
      <w:pPr>
        <w:pStyle w:val="ListParagraph"/>
        <w:numPr>
          <w:ilvl w:val="0"/>
          <w:numId w:val="12"/>
        </w:numPr>
        <w:tabs>
          <w:tab w:val="left" w:pos="487"/>
        </w:tabs>
        <w:spacing w:before="111" w:line="232" w:lineRule="auto"/>
        <w:ind w:left="284" w:right="1008"/>
        <w:rPr>
          <w:sz w:val="24"/>
        </w:rPr>
      </w:pPr>
      <w:r>
        <w:rPr>
          <w:color w:val="231F20"/>
          <w:sz w:val="24"/>
        </w:rPr>
        <w:t>The National Disability Insurance Agency (NDIA) plays an active leadership and stewardship</w:t>
      </w:r>
      <w:r>
        <w:rPr>
          <w:color w:val="231F20"/>
          <w:spacing w:val="-2"/>
          <w:sz w:val="24"/>
        </w:rPr>
        <w:t xml:space="preserve"> </w:t>
      </w:r>
      <w:r>
        <w:rPr>
          <w:color w:val="231F20"/>
          <w:sz w:val="24"/>
        </w:rPr>
        <w:t>role</w:t>
      </w:r>
    </w:p>
    <w:p w:rsidR="00AD78EF" w:rsidRDefault="00C51092" w:rsidP="004D6174">
      <w:pPr>
        <w:pStyle w:val="ListParagraph"/>
        <w:numPr>
          <w:ilvl w:val="0"/>
          <w:numId w:val="12"/>
        </w:numPr>
        <w:tabs>
          <w:tab w:val="left" w:pos="487"/>
        </w:tabs>
        <w:spacing w:line="232" w:lineRule="auto"/>
        <w:ind w:left="284" w:right="1030"/>
        <w:rPr>
          <w:sz w:val="24"/>
        </w:rPr>
      </w:pPr>
      <w:r>
        <w:rPr>
          <w:color w:val="231F20"/>
          <w:sz w:val="24"/>
        </w:rPr>
        <w:t xml:space="preserve">Supported employees have true choice and control over </w:t>
      </w:r>
      <w:r>
        <w:rPr>
          <w:color w:val="231F20"/>
          <w:spacing w:val="-4"/>
          <w:sz w:val="24"/>
        </w:rPr>
        <w:t xml:space="preserve">how, </w:t>
      </w:r>
      <w:r>
        <w:rPr>
          <w:color w:val="231F20"/>
          <w:sz w:val="24"/>
        </w:rPr>
        <w:t>where and when they</w:t>
      </w:r>
      <w:r>
        <w:rPr>
          <w:color w:val="231F20"/>
          <w:spacing w:val="2"/>
          <w:sz w:val="24"/>
        </w:rPr>
        <w:t xml:space="preserve"> </w:t>
      </w:r>
      <w:r>
        <w:rPr>
          <w:color w:val="231F20"/>
          <w:sz w:val="24"/>
        </w:rPr>
        <w:t>work</w:t>
      </w:r>
    </w:p>
    <w:p w:rsidR="00AD78EF" w:rsidRDefault="00C51092" w:rsidP="004D6174">
      <w:pPr>
        <w:pStyle w:val="ListParagraph"/>
        <w:numPr>
          <w:ilvl w:val="0"/>
          <w:numId w:val="12"/>
        </w:numPr>
        <w:tabs>
          <w:tab w:val="left" w:pos="487"/>
        </w:tabs>
        <w:spacing w:before="102"/>
        <w:ind w:left="284"/>
        <w:rPr>
          <w:sz w:val="24"/>
        </w:rPr>
      </w:pPr>
      <w:r>
        <w:rPr>
          <w:color w:val="231F20"/>
          <w:sz w:val="24"/>
        </w:rPr>
        <w:t>Clearly defined and measurable employment outcomes</w:t>
      </w:r>
    </w:p>
    <w:p w:rsidR="00AD78EF" w:rsidRDefault="00C51092" w:rsidP="004D6174">
      <w:pPr>
        <w:pStyle w:val="ListParagraph"/>
        <w:numPr>
          <w:ilvl w:val="0"/>
          <w:numId w:val="12"/>
        </w:numPr>
        <w:tabs>
          <w:tab w:val="left" w:pos="487"/>
        </w:tabs>
        <w:spacing w:line="232" w:lineRule="auto"/>
        <w:ind w:left="284" w:right="1012"/>
        <w:rPr>
          <w:sz w:val="24"/>
        </w:rPr>
      </w:pPr>
      <w:r>
        <w:rPr>
          <w:color w:val="231F20"/>
          <w:sz w:val="24"/>
        </w:rPr>
        <w:t>Person-centred, evidence based, innovative policies and services that are accessible and relevant to geographic context (urban, regional, rural) and cultural</w:t>
      </w:r>
      <w:r>
        <w:rPr>
          <w:color w:val="231F20"/>
          <w:spacing w:val="-3"/>
          <w:sz w:val="24"/>
        </w:rPr>
        <w:t xml:space="preserve"> </w:t>
      </w:r>
      <w:r>
        <w:rPr>
          <w:color w:val="231F20"/>
          <w:sz w:val="24"/>
        </w:rPr>
        <w:t>diversity</w:t>
      </w:r>
    </w:p>
    <w:p w:rsidR="00AD78EF" w:rsidRDefault="00C51092" w:rsidP="004D6174">
      <w:pPr>
        <w:pStyle w:val="ListParagraph"/>
        <w:numPr>
          <w:ilvl w:val="0"/>
          <w:numId w:val="12"/>
        </w:numPr>
        <w:tabs>
          <w:tab w:val="left" w:pos="487"/>
        </w:tabs>
        <w:spacing w:before="109" w:line="232" w:lineRule="auto"/>
        <w:ind w:left="284" w:right="1332"/>
        <w:rPr>
          <w:sz w:val="24"/>
        </w:rPr>
      </w:pPr>
      <w:r>
        <w:rPr>
          <w:color w:val="231F20"/>
          <w:sz w:val="24"/>
        </w:rPr>
        <w:t>Fair wages contribute to a reduction in the</w:t>
      </w:r>
      <w:r>
        <w:rPr>
          <w:color w:val="231F20"/>
          <w:spacing w:val="-10"/>
          <w:sz w:val="24"/>
        </w:rPr>
        <w:t xml:space="preserve"> </w:t>
      </w:r>
      <w:r>
        <w:rPr>
          <w:color w:val="231F20"/>
          <w:sz w:val="24"/>
        </w:rPr>
        <w:t>correlation between disability and poverty</w:t>
      </w:r>
    </w:p>
    <w:p w:rsidR="00AD78EF" w:rsidRDefault="00C51092" w:rsidP="004D6174">
      <w:pPr>
        <w:pStyle w:val="ListParagraph"/>
        <w:numPr>
          <w:ilvl w:val="0"/>
          <w:numId w:val="12"/>
        </w:numPr>
        <w:tabs>
          <w:tab w:val="left" w:pos="487"/>
        </w:tabs>
        <w:spacing w:before="102"/>
        <w:ind w:left="284"/>
        <w:rPr>
          <w:sz w:val="24"/>
        </w:rPr>
      </w:pPr>
      <w:r>
        <w:rPr>
          <w:color w:val="231F20"/>
          <w:sz w:val="24"/>
        </w:rPr>
        <w:t>Increased employment for people with</w:t>
      </w:r>
      <w:r>
        <w:rPr>
          <w:color w:val="231F20"/>
          <w:spacing w:val="-1"/>
          <w:sz w:val="24"/>
        </w:rPr>
        <w:t xml:space="preserve"> </w:t>
      </w:r>
      <w:r>
        <w:rPr>
          <w:color w:val="231F20"/>
          <w:sz w:val="24"/>
        </w:rPr>
        <w:t>disability</w:t>
      </w:r>
    </w:p>
    <w:p w:rsidR="00AD78EF" w:rsidRDefault="00C51092" w:rsidP="004D6174">
      <w:pPr>
        <w:pStyle w:val="ListParagraph"/>
        <w:numPr>
          <w:ilvl w:val="0"/>
          <w:numId w:val="12"/>
        </w:numPr>
        <w:tabs>
          <w:tab w:val="left" w:pos="487"/>
        </w:tabs>
        <w:spacing w:before="102"/>
        <w:ind w:left="284"/>
        <w:rPr>
          <w:sz w:val="24"/>
        </w:rPr>
      </w:pPr>
      <w:r>
        <w:rPr>
          <w:color w:val="231F20"/>
          <w:sz w:val="24"/>
        </w:rPr>
        <w:t>A realistic, whole of life employment</w:t>
      </w:r>
      <w:r>
        <w:rPr>
          <w:color w:val="231F20"/>
          <w:spacing w:val="-1"/>
          <w:sz w:val="24"/>
        </w:rPr>
        <w:t xml:space="preserve"> </w:t>
      </w:r>
      <w:r>
        <w:rPr>
          <w:color w:val="231F20"/>
          <w:sz w:val="24"/>
        </w:rPr>
        <w:t>pathway</w:t>
      </w:r>
    </w:p>
    <w:p w:rsidR="00AD78EF" w:rsidRPr="009A03CF" w:rsidRDefault="00C51092" w:rsidP="004D6174">
      <w:pPr>
        <w:pStyle w:val="ListParagraph"/>
        <w:numPr>
          <w:ilvl w:val="0"/>
          <w:numId w:val="12"/>
        </w:numPr>
        <w:tabs>
          <w:tab w:val="left" w:pos="487"/>
        </w:tabs>
        <w:spacing w:before="111" w:line="232" w:lineRule="auto"/>
        <w:ind w:left="284" w:right="1818"/>
        <w:rPr>
          <w:sz w:val="24"/>
        </w:rPr>
        <w:sectPr w:rsidR="00AD78EF" w:rsidRPr="009A03CF" w:rsidSect="004D6174">
          <w:type w:val="continuous"/>
          <w:pgSz w:w="11910" w:h="16840"/>
          <w:pgMar w:top="840" w:right="0" w:bottom="0" w:left="426" w:header="720" w:footer="720" w:gutter="0"/>
          <w:cols w:num="2" w:space="2416" w:equalWidth="0">
            <w:col w:w="3834" w:space="40"/>
            <w:col w:w="7316"/>
          </w:cols>
        </w:sectPr>
      </w:pPr>
      <w:r>
        <w:rPr>
          <w:color w:val="231F20"/>
          <w:sz w:val="24"/>
        </w:rPr>
        <w:t>Flexible, adequate and timely supports to enable transition across different models of</w:t>
      </w:r>
      <w:r>
        <w:rPr>
          <w:color w:val="231F20"/>
          <w:spacing w:val="-15"/>
          <w:sz w:val="24"/>
        </w:rPr>
        <w:t xml:space="preserve"> </w:t>
      </w:r>
      <w:r>
        <w:rPr>
          <w:color w:val="231F20"/>
          <w:sz w:val="24"/>
        </w:rPr>
        <w:t>employment</w:t>
      </w:r>
    </w:p>
    <w:p w:rsidR="00AD78EF" w:rsidRDefault="00C51092" w:rsidP="00876640">
      <w:pPr>
        <w:pStyle w:val="Heading1"/>
        <w:spacing w:before="88" w:after="1320"/>
        <w:ind w:left="130"/>
      </w:pPr>
      <w:r>
        <w:rPr>
          <w:color w:val="00B0BA"/>
        </w:rPr>
        <w:lastRenderedPageBreak/>
        <w:t>Part One</w:t>
      </w:r>
    </w:p>
    <w:p w:rsidR="00AD78EF" w:rsidRDefault="00AD78EF">
      <w:pPr>
        <w:rPr>
          <w:rFonts w:ascii="Georgia"/>
          <w:sz w:val="20"/>
        </w:rPr>
        <w:sectPr w:rsidR="00AD78EF">
          <w:headerReference w:type="even" r:id="rId77"/>
          <w:pgSz w:w="11910" w:h="16840"/>
          <w:pgMar w:top="960" w:right="0" w:bottom="620" w:left="720" w:header="0" w:footer="436" w:gutter="0"/>
          <w:cols w:space="720"/>
        </w:sectPr>
      </w:pPr>
    </w:p>
    <w:p w:rsidR="00AD78EF" w:rsidRDefault="00C51092">
      <w:pPr>
        <w:pStyle w:val="Heading2"/>
        <w:spacing w:before="247"/>
      </w:pPr>
      <w:bookmarkStart w:id="5" w:name="_TOC_250012"/>
      <w:bookmarkEnd w:id="5"/>
      <w:r>
        <w:rPr>
          <w:color w:val="231F20"/>
        </w:rPr>
        <w:t>Key observations</w:t>
      </w:r>
    </w:p>
    <w:p w:rsidR="00AD78EF" w:rsidRDefault="00C51092" w:rsidP="0016104F">
      <w:pPr>
        <w:pStyle w:val="BodyText"/>
        <w:spacing w:before="292" w:line="232" w:lineRule="auto"/>
        <w:ind w:left="130" w:right="125"/>
      </w:pPr>
      <w:r>
        <w:rPr>
          <w:color w:val="231F20"/>
        </w:rPr>
        <w:t>Three key observations can be made about the views and feedback put forward by stakeholders across all consultation types. The aim of this section is to acknowledge these observations and allow the Department to clarify some questions asked by the sector during the consultations.</w:t>
      </w:r>
    </w:p>
    <w:p w:rsidR="00AD78EF" w:rsidRPr="0016104F" w:rsidRDefault="00AD78EF">
      <w:pPr>
        <w:pStyle w:val="BodyText"/>
        <w:spacing w:before="13"/>
        <w:rPr>
          <w:sz w:val="10"/>
          <w:szCs w:val="10"/>
        </w:rPr>
      </w:pPr>
    </w:p>
    <w:p w:rsidR="00AD78EF" w:rsidRPr="009134BF" w:rsidRDefault="00C66E93" w:rsidP="00C66E93">
      <w:pPr>
        <w:pStyle w:val="Heading5"/>
        <w:tabs>
          <w:tab w:val="left" w:pos="398"/>
        </w:tabs>
        <w:spacing w:line="230" w:lineRule="auto"/>
        <w:ind w:right="262"/>
        <w:rPr>
          <w:rFonts w:ascii="HelveticaNeueLTStd-Lt" w:hAnsi="HelveticaNeueLTStd-Lt"/>
        </w:rPr>
      </w:pPr>
      <w:r w:rsidRPr="009134BF">
        <w:rPr>
          <w:rFonts w:ascii="HelveticaNeueLTStd-Lt" w:hAnsi="HelveticaNeueLTStd-Lt"/>
          <w:color w:val="00B0BA"/>
        </w:rPr>
        <w:t xml:space="preserve">1. </w:t>
      </w:r>
      <w:r w:rsidR="00C51092" w:rsidRPr="009134BF">
        <w:rPr>
          <w:rFonts w:ascii="HelveticaNeueLTStd-Lt" w:hAnsi="HelveticaNeueLTStd-Lt"/>
          <w:color w:val="00B0BA"/>
        </w:rPr>
        <w:t>People with disability need to be at the centre of policy</w:t>
      </w:r>
      <w:r w:rsidR="00C51092" w:rsidRPr="009134BF">
        <w:rPr>
          <w:rFonts w:ascii="HelveticaNeueLTStd-Lt" w:hAnsi="HelveticaNeueLTStd-Lt"/>
          <w:color w:val="00B0BA"/>
          <w:spacing w:val="-1"/>
        </w:rPr>
        <w:t xml:space="preserve"> </w:t>
      </w:r>
      <w:r w:rsidR="00C51092" w:rsidRPr="009134BF">
        <w:rPr>
          <w:rFonts w:ascii="HelveticaNeueLTStd-Lt" w:hAnsi="HelveticaNeueLTStd-Lt"/>
          <w:color w:val="00B0BA"/>
        </w:rPr>
        <w:t>development</w:t>
      </w:r>
    </w:p>
    <w:p w:rsidR="00AD78EF" w:rsidRDefault="00C51092">
      <w:pPr>
        <w:pStyle w:val="BodyText"/>
        <w:spacing w:before="111" w:line="232" w:lineRule="auto"/>
        <w:ind w:left="130" w:right="465"/>
      </w:pPr>
      <w:r>
        <w:rPr>
          <w:color w:val="231F20"/>
        </w:rPr>
        <w:t>All consultations highlighted that people with disability need to be at the centre of policy development.</w:t>
      </w:r>
    </w:p>
    <w:p w:rsidR="00AD78EF" w:rsidRPr="0016104F" w:rsidRDefault="00AD78EF">
      <w:pPr>
        <w:pStyle w:val="BodyText"/>
        <w:spacing w:before="4"/>
        <w:rPr>
          <w:sz w:val="10"/>
          <w:szCs w:val="10"/>
        </w:rPr>
      </w:pPr>
    </w:p>
    <w:p w:rsidR="00AD78EF" w:rsidRDefault="00C51092">
      <w:pPr>
        <w:pStyle w:val="BodyText"/>
        <w:spacing w:line="232" w:lineRule="auto"/>
        <w:ind w:left="130" w:right="33"/>
      </w:pPr>
      <w:r>
        <w:rPr>
          <w:color w:val="231F20"/>
        </w:rPr>
        <w:t xml:space="preserve">The </w:t>
      </w:r>
      <w:r>
        <w:rPr>
          <w:color w:val="231F20"/>
          <w:spacing w:val="-3"/>
        </w:rPr>
        <w:t xml:space="preserve">interviews with </w:t>
      </w:r>
      <w:r>
        <w:rPr>
          <w:color w:val="231F20"/>
        </w:rPr>
        <w:t xml:space="preserve">54 </w:t>
      </w:r>
      <w:r>
        <w:rPr>
          <w:color w:val="231F20"/>
          <w:spacing w:val="-3"/>
        </w:rPr>
        <w:t xml:space="preserve">supported employees gave valuable insight into issues supported employees face </w:t>
      </w:r>
      <w:r>
        <w:rPr>
          <w:color w:val="231F20"/>
        </w:rPr>
        <w:t xml:space="preserve">in </w:t>
      </w:r>
      <w:r>
        <w:rPr>
          <w:color w:val="231F20"/>
          <w:spacing w:val="-3"/>
        </w:rPr>
        <w:t xml:space="preserve">their </w:t>
      </w:r>
      <w:r>
        <w:rPr>
          <w:color w:val="231F20"/>
          <w:spacing w:val="-4"/>
        </w:rPr>
        <w:t xml:space="preserve">current </w:t>
      </w:r>
      <w:r>
        <w:rPr>
          <w:color w:val="231F20"/>
          <w:spacing w:val="-3"/>
        </w:rPr>
        <w:t xml:space="preserve">employment and </w:t>
      </w:r>
      <w:r>
        <w:rPr>
          <w:color w:val="231F20"/>
        </w:rPr>
        <w:t xml:space="preserve">in </w:t>
      </w:r>
      <w:r>
        <w:rPr>
          <w:color w:val="231F20"/>
          <w:spacing w:val="-3"/>
        </w:rPr>
        <w:t xml:space="preserve">achieving their goals </w:t>
      </w:r>
      <w:r>
        <w:rPr>
          <w:color w:val="231F20"/>
        </w:rPr>
        <w:t xml:space="preserve">and </w:t>
      </w:r>
      <w:r>
        <w:rPr>
          <w:color w:val="231F20"/>
          <w:spacing w:val="-3"/>
        </w:rPr>
        <w:t xml:space="preserve">aspirations. </w:t>
      </w:r>
      <w:r>
        <w:rPr>
          <w:color w:val="231F20"/>
        </w:rPr>
        <w:t xml:space="preserve">The </w:t>
      </w:r>
      <w:r>
        <w:rPr>
          <w:color w:val="231F20"/>
          <w:spacing w:val="-3"/>
        </w:rPr>
        <w:t xml:space="preserve">lived experience </w:t>
      </w:r>
      <w:r>
        <w:rPr>
          <w:color w:val="231F20"/>
        </w:rPr>
        <w:t xml:space="preserve">of </w:t>
      </w:r>
      <w:r>
        <w:rPr>
          <w:color w:val="231F20"/>
          <w:spacing w:val="-3"/>
        </w:rPr>
        <w:t xml:space="preserve">supported employees </w:t>
      </w:r>
      <w:r>
        <w:rPr>
          <w:color w:val="231F20"/>
        </w:rPr>
        <w:t xml:space="preserve">is </w:t>
      </w:r>
      <w:r>
        <w:rPr>
          <w:color w:val="231F20"/>
          <w:spacing w:val="-4"/>
        </w:rPr>
        <w:t xml:space="preserve">captured throughout </w:t>
      </w:r>
      <w:r>
        <w:rPr>
          <w:color w:val="231F20"/>
          <w:spacing w:val="-3"/>
        </w:rPr>
        <w:t xml:space="preserve">this </w:t>
      </w:r>
      <w:r>
        <w:rPr>
          <w:color w:val="231F20"/>
          <w:spacing w:val="-4"/>
        </w:rPr>
        <w:t>report.</w:t>
      </w:r>
    </w:p>
    <w:p w:rsidR="00AD78EF" w:rsidRPr="0016104F" w:rsidRDefault="00AD78EF">
      <w:pPr>
        <w:pStyle w:val="BodyText"/>
        <w:spacing w:before="2"/>
        <w:rPr>
          <w:sz w:val="10"/>
          <w:szCs w:val="10"/>
        </w:rPr>
      </w:pPr>
    </w:p>
    <w:p w:rsidR="0016104F" w:rsidRPr="009A03CF" w:rsidRDefault="00C51092" w:rsidP="009A03CF">
      <w:pPr>
        <w:pStyle w:val="BodyText"/>
        <w:spacing w:line="235" w:lineRule="auto"/>
        <w:ind w:left="130" w:right="402"/>
      </w:pPr>
      <w:r>
        <w:rPr>
          <w:color w:val="231F20"/>
        </w:rPr>
        <w:t>For future supported employees, over half of the most important outcomes identified in workshops related to choice and control</w:t>
      </w:r>
      <w:r>
        <w:rPr>
          <w:color w:val="231F20"/>
          <w:spacing w:val="-8"/>
        </w:rPr>
        <w:t xml:space="preserve"> </w:t>
      </w:r>
      <w:r>
        <w:rPr>
          <w:color w:val="231F20"/>
        </w:rPr>
        <w:t>of</w:t>
      </w:r>
      <w:r w:rsidR="0016104F">
        <w:t xml:space="preserve"> </w:t>
      </w:r>
      <w:r>
        <w:rPr>
          <w:color w:val="231F20"/>
        </w:rPr>
        <w:t>employment, including choice and control over the type and place of work.</w:t>
      </w:r>
      <w:r w:rsidR="0016104F">
        <w:rPr>
          <w:color w:val="231F20"/>
        </w:rPr>
        <w:br w:type="column"/>
      </w:r>
    </w:p>
    <w:p w:rsidR="00AD78EF" w:rsidRDefault="00C51092" w:rsidP="0016104F">
      <w:pPr>
        <w:pStyle w:val="BodyText"/>
        <w:tabs>
          <w:tab w:val="left" w:pos="4678"/>
        </w:tabs>
        <w:spacing w:line="235" w:lineRule="auto"/>
        <w:ind w:left="130" w:right="1098"/>
      </w:pPr>
      <w:r>
        <w:rPr>
          <w:color w:val="231F20"/>
        </w:rPr>
        <w:t>The tension between valuing their current workplace, and desiring work outside of an ADE was explored in the supported employee interviews. When asked if their current job is</w:t>
      </w:r>
      <w:r>
        <w:rPr>
          <w:color w:val="231F20"/>
          <w:spacing w:val="-5"/>
        </w:rPr>
        <w:t xml:space="preserve"> </w:t>
      </w:r>
      <w:r>
        <w:rPr>
          <w:color w:val="231F20"/>
        </w:rPr>
        <w:t>the kind of job they wanted, approximately 30 out of 54 supported emplo</w:t>
      </w:r>
      <w:r w:rsidR="00DA41B0">
        <w:rPr>
          <w:color w:val="231F20"/>
        </w:rPr>
        <w:t>yees interviewed said yes. This </w:t>
      </w:r>
      <w:r>
        <w:rPr>
          <w:color w:val="231F20"/>
        </w:rPr>
        <w:t>included many supported employees who noted they were happy and secure</w:t>
      </w:r>
      <w:r>
        <w:rPr>
          <w:color w:val="231F20"/>
          <w:spacing w:val="-5"/>
        </w:rPr>
        <w:t xml:space="preserve"> </w:t>
      </w:r>
      <w:r>
        <w:rPr>
          <w:color w:val="231F20"/>
        </w:rPr>
        <w:t>in</w:t>
      </w:r>
      <w:r w:rsidR="00DA41B0">
        <w:t xml:space="preserve"> </w:t>
      </w:r>
      <w:r>
        <w:rPr>
          <w:color w:val="231F20"/>
        </w:rPr>
        <w:t>their current job and workplace, and saw this as their ongoing and future job. Approximately 20 out of 54 supported employees wanted to move into open employment in the future.</w:t>
      </w:r>
    </w:p>
    <w:p w:rsidR="00AD78EF" w:rsidRPr="0016104F" w:rsidRDefault="00AD78EF">
      <w:pPr>
        <w:pStyle w:val="BodyText"/>
        <w:spacing w:before="3"/>
        <w:rPr>
          <w:sz w:val="10"/>
          <w:szCs w:val="10"/>
        </w:rPr>
      </w:pPr>
    </w:p>
    <w:p w:rsidR="00FC32D4" w:rsidRDefault="00C51092" w:rsidP="00FC32D4">
      <w:pPr>
        <w:pStyle w:val="BodyText"/>
        <w:spacing w:after="480" w:line="232" w:lineRule="auto"/>
        <w:ind w:left="130" w:right="1313"/>
        <w:rPr>
          <w:color w:val="231F20"/>
        </w:rPr>
        <w:sectPr w:rsidR="00FC32D4" w:rsidSect="0016104F">
          <w:type w:val="continuous"/>
          <w:pgSz w:w="11910" w:h="16840"/>
          <w:pgMar w:top="840" w:right="853" w:bottom="0" w:left="720" w:header="720" w:footer="720" w:gutter="0"/>
          <w:cols w:num="2" w:space="721" w:equalWidth="0">
            <w:col w:w="5087" w:space="185"/>
            <w:col w:w="5918"/>
          </w:cols>
        </w:sectPr>
      </w:pPr>
      <w:r>
        <w:rPr>
          <w:color w:val="231F20"/>
        </w:rPr>
        <w:t>In submissions, there were varying views on what putting people with disability at the</w:t>
      </w:r>
      <w:r w:rsidR="00DA41B0">
        <w:t xml:space="preserve"> </w:t>
      </w:r>
      <w:r>
        <w:rPr>
          <w:color w:val="231F20"/>
        </w:rPr>
        <w:t>centre of policy development means and what evidence should be drawn upon. For some ADEs, this means ensuring ADE viability to facilitate employment outcomes for people with disability thereby achieving ‘choice’</w:t>
      </w:r>
      <w:r w:rsidR="00DA41B0">
        <w:t xml:space="preserve"> </w:t>
      </w:r>
      <w:r>
        <w:rPr>
          <w:color w:val="231F20"/>
        </w:rPr>
        <w:t>of employment type. Some submissions observed that the discussion paper could have provided a better opportunity to engage in</w:t>
      </w:r>
      <w:r w:rsidR="00DA41B0">
        <w:t xml:space="preserve"> </w:t>
      </w:r>
      <w:r>
        <w:rPr>
          <w:color w:val="231F20"/>
        </w:rPr>
        <w:t xml:space="preserve">the human rights framework of employment. </w:t>
      </w:r>
      <w:r w:rsidR="00DA41B0">
        <w:rPr>
          <w:color w:val="231F20"/>
        </w:rPr>
        <w:br/>
      </w:r>
      <w:r w:rsidR="0016104F">
        <w:rPr>
          <w:color w:val="231F20"/>
        </w:rPr>
        <w:br w:type="column"/>
      </w:r>
    </w:p>
    <w:p w:rsidR="00AD78EF" w:rsidRDefault="00C51092" w:rsidP="0016104F">
      <w:pPr>
        <w:pStyle w:val="BodyText"/>
        <w:spacing w:line="232" w:lineRule="auto"/>
        <w:ind w:left="130" w:right="1313"/>
      </w:pPr>
      <w:r>
        <w:rPr>
          <w:color w:val="231F20"/>
        </w:rPr>
        <w:t>Down Syndrome Australia cautioned that the selective use of the United Nations Convention on the Rights of Persons with Disabilities</w:t>
      </w:r>
      <w:r w:rsidR="0016104F">
        <w:t xml:space="preserve"> </w:t>
      </w:r>
      <w:r>
        <w:rPr>
          <w:color w:val="231F20"/>
        </w:rPr>
        <w:t>to support the continuation of segregated work environments is inappropriate. Some submissions also noted that the discussion paper did not reference the history and research conducted in the previous 30 years, or provide a strategy for protecting the rights of people with disability to work in an inclusive environment.</w:t>
      </w:r>
    </w:p>
    <w:p w:rsidR="00DA41B0" w:rsidRPr="0016104F" w:rsidRDefault="00DA41B0" w:rsidP="00DA41B0">
      <w:pPr>
        <w:pStyle w:val="BodyText"/>
        <w:spacing w:before="2"/>
        <w:rPr>
          <w:b/>
          <w:bCs/>
          <w:sz w:val="10"/>
          <w:szCs w:val="10"/>
        </w:rPr>
      </w:pPr>
    </w:p>
    <w:p w:rsidR="00DA41B0" w:rsidRPr="00DA41B0" w:rsidRDefault="00DA41B0" w:rsidP="00DA41B0">
      <w:pPr>
        <w:pStyle w:val="BodyText"/>
        <w:spacing w:before="2"/>
        <w:rPr>
          <w:b/>
          <w:bCs/>
        </w:rPr>
      </w:pPr>
      <w:r w:rsidRPr="00DA41B0">
        <w:rPr>
          <w:b/>
          <w:bCs/>
        </w:rPr>
        <w:t xml:space="preserve">People with disability and good employment outcomes are at the </w:t>
      </w:r>
      <w:r>
        <w:rPr>
          <w:b/>
          <w:bCs/>
        </w:rPr>
        <w:br/>
      </w:r>
      <w:r w:rsidRPr="00DA41B0">
        <w:rPr>
          <w:b/>
          <w:bCs/>
        </w:rPr>
        <w:t>centre of policy development.</w:t>
      </w:r>
    </w:p>
    <w:p w:rsidR="00AD78EF" w:rsidRDefault="00AD78EF">
      <w:pPr>
        <w:pStyle w:val="BodyText"/>
        <w:spacing w:before="2"/>
        <w:rPr>
          <w:sz w:val="22"/>
        </w:rPr>
      </w:pPr>
    </w:p>
    <w:p w:rsidR="009134BF" w:rsidRPr="0016104F" w:rsidRDefault="0016104F" w:rsidP="0016104F">
      <w:pPr>
        <w:pStyle w:val="Heading5"/>
        <w:rPr>
          <w:rFonts w:ascii="HelveticaNeueLTStd-Lt" w:eastAsia="HelveticaNeueLTStd-Lt" w:hAnsi="HelveticaNeueLTStd-Lt" w:cs="HelveticaNeueLTStd-Lt"/>
          <w:bCs w:val="0"/>
          <w:color w:val="00B0BA"/>
          <w:szCs w:val="22"/>
        </w:rPr>
      </w:pPr>
      <w:r w:rsidRPr="0016104F">
        <w:rPr>
          <w:rFonts w:ascii="HelveticaNeueLTStd-Lt" w:eastAsia="HelveticaNeueLTStd-Lt" w:hAnsi="HelveticaNeueLTStd-Lt" w:cs="HelveticaNeueLTStd-Lt"/>
          <w:bCs w:val="0"/>
          <w:color w:val="00B0BA"/>
          <w:szCs w:val="22"/>
        </w:rPr>
        <w:t xml:space="preserve">2. </w:t>
      </w:r>
      <w:r w:rsidR="009134BF" w:rsidRPr="0016104F">
        <w:rPr>
          <w:rFonts w:ascii="HelveticaNeueLTStd-Lt" w:eastAsia="HelveticaNeueLTStd-Lt" w:hAnsi="HelveticaNeueLTStd-Lt" w:cs="HelveticaNeueLTStd-Lt"/>
          <w:bCs w:val="0"/>
          <w:color w:val="00B0BA"/>
          <w:szCs w:val="22"/>
        </w:rPr>
        <w:t xml:space="preserve">Government leadership in policy setting </w:t>
      </w:r>
    </w:p>
    <w:p w:rsidR="00DA41B0" w:rsidRPr="00DA41B0" w:rsidRDefault="00C51092" w:rsidP="00DA41B0">
      <w:pPr>
        <w:pStyle w:val="ListParagraph"/>
        <w:tabs>
          <w:tab w:val="left" w:pos="398"/>
        </w:tabs>
        <w:spacing w:before="0" w:line="252" w:lineRule="auto"/>
        <w:ind w:left="130" w:right="968" w:firstLine="0"/>
        <w:rPr>
          <w:sz w:val="24"/>
        </w:rPr>
      </w:pPr>
      <w:r>
        <w:rPr>
          <w:color w:val="231F20"/>
          <w:sz w:val="24"/>
        </w:rPr>
        <w:t>Across the ten workshops and in some submissions, stakeholders raised the need for</w:t>
      </w:r>
      <w:r w:rsidR="00DA41B0">
        <w:rPr>
          <w:color w:val="231F20"/>
          <w:sz w:val="24"/>
        </w:rPr>
        <w:t xml:space="preserve"> </w:t>
      </w:r>
      <w:r>
        <w:rPr>
          <w:color w:val="231F20"/>
        </w:rPr>
        <w:t>strong Government leadership in future policy</w:t>
      </w:r>
      <w:r w:rsidR="00DA41B0">
        <w:rPr>
          <w:color w:val="231F20"/>
        </w:rPr>
        <w:t xml:space="preserve"> </w:t>
      </w:r>
      <w:r>
        <w:rPr>
          <w:color w:val="231F20"/>
        </w:rPr>
        <w:t xml:space="preserve">setting for supported employment. In particular, there was </w:t>
      </w:r>
      <w:r w:rsidR="00DA41B0">
        <w:rPr>
          <w:color w:val="231F20"/>
        </w:rPr>
        <w:t>confusion about which Government</w:t>
      </w:r>
      <w:r w:rsidR="00DA41B0" w:rsidRPr="00DA41B0">
        <w:rPr>
          <w:color w:val="231F20"/>
        </w:rPr>
        <w:t xml:space="preserve"> </w:t>
      </w:r>
      <w:r w:rsidR="00DA41B0">
        <w:rPr>
          <w:color w:val="231F20"/>
        </w:rPr>
        <w:t>agency would be responsible for supported employment policy in the future.</w:t>
      </w:r>
    </w:p>
    <w:p w:rsidR="00DA41B0" w:rsidRPr="0016104F" w:rsidRDefault="00DA41B0" w:rsidP="00DA41B0">
      <w:pPr>
        <w:pStyle w:val="BodyText"/>
        <w:spacing w:before="6"/>
        <w:rPr>
          <w:sz w:val="10"/>
          <w:szCs w:val="10"/>
        </w:rPr>
      </w:pPr>
    </w:p>
    <w:p w:rsidR="00DA41B0" w:rsidRDefault="00DA41B0" w:rsidP="00DA41B0">
      <w:pPr>
        <w:pStyle w:val="BodyText"/>
        <w:spacing w:line="232" w:lineRule="auto"/>
        <w:ind w:left="130" w:right="110"/>
        <w:rPr>
          <w:color w:val="231F20"/>
        </w:rPr>
      </w:pPr>
      <w:r>
        <w:rPr>
          <w:color w:val="231F20"/>
        </w:rPr>
        <w:t xml:space="preserve">While funding responsibility for employment supports is transitioning from the Department to the NDIA, policy oversight for employment outcomes for </w:t>
      </w:r>
      <w:r>
        <w:rPr>
          <w:color w:val="231F20"/>
        </w:rPr>
        <w:t>people with disability remains the Department’s responsibility.</w:t>
      </w:r>
    </w:p>
    <w:p w:rsidR="004D6174" w:rsidRPr="004D6174" w:rsidRDefault="004D6174" w:rsidP="00DA41B0">
      <w:pPr>
        <w:pStyle w:val="BodyText"/>
        <w:spacing w:line="232" w:lineRule="auto"/>
        <w:ind w:left="130" w:right="110"/>
        <w:rPr>
          <w:sz w:val="10"/>
          <w:szCs w:val="10"/>
        </w:rPr>
      </w:pPr>
    </w:p>
    <w:p w:rsidR="00DA41B0" w:rsidRDefault="00DA41B0" w:rsidP="00DA41B0">
      <w:pPr>
        <w:pStyle w:val="BodyText"/>
        <w:spacing w:line="232" w:lineRule="auto"/>
        <w:ind w:left="130" w:right="759"/>
      </w:pPr>
      <w:r>
        <w:rPr>
          <w:color w:val="231F20"/>
        </w:rPr>
        <w:t>Workshop participants acknowledged the complexity of the current supported</w:t>
      </w:r>
      <w:r>
        <w:t xml:space="preserve"> </w:t>
      </w:r>
      <w:r>
        <w:rPr>
          <w:color w:val="231F20"/>
        </w:rPr>
        <w:t>employment landscape, especially the transition of funding to the NDIS; however they called</w:t>
      </w:r>
      <w:r>
        <w:t xml:space="preserve"> </w:t>
      </w:r>
      <w:r>
        <w:rPr>
          <w:color w:val="231F20"/>
        </w:rPr>
        <w:t>on the Government to provide more certainty and clarity on funding settings, particularly the definition of reasonable and necessary supports in NDIS plans and the price of those supports.</w:t>
      </w:r>
    </w:p>
    <w:p w:rsidR="00DA41B0" w:rsidRPr="0016104F" w:rsidRDefault="00DA41B0" w:rsidP="00DA41B0">
      <w:pPr>
        <w:pStyle w:val="BodyText"/>
        <w:spacing w:before="10"/>
        <w:rPr>
          <w:sz w:val="10"/>
          <w:szCs w:val="10"/>
        </w:rPr>
      </w:pPr>
    </w:p>
    <w:p w:rsidR="00DA41B0" w:rsidRDefault="00DA41B0" w:rsidP="00DA41B0">
      <w:pPr>
        <w:pStyle w:val="BodyText"/>
        <w:spacing w:line="232" w:lineRule="auto"/>
        <w:ind w:left="130" w:right="815"/>
      </w:pPr>
      <w:r>
        <w:rPr>
          <w:color w:val="231F20"/>
        </w:rPr>
        <w:t>Overall, stakeholders agreed the Department should have an ongoing policy role and stressed this needs to be communicated to</w:t>
      </w:r>
      <w:r>
        <w:rPr>
          <w:color w:val="231F20"/>
          <w:spacing w:val="-5"/>
        </w:rPr>
        <w:t xml:space="preserve"> </w:t>
      </w:r>
      <w:r>
        <w:rPr>
          <w:color w:val="231F20"/>
        </w:rPr>
        <w:t xml:space="preserve">the </w:t>
      </w:r>
      <w:r>
        <w:rPr>
          <w:color w:val="231F20"/>
          <w:spacing w:val="-4"/>
        </w:rPr>
        <w:t xml:space="preserve">sector. </w:t>
      </w:r>
      <w:r>
        <w:rPr>
          <w:color w:val="231F20"/>
        </w:rPr>
        <w:t>Most workshop participants expressed a desire for the Government to demonstrate stewardship in helping the sector through the transition to the NDIS, to protect the jobs of the existing 20,000 supported employees</w:t>
      </w:r>
      <w:r>
        <w:t xml:space="preserve"> </w:t>
      </w:r>
      <w:r>
        <w:rPr>
          <w:color w:val="231F20"/>
        </w:rPr>
        <w:t>in ADEs and ensure the broader viability of supported employment.</w:t>
      </w:r>
    </w:p>
    <w:p w:rsidR="00DA41B0" w:rsidRPr="0016104F" w:rsidRDefault="00DA41B0" w:rsidP="00DA41B0">
      <w:pPr>
        <w:pStyle w:val="BodyText"/>
        <w:spacing w:before="8"/>
        <w:rPr>
          <w:sz w:val="10"/>
          <w:szCs w:val="10"/>
        </w:rPr>
      </w:pPr>
    </w:p>
    <w:p w:rsidR="00DA41B0" w:rsidRDefault="00DA41B0" w:rsidP="00DA41B0">
      <w:pPr>
        <w:pStyle w:val="BodyText"/>
        <w:spacing w:line="235" w:lineRule="auto"/>
        <w:ind w:left="130" w:right="411"/>
      </w:pPr>
      <w:r>
        <w:rPr>
          <w:color w:val="231F20"/>
        </w:rPr>
        <w:t>The Government recognises the importance of ensuring policy settings enable good</w:t>
      </w:r>
      <w:r>
        <w:t xml:space="preserve"> </w:t>
      </w:r>
      <w:r>
        <w:rPr>
          <w:color w:val="231F20"/>
        </w:rPr>
        <w:t>employment outcomes for people with disability and the need to clearly communicate policy settings to the sector.</w:t>
      </w:r>
    </w:p>
    <w:p w:rsidR="00AD78EF" w:rsidRPr="0016104F" w:rsidRDefault="00AD78EF" w:rsidP="00DA41B0">
      <w:pPr>
        <w:pStyle w:val="BodyText"/>
        <w:spacing w:before="3" w:line="232" w:lineRule="auto"/>
        <w:ind w:left="130" w:right="852"/>
        <w:rPr>
          <w:sz w:val="10"/>
          <w:szCs w:val="10"/>
        </w:rPr>
      </w:pPr>
    </w:p>
    <w:p w:rsidR="00DA41B0" w:rsidRPr="00DA41B0" w:rsidRDefault="00DA41B0" w:rsidP="00DA41B0">
      <w:pPr>
        <w:pStyle w:val="BodyText"/>
        <w:spacing w:before="3" w:line="232" w:lineRule="auto"/>
        <w:ind w:left="130" w:right="852"/>
        <w:rPr>
          <w:b/>
        </w:rPr>
        <w:sectPr w:rsidR="00DA41B0" w:rsidRPr="00DA41B0" w:rsidSect="0016104F">
          <w:type w:val="continuous"/>
          <w:pgSz w:w="11910" w:h="16840"/>
          <w:pgMar w:top="840" w:right="853" w:bottom="0" w:left="720" w:header="720" w:footer="720" w:gutter="0"/>
          <w:cols w:num="2" w:space="721" w:equalWidth="0">
            <w:col w:w="5087" w:space="185"/>
            <w:col w:w="5918"/>
          </w:cols>
        </w:sectPr>
      </w:pPr>
      <w:r w:rsidRPr="00DA41B0">
        <w:rPr>
          <w:b/>
          <w:color w:val="231F20"/>
        </w:rPr>
        <w:t>The Department retains policy oversight for supported employment and works closely with the NDIA, as employment supports are implemented through NDIS participant plans.</w:t>
      </w:r>
    </w:p>
    <w:p w:rsidR="00AD78EF" w:rsidRPr="0016104F" w:rsidRDefault="00AD78EF">
      <w:pPr>
        <w:rPr>
          <w:b/>
          <w:color w:val="00B0BA"/>
          <w:sz w:val="24"/>
        </w:rPr>
        <w:sectPr w:rsidR="00AD78EF" w:rsidRPr="0016104F">
          <w:headerReference w:type="default" r:id="rId78"/>
          <w:footerReference w:type="even" r:id="rId79"/>
          <w:footerReference w:type="default" r:id="rId80"/>
          <w:pgSz w:w="11910" w:h="16840"/>
          <w:pgMar w:top="1580" w:right="0" w:bottom="620" w:left="720" w:header="0" w:footer="436" w:gutter="0"/>
          <w:pgNumType w:start="19"/>
          <w:cols w:space="720"/>
        </w:sectPr>
      </w:pPr>
    </w:p>
    <w:p w:rsidR="00DA41B0" w:rsidRPr="0016104F" w:rsidRDefault="0016104F" w:rsidP="0016104F">
      <w:pPr>
        <w:pStyle w:val="Heading5"/>
        <w:rPr>
          <w:rFonts w:ascii="HelveticaNeueLTStd-Lt" w:eastAsia="HelveticaNeueLTStd-Lt" w:hAnsi="HelveticaNeueLTStd-Lt" w:cs="HelveticaNeueLTStd-Lt"/>
          <w:bCs w:val="0"/>
          <w:color w:val="00B0BA"/>
          <w:szCs w:val="22"/>
        </w:rPr>
      </w:pPr>
      <w:r>
        <w:rPr>
          <w:rFonts w:ascii="HelveticaNeueLTStd-Lt" w:eastAsia="HelveticaNeueLTStd-Lt" w:hAnsi="HelveticaNeueLTStd-Lt" w:cs="HelveticaNeueLTStd-Lt"/>
          <w:bCs w:val="0"/>
          <w:color w:val="00B0BA"/>
          <w:szCs w:val="22"/>
        </w:rPr>
        <w:t xml:space="preserve">3. </w:t>
      </w:r>
      <w:r w:rsidR="00DA41B0" w:rsidRPr="0016104F">
        <w:rPr>
          <w:rFonts w:ascii="HelveticaNeueLTStd-Lt" w:eastAsia="HelveticaNeueLTStd-Lt" w:hAnsi="HelveticaNeueLTStd-Lt" w:cs="HelveticaNeueLTStd-Lt"/>
          <w:bCs w:val="0"/>
          <w:color w:val="00B0BA"/>
          <w:szCs w:val="22"/>
        </w:rPr>
        <w:t>The sector has diverse views on supported employment</w:t>
      </w:r>
    </w:p>
    <w:p w:rsidR="00DA41B0" w:rsidRDefault="00DA41B0" w:rsidP="0016104F">
      <w:pPr>
        <w:pStyle w:val="BodyText"/>
        <w:spacing w:before="54" w:line="232" w:lineRule="auto"/>
        <w:ind w:left="130" w:right="990"/>
      </w:pPr>
      <w:r>
        <w:rPr>
          <w:color w:val="231F20"/>
        </w:rPr>
        <w:t>While this summary aims to provide an overview of key themes emerging from the consultations, it is important to acknowledge that stakeholders had diverse and varying views regarding supported employment.</w:t>
      </w:r>
      <w:r w:rsidR="0016104F">
        <w:t xml:space="preserve"> </w:t>
      </w:r>
      <w:r>
        <w:rPr>
          <w:color w:val="231F20"/>
        </w:rPr>
        <w:t>This highlights the complex policy landscape of supported employment, and is evident throughout this summary.</w:t>
      </w:r>
    </w:p>
    <w:p w:rsidR="00DA41B0" w:rsidRPr="0016104F" w:rsidRDefault="00DA41B0" w:rsidP="00DA41B0">
      <w:pPr>
        <w:pStyle w:val="BodyText"/>
        <w:spacing w:before="9"/>
        <w:rPr>
          <w:sz w:val="10"/>
          <w:szCs w:val="10"/>
        </w:rPr>
      </w:pPr>
    </w:p>
    <w:p w:rsidR="00DA41B0" w:rsidRDefault="00DA41B0" w:rsidP="00DA41B0">
      <w:pPr>
        <w:pStyle w:val="BodyText"/>
        <w:spacing w:before="1" w:line="232" w:lineRule="auto"/>
        <w:ind w:left="130" w:right="856"/>
      </w:pPr>
      <w:r>
        <w:rPr>
          <w:color w:val="231F20"/>
        </w:rPr>
        <w:t>Whether supported employment should be considered a desirable employment outcome for people with disability was contested by a number of stakeholders, with some arguing open employment was the only legitimate employment outcome and expressing concerns about the segregated nature of ADEs.</w:t>
      </w:r>
    </w:p>
    <w:p w:rsidR="00DA41B0" w:rsidRPr="0016104F" w:rsidRDefault="00DA41B0" w:rsidP="00DA41B0">
      <w:pPr>
        <w:pStyle w:val="BodyText"/>
        <w:spacing w:before="11"/>
        <w:rPr>
          <w:sz w:val="10"/>
          <w:szCs w:val="10"/>
        </w:rPr>
      </w:pPr>
    </w:p>
    <w:p w:rsidR="00DA41B0" w:rsidRDefault="00DA41B0" w:rsidP="009134BF">
      <w:pPr>
        <w:pStyle w:val="BodyText"/>
        <w:spacing w:line="232" w:lineRule="auto"/>
        <w:ind w:left="130" w:right="1001"/>
      </w:pPr>
      <w:r>
        <w:rPr>
          <w:color w:val="231F20"/>
        </w:rPr>
        <w:t xml:space="preserve">Advocates and disability peak bodies voiced concern that the current model of supported employment in ADEs did not meet Australia’s obligations under the United Nations Convention on the Rights of Persons with Disabilities, particularly the rights to inclusion and non-discrimination. There was concern that ADEs do not uphold these rights because of their segregated environments. </w:t>
      </w:r>
      <w:r>
        <w:rPr>
          <w:color w:val="231F20"/>
        </w:rPr>
        <w:t>Additionally, it was suggested that ADEs deny people with disability the right to exercise the choice of open employment. These submissions called on the Government to develop a strategy</w:t>
      </w:r>
      <w:bookmarkStart w:id="6" w:name="_TOC_250011"/>
      <w:bookmarkEnd w:id="6"/>
      <w:r w:rsidR="009134BF">
        <w:t xml:space="preserve"> </w:t>
      </w:r>
      <w:r>
        <w:rPr>
          <w:color w:val="231F20"/>
        </w:rPr>
        <w:t>to achieve good outcomes for people with disability in more integrated settings.</w:t>
      </w:r>
    </w:p>
    <w:p w:rsidR="00DA41B0" w:rsidRPr="0016104F" w:rsidRDefault="00DA41B0" w:rsidP="00DA41B0">
      <w:pPr>
        <w:pStyle w:val="BodyText"/>
        <w:spacing w:before="6"/>
        <w:rPr>
          <w:sz w:val="10"/>
          <w:szCs w:val="10"/>
        </w:rPr>
      </w:pPr>
    </w:p>
    <w:p w:rsidR="00DA41B0" w:rsidRDefault="00DA41B0" w:rsidP="009134BF">
      <w:pPr>
        <w:pStyle w:val="BodyText"/>
        <w:spacing w:line="232" w:lineRule="auto"/>
        <w:ind w:left="130" w:right="814"/>
        <w:jc w:val="both"/>
      </w:pPr>
      <w:r>
        <w:rPr>
          <w:color w:val="231F20"/>
        </w:rPr>
        <w:t>Advocates and some peak bodies argued that the alternative to working in an ADE, is work in open employment with the right policy settings.</w:t>
      </w:r>
    </w:p>
    <w:p w:rsidR="00DA41B0" w:rsidRPr="0016104F" w:rsidRDefault="00DA41B0" w:rsidP="00DA41B0">
      <w:pPr>
        <w:pStyle w:val="BodyText"/>
        <w:spacing w:before="4"/>
        <w:rPr>
          <w:sz w:val="10"/>
          <w:szCs w:val="10"/>
        </w:rPr>
      </w:pPr>
    </w:p>
    <w:p w:rsidR="00DA41B0" w:rsidRDefault="00DA41B0" w:rsidP="009134BF">
      <w:pPr>
        <w:pStyle w:val="BodyText"/>
        <w:spacing w:line="232" w:lineRule="auto"/>
        <w:ind w:left="130" w:right="814"/>
      </w:pPr>
      <w:r>
        <w:rPr>
          <w:color w:val="231F20"/>
        </w:rPr>
        <w:t>In contrast, a number of stakeholders argued working in an ADE was a positive employment outcome for people with disability, and expressed concern that the discussion paper appeared to focus too strongly on a desire for open employment outcomes.</w:t>
      </w:r>
    </w:p>
    <w:p w:rsidR="00DA41B0" w:rsidRPr="0016104F" w:rsidRDefault="00DA41B0" w:rsidP="00DA41B0">
      <w:pPr>
        <w:pStyle w:val="BodyText"/>
        <w:spacing w:before="13"/>
        <w:rPr>
          <w:sz w:val="10"/>
          <w:szCs w:val="10"/>
        </w:rPr>
      </w:pPr>
    </w:p>
    <w:p w:rsidR="00DA41B0" w:rsidRDefault="00DA41B0" w:rsidP="009134BF">
      <w:pPr>
        <w:pStyle w:val="BodyText"/>
        <w:spacing w:line="232" w:lineRule="auto"/>
        <w:ind w:left="130" w:right="814"/>
      </w:pPr>
      <w:r>
        <w:rPr>
          <w:color w:val="231F20"/>
        </w:rPr>
        <w:t>Most ADEs advocated that they provide social inclusion for people who would not otherwise have it, as the alternative to working in an ADE would be participation activities or home- based isolation.</w:t>
      </w:r>
    </w:p>
    <w:p w:rsidR="00DA41B0" w:rsidRPr="0016104F" w:rsidRDefault="00DA41B0" w:rsidP="009134BF">
      <w:pPr>
        <w:pStyle w:val="BodyText"/>
        <w:spacing w:before="1"/>
        <w:ind w:right="814"/>
        <w:rPr>
          <w:sz w:val="10"/>
          <w:szCs w:val="10"/>
        </w:rPr>
      </w:pPr>
    </w:p>
    <w:p w:rsidR="00FC32D4" w:rsidRPr="009A03CF" w:rsidRDefault="00DA41B0" w:rsidP="009A03CF">
      <w:pPr>
        <w:pStyle w:val="BodyText"/>
        <w:spacing w:line="232" w:lineRule="auto"/>
        <w:ind w:left="130" w:right="814"/>
        <w:sectPr w:rsidR="00FC32D4" w:rsidRPr="009A03CF">
          <w:type w:val="continuous"/>
          <w:pgSz w:w="11910" w:h="16840"/>
          <w:pgMar w:top="840" w:right="0" w:bottom="0" w:left="720" w:header="720" w:footer="720" w:gutter="0"/>
          <w:cols w:num="2" w:space="720" w:equalWidth="0">
            <w:col w:w="5101" w:space="172"/>
            <w:col w:w="5917"/>
          </w:cols>
        </w:sectPr>
      </w:pPr>
      <w:r>
        <w:rPr>
          <w:color w:val="231F20"/>
        </w:rPr>
        <w:t>Social connection, a sense of belonging and descriptions of ADEs being a ‘family’ for supported employees were consistently raised as the reason supported employees stay in an ADE for long periods. One submission argued the social inclusion outcomes facilitated by ADEs mean that the model meets Australia’s international human rights obligations.</w:t>
      </w:r>
      <w:r w:rsidR="00FC32D4">
        <w:rPr>
          <w:color w:val="231F20"/>
          <w:spacing w:val="-5"/>
        </w:rPr>
        <w:br w:type="column"/>
      </w:r>
    </w:p>
    <w:p w:rsidR="00DA41B0" w:rsidRDefault="00DA41B0" w:rsidP="000077CC">
      <w:pPr>
        <w:pStyle w:val="BodyText"/>
        <w:spacing w:line="233" w:lineRule="auto"/>
        <w:ind w:left="130" w:right="153"/>
      </w:pPr>
      <w:r>
        <w:rPr>
          <w:color w:val="231F20"/>
          <w:spacing w:val="-5"/>
        </w:rPr>
        <w:t xml:space="preserve">Importantly, </w:t>
      </w:r>
      <w:r>
        <w:rPr>
          <w:color w:val="231F20"/>
          <w:spacing w:val="-3"/>
        </w:rPr>
        <w:t xml:space="preserve">within stakeholder </w:t>
      </w:r>
      <w:r>
        <w:rPr>
          <w:color w:val="231F20"/>
          <w:spacing w:val="-4"/>
        </w:rPr>
        <w:t xml:space="preserve">groups </w:t>
      </w:r>
      <w:r>
        <w:rPr>
          <w:color w:val="231F20"/>
          <w:spacing w:val="-3"/>
        </w:rPr>
        <w:t xml:space="preserve">many views </w:t>
      </w:r>
      <w:r>
        <w:rPr>
          <w:color w:val="231F20"/>
          <w:spacing w:val="-4"/>
        </w:rPr>
        <w:t xml:space="preserve">were </w:t>
      </w:r>
      <w:r>
        <w:rPr>
          <w:color w:val="231F20"/>
        </w:rPr>
        <w:t xml:space="preserve">not </w:t>
      </w:r>
      <w:r>
        <w:rPr>
          <w:color w:val="231F20"/>
          <w:spacing w:val="-3"/>
        </w:rPr>
        <w:t xml:space="preserve">uniform. </w:t>
      </w:r>
      <w:r>
        <w:rPr>
          <w:color w:val="231F20"/>
        </w:rPr>
        <w:t xml:space="preserve">For </w:t>
      </w:r>
      <w:r>
        <w:rPr>
          <w:color w:val="231F20"/>
          <w:spacing w:val="-3"/>
        </w:rPr>
        <w:t xml:space="preserve">example, within the </w:t>
      </w:r>
      <w:r>
        <w:rPr>
          <w:color w:val="231F20"/>
          <w:spacing w:val="-4"/>
        </w:rPr>
        <w:t xml:space="preserve">group </w:t>
      </w:r>
      <w:r>
        <w:rPr>
          <w:color w:val="231F20"/>
        </w:rPr>
        <w:t xml:space="preserve">of </w:t>
      </w:r>
      <w:r>
        <w:rPr>
          <w:color w:val="231F20"/>
          <w:spacing w:val="-3"/>
        </w:rPr>
        <w:t xml:space="preserve">ADEs that participated </w:t>
      </w:r>
      <w:r>
        <w:rPr>
          <w:color w:val="231F20"/>
        </w:rPr>
        <w:t xml:space="preserve">in </w:t>
      </w:r>
      <w:r>
        <w:rPr>
          <w:color w:val="231F20"/>
          <w:spacing w:val="-3"/>
        </w:rPr>
        <w:t xml:space="preserve">consultations </w:t>
      </w:r>
      <w:r>
        <w:rPr>
          <w:color w:val="231F20"/>
          <w:spacing w:val="-4"/>
        </w:rPr>
        <w:t xml:space="preserve">there were </w:t>
      </w:r>
      <w:r>
        <w:rPr>
          <w:color w:val="231F20"/>
        </w:rPr>
        <w:t xml:space="preserve">a </w:t>
      </w:r>
      <w:r>
        <w:rPr>
          <w:color w:val="231F20"/>
          <w:spacing w:val="-3"/>
        </w:rPr>
        <w:t xml:space="preserve">wide range </w:t>
      </w:r>
      <w:r>
        <w:rPr>
          <w:color w:val="231F20"/>
        </w:rPr>
        <w:t xml:space="preserve">of </w:t>
      </w:r>
      <w:r>
        <w:rPr>
          <w:color w:val="231F20"/>
          <w:spacing w:val="-3"/>
        </w:rPr>
        <w:t xml:space="preserve">views </w:t>
      </w:r>
      <w:r>
        <w:rPr>
          <w:color w:val="231F20"/>
        </w:rPr>
        <w:t xml:space="preserve">on </w:t>
      </w:r>
      <w:r>
        <w:rPr>
          <w:color w:val="231F20"/>
          <w:spacing w:val="-3"/>
        </w:rPr>
        <w:t>the</w:t>
      </w:r>
      <w:r w:rsidR="0016104F">
        <w:t xml:space="preserve"> </w:t>
      </w:r>
      <w:r>
        <w:rPr>
          <w:color w:val="231F20"/>
          <w:spacing w:val="-4"/>
        </w:rPr>
        <w:t xml:space="preserve">role </w:t>
      </w:r>
      <w:r>
        <w:rPr>
          <w:color w:val="231F20"/>
          <w:spacing w:val="-3"/>
        </w:rPr>
        <w:t xml:space="preserve">ADEs might play </w:t>
      </w:r>
      <w:r>
        <w:rPr>
          <w:color w:val="231F20"/>
        </w:rPr>
        <w:t xml:space="preserve">in the </w:t>
      </w:r>
      <w:r>
        <w:rPr>
          <w:color w:val="231F20"/>
          <w:spacing w:val="-4"/>
        </w:rPr>
        <w:t xml:space="preserve">future </w:t>
      </w:r>
      <w:r>
        <w:rPr>
          <w:color w:val="231F20"/>
        </w:rPr>
        <w:t xml:space="preserve">and </w:t>
      </w:r>
      <w:r>
        <w:rPr>
          <w:color w:val="231F20"/>
          <w:spacing w:val="-3"/>
        </w:rPr>
        <w:t xml:space="preserve">how Government should support </w:t>
      </w:r>
      <w:r>
        <w:rPr>
          <w:color w:val="231F20"/>
        </w:rPr>
        <w:t xml:space="preserve">the </w:t>
      </w:r>
      <w:r>
        <w:rPr>
          <w:color w:val="231F20"/>
          <w:spacing w:val="-4"/>
        </w:rPr>
        <w:t xml:space="preserve">provider </w:t>
      </w:r>
      <w:r>
        <w:rPr>
          <w:color w:val="231F20"/>
          <w:spacing w:val="-3"/>
        </w:rPr>
        <w:t>market.</w:t>
      </w:r>
    </w:p>
    <w:p w:rsidR="00DA41B0" w:rsidRPr="0016104F" w:rsidRDefault="00DA41B0" w:rsidP="00DA41B0">
      <w:pPr>
        <w:pStyle w:val="BodyText"/>
        <w:rPr>
          <w:sz w:val="10"/>
          <w:szCs w:val="10"/>
        </w:rPr>
      </w:pPr>
    </w:p>
    <w:p w:rsidR="00DA41B0" w:rsidRDefault="00DA41B0" w:rsidP="009134BF">
      <w:pPr>
        <w:pStyle w:val="BodyText"/>
        <w:spacing w:line="232" w:lineRule="auto"/>
        <w:ind w:left="130" w:right="168"/>
      </w:pPr>
      <w:r>
        <w:rPr>
          <w:color w:val="231F20"/>
        </w:rPr>
        <w:t>Stakeholders defined ‘supported employment’ differently, with some describing it as</w:t>
      </w:r>
      <w:r w:rsidR="009134BF">
        <w:t xml:space="preserve"> </w:t>
      </w:r>
      <w:r>
        <w:rPr>
          <w:color w:val="231F20"/>
        </w:rPr>
        <w:t>employment exclusively provided in ADEs, and others taking a broader view that included job customisation, labour hire models and supports that could be better provided to an individual</w:t>
      </w:r>
      <w:r w:rsidR="009134BF">
        <w:t xml:space="preserve"> </w:t>
      </w:r>
      <w:r>
        <w:rPr>
          <w:color w:val="231F20"/>
        </w:rPr>
        <w:t>in open employment. While stakeholders acknowledged that supported employment would be different with the maturity of the NDIS, it was difficult for them to describe how.</w:t>
      </w:r>
    </w:p>
    <w:p w:rsidR="00DA41B0" w:rsidRPr="0016104F" w:rsidRDefault="00DA41B0" w:rsidP="00DA41B0">
      <w:pPr>
        <w:pStyle w:val="BodyText"/>
        <w:spacing w:before="10"/>
        <w:rPr>
          <w:sz w:val="10"/>
          <w:szCs w:val="10"/>
        </w:rPr>
      </w:pPr>
    </w:p>
    <w:p w:rsidR="00DA41B0" w:rsidRDefault="00DA41B0" w:rsidP="009134BF">
      <w:pPr>
        <w:pStyle w:val="BodyText"/>
        <w:spacing w:line="232" w:lineRule="auto"/>
        <w:ind w:left="130" w:right="1002"/>
      </w:pPr>
      <w:r>
        <w:rPr>
          <w:color w:val="231F20"/>
        </w:rPr>
        <w:t>Stakeholders acknowledged that the landscape for supported employment is already changing, and some offered different policy ideas for supported employees</w:t>
      </w:r>
      <w:r w:rsidR="009134BF">
        <w:t xml:space="preserve"> </w:t>
      </w:r>
      <w:r>
        <w:rPr>
          <w:color w:val="231F20"/>
        </w:rPr>
        <w:t>at ADEs currently, compared to new supported employees in the future (see for example, Australian Federation of Disability</w:t>
      </w:r>
    </w:p>
    <w:p w:rsidR="000077CC" w:rsidRDefault="00DA41B0" w:rsidP="000077CC">
      <w:pPr>
        <w:pStyle w:val="BodyText"/>
        <w:spacing w:line="318" w:lineRule="exact"/>
        <w:ind w:left="130" w:right="1520"/>
        <w:rPr>
          <w:color w:val="231F20"/>
        </w:rPr>
      </w:pPr>
      <w:r>
        <w:rPr>
          <w:color w:val="231F20"/>
        </w:rPr>
        <w:t>Organisations, Di</w:t>
      </w:r>
      <w:r w:rsidR="009A03CF">
        <w:rPr>
          <w:color w:val="231F20"/>
        </w:rPr>
        <w:t>sability Employment Australia).</w:t>
      </w:r>
    </w:p>
    <w:p w:rsidR="000077CC" w:rsidRPr="000077CC" w:rsidRDefault="000077CC" w:rsidP="000077CC">
      <w:pPr>
        <w:pStyle w:val="BodyText"/>
        <w:spacing w:line="318" w:lineRule="exact"/>
        <w:ind w:left="130" w:right="1520"/>
        <w:rPr>
          <w:color w:val="231F20"/>
          <w:sz w:val="10"/>
          <w:szCs w:val="10"/>
        </w:rPr>
      </w:pPr>
    </w:p>
    <w:p w:rsidR="00AD78EF" w:rsidRPr="009A03CF" w:rsidRDefault="00DA41B0" w:rsidP="000077CC">
      <w:pPr>
        <w:pStyle w:val="BodyText"/>
        <w:spacing w:line="318" w:lineRule="exact"/>
        <w:ind w:left="130" w:right="1520"/>
        <w:rPr>
          <w:color w:val="231F20"/>
        </w:rPr>
        <w:sectPr w:rsidR="00AD78EF" w:rsidRPr="009A03CF">
          <w:type w:val="continuous"/>
          <w:pgSz w:w="11910" w:h="16840"/>
          <w:pgMar w:top="840" w:right="0" w:bottom="0" w:left="720" w:header="720" w:footer="720" w:gutter="0"/>
          <w:cols w:num="2" w:space="720" w:equalWidth="0">
            <w:col w:w="5101" w:space="172"/>
            <w:col w:w="5917"/>
          </w:cols>
        </w:sectPr>
      </w:pPr>
      <w:r w:rsidRPr="000077CC">
        <w:rPr>
          <w:color w:val="231F20"/>
          <w:spacing w:val="-4"/>
        </w:rPr>
        <w:t>Navigating complex and diverse views, the Department will aim to secure good outcomes for existing and future supported employees, through p</w:t>
      </w:r>
      <w:r w:rsidR="009134BF" w:rsidRPr="000077CC">
        <w:rPr>
          <w:color w:val="231F20"/>
          <w:spacing w:val="-4"/>
        </w:rPr>
        <w:t>olicy developme</w:t>
      </w:r>
      <w:r w:rsidR="00497B60" w:rsidRPr="000077CC">
        <w:rPr>
          <w:color w:val="231F20"/>
          <w:spacing w:val="-4"/>
        </w:rPr>
        <w:t>n</w:t>
      </w:r>
      <w:r w:rsidR="009134BF" w:rsidRPr="000077CC">
        <w:rPr>
          <w:color w:val="231F20"/>
          <w:spacing w:val="-4"/>
        </w:rPr>
        <w:t>t</w:t>
      </w:r>
      <w:r w:rsidR="00497B60">
        <w:rPr>
          <w:bCs/>
          <w:color w:val="231F20"/>
        </w:rPr>
        <w:t>.</w:t>
      </w:r>
    </w:p>
    <w:p w:rsidR="00AD78EF" w:rsidRDefault="00C51092" w:rsidP="009134BF">
      <w:pPr>
        <w:pStyle w:val="Heading2"/>
        <w:ind w:left="0"/>
      </w:pPr>
      <w:bookmarkStart w:id="7" w:name="_TOC_250010"/>
      <w:bookmarkEnd w:id="7"/>
      <w:r>
        <w:rPr>
          <w:color w:val="231F20"/>
        </w:rPr>
        <w:lastRenderedPageBreak/>
        <w:t>Key Themes</w:t>
      </w:r>
    </w:p>
    <w:p w:rsidR="00AD78EF" w:rsidRDefault="00C51092">
      <w:pPr>
        <w:pStyle w:val="BodyText"/>
        <w:spacing w:before="349" w:line="232" w:lineRule="auto"/>
        <w:ind w:left="130" w:right="858"/>
      </w:pPr>
      <w:r>
        <w:rPr>
          <w:color w:val="231F20"/>
        </w:rPr>
        <w:t>There were four key themes emerging from consultation. This part explores those four themes, highlighting views and proposed options in each.</w:t>
      </w:r>
    </w:p>
    <w:p w:rsidR="00AD78EF" w:rsidRPr="009134BF" w:rsidRDefault="00C51092">
      <w:pPr>
        <w:pStyle w:val="Heading5"/>
        <w:spacing w:before="100"/>
        <w:rPr>
          <w:rFonts w:ascii="HelveticaNeueLTStd-Lt" w:hAnsi="HelveticaNeueLTStd-Lt"/>
        </w:rPr>
      </w:pPr>
      <w:r w:rsidRPr="009134BF">
        <w:rPr>
          <w:rFonts w:ascii="HelveticaNeueLTStd-Lt" w:hAnsi="HelveticaNeueLTStd-Lt"/>
          <w:color w:val="005B70"/>
        </w:rPr>
        <w:t>Employment as a priority for people with disability</w:t>
      </w:r>
    </w:p>
    <w:p w:rsidR="00AD78EF" w:rsidRDefault="00C51092" w:rsidP="0016104F">
      <w:pPr>
        <w:pStyle w:val="ListParagraph"/>
        <w:numPr>
          <w:ilvl w:val="1"/>
          <w:numId w:val="20"/>
        </w:numPr>
        <w:tabs>
          <w:tab w:val="left" w:pos="850"/>
          <w:tab w:val="left" w:pos="851"/>
        </w:tabs>
        <w:spacing w:before="101"/>
        <w:rPr>
          <w:sz w:val="24"/>
        </w:rPr>
      </w:pPr>
      <w:r>
        <w:rPr>
          <w:color w:val="231F20"/>
          <w:sz w:val="24"/>
        </w:rPr>
        <w:t>Employment first in NDIS plans</w:t>
      </w:r>
    </w:p>
    <w:p w:rsidR="00AD78EF" w:rsidRDefault="00C51092" w:rsidP="0016104F">
      <w:pPr>
        <w:pStyle w:val="ListParagraph"/>
        <w:numPr>
          <w:ilvl w:val="1"/>
          <w:numId w:val="20"/>
        </w:numPr>
        <w:tabs>
          <w:tab w:val="left" w:pos="850"/>
          <w:tab w:val="left" w:pos="851"/>
        </w:tabs>
        <w:spacing w:before="46"/>
        <w:rPr>
          <w:sz w:val="24"/>
        </w:rPr>
      </w:pPr>
      <w:r>
        <w:rPr>
          <w:color w:val="231F20"/>
          <w:sz w:val="24"/>
        </w:rPr>
        <w:t>Building aspirations and expectations of people with disability</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Experiences of open employment</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Defining ‘meaningful work’</w:t>
      </w:r>
    </w:p>
    <w:p w:rsidR="00AD78EF" w:rsidRDefault="00C51092" w:rsidP="0016104F">
      <w:pPr>
        <w:pStyle w:val="ListParagraph"/>
        <w:numPr>
          <w:ilvl w:val="1"/>
          <w:numId w:val="20"/>
        </w:numPr>
        <w:tabs>
          <w:tab w:val="left" w:pos="850"/>
          <w:tab w:val="left" w:pos="851"/>
        </w:tabs>
        <w:spacing w:before="46"/>
        <w:rPr>
          <w:sz w:val="24"/>
        </w:rPr>
      </w:pPr>
      <w:r>
        <w:rPr>
          <w:color w:val="231F20"/>
          <w:sz w:val="24"/>
        </w:rPr>
        <w:t>The role of</w:t>
      </w:r>
      <w:r>
        <w:rPr>
          <w:color w:val="231F20"/>
          <w:spacing w:val="-1"/>
          <w:sz w:val="24"/>
        </w:rPr>
        <w:t xml:space="preserve"> </w:t>
      </w:r>
      <w:r>
        <w:rPr>
          <w:color w:val="231F20"/>
          <w:sz w:val="24"/>
        </w:rPr>
        <w:t>education</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Engaging with new participants</w:t>
      </w:r>
    </w:p>
    <w:p w:rsidR="00AD78EF" w:rsidRDefault="00C51092" w:rsidP="0016104F">
      <w:pPr>
        <w:pStyle w:val="ListParagraph"/>
        <w:numPr>
          <w:ilvl w:val="1"/>
          <w:numId w:val="20"/>
        </w:numPr>
        <w:tabs>
          <w:tab w:val="left" w:pos="850"/>
          <w:tab w:val="left" w:pos="851"/>
        </w:tabs>
        <w:spacing w:before="45"/>
        <w:rPr>
          <w:sz w:val="24"/>
        </w:rPr>
      </w:pPr>
      <w:r>
        <w:rPr>
          <w:color w:val="231F20"/>
          <w:spacing w:val="-3"/>
          <w:sz w:val="24"/>
        </w:rPr>
        <w:t xml:space="preserve">Training </w:t>
      </w:r>
      <w:r>
        <w:rPr>
          <w:color w:val="231F20"/>
          <w:sz w:val="24"/>
        </w:rPr>
        <w:t>and skills</w:t>
      </w:r>
      <w:r>
        <w:rPr>
          <w:color w:val="231F20"/>
          <w:spacing w:val="3"/>
          <w:sz w:val="24"/>
        </w:rPr>
        <w:t xml:space="preserve"> </w:t>
      </w:r>
      <w:r>
        <w:rPr>
          <w:color w:val="231F20"/>
          <w:sz w:val="24"/>
        </w:rPr>
        <w:t>development</w:t>
      </w:r>
    </w:p>
    <w:p w:rsidR="00AD78EF" w:rsidRPr="009134BF" w:rsidRDefault="00C51092" w:rsidP="0016104F">
      <w:pPr>
        <w:pStyle w:val="Heading5"/>
        <w:spacing w:before="44"/>
        <w:rPr>
          <w:rFonts w:ascii="HelveticaNeueLTStd-Lt" w:hAnsi="HelveticaNeueLTStd-Lt"/>
        </w:rPr>
      </w:pPr>
      <w:r w:rsidRPr="009134BF">
        <w:rPr>
          <w:rFonts w:ascii="HelveticaNeueLTStd-Lt" w:hAnsi="HelveticaNeueLTStd-Lt"/>
          <w:color w:val="005B70"/>
        </w:rPr>
        <w:t>Clear pathways to employment at different life stages with appropriate supports</w:t>
      </w:r>
    </w:p>
    <w:p w:rsidR="00AD78EF" w:rsidRDefault="00C51092" w:rsidP="0016104F">
      <w:pPr>
        <w:pStyle w:val="ListParagraph"/>
        <w:numPr>
          <w:ilvl w:val="1"/>
          <w:numId w:val="20"/>
        </w:numPr>
        <w:tabs>
          <w:tab w:val="left" w:pos="850"/>
          <w:tab w:val="left" w:pos="851"/>
        </w:tabs>
        <w:spacing w:before="101"/>
        <w:rPr>
          <w:sz w:val="24"/>
        </w:rPr>
      </w:pPr>
      <w:r>
        <w:rPr>
          <w:color w:val="231F20"/>
          <w:sz w:val="24"/>
        </w:rPr>
        <w:t>The importance of choice</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Systems issues related to policy and</w:t>
      </w:r>
      <w:r>
        <w:rPr>
          <w:color w:val="231F20"/>
          <w:spacing w:val="-1"/>
          <w:sz w:val="24"/>
        </w:rPr>
        <w:t xml:space="preserve"> </w:t>
      </w:r>
      <w:r>
        <w:rPr>
          <w:color w:val="231F20"/>
          <w:sz w:val="24"/>
        </w:rPr>
        <w:t>process</w:t>
      </w:r>
    </w:p>
    <w:p w:rsidR="00AD78EF" w:rsidRDefault="00C51092" w:rsidP="0016104F">
      <w:pPr>
        <w:pStyle w:val="ListParagraph"/>
        <w:numPr>
          <w:ilvl w:val="1"/>
          <w:numId w:val="20"/>
        </w:numPr>
        <w:tabs>
          <w:tab w:val="left" w:pos="850"/>
          <w:tab w:val="left" w:pos="851"/>
        </w:tabs>
        <w:spacing w:before="46"/>
        <w:rPr>
          <w:sz w:val="24"/>
        </w:rPr>
      </w:pPr>
      <w:r>
        <w:rPr>
          <w:color w:val="231F20"/>
          <w:sz w:val="24"/>
        </w:rPr>
        <w:t>Person-centred policies and</w:t>
      </w:r>
      <w:r>
        <w:rPr>
          <w:color w:val="231F20"/>
          <w:spacing w:val="-1"/>
          <w:sz w:val="24"/>
        </w:rPr>
        <w:t xml:space="preserve"> </w:t>
      </w:r>
      <w:r>
        <w:rPr>
          <w:color w:val="231F20"/>
          <w:sz w:val="24"/>
        </w:rPr>
        <w:t>services</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The interaction between ADEs and DES</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Supporting transitions out of supported employment</w:t>
      </w:r>
    </w:p>
    <w:p w:rsidR="00AD78EF" w:rsidRPr="00497B60" w:rsidRDefault="00C51092" w:rsidP="0016104F">
      <w:pPr>
        <w:pStyle w:val="Heading5"/>
        <w:spacing w:before="44"/>
        <w:rPr>
          <w:rFonts w:ascii="HelveticaNeueLTStd-Lt" w:hAnsi="HelveticaNeueLTStd-Lt"/>
        </w:rPr>
      </w:pPr>
      <w:r w:rsidRPr="00497B60">
        <w:rPr>
          <w:rFonts w:ascii="HelveticaNeueLTStd-Lt" w:hAnsi="HelveticaNeueLTStd-Lt"/>
          <w:color w:val="005B70"/>
        </w:rPr>
        <w:t>Wages for people with disability</w:t>
      </w:r>
    </w:p>
    <w:p w:rsidR="00AD78EF" w:rsidRDefault="00C51092" w:rsidP="0016104F">
      <w:pPr>
        <w:pStyle w:val="ListParagraph"/>
        <w:numPr>
          <w:ilvl w:val="1"/>
          <w:numId w:val="20"/>
        </w:numPr>
        <w:tabs>
          <w:tab w:val="left" w:pos="850"/>
          <w:tab w:val="left" w:pos="851"/>
        </w:tabs>
        <w:spacing w:before="101"/>
        <w:rPr>
          <w:sz w:val="24"/>
        </w:rPr>
      </w:pPr>
      <w:r>
        <w:rPr>
          <w:color w:val="231F20"/>
          <w:sz w:val="24"/>
        </w:rPr>
        <w:t>Industrial wage assessment practice remains</w:t>
      </w:r>
      <w:r>
        <w:rPr>
          <w:color w:val="231F20"/>
          <w:spacing w:val="-1"/>
          <w:sz w:val="24"/>
        </w:rPr>
        <w:t xml:space="preserve"> </w:t>
      </w:r>
      <w:r>
        <w:rPr>
          <w:color w:val="231F20"/>
          <w:sz w:val="24"/>
        </w:rPr>
        <w:t>uncertain</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The need for a ‘good’ wage to support effective and fair economic</w:t>
      </w:r>
      <w:r>
        <w:rPr>
          <w:color w:val="231F20"/>
          <w:spacing w:val="-2"/>
          <w:sz w:val="24"/>
        </w:rPr>
        <w:t xml:space="preserve"> </w:t>
      </w:r>
      <w:r>
        <w:rPr>
          <w:color w:val="231F20"/>
          <w:sz w:val="24"/>
        </w:rPr>
        <w:t>participation</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Wages and the Disability Support</w:t>
      </w:r>
      <w:r>
        <w:rPr>
          <w:color w:val="231F20"/>
          <w:spacing w:val="-1"/>
          <w:sz w:val="24"/>
        </w:rPr>
        <w:t xml:space="preserve"> </w:t>
      </w:r>
      <w:r>
        <w:rPr>
          <w:color w:val="231F20"/>
          <w:sz w:val="24"/>
        </w:rPr>
        <w:t>Pension</w:t>
      </w:r>
    </w:p>
    <w:p w:rsidR="00AD78EF" w:rsidRPr="00497B60" w:rsidRDefault="00C51092" w:rsidP="0016104F">
      <w:pPr>
        <w:pStyle w:val="Heading5"/>
        <w:spacing w:before="44"/>
        <w:rPr>
          <w:rFonts w:ascii="HelveticaNeueLTStd-Lt" w:hAnsi="HelveticaNeueLTStd-Lt"/>
        </w:rPr>
      </w:pPr>
      <w:r w:rsidRPr="00497B60">
        <w:rPr>
          <w:rFonts w:ascii="HelveticaNeueLTStd-Lt" w:hAnsi="HelveticaNeueLTStd-Lt"/>
          <w:color w:val="005B70"/>
        </w:rPr>
        <w:t>A strong business market</w:t>
      </w:r>
    </w:p>
    <w:p w:rsidR="00AD78EF" w:rsidRDefault="00C51092" w:rsidP="0016104F">
      <w:pPr>
        <w:pStyle w:val="ListParagraph"/>
        <w:numPr>
          <w:ilvl w:val="1"/>
          <w:numId w:val="20"/>
        </w:numPr>
        <w:tabs>
          <w:tab w:val="left" w:pos="850"/>
          <w:tab w:val="left" w:pos="851"/>
        </w:tabs>
        <w:spacing w:before="101"/>
        <w:rPr>
          <w:sz w:val="24"/>
        </w:rPr>
      </w:pPr>
      <w:r>
        <w:rPr>
          <w:color w:val="231F20"/>
          <w:sz w:val="24"/>
        </w:rPr>
        <w:t>Business viability in a changing</w:t>
      </w:r>
      <w:r>
        <w:rPr>
          <w:color w:val="231F20"/>
          <w:spacing w:val="-19"/>
          <w:sz w:val="24"/>
        </w:rPr>
        <w:t xml:space="preserve"> </w:t>
      </w:r>
      <w:r>
        <w:rPr>
          <w:color w:val="231F20"/>
          <w:sz w:val="24"/>
        </w:rPr>
        <w:t>marketplace</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 xml:space="preserve">Ongoing, block grant funding for ADEs separate </w:t>
      </w:r>
      <w:r>
        <w:rPr>
          <w:color w:val="231F20"/>
          <w:spacing w:val="-3"/>
          <w:sz w:val="24"/>
        </w:rPr>
        <w:t xml:space="preserve">from </w:t>
      </w:r>
      <w:r>
        <w:rPr>
          <w:color w:val="231F20"/>
          <w:sz w:val="24"/>
        </w:rPr>
        <w:t>NDIS</w:t>
      </w:r>
      <w:r>
        <w:rPr>
          <w:color w:val="231F20"/>
          <w:spacing w:val="-35"/>
          <w:sz w:val="24"/>
        </w:rPr>
        <w:t xml:space="preserve"> </w:t>
      </w:r>
      <w:r>
        <w:rPr>
          <w:color w:val="231F20"/>
          <w:sz w:val="24"/>
        </w:rPr>
        <w:t>plans</w:t>
      </w:r>
    </w:p>
    <w:p w:rsidR="00AD78EF" w:rsidRDefault="00C51092" w:rsidP="0016104F">
      <w:pPr>
        <w:pStyle w:val="ListParagraph"/>
        <w:numPr>
          <w:ilvl w:val="1"/>
          <w:numId w:val="20"/>
        </w:numPr>
        <w:tabs>
          <w:tab w:val="left" w:pos="850"/>
          <w:tab w:val="left" w:pos="851"/>
        </w:tabs>
        <w:spacing w:before="46"/>
        <w:rPr>
          <w:sz w:val="24"/>
        </w:rPr>
      </w:pPr>
      <w:r>
        <w:rPr>
          <w:color w:val="231F20"/>
          <w:sz w:val="24"/>
        </w:rPr>
        <w:t>New market</w:t>
      </w:r>
      <w:r>
        <w:rPr>
          <w:color w:val="231F20"/>
          <w:spacing w:val="-7"/>
          <w:sz w:val="24"/>
        </w:rPr>
        <w:t xml:space="preserve"> </w:t>
      </w:r>
      <w:r>
        <w:rPr>
          <w:color w:val="231F20"/>
          <w:sz w:val="24"/>
        </w:rPr>
        <w:t>entrants</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Innovation</w:t>
      </w:r>
    </w:p>
    <w:p w:rsidR="00AD78EF" w:rsidRDefault="00C51092" w:rsidP="0016104F">
      <w:pPr>
        <w:pStyle w:val="ListParagraph"/>
        <w:numPr>
          <w:ilvl w:val="1"/>
          <w:numId w:val="20"/>
        </w:numPr>
        <w:tabs>
          <w:tab w:val="left" w:pos="850"/>
          <w:tab w:val="left" w:pos="851"/>
        </w:tabs>
        <w:spacing w:before="45"/>
        <w:rPr>
          <w:sz w:val="24"/>
        </w:rPr>
      </w:pPr>
      <w:r>
        <w:rPr>
          <w:color w:val="231F20"/>
          <w:sz w:val="24"/>
        </w:rPr>
        <w:t xml:space="preserve">Social </w:t>
      </w:r>
      <w:r>
        <w:rPr>
          <w:color w:val="231F20"/>
          <w:spacing w:val="-3"/>
          <w:sz w:val="24"/>
        </w:rPr>
        <w:t xml:space="preserve">procurement </w:t>
      </w:r>
      <w:r>
        <w:rPr>
          <w:color w:val="231F20"/>
          <w:sz w:val="24"/>
        </w:rPr>
        <w:t>and</w:t>
      </w:r>
      <w:r>
        <w:rPr>
          <w:color w:val="231F20"/>
          <w:spacing w:val="-7"/>
          <w:sz w:val="24"/>
        </w:rPr>
        <w:t xml:space="preserve"> </w:t>
      </w:r>
      <w:r>
        <w:rPr>
          <w:color w:val="231F20"/>
          <w:sz w:val="24"/>
        </w:rPr>
        <w:t>collaboration</w:t>
      </w:r>
    </w:p>
    <w:p w:rsidR="00AD78EF" w:rsidRDefault="00C51092" w:rsidP="009A03CF">
      <w:pPr>
        <w:pStyle w:val="BodyText"/>
        <w:spacing w:before="134" w:line="232" w:lineRule="auto"/>
        <w:ind w:left="130" w:right="858"/>
        <w:sectPr w:rsidR="00AD78EF">
          <w:headerReference w:type="default" r:id="rId81"/>
          <w:footerReference w:type="even" r:id="rId82"/>
          <w:footerReference w:type="default" r:id="rId83"/>
          <w:pgSz w:w="11910" w:h="16840"/>
          <w:pgMar w:top="1580" w:right="0" w:bottom="620" w:left="720" w:header="0" w:footer="436" w:gutter="0"/>
          <w:pgNumType w:start="21"/>
          <w:cols w:space="720"/>
        </w:sectPr>
      </w:pPr>
      <w:r>
        <w:rPr>
          <w:color w:val="231F20"/>
        </w:rPr>
        <w:t xml:space="preserve">The following section of this summary </w:t>
      </w:r>
      <w:r>
        <w:rPr>
          <w:color w:val="231F20"/>
          <w:spacing w:val="-3"/>
        </w:rPr>
        <w:t xml:space="preserve">report provides </w:t>
      </w:r>
      <w:r>
        <w:rPr>
          <w:color w:val="231F20"/>
        </w:rPr>
        <w:t>an analysis of submissions, feedback at workshops</w:t>
      </w:r>
      <w:r>
        <w:rPr>
          <w:color w:val="231F20"/>
          <w:spacing w:val="-14"/>
        </w:rPr>
        <w:t xml:space="preserve"> </w:t>
      </w:r>
      <w:r>
        <w:rPr>
          <w:color w:val="231F20"/>
        </w:rPr>
        <w:t>and</w:t>
      </w:r>
      <w:r>
        <w:rPr>
          <w:color w:val="231F20"/>
          <w:spacing w:val="-14"/>
        </w:rPr>
        <w:t xml:space="preserve"> </w:t>
      </w:r>
      <w:r>
        <w:rPr>
          <w:color w:val="231F20"/>
        </w:rPr>
        <w:t>supported</w:t>
      </w:r>
      <w:r>
        <w:rPr>
          <w:color w:val="231F20"/>
          <w:spacing w:val="-14"/>
        </w:rPr>
        <w:t xml:space="preserve"> </w:t>
      </w:r>
      <w:r>
        <w:rPr>
          <w:color w:val="231F20"/>
        </w:rPr>
        <w:t>employee</w:t>
      </w:r>
      <w:r>
        <w:rPr>
          <w:color w:val="231F20"/>
          <w:spacing w:val="-14"/>
        </w:rPr>
        <w:t xml:space="preserve"> </w:t>
      </w:r>
      <w:r>
        <w:rPr>
          <w:color w:val="231F20"/>
        </w:rPr>
        <w:t>interview</w:t>
      </w:r>
      <w:r>
        <w:rPr>
          <w:color w:val="231F20"/>
          <w:spacing w:val="-14"/>
        </w:rPr>
        <w:t xml:space="preserve"> </w:t>
      </w:r>
      <w:r>
        <w:rPr>
          <w:color w:val="231F20"/>
          <w:spacing w:val="-3"/>
        </w:rPr>
        <w:t>responses</w:t>
      </w:r>
      <w:r>
        <w:rPr>
          <w:color w:val="231F20"/>
          <w:spacing w:val="-14"/>
        </w:rPr>
        <w:t xml:space="preserve"> </w:t>
      </w:r>
      <w:r>
        <w:rPr>
          <w:color w:val="231F20"/>
        </w:rPr>
        <w:t>and</w:t>
      </w:r>
      <w:r>
        <w:rPr>
          <w:color w:val="231F20"/>
          <w:spacing w:val="-14"/>
        </w:rPr>
        <w:t xml:space="preserve"> </w:t>
      </w:r>
      <w:r>
        <w:rPr>
          <w:color w:val="231F20"/>
          <w:spacing w:val="-3"/>
        </w:rPr>
        <w:t>presents</w:t>
      </w:r>
      <w:r>
        <w:rPr>
          <w:color w:val="231F20"/>
          <w:spacing w:val="-14"/>
        </w:rPr>
        <w:t xml:space="preserve"> </w:t>
      </w:r>
      <w:r>
        <w:rPr>
          <w:color w:val="231F20"/>
        </w:rPr>
        <w:t>consultation</w:t>
      </w:r>
      <w:r>
        <w:rPr>
          <w:color w:val="231F20"/>
          <w:spacing w:val="-14"/>
        </w:rPr>
        <w:t xml:space="preserve"> </w:t>
      </w:r>
      <w:r>
        <w:rPr>
          <w:color w:val="231F20"/>
        </w:rPr>
        <w:t>findings</w:t>
      </w:r>
      <w:r>
        <w:rPr>
          <w:color w:val="231F20"/>
          <w:spacing w:val="-14"/>
        </w:rPr>
        <w:t xml:space="preserve"> </w:t>
      </w:r>
      <w:r>
        <w:rPr>
          <w:color w:val="231F20"/>
        </w:rPr>
        <w:t>as</w:t>
      </w:r>
      <w:r>
        <w:rPr>
          <w:color w:val="231F20"/>
          <w:spacing w:val="-14"/>
        </w:rPr>
        <w:t xml:space="preserve"> </w:t>
      </w:r>
      <w:r>
        <w:rPr>
          <w:color w:val="231F20"/>
        </w:rPr>
        <w:t xml:space="preserve">they </w:t>
      </w:r>
      <w:r>
        <w:rPr>
          <w:color w:val="231F20"/>
          <w:spacing w:val="-3"/>
        </w:rPr>
        <w:t xml:space="preserve">relate </w:t>
      </w:r>
      <w:r>
        <w:rPr>
          <w:color w:val="231F20"/>
        </w:rPr>
        <w:t xml:space="preserve">to these key themes, alongside </w:t>
      </w:r>
      <w:r>
        <w:rPr>
          <w:color w:val="231F20"/>
          <w:spacing w:val="-3"/>
        </w:rPr>
        <w:t xml:space="preserve">proposed </w:t>
      </w:r>
      <w:r>
        <w:rPr>
          <w:color w:val="231F20"/>
        </w:rPr>
        <w:t>ideas for policy</w:t>
      </w:r>
      <w:r>
        <w:rPr>
          <w:color w:val="231F20"/>
          <w:spacing w:val="-46"/>
        </w:rPr>
        <w:t xml:space="preserve"> </w:t>
      </w:r>
      <w:r>
        <w:rPr>
          <w:color w:val="231F20"/>
          <w:spacing w:val="-2"/>
        </w:rPr>
        <w:t>development.</w:t>
      </w:r>
    </w:p>
    <w:p w:rsidR="00AD78EF" w:rsidRPr="009A03CF" w:rsidRDefault="00C51092" w:rsidP="009A03CF">
      <w:pPr>
        <w:pStyle w:val="Heading1"/>
        <w:spacing w:before="88" w:after="1320"/>
        <w:ind w:left="130"/>
        <w:sectPr w:rsidR="00AD78EF" w:rsidRPr="009A03CF">
          <w:headerReference w:type="even" r:id="rId84"/>
          <w:pgSz w:w="11910" w:h="16840"/>
          <w:pgMar w:top="960" w:right="0" w:bottom="620" w:left="720" w:header="0" w:footer="436" w:gutter="0"/>
          <w:cols w:space="720"/>
        </w:sectPr>
      </w:pPr>
      <w:r>
        <w:rPr>
          <w:color w:val="005B70"/>
        </w:rPr>
        <w:lastRenderedPageBreak/>
        <w:t>Part Two - 1</w:t>
      </w:r>
    </w:p>
    <w:p w:rsidR="00AD78EF" w:rsidRDefault="00C51092">
      <w:pPr>
        <w:pStyle w:val="Heading2"/>
        <w:numPr>
          <w:ilvl w:val="0"/>
          <w:numId w:val="10"/>
        </w:numPr>
        <w:tabs>
          <w:tab w:val="left" w:pos="545"/>
        </w:tabs>
        <w:spacing w:before="247" w:line="268" w:lineRule="auto"/>
        <w:ind w:right="1175" w:firstLine="0"/>
      </w:pPr>
      <w:r>
        <w:rPr>
          <w:color w:val="231F20"/>
        </w:rPr>
        <w:t>Employment as</w:t>
      </w:r>
      <w:r>
        <w:rPr>
          <w:color w:val="231F20"/>
          <w:spacing w:val="-10"/>
        </w:rPr>
        <w:t xml:space="preserve"> </w:t>
      </w:r>
      <w:r>
        <w:rPr>
          <w:color w:val="231F20"/>
        </w:rPr>
        <w:t>a priority for people with</w:t>
      </w:r>
      <w:r>
        <w:rPr>
          <w:color w:val="231F20"/>
          <w:spacing w:val="-3"/>
        </w:rPr>
        <w:t xml:space="preserve"> </w:t>
      </w:r>
      <w:r>
        <w:rPr>
          <w:color w:val="231F20"/>
        </w:rPr>
        <w:t>disability</w:t>
      </w:r>
    </w:p>
    <w:p w:rsidR="00AD78EF" w:rsidRDefault="00C51092">
      <w:pPr>
        <w:pStyle w:val="BodyText"/>
        <w:spacing w:before="289" w:line="232" w:lineRule="auto"/>
        <w:ind w:left="130" w:right="328"/>
        <w:rPr>
          <w:color w:val="231F20"/>
        </w:rPr>
      </w:pPr>
      <w:r>
        <w:rPr>
          <w:color w:val="231F20"/>
        </w:rPr>
        <w:t>Across all consultations types there was agreement that employment is a priority for people with disability and should be both an aspiration and an expectation. Stakeholders identified a number of barriers to people with disability accessing employment and related issues, which are outlined below.</w:t>
      </w:r>
    </w:p>
    <w:p w:rsidR="0016104F" w:rsidRPr="0016104F" w:rsidRDefault="0016104F">
      <w:pPr>
        <w:pStyle w:val="BodyText"/>
        <w:spacing w:before="289" w:line="232" w:lineRule="auto"/>
        <w:ind w:left="130" w:right="328"/>
        <w:rPr>
          <w:sz w:val="10"/>
          <w:szCs w:val="10"/>
        </w:rPr>
      </w:pPr>
    </w:p>
    <w:p w:rsidR="00AD78EF" w:rsidRPr="009134BF" w:rsidRDefault="00C51092">
      <w:pPr>
        <w:pStyle w:val="Heading5"/>
        <w:spacing w:before="206"/>
        <w:rPr>
          <w:rFonts w:ascii="HelveticaNeueLTStd-Lt" w:hAnsi="HelveticaNeueLTStd-Lt"/>
        </w:rPr>
      </w:pPr>
      <w:r w:rsidRPr="009134BF">
        <w:rPr>
          <w:rFonts w:ascii="HelveticaNeueLTStd-Lt" w:hAnsi="HelveticaNeueLTStd-Lt"/>
          <w:color w:val="00B0BA"/>
        </w:rPr>
        <w:t>1.1 Employment first in NDIS Plans</w:t>
      </w:r>
    </w:p>
    <w:p w:rsidR="00AD78EF" w:rsidRDefault="00C51092" w:rsidP="00497B60">
      <w:pPr>
        <w:pStyle w:val="BodyText"/>
        <w:spacing w:before="109" w:line="232" w:lineRule="auto"/>
        <w:ind w:left="130" w:right="151"/>
      </w:pPr>
      <w:r>
        <w:rPr>
          <w:color w:val="231F20"/>
          <w:spacing w:val="-4"/>
        </w:rPr>
        <w:t xml:space="preserve">One </w:t>
      </w:r>
      <w:r>
        <w:rPr>
          <w:color w:val="231F20"/>
          <w:spacing w:val="-3"/>
        </w:rPr>
        <w:t xml:space="preserve">of </w:t>
      </w:r>
      <w:r>
        <w:rPr>
          <w:color w:val="231F20"/>
          <w:spacing w:val="-4"/>
        </w:rPr>
        <w:t xml:space="preserve">the most </w:t>
      </w:r>
      <w:r>
        <w:rPr>
          <w:color w:val="231F20"/>
          <w:spacing w:val="-5"/>
        </w:rPr>
        <w:t xml:space="preserve">common </w:t>
      </w:r>
      <w:r>
        <w:rPr>
          <w:color w:val="231F20"/>
          <w:spacing w:val="-4"/>
        </w:rPr>
        <w:t xml:space="preserve">concerns </w:t>
      </w:r>
      <w:r>
        <w:rPr>
          <w:color w:val="231F20"/>
          <w:spacing w:val="-6"/>
        </w:rPr>
        <w:t xml:space="preserve">expressed </w:t>
      </w:r>
      <w:r>
        <w:rPr>
          <w:color w:val="231F20"/>
          <w:spacing w:val="-3"/>
        </w:rPr>
        <w:t xml:space="preserve">by </w:t>
      </w:r>
      <w:r>
        <w:rPr>
          <w:color w:val="231F20"/>
          <w:spacing w:val="-5"/>
        </w:rPr>
        <w:t xml:space="preserve">stakeholders </w:t>
      </w:r>
      <w:r>
        <w:rPr>
          <w:color w:val="231F20"/>
          <w:spacing w:val="-3"/>
        </w:rPr>
        <w:t xml:space="preserve">in </w:t>
      </w:r>
      <w:r>
        <w:rPr>
          <w:color w:val="231F20"/>
          <w:spacing w:val="-5"/>
        </w:rPr>
        <w:t xml:space="preserve">submissions </w:t>
      </w:r>
      <w:r>
        <w:rPr>
          <w:color w:val="231F20"/>
          <w:spacing w:val="-4"/>
        </w:rPr>
        <w:t xml:space="preserve">(37 out </w:t>
      </w:r>
      <w:r>
        <w:rPr>
          <w:color w:val="231F20"/>
          <w:spacing w:val="-3"/>
        </w:rPr>
        <w:t xml:space="preserve">of </w:t>
      </w:r>
      <w:r>
        <w:rPr>
          <w:color w:val="231F20"/>
          <w:spacing w:val="-5"/>
        </w:rPr>
        <w:t xml:space="preserve">63) </w:t>
      </w:r>
      <w:r>
        <w:rPr>
          <w:color w:val="231F20"/>
          <w:spacing w:val="-4"/>
        </w:rPr>
        <w:t xml:space="preserve">and </w:t>
      </w:r>
      <w:r>
        <w:rPr>
          <w:color w:val="231F20"/>
          <w:spacing w:val="-5"/>
        </w:rPr>
        <w:t xml:space="preserve">workshops </w:t>
      </w:r>
      <w:r>
        <w:rPr>
          <w:color w:val="231F20"/>
          <w:spacing w:val="-4"/>
        </w:rPr>
        <w:t xml:space="preserve">was </w:t>
      </w:r>
      <w:r>
        <w:rPr>
          <w:color w:val="231F20"/>
        </w:rPr>
        <w:t xml:space="preserve">a </w:t>
      </w:r>
      <w:r>
        <w:rPr>
          <w:color w:val="231F20"/>
          <w:spacing w:val="-4"/>
        </w:rPr>
        <w:t xml:space="preserve">lack </w:t>
      </w:r>
      <w:r>
        <w:rPr>
          <w:color w:val="231F20"/>
          <w:spacing w:val="-3"/>
        </w:rPr>
        <w:t xml:space="preserve">of </w:t>
      </w:r>
      <w:r>
        <w:rPr>
          <w:color w:val="231F20"/>
          <w:spacing w:val="-5"/>
        </w:rPr>
        <w:t xml:space="preserve">employment supports </w:t>
      </w:r>
      <w:r>
        <w:rPr>
          <w:color w:val="231F20"/>
          <w:spacing w:val="-3"/>
        </w:rPr>
        <w:t xml:space="preserve">in </w:t>
      </w:r>
      <w:r>
        <w:rPr>
          <w:color w:val="231F20"/>
          <w:spacing w:val="-4"/>
        </w:rPr>
        <w:t xml:space="preserve">NDIS </w:t>
      </w:r>
      <w:r>
        <w:rPr>
          <w:color w:val="231F20"/>
          <w:spacing w:val="-5"/>
        </w:rPr>
        <w:t xml:space="preserve">participant plans. </w:t>
      </w:r>
      <w:r>
        <w:rPr>
          <w:color w:val="231F20"/>
          <w:spacing w:val="-4"/>
        </w:rPr>
        <w:t xml:space="preserve">The </w:t>
      </w:r>
      <w:r>
        <w:rPr>
          <w:color w:val="231F20"/>
          <w:spacing w:val="-5"/>
        </w:rPr>
        <w:t>majority</w:t>
      </w:r>
      <w:r w:rsidR="00497B60">
        <w:t xml:space="preserve"> </w:t>
      </w:r>
      <w:r>
        <w:rPr>
          <w:color w:val="231F20"/>
          <w:spacing w:val="-3"/>
        </w:rPr>
        <w:t xml:space="preserve">of </w:t>
      </w:r>
      <w:r>
        <w:rPr>
          <w:color w:val="231F20"/>
          <w:spacing w:val="-5"/>
        </w:rPr>
        <w:t xml:space="preserve">submissions </w:t>
      </w:r>
      <w:r>
        <w:rPr>
          <w:color w:val="231F20"/>
          <w:spacing w:val="-4"/>
        </w:rPr>
        <w:t xml:space="preserve">and </w:t>
      </w:r>
      <w:r>
        <w:rPr>
          <w:color w:val="231F20"/>
          <w:spacing w:val="-5"/>
        </w:rPr>
        <w:t xml:space="preserve">workshop participants </w:t>
      </w:r>
      <w:r>
        <w:rPr>
          <w:color w:val="231F20"/>
          <w:spacing w:val="-6"/>
        </w:rPr>
        <w:t xml:space="preserve">agreed </w:t>
      </w:r>
      <w:r>
        <w:rPr>
          <w:color w:val="231F20"/>
          <w:spacing w:val="-4"/>
        </w:rPr>
        <w:t xml:space="preserve">with the </w:t>
      </w:r>
      <w:r>
        <w:rPr>
          <w:color w:val="231F20"/>
          <w:spacing w:val="-7"/>
        </w:rPr>
        <w:t xml:space="preserve">Government’s </w:t>
      </w:r>
      <w:r>
        <w:rPr>
          <w:color w:val="231F20"/>
          <w:spacing w:val="-5"/>
        </w:rPr>
        <w:t xml:space="preserve">principle </w:t>
      </w:r>
      <w:r>
        <w:rPr>
          <w:color w:val="231F20"/>
          <w:spacing w:val="-3"/>
        </w:rPr>
        <w:t xml:space="preserve">in </w:t>
      </w:r>
      <w:r>
        <w:rPr>
          <w:color w:val="231F20"/>
          <w:spacing w:val="-4"/>
        </w:rPr>
        <w:t xml:space="preserve">the </w:t>
      </w:r>
      <w:r>
        <w:rPr>
          <w:color w:val="231F20"/>
          <w:spacing w:val="-5"/>
        </w:rPr>
        <w:t xml:space="preserve">discussion </w:t>
      </w:r>
      <w:r>
        <w:rPr>
          <w:color w:val="231F20"/>
          <w:spacing w:val="-4"/>
        </w:rPr>
        <w:t xml:space="preserve">paper </w:t>
      </w:r>
      <w:r>
        <w:rPr>
          <w:color w:val="231F20"/>
          <w:spacing w:val="-3"/>
        </w:rPr>
        <w:t xml:space="preserve">of </w:t>
      </w:r>
      <w:r>
        <w:rPr>
          <w:color w:val="231F20"/>
          <w:spacing w:val="-4"/>
        </w:rPr>
        <w:t xml:space="preserve">‘An </w:t>
      </w:r>
      <w:r>
        <w:rPr>
          <w:color w:val="231F20"/>
          <w:spacing w:val="-5"/>
        </w:rPr>
        <w:t xml:space="preserve">employment </w:t>
      </w:r>
      <w:r>
        <w:rPr>
          <w:color w:val="231F20"/>
          <w:spacing w:val="-4"/>
        </w:rPr>
        <w:t xml:space="preserve">first </w:t>
      </w:r>
      <w:r>
        <w:rPr>
          <w:color w:val="231F20"/>
          <w:spacing w:val="-5"/>
        </w:rPr>
        <w:t xml:space="preserve">approach </w:t>
      </w:r>
      <w:r>
        <w:rPr>
          <w:color w:val="231F20"/>
          <w:spacing w:val="-4"/>
        </w:rPr>
        <w:t xml:space="preserve">for </w:t>
      </w:r>
      <w:r>
        <w:rPr>
          <w:color w:val="231F20"/>
          <w:spacing w:val="-5"/>
        </w:rPr>
        <w:t xml:space="preserve">all </w:t>
      </w:r>
      <w:r>
        <w:rPr>
          <w:color w:val="231F20"/>
          <w:spacing w:val="-4"/>
        </w:rPr>
        <w:t xml:space="preserve">NDIS </w:t>
      </w:r>
      <w:r>
        <w:rPr>
          <w:color w:val="231F20"/>
          <w:spacing w:val="-5"/>
        </w:rPr>
        <w:t xml:space="preserve">participants </w:t>
      </w:r>
      <w:r>
        <w:rPr>
          <w:color w:val="231F20"/>
          <w:spacing w:val="-3"/>
        </w:rPr>
        <w:t xml:space="preserve">of </w:t>
      </w:r>
      <w:r>
        <w:rPr>
          <w:color w:val="231F20"/>
          <w:spacing w:val="-5"/>
        </w:rPr>
        <w:t>working age.’</w:t>
      </w:r>
    </w:p>
    <w:p w:rsidR="00AD78EF" w:rsidRDefault="00BC43D9">
      <w:pPr>
        <w:spacing w:before="250"/>
        <w:ind w:left="376"/>
        <w:rPr>
          <w:rFonts w:ascii="Georgia" w:hAnsi="Georgia"/>
          <w:sz w:val="28"/>
        </w:rPr>
      </w:pPr>
      <w:r>
        <w:rPr>
          <w:noProof/>
          <w:lang w:val="en-AU" w:eastAsia="en-AU" w:bidi="ar-SA"/>
        </w:rPr>
        <mc:AlternateContent>
          <mc:Choice Requires="wps">
            <w:drawing>
              <wp:anchor distT="0" distB="0" distL="114300" distR="114300" simplePos="0" relativeHeight="251719680" behindDoc="1" locked="0" layoutInCell="1" allowOverlap="1">
                <wp:simplePos x="0" y="0"/>
                <wp:positionH relativeFrom="page">
                  <wp:posOffset>539750</wp:posOffset>
                </wp:positionH>
                <wp:positionV relativeFrom="paragraph">
                  <wp:posOffset>99695</wp:posOffset>
                </wp:positionV>
                <wp:extent cx="90170" cy="433070"/>
                <wp:effectExtent l="0" t="0" r="0" b="0"/>
                <wp:wrapNone/>
                <wp:docPr id="34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17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pacing w:val="-105"/>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027" type="#_x0000_t202" style="position:absolute;left:0;text-align:left;margin-left:42.5pt;margin-top:7.85pt;width:7.1pt;height:34.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" filled="f" stroked="f">
                <v:path arrowok="t"/>
                <v:textbox inset="0,0,0,0">
                  <w:txbxContent>
                    <w:p w:rsidR="00C77A1A" w:rsidRDefault="00C77A1A">
                      <w:pPr>
                        <w:rPr>
                          <w:rFonts w:ascii="Georgia" w:hAnsi="Georgia"/>
                          <w:sz w:val="60"/>
                        </w:rPr>
                      </w:pPr>
                      <w:r>
                        <w:rPr>
                          <w:rFonts w:ascii="Georgia" w:hAnsi="Georgia"/>
                          <w:color w:val="00B0BA"/>
                          <w:spacing w:val="-105"/>
                          <w:sz w:val="60"/>
                        </w:rPr>
                        <w:t>“</w:t>
                      </w:r>
                    </w:p>
                  </w:txbxContent>
                </v:textbox>
                <w10:wrap anchorx="page"/>
              </v:shape>
            </w:pict>
          </mc:Fallback>
        </mc:AlternateContent>
      </w:r>
      <w:r w:rsidR="00C51092">
        <w:rPr>
          <w:rFonts w:ascii="Georgia" w:hAnsi="Georgia"/>
          <w:color w:val="005B70"/>
          <w:sz w:val="28"/>
        </w:rPr>
        <w:t>Deploying an ‘employment first’</w:t>
      </w:r>
    </w:p>
    <w:p w:rsidR="00AD78EF" w:rsidRDefault="00BC43D9">
      <w:pPr>
        <w:spacing w:before="22" w:line="256" w:lineRule="auto"/>
        <w:ind w:left="130" w:right="93"/>
        <w:jc w:val="both"/>
        <w:rPr>
          <w:rFonts w:ascii="Georgia"/>
          <w:sz w:val="28"/>
        </w:rPr>
      </w:pPr>
      <w:r>
        <w:rPr>
          <w:noProof/>
          <w:lang w:val="en-AU" w:eastAsia="en-AU" w:bidi="ar-SA"/>
        </w:rPr>
        <mc:AlternateContent>
          <mc:Choice Requires="wps">
            <w:drawing>
              <wp:anchor distT="0" distB="0" distL="114300" distR="114300" simplePos="0" relativeHeight="251720704" behindDoc="1" locked="0" layoutInCell="1" allowOverlap="1">
                <wp:simplePos x="0" y="0"/>
                <wp:positionH relativeFrom="page">
                  <wp:posOffset>2416175</wp:posOffset>
                </wp:positionH>
                <wp:positionV relativeFrom="paragraph">
                  <wp:posOffset>386715</wp:posOffset>
                </wp:positionV>
                <wp:extent cx="156845" cy="433070"/>
                <wp:effectExtent l="0" t="0" r="0" b="0"/>
                <wp:wrapNone/>
                <wp:docPr id="33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28" type="#_x0000_t202" style="position:absolute;left:0;text-align:left;margin-left:190.25pt;margin-top:30.45pt;width:12.35pt;height:34.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0hNpgIAAJw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WCQYcdIBSfd01OhGjCiKY9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approach is a necessary and reasonable expectation of the NDIS to promote</w:t>
      </w:r>
      <w:r w:rsidR="00C51092">
        <w:rPr>
          <w:rFonts w:ascii="Georgia"/>
          <w:color w:val="005B70"/>
          <w:spacing w:val="-31"/>
          <w:sz w:val="28"/>
        </w:rPr>
        <w:t xml:space="preserve"> </w:t>
      </w:r>
      <w:r w:rsidR="00C51092">
        <w:rPr>
          <w:rFonts w:ascii="Georgia"/>
          <w:color w:val="005B70"/>
          <w:sz w:val="28"/>
        </w:rPr>
        <w:t>the right to an ordinary</w:t>
      </w:r>
      <w:r w:rsidR="00C51092">
        <w:rPr>
          <w:rFonts w:ascii="Georgia"/>
          <w:color w:val="005B70"/>
          <w:spacing w:val="-4"/>
          <w:sz w:val="28"/>
        </w:rPr>
        <w:t xml:space="preserve"> </w:t>
      </w:r>
      <w:r w:rsidR="00C51092">
        <w:rPr>
          <w:rFonts w:ascii="Georgia"/>
          <w:color w:val="005B70"/>
          <w:sz w:val="28"/>
        </w:rPr>
        <w:t>life.</w:t>
      </w:r>
    </w:p>
    <w:p w:rsidR="00C8123F" w:rsidRPr="00C8123F" w:rsidRDefault="00C51092" w:rsidP="00C8123F">
      <w:pPr>
        <w:pStyle w:val="ListParagraph"/>
        <w:numPr>
          <w:ilvl w:val="0"/>
          <w:numId w:val="9"/>
        </w:numPr>
        <w:tabs>
          <w:tab w:val="left" w:pos="254"/>
        </w:tabs>
        <w:spacing w:before="5"/>
        <w:ind w:left="376" w:firstLine="0"/>
      </w:pPr>
      <w:r w:rsidRPr="0016104F">
        <w:rPr>
          <w:rFonts w:ascii="Georgia"/>
          <w:color w:val="005B70"/>
          <w:sz w:val="20"/>
        </w:rPr>
        <w:t>Activ, ADE</w:t>
      </w:r>
    </w:p>
    <w:p w:rsidR="00AD78EF" w:rsidRDefault="00C8123F" w:rsidP="00C8123F">
      <w:pPr>
        <w:pStyle w:val="ListParagraph"/>
        <w:tabs>
          <w:tab w:val="left" w:pos="254"/>
        </w:tabs>
        <w:spacing w:before="2160"/>
        <w:ind w:left="376" w:right="1381" w:firstLine="0"/>
      </w:pPr>
      <w:r>
        <w:rPr>
          <w:noProof/>
          <w:lang w:val="en-AU" w:eastAsia="en-AU" w:bidi="ar-SA"/>
        </w:rPr>
        <mc:AlternateContent>
          <mc:Choice Requires="wps">
            <w:drawing>
              <wp:anchor distT="0" distB="0" distL="114300" distR="114300" simplePos="0" relativeHeight="251770880" behindDoc="1" locked="0" layoutInCell="1" allowOverlap="1" wp14:anchorId="639CF391" wp14:editId="1738F78A">
                <wp:simplePos x="0" y="0"/>
                <wp:positionH relativeFrom="column">
                  <wp:align>left</wp:align>
                </wp:positionH>
                <wp:positionV relativeFrom="paragraph">
                  <wp:posOffset>1326977</wp:posOffset>
                </wp:positionV>
                <wp:extent cx="161925" cy="442595"/>
                <wp:effectExtent l="0" t="0" r="9525" b="14605"/>
                <wp:wrapNone/>
                <wp:docPr id="12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497B60">
                            <w:pPr>
                              <w:rPr>
                                <w:rFonts w:ascii="Georgia" w:hAnsi="Georgia"/>
                                <w:sz w:val="60"/>
                              </w:rPr>
                            </w:pPr>
                            <w:r>
                              <w:rPr>
                                <w:rFonts w:ascii="Georgia" w:hAnsi="Georgia"/>
                                <w:color w:val="00B0BA"/>
                                <w:spacing w:val="-105"/>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CF391" id="_x0000_s1029" type="#_x0000_t202" style="position:absolute;left:0;text-align:left;margin-left:0;margin-top:104.5pt;width:12.75pt;height:34.85pt;z-index:-2515456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08ogIAAJw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" filled="f" stroked="f">
                <v:path arrowok="t"/>
                <v:textbox inset="0,0,0,0">
                  <w:txbxContent>
                    <w:p w:rsidR="00C77A1A" w:rsidRDefault="00C77A1A" w:rsidP="00497B60">
                      <w:pPr>
                        <w:rPr>
                          <w:rFonts w:ascii="Georgia" w:hAnsi="Georgia"/>
                          <w:sz w:val="60"/>
                        </w:rPr>
                      </w:pPr>
                      <w:r>
                        <w:rPr>
                          <w:rFonts w:ascii="Georgia" w:hAnsi="Georgia"/>
                          <w:color w:val="00B0BA"/>
                          <w:spacing w:val="-105"/>
                          <w:sz w:val="60"/>
                        </w:rPr>
                        <w:t>“</w:t>
                      </w:r>
                    </w:p>
                  </w:txbxContent>
                </v:textbox>
              </v:shape>
            </w:pict>
          </mc:Fallback>
        </mc:AlternateContent>
      </w:r>
      <w:r w:rsidR="00C51092" w:rsidRPr="00C8123F">
        <w:rPr>
          <w:rFonts w:ascii="Georgia"/>
          <w:color w:val="005B70"/>
          <w:sz w:val="28"/>
        </w:rPr>
        <w:t>There is need for a work-first</w:t>
      </w:r>
    </w:p>
    <w:p w:rsidR="00AD78EF" w:rsidRDefault="00497B60" w:rsidP="00C8123F">
      <w:pPr>
        <w:spacing w:before="22" w:line="271" w:lineRule="auto"/>
        <w:ind w:left="130" w:right="1381"/>
        <w:rPr>
          <w:rFonts w:ascii="Georgia"/>
          <w:sz w:val="28"/>
        </w:rPr>
      </w:pPr>
      <w:r>
        <w:rPr>
          <w:noProof/>
          <w:lang w:val="en-AU" w:eastAsia="en-AU" w:bidi="ar-SA"/>
        </w:rPr>
        <mc:AlternateContent>
          <mc:Choice Requires="wps">
            <w:drawing>
              <wp:anchor distT="0" distB="0" distL="114300" distR="114300" simplePos="0" relativeHeight="251722752" behindDoc="1" locked="0" layoutInCell="1" allowOverlap="1">
                <wp:simplePos x="0" y="0"/>
                <wp:positionH relativeFrom="page">
                  <wp:posOffset>4909886</wp:posOffset>
                </wp:positionH>
                <wp:positionV relativeFrom="paragraph">
                  <wp:posOffset>461604</wp:posOffset>
                </wp:positionV>
                <wp:extent cx="156845" cy="433070"/>
                <wp:effectExtent l="0" t="0" r="0" b="0"/>
                <wp:wrapNone/>
                <wp:docPr id="337"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030" type="#_x0000_t202" style="position:absolute;left:0;text-align:left;margin-left:386.6pt;margin-top:36.35pt;width:12.35pt;height:34.1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planning approach that asks supported employees about their career goals.</w:t>
      </w:r>
    </w:p>
    <w:p w:rsidR="00AD78EF" w:rsidRDefault="00C51092" w:rsidP="00C8123F">
      <w:pPr>
        <w:pStyle w:val="ListParagraph"/>
        <w:numPr>
          <w:ilvl w:val="0"/>
          <w:numId w:val="9"/>
        </w:numPr>
        <w:tabs>
          <w:tab w:val="left" w:pos="254"/>
        </w:tabs>
        <w:spacing w:before="55"/>
        <w:ind w:right="1381" w:firstLine="0"/>
        <w:rPr>
          <w:rFonts w:ascii="Georgia"/>
          <w:color w:val="005B70"/>
          <w:sz w:val="20"/>
        </w:rPr>
      </w:pPr>
      <w:r>
        <w:rPr>
          <w:rFonts w:ascii="Georgia"/>
          <w:color w:val="005B70"/>
          <w:sz w:val="20"/>
        </w:rPr>
        <w:t>Melbourne</w:t>
      </w:r>
      <w:r>
        <w:rPr>
          <w:rFonts w:ascii="Georgia"/>
          <w:color w:val="005B70"/>
          <w:spacing w:val="-2"/>
          <w:sz w:val="20"/>
        </w:rPr>
        <w:t xml:space="preserve"> </w:t>
      </w:r>
      <w:r>
        <w:rPr>
          <w:rFonts w:ascii="Georgia"/>
          <w:color w:val="005B70"/>
          <w:sz w:val="20"/>
        </w:rPr>
        <w:t>workshop</w:t>
      </w:r>
    </w:p>
    <w:p w:rsidR="00AD78EF" w:rsidRPr="0016104F" w:rsidRDefault="00AD78EF" w:rsidP="00C8123F">
      <w:pPr>
        <w:pStyle w:val="BodyText"/>
        <w:spacing w:before="3"/>
        <w:ind w:right="1381"/>
        <w:rPr>
          <w:rFonts w:ascii="Georgia"/>
          <w:sz w:val="10"/>
          <w:szCs w:val="10"/>
        </w:rPr>
      </w:pPr>
    </w:p>
    <w:p w:rsidR="00FC32D4" w:rsidRDefault="00C51092" w:rsidP="009A03CF">
      <w:pPr>
        <w:pStyle w:val="BodyText"/>
        <w:tabs>
          <w:tab w:val="left" w:pos="4536"/>
        </w:tabs>
        <w:spacing w:before="220" w:line="230" w:lineRule="auto"/>
        <w:ind w:left="130" w:right="1381"/>
        <w:rPr>
          <w:color w:val="231F20"/>
        </w:rPr>
        <w:sectPr w:rsidR="00FC32D4">
          <w:headerReference w:type="default" r:id="rId85"/>
          <w:footerReference w:type="even" r:id="rId86"/>
          <w:footerReference w:type="default" r:id="rId87"/>
          <w:type w:val="continuous"/>
          <w:pgSz w:w="11910" w:h="16840"/>
          <w:pgMar w:top="840" w:right="0" w:bottom="0" w:left="720" w:header="720" w:footer="720" w:gutter="0"/>
          <w:cols w:num="2" w:space="720" w:equalWidth="0">
            <w:col w:w="5079" w:space="194"/>
            <w:col w:w="5917"/>
          </w:cols>
        </w:sectPr>
      </w:pPr>
      <w:r>
        <w:rPr>
          <w:color w:val="231F20"/>
        </w:rPr>
        <w:t>In workshops there were strong views that changes are needed in the NDIS planning process to achieve an ‘employment first’ approach. Concerns were raised about the</w:t>
      </w:r>
      <w:r w:rsidR="00497B60" w:rsidRPr="00497B60">
        <w:rPr>
          <w:color w:val="231F20"/>
        </w:rPr>
        <w:t xml:space="preserve"> </w:t>
      </w:r>
      <w:r w:rsidR="00497B60">
        <w:rPr>
          <w:color w:val="231F20"/>
        </w:rPr>
        <w:t>NDIA’s role in ensuring employment was both encouraged and communicated clearly in people’s individual plans. In areas where the NDIS r</w:t>
      </w:r>
      <w:r w:rsidR="0016104F">
        <w:rPr>
          <w:color w:val="231F20"/>
        </w:rPr>
        <w:t xml:space="preserve">ollout is not as far progressed </w:t>
      </w:r>
      <w:r w:rsidR="00497B60">
        <w:rPr>
          <w:color w:val="231F20"/>
        </w:rPr>
        <w:t>there were fewer concerns. Some ADEs have sought to rectify concerns with NDIS planning by actively taking on a support role in the planning process for their existing employees. These ADEs noted that this involves a significant amount of their resources, and that they do not receive funding specifically for this assistance.</w:t>
      </w:r>
      <w:r w:rsidR="00C8123F">
        <w:rPr>
          <w:color w:val="231F20"/>
        </w:rPr>
        <w:br w:type="column"/>
      </w:r>
    </w:p>
    <w:p w:rsidR="00497B60" w:rsidRDefault="00497B60" w:rsidP="00C8123F">
      <w:pPr>
        <w:pStyle w:val="BodyText"/>
        <w:tabs>
          <w:tab w:val="left" w:pos="3544"/>
        </w:tabs>
        <w:spacing w:before="114" w:line="230" w:lineRule="auto"/>
        <w:ind w:left="130" w:right="548"/>
        <w:rPr>
          <w:color w:val="231F20"/>
        </w:rPr>
      </w:pPr>
      <w:r>
        <w:rPr>
          <w:color w:val="231F20"/>
        </w:rPr>
        <w:t xml:space="preserve">Stakeholders consistently communicated what was at stake if employment was not prioritised in NDIS planning. They </w:t>
      </w:r>
      <w:r w:rsidR="00C8123F">
        <w:rPr>
          <w:color w:val="231F20"/>
        </w:rPr>
        <w:t>h</w:t>
      </w:r>
      <w:r>
        <w:rPr>
          <w:color w:val="231F20"/>
        </w:rPr>
        <w:t>ighlighted the social and health costs of unemployment for people with disability, contrasted with the economic benefits of supported employment (including second tier benefits such as freeing up family members and carers to participate in the labour market). Some stakeholders noted the potential for employment to offset NDIS costs.</w:t>
      </w:r>
    </w:p>
    <w:p w:rsidR="00497B60" w:rsidRPr="00C8123F" w:rsidRDefault="00497B60" w:rsidP="00C8123F">
      <w:pPr>
        <w:pStyle w:val="BodyText"/>
        <w:tabs>
          <w:tab w:val="left" w:pos="3544"/>
        </w:tabs>
        <w:spacing w:before="114" w:line="230" w:lineRule="auto"/>
        <w:ind w:left="130" w:right="548"/>
        <w:rPr>
          <w:sz w:val="10"/>
          <w:szCs w:val="10"/>
        </w:rPr>
      </w:pPr>
    </w:p>
    <w:p w:rsidR="00497B60" w:rsidRDefault="00497B60" w:rsidP="00C8123F">
      <w:pPr>
        <w:pStyle w:val="BodyText"/>
        <w:tabs>
          <w:tab w:val="left" w:pos="3544"/>
        </w:tabs>
        <w:spacing w:before="114" w:line="230" w:lineRule="auto"/>
        <w:ind w:left="130" w:right="548"/>
      </w:pPr>
      <w:r>
        <w:rPr>
          <w:color w:val="231F20"/>
        </w:rPr>
        <w:t xml:space="preserve">Submissions raised concerns that NDIS Local </w:t>
      </w:r>
      <w:r>
        <w:rPr>
          <w:color w:val="231F20"/>
          <w:spacing w:val="-3"/>
        </w:rPr>
        <w:t xml:space="preserve">Area Coordinators </w:t>
      </w:r>
      <w:r>
        <w:rPr>
          <w:color w:val="231F20"/>
        </w:rPr>
        <w:t xml:space="preserve">(LACs) and NDIS planners did not </w:t>
      </w:r>
      <w:r>
        <w:rPr>
          <w:color w:val="231F20"/>
          <w:spacing w:val="-3"/>
        </w:rPr>
        <w:t xml:space="preserve">appreciate </w:t>
      </w:r>
      <w:r>
        <w:rPr>
          <w:color w:val="231F20"/>
        </w:rPr>
        <w:t xml:space="preserve">the importance of employment, </w:t>
      </w:r>
      <w:r>
        <w:rPr>
          <w:color w:val="231F20"/>
          <w:spacing w:val="-3"/>
        </w:rPr>
        <w:t xml:space="preserve">were unaware </w:t>
      </w:r>
      <w:r>
        <w:rPr>
          <w:color w:val="231F20"/>
        </w:rPr>
        <w:t>of the options</w:t>
      </w:r>
      <w:r>
        <w:t xml:space="preserve"> </w:t>
      </w:r>
      <w:r>
        <w:rPr>
          <w:color w:val="231F20"/>
        </w:rPr>
        <w:t>available to an individual seeking employment, or were actively discouraging people from working in an ADE.</w:t>
      </w:r>
    </w:p>
    <w:p w:rsidR="00497B60" w:rsidRDefault="00497B60" w:rsidP="00C8123F">
      <w:pPr>
        <w:pStyle w:val="BodyText"/>
        <w:tabs>
          <w:tab w:val="left" w:pos="3544"/>
        </w:tabs>
        <w:spacing w:before="12"/>
        <w:ind w:right="548"/>
        <w:rPr>
          <w:sz w:val="18"/>
        </w:rPr>
      </w:pPr>
      <w:r>
        <w:rPr>
          <w:noProof/>
          <w:lang w:val="en-AU" w:eastAsia="en-AU" w:bidi="ar-SA"/>
        </w:rPr>
        <mc:AlternateContent>
          <mc:Choice Requires="wps">
            <w:drawing>
              <wp:anchor distT="0" distB="0" distL="114300" distR="114300" simplePos="0" relativeHeight="251772928" behindDoc="1" locked="0" layoutInCell="1" allowOverlap="1" wp14:anchorId="355C2D49" wp14:editId="2C4225E8">
                <wp:simplePos x="0" y="0"/>
                <wp:positionH relativeFrom="margin">
                  <wp:posOffset>83127</wp:posOffset>
                </wp:positionH>
                <wp:positionV relativeFrom="paragraph">
                  <wp:posOffset>146562</wp:posOffset>
                </wp:positionV>
                <wp:extent cx="156845" cy="433070"/>
                <wp:effectExtent l="0" t="0" r="14605" b="5080"/>
                <wp:wrapNone/>
                <wp:docPr id="33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497B60">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C2D49" id="Text Box 685" o:spid="_x0000_s1031" type="#_x0000_t202" style="position:absolute;margin-left:6.55pt;margin-top:11.55pt;width:12.35pt;height:34.1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kMpQIAAJw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" filled="f" stroked="f">
                <v:path arrowok="t"/>
                <v:textbox inset="0,0,0,0">
                  <w:txbxContent>
                    <w:p w:rsidR="00C77A1A" w:rsidRDefault="00C77A1A" w:rsidP="00497B60">
                      <w:pPr>
                        <w:rPr>
                          <w:rFonts w:ascii="Georgia" w:hAnsi="Georgia"/>
                          <w:sz w:val="60"/>
                        </w:rPr>
                      </w:pPr>
                      <w:r>
                        <w:rPr>
                          <w:rFonts w:ascii="Georgia" w:hAnsi="Georgia"/>
                          <w:color w:val="00B0BA"/>
                          <w:sz w:val="60"/>
                        </w:rPr>
                        <w:t>“</w:t>
                      </w:r>
                    </w:p>
                  </w:txbxContent>
                </v:textbox>
                <w10:wrap anchorx="margin"/>
              </v:shape>
            </w:pict>
          </mc:Fallback>
        </mc:AlternateContent>
      </w:r>
    </w:p>
    <w:p w:rsidR="00497B60" w:rsidRDefault="00C8123F" w:rsidP="00C8123F">
      <w:pPr>
        <w:pStyle w:val="Heading4"/>
        <w:tabs>
          <w:tab w:val="left" w:pos="3544"/>
        </w:tabs>
        <w:spacing w:line="259" w:lineRule="auto"/>
        <w:ind w:right="548" w:firstLine="246"/>
      </w:pPr>
      <w:r>
        <w:rPr>
          <w:noProof/>
          <w:lang w:val="en-AU" w:eastAsia="en-AU" w:bidi="ar-SA"/>
        </w:rPr>
        <mc:AlternateContent>
          <mc:Choice Requires="wps">
            <w:drawing>
              <wp:anchor distT="0" distB="0" distL="114300" distR="114300" simplePos="0" relativeHeight="251773952" behindDoc="1" locked="0" layoutInCell="1" allowOverlap="1" wp14:anchorId="00B50DB3" wp14:editId="3CDB4C64">
                <wp:simplePos x="0" y="0"/>
                <wp:positionH relativeFrom="page">
                  <wp:posOffset>1835200</wp:posOffset>
                </wp:positionH>
                <wp:positionV relativeFrom="paragraph">
                  <wp:posOffset>1909891</wp:posOffset>
                </wp:positionV>
                <wp:extent cx="156845" cy="433070"/>
                <wp:effectExtent l="0" t="0" r="0" b="0"/>
                <wp:wrapNone/>
                <wp:docPr id="33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497B60">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50DB3" id="Text Box 684" o:spid="_x0000_s1032" type="#_x0000_t202" style="position:absolute;left:0;text-align:left;margin-left:144.5pt;margin-top:150.4pt;width:12.35pt;height:34.1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" filled="f" stroked="f">
                <v:path arrowok="t"/>
                <v:textbox inset="0,0,0,0">
                  <w:txbxContent>
                    <w:p w:rsidR="00C77A1A" w:rsidRDefault="00C77A1A" w:rsidP="00497B60">
                      <w:pPr>
                        <w:rPr>
                          <w:rFonts w:ascii="Georgia" w:hAnsi="Georgia"/>
                          <w:sz w:val="60"/>
                        </w:rPr>
                      </w:pPr>
                      <w:r>
                        <w:rPr>
                          <w:rFonts w:ascii="Georgia" w:hAnsi="Georgia"/>
                          <w:color w:val="00B0BA"/>
                          <w:sz w:val="60"/>
                        </w:rPr>
                        <w:t>”</w:t>
                      </w:r>
                    </w:p>
                  </w:txbxContent>
                </v:textbox>
                <w10:wrap anchorx="page"/>
              </v:shape>
            </w:pict>
          </mc:Fallback>
        </mc:AlternateContent>
      </w:r>
      <w:r w:rsidR="00497B60">
        <w:rPr>
          <w:color w:val="005B70"/>
        </w:rPr>
        <w:t>In some instances, NDIA Planners/ Local Area Co-ordinators (‘LACs’) have discouraged some NDIS participants to pursue supported employment, suggesting it is not an attractive pathway or have overlooked the matter of employment during the planning process</w:t>
      </w:r>
      <w:r w:rsidR="00497B60">
        <w:rPr>
          <w:color w:val="005B70"/>
          <w:spacing w:val="-2"/>
        </w:rPr>
        <w:t xml:space="preserve"> </w:t>
      </w:r>
      <w:r w:rsidR="00497B60">
        <w:rPr>
          <w:color w:val="005B70"/>
        </w:rPr>
        <w:t>entirely.</w:t>
      </w:r>
    </w:p>
    <w:p w:rsidR="00C8123F" w:rsidRPr="009A03CF" w:rsidRDefault="00497B60" w:rsidP="000077CC">
      <w:pPr>
        <w:pStyle w:val="ListParagraph"/>
        <w:numPr>
          <w:ilvl w:val="0"/>
          <w:numId w:val="9"/>
        </w:numPr>
        <w:tabs>
          <w:tab w:val="left" w:pos="142"/>
          <w:tab w:val="left" w:pos="3544"/>
        </w:tabs>
        <w:spacing w:before="65"/>
        <w:ind w:left="142" w:right="548"/>
        <w:rPr>
          <w:rFonts w:ascii="Georgia"/>
          <w:color w:val="005B70"/>
          <w:sz w:val="20"/>
        </w:rPr>
      </w:pPr>
      <w:r>
        <w:rPr>
          <w:rFonts w:ascii="Georgia"/>
          <w:color w:val="005B70"/>
          <w:sz w:val="20"/>
        </w:rPr>
        <w:t>Bedford Group,</w:t>
      </w:r>
      <w:r>
        <w:rPr>
          <w:rFonts w:ascii="Georgia"/>
          <w:color w:val="005B70"/>
          <w:spacing w:val="-2"/>
          <w:sz w:val="20"/>
        </w:rPr>
        <w:t xml:space="preserve"> </w:t>
      </w:r>
      <w:r>
        <w:rPr>
          <w:rFonts w:ascii="Georgia"/>
          <w:color w:val="005B70"/>
          <w:sz w:val="20"/>
        </w:rPr>
        <w:t>ADE</w:t>
      </w:r>
      <w:r w:rsidR="00C8123F" w:rsidRPr="009A03CF">
        <w:rPr>
          <w:color w:val="231F20"/>
        </w:rPr>
        <w:br w:type="column"/>
      </w:r>
      <w:r w:rsidR="00C8123F" w:rsidRPr="009A03CF">
        <w:rPr>
          <w:color w:val="231F20"/>
        </w:rPr>
        <w:t>Other submissions cited cases of existing employees going into planning meetings uninformed of what they needed to request in order to seek or maintain supported</w:t>
      </w:r>
      <w:r w:rsidR="00C8123F">
        <w:t xml:space="preserve"> </w:t>
      </w:r>
      <w:r w:rsidR="00C8123F" w:rsidRPr="009A03CF">
        <w:rPr>
          <w:color w:val="231F20"/>
        </w:rPr>
        <w:t>employment. Low numbers of NDIS plans with employment supports was cited in submissions as evidence of the above issues.</w:t>
      </w:r>
    </w:p>
    <w:p w:rsidR="00C8123F" w:rsidRPr="00C8123F" w:rsidRDefault="00C8123F" w:rsidP="00C8123F">
      <w:pPr>
        <w:pStyle w:val="BodyText"/>
        <w:spacing w:before="61" w:line="232" w:lineRule="auto"/>
        <w:ind w:left="130" w:right="955"/>
        <w:rPr>
          <w:sz w:val="10"/>
          <w:szCs w:val="10"/>
        </w:rPr>
      </w:pPr>
    </w:p>
    <w:p w:rsidR="00C8123F" w:rsidRDefault="00C8123F" w:rsidP="00C8123F">
      <w:pPr>
        <w:pStyle w:val="BodyText"/>
        <w:spacing w:before="102" w:line="232" w:lineRule="auto"/>
        <w:ind w:left="130" w:right="955"/>
      </w:pPr>
      <w:r>
        <w:rPr>
          <w:color w:val="231F20"/>
        </w:rPr>
        <w:t>Across consultations, the Department heard frustration among various stakeholders with regard to the NDIS. As well as employment supports reportedly missing from participant plans, there were concerns that when a participant wants to rectify this, they are waiting three to six months for a review process.</w:t>
      </w:r>
    </w:p>
    <w:p w:rsidR="00C8123F" w:rsidRDefault="00C8123F" w:rsidP="00C8123F">
      <w:pPr>
        <w:pStyle w:val="BodyText"/>
        <w:spacing w:before="2"/>
        <w:ind w:right="955"/>
        <w:rPr>
          <w:sz w:val="34"/>
        </w:rPr>
      </w:pPr>
      <w:r>
        <w:rPr>
          <w:noProof/>
          <w:lang w:val="en-AU" w:eastAsia="en-AU" w:bidi="ar-SA"/>
        </w:rPr>
        <mc:AlternateContent>
          <mc:Choice Requires="wps">
            <w:drawing>
              <wp:anchor distT="0" distB="0" distL="114300" distR="114300" simplePos="0" relativeHeight="251842560" behindDoc="1" locked="0" layoutInCell="1" allowOverlap="1" wp14:anchorId="77E60E77" wp14:editId="4FC5D375">
                <wp:simplePos x="0" y="0"/>
                <wp:positionH relativeFrom="page">
                  <wp:posOffset>3888592</wp:posOffset>
                </wp:positionH>
                <wp:positionV relativeFrom="paragraph">
                  <wp:posOffset>161216</wp:posOffset>
                </wp:positionV>
                <wp:extent cx="156845" cy="433070"/>
                <wp:effectExtent l="0" t="0" r="0" b="0"/>
                <wp:wrapNone/>
                <wp:docPr id="33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0E77" id="Text Box 683" o:spid="_x0000_s1033" type="#_x0000_t202" style="position:absolute;margin-left:306.2pt;margin-top:12.7pt;width:12.35pt;height:34.1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p>
    <w:p w:rsidR="00C8123F" w:rsidRDefault="00C8123F" w:rsidP="00C8123F">
      <w:pPr>
        <w:pStyle w:val="Heading4"/>
        <w:spacing w:line="271" w:lineRule="auto"/>
        <w:ind w:right="955" w:firstLine="245"/>
      </w:pPr>
      <w:r>
        <w:rPr>
          <w:color w:val="005B70"/>
        </w:rPr>
        <w:t>What we now have under the NDIS is a situation whereby people with</w:t>
      </w:r>
    </w:p>
    <w:p w:rsidR="00C8123F" w:rsidRDefault="00C8123F" w:rsidP="00C8123F">
      <w:pPr>
        <w:spacing w:before="2" w:line="271" w:lineRule="auto"/>
        <w:ind w:left="130" w:right="955"/>
        <w:rPr>
          <w:rFonts w:ascii="Georgia"/>
          <w:sz w:val="28"/>
        </w:rPr>
      </w:pPr>
      <w:r>
        <w:rPr>
          <w:noProof/>
          <w:lang w:val="en-AU" w:eastAsia="en-AU" w:bidi="ar-SA"/>
        </w:rPr>
        <mc:AlternateContent>
          <mc:Choice Requires="wps">
            <w:drawing>
              <wp:anchor distT="0" distB="0" distL="114300" distR="114300" simplePos="0" relativeHeight="251843584" behindDoc="1" locked="0" layoutInCell="1" allowOverlap="1" wp14:anchorId="734DFC74" wp14:editId="11DADCE3">
                <wp:simplePos x="0" y="0"/>
                <wp:positionH relativeFrom="page">
                  <wp:posOffset>5985015</wp:posOffset>
                </wp:positionH>
                <wp:positionV relativeFrom="paragraph">
                  <wp:posOffset>1117237</wp:posOffset>
                </wp:positionV>
                <wp:extent cx="156845" cy="433070"/>
                <wp:effectExtent l="0" t="0" r="0" b="0"/>
                <wp:wrapNone/>
                <wp:docPr id="33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DFC74" id="Text Box 682" o:spid="_x0000_s1034" type="#_x0000_t202" style="position:absolute;left:0;text-align:left;margin-left:471.25pt;margin-top:87.95pt;width:12.35pt;height:34.1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YVpgIAAJw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r>
        <w:rPr>
          <w:rFonts w:ascii="Georgia"/>
          <w:color w:val="005B70"/>
          <w:sz w:val="28"/>
        </w:rPr>
        <w:t>a disability are being forced to wait, in some cases for over 6 months to commence employment. The NDIS should be an enabler of employment not an inhibitor of employment.</w:t>
      </w:r>
    </w:p>
    <w:p w:rsidR="00C8123F" w:rsidRDefault="00C8123F" w:rsidP="00C8123F">
      <w:pPr>
        <w:pStyle w:val="ListParagraph"/>
        <w:numPr>
          <w:ilvl w:val="0"/>
          <w:numId w:val="9"/>
        </w:numPr>
        <w:tabs>
          <w:tab w:val="left" w:pos="254"/>
        </w:tabs>
        <w:spacing w:before="75"/>
        <w:ind w:right="955" w:firstLine="0"/>
        <w:rPr>
          <w:rFonts w:ascii="Georgia"/>
          <w:color w:val="005B70"/>
          <w:sz w:val="20"/>
        </w:rPr>
      </w:pPr>
      <w:r>
        <w:rPr>
          <w:rFonts w:ascii="Georgia"/>
          <w:color w:val="005B70"/>
          <w:sz w:val="20"/>
        </w:rPr>
        <w:t>Disability Services Australia,</w:t>
      </w:r>
      <w:r>
        <w:rPr>
          <w:rFonts w:ascii="Georgia"/>
          <w:color w:val="005B70"/>
          <w:spacing w:val="-4"/>
          <w:sz w:val="20"/>
        </w:rPr>
        <w:t xml:space="preserve"> </w:t>
      </w:r>
      <w:r>
        <w:rPr>
          <w:rFonts w:ascii="Georgia"/>
          <w:color w:val="005B70"/>
          <w:sz w:val="20"/>
        </w:rPr>
        <w:t>ADE</w:t>
      </w:r>
    </w:p>
    <w:p w:rsidR="00C8123F" w:rsidRDefault="00C8123F" w:rsidP="00C8123F">
      <w:pPr>
        <w:pStyle w:val="BodyText"/>
        <w:spacing w:before="4"/>
        <w:ind w:right="955"/>
        <w:rPr>
          <w:rFonts w:ascii="Georgia"/>
          <w:sz w:val="20"/>
        </w:rPr>
      </w:pPr>
    </w:p>
    <w:p w:rsidR="00C8123F" w:rsidRDefault="00C8123F" w:rsidP="00C8123F">
      <w:pPr>
        <w:pStyle w:val="BodyText"/>
        <w:spacing w:line="232" w:lineRule="auto"/>
        <w:ind w:left="130" w:right="955"/>
      </w:pPr>
      <w:r>
        <w:rPr>
          <w:color w:val="231F20"/>
        </w:rPr>
        <w:t>The supported employee interviews did not focus on NDIS processes (see Additional information for a list of interview questions).</w:t>
      </w:r>
    </w:p>
    <w:p w:rsidR="00FC32D4" w:rsidRDefault="00FC32D4" w:rsidP="009A03CF">
      <w:pPr>
        <w:pStyle w:val="Heading5"/>
        <w:spacing w:before="100" w:beforeAutospacing="1" w:after="720"/>
        <w:ind w:left="0"/>
        <w:rPr>
          <w:rFonts w:ascii="HelveticaNeueLTStd-Lt" w:hAnsi="HelveticaNeueLTStd-Lt"/>
          <w:color w:val="005B70"/>
        </w:rPr>
        <w:sectPr w:rsidR="00FC32D4">
          <w:type w:val="continuous"/>
          <w:pgSz w:w="11910" w:h="16840"/>
          <w:pgMar w:top="840" w:right="0" w:bottom="0" w:left="720" w:header="720" w:footer="720" w:gutter="0"/>
          <w:cols w:num="2" w:space="720" w:equalWidth="0">
            <w:col w:w="5079" w:space="194"/>
            <w:col w:w="5917"/>
          </w:cols>
        </w:sectPr>
      </w:pPr>
    </w:p>
    <w:p w:rsidR="00FC32D4" w:rsidRDefault="00FC32D4" w:rsidP="00345F5D">
      <w:pPr>
        <w:pStyle w:val="Heading5"/>
        <w:spacing w:before="240" w:after="480"/>
        <w:rPr>
          <w:rFonts w:ascii="HelveticaNeueLTStd-Lt" w:hAnsi="HelveticaNeueLTStd-Lt"/>
          <w:color w:val="005B70"/>
        </w:rPr>
        <w:sectPr w:rsidR="00FC32D4" w:rsidSect="00FC32D4">
          <w:pgSz w:w="11910" w:h="16840"/>
          <w:pgMar w:top="840" w:right="0" w:bottom="0" w:left="720" w:header="720" w:footer="720" w:gutter="0"/>
          <w:cols w:num="2" w:space="720" w:equalWidth="0">
            <w:col w:w="5079" w:space="194"/>
            <w:col w:w="5917"/>
          </w:cols>
        </w:sectPr>
      </w:pPr>
    </w:p>
    <w:p w:rsidR="00C8123F" w:rsidRPr="00497B60" w:rsidRDefault="00C8123F" w:rsidP="00FC32D4">
      <w:pPr>
        <w:pStyle w:val="Heading5"/>
        <w:spacing w:before="120"/>
        <w:rPr>
          <w:rFonts w:ascii="HelveticaNeueLTStd-Lt" w:hAnsi="HelveticaNeueLTStd-Lt"/>
        </w:rPr>
      </w:pPr>
      <w:r w:rsidRPr="00497B60">
        <w:rPr>
          <w:rFonts w:ascii="HelveticaNeueLTStd-Lt" w:hAnsi="HelveticaNeueLTStd-Lt"/>
          <w:color w:val="005B70"/>
        </w:rPr>
        <w:t>Stakeholder ideas</w:t>
      </w:r>
    </w:p>
    <w:p w:rsidR="00C8123F" w:rsidRDefault="00C8123F" w:rsidP="00C8123F">
      <w:pPr>
        <w:pStyle w:val="BodyText"/>
        <w:spacing w:before="109" w:line="232" w:lineRule="auto"/>
        <w:ind w:left="130" w:right="332"/>
      </w:pPr>
      <w:r>
        <w:rPr>
          <w:color w:val="231F20"/>
        </w:rPr>
        <w:t>Priorities identified in submissions and workshops to address concerns about</w:t>
      </w:r>
      <w:r w:rsidRPr="00C8123F">
        <w:rPr>
          <w:color w:val="231F20"/>
        </w:rPr>
        <w:t xml:space="preserve"> </w:t>
      </w:r>
      <w:r>
        <w:rPr>
          <w:color w:val="231F20"/>
        </w:rPr>
        <w:t>NDIS planning included:</w:t>
      </w:r>
    </w:p>
    <w:p w:rsidR="00C8123F" w:rsidRDefault="00C8123F" w:rsidP="00FC32D4">
      <w:pPr>
        <w:pStyle w:val="ListParagraph"/>
        <w:numPr>
          <w:ilvl w:val="1"/>
          <w:numId w:val="9"/>
        </w:numPr>
        <w:tabs>
          <w:tab w:val="left" w:pos="850"/>
          <w:tab w:val="left" w:pos="851"/>
        </w:tabs>
        <w:spacing w:before="0" w:line="232" w:lineRule="auto"/>
        <w:ind w:right="371"/>
        <w:rPr>
          <w:sz w:val="24"/>
        </w:rPr>
      </w:pPr>
      <w:r>
        <w:rPr>
          <w:color w:val="231F20"/>
          <w:sz w:val="24"/>
        </w:rPr>
        <w:t>Employment as a standing item in all NDIS plans for people of working age</w:t>
      </w:r>
    </w:p>
    <w:p w:rsidR="00C8123F" w:rsidRDefault="00C8123F" w:rsidP="00FC32D4">
      <w:pPr>
        <w:pStyle w:val="ListParagraph"/>
        <w:numPr>
          <w:ilvl w:val="1"/>
          <w:numId w:val="9"/>
        </w:numPr>
        <w:tabs>
          <w:tab w:val="left" w:pos="850"/>
          <w:tab w:val="left" w:pos="851"/>
        </w:tabs>
        <w:spacing w:before="0" w:line="232" w:lineRule="auto"/>
        <w:ind w:right="318"/>
        <w:rPr>
          <w:sz w:val="24"/>
        </w:rPr>
      </w:pPr>
      <w:r>
        <w:rPr>
          <w:color w:val="231F20"/>
          <w:sz w:val="24"/>
        </w:rPr>
        <w:t>An ‘opt-out’ approach to</w:t>
      </w:r>
      <w:r>
        <w:rPr>
          <w:color w:val="231F20"/>
          <w:spacing w:val="-5"/>
          <w:sz w:val="24"/>
        </w:rPr>
        <w:t xml:space="preserve"> </w:t>
      </w:r>
      <w:r>
        <w:rPr>
          <w:color w:val="231F20"/>
          <w:sz w:val="24"/>
        </w:rPr>
        <w:t>employment supports in plans</w:t>
      </w:r>
    </w:p>
    <w:p w:rsidR="00C8123F" w:rsidRDefault="00C8123F" w:rsidP="00FC32D4">
      <w:pPr>
        <w:pStyle w:val="ListParagraph"/>
        <w:numPr>
          <w:ilvl w:val="1"/>
          <w:numId w:val="9"/>
        </w:numPr>
        <w:tabs>
          <w:tab w:val="left" w:pos="850"/>
          <w:tab w:val="left" w:pos="851"/>
        </w:tabs>
        <w:spacing w:before="0" w:line="232" w:lineRule="auto"/>
        <w:ind w:right="962"/>
        <w:rPr>
          <w:sz w:val="24"/>
        </w:rPr>
      </w:pPr>
      <w:r>
        <w:rPr>
          <w:color w:val="231F20"/>
          <w:sz w:val="24"/>
        </w:rPr>
        <w:t xml:space="preserve">Allowing employment to be a NDIS plan amendment without triggering </w:t>
      </w:r>
      <w:r>
        <w:rPr>
          <w:color w:val="231F20"/>
          <w:spacing w:val="-3"/>
          <w:sz w:val="24"/>
        </w:rPr>
        <w:t xml:space="preserve">review, </w:t>
      </w:r>
      <w:r>
        <w:rPr>
          <w:color w:val="231F20"/>
          <w:sz w:val="24"/>
        </w:rPr>
        <w:t>or expediting a</w:t>
      </w:r>
      <w:r>
        <w:rPr>
          <w:color w:val="231F20"/>
          <w:spacing w:val="-1"/>
          <w:sz w:val="24"/>
        </w:rPr>
        <w:t xml:space="preserve"> </w:t>
      </w:r>
      <w:r>
        <w:rPr>
          <w:color w:val="231F20"/>
          <w:sz w:val="24"/>
        </w:rPr>
        <w:t>review</w:t>
      </w:r>
    </w:p>
    <w:p w:rsidR="00C8123F" w:rsidRDefault="00C8123F" w:rsidP="00FC32D4">
      <w:pPr>
        <w:pStyle w:val="ListParagraph"/>
        <w:numPr>
          <w:ilvl w:val="1"/>
          <w:numId w:val="9"/>
        </w:numPr>
        <w:tabs>
          <w:tab w:val="left" w:pos="850"/>
          <w:tab w:val="left" w:pos="851"/>
        </w:tabs>
        <w:spacing w:before="0" w:line="232" w:lineRule="auto"/>
        <w:ind w:right="1598"/>
        <w:rPr>
          <w:sz w:val="24"/>
        </w:rPr>
      </w:pPr>
      <w:r>
        <w:rPr>
          <w:color w:val="231F20"/>
          <w:sz w:val="24"/>
        </w:rPr>
        <w:t>Funding employment supports as a preference before social participation</w:t>
      </w:r>
      <w:r>
        <w:rPr>
          <w:color w:val="231F20"/>
          <w:spacing w:val="-1"/>
          <w:sz w:val="24"/>
        </w:rPr>
        <w:t xml:space="preserve"> </w:t>
      </w:r>
      <w:r>
        <w:rPr>
          <w:color w:val="231F20"/>
          <w:sz w:val="24"/>
        </w:rPr>
        <w:t>programs</w:t>
      </w:r>
    </w:p>
    <w:p w:rsidR="00C8123F" w:rsidRDefault="00C8123F" w:rsidP="00FC32D4">
      <w:pPr>
        <w:pStyle w:val="ListParagraph"/>
        <w:numPr>
          <w:ilvl w:val="1"/>
          <w:numId w:val="9"/>
        </w:numPr>
        <w:tabs>
          <w:tab w:val="left" w:pos="850"/>
          <w:tab w:val="left" w:pos="851"/>
        </w:tabs>
        <w:spacing w:before="0" w:line="232" w:lineRule="auto"/>
        <w:ind w:right="1402"/>
        <w:rPr>
          <w:sz w:val="24"/>
        </w:rPr>
      </w:pPr>
      <w:r>
        <w:rPr>
          <w:color w:val="231F20"/>
          <w:sz w:val="24"/>
        </w:rPr>
        <w:t>Increase NDIA planners and LACs’ awareness of available</w:t>
      </w:r>
      <w:r>
        <w:rPr>
          <w:color w:val="231F20"/>
          <w:spacing w:val="-5"/>
          <w:sz w:val="24"/>
        </w:rPr>
        <w:t xml:space="preserve"> </w:t>
      </w:r>
      <w:r>
        <w:rPr>
          <w:color w:val="231F20"/>
          <w:sz w:val="24"/>
        </w:rPr>
        <w:t>employment options.</w:t>
      </w:r>
    </w:p>
    <w:p w:rsidR="00C8123F" w:rsidRDefault="00C8123F" w:rsidP="00C8123F">
      <w:pPr>
        <w:pStyle w:val="BodyText"/>
        <w:spacing w:before="1"/>
        <w:rPr>
          <w:sz w:val="20"/>
        </w:rPr>
      </w:pPr>
      <w:r>
        <w:rPr>
          <w:noProof/>
          <w:lang w:val="en-AU" w:eastAsia="en-AU" w:bidi="ar-SA"/>
        </w:rPr>
        <mc:AlternateContent>
          <mc:Choice Requires="wps">
            <w:drawing>
              <wp:anchor distT="0" distB="0" distL="114300" distR="114300" simplePos="0" relativeHeight="251845632" behindDoc="1" locked="0" layoutInCell="1" allowOverlap="1" wp14:anchorId="2D15C753" wp14:editId="378C8F39">
                <wp:simplePos x="0" y="0"/>
                <wp:positionH relativeFrom="page">
                  <wp:posOffset>535305</wp:posOffset>
                </wp:positionH>
                <wp:positionV relativeFrom="paragraph">
                  <wp:posOffset>142875</wp:posOffset>
                </wp:positionV>
                <wp:extent cx="156845" cy="433070"/>
                <wp:effectExtent l="0" t="0" r="0" b="0"/>
                <wp:wrapNone/>
                <wp:docPr id="332"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753" id="Text Box 681" o:spid="_x0000_s1035" type="#_x0000_t202" style="position:absolute;margin-left:42.15pt;margin-top:11.25pt;width:12.35pt;height:34.1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7uEpgIAAJw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WAQYcdIBSfd01OhGjCiKfd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p>
    <w:p w:rsidR="00C8123F" w:rsidRDefault="00C8123F" w:rsidP="00C8123F">
      <w:pPr>
        <w:pStyle w:val="Heading4"/>
        <w:spacing w:before="1" w:line="266" w:lineRule="auto"/>
        <w:ind w:right="838" w:firstLine="246"/>
      </w:pPr>
      <w:r>
        <w:rPr>
          <w:noProof/>
          <w:lang w:val="en-AU" w:eastAsia="en-AU" w:bidi="ar-SA"/>
        </w:rPr>
        <mc:AlternateContent>
          <mc:Choice Requires="wps">
            <w:drawing>
              <wp:anchor distT="0" distB="0" distL="114300" distR="114300" simplePos="0" relativeHeight="251846656" behindDoc="1" locked="0" layoutInCell="1" allowOverlap="1" wp14:anchorId="265F4FE8" wp14:editId="318934B9">
                <wp:simplePos x="0" y="0"/>
                <wp:positionH relativeFrom="page">
                  <wp:posOffset>1780540</wp:posOffset>
                </wp:positionH>
                <wp:positionV relativeFrom="paragraph">
                  <wp:posOffset>1094105</wp:posOffset>
                </wp:positionV>
                <wp:extent cx="156845" cy="433070"/>
                <wp:effectExtent l="0" t="0" r="0" b="0"/>
                <wp:wrapNone/>
                <wp:docPr id="33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F4FE8" id="Text Box 680" o:spid="_x0000_s1036" type="#_x0000_t202" style="position:absolute;left:0;text-align:left;margin-left:140.2pt;margin-top:86.15pt;width:12.35pt;height:34.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r>
        <w:rPr>
          <w:color w:val="005B70"/>
        </w:rPr>
        <w:t>Employment needs to be part of every planning conversation. The process needs to be iterative and involve all those who might be able to make employment a real possibility.</w:t>
      </w:r>
    </w:p>
    <w:p w:rsidR="00C8123F" w:rsidRDefault="00C8123F" w:rsidP="00C8123F">
      <w:pPr>
        <w:pStyle w:val="ListParagraph"/>
        <w:numPr>
          <w:ilvl w:val="0"/>
          <w:numId w:val="9"/>
        </w:numPr>
        <w:tabs>
          <w:tab w:val="left" w:pos="254"/>
        </w:tabs>
        <w:spacing w:before="77"/>
        <w:ind w:left="253"/>
        <w:rPr>
          <w:rFonts w:ascii="Georgia"/>
          <w:color w:val="005B70"/>
          <w:sz w:val="20"/>
        </w:rPr>
      </w:pPr>
      <w:r>
        <w:rPr>
          <w:rFonts w:ascii="Georgia"/>
          <w:color w:val="005B70"/>
          <w:sz w:val="20"/>
        </w:rPr>
        <w:t>Self Help Workplace,</w:t>
      </w:r>
      <w:r>
        <w:rPr>
          <w:rFonts w:ascii="Georgia"/>
          <w:color w:val="005B70"/>
          <w:spacing w:val="-3"/>
          <w:sz w:val="20"/>
        </w:rPr>
        <w:t xml:space="preserve"> </w:t>
      </w:r>
      <w:r>
        <w:rPr>
          <w:rFonts w:ascii="Georgia"/>
          <w:color w:val="005B70"/>
          <w:sz w:val="20"/>
        </w:rPr>
        <w:t>ADE</w:t>
      </w:r>
    </w:p>
    <w:p w:rsidR="00C8123F" w:rsidRDefault="00C8123F" w:rsidP="00C8123F">
      <w:pPr>
        <w:pStyle w:val="BodyText"/>
        <w:spacing w:before="4"/>
        <w:rPr>
          <w:rFonts w:ascii="Georgia"/>
          <w:sz w:val="20"/>
        </w:rPr>
      </w:pPr>
    </w:p>
    <w:p w:rsidR="00FC32D4" w:rsidRDefault="00C8123F" w:rsidP="00FC32D4">
      <w:pPr>
        <w:pStyle w:val="BodyText"/>
        <w:spacing w:line="232" w:lineRule="auto"/>
        <w:ind w:left="130" w:right="1239"/>
        <w:rPr>
          <w:color w:val="231F20"/>
        </w:rPr>
      </w:pPr>
      <w:r>
        <w:rPr>
          <w:color w:val="231F20"/>
        </w:rPr>
        <w:t xml:space="preserve">While employment champions currently exist at a local level in the NDIS, sector and community awareness of these champions is low and their engagement in </w:t>
      </w:r>
    </w:p>
    <w:p w:rsidR="00345F5D" w:rsidRDefault="00C8123F" w:rsidP="00FC32D4">
      <w:pPr>
        <w:pStyle w:val="BodyText"/>
        <w:spacing w:line="232" w:lineRule="auto"/>
        <w:ind w:left="130" w:right="1239"/>
        <w:rPr>
          <w:color w:val="231F20"/>
        </w:rPr>
      </w:pPr>
      <w:r>
        <w:rPr>
          <w:color w:val="231F20"/>
        </w:rPr>
        <w:t xml:space="preserve">promoting employment for </w:t>
      </w:r>
    </w:p>
    <w:p w:rsidR="00345F5D" w:rsidRDefault="00345F5D" w:rsidP="00FC32D4">
      <w:pPr>
        <w:pStyle w:val="BodyText"/>
        <w:spacing w:line="232" w:lineRule="auto"/>
        <w:ind w:left="130" w:right="1239"/>
        <w:rPr>
          <w:color w:val="231F20"/>
        </w:rPr>
      </w:pPr>
    </w:p>
    <w:p w:rsidR="00C8123F" w:rsidRDefault="00C8123F" w:rsidP="00FC32D4">
      <w:pPr>
        <w:pStyle w:val="BodyText"/>
        <w:spacing w:line="232" w:lineRule="auto"/>
        <w:ind w:left="130" w:right="1239"/>
      </w:pPr>
      <w:r>
        <w:rPr>
          <w:color w:val="231F20"/>
        </w:rPr>
        <w:t>people with disability appears to vary</w:t>
      </w:r>
      <w:r w:rsidRPr="00C8123F">
        <w:rPr>
          <w:color w:val="231F20"/>
        </w:rPr>
        <w:t xml:space="preserve"> </w:t>
      </w:r>
      <w:r>
        <w:rPr>
          <w:color w:val="231F20"/>
        </w:rPr>
        <w:t>greatly across regions.</w:t>
      </w:r>
    </w:p>
    <w:p w:rsidR="00C8123F" w:rsidRPr="00497B60" w:rsidRDefault="00C8123F" w:rsidP="00FC32D4">
      <w:pPr>
        <w:pStyle w:val="Heading5"/>
        <w:numPr>
          <w:ilvl w:val="1"/>
          <w:numId w:val="8"/>
        </w:numPr>
        <w:tabs>
          <w:tab w:val="left" w:pos="598"/>
        </w:tabs>
        <w:spacing w:before="219" w:line="230" w:lineRule="auto"/>
        <w:ind w:right="1239" w:firstLine="0"/>
        <w:rPr>
          <w:rFonts w:ascii="HelveticaNeueLTStd-Lt" w:hAnsi="HelveticaNeueLTStd-Lt"/>
        </w:rPr>
      </w:pPr>
      <w:r w:rsidRPr="00497B60">
        <w:rPr>
          <w:rFonts w:ascii="HelveticaNeueLTStd-Lt" w:hAnsi="HelveticaNeueLTStd-Lt"/>
          <w:color w:val="00B0BA"/>
        </w:rPr>
        <w:t>Building aspirations and expectations for people with disability</w:t>
      </w:r>
    </w:p>
    <w:p w:rsidR="00C8123F" w:rsidRPr="00497B60" w:rsidRDefault="00C8123F" w:rsidP="00FC32D4">
      <w:pPr>
        <w:pStyle w:val="BodyText"/>
        <w:spacing w:before="112" w:line="237" w:lineRule="auto"/>
        <w:ind w:left="130" w:right="1239"/>
      </w:pPr>
      <w:r>
        <w:rPr>
          <w:color w:val="231F20"/>
        </w:rPr>
        <w:t>The empowerment of people with disability to access employment opportunities of their choice was a central concern for all</w:t>
      </w:r>
      <w:r>
        <w:t xml:space="preserve"> </w:t>
      </w:r>
      <w:r>
        <w:rPr>
          <w:color w:val="231F20"/>
        </w:rPr>
        <w:t xml:space="preserve">stakeholders. A significant concern raised in the workshops and written submissions was the need to build employment aspiration and normalise employment as part of a life pathway for people with </w:t>
      </w:r>
      <w:r>
        <w:rPr>
          <w:color w:val="231F20"/>
          <w:spacing w:val="-3"/>
        </w:rPr>
        <w:t xml:space="preserve">disability. </w:t>
      </w:r>
      <w:r>
        <w:rPr>
          <w:color w:val="231F20"/>
        </w:rPr>
        <w:t xml:space="preserve">Almost half of the submissions (31) included the need to build aspiration and expectation for employment among people with </w:t>
      </w:r>
      <w:r>
        <w:rPr>
          <w:color w:val="231F20"/>
          <w:spacing w:val="-3"/>
        </w:rPr>
        <w:t>disability.</w:t>
      </w:r>
    </w:p>
    <w:p w:rsidR="00C8123F" w:rsidRPr="00C8123F" w:rsidRDefault="00C8123F" w:rsidP="00FC32D4">
      <w:pPr>
        <w:pStyle w:val="BodyText"/>
        <w:spacing w:line="237" w:lineRule="auto"/>
        <w:ind w:left="130" w:right="1239"/>
        <w:rPr>
          <w:color w:val="231F20"/>
          <w:spacing w:val="-3"/>
          <w:sz w:val="10"/>
          <w:szCs w:val="10"/>
        </w:rPr>
      </w:pPr>
    </w:p>
    <w:p w:rsidR="00C8123F" w:rsidRDefault="00FC32D4" w:rsidP="00FC32D4">
      <w:pPr>
        <w:pStyle w:val="Heading4"/>
        <w:spacing w:before="121" w:line="256" w:lineRule="auto"/>
        <w:ind w:right="1239" w:firstLine="246"/>
      </w:pPr>
      <w:r>
        <w:rPr>
          <w:noProof/>
          <w:lang w:val="en-AU" w:eastAsia="en-AU" w:bidi="ar-SA"/>
        </w:rPr>
        <mc:AlternateContent>
          <mc:Choice Requires="wps">
            <w:drawing>
              <wp:anchor distT="0" distB="0" distL="114300" distR="114300" simplePos="0" relativeHeight="251848704" behindDoc="0" locked="0" layoutInCell="1" allowOverlap="1" wp14:anchorId="24C2067D" wp14:editId="427FAF52">
                <wp:simplePos x="0" y="0"/>
                <wp:positionH relativeFrom="page">
                  <wp:posOffset>5783918</wp:posOffset>
                </wp:positionH>
                <wp:positionV relativeFrom="paragraph">
                  <wp:posOffset>1742547</wp:posOffset>
                </wp:positionV>
                <wp:extent cx="156845" cy="433070"/>
                <wp:effectExtent l="0" t="0" r="0" b="0"/>
                <wp:wrapNone/>
                <wp:docPr id="32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067D" id="Text Box 678" o:spid="_x0000_s1037" type="#_x0000_t202" style="position:absolute;left:0;text-align:left;margin-left:455.45pt;margin-top:137.2pt;width:12.35pt;height:34.1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gT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CBKMOOmApHs6anQjRhStYt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r w:rsidR="00C8123F">
        <w:rPr>
          <w:noProof/>
          <w:lang w:val="en-AU" w:eastAsia="en-AU" w:bidi="ar-SA"/>
        </w:rPr>
        <mc:AlternateContent>
          <mc:Choice Requires="wps">
            <w:drawing>
              <wp:anchor distT="0" distB="0" distL="114300" distR="114300" simplePos="0" relativeHeight="251849728" behindDoc="1" locked="0" layoutInCell="1" allowOverlap="1" wp14:anchorId="0C22E0F1" wp14:editId="311C464F">
                <wp:simplePos x="0" y="0"/>
                <wp:positionH relativeFrom="margin">
                  <wp:align>center</wp:align>
                </wp:positionH>
                <wp:positionV relativeFrom="paragraph">
                  <wp:posOffset>5905</wp:posOffset>
                </wp:positionV>
                <wp:extent cx="156845" cy="433070"/>
                <wp:effectExtent l="0" t="0" r="14605" b="5080"/>
                <wp:wrapNone/>
                <wp:docPr id="33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2E0F1" id="Text Box 679" o:spid="_x0000_s1038" type="#_x0000_t202" style="position:absolute;left:0;text-align:left;margin-left:0;margin-top:.45pt;width:12.35pt;height:34.1pt;z-index:-251466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dkpQIAAJ0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margin"/>
              </v:shape>
            </w:pict>
          </mc:Fallback>
        </mc:AlternateContent>
      </w:r>
      <w:r w:rsidR="00C8123F">
        <w:rPr>
          <w:color w:val="005B70"/>
        </w:rPr>
        <w:t>For some families, work is not part of their life. Carers on pensions may not have worked. In areas of high unemployment, there are</w:t>
      </w:r>
      <w:r w:rsidR="00C8123F">
        <w:rPr>
          <w:color w:val="005B70"/>
          <w:spacing w:val="-26"/>
        </w:rPr>
        <w:t xml:space="preserve"> </w:t>
      </w:r>
      <w:r w:rsidR="00C8123F">
        <w:rPr>
          <w:color w:val="005B70"/>
        </w:rPr>
        <w:t>communities and families who have no lived experience of work. Effort is</w:t>
      </w:r>
      <w:r w:rsidR="00C8123F">
        <w:rPr>
          <w:color w:val="005B70"/>
          <w:spacing w:val="-14"/>
        </w:rPr>
        <w:t xml:space="preserve"> </w:t>
      </w:r>
      <w:r w:rsidR="00C8123F">
        <w:rPr>
          <w:color w:val="005B70"/>
        </w:rPr>
        <w:t>needed</w:t>
      </w:r>
      <w:r>
        <w:rPr>
          <w:color w:val="005B70"/>
        </w:rPr>
        <w:t xml:space="preserve"> </w:t>
      </w:r>
      <w:r w:rsidR="00C8123F">
        <w:rPr>
          <w:color w:val="005B70"/>
        </w:rPr>
        <w:t>to build community understanding of work and the benefits of employment.</w:t>
      </w:r>
    </w:p>
    <w:p w:rsidR="00C8123F" w:rsidRDefault="00C8123F" w:rsidP="00FC32D4">
      <w:pPr>
        <w:pStyle w:val="ListParagraph"/>
        <w:numPr>
          <w:ilvl w:val="0"/>
          <w:numId w:val="9"/>
        </w:numPr>
        <w:tabs>
          <w:tab w:val="left" w:pos="254"/>
        </w:tabs>
        <w:spacing w:before="71"/>
        <w:ind w:right="1239" w:firstLine="0"/>
        <w:rPr>
          <w:rFonts w:ascii="Georgia"/>
          <w:color w:val="005B70"/>
          <w:sz w:val="20"/>
        </w:rPr>
      </w:pPr>
      <w:r>
        <w:rPr>
          <w:rFonts w:ascii="Georgia"/>
          <w:color w:val="005B70"/>
          <w:sz w:val="20"/>
        </w:rPr>
        <w:t>Self Help Workplace,</w:t>
      </w:r>
      <w:r>
        <w:rPr>
          <w:rFonts w:ascii="Georgia"/>
          <w:color w:val="005B70"/>
          <w:spacing w:val="-3"/>
          <w:sz w:val="20"/>
        </w:rPr>
        <w:t xml:space="preserve"> </w:t>
      </w:r>
      <w:r>
        <w:rPr>
          <w:rFonts w:ascii="Georgia"/>
          <w:color w:val="005B70"/>
          <w:sz w:val="20"/>
        </w:rPr>
        <w:t>ADE</w:t>
      </w:r>
    </w:p>
    <w:p w:rsidR="00C8123F" w:rsidRDefault="00C8123F" w:rsidP="00FC32D4">
      <w:pPr>
        <w:pStyle w:val="BodyText"/>
        <w:spacing w:before="4"/>
        <w:ind w:right="1239"/>
        <w:rPr>
          <w:rFonts w:ascii="Georgia"/>
        </w:rPr>
      </w:pPr>
      <w:r>
        <w:rPr>
          <w:noProof/>
          <w:lang w:val="en-AU" w:eastAsia="en-AU" w:bidi="ar-SA"/>
        </w:rPr>
        <mc:AlternateContent>
          <mc:Choice Requires="wps">
            <w:drawing>
              <wp:anchor distT="0" distB="0" distL="114300" distR="114300" simplePos="0" relativeHeight="251850752" behindDoc="1" locked="0" layoutInCell="1" allowOverlap="1" wp14:anchorId="3775A253" wp14:editId="36E11335">
                <wp:simplePos x="0" y="0"/>
                <wp:positionH relativeFrom="page">
                  <wp:posOffset>3864840</wp:posOffset>
                </wp:positionH>
                <wp:positionV relativeFrom="paragraph">
                  <wp:posOffset>122522</wp:posOffset>
                </wp:positionV>
                <wp:extent cx="156845" cy="433070"/>
                <wp:effectExtent l="0" t="0" r="0" b="0"/>
                <wp:wrapNone/>
                <wp:docPr id="32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5A253" id="Text Box 677" o:spid="_x0000_s1039" type="#_x0000_t202" style="position:absolute;margin-left:304.3pt;margin-top:9.65pt;width:12.35pt;height:34.1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U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p>
    <w:p w:rsidR="00C8123F" w:rsidRDefault="00C8123F" w:rsidP="00FC32D4">
      <w:pPr>
        <w:pStyle w:val="Heading4"/>
        <w:spacing w:line="256" w:lineRule="auto"/>
        <w:ind w:right="1239" w:firstLine="246"/>
      </w:pPr>
      <w:r>
        <w:rPr>
          <w:noProof/>
          <w:lang w:val="en-AU" w:eastAsia="en-AU" w:bidi="ar-SA"/>
        </w:rPr>
        <mc:AlternateContent>
          <mc:Choice Requires="wps">
            <w:drawing>
              <wp:anchor distT="0" distB="0" distL="114300" distR="114300" simplePos="0" relativeHeight="251851776" behindDoc="1" locked="0" layoutInCell="1" allowOverlap="1" wp14:anchorId="73AAB5E9" wp14:editId="7711ADCB">
                <wp:simplePos x="0" y="0"/>
                <wp:positionH relativeFrom="page">
                  <wp:posOffset>5330924</wp:posOffset>
                </wp:positionH>
                <wp:positionV relativeFrom="paragraph">
                  <wp:posOffset>810260</wp:posOffset>
                </wp:positionV>
                <wp:extent cx="156845" cy="433070"/>
                <wp:effectExtent l="0" t="0" r="0" b="0"/>
                <wp:wrapNone/>
                <wp:docPr id="32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B5E9" id="Text Box 676" o:spid="_x0000_s1040" type="#_x0000_t202" style="position:absolute;left:0;text-align:left;margin-left:419.75pt;margin-top:63.8pt;width:12.35pt;height:34.1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Uf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page"/>
              </v:shape>
            </w:pict>
          </mc:Fallback>
        </mc:AlternateContent>
      </w:r>
      <w:r>
        <w:rPr>
          <w:color w:val="005B70"/>
        </w:rPr>
        <w:t>Significantly increasing mainstream employment rates of people likely</w:t>
      </w:r>
      <w:r w:rsidR="00FC32D4">
        <w:rPr>
          <w:color w:val="005B70"/>
        </w:rPr>
        <w:t xml:space="preserve"> </w:t>
      </w:r>
      <w:r>
        <w:rPr>
          <w:color w:val="005B70"/>
        </w:rPr>
        <w:t>to enter ADEs relies on building up expectations of work from a young age.</w:t>
      </w:r>
    </w:p>
    <w:p w:rsidR="00C8123F" w:rsidRDefault="00C8123F" w:rsidP="00FC32D4">
      <w:pPr>
        <w:pStyle w:val="ListParagraph"/>
        <w:numPr>
          <w:ilvl w:val="0"/>
          <w:numId w:val="9"/>
        </w:numPr>
        <w:tabs>
          <w:tab w:val="left" w:pos="254"/>
        </w:tabs>
        <w:spacing w:before="12" w:line="295" w:lineRule="auto"/>
        <w:ind w:right="1239" w:firstLine="0"/>
        <w:rPr>
          <w:rFonts w:ascii="Georgia"/>
          <w:color w:val="005B70"/>
          <w:sz w:val="20"/>
        </w:rPr>
      </w:pPr>
      <w:r>
        <w:rPr>
          <w:rFonts w:ascii="Georgia"/>
          <w:color w:val="005B70"/>
          <w:sz w:val="20"/>
        </w:rPr>
        <w:t>Australian Federation of Disability</w:t>
      </w:r>
      <w:r>
        <w:rPr>
          <w:rFonts w:ascii="Georgia"/>
          <w:color w:val="005B70"/>
          <w:spacing w:val="-31"/>
          <w:sz w:val="20"/>
        </w:rPr>
        <w:t xml:space="preserve"> </w:t>
      </w:r>
      <w:r>
        <w:rPr>
          <w:rFonts w:ascii="Georgia"/>
          <w:color w:val="005B70"/>
          <w:sz w:val="20"/>
        </w:rPr>
        <w:t>Organisations, Peak Body</w:t>
      </w:r>
    </w:p>
    <w:p w:rsidR="00345F5D" w:rsidRDefault="00FC32D4" w:rsidP="00345F5D">
      <w:pPr>
        <w:pStyle w:val="BodyText"/>
        <w:spacing w:before="600" w:line="232" w:lineRule="auto"/>
        <w:ind w:left="130" w:right="401"/>
        <w:rPr>
          <w:color w:val="231F20"/>
          <w:spacing w:val="-3"/>
        </w:rPr>
        <w:sectPr w:rsidR="00345F5D" w:rsidSect="00FC32D4">
          <w:type w:val="continuous"/>
          <w:pgSz w:w="11910" w:h="16840"/>
          <w:pgMar w:top="840" w:right="0" w:bottom="0" w:left="720" w:header="720" w:footer="720" w:gutter="0"/>
          <w:cols w:num="2" w:space="720" w:equalWidth="0">
            <w:col w:w="5079" w:space="194"/>
            <w:col w:w="5917"/>
          </w:cols>
        </w:sectPr>
      </w:pPr>
      <w:r>
        <w:rPr>
          <w:color w:val="231F20"/>
          <w:spacing w:val="-3"/>
        </w:rPr>
        <w:br w:type="column"/>
      </w:r>
    </w:p>
    <w:p w:rsidR="00497B60" w:rsidRDefault="00497B60" w:rsidP="00FC32D4">
      <w:pPr>
        <w:pStyle w:val="BodyText"/>
        <w:spacing w:before="179" w:line="232" w:lineRule="auto"/>
        <w:ind w:left="130" w:right="401"/>
        <w:rPr>
          <w:color w:val="231F20"/>
          <w:spacing w:val="-4"/>
        </w:rPr>
      </w:pPr>
      <w:r>
        <w:rPr>
          <w:color w:val="231F20"/>
          <w:spacing w:val="-3"/>
        </w:rPr>
        <w:t xml:space="preserve">Regardless </w:t>
      </w:r>
      <w:r>
        <w:rPr>
          <w:color w:val="231F20"/>
        </w:rPr>
        <w:t xml:space="preserve">of how stakeholders viewed </w:t>
      </w:r>
      <w:r>
        <w:rPr>
          <w:color w:val="231F20"/>
          <w:spacing w:val="-2"/>
        </w:rPr>
        <w:t xml:space="preserve">the </w:t>
      </w:r>
      <w:r>
        <w:rPr>
          <w:color w:val="231F20"/>
          <w:spacing w:val="-3"/>
        </w:rPr>
        <w:t xml:space="preserve">role </w:t>
      </w:r>
      <w:r>
        <w:rPr>
          <w:color w:val="231F20"/>
        </w:rPr>
        <w:t xml:space="preserve">of ADEs, </w:t>
      </w:r>
      <w:r>
        <w:rPr>
          <w:color w:val="231F20"/>
          <w:spacing w:val="-3"/>
        </w:rPr>
        <w:t xml:space="preserve">there </w:t>
      </w:r>
      <w:r>
        <w:rPr>
          <w:color w:val="231F20"/>
        </w:rPr>
        <w:t xml:space="preserve">was </w:t>
      </w:r>
      <w:r>
        <w:rPr>
          <w:color w:val="231F20"/>
          <w:spacing w:val="-3"/>
        </w:rPr>
        <w:t xml:space="preserve">broad agreement </w:t>
      </w:r>
      <w:r>
        <w:rPr>
          <w:color w:val="231F20"/>
        </w:rPr>
        <w:t xml:space="preserve">on the need to build an expectation of employment among people with </w:t>
      </w:r>
      <w:r>
        <w:rPr>
          <w:color w:val="231F20"/>
          <w:spacing w:val="-4"/>
        </w:rPr>
        <w:t>disability.</w:t>
      </w:r>
    </w:p>
    <w:p w:rsidR="00497B60" w:rsidRPr="00345F5D" w:rsidRDefault="00497B60" w:rsidP="00FC32D4">
      <w:pPr>
        <w:pStyle w:val="BodyText"/>
        <w:spacing w:before="179" w:line="232" w:lineRule="auto"/>
        <w:ind w:left="130" w:right="401"/>
        <w:rPr>
          <w:sz w:val="10"/>
          <w:szCs w:val="10"/>
        </w:rPr>
      </w:pPr>
    </w:p>
    <w:p w:rsidR="00497B60" w:rsidRDefault="00497B60" w:rsidP="00FC32D4">
      <w:pPr>
        <w:pStyle w:val="BodyText"/>
        <w:spacing w:line="232" w:lineRule="auto"/>
        <w:ind w:left="130" w:right="401"/>
      </w:pPr>
      <w:r>
        <w:rPr>
          <w:color w:val="231F20"/>
        </w:rPr>
        <w:t xml:space="preserve">Some stakeholders argued employment in ADEs should not be </w:t>
      </w:r>
      <w:r>
        <w:rPr>
          <w:color w:val="231F20"/>
          <w:spacing w:val="-3"/>
        </w:rPr>
        <w:t xml:space="preserve">considered </w:t>
      </w:r>
      <w:r>
        <w:rPr>
          <w:color w:val="231F20"/>
        </w:rPr>
        <w:t>a good</w:t>
      </w:r>
      <w:r>
        <w:t xml:space="preserve"> </w:t>
      </w:r>
      <w:r>
        <w:rPr>
          <w:color w:val="231F20"/>
        </w:rPr>
        <w:t>employment outcome for people with disability, arguing policy settings should focus on and build expectation for open employment.</w:t>
      </w:r>
      <w:r w:rsidR="00FC32D4">
        <w:t xml:space="preserve"> </w:t>
      </w:r>
      <w:r>
        <w:rPr>
          <w:color w:val="231F20"/>
        </w:rPr>
        <w:t>Some stakeholders argued that ADEs should be shut down.</w:t>
      </w:r>
    </w:p>
    <w:p w:rsidR="00497B60" w:rsidRDefault="00345F5D" w:rsidP="00FC32D4">
      <w:pPr>
        <w:pStyle w:val="BodyText"/>
        <w:spacing w:before="3"/>
        <w:ind w:right="401"/>
        <w:rPr>
          <w:sz w:val="19"/>
        </w:rPr>
      </w:pPr>
      <w:r>
        <w:rPr>
          <w:noProof/>
          <w:lang w:val="en-AU" w:eastAsia="en-AU" w:bidi="ar-SA"/>
        </w:rPr>
        <mc:AlternateContent>
          <mc:Choice Requires="wps">
            <w:drawing>
              <wp:anchor distT="0" distB="0" distL="114300" distR="114300" simplePos="0" relativeHeight="251780096" behindDoc="1" locked="0" layoutInCell="1" allowOverlap="1" wp14:anchorId="4702A786" wp14:editId="4BE1A4FB">
                <wp:simplePos x="0" y="0"/>
                <wp:positionH relativeFrom="page">
                  <wp:posOffset>502635</wp:posOffset>
                </wp:positionH>
                <wp:positionV relativeFrom="paragraph">
                  <wp:posOffset>148809</wp:posOffset>
                </wp:positionV>
                <wp:extent cx="156845" cy="433070"/>
                <wp:effectExtent l="0" t="0" r="0" b="0"/>
                <wp:wrapNone/>
                <wp:docPr id="32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497B60">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A786" id="Text Box 675" o:spid="_x0000_s1041" type="#_x0000_t202" style="position:absolute;margin-left:39.6pt;margin-top:11.7pt;width:12.35pt;height:34.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BO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d4EcQYcdIDSff0qNGNOKJ4GZk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" filled="f" stroked="f">
                <v:path arrowok="t"/>
                <v:textbox inset="0,0,0,0">
                  <w:txbxContent>
                    <w:p w:rsidR="00C77A1A" w:rsidRDefault="00C77A1A" w:rsidP="00497B60">
                      <w:pPr>
                        <w:rPr>
                          <w:rFonts w:ascii="Georgia" w:hAnsi="Georgia"/>
                          <w:sz w:val="60"/>
                        </w:rPr>
                      </w:pPr>
                      <w:r>
                        <w:rPr>
                          <w:rFonts w:ascii="Georgia" w:hAnsi="Georgia"/>
                          <w:color w:val="00B0BA"/>
                          <w:sz w:val="60"/>
                        </w:rPr>
                        <w:t>“</w:t>
                      </w:r>
                    </w:p>
                  </w:txbxContent>
                </v:textbox>
                <w10:wrap anchorx="page"/>
              </v:shape>
            </w:pict>
          </mc:Fallback>
        </mc:AlternateContent>
      </w:r>
    </w:p>
    <w:p w:rsidR="00497B60" w:rsidRDefault="00497B60" w:rsidP="00FC32D4">
      <w:pPr>
        <w:pStyle w:val="Heading4"/>
        <w:ind w:left="376" w:right="401"/>
      </w:pPr>
      <w:r>
        <w:rPr>
          <w:color w:val="005B70"/>
        </w:rPr>
        <w:t>Supported working environments</w:t>
      </w:r>
    </w:p>
    <w:p w:rsidR="00497B60" w:rsidRDefault="00FC32D4" w:rsidP="00FC32D4">
      <w:pPr>
        <w:spacing w:before="100" w:line="271" w:lineRule="auto"/>
        <w:ind w:left="130" w:right="401"/>
        <w:rPr>
          <w:rFonts w:ascii="Georgia"/>
          <w:sz w:val="28"/>
        </w:rPr>
      </w:pPr>
      <w:r>
        <w:rPr>
          <w:noProof/>
          <w:lang w:val="en-AU" w:eastAsia="en-AU" w:bidi="ar-SA"/>
        </w:rPr>
        <mc:AlternateContent>
          <mc:Choice Requires="wps">
            <w:drawing>
              <wp:anchor distT="0" distB="0" distL="114300" distR="114300" simplePos="0" relativeHeight="251852800" behindDoc="1" locked="0" layoutInCell="1" allowOverlap="1" wp14:anchorId="2CDC1152" wp14:editId="11913ECC">
                <wp:simplePos x="0" y="0"/>
                <wp:positionH relativeFrom="margin">
                  <wp:posOffset>1029686</wp:posOffset>
                </wp:positionH>
                <wp:positionV relativeFrom="paragraph">
                  <wp:posOffset>2095653</wp:posOffset>
                </wp:positionV>
                <wp:extent cx="173420" cy="433070"/>
                <wp:effectExtent l="0" t="0" r="17145" b="5080"/>
                <wp:wrapNone/>
                <wp:docPr id="32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4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C8123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C1152" id="Text Box 672" o:spid="_x0000_s1042" type="#_x0000_t202" style="position:absolute;left:0;text-align:left;margin-left:81.1pt;margin-top:165pt;width:13.65pt;height:34.1pt;z-index:-2514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" filled="f" stroked="f">
                <v:path arrowok="t"/>
                <v:textbox inset="0,0,0,0">
                  <w:txbxContent>
                    <w:p w:rsidR="00C77A1A" w:rsidRDefault="00C77A1A" w:rsidP="00C8123F">
                      <w:pPr>
                        <w:rPr>
                          <w:rFonts w:ascii="Georgia" w:hAnsi="Georgia"/>
                          <w:sz w:val="60"/>
                        </w:rPr>
                      </w:pPr>
                      <w:r>
                        <w:rPr>
                          <w:rFonts w:ascii="Georgia" w:hAnsi="Georgia"/>
                          <w:color w:val="00B0BA"/>
                          <w:sz w:val="60"/>
                        </w:rPr>
                        <w:t>”</w:t>
                      </w:r>
                    </w:p>
                  </w:txbxContent>
                </v:textbox>
                <w10:wrap anchorx="margin"/>
              </v:shape>
            </w:pict>
          </mc:Fallback>
        </mc:AlternateContent>
      </w:r>
      <w:r w:rsidR="00497B60">
        <w:rPr>
          <w:rFonts w:ascii="Georgia" w:hAnsi="Georgia"/>
          <w:color w:val="005B70"/>
          <w:sz w:val="28"/>
        </w:rPr>
        <w:t>– Australian Disability Enterprises (ADEs) – are not appropriate working environments for people with disability. Rather than focusing on reform of ADEs, the focus should be on the replacement of ADEs with an expanded</w:t>
      </w:r>
      <w:r w:rsidR="00497B60" w:rsidRPr="00497B60">
        <w:rPr>
          <w:rFonts w:ascii="Georgia"/>
          <w:color w:val="005B70"/>
          <w:sz w:val="28"/>
        </w:rPr>
        <w:t xml:space="preserve"> </w:t>
      </w:r>
      <w:r w:rsidR="00497B60">
        <w:rPr>
          <w:rFonts w:ascii="Georgia"/>
          <w:color w:val="005B70"/>
          <w:sz w:val="28"/>
        </w:rPr>
        <w:t>range of meaningful and valued employment roles in open employment for people with disabilities.</w:t>
      </w:r>
    </w:p>
    <w:p w:rsidR="00345F5D" w:rsidRPr="009A03CF" w:rsidRDefault="00497B60" w:rsidP="009A03CF">
      <w:pPr>
        <w:pStyle w:val="ListParagraph"/>
        <w:numPr>
          <w:ilvl w:val="0"/>
          <w:numId w:val="9"/>
        </w:numPr>
        <w:tabs>
          <w:tab w:val="left" w:pos="254"/>
        </w:tabs>
        <w:spacing w:before="74"/>
        <w:ind w:left="253"/>
        <w:rPr>
          <w:rFonts w:ascii="Georgia"/>
          <w:color w:val="005B70"/>
          <w:sz w:val="20"/>
        </w:rPr>
      </w:pPr>
      <w:r>
        <w:rPr>
          <w:rFonts w:ascii="Georgia"/>
          <w:color w:val="005B70"/>
          <w:sz w:val="20"/>
        </w:rPr>
        <w:t>Queensland Advocacy Incorporated, Advocacy</w:t>
      </w:r>
      <w:r>
        <w:rPr>
          <w:rFonts w:ascii="Georgia"/>
          <w:color w:val="005B70"/>
          <w:spacing w:val="-3"/>
          <w:sz w:val="20"/>
        </w:rPr>
        <w:t xml:space="preserve"> </w:t>
      </w:r>
      <w:r>
        <w:rPr>
          <w:rFonts w:ascii="Georgia"/>
          <w:color w:val="005B70"/>
          <w:sz w:val="20"/>
        </w:rPr>
        <w:t>agency</w:t>
      </w:r>
      <w:r w:rsidR="00345F5D" w:rsidRPr="009A03CF">
        <w:rPr>
          <w:color w:val="005B70"/>
        </w:rPr>
        <w:br w:type="column"/>
      </w:r>
      <w:r w:rsidR="00345F5D" w:rsidRPr="009A03CF">
        <w:rPr>
          <w:color w:val="005B70"/>
        </w:rPr>
        <w:t>Stakeholder ideas</w:t>
      </w:r>
    </w:p>
    <w:p w:rsidR="00345F5D" w:rsidRDefault="00345F5D" w:rsidP="00345F5D">
      <w:pPr>
        <w:pStyle w:val="ListParagraph"/>
        <w:numPr>
          <w:ilvl w:val="1"/>
          <w:numId w:val="9"/>
        </w:numPr>
        <w:tabs>
          <w:tab w:val="left" w:pos="850"/>
          <w:tab w:val="left" w:pos="851"/>
        </w:tabs>
        <w:spacing w:line="232" w:lineRule="auto"/>
        <w:ind w:right="684"/>
        <w:rPr>
          <w:sz w:val="24"/>
        </w:rPr>
      </w:pPr>
      <w:r>
        <w:rPr>
          <w:color w:val="231F20"/>
          <w:sz w:val="24"/>
        </w:rPr>
        <w:t>Build expectation of employment from an early age</w:t>
      </w:r>
    </w:p>
    <w:p w:rsidR="00345F5D" w:rsidRDefault="00345F5D" w:rsidP="00345F5D">
      <w:pPr>
        <w:pStyle w:val="ListParagraph"/>
        <w:numPr>
          <w:ilvl w:val="1"/>
          <w:numId w:val="9"/>
        </w:numPr>
        <w:tabs>
          <w:tab w:val="left" w:pos="850"/>
          <w:tab w:val="left" w:pos="851"/>
        </w:tabs>
        <w:spacing w:line="232" w:lineRule="auto"/>
        <w:ind w:right="684"/>
        <w:rPr>
          <w:sz w:val="24"/>
        </w:rPr>
      </w:pPr>
      <w:r>
        <w:rPr>
          <w:color w:val="231F20"/>
          <w:sz w:val="24"/>
        </w:rPr>
        <w:t xml:space="preserve">Adopt models of employment that seek to create good employment outcomes, in both the social and economic aspects of </w:t>
      </w:r>
      <w:r>
        <w:rPr>
          <w:color w:val="231F20"/>
          <w:spacing w:val="-4"/>
          <w:sz w:val="24"/>
        </w:rPr>
        <w:t>people’s</w:t>
      </w:r>
      <w:r>
        <w:rPr>
          <w:color w:val="231F20"/>
          <w:spacing w:val="3"/>
          <w:sz w:val="24"/>
        </w:rPr>
        <w:t xml:space="preserve"> </w:t>
      </w:r>
      <w:r>
        <w:rPr>
          <w:color w:val="231F20"/>
          <w:sz w:val="24"/>
        </w:rPr>
        <w:t>lives</w:t>
      </w:r>
    </w:p>
    <w:p w:rsidR="00345F5D" w:rsidRDefault="00345F5D" w:rsidP="00345F5D">
      <w:pPr>
        <w:pStyle w:val="ListParagraph"/>
        <w:numPr>
          <w:ilvl w:val="1"/>
          <w:numId w:val="9"/>
        </w:numPr>
        <w:tabs>
          <w:tab w:val="left" w:pos="850"/>
          <w:tab w:val="left" w:pos="851"/>
        </w:tabs>
        <w:spacing w:before="99"/>
        <w:ind w:right="684"/>
        <w:rPr>
          <w:sz w:val="24"/>
        </w:rPr>
      </w:pPr>
      <w:r>
        <w:rPr>
          <w:color w:val="231F20"/>
          <w:sz w:val="24"/>
        </w:rPr>
        <w:t>Introduce a Universal Basic</w:t>
      </w:r>
      <w:r>
        <w:rPr>
          <w:color w:val="231F20"/>
          <w:spacing w:val="-1"/>
          <w:sz w:val="24"/>
        </w:rPr>
        <w:t xml:space="preserve"> </w:t>
      </w:r>
      <w:r>
        <w:rPr>
          <w:color w:val="231F20"/>
          <w:sz w:val="24"/>
        </w:rPr>
        <w:t>Income</w:t>
      </w:r>
    </w:p>
    <w:p w:rsidR="00345F5D" w:rsidRDefault="00345F5D" w:rsidP="00345F5D">
      <w:pPr>
        <w:pStyle w:val="ListParagraph"/>
        <w:numPr>
          <w:ilvl w:val="1"/>
          <w:numId w:val="9"/>
        </w:numPr>
        <w:tabs>
          <w:tab w:val="left" w:pos="850"/>
          <w:tab w:val="left" w:pos="851"/>
        </w:tabs>
        <w:spacing w:line="232" w:lineRule="auto"/>
        <w:ind w:right="684"/>
        <w:rPr>
          <w:sz w:val="24"/>
        </w:rPr>
      </w:pPr>
      <w:r>
        <w:rPr>
          <w:color w:val="231F20"/>
          <w:sz w:val="24"/>
        </w:rPr>
        <w:t>Practice job customisation, or employment in social firms.</w:t>
      </w:r>
    </w:p>
    <w:p w:rsidR="00345F5D" w:rsidRDefault="00345F5D" w:rsidP="00345F5D">
      <w:pPr>
        <w:pStyle w:val="BodyText"/>
        <w:spacing w:line="237" w:lineRule="auto"/>
        <w:ind w:left="130" w:right="1381"/>
      </w:pPr>
    </w:p>
    <w:p w:rsidR="00345F5D" w:rsidRDefault="00345F5D" w:rsidP="00345F5D">
      <w:pPr>
        <w:pStyle w:val="Heading5"/>
        <w:numPr>
          <w:ilvl w:val="1"/>
          <w:numId w:val="8"/>
        </w:numPr>
        <w:tabs>
          <w:tab w:val="left" w:pos="598"/>
        </w:tabs>
        <w:spacing w:before="219" w:line="230" w:lineRule="auto"/>
        <w:ind w:right="543" w:firstLine="0"/>
      </w:pPr>
      <w:r w:rsidRPr="00300FE8">
        <w:rPr>
          <w:rFonts w:ascii="HelveticaNeueLTStd-Lt" w:hAnsi="HelveticaNeueLTStd-Lt"/>
          <w:color w:val="00B0BA"/>
        </w:rPr>
        <w:t>Experiences of open employment</w:t>
      </w:r>
    </w:p>
    <w:p w:rsidR="00345F5D" w:rsidRDefault="00345F5D" w:rsidP="00345F5D">
      <w:pPr>
        <w:pStyle w:val="BodyText"/>
        <w:spacing w:before="110" w:line="232" w:lineRule="auto"/>
        <w:ind w:left="130" w:right="543"/>
      </w:pPr>
      <w:r>
        <w:rPr>
          <w:color w:val="231F20"/>
        </w:rPr>
        <w:t>Feedback from stakeholders across consultation types included the need to address the negative attitudes of employers in open employment. Many of the supported employees interviewed noted they had been bullied, or treated poorly by managers, staff and / or customers in open employment (11 of 20 employees who had worked in open employment).</w:t>
      </w:r>
    </w:p>
    <w:p w:rsidR="00345F5D" w:rsidRDefault="00345F5D" w:rsidP="00345F5D">
      <w:pPr>
        <w:pStyle w:val="BodyText"/>
        <w:spacing w:before="10"/>
        <w:ind w:right="543"/>
        <w:rPr>
          <w:sz w:val="19"/>
        </w:rPr>
      </w:pPr>
      <w:r>
        <w:rPr>
          <w:noProof/>
          <w:lang w:val="en-AU" w:eastAsia="en-AU" w:bidi="ar-SA"/>
        </w:rPr>
        <mc:AlternateContent>
          <mc:Choice Requires="wps">
            <w:drawing>
              <wp:anchor distT="0" distB="0" distL="114300" distR="114300" simplePos="0" relativeHeight="251854848" behindDoc="1" locked="0" layoutInCell="1" allowOverlap="1" wp14:anchorId="393E0BF3" wp14:editId="1C5D4751">
                <wp:simplePos x="0" y="0"/>
                <wp:positionH relativeFrom="column">
                  <wp:align>left</wp:align>
                </wp:positionH>
                <wp:positionV relativeFrom="paragraph">
                  <wp:posOffset>143576</wp:posOffset>
                </wp:positionV>
                <wp:extent cx="156845" cy="433070"/>
                <wp:effectExtent l="0" t="0" r="14605" b="5080"/>
                <wp:wrapNone/>
                <wp:docPr id="32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45F5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0BF3" id="Text Box 673" o:spid="_x0000_s1043" type="#_x0000_t202" style="position:absolute;margin-left:0;margin-top:11.3pt;width:12.35pt;height:34.1pt;z-index:-2514616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rtpw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" filled="f" stroked="f">
                <v:path arrowok="t"/>
                <v:textbox inset="0,0,0,0">
                  <w:txbxContent>
                    <w:p w:rsidR="00C77A1A" w:rsidRDefault="00C77A1A" w:rsidP="00345F5D">
                      <w:pPr>
                        <w:rPr>
                          <w:rFonts w:ascii="Georgia" w:hAnsi="Georgia"/>
                          <w:sz w:val="60"/>
                        </w:rPr>
                      </w:pPr>
                      <w:r>
                        <w:rPr>
                          <w:rFonts w:ascii="Georgia" w:hAnsi="Georgia"/>
                          <w:color w:val="00B0BA"/>
                          <w:sz w:val="60"/>
                        </w:rPr>
                        <w:t>“</w:t>
                      </w:r>
                    </w:p>
                  </w:txbxContent>
                </v:textbox>
              </v:shape>
            </w:pict>
          </mc:Fallback>
        </mc:AlternateContent>
      </w:r>
    </w:p>
    <w:p w:rsidR="00345F5D" w:rsidRDefault="00345F5D" w:rsidP="00345F5D">
      <w:pPr>
        <w:pStyle w:val="Heading4"/>
        <w:spacing w:line="273" w:lineRule="auto"/>
        <w:ind w:right="543" w:firstLine="246"/>
      </w:pPr>
      <w:r>
        <w:rPr>
          <w:noProof/>
          <w:lang w:val="en-AU" w:eastAsia="en-AU" w:bidi="ar-SA"/>
        </w:rPr>
        <mc:AlternateContent>
          <mc:Choice Requires="wps">
            <w:drawing>
              <wp:anchor distT="0" distB="0" distL="114300" distR="114300" simplePos="0" relativeHeight="251855872" behindDoc="1" locked="0" layoutInCell="1" allowOverlap="1" wp14:anchorId="4185A054" wp14:editId="3E648F4E">
                <wp:simplePos x="0" y="0"/>
                <wp:positionH relativeFrom="margin">
                  <wp:posOffset>6628493</wp:posOffset>
                </wp:positionH>
                <wp:positionV relativeFrom="paragraph">
                  <wp:posOffset>1109890</wp:posOffset>
                </wp:positionV>
                <wp:extent cx="156845" cy="433070"/>
                <wp:effectExtent l="0" t="0" r="14605" b="5080"/>
                <wp:wrapNone/>
                <wp:docPr id="12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45F5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5A054" id="_x0000_s1044" type="#_x0000_t202" style="position:absolute;left:0;text-align:left;margin-left:521.95pt;margin-top:87.4pt;width:12.35pt;height:34.1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WppQ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" filled="f" stroked="f">
                <v:path arrowok="t"/>
                <v:textbox inset="0,0,0,0">
                  <w:txbxContent>
                    <w:p w:rsidR="00C77A1A" w:rsidRDefault="00C77A1A" w:rsidP="00345F5D">
                      <w:pPr>
                        <w:rPr>
                          <w:rFonts w:ascii="Georgia" w:hAnsi="Georgia"/>
                          <w:sz w:val="60"/>
                        </w:rPr>
                      </w:pPr>
                      <w:r>
                        <w:rPr>
                          <w:rFonts w:ascii="Georgia" w:hAnsi="Georgia"/>
                          <w:color w:val="00B0BA"/>
                          <w:sz w:val="60"/>
                        </w:rPr>
                        <w:t>”</w:t>
                      </w:r>
                    </w:p>
                  </w:txbxContent>
                </v:textbox>
                <w10:wrap anchorx="margin"/>
              </v:shape>
            </w:pict>
          </mc:Fallback>
        </mc:AlternateContent>
      </w:r>
      <w:r>
        <w:rPr>
          <w:color w:val="005B70"/>
        </w:rPr>
        <w:t>I found it demanding, very demanding. Very fast, I couldn’t keep up. And I was picked on. You know: ‘you’re dumb, you’re not worth anything, what are you doing here anyway? You obviously didn’t go to school’. Just stupid things like that.</w:t>
      </w:r>
      <w:r w:rsidRPr="00FC32D4">
        <w:rPr>
          <w:noProof/>
          <w:lang w:val="en-AU" w:eastAsia="en-AU" w:bidi="ar-SA"/>
        </w:rPr>
        <w:t xml:space="preserve"> </w:t>
      </w:r>
    </w:p>
    <w:p w:rsidR="00345F5D" w:rsidRPr="00345F5D" w:rsidRDefault="00345F5D" w:rsidP="00345F5D">
      <w:pPr>
        <w:pStyle w:val="ListParagraph"/>
        <w:numPr>
          <w:ilvl w:val="0"/>
          <w:numId w:val="9"/>
        </w:numPr>
        <w:tabs>
          <w:tab w:val="left" w:pos="254"/>
        </w:tabs>
        <w:spacing w:before="74"/>
        <w:ind w:left="253"/>
        <w:rPr>
          <w:rFonts w:ascii="Georgia"/>
          <w:color w:val="005B70"/>
          <w:sz w:val="20"/>
        </w:rPr>
        <w:sectPr w:rsidR="00345F5D" w:rsidRPr="00345F5D" w:rsidSect="00FC32D4">
          <w:type w:val="continuous"/>
          <w:pgSz w:w="11910" w:h="16840"/>
          <w:pgMar w:top="840" w:right="0" w:bottom="0" w:left="720" w:header="720" w:footer="720" w:gutter="0"/>
          <w:cols w:num="2" w:space="720" w:equalWidth="0">
            <w:col w:w="5079" w:space="194"/>
            <w:col w:w="5917"/>
          </w:cols>
        </w:sect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345F5D" w:rsidRDefault="00345F5D" w:rsidP="00345F5D">
      <w:pPr>
        <w:pStyle w:val="Heading4"/>
        <w:spacing w:before="360" w:line="273" w:lineRule="auto"/>
        <w:ind w:right="814" w:firstLine="246"/>
        <w:rPr>
          <w:color w:val="005B70"/>
        </w:rPr>
        <w:sectPr w:rsidR="00345F5D" w:rsidSect="00300FE8">
          <w:pgSz w:w="11910" w:h="16840"/>
          <w:pgMar w:top="840" w:right="0" w:bottom="0" w:left="720" w:header="720" w:footer="720" w:gutter="0"/>
          <w:cols w:num="2" w:space="720" w:equalWidth="0">
            <w:col w:w="5079" w:space="194"/>
            <w:col w:w="5917"/>
          </w:cols>
        </w:sectPr>
      </w:pPr>
    </w:p>
    <w:p w:rsidR="00300FE8" w:rsidRDefault="00345F5D" w:rsidP="00345F5D">
      <w:pPr>
        <w:pStyle w:val="Heading4"/>
        <w:spacing w:before="120" w:line="273" w:lineRule="auto"/>
        <w:ind w:right="814" w:firstLine="246"/>
      </w:pPr>
      <w:r>
        <w:rPr>
          <w:noProof/>
          <w:lang w:val="en-AU" w:eastAsia="en-AU" w:bidi="ar-SA"/>
        </w:rPr>
        <mc:AlternateContent>
          <mc:Choice Requires="wps">
            <w:drawing>
              <wp:anchor distT="0" distB="0" distL="114300" distR="114300" simplePos="0" relativeHeight="251789312" behindDoc="1" locked="0" layoutInCell="1" allowOverlap="1" wp14:anchorId="5EC1AEDC" wp14:editId="475E11CD">
                <wp:simplePos x="0" y="0"/>
                <wp:positionH relativeFrom="margin">
                  <wp:align>left</wp:align>
                </wp:positionH>
                <wp:positionV relativeFrom="paragraph">
                  <wp:posOffset>97155</wp:posOffset>
                </wp:positionV>
                <wp:extent cx="156845" cy="433070"/>
                <wp:effectExtent l="0" t="0" r="14605" b="5080"/>
                <wp:wrapNone/>
                <wp:docPr id="32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00FE8">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AEDC" id="Text Box 669" o:spid="_x0000_s1045" type="#_x0000_t202" style="position:absolute;left:0;text-align:left;margin-left:0;margin-top:7.65pt;width:12.35pt;height:34.1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UOpQIAAJ0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" filled="f" stroked="f">
                <v:path arrowok="t"/>
                <v:textbox inset="0,0,0,0">
                  <w:txbxContent>
                    <w:p w:rsidR="00C77A1A" w:rsidRDefault="00C77A1A" w:rsidP="00300FE8">
                      <w:pPr>
                        <w:rPr>
                          <w:rFonts w:ascii="Georgia" w:hAnsi="Georgia"/>
                          <w:sz w:val="60"/>
                        </w:rPr>
                      </w:pPr>
                      <w:r>
                        <w:rPr>
                          <w:rFonts w:ascii="Georgia" w:hAnsi="Georgia"/>
                          <w:color w:val="00B0BA"/>
                          <w:sz w:val="60"/>
                        </w:rPr>
                        <w:t>“</w:t>
                      </w:r>
                    </w:p>
                  </w:txbxContent>
                </v:textbox>
                <w10:wrap anchorx="margin"/>
              </v:shape>
            </w:pict>
          </mc:Fallback>
        </mc:AlternateContent>
      </w:r>
      <w:r w:rsidR="00300FE8">
        <w:rPr>
          <w:color w:val="005B70"/>
        </w:rPr>
        <w:t>I think potential employers need more understanding and knowledge of people with disability, because there’s always been that mentality, not just in employment but in social life as well, there’s always been that kind of thing of ‘they’re a bit different, stay away from these people’. So I think there needs to be more understanding. Just because we have a certain barrier, it doesn’t mean we can’t do something.</w:t>
      </w:r>
    </w:p>
    <w:p w:rsidR="00300FE8" w:rsidRDefault="00300FE8" w:rsidP="00300FE8">
      <w:pPr>
        <w:pStyle w:val="ListParagraph"/>
        <w:numPr>
          <w:ilvl w:val="0"/>
          <w:numId w:val="9"/>
        </w:numPr>
        <w:tabs>
          <w:tab w:val="left" w:pos="254"/>
        </w:tabs>
        <w:spacing w:before="0" w:line="221" w:lineRule="exact"/>
        <w:ind w:right="814"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300FE8" w:rsidRPr="00060811" w:rsidRDefault="00300FE8" w:rsidP="00300FE8">
      <w:pPr>
        <w:pStyle w:val="BodyText"/>
        <w:spacing w:before="118" w:line="232" w:lineRule="auto"/>
        <w:ind w:left="130" w:right="814"/>
        <w:rPr>
          <w:color w:val="231F20"/>
          <w:sz w:val="10"/>
          <w:szCs w:val="10"/>
        </w:rPr>
      </w:pPr>
    </w:p>
    <w:p w:rsidR="00300FE8" w:rsidRDefault="00300FE8" w:rsidP="00300FE8">
      <w:pPr>
        <w:pStyle w:val="BodyText"/>
        <w:spacing w:before="118" w:line="232" w:lineRule="auto"/>
        <w:ind w:left="130" w:right="814"/>
      </w:pPr>
      <w:r>
        <w:rPr>
          <w:color w:val="231F20"/>
        </w:rPr>
        <w:t xml:space="preserve">A number of submissions (26) </w:t>
      </w:r>
      <w:r>
        <w:rPr>
          <w:color w:val="231F20"/>
          <w:spacing w:val="-2"/>
        </w:rPr>
        <w:t xml:space="preserve">specifically </w:t>
      </w:r>
      <w:r>
        <w:rPr>
          <w:color w:val="231F20"/>
        </w:rPr>
        <w:t xml:space="preserve">suggested educating employers about benefits of employing people with disability to challenge stigma and make open employment </w:t>
      </w:r>
      <w:r>
        <w:rPr>
          <w:color w:val="231F20"/>
          <w:spacing w:val="-3"/>
        </w:rPr>
        <w:t xml:space="preserve">more </w:t>
      </w:r>
      <w:r>
        <w:rPr>
          <w:color w:val="231F20"/>
        </w:rPr>
        <w:t xml:space="preserve">accommodating for people with </w:t>
      </w:r>
      <w:r>
        <w:rPr>
          <w:color w:val="231F20"/>
          <w:spacing w:val="-4"/>
        </w:rPr>
        <w:t xml:space="preserve">disability. </w:t>
      </w:r>
      <w:r>
        <w:rPr>
          <w:color w:val="231F20"/>
        </w:rPr>
        <w:t xml:space="preserve">Some submissions and many workshop </w:t>
      </w:r>
      <w:r>
        <w:rPr>
          <w:color w:val="231F20"/>
          <w:spacing w:val="-2"/>
        </w:rPr>
        <w:t xml:space="preserve">participants </w:t>
      </w:r>
      <w:r>
        <w:rPr>
          <w:color w:val="231F20"/>
        </w:rPr>
        <w:t xml:space="preserve">suggested </w:t>
      </w:r>
      <w:r>
        <w:rPr>
          <w:color w:val="231F20"/>
          <w:spacing w:val="-3"/>
        </w:rPr>
        <w:t xml:space="preserve">introducing </w:t>
      </w:r>
      <w:r>
        <w:rPr>
          <w:color w:val="231F20"/>
        </w:rPr>
        <w:t xml:space="preserve">a quota system </w:t>
      </w:r>
      <w:r>
        <w:rPr>
          <w:color w:val="231F20"/>
          <w:spacing w:val="-2"/>
        </w:rPr>
        <w:t xml:space="preserve">for </w:t>
      </w:r>
      <w:r>
        <w:rPr>
          <w:color w:val="231F20"/>
        </w:rPr>
        <w:t xml:space="preserve">employing people with </w:t>
      </w:r>
      <w:r>
        <w:rPr>
          <w:color w:val="231F20"/>
          <w:spacing w:val="-4"/>
        </w:rPr>
        <w:t>disability.</w:t>
      </w:r>
    </w:p>
    <w:p w:rsidR="00300FE8" w:rsidRDefault="00060811" w:rsidP="00300FE8">
      <w:pPr>
        <w:pStyle w:val="Heading4"/>
        <w:spacing w:before="250" w:line="256" w:lineRule="auto"/>
        <w:ind w:right="814" w:firstLine="246"/>
      </w:pPr>
      <w:r>
        <w:rPr>
          <w:noProof/>
          <w:lang w:val="en-AU" w:eastAsia="en-AU" w:bidi="ar-SA"/>
        </w:rPr>
        <mc:AlternateContent>
          <mc:Choice Requires="wps">
            <w:drawing>
              <wp:anchor distT="0" distB="0" distL="114300" distR="114300" simplePos="0" relativeHeight="251787264" behindDoc="1" locked="0" layoutInCell="1" allowOverlap="1" wp14:anchorId="0BF8F1F0" wp14:editId="6866309E">
                <wp:simplePos x="0" y="0"/>
                <wp:positionH relativeFrom="page">
                  <wp:posOffset>514871</wp:posOffset>
                </wp:positionH>
                <wp:positionV relativeFrom="paragraph">
                  <wp:posOffset>52629</wp:posOffset>
                </wp:positionV>
                <wp:extent cx="156845" cy="433070"/>
                <wp:effectExtent l="0" t="0" r="0" b="0"/>
                <wp:wrapNone/>
                <wp:docPr id="32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00FE8">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8F1F0" id="Text Box 671" o:spid="_x0000_s1046" type="#_x0000_t202" style="position:absolute;left:0;text-align:left;margin-left:40.55pt;margin-top:4.15pt;width:12.35pt;height:34.1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K/pQ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CAKMOOmApHs6anQjRhStfN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" filled="f" stroked="f">
                <v:path arrowok="t"/>
                <v:textbox inset="0,0,0,0">
                  <w:txbxContent>
                    <w:p w:rsidR="00C77A1A" w:rsidRDefault="00C77A1A" w:rsidP="00300FE8">
                      <w:pPr>
                        <w:rPr>
                          <w:rFonts w:ascii="Georgia" w:hAnsi="Georgia"/>
                          <w:sz w:val="60"/>
                        </w:rPr>
                      </w:pPr>
                      <w:r>
                        <w:rPr>
                          <w:rFonts w:ascii="Georgia" w:hAnsi="Georgia"/>
                          <w:color w:val="00B0BA"/>
                          <w:sz w:val="60"/>
                        </w:rPr>
                        <w:t>“</w:t>
                      </w:r>
                    </w:p>
                  </w:txbxContent>
                </v:textbox>
                <w10:wrap anchorx="page"/>
              </v:shape>
            </w:pict>
          </mc:Fallback>
        </mc:AlternateContent>
      </w:r>
      <w:r w:rsidR="00300FE8">
        <w:rPr>
          <w:color w:val="005B70"/>
        </w:rPr>
        <w:t>Difficulties in building new sustainable friendships with co-workers without a disability</w:t>
      </w:r>
    </w:p>
    <w:p w:rsidR="00300FE8" w:rsidRDefault="00300FE8" w:rsidP="00300FE8">
      <w:pPr>
        <w:spacing w:line="256" w:lineRule="auto"/>
        <w:ind w:left="130" w:right="814"/>
        <w:rPr>
          <w:rFonts w:ascii="Georgia"/>
          <w:sz w:val="28"/>
        </w:rPr>
      </w:pPr>
      <w:r>
        <w:rPr>
          <w:rFonts w:ascii="Georgia"/>
          <w:color w:val="005B70"/>
          <w:sz w:val="28"/>
        </w:rPr>
        <w:t>can make fitting into a new workplace difficult. Supported employees may need intensive support in initial stages of open employment to get</w:t>
      </w:r>
    </w:p>
    <w:p w:rsidR="00300FE8" w:rsidRDefault="00060811" w:rsidP="00300FE8">
      <w:pPr>
        <w:spacing w:line="316" w:lineRule="exact"/>
        <w:ind w:left="130" w:right="814"/>
        <w:rPr>
          <w:rFonts w:ascii="Georgia"/>
          <w:sz w:val="28"/>
        </w:rPr>
      </w:pPr>
      <w:r>
        <w:rPr>
          <w:noProof/>
          <w:lang w:val="en-AU" w:eastAsia="en-AU" w:bidi="ar-SA"/>
        </w:rPr>
        <mc:AlternateContent>
          <mc:Choice Requires="wps">
            <w:drawing>
              <wp:anchor distT="0" distB="0" distL="114300" distR="114300" simplePos="0" relativeHeight="251790336" behindDoc="1" locked="0" layoutInCell="1" allowOverlap="1" wp14:anchorId="7EDDC42E" wp14:editId="1CBC0955">
                <wp:simplePos x="0" y="0"/>
                <wp:positionH relativeFrom="page">
                  <wp:posOffset>1870710</wp:posOffset>
                </wp:positionH>
                <wp:positionV relativeFrom="paragraph">
                  <wp:posOffset>-8880</wp:posOffset>
                </wp:positionV>
                <wp:extent cx="156845" cy="433070"/>
                <wp:effectExtent l="0" t="0" r="0" b="0"/>
                <wp:wrapNone/>
                <wp:docPr id="31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00FE8">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C42E" id="Text Box 668" o:spid="_x0000_s1047" type="#_x0000_t202" style="position:absolute;left:0;text-align:left;margin-left:147.3pt;margin-top:-.7pt;width:12.35pt;height:34.1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Wb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" filled="f" stroked="f">
                <v:path arrowok="t"/>
                <v:textbox inset="0,0,0,0">
                  <w:txbxContent>
                    <w:p w:rsidR="00C77A1A" w:rsidRDefault="00C77A1A" w:rsidP="00300FE8">
                      <w:pPr>
                        <w:rPr>
                          <w:rFonts w:ascii="Georgia" w:hAnsi="Georgia"/>
                          <w:sz w:val="60"/>
                        </w:rPr>
                      </w:pPr>
                      <w:r>
                        <w:rPr>
                          <w:rFonts w:ascii="Georgia" w:hAnsi="Georgia"/>
                          <w:color w:val="00B0BA"/>
                          <w:sz w:val="60"/>
                        </w:rPr>
                        <w:t>”</w:t>
                      </w:r>
                    </w:p>
                  </w:txbxContent>
                </v:textbox>
                <w10:wrap anchorx="page"/>
              </v:shape>
            </w:pict>
          </mc:Fallback>
        </mc:AlternateContent>
      </w:r>
      <w:r w:rsidR="00300FE8">
        <w:rPr>
          <w:rFonts w:ascii="Georgia"/>
          <w:color w:val="005B70"/>
          <w:sz w:val="28"/>
        </w:rPr>
        <w:t>this established.</w:t>
      </w:r>
    </w:p>
    <w:p w:rsidR="00300FE8" w:rsidRDefault="00300FE8" w:rsidP="00300FE8">
      <w:pPr>
        <w:pStyle w:val="ListParagraph"/>
        <w:numPr>
          <w:ilvl w:val="0"/>
          <w:numId w:val="9"/>
        </w:numPr>
        <w:tabs>
          <w:tab w:val="left" w:pos="254"/>
        </w:tabs>
        <w:spacing w:before="114"/>
        <w:ind w:right="814" w:firstLine="0"/>
        <w:rPr>
          <w:rFonts w:ascii="Georgia"/>
          <w:color w:val="005B70"/>
          <w:sz w:val="20"/>
        </w:rPr>
      </w:pPr>
      <w:r>
        <w:rPr>
          <w:rFonts w:ascii="Georgia"/>
          <w:color w:val="005B70"/>
          <w:sz w:val="20"/>
        </w:rPr>
        <w:t>LEAD, ADE</w:t>
      </w:r>
    </w:p>
    <w:p w:rsidR="00300FE8" w:rsidRPr="00060811" w:rsidRDefault="00300FE8" w:rsidP="00300FE8">
      <w:pPr>
        <w:pStyle w:val="BodyText"/>
        <w:spacing w:before="4"/>
        <w:ind w:right="814"/>
        <w:rPr>
          <w:rFonts w:ascii="Georgia"/>
          <w:sz w:val="28"/>
        </w:rPr>
      </w:pPr>
    </w:p>
    <w:p w:rsidR="00060811" w:rsidRDefault="00300FE8" w:rsidP="00060811">
      <w:pPr>
        <w:pStyle w:val="BodyText"/>
        <w:spacing w:line="232" w:lineRule="auto"/>
        <w:ind w:left="130" w:right="1523"/>
        <w:rPr>
          <w:color w:val="231F20"/>
          <w:spacing w:val="-3"/>
        </w:rPr>
      </w:pPr>
      <w:r>
        <w:rPr>
          <w:color w:val="231F20"/>
        </w:rPr>
        <w:t xml:space="preserve">In the submissions, many stakeholders advocated making open employment more accommodating for people with </w:t>
      </w:r>
      <w:r>
        <w:rPr>
          <w:color w:val="231F20"/>
          <w:spacing w:val="-3"/>
        </w:rPr>
        <w:t xml:space="preserve">disability, </w:t>
      </w:r>
      <w:r>
        <w:rPr>
          <w:color w:val="231F20"/>
        </w:rPr>
        <w:t xml:space="preserve">with 16 of 63 submissions explicitly stating this as a </w:t>
      </w:r>
      <w:r>
        <w:rPr>
          <w:color w:val="231F20"/>
          <w:spacing w:val="-3"/>
        </w:rPr>
        <w:t>priority.</w:t>
      </w:r>
    </w:p>
    <w:p w:rsidR="00060811" w:rsidRDefault="00060811" w:rsidP="00060811">
      <w:pPr>
        <w:pStyle w:val="BodyText"/>
        <w:spacing w:line="232" w:lineRule="auto"/>
        <w:ind w:left="130" w:right="1523"/>
        <w:rPr>
          <w:color w:val="231F20"/>
          <w:spacing w:val="-3"/>
        </w:rPr>
      </w:pPr>
      <w:r w:rsidRPr="00060811">
        <w:rPr>
          <w:rFonts w:ascii="Georgia" w:eastAsia="Georgia" w:hAnsi="Georgia" w:cs="Georgia"/>
          <w:noProof/>
          <w:color w:val="005B70"/>
          <w:spacing w:val="-3"/>
          <w:sz w:val="28"/>
          <w:szCs w:val="28"/>
          <w:lang w:val="en-AU" w:eastAsia="en-AU" w:bidi="ar-SA"/>
        </w:rPr>
        <mc:AlternateContent>
          <mc:Choice Requires="wps">
            <w:drawing>
              <wp:anchor distT="0" distB="0" distL="114300" distR="114300" simplePos="0" relativeHeight="251741184" behindDoc="1" locked="0" layoutInCell="1" allowOverlap="1">
                <wp:simplePos x="0" y="0"/>
                <wp:positionH relativeFrom="margin">
                  <wp:align>center</wp:align>
                </wp:positionH>
                <wp:positionV relativeFrom="paragraph">
                  <wp:posOffset>155575</wp:posOffset>
                </wp:positionV>
                <wp:extent cx="156845" cy="433070"/>
                <wp:effectExtent l="0" t="0" r="14605" b="5080"/>
                <wp:wrapNone/>
                <wp:docPr id="31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48" type="#_x0000_t202" style="position:absolute;left:0;text-align:left;margin-left:0;margin-top:12.25pt;width:12.35pt;height:34.1pt;z-index:-25157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LJ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p>
    <w:p w:rsidR="00AD78EF" w:rsidRPr="00060811" w:rsidRDefault="00060811" w:rsidP="00060811">
      <w:pPr>
        <w:pStyle w:val="BodyText"/>
        <w:spacing w:line="232" w:lineRule="auto"/>
        <w:ind w:left="130" w:right="1523" w:firstLine="296"/>
        <w:rPr>
          <w:rFonts w:ascii="Georgia" w:eastAsia="Georgia" w:hAnsi="Georgia" w:cs="Georgia"/>
          <w:color w:val="005B70"/>
          <w:spacing w:val="-3"/>
          <w:sz w:val="28"/>
          <w:szCs w:val="28"/>
        </w:rPr>
      </w:pPr>
      <w:r w:rsidRPr="00060811">
        <w:rPr>
          <w:rFonts w:ascii="Georgia" w:eastAsia="Georgia" w:hAnsi="Georgia" w:cs="Georgia"/>
          <w:noProof/>
          <w:color w:val="005B70"/>
          <w:spacing w:val="-3"/>
          <w:sz w:val="28"/>
          <w:szCs w:val="28"/>
          <w:lang w:val="en-AU" w:eastAsia="en-AU" w:bidi="ar-SA"/>
        </w:rPr>
        <mc:AlternateContent>
          <mc:Choice Requires="wps">
            <w:drawing>
              <wp:anchor distT="0" distB="0" distL="114300" distR="114300" simplePos="0" relativeHeight="251742208" behindDoc="1" locked="0" layoutInCell="1" allowOverlap="1">
                <wp:simplePos x="0" y="0"/>
                <wp:positionH relativeFrom="page">
                  <wp:posOffset>5492437</wp:posOffset>
                </wp:positionH>
                <wp:positionV relativeFrom="paragraph">
                  <wp:posOffset>1304489</wp:posOffset>
                </wp:positionV>
                <wp:extent cx="157053" cy="433070"/>
                <wp:effectExtent l="0" t="0" r="14605" b="5080"/>
                <wp:wrapNone/>
                <wp:docPr id="317"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57053"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49" type="#_x0000_t202" style="position:absolute;left:0;text-align:left;margin-left:432.5pt;margin-top:102.7pt;width:12.35pt;height:34.1pt;flip:x;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sidRPr="00060811">
        <w:rPr>
          <w:rFonts w:ascii="Georgia" w:eastAsia="Georgia" w:hAnsi="Georgia" w:cs="Georgia"/>
          <w:color w:val="005B70"/>
          <w:spacing w:val="-3"/>
          <w:sz w:val="28"/>
          <w:szCs w:val="28"/>
        </w:rPr>
        <w:t>People with disability face pervasive low expectations and discrimination relating to education and employment, which undermine their potential to find and keep meaningful job opportunities in the open employment market.</w:t>
      </w:r>
    </w:p>
    <w:p w:rsidR="00AD78EF" w:rsidRDefault="00060811" w:rsidP="00060811">
      <w:pPr>
        <w:pStyle w:val="ListParagraph"/>
        <w:numPr>
          <w:ilvl w:val="0"/>
          <w:numId w:val="9"/>
        </w:numPr>
        <w:tabs>
          <w:tab w:val="left" w:pos="254"/>
        </w:tabs>
        <w:spacing w:before="76"/>
        <w:ind w:right="1523" w:firstLine="0"/>
        <w:rPr>
          <w:rFonts w:ascii="Georgia" w:hAnsi="Georgia"/>
          <w:color w:val="005B70"/>
          <w:sz w:val="20"/>
        </w:rPr>
      </w:pPr>
      <w:r>
        <w:rPr>
          <w:noProof/>
          <w:lang w:val="en-AU" w:eastAsia="en-AU" w:bidi="ar-SA"/>
        </w:rPr>
        <mc:AlternateContent>
          <mc:Choice Requires="wps">
            <w:drawing>
              <wp:anchor distT="0" distB="0" distL="114300" distR="114300" simplePos="0" relativeHeight="251788288" behindDoc="1" locked="0" layoutInCell="1" allowOverlap="1" wp14:anchorId="33641296" wp14:editId="2129E1A1">
                <wp:simplePos x="0" y="0"/>
                <wp:positionH relativeFrom="page">
                  <wp:posOffset>1775725</wp:posOffset>
                </wp:positionH>
                <wp:positionV relativeFrom="paragraph">
                  <wp:posOffset>25836</wp:posOffset>
                </wp:positionV>
                <wp:extent cx="156845" cy="433070"/>
                <wp:effectExtent l="0" t="0" r="0" b="0"/>
                <wp:wrapNone/>
                <wp:docPr id="32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300FE8">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1296" id="Text Box 670" o:spid="_x0000_s1050" type="#_x0000_t202" style="position:absolute;left:0;text-align:left;margin-left:139.8pt;margin-top:2.05pt;width:12.35pt;height:34.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VZpgIAAJ0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" filled="f" stroked="f">
                <v:path arrowok="t"/>
                <v:textbox inset="0,0,0,0">
                  <w:txbxContent>
                    <w:p w:rsidR="00C77A1A" w:rsidRDefault="00C77A1A" w:rsidP="00300FE8">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hAnsi="Georgia"/>
          <w:color w:val="005B70"/>
          <w:sz w:val="20"/>
        </w:rPr>
        <w:t>Disabled People’s Organisations Australia, Peak</w:t>
      </w:r>
      <w:r w:rsidR="00C51092">
        <w:rPr>
          <w:rFonts w:ascii="Georgia" w:hAnsi="Georgia"/>
          <w:color w:val="005B70"/>
          <w:spacing w:val="-6"/>
          <w:sz w:val="20"/>
        </w:rPr>
        <w:t xml:space="preserve"> </w:t>
      </w:r>
      <w:r w:rsidR="00C51092">
        <w:rPr>
          <w:rFonts w:ascii="Georgia" w:hAnsi="Georgia"/>
          <w:color w:val="005B70"/>
          <w:sz w:val="20"/>
        </w:rPr>
        <w:t>Body</w:t>
      </w:r>
    </w:p>
    <w:p w:rsidR="00AD78EF" w:rsidRDefault="00AD78EF" w:rsidP="00060811">
      <w:pPr>
        <w:pStyle w:val="BodyText"/>
        <w:spacing w:before="4"/>
        <w:ind w:right="1523"/>
        <w:rPr>
          <w:rFonts w:ascii="Georgia"/>
          <w:sz w:val="20"/>
        </w:rPr>
      </w:pPr>
    </w:p>
    <w:p w:rsidR="00AD78EF" w:rsidRDefault="00C51092" w:rsidP="00060811">
      <w:pPr>
        <w:pStyle w:val="BodyText"/>
        <w:spacing w:line="232" w:lineRule="auto"/>
        <w:ind w:left="130" w:right="1523"/>
      </w:pPr>
      <w:r>
        <w:rPr>
          <w:color w:val="231F20"/>
          <w:spacing w:val="-3"/>
        </w:rPr>
        <w:t xml:space="preserve">Stakeholders also </w:t>
      </w:r>
      <w:r>
        <w:rPr>
          <w:color w:val="231F20"/>
          <w:spacing w:val="-4"/>
        </w:rPr>
        <w:t xml:space="preserve">frequently expressed </w:t>
      </w:r>
      <w:r>
        <w:rPr>
          <w:color w:val="231F20"/>
          <w:spacing w:val="-3"/>
        </w:rPr>
        <w:t xml:space="preserve">that </w:t>
      </w:r>
      <w:r>
        <w:rPr>
          <w:color w:val="231F20"/>
          <w:spacing w:val="-4"/>
        </w:rPr>
        <w:t xml:space="preserve">there </w:t>
      </w:r>
      <w:r>
        <w:rPr>
          <w:color w:val="231F20"/>
        </w:rPr>
        <w:t xml:space="preserve">is </w:t>
      </w:r>
      <w:r>
        <w:rPr>
          <w:color w:val="231F20"/>
          <w:spacing w:val="-4"/>
        </w:rPr>
        <w:t xml:space="preserve">already strong desire </w:t>
      </w:r>
      <w:r>
        <w:rPr>
          <w:color w:val="231F20"/>
        </w:rPr>
        <w:t xml:space="preserve">to </w:t>
      </w:r>
      <w:r>
        <w:rPr>
          <w:color w:val="231F20"/>
          <w:spacing w:val="-3"/>
        </w:rPr>
        <w:t xml:space="preserve">work among people with </w:t>
      </w:r>
      <w:r>
        <w:rPr>
          <w:color w:val="231F20"/>
          <w:spacing w:val="-5"/>
        </w:rPr>
        <w:t>disability.</w:t>
      </w:r>
    </w:p>
    <w:p w:rsidR="00AD78EF" w:rsidRDefault="00060811" w:rsidP="00060811">
      <w:pPr>
        <w:pStyle w:val="BodyText"/>
        <w:spacing w:before="1"/>
        <w:ind w:right="1523"/>
        <w:rPr>
          <w:sz w:val="20"/>
        </w:rPr>
      </w:pPr>
      <w:r>
        <w:rPr>
          <w:noProof/>
          <w:lang w:val="en-AU" w:eastAsia="en-AU" w:bidi="ar-SA"/>
        </w:rPr>
        <mc:AlternateContent>
          <mc:Choice Requires="wps">
            <w:drawing>
              <wp:anchor distT="0" distB="0" distL="114300" distR="114300" simplePos="0" relativeHeight="251743232" behindDoc="1" locked="0" layoutInCell="1" allowOverlap="1">
                <wp:simplePos x="0" y="0"/>
                <wp:positionH relativeFrom="column">
                  <wp:align>left</wp:align>
                </wp:positionH>
                <wp:positionV relativeFrom="paragraph">
                  <wp:posOffset>165413</wp:posOffset>
                </wp:positionV>
                <wp:extent cx="156845" cy="433070"/>
                <wp:effectExtent l="0" t="0" r="14605" b="5080"/>
                <wp:wrapNone/>
                <wp:docPr id="316"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51" type="#_x0000_t202" style="position:absolute;margin-left:0;margin-top:13pt;width:12.35pt;height:34.1pt;z-index:-25157324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p>
    <w:p w:rsidR="00AD78EF" w:rsidRDefault="00060811" w:rsidP="00060811">
      <w:pPr>
        <w:pStyle w:val="Heading4"/>
        <w:spacing w:line="271" w:lineRule="auto"/>
        <w:ind w:right="1523" w:firstLine="239"/>
      </w:pPr>
      <w:r>
        <w:rPr>
          <w:noProof/>
          <w:lang w:val="en-AU" w:eastAsia="en-AU" w:bidi="ar-SA"/>
        </w:rPr>
        <mc:AlternateContent>
          <mc:Choice Requires="wps">
            <w:drawing>
              <wp:anchor distT="0" distB="0" distL="114300" distR="114300" simplePos="0" relativeHeight="251744256" behindDoc="1" locked="0" layoutInCell="1" allowOverlap="1">
                <wp:simplePos x="0" y="0"/>
                <wp:positionH relativeFrom="page">
                  <wp:posOffset>5953675</wp:posOffset>
                </wp:positionH>
                <wp:positionV relativeFrom="paragraph">
                  <wp:posOffset>1303968</wp:posOffset>
                </wp:positionV>
                <wp:extent cx="156845" cy="433070"/>
                <wp:effectExtent l="0" t="0" r="0" b="0"/>
                <wp:wrapNone/>
                <wp:docPr id="315"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052" type="#_x0000_t202" style="position:absolute;left:0;text-align:left;margin-left:468.8pt;margin-top:102.65pt;width:12.35pt;height:34.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9T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spacing w:val="-3"/>
        </w:rPr>
        <w:t xml:space="preserve">Rhonda Galbally </w:t>
      </w:r>
      <w:r w:rsidR="00C51092">
        <w:rPr>
          <w:color w:val="005B70"/>
        </w:rPr>
        <w:t xml:space="preserve">AO, </w:t>
      </w:r>
      <w:r w:rsidR="00C51092">
        <w:rPr>
          <w:color w:val="005B70"/>
          <w:spacing w:val="-3"/>
        </w:rPr>
        <w:t xml:space="preserve">NDIS Board member, </w:t>
      </w:r>
      <w:r w:rsidR="00C51092">
        <w:rPr>
          <w:color w:val="005B70"/>
        </w:rPr>
        <w:t xml:space="preserve">in her </w:t>
      </w:r>
      <w:r w:rsidR="00C51092">
        <w:rPr>
          <w:color w:val="005B70"/>
          <w:spacing w:val="-3"/>
        </w:rPr>
        <w:t xml:space="preserve">keynote address to </w:t>
      </w:r>
      <w:r w:rsidR="00C51092">
        <w:rPr>
          <w:color w:val="005B70"/>
        </w:rPr>
        <w:t xml:space="preserve">a DEA </w:t>
      </w:r>
      <w:r w:rsidR="00C51092">
        <w:rPr>
          <w:color w:val="005B70"/>
          <w:spacing w:val="-3"/>
        </w:rPr>
        <w:t xml:space="preserve">conference, made </w:t>
      </w:r>
      <w:r w:rsidR="00C51092">
        <w:rPr>
          <w:color w:val="005B70"/>
        </w:rPr>
        <w:t xml:space="preserve">a </w:t>
      </w:r>
      <w:r w:rsidR="00C51092">
        <w:rPr>
          <w:color w:val="005B70"/>
          <w:spacing w:val="-3"/>
        </w:rPr>
        <w:t>critical</w:t>
      </w:r>
      <w:r>
        <w:rPr>
          <w:color w:val="005B70"/>
          <w:spacing w:val="-3"/>
        </w:rPr>
        <w:t xml:space="preserve"> </w:t>
      </w:r>
      <w:r w:rsidR="00C51092">
        <w:rPr>
          <w:color w:val="005B70"/>
          <w:spacing w:val="-3"/>
        </w:rPr>
        <w:t xml:space="preserve">observation that </w:t>
      </w:r>
      <w:r w:rsidR="00C51092">
        <w:rPr>
          <w:color w:val="005B70"/>
        </w:rPr>
        <w:t xml:space="preserve">in 40 </w:t>
      </w:r>
      <w:r w:rsidR="00C51092">
        <w:rPr>
          <w:color w:val="005B70"/>
          <w:spacing w:val="-3"/>
        </w:rPr>
        <w:t xml:space="preserve">years </w:t>
      </w:r>
      <w:r w:rsidR="00C51092">
        <w:rPr>
          <w:color w:val="005B70"/>
        </w:rPr>
        <w:t xml:space="preserve">of </w:t>
      </w:r>
      <w:r w:rsidR="00C51092">
        <w:rPr>
          <w:color w:val="005B70"/>
          <w:spacing w:val="-3"/>
        </w:rPr>
        <w:t xml:space="preserve">advocacy </w:t>
      </w:r>
      <w:r w:rsidR="00C51092">
        <w:rPr>
          <w:color w:val="005B70"/>
        </w:rPr>
        <w:t xml:space="preserve">she had </w:t>
      </w:r>
      <w:r w:rsidR="00C51092">
        <w:rPr>
          <w:color w:val="005B70"/>
          <w:spacing w:val="-3"/>
        </w:rPr>
        <w:t xml:space="preserve">never </w:t>
      </w:r>
      <w:r w:rsidR="00C51092">
        <w:rPr>
          <w:color w:val="005B70"/>
        </w:rPr>
        <w:t xml:space="preserve">met a </w:t>
      </w:r>
      <w:r w:rsidR="00C51092">
        <w:rPr>
          <w:color w:val="005B70"/>
          <w:spacing w:val="-3"/>
        </w:rPr>
        <w:t xml:space="preserve">person with disability </w:t>
      </w:r>
      <w:r w:rsidR="00C51092">
        <w:rPr>
          <w:color w:val="005B70"/>
        </w:rPr>
        <w:t xml:space="preserve">who did not </w:t>
      </w:r>
      <w:r w:rsidR="00C51092">
        <w:rPr>
          <w:color w:val="005B70"/>
          <w:spacing w:val="-3"/>
        </w:rPr>
        <w:t xml:space="preserve">want </w:t>
      </w:r>
      <w:r w:rsidR="00C51092">
        <w:rPr>
          <w:color w:val="005B70"/>
        </w:rPr>
        <w:t xml:space="preserve">to </w:t>
      </w:r>
      <w:r w:rsidR="00C51092">
        <w:rPr>
          <w:color w:val="005B70"/>
          <w:spacing w:val="-3"/>
        </w:rPr>
        <w:t>work.</w:t>
      </w:r>
    </w:p>
    <w:p w:rsidR="00AD78EF" w:rsidRDefault="00C51092" w:rsidP="00060811">
      <w:pPr>
        <w:pStyle w:val="ListParagraph"/>
        <w:numPr>
          <w:ilvl w:val="0"/>
          <w:numId w:val="9"/>
        </w:numPr>
        <w:tabs>
          <w:tab w:val="left" w:pos="254"/>
        </w:tabs>
        <w:spacing w:before="5"/>
        <w:ind w:right="1523" w:firstLine="0"/>
        <w:rPr>
          <w:rFonts w:ascii="Georgia"/>
          <w:color w:val="005B70"/>
          <w:sz w:val="20"/>
        </w:rPr>
      </w:pPr>
      <w:r>
        <w:rPr>
          <w:rFonts w:ascii="Georgia"/>
          <w:color w:val="005B70"/>
          <w:sz w:val="20"/>
        </w:rPr>
        <w:t>Disability Employment Australia, Peak</w:t>
      </w:r>
      <w:r>
        <w:rPr>
          <w:rFonts w:ascii="Georgia"/>
          <w:color w:val="005B70"/>
          <w:spacing w:val="-4"/>
          <w:sz w:val="20"/>
        </w:rPr>
        <w:t xml:space="preserve"> </w:t>
      </w:r>
      <w:r>
        <w:rPr>
          <w:rFonts w:ascii="Georgia"/>
          <w:color w:val="005B70"/>
          <w:sz w:val="20"/>
        </w:rPr>
        <w:t>Body</w:t>
      </w:r>
    </w:p>
    <w:p w:rsidR="00AD78EF" w:rsidRDefault="00AD78EF" w:rsidP="00060811">
      <w:pPr>
        <w:pStyle w:val="BodyText"/>
        <w:spacing w:before="4"/>
        <w:ind w:right="1523"/>
        <w:rPr>
          <w:rFonts w:ascii="Georgia"/>
          <w:sz w:val="20"/>
        </w:rPr>
      </w:pPr>
    </w:p>
    <w:p w:rsidR="00060811" w:rsidRDefault="00C51092" w:rsidP="00060811">
      <w:pPr>
        <w:pStyle w:val="BodyText"/>
        <w:spacing w:line="232" w:lineRule="auto"/>
        <w:ind w:left="130" w:right="1523"/>
        <w:rPr>
          <w:color w:val="231F20"/>
        </w:rPr>
        <w:sectPr w:rsidR="00060811">
          <w:headerReference w:type="even" r:id="rId88"/>
          <w:type w:val="continuous"/>
          <w:pgSz w:w="11910" w:h="16840"/>
          <w:pgMar w:top="840" w:right="0" w:bottom="0" w:left="720" w:header="720" w:footer="720" w:gutter="0"/>
          <w:cols w:num="2" w:space="720" w:equalWidth="0">
            <w:col w:w="5101" w:space="171"/>
            <w:col w:w="5918"/>
          </w:cols>
        </w:sectPr>
      </w:pPr>
      <w:r>
        <w:rPr>
          <w:color w:val="231F20"/>
        </w:rPr>
        <w:t>One submission recommended policy development considers ways to assist people with disability who are solely active in community participation into employment.</w:t>
      </w:r>
      <w:r w:rsidR="00300FE8">
        <w:rPr>
          <w:color w:val="231F20"/>
        </w:rPr>
        <w:br w:type="column"/>
      </w:r>
    </w:p>
    <w:p w:rsidR="00AD78EF" w:rsidRPr="00300FE8" w:rsidRDefault="00C51092" w:rsidP="00060811">
      <w:pPr>
        <w:pStyle w:val="BodyText"/>
        <w:spacing w:before="240" w:line="232" w:lineRule="auto"/>
        <w:ind w:left="130" w:right="1523"/>
      </w:pPr>
      <w:r w:rsidRPr="00300FE8">
        <w:rPr>
          <w:b/>
          <w:color w:val="005B70"/>
        </w:rPr>
        <w:t>Stakeholder proposed ideas</w:t>
      </w:r>
    </w:p>
    <w:p w:rsidR="00AD78EF" w:rsidRPr="00300FE8" w:rsidRDefault="00C51092" w:rsidP="004474F1">
      <w:pPr>
        <w:pStyle w:val="ListParagraph"/>
        <w:numPr>
          <w:ilvl w:val="1"/>
          <w:numId w:val="9"/>
        </w:numPr>
        <w:tabs>
          <w:tab w:val="left" w:pos="851"/>
        </w:tabs>
        <w:spacing w:before="109" w:line="232" w:lineRule="auto"/>
        <w:ind w:right="1382"/>
        <w:rPr>
          <w:sz w:val="24"/>
        </w:rPr>
      </w:pPr>
      <w:r>
        <w:rPr>
          <w:color w:val="231F20"/>
          <w:sz w:val="24"/>
        </w:rPr>
        <w:t>Education targeted at mainstream employers to change social norms around employing a</w:t>
      </w:r>
      <w:r>
        <w:rPr>
          <w:color w:val="231F20"/>
          <w:spacing w:val="-2"/>
          <w:sz w:val="24"/>
        </w:rPr>
        <w:t xml:space="preserve"> </w:t>
      </w:r>
      <w:r>
        <w:rPr>
          <w:color w:val="231F20"/>
          <w:sz w:val="24"/>
        </w:rPr>
        <w:t>person</w:t>
      </w:r>
      <w:r w:rsidR="00300FE8">
        <w:rPr>
          <w:color w:val="231F20"/>
          <w:sz w:val="24"/>
        </w:rPr>
        <w:t xml:space="preserve"> </w:t>
      </w:r>
      <w:r w:rsidRPr="004474F1">
        <w:rPr>
          <w:color w:val="231F20"/>
          <w:sz w:val="24"/>
        </w:rPr>
        <w:t>with disability</w:t>
      </w:r>
    </w:p>
    <w:p w:rsidR="00AD78EF" w:rsidRDefault="00C51092" w:rsidP="00300FE8">
      <w:pPr>
        <w:pStyle w:val="ListParagraph"/>
        <w:numPr>
          <w:ilvl w:val="1"/>
          <w:numId w:val="9"/>
        </w:numPr>
        <w:tabs>
          <w:tab w:val="left" w:pos="850"/>
          <w:tab w:val="left" w:pos="851"/>
        </w:tabs>
        <w:spacing w:before="156" w:line="232" w:lineRule="auto"/>
        <w:ind w:right="1382"/>
        <w:rPr>
          <w:sz w:val="24"/>
        </w:rPr>
      </w:pPr>
      <w:r>
        <w:rPr>
          <w:color w:val="231F20"/>
          <w:sz w:val="24"/>
        </w:rPr>
        <w:t>A quota system for employing people with disability</w:t>
      </w:r>
    </w:p>
    <w:p w:rsidR="00AD78EF" w:rsidRDefault="00C51092" w:rsidP="00300FE8">
      <w:pPr>
        <w:pStyle w:val="ListParagraph"/>
        <w:numPr>
          <w:ilvl w:val="1"/>
          <w:numId w:val="9"/>
        </w:numPr>
        <w:tabs>
          <w:tab w:val="left" w:pos="850"/>
          <w:tab w:val="left" w:pos="851"/>
        </w:tabs>
        <w:spacing w:before="156" w:line="232" w:lineRule="auto"/>
        <w:ind w:right="1382"/>
        <w:rPr>
          <w:sz w:val="24"/>
        </w:rPr>
      </w:pPr>
      <w:r>
        <w:rPr>
          <w:color w:val="231F20"/>
          <w:sz w:val="24"/>
        </w:rPr>
        <w:t>Ensure employees with disability have equal access to training, especially vocational training, and career</w:t>
      </w:r>
      <w:r>
        <w:rPr>
          <w:color w:val="231F20"/>
          <w:spacing w:val="-1"/>
          <w:sz w:val="24"/>
        </w:rPr>
        <w:t xml:space="preserve"> </w:t>
      </w:r>
      <w:r>
        <w:rPr>
          <w:color w:val="231F20"/>
          <w:sz w:val="24"/>
        </w:rPr>
        <w:t>advancement</w:t>
      </w:r>
    </w:p>
    <w:p w:rsidR="00300FE8" w:rsidRDefault="00300FE8" w:rsidP="00300FE8">
      <w:pPr>
        <w:pStyle w:val="ListParagraph"/>
        <w:numPr>
          <w:ilvl w:val="1"/>
          <w:numId w:val="9"/>
        </w:numPr>
        <w:tabs>
          <w:tab w:val="left" w:pos="845"/>
          <w:tab w:val="left" w:pos="846"/>
        </w:tabs>
        <w:spacing w:before="62" w:line="232" w:lineRule="auto"/>
        <w:ind w:left="845" w:right="1382"/>
        <w:rPr>
          <w:sz w:val="24"/>
        </w:rPr>
      </w:pPr>
      <w:r>
        <w:rPr>
          <w:color w:val="231F20"/>
          <w:sz w:val="24"/>
        </w:rPr>
        <w:t>Require mainstream workplaces to implement measures to prevent</w:t>
      </w:r>
      <w:r>
        <w:rPr>
          <w:color w:val="231F20"/>
          <w:spacing w:val="-10"/>
          <w:sz w:val="24"/>
        </w:rPr>
        <w:t xml:space="preserve"> </w:t>
      </w:r>
      <w:r>
        <w:rPr>
          <w:color w:val="231F20"/>
          <w:sz w:val="24"/>
        </w:rPr>
        <w:t>bullying and harassment</w:t>
      </w:r>
    </w:p>
    <w:p w:rsidR="00300FE8" w:rsidRDefault="00300FE8" w:rsidP="00300FE8">
      <w:pPr>
        <w:pStyle w:val="ListParagraph"/>
        <w:numPr>
          <w:ilvl w:val="1"/>
          <w:numId w:val="9"/>
        </w:numPr>
        <w:tabs>
          <w:tab w:val="left" w:pos="845"/>
          <w:tab w:val="left" w:pos="846"/>
        </w:tabs>
        <w:spacing w:before="80" w:line="232" w:lineRule="auto"/>
        <w:ind w:left="845" w:right="1382"/>
        <w:rPr>
          <w:sz w:val="24"/>
        </w:rPr>
      </w:pPr>
      <w:r>
        <w:rPr>
          <w:color w:val="231F20"/>
          <w:sz w:val="24"/>
        </w:rPr>
        <w:t>Educate employers about the importance of simple communication and</w:t>
      </w:r>
      <w:r>
        <w:rPr>
          <w:color w:val="231F20"/>
          <w:spacing w:val="-10"/>
          <w:sz w:val="24"/>
        </w:rPr>
        <w:t xml:space="preserve"> </w:t>
      </w:r>
      <w:r>
        <w:rPr>
          <w:color w:val="231F20"/>
          <w:sz w:val="24"/>
        </w:rPr>
        <w:t>showing</w:t>
      </w:r>
      <w:r>
        <w:rPr>
          <w:color w:val="231F20"/>
          <w:spacing w:val="-10"/>
          <w:sz w:val="24"/>
        </w:rPr>
        <w:t xml:space="preserve"> </w:t>
      </w:r>
      <w:r>
        <w:rPr>
          <w:color w:val="231F20"/>
          <w:sz w:val="24"/>
        </w:rPr>
        <w:t>employees</w:t>
      </w:r>
      <w:r>
        <w:rPr>
          <w:color w:val="231F20"/>
          <w:spacing w:val="-10"/>
          <w:sz w:val="24"/>
        </w:rPr>
        <w:t xml:space="preserve"> </w:t>
      </w:r>
      <w:r>
        <w:rPr>
          <w:color w:val="231F20"/>
          <w:sz w:val="24"/>
        </w:rPr>
        <w:t>how</w:t>
      </w:r>
      <w:r>
        <w:rPr>
          <w:color w:val="231F20"/>
          <w:spacing w:val="-10"/>
          <w:sz w:val="24"/>
        </w:rPr>
        <w:t xml:space="preserve"> </w:t>
      </w:r>
      <w:r>
        <w:rPr>
          <w:color w:val="231F20"/>
          <w:sz w:val="24"/>
        </w:rPr>
        <w:t>to</w:t>
      </w:r>
      <w:r>
        <w:rPr>
          <w:color w:val="231F20"/>
          <w:spacing w:val="-10"/>
          <w:sz w:val="24"/>
        </w:rPr>
        <w:t xml:space="preserve"> </w:t>
      </w:r>
      <w:r>
        <w:rPr>
          <w:color w:val="231F20"/>
          <w:sz w:val="24"/>
        </w:rPr>
        <w:t>do</w:t>
      </w:r>
      <w:r>
        <w:rPr>
          <w:color w:val="231F20"/>
          <w:spacing w:val="-10"/>
          <w:sz w:val="24"/>
        </w:rPr>
        <w:t xml:space="preserve"> </w:t>
      </w:r>
      <w:r>
        <w:rPr>
          <w:color w:val="231F20"/>
          <w:sz w:val="24"/>
        </w:rPr>
        <w:t>a</w:t>
      </w:r>
      <w:r>
        <w:rPr>
          <w:color w:val="231F20"/>
          <w:spacing w:val="-10"/>
          <w:sz w:val="24"/>
        </w:rPr>
        <w:t xml:space="preserve"> </w:t>
      </w:r>
      <w:r>
        <w:rPr>
          <w:color w:val="231F20"/>
          <w:spacing w:val="-2"/>
          <w:sz w:val="24"/>
        </w:rPr>
        <w:t xml:space="preserve">job </w:t>
      </w:r>
      <w:r>
        <w:rPr>
          <w:color w:val="231F20"/>
          <w:sz w:val="24"/>
        </w:rPr>
        <w:t>rather than telling them how to do it</w:t>
      </w:r>
    </w:p>
    <w:p w:rsidR="00300FE8" w:rsidRPr="00060811" w:rsidRDefault="00300FE8" w:rsidP="00300FE8">
      <w:pPr>
        <w:pStyle w:val="ListParagraph"/>
        <w:numPr>
          <w:ilvl w:val="1"/>
          <w:numId w:val="9"/>
        </w:numPr>
        <w:tabs>
          <w:tab w:val="left" w:pos="845"/>
          <w:tab w:val="left" w:pos="846"/>
        </w:tabs>
        <w:spacing w:before="79" w:line="232" w:lineRule="auto"/>
        <w:ind w:left="845" w:right="1382"/>
        <w:rPr>
          <w:sz w:val="24"/>
        </w:rPr>
      </w:pPr>
      <w:r>
        <w:rPr>
          <w:color w:val="231F20"/>
          <w:sz w:val="24"/>
        </w:rPr>
        <w:t>Clearly define roles for people</w:t>
      </w:r>
      <w:r>
        <w:rPr>
          <w:color w:val="231F20"/>
          <w:spacing w:val="-5"/>
          <w:sz w:val="24"/>
        </w:rPr>
        <w:t xml:space="preserve"> </w:t>
      </w:r>
      <w:r>
        <w:rPr>
          <w:color w:val="231F20"/>
          <w:sz w:val="24"/>
        </w:rPr>
        <w:t>with disability to reduce</w:t>
      </w:r>
      <w:r>
        <w:rPr>
          <w:color w:val="231F20"/>
          <w:spacing w:val="-2"/>
          <w:sz w:val="24"/>
        </w:rPr>
        <w:t xml:space="preserve"> </w:t>
      </w:r>
      <w:r>
        <w:rPr>
          <w:color w:val="231F20"/>
          <w:sz w:val="24"/>
        </w:rPr>
        <w:t>exploitation</w:t>
      </w:r>
    </w:p>
    <w:p w:rsidR="00AD78EF" w:rsidRPr="009A03CF" w:rsidRDefault="00060811" w:rsidP="009A03CF">
      <w:pPr>
        <w:pStyle w:val="ListParagraph"/>
        <w:numPr>
          <w:ilvl w:val="1"/>
          <w:numId w:val="9"/>
        </w:numPr>
        <w:tabs>
          <w:tab w:val="left" w:pos="845"/>
          <w:tab w:val="left" w:pos="846"/>
        </w:tabs>
        <w:spacing w:before="79" w:line="232" w:lineRule="auto"/>
        <w:ind w:left="845" w:right="1382"/>
        <w:rPr>
          <w:sz w:val="24"/>
        </w:rPr>
      </w:pPr>
      <w:r w:rsidRPr="00060811">
        <w:rPr>
          <w:color w:val="231F20"/>
          <w:sz w:val="24"/>
        </w:rPr>
        <w:t>Provide mainstream workplaces</w:t>
      </w:r>
      <w:r w:rsidRPr="00060811">
        <w:rPr>
          <w:color w:val="231F20"/>
          <w:spacing w:val="-10"/>
          <w:sz w:val="24"/>
        </w:rPr>
        <w:t xml:space="preserve"> </w:t>
      </w:r>
      <w:r w:rsidRPr="00060811">
        <w:rPr>
          <w:color w:val="231F20"/>
          <w:sz w:val="24"/>
        </w:rPr>
        <w:t>with funds and additional support</w:t>
      </w:r>
      <w:r w:rsidRPr="009A03CF">
        <w:rPr>
          <w:color w:val="231F20"/>
          <w:sz w:val="24"/>
        </w:rPr>
        <w:br w:type="column"/>
      </w:r>
      <w:r w:rsidR="00300FE8" w:rsidRPr="009A03CF">
        <w:rPr>
          <w:b/>
          <w:color w:val="231F20"/>
          <w:sz w:val="26"/>
        </w:rPr>
        <w:t>.</w:t>
      </w:r>
      <w:r w:rsidR="00C51092" w:rsidRPr="009A03CF">
        <w:rPr>
          <w:b/>
          <w:color w:val="00B0BA"/>
          <w:sz w:val="24"/>
        </w:rPr>
        <w:t>Defining ‘meaningful work’</w:t>
      </w:r>
    </w:p>
    <w:p w:rsidR="00AD78EF" w:rsidRDefault="00C51092" w:rsidP="00300FE8">
      <w:pPr>
        <w:pStyle w:val="BodyText"/>
        <w:spacing w:before="109" w:line="232" w:lineRule="auto"/>
        <w:ind w:left="125" w:right="406"/>
        <w:rPr>
          <w:color w:val="231F20"/>
          <w:spacing w:val="-2"/>
        </w:rPr>
      </w:pPr>
      <w:r>
        <w:rPr>
          <w:color w:val="231F20"/>
        </w:rPr>
        <w:t xml:space="preserve">The concept of ‘meaningful work’ was </w:t>
      </w:r>
      <w:r>
        <w:rPr>
          <w:color w:val="231F20"/>
          <w:spacing w:val="-3"/>
        </w:rPr>
        <w:t xml:space="preserve">explored </w:t>
      </w:r>
      <w:r>
        <w:rPr>
          <w:color w:val="231F20"/>
        </w:rPr>
        <w:t xml:space="preserve">in detail in workshops, with stakeholder </w:t>
      </w:r>
      <w:r>
        <w:rPr>
          <w:color w:val="231F20"/>
          <w:spacing w:val="-3"/>
        </w:rPr>
        <w:t xml:space="preserve">agreement </w:t>
      </w:r>
      <w:r>
        <w:rPr>
          <w:color w:val="231F20"/>
        </w:rPr>
        <w:t xml:space="preserve">on the need for supported employment to </w:t>
      </w:r>
      <w:r>
        <w:rPr>
          <w:color w:val="231F20"/>
          <w:spacing w:val="-3"/>
        </w:rPr>
        <w:t xml:space="preserve">offer </w:t>
      </w:r>
      <w:r>
        <w:rPr>
          <w:color w:val="231F20"/>
        </w:rPr>
        <w:t>people with disability genuine and valued work. This was often defined</w:t>
      </w:r>
      <w:r>
        <w:rPr>
          <w:color w:val="231F20"/>
          <w:spacing w:val="-14"/>
        </w:rPr>
        <w:t xml:space="preserve"> </w:t>
      </w:r>
      <w:r>
        <w:rPr>
          <w:color w:val="231F20"/>
        </w:rPr>
        <w:t>as</w:t>
      </w:r>
      <w:r>
        <w:rPr>
          <w:color w:val="231F20"/>
          <w:spacing w:val="-14"/>
        </w:rPr>
        <w:t xml:space="preserve"> </w:t>
      </w:r>
      <w:r>
        <w:rPr>
          <w:color w:val="231F20"/>
        </w:rPr>
        <w:t>work</w:t>
      </w:r>
      <w:r>
        <w:rPr>
          <w:color w:val="231F20"/>
          <w:spacing w:val="-14"/>
        </w:rPr>
        <w:t xml:space="preserve"> </w:t>
      </w:r>
      <w:r>
        <w:rPr>
          <w:color w:val="231F20"/>
        </w:rPr>
        <w:t>that</w:t>
      </w:r>
      <w:r>
        <w:rPr>
          <w:color w:val="231F20"/>
          <w:spacing w:val="-14"/>
        </w:rPr>
        <w:t xml:space="preserve"> </w:t>
      </w:r>
      <w:r>
        <w:rPr>
          <w:color w:val="231F20"/>
        </w:rPr>
        <w:t>employees</w:t>
      </w:r>
      <w:r>
        <w:rPr>
          <w:color w:val="231F20"/>
          <w:spacing w:val="-14"/>
        </w:rPr>
        <w:t xml:space="preserve"> </w:t>
      </w:r>
      <w:r>
        <w:rPr>
          <w:color w:val="231F20"/>
        </w:rPr>
        <w:t>see</w:t>
      </w:r>
      <w:r>
        <w:rPr>
          <w:color w:val="231F20"/>
          <w:spacing w:val="-14"/>
        </w:rPr>
        <w:t xml:space="preserve"> </w:t>
      </w:r>
      <w:r>
        <w:rPr>
          <w:color w:val="231F20"/>
          <w:spacing w:val="-2"/>
        </w:rPr>
        <w:t xml:space="preserve">contributing </w:t>
      </w:r>
      <w:r>
        <w:rPr>
          <w:color w:val="231F20"/>
        </w:rPr>
        <w:t>value to business and community</w:t>
      </w:r>
      <w:r>
        <w:rPr>
          <w:color w:val="231F20"/>
          <w:spacing w:val="-33"/>
        </w:rPr>
        <w:t xml:space="preserve"> </w:t>
      </w:r>
      <w:r>
        <w:rPr>
          <w:color w:val="231F20"/>
          <w:spacing w:val="-2"/>
        </w:rPr>
        <w:t>needs.</w:t>
      </w:r>
    </w:p>
    <w:p w:rsidR="00300FE8" w:rsidRPr="00060811" w:rsidRDefault="00300FE8" w:rsidP="00300FE8">
      <w:pPr>
        <w:pStyle w:val="BodyText"/>
        <w:spacing w:before="109" w:line="232" w:lineRule="auto"/>
        <w:ind w:left="125" w:right="406"/>
        <w:rPr>
          <w:sz w:val="10"/>
          <w:szCs w:val="10"/>
        </w:rPr>
      </w:pPr>
    </w:p>
    <w:p w:rsidR="00AD78EF" w:rsidRDefault="00C51092" w:rsidP="00300FE8">
      <w:pPr>
        <w:pStyle w:val="BodyText"/>
        <w:spacing w:before="103" w:line="232" w:lineRule="auto"/>
        <w:ind w:left="125" w:right="406"/>
        <w:rPr>
          <w:color w:val="231F20"/>
        </w:rPr>
      </w:pPr>
      <w:r>
        <w:rPr>
          <w:color w:val="231F20"/>
        </w:rPr>
        <w:t>Other views on defining ‘meaningful work’ focussed on work in open employment; employment based on the individual’s goals, aspirations and capacity; delivering fair wages; and hours the participant wants to work.</w:t>
      </w:r>
    </w:p>
    <w:p w:rsidR="00300FE8" w:rsidRPr="00060811" w:rsidRDefault="00300FE8" w:rsidP="00300FE8">
      <w:pPr>
        <w:pStyle w:val="BodyText"/>
        <w:spacing w:before="103" w:line="232" w:lineRule="auto"/>
        <w:ind w:left="125" w:right="406"/>
        <w:rPr>
          <w:sz w:val="10"/>
          <w:szCs w:val="10"/>
        </w:rPr>
      </w:pPr>
    </w:p>
    <w:p w:rsidR="00AD78EF" w:rsidRDefault="00C51092" w:rsidP="00300FE8">
      <w:pPr>
        <w:pStyle w:val="BodyText"/>
        <w:spacing w:before="105" w:line="232" w:lineRule="auto"/>
        <w:ind w:left="125" w:right="406"/>
      </w:pPr>
      <w:r>
        <w:rPr>
          <w:color w:val="231F20"/>
        </w:rPr>
        <w:t>Through the workshops, stakeholders identified several ideal outcomes related to meaningful work for people with disability. These included:</w:t>
      </w:r>
    </w:p>
    <w:p w:rsidR="00AD78EF" w:rsidRPr="00300FE8" w:rsidRDefault="00C51092" w:rsidP="00300FE8">
      <w:pPr>
        <w:pStyle w:val="ListParagraph"/>
        <w:numPr>
          <w:ilvl w:val="2"/>
          <w:numId w:val="8"/>
        </w:numPr>
        <w:tabs>
          <w:tab w:val="left" w:pos="845"/>
          <w:tab w:val="left" w:pos="846"/>
        </w:tabs>
        <w:spacing w:line="235" w:lineRule="auto"/>
        <w:ind w:right="406"/>
        <w:rPr>
          <w:sz w:val="24"/>
        </w:rPr>
      </w:pPr>
      <w:r w:rsidRPr="00300FE8">
        <w:rPr>
          <w:color w:val="231F20"/>
          <w:sz w:val="24"/>
        </w:rPr>
        <w:t>More people with disability are employed or transitioning into employment, helping them to achieve greater</w:t>
      </w:r>
      <w:r w:rsidRPr="00300FE8">
        <w:rPr>
          <w:color w:val="231F20"/>
          <w:spacing w:val="-1"/>
          <w:sz w:val="24"/>
        </w:rPr>
        <w:t xml:space="preserve"> </w:t>
      </w:r>
      <w:r w:rsidRPr="00300FE8">
        <w:rPr>
          <w:color w:val="231F20"/>
          <w:sz w:val="24"/>
        </w:rPr>
        <w:t>independence</w:t>
      </w:r>
    </w:p>
    <w:p w:rsidR="00AD78EF" w:rsidRDefault="00C51092" w:rsidP="00300FE8">
      <w:pPr>
        <w:pStyle w:val="ListParagraph"/>
        <w:numPr>
          <w:ilvl w:val="2"/>
          <w:numId w:val="8"/>
        </w:numPr>
        <w:tabs>
          <w:tab w:val="left" w:pos="845"/>
          <w:tab w:val="left" w:pos="846"/>
        </w:tabs>
        <w:spacing w:line="235" w:lineRule="auto"/>
        <w:ind w:right="950"/>
        <w:rPr>
          <w:sz w:val="24"/>
        </w:rPr>
      </w:pPr>
      <w:r>
        <w:rPr>
          <w:color w:val="231F20"/>
          <w:sz w:val="24"/>
        </w:rPr>
        <w:t>All employees feel valued in their employment with a strong</w:t>
      </w:r>
      <w:r>
        <w:rPr>
          <w:color w:val="231F20"/>
          <w:spacing w:val="-5"/>
          <w:sz w:val="24"/>
        </w:rPr>
        <w:t xml:space="preserve"> </w:t>
      </w:r>
      <w:r>
        <w:rPr>
          <w:color w:val="231F20"/>
          <w:sz w:val="24"/>
        </w:rPr>
        <w:t>workplace culture that supports people with disability regardless of the type of employment they choose</w:t>
      </w:r>
    </w:p>
    <w:p w:rsidR="00AD78EF" w:rsidRDefault="00C51092" w:rsidP="00300FE8">
      <w:pPr>
        <w:pStyle w:val="ListParagraph"/>
        <w:numPr>
          <w:ilvl w:val="2"/>
          <w:numId w:val="8"/>
        </w:numPr>
        <w:tabs>
          <w:tab w:val="left" w:pos="845"/>
          <w:tab w:val="left" w:pos="846"/>
        </w:tabs>
        <w:spacing w:before="61" w:line="232" w:lineRule="auto"/>
        <w:ind w:right="1376"/>
        <w:rPr>
          <w:sz w:val="24"/>
        </w:rPr>
      </w:pPr>
      <w:r>
        <w:rPr>
          <w:color w:val="231F20"/>
          <w:sz w:val="24"/>
        </w:rPr>
        <w:t>Everybody with disability has the opportunity to work within a system that is sustainable, with a real career</w:t>
      </w:r>
      <w:r>
        <w:rPr>
          <w:color w:val="231F20"/>
          <w:spacing w:val="-6"/>
          <w:sz w:val="24"/>
        </w:rPr>
        <w:t xml:space="preserve"> </w:t>
      </w:r>
      <w:r>
        <w:rPr>
          <w:color w:val="231F20"/>
          <w:sz w:val="24"/>
        </w:rPr>
        <w:t>path</w:t>
      </w:r>
    </w:p>
    <w:p w:rsidR="00300FE8" w:rsidRPr="00060811" w:rsidRDefault="00300FE8">
      <w:pPr>
        <w:pStyle w:val="BodyText"/>
        <w:spacing w:before="108" w:line="232" w:lineRule="auto"/>
        <w:ind w:left="125" w:right="1362"/>
        <w:jc w:val="both"/>
        <w:rPr>
          <w:color w:val="231F20"/>
          <w:sz w:val="10"/>
          <w:szCs w:val="10"/>
        </w:rPr>
      </w:pPr>
    </w:p>
    <w:p w:rsidR="00060811" w:rsidRDefault="00C51092" w:rsidP="00060811">
      <w:pPr>
        <w:pStyle w:val="BodyText"/>
        <w:spacing w:before="240" w:line="232" w:lineRule="auto"/>
        <w:ind w:left="125" w:right="1362"/>
        <w:rPr>
          <w:color w:val="231F20"/>
        </w:rPr>
        <w:sectPr w:rsidR="00060811">
          <w:type w:val="continuous"/>
          <w:pgSz w:w="11910" w:h="16840"/>
          <w:pgMar w:top="840" w:right="0" w:bottom="0" w:left="720" w:header="720" w:footer="720" w:gutter="0"/>
          <w:cols w:num="2" w:space="720" w:equalWidth="0">
            <w:col w:w="5101" w:space="171"/>
            <w:col w:w="5918"/>
          </w:cols>
        </w:sectPr>
      </w:pPr>
      <w:r>
        <w:rPr>
          <w:color w:val="231F20"/>
        </w:rPr>
        <w:t>The</w:t>
      </w:r>
      <w:r>
        <w:rPr>
          <w:color w:val="231F20"/>
          <w:spacing w:val="-15"/>
        </w:rPr>
        <w:t xml:space="preserve"> </w:t>
      </w:r>
      <w:r>
        <w:rPr>
          <w:color w:val="231F20"/>
        </w:rPr>
        <w:t>majority</w:t>
      </w:r>
      <w:r>
        <w:rPr>
          <w:color w:val="231F20"/>
          <w:spacing w:val="-15"/>
        </w:rPr>
        <w:t xml:space="preserve"> </w:t>
      </w:r>
      <w:r>
        <w:rPr>
          <w:color w:val="231F20"/>
        </w:rPr>
        <w:t>of</w:t>
      </w:r>
      <w:r>
        <w:rPr>
          <w:color w:val="231F20"/>
          <w:spacing w:val="-15"/>
        </w:rPr>
        <w:t xml:space="preserve"> </w:t>
      </w:r>
      <w:r>
        <w:rPr>
          <w:color w:val="231F20"/>
        </w:rPr>
        <w:t>submissions</w:t>
      </w:r>
      <w:r>
        <w:rPr>
          <w:color w:val="231F20"/>
          <w:spacing w:val="-15"/>
        </w:rPr>
        <w:t xml:space="preserve"> </w:t>
      </w:r>
      <w:r>
        <w:rPr>
          <w:color w:val="231F20"/>
        </w:rPr>
        <w:t>(32)</w:t>
      </w:r>
      <w:r>
        <w:rPr>
          <w:color w:val="231F20"/>
          <w:spacing w:val="-15"/>
        </w:rPr>
        <w:t xml:space="preserve"> </w:t>
      </w:r>
      <w:r>
        <w:rPr>
          <w:color w:val="231F20"/>
        </w:rPr>
        <w:t xml:space="preserve">suggested that ADEs should be </w:t>
      </w:r>
      <w:r>
        <w:rPr>
          <w:color w:val="231F20"/>
          <w:spacing w:val="-3"/>
        </w:rPr>
        <w:t xml:space="preserve">considered </w:t>
      </w:r>
      <w:r>
        <w:rPr>
          <w:color w:val="231F20"/>
        </w:rPr>
        <w:t>a</w:t>
      </w:r>
      <w:r>
        <w:rPr>
          <w:color w:val="231F20"/>
          <w:spacing w:val="-45"/>
        </w:rPr>
        <w:t xml:space="preserve"> </w:t>
      </w:r>
      <w:r>
        <w:rPr>
          <w:color w:val="231F20"/>
        </w:rPr>
        <w:t>‘genuine employment</w:t>
      </w:r>
      <w:r>
        <w:rPr>
          <w:color w:val="231F20"/>
          <w:spacing w:val="-5"/>
        </w:rPr>
        <w:t xml:space="preserve"> </w:t>
      </w:r>
      <w:r>
        <w:rPr>
          <w:color w:val="231F20"/>
        </w:rPr>
        <w:t>outcome’.</w:t>
      </w:r>
      <w:r w:rsidR="00060811">
        <w:rPr>
          <w:color w:val="231F20"/>
        </w:rPr>
        <w:br w:type="column"/>
      </w:r>
    </w:p>
    <w:p w:rsidR="00AD78EF" w:rsidRDefault="00C51092">
      <w:pPr>
        <w:pStyle w:val="BodyText"/>
        <w:spacing w:before="109" w:line="232" w:lineRule="auto"/>
        <w:ind w:left="125" w:right="806"/>
        <w:rPr>
          <w:color w:val="231F20"/>
        </w:rPr>
      </w:pPr>
      <w:r>
        <w:rPr>
          <w:color w:val="231F20"/>
        </w:rPr>
        <w:t>The most common things supported employees liked about their current jobs were their workplace friendships and the supportive environment of the workplace. Many comments focussed on the strong and positive social interactions and friendships that exist within ADEs, often describing these as being a ‘family’ or ‘second family.’</w:t>
      </w:r>
    </w:p>
    <w:p w:rsidR="00300FE8" w:rsidRPr="00060811" w:rsidRDefault="00300FE8">
      <w:pPr>
        <w:pStyle w:val="BodyText"/>
        <w:spacing w:before="109" w:line="232" w:lineRule="auto"/>
        <w:ind w:left="125" w:right="806"/>
        <w:rPr>
          <w:sz w:val="10"/>
          <w:szCs w:val="10"/>
        </w:rPr>
      </w:pPr>
    </w:p>
    <w:p w:rsidR="00AD78EF" w:rsidRDefault="00C51092">
      <w:pPr>
        <w:pStyle w:val="BodyText"/>
        <w:spacing w:before="101" w:line="232" w:lineRule="auto"/>
        <w:ind w:left="125" w:right="1178"/>
      </w:pPr>
      <w:r>
        <w:rPr>
          <w:color w:val="231F20"/>
        </w:rPr>
        <w:t>The most common things supported employees interviewed disliked about their current jobs were low wages, lack of training and lack of variety.</w:t>
      </w:r>
    </w:p>
    <w:p w:rsidR="00AD78EF" w:rsidRDefault="00BA3348">
      <w:pPr>
        <w:pStyle w:val="BodyText"/>
        <w:spacing w:before="1"/>
        <w:rPr>
          <w:sz w:val="20"/>
        </w:rPr>
      </w:pPr>
      <w:r>
        <w:rPr>
          <w:noProof/>
          <w:lang w:val="en-AU" w:eastAsia="en-AU" w:bidi="ar-SA"/>
        </w:rPr>
        <mc:AlternateContent>
          <mc:Choice Requires="wps">
            <w:drawing>
              <wp:anchor distT="0" distB="0" distL="114300" distR="114300" simplePos="0" relativeHeight="251745280" behindDoc="1" locked="0" layoutInCell="1" allowOverlap="1">
                <wp:simplePos x="0" y="0"/>
                <wp:positionH relativeFrom="page">
                  <wp:posOffset>533006</wp:posOffset>
                </wp:positionH>
                <wp:positionV relativeFrom="paragraph">
                  <wp:posOffset>146685</wp:posOffset>
                </wp:positionV>
                <wp:extent cx="156845" cy="433070"/>
                <wp:effectExtent l="0" t="0" r="0" b="0"/>
                <wp:wrapNone/>
                <wp:docPr id="31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053" type="#_x0000_t202" style="position:absolute;margin-left:41.95pt;margin-top:11.55pt;width:12.35pt;height:34.1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dl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EOMOOmApHs6anQjRhRFC9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96266F">
      <w:pPr>
        <w:pStyle w:val="Heading4"/>
        <w:spacing w:line="271" w:lineRule="auto"/>
        <w:ind w:left="125" w:right="918" w:firstLine="246"/>
      </w:pPr>
      <w:r>
        <w:rPr>
          <w:noProof/>
          <w:lang w:val="en-AU" w:eastAsia="en-AU" w:bidi="ar-SA"/>
        </w:rPr>
        <mc:AlternateContent>
          <mc:Choice Requires="wps">
            <w:drawing>
              <wp:anchor distT="0" distB="0" distL="114300" distR="114300" simplePos="0" relativeHeight="251746304" behindDoc="1" locked="0" layoutInCell="1" allowOverlap="1">
                <wp:simplePos x="0" y="0"/>
                <wp:positionH relativeFrom="page">
                  <wp:posOffset>1635322</wp:posOffset>
                </wp:positionH>
                <wp:positionV relativeFrom="paragraph">
                  <wp:posOffset>581091</wp:posOffset>
                </wp:positionV>
                <wp:extent cx="156845" cy="433070"/>
                <wp:effectExtent l="0" t="0" r="0" b="0"/>
                <wp:wrapNone/>
                <wp:docPr id="313"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54" type="#_x0000_t202" style="position:absolute;left:0;text-align:left;margin-left:128.75pt;margin-top:45.75pt;width:12.35pt;height:34.1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MF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BcYcdIBSfd01OhGjCiKAt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We sort out paper, sort out white and coloured paper. I don’t like that too much because it gets boring.</w:t>
      </w:r>
    </w:p>
    <w:p w:rsidR="00AD78EF" w:rsidRDefault="00C51092">
      <w:pPr>
        <w:pStyle w:val="ListParagraph"/>
        <w:numPr>
          <w:ilvl w:val="0"/>
          <w:numId w:val="9"/>
        </w:numPr>
        <w:tabs>
          <w:tab w:val="left" w:pos="249"/>
        </w:tabs>
        <w:spacing w:before="0" w:line="222" w:lineRule="exact"/>
        <w:ind w:left="248"/>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pPr>
        <w:pStyle w:val="BodyText"/>
        <w:spacing w:before="4"/>
        <w:rPr>
          <w:rFonts w:ascii="Georgia"/>
          <w:sz w:val="20"/>
        </w:rPr>
      </w:pPr>
    </w:p>
    <w:p w:rsidR="00AD78EF" w:rsidRDefault="00C51092">
      <w:pPr>
        <w:pStyle w:val="BodyText"/>
        <w:spacing w:line="232" w:lineRule="auto"/>
        <w:ind w:left="125" w:right="1197"/>
        <w:rPr>
          <w:color w:val="231F20"/>
        </w:rPr>
      </w:pPr>
      <w:r>
        <w:rPr>
          <w:color w:val="231F20"/>
        </w:rPr>
        <w:t>While the majority of supported employees consulted with were happy with their current wages, a significant number felt their wages were too low.</w:t>
      </w:r>
    </w:p>
    <w:p w:rsidR="000C007C" w:rsidRPr="00060811" w:rsidRDefault="000C007C">
      <w:pPr>
        <w:pStyle w:val="BodyText"/>
        <w:spacing w:line="232" w:lineRule="auto"/>
        <w:ind w:left="125" w:right="1197"/>
        <w:rPr>
          <w:sz w:val="10"/>
          <w:szCs w:val="10"/>
        </w:rPr>
      </w:pPr>
    </w:p>
    <w:p w:rsidR="00AD78EF" w:rsidRDefault="00C51092" w:rsidP="00821AB9">
      <w:pPr>
        <w:pStyle w:val="BodyText"/>
        <w:spacing w:before="108" w:line="228" w:lineRule="auto"/>
        <w:ind w:left="125" w:right="848"/>
        <w:rPr>
          <w:color w:val="231F20"/>
        </w:rPr>
      </w:pPr>
      <w:r>
        <w:rPr>
          <w:color w:val="231F20"/>
        </w:rPr>
        <w:t xml:space="preserve">Supported employees who participated in group discussions and interviews were very aware of their hours of work. In some interview locations, all or most supported employees were working 35-40 hours a week, while in other locations supported employees were working anything between one and </w:t>
      </w:r>
      <w:r>
        <w:rPr>
          <w:color w:val="231F20"/>
        </w:rPr>
        <w:t>four days each week and between si</w:t>
      </w:r>
      <w:r w:rsidR="000C007C">
        <w:rPr>
          <w:color w:val="231F20"/>
        </w:rPr>
        <w:t>x and 30 </w:t>
      </w:r>
      <w:r>
        <w:rPr>
          <w:color w:val="231F20"/>
        </w:rPr>
        <w:t>hours a week. This included a large number who worked two or three days a week and s</w:t>
      </w:r>
      <w:r w:rsidR="000C007C">
        <w:rPr>
          <w:color w:val="231F20"/>
        </w:rPr>
        <w:t xml:space="preserve">ome who worked a number of short </w:t>
      </w:r>
      <w:r>
        <w:rPr>
          <w:color w:val="231F20"/>
        </w:rPr>
        <w:t xml:space="preserve">shifts </w:t>
      </w:r>
      <w:r>
        <w:rPr>
          <w:color w:val="231F20"/>
          <w:spacing w:val="-3"/>
        </w:rPr>
        <w:t xml:space="preserve">across </w:t>
      </w:r>
      <w:r>
        <w:rPr>
          <w:color w:val="231F20"/>
        </w:rPr>
        <w:t>two to four days. A majority of supported</w:t>
      </w:r>
      <w:r>
        <w:rPr>
          <w:color w:val="231F20"/>
          <w:spacing w:val="-20"/>
        </w:rPr>
        <w:t xml:space="preserve"> </w:t>
      </w:r>
      <w:r>
        <w:rPr>
          <w:color w:val="231F20"/>
        </w:rPr>
        <w:t>employees</w:t>
      </w:r>
      <w:r>
        <w:rPr>
          <w:color w:val="231F20"/>
          <w:spacing w:val="-20"/>
        </w:rPr>
        <w:t xml:space="preserve"> </w:t>
      </w:r>
      <w:r>
        <w:rPr>
          <w:color w:val="231F20"/>
        </w:rPr>
        <w:t>interviewed</w:t>
      </w:r>
      <w:r>
        <w:rPr>
          <w:color w:val="231F20"/>
          <w:spacing w:val="-20"/>
        </w:rPr>
        <w:t xml:space="preserve"> </w:t>
      </w:r>
      <w:r>
        <w:rPr>
          <w:color w:val="231F20"/>
        </w:rPr>
        <w:t>indicated</w:t>
      </w:r>
      <w:r>
        <w:rPr>
          <w:color w:val="231F20"/>
          <w:spacing w:val="-20"/>
        </w:rPr>
        <w:t xml:space="preserve"> </w:t>
      </w:r>
      <w:r>
        <w:rPr>
          <w:color w:val="231F20"/>
        </w:rPr>
        <w:t xml:space="preserve">they </w:t>
      </w:r>
      <w:r>
        <w:rPr>
          <w:color w:val="231F20"/>
          <w:spacing w:val="-3"/>
        </w:rPr>
        <w:t xml:space="preserve">were currently </w:t>
      </w:r>
      <w:r>
        <w:rPr>
          <w:color w:val="231F20"/>
        </w:rPr>
        <w:t xml:space="preserve">happy with the hours they </w:t>
      </w:r>
      <w:r>
        <w:rPr>
          <w:color w:val="231F20"/>
          <w:spacing w:val="-3"/>
        </w:rPr>
        <w:t xml:space="preserve">were </w:t>
      </w:r>
      <w:r>
        <w:rPr>
          <w:color w:val="231F20"/>
        </w:rPr>
        <w:t>work</w:t>
      </w:r>
      <w:r w:rsidR="00CC21A8">
        <w:rPr>
          <w:color w:val="231F20"/>
        </w:rPr>
        <w:t>ing, noting their hours suited t</w:t>
      </w:r>
      <w:r>
        <w:rPr>
          <w:color w:val="231F20"/>
        </w:rPr>
        <w:t>heir lifestyles and</w:t>
      </w:r>
      <w:r>
        <w:rPr>
          <w:color w:val="231F20"/>
          <w:spacing w:val="-4"/>
        </w:rPr>
        <w:t xml:space="preserve"> </w:t>
      </w:r>
      <w:r>
        <w:rPr>
          <w:color w:val="231F20"/>
        </w:rPr>
        <w:t>abilities.</w:t>
      </w:r>
    </w:p>
    <w:p w:rsidR="000C007C" w:rsidRPr="00060811" w:rsidRDefault="000C007C" w:rsidP="00A06CDD">
      <w:pPr>
        <w:pStyle w:val="BodyText"/>
        <w:spacing w:before="108" w:line="228" w:lineRule="auto"/>
        <w:ind w:left="125" w:right="848"/>
        <w:rPr>
          <w:color w:val="231F20"/>
          <w:sz w:val="10"/>
          <w:szCs w:val="10"/>
        </w:rPr>
      </w:pPr>
    </w:p>
    <w:p w:rsidR="00AD78EF" w:rsidRDefault="0096266F" w:rsidP="00A06CDD">
      <w:pPr>
        <w:pStyle w:val="Heading4"/>
        <w:spacing w:before="173" w:line="271" w:lineRule="auto"/>
        <w:ind w:right="848" w:firstLine="246"/>
      </w:pPr>
      <w:r>
        <w:rPr>
          <w:noProof/>
          <w:lang w:val="en-AU" w:eastAsia="en-AU" w:bidi="ar-SA"/>
        </w:rPr>
        <mc:AlternateContent>
          <mc:Choice Requires="wps">
            <w:drawing>
              <wp:anchor distT="0" distB="0" distL="114300" distR="114300" simplePos="0" relativeHeight="251748352" behindDoc="1" locked="0" layoutInCell="1" allowOverlap="1">
                <wp:simplePos x="0" y="0"/>
                <wp:positionH relativeFrom="column">
                  <wp:align>left</wp:align>
                </wp:positionH>
                <wp:positionV relativeFrom="paragraph">
                  <wp:posOffset>23079</wp:posOffset>
                </wp:positionV>
                <wp:extent cx="156845" cy="433070"/>
                <wp:effectExtent l="0" t="0" r="14605" b="5080"/>
                <wp:wrapNone/>
                <wp:docPr id="312"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55" type="#_x0000_t202" style="position:absolute;left:0;text-align:left;margin-left:0;margin-top:1.8pt;width:12.35pt;height:34.1pt;z-index:-251568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hZU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r>
        <w:rPr>
          <w:noProof/>
          <w:lang w:val="en-AU" w:eastAsia="en-AU" w:bidi="ar-SA"/>
        </w:rPr>
        <mc:AlternateContent>
          <mc:Choice Requires="wps">
            <w:drawing>
              <wp:anchor distT="0" distB="0" distL="114300" distR="114300" simplePos="0" relativeHeight="251747328" behindDoc="1" locked="0" layoutInCell="1" allowOverlap="1">
                <wp:simplePos x="0" y="0"/>
                <wp:positionH relativeFrom="page">
                  <wp:posOffset>4128048</wp:posOffset>
                </wp:positionH>
                <wp:positionV relativeFrom="paragraph">
                  <wp:posOffset>531649</wp:posOffset>
                </wp:positionV>
                <wp:extent cx="156845" cy="433070"/>
                <wp:effectExtent l="0" t="0" r="0" b="0"/>
                <wp:wrapNone/>
                <wp:docPr id="311"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56" type="#_x0000_t202" style="position:absolute;left:0;text-align:left;margin-left:325.05pt;margin-top:41.85pt;width:12.35pt;height:34.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 won’t go back to five [days]. Five is too much. Four would be about it...</w:t>
      </w:r>
    </w:p>
    <w:p w:rsidR="00AD78EF" w:rsidRDefault="00C51092" w:rsidP="00A06CDD">
      <w:pPr>
        <w:pStyle w:val="ListParagraph"/>
        <w:numPr>
          <w:ilvl w:val="0"/>
          <w:numId w:val="9"/>
        </w:numPr>
        <w:tabs>
          <w:tab w:val="left" w:pos="254"/>
        </w:tabs>
        <w:spacing w:before="75"/>
        <w:ind w:right="848"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96266F" w:rsidP="00A06CDD">
      <w:pPr>
        <w:pStyle w:val="BodyText"/>
        <w:spacing w:before="2"/>
        <w:ind w:right="848"/>
        <w:rPr>
          <w:rFonts w:ascii="Georgia"/>
          <w:sz w:val="25"/>
        </w:rPr>
      </w:pPr>
      <w:r>
        <w:rPr>
          <w:noProof/>
          <w:lang w:val="en-AU" w:eastAsia="en-AU" w:bidi="ar-SA"/>
        </w:rPr>
        <mc:AlternateContent>
          <mc:Choice Requires="wps">
            <w:drawing>
              <wp:anchor distT="0" distB="0" distL="114300" distR="114300" simplePos="0" relativeHeight="251750400" behindDoc="1" locked="0" layoutInCell="1" allowOverlap="1">
                <wp:simplePos x="0" y="0"/>
                <wp:positionH relativeFrom="column">
                  <wp:align>left</wp:align>
                </wp:positionH>
                <wp:positionV relativeFrom="paragraph">
                  <wp:posOffset>108169</wp:posOffset>
                </wp:positionV>
                <wp:extent cx="156845" cy="433070"/>
                <wp:effectExtent l="0" t="0" r="14605" b="5080"/>
                <wp:wrapNone/>
                <wp:docPr id="309"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57" type="#_x0000_t202" style="position:absolute;margin-left:0;margin-top:8.5pt;width:12.35pt;height:34.1pt;z-index:-2515660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EepQIAAJ0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p>
    <w:p w:rsidR="00AD78EF" w:rsidRDefault="0096266F" w:rsidP="00A06CDD">
      <w:pPr>
        <w:pStyle w:val="Heading4"/>
        <w:spacing w:line="271" w:lineRule="auto"/>
        <w:ind w:right="848" w:firstLine="246"/>
      </w:pPr>
      <w:r>
        <w:rPr>
          <w:noProof/>
          <w:lang w:val="en-AU" w:eastAsia="en-AU" w:bidi="ar-SA"/>
        </w:rPr>
        <mc:AlternateContent>
          <mc:Choice Requires="wps">
            <w:drawing>
              <wp:anchor distT="0" distB="0" distL="114300" distR="114300" simplePos="0" relativeHeight="251749376" behindDoc="1" locked="0" layoutInCell="1" allowOverlap="1">
                <wp:simplePos x="0" y="0"/>
                <wp:positionH relativeFrom="page">
                  <wp:posOffset>4993640</wp:posOffset>
                </wp:positionH>
                <wp:positionV relativeFrom="paragraph">
                  <wp:posOffset>201076</wp:posOffset>
                </wp:positionV>
                <wp:extent cx="156845" cy="433070"/>
                <wp:effectExtent l="0" t="0" r="0" b="0"/>
                <wp:wrapNone/>
                <wp:docPr id="310"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058" type="#_x0000_t202" style="position:absolute;left:0;text-align:left;margin-left:393.2pt;margin-top:15.85pt;width:12.35pt;height:34.1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I’m getting older. Three’s about my limit now.</w:t>
      </w:r>
    </w:p>
    <w:p w:rsidR="00AD78EF" w:rsidRDefault="00C51092" w:rsidP="00A06CDD">
      <w:pPr>
        <w:pStyle w:val="ListParagraph"/>
        <w:numPr>
          <w:ilvl w:val="0"/>
          <w:numId w:val="9"/>
        </w:numPr>
        <w:tabs>
          <w:tab w:val="left" w:pos="254"/>
        </w:tabs>
        <w:spacing w:before="74"/>
        <w:ind w:right="848"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Pr="00060811" w:rsidRDefault="00AD78EF" w:rsidP="00A06CDD">
      <w:pPr>
        <w:pStyle w:val="BodyText"/>
        <w:spacing w:before="4"/>
        <w:ind w:right="848"/>
        <w:rPr>
          <w:rFonts w:ascii="Georgia"/>
          <w:sz w:val="10"/>
          <w:szCs w:val="10"/>
        </w:rPr>
      </w:pPr>
    </w:p>
    <w:p w:rsidR="00AD78EF" w:rsidRDefault="00C51092" w:rsidP="00A06CDD">
      <w:pPr>
        <w:pStyle w:val="BodyText"/>
        <w:spacing w:line="232" w:lineRule="auto"/>
        <w:ind w:left="130" w:right="848"/>
      </w:pPr>
      <w:r>
        <w:rPr>
          <w:color w:val="231F20"/>
          <w:spacing w:val="-5"/>
        </w:rPr>
        <w:t xml:space="preserve">However, </w:t>
      </w:r>
      <w:r>
        <w:rPr>
          <w:color w:val="231F20"/>
        </w:rPr>
        <w:t xml:space="preserve">a significant number noted they would like to work </w:t>
      </w:r>
      <w:r>
        <w:rPr>
          <w:color w:val="231F20"/>
          <w:spacing w:val="-3"/>
        </w:rPr>
        <w:t xml:space="preserve">more </w:t>
      </w:r>
      <w:r>
        <w:rPr>
          <w:color w:val="231F20"/>
        </w:rPr>
        <w:t>hours each week.</w:t>
      </w:r>
    </w:p>
    <w:p w:rsidR="00AD78EF" w:rsidRPr="00060811" w:rsidRDefault="00AD78EF" w:rsidP="00A06CDD">
      <w:pPr>
        <w:pStyle w:val="BodyText"/>
        <w:spacing w:before="3"/>
        <w:ind w:right="848"/>
        <w:rPr>
          <w:sz w:val="10"/>
          <w:szCs w:val="10"/>
        </w:rPr>
      </w:pPr>
    </w:p>
    <w:p w:rsidR="00AD78EF" w:rsidRDefault="00BA3348" w:rsidP="00A06CDD">
      <w:pPr>
        <w:pStyle w:val="Heading4"/>
        <w:spacing w:line="271" w:lineRule="auto"/>
        <w:ind w:right="848" w:firstLine="246"/>
      </w:pPr>
      <w:r>
        <w:rPr>
          <w:noProof/>
          <w:lang w:val="en-AU" w:eastAsia="en-AU" w:bidi="ar-SA"/>
        </w:rPr>
        <mc:AlternateContent>
          <mc:Choice Requires="wps">
            <w:drawing>
              <wp:anchor distT="0" distB="0" distL="114300" distR="114300" simplePos="0" relativeHeight="251752448" behindDoc="1" locked="0" layoutInCell="1" allowOverlap="1">
                <wp:simplePos x="0" y="0"/>
                <wp:positionH relativeFrom="page">
                  <wp:posOffset>5611999</wp:posOffset>
                </wp:positionH>
                <wp:positionV relativeFrom="paragraph">
                  <wp:posOffset>621139</wp:posOffset>
                </wp:positionV>
                <wp:extent cx="188377" cy="433070"/>
                <wp:effectExtent l="0" t="0" r="2540" b="5080"/>
                <wp:wrapNone/>
                <wp:docPr id="307"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377"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59" type="#_x0000_t202" style="position:absolute;left:0;text-align:left;margin-left:441.9pt;margin-top:48.9pt;width:14.85pt;height:34.1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0C007C">
        <w:rPr>
          <w:noProof/>
          <w:lang w:val="en-AU" w:eastAsia="en-AU" w:bidi="ar-SA"/>
        </w:rPr>
        <mc:AlternateContent>
          <mc:Choice Requires="wps">
            <w:drawing>
              <wp:anchor distT="0" distB="0" distL="114300" distR="114300" simplePos="0" relativeHeight="251751424" behindDoc="1" locked="0" layoutInCell="1" allowOverlap="1">
                <wp:simplePos x="0" y="0"/>
                <wp:positionH relativeFrom="page">
                  <wp:posOffset>3873500</wp:posOffset>
                </wp:positionH>
                <wp:positionV relativeFrom="paragraph">
                  <wp:posOffset>-68580</wp:posOffset>
                </wp:positionV>
                <wp:extent cx="156845" cy="433070"/>
                <wp:effectExtent l="0" t="0" r="0" b="0"/>
                <wp:wrapNone/>
                <wp:docPr id="308"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60" type="#_x0000_t202" style="position:absolute;left:0;text-align:left;margin-left:305pt;margin-top:-5.4pt;width:12.35pt;height:34.1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lqpQIAAJ0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 want to get an extra day or get a Wednesday here. I think that’s just the money. I’m trying to support my daughter. More hours.</w:t>
      </w:r>
    </w:p>
    <w:p w:rsidR="00AD78EF" w:rsidRDefault="00C51092" w:rsidP="00A06CDD">
      <w:pPr>
        <w:pStyle w:val="ListParagraph"/>
        <w:numPr>
          <w:ilvl w:val="0"/>
          <w:numId w:val="9"/>
        </w:numPr>
        <w:tabs>
          <w:tab w:val="left" w:pos="254"/>
        </w:tabs>
        <w:spacing w:before="75"/>
        <w:ind w:right="848"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rsidP="00A06CDD">
      <w:pPr>
        <w:pStyle w:val="BodyText"/>
        <w:spacing w:before="4"/>
        <w:ind w:right="848"/>
        <w:rPr>
          <w:rFonts w:ascii="Georgia"/>
          <w:sz w:val="20"/>
        </w:rPr>
      </w:pPr>
    </w:p>
    <w:p w:rsidR="00AD78EF" w:rsidRPr="00821AB9" w:rsidRDefault="00C51092" w:rsidP="00821AB9">
      <w:pPr>
        <w:pStyle w:val="BodyText"/>
        <w:spacing w:line="232" w:lineRule="auto"/>
        <w:ind w:left="130" w:right="848"/>
      </w:pPr>
      <w:r>
        <w:rPr>
          <w:color w:val="231F20"/>
        </w:rPr>
        <w:t xml:space="preserve">Interviews and </w:t>
      </w:r>
      <w:r>
        <w:rPr>
          <w:color w:val="231F20"/>
          <w:spacing w:val="-3"/>
        </w:rPr>
        <w:t xml:space="preserve">group </w:t>
      </w:r>
      <w:r>
        <w:rPr>
          <w:color w:val="231F20"/>
        </w:rPr>
        <w:t>discussions highlighted that</w:t>
      </w:r>
      <w:r>
        <w:rPr>
          <w:color w:val="231F20"/>
          <w:spacing w:val="-11"/>
        </w:rPr>
        <w:t xml:space="preserve"> </w:t>
      </w:r>
      <w:r>
        <w:rPr>
          <w:color w:val="231F20"/>
        </w:rPr>
        <w:t>a</w:t>
      </w:r>
      <w:r>
        <w:rPr>
          <w:color w:val="231F20"/>
          <w:spacing w:val="-11"/>
        </w:rPr>
        <w:t xml:space="preserve"> </w:t>
      </w:r>
      <w:r>
        <w:rPr>
          <w:color w:val="231F20"/>
        </w:rPr>
        <w:t>number</w:t>
      </w:r>
      <w:r>
        <w:rPr>
          <w:color w:val="231F20"/>
          <w:spacing w:val="-11"/>
        </w:rPr>
        <w:t xml:space="preserve"> </w:t>
      </w:r>
      <w:r>
        <w:rPr>
          <w:color w:val="231F20"/>
        </w:rPr>
        <w:t>of</w:t>
      </w:r>
      <w:r>
        <w:rPr>
          <w:color w:val="231F20"/>
          <w:spacing w:val="-11"/>
        </w:rPr>
        <w:t xml:space="preserve"> </w:t>
      </w:r>
      <w:r>
        <w:rPr>
          <w:color w:val="231F20"/>
        </w:rPr>
        <w:t>supported</w:t>
      </w:r>
      <w:r>
        <w:rPr>
          <w:color w:val="231F20"/>
          <w:spacing w:val="-11"/>
        </w:rPr>
        <w:t xml:space="preserve"> </w:t>
      </w:r>
      <w:r>
        <w:rPr>
          <w:color w:val="231F20"/>
        </w:rPr>
        <w:t>employees</w:t>
      </w:r>
      <w:r>
        <w:rPr>
          <w:color w:val="231F20"/>
          <w:spacing w:val="-11"/>
        </w:rPr>
        <w:t xml:space="preserve"> </w:t>
      </w:r>
      <w:r>
        <w:rPr>
          <w:color w:val="231F20"/>
          <w:spacing w:val="-3"/>
        </w:rPr>
        <w:t>are</w:t>
      </w:r>
      <w:r>
        <w:rPr>
          <w:color w:val="231F20"/>
          <w:spacing w:val="-11"/>
        </w:rPr>
        <w:t xml:space="preserve"> </w:t>
      </w:r>
      <w:r>
        <w:rPr>
          <w:color w:val="231F20"/>
        </w:rPr>
        <w:t xml:space="preserve">very </w:t>
      </w:r>
      <w:r>
        <w:rPr>
          <w:color w:val="231F20"/>
          <w:spacing w:val="-3"/>
        </w:rPr>
        <w:t xml:space="preserve">aware </w:t>
      </w:r>
      <w:r>
        <w:rPr>
          <w:color w:val="231F20"/>
        </w:rPr>
        <w:t xml:space="preserve">of the potential for </w:t>
      </w:r>
      <w:r>
        <w:rPr>
          <w:color w:val="231F20"/>
          <w:spacing w:val="-3"/>
        </w:rPr>
        <w:t xml:space="preserve">career progression </w:t>
      </w:r>
      <w:r>
        <w:rPr>
          <w:color w:val="231F20"/>
        </w:rPr>
        <w:t xml:space="preserve">and would like </w:t>
      </w:r>
      <w:r>
        <w:rPr>
          <w:color w:val="231F20"/>
          <w:spacing w:val="-3"/>
        </w:rPr>
        <w:t xml:space="preserve">more </w:t>
      </w:r>
      <w:r>
        <w:rPr>
          <w:color w:val="231F20"/>
        </w:rPr>
        <w:t>support to do</w:t>
      </w:r>
      <w:r>
        <w:rPr>
          <w:color w:val="231F20"/>
          <w:spacing w:val="-28"/>
        </w:rPr>
        <w:t xml:space="preserve"> </w:t>
      </w:r>
      <w:r>
        <w:rPr>
          <w:color w:val="231F20"/>
          <w:spacing w:val="-2"/>
        </w:rPr>
        <w:t>so.</w:t>
      </w:r>
      <w:r w:rsidR="00821AB9">
        <w:t xml:space="preserve"> </w:t>
      </w:r>
      <w:r>
        <w:rPr>
          <w:color w:val="231F20"/>
        </w:rPr>
        <w:t>A number of supported employees noted the importance of working more hours as part of a progression to a preferred future job in</w:t>
      </w:r>
      <w:r w:rsidR="00821AB9">
        <w:rPr>
          <w:color w:val="231F20"/>
        </w:rPr>
        <w:t xml:space="preserve"> </w:t>
      </w:r>
      <w:r>
        <w:rPr>
          <w:color w:val="231F20"/>
        </w:rPr>
        <w:t>open employment.</w:t>
      </w:r>
      <w:r w:rsidR="0096266F">
        <w:rPr>
          <w:color w:val="231F20"/>
        </w:rPr>
        <w:br w:type="column"/>
      </w:r>
      <w:r w:rsidR="0096266F">
        <w:rPr>
          <w:noProof/>
          <w:lang w:val="en-AU" w:eastAsia="en-AU" w:bidi="ar-SA"/>
        </w:rPr>
        <w:lastRenderedPageBreak/>
        <mc:AlternateContent>
          <mc:Choice Requires="wps">
            <w:drawing>
              <wp:anchor distT="0" distB="0" distL="114300" distR="114300" simplePos="0" relativeHeight="251753472" behindDoc="1" locked="0" layoutInCell="1" allowOverlap="1">
                <wp:simplePos x="0" y="0"/>
                <wp:positionH relativeFrom="page">
                  <wp:posOffset>436618</wp:posOffset>
                </wp:positionH>
                <wp:positionV relativeFrom="paragraph">
                  <wp:posOffset>74098</wp:posOffset>
                </wp:positionV>
                <wp:extent cx="156845" cy="433070"/>
                <wp:effectExtent l="0" t="0" r="0" b="0"/>
                <wp:wrapNone/>
                <wp:docPr id="306"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061" type="#_x0000_t202" style="position:absolute;left:0;text-align:left;margin-left:34.4pt;margin-top:5.85pt;width:12.35pt;height:34.1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lDpQIAAJ0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96266F" w:rsidP="00A06CDD">
      <w:pPr>
        <w:pStyle w:val="Heading4"/>
        <w:spacing w:before="1" w:line="271" w:lineRule="auto"/>
        <w:ind w:right="848" w:firstLine="246"/>
      </w:pPr>
      <w:r>
        <w:rPr>
          <w:noProof/>
          <w:lang w:val="en-AU" w:eastAsia="en-AU" w:bidi="ar-SA"/>
        </w:rPr>
        <mc:AlternateContent>
          <mc:Choice Requires="wps">
            <w:drawing>
              <wp:anchor distT="0" distB="0" distL="114300" distR="114300" simplePos="0" relativeHeight="251754496" behindDoc="1" locked="0" layoutInCell="1" allowOverlap="1">
                <wp:simplePos x="0" y="0"/>
                <wp:positionH relativeFrom="page">
                  <wp:posOffset>2192961</wp:posOffset>
                </wp:positionH>
                <wp:positionV relativeFrom="paragraph">
                  <wp:posOffset>845448</wp:posOffset>
                </wp:positionV>
                <wp:extent cx="156845" cy="433070"/>
                <wp:effectExtent l="0" t="0" r="0" b="0"/>
                <wp:wrapNone/>
                <wp:docPr id="305"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062" type="#_x0000_t202" style="position:absolute;left:0;text-align:left;margin-left:172.65pt;margin-top:66.55pt;width:12.35pt;height:34.1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vWpQIAAJ0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My goal, not now, but in the future, is to work three days a week at [current ADE] and two days in the open employment…</w:t>
      </w:r>
    </w:p>
    <w:p w:rsidR="00AD78EF" w:rsidRPr="00BA3348" w:rsidRDefault="00C51092" w:rsidP="00A06CDD">
      <w:pPr>
        <w:pStyle w:val="ListParagraph"/>
        <w:numPr>
          <w:ilvl w:val="0"/>
          <w:numId w:val="9"/>
        </w:numPr>
        <w:tabs>
          <w:tab w:val="left" w:pos="284"/>
        </w:tabs>
        <w:spacing w:before="2"/>
        <w:ind w:left="283" w:right="848" w:hanging="153"/>
        <w:rPr>
          <w:rFonts w:ascii="Georgia"/>
          <w:color w:val="005B70"/>
          <w:sz w:val="28"/>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BA3348" w:rsidRDefault="00BA3348" w:rsidP="00A06CDD">
      <w:pPr>
        <w:pStyle w:val="ListParagraph"/>
        <w:tabs>
          <w:tab w:val="left" w:pos="284"/>
        </w:tabs>
        <w:spacing w:before="2"/>
        <w:ind w:left="283" w:right="848" w:firstLine="0"/>
        <w:rPr>
          <w:rFonts w:ascii="Georgia"/>
          <w:color w:val="005B70"/>
          <w:sz w:val="28"/>
        </w:rPr>
      </w:pPr>
    </w:p>
    <w:p w:rsidR="0096266F" w:rsidRDefault="0096266F" w:rsidP="00A06CDD">
      <w:pPr>
        <w:pStyle w:val="Heading4"/>
        <w:spacing w:before="158" w:line="268" w:lineRule="auto"/>
        <w:ind w:right="848" w:firstLine="267"/>
        <w:rPr>
          <w:color w:val="005B70"/>
          <w:spacing w:val="-3"/>
        </w:rPr>
      </w:pPr>
      <w:r>
        <w:rPr>
          <w:noProof/>
          <w:lang w:val="en-AU" w:eastAsia="en-AU" w:bidi="ar-SA"/>
        </w:rPr>
        <mc:AlternateContent>
          <mc:Choice Requires="wps">
            <w:drawing>
              <wp:anchor distT="0" distB="0" distL="114300" distR="114300" simplePos="0" relativeHeight="251755520" behindDoc="1" locked="0" layoutInCell="1" allowOverlap="1">
                <wp:simplePos x="0" y="0"/>
                <wp:positionH relativeFrom="margin">
                  <wp:posOffset>45983</wp:posOffset>
                </wp:positionH>
                <wp:positionV relativeFrom="paragraph">
                  <wp:posOffset>63281</wp:posOffset>
                </wp:positionV>
                <wp:extent cx="156845" cy="433070"/>
                <wp:effectExtent l="0" t="0" r="14605" b="5080"/>
                <wp:wrapNone/>
                <wp:docPr id="30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063" type="#_x0000_t202" style="position:absolute;left:0;text-align:left;margin-left:3.6pt;margin-top:5pt;width:12.35pt;height:34.1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r w:rsidR="00C51092">
        <w:rPr>
          <w:color w:val="005B70"/>
        </w:rPr>
        <w:t xml:space="preserve">Me, I’d </w:t>
      </w:r>
      <w:r w:rsidR="00C51092">
        <w:rPr>
          <w:color w:val="005B70"/>
          <w:spacing w:val="-3"/>
        </w:rPr>
        <w:t xml:space="preserve">like </w:t>
      </w:r>
      <w:r w:rsidR="00C51092">
        <w:rPr>
          <w:color w:val="005B70"/>
        </w:rPr>
        <w:t xml:space="preserve">a few </w:t>
      </w:r>
      <w:r w:rsidR="00C51092">
        <w:rPr>
          <w:color w:val="005B70"/>
          <w:spacing w:val="-3"/>
        </w:rPr>
        <w:t xml:space="preserve">more hours sometimes. </w:t>
      </w:r>
      <w:r w:rsidR="00C51092">
        <w:rPr>
          <w:color w:val="005B70"/>
        </w:rPr>
        <w:t xml:space="preserve">Not </w:t>
      </w:r>
      <w:r w:rsidR="00C51092">
        <w:rPr>
          <w:color w:val="005B70"/>
          <w:spacing w:val="-3"/>
        </w:rPr>
        <w:t xml:space="preserve">regularly, but sometimes. Because </w:t>
      </w:r>
      <w:r w:rsidR="00C51092">
        <w:rPr>
          <w:color w:val="005B70"/>
        </w:rPr>
        <w:t xml:space="preserve">how am I </w:t>
      </w:r>
      <w:r w:rsidR="00C51092">
        <w:rPr>
          <w:color w:val="005B70"/>
          <w:spacing w:val="-3"/>
        </w:rPr>
        <w:t xml:space="preserve">going to adjust </w:t>
      </w:r>
      <w:r w:rsidR="00C51092">
        <w:rPr>
          <w:color w:val="005B70"/>
        </w:rPr>
        <w:t xml:space="preserve">to </w:t>
      </w:r>
      <w:r w:rsidR="00C51092">
        <w:rPr>
          <w:color w:val="005B70"/>
          <w:spacing w:val="-3"/>
        </w:rPr>
        <w:t xml:space="preserve">open </w:t>
      </w:r>
      <w:r w:rsidR="00C51092">
        <w:rPr>
          <w:color w:val="005B70"/>
          <w:spacing w:val="-4"/>
        </w:rPr>
        <w:t xml:space="preserve">employment </w:t>
      </w:r>
      <w:r w:rsidR="00C51092">
        <w:rPr>
          <w:color w:val="005B70"/>
        </w:rPr>
        <w:t xml:space="preserve">if I </w:t>
      </w:r>
      <w:r w:rsidR="00C51092">
        <w:rPr>
          <w:color w:val="005B70"/>
          <w:spacing w:val="-3"/>
        </w:rPr>
        <w:t xml:space="preserve">can’t do </w:t>
      </w:r>
      <w:r w:rsidR="00C51092">
        <w:rPr>
          <w:color w:val="005B70"/>
        </w:rPr>
        <w:t xml:space="preserve">it </w:t>
      </w:r>
      <w:r w:rsidR="00C51092">
        <w:rPr>
          <w:color w:val="005B70"/>
          <w:spacing w:val="-3"/>
        </w:rPr>
        <w:t xml:space="preserve">here? Most shifts </w:t>
      </w:r>
      <w:r w:rsidR="00C51092">
        <w:rPr>
          <w:color w:val="005B70"/>
        </w:rPr>
        <w:t xml:space="preserve">in </w:t>
      </w:r>
      <w:r w:rsidR="00C51092">
        <w:rPr>
          <w:color w:val="005B70"/>
          <w:spacing w:val="-3"/>
        </w:rPr>
        <w:t xml:space="preserve">open employment could </w:t>
      </w:r>
      <w:r w:rsidR="00C51092">
        <w:rPr>
          <w:color w:val="005B70"/>
        </w:rPr>
        <w:t xml:space="preserve">be six to </w:t>
      </w:r>
      <w:r w:rsidR="00C51092">
        <w:rPr>
          <w:color w:val="005B70"/>
          <w:spacing w:val="-4"/>
        </w:rPr>
        <w:t xml:space="preserve">eight </w:t>
      </w:r>
      <w:r w:rsidR="00C51092">
        <w:rPr>
          <w:color w:val="005B70"/>
          <w:spacing w:val="-3"/>
        </w:rPr>
        <w:t xml:space="preserve">hours </w:t>
      </w:r>
      <w:r w:rsidR="00C51092">
        <w:rPr>
          <w:color w:val="005B70"/>
        </w:rPr>
        <w:t xml:space="preserve">a </w:t>
      </w:r>
      <w:r w:rsidR="00C51092">
        <w:rPr>
          <w:color w:val="005B70"/>
          <w:spacing w:val="-3"/>
        </w:rPr>
        <w:t xml:space="preserve">day. </w:t>
      </w:r>
      <w:r w:rsidR="00136458">
        <w:rPr>
          <w:color w:val="005B70"/>
        </w:rPr>
        <w:t>I’m </w:t>
      </w:r>
      <w:r w:rsidR="00C51092">
        <w:rPr>
          <w:color w:val="005B70"/>
          <w:spacing w:val="-3"/>
        </w:rPr>
        <w:t xml:space="preserve">doing four, sometimes less than that, sometimes. </w:t>
      </w:r>
      <w:r w:rsidR="00C51092">
        <w:rPr>
          <w:color w:val="005B70"/>
        </w:rPr>
        <w:t xml:space="preserve">So, for me to </w:t>
      </w:r>
      <w:r w:rsidR="00C51092">
        <w:rPr>
          <w:color w:val="005B70"/>
          <w:spacing w:val="-3"/>
        </w:rPr>
        <w:t xml:space="preserve">adjust and actually </w:t>
      </w:r>
      <w:r w:rsidR="00C51092">
        <w:rPr>
          <w:color w:val="005B70"/>
        </w:rPr>
        <w:t xml:space="preserve">get out on my own and </w:t>
      </w:r>
      <w:r w:rsidR="00C51092">
        <w:rPr>
          <w:color w:val="005B70"/>
          <w:spacing w:val="-3"/>
        </w:rPr>
        <w:t xml:space="preserve">feel confident </w:t>
      </w:r>
      <w:r w:rsidR="00C51092">
        <w:rPr>
          <w:color w:val="005B70"/>
        </w:rPr>
        <w:t xml:space="preserve">to do so, I </w:t>
      </w:r>
      <w:r w:rsidR="00C51092">
        <w:rPr>
          <w:color w:val="005B70"/>
          <w:spacing w:val="-3"/>
        </w:rPr>
        <w:t xml:space="preserve">need </w:t>
      </w:r>
      <w:r w:rsidR="00C51092">
        <w:rPr>
          <w:color w:val="005B70"/>
        </w:rPr>
        <w:t xml:space="preserve">to </w:t>
      </w:r>
      <w:r w:rsidR="00C51092">
        <w:rPr>
          <w:color w:val="005B70"/>
          <w:spacing w:val="-3"/>
        </w:rPr>
        <w:t xml:space="preserve">gradually increase </w:t>
      </w:r>
      <w:r w:rsidR="00C51092">
        <w:rPr>
          <w:color w:val="005B70"/>
        </w:rPr>
        <w:t xml:space="preserve">the </w:t>
      </w:r>
      <w:r w:rsidR="00C51092">
        <w:rPr>
          <w:color w:val="005B70"/>
          <w:spacing w:val="-3"/>
        </w:rPr>
        <w:t xml:space="preserve">hours </w:t>
      </w:r>
      <w:r w:rsidR="00C51092">
        <w:rPr>
          <w:color w:val="005B70"/>
        </w:rPr>
        <w:t xml:space="preserve">to do </w:t>
      </w:r>
      <w:r w:rsidR="00C51092">
        <w:rPr>
          <w:color w:val="005B70"/>
          <w:spacing w:val="-3"/>
        </w:rPr>
        <w:t>that.</w:t>
      </w:r>
    </w:p>
    <w:p w:rsidR="00AD78EF" w:rsidRPr="009A03CF" w:rsidRDefault="00C51092" w:rsidP="009A03CF">
      <w:pPr>
        <w:pStyle w:val="Heading4"/>
        <w:spacing w:before="158" w:line="268" w:lineRule="auto"/>
        <w:ind w:right="848" w:firstLine="267"/>
        <w:rPr>
          <w:color w:val="005B70"/>
          <w:sz w:val="20"/>
        </w:rPr>
      </w:pPr>
      <w:r>
        <w:rPr>
          <w:color w:val="005B70"/>
          <w:sz w:val="20"/>
        </w:rPr>
        <w:t>Supported</w:t>
      </w:r>
      <w:r>
        <w:rPr>
          <w:color w:val="005B70"/>
          <w:spacing w:val="-2"/>
          <w:sz w:val="20"/>
        </w:rPr>
        <w:t xml:space="preserve"> </w:t>
      </w:r>
      <w:r>
        <w:rPr>
          <w:color w:val="005B70"/>
          <w:sz w:val="20"/>
        </w:rPr>
        <w:t>employee</w:t>
      </w:r>
      <w:r w:rsidR="00BA3348">
        <w:rPr>
          <w:sz w:val="29"/>
        </w:rPr>
        <w:br w:type="column"/>
      </w:r>
    </w:p>
    <w:p w:rsidR="00AD78EF" w:rsidRPr="00136458" w:rsidRDefault="00C51092" w:rsidP="00A06CDD">
      <w:pPr>
        <w:pStyle w:val="Heading5"/>
        <w:spacing w:before="1"/>
        <w:ind w:right="848"/>
        <w:rPr>
          <w:rFonts w:ascii="HelveticaNeueLTStd-Lt" w:hAnsi="HelveticaNeueLTStd-Lt"/>
        </w:rPr>
      </w:pPr>
      <w:r w:rsidRPr="00136458">
        <w:rPr>
          <w:rFonts w:ascii="HelveticaNeueLTStd-Lt" w:hAnsi="HelveticaNeueLTStd-Lt"/>
          <w:color w:val="005B70"/>
        </w:rPr>
        <w:t>Stakeholder ideas</w:t>
      </w:r>
    </w:p>
    <w:p w:rsidR="00AD78EF" w:rsidRDefault="00C51092" w:rsidP="00A06CDD">
      <w:pPr>
        <w:pStyle w:val="ListParagraph"/>
        <w:numPr>
          <w:ilvl w:val="1"/>
          <w:numId w:val="9"/>
        </w:numPr>
        <w:tabs>
          <w:tab w:val="left" w:pos="850"/>
          <w:tab w:val="left" w:pos="851"/>
        </w:tabs>
        <w:spacing w:before="101"/>
        <w:ind w:right="848"/>
        <w:rPr>
          <w:sz w:val="24"/>
        </w:rPr>
      </w:pPr>
      <w:r>
        <w:rPr>
          <w:color w:val="231F20"/>
          <w:sz w:val="24"/>
        </w:rPr>
        <w:t>Individualised, holistic supports</w:t>
      </w:r>
    </w:p>
    <w:p w:rsidR="00AD78EF" w:rsidRDefault="00C51092" w:rsidP="00A06CDD">
      <w:pPr>
        <w:pStyle w:val="ListParagraph"/>
        <w:numPr>
          <w:ilvl w:val="1"/>
          <w:numId w:val="9"/>
        </w:numPr>
        <w:tabs>
          <w:tab w:val="left" w:pos="850"/>
          <w:tab w:val="left" w:pos="851"/>
        </w:tabs>
        <w:spacing w:before="93" w:line="232" w:lineRule="auto"/>
        <w:ind w:right="848"/>
        <w:rPr>
          <w:sz w:val="24"/>
        </w:rPr>
      </w:pPr>
      <w:r>
        <w:rPr>
          <w:color w:val="231F20"/>
          <w:sz w:val="24"/>
        </w:rPr>
        <w:t>Improve transitions to open employment, social enterprises or micro</w:t>
      </w:r>
      <w:r>
        <w:rPr>
          <w:color w:val="231F20"/>
          <w:spacing w:val="-1"/>
          <w:sz w:val="24"/>
        </w:rPr>
        <w:t xml:space="preserve"> </w:t>
      </w:r>
      <w:r>
        <w:rPr>
          <w:color w:val="231F20"/>
          <w:sz w:val="24"/>
        </w:rPr>
        <w:t>businesses</w:t>
      </w:r>
    </w:p>
    <w:p w:rsidR="00AD78EF" w:rsidRDefault="00C51092" w:rsidP="00A06CDD">
      <w:pPr>
        <w:pStyle w:val="ListParagraph"/>
        <w:numPr>
          <w:ilvl w:val="1"/>
          <w:numId w:val="9"/>
        </w:numPr>
        <w:tabs>
          <w:tab w:val="left" w:pos="850"/>
          <w:tab w:val="left" w:pos="851"/>
        </w:tabs>
        <w:spacing w:before="92" w:line="232" w:lineRule="auto"/>
        <w:ind w:right="848"/>
        <w:rPr>
          <w:sz w:val="24"/>
        </w:rPr>
      </w:pPr>
      <w:r>
        <w:rPr>
          <w:color w:val="231F20"/>
          <w:sz w:val="24"/>
        </w:rPr>
        <w:t>Reduce stigma towards ADEs, including not referring to supported employment, but just ‘employment’</w:t>
      </w:r>
    </w:p>
    <w:p w:rsidR="00AD78EF" w:rsidRDefault="00C51092" w:rsidP="00A06CDD">
      <w:pPr>
        <w:pStyle w:val="ListParagraph"/>
        <w:numPr>
          <w:ilvl w:val="1"/>
          <w:numId w:val="9"/>
        </w:numPr>
        <w:tabs>
          <w:tab w:val="left" w:pos="850"/>
          <w:tab w:val="left" w:pos="851"/>
        </w:tabs>
        <w:spacing w:before="91" w:line="232" w:lineRule="auto"/>
        <w:ind w:right="848"/>
        <w:rPr>
          <w:sz w:val="24"/>
        </w:rPr>
      </w:pPr>
      <w:r>
        <w:rPr>
          <w:color w:val="231F20"/>
          <w:sz w:val="24"/>
        </w:rPr>
        <w:t>Improve the image of ADEs</w:t>
      </w:r>
      <w:r>
        <w:rPr>
          <w:color w:val="231F20"/>
          <w:spacing w:val="-10"/>
          <w:sz w:val="24"/>
        </w:rPr>
        <w:t xml:space="preserve"> </w:t>
      </w:r>
      <w:r>
        <w:rPr>
          <w:color w:val="231F20"/>
          <w:sz w:val="24"/>
        </w:rPr>
        <w:t>through marketing campaigns</w:t>
      </w:r>
    </w:p>
    <w:p w:rsidR="00AD78EF" w:rsidRDefault="00C51092" w:rsidP="00A06CDD">
      <w:pPr>
        <w:pStyle w:val="ListParagraph"/>
        <w:numPr>
          <w:ilvl w:val="1"/>
          <w:numId w:val="9"/>
        </w:numPr>
        <w:tabs>
          <w:tab w:val="left" w:pos="850"/>
          <w:tab w:val="left" w:pos="851"/>
        </w:tabs>
        <w:spacing w:before="94" w:line="232" w:lineRule="auto"/>
        <w:ind w:right="848"/>
        <w:rPr>
          <w:sz w:val="24"/>
        </w:rPr>
      </w:pPr>
      <w:r>
        <w:rPr>
          <w:color w:val="231F20"/>
          <w:sz w:val="24"/>
        </w:rPr>
        <w:t>Ability for the employee to upskill, change roles, recognise skill</w:t>
      </w:r>
      <w:r>
        <w:rPr>
          <w:color w:val="231F20"/>
          <w:spacing w:val="-10"/>
          <w:sz w:val="24"/>
        </w:rPr>
        <w:t xml:space="preserve"> </w:t>
      </w:r>
      <w:r>
        <w:rPr>
          <w:color w:val="231F20"/>
          <w:sz w:val="24"/>
        </w:rPr>
        <w:t>attainment and learning</w:t>
      </w:r>
    </w:p>
    <w:p w:rsidR="00106909" w:rsidRPr="009A03CF" w:rsidRDefault="00C51092" w:rsidP="009A03CF">
      <w:pPr>
        <w:pStyle w:val="ListParagraph"/>
        <w:numPr>
          <w:ilvl w:val="1"/>
          <w:numId w:val="9"/>
        </w:numPr>
        <w:tabs>
          <w:tab w:val="left" w:pos="850"/>
          <w:tab w:val="left" w:pos="851"/>
        </w:tabs>
        <w:spacing w:before="91" w:line="232" w:lineRule="auto"/>
        <w:ind w:right="848"/>
        <w:rPr>
          <w:sz w:val="24"/>
        </w:rPr>
        <w:sectPr w:rsidR="00106909" w:rsidRPr="009A03CF">
          <w:type w:val="continuous"/>
          <w:pgSz w:w="11910" w:h="16840"/>
          <w:pgMar w:top="840" w:right="0" w:bottom="0" w:left="720" w:header="720" w:footer="720" w:gutter="0"/>
          <w:cols w:num="2" w:space="720" w:equalWidth="0">
            <w:col w:w="5101" w:space="171"/>
            <w:col w:w="5918"/>
          </w:cols>
        </w:sectPr>
      </w:pPr>
      <w:r>
        <w:rPr>
          <w:color w:val="231F20"/>
          <w:sz w:val="24"/>
        </w:rPr>
        <w:t>No minimum number of hours to work in supported employment or open employment</w:t>
      </w:r>
      <w:r w:rsidR="0096266F">
        <w:rPr>
          <w:noProof/>
          <w:lang w:val="en-AU" w:eastAsia="en-AU" w:bidi="ar-SA"/>
        </w:rPr>
        <mc:AlternateContent>
          <mc:Choice Requires="wps">
            <w:drawing>
              <wp:anchor distT="0" distB="0" distL="114300" distR="114300" simplePos="0" relativeHeight="251756544" behindDoc="1" locked="0" layoutInCell="1" allowOverlap="1">
                <wp:simplePos x="0" y="0"/>
                <wp:positionH relativeFrom="page">
                  <wp:posOffset>1490520</wp:posOffset>
                </wp:positionH>
                <wp:positionV relativeFrom="paragraph">
                  <wp:posOffset>267707</wp:posOffset>
                </wp:positionV>
                <wp:extent cx="156845" cy="433070"/>
                <wp:effectExtent l="0" t="0" r="0" b="0"/>
                <wp:wrapNone/>
                <wp:docPr id="30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064" type="#_x0000_t202" style="position:absolute;left:0;text-align:left;margin-left:117.35pt;margin-top:21.1pt;width:12.35pt;height:34.1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eA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d44S0w4qQHku7pUaMbcURxFJg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136458" w:rsidRPr="009A03CF">
        <w:rPr>
          <w:sz w:val="24"/>
        </w:rPr>
        <w:br w:type="column"/>
      </w:r>
      <w:r w:rsidR="00891606" w:rsidRPr="00106909">
        <w:rPr>
          <w:rFonts w:ascii="Georgia" w:eastAsia="Georgia" w:hAnsi="Georgia" w:cs="Georgia"/>
          <w:noProof/>
          <w:color w:val="005B70"/>
          <w:sz w:val="28"/>
          <w:szCs w:val="28"/>
          <w:lang w:val="en-AU" w:eastAsia="en-AU" w:bidi="ar-SA"/>
        </w:rPr>
        <w:lastRenderedPageBreak/>
        <mc:AlternateContent>
          <mc:Choice Requires="wps">
            <w:drawing>
              <wp:anchor distT="0" distB="0" distL="114300" distR="114300" simplePos="0" relativeHeight="251760640" behindDoc="1" locked="0" layoutInCell="1" allowOverlap="1">
                <wp:simplePos x="0" y="0"/>
                <wp:positionH relativeFrom="page">
                  <wp:posOffset>3643630</wp:posOffset>
                </wp:positionH>
                <wp:positionV relativeFrom="paragraph">
                  <wp:posOffset>512883</wp:posOffset>
                </wp:positionV>
                <wp:extent cx="156845" cy="433070"/>
                <wp:effectExtent l="0" t="0" r="0" b="0"/>
                <wp:wrapNone/>
                <wp:docPr id="299"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65" type="#_x0000_t202" style="position:absolute;left:0;text-align:left;margin-left:286.9pt;margin-top:40.4pt;width:12.35pt;height:34.1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Fs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Pr="00136458" w:rsidRDefault="00C51092" w:rsidP="00A06CDD">
      <w:pPr>
        <w:pStyle w:val="Heading5"/>
        <w:numPr>
          <w:ilvl w:val="1"/>
          <w:numId w:val="8"/>
        </w:numPr>
        <w:tabs>
          <w:tab w:val="left" w:pos="598"/>
        </w:tabs>
        <w:spacing w:before="52"/>
        <w:ind w:left="597" w:right="848" w:hanging="467"/>
        <w:rPr>
          <w:rFonts w:ascii="HelveticaNeueLTStd-Lt" w:hAnsi="HelveticaNeueLTStd-Lt"/>
        </w:rPr>
      </w:pPr>
      <w:r w:rsidRPr="00136458">
        <w:rPr>
          <w:rFonts w:ascii="HelveticaNeueLTStd-Lt" w:hAnsi="HelveticaNeueLTStd-Lt"/>
          <w:color w:val="00B0BA"/>
        </w:rPr>
        <w:t>The role of</w:t>
      </w:r>
      <w:r w:rsidRPr="00136458">
        <w:rPr>
          <w:rFonts w:ascii="HelveticaNeueLTStd-Lt" w:hAnsi="HelveticaNeueLTStd-Lt"/>
          <w:color w:val="00B0BA"/>
          <w:spacing w:val="-1"/>
        </w:rPr>
        <w:t xml:space="preserve"> </w:t>
      </w:r>
      <w:r w:rsidRPr="00136458">
        <w:rPr>
          <w:rFonts w:ascii="HelveticaNeueLTStd-Lt" w:hAnsi="HelveticaNeueLTStd-Lt"/>
          <w:color w:val="00B0BA"/>
        </w:rPr>
        <w:t>education</w:t>
      </w:r>
    </w:p>
    <w:p w:rsidR="00AD78EF" w:rsidRDefault="00891606" w:rsidP="00A06CDD">
      <w:pPr>
        <w:pStyle w:val="BodyText"/>
        <w:spacing w:before="109" w:line="232" w:lineRule="auto"/>
        <w:ind w:left="130" w:right="848"/>
      </w:pPr>
      <w:r w:rsidRPr="00106909">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761664" behindDoc="1" locked="0" layoutInCell="1" allowOverlap="1">
                <wp:simplePos x="0" y="0"/>
                <wp:positionH relativeFrom="page">
                  <wp:posOffset>4876340</wp:posOffset>
                </wp:positionH>
                <wp:positionV relativeFrom="paragraph">
                  <wp:posOffset>497271</wp:posOffset>
                </wp:positionV>
                <wp:extent cx="156845" cy="433070"/>
                <wp:effectExtent l="0" t="0" r="0" b="0"/>
                <wp:wrapNone/>
                <wp:docPr id="298"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066" type="#_x0000_t202" style="position:absolute;left:0;text-align:left;margin-left:383.95pt;margin-top:39.15pt;width:12.35pt;height:34.1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 xml:space="preserve">The importance of engaging </w:t>
      </w:r>
      <w:r w:rsidR="00C51092">
        <w:rPr>
          <w:color w:val="231F20"/>
          <w:spacing w:val="-3"/>
        </w:rPr>
        <w:t xml:space="preserve">effectively </w:t>
      </w:r>
      <w:r w:rsidR="00C51092">
        <w:rPr>
          <w:color w:val="231F20"/>
        </w:rPr>
        <w:t>with</w:t>
      </w:r>
      <w:r w:rsidR="00C51092">
        <w:rPr>
          <w:color w:val="231F20"/>
          <w:spacing w:val="-47"/>
        </w:rPr>
        <w:t xml:space="preserve"> </w:t>
      </w:r>
      <w:r w:rsidR="00C51092">
        <w:rPr>
          <w:color w:val="231F20"/>
          <w:spacing w:val="-2"/>
        </w:rPr>
        <w:t xml:space="preserve">the </w:t>
      </w:r>
      <w:r w:rsidR="00C51092">
        <w:rPr>
          <w:color w:val="231F20"/>
        </w:rPr>
        <w:t xml:space="preserve">education system to </w:t>
      </w:r>
      <w:r w:rsidR="00C51092">
        <w:rPr>
          <w:color w:val="231F20"/>
          <w:spacing w:val="-3"/>
        </w:rPr>
        <w:t xml:space="preserve">introduce </w:t>
      </w:r>
      <w:r w:rsidR="00C51092">
        <w:rPr>
          <w:color w:val="231F20"/>
        </w:rPr>
        <w:t xml:space="preserve">teenagers with disability to the idea of work as the norm </w:t>
      </w:r>
      <w:r w:rsidR="00C51092">
        <w:rPr>
          <w:color w:val="231F20"/>
          <w:spacing w:val="-2"/>
        </w:rPr>
        <w:t xml:space="preserve">was </w:t>
      </w:r>
      <w:r w:rsidR="00C51092">
        <w:rPr>
          <w:color w:val="231F20"/>
        </w:rPr>
        <w:t xml:space="preserve">a </w:t>
      </w:r>
      <w:r w:rsidR="00C51092">
        <w:rPr>
          <w:color w:val="231F20"/>
          <w:spacing w:val="-3"/>
        </w:rPr>
        <w:t xml:space="preserve">strong </w:t>
      </w:r>
      <w:r w:rsidR="00C51092">
        <w:rPr>
          <w:color w:val="231F20"/>
        </w:rPr>
        <w:t>and consistent theme in workshops and submissions. Down</w:t>
      </w:r>
      <w:r w:rsidR="00C25B00">
        <w:rPr>
          <w:color w:val="231F20"/>
        </w:rPr>
        <w:t> </w:t>
      </w:r>
      <w:r w:rsidR="00C51092">
        <w:rPr>
          <w:color w:val="231F20"/>
          <w:spacing w:val="-3"/>
        </w:rPr>
        <w:t>Syndrome</w:t>
      </w:r>
      <w:r w:rsidR="00C51092">
        <w:rPr>
          <w:color w:val="231F20"/>
          <w:spacing w:val="-28"/>
        </w:rPr>
        <w:t xml:space="preserve"> </w:t>
      </w:r>
      <w:r w:rsidR="00C51092">
        <w:rPr>
          <w:color w:val="231F20"/>
        </w:rPr>
        <w:t>Western</w:t>
      </w:r>
      <w:r w:rsidR="00C25B00">
        <w:t xml:space="preserve"> </w:t>
      </w:r>
      <w:r w:rsidR="00C51092">
        <w:rPr>
          <w:color w:val="231F20"/>
        </w:rPr>
        <w:t>Australia</w:t>
      </w:r>
      <w:r w:rsidR="00C51092">
        <w:rPr>
          <w:color w:val="231F20"/>
          <w:spacing w:val="-16"/>
        </w:rPr>
        <w:t xml:space="preserve"> </w:t>
      </w:r>
      <w:r w:rsidR="00C51092">
        <w:rPr>
          <w:color w:val="231F20"/>
        </w:rPr>
        <w:t>observed</w:t>
      </w:r>
      <w:r w:rsidR="00C51092">
        <w:rPr>
          <w:color w:val="231F20"/>
          <w:spacing w:val="-16"/>
        </w:rPr>
        <w:t xml:space="preserve"> </w:t>
      </w:r>
      <w:r w:rsidR="00C51092">
        <w:rPr>
          <w:color w:val="231F20"/>
        </w:rPr>
        <w:t>in</w:t>
      </w:r>
      <w:r w:rsidR="00C51092">
        <w:rPr>
          <w:color w:val="231F20"/>
          <w:spacing w:val="-16"/>
        </w:rPr>
        <w:t xml:space="preserve"> </w:t>
      </w:r>
      <w:r w:rsidR="00C51092">
        <w:rPr>
          <w:color w:val="231F20"/>
        </w:rPr>
        <w:t>their</w:t>
      </w:r>
      <w:r w:rsidR="00C51092">
        <w:rPr>
          <w:color w:val="231F20"/>
          <w:spacing w:val="-16"/>
        </w:rPr>
        <w:t xml:space="preserve"> </w:t>
      </w:r>
      <w:r w:rsidR="00C51092">
        <w:rPr>
          <w:color w:val="231F20"/>
        </w:rPr>
        <w:t>submission</w:t>
      </w:r>
      <w:r w:rsidR="00C51092">
        <w:rPr>
          <w:color w:val="231F20"/>
          <w:spacing w:val="-16"/>
        </w:rPr>
        <w:t xml:space="preserve"> </w:t>
      </w:r>
      <w:r w:rsidR="00C51092">
        <w:rPr>
          <w:color w:val="231F20"/>
        </w:rPr>
        <w:t>the</w:t>
      </w:r>
      <w:r w:rsidR="00C51092">
        <w:rPr>
          <w:color w:val="231F20"/>
          <w:spacing w:val="-16"/>
        </w:rPr>
        <w:t xml:space="preserve"> </w:t>
      </w:r>
      <w:r w:rsidR="00C51092">
        <w:rPr>
          <w:color w:val="231F20"/>
        </w:rPr>
        <w:t xml:space="preserve">critical </w:t>
      </w:r>
      <w:r w:rsidR="00C51092">
        <w:rPr>
          <w:color w:val="231F20"/>
          <w:spacing w:val="-3"/>
        </w:rPr>
        <w:t xml:space="preserve">nature </w:t>
      </w:r>
      <w:r w:rsidR="00C51092">
        <w:rPr>
          <w:color w:val="231F20"/>
        </w:rPr>
        <w:t xml:space="preserve">of this period in an </w:t>
      </w:r>
      <w:r w:rsidR="00C51092">
        <w:rPr>
          <w:color w:val="231F20"/>
          <w:spacing w:val="-4"/>
        </w:rPr>
        <w:t xml:space="preserve">individual’s </w:t>
      </w:r>
      <w:r w:rsidR="00C51092">
        <w:rPr>
          <w:color w:val="231F20"/>
        </w:rPr>
        <w:t xml:space="preserve">life, stating that many people with disability fall </w:t>
      </w:r>
      <w:r w:rsidR="00C51092">
        <w:rPr>
          <w:color w:val="231F20"/>
          <w:spacing w:val="-3"/>
        </w:rPr>
        <w:t xml:space="preserve">through </w:t>
      </w:r>
      <w:r w:rsidR="00C51092">
        <w:rPr>
          <w:color w:val="231F20"/>
          <w:spacing w:val="-2"/>
        </w:rPr>
        <w:t xml:space="preserve">the </w:t>
      </w:r>
      <w:r w:rsidR="00C51092">
        <w:rPr>
          <w:color w:val="231F20"/>
        </w:rPr>
        <w:t>cracks in years 10 and</w:t>
      </w:r>
      <w:r w:rsidR="00C51092">
        <w:rPr>
          <w:color w:val="231F20"/>
          <w:spacing w:val="-19"/>
        </w:rPr>
        <w:t xml:space="preserve"> </w:t>
      </w:r>
      <w:r w:rsidR="00C51092">
        <w:rPr>
          <w:color w:val="231F20"/>
          <w:spacing w:val="-2"/>
        </w:rPr>
        <w:t>12.</w:t>
      </w:r>
    </w:p>
    <w:p w:rsidR="00C25B00" w:rsidRPr="00106909" w:rsidRDefault="00C25B00" w:rsidP="00A06CDD">
      <w:pPr>
        <w:pStyle w:val="BodyText"/>
        <w:spacing w:before="100" w:line="232" w:lineRule="auto"/>
        <w:ind w:left="130" w:right="848"/>
        <w:rPr>
          <w:color w:val="231F20"/>
          <w:sz w:val="10"/>
          <w:szCs w:val="10"/>
        </w:rPr>
      </w:pPr>
    </w:p>
    <w:p w:rsidR="00AD78EF" w:rsidRDefault="00C51092" w:rsidP="00A06CDD">
      <w:pPr>
        <w:pStyle w:val="BodyText"/>
        <w:spacing w:before="100" w:line="232" w:lineRule="auto"/>
        <w:ind w:left="130" w:right="848"/>
      </w:pPr>
      <w:r>
        <w:rPr>
          <w:color w:val="231F20"/>
        </w:rPr>
        <w:t>The importance of connections with schools was also highlighted by the fact that for many ADEs, a large number of supported employees come into their business directly through a school.</w:t>
      </w:r>
    </w:p>
    <w:p w:rsidR="00AD78EF" w:rsidRDefault="00106909" w:rsidP="00A06CDD">
      <w:pPr>
        <w:pStyle w:val="BodyText"/>
        <w:spacing w:before="6"/>
        <w:ind w:right="848"/>
        <w:rPr>
          <w:sz w:val="18"/>
        </w:rPr>
      </w:pPr>
      <w:r>
        <w:rPr>
          <w:noProof/>
          <w:lang w:val="en-AU" w:eastAsia="en-AU" w:bidi="ar-SA"/>
        </w:rPr>
        <mc:AlternateContent>
          <mc:Choice Requires="wps">
            <w:drawing>
              <wp:anchor distT="0" distB="0" distL="114300" distR="114300" simplePos="0" relativeHeight="251758592" behindDoc="1" locked="0" layoutInCell="1" allowOverlap="1">
                <wp:simplePos x="0" y="0"/>
                <wp:positionH relativeFrom="page">
                  <wp:posOffset>540407</wp:posOffset>
                </wp:positionH>
                <wp:positionV relativeFrom="paragraph">
                  <wp:posOffset>152400</wp:posOffset>
                </wp:positionV>
                <wp:extent cx="156845" cy="433070"/>
                <wp:effectExtent l="0" t="0" r="0" b="0"/>
                <wp:wrapNone/>
                <wp:docPr id="302"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67" type="#_x0000_t202" style="position:absolute;margin-left:42.55pt;margin-top:12pt;width:12.35pt;height:34.1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V0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d44QUYcdIDSff0qNGNOKI48k2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106909" w:rsidP="00A06CDD">
      <w:pPr>
        <w:pStyle w:val="Heading4"/>
        <w:spacing w:line="276" w:lineRule="auto"/>
        <w:ind w:right="848" w:firstLine="246"/>
      </w:pPr>
      <w:r>
        <w:rPr>
          <w:noProof/>
          <w:lang w:val="en-AU" w:eastAsia="en-AU" w:bidi="ar-SA"/>
        </w:rPr>
        <mc:AlternateContent>
          <mc:Choice Requires="wps">
            <w:drawing>
              <wp:anchor distT="0" distB="0" distL="114300" distR="114300" simplePos="0" relativeHeight="251759616" behindDoc="1" locked="0" layoutInCell="1" allowOverlap="1">
                <wp:simplePos x="0" y="0"/>
                <wp:positionH relativeFrom="page">
                  <wp:posOffset>2986405</wp:posOffset>
                </wp:positionH>
                <wp:positionV relativeFrom="paragraph">
                  <wp:posOffset>404276</wp:posOffset>
                </wp:positionV>
                <wp:extent cx="156845" cy="433070"/>
                <wp:effectExtent l="0" t="0" r="0" b="0"/>
                <wp:wrapNone/>
                <wp:docPr id="30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068" type="#_x0000_t202" style="position:absolute;left:0;text-align:left;margin-left:235.15pt;margin-top:31.85pt;width:12.35pt;height:34.1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At the moment there’s a funnel from schools to ADEs which they have a direct relationship with.</w:t>
      </w:r>
    </w:p>
    <w:p w:rsidR="00AD78EF" w:rsidRDefault="00C51092" w:rsidP="00A06CDD">
      <w:pPr>
        <w:pStyle w:val="ListParagraph"/>
        <w:numPr>
          <w:ilvl w:val="0"/>
          <w:numId w:val="9"/>
        </w:numPr>
        <w:tabs>
          <w:tab w:val="left" w:pos="254"/>
        </w:tabs>
        <w:spacing w:before="92"/>
        <w:ind w:right="848" w:firstLine="0"/>
        <w:rPr>
          <w:rFonts w:ascii="Georgia"/>
          <w:color w:val="005B70"/>
          <w:sz w:val="20"/>
        </w:rPr>
      </w:pPr>
      <w:r>
        <w:rPr>
          <w:rFonts w:ascii="Georgia"/>
          <w:color w:val="005B70"/>
          <w:sz w:val="20"/>
        </w:rPr>
        <w:t>Brisbane workshop</w:t>
      </w:r>
      <w:r>
        <w:rPr>
          <w:rFonts w:ascii="Georgia"/>
          <w:color w:val="005B70"/>
          <w:spacing w:val="-2"/>
          <w:sz w:val="20"/>
        </w:rPr>
        <w:t xml:space="preserve"> </w:t>
      </w:r>
      <w:r>
        <w:rPr>
          <w:rFonts w:ascii="Georgia"/>
          <w:color w:val="005B70"/>
          <w:sz w:val="20"/>
        </w:rPr>
        <w:t>participant</w:t>
      </w:r>
    </w:p>
    <w:p w:rsidR="00AD78EF" w:rsidRDefault="00AD78EF" w:rsidP="00A06CDD">
      <w:pPr>
        <w:pStyle w:val="BodyText"/>
        <w:spacing w:before="4"/>
        <w:ind w:right="848"/>
        <w:rPr>
          <w:rFonts w:ascii="Georgia"/>
          <w:sz w:val="20"/>
        </w:rPr>
      </w:pPr>
    </w:p>
    <w:p w:rsidR="00AD78EF" w:rsidRDefault="00C51092" w:rsidP="00A06CDD">
      <w:pPr>
        <w:pStyle w:val="BodyText"/>
        <w:spacing w:line="232" w:lineRule="auto"/>
        <w:ind w:left="130" w:right="848"/>
      </w:pPr>
      <w:r>
        <w:rPr>
          <w:color w:val="231F20"/>
        </w:rPr>
        <w:t>Supported employees in group discussions and interviews confirmed this.</w:t>
      </w:r>
    </w:p>
    <w:p w:rsidR="00C25B00" w:rsidRDefault="00C25B00" w:rsidP="00A06CDD">
      <w:pPr>
        <w:pStyle w:val="Heading4"/>
        <w:spacing w:before="175"/>
        <w:ind w:right="848"/>
      </w:pPr>
      <w:r>
        <w:rPr>
          <w:color w:val="00B0BA"/>
          <w:position w:val="-19"/>
          <w:sz w:val="60"/>
        </w:rPr>
        <w:t>“</w:t>
      </w:r>
      <w:r>
        <w:rPr>
          <w:color w:val="005B70"/>
        </w:rPr>
        <w:t xml:space="preserve">I </w:t>
      </w:r>
      <w:r>
        <w:rPr>
          <w:color w:val="005B70"/>
          <w:spacing w:val="-1"/>
        </w:rPr>
        <w:t>di</w:t>
      </w:r>
      <w:r>
        <w:rPr>
          <w:color w:val="005B70"/>
        </w:rPr>
        <w:t>d</w:t>
      </w:r>
      <w:r>
        <w:rPr>
          <w:color w:val="005B70"/>
          <w:spacing w:val="-1"/>
        </w:rPr>
        <w:t xml:space="preserve"> </w:t>
      </w:r>
      <w:r>
        <w:rPr>
          <w:color w:val="005B70"/>
        </w:rPr>
        <w:t xml:space="preserve">a </w:t>
      </w:r>
      <w:r>
        <w:rPr>
          <w:color w:val="005B70"/>
          <w:spacing w:val="-1"/>
        </w:rPr>
        <w:t>bi</w:t>
      </w:r>
      <w:r>
        <w:rPr>
          <w:color w:val="005B70"/>
        </w:rPr>
        <w:t>t</w:t>
      </w:r>
      <w:r>
        <w:rPr>
          <w:color w:val="005B70"/>
          <w:spacing w:val="-1"/>
        </w:rPr>
        <w:t xml:space="preserve"> o</w:t>
      </w:r>
      <w:r>
        <w:rPr>
          <w:color w:val="005B70"/>
        </w:rPr>
        <w:t>f</w:t>
      </w:r>
      <w:r>
        <w:rPr>
          <w:color w:val="005B70"/>
          <w:spacing w:val="-1"/>
        </w:rPr>
        <w:t xml:space="preserve"> wor</w:t>
      </w:r>
      <w:r>
        <w:rPr>
          <w:color w:val="005B70"/>
        </w:rPr>
        <w:t>k</w:t>
      </w:r>
      <w:r>
        <w:rPr>
          <w:color w:val="005B70"/>
          <w:spacing w:val="-1"/>
        </w:rPr>
        <w:t xml:space="preserve"> experienc</w:t>
      </w:r>
      <w:r>
        <w:rPr>
          <w:color w:val="005B70"/>
        </w:rPr>
        <w:t>e</w:t>
      </w:r>
      <w:r>
        <w:rPr>
          <w:color w:val="005B70"/>
          <w:spacing w:val="-1"/>
        </w:rPr>
        <w:t xml:space="preserve"> here, but I got the job from school.</w:t>
      </w:r>
      <w:r>
        <w:rPr>
          <w:color w:val="00B0BA"/>
          <w:position w:val="-19"/>
          <w:sz w:val="60"/>
        </w:rPr>
        <w:t>”</w:t>
      </w:r>
    </w:p>
    <w:p w:rsidR="00AD78EF" w:rsidRPr="009A03CF" w:rsidRDefault="00C25B00" w:rsidP="009A03CF">
      <w:pPr>
        <w:pStyle w:val="ListParagraph"/>
        <w:numPr>
          <w:ilvl w:val="0"/>
          <w:numId w:val="9"/>
        </w:numPr>
        <w:tabs>
          <w:tab w:val="left" w:pos="254"/>
        </w:tabs>
        <w:spacing w:before="95"/>
        <w:ind w:right="848"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r w:rsidR="00106909" w:rsidRPr="009A03CF">
        <w:rPr>
          <w:rFonts w:ascii="Georgia"/>
          <w:sz w:val="30"/>
        </w:rPr>
        <w:br w:type="column"/>
      </w:r>
      <w:r w:rsidR="00C51092" w:rsidRPr="009A03CF">
        <w:rPr>
          <w:rFonts w:ascii="Georgia" w:eastAsia="Georgia" w:hAnsi="Georgia" w:cs="Georgia"/>
          <w:color w:val="005B70"/>
          <w:sz w:val="28"/>
          <w:szCs w:val="28"/>
        </w:rPr>
        <w:t>The introduction of the NDIS funded School Leaver Employment Support (SLES) is an important link in the continuum between school and employment.</w:t>
      </w:r>
    </w:p>
    <w:p w:rsidR="00AD78EF" w:rsidRDefault="00C51092" w:rsidP="00A06CDD">
      <w:pPr>
        <w:pStyle w:val="ListParagraph"/>
        <w:numPr>
          <w:ilvl w:val="0"/>
          <w:numId w:val="9"/>
        </w:numPr>
        <w:tabs>
          <w:tab w:val="left" w:pos="254"/>
        </w:tabs>
        <w:spacing w:before="78"/>
        <w:ind w:right="848" w:firstLine="0"/>
        <w:rPr>
          <w:rFonts w:ascii="Georgia"/>
          <w:color w:val="005B70"/>
          <w:sz w:val="20"/>
        </w:rPr>
      </w:pPr>
      <w:r>
        <w:rPr>
          <w:rFonts w:ascii="Georgia"/>
          <w:color w:val="005B70"/>
          <w:sz w:val="20"/>
        </w:rPr>
        <w:t>Thorndale, ADE</w:t>
      </w:r>
    </w:p>
    <w:p w:rsidR="00AD78EF" w:rsidRDefault="00C51092" w:rsidP="00A06CDD">
      <w:pPr>
        <w:pStyle w:val="BodyText"/>
        <w:spacing w:before="175" w:line="232" w:lineRule="auto"/>
        <w:ind w:left="130" w:right="848"/>
        <w:rPr>
          <w:color w:val="231F20"/>
        </w:rPr>
      </w:pPr>
      <w:r>
        <w:rPr>
          <w:color w:val="231F20"/>
        </w:rPr>
        <w:t>It was suggested this program should be more widely promoted to schools and NDIA planning staff and better used to help</w:t>
      </w:r>
      <w:r>
        <w:rPr>
          <w:color w:val="231F20"/>
          <w:spacing w:val="-5"/>
        </w:rPr>
        <w:t xml:space="preserve"> </w:t>
      </w:r>
      <w:r>
        <w:rPr>
          <w:color w:val="231F20"/>
        </w:rPr>
        <w:t>students</w:t>
      </w:r>
      <w:r w:rsidR="00C25B00">
        <w:t xml:space="preserve"> </w:t>
      </w:r>
      <w:r>
        <w:rPr>
          <w:color w:val="231F20"/>
        </w:rPr>
        <w:t xml:space="preserve">with disability sample employment options, prior to finishing school, in a more targeted and intensive </w:t>
      </w:r>
      <w:r>
        <w:rPr>
          <w:color w:val="231F20"/>
          <w:spacing w:val="-6"/>
        </w:rPr>
        <w:t xml:space="preserve">way. </w:t>
      </w:r>
      <w:r>
        <w:rPr>
          <w:color w:val="231F20"/>
        </w:rPr>
        <w:t>In their submission, Occupational Therapy Australia suggested that better guidance and associated supports for students through the SLES are needed to ensure meaningful and sustainable placement outcomes.</w:t>
      </w:r>
    </w:p>
    <w:p w:rsidR="000B730B" w:rsidRPr="00891606" w:rsidRDefault="000B730B" w:rsidP="00A06CDD">
      <w:pPr>
        <w:pStyle w:val="BodyText"/>
        <w:spacing w:before="175" w:line="232" w:lineRule="auto"/>
        <w:ind w:left="130" w:right="848"/>
        <w:rPr>
          <w:sz w:val="10"/>
          <w:szCs w:val="10"/>
        </w:rPr>
      </w:pPr>
    </w:p>
    <w:p w:rsidR="00AD78EF" w:rsidRDefault="00C51092" w:rsidP="00A06CDD">
      <w:pPr>
        <w:pStyle w:val="BodyText"/>
        <w:spacing w:after="240" w:line="232" w:lineRule="auto"/>
        <w:ind w:left="130" w:right="848"/>
      </w:pPr>
      <w:r>
        <w:rPr>
          <w:color w:val="231F20"/>
        </w:rPr>
        <w:t>Another suggestion was to expand access to the SLES program, with one submission</w:t>
      </w:r>
      <w:r w:rsidR="00891606">
        <w:t xml:space="preserve"> </w:t>
      </w:r>
      <w:r>
        <w:rPr>
          <w:color w:val="231F20"/>
        </w:rPr>
        <w:t>stating it could act as a bridge between school and DES for school leavers who need more assistance and training before entering open employment. At the same time, stakeholders cautioned that any expansion of the program would need to be conducted based on evaluation of current SLES outcomes.</w:t>
      </w:r>
      <w:r w:rsidR="000B730B">
        <w:rPr>
          <w:color w:val="231F20"/>
        </w:rPr>
        <w:t xml:space="preserve"> </w:t>
      </w:r>
      <w:r>
        <w:rPr>
          <w:color w:val="231F20"/>
        </w:rPr>
        <w:t>One submission suggested that only providers who have demonstrated their effectiveness to deliver open employment outcomes for young people with disability should deliver the SLES.</w:t>
      </w:r>
      <w:r w:rsidR="00A06CDD">
        <w:rPr>
          <w:color w:val="231F20"/>
        </w:rPr>
        <w:t xml:space="preserve"> </w:t>
      </w:r>
      <w:r>
        <w:rPr>
          <w:color w:val="231F20"/>
        </w:rPr>
        <w:t>Some submissions highlighted the potential of ADEs and their connections with schools to more strategically assist in the critical transition from the education system to employment.</w:t>
      </w:r>
    </w:p>
    <w:p w:rsidR="00AD78EF" w:rsidRDefault="00C25B00" w:rsidP="00A06CDD">
      <w:pPr>
        <w:pStyle w:val="BodyText"/>
        <w:spacing w:before="1"/>
        <w:ind w:right="848"/>
        <w:rPr>
          <w:sz w:val="20"/>
        </w:rPr>
      </w:pPr>
      <w:r>
        <w:rPr>
          <w:noProof/>
          <w:lang w:val="en-AU" w:eastAsia="en-AU" w:bidi="ar-SA"/>
        </w:rPr>
        <w:lastRenderedPageBreak/>
        <mc:AlternateContent>
          <mc:Choice Requires="wps">
            <w:drawing>
              <wp:anchor distT="0" distB="0" distL="114300" distR="114300" simplePos="0" relativeHeight="251763712" behindDoc="1" locked="0" layoutInCell="1" allowOverlap="1">
                <wp:simplePos x="0" y="0"/>
                <wp:positionH relativeFrom="page">
                  <wp:posOffset>520525</wp:posOffset>
                </wp:positionH>
                <wp:positionV relativeFrom="paragraph">
                  <wp:posOffset>116949</wp:posOffset>
                </wp:positionV>
                <wp:extent cx="156845" cy="433070"/>
                <wp:effectExtent l="0" t="0" r="0" b="0"/>
                <wp:wrapNone/>
                <wp:docPr id="296"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069" type="#_x0000_t202" style="position:absolute;margin-left:41pt;margin-top:9.2pt;width:12.35pt;height:34.1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Gy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A06CDD" w:rsidP="00A06CDD">
      <w:pPr>
        <w:pStyle w:val="Heading4"/>
        <w:spacing w:line="271" w:lineRule="auto"/>
        <w:ind w:right="848" w:firstLine="246"/>
      </w:pPr>
      <w:r>
        <w:rPr>
          <w:noProof/>
          <w:lang w:val="en-AU" w:eastAsia="en-AU" w:bidi="ar-SA"/>
        </w:rPr>
        <mc:AlternateContent>
          <mc:Choice Requires="wps">
            <w:drawing>
              <wp:anchor distT="0" distB="0" distL="114300" distR="114300" simplePos="0" relativeHeight="251762688" behindDoc="1" locked="0" layoutInCell="1" allowOverlap="1">
                <wp:simplePos x="0" y="0"/>
                <wp:positionH relativeFrom="page">
                  <wp:posOffset>1123556</wp:posOffset>
                </wp:positionH>
                <wp:positionV relativeFrom="paragraph">
                  <wp:posOffset>396087</wp:posOffset>
                </wp:positionV>
                <wp:extent cx="156845" cy="433070"/>
                <wp:effectExtent l="0" t="0" r="0" b="0"/>
                <wp:wrapNone/>
                <wp:docPr id="297"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070" type="#_x0000_t202" style="position:absolute;left:0;text-align:left;margin-left:88.45pt;margin-top:31.2pt;width:12.35pt;height:34.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ADEs would be better utilised during the transition to work period.</w:t>
      </w:r>
    </w:p>
    <w:p w:rsidR="00AD78EF" w:rsidRDefault="00C51092" w:rsidP="00A06CDD">
      <w:pPr>
        <w:pStyle w:val="ListParagraph"/>
        <w:numPr>
          <w:ilvl w:val="0"/>
          <w:numId w:val="9"/>
        </w:numPr>
        <w:tabs>
          <w:tab w:val="left" w:pos="254"/>
        </w:tabs>
        <w:spacing w:before="0" w:line="222" w:lineRule="exact"/>
        <w:ind w:left="253" w:right="848"/>
        <w:rPr>
          <w:rFonts w:ascii="Georgia"/>
          <w:color w:val="005B70"/>
          <w:sz w:val="20"/>
        </w:rPr>
      </w:pPr>
      <w:r>
        <w:rPr>
          <w:rFonts w:ascii="Georgia"/>
          <w:color w:val="005B70"/>
          <w:sz w:val="20"/>
        </w:rPr>
        <w:t>Family member of supported</w:t>
      </w:r>
      <w:r>
        <w:rPr>
          <w:rFonts w:ascii="Georgia"/>
          <w:color w:val="005B70"/>
          <w:spacing w:val="-5"/>
          <w:sz w:val="20"/>
        </w:rPr>
        <w:t xml:space="preserve"> </w:t>
      </w:r>
      <w:r>
        <w:rPr>
          <w:rFonts w:ascii="Georgia"/>
          <w:color w:val="005B70"/>
          <w:sz w:val="20"/>
        </w:rPr>
        <w:t>employee</w:t>
      </w:r>
    </w:p>
    <w:p w:rsidR="00AD78EF" w:rsidRDefault="00AD78EF" w:rsidP="00A06CDD">
      <w:pPr>
        <w:pStyle w:val="BodyText"/>
        <w:spacing w:before="4"/>
        <w:ind w:right="848"/>
        <w:rPr>
          <w:rFonts w:ascii="Georgia"/>
          <w:sz w:val="20"/>
        </w:rPr>
      </w:pPr>
    </w:p>
    <w:p w:rsidR="00AD78EF" w:rsidRDefault="00C51092" w:rsidP="00A06CDD">
      <w:pPr>
        <w:pStyle w:val="BodyText"/>
        <w:spacing w:line="232" w:lineRule="auto"/>
        <w:ind w:left="130" w:right="848"/>
        <w:rPr>
          <w:color w:val="231F20"/>
        </w:rPr>
      </w:pPr>
      <w:r>
        <w:rPr>
          <w:color w:val="231F20"/>
        </w:rPr>
        <w:t>People with disability, supported employees’ family members, ADEs, peak bodies, and advocates all stated that engagement with schools would generate better lifetime employment outcomes. One submission focussed on the need to engage effectively and early with people with autism and raise the value of mentoring within the school setting.</w:t>
      </w:r>
    </w:p>
    <w:p w:rsidR="00891606" w:rsidRDefault="00891606" w:rsidP="00A06CDD">
      <w:pPr>
        <w:pStyle w:val="Heading4"/>
        <w:spacing w:before="159" w:line="256" w:lineRule="auto"/>
        <w:ind w:right="848" w:firstLine="246"/>
      </w:pPr>
      <w:r>
        <w:rPr>
          <w:noProof/>
          <w:lang w:val="en-AU" w:eastAsia="en-AU" w:bidi="ar-SA"/>
        </w:rPr>
        <mc:AlternateContent>
          <mc:Choice Requires="wps">
            <w:drawing>
              <wp:anchor distT="0" distB="0" distL="114300" distR="114300" simplePos="0" relativeHeight="251858944" behindDoc="1" locked="0" layoutInCell="1" allowOverlap="1" wp14:anchorId="675D56A4" wp14:editId="02D1AF2C">
                <wp:simplePos x="0" y="0"/>
                <wp:positionH relativeFrom="page">
                  <wp:posOffset>539750</wp:posOffset>
                </wp:positionH>
                <wp:positionV relativeFrom="paragraph">
                  <wp:posOffset>41910</wp:posOffset>
                </wp:positionV>
                <wp:extent cx="156845" cy="433070"/>
                <wp:effectExtent l="0" t="0" r="0" b="0"/>
                <wp:wrapNone/>
                <wp:docPr id="295"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891606">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D56A4" id="Text Box 644" o:spid="_x0000_s1071" type="#_x0000_t202" style="position:absolute;left:0;text-align:left;margin-left:42.5pt;margin-top:3.3pt;width:12.35pt;height:34.1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" filled="f" stroked="f">
                <v:path arrowok="t"/>
                <v:textbox inset="0,0,0,0">
                  <w:txbxContent>
                    <w:p w:rsidR="00C77A1A" w:rsidRDefault="00C77A1A" w:rsidP="00891606">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859968" behindDoc="1" locked="0" layoutInCell="1" allowOverlap="1" wp14:anchorId="4139CA14" wp14:editId="610A49B7">
                <wp:simplePos x="0" y="0"/>
                <wp:positionH relativeFrom="page">
                  <wp:posOffset>2959735</wp:posOffset>
                </wp:positionH>
                <wp:positionV relativeFrom="paragraph">
                  <wp:posOffset>257810</wp:posOffset>
                </wp:positionV>
                <wp:extent cx="156845" cy="433070"/>
                <wp:effectExtent l="0" t="0" r="0" b="0"/>
                <wp:wrapNone/>
                <wp:docPr id="294"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891606">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9CA14" id="Text Box 643" o:spid="_x0000_s1072" type="#_x0000_t202" style="position:absolute;left:0;text-align:left;margin-left:233.05pt;margin-top:20.3pt;width:12.35pt;height:34.1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" filled="f" stroked="f">
                <v:path arrowok="t"/>
                <v:textbox inset="0,0,0,0">
                  <w:txbxContent>
                    <w:p w:rsidR="00C77A1A" w:rsidRDefault="00C77A1A" w:rsidP="00891606">
                      <w:pPr>
                        <w:rPr>
                          <w:rFonts w:ascii="Georgia" w:hAnsi="Georgia"/>
                          <w:sz w:val="60"/>
                        </w:rPr>
                      </w:pPr>
                      <w:r>
                        <w:rPr>
                          <w:rFonts w:ascii="Georgia" w:hAnsi="Georgia"/>
                          <w:color w:val="00B0BA"/>
                          <w:sz w:val="60"/>
                        </w:rPr>
                        <w:t>”</w:t>
                      </w:r>
                    </w:p>
                  </w:txbxContent>
                </v:textbox>
                <w10:wrap anchorx="page"/>
              </v:shape>
            </w:pict>
          </mc:Fallback>
        </mc:AlternateContent>
      </w:r>
      <w:r>
        <w:rPr>
          <w:color w:val="005B70"/>
        </w:rPr>
        <w:t>Schools are the obvious place for peer mentoring programs as a start.</w:t>
      </w:r>
    </w:p>
    <w:p w:rsidR="00891606" w:rsidRDefault="00891606" w:rsidP="00A06CDD">
      <w:pPr>
        <w:pStyle w:val="ListParagraph"/>
        <w:numPr>
          <w:ilvl w:val="0"/>
          <w:numId w:val="9"/>
        </w:numPr>
        <w:tabs>
          <w:tab w:val="left" w:pos="254"/>
        </w:tabs>
        <w:spacing w:before="72"/>
        <w:ind w:right="848" w:firstLine="0"/>
        <w:rPr>
          <w:rFonts w:ascii="Georgia"/>
          <w:color w:val="005B70"/>
          <w:sz w:val="20"/>
        </w:rPr>
      </w:pPr>
      <w:r>
        <w:rPr>
          <w:rFonts w:ascii="Georgia"/>
          <w:color w:val="005B70"/>
          <w:sz w:val="20"/>
        </w:rPr>
        <w:t>Simon Edwards, person with</w:t>
      </w:r>
      <w:r>
        <w:rPr>
          <w:rFonts w:ascii="Georgia"/>
          <w:color w:val="005B70"/>
          <w:spacing w:val="-8"/>
          <w:sz w:val="20"/>
        </w:rPr>
        <w:t xml:space="preserve"> </w:t>
      </w:r>
      <w:r>
        <w:rPr>
          <w:rFonts w:ascii="Georgia"/>
          <w:color w:val="005B70"/>
          <w:sz w:val="20"/>
        </w:rPr>
        <w:t>disability</w:t>
      </w:r>
    </w:p>
    <w:p w:rsidR="00891606" w:rsidRDefault="00891606" w:rsidP="00A06CDD">
      <w:pPr>
        <w:pStyle w:val="BodyText"/>
        <w:spacing w:before="4"/>
        <w:ind w:right="848"/>
        <w:rPr>
          <w:rFonts w:ascii="Georgia"/>
          <w:sz w:val="20"/>
        </w:rPr>
      </w:pPr>
    </w:p>
    <w:p w:rsidR="00891606" w:rsidRDefault="00891606" w:rsidP="00A06CDD">
      <w:pPr>
        <w:pStyle w:val="BodyText"/>
        <w:spacing w:line="232" w:lineRule="auto"/>
        <w:ind w:left="130" w:right="848"/>
        <w:rPr>
          <w:color w:val="231F20"/>
        </w:rPr>
      </w:pPr>
      <w:r>
        <w:rPr>
          <w:color w:val="231F20"/>
        </w:rPr>
        <w:t>In workshops and submissions, there was strong interest in how targeted ‘discovery’ could be integrated at the beginning of an individual’s employment journey, shifting away from work for work’s sake, toward</w:t>
      </w:r>
      <w:r>
        <w:t xml:space="preserve"> </w:t>
      </w:r>
      <w:r>
        <w:rPr>
          <w:color w:val="231F20"/>
        </w:rPr>
        <w:t>holistic career pathway planning that matches individual skills and interests to a job.</w:t>
      </w:r>
    </w:p>
    <w:p w:rsidR="00891606" w:rsidRPr="00A06CDD" w:rsidRDefault="00891606" w:rsidP="00A06CDD">
      <w:pPr>
        <w:pStyle w:val="BodyText"/>
        <w:spacing w:line="232" w:lineRule="auto"/>
        <w:ind w:left="130" w:right="848"/>
        <w:rPr>
          <w:sz w:val="10"/>
          <w:szCs w:val="10"/>
        </w:rPr>
      </w:pPr>
    </w:p>
    <w:p w:rsidR="00891606" w:rsidRDefault="00891606" w:rsidP="00A06CDD">
      <w:pPr>
        <w:pStyle w:val="BodyText"/>
        <w:spacing w:before="103" w:line="232" w:lineRule="auto"/>
        <w:ind w:left="130" w:right="1098"/>
      </w:pPr>
      <w:r>
        <w:rPr>
          <w:color w:val="231F20"/>
        </w:rPr>
        <w:t>Workshop discussions also touched on the low numbers of youth currently working in ADEs.</w:t>
      </w:r>
      <w:r>
        <w:t xml:space="preserve"> </w:t>
      </w:r>
      <w:r>
        <w:rPr>
          <w:color w:val="231F20"/>
        </w:rPr>
        <w:t xml:space="preserve">This, it was suggested, was perhaps a result of a lack of targeted and meaningful engagement with youth. Some stakeholders questioned whether </w:t>
      </w:r>
      <w:r>
        <w:rPr>
          <w:color w:val="231F20"/>
        </w:rPr>
        <w:t>ADEs were the best place for young people with disability.</w:t>
      </w:r>
    </w:p>
    <w:p w:rsidR="00891606" w:rsidRDefault="00A06CDD" w:rsidP="00A06CDD">
      <w:pPr>
        <w:pStyle w:val="Heading4"/>
        <w:spacing w:before="251" w:line="256" w:lineRule="auto"/>
        <w:ind w:right="1098" w:firstLine="239"/>
      </w:pPr>
      <w:r>
        <w:rPr>
          <w:noProof/>
          <w:lang w:val="en-AU" w:eastAsia="en-AU" w:bidi="ar-SA"/>
        </w:rPr>
        <mc:AlternateContent>
          <mc:Choice Requires="wps">
            <w:drawing>
              <wp:anchor distT="0" distB="0" distL="114300" distR="114300" simplePos="0" relativeHeight="251860992" behindDoc="1" locked="0" layoutInCell="1" allowOverlap="1" wp14:anchorId="62BAEA43" wp14:editId="37BA050D">
                <wp:simplePos x="0" y="0"/>
                <wp:positionH relativeFrom="column">
                  <wp:align>left</wp:align>
                </wp:positionH>
                <wp:positionV relativeFrom="paragraph">
                  <wp:posOffset>147429</wp:posOffset>
                </wp:positionV>
                <wp:extent cx="156845" cy="433070"/>
                <wp:effectExtent l="0" t="0" r="14605" b="5080"/>
                <wp:wrapNone/>
                <wp:docPr id="293"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891606">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AEA43" id="Text Box 642" o:spid="_x0000_s1073" type="#_x0000_t202" style="position:absolute;left:0;text-align:left;margin-left:0;margin-top:11.6pt;width:12.35pt;height:34.1pt;z-index:-2514554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" filled="f" stroked="f">
                <v:path arrowok="t"/>
                <v:textbox inset="0,0,0,0">
                  <w:txbxContent>
                    <w:p w:rsidR="00C77A1A" w:rsidRDefault="00C77A1A" w:rsidP="00891606">
                      <w:pPr>
                        <w:rPr>
                          <w:rFonts w:ascii="Georgia" w:hAnsi="Georgia"/>
                          <w:sz w:val="60"/>
                        </w:rPr>
                      </w:pPr>
                      <w:r>
                        <w:rPr>
                          <w:rFonts w:ascii="Georgia" w:hAnsi="Georgia"/>
                          <w:color w:val="00B0BA"/>
                          <w:sz w:val="60"/>
                        </w:rPr>
                        <w:t>“</w:t>
                      </w:r>
                    </w:p>
                  </w:txbxContent>
                </v:textbox>
              </v:shape>
            </w:pict>
          </mc:Fallback>
        </mc:AlternateContent>
      </w:r>
      <w:r w:rsidR="00891606">
        <w:rPr>
          <w:color w:val="005B70"/>
          <w:spacing w:val="-3"/>
        </w:rPr>
        <w:t xml:space="preserve">People </w:t>
      </w:r>
      <w:r w:rsidR="00891606">
        <w:rPr>
          <w:color w:val="005B70"/>
        </w:rPr>
        <w:t xml:space="preserve">say </w:t>
      </w:r>
      <w:r w:rsidR="00891606">
        <w:rPr>
          <w:color w:val="005B70"/>
          <w:spacing w:val="-3"/>
        </w:rPr>
        <w:t xml:space="preserve">that ‘working with your peers’ </w:t>
      </w:r>
      <w:r w:rsidR="00891606">
        <w:rPr>
          <w:color w:val="005B70"/>
        </w:rPr>
        <w:t xml:space="preserve">is </w:t>
      </w:r>
      <w:r w:rsidR="00891606">
        <w:rPr>
          <w:color w:val="005B70"/>
          <w:spacing w:val="-3"/>
        </w:rPr>
        <w:t xml:space="preserve">important </w:t>
      </w:r>
      <w:r w:rsidR="00891606">
        <w:rPr>
          <w:color w:val="005B70"/>
        </w:rPr>
        <w:t xml:space="preserve">to </w:t>
      </w:r>
      <w:r w:rsidR="00891606">
        <w:rPr>
          <w:color w:val="005B70"/>
          <w:spacing w:val="-3"/>
        </w:rPr>
        <w:t xml:space="preserve">people </w:t>
      </w:r>
      <w:r w:rsidR="00891606">
        <w:rPr>
          <w:color w:val="005B70"/>
        </w:rPr>
        <w:t xml:space="preserve">in </w:t>
      </w:r>
      <w:r w:rsidR="00891606">
        <w:rPr>
          <w:color w:val="005B70"/>
          <w:spacing w:val="-3"/>
        </w:rPr>
        <w:t xml:space="preserve">ADEs. </w:t>
      </w:r>
      <w:r w:rsidR="00891606">
        <w:rPr>
          <w:color w:val="005B70"/>
        </w:rPr>
        <w:t xml:space="preserve">But for a 19 </w:t>
      </w:r>
      <w:r w:rsidR="00891606">
        <w:rPr>
          <w:color w:val="005B70"/>
          <w:spacing w:val="-3"/>
        </w:rPr>
        <w:t xml:space="preserve">year </w:t>
      </w:r>
      <w:r w:rsidR="00891606">
        <w:rPr>
          <w:color w:val="005B70"/>
        </w:rPr>
        <w:t xml:space="preserve">old out of </w:t>
      </w:r>
      <w:r w:rsidR="00891606">
        <w:rPr>
          <w:color w:val="005B70"/>
          <w:spacing w:val="-3"/>
        </w:rPr>
        <w:t xml:space="preserve">school, what </w:t>
      </w:r>
      <w:r w:rsidR="00891606">
        <w:rPr>
          <w:color w:val="005B70"/>
        </w:rPr>
        <w:t xml:space="preserve">is it </w:t>
      </w:r>
      <w:r w:rsidR="00891606">
        <w:rPr>
          <w:color w:val="005B70"/>
          <w:spacing w:val="-3"/>
        </w:rPr>
        <w:t xml:space="preserve">about working with </w:t>
      </w:r>
      <w:r w:rsidR="00891606">
        <w:rPr>
          <w:color w:val="005B70"/>
        </w:rPr>
        <w:t xml:space="preserve">40 </w:t>
      </w:r>
      <w:r w:rsidR="00891606">
        <w:rPr>
          <w:color w:val="005B70"/>
          <w:spacing w:val="-3"/>
        </w:rPr>
        <w:t xml:space="preserve">year olds that </w:t>
      </w:r>
      <w:r w:rsidR="00891606">
        <w:rPr>
          <w:color w:val="005B70"/>
        </w:rPr>
        <w:t xml:space="preserve">is </w:t>
      </w:r>
      <w:r w:rsidR="00891606">
        <w:rPr>
          <w:color w:val="005B70"/>
          <w:spacing w:val="-3"/>
        </w:rPr>
        <w:t>like ‘working with your peers’. Nah, that’s just saying the</w:t>
      </w:r>
    </w:p>
    <w:p w:rsidR="00891606" w:rsidRDefault="00A06CDD" w:rsidP="00A06CDD">
      <w:pPr>
        <w:spacing w:line="271" w:lineRule="auto"/>
        <w:ind w:left="130" w:right="1098"/>
        <w:rPr>
          <w:rFonts w:ascii="Georgia"/>
          <w:sz w:val="28"/>
        </w:rPr>
      </w:pPr>
      <w:r>
        <w:rPr>
          <w:noProof/>
          <w:lang w:val="en-AU" w:eastAsia="en-AU" w:bidi="ar-SA"/>
        </w:rPr>
        <mc:AlternateContent>
          <mc:Choice Requires="wps">
            <w:drawing>
              <wp:anchor distT="0" distB="0" distL="114300" distR="114300" simplePos="0" relativeHeight="251857920" behindDoc="1" locked="0" layoutInCell="1" allowOverlap="1" wp14:anchorId="76608F19" wp14:editId="715EA7F1">
                <wp:simplePos x="0" y="0"/>
                <wp:positionH relativeFrom="page">
                  <wp:posOffset>4618749</wp:posOffset>
                </wp:positionH>
                <wp:positionV relativeFrom="paragraph">
                  <wp:posOffset>138013</wp:posOffset>
                </wp:positionV>
                <wp:extent cx="156845" cy="433070"/>
                <wp:effectExtent l="0" t="0" r="0" b="0"/>
                <wp:wrapNone/>
                <wp:docPr id="292"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891606">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8F19" id="Text Box 641" o:spid="_x0000_s1074" type="#_x0000_t202" style="position:absolute;left:0;text-align:left;margin-left:363.7pt;margin-top:10.85pt;width:12.35pt;height:34.1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9TpgIAAJ0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" filled="f" stroked="f">
                <v:path arrowok="t"/>
                <v:textbox inset="0,0,0,0">
                  <w:txbxContent>
                    <w:p w:rsidR="00C77A1A" w:rsidRDefault="00C77A1A" w:rsidP="00891606">
                      <w:pPr>
                        <w:rPr>
                          <w:rFonts w:ascii="Georgia" w:hAnsi="Georgia"/>
                          <w:sz w:val="60"/>
                        </w:rPr>
                      </w:pPr>
                      <w:r>
                        <w:rPr>
                          <w:rFonts w:ascii="Georgia" w:hAnsi="Georgia"/>
                          <w:color w:val="00B0BA"/>
                          <w:sz w:val="60"/>
                        </w:rPr>
                        <w:t>”</w:t>
                      </w:r>
                    </w:p>
                  </w:txbxContent>
                </v:textbox>
                <w10:wrap anchorx="page"/>
              </v:shape>
            </w:pict>
          </mc:Fallback>
        </mc:AlternateContent>
      </w:r>
      <w:r w:rsidR="00891606">
        <w:rPr>
          <w:rFonts w:ascii="Georgia"/>
          <w:color w:val="005B70"/>
          <w:spacing w:val="-3"/>
          <w:sz w:val="28"/>
        </w:rPr>
        <w:t xml:space="preserve">only commonality </w:t>
      </w:r>
      <w:r w:rsidR="00891606">
        <w:rPr>
          <w:rFonts w:ascii="Georgia"/>
          <w:color w:val="005B70"/>
          <w:sz w:val="28"/>
        </w:rPr>
        <w:t xml:space="preserve">you </w:t>
      </w:r>
      <w:r w:rsidR="00891606">
        <w:rPr>
          <w:rFonts w:ascii="Georgia"/>
          <w:color w:val="005B70"/>
          <w:spacing w:val="-3"/>
          <w:sz w:val="28"/>
        </w:rPr>
        <w:t xml:space="preserve">have </w:t>
      </w:r>
      <w:r w:rsidR="00891606">
        <w:rPr>
          <w:rFonts w:ascii="Georgia"/>
          <w:color w:val="005B70"/>
          <w:sz w:val="28"/>
        </w:rPr>
        <w:t xml:space="preserve">is </w:t>
      </w:r>
      <w:r w:rsidR="00891606">
        <w:rPr>
          <w:rFonts w:ascii="Georgia"/>
          <w:color w:val="005B70"/>
          <w:spacing w:val="-3"/>
          <w:sz w:val="28"/>
        </w:rPr>
        <w:t>your disability.</w:t>
      </w:r>
    </w:p>
    <w:p w:rsidR="00891606" w:rsidRDefault="00891606" w:rsidP="00A06CDD">
      <w:pPr>
        <w:pStyle w:val="ListParagraph"/>
        <w:numPr>
          <w:ilvl w:val="0"/>
          <w:numId w:val="9"/>
        </w:numPr>
        <w:tabs>
          <w:tab w:val="left" w:pos="254"/>
        </w:tabs>
        <w:spacing w:before="0" w:line="222" w:lineRule="exact"/>
        <w:ind w:right="1098" w:firstLine="0"/>
        <w:rPr>
          <w:rFonts w:ascii="Georgia"/>
          <w:color w:val="005B70"/>
          <w:sz w:val="20"/>
        </w:rPr>
      </w:pPr>
      <w:r>
        <w:rPr>
          <w:rFonts w:ascii="Georgia"/>
          <w:color w:val="005B70"/>
          <w:sz w:val="20"/>
        </w:rPr>
        <w:t>Workshop</w:t>
      </w:r>
      <w:r>
        <w:rPr>
          <w:rFonts w:ascii="Georgia"/>
          <w:color w:val="005B70"/>
          <w:spacing w:val="-1"/>
          <w:sz w:val="20"/>
        </w:rPr>
        <w:t xml:space="preserve"> </w:t>
      </w:r>
      <w:r>
        <w:rPr>
          <w:rFonts w:ascii="Georgia"/>
          <w:color w:val="005B70"/>
          <w:sz w:val="20"/>
        </w:rPr>
        <w:t>participant</w:t>
      </w:r>
    </w:p>
    <w:p w:rsidR="00891606" w:rsidRPr="00A06CDD" w:rsidRDefault="00891606" w:rsidP="00A06CDD">
      <w:pPr>
        <w:pStyle w:val="BodyText"/>
        <w:spacing w:line="232" w:lineRule="auto"/>
        <w:ind w:left="130" w:right="1098"/>
        <w:rPr>
          <w:sz w:val="20"/>
          <w:szCs w:val="10"/>
        </w:rPr>
      </w:pPr>
    </w:p>
    <w:p w:rsidR="00A06CDD" w:rsidRPr="000B730B" w:rsidRDefault="00A06CDD" w:rsidP="00A06CDD">
      <w:pPr>
        <w:pStyle w:val="Heading5"/>
        <w:spacing w:before="1"/>
        <w:ind w:right="1098"/>
        <w:rPr>
          <w:rFonts w:ascii="HelveticaNeueLTStd-Lt" w:hAnsi="HelveticaNeueLTStd-Lt"/>
          <w:color w:val="005B70"/>
        </w:rPr>
      </w:pPr>
      <w:r w:rsidRPr="000B730B">
        <w:rPr>
          <w:rFonts w:ascii="HelveticaNeueLTStd-Lt" w:hAnsi="HelveticaNeueLTStd-Lt"/>
          <w:color w:val="005B70"/>
        </w:rPr>
        <w:t>Stakeholder ideas</w:t>
      </w:r>
    </w:p>
    <w:p w:rsidR="00A06CDD" w:rsidRDefault="00A06CDD" w:rsidP="00A06CDD">
      <w:pPr>
        <w:pStyle w:val="ListParagraph"/>
        <w:numPr>
          <w:ilvl w:val="1"/>
          <w:numId w:val="9"/>
        </w:numPr>
        <w:tabs>
          <w:tab w:val="left" w:pos="850"/>
          <w:tab w:val="left" w:pos="851"/>
        </w:tabs>
        <w:spacing w:line="232" w:lineRule="auto"/>
        <w:ind w:right="1098"/>
        <w:rPr>
          <w:sz w:val="24"/>
        </w:rPr>
      </w:pPr>
      <w:r>
        <w:rPr>
          <w:color w:val="231F20"/>
          <w:sz w:val="24"/>
        </w:rPr>
        <w:t>Introduce work experience into the national high school curriculum (a prioritised action identified across</w:t>
      </w:r>
      <w:r>
        <w:rPr>
          <w:color w:val="231F20"/>
          <w:spacing w:val="-5"/>
          <w:sz w:val="24"/>
        </w:rPr>
        <w:t xml:space="preserve"> </w:t>
      </w:r>
      <w:r>
        <w:rPr>
          <w:color w:val="231F20"/>
          <w:sz w:val="24"/>
        </w:rPr>
        <w:t>all ten workshops)</w:t>
      </w:r>
    </w:p>
    <w:p w:rsidR="00A06CDD" w:rsidRDefault="00A06CDD" w:rsidP="00A06CDD">
      <w:pPr>
        <w:pStyle w:val="ListParagraph"/>
        <w:numPr>
          <w:ilvl w:val="1"/>
          <w:numId w:val="9"/>
        </w:numPr>
        <w:tabs>
          <w:tab w:val="left" w:pos="850"/>
          <w:tab w:val="left" w:pos="851"/>
        </w:tabs>
        <w:spacing w:before="107" w:line="232" w:lineRule="auto"/>
        <w:ind w:right="1098"/>
        <w:rPr>
          <w:sz w:val="24"/>
        </w:rPr>
      </w:pPr>
      <w:r>
        <w:rPr>
          <w:color w:val="231F20"/>
          <w:sz w:val="24"/>
        </w:rPr>
        <w:t>Careers counselling and aspiration building from as early as 14 or 15</w:t>
      </w:r>
      <w:r>
        <w:rPr>
          <w:color w:val="231F20"/>
          <w:spacing w:val="-5"/>
          <w:sz w:val="24"/>
        </w:rPr>
        <w:t xml:space="preserve"> </w:t>
      </w:r>
      <w:r>
        <w:rPr>
          <w:color w:val="231F20"/>
          <w:sz w:val="24"/>
        </w:rPr>
        <w:t>years of age</w:t>
      </w:r>
    </w:p>
    <w:p w:rsidR="00A06CDD" w:rsidRDefault="00A06CDD" w:rsidP="00A06CDD">
      <w:pPr>
        <w:pStyle w:val="ListParagraph"/>
        <w:numPr>
          <w:ilvl w:val="1"/>
          <w:numId w:val="9"/>
        </w:numPr>
        <w:tabs>
          <w:tab w:val="left" w:pos="850"/>
          <w:tab w:val="left" w:pos="851"/>
        </w:tabs>
        <w:spacing w:before="61" w:line="232" w:lineRule="auto"/>
        <w:ind w:right="1098"/>
        <w:rPr>
          <w:sz w:val="24"/>
        </w:rPr>
      </w:pPr>
      <w:r>
        <w:rPr>
          <w:color w:val="231F20"/>
          <w:sz w:val="24"/>
        </w:rPr>
        <w:t>Work experience before a person</w:t>
      </w:r>
      <w:r>
        <w:rPr>
          <w:color w:val="231F20"/>
          <w:spacing w:val="-10"/>
          <w:sz w:val="24"/>
        </w:rPr>
        <w:t xml:space="preserve"> </w:t>
      </w:r>
      <w:r>
        <w:rPr>
          <w:color w:val="231F20"/>
          <w:sz w:val="24"/>
        </w:rPr>
        <w:t>with disability leaves school</w:t>
      </w:r>
    </w:p>
    <w:p w:rsidR="00A06CDD" w:rsidRDefault="00A06CDD" w:rsidP="00A06CDD">
      <w:pPr>
        <w:pStyle w:val="ListParagraph"/>
        <w:numPr>
          <w:ilvl w:val="1"/>
          <w:numId w:val="9"/>
        </w:numPr>
        <w:tabs>
          <w:tab w:val="left" w:pos="850"/>
          <w:tab w:val="left" w:pos="851"/>
        </w:tabs>
        <w:spacing w:line="232" w:lineRule="auto"/>
        <w:ind w:right="1098"/>
        <w:rPr>
          <w:sz w:val="24"/>
        </w:rPr>
      </w:pPr>
      <w:r>
        <w:rPr>
          <w:color w:val="231F20"/>
          <w:sz w:val="24"/>
        </w:rPr>
        <w:t>Encourage teenagers with disability to seek and maintain a part-time job</w:t>
      </w:r>
      <w:r>
        <w:rPr>
          <w:color w:val="231F20"/>
          <w:spacing w:val="-32"/>
          <w:sz w:val="24"/>
        </w:rPr>
        <w:t xml:space="preserve"> </w:t>
      </w:r>
      <w:r>
        <w:rPr>
          <w:color w:val="231F20"/>
          <w:sz w:val="24"/>
        </w:rPr>
        <w:t>(much like their peers without disability)</w:t>
      </w:r>
    </w:p>
    <w:p w:rsidR="00A06CDD" w:rsidRDefault="00A06CDD" w:rsidP="00A06CDD">
      <w:pPr>
        <w:pStyle w:val="ListParagraph"/>
        <w:numPr>
          <w:ilvl w:val="1"/>
          <w:numId w:val="9"/>
        </w:numPr>
        <w:tabs>
          <w:tab w:val="left" w:pos="850"/>
          <w:tab w:val="left" w:pos="851"/>
        </w:tabs>
        <w:spacing w:before="101"/>
        <w:ind w:right="1098"/>
        <w:rPr>
          <w:sz w:val="24"/>
        </w:rPr>
      </w:pPr>
      <w:r>
        <w:rPr>
          <w:color w:val="231F20"/>
          <w:sz w:val="24"/>
        </w:rPr>
        <w:t>Expand SLES to other cohorts</w:t>
      </w:r>
    </w:p>
    <w:p w:rsidR="00A06CDD" w:rsidRDefault="00A06CDD" w:rsidP="00A06CDD">
      <w:pPr>
        <w:pStyle w:val="ListParagraph"/>
        <w:numPr>
          <w:ilvl w:val="1"/>
          <w:numId w:val="9"/>
        </w:numPr>
        <w:tabs>
          <w:tab w:val="left" w:pos="850"/>
          <w:tab w:val="left" w:pos="851"/>
        </w:tabs>
        <w:spacing w:line="232" w:lineRule="auto"/>
        <w:ind w:right="1098"/>
        <w:rPr>
          <w:sz w:val="24"/>
        </w:rPr>
      </w:pPr>
      <w:r>
        <w:rPr>
          <w:color w:val="231F20"/>
          <w:sz w:val="24"/>
        </w:rPr>
        <w:t>‘Open employment first’ principle in NDIS plans for school leavers</w:t>
      </w:r>
    </w:p>
    <w:p w:rsidR="00A06CDD" w:rsidRDefault="00A06CDD" w:rsidP="00A06CDD">
      <w:pPr>
        <w:pStyle w:val="ListParagraph"/>
        <w:numPr>
          <w:ilvl w:val="1"/>
          <w:numId w:val="9"/>
        </w:numPr>
        <w:tabs>
          <w:tab w:val="left" w:pos="850"/>
          <w:tab w:val="left" w:pos="851"/>
        </w:tabs>
        <w:spacing w:line="232" w:lineRule="auto"/>
        <w:ind w:right="1098"/>
        <w:rPr>
          <w:color w:val="231F20"/>
          <w:sz w:val="24"/>
        </w:rPr>
        <w:sectPr w:rsidR="00A06CDD">
          <w:type w:val="continuous"/>
          <w:pgSz w:w="11910" w:h="16840"/>
          <w:pgMar w:top="840" w:right="0" w:bottom="0" w:left="720" w:header="720" w:footer="720" w:gutter="0"/>
          <w:cols w:num="2" w:space="720" w:equalWidth="0">
            <w:col w:w="5063" w:space="209"/>
            <w:col w:w="5918"/>
          </w:cols>
        </w:sectPr>
      </w:pPr>
      <w:r>
        <w:rPr>
          <w:color w:val="231F20"/>
          <w:sz w:val="24"/>
        </w:rPr>
        <w:t>Facilitate a discovery process, including thorough NDIS planning, careers counselling, schools and vocational training, or employment supports experts</w:t>
      </w:r>
    </w:p>
    <w:p w:rsidR="00AD78EF" w:rsidRPr="000B730B" w:rsidRDefault="00C51092" w:rsidP="00A06CDD">
      <w:pPr>
        <w:pStyle w:val="Heading5"/>
        <w:numPr>
          <w:ilvl w:val="1"/>
          <w:numId w:val="8"/>
        </w:numPr>
        <w:tabs>
          <w:tab w:val="left" w:pos="598"/>
        </w:tabs>
        <w:spacing w:before="360"/>
        <w:ind w:left="597" w:right="815" w:hanging="467"/>
        <w:rPr>
          <w:rFonts w:ascii="HelveticaNeueLTStd-Lt" w:hAnsi="HelveticaNeueLTStd-Lt"/>
          <w:color w:val="00B0BA"/>
        </w:rPr>
      </w:pPr>
      <w:r w:rsidRPr="000B730B">
        <w:rPr>
          <w:rFonts w:ascii="HelveticaNeueLTStd-Lt" w:hAnsi="HelveticaNeueLTStd-Lt"/>
          <w:color w:val="00B0BA"/>
        </w:rPr>
        <w:lastRenderedPageBreak/>
        <w:t>Engaging with new participants</w:t>
      </w:r>
    </w:p>
    <w:p w:rsidR="00AD78EF" w:rsidRDefault="00C51092">
      <w:pPr>
        <w:pStyle w:val="BodyText"/>
        <w:spacing w:before="110" w:line="232" w:lineRule="auto"/>
        <w:ind w:left="130" w:right="849"/>
        <w:rPr>
          <w:color w:val="231F20"/>
        </w:rPr>
      </w:pPr>
      <w:r>
        <w:rPr>
          <w:color w:val="231F20"/>
        </w:rPr>
        <w:t>In consultations new participants were understood to include not only people reaching working age and entering employment, but also people who may acquire disability and need employment supports, and people who through their NDIS plans may build capacity to engage in supported employment.</w:t>
      </w:r>
    </w:p>
    <w:p w:rsidR="000B730B" w:rsidRPr="00A06CDD" w:rsidRDefault="000B730B">
      <w:pPr>
        <w:pStyle w:val="BodyText"/>
        <w:spacing w:before="110" w:line="232" w:lineRule="auto"/>
        <w:ind w:left="130" w:right="849"/>
        <w:rPr>
          <w:sz w:val="10"/>
        </w:rPr>
      </w:pPr>
    </w:p>
    <w:p w:rsidR="00AD78EF" w:rsidRDefault="00C51092" w:rsidP="000B730B">
      <w:pPr>
        <w:pStyle w:val="BodyText"/>
        <w:spacing w:before="102" w:line="232" w:lineRule="auto"/>
        <w:ind w:left="130" w:right="1047"/>
      </w:pPr>
      <w:r>
        <w:rPr>
          <w:color w:val="231F20"/>
        </w:rPr>
        <w:t>A couple of submissions expressed concern that the Government’s discussion paper did not fully consider how supported employment could be offered to new participants.</w:t>
      </w:r>
      <w:r w:rsidR="000B730B">
        <w:t xml:space="preserve"> </w:t>
      </w:r>
      <w:r>
        <w:rPr>
          <w:color w:val="231F20"/>
        </w:rPr>
        <w:t>One submission argued Government needs to look closely at the people who are expected to be NDIS participants, but are not currently in work, and how they can be engaged.</w:t>
      </w:r>
    </w:p>
    <w:p w:rsidR="000B730B" w:rsidRPr="00A06CDD" w:rsidRDefault="000B730B">
      <w:pPr>
        <w:pStyle w:val="BodyText"/>
        <w:spacing w:before="101" w:line="232" w:lineRule="auto"/>
        <w:ind w:left="130" w:right="1136"/>
        <w:rPr>
          <w:color w:val="231F20"/>
          <w:sz w:val="10"/>
          <w:szCs w:val="10"/>
        </w:rPr>
      </w:pPr>
    </w:p>
    <w:p w:rsidR="00AD78EF" w:rsidRDefault="00C51092">
      <w:pPr>
        <w:pStyle w:val="BodyText"/>
        <w:spacing w:before="101" w:line="232" w:lineRule="auto"/>
        <w:ind w:left="130" w:right="1136"/>
      </w:pPr>
      <w:r>
        <w:rPr>
          <w:color w:val="231F20"/>
        </w:rPr>
        <w:t>One submission raised the importance of building employment goals and opportunities for people with disability who have not previously worked but want to.</w:t>
      </w:r>
    </w:p>
    <w:p w:rsidR="00AD78EF" w:rsidRPr="00A06CDD" w:rsidRDefault="00AD78EF">
      <w:pPr>
        <w:spacing w:line="232" w:lineRule="auto"/>
        <w:rPr>
          <w:sz w:val="10"/>
          <w:szCs w:val="10"/>
        </w:rPr>
      </w:pPr>
    </w:p>
    <w:p w:rsidR="000B730B" w:rsidRDefault="000B730B" w:rsidP="000B730B">
      <w:pPr>
        <w:pStyle w:val="Heading4"/>
        <w:spacing w:before="100" w:line="259" w:lineRule="auto"/>
        <w:ind w:right="446" w:firstLine="239"/>
      </w:pPr>
      <w:r>
        <w:rPr>
          <w:noProof/>
          <w:lang w:val="en-AU" w:eastAsia="en-AU" w:bidi="ar-SA"/>
        </w:rPr>
        <mc:AlternateContent>
          <mc:Choice Requires="wps">
            <w:drawing>
              <wp:anchor distT="0" distB="0" distL="114300" distR="114300" simplePos="0" relativeHeight="251793408" behindDoc="1" locked="0" layoutInCell="1" allowOverlap="1" wp14:anchorId="4DADCB72" wp14:editId="1F62A94F">
                <wp:simplePos x="0" y="0"/>
                <wp:positionH relativeFrom="page">
                  <wp:posOffset>2962910</wp:posOffset>
                </wp:positionH>
                <wp:positionV relativeFrom="paragraph">
                  <wp:posOffset>918845</wp:posOffset>
                </wp:positionV>
                <wp:extent cx="156845" cy="433070"/>
                <wp:effectExtent l="0" t="0" r="0" b="0"/>
                <wp:wrapNone/>
                <wp:docPr id="290"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B730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DCB72" id="Text Box 639" o:spid="_x0000_s1075" type="#_x0000_t202" style="position:absolute;left:0;text-align:left;margin-left:233.3pt;margin-top:72.35pt;width:12.35pt;height:34.1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qLpQIAAJ0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" filled="f" stroked="f">
                <v:path arrowok="t"/>
                <v:textbox inset="0,0,0,0">
                  <w:txbxContent>
                    <w:p w:rsidR="00C77A1A" w:rsidRDefault="00C77A1A" w:rsidP="000B730B">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792384" behindDoc="1" locked="0" layoutInCell="1" allowOverlap="1" wp14:anchorId="3ECD591D" wp14:editId="66E0807B">
                <wp:simplePos x="0" y="0"/>
                <wp:positionH relativeFrom="page">
                  <wp:posOffset>539750</wp:posOffset>
                </wp:positionH>
                <wp:positionV relativeFrom="paragraph">
                  <wp:posOffset>4445</wp:posOffset>
                </wp:positionV>
                <wp:extent cx="156845" cy="433070"/>
                <wp:effectExtent l="0" t="0" r="0" b="0"/>
                <wp:wrapNone/>
                <wp:docPr id="291"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B730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D591D" id="Text Box 640" o:spid="_x0000_s1076" type="#_x0000_t202" style="position:absolute;left:0;text-align:left;margin-left:42.5pt;margin-top:.35pt;width:12.35pt;height:34.1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uqpwIAAJ0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" filled="f" stroked="f">
                <v:path arrowok="t"/>
                <v:textbox inset="0,0,0,0">
                  <w:txbxContent>
                    <w:p w:rsidR="00C77A1A" w:rsidRDefault="00C77A1A" w:rsidP="000B730B">
                      <w:pPr>
                        <w:rPr>
                          <w:rFonts w:ascii="Georgia" w:hAnsi="Georgia"/>
                          <w:sz w:val="60"/>
                        </w:rPr>
                      </w:pPr>
                      <w:r>
                        <w:rPr>
                          <w:rFonts w:ascii="Georgia" w:hAnsi="Georgia"/>
                          <w:color w:val="00B0BA"/>
                          <w:sz w:val="60"/>
                        </w:rPr>
                        <w:t>“</w:t>
                      </w:r>
                    </w:p>
                  </w:txbxContent>
                </v:textbox>
                <w10:wrap anchorx="page"/>
              </v:shape>
            </w:pict>
          </mc:Fallback>
        </mc:AlternateContent>
      </w:r>
      <w:r>
        <w:rPr>
          <w:color w:val="005B70"/>
        </w:rPr>
        <w:t xml:space="preserve">It is </w:t>
      </w:r>
      <w:r>
        <w:rPr>
          <w:color w:val="005B70"/>
          <w:spacing w:val="-3"/>
        </w:rPr>
        <w:t xml:space="preserve">also very unclear </w:t>
      </w:r>
      <w:r>
        <w:rPr>
          <w:color w:val="005B70"/>
        </w:rPr>
        <w:t xml:space="preserve">as to </w:t>
      </w:r>
      <w:r>
        <w:rPr>
          <w:color w:val="005B70"/>
          <w:spacing w:val="-3"/>
        </w:rPr>
        <w:t xml:space="preserve">what </w:t>
      </w:r>
      <w:r>
        <w:rPr>
          <w:color w:val="005B70"/>
        </w:rPr>
        <w:t xml:space="preserve">the </w:t>
      </w:r>
      <w:r>
        <w:rPr>
          <w:color w:val="005B70"/>
          <w:spacing w:val="-3"/>
        </w:rPr>
        <w:t xml:space="preserve">process </w:t>
      </w:r>
      <w:r>
        <w:rPr>
          <w:color w:val="005B70"/>
        </w:rPr>
        <w:t xml:space="preserve">is for </w:t>
      </w:r>
      <w:r>
        <w:rPr>
          <w:color w:val="005B70"/>
          <w:spacing w:val="-3"/>
        </w:rPr>
        <w:t>having</w:t>
      </w:r>
      <w:r>
        <w:rPr>
          <w:color w:val="005B70"/>
          <w:spacing w:val="-36"/>
        </w:rPr>
        <w:t xml:space="preserve"> </w:t>
      </w:r>
      <w:r>
        <w:rPr>
          <w:color w:val="005B70"/>
          <w:spacing w:val="-3"/>
        </w:rPr>
        <w:t xml:space="preserve">employment supports included </w:t>
      </w:r>
      <w:r>
        <w:rPr>
          <w:color w:val="005B70"/>
        </w:rPr>
        <w:t xml:space="preserve">in </w:t>
      </w:r>
      <w:r>
        <w:rPr>
          <w:color w:val="005B70"/>
          <w:spacing w:val="-3"/>
        </w:rPr>
        <w:t xml:space="preserve">planning discussions, </w:t>
      </w:r>
      <w:r>
        <w:rPr>
          <w:color w:val="005B70"/>
        </w:rPr>
        <w:t xml:space="preserve">or </w:t>
      </w:r>
      <w:r>
        <w:rPr>
          <w:color w:val="005B70"/>
          <w:spacing w:val="-3"/>
        </w:rPr>
        <w:t xml:space="preserve">where </w:t>
      </w:r>
      <w:r>
        <w:rPr>
          <w:color w:val="005B70"/>
        </w:rPr>
        <w:t xml:space="preserve">to </w:t>
      </w:r>
      <w:r>
        <w:rPr>
          <w:color w:val="005B70"/>
          <w:spacing w:val="-3"/>
        </w:rPr>
        <w:t xml:space="preserve">begin an </w:t>
      </w:r>
      <w:r>
        <w:rPr>
          <w:color w:val="005B70"/>
          <w:spacing w:val="-4"/>
        </w:rPr>
        <w:t>employment</w:t>
      </w:r>
      <w:r>
        <w:rPr>
          <w:color w:val="005B70"/>
          <w:spacing w:val="-6"/>
        </w:rPr>
        <w:t xml:space="preserve"> </w:t>
      </w:r>
      <w:r>
        <w:rPr>
          <w:color w:val="005B70"/>
          <w:spacing w:val="-3"/>
        </w:rPr>
        <w:t>pathway.</w:t>
      </w:r>
    </w:p>
    <w:p w:rsidR="000B730B" w:rsidRDefault="000B730B" w:rsidP="000B730B">
      <w:pPr>
        <w:pStyle w:val="ListParagraph"/>
        <w:numPr>
          <w:ilvl w:val="0"/>
          <w:numId w:val="9"/>
        </w:numPr>
        <w:tabs>
          <w:tab w:val="left" w:pos="254"/>
        </w:tabs>
        <w:spacing w:before="96"/>
        <w:ind w:firstLine="0"/>
        <w:rPr>
          <w:rFonts w:ascii="Georgia"/>
          <w:color w:val="005B70"/>
          <w:sz w:val="20"/>
        </w:rPr>
      </w:pPr>
      <w:r>
        <w:rPr>
          <w:rFonts w:ascii="Georgia"/>
          <w:color w:val="005B70"/>
          <w:sz w:val="20"/>
        </w:rPr>
        <w:t>Sharing Places, day program</w:t>
      </w:r>
      <w:r>
        <w:rPr>
          <w:rFonts w:ascii="Georgia"/>
          <w:color w:val="005B70"/>
          <w:spacing w:val="-6"/>
          <w:sz w:val="20"/>
        </w:rPr>
        <w:t xml:space="preserve"> </w:t>
      </w:r>
      <w:r>
        <w:rPr>
          <w:rFonts w:ascii="Georgia"/>
          <w:color w:val="005B70"/>
          <w:sz w:val="20"/>
        </w:rPr>
        <w:t>facilitator</w:t>
      </w:r>
    </w:p>
    <w:p w:rsidR="00A06CDD" w:rsidRDefault="00A06CDD" w:rsidP="000B730B">
      <w:pPr>
        <w:pStyle w:val="Heading5"/>
        <w:ind w:right="1382"/>
        <w:rPr>
          <w:rFonts w:ascii="HelveticaNeueLTStd-Lt" w:hAnsi="HelveticaNeueLTStd-Lt"/>
          <w:color w:val="005B70"/>
        </w:rPr>
      </w:pPr>
      <w:r>
        <w:rPr>
          <w:rFonts w:ascii="HelveticaNeueLTStd-Lt" w:hAnsi="HelveticaNeueLTStd-Lt"/>
          <w:color w:val="005B70"/>
        </w:rPr>
        <w:br w:type="column"/>
      </w:r>
    </w:p>
    <w:p w:rsidR="000B730B" w:rsidRPr="000B730B" w:rsidRDefault="000B730B" w:rsidP="000B730B">
      <w:pPr>
        <w:pStyle w:val="Heading5"/>
        <w:ind w:right="1382"/>
        <w:rPr>
          <w:rFonts w:ascii="HelveticaNeueLTStd-Lt" w:hAnsi="HelveticaNeueLTStd-Lt"/>
        </w:rPr>
      </w:pPr>
      <w:r w:rsidRPr="000B730B">
        <w:rPr>
          <w:rFonts w:ascii="HelveticaNeueLTStd-Lt" w:hAnsi="HelveticaNeueLTStd-Lt"/>
          <w:color w:val="005B70"/>
        </w:rPr>
        <w:t>Stakeholder ideas</w:t>
      </w:r>
    </w:p>
    <w:p w:rsidR="000B730B" w:rsidRDefault="000B730B" w:rsidP="000B730B">
      <w:pPr>
        <w:pStyle w:val="ListParagraph"/>
        <w:numPr>
          <w:ilvl w:val="1"/>
          <w:numId w:val="9"/>
        </w:numPr>
        <w:tabs>
          <w:tab w:val="left" w:pos="850"/>
          <w:tab w:val="left" w:pos="851"/>
        </w:tabs>
        <w:spacing w:line="232" w:lineRule="auto"/>
        <w:ind w:right="1382"/>
        <w:rPr>
          <w:sz w:val="24"/>
        </w:rPr>
      </w:pPr>
      <w:r>
        <w:rPr>
          <w:color w:val="231F20"/>
          <w:sz w:val="24"/>
        </w:rPr>
        <w:t>Build expectations and aspirations of people with disability for employment</w:t>
      </w:r>
    </w:p>
    <w:p w:rsidR="000B730B" w:rsidRPr="00A06CDD" w:rsidRDefault="000B730B" w:rsidP="000B730B">
      <w:pPr>
        <w:pStyle w:val="ListParagraph"/>
        <w:numPr>
          <w:ilvl w:val="1"/>
          <w:numId w:val="9"/>
        </w:numPr>
        <w:tabs>
          <w:tab w:val="left" w:pos="851"/>
        </w:tabs>
        <w:spacing w:line="232" w:lineRule="auto"/>
        <w:ind w:right="1382"/>
        <w:rPr>
          <w:sz w:val="24"/>
        </w:rPr>
      </w:pPr>
      <w:r>
        <w:rPr>
          <w:color w:val="231F20"/>
          <w:sz w:val="24"/>
        </w:rPr>
        <w:t>Investigate ways to engage with people in community participation or who have never worked</w:t>
      </w:r>
      <w:r>
        <w:rPr>
          <w:color w:val="231F20"/>
          <w:spacing w:val="-1"/>
          <w:sz w:val="24"/>
        </w:rPr>
        <w:t xml:space="preserve"> </w:t>
      </w:r>
      <w:r>
        <w:rPr>
          <w:color w:val="231F20"/>
          <w:sz w:val="24"/>
        </w:rPr>
        <w:t>before.</w:t>
      </w:r>
    </w:p>
    <w:p w:rsidR="00A06CDD" w:rsidRDefault="00A06CDD" w:rsidP="00A06CDD">
      <w:pPr>
        <w:pStyle w:val="ListParagraph"/>
        <w:tabs>
          <w:tab w:val="left" w:pos="851"/>
        </w:tabs>
        <w:spacing w:line="232" w:lineRule="auto"/>
        <w:ind w:right="1382" w:firstLine="0"/>
        <w:rPr>
          <w:sz w:val="24"/>
        </w:rPr>
      </w:pPr>
    </w:p>
    <w:p w:rsidR="000B730B" w:rsidRPr="000B730B" w:rsidRDefault="000B730B" w:rsidP="000B730B">
      <w:pPr>
        <w:pStyle w:val="Heading5"/>
        <w:numPr>
          <w:ilvl w:val="1"/>
          <w:numId w:val="8"/>
        </w:numPr>
        <w:tabs>
          <w:tab w:val="left" w:pos="598"/>
        </w:tabs>
        <w:spacing w:before="212"/>
        <w:ind w:left="597" w:right="1382" w:hanging="467"/>
        <w:rPr>
          <w:rFonts w:ascii="HelveticaNeueLTStd-Lt" w:hAnsi="HelveticaNeueLTStd-Lt"/>
        </w:rPr>
      </w:pPr>
      <w:r w:rsidRPr="000B730B">
        <w:rPr>
          <w:rFonts w:ascii="HelveticaNeueLTStd-Lt" w:hAnsi="HelveticaNeueLTStd-Lt"/>
          <w:color w:val="00B0BA"/>
          <w:spacing w:val="-3"/>
        </w:rPr>
        <w:t xml:space="preserve">Training </w:t>
      </w:r>
      <w:r w:rsidRPr="000B730B">
        <w:rPr>
          <w:rFonts w:ascii="HelveticaNeueLTStd-Lt" w:hAnsi="HelveticaNeueLTStd-Lt"/>
          <w:color w:val="00B0BA"/>
        </w:rPr>
        <w:t>and skills</w:t>
      </w:r>
      <w:r w:rsidRPr="000B730B">
        <w:rPr>
          <w:rFonts w:ascii="HelveticaNeueLTStd-Lt" w:hAnsi="HelveticaNeueLTStd-Lt"/>
          <w:color w:val="00B0BA"/>
          <w:spacing w:val="2"/>
        </w:rPr>
        <w:t xml:space="preserve"> </w:t>
      </w:r>
      <w:r w:rsidRPr="000B730B">
        <w:rPr>
          <w:rFonts w:ascii="HelveticaNeueLTStd-Lt" w:hAnsi="HelveticaNeueLTStd-Lt"/>
          <w:color w:val="00B0BA"/>
        </w:rPr>
        <w:t>development</w:t>
      </w:r>
    </w:p>
    <w:p w:rsidR="000B730B" w:rsidRDefault="000B730B" w:rsidP="000B730B">
      <w:pPr>
        <w:pStyle w:val="BodyText"/>
        <w:spacing w:before="108" w:line="225" w:lineRule="auto"/>
        <w:ind w:left="130" w:right="1382"/>
      </w:pPr>
      <w:r>
        <w:rPr>
          <w:color w:val="231F20"/>
        </w:rPr>
        <w:t>Across consultations, stakeholders called for more on-the-job training and development opportunities for supported employees. In interviews and group discussions, supported employees were very aware of the importance of training. For many, the training and skill development opportunities provided by their ADE was one of the major elements they liked about their current job.</w:t>
      </w:r>
    </w:p>
    <w:p w:rsidR="000B730B" w:rsidRDefault="000B730B" w:rsidP="000B730B">
      <w:pPr>
        <w:pStyle w:val="Heading4"/>
        <w:spacing w:before="249" w:line="256" w:lineRule="auto"/>
        <w:ind w:right="1382" w:firstLine="246"/>
      </w:pPr>
      <w:r>
        <w:rPr>
          <w:noProof/>
          <w:lang w:val="en-AU" w:eastAsia="en-AU" w:bidi="ar-SA"/>
        </w:rPr>
        <mc:AlternateContent>
          <mc:Choice Requires="wps">
            <w:drawing>
              <wp:anchor distT="0" distB="0" distL="114300" distR="114300" simplePos="0" relativeHeight="251794432" behindDoc="1" locked="0" layoutInCell="1" allowOverlap="1" wp14:anchorId="27060DD3" wp14:editId="2E4D0E20">
                <wp:simplePos x="0" y="0"/>
                <wp:positionH relativeFrom="page">
                  <wp:posOffset>3863975</wp:posOffset>
                </wp:positionH>
                <wp:positionV relativeFrom="paragraph">
                  <wp:posOffset>108585</wp:posOffset>
                </wp:positionV>
                <wp:extent cx="156845" cy="433070"/>
                <wp:effectExtent l="0" t="0" r="0" b="0"/>
                <wp:wrapNone/>
                <wp:docPr id="289"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B730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60DD3" id="Text Box 638" o:spid="_x0000_s1077" type="#_x0000_t202" style="position:absolute;left:0;text-align:left;margin-left:304.25pt;margin-top:8.55pt;width:12.35pt;height:34.1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OQ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FKMOOmBpHt61OhGHFG8SE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" filled="f" stroked="f">
                <v:path arrowok="t"/>
                <v:textbox inset="0,0,0,0">
                  <w:txbxContent>
                    <w:p w:rsidR="00C77A1A" w:rsidRDefault="00C77A1A" w:rsidP="000B730B">
                      <w:pPr>
                        <w:rPr>
                          <w:rFonts w:ascii="Georgia" w:hAnsi="Georgia"/>
                          <w:sz w:val="60"/>
                        </w:rPr>
                      </w:pPr>
                      <w:r>
                        <w:rPr>
                          <w:rFonts w:ascii="Georgia" w:hAnsi="Georgia"/>
                          <w:color w:val="00B0BA"/>
                          <w:sz w:val="60"/>
                        </w:rPr>
                        <w:t>“</w:t>
                      </w:r>
                    </w:p>
                  </w:txbxContent>
                </v:textbox>
                <w10:wrap anchorx="page"/>
              </v:shape>
            </w:pict>
          </mc:Fallback>
        </mc:AlternateContent>
      </w:r>
      <w:r>
        <w:rPr>
          <w:color w:val="005B70"/>
        </w:rPr>
        <w:t>We get a lot of training up at (name of ADE) and yes, we get to have our say</w:t>
      </w:r>
    </w:p>
    <w:p w:rsidR="000B730B" w:rsidRDefault="000B730B" w:rsidP="000B730B">
      <w:pPr>
        <w:spacing w:line="271" w:lineRule="auto"/>
        <w:ind w:left="130" w:right="1382"/>
        <w:rPr>
          <w:rFonts w:ascii="Georgia" w:hAnsi="Georgia"/>
          <w:sz w:val="28"/>
        </w:rPr>
      </w:pPr>
      <w:r>
        <w:rPr>
          <w:noProof/>
          <w:lang w:val="en-AU" w:eastAsia="en-AU" w:bidi="ar-SA"/>
        </w:rPr>
        <mc:AlternateContent>
          <mc:Choice Requires="wps">
            <w:drawing>
              <wp:anchor distT="0" distB="0" distL="114300" distR="114300" simplePos="0" relativeHeight="251795456" behindDoc="1" locked="0" layoutInCell="1" allowOverlap="1" wp14:anchorId="5D23BD7C" wp14:editId="3F293269">
                <wp:simplePos x="0" y="0"/>
                <wp:positionH relativeFrom="page">
                  <wp:posOffset>6266180</wp:posOffset>
                </wp:positionH>
                <wp:positionV relativeFrom="paragraph">
                  <wp:posOffset>198120</wp:posOffset>
                </wp:positionV>
                <wp:extent cx="156845" cy="433070"/>
                <wp:effectExtent l="0" t="0" r="0" b="0"/>
                <wp:wrapNone/>
                <wp:docPr id="288"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B730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3BD7C" id="Text Box 637" o:spid="_x0000_s1078" type="#_x0000_t202" style="position:absolute;left:0;text-align:left;margin-left:493.4pt;margin-top:15.6pt;width:12.35pt;height:34.1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TC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" filled="f" stroked="f">
                <v:path arrowok="t"/>
                <v:textbox inset="0,0,0,0">
                  <w:txbxContent>
                    <w:p w:rsidR="00C77A1A" w:rsidRDefault="00C77A1A" w:rsidP="000B730B">
                      <w:pPr>
                        <w:rPr>
                          <w:rFonts w:ascii="Georgia" w:hAnsi="Georgia"/>
                          <w:sz w:val="60"/>
                        </w:rPr>
                      </w:pPr>
                      <w:r>
                        <w:rPr>
                          <w:rFonts w:ascii="Georgia" w:hAnsi="Georgia"/>
                          <w:color w:val="00B0BA"/>
                          <w:sz w:val="60"/>
                        </w:rPr>
                        <w:t>”</w:t>
                      </w:r>
                    </w:p>
                  </w:txbxContent>
                </v:textbox>
                <w10:wrap anchorx="page"/>
              </v:shape>
            </w:pict>
          </mc:Fallback>
        </mc:AlternateContent>
      </w:r>
      <w:r>
        <w:rPr>
          <w:rFonts w:ascii="Georgia" w:hAnsi="Georgia"/>
          <w:color w:val="005B70"/>
          <w:sz w:val="28"/>
        </w:rPr>
        <w:t>and</w:t>
      </w:r>
      <w:r>
        <w:rPr>
          <w:rFonts w:ascii="Georgia" w:hAnsi="Georgia"/>
          <w:color w:val="005B70"/>
          <w:spacing w:val="-10"/>
          <w:sz w:val="28"/>
        </w:rPr>
        <w:t xml:space="preserve"> </w:t>
      </w:r>
      <w:r>
        <w:rPr>
          <w:rFonts w:ascii="Georgia" w:hAnsi="Georgia"/>
          <w:color w:val="005B70"/>
          <w:sz w:val="28"/>
        </w:rPr>
        <w:t>that,</w:t>
      </w:r>
      <w:r>
        <w:rPr>
          <w:rFonts w:ascii="Georgia" w:hAnsi="Georgia"/>
          <w:color w:val="005B70"/>
          <w:spacing w:val="-10"/>
          <w:sz w:val="28"/>
        </w:rPr>
        <w:t xml:space="preserve"> </w:t>
      </w:r>
      <w:r>
        <w:rPr>
          <w:rFonts w:ascii="Georgia" w:hAnsi="Georgia"/>
          <w:color w:val="005B70"/>
          <w:sz w:val="28"/>
        </w:rPr>
        <w:t>and</w:t>
      </w:r>
      <w:r>
        <w:rPr>
          <w:rFonts w:ascii="Georgia" w:hAnsi="Georgia"/>
          <w:color w:val="005B70"/>
          <w:spacing w:val="-10"/>
          <w:sz w:val="28"/>
        </w:rPr>
        <w:t xml:space="preserve"> </w:t>
      </w:r>
      <w:r>
        <w:rPr>
          <w:rFonts w:ascii="Georgia" w:hAnsi="Georgia"/>
          <w:color w:val="005B70"/>
          <w:sz w:val="28"/>
        </w:rPr>
        <w:t>we’ve</w:t>
      </w:r>
      <w:r>
        <w:rPr>
          <w:rFonts w:ascii="Georgia" w:hAnsi="Georgia"/>
          <w:color w:val="005B70"/>
          <w:spacing w:val="-10"/>
          <w:sz w:val="28"/>
        </w:rPr>
        <w:t xml:space="preserve"> </w:t>
      </w:r>
      <w:r>
        <w:rPr>
          <w:rFonts w:ascii="Georgia" w:hAnsi="Georgia"/>
          <w:color w:val="005B70"/>
          <w:sz w:val="28"/>
        </w:rPr>
        <w:t>got</w:t>
      </w:r>
      <w:r>
        <w:rPr>
          <w:rFonts w:ascii="Georgia" w:hAnsi="Georgia"/>
          <w:color w:val="005B70"/>
          <w:spacing w:val="-10"/>
          <w:sz w:val="28"/>
        </w:rPr>
        <w:t xml:space="preserve"> </w:t>
      </w:r>
      <w:r>
        <w:rPr>
          <w:rFonts w:ascii="Georgia" w:hAnsi="Georgia"/>
          <w:color w:val="005B70"/>
          <w:sz w:val="28"/>
        </w:rPr>
        <w:t>a</w:t>
      </w:r>
      <w:r>
        <w:rPr>
          <w:rFonts w:ascii="Georgia" w:hAnsi="Georgia"/>
          <w:color w:val="005B70"/>
          <w:spacing w:val="-10"/>
          <w:sz w:val="28"/>
        </w:rPr>
        <w:t xml:space="preserve"> </w:t>
      </w:r>
      <w:r>
        <w:rPr>
          <w:rFonts w:ascii="Georgia" w:hAnsi="Georgia"/>
          <w:color w:val="005B70"/>
          <w:sz w:val="28"/>
        </w:rPr>
        <w:t>committee</w:t>
      </w:r>
      <w:r>
        <w:rPr>
          <w:rFonts w:ascii="Georgia" w:hAnsi="Georgia"/>
          <w:color w:val="005B70"/>
          <w:spacing w:val="-10"/>
          <w:sz w:val="28"/>
        </w:rPr>
        <w:t xml:space="preserve"> </w:t>
      </w:r>
      <w:r>
        <w:rPr>
          <w:rFonts w:ascii="Georgia" w:hAnsi="Georgia"/>
          <w:color w:val="005B70"/>
          <w:spacing w:val="-2"/>
          <w:sz w:val="28"/>
        </w:rPr>
        <w:t xml:space="preserve">and </w:t>
      </w:r>
      <w:r>
        <w:rPr>
          <w:rFonts w:ascii="Georgia" w:hAnsi="Georgia"/>
          <w:color w:val="005B70"/>
          <w:sz w:val="28"/>
        </w:rPr>
        <w:t>that, and yes, the staff are</w:t>
      </w:r>
      <w:r>
        <w:rPr>
          <w:rFonts w:ascii="Georgia" w:hAnsi="Georgia"/>
          <w:color w:val="005B70"/>
          <w:spacing w:val="-38"/>
          <w:sz w:val="28"/>
        </w:rPr>
        <w:t xml:space="preserve"> </w:t>
      </w:r>
      <w:r>
        <w:rPr>
          <w:rFonts w:ascii="Georgia" w:hAnsi="Georgia"/>
          <w:color w:val="005B70"/>
          <w:sz w:val="28"/>
        </w:rPr>
        <w:t>friendly.</w:t>
      </w:r>
    </w:p>
    <w:p w:rsidR="000B730B" w:rsidRPr="009A03CF" w:rsidRDefault="000B730B" w:rsidP="009A03CF">
      <w:pPr>
        <w:pStyle w:val="ListParagraph"/>
        <w:numPr>
          <w:ilvl w:val="0"/>
          <w:numId w:val="9"/>
        </w:numPr>
        <w:tabs>
          <w:tab w:val="left" w:pos="254"/>
        </w:tabs>
        <w:spacing w:before="74"/>
        <w:ind w:right="1382" w:firstLine="0"/>
        <w:rPr>
          <w:rFonts w:ascii="Georgia"/>
          <w:color w:val="005B70"/>
          <w:sz w:val="20"/>
        </w:rPr>
        <w:sectPr w:rsidR="000B730B" w:rsidRPr="009A03CF" w:rsidSect="000B730B">
          <w:headerReference w:type="default" r:id="rId89"/>
          <w:footerReference w:type="even" r:id="rId90"/>
          <w:footerReference w:type="default" r:id="rId91"/>
          <w:pgSz w:w="11910" w:h="16840"/>
          <w:pgMar w:top="840" w:right="0" w:bottom="0" w:left="720" w:header="720" w:footer="720" w:gutter="0"/>
          <w:cols w:num="2" w:space="720" w:equalWidth="0">
            <w:col w:w="5063" w:space="209"/>
            <w:col w:w="5918"/>
          </w:cols>
        </w:sect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rsidP="00DC32AC">
      <w:pPr>
        <w:pStyle w:val="BodyText"/>
        <w:spacing w:before="9" w:after="1320"/>
        <w:rPr>
          <w:sz w:val="19"/>
        </w:rPr>
      </w:pPr>
    </w:p>
    <w:p w:rsidR="00AD78EF" w:rsidRDefault="00AD78EF">
      <w:pPr>
        <w:rPr>
          <w:sz w:val="19"/>
        </w:rPr>
        <w:sectPr w:rsidR="00AD78EF">
          <w:headerReference w:type="even" r:id="rId92"/>
          <w:pgSz w:w="11910" w:h="16840"/>
          <w:pgMar w:top="1580" w:right="0" w:bottom="620" w:left="720" w:header="0" w:footer="436" w:gutter="0"/>
          <w:cols w:space="720"/>
        </w:sectPr>
      </w:pPr>
    </w:p>
    <w:p w:rsidR="00AD78EF" w:rsidRDefault="000B730B" w:rsidP="000B730B">
      <w:pPr>
        <w:pStyle w:val="BodyText"/>
        <w:spacing w:before="1" w:line="230" w:lineRule="auto"/>
        <w:ind w:left="130" w:right="137"/>
        <w:rPr>
          <w:color w:val="231F20"/>
        </w:rPr>
      </w:pPr>
      <w:r>
        <w:rPr>
          <w:noProof/>
          <w:lang w:val="en-AU" w:eastAsia="en-AU" w:bidi="ar-SA"/>
        </w:rPr>
        <mc:AlternateContent>
          <mc:Choice Requires="wps">
            <w:drawing>
              <wp:anchor distT="0" distB="0" distL="114300" distR="114300" simplePos="0" relativeHeight="251580416" behindDoc="1" locked="0" layoutInCell="1" allowOverlap="1">
                <wp:simplePos x="0" y="0"/>
                <wp:positionH relativeFrom="page">
                  <wp:posOffset>525780</wp:posOffset>
                </wp:positionH>
                <wp:positionV relativeFrom="paragraph">
                  <wp:posOffset>2018665</wp:posOffset>
                </wp:positionV>
                <wp:extent cx="156845" cy="433070"/>
                <wp:effectExtent l="0" t="0" r="0" b="0"/>
                <wp:wrapNone/>
                <wp:docPr id="286"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079" type="#_x0000_t202" style="position:absolute;left:0;text-align:left;margin-left:41.4pt;margin-top:158.95pt;width:12.35pt;height:34.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Tr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GKMOOmBpHt61OhGHFG8iE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At the same time, supported employees cited a lack of training as being the second most common thing they disliked about their current job. Similar to hours worked, there was a</w:t>
      </w:r>
      <w:r>
        <w:t xml:space="preserve"> </w:t>
      </w:r>
      <w:r w:rsidR="00C51092">
        <w:rPr>
          <w:color w:val="231F20"/>
        </w:rPr>
        <w:t>wide range of supported employee views on this, and it highlights that there is substantial difference in experiences.</w:t>
      </w:r>
    </w:p>
    <w:p w:rsidR="00AD78EF" w:rsidRDefault="00C51092" w:rsidP="000B730B">
      <w:pPr>
        <w:pStyle w:val="Heading4"/>
        <w:spacing w:before="100"/>
        <w:ind w:left="376" w:right="552"/>
      </w:pPr>
      <w:r>
        <w:rPr>
          <w:color w:val="005B70"/>
        </w:rPr>
        <w:t>There’s not enough training here.</w:t>
      </w:r>
    </w:p>
    <w:p w:rsidR="00AD78EF" w:rsidRDefault="000B730B" w:rsidP="000B730B">
      <w:pPr>
        <w:spacing w:before="42"/>
        <w:ind w:left="130" w:right="552"/>
        <w:rPr>
          <w:rFonts w:ascii="Georgia" w:hAnsi="Georgia"/>
          <w:sz w:val="28"/>
        </w:rPr>
      </w:pPr>
      <w:r>
        <w:rPr>
          <w:noProof/>
          <w:lang w:val="en-AU" w:eastAsia="en-AU" w:bidi="ar-SA"/>
        </w:rPr>
        <mc:AlternateContent>
          <mc:Choice Requires="wps">
            <w:drawing>
              <wp:anchor distT="0" distB="0" distL="114300" distR="114300" simplePos="0" relativeHeight="251685888" behindDoc="0" locked="0" layoutInCell="1" allowOverlap="1">
                <wp:simplePos x="0" y="0"/>
                <wp:positionH relativeFrom="page">
                  <wp:posOffset>1250315</wp:posOffset>
                </wp:positionH>
                <wp:positionV relativeFrom="paragraph">
                  <wp:posOffset>189230</wp:posOffset>
                </wp:positionV>
                <wp:extent cx="156845" cy="433070"/>
                <wp:effectExtent l="0" t="0" r="0" b="0"/>
                <wp:wrapNone/>
                <wp:docPr id="287"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080" type="#_x0000_t202" style="position:absolute;left:0;text-align:left;margin-left:98.45pt;margin-top:14.9pt;width:12.35pt;height:34.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l6c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JYYcdIDSff0qNGNOKJ4EZs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hAnsi="Georgia"/>
          <w:color w:val="005B70"/>
          <w:sz w:val="28"/>
        </w:rPr>
        <w:t>We’re not getting, really, any training.</w:t>
      </w:r>
    </w:p>
    <w:p w:rsidR="00AD78EF" w:rsidRDefault="00C51092" w:rsidP="000B730B">
      <w:pPr>
        <w:pStyle w:val="ListParagraph"/>
        <w:numPr>
          <w:ilvl w:val="0"/>
          <w:numId w:val="9"/>
        </w:numPr>
        <w:tabs>
          <w:tab w:val="left" w:pos="254"/>
        </w:tabs>
        <w:spacing w:before="115"/>
        <w:ind w:right="552"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CC21A8">
      <w:pPr>
        <w:pStyle w:val="BodyText"/>
        <w:spacing w:before="5"/>
        <w:rPr>
          <w:rFonts w:ascii="Georgia"/>
          <w:sz w:val="23"/>
        </w:rPr>
      </w:pPr>
      <w:r>
        <w:rPr>
          <w:noProof/>
          <w:lang w:val="en-AU" w:eastAsia="en-AU" w:bidi="ar-SA"/>
        </w:rPr>
        <mc:AlternateContent>
          <mc:Choice Requires="wps">
            <w:drawing>
              <wp:anchor distT="0" distB="0" distL="114300" distR="114300" simplePos="0" relativeHeight="251581440" behindDoc="1" locked="0" layoutInCell="1" allowOverlap="1">
                <wp:simplePos x="0" y="0"/>
                <wp:positionH relativeFrom="margin">
                  <wp:align>left</wp:align>
                </wp:positionH>
                <wp:positionV relativeFrom="paragraph">
                  <wp:posOffset>128905</wp:posOffset>
                </wp:positionV>
                <wp:extent cx="156845" cy="433070"/>
                <wp:effectExtent l="0" t="0" r="14605" b="5080"/>
                <wp:wrapNone/>
                <wp:docPr id="28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081" type="#_x0000_t202" style="position:absolute;margin-left:0;margin-top:10.15pt;width:12.35pt;height:34.1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am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p>
    <w:p w:rsidR="00AD78EF" w:rsidRDefault="00C51092">
      <w:pPr>
        <w:pStyle w:val="Heading4"/>
        <w:spacing w:line="256" w:lineRule="auto"/>
        <w:ind w:right="1059" w:firstLine="246"/>
      </w:pPr>
      <w:r>
        <w:rPr>
          <w:color w:val="005B70"/>
        </w:rPr>
        <w:t>With the other system they used to have, they used to have an assessment for about a week or two. They only</w:t>
      </w:r>
    </w:p>
    <w:p w:rsidR="00AD78EF" w:rsidRDefault="00CC21A8">
      <w:pPr>
        <w:spacing w:line="271" w:lineRule="auto"/>
        <w:ind w:left="130" w:right="1585"/>
        <w:rPr>
          <w:rFonts w:ascii="Georgia"/>
          <w:sz w:val="28"/>
        </w:rPr>
      </w:pPr>
      <w:r>
        <w:rPr>
          <w:noProof/>
          <w:lang w:val="en-AU" w:eastAsia="en-AU" w:bidi="ar-SA"/>
        </w:rPr>
        <mc:AlternateContent>
          <mc:Choice Requires="wps">
            <w:drawing>
              <wp:anchor distT="0" distB="0" distL="114300" distR="114300" simplePos="0" relativeHeight="251582464" behindDoc="1" locked="0" layoutInCell="1" allowOverlap="1">
                <wp:simplePos x="0" y="0"/>
                <wp:positionH relativeFrom="page">
                  <wp:posOffset>1273175</wp:posOffset>
                </wp:positionH>
                <wp:positionV relativeFrom="paragraph">
                  <wp:posOffset>388620</wp:posOffset>
                </wp:positionV>
                <wp:extent cx="156845" cy="433070"/>
                <wp:effectExtent l="0" t="0" r="0" b="0"/>
                <wp:wrapNone/>
                <wp:docPr id="28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082" type="#_x0000_t202" style="position:absolute;left:0;text-align:left;margin-left:100.25pt;margin-top:30.6pt;width:12.35pt;height:34.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s7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EKMOOmBpHt61OhGHFG8WJg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do an hour a week (now) and they probably should do more.</w:t>
      </w:r>
    </w:p>
    <w:p w:rsidR="00AD78EF" w:rsidRDefault="00C51092">
      <w:pPr>
        <w:pStyle w:val="ListParagraph"/>
        <w:numPr>
          <w:ilvl w:val="0"/>
          <w:numId w:val="9"/>
        </w:numPr>
        <w:tabs>
          <w:tab w:val="left" w:pos="254"/>
        </w:tabs>
        <w:spacing w:before="73"/>
        <w:ind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pPr>
        <w:pStyle w:val="BodyText"/>
        <w:spacing w:before="4"/>
        <w:rPr>
          <w:rFonts w:ascii="Georgia"/>
          <w:sz w:val="20"/>
        </w:rPr>
      </w:pPr>
    </w:p>
    <w:p w:rsidR="00AD78EF" w:rsidRDefault="00C51092" w:rsidP="000B730B">
      <w:pPr>
        <w:pStyle w:val="BodyText"/>
        <w:spacing w:line="232" w:lineRule="auto"/>
        <w:ind w:left="130" w:right="956"/>
        <w:rPr>
          <w:color w:val="231F20"/>
        </w:rPr>
      </w:pPr>
      <w:r>
        <w:rPr>
          <w:color w:val="231F20"/>
        </w:rPr>
        <w:t>Supported employees often related a lack of training to low wages. Supported employees who wanted to earn more money were aware of how training could lead to an assessment of increased capacity and the o</w:t>
      </w:r>
      <w:r w:rsidR="000B730B">
        <w:rPr>
          <w:color w:val="231F20"/>
        </w:rPr>
        <w:t>pportunity to earn higher wages.</w:t>
      </w:r>
      <w:r w:rsidR="000B730B">
        <w:rPr>
          <w:color w:val="231F20"/>
        </w:rPr>
        <w:br w:type="column"/>
      </w:r>
      <w:r>
        <w:rPr>
          <w:color w:val="231F20"/>
        </w:rPr>
        <w:t>Supported employees also noted the connection between training and work variety. Lack of variety in their jobs was another major dislike of supported employees.</w:t>
      </w:r>
    </w:p>
    <w:p w:rsidR="000B730B" w:rsidRPr="00A06CDD" w:rsidRDefault="000B730B" w:rsidP="000B730B">
      <w:pPr>
        <w:pStyle w:val="BodyText"/>
        <w:spacing w:line="232" w:lineRule="auto"/>
        <w:ind w:left="130" w:right="956"/>
        <w:rPr>
          <w:sz w:val="10"/>
          <w:szCs w:val="10"/>
        </w:rPr>
      </w:pPr>
    </w:p>
    <w:p w:rsidR="00AD78EF" w:rsidRDefault="00C51092" w:rsidP="000B730B">
      <w:pPr>
        <w:pStyle w:val="BodyText"/>
        <w:spacing w:before="108" w:line="232" w:lineRule="auto"/>
        <w:ind w:left="130" w:right="903"/>
      </w:pPr>
      <w:r>
        <w:rPr>
          <w:color w:val="231F20"/>
        </w:rPr>
        <w:t>Some supported employees noted that training and skills development was needed to help them progress towards open employment.</w:t>
      </w:r>
      <w:r w:rsidR="000B730B">
        <w:t xml:space="preserve"> </w:t>
      </w:r>
      <w:r>
        <w:rPr>
          <w:color w:val="231F20"/>
        </w:rPr>
        <w:t>Supported employees saw training and assessment as critical to their ability to move on or rotate into other tasks in the ADE.</w:t>
      </w:r>
    </w:p>
    <w:p w:rsidR="00AD78EF" w:rsidRDefault="000B730B">
      <w:pPr>
        <w:pStyle w:val="BodyText"/>
        <w:spacing w:before="10"/>
        <w:rPr>
          <w:sz w:val="19"/>
        </w:rPr>
      </w:pPr>
      <w:r>
        <w:rPr>
          <w:noProof/>
          <w:lang w:val="en-AU" w:eastAsia="en-AU" w:bidi="ar-SA"/>
        </w:rPr>
        <mc:AlternateContent>
          <mc:Choice Requires="wps">
            <w:drawing>
              <wp:anchor distT="0" distB="0" distL="114300" distR="114300" simplePos="0" relativeHeight="251583488" behindDoc="1" locked="0" layoutInCell="1" allowOverlap="1">
                <wp:simplePos x="0" y="0"/>
                <wp:positionH relativeFrom="page">
                  <wp:posOffset>3869055</wp:posOffset>
                </wp:positionH>
                <wp:positionV relativeFrom="paragraph">
                  <wp:posOffset>146050</wp:posOffset>
                </wp:positionV>
                <wp:extent cx="156845" cy="433070"/>
                <wp:effectExtent l="0" t="0" r="0" b="0"/>
                <wp:wrapNone/>
                <wp:docPr id="283"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83" type="#_x0000_t202" style="position:absolute;margin-left:304.65pt;margin-top:11.5pt;width:12.35pt;height:34.1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S9pw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BYYcdIDSff0qNGNOKJ4EZg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0B730B" w:rsidP="000B730B">
      <w:pPr>
        <w:pStyle w:val="Heading4"/>
        <w:spacing w:line="271" w:lineRule="auto"/>
        <w:ind w:right="1239" w:firstLine="246"/>
      </w:pPr>
      <w:r>
        <w:rPr>
          <w:noProof/>
          <w:lang w:val="en-AU" w:eastAsia="en-AU" w:bidi="ar-SA"/>
        </w:rPr>
        <mc:AlternateContent>
          <mc:Choice Requires="wps">
            <w:drawing>
              <wp:anchor distT="0" distB="0" distL="114300" distR="114300" simplePos="0" relativeHeight="251584512" behindDoc="1" locked="0" layoutInCell="1" allowOverlap="1">
                <wp:simplePos x="0" y="0"/>
                <wp:positionH relativeFrom="page">
                  <wp:posOffset>4638040</wp:posOffset>
                </wp:positionH>
                <wp:positionV relativeFrom="paragraph">
                  <wp:posOffset>650240</wp:posOffset>
                </wp:positionV>
                <wp:extent cx="156845" cy="433070"/>
                <wp:effectExtent l="0" t="0" r="0" b="0"/>
                <wp:wrapNone/>
                <wp:docPr id="282"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084" type="#_x0000_t202" style="position:absolute;left:0;text-align:left;margin-left:365.2pt;margin-top:51.2pt;width:12.35pt;height:34.1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K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SAKMOOmBpHt61OhGHFG88E2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To do more training, to expand my learning, I’d like to get another job, like in the grounds maintenance industry.</w:t>
      </w:r>
    </w:p>
    <w:p w:rsidR="00AD78EF" w:rsidRDefault="00C51092" w:rsidP="000B730B">
      <w:pPr>
        <w:pStyle w:val="ListParagraph"/>
        <w:numPr>
          <w:ilvl w:val="0"/>
          <w:numId w:val="9"/>
        </w:numPr>
        <w:tabs>
          <w:tab w:val="left" w:pos="254"/>
        </w:tabs>
        <w:spacing w:before="75"/>
        <w:ind w:right="1239"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pPr>
        <w:pStyle w:val="BodyText"/>
        <w:spacing w:before="4"/>
        <w:rPr>
          <w:rFonts w:ascii="Georgia"/>
          <w:sz w:val="20"/>
        </w:rPr>
      </w:pPr>
    </w:p>
    <w:p w:rsidR="00AD78EF" w:rsidRPr="009A03CF" w:rsidRDefault="00C51092" w:rsidP="009A03CF">
      <w:pPr>
        <w:pStyle w:val="BodyText"/>
        <w:spacing w:line="232" w:lineRule="auto"/>
        <w:ind w:left="130" w:right="979"/>
        <w:rPr>
          <w:color w:val="231F20"/>
        </w:rPr>
        <w:sectPr w:rsidR="00AD78EF" w:rsidRPr="009A03CF">
          <w:type w:val="continuous"/>
          <w:pgSz w:w="11910" w:h="16840"/>
          <w:pgMar w:top="840" w:right="0" w:bottom="0" w:left="720" w:header="720" w:footer="720" w:gutter="0"/>
          <w:cols w:num="2" w:space="720" w:equalWidth="0">
            <w:col w:w="5088" w:space="185"/>
            <w:col w:w="5917"/>
          </w:cols>
        </w:sectPr>
      </w:pPr>
      <w:r>
        <w:rPr>
          <w:color w:val="231F20"/>
        </w:rPr>
        <w:t xml:space="preserve">Many ADE submissions stated they provide the best environment for training and skills development, especially for people with intellectual </w:t>
      </w:r>
      <w:r>
        <w:rPr>
          <w:color w:val="231F20"/>
          <w:spacing w:val="-3"/>
        </w:rPr>
        <w:t xml:space="preserve">disability, </w:t>
      </w:r>
      <w:r>
        <w:rPr>
          <w:color w:val="231F20"/>
        </w:rPr>
        <w:t>who make up the majority of their workforce. For many ADEs,</w:t>
      </w:r>
      <w:r>
        <w:rPr>
          <w:color w:val="231F20"/>
          <w:spacing w:val="-5"/>
        </w:rPr>
        <w:t xml:space="preserve"> </w:t>
      </w:r>
      <w:r>
        <w:rPr>
          <w:color w:val="231F20"/>
        </w:rPr>
        <w:t>supported</w:t>
      </w:r>
      <w:r w:rsidR="000B730B" w:rsidRPr="000B730B">
        <w:t xml:space="preserve"> </w:t>
      </w:r>
      <w:r w:rsidR="000B730B" w:rsidRPr="000B730B">
        <w:rPr>
          <w:color w:val="231F20"/>
        </w:rPr>
        <w:t>employment provides people with exposure to a real workplace and helps build the skills and confidence to</w:t>
      </w:r>
      <w:r w:rsidR="009A03CF">
        <w:rPr>
          <w:color w:val="231F20"/>
        </w:rPr>
        <w:t xml:space="preserve"> transition to open employment.</w:t>
      </w:r>
    </w:p>
    <w:p w:rsidR="00AD78EF" w:rsidRDefault="00AD78EF" w:rsidP="00DC32AC">
      <w:pPr>
        <w:pStyle w:val="BodyText"/>
        <w:spacing w:before="5" w:after="1320"/>
        <w:rPr>
          <w:sz w:val="17"/>
        </w:rPr>
      </w:pPr>
    </w:p>
    <w:p w:rsidR="00AD78EF" w:rsidRDefault="00AD78EF">
      <w:pPr>
        <w:rPr>
          <w:sz w:val="17"/>
        </w:rPr>
        <w:sectPr w:rsidR="00AD78EF">
          <w:headerReference w:type="default" r:id="rId93"/>
          <w:footerReference w:type="even" r:id="rId94"/>
          <w:footerReference w:type="default" r:id="rId95"/>
          <w:pgSz w:w="11910" w:h="16840"/>
          <w:pgMar w:top="1580" w:right="0" w:bottom="620" w:left="720" w:header="0" w:footer="436" w:gutter="0"/>
          <w:pgNumType w:start="31"/>
          <w:cols w:space="720"/>
        </w:sectPr>
      </w:pPr>
    </w:p>
    <w:p w:rsidR="005F498B" w:rsidRDefault="005F498B" w:rsidP="00E8644A">
      <w:pPr>
        <w:pStyle w:val="BasicParagraph"/>
        <w:suppressAutoHyphens/>
        <w:spacing w:after="113" w:line="276" w:lineRule="auto"/>
        <w:ind w:right="733"/>
        <w:rPr>
          <w:rFonts w:ascii="HelveticaNeueLTStd-Lt" w:hAnsi="HelveticaNeueLTStd-Lt" w:cs="HelveticaNeueLTStd-Lt"/>
          <w:spacing w:val="-1"/>
          <w:sz w:val="20"/>
          <w:szCs w:val="20"/>
        </w:rPr>
      </w:pPr>
      <w:r>
        <w:rPr>
          <w:rFonts w:ascii="HelveticaNeueLTStd-Lt" w:hAnsi="HelveticaNeueLTStd-Lt" w:cs="HelveticaNeueLTStd-Lt"/>
        </w:rPr>
        <w:t>A large number of submissions saw the purpose of ADEs as being to prepare people for open employment. Several submissions suggested ADEs should be promoted as a temporary learning and development phase leading to open employment, with one submission proposing that ADEs could provide a time limited apprenticeship (e.g. for two years), focussed on building job skills and independence.</w:t>
      </w:r>
    </w:p>
    <w:p w:rsidR="005F498B" w:rsidRDefault="005F498B" w:rsidP="00E8644A">
      <w:pPr>
        <w:pStyle w:val="Quote"/>
        <w:spacing w:after="120" w:line="0" w:lineRule="atLeast"/>
        <w:ind w:right="733"/>
      </w:pPr>
      <w:r>
        <w:rPr>
          <w:noProof/>
          <w:lang w:val="en-AU" w:eastAsia="en-AU"/>
        </w:rPr>
        <mc:AlternateContent>
          <mc:Choice Requires="wps">
            <w:drawing>
              <wp:anchor distT="0" distB="0" distL="114300" distR="114300" simplePos="0" relativeHeight="251768832" behindDoc="1" locked="0" layoutInCell="1" allowOverlap="1" wp14:anchorId="468B932D" wp14:editId="739A1211">
                <wp:simplePos x="0" y="0"/>
                <wp:positionH relativeFrom="page">
                  <wp:posOffset>1189990</wp:posOffset>
                </wp:positionH>
                <wp:positionV relativeFrom="paragraph">
                  <wp:posOffset>1207770</wp:posOffset>
                </wp:positionV>
                <wp:extent cx="156845" cy="197427"/>
                <wp:effectExtent l="0" t="0" r="8255" b="6350"/>
                <wp:wrapNone/>
                <wp:docPr id="12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9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932D" id="_x0000_s1085" type="#_x0000_t202" style="position:absolute;margin-left:93.7pt;margin-top:95.1pt;width:12.35pt;height:15.5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" filled="f" stroked="f">
                <v:path arrowok="t"/>
                <v:textbox inset="0,0,0,0">
                  <w:txbxContent>
                    <w:p w:rsidR="00C77A1A" w:rsidRDefault="00C77A1A" w:rsidP="005F498B">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rPr>
        <mc:AlternateContent>
          <mc:Choice Requires="wps">
            <w:drawing>
              <wp:inline distT="0" distB="0" distL="0" distR="0" wp14:anchorId="353F7BD1" wp14:editId="5F7DC363">
                <wp:extent cx="119380" cy="228600"/>
                <wp:effectExtent l="0" t="0" r="7620" b="0"/>
                <wp:docPr id="122"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pacing w:val="-59"/>
                                <w:sz w:val="60"/>
                              </w:rPr>
                              <w:t>“</w:t>
                            </w:r>
                          </w:p>
                        </w:txbxContent>
                      </wps:txbx>
                      <wps:bodyPr rot="0" vert="horz" wrap="square" lIns="0" tIns="0" rIns="0" bIns="0" anchor="t" anchorCtr="0" upright="1">
                        <a:noAutofit/>
                      </wps:bodyPr>
                    </wps:wsp>
                  </a:graphicData>
                </a:graphic>
              </wp:inline>
            </w:drawing>
          </mc:Choice>
          <mc:Fallback>
            <w:pict>
              <v:shape w14:anchorId="353F7BD1" id="Text Box 619" o:spid="_x0000_s1086" type="#_x0000_t202" style="width:9.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" filled="f" stroked="f">
                <v:path arrowok="t"/>
                <v:textbox inset="0,0,0,0">
                  <w:txbxContent>
                    <w:p w:rsidR="00C77A1A" w:rsidRDefault="00C77A1A" w:rsidP="005F498B">
                      <w:pPr>
                        <w:rPr>
                          <w:rFonts w:ascii="Georgia" w:hAnsi="Georgia"/>
                          <w:sz w:val="60"/>
                        </w:rPr>
                      </w:pPr>
                      <w:r>
                        <w:rPr>
                          <w:rFonts w:ascii="Georgia" w:hAnsi="Georgia"/>
                          <w:color w:val="00B0BA"/>
                          <w:spacing w:val="-59"/>
                          <w:sz w:val="60"/>
                        </w:rPr>
                        <w:t>“</w:t>
                      </w:r>
                    </w:p>
                  </w:txbxContent>
                </v:textbox>
                <w10:anchorlock/>
              </v:shape>
            </w:pict>
          </mc:Fallback>
        </mc:AlternateContent>
      </w:r>
      <w:r>
        <w:t>The concept of supported employment must have a primary goal (and the necessary funding) of being a training and preparation facility to transition people through to open employment if they choose that path.</w:t>
      </w:r>
      <w:r>
        <w:br/>
      </w:r>
      <w:r>
        <w:rPr>
          <w:sz w:val="20"/>
          <w:szCs w:val="20"/>
        </w:rPr>
        <w:t>- Australian Blindness Forum, Peak Body</w:t>
      </w:r>
    </w:p>
    <w:p w:rsidR="00625C12" w:rsidRPr="00A06CDD" w:rsidRDefault="00625C12" w:rsidP="00E8644A">
      <w:pPr>
        <w:pStyle w:val="BasicParagraph"/>
        <w:suppressAutoHyphens/>
        <w:spacing w:after="113"/>
        <w:ind w:right="733"/>
        <w:rPr>
          <w:rFonts w:ascii="HelveticaNeueLTStd-Lt" w:hAnsi="HelveticaNeueLTStd-Lt" w:cs="HelveticaNeueLTStd-Lt"/>
          <w:sz w:val="10"/>
          <w:szCs w:val="10"/>
        </w:rPr>
      </w:pPr>
    </w:p>
    <w:p w:rsidR="005F498B" w:rsidRDefault="005F498B" w:rsidP="00E8644A">
      <w:pPr>
        <w:pStyle w:val="BasicParagraph"/>
        <w:suppressAutoHyphens/>
        <w:spacing w:after="113"/>
        <w:ind w:right="733"/>
        <w:rPr>
          <w:rFonts w:ascii="HelveticaNeueLTStd-Lt" w:hAnsi="HelveticaNeueLTStd-Lt" w:cs="HelveticaNeueLTStd-Lt"/>
        </w:rPr>
      </w:pPr>
      <w:r>
        <w:rPr>
          <w:rFonts w:ascii="HelveticaNeueLTStd-Lt" w:hAnsi="HelveticaNeueLTStd-Lt" w:cs="HelveticaNeueLTStd-Lt"/>
        </w:rPr>
        <w:t xml:space="preserve">Many advocates wrote that the training and development provided in ADEs do not lead to people transitioning to open employment. They advocated education, training and skills development, contributes to stronger employment outcomes when delivered in the </w:t>
      </w:r>
      <w:r w:rsidR="00532820">
        <w:rPr>
          <w:rFonts w:ascii="HelveticaNeueLTStd-Lt" w:hAnsi="HelveticaNeueLTStd-Lt" w:cs="HelveticaNeueLTStd-Lt"/>
        </w:rPr>
        <w:br/>
      </w:r>
      <w:r>
        <w:rPr>
          <w:rFonts w:ascii="HelveticaNeueLTStd-Lt" w:hAnsi="HelveticaNeueLTStd-Lt" w:cs="HelveticaNeueLTStd-Lt"/>
        </w:rPr>
        <w:t>open employment environment.</w:t>
      </w:r>
    </w:p>
    <w:p w:rsidR="005F498B" w:rsidRDefault="005F498B" w:rsidP="00A06CDD">
      <w:pPr>
        <w:pStyle w:val="BasicParagraph"/>
        <w:suppressAutoHyphens/>
        <w:spacing w:after="113" w:line="276" w:lineRule="auto"/>
        <w:ind w:right="733"/>
        <w:rPr>
          <w:rFonts w:ascii="HelveticaNeueLTStd-Lt" w:hAnsi="HelveticaNeueLTStd-Lt" w:cs="HelveticaNeueLTStd-Lt"/>
        </w:rPr>
      </w:pPr>
      <w:r>
        <w:rPr>
          <w:rFonts w:ascii="HelveticaNeueLTStd-Lt" w:hAnsi="HelveticaNeueLTStd-Lt" w:cs="HelveticaNeueLTStd-Lt"/>
        </w:rPr>
        <w:t xml:space="preserve">All stakeholders acknowledged the importance of an educated and skilled disability support workforce, of individuals who know how to engage with people with disability and can effectively identify support needs for employees. Several ADEs spoke in workshops about the desire to provide more training to support staff </w:t>
      </w:r>
      <w:r w:rsidR="00532820">
        <w:rPr>
          <w:rFonts w:ascii="HelveticaNeueLTStd-Lt" w:hAnsi="HelveticaNeueLTStd-Lt" w:cs="HelveticaNeueLTStd-Lt"/>
        </w:rPr>
        <w:br/>
      </w:r>
      <w:r>
        <w:rPr>
          <w:rFonts w:ascii="HelveticaNeueLTStd-Lt" w:hAnsi="HelveticaNeueLTStd-Lt" w:cs="HelveticaNeueLTStd-Lt"/>
        </w:rPr>
        <w:t xml:space="preserve">and thereby ensure better outcomes for supported employees. However, they expressed that their resources are mostly dedicated to running a sustainable business. </w:t>
      </w:r>
    </w:p>
    <w:p w:rsidR="00625C12" w:rsidRPr="00A06CDD" w:rsidRDefault="00625C12" w:rsidP="00A06CDD">
      <w:pPr>
        <w:pStyle w:val="BasicParagraph"/>
        <w:suppressAutoHyphens/>
        <w:spacing w:after="113" w:line="276" w:lineRule="auto"/>
        <w:ind w:right="733"/>
        <w:rPr>
          <w:rFonts w:ascii="HelveticaNeueLTStd-Lt" w:hAnsi="HelveticaNeueLTStd-Lt" w:cs="HelveticaNeueLTStd-Lt"/>
          <w:sz w:val="10"/>
          <w:szCs w:val="10"/>
        </w:rPr>
      </w:pPr>
    </w:p>
    <w:p w:rsidR="005F498B" w:rsidRDefault="005F498B" w:rsidP="00A06CDD">
      <w:pPr>
        <w:pStyle w:val="BasicParagraph"/>
        <w:suppressAutoHyphens/>
        <w:spacing w:after="113"/>
        <w:ind w:right="733"/>
        <w:rPr>
          <w:rFonts w:ascii="HelveticaNeueLTStd-Lt" w:hAnsi="HelveticaNeueLTStd-Lt" w:cs="HelveticaNeueLTStd-Lt"/>
        </w:rPr>
      </w:pPr>
      <w:r>
        <w:rPr>
          <w:rFonts w:ascii="HelveticaNeueLTStd-Lt" w:hAnsi="HelveticaNeueLTStd-Lt" w:cs="HelveticaNeueLTStd-Lt"/>
        </w:rPr>
        <w:t>A numbe</w:t>
      </w:r>
      <w:r w:rsidR="00625C12">
        <w:rPr>
          <w:rFonts w:ascii="HelveticaNeueLTStd-Lt" w:hAnsi="HelveticaNeueLTStd-Lt" w:cs="HelveticaNeueLTStd-Lt"/>
        </w:rPr>
        <w:t xml:space="preserve">r of supported employees noted </w:t>
      </w:r>
      <w:r>
        <w:rPr>
          <w:rFonts w:ascii="HelveticaNeueLTStd-Lt" w:hAnsi="HelveticaNeueLTStd-Lt" w:cs="HelveticaNeueLTStd-Lt"/>
        </w:rPr>
        <w:t>their workplace experience could be improved if there were more staff and supervisors, and /or if these staff were better qualified and more experienced in working with people with disability.</w:t>
      </w:r>
      <w:r w:rsidR="00625C12">
        <w:rPr>
          <w:rFonts w:ascii="HelveticaNeueLTStd-Lt" w:hAnsi="HelveticaNeueLTStd-Lt" w:cs="HelveticaNeueLTStd-Lt"/>
        </w:rPr>
        <w:br w:type="column"/>
      </w:r>
    </w:p>
    <w:p w:rsidR="005F498B" w:rsidRDefault="005F498B" w:rsidP="005F498B">
      <w:pPr>
        <w:pStyle w:val="Quote"/>
        <w:spacing w:after="113"/>
      </w:pPr>
      <w:r>
        <w:rPr>
          <w:noProof/>
          <w:lang w:val="en-AU" w:eastAsia="en-AU"/>
        </w:rPr>
        <mc:AlternateContent>
          <mc:Choice Requires="wps">
            <w:drawing>
              <wp:inline distT="0" distB="0" distL="0" distR="0" wp14:anchorId="7EA5684F" wp14:editId="2A9F87FA">
                <wp:extent cx="119380" cy="228600"/>
                <wp:effectExtent l="0" t="0" r="7620" b="0"/>
                <wp:docPr id="12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pacing w:val="-59"/>
                                <w:sz w:val="60"/>
                              </w:rPr>
                              <w:t>“</w:t>
                            </w:r>
                          </w:p>
                        </w:txbxContent>
                      </wps:txbx>
                      <wps:bodyPr rot="0" vert="horz" wrap="square" lIns="0" tIns="0" rIns="0" bIns="0" anchor="t" anchorCtr="0" upright="1">
                        <a:noAutofit/>
                      </wps:bodyPr>
                    </wps:wsp>
                  </a:graphicData>
                </a:graphic>
              </wp:inline>
            </w:drawing>
          </mc:Choice>
          <mc:Fallback>
            <w:pict>
              <v:shape w14:anchorId="7EA5684F" id="_x0000_s1087" type="#_x0000_t202" style="width:9.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" filled="f" stroked="f">
                <v:path arrowok="t"/>
                <v:textbox inset="0,0,0,0">
                  <w:txbxContent>
                    <w:p w:rsidR="00C77A1A" w:rsidRDefault="00C77A1A" w:rsidP="005F498B">
                      <w:pPr>
                        <w:rPr>
                          <w:rFonts w:ascii="Georgia" w:hAnsi="Georgia"/>
                          <w:sz w:val="60"/>
                        </w:rPr>
                      </w:pPr>
                      <w:r>
                        <w:rPr>
                          <w:rFonts w:ascii="Georgia" w:hAnsi="Georgia"/>
                          <w:color w:val="00B0BA"/>
                          <w:spacing w:val="-59"/>
                          <w:sz w:val="60"/>
                        </w:rPr>
                        <w:t>“</w:t>
                      </w:r>
                    </w:p>
                  </w:txbxContent>
                </v:textbox>
                <w10:anchorlock/>
              </v:shape>
            </w:pict>
          </mc:Fallback>
        </mc:AlternateContent>
      </w:r>
      <w:r>
        <w:t>Better qualified staff…</w:t>
      </w:r>
      <w:r>
        <w:rPr>
          <w:noProof/>
          <w:lang w:val="en-AU" w:eastAsia="en-AU"/>
        </w:rPr>
        <mc:AlternateContent>
          <mc:Choice Requires="wps">
            <w:drawing>
              <wp:inline distT="0" distB="0" distL="0" distR="0" wp14:anchorId="232F514A" wp14:editId="694E44D8">
                <wp:extent cx="156845" cy="197427"/>
                <wp:effectExtent l="0" t="0" r="8255" b="6350"/>
                <wp:docPr id="13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9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inline>
            </w:drawing>
          </mc:Choice>
          <mc:Fallback>
            <w:pict>
              <v:shape w14:anchorId="232F514A" id="Text Box 623" o:spid="_x0000_s1088" type="#_x0000_t202" style="width:12.3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mEpAIAAJ0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" filled="f" stroked="f">
                <v:path arrowok="t"/>
                <v:textbox inset="0,0,0,0">
                  <w:txbxContent>
                    <w:p w:rsidR="00C77A1A" w:rsidRDefault="00C77A1A" w:rsidP="005F498B">
                      <w:pPr>
                        <w:rPr>
                          <w:rFonts w:ascii="Georgia" w:hAnsi="Georgia"/>
                          <w:sz w:val="60"/>
                        </w:rPr>
                      </w:pPr>
                      <w:r>
                        <w:rPr>
                          <w:rFonts w:ascii="Georgia" w:hAnsi="Georgia"/>
                          <w:color w:val="00B0BA"/>
                          <w:sz w:val="60"/>
                        </w:rPr>
                        <w:t>”</w:t>
                      </w:r>
                    </w:p>
                  </w:txbxContent>
                </v:textbox>
                <w10:anchorlock/>
              </v:shape>
            </w:pict>
          </mc:Fallback>
        </mc:AlternateContent>
      </w:r>
    </w:p>
    <w:p w:rsidR="005F498B" w:rsidRDefault="005F498B" w:rsidP="005F498B">
      <w:pPr>
        <w:pStyle w:val="Quote"/>
        <w:spacing w:before="113" w:after="113"/>
      </w:pPr>
      <w:r>
        <w:rPr>
          <w:noProof/>
          <w:lang w:val="en-AU" w:eastAsia="en-AU"/>
        </w:rPr>
        <mc:AlternateContent>
          <mc:Choice Requires="wps">
            <w:drawing>
              <wp:inline distT="0" distB="0" distL="0" distR="0" wp14:anchorId="7EA5684F" wp14:editId="2A9F87FA">
                <wp:extent cx="119380" cy="228600"/>
                <wp:effectExtent l="0" t="0" r="10795" b="10795"/>
                <wp:docPr id="1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pacing w:val="-59"/>
                                <w:sz w:val="60"/>
                              </w:rPr>
                              <w:t>“</w:t>
                            </w:r>
                          </w:p>
                        </w:txbxContent>
                      </wps:txbx>
                      <wps:bodyPr rot="0" vert="horz" wrap="square" lIns="0" tIns="0" rIns="0" bIns="0" anchor="t" anchorCtr="0" upright="1">
                        <a:noAutofit/>
                      </wps:bodyPr>
                    </wps:wsp>
                  </a:graphicData>
                </a:graphic>
              </wp:inline>
            </w:drawing>
          </mc:Choice>
          <mc:Fallback>
            <w:pict>
              <v:shape w14:anchorId="7EA5684F" id="_x0000_s1089" type="#_x0000_t202" style="width:9.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" filled="f" stroked="f">
                <v:path arrowok="t"/>
                <v:textbox inset="0,0,0,0">
                  <w:txbxContent>
                    <w:p w:rsidR="00C77A1A" w:rsidRDefault="00C77A1A" w:rsidP="005F498B">
                      <w:pPr>
                        <w:rPr>
                          <w:rFonts w:ascii="Georgia" w:hAnsi="Georgia"/>
                          <w:sz w:val="60"/>
                        </w:rPr>
                      </w:pPr>
                      <w:r>
                        <w:rPr>
                          <w:rFonts w:ascii="Georgia" w:hAnsi="Georgia"/>
                          <w:color w:val="00B0BA"/>
                          <w:spacing w:val="-59"/>
                          <w:sz w:val="60"/>
                        </w:rPr>
                        <w:t>“</w:t>
                      </w:r>
                    </w:p>
                  </w:txbxContent>
                </v:textbox>
                <w10:anchorlock/>
              </v:shape>
            </w:pict>
          </mc:Fallback>
        </mc:AlternateContent>
      </w:r>
      <w:r>
        <w:t>And more staff, so one staff member is not coping with all the employees in one room.</w:t>
      </w:r>
      <w:r w:rsidRPr="005F498B">
        <w:rPr>
          <w:noProof/>
        </w:rPr>
        <w:t xml:space="preserve"> </w:t>
      </w:r>
      <w:r>
        <w:rPr>
          <w:noProof/>
          <w:lang w:val="en-AU" w:eastAsia="en-AU"/>
        </w:rPr>
        <mc:AlternateContent>
          <mc:Choice Requires="wps">
            <w:drawing>
              <wp:inline distT="0" distB="0" distL="0" distR="0" wp14:anchorId="33BD61F8" wp14:editId="036432C6">
                <wp:extent cx="156845" cy="197427"/>
                <wp:effectExtent l="0" t="0" r="8255" b="6350"/>
                <wp:docPr id="13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9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inline>
            </w:drawing>
          </mc:Choice>
          <mc:Fallback>
            <w:pict>
              <v:shape w14:anchorId="33BD61F8" id="_x0000_s1090" type="#_x0000_t202" style="width:12.3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g9pAIAAJ0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" filled="f" stroked="f">
                <v:path arrowok="t"/>
                <v:textbox inset="0,0,0,0">
                  <w:txbxContent>
                    <w:p w:rsidR="00C77A1A" w:rsidRDefault="00C77A1A" w:rsidP="005F498B">
                      <w:pPr>
                        <w:rPr>
                          <w:rFonts w:ascii="Georgia" w:hAnsi="Georgia"/>
                          <w:sz w:val="60"/>
                        </w:rPr>
                      </w:pPr>
                      <w:r>
                        <w:rPr>
                          <w:rFonts w:ascii="Georgia" w:hAnsi="Georgia"/>
                          <w:color w:val="00B0BA"/>
                          <w:sz w:val="60"/>
                        </w:rPr>
                        <w:t>”</w:t>
                      </w:r>
                    </w:p>
                  </w:txbxContent>
                </v:textbox>
                <w10:anchorlock/>
              </v:shape>
            </w:pict>
          </mc:Fallback>
        </mc:AlternateContent>
      </w:r>
      <w:r>
        <w:rPr>
          <w:color w:val="00A3B4"/>
          <w:position w:val="-20"/>
          <w:sz w:val="60"/>
          <w:szCs w:val="60"/>
        </w:rPr>
        <w:t xml:space="preserve"> </w:t>
      </w:r>
    </w:p>
    <w:p w:rsidR="005F498B" w:rsidRDefault="005F498B" w:rsidP="005F498B">
      <w:pPr>
        <w:pStyle w:val="Quote"/>
        <w:spacing w:before="113" w:after="170"/>
        <w:rPr>
          <w:rFonts w:ascii="HelveticaNeueLTStd-Lt" w:hAnsi="HelveticaNeueLTStd-Lt" w:cs="HelveticaNeueLTStd-Lt"/>
          <w:color w:val="000000"/>
          <w:spacing w:val="-1"/>
          <w:sz w:val="20"/>
          <w:szCs w:val="20"/>
        </w:rPr>
      </w:pPr>
      <w:r>
        <w:rPr>
          <w:noProof/>
          <w:lang w:val="en-AU" w:eastAsia="en-AU"/>
        </w:rPr>
        <mc:AlternateContent>
          <mc:Choice Requires="wps">
            <w:drawing>
              <wp:inline distT="0" distB="0" distL="0" distR="0" wp14:anchorId="7EA5684F" wp14:editId="2A9F87FA">
                <wp:extent cx="119380" cy="228600"/>
                <wp:effectExtent l="0" t="0" r="7620" b="0"/>
                <wp:docPr id="125"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5F498B">
                            <w:pPr>
                              <w:rPr>
                                <w:rFonts w:ascii="Georgia" w:hAnsi="Georgia"/>
                                <w:sz w:val="60"/>
                              </w:rPr>
                            </w:pPr>
                            <w:r>
                              <w:rPr>
                                <w:rFonts w:ascii="Georgia" w:hAnsi="Georgia"/>
                                <w:color w:val="00B0BA"/>
                                <w:spacing w:val="-59"/>
                                <w:sz w:val="60"/>
                              </w:rPr>
                              <w:t>“</w:t>
                            </w:r>
                          </w:p>
                        </w:txbxContent>
                      </wps:txbx>
                      <wps:bodyPr rot="0" vert="horz" wrap="square" lIns="0" tIns="0" rIns="0" bIns="0" anchor="t" anchorCtr="0" upright="1">
                        <a:noAutofit/>
                      </wps:bodyPr>
                    </wps:wsp>
                  </a:graphicData>
                </a:graphic>
              </wp:inline>
            </w:drawing>
          </mc:Choice>
          <mc:Fallback>
            <w:pict>
              <v:shape w14:anchorId="7EA5684F" id="_x0000_s1091" type="#_x0000_t202" style="width:9.4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" filled="f" stroked="f">
                <v:path arrowok="t"/>
                <v:textbox inset="0,0,0,0">
                  <w:txbxContent>
                    <w:p w:rsidR="00C77A1A" w:rsidRDefault="00C77A1A" w:rsidP="005F498B">
                      <w:pPr>
                        <w:rPr>
                          <w:rFonts w:ascii="Georgia" w:hAnsi="Georgia"/>
                          <w:sz w:val="60"/>
                        </w:rPr>
                      </w:pPr>
                      <w:r>
                        <w:rPr>
                          <w:rFonts w:ascii="Georgia" w:hAnsi="Georgia"/>
                          <w:color w:val="00B0BA"/>
                          <w:spacing w:val="-59"/>
                          <w:sz w:val="60"/>
                        </w:rPr>
                        <w:t>“</w:t>
                      </w:r>
                    </w:p>
                  </w:txbxContent>
                </v:textbox>
                <w10:anchorlock/>
              </v:shape>
            </w:pict>
          </mc:Fallback>
        </mc:AlternateContent>
      </w:r>
      <w:r>
        <w:t xml:space="preserve">More support for the newer fellas and some </w:t>
      </w:r>
      <w:r>
        <w:br/>
        <w:t>of the fellas that need more support.</w:t>
      </w:r>
      <w:r w:rsidRPr="005F498B">
        <w:rPr>
          <w:noProof/>
        </w:rPr>
        <w:t xml:space="preserve"> </w:t>
      </w:r>
      <w:r>
        <w:rPr>
          <w:noProof/>
          <w:lang w:val="en-AU" w:eastAsia="en-AU"/>
        </w:rPr>
        <mc:AlternateContent>
          <mc:Choice Requires="wps">
            <w:drawing>
              <wp:inline distT="0" distB="0" distL="0" distR="0" wp14:anchorId="77DAC973" wp14:editId="1F6F2E1A">
                <wp:extent cx="156845" cy="197427"/>
                <wp:effectExtent l="0" t="0" r="8255" b="6350"/>
                <wp:docPr id="129"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9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Pr="005F498B" w:rsidRDefault="00C77A1A" w:rsidP="005F498B">
                            <w:pPr>
                              <w:rPr>
                                <w:rFonts w:ascii="Georgia" w:hAnsi="Georgia"/>
                                <w:sz w:val="60"/>
                              </w:rPr>
                            </w:pPr>
                            <w:r w:rsidRPr="005F498B">
                              <w:rPr>
                                <w:rFonts w:ascii="Georgia" w:hAnsi="Georgia"/>
                                <w:color w:val="00B0BA"/>
                                <w:sz w:val="60"/>
                              </w:rPr>
                              <w:t>”</w:t>
                            </w:r>
                          </w:p>
                        </w:txbxContent>
                      </wps:txbx>
                      <wps:bodyPr rot="0" vert="horz" wrap="square" lIns="0" tIns="0" rIns="0" bIns="0" anchor="t" anchorCtr="0" upright="1">
                        <a:noAutofit/>
                      </wps:bodyPr>
                    </wps:wsp>
                  </a:graphicData>
                </a:graphic>
              </wp:inline>
            </w:drawing>
          </mc:Choice>
          <mc:Fallback>
            <w:pict>
              <v:shape w14:anchorId="77DAC973" id="_x0000_s1092" type="#_x0000_t202" style="width:12.3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" filled="f" stroked="f">
                <v:path arrowok="t"/>
                <v:textbox inset="0,0,0,0">
                  <w:txbxContent>
                    <w:p w:rsidR="00C77A1A" w:rsidRPr="005F498B" w:rsidRDefault="00C77A1A" w:rsidP="005F498B">
                      <w:pPr>
                        <w:rPr>
                          <w:rFonts w:ascii="Georgia" w:hAnsi="Georgia"/>
                          <w:sz w:val="60"/>
                        </w:rPr>
                      </w:pPr>
                      <w:r w:rsidRPr="005F498B">
                        <w:rPr>
                          <w:rFonts w:ascii="Georgia" w:hAnsi="Georgia"/>
                          <w:color w:val="00B0BA"/>
                          <w:sz w:val="60"/>
                        </w:rPr>
                        <w:t>”</w:t>
                      </w:r>
                    </w:p>
                  </w:txbxContent>
                </v:textbox>
                <w10:anchorlock/>
              </v:shape>
            </w:pict>
          </mc:Fallback>
        </mc:AlternateContent>
      </w:r>
      <w:r>
        <w:br/>
      </w:r>
      <w:r>
        <w:rPr>
          <w:sz w:val="20"/>
          <w:szCs w:val="20"/>
        </w:rPr>
        <w:t>- Supported employees</w:t>
      </w:r>
    </w:p>
    <w:p w:rsidR="00AD78EF" w:rsidRDefault="00AD78EF">
      <w:pPr>
        <w:pStyle w:val="BodyText"/>
        <w:spacing w:before="5"/>
        <w:rPr>
          <w:rFonts w:ascii="Georgia"/>
        </w:rPr>
      </w:pPr>
    </w:p>
    <w:p w:rsidR="00AD78EF" w:rsidRPr="00625C12" w:rsidRDefault="00C51092" w:rsidP="00625C12">
      <w:pPr>
        <w:pStyle w:val="Heading5"/>
        <w:spacing w:before="1"/>
        <w:ind w:right="815"/>
        <w:rPr>
          <w:rFonts w:ascii="HelveticaNeueLTStd-Lt" w:hAnsi="HelveticaNeueLTStd-Lt"/>
          <w:color w:val="005B70"/>
        </w:rPr>
      </w:pPr>
      <w:r w:rsidRPr="00625C12">
        <w:rPr>
          <w:rFonts w:ascii="HelveticaNeueLTStd-Lt" w:hAnsi="HelveticaNeueLTStd-Lt"/>
          <w:color w:val="005B70"/>
        </w:rPr>
        <w:t>Stakeholder ideas</w:t>
      </w:r>
    </w:p>
    <w:p w:rsidR="00AD78EF" w:rsidRDefault="00C51092">
      <w:pPr>
        <w:pStyle w:val="ListParagraph"/>
        <w:numPr>
          <w:ilvl w:val="1"/>
          <w:numId w:val="9"/>
        </w:numPr>
        <w:tabs>
          <w:tab w:val="left" w:pos="850"/>
          <w:tab w:val="left" w:pos="851"/>
        </w:tabs>
        <w:spacing w:before="109" w:line="232" w:lineRule="auto"/>
        <w:ind w:right="1077"/>
        <w:rPr>
          <w:sz w:val="24"/>
        </w:rPr>
      </w:pPr>
      <w:r>
        <w:rPr>
          <w:color w:val="231F20"/>
          <w:sz w:val="24"/>
        </w:rPr>
        <w:t>Address low expectations and discrimination in education, particularly segregated educational</w:t>
      </w:r>
      <w:r>
        <w:rPr>
          <w:color w:val="231F20"/>
          <w:spacing w:val="-1"/>
          <w:sz w:val="24"/>
        </w:rPr>
        <w:t xml:space="preserve"> </w:t>
      </w:r>
      <w:r>
        <w:rPr>
          <w:color w:val="231F20"/>
          <w:sz w:val="24"/>
        </w:rPr>
        <w:t>settings</w:t>
      </w:r>
    </w:p>
    <w:p w:rsidR="00AD78EF" w:rsidRDefault="00C51092">
      <w:pPr>
        <w:pStyle w:val="ListParagraph"/>
        <w:numPr>
          <w:ilvl w:val="1"/>
          <w:numId w:val="9"/>
        </w:numPr>
        <w:tabs>
          <w:tab w:val="left" w:pos="850"/>
          <w:tab w:val="left" w:pos="851"/>
        </w:tabs>
        <w:spacing w:before="109" w:line="232" w:lineRule="auto"/>
        <w:ind w:right="1348"/>
        <w:rPr>
          <w:sz w:val="24"/>
        </w:rPr>
      </w:pPr>
      <w:r>
        <w:rPr>
          <w:color w:val="231F20"/>
          <w:sz w:val="24"/>
        </w:rPr>
        <w:t>Greater support for ADEs to</w:t>
      </w:r>
      <w:r>
        <w:rPr>
          <w:color w:val="231F20"/>
          <w:spacing w:val="-10"/>
          <w:sz w:val="24"/>
        </w:rPr>
        <w:t xml:space="preserve"> </w:t>
      </w:r>
      <w:r>
        <w:rPr>
          <w:color w:val="231F20"/>
          <w:sz w:val="24"/>
        </w:rPr>
        <w:t>provide training and skills</w:t>
      </w:r>
    </w:p>
    <w:p w:rsidR="00AD78EF" w:rsidRDefault="00C51092">
      <w:pPr>
        <w:pStyle w:val="ListParagraph"/>
        <w:numPr>
          <w:ilvl w:val="1"/>
          <w:numId w:val="9"/>
        </w:numPr>
        <w:tabs>
          <w:tab w:val="left" w:pos="850"/>
          <w:tab w:val="left" w:pos="851"/>
        </w:tabs>
        <w:spacing w:line="232" w:lineRule="auto"/>
        <w:ind w:right="1233"/>
        <w:rPr>
          <w:sz w:val="24"/>
        </w:rPr>
      </w:pPr>
      <w:r>
        <w:rPr>
          <w:color w:val="231F20"/>
          <w:sz w:val="24"/>
        </w:rPr>
        <w:t>ADEs as an apprenticeship model for example for two years</w:t>
      </w:r>
    </w:p>
    <w:p w:rsidR="00AD78EF" w:rsidRPr="009A03CF" w:rsidRDefault="00C51092" w:rsidP="009A03CF">
      <w:pPr>
        <w:pStyle w:val="ListParagraph"/>
        <w:numPr>
          <w:ilvl w:val="1"/>
          <w:numId w:val="9"/>
        </w:numPr>
        <w:tabs>
          <w:tab w:val="left" w:pos="850"/>
          <w:tab w:val="left" w:pos="851"/>
        </w:tabs>
        <w:spacing w:before="111" w:line="232" w:lineRule="auto"/>
        <w:ind w:right="868"/>
        <w:rPr>
          <w:sz w:val="24"/>
        </w:rPr>
        <w:sectPr w:rsidR="00AD78EF" w:rsidRPr="009A03CF" w:rsidSect="00532820">
          <w:type w:val="continuous"/>
          <w:pgSz w:w="11910" w:h="16840"/>
          <w:pgMar w:top="839" w:right="374" w:bottom="816" w:left="720" w:header="720" w:footer="720" w:gutter="0"/>
          <w:cols w:num="2" w:space="278"/>
        </w:sectPr>
      </w:pPr>
      <w:r>
        <w:rPr>
          <w:color w:val="231F20"/>
          <w:sz w:val="24"/>
        </w:rPr>
        <w:t>‘Place’ first in employment then ‘train’ as a</w:t>
      </w:r>
      <w:r>
        <w:rPr>
          <w:color w:val="231F20"/>
          <w:spacing w:val="-1"/>
          <w:sz w:val="24"/>
        </w:rPr>
        <w:t xml:space="preserve"> </w:t>
      </w:r>
      <w:r>
        <w:rPr>
          <w:color w:val="231F20"/>
          <w:sz w:val="24"/>
        </w:rPr>
        <w:t>preference.</w:t>
      </w:r>
    </w:p>
    <w:p w:rsidR="00AD78EF" w:rsidRDefault="00C51092">
      <w:pPr>
        <w:pStyle w:val="Heading1"/>
        <w:spacing w:before="88"/>
        <w:ind w:left="130"/>
      </w:pPr>
      <w:r>
        <w:rPr>
          <w:color w:val="005B70"/>
        </w:rPr>
        <w:lastRenderedPageBreak/>
        <w:t>Part Two - 2</w:t>
      </w:r>
    </w:p>
    <w:p w:rsidR="00AD78EF" w:rsidRDefault="00AD78EF" w:rsidP="00DC32AC">
      <w:pPr>
        <w:pStyle w:val="BodyText"/>
        <w:spacing w:after="1320"/>
        <w:rPr>
          <w:rFonts w:ascii="Georgia"/>
          <w:sz w:val="20"/>
        </w:rPr>
      </w:pPr>
    </w:p>
    <w:p w:rsidR="00AD78EF" w:rsidRDefault="00AD78EF">
      <w:pPr>
        <w:rPr>
          <w:rFonts w:ascii="Georgia"/>
          <w:sz w:val="20"/>
        </w:rPr>
        <w:sectPr w:rsidR="00AD78EF">
          <w:headerReference w:type="even" r:id="rId96"/>
          <w:pgSz w:w="11910" w:h="16840"/>
          <w:pgMar w:top="960" w:right="0" w:bottom="620" w:left="720" w:header="0" w:footer="436" w:gutter="0"/>
          <w:cols w:space="720"/>
        </w:sectPr>
      </w:pPr>
    </w:p>
    <w:p w:rsidR="00AD78EF" w:rsidRDefault="00C51092">
      <w:pPr>
        <w:pStyle w:val="Heading2"/>
        <w:numPr>
          <w:ilvl w:val="0"/>
          <w:numId w:val="10"/>
        </w:numPr>
        <w:tabs>
          <w:tab w:val="left" w:pos="602"/>
        </w:tabs>
        <w:spacing w:before="247" w:line="268" w:lineRule="auto"/>
        <w:ind w:right="1518" w:firstLine="0"/>
      </w:pPr>
      <w:r>
        <w:rPr>
          <w:color w:val="231F20"/>
        </w:rPr>
        <w:t>Clear</w:t>
      </w:r>
      <w:r>
        <w:rPr>
          <w:color w:val="231F20"/>
          <w:spacing w:val="-12"/>
        </w:rPr>
        <w:t xml:space="preserve"> </w:t>
      </w:r>
      <w:r>
        <w:rPr>
          <w:color w:val="231F20"/>
        </w:rPr>
        <w:t>pathways to employment</w:t>
      </w:r>
      <w:r>
        <w:rPr>
          <w:color w:val="231F20"/>
          <w:spacing w:val="-11"/>
        </w:rPr>
        <w:t xml:space="preserve"> </w:t>
      </w:r>
      <w:r>
        <w:rPr>
          <w:color w:val="231F20"/>
        </w:rPr>
        <w:t>at</w:t>
      </w:r>
    </w:p>
    <w:p w:rsidR="00AD78EF" w:rsidRDefault="00C51092">
      <w:pPr>
        <w:spacing w:before="1" w:line="268" w:lineRule="auto"/>
        <w:ind w:left="130" w:right="87"/>
        <w:rPr>
          <w:rFonts w:ascii="Georgia"/>
          <w:sz w:val="44"/>
        </w:rPr>
      </w:pPr>
      <w:r>
        <w:rPr>
          <w:rFonts w:ascii="Georgia"/>
          <w:color w:val="231F20"/>
          <w:sz w:val="44"/>
        </w:rPr>
        <w:t>different life stages with appropriate supports</w:t>
      </w:r>
    </w:p>
    <w:p w:rsidR="00AD78EF" w:rsidRDefault="00C51092" w:rsidP="00625C12">
      <w:pPr>
        <w:pStyle w:val="BodyText"/>
        <w:spacing w:before="288" w:line="232" w:lineRule="auto"/>
        <w:ind w:left="130" w:right="405"/>
      </w:pPr>
      <w:r>
        <w:rPr>
          <w:color w:val="231F20"/>
        </w:rPr>
        <w:t>Many stakeholders acknowledged in submissions and workshops that pathways to employment at different life stages will change over time as the NDIS rolls out to full scheme and beyond.</w:t>
      </w:r>
    </w:p>
    <w:p w:rsidR="00625C12" w:rsidRPr="00625C12" w:rsidRDefault="00C51092" w:rsidP="00625C12">
      <w:pPr>
        <w:pStyle w:val="BodyText"/>
        <w:spacing w:before="106" w:line="232" w:lineRule="auto"/>
        <w:ind w:left="130" w:right="405"/>
        <w:rPr>
          <w:color w:val="231F20"/>
        </w:rPr>
      </w:pPr>
      <w:r>
        <w:rPr>
          <w:color w:val="231F20"/>
        </w:rPr>
        <w:t>The right supports at specific points in a person’s pathway was a clear theme. In all consultations, the importance of engaging and working with families more effectively was seen as critical in enabling better access to the right supports at the right time. The Carers Australia submission advocated the need to include carers and family in designing policy, particularly where transport and other supports will be needed.</w:t>
      </w:r>
      <w:r w:rsidR="00625C12">
        <w:rPr>
          <w:color w:val="231F20"/>
        </w:rPr>
        <w:br w:type="column"/>
      </w:r>
    </w:p>
    <w:p w:rsidR="00AD78EF" w:rsidRPr="00625C12" w:rsidRDefault="00C51092" w:rsidP="00625C12">
      <w:pPr>
        <w:pStyle w:val="Heading5"/>
        <w:numPr>
          <w:ilvl w:val="1"/>
          <w:numId w:val="10"/>
        </w:numPr>
        <w:tabs>
          <w:tab w:val="left" w:pos="598"/>
        </w:tabs>
        <w:spacing w:before="201"/>
        <w:ind w:right="815" w:firstLine="0"/>
        <w:rPr>
          <w:rFonts w:ascii="HelveticaNeueLTStd-Lt" w:hAnsi="HelveticaNeueLTStd-Lt"/>
        </w:rPr>
      </w:pPr>
      <w:r w:rsidRPr="00625C12">
        <w:rPr>
          <w:rFonts w:ascii="HelveticaNeueLTStd-Lt" w:hAnsi="HelveticaNeueLTStd-Lt"/>
          <w:color w:val="00B0BA"/>
        </w:rPr>
        <w:t>The importance of ‘choice’</w:t>
      </w:r>
    </w:p>
    <w:p w:rsidR="00AD78EF" w:rsidRDefault="00C51092" w:rsidP="00625C12">
      <w:pPr>
        <w:pStyle w:val="BodyText"/>
        <w:spacing w:before="109" w:line="232" w:lineRule="auto"/>
        <w:ind w:left="130" w:right="815"/>
        <w:rPr>
          <w:color w:val="231F20"/>
        </w:rPr>
      </w:pPr>
      <w:r>
        <w:rPr>
          <w:color w:val="231F20"/>
        </w:rPr>
        <w:t>The importance of real and informed choice was a key theme across consultations.</w:t>
      </w:r>
      <w:r w:rsidR="00625C12">
        <w:t xml:space="preserve"> </w:t>
      </w:r>
      <w:r>
        <w:rPr>
          <w:color w:val="231F20"/>
        </w:rPr>
        <w:t>Workshop participants noted people with disability should have flexibility, variety, choice and control in the type and place of work, with access to employment that suits them and meets their aspirations.</w:t>
      </w:r>
    </w:p>
    <w:p w:rsidR="00625C12" w:rsidRPr="00A06CDD" w:rsidRDefault="00625C12" w:rsidP="00625C12">
      <w:pPr>
        <w:pStyle w:val="BodyText"/>
        <w:spacing w:before="109" w:line="232" w:lineRule="auto"/>
        <w:ind w:left="130" w:right="815"/>
        <w:rPr>
          <w:sz w:val="10"/>
          <w:szCs w:val="10"/>
        </w:rPr>
      </w:pPr>
    </w:p>
    <w:p w:rsidR="00AD78EF" w:rsidRDefault="00C51092" w:rsidP="00625C12">
      <w:pPr>
        <w:pStyle w:val="BodyText"/>
        <w:spacing w:before="106"/>
        <w:ind w:left="130" w:right="815"/>
      </w:pPr>
      <w:r>
        <w:rPr>
          <w:color w:val="231F20"/>
        </w:rPr>
        <w:t xml:space="preserve">Consultations highlighted that </w:t>
      </w:r>
      <w:r>
        <w:rPr>
          <w:color w:val="231F20"/>
          <w:spacing w:val="-3"/>
        </w:rPr>
        <w:t xml:space="preserve">there are </w:t>
      </w:r>
      <w:r>
        <w:rPr>
          <w:color w:val="231F20"/>
        </w:rPr>
        <w:t xml:space="preserve">multiple and diverse factors that go into employment decisions for people with </w:t>
      </w:r>
      <w:r>
        <w:rPr>
          <w:color w:val="231F20"/>
          <w:spacing w:val="-4"/>
        </w:rPr>
        <w:t xml:space="preserve">disability. </w:t>
      </w:r>
      <w:r>
        <w:rPr>
          <w:color w:val="231F20"/>
        </w:rPr>
        <w:t>These – along</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way</w:t>
      </w:r>
      <w:r>
        <w:rPr>
          <w:color w:val="231F20"/>
          <w:spacing w:val="-12"/>
        </w:rPr>
        <w:t xml:space="preserve"> </w:t>
      </w:r>
      <w:r>
        <w:rPr>
          <w:color w:val="231F20"/>
        </w:rPr>
        <w:t>policies</w:t>
      </w:r>
      <w:r>
        <w:rPr>
          <w:color w:val="231F20"/>
          <w:spacing w:val="-12"/>
        </w:rPr>
        <w:t xml:space="preserve"> </w:t>
      </w:r>
      <w:r>
        <w:rPr>
          <w:color w:val="231F20"/>
        </w:rPr>
        <w:t>and</w:t>
      </w:r>
      <w:r>
        <w:rPr>
          <w:color w:val="231F20"/>
          <w:spacing w:val="-12"/>
        </w:rPr>
        <w:t xml:space="preserve"> </w:t>
      </w:r>
      <w:r>
        <w:rPr>
          <w:color w:val="231F20"/>
        </w:rPr>
        <w:t>systems</w:t>
      </w:r>
      <w:r>
        <w:rPr>
          <w:color w:val="231F20"/>
          <w:spacing w:val="-12"/>
        </w:rPr>
        <w:t xml:space="preserve"> </w:t>
      </w:r>
      <w:r>
        <w:rPr>
          <w:color w:val="231F20"/>
        </w:rPr>
        <w:t>interact</w:t>
      </w:r>
    </w:p>
    <w:p w:rsidR="00AD78EF" w:rsidRDefault="00C51092" w:rsidP="00625C12">
      <w:pPr>
        <w:pStyle w:val="BodyText"/>
        <w:spacing w:before="2"/>
        <w:ind w:left="130" w:right="815"/>
        <w:rPr>
          <w:color w:val="231F20"/>
        </w:rPr>
      </w:pPr>
      <w:r>
        <w:rPr>
          <w:color w:val="231F20"/>
        </w:rPr>
        <w:t>– combine to complicate the matter of ‘choice’ for supported employees.</w:t>
      </w:r>
    </w:p>
    <w:p w:rsidR="00625C12" w:rsidRPr="00A06CDD" w:rsidRDefault="00625C12" w:rsidP="00625C12">
      <w:pPr>
        <w:pStyle w:val="BodyText"/>
        <w:spacing w:before="2"/>
        <w:ind w:left="130" w:right="815"/>
        <w:rPr>
          <w:sz w:val="10"/>
          <w:szCs w:val="10"/>
        </w:rPr>
      </w:pPr>
    </w:p>
    <w:p w:rsidR="00AD78EF" w:rsidRDefault="00C51092" w:rsidP="00625C12">
      <w:pPr>
        <w:pStyle w:val="BodyText"/>
        <w:spacing w:before="216" w:line="232" w:lineRule="auto"/>
        <w:ind w:left="130" w:right="815"/>
        <w:rPr>
          <w:sz w:val="19"/>
        </w:rPr>
      </w:pPr>
      <w:r>
        <w:rPr>
          <w:color w:val="231F20"/>
        </w:rPr>
        <w:t xml:space="preserve">Both ADEs and advocates </w:t>
      </w:r>
      <w:r>
        <w:rPr>
          <w:color w:val="231F20"/>
          <w:spacing w:val="-3"/>
        </w:rPr>
        <w:t xml:space="preserve">expressed </w:t>
      </w:r>
      <w:r>
        <w:rPr>
          <w:color w:val="231F20"/>
          <w:spacing w:val="-2"/>
        </w:rPr>
        <w:t xml:space="preserve">the </w:t>
      </w:r>
      <w:r>
        <w:rPr>
          <w:color w:val="231F20"/>
        </w:rPr>
        <w:t xml:space="preserve">need to </w:t>
      </w:r>
      <w:r>
        <w:rPr>
          <w:color w:val="231F20"/>
          <w:spacing w:val="-3"/>
        </w:rPr>
        <w:t xml:space="preserve">ensure </w:t>
      </w:r>
      <w:r>
        <w:rPr>
          <w:color w:val="231F20"/>
        </w:rPr>
        <w:t xml:space="preserve">participants </w:t>
      </w:r>
      <w:r>
        <w:rPr>
          <w:color w:val="231F20"/>
          <w:spacing w:val="-3"/>
        </w:rPr>
        <w:t xml:space="preserve">are provided </w:t>
      </w:r>
      <w:r>
        <w:rPr>
          <w:color w:val="231F20"/>
        </w:rPr>
        <w:t xml:space="preserve">with </w:t>
      </w:r>
      <w:r>
        <w:rPr>
          <w:color w:val="231F20"/>
          <w:spacing w:val="-3"/>
        </w:rPr>
        <w:t>relevant</w:t>
      </w:r>
      <w:r>
        <w:rPr>
          <w:color w:val="231F20"/>
          <w:spacing w:val="-13"/>
        </w:rPr>
        <w:t xml:space="preserve"> </w:t>
      </w:r>
      <w:r>
        <w:rPr>
          <w:color w:val="231F20"/>
        </w:rPr>
        <w:t>and</w:t>
      </w:r>
      <w:r>
        <w:rPr>
          <w:color w:val="231F20"/>
          <w:spacing w:val="-13"/>
        </w:rPr>
        <w:t xml:space="preserve"> </w:t>
      </w:r>
      <w:r>
        <w:rPr>
          <w:color w:val="231F20"/>
        </w:rPr>
        <w:t>accessible</w:t>
      </w:r>
      <w:r>
        <w:rPr>
          <w:color w:val="231F20"/>
          <w:spacing w:val="-13"/>
        </w:rPr>
        <w:t xml:space="preserve"> </w:t>
      </w:r>
      <w:r>
        <w:rPr>
          <w:color w:val="231F20"/>
        </w:rPr>
        <w:t>information</w:t>
      </w:r>
      <w:r>
        <w:rPr>
          <w:color w:val="231F20"/>
          <w:spacing w:val="-13"/>
        </w:rPr>
        <w:t xml:space="preserve"> </w:t>
      </w:r>
      <w:r>
        <w:rPr>
          <w:color w:val="231F20"/>
        </w:rPr>
        <w:t>about</w:t>
      </w:r>
      <w:r>
        <w:rPr>
          <w:color w:val="231F20"/>
          <w:spacing w:val="-13"/>
        </w:rPr>
        <w:t xml:space="preserve"> </w:t>
      </w:r>
      <w:r>
        <w:rPr>
          <w:color w:val="231F20"/>
        </w:rPr>
        <w:t xml:space="preserve">their employment options, and supported to move </w:t>
      </w:r>
      <w:r>
        <w:rPr>
          <w:color w:val="231F20"/>
          <w:spacing w:val="-3"/>
        </w:rPr>
        <w:t xml:space="preserve">across </w:t>
      </w:r>
      <w:r>
        <w:rPr>
          <w:color w:val="231F20"/>
        </w:rPr>
        <w:t>and between employment models as they</w:t>
      </w:r>
      <w:r>
        <w:rPr>
          <w:color w:val="231F20"/>
          <w:spacing w:val="-4"/>
        </w:rPr>
        <w:t xml:space="preserve"> </w:t>
      </w:r>
      <w:r>
        <w:rPr>
          <w:color w:val="231F20"/>
        </w:rPr>
        <w:t>wished.</w:t>
      </w:r>
      <w:r w:rsidR="00625C12">
        <w:rPr>
          <w:color w:val="231F20"/>
        </w:rPr>
        <w:br w:type="column"/>
      </w:r>
      <w:r w:rsidR="00CC21A8">
        <w:rPr>
          <w:noProof/>
          <w:lang w:val="en-AU" w:eastAsia="en-AU" w:bidi="ar-SA"/>
        </w:rPr>
        <w:lastRenderedPageBreak/>
        <mc:AlternateContent>
          <mc:Choice Requires="wps">
            <w:drawing>
              <wp:anchor distT="0" distB="0" distL="114300" distR="114300" simplePos="0" relativeHeight="251588608" behindDoc="1" locked="0" layoutInCell="1" allowOverlap="1">
                <wp:simplePos x="0" y="0"/>
                <wp:positionH relativeFrom="page">
                  <wp:posOffset>516255</wp:posOffset>
                </wp:positionH>
                <wp:positionV relativeFrom="paragraph">
                  <wp:posOffset>119380</wp:posOffset>
                </wp:positionV>
                <wp:extent cx="156845" cy="433070"/>
                <wp:effectExtent l="0" t="0" r="0" b="0"/>
                <wp:wrapNone/>
                <wp:docPr id="276"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093" type="#_x0000_t202" style="position:absolute;left:0;text-align:left;margin-left:40.65pt;margin-top:9.4pt;width:12.35pt;height:34.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kS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C51092">
      <w:pPr>
        <w:spacing w:line="271" w:lineRule="auto"/>
        <w:ind w:left="130" w:right="897" w:firstLine="246"/>
        <w:rPr>
          <w:rFonts w:ascii="Georgia" w:hAnsi="Georgia"/>
          <w:sz w:val="28"/>
        </w:rPr>
      </w:pPr>
      <w:r>
        <w:rPr>
          <w:rFonts w:ascii="Georgia" w:hAnsi="Georgia"/>
          <w:color w:val="005B70"/>
          <w:sz w:val="28"/>
        </w:rPr>
        <w:t>[Physical Disability Council of NSW] PDCN would like to see an emphasis on ensuring individuals’ decision-making capacity is respected within supported employment, and supported employees are offered greater choice and control in their employment, with</w:t>
      </w:r>
      <w:r>
        <w:rPr>
          <w:rFonts w:ascii="Georgia" w:hAnsi="Georgia"/>
          <w:color w:val="005B70"/>
          <w:spacing w:val="-9"/>
          <w:sz w:val="28"/>
        </w:rPr>
        <w:t xml:space="preserve"> </w:t>
      </w:r>
      <w:r>
        <w:rPr>
          <w:rFonts w:ascii="Georgia" w:hAnsi="Georgia"/>
          <w:color w:val="005B70"/>
          <w:sz w:val="28"/>
        </w:rPr>
        <w:t>access</w:t>
      </w:r>
    </w:p>
    <w:p w:rsidR="00AD78EF" w:rsidRDefault="00BC43D9">
      <w:pPr>
        <w:spacing w:before="4" w:line="271" w:lineRule="auto"/>
        <w:ind w:left="130" w:right="1448"/>
        <w:rPr>
          <w:rFonts w:ascii="Georgia"/>
          <w:sz w:val="28"/>
        </w:rPr>
      </w:pPr>
      <w:r>
        <w:rPr>
          <w:noProof/>
          <w:lang w:val="en-AU" w:eastAsia="en-AU" w:bidi="ar-SA"/>
        </w:rPr>
        <mc:AlternateContent>
          <mc:Choice Requires="wps">
            <w:drawing>
              <wp:anchor distT="0" distB="0" distL="114300" distR="114300" simplePos="0" relativeHeight="251589632" behindDoc="1" locked="0" layoutInCell="1" allowOverlap="1">
                <wp:simplePos x="0" y="0"/>
                <wp:positionH relativeFrom="page">
                  <wp:posOffset>2736850</wp:posOffset>
                </wp:positionH>
                <wp:positionV relativeFrom="paragraph">
                  <wp:posOffset>142875</wp:posOffset>
                </wp:positionV>
                <wp:extent cx="156845" cy="433070"/>
                <wp:effectExtent l="0" t="0" r="0" b="0"/>
                <wp:wrapNone/>
                <wp:docPr id="27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94" type="#_x0000_t202" style="position:absolute;left:0;text-align:left;margin-left:215.5pt;margin-top:11.25pt;width:12.35pt;height:34.1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K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to appropriate support for decision making if required.</w:t>
      </w:r>
    </w:p>
    <w:p w:rsidR="00AD78EF" w:rsidRDefault="00C51092">
      <w:pPr>
        <w:pStyle w:val="ListParagraph"/>
        <w:numPr>
          <w:ilvl w:val="0"/>
          <w:numId w:val="9"/>
        </w:numPr>
        <w:tabs>
          <w:tab w:val="left" w:pos="254"/>
        </w:tabs>
        <w:spacing w:before="74"/>
        <w:ind w:left="253"/>
        <w:rPr>
          <w:rFonts w:ascii="Georgia"/>
          <w:color w:val="005B70"/>
          <w:sz w:val="20"/>
        </w:rPr>
      </w:pPr>
      <w:r>
        <w:rPr>
          <w:rFonts w:ascii="Georgia"/>
          <w:color w:val="005B70"/>
          <w:sz w:val="20"/>
        </w:rPr>
        <w:t>Physical Disability Council of NSW, Peak</w:t>
      </w:r>
      <w:r>
        <w:rPr>
          <w:rFonts w:ascii="Georgia"/>
          <w:color w:val="005B70"/>
          <w:spacing w:val="-7"/>
          <w:sz w:val="20"/>
        </w:rPr>
        <w:t xml:space="preserve"> </w:t>
      </w:r>
      <w:r>
        <w:rPr>
          <w:rFonts w:ascii="Georgia"/>
          <w:color w:val="005B70"/>
          <w:sz w:val="20"/>
        </w:rPr>
        <w:t>Body</w:t>
      </w:r>
    </w:p>
    <w:p w:rsidR="00AD78EF" w:rsidRDefault="000325BA">
      <w:pPr>
        <w:pStyle w:val="BodyText"/>
        <w:spacing w:before="2"/>
        <w:rPr>
          <w:rFonts w:ascii="Georgia"/>
          <w:sz w:val="30"/>
        </w:rPr>
      </w:pPr>
      <w:r>
        <w:rPr>
          <w:noProof/>
          <w:lang w:val="en-AU" w:eastAsia="en-AU" w:bidi="ar-SA"/>
        </w:rPr>
        <mc:AlternateContent>
          <mc:Choice Requires="wps">
            <w:drawing>
              <wp:anchor distT="0" distB="0" distL="114300" distR="114300" simplePos="0" relativeHeight="251591680" behindDoc="1" locked="0" layoutInCell="1" allowOverlap="1">
                <wp:simplePos x="0" y="0"/>
                <wp:positionH relativeFrom="page">
                  <wp:posOffset>506730</wp:posOffset>
                </wp:positionH>
                <wp:positionV relativeFrom="paragraph">
                  <wp:posOffset>120650</wp:posOffset>
                </wp:positionV>
                <wp:extent cx="156845" cy="433070"/>
                <wp:effectExtent l="0" t="0" r="0" b="0"/>
                <wp:wrapNone/>
                <wp:docPr id="273"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95" type="#_x0000_t202" style="position:absolute;margin-left:39.9pt;margin-top:9.5pt;width:12.35pt;height:34.1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gv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BYYcdIBSfd01OhGjCgKAt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BC43D9">
      <w:pPr>
        <w:pStyle w:val="Heading4"/>
        <w:spacing w:line="271" w:lineRule="auto"/>
        <w:ind w:right="1206" w:firstLine="246"/>
      </w:pPr>
      <w:r>
        <w:rPr>
          <w:noProof/>
          <w:lang w:val="en-AU" w:eastAsia="en-AU" w:bidi="ar-SA"/>
        </w:rPr>
        <mc:AlternateContent>
          <mc:Choice Requires="wps">
            <w:drawing>
              <wp:anchor distT="0" distB="0" distL="114300" distR="114300" simplePos="0" relativeHeight="251590656" behindDoc="1" locked="0" layoutInCell="1" allowOverlap="1">
                <wp:simplePos x="0" y="0"/>
                <wp:positionH relativeFrom="page">
                  <wp:posOffset>1246505</wp:posOffset>
                </wp:positionH>
                <wp:positionV relativeFrom="paragraph">
                  <wp:posOffset>388620</wp:posOffset>
                </wp:positionV>
                <wp:extent cx="156845" cy="433070"/>
                <wp:effectExtent l="0" t="0" r="0" b="0"/>
                <wp:wrapNone/>
                <wp:docPr id="27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98.15pt;margin-top:30.6pt;width:12.35pt;height:34.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7pQ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Employees have ownership/part of decision making.</w:t>
      </w:r>
    </w:p>
    <w:p w:rsidR="00AD78EF" w:rsidRDefault="00C51092">
      <w:pPr>
        <w:pStyle w:val="ListParagraph"/>
        <w:numPr>
          <w:ilvl w:val="0"/>
          <w:numId w:val="9"/>
        </w:numPr>
        <w:tabs>
          <w:tab w:val="left" w:pos="254"/>
        </w:tabs>
        <w:spacing w:before="0" w:line="222" w:lineRule="exact"/>
        <w:ind w:left="253"/>
        <w:rPr>
          <w:rFonts w:ascii="Georgia"/>
          <w:color w:val="005B70"/>
          <w:sz w:val="20"/>
        </w:rPr>
      </w:pPr>
      <w:r>
        <w:rPr>
          <w:rFonts w:ascii="Georgia"/>
          <w:color w:val="005B70"/>
          <w:sz w:val="20"/>
        </w:rPr>
        <w:t>Brisbane</w:t>
      </w:r>
      <w:r>
        <w:rPr>
          <w:rFonts w:ascii="Georgia"/>
          <w:color w:val="005B70"/>
          <w:spacing w:val="-1"/>
          <w:sz w:val="20"/>
        </w:rPr>
        <w:t xml:space="preserve"> </w:t>
      </w:r>
      <w:r>
        <w:rPr>
          <w:rFonts w:ascii="Georgia"/>
          <w:color w:val="005B70"/>
          <w:sz w:val="20"/>
        </w:rPr>
        <w:t>workshop</w:t>
      </w:r>
    </w:p>
    <w:p w:rsidR="00AD78EF" w:rsidRDefault="000325BA">
      <w:pPr>
        <w:pStyle w:val="BodyText"/>
        <w:spacing w:before="2"/>
        <w:rPr>
          <w:rFonts w:ascii="Georgia"/>
          <w:sz w:val="30"/>
        </w:rPr>
      </w:pPr>
      <w:r>
        <w:rPr>
          <w:noProof/>
          <w:lang w:val="en-AU" w:eastAsia="en-AU" w:bidi="ar-SA"/>
        </w:rPr>
        <mc:AlternateContent>
          <mc:Choice Requires="wps">
            <w:drawing>
              <wp:anchor distT="0" distB="0" distL="114300" distR="114300" simplePos="0" relativeHeight="251592704" behindDoc="1" locked="0" layoutInCell="1" allowOverlap="1">
                <wp:simplePos x="0" y="0"/>
                <wp:positionH relativeFrom="page">
                  <wp:posOffset>506730</wp:posOffset>
                </wp:positionH>
                <wp:positionV relativeFrom="paragraph">
                  <wp:posOffset>149225</wp:posOffset>
                </wp:positionV>
                <wp:extent cx="156845" cy="433070"/>
                <wp:effectExtent l="0" t="0" r="0" b="0"/>
                <wp:wrapNone/>
                <wp:docPr id="27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097" type="#_x0000_t202" style="position:absolute;margin-left:39.9pt;margin-top:11.75pt;width:12.35pt;height:34.1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65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BC43D9">
      <w:pPr>
        <w:pStyle w:val="Heading4"/>
        <w:spacing w:line="259" w:lineRule="auto"/>
        <w:ind w:right="870" w:firstLine="246"/>
      </w:pPr>
      <w:r>
        <w:rPr>
          <w:noProof/>
          <w:lang w:val="en-AU" w:eastAsia="en-AU" w:bidi="ar-SA"/>
        </w:rPr>
        <mc:AlternateContent>
          <mc:Choice Requires="wps">
            <w:drawing>
              <wp:anchor distT="0" distB="0" distL="114300" distR="114300" simplePos="0" relativeHeight="251593728" behindDoc="1" locked="0" layoutInCell="1" allowOverlap="1">
                <wp:simplePos x="0" y="0"/>
                <wp:positionH relativeFrom="page">
                  <wp:posOffset>2086610</wp:posOffset>
                </wp:positionH>
                <wp:positionV relativeFrom="paragraph">
                  <wp:posOffset>1884045</wp:posOffset>
                </wp:positionV>
                <wp:extent cx="156845" cy="433070"/>
                <wp:effectExtent l="0" t="0" r="0" b="0"/>
                <wp:wrapNone/>
                <wp:docPr id="27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98" type="#_x0000_t202" style="position:absolute;left:0;text-align:left;margin-left:164.3pt;margin-top:148.35pt;width:12.35pt;height:34.1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spwIAAJ0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A principle of choice and control should also recognise the value in keeping people with disability informed about and included in the wage setting process so that they understand award rates, industry structure, and the workplace modifications and role [of] adjustments applicable to them.</w:t>
      </w:r>
    </w:p>
    <w:p w:rsidR="00AD78EF" w:rsidRDefault="00C51092">
      <w:pPr>
        <w:pStyle w:val="ListParagraph"/>
        <w:numPr>
          <w:ilvl w:val="0"/>
          <w:numId w:val="9"/>
        </w:numPr>
        <w:tabs>
          <w:tab w:val="left" w:pos="254"/>
        </w:tabs>
        <w:spacing w:before="5" w:line="295" w:lineRule="auto"/>
        <w:ind w:right="1425" w:firstLine="0"/>
        <w:rPr>
          <w:rFonts w:ascii="Georgia"/>
          <w:color w:val="005B70"/>
          <w:sz w:val="20"/>
        </w:rPr>
      </w:pPr>
      <w:r>
        <w:rPr>
          <w:rFonts w:ascii="Georgia"/>
          <w:color w:val="005B70"/>
          <w:sz w:val="20"/>
        </w:rPr>
        <w:t>Western Australia Department of Communities, Disability</w:t>
      </w:r>
      <w:r>
        <w:rPr>
          <w:rFonts w:ascii="Georgia"/>
          <w:color w:val="005B70"/>
          <w:spacing w:val="-2"/>
          <w:sz w:val="20"/>
        </w:rPr>
        <w:t xml:space="preserve"> </w:t>
      </w:r>
      <w:r>
        <w:rPr>
          <w:rFonts w:ascii="Georgia"/>
          <w:color w:val="005B70"/>
          <w:sz w:val="20"/>
        </w:rPr>
        <w:t>Services</w:t>
      </w:r>
    </w:p>
    <w:p w:rsidR="00625C12" w:rsidRPr="00A06CDD" w:rsidRDefault="00625C12">
      <w:pPr>
        <w:pStyle w:val="BodyText"/>
        <w:spacing w:before="179" w:line="232" w:lineRule="auto"/>
        <w:ind w:left="130" w:right="954"/>
        <w:rPr>
          <w:color w:val="231F20"/>
          <w:sz w:val="10"/>
          <w:szCs w:val="10"/>
        </w:rPr>
      </w:pPr>
    </w:p>
    <w:p w:rsidR="00625C12" w:rsidRPr="00625C12" w:rsidRDefault="00C51092" w:rsidP="00625C12">
      <w:pPr>
        <w:pStyle w:val="BodyText"/>
        <w:spacing w:before="179" w:line="232" w:lineRule="auto"/>
        <w:ind w:left="130" w:right="1382"/>
        <w:rPr>
          <w:color w:val="231F20"/>
        </w:rPr>
      </w:pPr>
      <w:r>
        <w:rPr>
          <w:color w:val="231F20"/>
        </w:rPr>
        <w:t>Twelve submissions and several workshop participants proposed that the Government could make incentive payments to ADEs who successfully placed supported employees in open employment.</w:t>
      </w:r>
      <w:r w:rsidR="00625C12">
        <w:rPr>
          <w:color w:val="231F20"/>
        </w:rPr>
        <w:br w:type="column"/>
      </w:r>
      <w:r>
        <w:rPr>
          <w:color w:val="231F20"/>
        </w:rPr>
        <w:t>One submission suggested</w:t>
      </w:r>
      <w:r w:rsidR="00625C12">
        <w:rPr>
          <w:color w:val="231F20"/>
        </w:rPr>
        <w:t xml:space="preserve"> ADEs should be paid an allowance to support employees in open employment.</w:t>
      </w:r>
    </w:p>
    <w:p w:rsidR="00625C12" w:rsidRDefault="00625C12" w:rsidP="00625C12">
      <w:pPr>
        <w:pStyle w:val="BodyText"/>
        <w:spacing w:before="6"/>
        <w:ind w:right="1382"/>
        <w:rPr>
          <w:sz w:val="19"/>
        </w:rPr>
      </w:pPr>
      <w:r>
        <w:rPr>
          <w:noProof/>
          <w:lang w:val="en-AU" w:eastAsia="en-AU" w:bidi="ar-SA"/>
        </w:rPr>
        <mc:AlternateContent>
          <mc:Choice Requires="wps">
            <w:drawing>
              <wp:anchor distT="0" distB="0" distL="114300" distR="114300" simplePos="0" relativeHeight="251797504" behindDoc="1" locked="0" layoutInCell="1" allowOverlap="1" wp14:anchorId="76CE04DB" wp14:editId="589D3F3E">
                <wp:simplePos x="0" y="0"/>
                <wp:positionH relativeFrom="page">
                  <wp:posOffset>3883025</wp:posOffset>
                </wp:positionH>
                <wp:positionV relativeFrom="paragraph">
                  <wp:posOffset>153670</wp:posOffset>
                </wp:positionV>
                <wp:extent cx="119380" cy="433070"/>
                <wp:effectExtent l="0" t="0" r="0" b="0"/>
                <wp:wrapNone/>
                <wp:docPr id="27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25C12">
                            <w:pPr>
                              <w:rPr>
                                <w:rFonts w:ascii="Georgia" w:hAnsi="Georgia"/>
                                <w:sz w:val="60"/>
                              </w:rPr>
                            </w:pPr>
                            <w:r>
                              <w:rPr>
                                <w:rFonts w:ascii="Georgia" w:hAnsi="Georgia"/>
                                <w:color w:val="00B0BA"/>
                                <w:spacing w:val="-59"/>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E04DB" id="_x0000_s1099" type="#_x0000_t202" style="position:absolute;margin-left:305.75pt;margin-top:12.1pt;width:9.4pt;height:34.1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RKowIAAJ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" filled="f" stroked="f">
                <v:path arrowok="t"/>
                <v:textbox inset="0,0,0,0">
                  <w:txbxContent>
                    <w:p w:rsidR="00C77A1A" w:rsidRDefault="00C77A1A" w:rsidP="00625C12">
                      <w:pPr>
                        <w:rPr>
                          <w:rFonts w:ascii="Georgia" w:hAnsi="Georgia"/>
                          <w:sz w:val="60"/>
                        </w:rPr>
                      </w:pPr>
                      <w:r>
                        <w:rPr>
                          <w:rFonts w:ascii="Georgia" w:hAnsi="Georgia"/>
                          <w:color w:val="00B0BA"/>
                          <w:spacing w:val="-59"/>
                          <w:sz w:val="60"/>
                        </w:rPr>
                        <w:t>“</w:t>
                      </w:r>
                    </w:p>
                  </w:txbxContent>
                </v:textbox>
                <w10:wrap anchorx="page"/>
              </v:shape>
            </w:pict>
          </mc:Fallback>
        </mc:AlternateContent>
      </w:r>
    </w:p>
    <w:p w:rsidR="00625C12" w:rsidRDefault="00625C12" w:rsidP="00625C12">
      <w:pPr>
        <w:pStyle w:val="Heading4"/>
        <w:spacing w:before="1" w:line="264" w:lineRule="auto"/>
        <w:ind w:right="1382" w:firstLine="246"/>
        <w:jc w:val="both"/>
      </w:pPr>
      <w:r>
        <w:rPr>
          <w:color w:val="005B70"/>
        </w:rPr>
        <w:t>Accordingly we recommend that ADEs automatically be able to take on the role of placing supported</w:t>
      </w:r>
    </w:p>
    <w:p w:rsidR="00625C12" w:rsidRDefault="00625C12" w:rsidP="00625C12">
      <w:pPr>
        <w:spacing w:line="266" w:lineRule="auto"/>
        <w:ind w:left="130" w:right="1382"/>
        <w:rPr>
          <w:rFonts w:ascii="Georgia"/>
          <w:sz w:val="28"/>
        </w:rPr>
      </w:pPr>
      <w:r>
        <w:rPr>
          <w:noProof/>
          <w:lang w:val="en-AU" w:eastAsia="en-AU" w:bidi="ar-SA"/>
        </w:rPr>
        <mc:AlternateContent>
          <mc:Choice Requires="wps">
            <w:drawing>
              <wp:anchor distT="0" distB="0" distL="114300" distR="114300" simplePos="0" relativeHeight="251798528" behindDoc="1" locked="0" layoutInCell="1" allowOverlap="1" wp14:anchorId="239006C4" wp14:editId="67604D7D">
                <wp:simplePos x="0" y="0"/>
                <wp:positionH relativeFrom="page">
                  <wp:posOffset>4657725</wp:posOffset>
                </wp:positionH>
                <wp:positionV relativeFrom="paragraph">
                  <wp:posOffset>1055370</wp:posOffset>
                </wp:positionV>
                <wp:extent cx="156845" cy="433070"/>
                <wp:effectExtent l="0" t="0" r="0" b="0"/>
                <wp:wrapNone/>
                <wp:docPr id="269"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25C12">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006C4" id="Text Box 618" o:spid="_x0000_s1100" type="#_x0000_t202" style="position:absolute;left:0;text-align:left;margin-left:366.75pt;margin-top:83.1pt;width:12.35pt;height:34.1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C5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" filled="f" stroked="f">
                <v:path arrowok="t"/>
                <v:textbox inset="0,0,0,0">
                  <w:txbxContent>
                    <w:p w:rsidR="00C77A1A" w:rsidRDefault="00C77A1A" w:rsidP="00625C12">
                      <w:pPr>
                        <w:rPr>
                          <w:rFonts w:ascii="Georgia" w:hAnsi="Georgia"/>
                          <w:sz w:val="60"/>
                        </w:rPr>
                      </w:pPr>
                      <w:r>
                        <w:rPr>
                          <w:rFonts w:ascii="Georgia" w:hAnsi="Georgia"/>
                          <w:color w:val="00B0BA"/>
                          <w:sz w:val="60"/>
                        </w:rPr>
                        <w:t>”</w:t>
                      </w:r>
                    </w:p>
                  </w:txbxContent>
                </v:textbox>
                <w10:wrap anchorx="page"/>
              </v:shape>
            </w:pict>
          </mc:Fallback>
        </mc:AlternateContent>
      </w:r>
      <w:r>
        <w:rPr>
          <w:rFonts w:ascii="Georgia"/>
          <w:color w:val="005B70"/>
          <w:sz w:val="28"/>
        </w:rPr>
        <w:t>employees who wish to work into</w:t>
      </w:r>
      <w:r>
        <w:rPr>
          <w:rFonts w:ascii="Georgia"/>
          <w:color w:val="005B70"/>
          <w:spacing w:val="-26"/>
          <w:sz w:val="28"/>
        </w:rPr>
        <w:t xml:space="preserve"> </w:t>
      </w:r>
      <w:r>
        <w:rPr>
          <w:rFonts w:ascii="Georgia"/>
          <w:color w:val="005B70"/>
          <w:sz w:val="28"/>
        </w:rPr>
        <w:t>open employment and receive a weekly open employment support payment to provide ongoing support to the PWD and their open</w:t>
      </w:r>
      <w:r>
        <w:rPr>
          <w:rFonts w:ascii="Georgia"/>
          <w:color w:val="005B70"/>
          <w:spacing w:val="-4"/>
          <w:sz w:val="28"/>
        </w:rPr>
        <w:t xml:space="preserve"> </w:t>
      </w:r>
      <w:r>
        <w:rPr>
          <w:rFonts w:ascii="Georgia"/>
          <w:color w:val="005B70"/>
          <w:sz w:val="28"/>
        </w:rPr>
        <w:t>employer.</w:t>
      </w:r>
    </w:p>
    <w:p w:rsidR="00625C12" w:rsidRDefault="00625C12" w:rsidP="00625C12">
      <w:pPr>
        <w:pStyle w:val="ListParagraph"/>
        <w:numPr>
          <w:ilvl w:val="0"/>
          <w:numId w:val="9"/>
        </w:numPr>
        <w:tabs>
          <w:tab w:val="left" w:pos="254"/>
        </w:tabs>
        <w:spacing w:before="77"/>
        <w:ind w:right="1382" w:firstLine="0"/>
        <w:rPr>
          <w:rFonts w:ascii="Georgia"/>
          <w:color w:val="005B70"/>
          <w:sz w:val="20"/>
        </w:rPr>
      </w:pPr>
      <w:r>
        <w:rPr>
          <w:rFonts w:ascii="Georgia"/>
          <w:color w:val="005B70"/>
          <w:sz w:val="20"/>
        </w:rPr>
        <w:t>Greenacres,</w:t>
      </w:r>
      <w:r>
        <w:rPr>
          <w:rFonts w:ascii="Georgia"/>
          <w:color w:val="005B70"/>
          <w:spacing w:val="-2"/>
          <w:sz w:val="20"/>
        </w:rPr>
        <w:t xml:space="preserve"> </w:t>
      </w:r>
      <w:r>
        <w:rPr>
          <w:rFonts w:ascii="Georgia"/>
          <w:color w:val="005B70"/>
          <w:sz w:val="20"/>
        </w:rPr>
        <w:t>ADE</w:t>
      </w:r>
    </w:p>
    <w:p w:rsidR="00625C12" w:rsidRDefault="00625C12" w:rsidP="00625C12">
      <w:pPr>
        <w:pStyle w:val="BodyText"/>
        <w:spacing w:before="175" w:line="232" w:lineRule="auto"/>
        <w:ind w:left="130" w:right="1382"/>
        <w:rPr>
          <w:color w:val="231F20"/>
        </w:rPr>
      </w:pPr>
      <w:r>
        <w:rPr>
          <w:color w:val="231F20"/>
        </w:rPr>
        <w:t>Similar to the Federal Government program Restart, one submission proposed a financial incentive of up to $10,000, GST inclusive, to encourage businesses to hire and retain people with disability.</w:t>
      </w:r>
    </w:p>
    <w:p w:rsidR="00625C12" w:rsidRPr="00A06CDD" w:rsidRDefault="00625C12" w:rsidP="00625C12">
      <w:pPr>
        <w:pStyle w:val="BodyText"/>
        <w:spacing w:before="175" w:line="232" w:lineRule="auto"/>
        <w:ind w:left="130" w:right="1382"/>
        <w:rPr>
          <w:sz w:val="10"/>
          <w:szCs w:val="10"/>
        </w:rPr>
      </w:pPr>
    </w:p>
    <w:p w:rsidR="00625C12" w:rsidRDefault="00625C12" w:rsidP="00625C12">
      <w:pPr>
        <w:pStyle w:val="BodyText"/>
        <w:spacing w:before="106" w:line="232" w:lineRule="auto"/>
        <w:ind w:left="130" w:right="1382"/>
        <w:rPr>
          <w:color w:val="231F20"/>
        </w:rPr>
      </w:pPr>
      <w:r>
        <w:rPr>
          <w:color w:val="231F20"/>
        </w:rPr>
        <w:t xml:space="preserve">Not all stakeholders </w:t>
      </w:r>
      <w:r>
        <w:rPr>
          <w:color w:val="231F20"/>
          <w:spacing w:val="-3"/>
        </w:rPr>
        <w:t xml:space="preserve">agreed </w:t>
      </w:r>
      <w:r>
        <w:rPr>
          <w:color w:val="231F20"/>
        </w:rPr>
        <w:t xml:space="preserve">with the </w:t>
      </w:r>
      <w:r>
        <w:rPr>
          <w:color w:val="231F20"/>
          <w:spacing w:val="-3"/>
        </w:rPr>
        <w:t xml:space="preserve">proposal </w:t>
      </w:r>
      <w:r>
        <w:rPr>
          <w:color w:val="231F20"/>
        </w:rPr>
        <w:t>of outcome</w:t>
      </w:r>
      <w:r>
        <w:rPr>
          <w:color w:val="231F20"/>
          <w:spacing w:val="-13"/>
        </w:rPr>
        <w:t xml:space="preserve"> </w:t>
      </w:r>
      <w:r>
        <w:rPr>
          <w:color w:val="231F20"/>
        </w:rPr>
        <w:t>payments,</w:t>
      </w:r>
      <w:r>
        <w:rPr>
          <w:color w:val="231F20"/>
          <w:spacing w:val="-13"/>
        </w:rPr>
        <w:t xml:space="preserve"> </w:t>
      </w:r>
      <w:r>
        <w:rPr>
          <w:color w:val="231F20"/>
        </w:rPr>
        <w:t>with</w:t>
      </w:r>
      <w:r>
        <w:rPr>
          <w:color w:val="231F20"/>
          <w:spacing w:val="-13"/>
        </w:rPr>
        <w:t xml:space="preserve"> </w:t>
      </w:r>
      <w:r>
        <w:rPr>
          <w:color w:val="231F20"/>
        </w:rPr>
        <w:t>some</w:t>
      </w:r>
      <w:r>
        <w:rPr>
          <w:color w:val="231F20"/>
          <w:spacing w:val="-13"/>
        </w:rPr>
        <w:t xml:space="preserve"> </w:t>
      </w:r>
      <w:r>
        <w:rPr>
          <w:color w:val="231F20"/>
        </w:rPr>
        <w:t>noting</w:t>
      </w:r>
      <w:r>
        <w:rPr>
          <w:color w:val="231F20"/>
          <w:spacing w:val="-13"/>
        </w:rPr>
        <w:t xml:space="preserve"> </w:t>
      </w:r>
      <w:r>
        <w:rPr>
          <w:color w:val="231F20"/>
        </w:rPr>
        <w:t>they</w:t>
      </w:r>
      <w:r>
        <w:rPr>
          <w:color w:val="231F20"/>
          <w:spacing w:val="-13"/>
        </w:rPr>
        <w:t xml:space="preserve"> </w:t>
      </w:r>
      <w:r>
        <w:rPr>
          <w:color w:val="231F20"/>
        </w:rPr>
        <w:t xml:space="preserve">have the potential to perversely incentivise </w:t>
      </w:r>
      <w:r>
        <w:rPr>
          <w:color w:val="231F20"/>
          <w:spacing w:val="-3"/>
        </w:rPr>
        <w:t xml:space="preserve">providers </w:t>
      </w:r>
      <w:r>
        <w:rPr>
          <w:color w:val="231F20"/>
        </w:rPr>
        <w:t>to seek superficial</w:t>
      </w:r>
      <w:r>
        <w:rPr>
          <w:color w:val="231F20"/>
          <w:spacing w:val="-14"/>
        </w:rPr>
        <w:t xml:space="preserve"> </w:t>
      </w:r>
      <w:r>
        <w:rPr>
          <w:color w:val="231F20"/>
        </w:rPr>
        <w:t>outcomes.</w:t>
      </w:r>
    </w:p>
    <w:p w:rsidR="00625C12" w:rsidRDefault="00625C12" w:rsidP="00625C12">
      <w:pPr>
        <w:pStyle w:val="BodyText"/>
        <w:spacing w:before="106" w:line="232" w:lineRule="auto"/>
        <w:ind w:left="130" w:right="1382"/>
      </w:pPr>
    </w:p>
    <w:p w:rsidR="00625C12" w:rsidRPr="00625C12" w:rsidRDefault="00625C12" w:rsidP="00625C12">
      <w:pPr>
        <w:pStyle w:val="Heading5"/>
        <w:spacing w:before="1"/>
        <w:ind w:right="815"/>
        <w:rPr>
          <w:rFonts w:ascii="HelveticaNeueLTStd-Lt" w:hAnsi="HelveticaNeueLTStd-Lt"/>
          <w:color w:val="005B70"/>
        </w:rPr>
      </w:pPr>
      <w:r w:rsidRPr="00625C12">
        <w:rPr>
          <w:rFonts w:ascii="HelveticaNeueLTStd-Lt" w:hAnsi="HelveticaNeueLTStd-Lt"/>
          <w:color w:val="005B70"/>
        </w:rPr>
        <w:t>Stakeholder ideas</w:t>
      </w:r>
    </w:p>
    <w:p w:rsidR="00625C12" w:rsidRDefault="00625C12" w:rsidP="00625C12">
      <w:pPr>
        <w:pStyle w:val="ListParagraph"/>
        <w:numPr>
          <w:ilvl w:val="1"/>
          <w:numId w:val="9"/>
        </w:numPr>
        <w:tabs>
          <w:tab w:val="left" w:pos="850"/>
          <w:tab w:val="left" w:pos="851"/>
        </w:tabs>
        <w:spacing w:before="109" w:line="232" w:lineRule="auto"/>
        <w:ind w:right="1382"/>
        <w:rPr>
          <w:sz w:val="24"/>
        </w:rPr>
      </w:pPr>
      <w:r>
        <w:rPr>
          <w:color w:val="231F20"/>
          <w:sz w:val="24"/>
        </w:rPr>
        <w:t>Increase peer support and leadership opportunities for supported employees</w:t>
      </w:r>
    </w:p>
    <w:p w:rsidR="00AD78EF" w:rsidRPr="009A03CF" w:rsidRDefault="00625C12" w:rsidP="009A03CF">
      <w:pPr>
        <w:pStyle w:val="ListParagraph"/>
        <w:numPr>
          <w:ilvl w:val="1"/>
          <w:numId w:val="9"/>
        </w:numPr>
        <w:tabs>
          <w:tab w:val="left" w:pos="850"/>
          <w:tab w:val="left" w:pos="851"/>
        </w:tabs>
        <w:spacing w:before="111" w:line="232" w:lineRule="auto"/>
        <w:ind w:right="1382"/>
        <w:rPr>
          <w:sz w:val="24"/>
        </w:rPr>
        <w:sectPr w:rsidR="00AD78EF" w:rsidRPr="009A03CF">
          <w:type w:val="continuous"/>
          <w:pgSz w:w="11910" w:h="16840"/>
          <w:pgMar w:top="840" w:right="0" w:bottom="0" w:left="720" w:header="720" w:footer="720" w:gutter="0"/>
          <w:cols w:num="2" w:space="720" w:equalWidth="0">
            <w:col w:w="5083" w:space="189"/>
            <w:col w:w="5918"/>
          </w:cols>
        </w:sectPr>
      </w:pPr>
      <w:r>
        <w:rPr>
          <w:color w:val="231F20"/>
          <w:sz w:val="24"/>
        </w:rPr>
        <w:t xml:space="preserve">Incentive payments to organisations that employ people with </w:t>
      </w:r>
      <w:r>
        <w:rPr>
          <w:color w:val="231F20"/>
          <w:spacing w:val="-3"/>
          <w:sz w:val="24"/>
        </w:rPr>
        <w:t>disability.</w:t>
      </w:r>
    </w:p>
    <w:p w:rsidR="00AD78EF" w:rsidRDefault="00AD78EF" w:rsidP="00DC32AC">
      <w:pPr>
        <w:pStyle w:val="BodyText"/>
        <w:spacing w:before="5" w:after="1320"/>
        <w:rPr>
          <w:sz w:val="17"/>
        </w:rPr>
      </w:pPr>
    </w:p>
    <w:p w:rsidR="00AD78EF" w:rsidRDefault="00AD78EF" w:rsidP="00A06CDD">
      <w:pPr>
        <w:spacing w:after="480"/>
        <w:rPr>
          <w:sz w:val="17"/>
        </w:rPr>
        <w:sectPr w:rsidR="00AD78EF">
          <w:headerReference w:type="default" r:id="rId97"/>
          <w:footerReference w:type="even" r:id="rId98"/>
          <w:footerReference w:type="default" r:id="rId99"/>
          <w:pgSz w:w="11910" w:h="16840"/>
          <w:pgMar w:top="1580" w:right="0" w:bottom="620" w:left="720" w:header="0" w:footer="436" w:gutter="0"/>
          <w:pgNumType w:start="33"/>
          <w:cols w:space="720"/>
        </w:sectPr>
      </w:pPr>
    </w:p>
    <w:p w:rsidR="00AD78EF" w:rsidRPr="00625C12" w:rsidRDefault="00C51092" w:rsidP="00625C12">
      <w:pPr>
        <w:pStyle w:val="Heading5"/>
        <w:numPr>
          <w:ilvl w:val="1"/>
          <w:numId w:val="10"/>
        </w:numPr>
        <w:tabs>
          <w:tab w:val="left" w:pos="598"/>
        </w:tabs>
        <w:spacing w:before="201"/>
        <w:ind w:right="815" w:firstLine="0"/>
        <w:rPr>
          <w:rFonts w:ascii="HelveticaNeueLTStd-Lt" w:hAnsi="HelveticaNeueLTStd-Lt"/>
          <w:color w:val="00B0BA"/>
        </w:rPr>
      </w:pPr>
      <w:r w:rsidRPr="00625C12">
        <w:rPr>
          <w:rFonts w:ascii="HelveticaNeueLTStd-Lt" w:hAnsi="HelveticaNeueLTStd-Lt"/>
          <w:color w:val="00B0BA"/>
        </w:rPr>
        <w:t>Systems issues related to policy and process</w:t>
      </w:r>
    </w:p>
    <w:p w:rsidR="00AD78EF" w:rsidRDefault="00C51092" w:rsidP="00625C12">
      <w:pPr>
        <w:pStyle w:val="BodyText"/>
        <w:spacing w:before="111" w:line="232" w:lineRule="auto"/>
        <w:ind w:left="130"/>
      </w:pPr>
      <w:r>
        <w:rPr>
          <w:color w:val="231F20"/>
        </w:rPr>
        <w:t>Workshop discussions covered many issues and barriers to a strong future for supported employment. Well-designed policy and processes were considered the most important element that supports or contributes to</w:t>
      </w:r>
      <w:r w:rsidR="00625C12">
        <w:rPr>
          <w:color w:val="231F20"/>
        </w:rPr>
        <w:t xml:space="preserve"> </w:t>
      </w:r>
      <w:r>
        <w:rPr>
          <w:color w:val="231F20"/>
        </w:rPr>
        <w:t>good employment outcomes in supported employment (for a full breakdown of the</w:t>
      </w:r>
      <w:r w:rsidR="00625C12">
        <w:t xml:space="preserve"> </w:t>
      </w:r>
      <w:r>
        <w:rPr>
          <w:color w:val="231F20"/>
        </w:rPr>
        <w:t>other contributing elements, see additional information).</w:t>
      </w:r>
    </w:p>
    <w:p w:rsidR="00625C12" w:rsidRPr="00A06CDD" w:rsidRDefault="00625C12">
      <w:pPr>
        <w:pStyle w:val="BodyText"/>
        <w:spacing w:before="111" w:line="232" w:lineRule="auto"/>
        <w:ind w:left="130" w:right="859"/>
        <w:rPr>
          <w:color w:val="231F20"/>
          <w:sz w:val="10"/>
          <w:szCs w:val="10"/>
        </w:rPr>
      </w:pPr>
    </w:p>
    <w:p w:rsidR="00AD78EF" w:rsidRDefault="00C51092">
      <w:pPr>
        <w:pStyle w:val="BodyText"/>
        <w:spacing w:before="111" w:line="232" w:lineRule="auto"/>
        <w:ind w:left="130" w:right="859"/>
      </w:pPr>
      <w:r>
        <w:rPr>
          <w:color w:val="231F20"/>
        </w:rPr>
        <w:t>Participants in the Adelaide workshop highlighted the need for policy makers to be aware of unintended consequences that can arise if proposed policy settings are not tested with stakeholders. They also noted that the NDIS objective to support informed choice and control is sometimes compromised by NDIS planners who may not see ADEs as a legitimate employment outcome.</w:t>
      </w:r>
    </w:p>
    <w:p w:rsidR="00625C12" w:rsidRPr="00A06CDD" w:rsidRDefault="00625C12">
      <w:pPr>
        <w:pStyle w:val="BodyText"/>
        <w:spacing w:before="99" w:line="232" w:lineRule="auto"/>
        <w:ind w:left="130" w:right="935"/>
        <w:rPr>
          <w:color w:val="231F20"/>
          <w:sz w:val="10"/>
          <w:szCs w:val="10"/>
        </w:rPr>
      </w:pPr>
    </w:p>
    <w:p w:rsidR="00AD78EF" w:rsidRDefault="00C51092">
      <w:pPr>
        <w:pStyle w:val="BodyText"/>
        <w:spacing w:before="99" w:line="232" w:lineRule="auto"/>
        <w:ind w:left="130" w:right="935"/>
        <w:rPr>
          <w:color w:val="231F20"/>
        </w:rPr>
      </w:pPr>
      <w:r>
        <w:rPr>
          <w:color w:val="231F20"/>
        </w:rPr>
        <w:t>The infancy of the NDIS, regions being at different stages o</w:t>
      </w:r>
      <w:r w:rsidR="00625C12">
        <w:rPr>
          <w:color w:val="231F20"/>
        </w:rPr>
        <w:t xml:space="preserve">f rollout and early issues with </w:t>
      </w:r>
      <w:r>
        <w:rPr>
          <w:color w:val="231F20"/>
        </w:rPr>
        <w:t xml:space="preserve">implementation were noted as key factors affecting provider and NDIS participant experiences. This mainly included pathway experiences for </w:t>
      </w:r>
      <w:r>
        <w:rPr>
          <w:color w:val="231F20"/>
        </w:rPr>
        <w:t>people transitioning to the new NDIS environment and for some new NDIS participants, beginning the planning process to achieve their employment goals.</w:t>
      </w:r>
    </w:p>
    <w:p w:rsidR="00625C12" w:rsidRPr="00A06CDD" w:rsidRDefault="00625C12">
      <w:pPr>
        <w:pStyle w:val="BodyText"/>
        <w:spacing w:before="99" w:line="232" w:lineRule="auto"/>
        <w:ind w:left="130" w:right="935"/>
        <w:rPr>
          <w:sz w:val="10"/>
          <w:szCs w:val="10"/>
        </w:rPr>
      </w:pPr>
    </w:p>
    <w:p w:rsidR="00AD78EF" w:rsidRDefault="00C51092">
      <w:pPr>
        <w:pStyle w:val="BodyText"/>
        <w:spacing w:before="99" w:line="232" w:lineRule="auto"/>
        <w:ind w:left="130" w:right="880"/>
      </w:pPr>
      <w:r>
        <w:rPr>
          <w:color w:val="231F20"/>
        </w:rPr>
        <w:t>A significant concern raised from a provider perspective is lack of clarity on NDIS pricing for employment supports. Confusion from these issues made it harder for services to undertake informed business planning and assist people to find a pathway to employment or to consider broader options at different life stages for existing employees.</w:t>
      </w:r>
    </w:p>
    <w:p w:rsidR="00AD78EF" w:rsidRDefault="00AD78EF">
      <w:pPr>
        <w:pStyle w:val="BodyText"/>
        <w:spacing w:before="10"/>
        <w:rPr>
          <w:sz w:val="19"/>
        </w:rPr>
      </w:pPr>
    </w:p>
    <w:p w:rsidR="00AD78EF" w:rsidRDefault="00BC43D9">
      <w:pPr>
        <w:pStyle w:val="Heading4"/>
        <w:spacing w:line="259" w:lineRule="auto"/>
        <w:ind w:right="991" w:firstLine="246"/>
      </w:pPr>
      <w:r>
        <w:rPr>
          <w:noProof/>
          <w:lang w:val="en-AU" w:eastAsia="en-AU" w:bidi="ar-SA"/>
        </w:rPr>
        <mc:AlternateContent>
          <mc:Choice Requires="wps">
            <w:drawing>
              <wp:anchor distT="0" distB="0" distL="114300" distR="114300" simplePos="0" relativeHeight="251596800" behindDoc="1" locked="0" layoutInCell="1" allowOverlap="1">
                <wp:simplePos x="0" y="0"/>
                <wp:positionH relativeFrom="page">
                  <wp:posOffset>3888105</wp:posOffset>
                </wp:positionH>
                <wp:positionV relativeFrom="paragraph">
                  <wp:posOffset>-59055</wp:posOffset>
                </wp:positionV>
                <wp:extent cx="156845" cy="433070"/>
                <wp:effectExtent l="0" t="0" r="0" b="0"/>
                <wp:wrapNone/>
                <wp:docPr id="26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101" type="#_x0000_t202" style="position:absolute;left:0;text-align:left;margin-left:306.15pt;margin-top:-4.65pt;width:12.35pt;height:34.1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JA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597824" behindDoc="1" locked="0" layoutInCell="1" allowOverlap="1">
                <wp:simplePos x="0" y="0"/>
                <wp:positionH relativeFrom="page">
                  <wp:posOffset>4857115</wp:posOffset>
                </wp:positionH>
                <wp:positionV relativeFrom="paragraph">
                  <wp:posOffset>1033145</wp:posOffset>
                </wp:positionV>
                <wp:extent cx="156845" cy="433070"/>
                <wp:effectExtent l="0" t="0" r="0" b="0"/>
                <wp:wrapNone/>
                <wp:docPr id="26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102" type="#_x0000_t202" style="position:absolute;left:0;text-align:left;margin-left:382.45pt;margin-top:81.35pt;width:12.35pt;height:34.1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jG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The NDIA price guide needs to be more comprehensive in the supports thus giving the ADE scope to offer new supports that it may not already be claiming but undertaking at a cost to the business</w:t>
      </w:r>
    </w:p>
    <w:p w:rsidR="00AD78EF" w:rsidRDefault="00C51092">
      <w:pPr>
        <w:pStyle w:val="ListParagraph"/>
        <w:numPr>
          <w:ilvl w:val="0"/>
          <w:numId w:val="9"/>
        </w:numPr>
        <w:tabs>
          <w:tab w:val="left" w:pos="254"/>
        </w:tabs>
        <w:spacing w:before="12" w:line="295" w:lineRule="auto"/>
        <w:ind w:right="1295" w:firstLine="0"/>
        <w:rPr>
          <w:rFonts w:ascii="Georgia"/>
          <w:color w:val="005B70"/>
          <w:sz w:val="20"/>
        </w:rPr>
      </w:pPr>
      <w:r>
        <w:rPr>
          <w:rFonts w:ascii="Georgia"/>
          <w:color w:val="005B70"/>
          <w:sz w:val="20"/>
        </w:rPr>
        <w:t>Tasmanian Association of Disability Employment Services, Peak</w:t>
      </w:r>
      <w:r>
        <w:rPr>
          <w:rFonts w:ascii="Georgia"/>
          <w:color w:val="005B70"/>
          <w:spacing w:val="-2"/>
          <w:sz w:val="20"/>
        </w:rPr>
        <w:t xml:space="preserve"> </w:t>
      </w:r>
      <w:r>
        <w:rPr>
          <w:rFonts w:ascii="Georgia"/>
          <w:color w:val="005B70"/>
          <w:sz w:val="20"/>
        </w:rPr>
        <w:t>Body</w:t>
      </w:r>
    </w:p>
    <w:p w:rsidR="00AD78EF" w:rsidRDefault="00AD78EF">
      <w:pPr>
        <w:spacing w:line="295" w:lineRule="auto"/>
        <w:rPr>
          <w:rFonts w:ascii="Georgia"/>
          <w:sz w:val="20"/>
        </w:rPr>
      </w:pPr>
    </w:p>
    <w:p w:rsidR="00A06CDD" w:rsidRDefault="00A06CDD" w:rsidP="009A03CF">
      <w:pPr>
        <w:pStyle w:val="BodyText"/>
        <w:spacing w:before="62" w:line="232" w:lineRule="auto"/>
        <w:ind w:left="130" w:right="367"/>
        <w:rPr>
          <w:rFonts w:ascii="Georgia"/>
          <w:sz w:val="20"/>
        </w:rPr>
        <w:sectPr w:rsidR="00A06CDD">
          <w:type w:val="continuous"/>
          <w:pgSz w:w="11910" w:h="16840"/>
          <w:pgMar w:top="840" w:right="0" w:bottom="0" w:left="720" w:header="720" w:footer="720" w:gutter="0"/>
          <w:cols w:num="2" w:space="720" w:equalWidth="0">
            <w:col w:w="5075" w:space="198"/>
            <w:col w:w="5917"/>
          </w:cols>
        </w:sectPr>
      </w:pPr>
      <w:r>
        <w:rPr>
          <w:color w:val="231F20"/>
        </w:rPr>
        <w:t>There were also submissions that stressed the importance of NDIS processes being responsive and flexible to allow people to adjust and develop employment goals as life circumstances change.</w:t>
      </w:r>
      <w:r w:rsidR="009A03CF">
        <w:rPr>
          <w:rFonts w:ascii="Georgia"/>
          <w:sz w:val="20"/>
        </w:rPr>
        <w:t xml:space="preserve"> </w:t>
      </w:r>
    </w:p>
    <w:p w:rsidR="00AD78EF" w:rsidRDefault="00AD78EF" w:rsidP="009A03CF">
      <w:pPr>
        <w:spacing w:after="100" w:afterAutospacing="1"/>
        <w:rPr>
          <w:rFonts w:ascii="Georgia"/>
          <w:sz w:val="26"/>
        </w:rPr>
        <w:sectPr w:rsidR="00AD78EF">
          <w:headerReference w:type="even" r:id="rId100"/>
          <w:pgSz w:w="11910" w:h="16840"/>
          <w:pgMar w:top="1580" w:right="0" w:bottom="620" w:left="720" w:header="0" w:footer="436" w:gutter="0"/>
          <w:cols w:space="720"/>
        </w:sectPr>
      </w:pPr>
    </w:p>
    <w:p w:rsidR="00AD78EF" w:rsidRDefault="00C51092">
      <w:pPr>
        <w:pStyle w:val="BodyText"/>
        <w:spacing w:before="106" w:line="232" w:lineRule="auto"/>
        <w:ind w:left="130" w:right="-11"/>
      </w:pPr>
      <w:r>
        <w:rPr>
          <w:color w:val="231F20"/>
        </w:rPr>
        <w:t xml:space="preserve">The </w:t>
      </w:r>
      <w:r>
        <w:rPr>
          <w:color w:val="231F20"/>
          <w:spacing w:val="-3"/>
        </w:rPr>
        <w:t xml:space="preserve">current </w:t>
      </w:r>
      <w:r>
        <w:rPr>
          <w:color w:val="231F20"/>
        </w:rPr>
        <w:t xml:space="preserve">policies and </w:t>
      </w:r>
      <w:r>
        <w:rPr>
          <w:color w:val="231F20"/>
          <w:spacing w:val="-3"/>
        </w:rPr>
        <w:t xml:space="preserve">processes around </w:t>
      </w:r>
      <w:r>
        <w:rPr>
          <w:color w:val="231F20"/>
        </w:rPr>
        <w:t xml:space="preserve">supported employment, especially NDIS planning and funding, </w:t>
      </w:r>
      <w:r>
        <w:rPr>
          <w:color w:val="231F20"/>
          <w:spacing w:val="-3"/>
        </w:rPr>
        <w:t xml:space="preserve">were </w:t>
      </w:r>
      <w:r>
        <w:rPr>
          <w:color w:val="231F20"/>
        </w:rPr>
        <w:t xml:space="preserve">seen as lacking flexibility and </w:t>
      </w:r>
      <w:r>
        <w:rPr>
          <w:color w:val="231F20"/>
          <w:spacing w:val="-4"/>
        </w:rPr>
        <w:t xml:space="preserve">adaptability. </w:t>
      </w:r>
      <w:r>
        <w:rPr>
          <w:color w:val="231F20"/>
        </w:rPr>
        <w:t xml:space="preserve">This was a substantial </w:t>
      </w:r>
      <w:r>
        <w:rPr>
          <w:color w:val="231F20"/>
          <w:spacing w:val="-3"/>
        </w:rPr>
        <w:t xml:space="preserve">reason </w:t>
      </w:r>
      <w:r>
        <w:rPr>
          <w:color w:val="231F20"/>
        </w:rPr>
        <w:t xml:space="preserve">given for poor employment outcomes </w:t>
      </w:r>
      <w:r>
        <w:rPr>
          <w:color w:val="231F20"/>
          <w:spacing w:val="-2"/>
        </w:rPr>
        <w:t xml:space="preserve">for </w:t>
      </w:r>
      <w:r>
        <w:rPr>
          <w:color w:val="231F20"/>
        </w:rPr>
        <w:t>supported employees and a key concern</w:t>
      </w:r>
    </w:p>
    <w:p w:rsidR="00AD78EF" w:rsidRDefault="00C51092">
      <w:pPr>
        <w:pStyle w:val="BodyText"/>
        <w:spacing w:line="314" w:lineRule="exact"/>
        <w:ind w:left="130"/>
      </w:pPr>
      <w:r>
        <w:rPr>
          <w:color w:val="231F20"/>
        </w:rPr>
        <w:t>for ADEs.</w:t>
      </w:r>
    </w:p>
    <w:p w:rsidR="00AD78EF" w:rsidRDefault="00AD78EF">
      <w:pPr>
        <w:pStyle w:val="BodyText"/>
        <w:spacing w:before="10"/>
        <w:rPr>
          <w:sz w:val="18"/>
        </w:rPr>
      </w:pPr>
    </w:p>
    <w:p w:rsidR="00AD78EF" w:rsidRDefault="00BC43D9">
      <w:pPr>
        <w:pStyle w:val="Heading4"/>
        <w:spacing w:before="1" w:line="259" w:lineRule="auto"/>
        <w:ind w:right="136" w:firstLine="246"/>
      </w:pPr>
      <w:r>
        <w:rPr>
          <w:noProof/>
          <w:lang w:val="en-AU" w:eastAsia="en-AU" w:bidi="ar-SA"/>
        </w:rPr>
        <mc:AlternateContent>
          <mc:Choice Requires="wps">
            <w:drawing>
              <wp:anchor distT="0" distB="0" distL="114300" distR="114300" simplePos="0" relativeHeight="251598848" behindDoc="1" locked="0" layoutInCell="1" allowOverlap="1">
                <wp:simplePos x="0" y="0"/>
                <wp:positionH relativeFrom="page">
                  <wp:posOffset>539750</wp:posOffset>
                </wp:positionH>
                <wp:positionV relativeFrom="paragraph">
                  <wp:posOffset>-58420</wp:posOffset>
                </wp:positionV>
                <wp:extent cx="156845" cy="433070"/>
                <wp:effectExtent l="0" t="0" r="0" b="0"/>
                <wp:wrapNone/>
                <wp:docPr id="26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103" type="#_x0000_t202" style="position:absolute;left:0;text-align:left;margin-left:42.5pt;margin-top:-4.6pt;width:12.35pt;height:34.1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2X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GOMOOmBpAd60OhWHFDsR6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599872" behindDoc="1" locked="0" layoutInCell="1" allowOverlap="1">
                <wp:simplePos x="0" y="0"/>
                <wp:positionH relativeFrom="page">
                  <wp:posOffset>1575435</wp:posOffset>
                </wp:positionH>
                <wp:positionV relativeFrom="paragraph">
                  <wp:posOffset>817880</wp:posOffset>
                </wp:positionV>
                <wp:extent cx="156845" cy="433070"/>
                <wp:effectExtent l="0" t="0" r="0" b="0"/>
                <wp:wrapNone/>
                <wp:docPr id="265"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04" type="#_x0000_t202" style="position:absolute;left:0;text-align:left;margin-left:124.05pt;margin-top:64.4pt;width:12.35pt;height:34.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FPpg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An employment assessment process [needs to] be created as part of NDIS planning to identify aspirations and capabilities of individuals to undertake employment.</w:t>
      </w:r>
    </w:p>
    <w:p w:rsidR="00AD78EF" w:rsidRDefault="00C51092">
      <w:pPr>
        <w:pStyle w:val="ListParagraph"/>
        <w:numPr>
          <w:ilvl w:val="0"/>
          <w:numId w:val="9"/>
        </w:numPr>
        <w:tabs>
          <w:tab w:val="left" w:pos="254"/>
        </w:tabs>
        <w:spacing w:before="95"/>
        <w:ind w:firstLine="0"/>
        <w:rPr>
          <w:rFonts w:ascii="Georgia"/>
          <w:color w:val="005B70"/>
          <w:sz w:val="20"/>
        </w:rPr>
      </w:pPr>
      <w:r>
        <w:rPr>
          <w:rFonts w:ascii="Georgia"/>
          <w:color w:val="005B70"/>
          <w:sz w:val="20"/>
        </w:rPr>
        <w:t>DARE Disability Support,</w:t>
      </w:r>
      <w:r>
        <w:rPr>
          <w:rFonts w:ascii="Georgia"/>
          <w:color w:val="005B70"/>
          <w:spacing w:val="-5"/>
          <w:sz w:val="20"/>
        </w:rPr>
        <w:t xml:space="preserve"> </w:t>
      </w:r>
      <w:r>
        <w:rPr>
          <w:rFonts w:ascii="Georgia"/>
          <w:color w:val="005B70"/>
          <w:sz w:val="20"/>
        </w:rPr>
        <w:t>ADE</w:t>
      </w:r>
    </w:p>
    <w:p w:rsidR="00625C12" w:rsidRPr="00A06CDD" w:rsidRDefault="00625C12">
      <w:pPr>
        <w:pStyle w:val="BodyText"/>
        <w:spacing w:before="175" w:line="232" w:lineRule="auto"/>
        <w:ind w:left="130" w:right="335"/>
        <w:rPr>
          <w:color w:val="231F20"/>
          <w:sz w:val="10"/>
          <w:szCs w:val="10"/>
        </w:rPr>
      </w:pPr>
    </w:p>
    <w:p w:rsidR="00AD78EF" w:rsidRPr="009A03CF" w:rsidRDefault="00C51092" w:rsidP="009A03CF">
      <w:pPr>
        <w:pStyle w:val="BodyText"/>
        <w:tabs>
          <w:tab w:val="left" w:pos="3402"/>
        </w:tabs>
        <w:spacing w:before="175" w:line="232" w:lineRule="auto"/>
        <w:ind w:left="130" w:right="976"/>
      </w:pPr>
      <w:r>
        <w:rPr>
          <w:color w:val="231F20"/>
        </w:rPr>
        <w:t>Stakeholders identified major issues with employment assessment and pathways in the NDIS system, citing lack of clarity and poor communication as factors that added to the difficulty of navigating these</w:t>
      </w:r>
      <w:r>
        <w:rPr>
          <w:color w:val="231F20"/>
          <w:spacing w:val="-5"/>
        </w:rPr>
        <w:t xml:space="preserve"> </w:t>
      </w:r>
      <w:r>
        <w:rPr>
          <w:color w:val="231F20"/>
        </w:rPr>
        <w:t>pathways.</w:t>
      </w:r>
      <w:r w:rsidR="00A06CDD">
        <w:rPr>
          <w:color w:val="231F20"/>
        </w:rPr>
        <w:t xml:space="preserve"> </w:t>
      </w:r>
      <w:r>
        <w:rPr>
          <w:color w:val="231F20"/>
        </w:rPr>
        <w:t>Queensland Advocacy Incorporated described the constant tests, reviews and assessments people with disability have to undergo to prove their disability in order to access services</w:t>
      </w:r>
      <w:r w:rsidR="00A06CDD">
        <w:t xml:space="preserve"> </w:t>
      </w:r>
      <w:r>
        <w:rPr>
          <w:color w:val="231F20"/>
        </w:rPr>
        <w:t>and support as being “inappropriate and a formidable barrier to employment”.</w:t>
      </w:r>
      <w:r w:rsidR="00A06CDD">
        <w:rPr>
          <w:color w:val="231F20"/>
        </w:rPr>
        <w:br w:type="column"/>
      </w:r>
      <w:r>
        <w:rPr>
          <w:color w:val="231F20"/>
        </w:rPr>
        <w:t>Advocates identified that they can assist NDIS participants to navigate the system and</w:t>
      </w:r>
      <w:r>
        <w:rPr>
          <w:color w:val="231F20"/>
          <w:spacing w:val="-5"/>
        </w:rPr>
        <w:t xml:space="preserve"> </w:t>
      </w:r>
      <w:r>
        <w:rPr>
          <w:color w:val="231F20"/>
        </w:rPr>
        <w:t>secure reasonable and necessary supports. ADEs also suggested they can offer to assist in the planning process for existing employees and their families, as well as new NDIS participants that they are marketing their services</w:t>
      </w:r>
      <w:r>
        <w:rPr>
          <w:color w:val="231F20"/>
          <w:spacing w:val="-2"/>
        </w:rPr>
        <w:t xml:space="preserve"> </w:t>
      </w:r>
      <w:r>
        <w:rPr>
          <w:color w:val="231F20"/>
        </w:rPr>
        <w:t>to.</w:t>
      </w:r>
      <w:r w:rsidR="00625C12">
        <w:rPr>
          <w:color w:val="231F20"/>
        </w:rPr>
        <w:t xml:space="preserve"> </w:t>
      </w:r>
      <w:r>
        <w:rPr>
          <w:color w:val="231F20"/>
        </w:rPr>
        <w:t>In workshops and submissions, ADEs referred to the administrative burden they have experienced in transitioning to the NDIS.</w:t>
      </w:r>
    </w:p>
    <w:p w:rsidR="00625C12" w:rsidRPr="00A06CDD" w:rsidRDefault="00625C12" w:rsidP="00625C12">
      <w:pPr>
        <w:pStyle w:val="BodyText"/>
        <w:spacing w:before="96" w:line="232" w:lineRule="auto"/>
        <w:ind w:left="130" w:right="1382"/>
        <w:rPr>
          <w:sz w:val="10"/>
          <w:szCs w:val="10"/>
        </w:rPr>
      </w:pPr>
    </w:p>
    <w:p w:rsidR="00AD78EF" w:rsidRDefault="00C51092" w:rsidP="00625C12">
      <w:pPr>
        <w:pStyle w:val="BodyText"/>
        <w:spacing w:line="318" w:lineRule="exact"/>
        <w:ind w:left="130" w:right="1382"/>
      </w:pPr>
      <w:r>
        <w:rPr>
          <w:color w:val="231F20"/>
        </w:rPr>
        <w:t>This included:</w:t>
      </w:r>
    </w:p>
    <w:p w:rsidR="00625C12" w:rsidRPr="00625C12" w:rsidRDefault="00C51092" w:rsidP="00625C12">
      <w:pPr>
        <w:pStyle w:val="ListParagraph"/>
        <w:numPr>
          <w:ilvl w:val="1"/>
          <w:numId w:val="9"/>
        </w:numPr>
        <w:tabs>
          <w:tab w:val="left" w:pos="850"/>
          <w:tab w:val="left" w:pos="851"/>
        </w:tabs>
        <w:spacing w:line="232" w:lineRule="auto"/>
        <w:ind w:right="1382"/>
        <w:rPr>
          <w:sz w:val="24"/>
        </w:rPr>
      </w:pPr>
      <w:r>
        <w:rPr>
          <w:color w:val="231F20"/>
          <w:sz w:val="24"/>
        </w:rPr>
        <w:t>additional administrative work associated with assisting existing supported employees to prepare for their planning conversation with NDIS planners</w:t>
      </w:r>
    </w:p>
    <w:p w:rsidR="00AD78EF" w:rsidRDefault="00C51092" w:rsidP="00625C12">
      <w:pPr>
        <w:pStyle w:val="ListParagraph"/>
        <w:numPr>
          <w:ilvl w:val="1"/>
          <w:numId w:val="9"/>
        </w:numPr>
        <w:tabs>
          <w:tab w:val="left" w:pos="850"/>
          <w:tab w:val="left" w:pos="851"/>
        </w:tabs>
        <w:spacing w:before="106" w:line="232" w:lineRule="auto"/>
        <w:ind w:right="1382"/>
        <w:rPr>
          <w:sz w:val="24"/>
        </w:rPr>
      </w:pPr>
      <w:r>
        <w:rPr>
          <w:color w:val="231F20"/>
          <w:sz w:val="24"/>
        </w:rPr>
        <w:t>challenges using NDIA ‘systems’ to register as a provider of supports and</w:t>
      </w:r>
      <w:r>
        <w:rPr>
          <w:color w:val="231F20"/>
          <w:spacing w:val="-10"/>
          <w:sz w:val="24"/>
        </w:rPr>
        <w:t xml:space="preserve"> </w:t>
      </w:r>
      <w:r>
        <w:rPr>
          <w:color w:val="231F20"/>
          <w:sz w:val="24"/>
        </w:rPr>
        <w:t>to claim payments</w:t>
      </w:r>
    </w:p>
    <w:p w:rsidR="007638E7" w:rsidRPr="007638E7" w:rsidRDefault="00C51092" w:rsidP="007638E7">
      <w:pPr>
        <w:pStyle w:val="ListParagraph"/>
        <w:numPr>
          <w:ilvl w:val="1"/>
          <w:numId w:val="9"/>
        </w:numPr>
        <w:spacing w:before="109" w:line="232" w:lineRule="auto"/>
        <w:ind w:right="1382"/>
        <w:jc w:val="both"/>
        <w:rPr>
          <w:sz w:val="24"/>
        </w:rPr>
      </w:pPr>
      <w:r>
        <w:rPr>
          <w:color w:val="231F20"/>
          <w:sz w:val="24"/>
        </w:rPr>
        <w:t>increased resource costs to deliver new supports to supported employees</w:t>
      </w:r>
      <w:r>
        <w:rPr>
          <w:color w:val="231F20"/>
          <w:spacing w:val="-31"/>
          <w:sz w:val="24"/>
        </w:rPr>
        <w:t xml:space="preserve"> </w:t>
      </w:r>
      <w:r>
        <w:rPr>
          <w:color w:val="231F20"/>
          <w:sz w:val="24"/>
        </w:rPr>
        <w:t>under the NDIS, and</w:t>
      </w:r>
    </w:p>
    <w:p w:rsidR="007638E7" w:rsidRPr="007638E7" w:rsidRDefault="007638E7" w:rsidP="007638E7">
      <w:pPr>
        <w:pStyle w:val="ListParagraph"/>
        <w:numPr>
          <w:ilvl w:val="1"/>
          <w:numId w:val="9"/>
        </w:numPr>
        <w:spacing w:before="109" w:line="232" w:lineRule="auto"/>
        <w:ind w:right="1382"/>
        <w:jc w:val="both"/>
        <w:rPr>
          <w:sz w:val="24"/>
        </w:rPr>
      </w:pPr>
      <w:r>
        <w:rPr>
          <w:color w:val="231F20"/>
          <w:sz w:val="24"/>
        </w:rPr>
        <w:t>c</w:t>
      </w:r>
      <w:r w:rsidR="00C51092" w:rsidRPr="007638E7">
        <w:rPr>
          <w:color w:val="231F20"/>
          <w:sz w:val="24"/>
        </w:rPr>
        <w:t>oncern that some of their existing costs of support are not or will not be met within the NDIS categories of support.</w:t>
      </w:r>
    </w:p>
    <w:p w:rsidR="007638E7" w:rsidRDefault="007638E7" w:rsidP="009A03CF">
      <w:pPr>
        <w:pStyle w:val="ListParagraph"/>
        <w:tabs>
          <w:tab w:val="left" w:pos="850"/>
          <w:tab w:val="left" w:pos="851"/>
        </w:tabs>
        <w:spacing w:before="2400" w:line="232" w:lineRule="auto"/>
        <w:ind w:left="130" w:right="927" w:firstLine="0"/>
        <w:rPr>
          <w:color w:val="231F20"/>
        </w:rPr>
      </w:pPr>
    </w:p>
    <w:p w:rsidR="007638E7" w:rsidRDefault="007638E7" w:rsidP="00BC044F">
      <w:pPr>
        <w:pStyle w:val="ListParagraph"/>
        <w:tabs>
          <w:tab w:val="left" w:pos="850"/>
          <w:tab w:val="left" w:pos="851"/>
        </w:tabs>
        <w:spacing w:before="720" w:after="600" w:line="232" w:lineRule="auto"/>
        <w:ind w:left="130" w:right="927" w:firstLine="0"/>
        <w:rPr>
          <w:color w:val="231F20"/>
        </w:rPr>
        <w:sectPr w:rsidR="007638E7">
          <w:headerReference w:type="default" r:id="rId101"/>
          <w:footerReference w:type="even" r:id="rId102"/>
          <w:footerReference w:type="default" r:id="rId103"/>
          <w:type w:val="continuous"/>
          <w:pgSz w:w="11910" w:h="16840"/>
          <w:pgMar w:top="840" w:right="0" w:bottom="0" w:left="720" w:header="720" w:footer="720" w:gutter="0"/>
          <w:cols w:num="2" w:space="720" w:equalWidth="0">
            <w:col w:w="5048" w:space="224"/>
            <w:col w:w="5918"/>
          </w:cols>
        </w:sectPr>
      </w:pPr>
    </w:p>
    <w:p w:rsidR="00AD78EF" w:rsidRDefault="00C51092" w:rsidP="007638E7">
      <w:pPr>
        <w:pStyle w:val="ListParagraph"/>
        <w:tabs>
          <w:tab w:val="left" w:pos="850"/>
          <w:tab w:val="left" w:pos="851"/>
        </w:tabs>
        <w:spacing w:before="720" w:line="232" w:lineRule="auto"/>
        <w:ind w:left="130" w:right="927" w:firstLine="0"/>
      </w:pPr>
      <w:r w:rsidRPr="007638E7">
        <w:rPr>
          <w:color w:val="231F20"/>
        </w:rPr>
        <w:t>Some ADEs described this burden as continuing after they completed their transition. ADEs reported in some cases, that the employment support funding included in</w:t>
      </w:r>
    </w:p>
    <w:p w:rsidR="00AD78EF" w:rsidRDefault="00C51092">
      <w:pPr>
        <w:pStyle w:val="BodyText"/>
        <w:spacing w:line="232" w:lineRule="auto"/>
        <w:ind w:left="130" w:right="1007"/>
      </w:pPr>
      <w:r>
        <w:rPr>
          <w:color w:val="231F20"/>
        </w:rPr>
        <w:t>NDIS plans did not meet the cost of providing minimum support levels for supported employees at work. ADEs said they had to bridge the gap with limited resources, with the alternative being to refuse employment.</w:t>
      </w:r>
    </w:p>
    <w:p w:rsidR="00AD78EF" w:rsidRDefault="00625C12">
      <w:pPr>
        <w:pStyle w:val="BodyText"/>
        <w:spacing w:before="8"/>
        <w:rPr>
          <w:sz w:val="19"/>
        </w:rPr>
      </w:pPr>
      <w:r>
        <w:rPr>
          <w:noProof/>
          <w:lang w:val="en-AU" w:eastAsia="en-AU" w:bidi="ar-SA"/>
        </w:rPr>
        <mc:AlternateContent>
          <mc:Choice Requires="wps">
            <w:drawing>
              <wp:anchor distT="0" distB="0" distL="114300" distR="114300" simplePos="0" relativeHeight="251600896" behindDoc="1" locked="0" layoutInCell="1" allowOverlap="1">
                <wp:simplePos x="0" y="0"/>
                <wp:positionH relativeFrom="page">
                  <wp:posOffset>574890</wp:posOffset>
                </wp:positionH>
                <wp:positionV relativeFrom="paragraph">
                  <wp:posOffset>166816</wp:posOffset>
                </wp:positionV>
                <wp:extent cx="101600" cy="433070"/>
                <wp:effectExtent l="0" t="0" r="0" b="0"/>
                <wp:wrapNone/>
                <wp:docPr id="26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60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pacing w:val="-87"/>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05" type="#_x0000_t202" style="position:absolute;margin-left:45.25pt;margin-top:13.15pt;width:8pt;height:34.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pacing w:val="-87"/>
                          <w:sz w:val="60"/>
                        </w:rPr>
                        <w:t>“</w:t>
                      </w:r>
                    </w:p>
                  </w:txbxContent>
                </v:textbox>
                <w10:wrap anchorx="page"/>
              </v:shape>
            </w:pict>
          </mc:Fallback>
        </mc:AlternateContent>
      </w:r>
    </w:p>
    <w:p w:rsidR="00AD78EF" w:rsidRDefault="00C51092">
      <w:pPr>
        <w:pStyle w:val="Heading4"/>
        <w:spacing w:line="271" w:lineRule="auto"/>
        <w:ind w:right="1507" w:firstLine="246"/>
      </w:pPr>
      <w:r>
        <w:rPr>
          <w:color w:val="005B70"/>
        </w:rPr>
        <w:t>By ensuring that existing service providers are funded to assist with</w:t>
      </w:r>
    </w:p>
    <w:p w:rsidR="00AD78EF" w:rsidRDefault="00BC43D9">
      <w:pPr>
        <w:spacing w:before="1" w:line="271" w:lineRule="auto"/>
        <w:ind w:left="130" w:right="934"/>
        <w:rPr>
          <w:rFonts w:ascii="Georgia" w:hAnsi="Georgia"/>
          <w:sz w:val="28"/>
        </w:rPr>
      </w:pPr>
      <w:r>
        <w:rPr>
          <w:noProof/>
          <w:lang w:val="en-AU" w:eastAsia="en-AU" w:bidi="ar-SA"/>
        </w:rPr>
        <mc:AlternateContent>
          <mc:Choice Requires="wps">
            <w:drawing>
              <wp:anchor distT="0" distB="0" distL="114300" distR="114300" simplePos="0" relativeHeight="251601920" behindDoc="1" locked="0" layoutInCell="1" allowOverlap="1">
                <wp:simplePos x="0" y="0"/>
                <wp:positionH relativeFrom="page">
                  <wp:posOffset>1394064</wp:posOffset>
                </wp:positionH>
                <wp:positionV relativeFrom="paragraph">
                  <wp:posOffset>1089883</wp:posOffset>
                </wp:positionV>
                <wp:extent cx="156845" cy="433070"/>
                <wp:effectExtent l="0" t="0" r="0" b="0"/>
                <wp:wrapNone/>
                <wp:docPr id="26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06" type="#_x0000_t202" style="position:absolute;left:0;text-align:left;margin-left:109.75pt;margin-top:85.8pt;width:12.35pt;height:34.1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impQ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hAnsi="Georgia"/>
          <w:color w:val="005B70"/>
          <w:sz w:val="28"/>
        </w:rPr>
        <w:t>pre-planning education. Currently they are doing it at their own cost. That’s unsustainable and counter-productive to the objectives of the NDIS.</w:t>
      </w:r>
    </w:p>
    <w:p w:rsidR="00AD78EF" w:rsidRDefault="00C51092" w:rsidP="00625C12">
      <w:pPr>
        <w:pStyle w:val="ListParagraph"/>
        <w:numPr>
          <w:ilvl w:val="0"/>
          <w:numId w:val="9"/>
        </w:numPr>
        <w:tabs>
          <w:tab w:val="left" w:pos="254"/>
        </w:tabs>
        <w:spacing w:before="75"/>
        <w:ind w:left="253"/>
        <w:rPr>
          <w:rFonts w:ascii="Georgia"/>
          <w:color w:val="005B70"/>
          <w:sz w:val="20"/>
        </w:rPr>
      </w:pPr>
      <w:r>
        <w:rPr>
          <w:rFonts w:ascii="Georgia"/>
          <w:color w:val="005B70"/>
          <w:sz w:val="20"/>
        </w:rPr>
        <w:t>Our Voice, Peak</w:t>
      </w:r>
      <w:r>
        <w:rPr>
          <w:rFonts w:ascii="Georgia"/>
          <w:color w:val="005B70"/>
          <w:spacing w:val="-2"/>
          <w:sz w:val="20"/>
        </w:rPr>
        <w:t xml:space="preserve"> </w:t>
      </w:r>
      <w:r>
        <w:rPr>
          <w:rFonts w:ascii="Georgia"/>
          <w:color w:val="005B70"/>
          <w:sz w:val="20"/>
        </w:rPr>
        <w:t>Body</w:t>
      </w:r>
    </w:p>
    <w:p w:rsidR="00A06CDD" w:rsidRPr="00625C12" w:rsidRDefault="00A06CDD" w:rsidP="00A06CDD">
      <w:pPr>
        <w:pStyle w:val="ListParagraph"/>
        <w:tabs>
          <w:tab w:val="left" w:pos="254"/>
        </w:tabs>
        <w:spacing w:before="75"/>
        <w:ind w:left="253" w:firstLine="0"/>
        <w:rPr>
          <w:rFonts w:ascii="Georgia"/>
          <w:color w:val="005B70"/>
          <w:sz w:val="20"/>
        </w:rPr>
      </w:pPr>
    </w:p>
    <w:p w:rsidR="00625C12" w:rsidRPr="00625C12" w:rsidRDefault="00625C12" w:rsidP="00625C12">
      <w:pPr>
        <w:pStyle w:val="Heading5"/>
        <w:spacing w:before="1"/>
        <w:ind w:right="815"/>
        <w:rPr>
          <w:rFonts w:ascii="HelveticaNeueLTStd-Lt" w:hAnsi="HelveticaNeueLTStd-Lt"/>
          <w:color w:val="005B70"/>
        </w:rPr>
      </w:pPr>
      <w:r w:rsidRPr="00625C12">
        <w:rPr>
          <w:rFonts w:ascii="HelveticaNeueLTStd-Lt" w:hAnsi="HelveticaNeueLTStd-Lt"/>
          <w:color w:val="005B70"/>
        </w:rPr>
        <w:t>Stakeholder ideas</w:t>
      </w:r>
    </w:p>
    <w:p w:rsidR="00625C12" w:rsidRDefault="00625C12" w:rsidP="00625C12">
      <w:pPr>
        <w:pStyle w:val="ListParagraph"/>
        <w:numPr>
          <w:ilvl w:val="1"/>
          <w:numId w:val="9"/>
        </w:numPr>
        <w:tabs>
          <w:tab w:val="left" w:pos="850"/>
          <w:tab w:val="left" w:pos="851"/>
        </w:tabs>
        <w:spacing w:before="109" w:line="232" w:lineRule="auto"/>
        <w:ind w:right="815"/>
        <w:rPr>
          <w:sz w:val="24"/>
        </w:rPr>
      </w:pPr>
      <w:r>
        <w:rPr>
          <w:color w:val="231F20"/>
          <w:sz w:val="24"/>
        </w:rPr>
        <w:t>Finalise pricing arrangements for employment supports</w:t>
      </w:r>
    </w:p>
    <w:p w:rsidR="00625C12" w:rsidRDefault="00625C12" w:rsidP="00625C12">
      <w:pPr>
        <w:pStyle w:val="ListParagraph"/>
        <w:numPr>
          <w:ilvl w:val="1"/>
          <w:numId w:val="9"/>
        </w:numPr>
        <w:tabs>
          <w:tab w:val="left" w:pos="850"/>
          <w:tab w:val="left" w:pos="851"/>
        </w:tabs>
        <w:spacing w:before="111" w:line="232" w:lineRule="auto"/>
        <w:ind w:right="815"/>
        <w:rPr>
          <w:sz w:val="24"/>
        </w:rPr>
      </w:pPr>
      <w:r>
        <w:rPr>
          <w:color w:val="231F20"/>
          <w:sz w:val="24"/>
        </w:rPr>
        <w:t>Provide certainty to the sector by promoting a stable policy</w:t>
      </w:r>
      <w:r>
        <w:rPr>
          <w:color w:val="231F20"/>
          <w:spacing w:val="-10"/>
          <w:sz w:val="24"/>
        </w:rPr>
        <w:t xml:space="preserve"> </w:t>
      </w:r>
      <w:r>
        <w:rPr>
          <w:color w:val="231F20"/>
          <w:sz w:val="24"/>
        </w:rPr>
        <w:t>environment, engaging with</w:t>
      </w:r>
      <w:r>
        <w:rPr>
          <w:color w:val="231F20"/>
          <w:spacing w:val="-1"/>
          <w:sz w:val="24"/>
        </w:rPr>
        <w:t xml:space="preserve"> </w:t>
      </w:r>
      <w:r>
        <w:rPr>
          <w:color w:val="231F20"/>
          <w:sz w:val="24"/>
        </w:rPr>
        <w:t>providers</w:t>
      </w:r>
    </w:p>
    <w:p w:rsidR="00625C12" w:rsidRDefault="00625C12" w:rsidP="00625C12">
      <w:pPr>
        <w:pStyle w:val="ListParagraph"/>
        <w:numPr>
          <w:ilvl w:val="1"/>
          <w:numId w:val="9"/>
        </w:numPr>
        <w:tabs>
          <w:tab w:val="left" w:pos="850"/>
          <w:tab w:val="left" w:pos="851"/>
        </w:tabs>
        <w:spacing w:before="108" w:line="232" w:lineRule="auto"/>
        <w:ind w:right="815"/>
        <w:rPr>
          <w:sz w:val="24"/>
        </w:rPr>
      </w:pPr>
      <w:r>
        <w:rPr>
          <w:color w:val="231F20"/>
          <w:sz w:val="24"/>
        </w:rPr>
        <w:t xml:space="preserve">Design and implement person-centred policy and </w:t>
      </w:r>
      <w:r>
        <w:rPr>
          <w:color w:val="231F20"/>
          <w:spacing w:val="-3"/>
          <w:sz w:val="24"/>
        </w:rPr>
        <w:t xml:space="preserve">processes </w:t>
      </w:r>
      <w:r>
        <w:rPr>
          <w:color w:val="231F20"/>
          <w:sz w:val="24"/>
        </w:rPr>
        <w:t>collaboratively</w:t>
      </w:r>
      <w:r>
        <w:rPr>
          <w:color w:val="231F20"/>
          <w:spacing w:val="-49"/>
          <w:sz w:val="24"/>
        </w:rPr>
        <w:t xml:space="preserve"> </w:t>
      </w:r>
      <w:r>
        <w:rPr>
          <w:color w:val="231F20"/>
          <w:sz w:val="24"/>
        </w:rPr>
        <w:t>with the sector</w:t>
      </w:r>
    </w:p>
    <w:p w:rsidR="00625C12" w:rsidRDefault="007638E7" w:rsidP="00625C12">
      <w:pPr>
        <w:pStyle w:val="ListParagraph"/>
        <w:numPr>
          <w:ilvl w:val="1"/>
          <w:numId w:val="9"/>
        </w:numPr>
        <w:tabs>
          <w:tab w:val="left" w:pos="850"/>
          <w:tab w:val="left" w:pos="851"/>
        </w:tabs>
        <w:spacing w:before="109" w:line="232" w:lineRule="auto"/>
        <w:ind w:right="815"/>
        <w:rPr>
          <w:sz w:val="24"/>
        </w:rPr>
      </w:pPr>
      <w:r>
        <w:rPr>
          <w:color w:val="231F20"/>
          <w:sz w:val="24"/>
        </w:rPr>
        <w:br w:type="column"/>
      </w:r>
      <w:r w:rsidR="00625C12">
        <w:rPr>
          <w:color w:val="231F20"/>
          <w:sz w:val="24"/>
        </w:rPr>
        <w:t>Dedicate more time and funding to NDIS pre-planning and strategically involve providers and families in the process to ensure NDIS plans</w:t>
      </w:r>
      <w:r w:rsidR="00625C12">
        <w:rPr>
          <w:color w:val="231F20"/>
          <w:spacing w:val="-10"/>
          <w:sz w:val="24"/>
        </w:rPr>
        <w:t xml:space="preserve"> </w:t>
      </w:r>
      <w:r w:rsidR="00625C12">
        <w:rPr>
          <w:color w:val="231F20"/>
          <w:sz w:val="24"/>
        </w:rPr>
        <w:t>include the right supports.</w:t>
      </w:r>
    </w:p>
    <w:p w:rsidR="00625C12" w:rsidRDefault="00625C12">
      <w:pPr>
        <w:rPr>
          <w:rFonts w:ascii="Georgia"/>
          <w:sz w:val="20"/>
        </w:rPr>
      </w:pPr>
    </w:p>
    <w:p w:rsidR="00AD78EF" w:rsidRPr="00625C12" w:rsidRDefault="00C51092" w:rsidP="00625C12">
      <w:pPr>
        <w:pStyle w:val="Heading5"/>
        <w:numPr>
          <w:ilvl w:val="1"/>
          <w:numId w:val="10"/>
        </w:numPr>
        <w:tabs>
          <w:tab w:val="left" w:pos="598"/>
        </w:tabs>
        <w:spacing w:before="201"/>
        <w:ind w:right="815" w:firstLine="0"/>
        <w:rPr>
          <w:rFonts w:ascii="HelveticaNeueLTStd-Lt" w:hAnsi="HelveticaNeueLTStd-Lt"/>
          <w:color w:val="00B0BA"/>
        </w:rPr>
      </w:pPr>
      <w:r w:rsidRPr="00625C12">
        <w:rPr>
          <w:rFonts w:ascii="HelveticaNeueLTStd-Lt" w:hAnsi="HelveticaNeueLTStd-Lt"/>
          <w:color w:val="00B0BA"/>
        </w:rPr>
        <w:t>Person-centred policies and services</w:t>
      </w:r>
    </w:p>
    <w:p w:rsidR="00AD78EF" w:rsidRDefault="00C51092">
      <w:pPr>
        <w:pStyle w:val="BodyText"/>
        <w:spacing w:before="110" w:line="230" w:lineRule="auto"/>
        <w:ind w:left="130" w:right="29"/>
        <w:rPr>
          <w:color w:val="231F20"/>
        </w:rPr>
      </w:pPr>
      <w:r>
        <w:rPr>
          <w:color w:val="231F20"/>
          <w:spacing w:val="-3"/>
        </w:rPr>
        <w:t xml:space="preserve">Person-centred </w:t>
      </w:r>
      <w:r>
        <w:rPr>
          <w:color w:val="231F20"/>
        </w:rPr>
        <w:t xml:space="preserve">policies and services that </w:t>
      </w:r>
      <w:r>
        <w:rPr>
          <w:color w:val="231F20"/>
          <w:spacing w:val="-3"/>
        </w:rPr>
        <w:t xml:space="preserve">promote </w:t>
      </w:r>
      <w:r>
        <w:rPr>
          <w:color w:val="231F20"/>
        </w:rPr>
        <w:t xml:space="preserve">the </w:t>
      </w:r>
      <w:r>
        <w:rPr>
          <w:color w:val="231F20"/>
          <w:spacing w:val="-4"/>
        </w:rPr>
        <w:t xml:space="preserve">individual’s </w:t>
      </w:r>
      <w:r>
        <w:rPr>
          <w:color w:val="231F20"/>
        </w:rPr>
        <w:t xml:space="preserve">wellbeing </w:t>
      </w:r>
      <w:r>
        <w:rPr>
          <w:color w:val="231F20"/>
          <w:spacing w:val="-3"/>
        </w:rPr>
        <w:t xml:space="preserve">were </w:t>
      </w:r>
      <w:r>
        <w:rPr>
          <w:color w:val="231F20"/>
        </w:rPr>
        <w:t xml:space="preserve">the </w:t>
      </w:r>
      <w:r>
        <w:rPr>
          <w:color w:val="231F20"/>
          <w:spacing w:val="-3"/>
        </w:rPr>
        <w:t xml:space="preserve">third </w:t>
      </w:r>
      <w:r>
        <w:rPr>
          <w:color w:val="231F20"/>
        </w:rPr>
        <w:t>most ideal outcome for supported employees identified by workshop participants.</w:t>
      </w:r>
    </w:p>
    <w:p w:rsidR="009200EF" w:rsidRPr="007638E7" w:rsidRDefault="009200EF">
      <w:pPr>
        <w:pStyle w:val="BodyText"/>
        <w:spacing w:before="110" w:line="230" w:lineRule="auto"/>
        <w:ind w:left="130" w:right="29"/>
        <w:rPr>
          <w:sz w:val="10"/>
          <w:szCs w:val="10"/>
        </w:rPr>
      </w:pPr>
    </w:p>
    <w:p w:rsidR="00AD78EF" w:rsidRDefault="00C51092" w:rsidP="009200EF">
      <w:pPr>
        <w:pStyle w:val="BodyText"/>
        <w:spacing w:before="112" w:line="230" w:lineRule="auto"/>
        <w:ind w:left="130" w:right="417"/>
        <w:rPr>
          <w:color w:val="231F20"/>
        </w:rPr>
      </w:pPr>
      <w:r>
        <w:rPr>
          <w:color w:val="231F20"/>
        </w:rPr>
        <w:t>‘Hub and spoke’ models were identified as an option that could assist regionally-based</w:t>
      </w:r>
      <w:r w:rsidR="009200EF">
        <w:rPr>
          <w:color w:val="231F20"/>
        </w:rPr>
        <w:t xml:space="preserve"> </w:t>
      </w:r>
      <w:r>
        <w:rPr>
          <w:color w:val="231F20"/>
        </w:rPr>
        <w:t>ADEs to support work activities for people with disabilities in smaller communities as well as outreach work placements for individuals from these communities.</w:t>
      </w:r>
    </w:p>
    <w:p w:rsidR="009200EF" w:rsidRPr="007638E7" w:rsidRDefault="009200EF" w:rsidP="009200EF">
      <w:pPr>
        <w:pStyle w:val="BodyText"/>
        <w:spacing w:before="112" w:line="230" w:lineRule="auto"/>
        <w:ind w:left="130" w:right="417"/>
        <w:rPr>
          <w:sz w:val="10"/>
          <w:szCs w:val="10"/>
        </w:rPr>
      </w:pPr>
    </w:p>
    <w:p w:rsidR="00AD78EF" w:rsidRDefault="00C51092">
      <w:pPr>
        <w:pStyle w:val="BodyText"/>
        <w:spacing w:before="113" w:line="230" w:lineRule="auto"/>
        <w:ind w:left="130" w:right="181"/>
        <w:rPr>
          <w:color w:val="231F20"/>
        </w:rPr>
      </w:pPr>
      <w:r>
        <w:rPr>
          <w:color w:val="231F20"/>
        </w:rPr>
        <w:t>Funding for specific, focussed specialist support for individuals and groups with complex behavioural conditions arising from a combination of cognitive impairment / mental illness, brain damage and foetal alcohol syndrome was also identified as an area for further possible work.</w:t>
      </w:r>
    </w:p>
    <w:p w:rsidR="009200EF" w:rsidRPr="007638E7" w:rsidRDefault="009200EF">
      <w:pPr>
        <w:pStyle w:val="BodyText"/>
        <w:spacing w:before="113" w:line="230" w:lineRule="auto"/>
        <w:ind w:left="130" w:right="181"/>
        <w:rPr>
          <w:sz w:val="10"/>
          <w:szCs w:val="10"/>
        </w:rPr>
      </w:pPr>
    </w:p>
    <w:p w:rsidR="00BC044F" w:rsidRDefault="00C51092" w:rsidP="009A03CF">
      <w:pPr>
        <w:pStyle w:val="BodyText"/>
        <w:spacing w:before="112" w:line="230" w:lineRule="auto"/>
        <w:ind w:left="130" w:right="331"/>
        <w:rPr>
          <w:color w:val="231F20"/>
        </w:rPr>
        <w:sectPr w:rsidR="00BC044F">
          <w:type w:val="continuous"/>
          <w:pgSz w:w="11910" w:h="16840"/>
          <w:pgMar w:top="840" w:right="0" w:bottom="0" w:left="720" w:header="720" w:footer="720" w:gutter="0"/>
          <w:cols w:num="2" w:space="720" w:equalWidth="0">
            <w:col w:w="5048" w:space="224"/>
            <w:col w:w="5918"/>
          </w:cols>
        </w:sectPr>
      </w:pPr>
      <w:r>
        <w:rPr>
          <w:color w:val="231F20"/>
        </w:rPr>
        <w:t xml:space="preserve">A number of submissions </w:t>
      </w:r>
      <w:r>
        <w:rPr>
          <w:color w:val="231F20"/>
          <w:spacing w:val="-3"/>
        </w:rPr>
        <w:t xml:space="preserve">referred </w:t>
      </w:r>
      <w:r>
        <w:rPr>
          <w:color w:val="231F20"/>
        </w:rPr>
        <w:t xml:space="preserve">to studies and academic </w:t>
      </w:r>
      <w:r>
        <w:rPr>
          <w:color w:val="231F20"/>
          <w:spacing w:val="-3"/>
        </w:rPr>
        <w:t xml:space="preserve">literature </w:t>
      </w:r>
      <w:r>
        <w:rPr>
          <w:color w:val="231F20"/>
        </w:rPr>
        <w:t>to support these</w:t>
      </w:r>
      <w:r>
        <w:rPr>
          <w:color w:val="231F20"/>
          <w:spacing w:val="-45"/>
        </w:rPr>
        <w:t xml:space="preserve"> </w:t>
      </w:r>
      <w:r>
        <w:rPr>
          <w:color w:val="231F20"/>
          <w:spacing w:val="-2"/>
        </w:rPr>
        <w:t xml:space="preserve">and </w:t>
      </w:r>
      <w:r>
        <w:rPr>
          <w:color w:val="231F20"/>
        </w:rPr>
        <w:t>other ideas. Some submissions</w:t>
      </w:r>
      <w:r>
        <w:rPr>
          <w:color w:val="231F20"/>
          <w:spacing w:val="-42"/>
        </w:rPr>
        <w:t xml:space="preserve"> </w:t>
      </w:r>
      <w:r>
        <w:rPr>
          <w:color w:val="231F20"/>
        </w:rPr>
        <w:t>suggested</w:t>
      </w:r>
      <w:r w:rsidR="009200EF">
        <w:t xml:space="preserve"> </w:t>
      </w:r>
      <w:r>
        <w:rPr>
          <w:color w:val="231F20"/>
        </w:rPr>
        <w:t>that the evidence base around what works in supporting people with disability in employment could be better used, while others expressed</w:t>
      </w:r>
      <w:r w:rsidR="009200EF">
        <w:t xml:space="preserve"> </w:t>
      </w:r>
      <w:r>
        <w:rPr>
          <w:color w:val="231F20"/>
        </w:rPr>
        <w:t>a need to invest in building more evidence and making that widely and accessibly available.</w:t>
      </w:r>
      <w:r w:rsidR="007638E7">
        <w:rPr>
          <w:color w:val="231F20"/>
        </w:rPr>
        <w:br w:type="column"/>
      </w:r>
    </w:p>
    <w:p w:rsidR="00AD78EF" w:rsidRDefault="00BC044F" w:rsidP="00BC044F">
      <w:pPr>
        <w:pStyle w:val="BodyText"/>
        <w:spacing w:before="720" w:line="232" w:lineRule="auto"/>
        <w:ind w:left="130" w:right="780"/>
      </w:pPr>
      <w:r>
        <w:rPr>
          <w:noProof/>
          <w:lang w:val="en-AU" w:eastAsia="en-AU" w:bidi="ar-SA"/>
        </w:rPr>
        <mc:AlternateContent>
          <mc:Choice Requires="wps">
            <w:drawing>
              <wp:anchor distT="0" distB="0" distL="114300" distR="114300" simplePos="0" relativeHeight="251863040" behindDoc="1" locked="0" layoutInCell="1" allowOverlap="1" wp14:anchorId="1A0F12F5" wp14:editId="4F570659">
                <wp:simplePos x="0" y="0"/>
                <wp:positionH relativeFrom="page">
                  <wp:posOffset>3646170</wp:posOffset>
                </wp:positionH>
                <wp:positionV relativeFrom="paragraph">
                  <wp:posOffset>373927</wp:posOffset>
                </wp:positionV>
                <wp:extent cx="156845" cy="433070"/>
                <wp:effectExtent l="0" t="0" r="0" b="0"/>
                <wp:wrapNone/>
                <wp:docPr id="25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7638E7">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2F5" id="Text Box 607" o:spid="_x0000_s1107" type="#_x0000_t202" style="position:absolute;left:0;text-align:left;margin-left:287.1pt;margin-top:29.45pt;width:12.35pt;height:34.1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gq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" filled="f" stroked="f">
                <v:path arrowok="t"/>
                <v:textbox inset="0,0,0,0">
                  <w:txbxContent>
                    <w:p w:rsidR="00C77A1A" w:rsidRDefault="00C77A1A" w:rsidP="007638E7">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A couple of submissions highlighted the importance of targeting research to what works at different stages of the employment journey and how best to meet the unique support needs associated with different types of disability.</w:t>
      </w:r>
    </w:p>
    <w:p w:rsidR="00AD78EF" w:rsidRDefault="007638E7">
      <w:pPr>
        <w:pStyle w:val="BodyText"/>
        <w:spacing w:before="5"/>
        <w:rPr>
          <w:sz w:val="19"/>
        </w:rPr>
      </w:pPr>
      <w:r>
        <w:rPr>
          <w:noProof/>
          <w:lang w:val="en-AU" w:eastAsia="en-AU" w:bidi="ar-SA"/>
        </w:rPr>
        <mc:AlternateContent>
          <mc:Choice Requires="wps">
            <w:drawing>
              <wp:anchor distT="0" distB="0" distL="114300" distR="114300" simplePos="0" relativeHeight="251602944" behindDoc="1" locked="0" layoutInCell="1" allowOverlap="1">
                <wp:simplePos x="0" y="0"/>
                <wp:positionH relativeFrom="page">
                  <wp:posOffset>500949</wp:posOffset>
                </wp:positionH>
                <wp:positionV relativeFrom="paragraph">
                  <wp:posOffset>149116</wp:posOffset>
                </wp:positionV>
                <wp:extent cx="123825" cy="433070"/>
                <wp:effectExtent l="0" t="0" r="9525" b="5080"/>
                <wp:wrapNone/>
                <wp:docPr id="26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pacing w:val="-111"/>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08" type="#_x0000_t202" style="position:absolute;margin-left:39.45pt;margin-top:11.75pt;width:9.75pt;height:34.1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" filled="f" stroked="f">
                <v:path arrowok="t"/>
                <v:textbox inset="0,0,0,0">
                  <w:txbxContent>
                    <w:p w:rsidR="00C77A1A" w:rsidRDefault="00C77A1A">
                      <w:pPr>
                        <w:rPr>
                          <w:rFonts w:ascii="Georgia" w:hAnsi="Georgia"/>
                          <w:sz w:val="60"/>
                        </w:rPr>
                      </w:pPr>
                      <w:r>
                        <w:rPr>
                          <w:rFonts w:ascii="Georgia" w:hAnsi="Georgia"/>
                          <w:color w:val="00B0BA"/>
                          <w:spacing w:val="-111"/>
                          <w:sz w:val="60"/>
                        </w:rPr>
                        <w:t>“</w:t>
                      </w:r>
                    </w:p>
                  </w:txbxContent>
                </v:textbox>
                <w10:wrap anchorx="page"/>
              </v:shape>
            </w:pict>
          </mc:Fallback>
        </mc:AlternateContent>
      </w:r>
    </w:p>
    <w:p w:rsidR="00AD78EF" w:rsidRDefault="00C51092">
      <w:pPr>
        <w:pStyle w:val="Heading4"/>
        <w:ind w:left="376"/>
      </w:pPr>
      <w:r>
        <w:rPr>
          <w:color w:val="005B70"/>
        </w:rPr>
        <w:t>To ensure that supported</w:t>
      </w:r>
    </w:p>
    <w:p w:rsidR="00AD78EF" w:rsidRDefault="00C51092" w:rsidP="007638E7">
      <w:pPr>
        <w:spacing w:before="42" w:line="271" w:lineRule="auto"/>
        <w:ind w:left="130" w:right="1220"/>
        <w:rPr>
          <w:rFonts w:ascii="Georgia"/>
          <w:sz w:val="28"/>
        </w:rPr>
      </w:pPr>
      <w:r>
        <w:rPr>
          <w:rFonts w:ascii="Georgia"/>
          <w:color w:val="005B70"/>
          <w:sz w:val="28"/>
        </w:rPr>
        <w:t>employment services are effective in enabling people living with a mental illness to gain and maintain employment there needs to be continued investment in research</w:t>
      </w:r>
      <w:r>
        <w:rPr>
          <w:rFonts w:ascii="Georgia"/>
          <w:color w:val="005B70"/>
          <w:spacing w:val="-13"/>
          <w:sz w:val="28"/>
        </w:rPr>
        <w:t xml:space="preserve"> </w:t>
      </w:r>
      <w:r>
        <w:rPr>
          <w:rFonts w:ascii="Georgia"/>
          <w:color w:val="005B70"/>
          <w:sz w:val="28"/>
        </w:rPr>
        <w:t>to</w:t>
      </w:r>
      <w:r w:rsidR="007638E7">
        <w:rPr>
          <w:rFonts w:ascii="Georgia"/>
          <w:sz w:val="28"/>
        </w:rPr>
        <w:t xml:space="preserve"> </w:t>
      </w:r>
      <w:r>
        <w:rPr>
          <w:rFonts w:ascii="Georgia"/>
          <w:color w:val="005B70"/>
          <w:sz w:val="28"/>
        </w:rPr>
        <w:t>understand best practice app</w:t>
      </w:r>
      <w:r w:rsidR="007638E7">
        <w:rPr>
          <w:rFonts w:ascii="Georgia"/>
          <w:color w:val="005B70"/>
          <w:sz w:val="28"/>
        </w:rPr>
        <w:t xml:space="preserve">roaches and to evaluate service </w:t>
      </w:r>
      <w:r>
        <w:rPr>
          <w:rFonts w:ascii="Georgia"/>
          <w:color w:val="005B70"/>
          <w:sz w:val="28"/>
        </w:rPr>
        <w:t>effectiveness.</w:t>
      </w:r>
    </w:p>
    <w:p w:rsidR="00AD78EF" w:rsidRDefault="00C51092">
      <w:pPr>
        <w:pStyle w:val="ListParagraph"/>
        <w:numPr>
          <w:ilvl w:val="0"/>
          <w:numId w:val="9"/>
        </w:numPr>
        <w:tabs>
          <w:tab w:val="left" w:pos="254"/>
        </w:tabs>
        <w:spacing w:before="74"/>
        <w:ind w:left="253"/>
        <w:rPr>
          <w:rFonts w:ascii="Georgia"/>
          <w:color w:val="005B70"/>
          <w:sz w:val="20"/>
        </w:rPr>
      </w:pPr>
      <w:r>
        <w:rPr>
          <w:rFonts w:ascii="Georgia"/>
          <w:color w:val="005B70"/>
          <w:sz w:val="20"/>
        </w:rPr>
        <w:t>Queensland Mental Health</w:t>
      </w:r>
      <w:r>
        <w:rPr>
          <w:rFonts w:ascii="Georgia"/>
          <w:color w:val="005B70"/>
          <w:spacing w:val="-5"/>
          <w:sz w:val="20"/>
        </w:rPr>
        <w:t xml:space="preserve"> </w:t>
      </w:r>
      <w:r>
        <w:rPr>
          <w:rFonts w:ascii="Georgia"/>
          <w:color w:val="005B70"/>
          <w:sz w:val="20"/>
        </w:rPr>
        <w:t>Commission</w:t>
      </w:r>
    </w:p>
    <w:p w:rsidR="00AD78EF" w:rsidRDefault="00AD78EF">
      <w:pPr>
        <w:pStyle w:val="BodyText"/>
        <w:spacing w:before="4"/>
        <w:rPr>
          <w:rFonts w:ascii="Georgia"/>
          <w:sz w:val="20"/>
        </w:rPr>
      </w:pPr>
    </w:p>
    <w:p w:rsidR="00AD78EF" w:rsidRDefault="00C51092">
      <w:pPr>
        <w:pStyle w:val="BodyText"/>
        <w:spacing w:line="232" w:lineRule="auto"/>
        <w:ind w:left="130" w:right="852"/>
      </w:pPr>
      <w:r>
        <w:rPr>
          <w:color w:val="231F20"/>
        </w:rPr>
        <w:t>The need for more research and better awareness of existing research was raised as a priority in several workshops.</w:t>
      </w:r>
    </w:p>
    <w:p w:rsidR="00AD78EF" w:rsidRDefault="007638E7">
      <w:pPr>
        <w:pStyle w:val="BodyText"/>
        <w:spacing w:before="1"/>
        <w:rPr>
          <w:sz w:val="20"/>
        </w:rPr>
      </w:pPr>
      <w:r>
        <w:rPr>
          <w:noProof/>
          <w:lang w:val="en-AU" w:eastAsia="en-AU" w:bidi="ar-SA"/>
        </w:rPr>
        <mc:AlternateContent>
          <mc:Choice Requires="wps">
            <w:drawing>
              <wp:anchor distT="0" distB="0" distL="114300" distR="114300" simplePos="0" relativeHeight="251603968" behindDoc="1" locked="0" layoutInCell="1" allowOverlap="1">
                <wp:simplePos x="0" y="0"/>
                <wp:positionH relativeFrom="margin">
                  <wp:align>left</wp:align>
                </wp:positionH>
                <wp:positionV relativeFrom="paragraph">
                  <wp:posOffset>156210</wp:posOffset>
                </wp:positionV>
                <wp:extent cx="156845" cy="433070"/>
                <wp:effectExtent l="0" t="0" r="14605" b="5080"/>
                <wp:wrapNone/>
                <wp:docPr id="26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09" type="#_x0000_t202" style="position:absolute;margin-left:0;margin-top:12.3pt;width:12.35pt;height:34.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p>
    <w:p w:rsidR="00AD78EF" w:rsidRDefault="00C51092">
      <w:pPr>
        <w:pStyle w:val="Heading4"/>
        <w:spacing w:line="271" w:lineRule="auto"/>
        <w:ind w:right="864" w:firstLine="246"/>
      </w:pPr>
      <w:r>
        <w:rPr>
          <w:color w:val="005B70"/>
        </w:rPr>
        <w:t>Employers and providers of employment opportunities need further support through funding of pilots and research to reimagine and reinvent what supported employment can</w:t>
      </w:r>
    </w:p>
    <w:p w:rsidR="00AD78EF" w:rsidRDefault="009200EF">
      <w:pPr>
        <w:spacing w:before="3" w:line="271" w:lineRule="auto"/>
        <w:ind w:left="130" w:right="1116"/>
        <w:rPr>
          <w:rFonts w:ascii="Georgia"/>
          <w:sz w:val="28"/>
        </w:rPr>
      </w:pPr>
      <w:r>
        <w:rPr>
          <w:noProof/>
          <w:lang w:val="en-AU" w:eastAsia="en-AU" w:bidi="ar-SA"/>
        </w:rPr>
        <mc:AlternateContent>
          <mc:Choice Requires="wps">
            <w:drawing>
              <wp:anchor distT="0" distB="0" distL="114300" distR="114300" simplePos="0" relativeHeight="251604992" behindDoc="1" locked="0" layoutInCell="1" allowOverlap="1">
                <wp:simplePos x="0" y="0"/>
                <wp:positionH relativeFrom="page">
                  <wp:posOffset>1824684</wp:posOffset>
                </wp:positionH>
                <wp:positionV relativeFrom="paragraph">
                  <wp:posOffset>660554</wp:posOffset>
                </wp:positionV>
                <wp:extent cx="156845" cy="433070"/>
                <wp:effectExtent l="0" t="0" r="0" b="0"/>
                <wp:wrapNone/>
                <wp:docPr id="259"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10" type="#_x0000_t202" style="position:absolute;left:0;text-align:left;margin-left:143.7pt;margin-top:52pt;width:12.35pt;height:34.1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Be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FKMOOmBpAd60OhWHFDsJa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be, so that the benefits of supported employment in ADEs are not lost, but improved upon.</w:t>
      </w:r>
    </w:p>
    <w:p w:rsidR="00AD78EF" w:rsidRDefault="00C51092">
      <w:pPr>
        <w:pStyle w:val="ListParagraph"/>
        <w:numPr>
          <w:ilvl w:val="0"/>
          <w:numId w:val="9"/>
        </w:numPr>
        <w:tabs>
          <w:tab w:val="left" w:pos="254"/>
        </w:tabs>
        <w:spacing w:before="74"/>
        <w:ind w:left="253"/>
        <w:rPr>
          <w:rFonts w:ascii="Georgia"/>
          <w:color w:val="005B70"/>
          <w:sz w:val="20"/>
        </w:rPr>
      </w:pPr>
      <w:r>
        <w:rPr>
          <w:rFonts w:ascii="Georgia"/>
          <w:color w:val="005B70"/>
          <w:sz w:val="20"/>
        </w:rPr>
        <w:t>Minda Commercial Enterprises,</w:t>
      </w:r>
      <w:r>
        <w:rPr>
          <w:rFonts w:ascii="Georgia"/>
          <w:color w:val="005B70"/>
          <w:spacing w:val="-5"/>
          <w:sz w:val="20"/>
        </w:rPr>
        <w:t xml:space="preserve"> </w:t>
      </w:r>
      <w:r>
        <w:rPr>
          <w:rFonts w:ascii="Georgia"/>
          <w:color w:val="005B70"/>
          <w:sz w:val="20"/>
        </w:rPr>
        <w:t>ADE</w:t>
      </w:r>
    </w:p>
    <w:p w:rsidR="00BC044F" w:rsidRDefault="007638E7" w:rsidP="009A03CF">
      <w:pPr>
        <w:pStyle w:val="Heading4"/>
        <w:spacing w:before="160" w:line="249" w:lineRule="auto"/>
        <w:ind w:left="0" w:right="1523"/>
        <w:rPr>
          <w:color w:val="005B70"/>
        </w:rPr>
      </w:pPr>
      <w:r>
        <w:rPr>
          <w:color w:val="005B70"/>
        </w:rPr>
        <w:br w:type="column"/>
      </w:r>
    </w:p>
    <w:p w:rsidR="007638E7" w:rsidRDefault="00BC044F" w:rsidP="007638E7">
      <w:pPr>
        <w:pStyle w:val="Heading4"/>
        <w:spacing w:before="160" w:line="249" w:lineRule="auto"/>
        <w:ind w:left="-142" w:right="1523" w:firstLine="246"/>
      </w:pPr>
      <w:r>
        <w:rPr>
          <w:noProof/>
          <w:lang w:val="en-AU" w:eastAsia="en-AU" w:bidi="ar-SA"/>
        </w:rPr>
        <mc:AlternateContent>
          <mc:Choice Requires="wps">
            <w:drawing>
              <wp:anchor distT="0" distB="0" distL="114300" distR="114300" simplePos="0" relativeHeight="251864064" behindDoc="1" locked="0" layoutInCell="1" allowOverlap="1" wp14:anchorId="589B7583" wp14:editId="5EF7F768">
                <wp:simplePos x="0" y="0"/>
                <wp:positionH relativeFrom="page">
                  <wp:posOffset>5560476</wp:posOffset>
                </wp:positionH>
                <wp:positionV relativeFrom="paragraph">
                  <wp:posOffset>659042</wp:posOffset>
                </wp:positionV>
                <wp:extent cx="156845" cy="433070"/>
                <wp:effectExtent l="0" t="0" r="0" b="0"/>
                <wp:wrapNone/>
                <wp:docPr id="25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7638E7">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7583" id="Text Box 606" o:spid="_x0000_s1111" type="#_x0000_t202" style="position:absolute;left:0;text-align:left;margin-left:437.85pt;margin-top:51.9pt;width:12.35pt;height:34.1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ff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" filled="f" stroked="f">
                <v:path arrowok="t"/>
                <v:textbox inset="0,0,0,0">
                  <w:txbxContent>
                    <w:p w:rsidR="00C77A1A" w:rsidRDefault="00C77A1A" w:rsidP="007638E7">
                      <w:pPr>
                        <w:rPr>
                          <w:rFonts w:ascii="Georgia" w:hAnsi="Georgia"/>
                          <w:sz w:val="60"/>
                        </w:rPr>
                      </w:pPr>
                      <w:r>
                        <w:rPr>
                          <w:rFonts w:ascii="Georgia" w:hAnsi="Georgia"/>
                          <w:color w:val="00B0BA"/>
                          <w:sz w:val="60"/>
                        </w:rPr>
                        <w:t>”</w:t>
                      </w:r>
                    </w:p>
                  </w:txbxContent>
                </v:textbox>
                <w10:wrap anchorx="page"/>
              </v:shape>
            </w:pict>
          </mc:Fallback>
        </mc:AlternateContent>
      </w:r>
      <w:r w:rsidR="007638E7">
        <w:rPr>
          <w:color w:val="005B70"/>
        </w:rPr>
        <w:t>Support needs to be integrated (vocational and non-vocational) to help people with disability sustain employment over time.</w:t>
      </w:r>
    </w:p>
    <w:p w:rsidR="007638E7" w:rsidRDefault="007638E7" w:rsidP="007638E7">
      <w:pPr>
        <w:pStyle w:val="ListParagraph"/>
        <w:numPr>
          <w:ilvl w:val="0"/>
          <w:numId w:val="9"/>
        </w:numPr>
        <w:tabs>
          <w:tab w:val="left" w:pos="254"/>
        </w:tabs>
        <w:spacing w:before="70"/>
        <w:ind w:left="-284" w:right="1523" w:firstLine="0"/>
        <w:rPr>
          <w:rFonts w:ascii="Georgia"/>
          <w:color w:val="005B70"/>
          <w:sz w:val="20"/>
        </w:rPr>
      </w:pPr>
      <w:r>
        <w:rPr>
          <w:rFonts w:ascii="Georgia"/>
          <w:color w:val="005B70"/>
          <w:sz w:val="20"/>
        </w:rPr>
        <w:t>Workpower Incorporated, ADE and DES</w:t>
      </w:r>
      <w:r>
        <w:rPr>
          <w:rFonts w:ascii="Georgia"/>
          <w:color w:val="005B70"/>
          <w:spacing w:val="-5"/>
          <w:sz w:val="20"/>
        </w:rPr>
        <w:br/>
        <w:t xml:space="preserve">    </w:t>
      </w:r>
      <w:r>
        <w:rPr>
          <w:rFonts w:ascii="Georgia"/>
          <w:color w:val="005B70"/>
          <w:sz w:val="20"/>
        </w:rPr>
        <w:t>provider</w:t>
      </w:r>
    </w:p>
    <w:p w:rsidR="007638E7" w:rsidRDefault="007638E7" w:rsidP="007638E7">
      <w:pPr>
        <w:pStyle w:val="BodyText"/>
        <w:spacing w:before="6"/>
        <w:ind w:left="-284" w:right="1523"/>
        <w:rPr>
          <w:rFonts w:ascii="Georgia"/>
          <w:sz w:val="22"/>
        </w:rPr>
      </w:pPr>
      <w:r>
        <w:rPr>
          <w:noProof/>
          <w:lang w:val="en-AU" w:eastAsia="en-AU" w:bidi="ar-SA"/>
        </w:rPr>
        <mc:AlternateContent>
          <mc:Choice Requires="wps">
            <w:drawing>
              <wp:anchor distT="0" distB="0" distL="114300" distR="114300" simplePos="0" relativeHeight="251865088" behindDoc="1" locked="0" layoutInCell="1" allowOverlap="1" wp14:anchorId="69DB424C" wp14:editId="1B8B3E92">
                <wp:simplePos x="0" y="0"/>
                <wp:positionH relativeFrom="column">
                  <wp:align>left</wp:align>
                </wp:positionH>
                <wp:positionV relativeFrom="paragraph">
                  <wp:posOffset>8911</wp:posOffset>
                </wp:positionV>
                <wp:extent cx="156845" cy="433070"/>
                <wp:effectExtent l="0" t="0" r="14605" b="5080"/>
                <wp:wrapNone/>
                <wp:docPr id="25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7638E7">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424C" id="Text Box 605" o:spid="_x0000_s1112" type="#_x0000_t202" style="position:absolute;left:0;text-align:left;margin-left:0;margin-top:.7pt;width:12.35pt;height:34.1pt;z-index:-2514513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l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GKMOOmBpAd60OhWHFDsRa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" filled="f" stroked="f">
                <v:path arrowok="t"/>
                <v:textbox inset="0,0,0,0">
                  <w:txbxContent>
                    <w:p w:rsidR="00C77A1A" w:rsidRDefault="00C77A1A" w:rsidP="007638E7">
                      <w:pPr>
                        <w:rPr>
                          <w:rFonts w:ascii="Georgia" w:hAnsi="Georgia"/>
                          <w:sz w:val="60"/>
                        </w:rPr>
                      </w:pPr>
                      <w:r>
                        <w:rPr>
                          <w:rFonts w:ascii="Georgia" w:hAnsi="Georgia"/>
                          <w:color w:val="00B0BA"/>
                          <w:sz w:val="60"/>
                        </w:rPr>
                        <w:t>“</w:t>
                      </w:r>
                    </w:p>
                  </w:txbxContent>
                </v:textbox>
              </v:shape>
            </w:pict>
          </mc:Fallback>
        </mc:AlternateContent>
      </w:r>
      <w:r>
        <w:rPr>
          <w:rFonts w:ascii="Georgia"/>
          <w:sz w:val="22"/>
        </w:rPr>
        <w:t>b</w:t>
      </w:r>
    </w:p>
    <w:p w:rsidR="007638E7" w:rsidRDefault="007638E7" w:rsidP="007638E7">
      <w:pPr>
        <w:pStyle w:val="Heading4"/>
        <w:spacing w:line="252" w:lineRule="auto"/>
        <w:ind w:left="0" w:right="1523" w:firstLine="246"/>
      </w:pPr>
      <w:r>
        <w:rPr>
          <w:noProof/>
          <w:lang w:val="en-AU" w:eastAsia="en-AU" w:bidi="ar-SA"/>
        </w:rPr>
        <mc:AlternateContent>
          <mc:Choice Requires="wps">
            <w:drawing>
              <wp:anchor distT="0" distB="0" distL="114300" distR="114300" simplePos="0" relativeHeight="251866112" behindDoc="1" locked="0" layoutInCell="1" allowOverlap="1" wp14:anchorId="47EC1C2A" wp14:editId="480148C8">
                <wp:simplePos x="0" y="0"/>
                <wp:positionH relativeFrom="page">
                  <wp:posOffset>4939533</wp:posOffset>
                </wp:positionH>
                <wp:positionV relativeFrom="paragraph">
                  <wp:posOffset>555581</wp:posOffset>
                </wp:positionV>
                <wp:extent cx="156845" cy="433070"/>
                <wp:effectExtent l="0" t="0" r="0" b="0"/>
                <wp:wrapNone/>
                <wp:docPr id="25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7638E7">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1C2A" id="Text Box 604" o:spid="_x0000_s1113" type="#_x0000_t202" style="position:absolute;left:0;text-align:left;margin-left:388.95pt;margin-top:43.75pt;width:12.35pt;height:34.1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AbpQIAAJ0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" filled="f" stroked="f">
                <v:path arrowok="t"/>
                <v:textbox inset="0,0,0,0">
                  <w:txbxContent>
                    <w:p w:rsidR="00C77A1A" w:rsidRDefault="00C77A1A" w:rsidP="007638E7">
                      <w:pPr>
                        <w:rPr>
                          <w:rFonts w:ascii="Georgia" w:hAnsi="Georgia"/>
                          <w:sz w:val="60"/>
                        </w:rPr>
                      </w:pPr>
                      <w:r>
                        <w:rPr>
                          <w:rFonts w:ascii="Georgia" w:hAnsi="Georgia"/>
                          <w:color w:val="00B0BA"/>
                          <w:sz w:val="60"/>
                        </w:rPr>
                        <w:t>”</w:t>
                      </w:r>
                    </w:p>
                  </w:txbxContent>
                </v:textbox>
                <w10:wrap anchorx="page"/>
              </v:shape>
            </w:pict>
          </mc:Fallback>
        </mc:AlternateContent>
      </w:r>
      <w:r>
        <w:rPr>
          <w:color w:val="005B70"/>
        </w:rPr>
        <w:t>Continue to research and evaluate the models that are working extremely effectively through ADEs.</w:t>
      </w:r>
    </w:p>
    <w:p w:rsidR="007638E7" w:rsidRDefault="007638E7" w:rsidP="007638E7">
      <w:pPr>
        <w:pStyle w:val="ListParagraph"/>
        <w:numPr>
          <w:ilvl w:val="0"/>
          <w:numId w:val="9"/>
        </w:numPr>
        <w:tabs>
          <w:tab w:val="left" w:pos="254"/>
        </w:tabs>
        <w:spacing w:before="81"/>
        <w:ind w:left="-284" w:right="1523" w:firstLine="0"/>
        <w:rPr>
          <w:rFonts w:ascii="Georgia"/>
          <w:color w:val="005B70"/>
          <w:sz w:val="20"/>
        </w:rPr>
      </w:pPr>
      <w:r>
        <w:rPr>
          <w:rFonts w:ascii="Georgia"/>
          <w:color w:val="005B70"/>
          <w:sz w:val="20"/>
        </w:rPr>
        <w:t>Helping People Achieve,</w:t>
      </w:r>
      <w:r>
        <w:rPr>
          <w:rFonts w:ascii="Georgia"/>
          <w:color w:val="005B70"/>
          <w:spacing w:val="-1"/>
          <w:sz w:val="20"/>
        </w:rPr>
        <w:t xml:space="preserve"> </w:t>
      </w:r>
      <w:r>
        <w:rPr>
          <w:rFonts w:ascii="Georgia"/>
          <w:color w:val="005B70"/>
          <w:sz w:val="20"/>
        </w:rPr>
        <w:t>ADE</w:t>
      </w:r>
    </w:p>
    <w:p w:rsidR="00BC044F" w:rsidRPr="00821AB9" w:rsidRDefault="007638E7" w:rsidP="00821AB9">
      <w:pPr>
        <w:pStyle w:val="BodyText"/>
        <w:spacing w:before="175" w:line="232" w:lineRule="auto"/>
        <w:ind w:right="1523"/>
      </w:pPr>
      <w:r>
        <w:rPr>
          <w:noProof/>
          <w:lang w:val="en-AU" w:eastAsia="en-AU" w:bidi="ar-SA"/>
        </w:rPr>
        <mc:AlternateContent>
          <mc:Choice Requires="wps">
            <w:drawing>
              <wp:anchor distT="0" distB="0" distL="114300" distR="114300" simplePos="0" relativeHeight="251688960" behindDoc="0" locked="0" layoutInCell="1" allowOverlap="1">
                <wp:simplePos x="0" y="0"/>
                <wp:positionH relativeFrom="page">
                  <wp:posOffset>2847887</wp:posOffset>
                </wp:positionH>
                <wp:positionV relativeFrom="paragraph">
                  <wp:posOffset>1241163</wp:posOffset>
                </wp:positionV>
                <wp:extent cx="156845" cy="433070"/>
                <wp:effectExtent l="0" t="0" r="0" b="0"/>
                <wp:wrapNone/>
                <wp:docPr id="261"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14" type="#_x0000_t202" style="position:absolute;margin-left:224.25pt;margin-top:97.75pt;width:12.35pt;height:34.1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4JpwIAAJ0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color w:val="231F20"/>
        </w:rPr>
        <w:t>Several submissions also raised the issue of transport for supported employees.</w:t>
      </w:r>
      <w:r>
        <w:t xml:space="preserve"> </w:t>
      </w:r>
      <w:r>
        <w:rPr>
          <w:color w:val="231F20"/>
        </w:rPr>
        <w:t>For example, many supported employees have limited transport options, often relying on</w:t>
      </w:r>
      <w:r w:rsidR="00821AB9">
        <w:rPr>
          <w:color w:val="231F20"/>
        </w:rPr>
        <w:t xml:space="preserve"> </w:t>
      </w:r>
      <w:r>
        <w:rPr>
          <w:color w:val="231F20"/>
        </w:rPr>
        <w:t>carers and family or taxis, which Queenslanders with Disability Network noted can make an individual’s costs of attending supported employment greater than their wage</w:t>
      </w:r>
    </w:p>
    <w:p w:rsidR="00BC044F" w:rsidRDefault="00BC044F" w:rsidP="007638E7">
      <w:pPr>
        <w:ind w:right="1523"/>
        <w:rPr>
          <w:color w:val="231F20"/>
        </w:rPr>
      </w:pPr>
    </w:p>
    <w:p w:rsidR="00BC044F" w:rsidRDefault="00BC044F" w:rsidP="00BC044F">
      <w:pPr>
        <w:pStyle w:val="BodyText"/>
        <w:spacing w:line="232" w:lineRule="auto"/>
        <w:ind w:right="1240"/>
      </w:pPr>
      <w:r w:rsidRPr="009200EF">
        <w:rPr>
          <w:b/>
          <w:color w:val="005B70"/>
        </w:rPr>
        <w:t>Stakeholder ideas</w:t>
      </w:r>
    </w:p>
    <w:p w:rsidR="00BC044F" w:rsidRDefault="00BC044F" w:rsidP="00BC044F">
      <w:pPr>
        <w:pStyle w:val="ListParagraph"/>
        <w:numPr>
          <w:ilvl w:val="1"/>
          <w:numId w:val="9"/>
        </w:numPr>
        <w:tabs>
          <w:tab w:val="left" w:pos="850"/>
          <w:tab w:val="left" w:pos="851"/>
        </w:tabs>
        <w:spacing w:line="232" w:lineRule="auto"/>
        <w:ind w:right="1240"/>
        <w:rPr>
          <w:sz w:val="24"/>
        </w:rPr>
      </w:pPr>
      <w:r>
        <w:rPr>
          <w:color w:val="231F20"/>
          <w:sz w:val="24"/>
        </w:rPr>
        <w:t>Fund the additional support necessary to accommodate cultural, linguistic and educational</w:t>
      </w:r>
      <w:r>
        <w:rPr>
          <w:color w:val="231F20"/>
          <w:spacing w:val="-1"/>
          <w:sz w:val="24"/>
        </w:rPr>
        <w:t xml:space="preserve"> </w:t>
      </w:r>
      <w:r>
        <w:rPr>
          <w:color w:val="231F20"/>
          <w:sz w:val="24"/>
        </w:rPr>
        <w:t>differences</w:t>
      </w:r>
    </w:p>
    <w:p w:rsidR="00BC044F" w:rsidRDefault="00BC044F" w:rsidP="00BC044F">
      <w:pPr>
        <w:pStyle w:val="ListParagraph"/>
        <w:numPr>
          <w:ilvl w:val="1"/>
          <w:numId w:val="9"/>
        </w:numPr>
        <w:tabs>
          <w:tab w:val="left" w:pos="850"/>
          <w:tab w:val="left" w:pos="851"/>
        </w:tabs>
        <w:spacing w:before="69" w:line="232" w:lineRule="auto"/>
        <w:ind w:right="1240"/>
        <w:rPr>
          <w:sz w:val="24"/>
        </w:rPr>
      </w:pPr>
      <w:r>
        <w:rPr>
          <w:color w:val="231F20"/>
          <w:sz w:val="24"/>
        </w:rPr>
        <w:t>Continue to link employment and the other supports so people can continue to participate in society and maintain their wellbeing</w:t>
      </w:r>
    </w:p>
    <w:p w:rsidR="007638E7" w:rsidRPr="009A03CF" w:rsidRDefault="00BC044F" w:rsidP="009A03CF">
      <w:pPr>
        <w:pStyle w:val="ListParagraph"/>
        <w:numPr>
          <w:ilvl w:val="1"/>
          <w:numId w:val="9"/>
        </w:numPr>
        <w:tabs>
          <w:tab w:val="left" w:pos="850"/>
          <w:tab w:val="left" w:pos="851"/>
        </w:tabs>
        <w:spacing w:before="67" w:line="232" w:lineRule="auto"/>
        <w:ind w:right="1240"/>
        <w:rPr>
          <w:sz w:val="24"/>
        </w:rPr>
        <w:sectPr w:rsidR="007638E7" w:rsidRPr="009A03CF">
          <w:type w:val="continuous"/>
          <w:pgSz w:w="11910" w:h="16840"/>
          <w:pgMar w:top="840" w:right="0" w:bottom="0" w:left="720" w:header="720" w:footer="720" w:gutter="0"/>
          <w:cols w:num="2" w:space="720" w:equalWidth="0">
            <w:col w:w="5048" w:space="224"/>
            <w:col w:w="5918"/>
          </w:cols>
        </w:sectPr>
      </w:pPr>
      <w:r>
        <w:rPr>
          <w:color w:val="231F20"/>
          <w:sz w:val="24"/>
        </w:rPr>
        <w:t>Improve connection to transport</w:t>
      </w:r>
      <w:r>
        <w:rPr>
          <w:color w:val="231F20"/>
          <w:spacing w:val="-5"/>
          <w:sz w:val="24"/>
        </w:rPr>
        <w:t xml:space="preserve"> </w:t>
      </w:r>
      <w:r>
        <w:rPr>
          <w:color w:val="231F20"/>
          <w:sz w:val="24"/>
        </w:rPr>
        <w:t>option</w:t>
      </w:r>
      <w:r w:rsidR="00821AB9">
        <w:rPr>
          <w:color w:val="231F20"/>
          <w:sz w:val="24"/>
        </w:rPr>
        <w:t>s within planning conversations</w:t>
      </w:r>
      <w:r w:rsidR="007638E7" w:rsidRPr="009A03CF">
        <w:rPr>
          <w:color w:val="231F20"/>
        </w:rPr>
        <w:t>.</w:t>
      </w:r>
    </w:p>
    <w:p w:rsidR="00BC044F" w:rsidRDefault="00BC044F" w:rsidP="00BC044F">
      <w:pPr>
        <w:pStyle w:val="Heading5"/>
        <w:numPr>
          <w:ilvl w:val="1"/>
          <w:numId w:val="10"/>
        </w:numPr>
        <w:tabs>
          <w:tab w:val="left" w:pos="586"/>
        </w:tabs>
        <w:spacing w:before="120"/>
        <w:ind w:right="815" w:firstLine="0"/>
        <w:rPr>
          <w:rFonts w:ascii="HelveticaNeueLTStd-Lt" w:hAnsi="HelveticaNeueLTStd-Lt"/>
          <w:color w:val="00B0BA"/>
        </w:rPr>
        <w:sectPr w:rsidR="00BC044F" w:rsidSect="009200EF">
          <w:headerReference w:type="even" r:id="rId104"/>
          <w:pgSz w:w="11910" w:h="16840"/>
          <w:pgMar w:top="840" w:right="0" w:bottom="0" w:left="720" w:header="720" w:footer="720" w:gutter="0"/>
          <w:cols w:num="2" w:space="720" w:equalWidth="0">
            <w:col w:w="5055" w:space="217"/>
            <w:col w:w="5918"/>
          </w:cols>
        </w:sectPr>
      </w:pPr>
    </w:p>
    <w:p w:rsidR="00AD78EF" w:rsidRPr="009200EF" w:rsidRDefault="00C51092" w:rsidP="009200EF">
      <w:pPr>
        <w:pStyle w:val="Heading5"/>
        <w:numPr>
          <w:ilvl w:val="1"/>
          <w:numId w:val="10"/>
        </w:numPr>
        <w:tabs>
          <w:tab w:val="left" w:pos="586"/>
        </w:tabs>
        <w:spacing w:before="201"/>
        <w:ind w:right="815" w:firstLine="0"/>
        <w:rPr>
          <w:rFonts w:ascii="HelveticaNeueLTStd-Lt" w:hAnsi="HelveticaNeueLTStd-Lt"/>
          <w:color w:val="00B0BA"/>
        </w:rPr>
      </w:pPr>
      <w:r w:rsidRPr="009200EF">
        <w:rPr>
          <w:rFonts w:ascii="HelveticaNeueLTStd-Lt" w:hAnsi="HelveticaNeueLTStd-Lt"/>
          <w:color w:val="00B0BA"/>
        </w:rPr>
        <w:t>The interaction between ADEs and DES</w:t>
      </w:r>
    </w:p>
    <w:p w:rsidR="00AD78EF" w:rsidRDefault="00C51092" w:rsidP="009200EF">
      <w:pPr>
        <w:pStyle w:val="BodyText"/>
        <w:spacing w:before="109" w:line="232" w:lineRule="auto"/>
        <w:ind w:left="130" w:right="1240"/>
        <w:rPr>
          <w:color w:val="231F20"/>
        </w:rPr>
      </w:pPr>
      <w:r>
        <w:rPr>
          <w:color w:val="231F20"/>
        </w:rPr>
        <w:t xml:space="preserve">In workshops, stakeholders identified </w:t>
      </w:r>
      <w:r>
        <w:rPr>
          <w:color w:val="231F20"/>
          <w:spacing w:val="-2"/>
        </w:rPr>
        <w:t xml:space="preserve">the </w:t>
      </w:r>
      <w:r>
        <w:rPr>
          <w:color w:val="231F20"/>
        </w:rPr>
        <w:t xml:space="preserve">ideal outcome of genuine employment </w:t>
      </w:r>
      <w:r>
        <w:rPr>
          <w:color w:val="231F20"/>
          <w:spacing w:val="-2"/>
        </w:rPr>
        <w:t xml:space="preserve">for </w:t>
      </w:r>
      <w:r>
        <w:rPr>
          <w:color w:val="231F20"/>
        </w:rPr>
        <w:t xml:space="preserve">people with </w:t>
      </w:r>
      <w:r>
        <w:rPr>
          <w:color w:val="231F20"/>
          <w:spacing w:val="-4"/>
        </w:rPr>
        <w:t xml:space="preserve">disability, </w:t>
      </w:r>
      <w:r>
        <w:rPr>
          <w:color w:val="231F20"/>
        </w:rPr>
        <w:t xml:space="preserve">with a view to </w:t>
      </w:r>
      <w:r>
        <w:rPr>
          <w:color w:val="231F20"/>
          <w:spacing w:val="-3"/>
        </w:rPr>
        <w:t xml:space="preserve">reducing </w:t>
      </w:r>
      <w:r>
        <w:rPr>
          <w:color w:val="231F20"/>
        </w:rPr>
        <w:t xml:space="preserve">the “systems </w:t>
      </w:r>
      <w:r>
        <w:rPr>
          <w:color w:val="231F20"/>
          <w:spacing w:val="-3"/>
        </w:rPr>
        <w:t xml:space="preserve">approach” </w:t>
      </w:r>
      <w:r>
        <w:rPr>
          <w:color w:val="231F20"/>
        </w:rPr>
        <w:t xml:space="preserve">and </w:t>
      </w:r>
      <w:r>
        <w:rPr>
          <w:color w:val="231F20"/>
          <w:spacing w:val="-3"/>
        </w:rPr>
        <w:t xml:space="preserve">breaking </w:t>
      </w:r>
      <w:r>
        <w:rPr>
          <w:color w:val="231F20"/>
        </w:rPr>
        <w:t xml:space="preserve">down </w:t>
      </w:r>
      <w:r>
        <w:rPr>
          <w:color w:val="231F20"/>
          <w:spacing w:val="-3"/>
        </w:rPr>
        <w:t xml:space="preserve">program </w:t>
      </w:r>
      <w:r>
        <w:rPr>
          <w:color w:val="231F20"/>
        </w:rPr>
        <w:t xml:space="preserve">silos. One submission suggested </w:t>
      </w:r>
      <w:r>
        <w:rPr>
          <w:color w:val="231F20"/>
          <w:spacing w:val="-3"/>
        </w:rPr>
        <w:t xml:space="preserve">creating </w:t>
      </w:r>
      <w:r>
        <w:rPr>
          <w:color w:val="231F20"/>
        </w:rPr>
        <w:t xml:space="preserve">a new pathway between DES </w:t>
      </w:r>
      <w:r w:rsidR="009200EF">
        <w:rPr>
          <w:color w:val="231F20"/>
          <w:spacing w:val="-2"/>
        </w:rPr>
        <w:t xml:space="preserve">and </w:t>
      </w:r>
      <w:r>
        <w:rPr>
          <w:color w:val="231F20"/>
        </w:rPr>
        <w:t>ADEs dedicated to help people with complex needs achieve employment goals.</w:t>
      </w:r>
    </w:p>
    <w:p w:rsidR="009200EF" w:rsidRPr="00BC044F" w:rsidRDefault="009200EF" w:rsidP="009200EF">
      <w:pPr>
        <w:pStyle w:val="BodyText"/>
        <w:spacing w:before="109" w:line="232" w:lineRule="auto"/>
        <w:ind w:left="130" w:right="1240"/>
        <w:rPr>
          <w:sz w:val="10"/>
          <w:szCs w:val="10"/>
        </w:rPr>
      </w:pPr>
    </w:p>
    <w:p w:rsidR="00AD78EF" w:rsidRDefault="00C51092">
      <w:pPr>
        <w:pStyle w:val="BodyText"/>
        <w:spacing w:before="110" w:line="232" w:lineRule="auto"/>
        <w:ind w:left="130" w:right="1330"/>
      </w:pPr>
      <w:r>
        <w:rPr>
          <w:color w:val="231F20"/>
        </w:rPr>
        <w:t>Many ADEs cited in their submissions that a reason for the low numbers of supported employees moving into open employment was a lack of awareness of the system and</w:t>
      </w:r>
    </w:p>
    <w:p w:rsidR="00AD78EF" w:rsidRDefault="00C51092">
      <w:pPr>
        <w:pStyle w:val="BodyText"/>
        <w:spacing w:line="232" w:lineRule="auto"/>
        <w:ind w:left="130" w:right="1087"/>
      </w:pPr>
      <w:r>
        <w:rPr>
          <w:color w:val="231F20"/>
        </w:rPr>
        <w:t>supports available to help people transition to open employment.</w:t>
      </w:r>
    </w:p>
    <w:p w:rsidR="009200EF" w:rsidRPr="00BC044F" w:rsidRDefault="009200EF">
      <w:pPr>
        <w:pStyle w:val="BodyText"/>
        <w:spacing w:before="104" w:line="232" w:lineRule="auto"/>
        <w:ind w:left="130" w:right="1158"/>
        <w:rPr>
          <w:color w:val="231F20"/>
          <w:sz w:val="10"/>
          <w:szCs w:val="10"/>
        </w:rPr>
      </w:pPr>
    </w:p>
    <w:p w:rsidR="00BC044F" w:rsidRDefault="005836E4" w:rsidP="00BC044F">
      <w:pPr>
        <w:pStyle w:val="BodyText"/>
        <w:spacing w:before="104" w:line="232" w:lineRule="auto"/>
        <w:ind w:left="130" w:right="1158"/>
        <w:rPr>
          <w:color w:val="231F20"/>
        </w:rPr>
      </w:pPr>
      <w:r>
        <w:rPr>
          <w:noProof/>
          <w:lang w:val="en-AU" w:eastAsia="en-AU" w:bidi="ar-SA"/>
        </w:rPr>
        <mc:AlternateContent>
          <mc:Choice Requires="wps">
            <w:drawing>
              <wp:anchor distT="0" distB="0" distL="114300" distR="114300" simplePos="0" relativeHeight="251801600" behindDoc="1" locked="0" layoutInCell="1" allowOverlap="1" wp14:anchorId="23C8B08C" wp14:editId="6529C1C6">
                <wp:simplePos x="0" y="0"/>
                <wp:positionH relativeFrom="page">
                  <wp:posOffset>4074160</wp:posOffset>
                </wp:positionH>
                <wp:positionV relativeFrom="paragraph">
                  <wp:posOffset>1887461</wp:posOffset>
                </wp:positionV>
                <wp:extent cx="156845" cy="433070"/>
                <wp:effectExtent l="0" t="0" r="0" b="0"/>
                <wp:wrapNone/>
                <wp:docPr id="25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200E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B08C" id="Text Box 600" o:spid="_x0000_s1115" type="#_x0000_t202" style="position:absolute;left:0;text-align:left;margin-left:320.8pt;margin-top:148.6pt;width:12.35pt;height:34.1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4ipwIAAJ0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" filled="f" stroked="f">
                <v:path arrowok="t"/>
                <v:textbox inset="0,0,0,0">
                  <w:txbxContent>
                    <w:p w:rsidR="00C77A1A" w:rsidRDefault="00C77A1A" w:rsidP="009200EF">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Almost none of the supported employees who were part of the consultations had any awareness of the support provided by the Government that could h</w:t>
      </w:r>
      <w:r w:rsidR="009200EF">
        <w:rPr>
          <w:color w:val="231F20"/>
        </w:rPr>
        <w:t xml:space="preserve">elp them to find a job in open </w:t>
      </w:r>
      <w:r w:rsidR="00C51092">
        <w:rPr>
          <w:color w:val="231F20"/>
        </w:rPr>
        <w:t>employment. Many supported employees with a strong desire to move felt they had access to little or no support to find and be successful in commencing a job in open employment.</w:t>
      </w:r>
      <w:r w:rsidR="00BC044F">
        <w:rPr>
          <w:color w:val="231F20"/>
        </w:rPr>
        <w:br w:type="column"/>
      </w:r>
    </w:p>
    <w:p w:rsidR="00AD78EF" w:rsidRPr="00BC044F" w:rsidRDefault="00BC044F" w:rsidP="00BC044F">
      <w:pPr>
        <w:pStyle w:val="BodyText"/>
        <w:spacing w:before="104" w:line="232" w:lineRule="auto"/>
        <w:ind w:left="130" w:right="1158" w:firstLine="123"/>
        <w:rPr>
          <w:color w:val="231F20"/>
        </w:rPr>
      </w:pPr>
      <w:r w:rsidRPr="000F42CD">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611136" behindDoc="1" locked="0" layoutInCell="1" allowOverlap="1">
                <wp:simplePos x="0" y="0"/>
                <wp:positionH relativeFrom="column">
                  <wp:align>left</wp:align>
                </wp:positionH>
                <wp:positionV relativeFrom="paragraph">
                  <wp:posOffset>90170</wp:posOffset>
                </wp:positionV>
                <wp:extent cx="156845" cy="433070"/>
                <wp:effectExtent l="0" t="0" r="14605" b="5080"/>
                <wp:wrapNone/>
                <wp:docPr id="25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6" type="#_x0000_t202" style="position:absolute;left:0;text-align:left;margin-left:0;margin-top:7.1pt;width:12.35pt;height:34.1pt;z-index:-2517053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KpQ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iBYYcdIDSff0qNGNOKLYC0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r w:rsidR="009200EF" w:rsidRPr="000F42CD">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610112" behindDoc="1" locked="0" layoutInCell="1" allowOverlap="1">
                <wp:simplePos x="0" y="0"/>
                <wp:positionH relativeFrom="page">
                  <wp:posOffset>5443548</wp:posOffset>
                </wp:positionH>
                <wp:positionV relativeFrom="paragraph">
                  <wp:posOffset>274823</wp:posOffset>
                </wp:positionV>
                <wp:extent cx="156845" cy="433070"/>
                <wp:effectExtent l="0" t="0" r="0" b="0"/>
                <wp:wrapNone/>
                <wp:docPr id="25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17" type="#_x0000_t202" style="position:absolute;left:0;text-align:left;margin-left:428.65pt;margin-top:21.65pt;width:12.35pt;height:34.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AMpg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iEKMOOmBpHt61OhGHFHsLU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sidRPr="000F42CD">
        <w:rPr>
          <w:rFonts w:ascii="Georgia" w:eastAsia="Georgia" w:hAnsi="Georgia" w:cs="Georgia"/>
          <w:color w:val="005B70"/>
          <w:sz w:val="28"/>
          <w:szCs w:val="28"/>
        </w:rPr>
        <w:t>They don’t tell us about how to get a job outside of here.</w:t>
      </w:r>
    </w:p>
    <w:p w:rsidR="00AD78EF" w:rsidRDefault="00C51092" w:rsidP="009200EF">
      <w:pPr>
        <w:pStyle w:val="ListParagraph"/>
        <w:numPr>
          <w:ilvl w:val="0"/>
          <w:numId w:val="9"/>
        </w:numPr>
        <w:tabs>
          <w:tab w:val="left" w:pos="254"/>
        </w:tabs>
        <w:spacing w:before="91"/>
        <w:ind w:left="253" w:right="815"/>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rsidP="009200EF">
      <w:pPr>
        <w:pStyle w:val="BodyText"/>
        <w:spacing w:before="4"/>
        <w:ind w:right="815"/>
        <w:rPr>
          <w:rFonts w:ascii="Georgia"/>
          <w:sz w:val="20"/>
        </w:rPr>
      </w:pPr>
    </w:p>
    <w:p w:rsidR="009200EF" w:rsidRDefault="00C51092" w:rsidP="009200EF">
      <w:pPr>
        <w:pStyle w:val="BodyText"/>
        <w:spacing w:line="232" w:lineRule="auto"/>
        <w:ind w:left="130" w:right="815"/>
        <w:rPr>
          <w:color w:val="231F20"/>
          <w:spacing w:val="-5"/>
        </w:rPr>
      </w:pPr>
      <w:r>
        <w:rPr>
          <w:color w:val="231F20"/>
        </w:rPr>
        <w:t>Submissions</w:t>
      </w:r>
      <w:r>
        <w:rPr>
          <w:color w:val="231F20"/>
          <w:spacing w:val="-10"/>
        </w:rPr>
        <w:t xml:space="preserve"> </w:t>
      </w:r>
      <w:r>
        <w:rPr>
          <w:color w:val="231F20"/>
        </w:rPr>
        <w:t>that</w:t>
      </w:r>
      <w:r>
        <w:rPr>
          <w:color w:val="231F20"/>
          <w:spacing w:val="-10"/>
        </w:rPr>
        <w:t xml:space="preserve"> </w:t>
      </w:r>
      <w:r>
        <w:rPr>
          <w:color w:val="231F20"/>
        </w:rPr>
        <w:t>identified</w:t>
      </w:r>
      <w:r>
        <w:rPr>
          <w:color w:val="231F20"/>
          <w:spacing w:val="-10"/>
        </w:rPr>
        <w:t xml:space="preserve"> </w:t>
      </w:r>
      <w:r>
        <w:rPr>
          <w:color w:val="231F20"/>
        </w:rPr>
        <w:t>a</w:t>
      </w:r>
      <w:r>
        <w:rPr>
          <w:color w:val="231F20"/>
          <w:spacing w:val="-10"/>
        </w:rPr>
        <w:t xml:space="preserve"> </w:t>
      </w:r>
      <w:r>
        <w:rPr>
          <w:color w:val="231F20"/>
        </w:rPr>
        <w:t>lack</w:t>
      </w:r>
      <w:r>
        <w:rPr>
          <w:color w:val="231F20"/>
          <w:spacing w:val="-10"/>
        </w:rPr>
        <w:t xml:space="preserve"> </w:t>
      </w:r>
      <w:r>
        <w:rPr>
          <w:color w:val="231F20"/>
        </w:rPr>
        <w:t>of</w:t>
      </w:r>
      <w:r>
        <w:rPr>
          <w:color w:val="231F20"/>
          <w:spacing w:val="-10"/>
        </w:rPr>
        <w:t xml:space="preserve"> </w:t>
      </w:r>
      <w:r>
        <w:rPr>
          <w:color w:val="231F20"/>
          <w:spacing w:val="-3"/>
        </w:rPr>
        <w:t xml:space="preserve">awareness </w:t>
      </w:r>
      <w:r>
        <w:rPr>
          <w:color w:val="231F20"/>
        </w:rPr>
        <w:t>of</w:t>
      </w:r>
      <w:r>
        <w:rPr>
          <w:color w:val="231F20"/>
          <w:spacing w:val="-14"/>
        </w:rPr>
        <w:t xml:space="preserve"> </w:t>
      </w:r>
      <w:r>
        <w:rPr>
          <w:color w:val="231F20"/>
        </w:rPr>
        <w:t>the</w:t>
      </w:r>
      <w:r>
        <w:rPr>
          <w:color w:val="231F20"/>
          <w:spacing w:val="-14"/>
        </w:rPr>
        <w:t xml:space="preserve"> </w:t>
      </w:r>
      <w:r>
        <w:rPr>
          <w:color w:val="231F20"/>
        </w:rPr>
        <w:t>system</w:t>
      </w:r>
      <w:r>
        <w:rPr>
          <w:color w:val="231F20"/>
          <w:spacing w:val="-14"/>
        </w:rPr>
        <w:t xml:space="preserve"> </w:t>
      </w:r>
      <w:r>
        <w:rPr>
          <w:color w:val="231F20"/>
        </w:rPr>
        <w:t>and</w:t>
      </w:r>
      <w:r>
        <w:rPr>
          <w:color w:val="231F20"/>
          <w:spacing w:val="-14"/>
        </w:rPr>
        <w:t xml:space="preserve"> </w:t>
      </w:r>
      <w:r>
        <w:rPr>
          <w:color w:val="231F20"/>
        </w:rPr>
        <w:t>supports</w:t>
      </w:r>
      <w:r>
        <w:rPr>
          <w:color w:val="231F20"/>
          <w:spacing w:val="-14"/>
        </w:rPr>
        <w:t xml:space="preserve"> </w:t>
      </w:r>
      <w:r>
        <w:rPr>
          <w:color w:val="231F20"/>
        </w:rPr>
        <w:t>generally</w:t>
      </w:r>
      <w:r>
        <w:rPr>
          <w:color w:val="231F20"/>
          <w:spacing w:val="-14"/>
        </w:rPr>
        <w:t xml:space="preserve"> </w:t>
      </w:r>
      <w:r>
        <w:rPr>
          <w:color w:val="231F20"/>
        </w:rPr>
        <w:t xml:space="preserve">continued with comments about people with disability fearing discrimination, bullying and too much </w:t>
      </w:r>
      <w:r>
        <w:rPr>
          <w:color w:val="231F20"/>
          <w:spacing w:val="-3"/>
        </w:rPr>
        <w:t xml:space="preserve">pressure </w:t>
      </w:r>
      <w:r>
        <w:rPr>
          <w:color w:val="231F20"/>
        </w:rPr>
        <w:t xml:space="preserve">to meet business demands in open employment. Almost all supported employees in </w:t>
      </w:r>
      <w:r>
        <w:rPr>
          <w:color w:val="231F20"/>
          <w:spacing w:val="-3"/>
        </w:rPr>
        <w:t xml:space="preserve">group </w:t>
      </w:r>
      <w:r>
        <w:rPr>
          <w:color w:val="231F20"/>
        </w:rPr>
        <w:t xml:space="preserve">discussions and interviews who </w:t>
      </w:r>
      <w:r>
        <w:rPr>
          <w:color w:val="231F20"/>
          <w:spacing w:val="-2"/>
        </w:rPr>
        <w:t xml:space="preserve">had </w:t>
      </w:r>
      <w:r>
        <w:rPr>
          <w:color w:val="231F20"/>
        </w:rPr>
        <w:t xml:space="preserve">worked in open employment </w:t>
      </w:r>
      <w:r>
        <w:rPr>
          <w:color w:val="231F20"/>
          <w:spacing w:val="-3"/>
        </w:rPr>
        <w:t xml:space="preserve">reported </w:t>
      </w:r>
      <w:r>
        <w:rPr>
          <w:color w:val="231F20"/>
        </w:rPr>
        <w:t xml:space="preserve">negative experiences. The most common of these </w:t>
      </w:r>
      <w:r>
        <w:rPr>
          <w:color w:val="231F20"/>
          <w:spacing w:val="-3"/>
        </w:rPr>
        <w:t xml:space="preserve">related </w:t>
      </w:r>
      <w:r>
        <w:rPr>
          <w:color w:val="231F20"/>
        </w:rPr>
        <w:t xml:space="preserve">to a lack of </w:t>
      </w:r>
      <w:r>
        <w:rPr>
          <w:color w:val="231F20"/>
          <w:spacing w:val="-3"/>
        </w:rPr>
        <w:t xml:space="preserve">appropriate </w:t>
      </w:r>
      <w:r>
        <w:rPr>
          <w:color w:val="231F20"/>
        </w:rPr>
        <w:t xml:space="preserve">support </w:t>
      </w:r>
      <w:r>
        <w:rPr>
          <w:color w:val="231F20"/>
          <w:spacing w:val="-2"/>
        </w:rPr>
        <w:t xml:space="preserve">and </w:t>
      </w:r>
      <w:r>
        <w:rPr>
          <w:color w:val="231F20"/>
        </w:rPr>
        <w:t>training, leading to the supported employee being</w:t>
      </w:r>
      <w:r>
        <w:rPr>
          <w:color w:val="231F20"/>
          <w:spacing w:val="-10"/>
        </w:rPr>
        <w:t xml:space="preserve"> </w:t>
      </w:r>
      <w:r>
        <w:rPr>
          <w:color w:val="231F20"/>
        </w:rPr>
        <w:t>unable</w:t>
      </w:r>
      <w:r>
        <w:rPr>
          <w:color w:val="231F20"/>
          <w:spacing w:val="-10"/>
        </w:rPr>
        <w:t xml:space="preserve"> </w:t>
      </w:r>
      <w:r>
        <w:rPr>
          <w:color w:val="231F20"/>
        </w:rPr>
        <w:t>to</w:t>
      </w:r>
      <w:r>
        <w:rPr>
          <w:color w:val="231F20"/>
          <w:spacing w:val="-10"/>
        </w:rPr>
        <w:t xml:space="preserve"> </w:t>
      </w:r>
      <w:r>
        <w:rPr>
          <w:color w:val="231F20"/>
        </w:rPr>
        <w:t>complete</w:t>
      </w:r>
      <w:r>
        <w:rPr>
          <w:color w:val="231F20"/>
          <w:spacing w:val="-10"/>
        </w:rPr>
        <w:t xml:space="preserve"> </w:t>
      </w:r>
      <w:r>
        <w:rPr>
          <w:color w:val="231F20"/>
        </w:rPr>
        <w:t>tasks</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speed</w:t>
      </w:r>
      <w:r>
        <w:rPr>
          <w:color w:val="231F20"/>
          <w:spacing w:val="-10"/>
        </w:rPr>
        <w:t xml:space="preserve"> </w:t>
      </w:r>
      <w:r>
        <w:rPr>
          <w:color w:val="231F20"/>
        </w:rPr>
        <w:t>or quality demanded by the</w:t>
      </w:r>
      <w:r>
        <w:rPr>
          <w:color w:val="231F20"/>
          <w:spacing w:val="-17"/>
        </w:rPr>
        <w:t xml:space="preserve"> </w:t>
      </w:r>
      <w:r w:rsidR="009200EF">
        <w:rPr>
          <w:color w:val="231F20"/>
          <w:spacing w:val="-5"/>
        </w:rPr>
        <w:t>employer</w:t>
      </w:r>
    </w:p>
    <w:p w:rsidR="009200EF" w:rsidRDefault="009200EF" w:rsidP="009200EF">
      <w:pPr>
        <w:pStyle w:val="BodyText"/>
        <w:spacing w:line="232" w:lineRule="auto"/>
        <w:ind w:left="130" w:right="815"/>
        <w:rPr>
          <w:color w:val="231F20"/>
          <w:spacing w:val="-5"/>
        </w:rPr>
      </w:pPr>
      <w:r>
        <w:rPr>
          <w:noProof/>
          <w:lang w:val="en-AU" w:eastAsia="en-AU" w:bidi="ar-SA"/>
        </w:rPr>
        <mc:AlternateContent>
          <mc:Choice Requires="wps">
            <w:drawing>
              <wp:anchor distT="0" distB="0" distL="114300" distR="114300" simplePos="0" relativeHeight="251800576" behindDoc="1" locked="0" layoutInCell="1" allowOverlap="1" wp14:anchorId="49DB85DF" wp14:editId="05AB9D92">
                <wp:simplePos x="0" y="0"/>
                <wp:positionH relativeFrom="page">
                  <wp:posOffset>3591708</wp:posOffset>
                </wp:positionH>
                <wp:positionV relativeFrom="paragraph">
                  <wp:posOffset>321565</wp:posOffset>
                </wp:positionV>
                <wp:extent cx="156845" cy="433070"/>
                <wp:effectExtent l="0" t="0" r="0" b="0"/>
                <wp:wrapNone/>
                <wp:docPr id="252"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200E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85DF" id="Text Box 601" o:spid="_x0000_s1118" type="#_x0000_t202" style="position:absolute;left:0;text-align:left;margin-left:282.8pt;margin-top:25.3pt;width:12.35pt;height:34.1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l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AKMOOmBpAd60OhWHFDs+a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" filled="f" stroked="f">
                <v:path arrowok="t"/>
                <v:textbox inset="0,0,0,0">
                  <w:txbxContent>
                    <w:p w:rsidR="00C77A1A" w:rsidRDefault="00C77A1A" w:rsidP="009200EF">
                      <w:pPr>
                        <w:rPr>
                          <w:rFonts w:ascii="Georgia" w:hAnsi="Georgia"/>
                          <w:sz w:val="60"/>
                        </w:rPr>
                      </w:pPr>
                      <w:r>
                        <w:rPr>
                          <w:rFonts w:ascii="Georgia" w:hAnsi="Georgia"/>
                          <w:color w:val="00B0BA"/>
                          <w:sz w:val="60"/>
                        </w:rPr>
                        <w:t>“</w:t>
                      </w:r>
                    </w:p>
                  </w:txbxContent>
                </v:textbox>
                <w10:wrap anchorx="page"/>
              </v:shape>
            </w:pict>
          </mc:Fallback>
        </mc:AlternateContent>
      </w:r>
    </w:p>
    <w:p w:rsidR="009200EF" w:rsidRDefault="009200EF" w:rsidP="005836E4">
      <w:pPr>
        <w:pStyle w:val="Heading4"/>
        <w:spacing w:before="161" w:line="271" w:lineRule="auto"/>
        <w:ind w:left="0" w:right="815"/>
      </w:pPr>
      <w:r>
        <w:rPr>
          <w:color w:val="005B70"/>
        </w:rPr>
        <w:t>I went to [a fast food restaurant], and that was really full on. You’d be</w:t>
      </w:r>
      <w:r>
        <w:rPr>
          <w:color w:val="005B70"/>
          <w:spacing w:val="-23"/>
        </w:rPr>
        <w:t xml:space="preserve"> </w:t>
      </w:r>
      <w:r>
        <w:rPr>
          <w:color w:val="005B70"/>
        </w:rPr>
        <w:t>on your feet all day. Especially when it’s really busy and you’re running round trying to get orders out, and it was one of things that didn’t really work out the way I wanted it. They didn’t give you training. Here’s different</w:t>
      </w:r>
      <w:r>
        <w:rPr>
          <w:color w:val="005B70"/>
          <w:spacing w:val="-19"/>
        </w:rPr>
        <w:t xml:space="preserve"> </w:t>
      </w:r>
      <w:r>
        <w:rPr>
          <w:color w:val="005B70"/>
        </w:rPr>
        <w:t>because</w:t>
      </w:r>
      <w:r w:rsidR="005836E4">
        <w:rPr>
          <w:color w:val="005B70"/>
        </w:rPr>
        <w:t xml:space="preserve"> </w:t>
      </w:r>
      <w:r>
        <w:rPr>
          <w:color w:val="005B70"/>
        </w:rPr>
        <w:t>they’ll train you – it doesn’t matter how long it takes, but they will support you. But you work in the open employment, and they’ll just say ‘right, this is your job, I want you to do this’ and you don’t know what’s going on.</w:t>
      </w:r>
    </w:p>
    <w:p w:rsidR="009200EF" w:rsidRDefault="009200EF" w:rsidP="009200EF">
      <w:pPr>
        <w:pStyle w:val="ListParagraph"/>
        <w:numPr>
          <w:ilvl w:val="0"/>
          <w:numId w:val="9"/>
        </w:numPr>
        <w:tabs>
          <w:tab w:val="left" w:pos="254"/>
        </w:tabs>
        <w:spacing w:before="76"/>
        <w:ind w:right="815"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9200EF" w:rsidP="009200EF">
      <w:pPr>
        <w:pStyle w:val="BodyText"/>
        <w:spacing w:line="232" w:lineRule="auto"/>
        <w:ind w:left="130" w:right="815"/>
        <w:sectPr w:rsidR="00AD78EF" w:rsidSect="00BC044F">
          <w:type w:val="continuous"/>
          <w:pgSz w:w="11910" w:h="16840"/>
          <w:pgMar w:top="840" w:right="0" w:bottom="0" w:left="720" w:header="720" w:footer="720" w:gutter="0"/>
          <w:cols w:num="2" w:space="720" w:equalWidth="0">
            <w:col w:w="5055" w:space="217"/>
            <w:col w:w="5918"/>
          </w:cols>
        </w:sectPr>
      </w:pPr>
      <w:r>
        <w:rPr>
          <w:color w:val="231F20"/>
          <w:spacing w:val="-5"/>
        </w:rPr>
        <w:t>.</w:t>
      </w:r>
    </w:p>
    <w:p w:rsidR="00AD78EF" w:rsidRDefault="00BC044F">
      <w:pPr>
        <w:rPr>
          <w:sz w:val="17"/>
        </w:rPr>
        <w:sectPr w:rsidR="00AD78EF">
          <w:headerReference w:type="default" r:id="rId105"/>
          <w:footerReference w:type="even" r:id="rId106"/>
          <w:footerReference w:type="default" r:id="rId107"/>
          <w:pgSz w:w="11910" w:h="16840"/>
          <w:pgMar w:top="1580" w:right="0" w:bottom="620" w:left="720" w:header="0" w:footer="436" w:gutter="0"/>
          <w:pgNumType w:start="37"/>
          <w:cols w:space="720"/>
        </w:sectPr>
      </w:pPr>
      <w:r w:rsidRPr="00BC044F">
        <w:rPr>
          <w:rFonts w:ascii="Georgia" w:eastAsia="Georgia" w:hAnsi="Georgia" w:cs="Georgia"/>
          <w:noProof/>
          <w:color w:val="005B70"/>
          <w:sz w:val="28"/>
          <w:szCs w:val="28"/>
          <w:lang w:val="en-AU" w:eastAsia="en-AU" w:bidi="ar-SA"/>
        </w:rPr>
        <w:lastRenderedPageBreak/>
        <mc:AlternateContent>
          <mc:Choice Requires="wps">
            <w:drawing>
              <wp:anchor distT="0" distB="0" distL="114300" distR="114300" simplePos="0" relativeHeight="251614208" behindDoc="1" locked="0" layoutInCell="1" allowOverlap="1">
                <wp:simplePos x="0" y="0"/>
                <wp:positionH relativeFrom="margin">
                  <wp:posOffset>3167380</wp:posOffset>
                </wp:positionH>
                <wp:positionV relativeFrom="paragraph">
                  <wp:posOffset>131948</wp:posOffset>
                </wp:positionV>
                <wp:extent cx="156845" cy="433070"/>
                <wp:effectExtent l="0" t="0" r="14605" b="5080"/>
                <wp:wrapNone/>
                <wp:docPr id="25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19" type="#_x0000_t202" style="position:absolute;margin-left:249.4pt;margin-top:10.4pt;width:12.35pt;height:3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0DpgIAAJ0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r w:rsidRPr="00BC044F">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615232" behindDoc="1" locked="0" layoutInCell="1" allowOverlap="1">
                <wp:simplePos x="0" y="0"/>
                <wp:positionH relativeFrom="page">
                  <wp:posOffset>4920527</wp:posOffset>
                </wp:positionH>
                <wp:positionV relativeFrom="paragraph">
                  <wp:posOffset>563683</wp:posOffset>
                </wp:positionV>
                <wp:extent cx="156845" cy="433070"/>
                <wp:effectExtent l="0" t="0" r="0" b="0"/>
                <wp:wrapNone/>
                <wp:docPr id="249"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20" type="#_x0000_t202" style="position:absolute;margin-left:387.45pt;margin-top:44.4pt;width:12.35pt;height:34.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j5pgIAAJ0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C51092" w:rsidP="00BC044F">
      <w:pPr>
        <w:pStyle w:val="BodyText"/>
        <w:spacing w:before="1" w:line="232" w:lineRule="auto"/>
        <w:ind w:left="130" w:right="299"/>
        <w:rPr>
          <w:color w:val="231F20"/>
        </w:rPr>
      </w:pPr>
      <w:r>
        <w:rPr>
          <w:color w:val="231F20"/>
        </w:rPr>
        <w:t xml:space="preserve">A number of submissions noted a barrier to supported employees in ADEs transitioning to open employment is the fear they will lose their pension. This was specifically raised in </w:t>
      </w:r>
      <w:r>
        <w:rPr>
          <w:color w:val="231F20"/>
          <w:spacing w:val="-3"/>
        </w:rPr>
        <w:t xml:space="preserve">three </w:t>
      </w:r>
      <w:r>
        <w:rPr>
          <w:color w:val="231F20"/>
        </w:rPr>
        <w:t>workshops as a substantial weakness in</w:t>
      </w:r>
      <w:r>
        <w:rPr>
          <w:color w:val="231F20"/>
          <w:spacing w:val="-8"/>
        </w:rPr>
        <w:t xml:space="preserve"> </w:t>
      </w:r>
      <w:r>
        <w:rPr>
          <w:color w:val="231F20"/>
        </w:rPr>
        <w:t>the</w:t>
      </w:r>
      <w:r>
        <w:rPr>
          <w:color w:val="231F20"/>
          <w:spacing w:val="-8"/>
        </w:rPr>
        <w:t xml:space="preserve"> </w:t>
      </w:r>
      <w:r>
        <w:rPr>
          <w:color w:val="231F20"/>
          <w:spacing w:val="-3"/>
        </w:rPr>
        <w:t>current</w:t>
      </w:r>
      <w:r>
        <w:rPr>
          <w:color w:val="231F20"/>
          <w:spacing w:val="-8"/>
        </w:rPr>
        <w:t xml:space="preserve"> </w:t>
      </w:r>
      <w:r>
        <w:rPr>
          <w:color w:val="231F20"/>
        </w:rPr>
        <w:t>system.</w:t>
      </w:r>
      <w:r>
        <w:rPr>
          <w:color w:val="231F20"/>
          <w:spacing w:val="-8"/>
        </w:rPr>
        <w:t xml:space="preserve"> </w:t>
      </w:r>
      <w:r>
        <w:rPr>
          <w:color w:val="231F20"/>
        </w:rPr>
        <w:t>In</w:t>
      </w:r>
      <w:r>
        <w:rPr>
          <w:color w:val="231F20"/>
          <w:spacing w:val="-8"/>
        </w:rPr>
        <w:t xml:space="preserve"> </w:t>
      </w:r>
      <w:r>
        <w:rPr>
          <w:color w:val="231F20"/>
        </w:rPr>
        <w:t>interviews</w:t>
      </w:r>
      <w:r>
        <w:rPr>
          <w:color w:val="231F20"/>
          <w:spacing w:val="-8"/>
        </w:rPr>
        <w:t xml:space="preserve"> </w:t>
      </w:r>
      <w:r>
        <w:rPr>
          <w:color w:val="231F20"/>
        </w:rPr>
        <w:t>and</w:t>
      </w:r>
      <w:r>
        <w:rPr>
          <w:color w:val="231F20"/>
          <w:spacing w:val="-8"/>
        </w:rPr>
        <w:t xml:space="preserve"> </w:t>
      </w:r>
      <w:r>
        <w:rPr>
          <w:color w:val="231F20"/>
          <w:spacing w:val="-3"/>
        </w:rPr>
        <w:t xml:space="preserve">group </w:t>
      </w:r>
      <w:r>
        <w:rPr>
          <w:color w:val="231F20"/>
        </w:rPr>
        <w:t xml:space="preserve">discussions, supported employees </w:t>
      </w:r>
      <w:r>
        <w:rPr>
          <w:color w:val="231F20"/>
          <w:spacing w:val="-3"/>
        </w:rPr>
        <w:t xml:space="preserve">were </w:t>
      </w:r>
      <w:r>
        <w:rPr>
          <w:color w:val="231F20"/>
        </w:rPr>
        <w:t xml:space="preserve">generally conscious that </w:t>
      </w:r>
      <w:r>
        <w:rPr>
          <w:color w:val="231F20"/>
          <w:spacing w:val="-3"/>
        </w:rPr>
        <w:t xml:space="preserve">more </w:t>
      </w:r>
      <w:r>
        <w:rPr>
          <w:color w:val="231F20"/>
        </w:rPr>
        <w:t xml:space="preserve">pay </w:t>
      </w:r>
      <w:r>
        <w:rPr>
          <w:color w:val="231F20"/>
          <w:spacing w:val="-3"/>
        </w:rPr>
        <w:t>from</w:t>
      </w:r>
      <w:r>
        <w:rPr>
          <w:color w:val="231F20"/>
          <w:spacing w:val="-50"/>
        </w:rPr>
        <w:t xml:space="preserve"> </w:t>
      </w:r>
      <w:r>
        <w:rPr>
          <w:color w:val="231F20"/>
        </w:rPr>
        <w:t>their</w:t>
      </w:r>
      <w:r w:rsidR="00947192">
        <w:t xml:space="preserve"> </w:t>
      </w:r>
      <w:r>
        <w:rPr>
          <w:color w:val="231F20"/>
        </w:rPr>
        <w:t>supported employment would adversely affect their benefits or pensions. The way policy settings for the Disability Support Pension (DSP) interact and influence behaviour featured in consultations. Related to this, stakeholders</w:t>
      </w:r>
      <w:r w:rsidR="00947192">
        <w:t xml:space="preserve"> </w:t>
      </w:r>
      <w:r>
        <w:rPr>
          <w:color w:val="231F20"/>
        </w:rPr>
        <w:t>spoke</w:t>
      </w:r>
      <w:r>
        <w:rPr>
          <w:color w:val="231F20"/>
          <w:spacing w:val="-10"/>
        </w:rPr>
        <w:t xml:space="preserve"> </w:t>
      </w:r>
      <w:r>
        <w:rPr>
          <w:color w:val="231F20"/>
        </w:rPr>
        <w:t>of</w:t>
      </w:r>
      <w:r>
        <w:rPr>
          <w:color w:val="231F20"/>
          <w:spacing w:val="-10"/>
        </w:rPr>
        <w:t xml:space="preserve"> </w:t>
      </w:r>
      <w:r>
        <w:rPr>
          <w:color w:val="231F20"/>
        </w:rPr>
        <w:t>how</w:t>
      </w:r>
      <w:r>
        <w:rPr>
          <w:color w:val="231F20"/>
          <w:spacing w:val="-10"/>
        </w:rPr>
        <w:t xml:space="preserve"> </w:t>
      </w:r>
      <w:r>
        <w:rPr>
          <w:color w:val="231F20"/>
        </w:rPr>
        <w:t>DSP</w:t>
      </w:r>
      <w:r>
        <w:rPr>
          <w:color w:val="231F20"/>
          <w:spacing w:val="-10"/>
        </w:rPr>
        <w:t xml:space="preserve"> </w:t>
      </w:r>
      <w:r>
        <w:rPr>
          <w:color w:val="231F20"/>
        </w:rPr>
        <w:t>policies</w:t>
      </w:r>
      <w:r>
        <w:rPr>
          <w:color w:val="231F20"/>
          <w:spacing w:val="-10"/>
        </w:rPr>
        <w:t xml:space="preserve"> </w:t>
      </w:r>
      <w:r>
        <w:rPr>
          <w:color w:val="231F20"/>
        </w:rPr>
        <w:t>could</w:t>
      </w:r>
      <w:r>
        <w:rPr>
          <w:color w:val="231F20"/>
          <w:spacing w:val="-10"/>
        </w:rPr>
        <w:t xml:space="preserve"> </w:t>
      </w:r>
      <w:r>
        <w:rPr>
          <w:color w:val="231F20"/>
          <w:spacing w:val="-3"/>
        </w:rPr>
        <w:t>create</w:t>
      </w:r>
      <w:r>
        <w:rPr>
          <w:color w:val="231F20"/>
          <w:spacing w:val="-10"/>
        </w:rPr>
        <w:t xml:space="preserve"> </w:t>
      </w:r>
      <w:r>
        <w:rPr>
          <w:color w:val="231F20"/>
        </w:rPr>
        <w:t>barriers to</w:t>
      </w:r>
      <w:r>
        <w:rPr>
          <w:color w:val="231F20"/>
          <w:spacing w:val="-13"/>
        </w:rPr>
        <w:t xml:space="preserve"> </w:t>
      </w:r>
      <w:r>
        <w:rPr>
          <w:color w:val="231F20"/>
        </w:rPr>
        <w:t>individual</w:t>
      </w:r>
      <w:r>
        <w:rPr>
          <w:color w:val="231F20"/>
          <w:spacing w:val="-13"/>
        </w:rPr>
        <w:t xml:space="preserve"> </w:t>
      </w:r>
      <w:r>
        <w:rPr>
          <w:color w:val="231F20"/>
        </w:rPr>
        <w:t>choice.</w:t>
      </w:r>
      <w:r>
        <w:rPr>
          <w:color w:val="231F20"/>
          <w:spacing w:val="-13"/>
        </w:rPr>
        <w:t xml:space="preserve"> </w:t>
      </w:r>
      <w:r>
        <w:rPr>
          <w:color w:val="231F20"/>
        </w:rPr>
        <w:t>These</w:t>
      </w:r>
      <w:r>
        <w:rPr>
          <w:color w:val="231F20"/>
          <w:spacing w:val="-13"/>
        </w:rPr>
        <w:t xml:space="preserve"> </w:t>
      </w:r>
      <w:r>
        <w:rPr>
          <w:color w:val="231F20"/>
        </w:rPr>
        <w:t>points</w:t>
      </w:r>
      <w:r>
        <w:rPr>
          <w:color w:val="231F20"/>
          <w:spacing w:val="-13"/>
        </w:rPr>
        <w:t xml:space="preserve"> </w:t>
      </w:r>
      <w:r>
        <w:rPr>
          <w:color w:val="231F20"/>
          <w:spacing w:val="-3"/>
        </w:rPr>
        <w:t>are</w:t>
      </w:r>
      <w:r>
        <w:rPr>
          <w:color w:val="231F20"/>
          <w:spacing w:val="-13"/>
        </w:rPr>
        <w:t xml:space="preserve"> </w:t>
      </w:r>
      <w:r>
        <w:rPr>
          <w:color w:val="231F20"/>
        </w:rPr>
        <w:t xml:space="preserve">discussed in </w:t>
      </w:r>
      <w:r>
        <w:rPr>
          <w:color w:val="231F20"/>
          <w:spacing w:val="-3"/>
        </w:rPr>
        <w:t xml:space="preserve">more </w:t>
      </w:r>
      <w:r>
        <w:rPr>
          <w:color w:val="231F20"/>
        </w:rPr>
        <w:t xml:space="preserve">detail at Part </w:t>
      </w:r>
      <w:r>
        <w:rPr>
          <w:color w:val="231F20"/>
          <w:spacing w:val="-8"/>
        </w:rPr>
        <w:t xml:space="preserve">Two, </w:t>
      </w:r>
      <w:r>
        <w:rPr>
          <w:color w:val="231F20"/>
        </w:rPr>
        <w:t>section</w:t>
      </w:r>
      <w:r>
        <w:rPr>
          <w:color w:val="231F20"/>
          <w:spacing w:val="-22"/>
        </w:rPr>
        <w:t xml:space="preserve"> </w:t>
      </w:r>
      <w:r>
        <w:rPr>
          <w:color w:val="231F20"/>
        </w:rPr>
        <w:t>3.3.</w:t>
      </w:r>
    </w:p>
    <w:p w:rsidR="00947192" w:rsidRPr="00BC044F" w:rsidRDefault="00947192" w:rsidP="00BC044F">
      <w:pPr>
        <w:pStyle w:val="BodyText"/>
        <w:spacing w:before="1" w:line="232" w:lineRule="auto"/>
        <w:ind w:left="130" w:right="299"/>
        <w:rPr>
          <w:sz w:val="10"/>
          <w:szCs w:val="10"/>
        </w:rPr>
      </w:pPr>
    </w:p>
    <w:p w:rsidR="00AD78EF" w:rsidRPr="00BC044F" w:rsidRDefault="00C51092" w:rsidP="00BC044F">
      <w:pPr>
        <w:pStyle w:val="BodyText"/>
        <w:spacing w:before="88" w:line="232" w:lineRule="auto"/>
        <w:ind w:left="130" w:right="299"/>
        <w:rPr>
          <w:rFonts w:ascii="Georgia" w:eastAsia="Georgia" w:hAnsi="Georgia" w:cs="Georgia"/>
          <w:color w:val="005B70"/>
          <w:sz w:val="28"/>
          <w:szCs w:val="28"/>
        </w:rPr>
      </w:pPr>
      <w:r>
        <w:rPr>
          <w:color w:val="231F20"/>
        </w:rPr>
        <w:t>Some ADEs reported reluctance from DES providers to engage in partnerships to place supported employees in open employment. Eligibility requirements for DES, specifically that</w:t>
      </w:r>
      <w:r w:rsidR="00947192">
        <w:rPr>
          <w:color w:val="231F20"/>
        </w:rPr>
        <w:t xml:space="preserve"> </w:t>
      </w:r>
      <w:r>
        <w:rPr>
          <w:color w:val="231F20"/>
        </w:rPr>
        <w:t xml:space="preserve">a person must have a </w:t>
      </w:r>
      <w:r>
        <w:rPr>
          <w:color w:val="231F20"/>
          <w:spacing w:val="-3"/>
        </w:rPr>
        <w:t xml:space="preserve">future </w:t>
      </w:r>
      <w:r>
        <w:rPr>
          <w:color w:val="231F20"/>
        </w:rPr>
        <w:t>work capacity of at</w:t>
      </w:r>
      <w:r>
        <w:rPr>
          <w:color w:val="231F20"/>
          <w:spacing w:val="-10"/>
        </w:rPr>
        <w:t xml:space="preserve"> </w:t>
      </w:r>
      <w:r>
        <w:rPr>
          <w:color w:val="231F20"/>
        </w:rPr>
        <w:t>least</w:t>
      </w:r>
      <w:r>
        <w:rPr>
          <w:color w:val="231F20"/>
          <w:spacing w:val="-10"/>
        </w:rPr>
        <w:t xml:space="preserve"> </w:t>
      </w:r>
      <w:r>
        <w:rPr>
          <w:color w:val="231F20"/>
        </w:rPr>
        <w:t>eight</w:t>
      </w:r>
      <w:r>
        <w:rPr>
          <w:color w:val="231F20"/>
          <w:spacing w:val="-10"/>
        </w:rPr>
        <w:t xml:space="preserve"> </w:t>
      </w:r>
      <w:r>
        <w:rPr>
          <w:color w:val="231F20"/>
        </w:rPr>
        <w:t>hours,</w:t>
      </w:r>
      <w:r>
        <w:rPr>
          <w:color w:val="231F20"/>
          <w:spacing w:val="-10"/>
        </w:rPr>
        <w:t xml:space="preserve"> </w:t>
      </w:r>
      <w:r>
        <w:rPr>
          <w:color w:val="231F20"/>
          <w:spacing w:val="-3"/>
        </w:rPr>
        <w:t>were</w:t>
      </w:r>
      <w:r>
        <w:rPr>
          <w:color w:val="231F20"/>
          <w:spacing w:val="-10"/>
        </w:rPr>
        <w:t xml:space="preserve"> </w:t>
      </w:r>
      <w:r>
        <w:rPr>
          <w:color w:val="231F20"/>
        </w:rPr>
        <w:t>also</w:t>
      </w:r>
      <w:r>
        <w:rPr>
          <w:color w:val="231F20"/>
          <w:spacing w:val="-10"/>
        </w:rPr>
        <w:t xml:space="preserve"> </w:t>
      </w:r>
      <w:r>
        <w:rPr>
          <w:color w:val="231F20"/>
        </w:rPr>
        <w:t>raised</w:t>
      </w:r>
      <w:r>
        <w:rPr>
          <w:color w:val="231F20"/>
          <w:spacing w:val="-10"/>
        </w:rPr>
        <w:t xml:space="preserve"> </w:t>
      </w:r>
      <w:r>
        <w:rPr>
          <w:color w:val="231F20"/>
        </w:rPr>
        <w:t>as</w:t>
      </w:r>
      <w:r>
        <w:rPr>
          <w:color w:val="231F20"/>
          <w:spacing w:val="-10"/>
        </w:rPr>
        <w:t xml:space="preserve"> </w:t>
      </w:r>
      <w:r>
        <w:rPr>
          <w:color w:val="231F20"/>
        </w:rPr>
        <w:t>barriers to supported employees transitioning to open employment. Eight submissions</w:t>
      </w:r>
      <w:r>
        <w:rPr>
          <w:color w:val="231F20"/>
          <w:spacing w:val="-23"/>
        </w:rPr>
        <w:t xml:space="preserve"> </w:t>
      </w:r>
      <w:r>
        <w:rPr>
          <w:color w:val="231F20"/>
          <w:spacing w:val="-2"/>
        </w:rPr>
        <w:t>specifically</w:t>
      </w:r>
      <w:r w:rsidR="00947192">
        <w:t xml:space="preserve"> </w:t>
      </w:r>
      <w:r>
        <w:rPr>
          <w:color w:val="231F20"/>
        </w:rPr>
        <w:t>mentioned the need to amend the DES eligibility requirement of a minimum of eight hours assessed job capacity, with one describing</w:t>
      </w:r>
      <w:r w:rsidR="00947192">
        <w:t xml:space="preserve"> </w:t>
      </w:r>
      <w:r>
        <w:rPr>
          <w:color w:val="231F20"/>
        </w:rPr>
        <w:t>it as a major barrier and another highlighting how people in remote Australia are especially affected by this policy.</w:t>
      </w:r>
      <w:r w:rsidR="00BC044F">
        <w:rPr>
          <w:color w:val="231F20"/>
        </w:rPr>
        <w:br w:type="column"/>
      </w:r>
      <w:r w:rsidRPr="00BC044F">
        <w:rPr>
          <w:rFonts w:ascii="Georgia" w:eastAsia="Georgia" w:hAnsi="Georgia" w:cs="Georgia"/>
          <w:color w:val="005B70"/>
          <w:sz w:val="28"/>
          <w:szCs w:val="28"/>
        </w:rPr>
        <w:t>People deemed 0-7 [hours job capacity] should be able to access open employment roles as well.</w:t>
      </w:r>
    </w:p>
    <w:p w:rsidR="00AD78EF" w:rsidRDefault="00C51092" w:rsidP="00947192">
      <w:pPr>
        <w:pStyle w:val="ListParagraph"/>
        <w:numPr>
          <w:ilvl w:val="0"/>
          <w:numId w:val="9"/>
        </w:numPr>
        <w:tabs>
          <w:tab w:val="left" w:pos="254"/>
        </w:tabs>
        <w:spacing w:before="84"/>
        <w:ind w:left="253" w:right="815"/>
        <w:rPr>
          <w:rFonts w:ascii="Georgia"/>
          <w:color w:val="005B70"/>
          <w:sz w:val="20"/>
        </w:rPr>
      </w:pPr>
      <w:r>
        <w:rPr>
          <w:rFonts w:ascii="Georgia"/>
          <w:color w:val="005B70"/>
          <w:sz w:val="20"/>
        </w:rPr>
        <w:t>LEAD, ADE</w:t>
      </w:r>
    </w:p>
    <w:p w:rsidR="00AD78EF" w:rsidRDefault="00947192" w:rsidP="00947192">
      <w:pPr>
        <w:pStyle w:val="BodyText"/>
        <w:spacing w:before="3"/>
        <w:ind w:right="815"/>
        <w:rPr>
          <w:rFonts w:ascii="Georgia"/>
        </w:rPr>
      </w:pPr>
      <w:r>
        <w:rPr>
          <w:noProof/>
          <w:lang w:val="en-AU" w:eastAsia="en-AU" w:bidi="ar-SA"/>
        </w:rPr>
        <mc:AlternateContent>
          <mc:Choice Requires="wps">
            <w:drawing>
              <wp:anchor distT="0" distB="0" distL="114300" distR="114300" simplePos="0" relativeHeight="251616256" behindDoc="1" locked="0" layoutInCell="1" allowOverlap="1">
                <wp:simplePos x="0" y="0"/>
                <wp:positionH relativeFrom="margin">
                  <wp:posOffset>3420093</wp:posOffset>
                </wp:positionH>
                <wp:positionV relativeFrom="paragraph">
                  <wp:posOffset>132146</wp:posOffset>
                </wp:positionV>
                <wp:extent cx="156845" cy="433070"/>
                <wp:effectExtent l="0" t="0" r="14605" b="5080"/>
                <wp:wrapNone/>
                <wp:docPr id="24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21" type="#_x0000_t202" style="position:absolute;margin-left:269.3pt;margin-top:10.4pt;width:12.35pt;height:34.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ApgIAAJ0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p>
    <w:p w:rsidR="00AD78EF" w:rsidRDefault="00947192" w:rsidP="00947192">
      <w:pPr>
        <w:pStyle w:val="Heading4"/>
        <w:spacing w:line="264" w:lineRule="auto"/>
        <w:ind w:right="815" w:firstLine="246"/>
      </w:pPr>
      <w:r>
        <w:rPr>
          <w:noProof/>
          <w:lang w:val="en-AU" w:eastAsia="en-AU" w:bidi="ar-SA"/>
        </w:rPr>
        <mc:AlternateContent>
          <mc:Choice Requires="wps">
            <w:drawing>
              <wp:anchor distT="0" distB="0" distL="114300" distR="114300" simplePos="0" relativeHeight="251617280" behindDoc="1" locked="0" layoutInCell="1" allowOverlap="1">
                <wp:simplePos x="0" y="0"/>
                <wp:positionH relativeFrom="page">
                  <wp:posOffset>5381411</wp:posOffset>
                </wp:positionH>
                <wp:positionV relativeFrom="paragraph">
                  <wp:posOffset>431215</wp:posOffset>
                </wp:positionV>
                <wp:extent cx="156845" cy="433070"/>
                <wp:effectExtent l="0" t="0" r="0" b="0"/>
                <wp:wrapNone/>
                <wp:docPr id="247"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22" type="#_x0000_t202" style="position:absolute;left:0;text-align:left;margin-left:423.75pt;margin-top:33.95pt;width:12.35pt;height:34.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CGpQ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If people are willing to work, they should be supported to regardless of assessed ‘capacity’.</w:t>
      </w:r>
    </w:p>
    <w:p w:rsidR="00AD78EF" w:rsidRDefault="00C51092" w:rsidP="00947192">
      <w:pPr>
        <w:pStyle w:val="ListParagraph"/>
        <w:numPr>
          <w:ilvl w:val="0"/>
          <w:numId w:val="9"/>
        </w:numPr>
        <w:tabs>
          <w:tab w:val="left" w:pos="254"/>
        </w:tabs>
        <w:spacing w:before="84"/>
        <w:ind w:left="253" w:right="815"/>
        <w:rPr>
          <w:rFonts w:ascii="Georgia"/>
          <w:color w:val="005B70"/>
          <w:sz w:val="20"/>
        </w:rPr>
      </w:pPr>
      <w:r>
        <w:rPr>
          <w:rFonts w:ascii="Georgia"/>
          <w:color w:val="005B70"/>
          <w:sz w:val="20"/>
        </w:rPr>
        <w:t>Down Syndrome Australia, Peak</w:t>
      </w:r>
      <w:r>
        <w:rPr>
          <w:rFonts w:ascii="Georgia"/>
          <w:color w:val="005B70"/>
          <w:spacing w:val="-3"/>
          <w:sz w:val="20"/>
        </w:rPr>
        <w:t xml:space="preserve"> </w:t>
      </w:r>
      <w:r>
        <w:rPr>
          <w:rFonts w:ascii="Georgia"/>
          <w:color w:val="005B70"/>
          <w:sz w:val="20"/>
        </w:rPr>
        <w:t>Body</w:t>
      </w:r>
    </w:p>
    <w:p w:rsidR="00AD78EF" w:rsidRDefault="00AD78EF">
      <w:pPr>
        <w:pStyle w:val="BodyText"/>
        <w:spacing w:before="4"/>
        <w:rPr>
          <w:rFonts w:ascii="Georgia"/>
          <w:sz w:val="20"/>
        </w:rPr>
      </w:pPr>
    </w:p>
    <w:p w:rsidR="00AD78EF" w:rsidRDefault="00C51092">
      <w:pPr>
        <w:pStyle w:val="BodyText"/>
        <w:spacing w:line="232" w:lineRule="auto"/>
        <w:ind w:left="130" w:right="944"/>
        <w:rPr>
          <w:color w:val="231F20"/>
        </w:rPr>
      </w:pPr>
      <w:r>
        <w:rPr>
          <w:color w:val="231F20"/>
        </w:rPr>
        <w:t>ADEs expressed they offer a legitimate employment option and so constitute a real choice for people with disability. Some noted that it was not in their interest to secure open employment for their most productive workers, as this would put further strain on already challenged businesses.</w:t>
      </w:r>
    </w:p>
    <w:p w:rsidR="00947192" w:rsidRPr="00BC044F" w:rsidRDefault="00947192">
      <w:pPr>
        <w:pStyle w:val="BodyText"/>
        <w:spacing w:line="232" w:lineRule="auto"/>
        <w:ind w:left="130" w:right="944"/>
        <w:rPr>
          <w:sz w:val="10"/>
          <w:szCs w:val="10"/>
        </w:rPr>
      </w:pPr>
    </w:p>
    <w:p w:rsidR="00AD78EF" w:rsidRDefault="00C51092">
      <w:pPr>
        <w:pStyle w:val="BodyText"/>
        <w:spacing w:before="102" w:line="232" w:lineRule="auto"/>
        <w:ind w:left="130" w:right="914"/>
        <w:rPr>
          <w:color w:val="231F20"/>
        </w:rPr>
      </w:pPr>
      <w:r>
        <w:rPr>
          <w:color w:val="231F20"/>
        </w:rPr>
        <w:t>One submission suggested the idea of assistance for people with disability to gain and maintain open employment assumes that open employment is their choice and goal in the first place. Many stakeholders pointed to the fact that some supported employees want to work in ADEs and this is their choice.</w:t>
      </w:r>
    </w:p>
    <w:p w:rsidR="00BC044F" w:rsidRDefault="009137F9" w:rsidP="00BC044F">
      <w:pPr>
        <w:pStyle w:val="Heading4"/>
        <w:spacing w:before="161" w:line="266" w:lineRule="auto"/>
        <w:ind w:right="160" w:firstLine="246"/>
      </w:pPr>
      <w:r>
        <w:rPr>
          <w:noProof/>
          <w:lang w:val="en-AU" w:eastAsia="en-AU" w:bidi="ar-SA"/>
        </w:rPr>
        <mc:AlternateContent>
          <mc:Choice Requires="wps">
            <w:drawing>
              <wp:anchor distT="0" distB="0" distL="114300" distR="114300" simplePos="0" relativeHeight="251869184" behindDoc="1" locked="0" layoutInCell="1" allowOverlap="1" wp14:anchorId="1972DF0E" wp14:editId="66E3DD59">
                <wp:simplePos x="0" y="0"/>
                <wp:positionH relativeFrom="page">
                  <wp:posOffset>5879202</wp:posOffset>
                </wp:positionH>
                <wp:positionV relativeFrom="paragraph">
                  <wp:posOffset>749344</wp:posOffset>
                </wp:positionV>
                <wp:extent cx="156845" cy="433070"/>
                <wp:effectExtent l="0" t="0" r="0" b="0"/>
                <wp:wrapNone/>
                <wp:docPr id="24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BC044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DF0E" id="Text Box 594" o:spid="_x0000_s1123" type="#_x0000_t202" style="position:absolute;left:0;text-align:left;margin-left:462.95pt;margin-top:59pt;width:12.35pt;height:34.1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i8pQIAAJ0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" filled="f" stroked="f">
                <v:path arrowok="t"/>
                <v:textbox inset="0,0,0,0">
                  <w:txbxContent>
                    <w:p w:rsidR="00C77A1A" w:rsidRDefault="00C77A1A" w:rsidP="00BC044F">
                      <w:pPr>
                        <w:rPr>
                          <w:rFonts w:ascii="Georgia" w:hAnsi="Georgia"/>
                          <w:sz w:val="60"/>
                        </w:rPr>
                      </w:pPr>
                      <w:r>
                        <w:rPr>
                          <w:rFonts w:ascii="Georgia" w:hAnsi="Georgia"/>
                          <w:color w:val="00B0BA"/>
                          <w:sz w:val="60"/>
                        </w:rPr>
                        <w:t>”</w:t>
                      </w:r>
                    </w:p>
                  </w:txbxContent>
                </v:textbox>
                <w10:wrap anchorx="page"/>
              </v:shape>
            </w:pict>
          </mc:Fallback>
        </mc:AlternateContent>
      </w:r>
      <w:r w:rsidR="00BC044F">
        <w:rPr>
          <w:noProof/>
          <w:lang w:val="en-AU" w:eastAsia="en-AU" w:bidi="ar-SA"/>
        </w:rPr>
        <mc:AlternateContent>
          <mc:Choice Requires="wps">
            <w:drawing>
              <wp:anchor distT="0" distB="0" distL="114300" distR="114300" simplePos="0" relativeHeight="251868160" behindDoc="1" locked="0" layoutInCell="1" allowOverlap="1" wp14:anchorId="08FCA6D8" wp14:editId="5F995C32">
                <wp:simplePos x="0" y="0"/>
                <wp:positionH relativeFrom="column">
                  <wp:align>left</wp:align>
                </wp:positionH>
                <wp:positionV relativeFrom="paragraph">
                  <wp:posOffset>43180</wp:posOffset>
                </wp:positionV>
                <wp:extent cx="156845" cy="433070"/>
                <wp:effectExtent l="0" t="0" r="14605" b="5080"/>
                <wp:wrapNone/>
                <wp:docPr id="246"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BC044F">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A6D8" id="Text Box 595" o:spid="_x0000_s1124" type="#_x0000_t202" style="position:absolute;left:0;text-align:left;margin-left:0;margin-top:3.4pt;width:12.35pt;height:34.1pt;z-index:-2514483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Rk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CGOMOOmBpAd60OhWHFCURq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" filled="f" stroked="f">
                <v:path arrowok="t"/>
                <v:textbox inset="0,0,0,0">
                  <w:txbxContent>
                    <w:p w:rsidR="00C77A1A" w:rsidRDefault="00C77A1A" w:rsidP="00BC044F">
                      <w:pPr>
                        <w:rPr>
                          <w:rFonts w:ascii="Georgia" w:hAnsi="Georgia"/>
                          <w:sz w:val="60"/>
                        </w:rPr>
                      </w:pPr>
                      <w:r>
                        <w:rPr>
                          <w:rFonts w:ascii="Georgia" w:hAnsi="Georgia"/>
                          <w:color w:val="00B0BA"/>
                          <w:sz w:val="60"/>
                        </w:rPr>
                        <w:t>“</w:t>
                      </w:r>
                    </w:p>
                  </w:txbxContent>
                </v:textbox>
              </v:shape>
            </w:pict>
          </mc:Fallback>
        </mc:AlternateContent>
      </w:r>
      <w:r w:rsidR="00BC044F">
        <w:rPr>
          <w:color w:val="005B70"/>
        </w:rPr>
        <w:t>I don’t think people truly realise that for ADEs [in the NDIS], we need to be attractive to a customer, and attractive to an employee as an employer of choice.</w:t>
      </w:r>
    </w:p>
    <w:p w:rsidR="00BC044F" w:rsidRDefault="00BC044F" w:rsidP="00BC044F">
      <w:pPr>
        <w:pStyle w:val="ListParagraph"/>
        <w:numPr>
          <w:ilvl w:val="0"/>
          <w:numId w:val="9"/>
        </w:numPr>
        <w:tabs>
          <w:tab w:val="left" w:pos="254"/>
        </w:tabs>
        <w:spacing w:before="78"/>
        <w:ind w:firstLine="0"/>
        <w:rPr>
          <w:rFonts w:ascii="Georgia"/>
          <w:color w:val="005B70"/>
          <w:sz w:val="20"/>
        </w:rPr>
      </w:pPr>
      <w:r>
        <w:rPr>
          <w:rFonts w:ascii="Georgia"/>
          <w:color w:val="005B70"/>
          <w:sz w:val="20"/>
        </w:rPr>
        <w:t>Workshop participant,</w:t>
      </w:r>
      <w:r>
        <w:rPr>
          <w:rFonts w:ascii="Georgia"/>
          <w:color w:val="005B70"/>
          <w:spacing w:val="-2"/>
          <w:sz w:val="20"/>
        </w:rPr>
        <w:t xml:space="preserve"> </w:t>
      </w:r>
      <w:r>
        <w:rPr>
          <w:rFonts w:ascii="Georgia"/>
          <w:color w:val="005B70"/>
          <w:sz w:val="20"/>
        </w:rPr>
        <w:t>Melbourne</w:t>
      </w:r>
    </w:p>
    <w:p w:rsidR="00BC044F" w:rsidRDefault="00BC044F" w:rsidP="00BC044F">
      <w:pPr>
        <w:pStyle w:val="BodyText"/>
        <w:spacing w:before="3"/>
        <w:rPr>
          <w:rFonts w:ascii="Georgia"/>
          <w:sz w:val="30"/>
        </w:rPr>
      </w:pPr>
    </w:p>
    <w:p w:rsidR="00BC044F" w:rsidRPr="009A03CF" w:rsidRDefault="00BC044F" w:rsidP="009A03CF">
      <w:pPr>
        <w:pStyle w:val="BodyText"/>
        <w:spacing w:before="1" w:line="232" w:lineRule="auto"/>
        <w:ind w:left="130" w:right="-1"/>
        <w:rPr>
          <w:color w:val="231F20"/>
          <w:spacing w:val="-4"/>
        </w:rPr>
        <w:sectPr w:rsidR="00BC044F" w:rsidRPr="009A03CF">
          <w:headerReference w:type="even" r:id="rId108"/>
          <w:type w:val="continuous"/>
          <w:pgSz w:w="11910" w:h="16840"/>
          <w:pgMar w:top="840" w:right="0" w:bottom="0" w:left="720" w:header="720" w:footer="720" w:gutter="0"/>
          <w:cols w:num="2" w:space="720" w:equalWidth="0">
            <w:col w:w="5084" w:space="188"/>
            <w:col w:w="5918"/>
          </w:cols>
        </w:sectPr>
      </w:pPr>
      <w:r>
        <w:rPr>
          <w:color w:val="231F20"/>
        </w:rPr>
        <w:t xml:space="preserve">Some stakeholders saw ADEs as </w:t>
      </w:r>
      <w:r>
        <w:rPr>
          <w:color w:val="231F20"/>
          <w:spacing w:val="-3"/>
        </w:rPr>
        <w:t xml:space="preserve">already </w:t>
      </w:r>
      <w:r>
        <w:rPr>
          <w:color w:val="231F20"/>
          <w:spacing w:val="-2"/>
        </w:rPr>
        <w:t xml:space="preserve">having </w:t>
      </w:r>
      <w:r>
        <w:rPr>
          <w:color w:val="231F20"/>
        </w:rPr>
        <w:t xml:space="preserve">adequate levels of </w:t>
      </w:r>
      <w:r w:rsidR="009A03CF">
        <w:rPr>
          <w:color w:val="231F20"/>
          <w:spacing w:val="-4"/>
        </w:rPr>
        <w:t>visibility.</w:t>
      </w:r>
    </w:p>
    <w:p w:rsidR="009137F9" w:rsidRDefault="009137F9">
      <w:pPr>
        <w:pStyle w:val="Heading5"/>
        <w:spacing w:before="213"/>
        <w:rPr>
          <w:rFonts w:ascii="HelveticaNeueLTStd-Lt" w:eastAsia="HelveticaNeueLTStd-Lt" w:hAnsi="HelveticaNeueLTStd-Lt" w:cs="HelveticaNeueLTStd-Lt"/>
          <w:bCs w:val="0"/>
          <w:color w:val="005B70"/>
        </w:rPr>
      </w:pPr>
    </w:p>
    <w:p w:rsidR="009137F9" w:rsidRDefault="009137F9">
      <w:pPr>
        <w:pStyle w:val="Heading5"/>
        <w:spacing w:before="213"/>
        <w:rPr>
          <w:rFonts w:ascii="HelveticaNeueLTStd-Lt" w:eastAsia="HelveticaNeueLTStd-Lt" w:hAnsi="HelveticaNeueLTStd-Lt" w:cs="HelveticaNeueLTStd-Lt"/>
          <w:bCs w:val="0"/>
          <w:color w:val="005B70"/>
        </w:rPr>
        <w:sectPr w:rsidR="009137F9">
          <w:type w:val="continuous"/>
          <w:pgSz w:w="11910" w:h="16840"/>
          <w:pgMar w:top="840" w:right="0" w:bottom="0" w:left="720" w:header="720" w:footer="720" w:gutter="0"/>
          <w:cols w:num="2" w:space="720" w:equalWidth="0">
            <w:col w:w="5084" w:space="188"/>
            <w:col w:w="5918"/>
          </w:cols>
        </w:sectPr>
      </w:pPr>
    </w:p>
    <w:p w:rsidR="00AD78EF" w:rsidRPr="00947192" w:rsidRDefault="00C51092">
      <w:pPr>
        <w:pStyle w:val="Heading5"/>
        <w:spacing w:before="213"/>
        <w:rPr>
          <w:rFonts w:ascii="HelveticaNeueLTStd-Lt" w:eastAsia="HelveticaNeueLTStd-Lt" w:hAnsi="HelveticaNeueLTStd-Lt" w:cs="HelveticaNeueLTStd-Lt"/>
          <w:bCs w:val="0"/>
          <w:color w:val="005B70"/>
        </w:rPr>
      </w:pPr>
      <w:r w:rsidRPr="00947192">
        <w:rPr>
          <w:rFonts w:ascii="HelveticaNeueLTStd-Lt" w:eastAsia="HelveticaNeueLTStd-Lt" w:hAnsi="HelveticaNeueLTStd-Lt" w:cs="HelveticaNeueLTStd-Lt"/>
          <w:bCs w:val="0"/>
          <w:color w:val="005B70"/>
        </w:rPr>
        <w:t>Stakeholder ideas</w:t>
      </w:r>
    </w:p>
    <w:p w:rsidR="00AD78EF" w:rsidRDefault="00C51092">
      <w:pPr>
        <w:pStyle w:val="ListParagraph"/>
        <w:numPr>
          <w:ilvl w:val="1"/>
          <w:numId w:val="9"/>
        </w:numPr>
        <w:tabs>
          <w:tab w:val="left" w:pos="850"/>
          <w:tab w:val="left" w:pos="851"/>
        </w:tabs>
        <w:spacing w:before="109" w:line="232" w:lineRule="auto"/>
        <w:ind w:right="123"/>
        <w:rPr>
          <w:sz w:val="24"/>
        </w:rPr>
      </w:pPr>
      <w:r>
        <w:rPr>
          <w:color w:val="231F20"/>
          <w:sz w:val="24"/>
        </w:rPr>
        <w:t>Promote supported employment through communication campaigns</w:t>
      </w:r>
      <w:r>
        <w:rPr>
          <w:color w:val="231F20"/>
          <w:spacing w:val="-5"/>
          <w:sz w:val="24"/>
        </w:rPr>
        <w:t xml:space="preserve"> </w:t>
      </w:r>
      <w:r>
        <w:rPr>
          <w:color w:val="231F20"/>
          <w:sz w:val="24"/>
        </w:rPr>
        <w:t>and policy settings</w:t>
      </w:r>
    </w:p>
    <w:p w:rsidR="00947192" w:rsidRPr="00947192" w:rsidRDefault="00C51092" w:rsidP="00947192">
      <w:pPr>
        <w:pStyle w:val="ListParagraph"/>
        <w:numPr>
          <w:ilvl w:val="1"/>
          <w:numId w:val="9"/>
        </w:numPr>
        <w:tabs>
          <w:tab w:val="left" w:pos="850"/>
          <w:tab w:val="left" w:pos="851"/>
        </w:tabs>
        <w:spacing w:before="109" w:line="232" w:lineRule="auto"/>
        <w:ind w:right="159"/>
        <w:rPr>
          <w:sz w:val="24"/>
        </w:rPr>
      </w:pPr>
      <w:r>
        <w:rPr>
          <w:color w:val="231F20"/>
          <w:sz w:val="24"/>
        </w:rPr>
        <w:t>Strengthen connections with local communities and employers, to</w:t>
      </w:r>
      <w:r>
        <w:rPr>
          <w:color w:val="231F20"/>
          <w:spacing w:val="-5"/>
          <w:sz w:val="24"/>
        </w:rPr>
        <w:t xml:space="preserve"> </w:t>
      </w:r>
      <w:r>
        <w:rPr>
          <w:color w:val="231F20"/>
          <w:sz w:val="24"/>
        </w:rPr>
        <w:t>provide opportunities to trial different types of work in different</w:t>
      </w:r>
      <w:r>
        <w:rPr>
          <w:color w:val="231F20"/>
          <w:spacing w:val="-3"/>
          <w:sz w:val="24"/>
        </w:rPr>
        <w:t xml:space="preserve"> </w:t>
      </w:r>
      <w:r>
        <w:rPr>
          <w:color w:val="231F20"/>
          <w:sz w:val="24"/>
        </w:rPr>
        <w:t>environments</w:t>
      </w:r>
    </w:p>
    <w:p w:rsidR="00947192" w:rsidRPr="00BC044F" w:rsidRDefault="00C51092" w:rsidP="00947192">
      <w:pPr>
        <w:pStyle w:val="ListParagraph"/>
        <w:numPr>
          <w:ilvl w:val="1"/>
          <w:numId w:val="9"/>
        </w:numPr>
        <w:tabs>
          <w:tab w:val="left" w:pos="850"/>
          <w:tab w:val="left" w:pos="851"/>
        </w:tabs>
        <w:spacing w:before="109" w:line="232" w:lineRule="auto"/>
        <w:ind w:right="159"/>
        <w:rPr>
          <w:sz w:val="24"/>
        </w:rPr>
      </w:pPr>
      <w:r w:rsidRPr="00947192">
        <w:rPr>
          <w:color w:val="231F20"/>
          <w:sz w:val="24"/>
        </w:rPr>
        <w:t>Remove barriers to assessments and assumptions of hours of work</w:t>
      </w:r>
      <w:r w:rsidRPr="00947192">
        <w:rPr>
          <w:color w:val="231F20"/>
          <w:spacing w:val="2"/>
          <w:sz w:val="24"/>
        </w:rPr>
        <w:t xml:space="preserve"> </w:t>
      </w:r>
      <w:r w:rsidRPr="00947192">
        <w:rPr>
          <w:color w:val="231F20"/>
          <w:spacing w:val="-3"/>
          <w:sz w:val="24"/>
        </w:rPr>
        <w:t>capacity.</w:t>
      </w:r>
    </w:p>
    <w:p w:rsidR="00BC044F" w:rsidRPr="00947192" w:rsidRDefault="00BC044F" w:rsidP="00BC044F">
      <w:pPr>
        <w:pStyle w:val="ListParagraph"/>
        <w:tabs>
          <w:tab w:val="left" w:pos="850"/>
          <w:tab w:val="left" w:pos="851"/>
        </w:tabs>
        <w:spacing w:before="109" w:line="232" w:lineRule="auto"/>
        <w:ind w:right="159" w:firstLine="0"/>
        <w:rPr>
          <w:sz w:val="24"/>
        </w:rPr>
      </w:pPr>
    </w:p>
    <w:p w:rsidR="00AD78EF" w:rsidRPr="00947192" w:rsidRDefault="00C51092" w:rsidP="00947192">
      <w:pPr>
        <w:pStyle w:val="Heading5"/>
        <w:numPr>
          <w:ilvl w:val="1"/>
          <w:numId w:val="10"/>
        </w:numPr>
        <w:tabs>
          <w:tab w:val="left" w:pos="586"/>
        </w:tabs>
        <w:spacing w:before="201"/>
        <w:ind w:right="1382" w:firstLine="0"/>
      </w:pPr>
      <w:r w:rsidRPr="00947192">
        <w:rPr>
          <w:rFonts w:ascii="HelveticaNeueLTStd-Lt" w:hAnsi="HelveticaNeueLTStd-Lt"/>
          <w:color w:val="00B0BA"/>
        </w:rPr>
        <w:t>Supporting transitions out of supported employment</w:t>
      </w:r>
    </w:p>
    <w:p w:rsidR="00AD78EF" w:rsidRDefault="00C51092" w:rsidP="00947192">
      <w:pPr>
        <w:pStyle w:val="BodyText"/>
        <w:spacing w:before="118" w:line="232" w:lineRule="auto"/>
        <w:ind w:left="130" w:right="1382"/>
        <w:rPr>
          <w:color w:val="231F20"/>
        </w:rPr>
      </w:pPr>
      <w:r>
        <w:rPr>
          <w:color w:val="231F20"/>
        </w:rPr>
        <w:t>As mentioned above, open employment is held by many stakeholders in the supported employment sector as the goal for supported employees, but these stakeholders noted there are many barriers to transitioning to open employment.</w:t>
      </w:r>
    </w:p>
    <w:p w:rsidR="00947192" w:rsidRPr="00BC044F" w:rsidRDefault="00947192" w:rsidP="00947192">
      <w:pPr>
        <w:pStyle w:val="BodyText"/>
        <w:spacing w:before="118" w:line="232" w:lineRule="auto"/>
        <w:ind w:left="130" w:right="1382"/>
        <w:rPr>
          <w:sz w:val="10"/>
          <w:szCs w:val="10"/>
        </w:rPr>
      </w:pPr>
    </w:p>
    <w:p w:rsidR="009137F9" w:rsidRDefault="00C51092" w:rsidP="00947192">
      <w:pPr>
        <w:pStyle w:val="BodyText"/>
        <w:spacing w:before="104" w:line="232" w:lineRule="auto"/>
        <w:ind w:left="130" w:right="1382"/>
        <w:rPr>
          <w:color w:val="231F20"/>
        </w:rPr>
      </w:pPr>
      <w:r>
        <w:rPr>
          <w:color w:val="231F20"/>
        </w:rPr>
        <w:t xml:space="preserve">Australian Network on Disability (AND) and Disability Employment Australia’s (DEA) submissions suggested the only proven way to get people with complex needs and moderate to severe disability, especially intellectual disability, into open </w:t>
      </w:r>
    </w:p>
    <w:p w:rsidR="00AD78EF" w:rsidRDefault="00C51092" w:rsidP="009137F9">
      <w:pPr>
        <w:pStyle w:val="BodyText"/>
        <w:spacing w:before="104" w:line="232" w:lineRule="auto"/>
        <w:ind w:left="130" w:right="1382"/>
        <w:rPr>
          <w:color w:val="231F20"/>
        </w:rPr>
      </w:pPr>
      <w:r>
        <w:rPr>
          <w:color w:val="231F20"/>
        </w:rPr>
        <w:t>employment is to place them within open employment first and then target capacity building and training in that</w:t>
      </w:r>
      <w:r w:rsidR="00947192">
        <w:rPr>
          <w:color w:val="231F20"/>
        </w:rPr>
        <w:t xml:space="preserve"> </w:t>
      </w:r>
      <w:r>
        <w:rPr>
          <w:color w:val="231F20"/>
        </w:rPr>
        <w:t>workplace. According to AND and DEA, ‘training’ in an ADE then ‘placing’ in open employment is not supported by evidence.</w:t>
      </w:r>
    </w:p>
    <w:p w:rsidR="00947192" w:rsidRPr="009137F9" w:rsidRDefault="00947192" w:rsidP="009137F9">
      <w:pPr>
        <w:pStyle w:val="BodyText"/>
        <w:spacing w:before="104" w:line="232" w:lineRule="auto"/>
        <w:ind w:left="130" w:right="1382"/>
        <w:rPr>
          <w:sz w:val="10"/>
          <w:szCs w:val="10"/>
        </w:rPr>
      </w:pPr>
    </w:p>
    <w:p w:rsidR="00AD78EF" w:rsidRDefault="00C51092" w:rsidP="009137F9">
      <w:pPr>
        <w:pStyle w:val="BodyText"/>
        <w:tabs>
          <w:tab w:val="left" w:pos="3261"/>
        </w:tabs>
        <w:spacing w:before="107" w:line="225" w:lineRule="auto"/>
        <w:ind w:left="130" w:right="1382"/>
        <w:rPr>
          <w:color w:val="231F20"/>
        </w:rPr>
      </w:pPr>
      <w:r>
        <w:rPr>
          <w:color w:val="231F20"/>
        </w:rPr>
        <w:t xml:space="preserve">Across the supported employee interview locations, there was a large number of supported employees (around 20 of 54 supported employees) who stated a clear desire to move into specific roles in open employment. </w:t>
      </w:r>
      <w:r>
        <w:rPr>
          <w:color w:val="231F20"/>
          <w:spacing w:val="-3"/>
        </w:rPr>
        <w:t xml:space="preserve">However, </w:t>
      </w:r>
      <w:r>
        <w:rPr>
          <w:color w:val="231F20"/>
        </w:rPr>
        <w:t xml:space="preserve">most of these supported employees felt they were not being given the support needed to find a job, </w:t>
      </w:r>
      <w:r>
        <w:rPr>
          <w:color w:val="231F20"/>
          <w:spacing w:val="-4"/>
        </w:rPr>
        <w:t xml:space="preserve">apply, </w:t>
      </w:r>
      <w:r>
        <w:rPr>
          <w:color w:val="231F20"/>
        </w:rPr>
        <w:t>be accepted, and successfully begin work. Many supported employees noted they lacked an understanding of what jobs were available for them and who could help them find these jobs. Many also noted that they were concerned about processes such as applications and interviews, and wanted more support to help them prepare for seeking employment.</w:t>
      </w:r>
    </w:p>
    <w:p w:rsidR="00947192" w:rsidRPr="009137F9" w:rsidRDefault="00947192" w:rsidP="009137F9">
      <w:pPr>
        <w:pStyle w:val="BodyText"/>
        <w:tabs>
          <w:tab w:val="left" w:pos="3261"/>
        </w:tabs>
        <w:spacing w:before="107" w:line="225" w:lineRule="auto"/>
        <w:ind w:left="130" w:right="1382"/>
        <w:rPr>
          <w:sz w:val="10"/>
          <w:szCs w:val="10"/>
        </w:rPr>
      </w:pPr>
    </w:p>
    <w:p w:rsidR="009137F9" w:rsidRDefault="00C51092" w:rsidP="009137F9">
      <w:pPr>
        <w:pStyle w:val="BodyText"/>
        <w:tabs>
          <w:tab w:val="left" w:pos="3261"/>
          <w:tab w:val="left" w:pos="3402"/>
        </w:tabs>
        <w:spacing w:before="88" w:line="225" w:lineRule="auto"/>
        <w:ind w:right="689"/>
        <w:rPr>
          <w:color w:val="231F20"/>
        </w:rPr>
      </w:pPr>
      <w:r>
        <w:rPr>
          <w:color w:val="231F20"/>
        </w:rPr>
        <w:t>For many supported employees, there was a very real sense that there are few or no</w:t>
      </w:r>
      <w:r w:rsidR="00947192">
        <w:t xml:space="preserve"> </w:t>
      </w:r>
      <w:r>
        <w:rPr>
          <w:color w:val="231F20"/>
        </w:rPr>
        <w:t>services that can help them to move into open employment.</w:t>
      </w:r>
      <w:r>
        <w:rPr>
          <w:color w:val="231F20"/>
          <w:spacing w:val="-11"/>
        </w:rPr>
        <w:t xml:space="preserve"> </w:t>
      </w:r>
      <w:r>
        <w:rPr>
          <w:color w:val="231F20"/>
        </w:rPr>
        <w:t>They</w:t>
      </w:r>
      <w:r>
        <w:rPr>
          <w:color w:val="231F20"/>
          <w:spacing w:val="-11"/>
        </w:rPr>
        <w:t xml:space="preserve"> </w:t>
      </w:r>
      <w:r>
        <w:rPr>
          <w:color w:val="231F20"/>
        </w:rPr>
        <w:t>felt</w:t>
      </w:r>
      <w:r>
        <w:rPr>
          <w:color w:val="231F20"/>
          <w:spacing w:val="-11"/>
        </w:rPr>
        <w:t xml:space="preserve"> </w:t>
      </w:r>
      <w:r>
        <w:rPr>
          <w:color w:val="231F20"/>
        </w:rPr>
        <w:t>they</w:t>
      </w:r>
      <w:r>
        <w:rPr>
          <w:color w:val="231F20"/>
          <w:spacing w:val="-11"/>
        </w:rPr>
        <w:t xml:space="preserve"> </w:t>
      </w:r>
      <w:r>
        <w:rPr>
          <w:color w:val="231F20"/>
        </w:rPr>
        <w:t>will</w:t>
      </w:r>
      <w:r>
        <w:rPr>
          <w:color w:val="231F20"/>
          <w:spacing w:val="-11"/>
        </w:rPr>
        <w:t xml:space="preserve"> </w:t>
      </w:r>
      <w:r>
        <w:rPr>
          <w:color w:val="231F20"/>
        </w:rPr>
        <w:t>‘fail’</w:t>
      </w:r>
      <w:r>
        <w:rPr>
          <w:color w:val="231F20"/>
          <w:spacing w:val="-11"/>
        </w:rPr>
        <w:t xml:space="preserve"> </w:t>
      </w:r>
      <w:r>
        <w:rPr>
          <w:color w:val="231F20"/>
        </w:rPr>
        <w:t>in</w:t>
      </w:r>
      <w:r>
        <w:rPr>
          <w:color w:val="231F20"/>
          <w:spacing w:val="-11"/>
        </w:rPr>
        <w:t xml:space="preserve"> </w:t>
      </w:r>
      <w:r>
        <w:rPr>
          <w:color w:val="231F20"/>
        </w:rPr>
        <w:t>some</w:t>
      </w:r>
      <w:r>
        <w:rPr>
          <w:color w:val="231F20"/>
          <w:spacing w:val="-11"/>
        </w:rPr>
        <w:t xml:space="preserve"> </w:t>
      </w:r>
      <w:r>
        <w:rPr>
          <w:color w:val="231F20"/>
          <w:spacing w:val="-2"/>
        </w:rPr>
        <w:t xml:space="preserve">way </w:t>
      </w:r>
      <w:r>
        <w:rPr>
          <w:color w:val="231F20"/>
        </w:rPr>
        <w:t>if</w:t>
      </w:r>
      <w:r>
        <w:rPr>
          <w:color w:val="231F20"/>
          <w:spacing w:val="-8"/>
        </w:rPr>
        <w:t xml:space="preserve"> </w:t>
      </w:r>
      <w:r>
        <w:rPr>
          <w:color w:val="231F20"/>
        </w:rPr>
        <w:t>they</w:t>
      </w:r>
      <w:r>
        <w:rPr>
          <w:color w:val="231F20"/>
          <w:spacing w:val="-8"/>
        </w:rPr>
        <w:t xml:space="preserve"> </w:t>
      </w:r>
      <w:r>
        <w:rPr>
          <w:color w:val="231F20"/>
        </w:rPr>
        <w:t>begin</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job</w:t>
      </w:r>
      <w:r>
        <w:rPr>
          <w:color w:val="231F20"/>
          <w:spacing w:val="-8"/>
        </w:rPr>
        <w:t xml:space="preserve"> </w:t>
      </w:r>
      <w:r>
        <w:rPr>
          <w:color w:val="231F20"/>
        </w:rPr>
        <w:t>in</w:t>
      </w:r>
      <w:r>
        <w:rPr>
          <w:color w:val="231F20"/>
          <w:spacing w:val="-8"/>
        </w:rPr>
        <w:t xml:space="preserve"> </w:t>
      </w:r>
      <w:r>
        <w:rPr>
          <w:color w:val="231F20"/>
        </w:rPr>
        <w:t>open</w:t>
      </w:r>
      <w:r>
        <w:rPr>
          <w:color w:val="231F20"/>
          <w:spacing w:val="-8"/>
        </w:rPr>
        <w:t xml:space="preserve"> </w:t>
      </w:r>
      <w:r>
        <w:rPr>
          <w:color w:val="231F20"/>
        </w:rPr>
        <w:t>employment</w:t>
      </w:r>
      <w:r>
        <w:rPr>
          <w:color w:val="231F20"/>
          <w:spacing w:val="-8"/>
        </w:rPr>
        <w:t xml:space="preserve"> </w:t>
      </w:r>
      <w:r>
        <w:rPr>
          <w:color w:val="231F20"/>
          <w:spacing w:val="-2"/>
        </w:rPr>
        <w:t xml:space="preserve">due </w:t>
      </w:r>
      <w:r>
        <w:rPr>
          <w:color w:val="231F20"/>
        </w:rPr>
        <w:t>to</w:t>
      </w:r>
      <w:r>
        <w:rPr>
          <w:color w:val="231F20"/>
          <w:spacing w:val="-9"/>
        </w:rPr>
        <w:t xml:space="preserve"> </w:t>
      </w:r>
      <w:r>
        <w:rPr>
          <w:color w:val="231F20"/>
        </w:rPr>
        <w:t>a</w:t>
      </w:r>
      <w:r>
        <w:rPr>
          <w:color w:val="231F20"/>
          <w:spacing w:val="-9"/>
        </w:rPr>
        <w:t xml:space="preserve"> </w:t>
      </w:r>
      <w:r>
        <w:rPr>
          <w:color w:val="231F20"/>
        </w:rPr>
        <w:t>lack</w:t>
      </w:r>
      <w:r>
        <w:rPr>
          <w:color w:val="231F20"/>
          <w:spacing w:val="-9"/>
        </w:rPr>
        <w:t xml:space="preserve"> </w:t>
      </w:r>
      <w:r>
        <w:rPr>
          <w:color w:val="231F20"/>
        </w:rPr>
        <w:t>of</w:t>
      </w:r>
      <w:r>
        <w:rPr>
          <w:color w:val="231F20"/>
          <w:spacing w:val="-9"/>
        </w:rPr>
        <w:t xml:space="preserve"> </w:t>
      </w:r>
      <w:r>
        <w:rPr>
          <w:color w:val="231F20"/>
        </w:rPr>
        <w:t>support</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lack</w:t>
      </w:r>
      <w:r>
        <w:rPr>
          <w:color w:val="231F20"/>
          <w:spacing w:val="-9"/>
        </w:rPr>
        <w:t xml:space="preserve"> </w:t>
      </w:r>
      <w:r>
        <w:rPr>
          <w:color w:val="231F20"/>
        </w:rPr>
        <w:t>of</w:t>
      </w:r>
      <w:r>
        <w:rPr>
          <w:color w:val="231F20"/>
          <w:spacing w:val="-9"/>
        </w:rPr>
        <w:t xml:space="preserve"> </w:t>
      </w:r>
      <w:r>
        <w:rPr>
          <w:color w:val="231F20"/>
        </w:rPr>
        <w:t xml:space="preserve">understanding of disability among employers. Many supported employees felt </w:t>
      </w:r>
    </w:p>
    <w:p w:rsidR="009137F9" w:rsidRDefault="009137F9" w:rsidP="009137F9">
      <w:pPr>
        <w:pStyle w:val="BodyText"/>
        <w:tabs>
          <w:tab w:val="left" w:pos="3261"/>
          <w:tab w:val="left" w:pos="3402"/>
        </w:tabs>
        <w:spacing w:before="88" w:line="225" w:lineRule="auto"/>
        <w:ind w:right="689"/>
        <w:rPr>
          <w:color w:val="231F20"/>
        </w:rPr>
      </w:pPr>
    </w:p>
    <w:p w:rsidR="009137F9" w:rsidRDefault="009137F9" w:rsidP="009137F9">
      <w:pPr>
        <w:pStyle w:val="BodyText"/>
        <w:tabs>
          <w:tab w:val="left" w:pos="3261"/>
          <w:tab w:val="left" w:pos="3402"/>
        </w:tabs>
        <w:spacing w:before="88" w:line="225" w:lineRule="auto"/>
        <w:ind w:right="689"/>
        <w:rPr>
          <w:color w:val="231F20"/>
        </w:rPr>
        <w:sectPr w:rsidR="009137F9">
          <w:type w:val="continuous"/>
          <w:pgSz w:w="11910" w:h="16840"/>
          <w:pgMar w:top="840" w:right="0" w:bottom="0" w:left="720" w:header="720" w:footer="720" w:gutter="0"/>
          <w:cols w:num="2" w:space="720" w:equalWidth="0">
            <w:col w:w="5084" w:space="188"/>
            <w:col w:w="5918"/>
          </w:cols>
        </w:sectPr>
      </w:pPr>
    </w:p>
    <w:p w:rsidR="00AD78EF" w:rsidRDefault="00C51092" w:rsidP="009137F9">
      <w:pPr>
        <w:pStyle w:val="BodyText"/>
        <w:tabs>
          <w:tab w:val="left" w:pos="3261"/>
          <w:tab w:val="left" w:pos="3402"/>
        </w:tabs>
        <w:spacing w:before="600" w:line="225" w:lineRule="auto"/>
        <w:ind w:right="689"/>
        <w:rPr>
          <w:color w:val="231F20"/>
        </w:rPr>
      </w:pPr>
      <w:r>
        <w:rPr>
          <w:color w:val="231F20"/>
        </w:rPr>
        <w:t xml:space="preserve">they would not be </w:t>
      </w:r>
      <w:r>
        <w:rPr>
          <w:color w:val="231F20"/>
          <w:spacing w:val="-3"/>
        </w:rPr>
        <w:t xml:space="preserve">provided </w:t>
      </w:r>
      <w:r>
        <w:rPr>
          <w:color w:val="231F20"/>
        </w:rPr>
        <w:t>with adequate</w:t>
      </w:r>
      <w:r>
        <w:rPr>
          <w:color w:val="231F20"/>
          <w:spacing w:val="-11"/>
        </w:rPr>
        <w:t xml:space="preserve"> </w:t>
      </w:r>
      <w:r>
        <w:rPr>
          <w:color w:val="231F20"/>
        </w:rPr>
        <w:t>support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early</w:t>
      </w:r>
      <w:r>
        <w:rPr>
          <w:color w:val="231F20"/>
          <w:spacing w:val="-11"/>
        </w:rPr>
        <w:t xml:space="preserve"> </w:t>
      </w:r>
      <w:r>
        <w:rPr>
          <w:color w:val="231F20"/>
        </w:rPr>
        <w:t>days</w:t>
      </w:r>
      <w:r>
        <w:rPr>
          <w:color w:val="231F20"/>
          <w:spacing w:val="-11"/>
        </w:rPr>
        <w:t xml:space="preserve"> </w:t>
      </w:r>
      <w:r>
        <w:rPr>
          <w:color w:val="231F20"/>
        </w:rPr>
        <w:t>and</w:t>
      </w:r>
      <w:r>
        <w:rPr>
          <w:color w:val="231F20"/>
          <w:spacing w:val="-11"/>
        </w:rPr>
        <w:t xml:space="preserve"> </w:t>
      </w:r>
      <w:r>
        <w:rPr>
          <w:color w:val="231F20"/>
        </w:rPr>
        <w:t>weeks</w:t>
      </w:r>
      <w:r>
        <w:rPr>
          <w:color w:val="231F20"/>
          <w:spacing w:val="-10"/>
        </w:rPr>
        <w:t xml:space="preserve"> </w:t>
      </w:r>
      <w:r>
        <w:rPr>
          <w:color w:val="231F20"/>
        </w:rPr>
        <w:t>of</w:t>
      </w:r>
      <w:r>
        <w:rPr>
          <w:color w:val="231F20"/>
          <w:spacing w:val="-3"/>
        </w:rPr>
        <w:t xml:space="preserve"> </w:t>
      </w:r>
      <w:r>
        <w:rPr>
          <w:color w:val="231F20"/>
        </w:rPr>
        <w:t xml:space="preserve">beginning a new </w:t>
      </w:r>
      <w:r>
        <w:rPr>
          <w:color w:val="231F20"/>
          <w:spacing w:val="-3"/>
        </w:rPr>
        <w:t xml:space="preserve">role. </w:t>
      </w:r>
      <w:r>
        <w:rPr>
          <w:color w:val="231F20"/>
        </w:rPr>
        <w:t xml:space="preserve">They </w:t>
      </w:r>
      <w:r>
        <w:rPr>
          <w:color w:val="231F20"/>
          <w:spacing w:val="-3"/>
        </w:rPr>
        <w:t xml:space="preserve">were </w:t>
      </w:r>
      <w:r>
        <w:rPr>
          <w:color w:val="231F20"/>
        </w:rPr>
        <w:t xml:space="preserve">concerned about stepping away </w:t>
      </w:r>
      <w:r>
        <w:rPr>
          <w:color w:val="231F20"/>
          <w:spacing w:val="-3"/>
        </w:rPr>
        <w:t xml:space="preserve">from </w:t>
      </w:r>
      <w:r>
        <w:rPr>
          <w:color w:val="231F20"/>
        </w:rPr>
        <w:t xml:space="preserve">supported employment to begin a new job due to </w:t>
      </w:r>
      <w:r>
        <w:rPr>
          <w:color w:val="231F20"/>
          <w:spacing w:val="-3"/>
        </w:rPr>
        <w:t xml:space="preserve">previous </w:t>
      </w:r>
      <w:r>
        <w:rPr>
          <w:color w:val="231F20"/>
        </w:rPr>
        <w:t>negative experiences in open</w:t>
      </w:r>
      <w:r>
        <w:rPr>
          <w:color w:val="231F20"/>
          <w:spacing w:val="-31"/>
        </w:rPr>
        <w:t xml:space="preserve"> </w:t>
      </w:r>
      <w:r>
        <w:rPr>
          <w:color w:val="231F20"/>
        </w:rPr>
        <w:t>employment.</w:t>
      </w:r>
    </w:p>
    <w:p w:rsidR="00947192" w:rsidRDefault="00C51092" w:rsidP="009137F9">
      <w:pPr>
        <w:pStyle w:val="BodyText"/>
        <w:spacing w:before="71" w:line="225" w:lineRule="auto"/>
        <w:ind w:right="689"/>
      </w:pPr>
      <w:r>
        <w:rPr>
          <w:color w:val="231F20"/>
        </w:rPr>
        <w:t>Importantly, many supported employees, including many with a clear desire to move, had very low levels of awareness of the support provided by the Government that could help them into open employment. Only a handful of supported employees were able</w:t>
      </w:r>
      <w:r w:rsidR="00947192" w:rsidRPr="00947192">
        <w:rPr>
          <w:color w:val="231F20"/>
        </w:rPr>
        <w:t xml:space="preserve"> </w:t>
      </w:r>
      <w:r w:rsidR="00947192">
        <w:rPr>
          <w:color w:val="231F20"/>
        </w:rPr>
        <w:t>to articulate the support they could access. Only a small number were confident that they were progressing along an achievable pathway to their preferred job (or any job outside of supported employment).</w:t>
      </w:r>
    </w:p>
    <w:p w:rsidR="00947192" w:rsidRDefault="00947192" w:rsidP="009137F9">
      <w:pPr>
        <w:pStyle w:val="BodyText"/>
        <w:spacing w:before="3"/>
        <w:ind w:right="689"/>
        <w:rPr>
          <w:sz w:val="19"/>
        </w:rPr>
      </w:pPr>
    </w:p>
    <w:p w:rsidR="00947192" w:rsidRDefault="009137F9" w:rsidP="009137F9">
      <w:pPr>
        <w:pStyle w:val="Heading4"/>
        <w:spacing w:line="264" w:lineRule="auto"/>
        <w:ind w:left="0" w:right="689" w:firstLine="246"/>
      </w:pPr>
      <w:r>
        <w:rPr>
          <w:noProof/>
          <w:lang w:val="en-AU" w:eastAsia="en-AU" w:bidi="ar-SA"/>
        </w:rPr>
        <mc:AlternateContent>
          <mc:Choice Requires="wps">
            <w:drawing>
              <wp:anchor distT="0" distB="0" distL="114300" distR="114300" simplePos="0" relativeHeight="251804672" behindDoc="1" locked="0" layoutInCell="1" allowOverlap="1" wp14:anchorId="761D0423" wp14:editId="5234A3DB">
                <wp:simplePos x="0" y="0"/>
                <wp:positionH relativeFrom="page">
                  <wp:posOffset>1062399</wp:posOffset>
                </wp:positionH>
                <wp:positionV relativeFrom="paragraph">
                  <wp:posOffset>1070457</wp:posOffset>
                </wp:positionV>
                <wp:extent cx="156845" cy="433070"/>
                <wp:effectExtent l="0" t="0" r="0" b="0"/>
                <wp:wrapNone/>
                <wp:docPr id="243"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47192">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D0423" id="Text Box 592" o:spid="_x0000_s1125" type="#_x0000_t202" style="position:absolute;left:0;text-align:left;margin-left:83.65pt;margin-top:84.3pt;width:12.35pt;height:34.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TqpgIAAJ0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" filled="f" stroked="f">
                <v:path arrowok="t"/>
                <v:textbox inset="0,0,0,0">
                  <w:txbxContent>
                    <w:p w:rsidR="00C77A1A" w:rsidRDefault="00C77A1A" w:rsidP="00947192">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803648" behindDoc="1" locked="0" layoutInCell="1" allowOverlap="1" wp14:anchorId="2737A3E5" wp14:editId="1C975ED0">
                <wp:simplePos x="0" y="0"/>
                <wp:positionH relativeFrom="margin">
                  <wp:align>left</wp:align>
                </wp:positionH>
                <wp:positionV relativeFrom="paragraph">
                  <wp:posOffset>19773</wp:posOffset>
                </wp:positionV>
                <wp:extent cx="156845" cy="433070"/>
                <wp:effectExtent l="0" t="0" r="14605" b="5080"/>
                <wp:wrapNone/>
                <wp:docPr id="24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47192">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A3E5" id="Text Box 593" o:spid="_x0000_s1126" type="#_x0000_t202" style="position:absolute;left:0;text-align:left;margin-left:0;margin-top:1.55pt;width:12.35pt;height:34.1pt;z-index:-25151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" filled="f" stroked="f">
                <v:path arrowok="t"/>
                <v:textbox inset="0,0,0,0">
                  <w:txbxContent>
                    <w:p w:rsidR="00C77A1A" w:rsidRDefault="00C77A1A" w:rsidP="00947192">
                      <w:pPr>
                        <w:rPr>
                          <w:rFonts w:ascii="Georgia" w:hAnsi="Georgia"/>
                          <w:sz w:val="60"/>
                        </w:rPr>
                      </w:pPr>
                      <w:r>
                        <w:rPr>
                          <w:rFonts w:ascii="Georgia" w:hAnsi="Georgia"/>
                          <w:color w:val="00B0BA"/>
                          <w:sz w:val="60"/>
                        </w:rPr>
                        <w:t>“</w:t>
                      </w:r>
                    </w:p>
                  </w:txbxContent>
                </v:textbox>
                <w10:wrap anchorx="margin"/>
              </v:shape>
            </w:pict>
          </mc:Fallback>
        </mc:AlternateContent>
      </w:r>
      <w:r w:rsidR="00947192">
        <w:rPr>
          <w:color w:val="005B70"/>
        </w:rPr>
        <w:t>They tell you, what do you want to do in the future? What are your three or four or five goals you want to do? And you get back to it a year later and none of these goals are done…</w:t>
      </w:r>
    </w:p>
    <w:p w:rsidR="00947192" w:rsidRDefault="00947192" w:rsidP="009137F9">
      <w:pPr>
        <w:pStyle w:val="ListParagraph"/>
        <w:numPr>
          <w:ilvl w:val="0"/>
          <w:numId w:val="9"/>
        </w:numPr>
        <w:tabs>
          <w:tab w:val="left" w:pos="254"/>
        </w:tabs>
        <w:spacing w:before="3"/>
        <w:ind w:left="0" w:right="689"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947192" w:rsidRDefault="00947192" w:rsidP="009137F9">
      <w:pPr>
        <w:pStyle w:val="BodyText"/>
        <w:spacing w:before="4"/>
        <w:ind w:right="689"/>
        <w:rPr>
          <w:rFonts w:ascii="Georgia"/>
          <w:sz w:val="20"/>
        </w:rPr>
      </w:pPr>
    </w:p>
    <w:p w:rsidR="009137F9" w:rsidRDefault="00947192" w:rsidP="009137F9">
      <w:pPr>
        <w:pStyle w:val="BodyText"/>
        <w:spacing w:line="232" w:lineRule="auto"/>
        <w:ind w:right="689"/>
      </w:pPr>
      <w:r>
        <w:rPr>
          <w:color w:val="231F20"/>
        </w:rPr>
        <w:t>There was strong support for providing assistance to help people with disability move from an ADE to open employment, with 17 submissions making related suggestions.</w:t>
      </w:r>
      <w:r w:rsidR="000F42CD">
        <w:t xml:space="preserve"> </w:t>
      </w:r>
      <w:r w:rsidR="009137F9">
        <w:br w:type="column"/>
      </w:r>
    </w:p>
    <w:p w:rsidR="00947192" w:rsidRDefault="00947192" w:rsidP="009137F9">
      <w:pPr>
        <w:pStyle w:val="BodyText"/>
        <w:spacing w:line="232" w:lineRule="auto"/>
        <w:ind w:right="689"/>
      </w:pPr>
      <w:r>
        <w:rPr>
          <w:color w:val="231F20"/>
        </w:rPr>
        <w:t>One submission also suggested that there is a lack of awareness among supported employees regarding the cooperative</w:t>
      </w:r>
      <w:r w:rsidR="000F42CD">
        <w:t xml:space="preserve"> </w:t>
      </w:r>
      <w:r>
        <w:rPr>
          <w:color w:val="231F20"/>
        </w:rPr>
        <w:t>arrangements for DES and ADEs, which aim to support transitions to open employment.</w:t>
      </w:r>
    </w:p>
    <w:p w:rsidR="00947192" w:rsidRDefault="00947192" w:rsidP="00947192">
      <w:pPr>
        <w:pStyle w:val="BodyText"/>
        <w:spacing w:before="10"/>
        <w:ind w:right="815"/>
        <w:rPr>
          <w:sz w:val="18"/>
        </w:rPr>
      </w:pPr>
      <w:r>
        <w:rPr>
          <w:noProof/>
          <w:lang w:val="en-AU" w:eastAsia="en-AU" w:bidi="ar-SA"/>
        </w:rPr>
        <mc:AlternateContent>
          <mc:Choice Requires="wps">
            <w:drawing>
              <wp:anchor distT="0" distB="0" distL="114300" distR="114300" simplePos="0" relativeHeight="251805696" behindDoc="1" locked="0" layoutInCell="1" allowOverlap="1" wp14:anchorId="487EED30" wp14:editId="485E221A">
                <wp:simplePos x="0" y="0"/>
                <wp:positionH relativeFrom="column">
                  <wp:align>left</wp:align>
                </wp:positionH>
                <wp:positionV relativeFrom="paragraph">
                  <wp:posOffset>144780</wp:posOffset>
                </wp:positionV>
                <wp:extent cx="156845" cy="433070"/>
                <wp:effectExtent l="0" t="0" r="14605" b="5080"/>
                <wp:wrapNone/>
                <wp:docPr id="242"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47192">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ED30" id="Text Box 591" o:spid="_x0000_s1127" type="#_x0000_t202" style="position:absolute;margin-left:0;margin-top:11.4pt;width:12.35pt;height:34.1pt;z-index:-2515107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Fopg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" filled="f" stroked="f">
                <v:path arrowok="t"/>
                <v:textbox inset="0,0,0,0">
                  <w:txbxContent>
                    <w:p w:rsidR="00C77A1A" w:rsidRDefault="00C77A1A" w:rsidP="00947192">
                      <w:pPr>
                        <w:rPr>
                          <w:rFonts w:ascii="Georgia" w:hAnsi="Georgia"/>
                          <w:sz w:val="60"/>
                        </w:rPr>
                      </w:pPr>
                      <w:r>
                        <w:rPr>
                          <w:rFonts w:ascii="Georgia" w:hAnsi="Georgia"/>
                          <w:color w:val="00B0BA"/>
                          <w:sz w:val="60"/>
                        </w:rPr>
                        <w:t>“</w:t>
                      </w:r>
                    </w:p>
                  </w:txbxContent>
                </v:textbox>
              </v:shape>
            </w:pict>
          </mc:Fallback>
        </mc:AlternateContent>
      </w:r>
    </w:p>
    <w:p w:rsidR="00947192" w:rsidRDefault="00947192" w:rsidP="00947192">
      <w:pPr>
        <w:pStyle w:val="Heading4"/>
        <w:spacing w:line="264" w:lineRule="auto"/>
        <w:ind w:right="815" w:firstLine="246"/>
      </w:pPr>
      <w:r>
        <w:rPr>
          <w:color w:val="005B70"/>
        </w:rPr>
        <w:t>Big business and mainstream businesses need to be given support to hire more people with disability. I am currently volunteering somewhere, but if they were able to have funding to support and</w:t>
      </w:r>
      <w:r>
        <w:rPr>
          <w:color w:val="005B70"/>
          <w:spacing w:val="-25"/>
        </w:rPr>
        <w:t xml:space="preserve"> </w:t>
      </w:r>
      <w:r>
        <w:rPr>
          <w:color w:val="005B70"/>
        </w:rPr>
        <w:t>employ</w:t>
      </w:r>
    </w:p>
    <w:p w:rsidR="00947192" w:rsidRDefault="000F42CD" w:rsidP="00947192">
      <w:pPr>
        <w:spacing w:line="264" w:lineRule="auto"/>
        <w:ind w:left="130" w:right="815"/>
        <w:rPr>
          <w:rFonts w:ascii="Georgia" w:hAnsi="Georgia"/>
          <w:sz w:val="28"/>
        </w:rPr>
      </w:pPr>
      <w:r>
        <w:rPr>
          <w:noProof/>
          <w:lang w:val="en-AU" w:eastAsia="en-AU" w:bidi="ar-SA"/>
        </w:rPr>
        <mc:AlternateContent>
          <mc:Choice Requires="wps">
            <w:drawing>
              <wp:anchor distT="0" distB="0" distL="114300" distR="114300" simplePos="0" relativeHeight="251806720" behindDoc="1" locked="0" layoutInCell="1" allowOverlap="1" wp14:anchorId="5E4F2D37" wp14:editId="1E8674CB">
                <wp:simplePos x="0" y="0"/>
                <wp:positionH relativeFrom="page">
                  <wp:posOffset>6378938</wp:posOffset>
                </wp:positionH>
                <wp:positionV relativeFrom="paragraph">
                  <wp:posOffset>186945</wp:posOffset>
                </wp:positionV>
                <wp:extent cx="156845" cy="433070"/>
                <wp:effectExtent l="0" t="0" r="0" b="0"/>
                <wp:wrapNone/>
                <wp:docPr id="241"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47192">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F2D37" id="Text Box 590" o:spid="_x0000_s1128" type="#_x0000_t202" style="position:absolute;left:0;text-align:left;margin-left:502.3pt;margin-top:14.7pt;width:12.35pt;height:34.1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oqAIAAJ4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" filled="f" stroked="f">
                <v:path arrowok="t"/>
                <v:textbox inset="0,0,0,0">
                  <w:txbxContent>
                    <w:p w:rsidR="00C77A1A" w:rsidRDefault="00C77A1A" w:rsidP="00947192">
                      <w:pPr>
                        <w:rPr>
                          <w:rFonts w:ascii="Georgia" w:hAnsi="Georgia"/>
                          <w:sz w:val="60"/>
                        </w:rPr>
                      </w:pPr>
                      <w:r>
                        <w:rPr>
                          <w:rFonts w:ascii="Georgia" w:hAnsi="Georgia"/>
                          <w:color w:val="00B0BA"/>
                          <w:sz w:val="60"/>
                        </w:rPr>
                        <w:t>”</w:t>
                      </w:r>
                    </w:p>
                  </w:txbxContent>
                </v:textbox>
                <w10:wrap anchorx="page"/>
              </v:shape>
            </w:pict>
          </mc:Fallback>
        </mc:AlternateContent>
      </w:r>
      <w:r w:rsidR="00947192">
        <w:rPr>
          <w:rFonts w:ascii="Georgia" w:hAnsi="Georgia"/>
          <w:color w:val="005B70"/>
          <w:sz w:val="28"/>
        </w:rPr>
        <w:t>me I think they would, and they would work on the things I’m good at.</w:t>
      </w:r>
    </w:p>
    <w:p w:rsidR="00947192" w:rsidRDefault="00947192" w:rsidP="00947192">
      <w:pPr>
        <w:pStyle w:val="ListParagraph"/>
        <w:numPr>
          <w:ilvl w:val="0"/>
          <w:numId w:val="9"/>
        </w:numPr>
        <w:tabs>
          <w:tab w:val="left" w:pos="254"/>
        </w:tabs>
        <w:spacing w:before="84"/>
        <w:ind w:right="815" w:firstLine="0"/>
        <w:rPr>
          <w:rFonts w:ascii="Georgia"/>
          <w:color w:val="005B70"/>
          <w:sz w:val="20"/>
        </w:rPr>
      </w:pPr>
      <w:r>
        <w:rPr>
          <w:rFonts w:ascii="Georgia"/>
          <w:color w:val="005B70"/>
          <w:sz w:val="20"/>
        </w:rPr>
        <w:t>New Wave Gippsland, Self-Advocacy</w:t>
      </w:r>
      <w:r>
        <w:rPr>
          <w:rFonts w:ascii="Georgia"/>
          <w:color w:val="005B70"/>
          <w:spacing w:val="-31"/>
          <w:sz w:val="20"/>
        </w:rPr>
        <w:t xml:space="preserve"> </w:t>
      </w:r>
      <w:r>
        <w:rPr>
          <w:rFonts w:ascii="Georgia"/>
          <w:color w:val="005B70"/>
          <w:sz w:val="20"/>
        </w:rPr>
        <w:t>Group</w:t>
      </w:r>
    </w:p>
    <w:p w:rsidR="00AD78EF" w:rsidRDefault="00AD78EF" w:rsidP="00947192">
      <w:pPr>
        <w:pStyle w:val="BodyText"/>
        <w:spacing w:before="95" w:line="220" w:lineRule="auto"/>
        <w:ind w:left="130" w:right="1131"/>
      </w:pPr>
    </w:p>
    <w:p w:rsidR="009137F9" w:rsidRPr="000F42CD" w:rsidRDefault="009137F9" w:rsidP="009137F9">
      <w:pPr>
        <w:pStyle w:val="Heading5"/>
        <w:spacing w:before="213"/>
        <w:rPr>
          <w:rFonts w:ascii="HelveticaNeueLTStd-Lt" w:eastAsia="HelveticaNeueLTStd-Lt" w:hAnsi="HelveticaNeueLTStd-Lt" w:cs="HelveticaNeueLTStd-Lt"/>
          <w:bCs w:val="0"/>
          <w:color w:val="005B70"/>
        </w:rPr>
      </w:pPr>
      <w:r w:rsidRPr="000F42CD">
        <w:rPr>
          <w:rFonts w:ascii="HelveticaNeueLTStd-Lt" w:eastAsia="HelveticaNeueLTStd-Lt" w:hAnsi="HelveticaNeueLTStd-Lt" w:cs="HelveticaNeueLTStd-Lt"/>
          <w:bCs w:val="0"/>
          <w:color w:val="005B70"/>
        </w:rPr>
        <w:t>Stakeholder ideas</w:t>
      </w:r>
    </w:p>
    <w:p w:rsidR="009137F9" w:rsidRDefault="009137F9" w:rsidP="009137F9">
      <w:pPr>
        <w:pStyle w:val="ListParagraph"/>
        <w:numPr>
          <w:ilvl w:val="1"/>
          <w:numId w:val="9"/>
        </w:numPr>
        <w:tabs>
          <w:tab w:val="left" w:pos="783"/>
          <w:tab w:val="left" w:pos="784"/>
        </w:tabs>
        <w:spacing w:before="109" w:line="232" w:lineRule="auto"/>
        <w:ind w:left="783" w:right="886"/>
        <w:rPr>
          <w:sz w:val="24"/>
        </w:rPr>
      </w:pPr>
      <w:r>
        <w:rPr>
          <w:color w:val="231F20"/>
          <w:sz w:val="24"/>
        </w:rPr>
        <w:t>Begin models of employment assistance and provide staff</w:t>
      </w:r>
      <w:r>
        <w:rPr>
          <w:color w:val="231F20"/>
          <w:spacing w:val="-2"/>
          <w:sz w:val="24"/>
        </w:rPr>
        <w:t xml:space="preserve"> </w:t>
      </w:r>
      <w:r>
        <w:rPr>
          <w:color w:val="231F20"/>
          <w:sz w:val="24"/>
        </w:rPr>
        <w:t>training</w:t>
      </w:r>
    </w:p>
    <w:p w:rsidR="009137F9" w:rsidRDefault="009137F9" w:rsidP="009137F9">
      <w:pPr>
        <w:pStyle w:val="ListParagraph"/>
        <w:numPr>
          <w:ilvl w:val="1"/>
          <w:numId w:val="9"/>
        </w:numPr>
        <w:tabs>
          <w:tab w:val="left" w:pos="783"/>
          <w:tab w:val="left" w:pos="784"/>
        </w:tabs>
        <w:spacing w:before="111" w:line="232" w:lineRule="auto"/>
        <w:ind w:left="783" w:right="1051"/>
        <w:rPr>
          <w:sz w:val="24"/>
        </w:rPr>
      </w:pPr>
      <w:r>
        <w:rPr>
          <w:color w:val="231F20"/>
          <w:sz w:val="24"/>
        </w:rPr>
        <w:t>Outcome payments for ADEs who assist a supported employee into open employment</w:t>
      </w:r>
    </w:p>
    <w:p w:rsidR="009137F9" w:rsidRDefault="009137F9" w:rsidP="009137F9">
      <w:pPr>
        <w:pStyle w:val="ListParagraph"/>
        <w:numPr>
          <w:ilvl w:val="1"/>
          <w:numId w:val="9"/>
        </w:numPr>
        <w:tabs>
          <w:tab w:val="left" w:pos="783"/>
          <w:tab w:val="left" w:pos="784"/>
        </w:tabs>
        <w:spacing w:before="109" w:line="232" w:lineRule="auto"/>
        <w:ind w:left="783" w:right="913"/>
        <w:rPr>
          <w:sz w:val="24"/>
        </w:rPr>
      </w:pPr>
      <w:r>
        <w:rPr>
          <w:color w:val="231F20"/>
          <w:sz w:val="24"/>
        </w:rPr>
        <w:t xml:space="preserve">Awareness raising of employment assistance </w:t>
      </w:r>
      <w:r>
        <w:rPr>
          <w:color w:val="231F20"/>
          <w:spacing w:val="-3"/>
          <w:sz w:val="24"/>
        </w:rPr>
        <w:t xml:space="preserve">programs </w:t>
      </w:r>
      <w:r>
        <w:rPr>
          <w:color w:val="231F20"/>
          <w:sz w:val="24"/>
        </w:rPr>
        <w:t>among people</w:t>
      </w:r>
      <w:r>
        <w:rPr>
          <w:color w:val="231F20"/>
          <w:spacing w:val="-43"/>
          <w:sz w:val="24"/>
        </w:rPr>
        <w:t xml:space="preserve"> </w:t>
      </w:r>
      <w:r>
        <w:rPr>
          <w:color w:val="231F20"/>
          <w:sz w:val="24"/>
        </w:rPr>
        <w:t>with disability and</w:t>
      </w:r>
      <w:r>
        <w:rPr>
          <w:color w:val="231F20"/>
          <w:spacing w:val="38"/>
          <w:sz w:val="24"/>
        </w:rPr>
        <w:t xml:space="preserve"> </w:t>
      </w:r>
      <w:r>
        <w:rPr>
          <w:color w:val="231F20"/>
          <w:sz w:val="24"/>
        </w:rPr>
        <w:t>employers</w:t>
      </w:r>
    </w:p>
    <w:p w:rsidR="009137F9" w:rsidRDefault="009137F9" w:rsidP="009137F9">
      <w:pPr>
        <w:pStyle w:val="BodyText"/>
        <w:spacing w:before="95" w:line="220" w:lineRule="auto"/>
        <w:ind w:left="130" w:right="1131"/>
        <w:sectPr w:rsidR="009137F9">
          <w:type w:val="continuous"/>
          <w:pgSz w:w="11910" w:h="16840"/>
          <w:pgMar w:top="840" w:right="0" w:bottom="0" w:left="720" w:header="720" w:footer="720" w:gutter="0"/>
          <w:cols w:num="2" w:space="720" w:equalWidth="0">
            <w:col w:w="5084" w:space="188"/>
            <w:col w:w="5918"/>
          </w:cols>
        </w:sectPr>
      </w:pPr>
      <w:r>
        <w:rPr>
          <w:color w:val="231F20"/>
        </w:rPr>
        <w:t>Improve connections between the NDIS and DE</w:t>
      </w:r>
      <w:r w:rsidR="00821AB9">
        <w:rPr>
          <w:color w:val="231F20"/>
        </w:rPr>
        <w:t>S</w:t>
      </w:r>
    </w:p>
    <w:p w:rsidR="00AD78EF" w:rsidRPr="009137F9" w:rsidRDefault="00AD78EF" w:rsidP="009137F9">
      <w:pPr>
        <w:tabs>
          <w:tab w:val="left" w:pos="783"/>
          <w:tab w:val="left" w:pos="784"/>
        </w:tabs>
        <w:spacing w:before="108" w:line="232" w:lineRule="auto"/>
        <w:ind w:right="952"/>
        <w:rPr>
          <w:sz w:val="24"/>
        </w:rPr>
      </w:pPr>
    </w:p>
    <w:p w:rsidR="00AD78EF" w:rsidRDefault="00C51092">
      <w:pPr>
        <w:pStyle w:val="Heading1"/>
        <w:spacing w:before="88"/>
        <w:ind w:left="130"/>
      </w:pPr>
      <w:r>
        <w:rPr>
          <w:color w:val="005B70"/>
        </w:rPr>
        <w:t>Part Two - 3</w:t>
      </w:r>
    </w:p>
    <w:p w:rsidR="00AD78EF" w:rsidRDefault="00AD78EF" w:rsidP="00DC32AC">
      <w:pPr>
        <w:pStyle w:val="BodyText"/>
        <w:spacing w:after="1320"/>
        <w:rPr>
          <w:rFonts w:ascii="Georgia"/>
          <w:sz w:val="20"/>
        </w:rPr>
      </w:pPr>
    </w:p>
    <w:p w:rsidR="00AD78EF" w:rsidRDefault="00AD78EF">
      <w:pPr>
        <w:rPr>
          <w:rFonts w:ascii="Georgia"/>
          <w:sz w:val="20"/>
        </w:rPr>
        <w:sectPr w:rsidR="00AD78EF">
          <w:headerReference w:type="even" r:id="rId109"/>
          <w:pgSz w:w="11910" w:h="16840"/>
          <w:pgMar w:top="960" w:right="0" w:bottom="620" w:left="720" w:header="0" w:footer="436" w:gutter="0"/>
          <w:cols w:space="720"/>
        </w:sectPr>
      </w:pPr>
    </w:p>
    <w:p w:rsidR="00AD78EF" w:rsidRDefault="00C51092">
      <w:pPr>
        <w:pStyle w:val="Heading2"/>
        <w:numPr>
          <w:ilvl w:val="0"/>
          <w:numId w:val="10"/>
        </w:numPr>
        <w:tabs>
          <w:tab w:val="left" w:pos="599"/>
        </w:tabs>
        <w:spacing w:before="247" w:line="268" w:lineRule="auto"/>
        <w:ind w:right="1125" w:firstLine="0"/>
      </w:pPr>
      <w:r>
        <w:rPr>
          <w:color w:val="231F20"/>
        </w:rPr>
        <w:t>Wages for people with</w:t>
      </w:r>
      <w:r>
        <w:rPr>
          <w:color w:val="231F20"/>
          <w:spacing w:val="-3"/>
        </w:rPr>
        <w:t xml:space="preserve"> </w:t>
      </w:r>
      <w:r>
        <w:rPr>
          <w:color w:val="231F20"/>
        </w:rPr>
        <w:t>disability</w:t>
      </w:r>
    </w:p>
    <w:p w:rsidR="00AD78EF" w:rsidRDefault="00C51092">
      <w:pPr>
        <w:pStyle w:val="BodyText"/>
        <w:spacing w:before="289" w:line="232" w:lineRule="auto"/>
        <w:ind w:left="130" w:right="-9"/>
        <w:rPr>
          <w:color w:val="231F20"/>
        </w:rPr>
      </w:pPr>
      <w:r>
        <w:rPr>
          <w:color w:val="231F20"/>
          <w:spacing w:val="-3"/>
        </w:rPr>
        <w:t xml:space="preserve">Across </w:t>
      </w:r>
      <w:r>
        <w:rPr>
          <w:color w:val="231F20"/>
        </w:rPr>
        <w:t xml:space="preserve">all consultation types, </w:t>
      </w:r>
      <w:r>
        <w:rPr>
          <w:color w:val="231F20"/>
          <w:spacing w:val="-2"/>
        </w:rPr>
        <w:t xml:space="preserve">stakeholders </w:t>
      </w:r>
      <w:r>
        <w:rPr>
          <w:color w:val="231F20"/>
        </w:rPr>
        <w:t xml:space="preserve">raised issues of wages for supported employees. </w:t>
      </w:r>
      <w:r>
        <w:rPr>
          <w:color w:val="231F20"/>
          <w:spacing w:val="-3"/>
        </w:rPr>
        <w:t xml:space="preserve">There </w:t>
      </w:r>
      <w:r>
        <w:rPr>
          <w:color w:val="231F20"/>
        </w:rPr>
        <w:t xml:space="preserve">was a high level of understanding among stakeholders, including supported employees, that wage setting has a bearing on the </w:t>
      </w:r>
      <w:r>
        <w:rPr>
          <w:color w:val="231F20"/>
          <w:spacing w:val="-3"/>
        </w:rPr>
        <w:t xml:space="preserve">future </w:t>
      </w:r>
      <w:r>
        <w:rPr>
          <w:color w:val="231F20"/>
        </w:rPr>
        <w:t>of supported employment.</w:t>
      </w:r>
    </w:p>
    <w:p w:rsidR="000F42CD" w:rsidRPr="009137F9" w:rsidRDefault="000F42CD">
      <w:pPr>
        <w:pStyle w:val="BodyText"/>
        <w:spacing w:before="289" w:line="232" w:lineRule="auto"/>
        <w:ind w:left="130" w:right="-9"/>
        <w:rPr>
          <w:sz w:val="10"/>
          <w:szCs w:val="10"/>
        </w:rPr>
      </w:pPr>
    </w:p>
    <w:p w:rsidR="00AD78EF" w:rsidRDefault="00C51092">
      <w:pPr>
        <w:pStyle w:val="BodyText"/>
        <w:spacing w:before="104" w:line="232" w:lineRule="auto"/>
        <w:ind w:left="130"/>
      </w:pPr>
      <w:r>
        <w:rPr>
          <w:color w:val="231F20"/>
        </w:rPr>
        <w:t xml:space="preserve">It was understood by most that in Australia </w:t>
      </w:r>
      <w:r>
        <w:rPr>
          <w:color w:val="231F20"/>
          <w:spacing w:val="-2"/>
        </w:rPr>
        <w:t xml:space="preserve">the </w:t>
      </w:r>
      <w:r>
        <w:rPr>
          <w:color w:val="231F20"/>
        </w:rPr>
        <w:t xml:space="preserve">Fair </w:t>
      </w:r>
      <w:r>
        <w:rPr>
          <w:color w:val="231F20"/>
          <w:spacing w:val="-3"/>
        </w:rPr>
        <w:t xml:space="preserve">Work </w:t>
      </w:r>
      <w:r>
        <w:rPr>
          <w:color w:val="231F20"/>
        </w:rPr>
        <w:t>Commission sets minimum wages and</w:t>
      </w:r>
      <w:r>
        <w:rPr>
          <w:color w:val="231F20"/>
          <w:spacing w:val="-16"/>
        </w:rPr>
        <w:t xml:space="preserve"> </w:t>
      </w:r>
      <w:r>
        <w:rPr>
          <w:color w:val="231F20"/>
        </w:rPr>
        <w:t>working</w:t>
      </w:r>
      <w:r>
        <w:rPr>
          <w:color w:val="231F20"/>
          <w:spacing w:val="-16"/>
        </w:rPr>
        <w:t xml:space="preserve"> </w:t>
      </w:r>
      <w:r>
        <w:rPr>
          <w:color w:val="231F20"/>
        </w:rPr>
        <w:t>conditions</w:t>
      </w:r>
      <w:r>
        <w:rPr>
          <w:color w:val="231F20"/>
          <w:spacing w:val="-16"/>
        </w:rPr>
        <w:t xml:space="preserve"> </w:t>
      </w:r>
      <w:r>
        <w:rPr>
          <w:color w:val="231F20"/>
        </w:rPr>
        <w:t>including</w:t>
      </w:r>
      <w:r>
        <w:rPr>
          <w:color w:val="231F20"/>
          <w:spacing w:val="-16"/>
        </w:rPr>
        <w:t xml:space="preserve"> </w:t>
      </w:r>
      <w:r>
        <w:rPr>
          <w:color w:val="231F20"/>
        </w:rPr>
        <w:t>the</w:t>
      </w:r>
      <w:r>
        <w:rPr>
          <w:color w:val="231F20"/>
          <w:spacing w:val="-16"/>
        </w:rPr>
        <w:t xml:space="preserve"> </w:t>
      </w:r>
      <w:r>
        <w:rPr>
          <w:rFonts w:ascii="HelveticaNeueLTStd-LtIt"/>
          <w:i/>
          <w:color w:val="231F20"/>
        </w:rPr>
        <w:t xml:space="preserve">Supported Employment Services Award 2010 </w:t>
      </w:r>
      <w:r>
        <w:rPr>
          <w:color w:val="231F20"/>
        </w:rPr>
        <w:t xml:space="preserve">(the </w:t>
      </w:r>
      <w:r>
        <w:rPr>
          <w:color w:val="231F20"/>
          <w:spacing w:val="-4"/>
        </w:rPr>
        <w:t xml:space="preserve">Award). </w:t>
      </w:r>
      <w:r>
        <w:rPr>
          <w:color w:val="231F20"/>
        </w:rPr>
        <w:t xml:space="preserve">The </w:t>
      </w:r>
      <w:r>
        <w:rPr>
          <w:color w:val="231F20"/>
          <w:spacing w:val="-4"/>
        </w:rPr>
        <w:t xml:space="preserve">Award </w:t>
      </w:r>
      <w:r>
        <w:rPr>
          <w:color w:val="231F20"/>
        </w:rPr>
        <w:t xml:space="preserve">is the </w:t>
      </w:r>
      <w:r>
        <w:rPr>
          <w:color w:val="231F20"/>
          <w:spacing w:val="-3"/>
        </w:rPr>
        <w:t xml:space="preserve">current award </w:t>
      </w:r>
      <w:r>
        <w:rPr>
          <w:color w:val="231F20"/>
        </w:rPr>
        <w:t xml:space="preserve">for supported employment and it covers most Australian Disability Enterprises (ADEs).The </w:t>
      </w:r>
      <w:r>
        <w:rPr>
          <w:color w:val="231F20"/>
          <w:spacing w:val="-4"/>
        </w:rPr>
        <w:t xml:space="preserve">Award </w:t>
      </w:r>
      <w:r>
        <w:rPr>
          <w:color w:val="231F20"/>
          <w:spacing w:val="-2"/>
        </w:rPr>
        <w:t xml:space="preserve">allows </w:t>
      </w:r>
      <w:r>
        <w:rPr>
          <w:color w:val="231F20"/>
        </w:rPr>
        <w:t xml:space="preserve">ADEs to pay </w:t>
      </w:r>
      <w:r>
        <w:rPr>
          <w:color w:val="231F20"/>
          <w:spacing w:val="-3"/>
        </w:rPr>
        <w:t xml:space="preserve">pro-rata </w:t>
      </w:r>
      <w:r>
        <w:rPr>
          <w:color w:val="231F20"/>
        </w:rPr>
        <w:t xml:space="preserve">wages to eligible workers with </w:t>
      </w:r>
      <w:r>
        <w:rPr>
          <w:color w:val="231F20"/>
          <w:spacing w:val="-4"/>
        </w:rPr>
        <w:t xml:space="preserve">disability, </w:t>
      </w:r>
      <w:r>
        <w:rPr>
          <w:color w:val="231F20"/>
        </w:rPr>
        <w:t xml:space="preserve">calculated using an </w:t>
      </w:r>
      <w:r>
        <w:rPr>
          <w:color w:val="231F20"/>
          <w:spacing w:val="-3"/>
        </w:rPr>
        <w:t xml:space="preserve">approved </w:t>
      </w:r>
      <w:r>
        <w:rPr>
          <w:color w:val="231F20"/>
        </w:rPr>
        <w:t xml:space="preserve">wage assessment tool. </w:t>
      </w:r>
      <w:r>
        <w:rPr>
          <w:color w:val="231F20"/>
          <w:spacing w:val="-3"/>
        </w:rPr>
        <w:t xml:space="preserve">There are currently </w:t>
      </w:r>
      <w:r>
        <w:rPr>
          <w:color w:val="231F20"/>
        </w:rPr>
        <w:t xml:space="preserve">29 wage assessment tools in the </w:t>
      </w:r>
      <w:r>
        <w:rPr>
          <w:color w:val="231F20"/>
          <w:spacing w:val="-3"/>
        </w:rPr>
        <w:t xml:space="preserve">Award, </w:t>
      </w:r>
      <w:r>
        <w:rPr>
          <w:color w:val="231F20"/>
        </w:rPr>
        <w:t xml:space="preserve">although not all </w:t>
      </w:r>
      <w:r>
        <w:rPr>
          <w:color w:val="231F20"/>
          <w:spacing w:val="-3"/>
        </w:rPr>
        <w:t xml:space="preserve">are </w:t>
      </w:r>
      <w:r>
        <w:rPr>
          <w:color w:val="231F20"/>
        </w:rPr>
        <w:t xml:space="preserve">used. A </w:t>
      </w:r>
      <w:r>
        <w:rPr>
          <w:color w:val="231F20"/>
          <w:spacing w:val="-3"/>
        </w:rPr>
        <w:t xml:space="preserve">review </w:t>
      </w:r>
      <w:r>
        <w:rPr>
          <w:color w:val="231F20"/>
        </w:rPr>
        <w:t>of wage setting arrangements is under way in</w:t>
      </w:r>
      <w:r>
        <w:rPr>
          <w:color w:val="231F20"/>
          <w:spacing w:val="-22"/>
        </w:rPr>
        <w:t xml:space="preserve"> </w:t>
      </w:r>
      <w:r>
        <w:rPr>
          <w:color w:val="231F20"/>
          <w:spacing w:val="-2"/>
        </w:rPr>
        <w:t>the</w:t>
      </w:r>
    </w:p>
    <w:p w:rsidR="000F42CD" w:rsidRPr="009A03CF" w:rsidRDefault="00C51092" w:rsidP="009A03CF">
      <w:pPr>
        <w:pStyle w:val="BodyText"/>
        <w:spacing w:line="303" w:lineRule="exact"/>
        <w:ind w:left="130"/>
        <w:rPr>
          <w:color w:val="231F20"/>
        </w:rPr>
      </w:pPr>
      <w:r>
        <w:rPr>
          <w:color w:val="231F20"/>
        </w:rPr>
        <w:t>Fair Work Commission.</w:t>
      </w:r>
      <w:r w:rsidR="009137F9">
        <w:rPr>
          <w:sz w:val="10"/>
          <w:szCs w:val="10"/>
        </w:rPr>
        <w:br w:type="column"/>
      </w:r>
    </w:p>
    <w:p w:rsidR="00AD78EF" w:rsidRDefault="00C51092" w:rsidP="000F42CD">
      <w:pPr>
        <w:pStyle w:val="BodyText"/>
        <w:spacing w:before="111" w:line="232" w:lineRule="auto"/>
        <w:ind w:left="130" w:right="356"/>
        <w:rPr>
          <w:color w:val="231F20"/>
          <w:spacing w:val="-3"/>
        </w:rPr>
      </w:pPr>
      <w:r>
        <w:rPr>
          <w:color w:val="231F20"/>
          <w:spacing w:val="-3"/>
        </w:rPr>
        <w:t xml:space="preserve">While stakeholders spoke </w:t>
      </w:r>
      <w:r>
        <w:rPr>
          <w:color w:val="231F20"/>
        </w:rPr>
        <w:t xml:space="preserve">of the </w:t>
      </w:r>
      <w:r>
        <w:rPr>
          <w:color w:val="231F20"/>
          <w:spacing w:val="-3"/>
        </w:rPr>
        <w:t xml:space="preserve">need for certainty </w:t>
      </w:r>
      <w:r>
        <w:rPr>
          <w:color w:val="231F20"/>
        </w:rPr>
        <w:t xml:space="preserve">in </w:t>
      </w:r>
      <w:r>
        <w:rPr>
          <w:color w:val="231F20"/>
          <w:spacing w:val="-3"/>
        </w:rPr>
        <w:t xml:space="preserve">wage setting, many submissions </w:t>
      </w:r>
      <w:r>
        <w:rPr>
          <w:color w:val="231F20"/>
        </w:rPr>
        <w:t xml:space="preserve">did not </w:t>
      </w:r>
      <w:r>
        <w:rPr>
          <w:color w:val="231F20"/>
          <w:spacing w:val="-3"/>
        </w:rPr>
        <w:t xml:space="preserve">comment specifically </w:t>
      </w:r>
      <w:r>
        <w:rPr>
          <w:color w:val="231F20"/>
        </w:rPr>
        <w:t xml:space="preserve">or </w:t>
      </w:r>
      <w:r>
        <w:rPr>
          <w:color w:val="231F20"/>
          <w:spacing w:val="-4"/>
        </w:rPr>
        <w:t xml:space="preserve">provided </w:t>
      </w:r>
      <w:r>
        <w:rPr>
          <w:color w:val="231F20"/>
          <w:spacing w:val="-3"/>
        </w:rPr>
        <w:t xml:space="preserve">very limited input </w:t>
      </w:r>
      <w:r>
        <w:rPr>
          <w:color w:val="231F20"/>
        </w:rPr>
        <w:t xml:space="preserve">on the </w:t>
      </w:r>
      <w:r>
        <w:rPr>
          <w:color w:val="231F20"/>
          <w:spacing w:val="-3"/>
        </w:rPr>
        <w:t xml:space="preserve">issue. This could </w:t>
      </w:r>
      <w:r>
        <w:rPr>
          <w:color w:val="231F20"/>
        </w:rPr>
        <w:t xml:space="preserve">be </w:t>
      </w:r>
      <w:r>
        <w:rPr>
          <w:color w:val="231F20"/>
          <w:spacing w:val="-3"/>
        </w:rPr>
        <w:t xml:space="preserve">due </w:t>
      </w:r>
      <w:r>
        <w:rPr>
          <w:color w:val="231F20"/>
        </w:rPr>
        <w:t xml:space="preserve">to the </w:t>
      </w:r>
      <w:r>
        <w:rPr>
          <w:color w:val="231F20"/>
          <w:spacing w:val="-3"/>
        </w:rPr>
        <w:t xml:space="preserve">Fair </w:t>
      </w:r>
      <w:r>
        <w:rPr>
          <w:color w:val="231F20"/>
          <w:spacing w:val="-4"/>
        </w:rPr>
        <w:t xml:space="preserve">Work </w:t>
      </w:r>
      <w:r>
        <w:rPr>
          <w:color w:val="231F20"/>
          <w:spacing w:val="-5"/>
        </w:rPr>
        <w:t xml:space="preserve">Commission’s </w:t>
      </w:r>
      <w:r>
        <w:rPr>
          <w:color w:val="231F20"/>
          <w:spacing w:val="-4"/>
        </w:rPr>
        <w:t xml:space="preserve">review </w:t>
      </w:r>
      <w:r>
        <w:rPr>
          <w:color w:val="231F20"/>
        </w:rPr>
        <w:t xml:space="preserve">of </w:t>
      </w:r>
      <w:r>
        <w:rPr>
          <w:color w:val="231F20"/>
          <w:spacing w:val="-3"/>
        </w:rPr>
        <w:t>the</w:t>
      </w:r>
      <w:r w:rsidR="000F42CD">
        <w:rPr>
          <w:color w:val="231F20"/>
          <w:spacing w:val="-3"/>
        </w:rPr>
        <w:t xml:space="preserve"> </w:t>
      </w:r>
      <w:r>
        <w:rPr>
          <w:rFonts w:ascii="HelveticaNeueLTStd-LtIt"/>
          <w:i/>
          <w:color w:val="231F20"/>
          <w:spacing w:val="-3"/>
        </w:rPr>
        <w:t xml:space="preserve">Supported Employment Services </w:t>
      </w:r>
      <w:r>
        <w:rPr>
          <w:rFonts w:ascii="HelveticaNeueLTStd-LtIt"/>
          <w:i/>
          <w:color w:val="231F20"/>
        </w:rPr>
        <w:t xml:space="preserve">Award </w:t>
      </w:r>
      <w:r>
        <w:rPr>
          <w:rFonts w:ascii="HelveticaNeueLTStd-LtIt"/>
          <w:i/>
          <w:color w:val="231F20"/>
          <w:spacing w:val="-3"/>
        </w:rPr>
        <w:t>2010</w:t>
      </w:r>
      <w:r>
        <w:rPr>
          <w:color w:val="231F20"/>
          <w:spacing w:val="-3"/>
        </w:rPr>
        <w:t xml:space="preserve">. </w:t>
      </w:r>
      <w:r>
        <w:rPr>
          <w:color w:val="231F20"/>
        </w:rPr>
        <w:t xml:space="preserve">In </w:t>
      </w:r>
      <w:r>
        <w:rPr>
          <w:color w:val="231F20"/>
          <w:spacing w:val="-3"/>
        </w:rPr>
        <w:t xml:space="preserve">workshops </w:t>
      </w:r>
      <w:r>
        <w:rPr>
          <w:color w:val="231F20"/>
        </w:rPr>
        <w:t xml:space="preserve">the </w:t>
      </w:r>
      <w:r>
        <w:rPr>
          <w:color w:val="231F20"/>
          <w:spacing w:val="-3"/>
        </w:rPr>
        <w:t xml:space="preserve">independent </w:t>
      </w:r>
      <w:r>
        <w:rPr>
          <w:color w:val="231F20"/>
          <w:spacing w:val="-4"/>
        </w:rPr>
        <w:t xml:space="preserve">role </w:t>
      </w:r>
      <w:r>
        <w:rPr>
          <w:color w:val="231F20"/>
        </w:rPr>
        <w:t xml:space="preserve">of </w:t>
      </w:r>
      <w:r>
        <w:rPr>
          <w:color w:val="231F20"/>
          <w:spacing w:val="-3"/>
        </w:rPr>
        <w:t>the</w:t>
      </w:r>
      <w:r w:rsidR="007C349A">
        <w:rPr>
          <w:color w:val="231F20"/>
          <w:spacing w:val="-3"/>
        </w:rPr>
        <w:t xml:space="preserve"> </w:t>
      </w:r>
      <w:r>
        <w:rPr>
          <w:color w:val="231F20"/>
          <w:spacing w:val="-3"/>
        </w:rPr>
        <w:t xml:space="preserve">Fair </w:t>
      </w:r>
      <w:r>
        <w:rPr>
          <w:color w:val="231F20"/>
          <w:spacing w:val="-4"/>
        </w:rPr>
        <w:t xml:space="preserve">Work </w:t>
      </w:r>
      <w:r>
        <w:rPr>
          <w:color w:val="231F20"/>
          <w:spacing w:val="-3"/>
        </w:rPr>
        <w:t xml:space="preserve">Commission </w:t>
      </w:r>
      <w:r>
        <w:rPr>
          <w:color w:val="231F20"/>
        </w:rPr>
        <w:t xml:space="preserve">was </w:t>
      </w:r>
      <w:r>
        <w:rPr>
          <w:color w:val="231F20"/>
          <w:spacing w:val="-3"/>
        </w:rPr>
        <w:t xml:space="preserve">noted and stakeholders </w:t>
      </w:r>
      <w:r>
        <w:rPr>
          <w:color w:val="231F20"/>
          <w:spacing w:val="-4"/>
        </w:rPr>
        <w:t xml:space="preserve">were </w:t>
      </w:r>
      <w:r>
        <w:rPr>
          <w:color w:val="231F20"/>
          <w:spacing w:val="-3"/>
        </w:rPr>
        <w:t xml:space="preserve">encouraged </w:t>
      </w:r>
      <w:r>
        <w:rPr>
          <w:color w:val="231F20"/>
        </w:rPr>
        <w:t xml:space="preserve">to </w:t>
      </w:r>
      <w:r>
        <w:rPr>
          <w:color w:val="231F20"/>
          <w:spacing w:val="-3"/>
        </w:rPr>
        <w:t xml:space="preserve">consider </w:t>
      </w:r>
      <w:r>
        <w:rPr>
          <w:color w:val="231F20"/>
          <w:spacing w:val="-4"/>
        </w:rPr>
        <w:t xml:space="preserve">broader </w:t>
      </w:r>
      <w:r>
        <w:rPr>
          <w:color w:val="231F20"/>
          <w:spacing w:val="-3"/>
        </w:rPr>
        <w:t xml:space="preserve">policy options </w:t>
      </w:r>
      <w:r>
        <w:rPr>
          <w:color w:val="231F20"/>
        </w:rPr>
        <w:t xml:space="preserve">and </w:t>
      </w:r>
      <w:r>
        <w:rPr>
          <w:color w:val="231F20"/>
          <w:spacing w:val="-3"/>
        </w:rPr>
        <w:t xml:space="preserve">opportunities beyond wage setting. Supported employees discussed hours </w:t>
      </w:r>
      <w:r>
        <w:rPr>
          <w:color w:val="231F20"/>
        </w:rPr>
        <w:t xml:space="preserve">of </w:t>
      </w:r>
      <w:r>
        <w:rPr>
          <w:color w:val="231F20"/>
          <w:spacing w:val="-3"/>
        </w:rPr>
        <w:t xml:space="preserve">work </w:t>
      </w:r>
      <w:r>
        <w:rPr>
          <w:color w:val="231F20"/>
        </w:rPr>
        <w:t xml:space="preserve">and </w:t>
      </w:r>
      <w:r>
        <w:rPr>
          <w:color w:val="231F20"/>
          <w:spacing w:val="-3"/>
        </w:rPr>
        <w:t xml:space="preserve">satisfaction with </w:t>
      </w:r>
      <w:r>
        <w:rPr>
          <w:color w:val="231F20"/>
          <w:spacing w:val="-4"/>
        </w:rPr>
        <w:t xml:space="preserve">current </w:t>
      </w:r>
      <w:r>
        <w:rPr>
          <w:color w:val="231F20"/>
          <w:spacing w:val="-3"/>
        </w:rPr>
        <w:t xml:space="preserve">wages </w:t>
      </w:r>
      <w:r>
        <w:rPr>
          <w:color w:val="231F20"/>
        </w:rPr>
        <w:t xml:space="preserve">in </w:t>
      </w:r>
      <w:r>
        <w:rPr>
          <w:color w:val="231F20"/>
          <w:spacing w:val="-4"/>
        </w:rPr>
        <w:t xml:space="preserve">group </w:t>
      </w:r>
      <w:r>
        <w:rPr>
          <w:color w:val="231F20"/>
          <w:spacing w:val="-3"/>
        </w:rPr>
        <w:t xml:space="preserve">discussions </w:t>
      </w:r>
      <w:r>
        <w:rPr>
          <w:color w:val="231F20"/>
        </w:rPr>
        <w:t xml:space="preserve">and </w:t>
      </w:r>
      <w:r>
        <w:rPr>
          <w:color w:val="231F20"/>
          <w:spacing w:val="-3"/>
        </w:rPr>
        <w:t>interviews.</w:t>
      </w:r>
    </w:p>
    <w:p w:rsidR="000F42CD" w:rsidRPr="009137F9" w:rsidRDefault="000F42CD" w:rsidP="000F42CD">
      <w:pPr>
        <w:pStyle w:val="BodyText"/>
        <w:spacing w:before="111" w:line="232" w:lineRule="auto"/>
        <w:ind w:left="130" w:right="356"/>
        <w:rPr>
          <w:sz w:val="10"/>
          <w:szCs w:val="10"/>
        </w:rPr>
      </w:pPr>
    </w:p>
    <w:p w:rsidR="00AD78EF" w:rsidRDefault="00C51092">
      <w:pPr>
        <w:pStyle w:val="BodyText"/>
        <w:spacing w:before="218" w:line="232" w:lineRule="auto"/>
        <w:ind w:left="130" w:right="919"/>
        <w:rPr>
          <w:color w:val="231F20"/>
          <w:spacing w:val="-2"/>
        </w:rPr>
      </w:pPr>
      <w:r>
        <w:rPr>
          <w:color w:val="231F20"/>
          <w:spacing w:val="-4"/>
        </w:rPr>
        <w:t xml:space="preserve">Wages </w:t>
      </w:r>
      <w:r>
        <w:rPr>
          <w:color w:val="231F20"/>
        </w:rPr>
        <w:t xml:space="preserve">for supported employees is discussed in this section in terms of industrial </w:t>
      </w:r>
      <w:r>
        <w:rPr>
          <w:color w:val="231F20"/>
          <w:spacing w:val="-3"/>
        </w:rPr>
        <w:t xml:space="preserve">relations </w:t>
      </w:r>
      <w:r>
        <w:rPr>
          <w:color w:val="231F20"/>
        </w:rPr>
        <w:t>matters, economic participation</w:t>
      </w:r>
      <w:r>
        <w:rPr>
          <w:color w:val="231F20"/>
          <w:spacing w:val="-50"/>
        </w:rPr>
        <w:t xml:space="preserve"> </w:t>
      </w:r>
      <w:r>
        <w:rPr>
          <w:color w:val="231F20"/>
          <w:spacing w:val="-3"/>
        </w:rPr>
        <w:t xml:space="preserve">through </w:t>
      </w:r>
      <w:r>
        <w:rPr>
          <w:color w:val="231F20"/>
          <w:spacing w:val="-2"/>
        </w:rPr>
        <w:t xml:space="preserve">access </w:t>
      </w:r>
      <w:r>
        <w:rPr>
          <w:color w:val="231F20"/>
        </w:rPr>
        <w:t xml:space="preserve">to a ‘good’ or ‘fair’ wage and interactions with </w:t>
      </w:r>
      <w:r>
        <w:rPr>
          <w:color w:val="231F20"/>
          <w:spacing w:val="-3"/>
        </w:rPr>
        <w:t xml:space="preserve">welfare </w:t>
      </w:r>
      <w:r>
        <w:rPr>
          <w:color w:val="231F20"/>
        </w:rPr>
        <w:t>benefits mainly the Disability Support Pension</w:t>
      </w:r>
      <w:r>
        <w:rPr>
          <w:color w:val="231F20"/>
          <w:spacing w:val="-4"/>
        </w:rPr>
        <w:t xml:space="preserve"> </w:t>
      </w:r>
      <w:r>
        <w:rPr>
          <w:color w:val="231F20"/>
          <w:spacing w:val="-2"/>
        </w:rPr>
        <w:t>(DSP).</w:t>
      </w:r>
    </w:p>
    <w:p w:rsidR="000F42CD" w:rsidRDefault="000F42CD">
      <w:pPr>
        <w:pStyle w:val="BodyText"/>
        <w:spacing w:before="218" w:line="232" w:lineRule="auto"/>
        <w:ind w:left="130" w:right="919"/>
      </w:pPr>
    </w:p>
    <w:p w:rsidR="00AD78EF" w:rsidRPr="000F42CD" w:rsidRDefault="00C51092" w:rsidP="000F42CD">
      <w:pPr>
        <w:pStyle w:val="Heading5"/>
        <w:numPr>
          <w:ilvl w:val="1"/>
          <w:numId w:val="10"/>
        </w:numPr>
        <w:tabs>
          <w:tab w:val="left" w:pos="598"/>
        </w:tabs>
        <w:spacing w:before="201"/>
        <w:ind w:right="1382" w:firstLine="0"/>
        <w:rPr>
          <w:rFonts w:ascii="HelveticaNeueLTStd-Lt" w:hAnsi="HelveticaNeueLTStd-Lt"/>
          <w:color w:val="00B0BA"/>
        </w:rPr>
      </w:pPr>
      <w:r w:rsidRPr="000F42CD">
        <w:rPr>
          <w:rFonts w:ascii="HelveticaNeueLTStd-Lt" w:hAnsi="HelveticaNeueLTStd-Lt"/>
          <w:color w:val="00B0BA"/>
        </w:rPr>
        <w:t>Industrial wage assessment practice remains uncertain</w:t>
      </w:r>
    </w:p>
    <w:p w:rsidR="00AD78EF" w:rsidRDefault="00C51092">
      <w:pPr>
        <w:pStyle w:val="BodyText"/>
        <w:spacing w:before="114" w:line="218" w:lineRule="auto"/>
        <w:ind w:left="130" w:right="1126"/>
        <w:jc w:val="both"/>
        <w:rPr>
          <w:color w:val="231F20"/>
          <w:spacing w:val="-3"/>
        </w:rPr>
      </w:pPr>
      <w:r>
        <w:rPr>
          <w:color w:val="231F20"/>
        </w:rPr>
        <w:t>After a prolonged period of uncertainty,</w:t>
      </w:r>
      <w:r>
        <w:rPr>
          <w:color w:val="231F20"/>
          <w:spacing w:val="-27"/>
        </w:rPr>
        <w:t xml:space="preserve"> </w:t>
      </w:r>
      <w:r>
        <w:rPr>
          <w:color w:val="231F20"/>
        </w:rPr>
        <w:t xml:space="preserve">many ADEs noted industrial certainty as one of the most important outcomes needed to support ADE </w:t>
      </w:r>
      <w:r>
        <w:rPr>
          <w:color w:val="231F20"/>
          <w:spacing w:val="-3"/>
        </w:rPr>
        <w:t>viability.</w:t>
      </w:r>
    </w:p>
    <w:p w:rsidR="009137F9" w:rsidRDefault="009137F9" w:rsidP="000F42CD">
      <w:pPr>
        <w:pStyle w:val="BodyText"/>
        <w:spacing w:before="107" w:line="218" w:lineRule="auto"/>
        <w:ind w:left="130" w:right="452"/>
        <w:rPr>
          <w:color w:val="231F20"/>
          <w:spacing w:val="-3"/>
        </w:rPr>
      </w:pPr>
    </w:p>
    <w:p w:rsidR="009137F9" w:rsidRDefault="009137F9" w:rsidP="000F42CD">
      <w:pPr>
        <w:pStyle w:val="BodyText"/>
        <w:spacing w:before="107" w:line="218" w:lineRule="auto"/>
        <w:ind w:left="130" w:right="452"/>
        <w:rPr>
          <w:color w:val="231F20"/>
          <w:spacing w:val="-3"/>
        </w:rPr>
        <w:sectPr w:rsidR="009137F9">
          <w:headerReference w:type="default" r:id="rId110"/>
          <w:footerReference w:type="even" r:id="rId111"/>
          <w:footerReference w:type="default" r:id="rId112"/>
          <w:type w:val="continuous"/>
          <w:pgSz w:w="11910" w:h="16840"/>
          <w:pgMar w:top="840" w:right="0" w:bottom="0" w:left="720" w:header="720" w:footer="720" w:gutter="0"/>
          <w:cols w:num="2" w:space="720" w:equalWidth="0">
            <w:col w:w="4988" w:space="284"/>
            <w:col w:w="5918"/>
          </w:cols>
        </w:sectPr>
      </w:pPr>
    </w:p>
    <w:p w:rsidR="00AD78EF" w:rsidRDefault="00C51092" w:rsidP="009137F9">
      <w:pPr>
        <w:pStyle w:val="BodyText"/>
        <w:spacing w:before="120" w:line="218" w:lineRule="auto"/>
        <w:ind w:left="130" w:right="452"/>
        <w:rPr>
          <w:color w:val="231F20"/>
        </w:rPr>
      </w:pPr>
      <w:r>
        <w:rPr>
          <w:color w:val="231F20"/>
          <w:spacing w:val="-3"/>
        </w:rPr>
        <w:t xml:space="preserve">Several ADEs noted </w:t>
      </w:r>
      <w:r>
        <w:rPr>
          <w:color w:val="231F20"/>
        </w:rPr>
        <w:t xml:space="preserve">the </w:t>
      </w:r>
      <w:r>
        <w:rPr>
          <w:color w:val="231F20"/>
          <w:spacing w:val="-4"/>
        </w:rPr>
        <w:t xml:space="preserve">threat </w:t>
      </w:r>
      <w:r>
        <w:rPr>
          <w:color w:val="231F20"/>
        </w:rPr>
        <w:t xml:space="preserve">to </w:t>
      </w:r>
      <w:r>
        <w:rPr>
          <w:color w:val="231F20"/>
          <w:spacing w:val="-3"/>
        </w:rPr>
        <w:t xml:space="preserve">financial viability </w:t>
      </w:r>
      <w:r>
        <w:rPr>
          <w:color w:val="231F20"/>
        </w:rPr>
        <w:t xml:space="preserve">if </w:t>
      </w:r>
      <w:r>
        <w:rPr>
          <w:color w:val="231F20"/>
          <w:spacing w:val="-3"/>
        </w:rPr>
        <w:t xml:space="preserve">wages </w:t>
      </w:r>
      <w:r>
        <w:rPr>
          <w:color w:val="231F20"/>
        </w:rPr>
        <w:t xml:space="preserve">for </w:t>
      </w:r>
      <w:r>
        <w:rPr>
          <w:color w:val="231F20"/>
          <w:spacing w:val="-3"/>
        </w:rPr>
        <w:t xml:space="preserve">people with disability </w:t>
      </w:r>
      <w:r>
        <w:rPr>
          <w:color w:val="231F20"/>
          <w:spacing w:val="-4"/>
        </w:rPr>
        <w:t xml:space="preserve">increase </w:t>
      </w:r>
      <w:r>
        <w:rPr>
          <w:color w:val="231F20"/>
          <w:spacing w:val="-3"/>
        </w:rPr>
        <w:t xml:space="preserve">because </w:t>
      </w:r>
      <w:r>
        <w:rPr>
          <w:color w:val="231F20"/>
        </w:rPr>
        <w:t xml:space="preserve">of the </w:t>
      </w:r>
      <w:r>
        <w:rPr>
          <w:color w:val="231F20"/>
          <w:spacing w:val="-3"/>
        </w:rPr>
        <w:t xml:space="preserve">Fair </w:t>
      </w:r>
      <w:r>
        <w:rPr>
          <w:color w:val="231F20"/>
          <w:spacing w:val="-4"/>
        </w:rPr>
        <w:t xml:space="preserve">Work </w:t>
      </w:r>
      <w:r>
        <w:rPr>
          <w:color w:val="231F20"/>
          <w:spacing w:val="-5"/>
        </w:rPr>
        <w:t xml:space="preserve">Commission’s </w:t>
      </w:r>
      <w:r>
        <w:rPr>
          <w:color w:val="231F20"/>
        </w:rPr>
        <w:t xml:space="preserve">ongoing review of the </w:t>
      </w:r>
      <w:r>
        <w:rPr>
          <w:rFonts w:ascii="HelveticaNeueLTStd-LtIt" w:hAnsi="HelveticaNeueLTStd-LtIt"/>
          <w:i/>
          <w:color w:val="231F20"/>
        </w:rPr>
        <w:t>Supported Employment Services Award 2010</w:t>
      </w:r>
      <w:r>
        <w:rPr>
          <w:color w:val="231F20"/>
        </w:rPr>
        <w:t>. This has prompted the exploration of options for wage assessment by some ADEs, with many supportive of paying award wages for supported</w:t>
      </w:r>
      <w:r>
        <w:rPr>
          <w:color w:val="231F20"/>
          <w:spacing w:val="-2"/>
        </w:rPr>
        <w:t xml:space="preserve"> </w:t>
      </w:r>
      <w:r>
        <w:rPr>
          <w:color w:val="231F20"/>
        </w:rPr>
        <w:t>employees.</w:t>
      </w:r>
    </w:p>
    <w:p w:rsidR="000F42CD" w:rsidRPr="009137F9" w:rsidRDefault="000F42CD" w:rsidP="000F42CD">
      <w:pPr>
        <w:pStyle w:val="BodyText"/>
        <w:spacing w:before="107" w:line="218" w:lineRule="auto"/>
        <w:ind w:left="130" w:right="452"/>
        <w:rPr>
          <w:sz w:val="10"/>
          <w:szCs w:val="10"/>
        </w:rPr>
      </w:pPr>
    </w:p>
    <w:p w:rsidR="00AD78EF" w:rsidRDefault="00C51092" w:rsidP="000F42CD">
      <w:pPr>
        <w:pStyle w:val="BodyText"/>
        <w:spacing w:before="101" w:line="218" w:lineRule="auto"/>
        <w:ind w:left="130" w:right="452"/>
      </w:pPr>
      <w:r>
        <w:rPr>
          <w:color w:val="231F20"/>
        </w:rPr>
        <w:t>This option was explored by ADEs looking at business viability. A number of ADEs suggested paying supported employees the minimum award rate, with a wage subsidy for employers to access, to ensure their viability is not comprised.</w:t>
      </w:r>
    </w:p>
    <w:p w:rsidR="00AD78EF" w:rsidRDefault="000325BA" w:rsidP="000F42CD">
      <w:pPr>
        <w:pStyle w:val="BodyText"/>
        <w:spacing w:before="13"/>
        <w:ind w:right="452"/>
        <w:rPr>
          <w:sz w:val="19"/>
        </w:rPr>
      </w:pPr>
      <w:r>
        <w:rPr>
          <w:noProof/>
          <w:lang w:val="en-AU" w:eastAsia="en-AU" w:bidi="ar-SA"/>
        </w:rPr>
        <mc:AlternateContent>
          <mc:Choice Requires="wps">
            <w:drawing>
              <wp:anchor distT="0" distB="0" distL="114300" distR="114300" simplePos="0" relativeHeight="251624448" behindDoc="1" locked="0" layoutInCell="1" allowOverlap="1">
                <wp:simplePos x="0" y="0"/>
                <wp:positionH relativeFrom="margin">
                  <wp:align>left</wp:align>
                </wp:positionH>
                <wp:positionV relativeFrom="paragraph">
                  <wp:posOffset>186690</wp:posOffset>
                </wp:positionV>
                <wp:extent cx="156845" cy="433070"/>
                <wp:effectExtent l="0" t="0" r="14605" b="5080"/>
                <wp:wrapNone/>
                <wp:docPr id="24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29" type="#_x0000_t202" style="position:absolute;margin-left:0;margin-top:14.7pt;width:12.35pt;height:34.1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p>
    <w:p w:rsidR="00AD78EF" w:rsidRDefault="00C51092" w:rsidP="000F42CD">
      <w:pPr>
        <w:spacing w:line="271" w:lineRule="auto"/>
        <w:ind w:left="130" w:right="452" w:firstLine="246"/>
        <w:rPr>
          <w:rFonts w:ascii="Georgia"/>
          <w:sz w:val="28"/>
        </w:rPr>
      </w:pPr>
      <w:r>
        <w:rPr>
          <w:rFonts w:ascii="Georgia"/>
          <w:color w:val="005B70"/>
          <w:sz w:val="28"/>
        </w:rPr>
        <w:t>At a philosophical level we would love to pay workers with a disability a full award wage; however in a market based economy productivity is an inescapable factor. The only way to not use a productivity based system would be if an external player, e.g. customer or the Government met the productivity difference.</w:t>
      </w:r>
      <w:r w:rsidR="000F42CD" w:rsidRPr="000F42CD">
        <w:rPr>
          <w:noProof/>
          <w:lang w:val="en-AU" w:eastAsia="en-AU" w:bidi="ar-SA"/>
        </w:rPr>
        <w:t xml:space="preserve"> </w:t>
      </w:r>
    </w:p>
    <w:p w:rsidR="00AD78EF" w:rsidRDefault="00B71880" w:rsidP="000F42CD">
      <w:pPr>
        <w:pStyle w:val="ListParagraph"/>
        <w:numPr>
          <w:ilvl w:val="0"/>
          <w:numId w:val="9"/>
        </w:numPr>
        <w:tabs>
          <w:tab w:val="left" w:pos="254"/>
        </w:tabs>
        <w:spacing w:before="118"/>
        <w:ind w:left="253" w:right="452"/>
        <w:rPr>
          <w:rFonts w:ascii="Georgia"/>
          <w:color w:val="005B70"/>
          <w:sz w:val="20"/>
        </w:rPr>
      </w:pPr>
      <w:r>
        <w:rPr>
          <w:noProof/>
          <w:lang w:val="en-AU" w:eastAsia="en-AU" w:bidi="ar-SA"/>
        </w:rPr>
        <mc:AlternateContent>
          <mc:Choice Requires="wps">
            <w:drawing>
              <wp:anchor distT="0" distB="0" distL="114300" distR="114300" simplePos="0" relativeHeight="251630592" behindDoc="1" locked="0" layoutInCell="1" allowOverlap="1">
                <wp:simplePos x="0" y="0"/>
                <wp:positionH relativeFrom="column">
                  <wp:posOffset>3285468</wp:posOffset>
                </wp:positionH>
                <wp:positionV relativeFrom="paragraph">
                  <wp:posOffset>168998</wp:posOffset>
                </wp:positionV>
                <wp:extent cx="156845" cy="433070"/>
                <wp:effectExtent l="0" t="0" r="14605" b="5080"/>
                <wp:wrapNone/>
                <wp:docPr id="23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130" type="#_x0000_t202" style="position:absolute;left:0;text-align:left;margin-left:258.7pt;margin-top:13.3pt;width:12.35pt;height:3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r w:rsidR="00C51092">
        <w:rPr>
          <w:rFonts w:ascii="Georgia"/>
          <w:color w:val="005B70"/>
          <w:sz w:val="20"/>
        </w:rPr>
        <w:t>Social enterprise (non-ADE) workshop</w:t>
      </w:r>
      <w:r w:rsidR="00C51092">
        <w:rPr>
          <w:rFonts w:ascii="Georgia"/>
          <w:color w:val="005B70"/>
          <w:spacing w:val="-9"/>
          <w:sz w:val="20"/>
        </w:rPr>
        <w:t xml:space="preserve"> </w:t>
      </w:r>
      <w:r w:rsidR="00C51092">
        <w:rPr>
          <w:rFonts w:ascii="Georgia"/>
          <w:color w:val="005B70"/>
          <w:sz w:val="20"/>
        </w:rPr>
        <w:t>participant</w:t>
      </w:r>
    </w:p>
    <w:p w:rsidR="00AD78EF" w:rsidRDefault="00AD78EF" w:rsidP="000F42CD">
      <w:pPr>
        <w:ind w:right="452"/>
        <w:rPr>
          <w:rFonts w:ascii="Georgia"/>
          <w:sz w:val="20"/>
        </w:rPr>
      </w:pPr>
    </w:p>
    <w:p w:rsidR="000F42CD" w:rsidRDefault="000F42CD" w:rsidP="000F42CD">
      <w:pPr>
        <w:pStyle w:val="Heading4"/>
        <w:spacing w:before="239" w:line="261" w:lineRule="auto"/>
        <w:ind w:right="452" w:firstLine="246"/>
      </w:pPr>
      <w:r>
        <w:rPr>
          <w:noProof/>
          <w:lang w:val="en-AU" w:eastAsia="en-AU" w:bidi="ar-SA"/>
        </w:rPr>
        <mc:AlternateContent>
          <mc:Choice Requires="wps">
            <w:drawing>
              <wp:anchor distT="0" distB="0" distL="114300" distR="114300" simplePos="0" relativeHeight="251809792" behindDoc="1" locked="0" layoutInCell="1" allowOverlap="1" wp14:anchorId="4A0055A7" wp14:editId="09E2B8D2">
                <wp:simplePos x="0" y="0"/>
                <wp:positionH relativeFrom="page">
                  <wp:posOffset>1076597</wp:posOffset>
                </wp:positionH>
                <wp:positionV relativeFrom="paragraph">
                  <wp:posOffset>978741</wp:posOffset>
                </wp:positionV>
                <wp:extent cx="156845" cy="433070"/>
                <wp:effectExtent l="0" t="0" r="0" b="0"/>
                <wp:wrapNone/>
                <wp:docPr id="23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F42C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055A7" id="Text Box 586" o:spid="_x0000_s1131" type="#_x0000_t202" style="position:absolute;left:0;text-align:left;margin-left:84.75pt;margin-top:77.05pt;width:12.35pt;height:34.1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XK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" filled="f" stroked="f">
                <v:path arrowok="t"/>
                <v:textbox inset="0,0,0,0">
                  <w:txbxContent>
                    <w:p w:rsidR="00C77A1A" w:rsidRDefault="00C77A1A" w:rsidP="000F42CD">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808768" behindDoc="1" locked="0" layoutInCell="1" allowOverlap="1" wp14:anchorId="1229E713" wp14:editId="6C927787">
                <wp:simplePos x="0" y="0"/>
                <wp:positionH relativeFrom="page">
                  <wp:posOffset>539750</wp:posOffset>
                </wp:positionH>
                <wp:positionV relativeFrom="paragraph">
                  <wp:posOffset>92710</wp:posOffset>
                </wp:positionV>
                <wp:extent cx="156845" cy="433070"/>
                <wp:effectExtent l="0" t="0" r="0" b="0"/>
                <wp:wrapNone/>
                <wp:docPr id="238"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F42C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E713" id="Text Box 587" o:spid="_x0000_s1132" type="#_x0000_t202" style="position:absolute;left:0;text-align:left;margin-left:42.5pt;margin-top:7.3pt;width:12.35pt;height:34.1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q2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" filled="f" stroked="f">
                <v:path arrowok="t"/>
                <v:textbox inset="0,0,0,0">
                  <w:txbxContent>
                    <w:p w:rsidR="00C77A1A" w:rsidRDefault="00C77A1A" w:rsidP="000F42CD">
                      <w:pPr>
                        <w:rPr>
                          <w:rFonts w:ascii="Georgia" w:hAnsi="Georgia"/>
                          <w:sz w:val="60"/>
                        </w:rPr>
                      </w:pPr>
                      <w:r>
                        <w:rPr>
                          <w:rFonts w:ascii="Georgia" w:hAnsi="Georgia"/>
                          <w:color w:val="00B0BA"/>
                          <w:sz w:val="60"/>
                        </w:rPr>
                        <w:t>“</w:t>
                      </w:r>
                    </w:p>
                  </w:txbxContent>
                </v:textbox>
                <w10:wrap anchorx="page"/>
              </v:shape>
            </w:pict>
          </mc:Fallback>
        </mc:AlternateContent>
      </w:r>
      <w:r>
        <w:rPr>
          <w:color w:val="005B70"/>
        </w:rPr>
        <w:t>My team members may be 30 or 40 per cent productive but they put in 100 per cent effort. I’d rather they could be paid based on their efforts.</w:t>
      </w:r>
    </w:p>
    <w:p w:rsidR="000F42CD" w:rsidRPr="009A03CF" w:rsidRDefault="000F42CD" w:rsidP="009A03CF">
      <w:pPr>
        <w:pStyle w:val="ListParagraph"/>
        <w:numPr>
          <w:ilvl w:val="0"/>
          <w:numId w:val="9"/>
        </w:numPr>
        <w:tabs>
          <w:tab w:val="left" w:pos="254"/>
        </w:tabs>
        <w:spacing w:before="87"/>
        <w:ind w:right="452" w:firstLine="0"/>
        <w:rPr>
          <w:rFonts w:ascii="Georgia"/>
          <w:color w:val="005B70"/>
          <w:sz w:val="20"/>
        </w:rPr>
      </w:pPr>
      <w:r>
        <w:rPr>
          <w:rFonts w:ascii="Georgia"/>
          <w:color w:val="005B70"/>
          <w:sz w:val="20"/>
        </w:rPr>
        <w:t>ADE workshop</w:t>
      </w:r>
      <w:r>
        <w:rPr>
          <w:rFonts w:ascii="Georgia"/>
          <w:color w:val="005B70"/>
          <w:spacing w:val="-2"/>
          <w:sz w:val="20"/>
        </w:rPr>
        <w:t xml:space="preserve"> </w:t>
      </w:r>
      <w:r w:rsidR="009A03CF">
        <w:rPr>
          <w:rFonts w:ascii="Georgia"/>
          <w:color w:val="005B70"/>
          <w:sz w:val="20"/>
        </w:rPr>
        <w:t>participant</w:t>
      </w:r>
      <w:r w:rsidRPr="009A03CF">
        <w:rPr>
          <w:rFonts w:ascii="Georgia"/>
          <w:sz w:val="30"/>
        </w:rPr>
        <w:br w:type="column"/>
      </w:r>
      <w:r w:rsidRPr="009A03CF">
        <w:rPr>
          <w:color w:val="231F20"/>
        </w:rPr>
        <w:t>Some submissions raised the international trend of moving from adjusting wages for people with disability to paying market or minimum wages supported by some form of wage subsidisation.</w:t>
      </w:r>
    </w:p>
    <w:p w:rsidR="000F42CD" w:rsidRDefault="000F42CD" w:rsidP="000F42CD">
      <w:pPr>
        <w:pStyle w:val="BodyText"/>
        <w:spacing w:line="232" w:lineRule="auto"/>
        <w:ind w:left="130" w:right="264"/>
      </w:pPr>
    </w:p>
    <w:p w:rsidR="000F42CD" w:rsidRDefault="000F42CD" w:rsidP="00AC25A9">
      <w:pPr>
        <w:pStyle w:val="BodyText"/>
        <w:spacing w:before="219" w:line="232" w:lineRule="auto"/>
        <w:ind w:right="815"/>
      </w:pPr>
      <w:r>
        <w:rPr>
          <w:color w:val="231F20"/>
        </w:rPr>
        <w:t>Some advocacy organisations and some supported employees had views that wage assessment should stop all together and supported the idea of minimum award wages for all supported employees. However, not all advocates had this view with some advocacy groups supporting the use of the Supported Wage System to adjust wages across ADEs, as in open employment.</w:t>
      </w:r>
    </w:p>
    <w:p w:rsidR="000F42CD" w:rsidRDefault="000F42CD" w:rsidP="00AC25A9">
      <w:pPr>
        <w:pStyle w:val="BodyText"/>
        <w:spacing w:before="6"/>
        <w:ind w:right="815"/>
        <w:rPr>
          <w:sz w:val="19"/>
        </w:rPr>
      </w:pPr>
      <w:r>
        <w:rPr>
          <w:noProof/>
          <w:lang w:val="en-AU" w:eastAsia="en-AU" w:bidi="ar-SA"/>
        </w:rPr>
        <mc:AlternateContent>
          <mc:Choice Requires="wps">
            <w:drawing>
              <wp:anchor distT="0" distB="0" distL="114300" distR="114300" simplePos="0" relativeHeight="251810816" behindDoc="1" locked="0" layoutInCell="1" allowOverlap="1" wp14:anchorId="59D8F8E6" wp14:editId="73D17AA0">
                <wp:simplePos x="0" y="0"/>
                <wp:positionH relativeFrom="page">
                  <wp:posOffset>3900466</wp:posOffset>
                </wp:positionH>
                <wp:positionV relativeFrom="paragraph">
                  <wp:posOffset>129920</wp:posOffset>
                </wp:positionV>
                <wp:extent cx="156845" cy="433070"/>
                <wp:effectExtent l="0" t="0" r="0" b="0"/>
                <wp:wrapNone/>
                <wp:docPr id="23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F42C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8F8E6" id="Text Box 585" o:spid="_x0000_s1133" type="#_x0000_t202" style="position:absolute;margin-left:307.1pt;margin-top:10.25pt;width:12.35pt;height:34.1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m2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WMQYcdIDSff0qNGNOKIoiU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" filled="f" stroked="f">
                <v:path arrowok="t"/>
                <v:textbox inset="0,0,0,0">
                  <w:txbxContent>
                    <w:p w:rsidR="00C77A1A" w:rsidRDefault="00C77A1A" w:rsidP="000F42CD">
                      <w:pPr>
                        <w:rPr>
                          <w:rFonts w:ascii="Georgia" w:hAnsi="Georgia"/>
                          <w:sz w:val="60"/>
                        </w:rPr>
                      </w:pPr>
                      <w:r>
                        <w:rPr>
                          <w:rFonts w:ascii="Georgia" w:hAnsi="Georgia"/>
                          <w:color w:val="00B0BA"/>
                          <w:sz w:val="60"/>
                        </w:rPr>
                        <w:t>“</w:t>
                      </w:r>
                    </w:p>
                  </w:txbxContent>
                </v:textbox>
                <w10:wrap anchorx="page"/>
              </v:shape>
            </w:pict>
          </mc:Fallback>
        </mc:AlternateContent>
      </w:r>
    </w:p>
    <w:p w:rsidR="000F42CD" w:rsidRDefault="000F42CD" w:rsidP="00AC25A9">
      <w:pPr>
        <w:pStyle w:val="Heading4"/>
        <w:spacing w:line="271" w:lineRule="auto"/>
        <w:ind w:left="0" w:right="815" w:firstLine="426"/>
      </w:pPr>
      <w:r>
        <w:rPr>
          <w:color w:val="005B70"/>
        </w:rPr>
        <w:t>QAI recommends foundational principles should prioritise</w:t>
      </w:r>
      <w:r>
        <w:rPr>
          <w:color w:val="005B70"/>
          <w:spacing w:val="-31"/>
        </w:rPr>
        <w:t xml:space="preserve"> </w:t>
      </w:r>
      <w:r>
        <w:rPr>
          <w:color w:val="005B70"/>
        </w:rPr>
        <w:t>cessation of any productivity-based wage assessment tools and asserts that any wage assessment tool that, when applied, reduces the wages of a person to a level of such diminished proportions that it does not</w:t>
      </w:r>
      <w:r>
        <w:rPr>
          <w:color w:val="005B70"/>
          <w:spacing w:val="-18"/>
        </w:rPr>
        <w:t xml:space="preserve"> </w:t>
      </w:r>
      <w:r>
        <w:rPr>
          <w:color w:val="005B70"/>
        </w:rPr>
        <w:t>sustain</w:t>
      </w:r>
    </w:p>
    <w:p w:rsidR="000F42CD" w:rsidRDefault="000F42CD" w:rsidP="00AC25A9">
      <w:pPr>
        <w:spacing w:before="5" w:line="271" w:lineRule="auto"/>
        <w:ind w:right="815"/>
        <w:rPr>
          <w:rFonts w:ascii="Georgia"/>
          <w:sz w:val="28"/>
        </w:rPr>
      </w:pPr>
      <w:r>
        <w:rPr>
          <w:noProof/>
          <w:lang w:val="en-AU" w:eastAsia="en-AU" w:bidi="ar-SA"/>
        </w:rPr>
        <mc:AlternateContent>
          <mc:Choice Requires="wps">
            <w:drawing>
              <wp:anchor distT="0" distB="0" distL="114300" distR="114300" simplePos="0" relativeHeight="251633664" behindDoc="1" locked="0" layoutInCell="1" allowOverlap="1">
                <wp:simplePos x="0" y="0"/>
                <wp:positionH relativeFrom="page">
                  <wp:posOffset>6698441</wp:posOffset>
                </wp:positionH>
                <wp:positionV relativeFrom="paragraph">
                  <wp:posOffset>448120</wp:posOffset>
                </wp:positionV>
                <wp:extent cx="156845" cy="433070"/>
                <wp:effectExtent l="0" t="0" r="0" b="0"/>
                <wp:wrapNone/>
                <wp:docPr id="231"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134" type="#_x0000_t202" style="position:absolute;margin-left:527.45pt;margin-top:35.3pt;width:12.35pt;height:34.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XzqAIAAJ4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rFonts w:ascii="Georgia"/>
          <w:color w:val="005B70"/>
          <w:sz w:val="28"/>
        </w:rPr>
        <w:t>affordable living is a breach of Article 16 of the CRPD [UN Convention on the Rights of persons with Disabilities].</w:t>
      </w:r>
    </w:p>
    <w:p w:rsidR="00415C2B" w:rsidRPr="000F42CD" w:rsidRDefault="00AC25A9" w:rsidP="00AC25A9">
      <w:pPr>
        <w:pStyle w:val="ListParagraph"/>
        <w:numPr>
          <w:ilvl w:val="0"/>
          <w:numId w:val="9"/>
        </w:numPr>
        <w:tabs>
          <w:tab w:val="left" w:pos="254"/>
        </w:tabs>
        <w:spacing w:before="239" w:line="259" w:lineRule="auto"/>
        <w:ind w:left="0" w:right="1248" w:firstLine="0"/>
      </w:pPr>
      <w:r>
        <w:rPr>
          <w:noProof/>
          <w:lang w:val="en-AU" w:eastAsia="en-AU" w:bidi="ar-SA"/>
        </w:rPr>
        <mc:AlternateContent>
          <mc:Choice Requires="wps">
            <w:drawing>
              <wp:anchor distT="0" distB="0" distL="114300" distR="114300" simplePos="0" relativeHeight="251812864" behindDoc="1" locked="0" layoutInCell="1" allowOverlap="1" wp14:anchorId="168B2B85" wp14:editId="74115B8A">
                <wp:simplePos x="0" y="0"/>
                <wp:positionH relativeFrom="page">
                  <wp:posOffset>2641928</wp:posOffset>
                </wp:positionH>
                <wp:positionV relativeFrom="paragraph">
                  <wp:posOffset>162341</wp:posOffset>
                </wp:positionV>
                <wp:extent cx="299349" cy="433070"/>
                <wp:effectExtent l="0" t="0" r="5715" b="5080"/>
                <wp:wrapNone/>
                <wp:docPr id="239"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349"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0F42CD">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B2B85" id="Text Box 588" o:spid="_x0000_s1135" type="#_x0000_t202" style="position:absolute;left:0;text-align:left;margin-left:208.05pt;margin-top:12.8pt;width:23.55pt;height:34.1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" filled="f" stroked="f">
                <v:path arrowok="t"/>
                <v:textbox inset="0,0,0,0">
                  <w:txbxContent>
                    <w:p w:rsidR="00C77A1A" w:rsidRDefault="00C77A1A" w:rsidP="000F42CD">
                      <w:pPr>
                        <w:rPr>
                          <w:rFonts w:ascii="Georgia" w:hAnsi="Georgia"/>
                          <w:sz w:val="60"/>
                        </w:rPr>
                      </w:pPr>
                      <w:r>
                        <w:rPr>
                          <w:rFonts w:ascii="Georgia" w:hAnsi="Georgia"/>
                          <w:color w:val="00B0BA"/>
                          <w:sz w:val="60"/>
                        </w:rPr>
                        <w:t>”</w:t>
                      </w:r>
                    </w:p>
                  </w:txbxContent>
                </v:textbox>
                <w10:wrap anchorx="page"/>
              </v:shape>
            </w:pict>
          </mc:Fallback>
        </mc:AlternateContent>
      </w:r>
      <w:r w:rsidR="000F42CD" w:rsidRPr="000F42CD">
        <w:rPr>
          <w:rFonts w:ascii="Georgia"/>
          <w:color w:val="005B70"/>
          <w:sz w:val="20"/>
        </w:rPr>
        <w:t>Queensland Advocacy</w:t>
      </w:r>
      <w:r w:rsidR="000F42CD" w:rsidRPr="000F42CD">
        <w:rPr>
          <w:rFonts w:ascii="Georgia"/>
          <w:color w:val="005B70"/>
          <w:spacing w:val="-2"/>
          <w:sz w:val="20"/>
        </w:rPr>
        <w:t xml:space="preserve"> </w:t>
      </w:r>
      <w:r w:rsidR="000F42CD" w:rsidRPr="000F42CD">
        <w:rPr>
          <w:rFonts w:ascii="Georgia"/>
          <w:color w:val="005B70"/>
          <w:sz w:val="20"/>
        </w:rPr>
        <w:t>Incorporated</w:t>
      </w:r>
      <w:r>
        <w:br/>
      </w:r>
    </w:p>
    <w:p w:rsidR="00AD78EF" w:rsidRPr="00AC25A9" w:rsidRDefault="000325BA" w:rsidP="00AC25A9">
      <w:pPr>
        <w:tabs>
          <w:tab w:val="left" w:pos="254"/>
        </w:tabs>
        <w:spacing w:after="1320" w:line="259" w:lineRule="auto"/>
        <w:ind w:left="7" w:right="1248" w:firstLine="123"/>
        <w:rPr>
          <w:rFonts w:ascii="Georgia"/>
          <w:color w:val="005B70"/>
          <w:sz w:val="20"/>
        </w:rPr>
      </w:pPr>
      <w:r w:rsidRPr="000F42CD">
        <w:rPr>
          <w:noProof/>
          <w:lang w:val="en-AU" w:eastAsia="en-AU" w:bidi="ar-SA"/>
        </w:rPr>
        <mc:AlternateContent>
          <mc:Choice Requires="wps">
            <w:drawing>
              <wp:anchor distT="0" distB="0" distL="114300" distR="114300" simplePos="0" relativeHeight="251629568" behindDoc="1" locked="0" layoutInCell="1" allowOverlap="1">
                <wp:simplePos x="0" y="0"/>
                <wp:positionH relativeFrom="page">
                  <wp:posOffset>5150444</wp:posOffset>
                </wp:positionH>
                <wp:positionV relativeFrom="paragraph">
                  <wp:posOffset>976449</wp:posOffset>
                </wp:positionV>
                <wp:extent cx="156845" cy="433070"/>
                <wp:effectExtent l="0" t="0" r="0" b="0"/>
                <wp:wrapNone/>
                <wp:docPr id="23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136" type="#_x0000_t202" style="position:absolute;left:0;text-align:left;margin-left:405.55pt;margin-top:76.9pt;width:12.35pt;height:34.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vppg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sidRPr="00AC25A9">
        <w:rPr>
          <w:rFonts w:ascii="Georgia"/>
          <w:color w:val="005B70"/>
          <w:sz w:val="28"/>
        </w:rPr>
        <w:t>We need to stop undervaluing the contribution people with disabilities make in our communities and ADE</w:t>
      </w:r>
      <w:r w:rsidR="00C51092" w:rsidRPr="00AC25A9">
        <w:rPr>
          <w:rFonts w:ascii="Georgia"/>
          <w:color w:val="005B70"/>
          <w:sz w:val="28"/>
        </w:rPr>
        <w:t>’</w:t>
      </w:r>
      <w:r w:rsidR="00C51092" w:rsidRPr="00AC25A9">
        <w:rPr>
          <w:rFonts w:ascii="Georgia"/>
          <w:color w:val="005B70"/>
          <w:sz w:val="28"/>
        </w:rPr>
        <w:t>s [sic] need to totally revise their wage assessment tools.</w:t>
      </w:r>
      <w:r w:rsidR="00AC25A9">
        <w:rPr>
          <w:rFonts w:ascii="Georgia"/>
          <w:color w:val="005B70"/>
          <w:sz w:val="28"/>
        </w:rPr>
        <w:br/>
      </w:r>
      <w:r w:rsidR="00AC25A9">
        <w:rPr>
          <w:rFonts w:ascii="Georgia"/>
          <w:color w:val="005B70"/>
          <w:sz w:val="28"/>
        </w:rPr>
        <w:br/>
      </w:r>
      <w:r w:rsidR="00C51092" w:rsidRPr="00AC25A9">
        <w:rPr>
          <w:rFonts w:ascii="Georgia"/>
          <w:color w:val="005B70"/>
          <w:sz w:val="20"/>
        </w:rPr>
        <w:t>Down Syndrome</w:t>
      </w:r>
      <w:r w:rsidR="00C51092" w:rsidRPr="00AC25A9">
        <w:rPr>
          <w:rFonts w:ascii="Georgia"/>
          <w:color w:val="005B70"/>
          <w:spacing w:val="-3"/>
          <w:sz w:val="20"/>
        </w:rPr>
        <w:t xml:space="preserve"> </w:t>
      </w:r>
      <w:r w:rsidR="00C51092" w:rsidRPr="00AC25A9">
        <w:rPr>
          <w:rFonts w:ascii="Georgia"/>
          <w:color w:val="005B70"/>
          <w:sz w:val="20"/>
        </w:rPr>
        <w:t>Australia</w:t>
      </w:r>
    </w:p>
    <w:p w:rsidR="00B71880" w:rsidRDefault="00B71880" w:rsidP="00B71880">
      <w:pPr>
        <w:pStyle w:val="BodyText"/>
        <w:spacing w:before="240" w:after="480"/>
        <w:rPr>
          <w:rFonts w:ascii="Georgia"/>
          <w:sz w:val="25"/>
        </w:rPr>
      </w:pPr>
    </w:p>
    <w:p w:rsidR="00B71880" w:rsidRDefault="00B71880" w:rsidP="00B71880">
      <w:pPr>
        <w:pStyle w:val="Heading4"/>
        <w:spacing w:line="264" w:lineRule="auto"/>
        <w:ind w:right="1298" w:firstLine="246"/>
        <w:rPr>
          <w:color w:val="005B70"/>
        </w:rPr>
        <w:sectPr w:rsidR="00B71880">
          <w:type w:val="continuous"/>
          <w:pgSz w:w="11910" w:h="16840"/>
          <w:pgMar w:top="840" w:right="0" w:bottom="0" w:left="720" w:header="720" w:footer="720" w:gutter="0"/>
          <w:cols w:num="2" w:space="720" w:equalWidth="0">
            <w:col w:w="4988" w:space="284"/>
            <w:col w:w="5918"/>
          </w:cols>
        </w:sectPr>
      </w:pPr>
    </w:p>
    <w:p w:rsidR="00AD78EF" w:rsidRDefault="00B71880" w:rsidP="00B71880">
      <w:pPr>
        <w:pStyle w:val="Heading4"/>
        <w:spacing w:before="240" w:line="264" w:lineRule="auto"/>
        <w:ind w:right="1298" w:firstLine="246"/>
      </w:pPr>
      <w:r w:rsidRPr="000F42CD">
        <w:rPr>
          <w:noProof/>
          <w:color w:val="005B70"/>
          <w:lang w:val="en-AU" w:eastAsia="en-AU" w:bidi="ar-SA"/>
        </w:rPr>
        <mc:AlternateContent>
          <mc:Choice Requires="wps">
            <w:drawing>
              <wp:anchor distT="0" distB="0" distL="114300" distR="114300" simplePos="0" relativeHeight="251631616" behindDoc="1" locked="0" layoutInCell="1" allowOverlap="1">
                <wp:simplePos x="0" y="0"/>
                <wp:positionH relativeFrom="page">
                  <wp:posOffset>1041619</wp:posOffset>
                </wp:positionH>
                <wp:positionV relativeFrom="paragraph">
                  <wp:posOffset>981360</wp:posOffset>
                </wp:positionV>
                <wp:extent cx="156845" cy="433070"/>
                <wp:effectExtent l="0" t="0" r="0" b="0"/>
                <wp:wrapNone/>
                <wp:docPr id="23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137" type="#_x0000_t202" style="position:absolute;left:0;text-align:left;margin-left:82pt;margin-top:77.25pt;width:12.35pt;height:34.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Wd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632640" behindDoc="1" locked="0" layoutInCell="1" allowOverlap="1">
                <wp:simplePos x="0" y="0"/>
                <wp:positionH relativeFrom="margin">
                  <wp:posOffset>65930</wp:posOffset>
                </wp:positionH>
                <wp:positionV relativeFrom="paragraph">
                  <wp:posOffset>67376</wp:posOffset>
                </wp:positionV>
                <wp:extent cx="178130" cy="433070"/>
                <wp:effectExtent l="0" t="0" r="12700" b="5080"/>
                <wp:wrapNone/>
                <wp:docPr id="23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13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138" type="#_x0000_t202" style="position:absolute;left:0;text-align:left;margin-left:5.2pt;margin-top:5.3pt;width:14.05pt;height:34.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r w:rsidR="00C51092">
        <w:rPr>
          <w:color w:val="005B70"/>
        </w:rPr>
        <w:t>QDN supports the payment of full award wages for all employees and a fair day’s pay for a fair day’s work.</w:t>
      </w:r>
    </w:p>
    <w:p w:rsidR="00AD78EF" w:rsidRDefault="00C51092">
      <w:pPr>
        <w:pStyle w:val="ListParagraph"/>
        <w:numPr>
          <w:ilvl w:val="0"/>
          <w:numId w:val="9"/>
        </w:numPr>
        <w:tabs>
          <w:tab w:val="left" w:pos="254"/>
        </w:tabs>
        <w:spacing w:before="83"/>
        <w:ind w:firstLine="0"/>
        <w:rPr>
          <w:rFonts w:ascii="Georgia"/>
          <w:color w:val="005B70"/>
          <w:sz w:val="20"/>
        </w:rPr>
      </w:pPr>
      <w:r>
        <w:rPr>
          <w:rFonts w:ascii="Georgia"/>
          <w:color w:val="005B70"/>
          <w:sz w:val="20"/>
        </w:rPr>
        <w:t>Queenslanders with Disability</w:t>
      </w:r>
      <w:r>
        <w:rPr>
          <w:rFonts w:ascii="Georgia"/>
          <w:color w:val="005B70"/>
          <w:spacing w:val="-5"/>
          <w:sz w:val="20"/>
        </w:rPr>
        <w:t xml:space="preserve"> </w:t>
      </w:r>
      <w:r>
        <w:rPr>
          <w:rFonts w:ascii="Georgia"/>
          <w:color w:val="005B70"/>
          <w:sz w:val="20"/>
        </w:rPr>
        <w:t>Network</w:t>
      </w:r>
    </w:p>
    <w:p w:rsidR="00AD78EF" w:rsidRDefault="000325BA">
      <w:pPr>
        <w:pStyle w:val="BodyText"/>
        <w:spacing w:before="2"/>
        <w:rPr>
          <w:rFonts w:ascii="Georgia"/>
          <w:sz w:val="25"/>
        </w:rPr>
      </w:pPr>
      <w:r>
        <w:rPr>
          <w:noProof/>
          <w:lang w:val="en-AU" w:eastAsia="en-AU" w:bidi="ar-SA"/>
        </w:rPr>
        <mc:AlternateContent>
          <mc:Choice Requires="wps">
            <w:drawing>
              <wp:anchor distT="0" distB="0" distL="114300" distR="114300" simplePos="0" relativeHeight="251634688" behindDoc="1" locked="0" layoutInCell="1" allowOverlap="1">
                <wp:simplePos x="0" y="0"/>
                <wp:positionH relativeFrom="page">
                  <wp:posOffset>516255</wp:posOffset>
                </wp:positionH>
                <wp:positionV relativeFrom="paragraph">
                  <wp:posOffset>122555</wp:posOffset>
                </wp:positionV>
                <wp:extent cx="156845" cy="433070"/>
                <wp:effectExtent l="0" t="0" r="0" b="0"/>
                <wp:wrapNone/>
                <wp:docPr id="23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139" type="#_x0000_t202" style="position:absolute;margin-left:40.65pt;margin-top:9.65pt;width:12.35pt;height:34.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TpwIAAJ4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BC43D9">
      <w:pPr>
        <w:spacing w:line="259" w:lineRule="auto"/>
        <w:ind w:left="130" w:right="1135" w:firstLine="246"/>
        <w:rPr>
          <w:rFonts w:ascii="Georgia"/>
          <w:sz w:val="28"/>
        </w:rPr>
      </w:pPr>
      <w:r>
        <w:rPr>
          <w:noProof/>
          <w:lang w:val="en-AU" w:eastAsia="en-AU" w:bidi="ar-SA"/>
        </w:rPr>
        <mc:AlternateContent>
          <mc:Choice Requires="wps">
            <w:drawing>
              <wp:anchor distT="0" distB="0" distL="114300" distR="114300" simplePos="0" relativeHeight="251635712" behindDoc="1" locked="0" layoutInCell="1" allowOverlap="1">
                <wp:simplePos x="0" y="0"/>
                <wp:positionH relativeFrom="page">
                  <wp:posOffset>2393950</wp:posOffset>
                </wp:positionH>
                <wp:positionV relativeFrom="paragraph">
                  <wp:posOffset>1442720</wp:posOffset>
                </wp:positionV>
                <wp:extent cx="156845" cy="433070"/>
                <wp:effectExtent l="0" t="0" r="0" b="0"/>
                <wp:wrapNone/>
                <wp:docPr id="22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140" type="#_x0000_t202" style="position:absolute;left:0;text-align:left;margin-left:188.5pt;margin-top:113.6pt;width:12.35pt;height:34.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8Spw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rFonts w:ascii="Georgia"/>
          <w:color w:val="005B70"/>
          <w:sz w:val="28"/>
        </w:rPr>
        <w:t>AED is of the view that the SWS [Supported Wage System] with the agreed modifications should be the only allowable wage assessment tool in the SESA [</w:t>
      </w:r>
      <w:r w:rsidR="00C51092">
        <w:rPr>
          <w:rFonts w:ascii="Georgia"/>
          <w:i/>
          <w:color w:val="005B70"/>
          <w:sz w:val="28"/>
        </w:rPr>
        <w:t>Supported Employment Services Award 2010</w:t>
      </w:r>
      <w:r w:rsidR="00C51092">
        <w:rPr>
          <w:rFonts w:ascii="Georgia"/>
          <w:color w:val="005B70"/>
          <w:sz w:val="28"/>
        </w:rPr>
        <w:t>].</w:t>
      </w:r>
    </w:p>
    <w:p w:rsidR="00AD78EF" w:rsidRDefault="00C51092">
      <w:pPr>
        <w:pStyle w:val="ListParagraph"/>
        <w:numPr>
          <w:ilvl w:val="0"/>
          <w:numId w:val="9"/>
        </w:numPr>
        <w:tabs>
          <w:tab w:val="left" w:pos="254"/>
        </w:tabs>
        <w:spacing w:before="92"/>
        <w:ind w:firstLine="0"/>
        <w:rPr>
          <w:rFonts w:ascii="Georgia"/>
          <w:color w:val="005B70"/>
          <w:sz w:val="20"/>
        </w:rPr>
      </w:pPr>
      <w:r>
        <w:rPr>
          <w:rFonts w:ascii="Georgia"/>
          <w:color w:val="005B70"/>
          <w:sz w:val="20"/>
        </w:rPr>
        <w:t>AED Legal</w:t>
      </w:r>
      <w:r>
        <w:rPr>
          <w:rFonts w:ascii="Georgia"/>
          <w:color w:val="005B70"/>
          <w:spacing w:val="-1"/>
          <w:sz w:val="20"/>
        </w:rPr>
        <w:t xml:space="preserve"> </w:t>
      </w:r>
      <w:r>
        <w:rPr>
          <w:rFonts w:ascii="Georgia"/>
          <w:color w:val="005B70"/>
          <w:sz w:val="20"/>
        </w:rPr>
        <w:t>Centre</w:t>
      </w:r>
    </w:p>
    <w:p w:rsidR="00AD78EF" w:rsidRDefault="00AD78EF">
      <w:pPr>
        <w:pStyle w:val="BodyText"/>
        <w:spacing w:before="4"/>
        <w:rPr>
          <w:rFonts w:ascii="Georgia"/>
          <w:sz w:val="20"/>
        </w:rPr>
      </w:pPr>
    </w:p>
    <w:p w:rsidR="00415C2B" w:rsidRPr="009A03CF" w:rsidRDefault="00C51092" w:rsidP="009A03CF">
      <w:pPr>
        <w:pStyle w:val="BodyText"/>
        <w:spacing w:line="232" w:lineRule="auto"/>
        <w:ind w:left="130" w:right="922"/>
        <w:rPr>
          <w:color w:val="231F20"/>
        </w:rPr>
      </w:pPr>
      <w:r>
        <w:rPr>
          <w:color w:val="231F20"/>
        </w:rPr>
        <w:t>National Disability Services (NDS) wanted the introduction of a ‘social wage’ that bundles e</w:t>
      </w:r>
      <w:r w:rsidR="00B71880">
        <w:rPr>
          <w:color w:val="231F20"/>
        </w:rPr>
        <w:t>mployee benefits and wages.</w:t>
      </w:r>
      <w:r w:rsidR="00415C2B">
        <w:rPr>
          <w:color w:val="231F20"/>
        </w:rPr>
        <w:t>NDS </w:t>
      </w:r>
      <w:r>
        <w:rPr>
          <w:color w:val="231F20"/>
        </w:rPr>
        <w:t>suggested the Government should look at what added costs might be involved in ensuring that supported employees are paid the equivalent of the minimum wage. NDS stated the social wage would come near to covering this fo</w:t>
      </w:r>
      <w:r w:rsidR="00B71880">
        <w:rPr>
          <w:color w:val="231F20"/>
        </w:rPr>
        <w:t>r fulltime employees, but admitted</w:t>
      </w:r>
      <w:r>
        <w:rPr>
          <w:color w:val="231F20"/>
        </w:rPr>
        <w:t xml:space="preserve"> there are important social policy </w:t>
      </w:r>
      <w:r w:rsidR="00415C2B">
        <w:rPr>
          <w:color w:val="231F20"/>
        </w:rPr>
        <w:t xml:space="preserve">questions, </w:t>
      </w:r>
      <w:r>
        <w:rPr>
          <w:color w:val="231F20"/>
        </w:rPr>
        <w:t>including the interaction between wages and benefits, high effective marginal tax rates and making sure that people with disability in work are less reliant on welfare</w:t>
      </w:r>
      <w:r>
        <w:rPr>
          <w:color w:val="231F20"/>
          <w:spacing w:val="6"/>
        </w:rPr>
        <w:t xml:space="preserve"> </w:t>
      </w:r>
      <w:r>
        <w:rPr>
          <w:color w:val="231F20"/>
        </w:rPr>
        <w:t>benefits.</w:t>
      </w:r>
      <w:r w:rsidR="00415C2B">
        <w:rPr>
          <w:color w:val="231F20"/>
        </w:rPr>
        <w:br w:type="column"/>
      </w:r>
      <w:r>
        <w:rPr>
          <w:color w:val="231F20"/>
        </w:rPr>
        <w:t>The most commonly expressed idea about future wage assessment practice was for Government to provide ongoing wage</w:t>
      </w:r>
      <w:r w:rsidR="00415C2B" w:rsidRPr="00415C2B">
        <w:rPr>
          <w:color w:val="231F20"/>
        </w:rPr>
        <w:t xml:space="preserve"> </w:t>
      </w:r>
      <w:r w:rsidR="00415C2B">
        <w:rPr>
          <w:color w:val="231F20"/>
        </w:rPr>
        <w:t>subsidisation (contained in 22 submissions). The operation of a subsidised minimum award wage was not extensively explored.</w:t>
      </w:r>
    </w:p>
    <w:p w:rsidR="00B71880" w:rsidRPr="00B71880" w:rsidRDefault="00B71880" w:rsidP="00B71880">
      <w:pPr>
        <w:pStyle w:val="BodyText"/>
        <w:spacing w:before="109" w:line="232" w:lineRule="auto"/>
        <w:ind w:left="130" w:right="1240"/>
        <w:rPr>
          <w:color w:val="231F20"/>
          <w:sz w:val="10"/>
          <w:szCs w:val="10"/>
        </w:rPr>
      </w:pPr>
    </w:p>
    <w:p w:rsidR="00415C2B" w:rsidRDefault="00415C2B" w:rsidP="00B71880">
      <w:pPr>
        <w:pStyle w:val="BodyText"/>
        <w:spacing w:before="109" w:line="232" w:lineRule="auto"/>
        <w:ind w:left="130" w:right="1240"/>
      </w:pPr>
      <w:r>
        <w:rPr>
          <w:color w:val="231F20"/>
        </w:rPr>
        <w:t>Subsequent to consultations, the Minister for Social Services, the Hon Dan Tehan MP, announced that Government is investing</w:t>
      </w:r>
      <w:r w:rsidR="00B71880">
        <w:t xml:space="preserve"> </w:t>
      </w:r>
      <w:r>
        <w:rPr>
          <w:color w:val="231F20"/>
        </w:rPr>
        <w:t>$6.3million to support Australians with disability in the workplace. This includes:</w:t>
      </w:r>
    </w:p>
    <w:p w:rsidR="00415C2B" w:rsidRDefault="00415C2B" w:rsidP="00415C2B">
      <w:pPr>
        <w:pStyle w:val="ListParagraph"/>
        <w:numPr>
          <w:ilvl w:val="1"/>
          <w:numId w:val="9"/>
        </w:numPr>
        <w:tabs>
          <w:tab w:val="left" w:pos="850"/>
          <w:tab w:val="left" w:pos="851"/>
        </w:tabs>
        <w:spacing w:before="106" w:line="232" w:lineRule="auto"/>
        <w:ind w:right="1240"/>
        <w:rPr>
          <w:sz w:val="24"/>
        </w:rPr>
      </w:pPr>
      <w:r>
        <w:rPr>
          <w:color w:val="231F20"/>
          <w:sz w:val="24"/>
        </w:rPr>
        <w:t>$5.3million to address the</w:t>
      </w:r>
      <w:r>
        <w:rPr>
          <w:color w:val="231F20"/>
          <w:spacing w:val="-5"/>
          <w:sz w:val="24"/>
        </w:rPr>
        <w:t xml:space="preserve"> </w:t>
      </w:r>
      <w:r>
        <w:rPr>
          <w:color w:val="231F20"/>
          <w:sz w:val="24"/>
        </w:rPr>
        <w:t xml:space="preserve">immediate viability concerns that ADEs using the Supported </w:t>
      </w:r>
      <w:r>
        <w:rPr>
          <w:color w:val="231F20"/>
          <w:spacing w:val="-3"/>
          <w:sz w:val="24"/>
        </w:rPr>
        <w:t xml:space="preserve">Wage </w:t>
      </w:r>
      <w:r>
        <w:rPr>
          <w:color w:val="231F20"/>
          <w:sz w:val="24"/>
        </w:rPr>
        <w:t>System (SWS) face because of their higher wage</w:t>
      </w:r>
    </w:p>
    <w:p w:rsidR="00415C2B" w:rsidRDefault="00415C2B" w:rsidP="00415C2B">
      <w:pPr>
        <w:pStyle w:val="BodyText"/>
        <w:spacing w:line="232" w:lineRule="auto"/>
        <w:ind w:left="850" w:right="1240"/>
      </w:pPr>
      <w:r>
        <w:rPr>
          <w:color w:val="231F20"/>
        </w:rPr>
        <w:t>costs, while the Fair Work Commission proceedings on wage matters continues</w:t>
      </w:r>
    </w:p>
    <w:p w:rsidR="000325BA" w:rsidRPr="009A03CF" w:rsidRDefault="00415C2B" w:rsidP="009A03CF">
      <w:pPr>
        <w:pStyle w:val="ListParagraph"/>
        <w:numPr>
          <w:ilvl w:val="1"/>
          <w:numId w:val="9"/>
        </w:numPr>
        <w:tabs>
          <w:tab w:val="left" w:pos="850"/>
          <w:tab w:val="left" w:pos="851"/>
        </w:tabs>
        <w:spacing w:before="104" w:line="232" w:lineRule="auto"/>
        <w:ind w:right="1240"/>
        <w:rPr>
          <w:sz w:val="24"/>
        </w:rPr>
        <w:sectPr w:rsidR="000325BA" w:rsidRPr="009A03CF">
          <w:type w:val="continuous"/>
          <w:pgSz w:w="11910" w:h="16840"/>
          <w:pgMar w:top="840" w:right="0" w:bottom="0" w:left="720" w:header="720" w:footer="720" w:gutter="0"/>
          <w:cols w:num="2" w:space="720" w:equalWidth="0">
            <w:col w:w="4988" w:space="284"/>
            <w:col w:w="5918"/>
          </w:cols>
        </w:sectPr>
      </w:pPr>
      <w:r>
        <w:rPr>
          <w:color w:val="231F20"/>
          <w:sz w:val="24"/>
        </w:rPr>
        <w:t>Just under $1million to trial and analyse a new wage classification and assessment method in the Fair Work</w:t>
      </w:r>
      <w:r>
        <w:rPr>
          <w:color w:val="231F20"/>
          <w:spacing w:val="-1"/>
          <w:sz w:val="24"/>
        </w:rPr>
        <w:t xml:space="preserve"> </w:t>
      </w:r>
      <w:r>
        <w:rPr>
          <w:color w:val="231F20"/>
          <w:sz w:val="24"/>
        </w:rPr>
        <w:t>Commission.</w:t>
      </w:r>
    </w:p>
    <w:p w:rsidR="00AD78EF" w:rsidRDefault="00AD78EF">
      <w:pPr>
        <w:rPr>
          <w:sz w:val="17"/>
        </w:rPr>
        <w:sectPr w:rsidR="00AD78EF">
          <w:headerReference w:type="even" r:id="rId113"/>
          <w:pgSz w:w="11910" w:h="16840"/>
          <w:pgMar w:top="1580" w:right="0" w:bottom="620" w:left="720" w:header="0" w:footer="436" w:gutter="0"/>
          <w:cols w:space="720"/>
        </w:sectPr>
      </w:pPr>
    </w:p>
    <w:p w:rsidR="00AD78EF" w:rsidRPr="00415C2B" w:rsidRDefault="00C51092" w:rsidP="00415C2B">
      <w:pPr>
        <w:pStyle w:val="Heading5"/>
        <w:numPr>
          <w:ilvl w:val="1"/>
          <w:numId w:val="10"/>
        </w:numPr>
        <w:tabs>
          <w:tab w:val="left" w:pos="598"/>
        </w:tabs>
        <w:spacing w:before="201"/>
        <w:ind w:right="1382" w:firstLine="0"/>
        <w:rPr>
          <w:rFonts w:ascii="HelveticaNeueLTStd-Lt" w:hAnsi="HelveticaNeueLTStd-Lt"/>
          <w:color w:val="00B0BA"/>
        </w:rPr>
      </w:pPr>
      <w:r w:rsidRPr="00415C2B">
        <w:rPr>
          <w:rFonts w:ascii="HelveticaNeueLTStd-Lt" w:hAnsi="HelveticaNeueLTStd-Lt"/>
          <w:color w:val="00B0BA"/>
        </w:rPr>
        <w:t>The need for a ‘good wage’ to support effective and fair economic participation</w:t>
      </w:r>
    </w:p>
    <w:p w:rsidR="00AD78EF" w:rsidRDefault="00C51092" w:rsidP="00415C2B">
      <w:pPr>
        <w:pStyle w:val="BodyText"/>
        <w:spacing w:before="111" w:line="232" w:lineRule="auto"/>
        <w:ind w:left="130" w:right="19"/>
      </w:pPr>
      <w:r>
        <w:rPr>
          <w:color w:val="231F20"/>
        </w:rPr>
        <w:t>A number of submissions also discussed wage setting for supported employees, with 15 noting the need for a ‘good’ or ‘fair’ wage.</w:t>
      </w:r>
      <w:r w:rsidR="00415C2B">
        <w:t xml:space="preserve"> </w:t>
      </w:r>
      <w:r>
        <w:rPr>
          <w:color w:val="231F20"/>
        </w:rPr>
        <w:t>On a number of occasions across all consultation types, concerns were raised about the low level of wages paid to many supported employees.</w:t>
      </w:r>
    </w:p>
    <w:p w:rsidR="00AD78EF" w:rsidRDefault="00AD78EF">
      <w:pPr>
        <w:pStyle w:val="BodyText"/>
        <w:spacing w:before="9"/>
        <w:rPr>
          <w:sz w:val="19"/>
        </w:rPr>
      </w:pPr>
    </w:p>
    <w:p w:rsidR="00AD78EF" w:rsidRDefault="00415C2B">
      <w:pPr>
        <w:pStyle w:val="Heading4"/>
        <w:spacing w:before="1" w:line="271" w:lineRule="auto"/>
        <w:ind w:right="600" w:firstLine="246"/>
      </w:pPr>
      <w:r>
        <w:rPr>
          <w:noProof/>
          <w:lang w:val="en-AU" w:eastAsia="en-AU" w:bidi="ar-SA"/>
        </w:rPr>
        <mc:AlternateContent>
          <mc:Choice Requires="wps">
            <w:drawing>
              <wp:anchor distT="0" distB="0" distL="114300" distR="114300" simplePos="0" relativeHeight="251689984" behindDoc="0" locked="0" layoutInCell="1" allowOverlap="1">
                <wp:simplePos x="0" y="0"/>
                <wp:positionH relativeFrom="page">
                  <wp:posOffset>3259761</wp:posOffset>
                </wp:positionH>
                <wp:positionV relativeFrom="paragraph">
                  <wp:posOffset>220032</wp:posOffset>
                </wp:positionV>
                <wp:extent cx="156845" cy="433070"/>
                <wp:effectExtent l="0" t="0" r="0" b="0"/>
                <wp:wrapNone/>
                <wp:docPr id="228"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141" type="#_x0000_t202" style="position:absolute;left:0;text-align:left;margin-left:256.65pt;margin-top:17.35pt;width:12.35pt;height:34.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8upw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BC43D9">
        <w:rPr>
          <w:noProof/>
          <w:lang w:val="en-AU" w:eastAsia="en-AU" w:bidi="ar-SA"/>
        </w:rPr>
        <mc:AlternateContent>
          <mc:Choice Requires="wps">
            <w:drawing>
              <wp:anchor distT="0" distB="0" distL="114300" distR="114300" simplePos="0" relativeHeight="251636736" behindDoc="1" locked="0" layoutInCell="1" allowOverlap="1">
                <wp:simplePos x="0" y="0"/>
                <wp:positionH relativeFrom="page">
                  <wp:posOffset>539750</wp:posOffset>
                </wp:positionH>
                <wp:positionV relativeFrom="paragraph">
                  <wp:posOffset>-58420</wp:posOffset>
                </wp:positionV>
                <wp:extent cx="156845" cy="433070"/>
                <wp:effectExtent l="0" t="0" r="0" b="0"/>
                <wp:wrapNone/>
                <wp:docPr id="22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142" type="#_x0000_t202" style="position:absolute;left:0;text-align:left;margin-left:42.5pt;margin-top:-4.6pt;width:12.35pt;height:34.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BSpw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Some people here are on, like, a dollar an hour. It’s hard to survive’.</w:t>
      </w:r>
    </w:p>
    <w:p w:rsidR="00AD78EF" w:rsidRDefault="00C51092">
      <w:pPr>
        <w:pStyle w:val="ListParagraph"/>
        <w:numPr>
          <w:ilvl w:val="0"/>
          <w:numId w:val="9"/>
        </w:numPr>
        <w:tabs>
          <w:tab w:val="left" w:pos="254"/>
        </w:tabs>
        <w:spacing w:before="74"/>
        <w:ind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pPr>
        <w:pStyle w:val="BodyText"/>
        <w:spacing w:before="5"/>
        <w:rPr>
          <w:rFonts w:ascii="Georgia"/>
          <w:sz w:val="20"/>
        </w:rPr>
      </w:pPr>
    </w:p>
    <w:p w:rsidR="00AD78EF" w:rsidRPr="00415C2B" w:rsidRDefault="00C51092" w:rsidP="00415C2B">
      <w:pPr>
        <w:pStyle w:val="BodyText"/>
        <w:spacing w:line="235" w:lineRule="auto"/>
        <w:ind w:left="130" w:right="814"/>
        <w:rPr>
          <w:bCs/>
          <w:color w:val="005B70"/>
        </w:rPr>
      </w:pPr>
      <w:r>
        <w:rPr>
          <w:color w:val="231F20"/>
          <w:spacing w:val="-3"/>
        </w:rPr>
        <w:t xml:space="preserve">For </w:t>
      </w:r>
      <w:r>
        <w:rPr>
          <w:color w:val="231F20"/>
          <w:spacing w:val="-8"/>
        </w:rPr>
        <w:t xml:space="preserve">many, </w:t>
      </w:r>
      <w:r>
        <w:rPr>
          <w:color w:val="231F20"/>
        </w:rPr>
        <w:t xml:space="preserve">a </w:t>
      </w:r>
      <w:r>
        <w:rPr>
          <w:color w:val="231F20"/>
          <w:spacing w:val="-4"/>
        </w:rPr>
        <w:t xml:space="preserve">‘fair </w:t>
      </w:r>
      <w:r>
        <w:rPr>
          <w:color w:val="231F20"/>
          <w:spacing w:val="-9"/>
        </w:rPr>
        <w:t xml:space="preserve">day’s </w:t>
      </w:r>
      <w:r>
        <w:rPr>
          <w:color w:val="231F20"/>
          <w:spacing w:val="-3"/>
        </w:rPr>
        <w:t xml:space="preserve">pay’ was </w:t>
      </w:r>
      <w:r>
        <w:rPr>
          <w:color w:val="231F20"/>
          <w:spacing w:val="-4"/>
        </w:rPr>
        <w:t xml:space="preserve">paying supported employees </w:t>
      </w:r>
      <w:r>
        <w:rPr>
          <w:color w:val="231F20"/>
        </w:rPr>
        <w:t xml:space="preserve">a </w:t>
      </w:r>
      <w:r>
        <w:rPr>
          <w:color w:val="231F20"/>
          <w:spacing w:val="-3"/>
        </w:rPr>
        <w:t xml:space="preserve">rate </w:t>
      </w:r>
      <w:r>
        <w:rPr>
          <w:color w:val="231F20"/>
          <w:spacing w:val="-4"/>
        </w:rPr>
        <w:t xml:space="preserve">equal </w:t>
      </w:r>
      <w:r>
        <w:rPr>
          <w:color w:val="231F20"/>
        </w:rPr>
        <w:t xml:space="preserve">to or </w:t>
      </w:r>
      <w:r>
        <w:rPr>
          <w:color w:val="231F20"/>
          <w:spacing w:val="-4"/>
        </w:rPr>
        <w:t xml:space="preserve">greater </w:t>
      </w:r>
      <w:r>
        <w:rPr>
          <w:color w:val="231F20"/>
          <w:spacing w:val="-3"/>
        </w:rPr>
        <w:t xml:space="preserve">than </w:t>
      </w:r>
      <w:r>
        <w:rPr>
          <w:color w:val="231F20"/>
          <w:spacing w:val="-4"/>
        </w:rPr>
        <w:t xml:space="preserve">the minimum award wage, although </w:t>
      </w:r>
      <w:r>
        <w:rPr>
          <w:color w:val="231F20"/>
          <w:spacing w:val="-3"/>
        </w:rPr>
        <w:t xml:space="preserve">not </w:t>
      </w:r>
      <w:r>
        <w:rPr>
          <w:color w:val="231F20"/>
          <w:spacing w:val="-4"/>
        </w:rPr>
        <w:t xml:space="preserve">every submission </w:t>
      </w:r>
      <w:r>
        <w:rPr>
          <w:color w:val="231F20"/>
          <w:spacing w:val="-3"/>
        </w:rPr>
        <w:t xml:space="preserve">that </w:t>
      </w:r>
      <w:r>
        <w:rPr>
          <w:color w:val="231F20"/>
          <w:spacing w:val="-4"/>
        </w:rPr>
        <w:t xml:space="preserve">mentioned </w:t>
      </w:r>
      <w:r>
        <w:rPr>
          <w:color w:val="231F20"/>
          <w:spacing w:val="-3"/>
        </w:rPr>
        <w:t xml:space="preserve">the </w:t>
      </w:r>
      <w:r>
        <w:rPr>
          <w:color w:val="231F20"/>
          <w:spacing w:val="-4"/>
        </w:rPr>
        <w:t xml:space="preserve">right </w:t>
      </w:r>
      <w:r>
        <w:rPr>
          <w:color w:val="231F20"/>
        </w:rPr>
        <w:t xml:space="preserve">to </w:t>
      </w:r>
      <w:r>
        <w:rPr>
          <w:color w:val="231F20"/>
          <w:spacing w:val="-5"/>
        </w:rPr>
        <w:t xml:space="preserve">receive </w:t>
      </w:r>
      <w:r>
        <w:rPr>
          <w:color w:val="231F20"/>
          <w:spacing w:val="-3"/>
        </w:rPr>
        <w:t xml:space="preserve">fair </w:t>
      </w:r>
      <w:r>
        <w:rPr>
          <w:color w:val="231F20"/>
          <w:spacing w:val="-4"/>
        </w:rPr>
        <w:t xml:space="preserve">wages </w:t>
      </w:r>
      <w:r>
        <w:rPr>
          <w:color w:val="231F20"/>
          <w:spacing w:val="-3"/>
        </w:rPr>
        <w:t xml:space="preserve">was </w:t>
      </w:r>
      <w:r>
        <w:rPr>
          <w:color w:val="231F20"/>
          <w:spacing w:val="-4"/>
        </w:rPr>
        <w:t xml:space="preserve">supportive </w:t>
      </w:r>
      <w:r>
        <w:rPr>
          <w:color w:val="231F20"/>
        </w:rPr>
        <w:t xml:space="preserve">of </w:t>
      </w:r>
      <w:r>
        <w:rPr>
          <w:color w:val="231F20"/>
          <w:spacing w:val="-3"/>
        </w:rPr>
        <w:t xml:space="preserve">the </w:t>
      </w:r>
      <w:r>
        <w:rPr>
          <w:color w:val="231F20"/>
          <w:spacing w:val="-4"/>
        </w:rPr>
        <w:t>minimum</w:t>
      </w:r>
      <w:r>
        <w:rPr>
          <w:color w:val="231F20"/>
          <w:spacing w:val="-31"/>
        </w:rPr>
        <w:t xml:space="preserve"> </w:t>
      </w:r>
      <w:r>
        <w:rPr>
          <w:color w:val="231F20"/>
          <w:spacing w:val="-4"/>
        </w:rPr>
        <w:t>wage.</w:t>
      </w:r>
      <w:r w:rsidR="00B71880">
        <w:rPr>
          <w:color w:val="231F20"/>
          <w:spacing w:val="-4"/>
        </w:rPr>
        <w:t xml:space="preserve"> </w:t>
      </w:r>
      <w:r>
        <w:rPr>
          <w:color w:val="231F20"/>
        </w:rPr>
        <w:t>The question of what constitutes a fair wage was frequently raised suggesting there is more to be done in defining a ‘good’ or ‘fair’ wage.</w:t>
      </w:r>
      <w:r w:rsidR="00415C2B">
        <w:rPr>
          <w:color w:val="231F20"/>
        </w:rPr>
        <w:br w:type="column"/>
      </w:r>
      <w:r w:rsidRPr="00415C2B">
        <w:rPr>
          <w:b/>
          <w:bCs/>
          <w:color w:val="005B70"/>
        </w:rPr>
        <w:t>Views on a suitable wage for people with disability included:</w:t>
      </w:r>
    </w:p>
    <w:p w:rsidR="00AD78EF" w:rsidRDefault="00C51092" w:rsidP="00415C2B">
      <w:pPr>
        <w:pStyle w:val="ListParagraph"/>
        <w:numPr>
          <w:ilvl w:val="1"/>
          <w:numId w:val="9"/>
        </w:numPr>
        <w:tabs>
          <w:tab w:val="left" w:pos="850"/>
          <w:tab w:val="left" w:pos="851"/>
        </w:tabs>
        <w:spacing w:before="111" w:line="232" w:lineRule="auto"/>
        <w:ind w:right="814"/>
        <w:rPr>
          <w:sz w:val="24"/>
        </w:rPr>
      </w:pPr>
      <w:r>
        <w:rPr>
          <w:color w:val="231F20"/>
          <w:sz w:val="24"/>
        </w:rPr>
        <w:t>an expectation of equal rights to pay and conditions</w:t>
      </w:r>
    </w:p>
    <w:p w:rsidR="00AD78EF" w:rsidRDefault="00C51092" w:rsidP="00415C2B">
      <w:pPr>
        <w:pStyle w:val="ListParagraph"/>
        <w:numPr>
          <w:ilvl w:val="1"/>
          <w:numId w:val="9"/>
        </w:numPr>
        <w:tabs>
          <w:tab w:val="left" w:pos="850"/>
          <w:tab w:val="left" w:pos="851"/>
        </w:tabs>
        <w:spacing w:line="232" w:lineRule="auto"/>
        <w:ind w:right="814"/>
        <w:rPr>
          <w:sz w:val="24"/>
        </w:rPr>
      </w:pPr>
      <w:r>
        <w:rPr>
          <w:color w:val="231F20"/>
          <w:sz w:val="24"/>
        </w:rPr>
        <w:t>support for the payment of full award wages</w:t>
      </w:r>
    </w:p>
    <w:p w:rsidR="00AD78EF" w:rsidRDefault="00C51092" w:rsidP="00415C2B">
      <w:pPr>
        <w:pStyle w:val="ListParagraph"/>
        <w:numPr>
          <w:ilvl w:val="1"/>
          <w:numId w:val="9"/>
        </w:numPr>
        <w:tabs>
          <w:tab w:val="left" w:pos="850"/>
          <w:tab w:val="left" w:pos="851"/>
        </w:tabs>
        <w:spacing w:before="102" w:line="326" w:lineRule="exact"/>
        <w:ind w:right="814"/>
        <w:rPr>
          <w:sz w:val="24"/>
        </w:rPr>
      </w:pPr>
      <w:r>
        <w:rPr>
          <w:color w:val="231F20"/>
          <w:sz w:val="24"/>
        </w:rPr>
        <w:t>the provision of a living wage</w:t>
      </w:r>
      <w:r>
        <w:rPr>
          <w:color w:val="231F20"/>
          <w:spacing w:val="-1"/>
          <w:sz w:val="24"/>
        </w:rPr>
        <w:t xml:space="preserve"> </w:t>
      </w:r>
      <w:r>
        <w:rPr>
          <w:color w:val="231F20"/>
          <w:sz w:val="24"/>
        </w:rPr>
        <w:t>as</w:t>
      </w:r>
    </w:p>
    <w:p w:rsidR="00AD78EF" w:rsidRDefault="00C51092" w:rsidP="00415C2B">
      <w:pPr>
        <w:pStyle w:val="BodyText"/>
        <w:spacing w:before="3" w:line="232" w:lineRule="auto"/>
        <w:ind w:left="850" w:right="814"/>
      </w:pPr>
      <w:r>
        <w:rPr>
          <w:color w:val="231F20"/>
        </w:rPr>
        <w:t>a combination of wages, Government pensions and other benefits or wage subsidies.</w:t>
      </w:r>
    </w:p>
    <w:p w:rsidR="00AD78EF" w:rsidRDefault="00C51092" w:rsidP="00415C2B">
      <w:pPr>
        <w:pStyle w:val="BodyText"/>
        <w:spacing w:before="109" w:line="232" w:lineRule="auto"/>
        <w:ind w:left="130" w:right="814"/>
        <w:rPr>
          <w:color w:val="231F20"/>
        </w:rPr>
      </w:pPr>
      <w:r>
        <w:rPr>
          <w:color w:val="231F20"/>
        </w:rPr>
        <w:t xml:space="preserve">The idea of a ‘fair </w:t>
      </w:r>
      <w:r>
        <w:rPr>
          <w:color w:val="231F20"/>
          <w:spacing w:val="-6"/>
        </w:rPr>
        <w:t xml:space="preserve">day’s </w:t>
      </w:r>
      <w:r>
        <w:rPr>
          <w:color w:val="231F20"/>
        </w:rPr>
        <w:t>work’ was made by advocacy organisations when looking at human rights for people with disability to be engaged in meaningful work of their choice, and to be entitled to the same employment protections and entitlements as other Australian workers.</w:t>
      </w:r>
    </w:p>
    <w:p w:rsidR="00415C2B" w:rsidRPr="00B71880" w:rsidRDefault="00415C2B" w:rsidP="00415C2B">
      <w:pPr>
        <w:pStyle w:val="BodyText"/>
        <w:spacing w:before="109" w:line="232" w:lineRule="auto"/>
        <w:ind w:left="130" w:right="814"/>
        <w:rPr>
          <w:sz w:val="10"/>
          <w:szCs w:val="10"/>
        </w:rPr>
      </w:pPr>
    </w:p>
    <w:p w:rsidR="00AD78EF" w:rsidRDefault="00C51092" w:rsidP="00415C2B">
      <w:pPr>
        <w:pStyle w:val="BodyText"/>
        <w:spacing w:before="104" w:line="232" w:lineRule="auto"/>
        <w:ind w:left="130" w:right="814"/>
        <w:rPr>
          <w:color w:val="231F20"/>
        </w:rPr>
      </w:pPr>
      <w:r>
        <w:rPr>
          <w:color w:val="231F20"/>
        </w:rPr>
        <w:t>Support for the payment of full award wages was often linked with suggestions for Government funded wage subsidies (as outlined in section 3.1 above).</w:t>
      </w:r>
    </w:p>
    <w:p w:rsidR="00415C2B" w:rsidRPr="00B71880" w:rsidRDefault="00415C2B" w:rsidP="00415C2B">
      <w:pPr>
        <w:pStyle w:val="BodyText"/>
        <w:spacing w:before="104" w:line="232" w:lineRule="auto"/>
        <w:ind w:left="130" w:right="814"/>
        <w:rPr>
          <w:sz w:val="10"/>
          <w:szCs w:val="10"/>
        </w:rPr>
      </w:pPr>
    </w:p>
    <w:p w:rsidR="00AD78EF" w:rsidRDefault="00C51092" w:rsidP="00B71880">
      <w:pPr>
        <w:pStyle w:val="BodyText"/>
        <w:spacing w:before="107" w:line="232" w:lineRule="auto"/>
        <w:ind w:left="130" w:right="814"/>
        <w:rPr>
          <w:sz w:val="17"/>
        </w:rPr>
      </w:pPr>
      <w:r>
        <w:rPr>
          <w:color w:val="231F20"/>
        </w:rPr>
        <w:t>Queensland Advocacy Incorporated’s submission did not consider wage subsidisation but did suggest that people with disability should be paid the minimum award wage,</w:t>
      </w:r>
      <w:r w:rsidR="00415C2B">
        <w:t xml:space="preserve"> </w:t>
      </w:r>
      <w:r>
        <w:rPr>
          <w:color w:val="231F20"/>
        </w:rPr>
        <w:t>as the pro-rata wage system creates a disincentive to employment and undervalues the contribution of people with disability to the labour market. Australian Lawyers for Human Rights’ submission also rejected a pro-rata wage system.</w:t>
      </w:r>
    </w:p>
    <w:p w:rsidR="00B71880" w:rsidRDefault="00B71880">
      <w:pPr>
        <w:pStyle w:val="Heading4"/>
        <w:spacing w:before="160" w:line="264" w:lineRule="auto"/>
        <w:ind w:right="53" w:firstLine="246"/>
        <w:rPr>
          <w:color w:val="005B70"/>
        </w:rPr>
      </w:pPr>
    </w:p>
    <w:p w:rsidR="00B71880" w:rsidRDefault="00B71880">
      <w:pPr>
        <w:pStyle w:val="Heading4"/>
        <w:spacing w:before="160" w:line="264" w:lineRule="auto"/>
        <w:ind w:right="53" w:firstLine="246"/>
        <w:rPr>
          <w:color w:val="005B70"/>
        </w:rPr>
      </w:pPr>
    </w:p>
    <w:p w:rsidR="00B71880" w:rsidRDefault="00B71880" w:rsidP="00B71880">
      <w:pPr>
        <w:pStyle w:val="Heading4"/>
        <w:spacing w:line="264" w:lineRule="auto"/>
        <w:ind w:right="53" w:firstLine="246"/>
        <w:rPr>
          <w:color w:val="005B70"/>
        </w:rPr>
        <w:sectPr w:rsidR="00B71880">
          <w:headerReference w:type="default" r:id="rId114"/>
          <w:footerReference w:type="even" r:id="rId115"/>
          <w:footerReference w:type="default" r:id="rId116"/>
          <w:type w:val="continuous"/>
          <w:pgSz w:w="11910" w:h="16840"/>
          <w:pgMar w:top="840" w:right="0" w:bottom="0" w:left="720" w:header="720" w:footer="720" w:gutter="0"/>
          <w:cols w:num="2" w:space="720" w:equalWidth="0">
            <w:col w:w="5103" w:space="169"/>
            <w:col w:w="5918"/>
          </w:cols>
        </w:sectPr>
      </w:pPr>
    </w:p>
    <w:p w:rsidR="00AD78EF" w:rsidRDefault="00BC43D9">
      <w:pPr>
        <w:pStyle w:val="Heading4"/>
        <w:spacing w:before="160" w:line="264" w:lineRule="auto"/>
        <w:ind w:right="53" w:firstLine="246"/>
      </w:pPr>
      <w:r>
        <w:rPr>
          <w:noProof/>
          <w:lang w:val="en-AU" w:eastAsia="en-AU" w:bidi="ar-SA"/>
        </w:rPr>
        <mc:AlternateContent>
          <mc:Choice Requires="wps">
            <w:drawing>
              <wp:anchor distT="0" distB="0" distL="114300" distR="114300" simplePos="0" relativeHeight="251637760" behindDoc="1" locked="0" layoutInCell="1" allowOverlap="1">
                <wp:simplePos x="0" y="0"/>
                <wp:positionH relativeFrom="page">
                  <wp:posOffset>539750</wp:posOffset>
                </wp:positionH>
                <wp:positionV relativeFrom="paragraph">
                  <wp:posOffset>42545</wp:posOffset>
                </wp:positionV>
                <wp:extent cx="156845" cy="433070"/>
                <wp:effectExtent l="0" t="0" r="0" b="0"/>
                <wp:wrapNone/>
                <wp:docPr id="226"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143" type="#_x0000_t202" style="position:absolute;left:0;text-align:left;margin-left:42.5pt;margin-top:3.35pt;width:12.35pt;height:34.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PQpw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638784" behindDoc="1" locked="0" layoutInCell="1" allowOverlap="1">
                <wp:simplePos x="0" y="0"/>
                <wp:positionH relativeFrom="page">
                  <wp:posOffset>2748915</wp:posOffset>
                </wp:positionH>
                <wp:positionV relativeFrom="paragraph">
                  <wp:posOffset>931545</wp:posOffset>
                </wp:positionV>
                <wp:extent cx="156845" cy="433070"/>
                <wp:effectExtent l="0" t="0" r="0" b="0"/>
                <wp:wrapNone/>
                <wp:docPr id="22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144" type="#_x0000_t202" style="position:absolute;left:0;text-align:left;margin-left:216.45pt;margin-top:73.35pt;width:12.35pt;height:34.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…wages ranging from $1.00 per hour to full award wage. This is unacceptable and in violation of international law, domestic law and basic standards of human dignity and decency.</w:t>
      </w:r>
    </w:p>
    <w:p w:rsidR="00AD78EF" w:rsidRDefault="00C51092">
      <w:pPr>
        <w:pStyle w:val="ListParagraph"/>
        <w:numPr>
          <w:ilvl w:val="0"/>
          <w:numId w:val="9"/>
        </w:numPr>
        <w:tabs>
          <w:tab w:val="left" w:pos="254"/>
        </w:tabs>
        <w:spacing w:before="84"/>
        <w:ind w:firstLine="0"/>
        <w:rPr>
          <w:rFonts w:ascii="Georgia"/>
          <w:color w:val="005B70"/>
          <w:sz w:val="20"/>
        </w:rPr>
      </w:pPr>
      <w:r>
        <w:rPr>
          <w:rFonts w:ascii="Georgia"/>
          <w:color w:val="005B70"/>
          <w:sz w:val="20"/>
        </w:rPr>
        <w:t>Australian Lawyers for Human</w:t>
      </w:r>
      <w:r>
        <w:rPr>
          <w:rFonts w:ascii="Georgia"/>
          <w:color w:val="005B70"/>
          <w:spacing w:val="-3"/>
          <w:sz w:val="20"/>
        </w:rPr>
        <w:t xml:space="preserve"> </w:t>
      </w:r>
      <w:r>
        <w:rPr>
          <w:rFonts w:ascii="Georgia"/>
          <w:color w:val="005B70"/>
          <w:sz w:val="20"/>
        </w:rPr>
        <w:t>Rights</w:t>
      </w:r>
    </w:p>
    <w:p w:rsidR="00AD78EF" w:rsidRDefault="00AD78EF">
      <w:pPr>
        <w:pStyle w:val="BodyText"/>
        <w:spacing w:before="4"/>
        <w:rPr>
          <w:rFonts w:ascii="Georgia"/>
          <w:sz w:val="20"/>
        </w:rPr>
      </w:pPr>
    </w:p>
    <w:p w:rsidR="00AD78EF" w:rsidRDefault="00C51092" w:rsidP="00415C2B">
      <w:pPr>
        <w:pStyle w:val="BodyText"/>
        <w:spacing w:line="232" w:lineRule="auto"/>
        <w:ind w:left="130" w:right="249"/>
      </w:pPr>
      <w:r>
        <w:rPr>
          <w:color w:val="231F20"/>
        </w:rPr>
        <w:t>AED Legal Centre stressed that discussions about the future for supported employment should include the concept of a fair wage and the rights of people with disability working in all employment settings. In particular, AED Legal suggested that wages should be non- discriminatory when compared to people</w:t>
      </w:r>
      <w:r w:rsidR="00415C2B">
        <w:t xml:space="preserve"> </w:t>
      </w:r>
      <w:r>
        <w:rPr>
          <w:color w:val="231F20"/>
        </w:rPr>
        <w:t>without disability, and when compared to those with disability who have been assessed using other wage assessment tools.</w:t>
      </w:r>
    </w:p>
    <w:p w:rsidR="00AD78EF" w:rsidRDefault="00AD78EF">
      <w:pPr>
        <w:pStyle w:val="BodyText"/>
        <w:spacing w:before="4"/>
        <w:rPr>
          <w:sz w:val="19"/>
        </w:rPr>
      </w:pPr>
    </w:p>
    <w:p w:rsidR="00AD78EF" w:rsidRDefault="00BC43D9" w:rsidP="00B71880">
      <w:pPr>
        <w:pStyle w:val="Heading4"/>
        <w:spacing w:line="271" w:lineRule="auto"/>
        <w:ind w:right="708" w:firstLine="246"/>
      </w:pPr>
      <w:r>
        <w:rPr>
          <w:noProof/>
          <w:lang w:val="en-AU" w:eastAsia="en-AU" w:bidi="ar-SA"/>
        </w:rPr>
        <mc:AlternateContent>
          <mc:Choice Requires="wps">
            <w:drawing>
              <wp:anchor distT="0" distB="0" distL="114300" distR="114300" simplePos="0" relativeHeight="251639808" behindDoc="1" locked="0" layoutInCell="1" allowOverlap="1">
                <wp:simplePos x="0" y="0"/>
                <wp:positionH relativeFrom="page">
                  <wp:posOffset>2088712</wp:posOffset>
                </wp:positionH>
                <wp:positionV relativeFrom="paragraph">
                  <wp:posOffset>169545</wp:posOffset>
                </wp:positionV>
                <wp:extent cx="156845" cy="433070"/>
                <wp:effectExtent l="0" t="0" r="0" b="0"/>
                <wp:wrapNone/>
                <wp:docPr id="224"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145" type="#_x0000_t202" style="position:absolute;left:0;text-align:left;margin-left:164.45pt;margin-top:13.35pt;width:12.35pt;height:34.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pD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640832" behindDoc="1" locked="0" layoutInCell="1" allowOverlap="1">
                <wp:simplePos x="0" y="0"/>
                <wp:positionH relativeFrom="page">
                  <wp:posOffset>539750</wp:posOffset>
                </wp:positionH>
                <wp:positionV relativeFrom="paragraph">
                  <wp:posOffset>-59055</wp:posOffset>
                </wp:positionV>
                <wp:extent cx="156845" cy="433070"/>
                <wp:effectExtent l="0" t="0" r="0" b="0"/>
                <wp:wrapNone/>
                <wp:docPr id="223"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146" type="#_x0000_t202" style="position:absolute;left:0;text-align:left;margin-left:42.5pt;margin-top:-4.65pt;width:12.35pt;height:34.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8Kpg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Fair wages are not a bonus; they are a human right.</w:t>
      </w:r>
    </w:p>
    <w:p w:rsidR="00AD78EF" w:rsidRDefault="00C51092" w:rsidP="00B71880">
      <w:pPr>
        <w:pStyle w:val="ListParagraph"/>
        <w:numPr>
          <w:ilvl w:val="0"/>
          <w:numId w:val="9"/>
        </w:numPr>
        <w:tabs>
          <w:tab w:val="left" w:pos="254"/>
        </w:tabs>
        <w:spacing w:before="75"/>
        <w:ind w:right="708" w:firstLine="0"/>
        <w:rPr>
          <w:rFonts w:ascii="Georgia"/>
          <w:color w:val="005B70"/>
          <w:sz w:val="20"/>
        </w:rPr>
      </w:pPr>
      <w:r>
        <w:rPr>
          <w:rFonts w:ascii="Georgia"/>
          <w:color w:val="005B70"/>
          <w:sz w:val="20"/>
        </w:rPr>
        <w:t>AED Legal</w:t>
      </w:r>
    </w:p>
    <w:p w:rsidR="00415C2B" w:rsidRDefault="00415C2B" w:rsidP="00B71880">
      <w:pPr>
        <w:pStyle w:val="ListParagraph"/>
        <w:tabs>
          <w:tab w:val="left" w:pos="254"/>
        </w:tabs>
        <w:spacing w:before="75"/>
        <w:ind w:left="130" w:firstLine="0"/>
        <w:rPr>
          <w:rFonts w:ascii="Georgia"/>
          <w:color w:val="005B70"/>
          <w:sz w:val="20"/>
        </w:rPr>
      </w:pPr>
    </w:p>
    <w:p w:rsidR="00AD78EF" w:rsidRDefault="00C51092" w:rsidP="00415C2B">
      <w:pPr>
        <w:pStyle w:val="BodyText"/>
        <w:spacing w:before="1" w:line="232" w:lineRule="auto"/>
        <w:ind w:left="130" w:right="673"/>
        <w:rPr>
          <w:color w:val="231F20"/>
        </w:rPr>
      </w:pPr>
      <w:r>
        <w:rPr>
          <w:color w:val="231F20"/>
        </w:rPr>
        <w:t>The provision of a social wage from a number of income sources, was suggested as a way to generate a total income level for supported employees that is equivalent to the minimum wage (as outlined in section 3.1 above).</w:t>
      </w:r>
      <w:r w:rsidR="00415C2B">
        <w:rPr>
          <w:color w:val="231F20"/>
        </w:rPr>
        <w:br w:type="column"/>
      </w:r>
      <w:r>
        <w:rPr>
          <w:color w:val="231F20"/>
        </w:rPr>
        <w:t>It was also noted that wage levels could be a critical factor that attracts future</w:t>
      </w:r>
      <w:r>
        <w:rPr>
          <w:color w:val="231F20"/>
          <w:spacing w:val="-5"/>
        </w:rPr>
        <w:t xml:space="preserve"> </w:t>
      </w:r>
      <w:r>
        <w:rPr>
          <w:color w:val="231F20"/>
        </w:rPr>
        <w:t>NDIS participants with employment goals to a</w:t>
      </w:r>
      <w:r w:rsidR="00415C2B">
        <w:t xml:space="preserve"> </w:t>
      </w:r>
      <w:r>
        <w:rPr>
          <w:color w:val="231F20"/>
        </w:rPr>
        <w:t>particular employer. Stakeholders suggested consistent wage levels and working conditions could offer a way to remove barriers for transitions between supported and open employment.</w:t>
      </w:r>
    </w:p>
    <w:p w:rsidR="00415C2B" w:rsidRPr="00B71880" w:rsidRDefault="00415C2B" w:rsidP="00415C2B">
      <w:pPr>
        <w:pStyle w:val="BodyText"/>
        <w:spacing w:before="1" w:line="232" w:lineRule="auto"/>
        <w:ind w:left="130" w:right="673"/>
        <w:rPr>
          <w:sz w:val="10"/>
          <w:szCs w:val="10"/>
        </w:rPr>
      </w:pPr>
    </w:p>
    <w:p w:rsidR="00AD78EF" w:rsidRDefault="00C51092" w:rsidP="00415C2B">
      <w:pPr>
        <w:pStyle w:val="BodyText"/>
        <w:spacing w:before="101" w:line="232" w:lineRule="auto"/>
        <w:ind w:left="130" w:right="673"/>
        <w:rPr>
          <w:color w:val="231F20"/>
        </w:rPr>
      </w:pPr>
      <w:r>
        <w:rPr>
          <w:color w:val="231F20"/>
        </w:rPr>
        <w:t>Bedford Group encouraged the consideration of wage and other policies that assist people with disability to make a meaningful</w:t>
      </w:r>
      <w:r>
        <w:rPr>
          <w:color w:val="231F20"/>
          <w:spacing w:val="-6"/>
        </w:rPr>
        <w:t xml:space="preserve"> </w:t>
      </w:r>
      <w:r>
        <w:rPr>
          <w:color w:val="231F20"/>
        </w:rPr>
        <w:t>contribution</w:t>
      </w:r>
      <w:r w:rsidR="00415C2B">
        <w:rPr>
          <w:color w:val="231F20"/>
        </w:rPr>
        <w:t xml:space="preserve"> </w:t>
      </w:r>
      <w:r>
        <w:rPr>
          <w:color w:val="231F20"/>
        </w:rPr>
        <w:t>through the workplace, and to earn a good wage in a supported employment setting, in businesses that are funded to offer appropriate employment support (see also section 4.1 – Business viability in a changing marketplace).</w:t>
      </w:r>
    </w:p>
    <w:p w:rsidR="00415C2B" w:rsidRPr="00B71880" w:rsidRDefault="00415C2B" w:rsidP="00415C2B">
      <w:pPr>
        <w:pStyle w:val="BodyText"/>
        <w:spacing w:before="101" w:line="232" w:lineRule="auto"/>
        <w:ind w:left="130" w:right="673"/>
        <w:rPr>
          <w:sz w:val="10"/>
          <w:szCs w:val="10"/>
        </w:rPr>
      </w:pPr>
    </w:p>
    <w:p w:rsidR="00AD78EF" w:rsidRDefault="00C51092" w:rsidP="00415C2B">
      <w:pPr>
        <w:pStyle w:val="BodyText"/>
        <w:spacing w:before="106" w:line="232" w:lineRule="auto"/>
        <w:ind w:left="130" w:right="1771"/>
      </w:pPr>
      <w:r>
        <w:rPr>
          <w:color w:val="231F20"/>
        </w:rPr>
        <w:t>Submissions commonly referred to the willingness and capacity of people with disability to work.</w:t>
      </w:r>
    </w:p>
    <w:p w:rsidR="00AD78EF" w:rsidRDefault="00415C2B">
      <w:pPr>
        <w:pStyle w:val="BodyText"/>
        <w:spacing w:before="6"/>
        <w:rPr>
          <w:sz w:val="19"/>
        </w:rPr>
      </w:pPr>
      <w:r>
        <w:rPr>
          <w:noProof/>
          <w:lang w:val="en-AU" w:eastAsia="en-AU" w:bidi="ar-SA"/>
        </w:rPr>
        <mc:AlternateContent>
          <mc:Choice Requires="wps">
            <w:drawing>
              <wp:anchor distT="0" distB="0" distL="114300" distR="114300" simplePos="0" relativeHeight="251641856" behindDoc="1" locked="0" layoutInCell="1" allowOverlap="1">
                <wp:simplePos x="0" y="0"/>
                <wp:positionH relativeFrom="page">
                  <wp:posOffset>3872271</wp:posOffset>
                </wp:positionH>
                <wp:positionV relativeFrom="paragraph">
                  <wp:posOffset>161703</wp:posOffset>
                </wp:positionV>
                <wp:extent cx="156845" cy="433070"/>
                <wp:effectExtent l="0" t="0" r="0" b="0"/>
                <wp:wrapNone/>
                <wp:docPr id="222"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147" type="#_x0000_t202" style="position:absolute;margin-left:304.9pt;margin-top:12.75pt;width:12.35pt;height:34.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yIpg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415C2B">
      <w:pPr>
        <w:pStyle w:val="Heading4"/>
        <w:spacing w:line="264" w:lineRule="auto"/>
        <w:ind w:right="947" w:firstLine="246"/>
      </w:pPr>
      <w:r>
        <w:rPr>
          <w:noProof/>
          <w:lang w:val="en-AU" w:eastAsia="en-AU" w:bidi="ar-SA"/>
        </w:rPr>
        <mc:AlternateContent>
          <mc:Choice Requires="wps">
            <w:drawing>
              <wp:anchor distT="0" distB="0" distL="114300" distR="114300" simplePos="0" relativeHeight="251642880" behindDoc="1" locked="0" layoutInCell="1" allowOverlap="1">
                <wp:simplePos x="0" y="0"/>
                <wp:positionH relativeFrom="page">
                  <wp:posOffset>4920829</wp:posOffset>
                </wp:positionH>
                <wp:positionV relativeFrom="paragraph">
                  <wp:posOffset>401766</wp:posOffset>
                </wp:positionV>
                <wp:extent cx="156845" cy="433070"/>
                <wp:effectExtent l="0" t="0" r="0" b="0"/>
                <wp:wrapNone/>
                <wp:docPr id="221"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148" type="#_x0000_t202" style="position:absolute;left:0;text-align:left;margin-left:387.45pt;margin-top:31.65pt;width:12.35pt;height:34.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kIpwIAAJ4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 have worked for an ADE and I liked it. Getting paid for some time is better than no time.</w:t>
      </w:r>
    </w:p>
    <w:p w:rsidR="00AD78EF" w:rsidRDefault="00C51092">
      <w:pPr>
        <w:pStyle w:val="ListParagraph"/>
        <w:numPr>
          <w:ilvl w:val="0"/>
          <w:numId w:val="9"/>
        </w:numPr>
        <w:tabs>
          <w:tab w:val="left" w:pos="254"/>
        </w:tabs>
        <w:spacing w:before="4" w:line="379" w:lineRule="auto"/>
        <w:ind w:right="1745" w:firstLine="0"/>
        <w:rPr>
          <w:rFonts w:ascii="Georgia"/>
          <w:color w:val="005B70"/>
          <w:sz w:val="20"/>
        </w:rPr>
      </w:pPr>
      <w:r>
        <w:rPr>
          <w:rFonts w:ascii="Georgia"/>
          <w:color w:val="005B70"/>
          <w:sz w:val="20"/>
        </w:rPr>
        <w:t>Person with disability, New Wave Gippsland Self-Advocacy</w:t>
      </w:r>
      <w:r w:rsidR="00415C2B">
        <w:rPr>
          <w:rFonts w:ascii="Georgia"/>
          <w:color w:val="005B70"/>
          <w:sz w:val="20"/>
        </w:rPr>
        <w:br w:type="column"/>
      </w:r>
    </w:p>
    <w:p w:rsidR="00AD78EF" w:rsidRPr="00DD5835" w:rsidRDefault="00C51092" w:rsidP="00DD5835">
      <w:pPr>
        <w:pStyle w:val="BodyText"/>
        <w:spacing w:before="101" w:line="237" w:lineRule="auto"/>
        <w:ind w:left="130" w:right="901"/>
      </w:pPr>
      <w:r>
        <w:rPr>
          <w:color w:val="231F20"/>
        </w:rPr>
        <w:t xml:space="preserve">In group discussions and interviews, supported employees saw their wages as an important issue. </w:t>
      </w:r>
      <w:r w:rsidR="00DD5835">
        <w:rPr>
          <w:color w:val="231F20"/>
        </w:rPr>
        <w:br/>
      </w:r>
      <w:r>
        <w:rPr>
          <w:color w:val="231F20"/>
        </w:rPr>
        <w:t>The majority of supported employees</w:t>
      </w:r>
      <w:r w:rsidR="00DD5835">
        <w:t xml:space="preserve"> </w:t>
      </w:r>
      <w:r>
        <w:rPr>
          <w:color w:val="231F20"/>
        </w:rPr>
        <w:t>(36) indicated they were happy with the wages they were receiving. Many felt that their pay was appropriate given the work they were doing and their abilities.</w:t>
      </w:r>
    </w:p>
    <w:p w:rsidR="00415C2B" w:rsidRPr="00B71880" w:rsidRDefault="00415C2B">
      <w:pPr>
        <w:pStyle w:val="BodyText"/>
        <w:spacing w:line="237" w:lineRule="auto"/>
        <w:ind w:left="130" w:right="789"/>
        <w:rPr>
          <w:sz w:val="10"/>
          <w:szCs w:val="10"/>
        </w:rPr>
      </w:pPr>
    </w:p>
    <w:p w:rsidR="00AD78EF" w:rsidRDefault="00C51092">
      <w:pPr>
        <w:pStyle w:val="BodyText"/>
        <w:spacing w:before="105" w:line="237" w:lineRule="auto"/>
        <w:ind w:left="130" w:right="1046"/>
        <w:rPr>
          <w:color w:val="231F20"/>
        </w:rPr>
      </w:pPr>
      <w:r>
        <w:rPr>
          <w:color w:val="231F20"/>
        </w:rPr>
        <w:t>However, a large number of supported employees (18) were dissatisfied. Their wages were either too low or far too low. This was common among those working in difficult or challenging roles or roles they were aware workers in open employment were being paid at a full award rate for the same work.</w:t>
      </w:r>
    </w:p>
    <w:p w:rsidR="00415C2B" w:rsidRPr="00B71880" w:rsidRDefault="00415C2B">
      <w:pPr>
        <w:pStyle w:val="BodyText"/>
        <w:spacing w:before="105" w:line="237" w:lineRule="auto"/>
        <w:ind w:left="130" w:right="1046"/>
        <w:rPr>
          <w:sz w:val="10"/>
          <w:szCs w:val="10"/>
        </w:rPr>
      </w:pPr>
    </w:p>
    <w:p w:rsidR="00AD78EF" w:rsidRDefault="00C51092">
      <w:pPr>
        <w:pStyle w:val="BodyText"/>
        <w:spacing w:before="105" w:line="237" w:lineRule="auto"/>
        <w:ind w:left="130" w:right="1015"/>
        <w:rPr>
          <w:color w:val="231F20"/>
        </w:rPr>
      </w:pPr>
      <w:r>
        <w:rPr>
          <w:color w:val="231F20"/>
        </w:rPr>
        <w:t>Low wages was the most common factor that interviewed supported employees disliked about their current jobs.</w:t>
      </w:r>
    </w:p>
    <w:p w:rsidR="00DD5835" w:rsidRPr="00B71880" w:rsidRDefault="00DD5835">
      <w:pPr>
        <w:pStyle w:val="BodyText"/>
        <w:spacing w:before="105" w:line="237" w:lineRule="auto"/>
        <w:ind w:left="130" w:right="1015"/>
        <w:rPr>
          <w:sz w:val="10"/>
          <w:szCs w:val="10"/>
        </w:rPr>
      </w:pPr>
    </w:p>
    <w:p w:rsidR="00DD5835" w:rsidRDefault="00DD5835" w:rsidP="009A03CF">
      <w:pPr>
        <w:pStyle w:val="BodyText"/>
        <w:spacing w:before="110" w:line="237" w:lineRule="auto"/>
        <w:ind w:left="130" w:right="940"/>
        <w:rPr>
          <w:color w:val="231F20"/>
        </w:rPr>
      </w:pPr>
      <w:r>
        <w:rPr>
          <w:noProof/>
          <w:lang w:val="en-AU" w:eastAsia="en-AU" w:bidi="ar-SA"/>
        </w:rPr>
        <mc:AlternateContent>
          <mc:Choice Requires="wps">
            <w:drawing>
              <wp:anchor distT="0" distB="0" distL="114300" distR="114300" simplePos="0" relativeHeight="251820032" behindDoc="1" locked="0" layoutInCell="1" allowOverlap="1" wp14:anchorId="0CD709B0" wp14:editId="309B502C">
                <wp:simplePos x="0" y="0"/>
                <wp:positionH relativeFrom="page">
                  <wp:posOffset>4660570</wp:posOffset>
                </wp:positionH>
                <wp:positionV relativeFrom="paragraph">
                  <wp:posOffset>573991</wp:posOffset>
                </wp:positionV>
                <wp:extent cx="156845" cy="433070"/>
                <wp:effectExtent l="0" t="0" r="0" b="0"/>
                <wp:wrapNone/>
                <wp:docPr id="21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09B0" id="Text Box 564" o:spid="_x0000_s1149" type="#_x0000_t202" style="position:absolute;left:0;text-align:left;margin-left:366.95pt;margin-top:45.2pt;width:12.35pt;height:34.1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NG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Information on wages was one of the most important pieces of information that suppo</w:t>
      </w:r>
      <w:r>
        <w:rPr>
          <w:color w:val="231F20"/>
        </w:rPr>
        <w:t xml:space="preserve">rted employees sought prior to starting </w:t>
      </w:r>
      <w:r w:rsidR="00C51092">
        <w:rPr>
          <w:color w:val="231F20"/>
        </w:rPr>
        <w:t>their current</w:t>
      </w:r>
      <w:r w:rsidR="00C51092">
        <w:rPr>
          <w:color w:val="231F20"/>
          <w:spacing w:val="3"/>
        </w:rPr>
        <w:t xml:space="preserve"> </w:t>
      </w:r>
      <w:r w:rsidR="00C51092">
        <w:rPr>
          <w:color w:val="231F20"/>
        </w:rPr>
        <w:t>jobs.</w:t>
      </w:r>
      <w:r>
        <w:rPr>
          <w:color w:val="231F20"/>
        </w:rPr>
        <w:br w:type="column"/>
      </w:r>
    </w:p>
    <w:p w:rsidR="00DD5835" w:rsidRDefault="00DD5835" w:rsidP="00DD5835">
      <w:pPr>
        <w:pStyle w:val="BodyText"/>
        <w:spacing w:before="55" w:line="237" w:lineRule="auto"/>
        <w:ind w:left="130" w:right="1382"/>
      </w:pPr>
      <w:r>
        <w:rPr>
          <w:color w:val="231F20"/>
        </w:rPr>
        <w:t>Many supported employees also felt that their wages were critical to maintaining basic living</w:t>
      </w:r>
      <w:r>
        <w:rPr>
          <w:color w:val="231F20"/>
          <w:spacing w:val="3"/>
        </w:rPr>
        <w:t xml:space="preserve"> </w:t>
      </w:r>
      <w:r>
        <w:rPr>
          <w:color w:val="231F20"/>
        </w:rPr>
        <w:t>needs.</w:t>
      </w:r>
    </w:p>
    <w:p w:rsidR="00DD5835" w:rsidRDefault="00DD5835" w:rsidP="00DD5835">
      <w:pPr>
        <w:pStyle w:val="BodyText"/>
        <w:spacing w:before="4"/>
        <w:ind w:right="1382"/>
        <w:rPr>
          <w:sz w:val="19"/>
        </w:rPr>
      </w:pPr>
      <w:r>
        <w:rPr>
          <w:noProof/>
          <w:lang w:val="en-AU" w:eastAsia="en-AU" w:bidi="ar-SA"/>
        </w:rPr>
        <mc:AlternateContent>
          <mc:Choice Requires="wps">
            <w:drawing>
              <wp:anchor distT="0" distB="0" distL="114300" distR="114300" simplePos="0" relativeHeight="251814912" behindDoc="1" locked="0" layoutInCell="1" allowOverlap="1" wp14:anchorId="589BD0CE" wp14:editId="6CA655B6">
                <wp:simplePos x="0" y="0"/>
                <wp:positionH relativeFrom="page">
                  <wp:posOffset>3852965</wp:posOffset>
                </wp:positionH>
                <wp:positionV relativeFrom="paragraph">
                  <wp:posOffset>151765</wp:posOffset>
                </wp:positionV>
                <wp:extent cx="156845" cy="433070"/>
                <wp:effectExtent l="0" t="0" r="0" b="0"/>
                <wp:wrapNone/>
                <wp:docPr id="22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D0CE" id="Text Box 569" o:spid="_x0000_s1150" type="#_x0000_t202" style="position:absolute;margin-left:303.4pt;margin-top:11.95pt;width:12.35pt;height:34.1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hZpgIAAJ4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p>
    <w:p w:rsidR="00DD5835" w:rsidRDefault="00DD5835" w:rsidP="00DD5835">
      <w:pPr>
        <w:pStyle w:val="Heading4"/>
        <w:spacing w:line="264" w:lineRule="auto"/>
        <w:ind w:right="1382" w:firstLine="246"/>
      </w:pPr>
      <w:r>
        <w:rPr>
          <w:noProof/>
          <w:lang w:val="en-AU" w:eastAsia="en-AU" w:bidi="ar-SA"/>
        </w:rPr>
        <mc:AlternateContent>
          <mc:Choice Requires="wps">
            <w:drawing>
              <wp:anchor distT="0" distB="0" distL="114300" distR="114300" simplePos="0" relativeHeight="251815936" behindDoc="1" locked="0" layoutInCell="1" allowOverlap="1" wp14:anchorId="44331004" wp14:editId="75FA4EAE">
                <wp:simplePos x="0" y="0"/>
                <wp:positionH relativeFrom="page">
                  <wp:posOffset>6035667</wp:posOffset>
                </wp:positionH>
                <wp:positionV relativeFrom="paragraph">
                  <wp:posOffset>631446</wp:posOffset>
                </wp:positionV>
                <wp:extent cx="156845" cy="433070"/>
                <wp:effectExtent l="0" t="0" r="0" b="0"/>
                <wp:wrapNone/>
                <wp:docPr id="219"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31004" id="Text Box 568" o:spid="_x0000_s1151" type="#_x0000_t202" style="position:absolute;left:0;text-align:left;margin-left:475.25pt;margin-top:49.7pt;width:12.35pt;height:34.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Pr>
          <w:color w:val="005B70"/>
        </w:rPr>
        <w:t>It’s probably alright for some of us that still live with our parents, but it’s a little harder for people who are</w:t>
      </w:r>
      <w:r>
        <w:rPr>
          <w:color w:val="005B70"/>
          <w:spacing w:val="-29"/>
        </w:rPr>
        <w:t xml:space="preserve"> </w:t>
      </w:r>
      <w:r>
        <w:rPr>
          <w:color w:val="005B70"/>
        </w:rPr>
        <w:t>living on their</w:t>
      </w:r>
      <w:r>
        <w:rPr>
          <w:color w:val="005B70"/>
          <w:spacing w:val="-3"/>
        </w:rPr>
        <w:t xml:space="preserve"> </w:t>
      </w:r>
      <w:r>
        <w:rPr>
          <w:color w:val="005B70"/>
        </w:rPr>
        <w:t>own.</w:t>
      </w:r>
    </w:p>
    <w:p w:rsidR="00DD5835" w:rsidRDefault="00DD5835" w:rsidP="00DD5835">
      <w:pPr>
        <w:pStyle w:val="ListParagraph"/>
        <w:numPr>
          <w:ilvl w:val="0"/>
          <w:numId w:val="9"/>
        </w:numPr>
        <w:tabs>
          <w:tab w:val="left" w:pos="254"/>
        </w:tabs>
        <w:spacing w:before="74"/>
        <w:ind w:right="1382"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DD5835" w:rsidRDefault="00DD5835" w:rsidP="00DD5835">
      <w:pPr>
        <w:pStyle w:val="BodyText"/>
        <w:spacing w:before="2"/>
        <w:ind w:right="1382"/>
        <w:rPr>
          <w:rFonts w:ascii="Georgia"/>
          <w:sz w:val="25"/>
        </w:rPr>
      </w:pPr>
      <w:r>
        <w:rPr>
          <w:noProof/>
          <w:lang w:val="en-AU" w:eastAsia="en-AU" w:bidi="ar-SA"/>
        </w:rPr>
        <mc:AlternateContent>
          <mc:Choice Requires="wps">
            <w:drawing>
              <wp:anchor distT="0" distB="0" distL="114300" distR="114300" simplePos="0" relativeHeight="251816960" behindDoc="1" locked="0" layoutInCell="1" allowOverlap="1" wp14:anchorId="1EA95243" wp14:editId="60C5A14A">
                <wp:simplePos x="0" y="0"/>
                <wp:positionH relativeFrom="margin">
                  <wp:align>center</wp:align>
                </wp:positionH>
                <wp:positionV relativeFrom="paragraph">
                  <wp:posOffset>98804</wp:posOffset>
                </wp:positionV>
                <wp:extent cx="156845" cy="433070"/>
                <wp:effectExtent l="0" t="0" r="14605" b="5080"/>
                <wp:wrapNone/>
                <wp:docPr id="218"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5243" id="Text Box 567" o:spid="_x0000_s1152" type="#_x0000_t202" style="position:absolute;margin-left:0;margin-top:7.8pt;width:12.35pt;height:34.1pt;z-index:-251499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C1pw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margin"/>
              </v:shape>
            </w:pict>
          </mc:Fallback>
        </mc:AlternateContent>
      </w:r>
    </w:p>
    <w:p w:rsidR="00DD5835" w:rsidRDefault="00DD5835" w:rsidP="00DD5835">
      <w:pPr>
        <w:pStyle w:val="Heading4"/>
        <w:spacing w:line="256" w:lineRule="auto"/>
        <w:ind w:right="1382" w:firstLine="246"/>
      </w:pPr>
      <w:r>
        <w:rPr>
          <w:color w:val="005B70"/>
        </w:rPr>
        <w:t>There’s a few of us who live independently, like I</w:t>
      </w:r>
      <w:r>
        <w:rPr>
          <w:color w:val="005B70"/>
          <w:spacing w:val="28"/>
        </w:rPr>
        <w:t xml:space="preserve"> </w:t>
      </w:r>
      <w:r>
        <w:rPr>
          <w:color w:val="005B70"/>
        </w:rPr>
        <w:t>live</w:t>
      </w:r>
    </w:p>
    <w:p w:rsidR="00DD5835" w:rsidRDefault="00DD5835" w:rsidP="00DD5835">
      <w:pPr>
        <w:spacing w:line="256" w:lineRule="auto"/>
        <w:ind w:left="130" w:right="1382"/>
        <w:rPr>
          <w:rFonts w:ascii="Georgia" w:hAnsi="Georgia"/>
          <w:sz w:val="28"/>
        </w:rPr>
      </w:pPr>
      <w:r>
        <w:rPr>
          <w:noProof/>
          <w:lang w:val="en-AU" w:eastAsia="en-AU" w:bidi="ar-SA"/>
        </w:rPr>
        <mc:AlternateContent>
          <mc:Choice Requires="wps">
            <w:drawing>
              <wp:anchor distT="0" distB="0" distL="114300" distR="114300" simplePos="0" relativeHeight="251817984" behindDoc="1" locked="0" layoutInCell="1" allowOverlap="1" wp14:anchorId="18C982A1" wp14:editId="05A51FCD">
                <wp:simplePos x="0" y="0"/>
                <wp:positionH relativeFrom="page">
                  <wp:posOffset>6574765</wp:posOffset>
                </wp:positionH>
                <wp:positionV relativeFrom="paragraph">
                  <wp:posOffset>573306</wp:posOffset>
                </wp:positionV>
                <wp:extent cx="156845" cy="433070"/>
                <wp:effectExtent l="0" t="0" r="0" b="0"/>
                <wp:wrapNone/>
                <wp:docPr id="217"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82A1" id="Text Box 566" o:spid="_x0000_s1153" type="#_x0000_t202" style="position:absolute;left:0;text-align:left;margin-left:517.7pt;margin-top:45.15pt;width:12.35pt;height:34.1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pipw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Pr>
          <w:rFonts w:ascii="Georgia" w:hAnsi="Georgia"/>
          <w:color w:val="005B70"/>
          <w:sz w:val="28"/>
        </w:rPr>
        <w:t>independently with two children… My childcare fees cost more than our</w:t>
      </w:r>
      <w:r>
        <w:rPr>
          <w:rFonts w:ascii="Georgia" w:hAnsi="Georgia"/>
          <w:sz w:val="28"/>
        </w:rPr>
        <w:t xml:space="preserve"> </w:t>
      </w:r>
      <w:r>
        <w:rPr>
          <w:rFonts w:ascii="Georgia" w:hAnsi="Georgia"/>
          <w:color w:val="005B70"/>
          <w:sz w:val="28"/>
        </w:rPr>
        <w:t>wages. On school holidays I can’t really justify coming to work.</w:t>
      </w:r>
    </w:p>
    <w:p w:rsidR="00DD5835" w:rsidRDefault="00DD5835" w:rsidP="00DD5835">
      <w:pPr>
        <w:pStyle w:val="ListParagraph"/>
        <w:numPr>
          <w:ilvl w:val="0"/>
          <w:numId w:val="9"/>
        </w:numPr>
        <w:tabs>
          <w:tab w:val="left" w:pos="254"/>
        </w:tabs>
        <w:spacing w:before="73"/>
        <w:ind w:right="1382"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DD5835" w:rsidRDefault="00DD5835" w:rsidP="00DD5835">
      <w:pPr>
        <w:pStyle w:val="BodyText"/>
        <w:spacing w:before="3"/>
        <w:ind w:right="1382"/>
        <w:rPr>
          <w:rFonts w:ascii="Georgia"/>
          <w:sz w:val="20"/>
        </w:rPr>
      </w:pPr>
    </w:p>
    <w:p w:rsidR="00DD5835" w:rsidRDefault="00DD5835" w:rsidP="00DD5835">
      <w:pPr>
        <w:pStyle w:val="BodyText"/>
        <w:spacing w:before="1" w:line="232" w:lineRule="auto"/>
        <w:ind w:left="130" w:right="1382"/>
      </w:pPr>
      <w:r>
        <w:rPr>
          <w:color w:val="231F20"/>
        </w:rPr>
        <w:t>Many of the supported employees interviewed felt that their wages were unfair and were very aware their hourly pay rates were significantly lower than those of others in similar roles or industries. Some noted that being paid less than people without disability made them feel depressed and demoralised.</w:t>
      </w:r>
    </w:p>
    <w:p w:rsidR="00DD5835" w:rsidRDefault="00DD5835" w:rsidP="00DD5835">
      <w:pPr>
        <w:pStyle w:val="BodyText"/>
        <w:spacing w:before="12"/>
        <w:ind w:right="1382"/>
        <w:rPr>
          <w:sz w:val="18"/>
        </w:rPr>
      </w:pPr>
      <w:r>
        <w:rPr>
          <w:noProof/>
          <w:lang w:val="en-AU" w:eastAsia="en-AU" w:bidi="ar-SA"/>
        </w:rPr>
        <mc:AlternateContent>
          <mc:Choice Requires="wps">
            <w:drawing>
              <wp:anchor distT="0" distB="0" distL="114300" distR="114300" simplePos="0" relativeHeight="251819008" behindDoc="1" locked="0" layoutInCell="1" allowOverlap="1" wp14:anchorId="2AC1AFA0" wp14:editId="637B50C9">
                <wp:simplePos x="0" y="0"/>
                <wp:positionH relativeFrom="page">
                  <wp:posOffset>3876716</wp:posOffset>
                </wp:positionH>
                <wp:positionV relativeFrom="paragraph">
                  <wp:posOffset>134175</wp:posOffset>
                </wp:positionV>
                <wp:extent cx="156845" cy="433070"/>
                <wp:effectExtent l="0" t="0" r="0" b="0"/>
                <wp:wrapNone/>
                <wp:docPr id="216"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AFA0" id="Text Box 565" o:spid="_x0000_s1154" type="#_x0000_t202" style="position:absolute;margin-left:305.25pt;margin-top:10.55pt;width:12.35pt;height:34.1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IGpw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p>
    <w:p w:rsidR="00DD5835" w:rsidRDefault="00DD5835" w:rsidP="00DD5835">
      <w:pPr>
        <w:pStyle w:val="Heading4"/>
        <w:spacing w:line="256" w:lineRule="auto"/>
        <w:ind w:right="1382" w:firstLine="246"/>
      </w:pPr>
      <w:r>
        <w:rPr>
          <w:color w:val="005B70"/>
        </w:rPr>
        <w:t>You come to a place like this and people here don’t get paid a lot. I think any workers should be put in a situation where you earn proper money. You should be happy with the work and know you’re getting a full wage.</w:t>
      </w:r>
    </w:p>
    <w:p w:rsidR="00AD78EF" w:rsidRPr="009A03CF" w:rsidRDefault="00DD5835" w:rsidP="009A03CF">
      <w:pPr>
        <w:pStyle w:val="ListParagraph"/>
        <w:numPr>
          <w:ilvl w:val="0"/>
          <w:numId w:val="9"/>
        </w:numPr>
        <w:tabs>
          <w:tab w:val="left" w:pos="254"/>
        </w:tabs>
        <w:spacing w:before="71"/>
        <w:ind w:right="1382" w:firstLine="0"/>
        <w:rPr>
          <w:rFonts w:ascii="Georgia"/>
          <w:color w:val="005B70"/>
          <w:sz w:val="20"/>
        </w:rPr>
        <w:sectPr w:rsidR="00AD78EF" w:rsidRPr="009A03CF">
          <w:type w:val="continuous"/>
          <w:pgSz w:w="11910" w:h="16840"/>
          <w:pgMar w:top="840" w:right="0" w:bottom="0" w:left="720" w:header="720" w:footer="720" w:gutter="0"/>
          <w:cols w:num="2" w:space="720" w:equalWidth="0">
            <w:col w:w="5103" w:space="169"/>
            <w:col w:w="5918"/>
          </w:cols>
        </w:sectPr>
      </w:pPr>
      <w:r>
        <w:rPr>
          <w:rFonts w:ascii="Georgia"/>
          <w:color w:val="005B70"/>
          <w:sz w:val="20"/>
        </w:rPr>
        <w:t>Supported</w:t>
      </w:r>
      <w:r>
        <w:rPr>
          <w:rFonts w:ascii="Georgia"/>
          <w:color w:val="005B70"/>
          <w:spacing w:val="-2"/>
          <w:sz w:val="20"/>
        </w:rPr>
        <w:t xml:space="preserve"> </w:t>
      </w:r>
      <w:r>
        <w:rPr>
          <w:rFonts w:ascii="Georgia"/>
          <w:color w:val="005B70"/>
          <w:sz w:val="20"/>
        </w:rPr>
        <w:t>employee</w:t>
      </w:r>
      <w:r>
        <w:br w:type="column"/>
      </w:r>
      <w:r>
        <w:rPr>
          <w:noProof/>
          <w:lang w:val="en-AU" w:eastAsia="en-AU" w:bidi="ar-SA"/>
        </w:rPr>
        <w:lastRenderedPageBreak/>
        <mc:AlternateContent>
          <mc:Choice Requires="wps">
            <w:drawing>
              <wp:anchor distT="0" distB="0" distL="114300" distR="114300" simplePos="0" relativeHeight="251650048" behindDoc="1" locked="0" layoutInCell="1" allowOverlap="1">
                <wp:simplePos x="0" y="0"/>
                <wp:positionH relativeFrom="page">
                  <wp:posOffset>539264</wp:posOffset>
                </wp:positionH>
                <wp:positionV relativeFrom="paragraph">
                  <wp:posOffset>242314</wp:posOffset>
                </wp:positionV>
                <wp:extent cx="156845" cy="433070"/>
                <wp:effectExtent l="0" t="0" r="0" b="0"/>
                <wp:wrapNone/>
                <wp:docPr id="2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155" type="#_x0000_t202" style="position:absolute;left:0;text-align:left;margin-left:42.45pt;margin-top:19.1pt;width:12.35pt;height:34.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6om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EOMOOmBpHt61OhGHFEUL0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p>
    <w:p w:rsidR="00AD78EF" w:rsidRDefault="00DD5835" w:rsidP="00DD5835">
      <w:pPr>
        <w:pStyle w:val="Heading4"/>
        <w:spacing w:before="159" w:line="249" w:lineRule="auto"/>
        <w:ind w:right="1374" w:firstLine="246"/>
      </w:pPr>
      <w:r>
        <w:rPr>
          <w:noProof/>
          <w:lang w:val="en-AU" w:eastAsia="en-AU" w:bidi="ar-SA"/>
        </w:rPr>
        <mc:AlternateContent>
          <mc:Choice Requires="wps">
            <w:drawing>
              <wp:anchor distT="0" distB="0" distL="114300" distR="114300" simplePos="0" relativeHeight="251651072" behindDoc="1" locked="0" layoutInCell="1" allowOverlap="1">
                <wp:simplePos x="0" y="0"/>
                <wp:positionH relativeFrom="page">
                  <wp:posOffset>2602436</wp:posOffset>
                </wp:positionH>
                <wp:positionV relativeFrom="paragraph">
                  <wp:posOffset>1272911</wp:posOffset>
                </wp:positionV>
                <wp:extent cx="156845" cy="433070"/>
                <wp:effectExtent l="0" t="0" r="0" b="0"/>
                <wp:wrapNone/>
                <wp:docPr id="213"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156" type="#_x0000_t202" style="position:absolute;left:0;text-align:left;margin-left:204.9pt;margin-top:100.25pt;width:12.35pt;height:34.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XLpg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BcYcdIDSff0qNGNOKIoDky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C51092">
        <w:rPr>
          <w:color w:val="005B70"/>
        </w:rPr>
        <w:t>It’s depressing. With the previous wages I had (in open employment) it’s depressing that I don’t get that</w:t>
      </w:r>
      <w:r>
        <w:rPr>
          <w:color w:val="005B70"/>
        </w:rPr>
        <w:t xml:space="preserve"> </w:t>
      </w:r>
      <w:r w:rsidR="00C51092">
        <w:rPr>
          <w:color w:val="005B70"/>
        </w:rPr>
        <w:t>much pay rate as I used to. It feels very depressing and just makes it a bit sad.</w:t>
      </w:r>
    </w:p>
    <w:p w:rsidR="00AD78EF" w:rsidRDefault="00C51092">
      <w:pPr>
        <w:pStyle w:val="ListParagraph"/>
        <w:numPr>
          <w:ilvl w:val="0"/>
          <w:numId w:val="9"/>
        </w:numPr>
        <w:tabs>
          <w:tab w:val="left" w:pos="254"/>
        </w:tabs>
        <w:spacing w:before="32"/>
        <w:ind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AD78EF" w:rsidRDefault="00AD78EF">
      <w:pPr>
        <w:pStyle w:val="BodyText"/>
        <w:spacing w:before="4"/>
        <w:rPr>
          <w:rFonts w:ascii="Georgia"/>
          <w:sz w:val="20"/>
        </w:rPr>
      </w:pPr>
    </w:p>
    <w:p w:rsidR="00AD78EF" w:rsidRDefault="00C51092">
      <w:pPr>
        <w:pStyle w:val="BodyText"/>
        <w:spacing w:line="232" w:lineRule="auto"/>
        <w:ind w:left="130" w:right="1148"/>
        <w:rPr>
          <w:color w:val="231F20"/>
        </w:rPr>
      </w:pPr>
      <w:r>
        <w:rPr>
          <w:color w:val="231F20"/>
        </w:rPr>
        <w:t>Stakeholders who made suggestions about improving wages and economic participation sought to improve Australia’s low labour participation rates for people with disability, particularly for existing and future NDIS participants of working age.</w:t>
      </w:r>
    </w:p>
    <w:p w:rsidR="00DD5835" w:rsidRDefault="00DD5835">
      <w:pPr>
        <w:pStyle w:val="BodyText"/>
        <w:spacing w:line="232" w:lineRule="auto"/>
        <w:ind w:left="130" w:right="1148"/>
      </w:pPr>
    </w:p>
    <w:p w:rsidR="00AD78EF" w:rsidRPr="00DD5835" w:rsidRDefault="00C51092" w:rsidP="00DD5835">
      <w:pPr>
        <w:pStyle w:val="Heading5"/>
        <w:numPr>
          <w:ilvl w:val="1"/>
          <w:numId w:val="10"/>
        </w:numPr>
        <w:tabs>
          <w:tab w:val="left" w:pos="598"/>
        </w:tabs>
        <w:spacing w:before="201"/>
        <w:ind w:right="1382" w:firstLine="0"/>
        <w:rPr>
          <w:rFonts w:ascii="HelveticaNeueLTStd-Lt" w:hAnsi="HelveticaNeueLTStd-Lt"/>
          <w:color w:val="00B0BA"/>
        </w:rPr>
      </w:pPr>
      <w:r w:rsidRPr="00DD5835">
        <w:rPr>
          <w:rFonts w:ascii="HelveticaNeueLTStd-Lt" w:hAnsi="HelveticaNeueLTStd-Lt"/>
          <w:color w:val="00B0BA"/>
        </w:rPr>
        <w:t>Wages and the Disability Support Pension (DSP)</w:t>
      </w:r>
    </w:p>
    <w:p w:rsidR="00AD78EF" w:rsidRDefault="00DD5835">
      <w:pPr>
        <w:pStyle w:val="BodyText"/>
        <w:spacing w:before="117" w:line="232" w:lineRule="auto"/>
        <w:ind w:left="130" w:right="1562"/>
        <w:rPr>
          <w:color w:val="231F20"/>
        </w:rPr>
      </w:pPr>
      <w:r>
        <w:rPr>
          <w:noProof/>
          <w:lang w:val="en-AU" w:eastAsia="en-AU" w:bidi="ar-SA"/>
        </w:rPr>
        <mc:AlternateContent>
          <mc:Choice Requires="wps">
            <w:drawing>
              <wp:anchor distT="0" distB="0" distL="114300" distR="114300" simplePos="0" relativeHeight="251823104" behindDoc="1" locked="0" layoutInCell="1" allowOverlap="1" wp14:anchorId="6A6937E2" wp14:editId="6191D5C8">
                <wp:simplePos x="0" y="0"/>
                <wp:positionH relativeFrom="page">
                  <wp:posOffset>4684123</wp:posOffset>
                </wp:positionH>
                <wp:positionV relativeFrom="paragraph">
                  <wp:posOffset>290525</wp:posOffset>
                </wp:positionV>
                <wp:extent cx="156845" cy="433070"/>
                <wp:effectExtent l="0" t="0" r="0" b="0"/>
                <wp:wrapNone/>
                <wp:docPr id="209"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937E2" id="Text Box 558" o:spid="_x0000_s1157" type="#_x0000_t202" style="position:absolute;left:0;text-align:left;margin-left:368.85pt;margin-top:22.9pt;width:12.35pt;height:34.1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1w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sidR="00C51092">
        <w:rPr>
          <w:color w:val="231F20"/>
        </w:rPr>
        <w:t>Stakeholders recognised the complex interactions between wages earned from supported employment and the DSP.</w:t>
      </w:r>
    </w:p>
    <w:p w:rsidR="00DD5835" w:rsidRPr="00B71880" w:rsidRDefault="00DD5835">
      <w:pPr>
        <w:pStyle w:val="BodyText"/>
        <w:spacing w:before="117" w:line="232" w:lineRule="auto"/>
        <w:ind w:left="130" w:right="1562"/>
        <w:rPr>
          <w:sz w:val="10"/>
          <w:szCs w:val="10"/>
        </w:rPr>
      </w:pPr>
    </w:p>
    <w:p w:rsidR="00AD78EF" w:rsidRDefault="00C51092">
      <w:pPr>
        <w:pStyle w:val="BodyText"/>
        <w:spacing w:before="109" w:line="232" w:lineRule="auto"/>
        <w:ind w:left="130" w:right="957"/>
      </w:pPr>
      <w:r>
        <w:rPr>
          <w:color w:val="231F20"/>
        </w:rPr>
        <w:t>Views expressed about what the DSP means to various stakeholder groups and concepts of what the DSP is or should be included:</w:t>
      </w:r>
    </w:p>
    <w:p w:rsidR="009A03CF" w:rsidRDefault="00C51092" w:rsidP="009A03CF">
      <w:pPr>
        <w:pStyle w:val="ListParagraph"/>
        <w:numPr>
          <w:ilvl w:val="2"/>
          <w:numId w:val="10"/>
        </w:numPr>
        <w:tabs>
          <w:tab w:val="left" w:pos="850"/>
          <w:tab w:val="left" w:pos="851"/>
        </w:tabs>
        <w:spacing w:before="108" w:line="232" w:lineRule="auto"/>
        <w:ind w:right="948"/>
        <w:rPr>
          <w:color w:val="231F20"/>
          <w:sz w:val="24"/>
        </w:rPr>
      </w:pPr>
      <w:r>
        <w:rPr>
          <w:color w:val="231F20"/>
          <w:sz w:val="24"/>
        </w:rPr>
        <w:t>DSP as a supplement to earned wages, to support a living income for people with disability</w:t>
      </w:r>
    </w:p>
    <w:p w:rsidR="00AD78EF" w:rsidRPr="009A03CF" w:rsidRDefault="009A03CF" w:rsidP="009A03CF">
      <w:pPr>
        <w:pStyle w:val="ListParagraph"/>
        <w:numPr>
          <w:ilvl w:val="2"/>
          <w:numId w:val="10"/>
        </w:numPr>
        <w:tabs>
          <w:tab w:val="left" w:pos="850"/>
          <w:tab w:val="left" w:pos="851"/>
        </w:tabs>
        <w:spacing w:before="108" w:line="232" w:lineRule="auto"/>
        <w:ind w:right="948"/>
        <w:rPr>
          <w:color w:val="231F20"/>
          <w:sz w:val="24"/>
        </w:rPr>
      </w:pPr>
      <w:r>
        <w:rPr>
          <w:color w:val="231F20"/>
          <w:sz w:val="24"/>
        </w:rPr>
        <w:br w:type="column"/>
      </w:r>
      <w:r w:rsidR="00C51092" w:rsidRPr="009A03CF">
        <w:rPr>
          <w:color w:val="231F20"/>
          <w:sz w:val="24"/>
        </w:rPr>
        <w:t xml:space="preserve">DSP as a safety net for people with </w:t>
      </w:r>
      <w:r w:rsidR="00C51092" w:rsidRPr="009A03CF">
        <w:rPr>
          <w:color w:val="231F20"/>
          <w:spacing w:val="-3"/>
          <w:sz w:val="24"/>
        </w:rPr>
        <w:t xml:space="preserve">disability, </w:t>
      </w:r>
      <w:r w:rsidR="00C51092" w:rsidRPr="009A03CF">
        <w:rPr>
          <w:color w:val="231F20"/>
          <w:sz w:val="24"/>
        </w:rPr>
        <w:t>particularly for those who may experience frequent transitions in and out of work, including for those aspiring to open employment.</w:t>
      </w:r>
    </w:p>
    <w:p w:rsidR="00DD5835" w:rsidRDefault="00DD5835" w:rsidP="00DD5835">
      <w:pPr>
        <w:pStyle w:val="ListParagraph"/>
        <w:tabs>
          <w:tab w:val="left" w:pos="850"/>
          <w:tab w:val="left" w:pos="851"/>
        </w:tabs>
        <w:spacing w:before="53" w:line="232" w:lineRule="auto"/>
        <w:ind w:right="1382" w:firstLine="0"/>
        <w:rPr>
          <w:sz w:val="24"/>
        </w:rPr>
      </w:pPr>
    </w:p>
    <w:p w:rsidR="00AD78EF" w:rsidRDefault="00DD5835" w:rsidP="00DD5835">
      <w:pPr>
        <w:pStyle w:val="Heading4"/>
        <w:spacing w:before="218" w:line="254" w:lineRule="auto"/>
        <w:ind w:right="1382" w:firstLine="246"/>
      </w:pPr>
      <w:r>
        <w:rPr>
          <w:noProof/>
          <w:lang w:val="en-AU" w:eastAsia="en-AU" w:bidi="ar-SA"/>
        </w:rPr>
        <mc:AlternateContent>
          <mc:Choice Requires="wps">
            <w:drawing>
              <wp:anchor distT="0" distB="0" distL="114300" distR="114300" simplePos="0" relativeHeight="251653120" behindDoc="1" locked="0" layoutInCell="1" allowOverlap="1">
                <wp:simplePos x="0" y="0"/>
                <wp:positionH relativeFrom="page">
                  <wp:posOffset>5699521</wp:posOffset>
                </wp:positionH>
                <wp:positionV relativeFrom="paragraph">
                  <wp:posOffset>1439182</wp:posOffset>
                </wp:positionV>
                <wp:extent cx="156845" cy="433070"/>
                <wp:effectExtent l="0" t="0" r="0" b="0"/>
                <wp:wrapNone/>
                <wp:docPr id="211"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158" type="#_x0000_t202" style="position:absolute;left:0;text-align:left;margin-left:448.8pt;margin-top:113.3pt;width:12.35pt;height:34.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652096" behindDoc="1" locked="0" layoutInCell="1" allowOverlap="1">
                <wp:simplePos x="0" y="0"/>
                <wp:positionH relativeFrom="column">
                  <wp:align>left</wp:align>
                </wp:positionH>
                <wp:positionV relativeFrom="paragraph">
                  <wp:posOffset>140731</wp:posOffset>
                </wp:positionV>
                <wp:extent cx="156845" cy="433070"/>
                <wp:effectExtent l="0" t="0" r="14605" b="5080"/>
                <wp:wrapNone/>
                <wp:docPr id="21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159" type="#_x0000_t202" style="position:absolute;left:0;text-align:left;margin-left:0;margin-top:11.1pt;width:12.35pt;height:34.1pt;z-index:-2516643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Pi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r w:rsidR="00C51092">
        <w:rPr>
          <w:color w:val="005B70"/>
        </w:rPr>
        <w:t>Considering the level of support he needs from time to time, and his work output, I would say his pay level has been appropriate. After all, Australia has an adequate Disability Support Pension to augment the low wage.</w:t>
      </w:r>
    </w:p>
    <w:p w:rsidR="00AD78EF" w:rsidRDefault="00C51092" w:rsidP="00DD5835">
      <w:pPr>
        <w:pStyle w:val="ListParagraph"/>
        <w:numPr>
          <w:ilvl w:val="0"/>
          <w:numId w:val="9"/>
        </w:numPr>
        <w:tabs>
          <w:tab w:val="left" w:pos="254"/>
        </w:tabs>
        <w:spacing w:before="90"/>
        <w:ind w:right="1382" w:firstLine="0"/>
        <w:rPr>
          <w:rFonts w:ascii="Georgia"/>
          <w:color w:val="005B70"/>
          <w:sz w:val="20"/>
        </w:rPr>
      </w:pPr>
      <w:r>
        <w:rPr>
          <w:rFonts w:ascii="Georgia"/>
          <w:color w:val="005B70"/>
          <w:sz w:val="20"/>
        </w:rPr>
        <w:t>Family</w:t>
      </w:r>
      <w:r>
        <w:rPr>
          <w:rFonts w:ascii="Georgia"/>
          <w:color w:val="005B70"/>
          <w:spacing w:val="-2"/>
          <w:sz w:val="20"/>
        </w:rPr>
        <w:t xml:space="preserve"> </w:t>
      </w:r>
      <w:r w:rsidR="00DD5835">
        <w:rPr>
          <w:rFonts w:ascii="Georgia"/>
          <w:color w:val="005B70"/>
          <w:sz w:val="20"/>
        </w:rPr>
        <w:t>member</w:t>
      </w:r>
    </w:p>
    <w:p w:rsidR="00DD5835" w:rsidRDefault="00DD5835" w:rsidP="00DD5835">
      <w:pPr>
        <w:pStyle w:val="ListParagraph"/>
        <w:tabs>
          <w:tab w:val="left" w:pos="254"/>
        </w:tabs>
        <w:spacing w:before="90"/>
        <w:ind w:left="130" w:right="1382" w:firstLine="0"/>
        <w:rPr>
          <w:rFonts w:ascii="Georgia"/>
          <w:color w:val="005B70"/>
          <w:sz w:val="20"/>
        </w:rPr>
      </w:pPr>
    </w:p>
    <w:p w:rsidR="00DD5835" w:rsidRDefault="00DD5835" w:rsidP="00DD5835">
      <w:pPr>
        <w:pStyle w:val="Heading4"/>
        <w:spacing w:before="160" w:line="259" w:lineRule="auto"/>
        <w:ind w:left="142" w:right="1382" w:firstLine="284"/>
      </w:pPr>
      <w:r>
        <w:rPr>
          <w:noProof/>
          <w:lang w:val="en-AU" w:eastAsia="en-AU" w:bidi="ar-SA"/>
        </w:rPr>
        <mc:AlternateContent>
          <mc:Choice Requires="wps">
            <w:drawing>
              <wp:anchor distT="0" distB="0" distL="114300" distR="114300" simplePos="0" relativeHeight="251822080" behindDoc="1" locked="0" layoutInCell="1" allowOverlap="1" wp14:anchorId="4539464C" wp14:editId="414AB75D">
                <wp:simplePos x="0" y="0"/>
                <wp:positionH relativeFrom="margin">
                  <wp:align>center</wp:align>
                </wp:positionH>
                <wp:positionV relativeFrom="paragraph">
                  <wp:posOffset>42545</wp:posOffset>
                </wp:positionV>
                <wp:extent cx="156845" cy="433070"/>
                <wp:effectExtent l="0" t="0" r="14605" b="5080"/>
                <wp:wrapNone/>
                <wp:docPr id="21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9464C" id="Text Box 559" o:spid="_x0000_s1160" type="#_x0000_t202" style="position:absolute;left:0;text-align:left;margin-left:0;margin-top:3.35pt;width:12.35pt;height:34.1pt;z-index:-251494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kapwIAAJ4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margin"/>
              </v:shape>
            </w:pict>
          </mc:Fallback>
        </mc:AlternateContent>
      </w:r>
      <w:r>
        <w:rPr>
          <w:color w:val="005B70"/>
        </w:rPr>
        <w:t xml:space="preserve">For </w:t>
      </w:r>
      <w:r>
        <w:rPr>
          <w:color w:val="005B70"/>
          <w:spacing w:val="-3"/>
        </w:rPr>
        <w:t xml:space="preserve">supported </w:t>
      </w:r>
      <w:r>
        <w:rPr>
          <w:color w:val="005B70"/>
        </w:rPr>
        <w:t xml:space="preserve">and </w:t>
      </w:r>
      <w:r>
        <w:rPr>
          <w:color w:val="005B70"/>
          <w:spacing w:val="-3"/>
        </w:rPr>
        <w:t xml:space="preserve">open employment </w:t>
      </w:r>
      <w:r>
        <w:rPr>
          <w:color w:val="005B70"/>
        </w:rPr>
        <w:t xml:space="preserve">to be </w:t>
      </w:r>
      <w:r>
        <w:rPr>
          <w:color w:val="005B70"/>
          <w:spacing w:val="-3"/>
        </w:rPr>
        <w:t xml:space="preserve">successful, there will </w:t>
      </w:r>
      <w:r>
        <w:rPr>
          <w:color w:val="005B70"/>
        </w:rPr>
        <w:t xml:space="preserve">be a </w:t>
      </w:r>
      <w:r>
        <w:rPr>
          <w:color w:val="005B70"/>
          <w:spacing w:val="-3"/>
        </w:rPr>
        <w:t xml:space="preserve">need to deal with disincentives created </w:t>
      </w:r>
      <w:r>
        <w:rPr>
          <w:color w:val="005B70"/>
        </w:rPr>
        <w:t xml:space="preserve">by use </w:t>
      </w:r>
      <w:r>
        <w:rPr>
          <w:color w:val="005B70"/>
          <w:spacing w:val="-3"/>
        </w:rPr>
        <w:t xml:space="preserve">of NDIS packages </w:t>
      </w:r>
      <w:r>
        <w:rPr>
          <w:color w:val="005B70"/>
        </w:rPr>
        <w:t xml:space="preserve">for </w:t>
      </w:r>
      <w:r>
        <w:rPr>
          <w:color w:val="005B70"/>
          <w:spacing w:val="-4"/>
        </w:rPr>
        <w:t xml:space="preserve">employment </w:t>
      </w:r>
      <w:r>
        <w:rPr>
          <w:color w:val="005B70"/>
          <w:spacing w:val="-3"/>
        </w:rPr>
        <w:t xml:space="preserve">support, </w:t>
      </w:r>
      <w:r>
        <w:rPr>
          <w:color w:val="005B70"/>
        </w:rPr>
        <w:t xml:space="preserve">as </w:t>
      </w:r>
      <w:r>
        <w:rPr>
          <w:color w:val="005B70"/>
          <w:spacing w:val="-3"/>
        </w:rPr>
        <w:t xml:space="preserve">carers </w:t>
      </w:r>
      <w:r>
        <w:rPr>
          <w:color w:val="005B70"/>
        </w:rPr>
        <w:t xml:space="preserve">and </w:t>
      </w:r>
      <w:r>
        <w:rPr>
          <w:color w:val="005B70"/>
          <w:spacing w:val="-3"/>
        </w:rPr>
        <w:t xml:space="preserve">people with disability have </w:t>
      </w:r>
      <w:r>
        <w:rPr>
          <w:color w:val="005B70"/>
          <w:spacing w:val="-4"/>
        </w:rPr>
        <w:t xml:space="preserve">expressed </w:t>
      </w:r>
      <w:r>
        <w:rPr>
          <w:color w:val="005B70"/>
          <w:spacing w:val="-3"/>
        </w:rPr>
        <w:t xml:space="preserve">concerns that they </w:t>
      </w:r>
      <w:r>
        <w:rPr>
          <w:color w:val="005B70"/>
        </w:rPr>
        <w:t xml:space="preserve">may </w:t>
      </w:r>
      <w:r>
        <w:rPr>
          <w:color w:val="005B70"/>
          <w:spacing w:val="-3"/>
        </w:rPr>
        <w:t>lose other necessary supports.</w:t>
      </w:r>
    </w:p>
    <w:p w:rsidR="00DD5835" w:rsidRDefault="00DD5835" w:rsidP="00DD5835">
      <w:pPr>
        <w:pStyle w:val="ListParagraph"/>
        <w:numPr>
          <w:ilvl w:val="0"/>
          <w:numId w:val="9"/>
        </w:numPr>
        <w:tabs>
          <w:tab w:val="left" w:pos="254"/>
        </w:tabs>
        <w:spacing w:before="88"/>
        <w:ind w:left="142" w:right="1382" w:firstLine="0"/>
        <w:rPr>
          <w:rFonts w:ascii="Georgia"/>
          <w:color w:val="005B70"/>
          <w:sz w:val="20"/>
        </w:rPr>
      </w:pPr>
      <w:r>
        <w:rPr>
          <w:rFonts w:ascii="Georgia"/>
          <w:color w:val="005B70"/>
          <w:sz w:val="20"/>
        </w:rPr>
        <w:t>Carers Australia, Peak</w:t>
      </w:r>
      <w:r>
        <w:rPr>
          <w:rFonts w:ascii="Georgia"/>
          <w:color w:val="005B70"/>
          <w:spacing w:val="-2"/>
          <w:sz w:val="20"/>
        </w:rPr>
        <w:t xml:space="preserve"> </w:t>
      </w:r>
      <w:r>
        <w:rPr>
          <w:rFonts w:ascii="Georgia"/>
          <w:color w:val="005B70"/>
          <w:sz w:val="20"/>
        </w:rPr>
        <w:t>Body</w:t>
      </w:r>
    </w:p>
    <w:p w:rsidR="00DD5835" w:rsidRDefault="00DD5835" w:rsidP="00DD5835">
      <w:pPr>
        <w:pStyle w:val="BodyText"/>
        <w:spacing w:before="4"/>
        <w:ind w:right="1382"/>
        <w:rPr>
          <w:rFonts w:ascii="Georgia"/>
          <w:sz w:val="20"/>
        </w:rPr>
      </w:pPr>
    </w:p>
    <w:p w:rsidR="00DD5835" w:rsidRDefault="00DD5835" w:rsidP="00DD5835">
      <w:pPr>
        <w:pStyle w:val="BodyText"/>
        <w:spacing w:line="232" w:lineRule="auto"/>
        <w:ind w:left="130" w:right="1382"/>
        <w:rPr>
          <w:color w:val="231F20"/>
        </w:rPr>
      </w:pPr>
      <w:r>
        <w:rPr>
          <w:color w:val="231F20"/>
        </w:rPr>
        <w:t>In these concepts, stakeholders discussed how current DSP policy settings drive employment behaviours for people with disability and</w:t>
      </w:r>
      <w:r>
        <w:t xml:space="preserve"> </w:t>
      </w:r>
      <w:r>
        <w:rPr>
          <w:color w:val="231F20"/>
        </w:rPr>
        <w:t>the effect this has on individual choice in establishing their employment goals.</w:t>
      </w:r>
    </w:p>
    <w:p w:rsidR="00DD5835" w:rsidRPr="00B71880" w:rsidRDefault="00DD5835" w:rsidP="00DD5835">
      <w:pPr>
        <w:pStyle w:val="BodyText"/>
        <w:spacing w:line="232" w:lineRule="auto"/>
        <w:ind w:left="130" w:right="1382"/>
        <w:rPr>
          <w:sz w:val="10"/>
          <w:szCs w:val="10"/>
        </w:rPr>
      </w:pPr>
    </w:p>
    <w:p w:rsidR="00B71880" w:rsidRDefault="00DD5835" w:rsidP="00DD5835">
      <w:pPr>
        <w:pStyle w:val="BodyText"/>
        <w:spacing w:before="106" w:line="232" w:lineRule="auto"/>
        <w:ind w:left="130" w:right="1382"/>
        <w:rPr>
          <w:color w:val="231F20"/>
        </w:rPr>
      </w:pPr>
      <w:r>
        <w:rPr>
          <w:color w:val="231F20"/>
        </w:rPr>
        <w:t>Several submissions noted key aspects of the DSP create systemic barriers. These</w:t>
      </w:r>
      <w:r>
        <w:rPr>
          <w:color w:val="231F20"/>
          <w:spacing w:val="-49"/>
        </w:rPr>
        <w:t xml:space="preserve"> </w:t>
      </w:r>
      <w:r>
        <w:rPr>
          <w:color w:val="231F20"/>
        </w:rPr>
        <w:t xml:space="preserve">discourage people from working for more hours and earning more in wages. It can also discourage them </w:t>
      </w:r>
    </w:p>
    <w:p w:rsidR="00B71880" w:rsidRDefault="00B71880" w:rsidP="00DD5835">
      <w:pPr>
        <w:pStyle w:val="BodyText"/>
        <w:spacing w:before="106" w:line="232" w:lineRule="auto"/>
        <w:ind w:left="130" w:right="1382"/>
        <w:rPr>
          <w:color w:val="231F20"/>
        </w:rPr>
      </w:pPr>
    </w:p>
    <w:p w:rsidR="00B71880" w:rsidRDefault="00B71880" w:rsidP="009A03CF">
      <w:pPr>
        <w:pStyle w:val="BodyText"/>
        <w:spacing w:before="106" w:line="232" w:lineRule="auto"/>
        <w:ind w:right="1382"/>
        <w:rPr>
          <w:color w:val="231F20"/>
        </w:rPr>
        <w:sectPr w:rsidR="00B71880">
          <w:headerReference w:type="even" r:id="rId117"/>
          <w:type w:val="continuous"/>
          <w:pgSz w:w="11910" w:h="16840"/>
          <w:pgMar w:top="840" w:right="0" w:bottom="0" w:left="720" w:header="720" w:footer="720" w:gutter="0"/>
          <w:cols w:num="2" w:space="720" w:equalWidth="0">
            <w:col w:w="5101" w:space="171"/>
            <w:col w:w="5918"/>
          </w:cols>
        </w:sectPr>
      </w:pPr>
    </w:p>
    <w:p w:rsidR="00DD5835" w:rsidRDefault="00DD5835" w:rsidP="00DD5835">
      <w:pPr>
        <w:pStyle w:val="BodyText"/>
        <w:spacing w:before="106" w:line="232" w:lineRule="auto"/>
        <w:ind w:left="130" w:right="1382"/>
      </w:pPr>
      <w:r>
        <w:rPr>
          <w:color w:val="231F20"/>
        </w:rPr>
        <w:lastRenderedPageBreak/>
        <w:t>from trying open employment,</w:t>
      </w:r>
      <w:r>
        <w:rPr>
          <w:color w:val="231F20"/>
          <w:spacing w:val="-22"/>
        </w:rPr>
        <w:t xml:space="preserve"> </w:t>
      </w:r>
      <w:r>
        <w:rPr>
          <w:color w:val="231F20"/>
        </w:rPr>
        <w:t>which</w:t>
      </w:r>
      <w:r>
        <w:t xml:space="preserve"> </w:t>
      </w:r>
      <w:r>
        <w:rPr>
          <w:color w:val="231F20"/>
        </w:rPr>
        <w:t xml:space="preserve">pays higher Supported </w:t>
      </w:r>
      <w:r>
        <w:rPr>
          <w:color w:val="231F20"/>
          <w:spacing w:val="-3"/>
        </w:rPr>
        <w:t xml:space="preserve">Wage </w:t>
      </w:r>
      <w:r>
        <w:rPr>
          <w:color w:val="231F20"/>
        </w:rPr>
        <w:t>System</w:t>
      </w:r>
      <w:r>
        <w:rPr>
          <w:color w:val="231F20"/>
          <w:spacing w:val="-35"/>
        </w:rPr>
        <w:t xml:space="preserve"> </w:t>
      </w:r>
      <w:r>
        <w:rPr>
          <w:color w:val="231F20"/>
        </w:rPr>
        <w:t>adjusted wages and can include options for pay at a</w:t>
      </w:r>
      <w:r>
        <w:rPr>
          <w:color w:val="231F20"/>
          <w:spacing w:val="-46"/>
        </w:rPr>
        <w:t xml:space="preserve"> </w:t>
      </w:r>
      <w:r>
        <w:rPr>
          <w:color w:val="231F20"/>
        </w:rPr>
        <w:t>full award wage. Both examples suggest a fear of losing their DSP or other benefits and</w:t>
      </w:r>
      <w:r>
        <w:rPr>
          <w:color w:val="231F20"/>
          <w:spacing w:val="-45"/>
        </w:rPr>
        <w:t xml:space="preserve"> </w:t>
      </w:r>
      <w:r>
        <w:rPr>
          <w:color w:val="231F20"/>
        </w:rPr>
        <w:t>support.</w:t>
      </w:r>
    </w:p>
    <w:p w:rsidR="00DD5835" w:rsidRDefault="00DD5835" w:rsidP="00DD5835">
      <w:pPr>
        <w:pStyle w:val="BodyText"/>
        <w:spacing w:before="5"/>
        <w:ind w:right="1074"/>
        <w:rPr>
          <w:sz w:val="19"/>
        </w:rPr>
      </w:pPr>
    </w:p>
    <w:p w:rsidR="00DD5835" w:rsidRDefault="00DD5835" w:rsidP="00DD5835">
      <w:pPr>
        <w:pStyle w:val="Heading4"/>
        <w:spacing w:before="1" w:line="259" w:lineRule="auto"/>
        <w:ind w:right="1074" w:firstLine="246"/>
      </w:pPr>
      <w:r>
        <w:rPr>
          <w:noProof/>
          <w:lang w:val="en-AU" w:eastAsia="en-AU" w:bidi="ar-SA"/>
        </w:rPr>
        <mc:AlternateContent>
          <mc:Choice Requires="wps">
            <w:drawing>
              <wp:anchor distT="0" distB="0" distL="114300" distR="114300" simplePos="0" relativeHeight="251824128" behindDoc="1" locked="0" layoutInCell="1" allowOverlap="1" wp14:anchorId="32C33D16" wp14:editId="070B5042">
                <wp:simplePos x="0" y="0"/>
                <wp:positionH relativeFrom="page">
                  <wp:posOffset>539750</wp:posOffset>
                </wp:positionH>
                <wp:positionV relativeFrom="paragraph">
                  <wp:posOffset>-58420</wp:posOffset>
                </wp:positionV>
                <wp:extent cx="156845" cy="433070"/>
                <wp:effectExtent l="0" t="0" r="0" b="0"/>
                <wp:wrapNone/>
                <wp:docPr id="20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3D16" id="Text Box 557" o:spid="_x0000_s1161" type="#_x0000_t202" style="position:absolute;left:0;text-align:left;margin-left:42.5pt;margin-top:-4.6pt;width:12.35pt;height:34.1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E2U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Pr>
          <w:color w:val="005B70"/>
        </w:rPr>
        <w:t>It’s good for the moment, because I don’t want to get off the pension yet, because I need more help at the moment. When I’m finished getting</w:t>
      </w:r>
    </w:p>
    <w:p w:rsidR="00DD5835" w:rsidRDefault="00DD5835" w:rsidP="00DD5835">
      <w:pPr>
        <w:spacing w:before="2" w:line="271" w:lineRule="auto"/>
        <w:ind w:left="130" w:right="1074"/>
        <w:rPr>
          <w:rFonts w:ascii="Georgia" w:hAnsi="Georgia"/>
          <w:sz w:val="28"/>
        </w:rPr>
      </w:pPr>
      <w:r>
        <w:rPr>
          <w:noProof/>
          <w:lang w:val="en-AU" w:eastAsia="en-AU" w:bidi="ar-SA"/>
        </w:rPr>
        <mc:AlternateContent>
          <mc:Choice Requires="wps">
            <w:drawing>
              <wp:anchor distT="0" distB="0" distL="114300" distR="114300" simplePos="0" relativeHeight="251825152" behindDoc="1" locked="0" layoutInCell="1" allowOverlap="1" wp14:anchorId="5812B098" wp14:editId="600D8F08">
                <wp:simplePos x="0" y="0"/>
                <wp:positionH relativeFrom="page">
                  <wp:posOffset>2008241</wp:posOffset>
                </wp:positionH>
                <wp:positionV relativeFrom="paragraph">
                  <wp:posOffset>205806</wp:posOffset>
                </wp:positionV>
                <wp:extent cx="156845" cy="433070"/>
                <wp:effectExtent l="0" t="0" r="0" b="0"/>
                <wp:wrapNone/>
                <wp:docPr id="207"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DD5835">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B098" id="Text Box 556" o:spid="_x0000_s1162" type="#_x0000_t202" style="position:absolute;left:0;text-align:left;margin-left:158.15pt;margin-top:16.2pt;width:12.35pt;height:34.1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Lo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" filled="f" stroked="f">
                <v:path arrowok="t"/>
                <v:textbox inset="0,0,0,0">
                  <w:txbxContent>
                    <w:p w:rsidR="00C77A1A" w:rsidRDefault="00C77A1A" w:rsidP="00DD5835">
                      <w:pPr>
                        <w:rPr>
                          <w:rFonts w:ascii="Georgia" w:hAnsi="Georgia"/>
                          <w:sz w:val="60"/>
                        </w:rPr>
                      </w:pPr>
                      <w:r>
                        <w:rPr>
                          <w:rFonts w:ascii="Georgia" w:hAnsi="Georgia"/>
                          <w:color w:val="00B0BA"/>
                          <w:sz w:val="60"/>
                        </w:rPr>
                        <w:t>”</w:t>
                      </w:r>
                    </w:p>
                  </w:txbxContent>
                </v:textbox>
                <w10:wrap anchorx="page"/>
              </v:shape>
            </w:pict>
          </mc:Fallback>
        </mc:AlternateContent>
      </w:r>
      <w:r>
        <w:rPr>
          <w:rFonts w:ascii="Georgia" w:hAnsi="Georgia"/>
          <w:color w:val="005B70"/>
          <w:sz w:val="28"/>
        </w:rPr>
        <w:t>help, and I don’t need it any more, I’ll get off it.</w:t>
      </w:r>
    </w:p>
    <w:p w:rsidR="00DD5835" w:rsidRDefault="00DD5835" w:rsidP="00DD5835">
      <w:pPr>
        <w:pStyle w:val="ListParagraph"/>
        <w:numPr>
          <w:ilvl w:val="0"/>
          <w:numId w:val="9"/>
        </w:numPr>
        <w:tabs>
          <w:tab w:val="left" w:pos="254"/>
        </w:tabs>
        <w:spacing w:before="74"/>
        <w:ind w:firstLine="0"/>
        <w:rPr>
          <w:rFonts w:ascii="Georgia"/>
          <w:color w:val="005B70"/>
          <w:sz w:val="20"/>
        </w:rPr>
      </w:pPr>
      <w:r>
        <w:rPr>
          <w:rFonts w:ascii="Georgia"/>
          <w:color w:val="005B70"/>
          <w:sz w:val="20"/>
        </w:rPr>
        <w:t>Supported</w:t>
      </w:r>
      <w:r>
        <w:rPr>
          <w:rFonts w:ascii="Georgia"/>
          <w:color w:val="005B70"/>
          <w:spacing w:val="-2"/>
          <w:sz w:val="20"/>
        </w:rPr>
        <w:t xml:space="preserve"> </w:t>
      </w:r>
      <w:r>
        <w:rPr>
          <w:rFonts w:ascii="Georgia"/>
          <w:color w:val="005B70"/>
          <w:sz w:val="20"/>
        </w:rPr>
        <w:t>employee</w:t>
      </w:r>
    </w:p>
    <w:p w:rsidR="00DD5835" w:rsidRDefault="00DD5835" w:rsidP="00DD5835">
      <w:pPr>
        <w:pStyle w:val="BodyText"/>
        <w:spacing w:before="3"/>
        <w:rPr>
          <w:rFonts w:ascii="Georgia"/>
          <w:sz w:val="20"/>
        </w:rPr>
      </w:pPr>
    </w:p>
    <w:p w:rsidR="00DD5835" w:rsidRDefault="00DD5835" w:rsidP="00DD5835">
      <w:pPr>
        <w:pStyle w:val="BodyText"/>
        <w:spacing w:before="1" w:line="232" w:lineRule="auto"/>
        <w:ind w:left="130" w:right="24"/>
      </w:pPr>
      <w:r>
        <w:rPr>
          <w:color w:val="231F20"/>
        </w:rPr>
        <w:t>Stakeholders in workshops acknowledged misunderstanding on some of the technical applications of the DSP, including how the pension free earnings area operates to reduce DSP when income or the number of hours worked reaches a certain level.</w:t>
      </w:r>
    </w:p>
    <w:p w:rsidR="00DD5835" w:rsidRPr="00B71880" w:rsidRDefault="00DD5835" w:rsidP="009969BC">
      <w:pPr>
        <w:tabs>
          <w:tab w:val="left" w:pos="254"/>
        </w:tabs>
        <w:spacing w:before="90"/>
        <w:rPr>
          <w:rFonts w:ascii="Georgia"/>
          <w:color w:val="005B70"/>
          <w:sz w:val="10"/>
          <w:szCs w:val="10"/>
        </w:rPr>
      </w:pPr>
    </w:p>
    <w:p w:rsidR="009969BC" w:rsidRDefault="009969BC" w:rsidP="009969BC">
      <w:pPr>
        <w:pStyle w:val="BodyText"/>
        <w:spacing w:before="60" w:line="232" w:lineRule="auto"/>
        <w:ind w:left="130" w:right="935"/>
        <w:rPr>
          <w:color w:val="231F20"/>
        </w:rPr>
      </w:pPr>
      <w:r>
        <w:rPr>
          <w:color w:val="231F20"/>
        </w:rPr>
        <w:t>Some stakeholders mentioned the importance supported employees place on the DSP as a safety net and relayed the fear that people with disability hold for ‘losing’ their DSP.</w:t>
      </w:r>
    </w:p>
    <w:p w:rsidR="009969BC" w:rsidRPr="00B71880" w:rsidRDefault="009969BC" w:rsidP="009969BC">
      <w:pPr>
        <w:pStyle w:val="BodyText"/>
        <w:spacing w:before="60" w:line="232" w:lineRule="auto"/>
        <w:ind w:left="130" w:right="935"/>
        <w:rPr>
          <w:sz w:val="10"/>
          <w:szCs w:val="10"/>
        </w:rPr>
      </w:pPr>
    </w:p>
    <w:p w:rsidR="009969BC" w:rsidRDefault="009969BC" w:rsidP="009969BC">
      <w:pPr>
        <w:pStyle w:val="BodyText"/>
        <w:spacing w:line="232" w:lineRule="auto"/>
        <w:ind w:left="130" w:right="848"/>
        <w:rPr>
          <w:color w:val="231F20"/>
        </w:rPr>
      </w:pPr>
      <w:r>
        <w:rPr>
          <w:color w:val="231F20"/>
        </w:rPr>
        <w:t>They suggested many supported employees limited their hours of work to minimise</w:t>
      </w:r>
      <w:r>
        <w:rPr>
          <w:color w:val="231F20"/>
          <w:spacing w:val="-12"/>
        </w:rPr>
        <w:t xml:space="preserve"> </w:t>
      </w:r>
      <w:r>
        <w:rPr>
          <w:color w:val="231F20"/>
        </w:rPr>
        <w:t>reduction in their DSP and to ensure they stayed well clear of any circumstance that might call into question their DSP</w:t>
      </w:r>
      <w:r>
        <w:rPr>
          <w:color w:val="231F20"/>
          <w:spacing w:val="-3"/>
        </w:rPr>
        <w:t xml:space="preserve"> </w:t>
      </w:r>
      <w:r>
        <w:rPr>
          <w:color w:val="231F20"/>
        </w:rPr>
        <w:t>eligibility.</w:t>
      </w:r>
    </w:p>
    <w:p w:rsidR="00821AB9" w:rsidRDefault="00821AB9" w:rsidP="009969BC">
      <w:pPr>
        <w:pStyle w:val="BodyText"/>
        <w:spacing w:before="145" w:line="232" w:lineRule="auto"/>
        <w:ind w:left="130" w:right="1382"/>
        <w:rPr>
          <w:color w:val="231F20"/>
        </w:rPr>
      </w:pPr>
    </w:p>
    <w:p w:rsidR="009969BC" w:rsidRDefault="009969BC" w:rsidP="009969BC">
      <w:pPr>
        <w:pStyle w:val="BodyText"/>
        <w:spacing w:before="145" w:line="232" w:lineRule="auto"/>
        <w:ind w:left="130" w:right="1382"/>
        <w:rPr>
          <w:color w:val="231F20"/>
        </w:rPr>
      </w:pPr>
      <w:r>
        <w:rPr>
          <w:color w:val="231F20"/>
        </w:rPr>
        <w:t>This was raised in several submissions from advocacy organisations and ADEs as a major factor affecting individual choice in relation</w:t>
      </w:r>
      <w:r>
        <w:t xml:space="preserve"> </w:t>
      </w:r>
      <w:r>
        <w:rPr>
          <w:color w:val="231F20"/>
        </w:rPr>
        <w:t>to increased hours of work or take up of opportunities to try open employment.</w:t>
      </w:r>
    </w:p>
    <w:p w:rsidR="009969BC" w:rsidRPr="00B71880" w:rsidRDefault="009969BC" w:rsidP="009969BC">
      <w:pPr>
        <w:pStyle w:val="BodyText"/>
        <w:spacing w:before="145" w:line="232" w:lineRule="auto"/>
        <w:ind w:left="130" w:right="1382"/>
        <w:rPr>
          <w:sz w:val="10"/>
          <w:szCs w:val="10"/>
        </w:rPr>
      </w:pPr>
    </w:p>
    <w:p w:rsidR="009969BC" w:rsidRDefault="009969BC" w:rsidP="009969BC">
      <w:pPr>
        <w:pStyle w:val="BodyText"/>
        <w:spacing w:before="151" w:line="232" w:lineRule="auto"/>
        <w:ind w:left="130" w:right="1382"/>
        <w:rPr>
          <w:color w:val="231F20"/>
        </w:rPr>
      </w:pPr>
      <w:r>
        <w:rPr>
          <w:color w:val="231F20"/>
        </w:rPr>
        <w:t>The views expressed by stakeholders about misunderstandings of how the DSP operates and interacts with hours of work and wage levels highlights the need for clear and accurate communication with supported employees, their families and carers, and the employers and service providers that support</w:t>
      </w:r>
      <w:r>
        <w:rPr>
          <w:color w:val="231F20"/>
          <w:spacing w:val="-2"/>
        </w:rPr>
        <w:t xml:space="preserve"> </w:t>
      </w:r>
      <w:r>
        <w:rPr>
          <w:color w:val="231F20"/>
        </w:rPr>
        <w:t>them.</w:t>
      </w:r>
    </w:p>
    <w:p w:rsidR="009969BC" w:rsidRPr="00B71880" w:rsidRDefault="009969BC" w:rsidP="009969BC">
      <w:pPr>
        <w:pStyle w:val="BodyText"/>
        <w:spacing w:before="151" w:line="232" w:lineRule="auto"/>
        <w:ind w:left="130" w:right="1382"/>
        <w:rPr>
          <w:sz w:val="10"/>
          <w:szCs w:val="10"/>
        </w:rPr>
      </w:pPr>
    </w:p>
    <w:p w:rsidR="009969BC" w:rsidRPr="009A03CF" w:rsidRDefault="009969BC" w:rsidP="009A03CF">
      <w:pPr>
        <w:pStyle w:val="BodyText"/>
        <w:spacing w:before="148" w:line="232" w:lineRule="auto"/>
        <w:ind w:left="130" w:right="1382"/>
        <w:sectPr w:rsidR="009969BC" w:rsidRPr="009A03CF">
          <w:type w:val="continuous"/>
          <w:pgSz w:w="11910" w:h="16840"/>
          <w:pgMar w:top="840" w:right="0" w:bottom="0" w:left="720" w:header="720" w:footer="720" w:gutter="0"/>
          <w:cols w:num="2" w:space="720" w:equalWidth="0">
            <w:col w:w="5101" w:space="171"/>
            <w:col w:w="5918"/>
          </w:cols>
        </w:sectPr>
      </w:pPr>
      <w:r>
        <w:rPr>
          <w:color w:val="231F20"/>
        </w:rPr>
        <w:t xml:space="preserve">Advocacy groups and some ADEs suggested Government explore raising the income </w:t>
      </w:r>
      <w:r>
        <w:rPr>
          <w:color w:val="231F20"/>
          <w:spacing w:val="-3"/>
        </w:rPr>
        <w:t xml:space="preserve">free </w:t>
      </w:r>
      <w:r>
        <w:rPr>
          <w:color w:val="231F20"/>
        </w:rPr>
        <w:t xml:space="preserve">threshold for the </w:t>
      </w:r>
      <w:r>
        <w:rPr>
          <w:color w:val="231F20"/>
          <w:spacing w:val="-10"/>
        </w:rPr>
        <w:t xml:space="preserve">DSP. </w:t>
      </w:r>
      <w:r>
        <w:rPr>
          <w:color w:val="231F20"/>
        </w:rPr>
        <w:t>Other DSP policy settings,</w:t>
      </w:r>
      <w:r>
        <w:rPr>
          <w:color w:val="231F20"/>
          <w:spacing w:val="-8"/>
        </w:rPr>
        <w:t xml:space="preserve"> </w:t>
      </w:r>
      <w:r>
        <w:rPr>
          <w:color w:val="231F20"/>
        </w:rPr>
        <w:t>they</w:t>
      </w:r>
      <w:r>
        <w:rPr>
          <w:color w:val="231F20"/>
          <w:spacing w:val="-8"/>
        </w:rPr>
        <w:t xml:space="preserve"> </w:t>
      </w:r>
      <w:r>
        <w:rPr>
          <w:color w:val="231F20"/>
        </w:rPr>
        <w:t>proposed,</w:t>
      </w:r>
      <w:r>
        <w:rPr>
          <w:color w:val="231F20"/>
          <w:spacing w:val="-8"/>
        </w:rPr>
        <w:t xml:space="preserve"> </w:t>
      </w:r>
      <w:r>
        <w:rPr>
          <w:color w:val="231F20"/>
        </w:rPr>
        <w:t>could</w:t>
      </w:r>
      <w:r>
        <w:rPr>
          <w:color w:val="231F20"/>
          <w:spacing w:val="-8"/>
        </w:rPr>
        <w:t xml:space="preserve"> </w:t>
      </w:r>
      <w:r>
        <w:rPr>
          <w:color w:val="231F20"/>
        </w:rPr>
        <w:t>be</w:t>
      </w:r>
      <w:r>
        <w:rPr>
          <w:color w:val="231F20"/>
          <w:spacing w:val="-8"/>
        </w:rPr>
        <w:t xml:space="preserve"> </w:t>
      </w:r>
      <w:r>
        <w:rPr>
          <w:color w:val="231F20"/>
        </w:rPr>
        <w:t>used</w:t>
      </w:r>
      <w:r>
        <w:rPr>
          <w:color w:val="231F20"/>
          <w:spacing w:val="-8"/>
        </w:rPr>
        <w:t xml:space="preserve"> </w:t>
      </w:r>
      <w:r>
        <w:rPr>
          <w:color w:val="231F20"/>
        </w:rPr>
        <w:t>or</w:t>
      </w:r>
      <w:r>
        <w:rPr>
          <w:color w:val="231F20"/>
          <w:spacing w:val="-7"/>
        </w:rPr>
        <w:t xml:space="preserve"> </w:t>
      </w:r>
      <w:r>
        <w:rPr>
          <w:color w:val="231F20"/>
        </w:rPr>
        <w:t xml:space="preserve">better communicated to drive </w:t>
      </w:r>
      <w:r>
        <w:rPr>
          <w:color w:val="231F20"/>
          <w:spacing w:val="-3"/>
        </w:rPr>
        <w:t xml:space="preserve">preferred </w:t>
      </w:r>
      <w:r>
        <w:rPr>
          <w:color w:val="231F20"/>
        </w:rPr>
        <w:t xml:space="preserve">employment participation behaviours. This could include consideration of relevant and appropriate adjustment to DSP taper rates, reconsidering or removing the number of work hours at which DSP automatically cuts </w:t>
      </w:r>
      <w:r>
        <w:rPr>
          <w:color w:val="231F20"/>
          <w:spacing w:val="-3"/>
        </w:rPr>
        <w:t xml:space="preserve">off </w:t>
      </w:r>
      <w:r>
        <w:rPr>
          <w:color w:val="231F20"/>
        </w:rPr>
        <w:t>and removing the zero dollar DSP period before a person with disability becomes no longer eligible to access DSP and its associated</w:t>
      </w:r>
      <w:r>
        <w:rPr>
          <w:color w:val="231F20"/>
          <w:spacing w:val="-12"/>
        </w:rPr>
        <w:t xml:space="preserve"> </w:t>
      </w:r>
      <w:r>
        <w:rPr>
          <w:color w:val="231F20"/>
        </w:rPr>
        <w:t>benefits.</w:t>
      </w:r>
    </w:p>
    <w:p w:rsidR="00AD78EF" w:rsidRDefault="00AD78EF">
      <w:pPr>
        <w:rPr>
          <w:rFonts w:ascii="Georgia"/>
          <w:sz w:val="27"/>
        </w:rPr>
        <w:sectPr w:rsidR="00AD78EF">
          <w:headerReference w:type="default" r:id="rId118"/>
          <w:footerReference w:type="even" r:id="rId119"/>
          <w:footerReference w:type="default" r:id="rId120"/>
          <w:pgSz w:w="11910" w:h="16840"/>
          <w:pgMar w:top="1580" w:right="0" w:bottom="620" w:left="720" w:header="0" w:footer="436" w:gutter="0"/>
          <w:pgNumType w:start="45"/>
          <w:cols w:space="720"/>
        </w:sectPr>
      </w:pPr>
    </w:p>
    <w:p w:rsidR="009969BC" w:rsidRDefault="00C51092" w:rsidP="00B71880">
      <w:pPr>
        <w:pStyle w:val="BodyText"/>
        <w:spacing w:before="138" w:line="232" w:lineRule="auto"/>
        <w:ind w:left="130" w:right="1251"/>
        <w:rPr>
          <w:color w:val="231F20"/>
        </w:rPr>
      </w:pPr>
      <w:r>
        <w:rPr>
          <w:color w:val="231F20"/>
        </w:rPr>
        <w:t>One submission highlighted the connection between the high numbers of people with disability out of employment, relying on their</w:t>
      </w:r>
      <w:r w:rsidR="00B71880">
        <w:rPr>
          <w:color w:val="231F20"/>
        </w:rPr>
        <w:t xml:space="preserve"> </w:t>
      </w:r>
      <w:r w:rsidR="009969BC" w:rsidRPr="009969BC">
        <w:rPr>
          <w:color w:val="231F20"/>
        </w:rPr>
        <w:t>DSP or other Government benefits, and living in poverty.</w:t>
      </w:r>
    </w:p>
    <w:p w:rsidR="00B71880" w:rsidRPr="00B71880" w:rsidRDefault="00B71880" w:rsidP="00B71880">
      <w:pPr>
        <w:pStyle w:val="BodyText"/>
        <w:spacing w:before="138" w:line="232" w:lineRule="auto"/>
        <w:ind w:left="130" w:right="1251"/>
        <w:rPr>
          <w:color w:val="231F20"/>
          <w:sz w:val="10"/>
          <w:szCs w:val="10"/>
        </w:rPr>
      </w:pPr>
    </w:p>
    <w:p w:rsidR="009969BC" w:rsidRPr="00282E29" w:rsidRDefault="00282E29" w:rsidP="00B71880">
      <w:pPr>
        <w:pStyle w:val="BodyText"/>
        <w:spacing w:before="5" w:line="276" w:lineRule="auto"/>
        <w:ind w:left="142" w:right="1074" w:firstLine="284"/>
        <w:rPr>
          <w:rFonts w:ascii="Georgia" w:eastAsia="Georgia" w:hAnsi="Georgia" w:cs="Georgia"/>
          <w:color w:val="005B70"/>
          <w:sz w:val="28"/>
          <w:szCs w:val="28"/>
        </w:rPr>
      </w:pPr>
      <w:r w:rsidRPr="00282E29">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828224" behindDoc="1" locked="0" layoutInCell="1" allowOverlap="1" wp14:anchorId="647FB1CA" wp14:editId="11D47CB6">
                <wp:simplePos x="0" y="0"/>
                <wp:positionH relativeFrom="page">
                  <wp:posOffset>1437005</wp:posOffset>
                </wp:positionH>
                <wp:positionV relativeFrom="paragraph">
                  <wp:posOffset>2033270</wp:posOffset>
                </wp:positionV>
                <wp:extent cx="156845" cy="433070"/>
                <wp:effectExtent l="0" t="0" r="0" b="0"/>
                <wp:wrapNone/>
                <wp:docPr id="20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969BC">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FB1CA" id="Text Box 554" o:spid="_x0000_s1163" type="#_x0000_t202" style="position:absolute;left:0;text-align:left;margin-left:113.15pt;margin-top:160.1pt;width:12.35pt;height:34.1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sU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" filled="f" stroked="f">
                <v:path arrowok="t"/>
                <v:textbox inset="0,0,0,0">
                  <w:txbxContent>
                    <w:p w:rsidR="00C77A1A" w:rsidRDefault="00C77A1A" w:rsidP="009969BC">
                      <w:pPr>
                        <w:rPr>
                          <w:rFonts w:ascii="Georgia" w:hAnsi="Georgia"/>
                          <w:sz w:val="60"/>
                        </w:rPr>
                      </w:pPr>
                      <w:r>
                        <w:rPr>
                          <w:rFonts w:ascii="Georgia" w:hAnsi="Georgia"/>
                          <w:color w:val="00B0BA"/>
                          <w:sz w:val="60"/>
                        </w:rPr>
                        <w:t>”</w:t>
                      </w:r>
                    </w:p>
                  </w:txbxContent>
                </v:textbox>
                <w10:wrap anchorx="page"/>
              </v:shape>
            </w:pict>
          </mc:Fallback>
        </mc:AlternateContent>
      </w:r>
      <w:r w:rsidR="009969BC" w:rsidRPr="00282E29">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827200" behindDoc="1" locked="0" layoutInCell="1" allowOverlap="1" wp14:anchorId="148462CD" wp14:editId="35CF15AF">
                <wp:simplePos x="0" y="0"/>
                <wp:positionH relativeFrom="page">
                  <wp:posOffset>539750</wp:posOffset>
                </wp:positionH>
                <wp:positionV relativeFrom="paragraph">
                  <wp:posOffset>-59055</wp:posOffset>
                </wp:positionV>
                <wp:extent cx="156845" cy="433070"/>
                <wp:effectExtent l="0" t="0" r="0" b="0"/>
                <wp:wrapNone/>
                <wp:docPr id="20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969BC">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62CD" id="Text Box 555" o:spid="_x0000_s1164" type="#_x0000_t202" style="position:absolute;left:0;text-align:left;margin-left:42.5pt;margin-top:-4.65pt;width:12.35pt;height:34.1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ZpwIAAJ4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" filled="f" stroked="f">
                <v:path arrowok="t"/>
                <v:textbox inset="0,0,0,0">
                  <w:txbxContent>
                    <w:p w:rsidR="00C77A1A" w:rsidRDefault="00C77A1A" w:rsidP="009969BC">
                      <w:pPr>
                        <w:rPr>
                          <w:rFonts w:ascii="Georgia" w:hAnsi="Georgia"/>
                          <w:sz w:val="60"/>
                        </w:rPr>
                      </w:pPr>
                      <w:r>
                        <w:rPr>
                          <w:rFonts w:ascii="Georgia" w:hAnsi="Georgia"/>
                          <w:color w:val="00B0BA"/>
                          <w:sz w:val="60"/>
                        </w:rPr>
                        <w:t>“</w:t>
                      </w:r>
                    </w:p>
                  </w:txbxContent>
                </v:textbox>
                <w10:wrap anchorx="page"/>
              </v:shape>
            </w:pict>
          </mc:Fallback>
        </mc:AlternateContent>
      </w:r>
      <w:r w:rsidR="009969BC" w:rsidRPr="00282E29">
        <w:rPr>
          <w:rFonts w:ascii="Georgia" w:eastAsia="Georgia" w:hAnsi="Georgia" w:cs="Georgia"/>
          <w:color w:val="005B70"/>
          <w:sz w:val="28"/>
          <w:szCs w:val="28"/>
        </w:rPr>
        <w:t>As a result of pervasive barriers to education, training and employment, an increasing number of people with disability are struggling to survive on social security payments. The rate of poverty amongst people with disability in Australia is the highest in the OECD.</w:t>
      </w:r>
    </w:p>
    <w:p w:rsidR="009969BC" w:rsidRDefault="009969BC" w:rsidP="00282E29">
      <w:pPr>
        <w:pStyle w:val="ListParagraph"/>
        <w:numPr>
          <w:ilvl w:val="0"/>
          <w:numId w:val="9"/>
        </w:numPr>
        <w:tabs>
          <w:tab w:val="left" w:pos="254"/>
        </w:tabs>
        <w:spacing w:before="74"/>
        <w:ind w:left="142" w:firstLine="284"/>
        <w:rPr>
          <w:rFonts w:ascii="Georgia"/>
          <w:color w:val="005B70"/>
          <w:sz w:val="20"/>
        </w:rPr>
      </w:pPr>
      <w:r w:rsidRPr="00282E29">
        <w:rPr>
          <w:rFonts w:ascii="Georgia"/>
          <w:color w:val="005B70"/>
          <w:sz w:val="20"/>
        </w:rPr>
        <w:t>Disabled People</w:t>
      </w:r>
      <w:r w:rsidRPr="00282E29">
        <w:rPr>
          <w:rFonts w:ascii="Georgia"/>
          <w:color w:val="005B70"/>
          <w:sz w:val="20"/>
        </w:rPr>
        <w:t>’</w:t>
      </w:r>
      <w:r w:rsidRPr="00282E29">
        <w:rPr>
          <w:rFonts w:ascii="Georgia"/>
          <w:color w:val="005B70"/>
          <w:sz w:val="20"/>
        </w:rPr>
        <w:t>s Organisations Australia</w:t>
      </w:r>
    </w:p>
    <w:p w:rsidR="00B71880" w:rsidRPr="00B71880" w:rsidRDefault="00B71880" w:rsidP="00B71880">
      <w:pPr>
        <w:tabs>
          <w:tab w:val="left" w:pos="254"/>
        </w:tabs>
        <w:spacing w:before="74"/>
        <w:ind w:left="142"/>
        <w:rPr>
          <w:rFonts w:ascii="Georgia"/>
          <w:color w:val="005B70"/>
          <w:sz w:val="10"/>
          <w:szCs w:val="10"/>
        </w:rPr>
      </w:pPr>
    </w:p>
    <w:p w:rsidR="009969BC" w:rsidRPr="009969BC" w:rsidRDefault="009969BC" w:rsidP="00282E29">
      <w:pPr>
        <w:pStyle w:val="BodyText"/>
        <w:spacing w:before="138"/>
        <w:ind w:left="142" w:right="1251"/>
        <w:rPr>
          <w:color w:val="231F20"/>
        </w:rPr>
      </w:pPr>
      <w:r w:rsidRPr="009969BC">
        <w:rPr>
          <w:color w:val="231F20"/>
        </w:rPr>
        <w:t>Greenacres, in its submission, encouraged the Government to set up a working party to examine how a minimum wage option, in light of possible DSP adjustments, might be implemented practically.</w:t>
      </w:r>
    </w:p>
    <w:p w:rsidR="009969BC" w:rsidRPr="00B71880" w:rsidRDefault="009969BC" w:rsidP="00282E29">
      <w:pPr>
        <w:pStyle w:val="BodyText"/>
        <w:spacing w:before="138" w:line="232" w:lineRule="auto"/>
        <w:ind w:left="142" w:right="1251"/>
        <w:rPr>
          <w:color w:val="231F20"/>
          <w:sz w:val="10"/>
          <w:szCs w:val="10"/>
        </w:rPr>
      </w:pPr>
    </w:p>
    <w:p w:rsidR="009969BC" w:rsidRPr="00282E29" w:rsidRDefault="00282E29" w:rsidP="00B71880">
      <w:pPr>
        <w:pStyle w:val="BodyText"/>
        <w:spacing w:before="138" w:line="276" w:lineRule="auto"/>
        <w:ind w:left="142" w:right="1251" w:firstLine="284"/>
        <w:rPr>
          <w:rFonts w:ascii="Georgia" w:eastAsia="Georgia" w:hAnsi="Georgia" w:cs="Georgia"/>
          <w:color w:val="005B70"/>
          <w:sz w:val="28"/>
          <w:szCs w:val="28"/>
        </w:rPr>
      </w:pPr>
      <w:r w:rsidRPr="00282E29">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830272" behindDoc="1" locked="0" layoutInCell="1" allowOverlap="1" wp14:anchorId="586FCD52" wp14:editId="5424AD69">
                <wp:simplePos x="0" y="0"/>
                <wp:positionH relativeFrom="page">
                  <wp:posOffset>1659255</wp:posOffset>
                </wp:positionH>
                <wp:positionV relativeFrom="paragraph">
                  <wp:posOffset>1892300</wp:posOffset>
                </wp:positionV>
                <wp:extent cx="156845" cy="433070"/>
                <wp:effectExtent l="0" t="0" r="0" b="0"/>
                <wp:wrapNone/>
                <wp:docPr id="20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969BC">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FCD52" id="Text Box 552" o:spid="_x0000_s1165" type="#_x0000_t202" style="position:absolute;left:0;text-align:left;margin-left:130.65pt;margin-top:149pt;width:12.35pt;height:34.1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TTpw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" filled="f" stroked="f">
                <v:path arrowok="t"/>
                <v:textbox inset="0,0,0,0">
                  <w:txbxContent>
                    <w:p w:rsidR="00C77A1A" w:rsidRDefault="00C77A1A" w:rsidP="009969BC">
                      <w:pPr>
                        <w:rPr>
                          <w:rFonts w:ascii="Georgia" w:hAnsi="Georgia"/>
                          <w:sz w:val="60"/>
                        </w:rPr>
                      </w:pPr>
                      <w:r>
                        <w:rPr>
                          <w:rFonts w:ascii="Georgia" w:hAnsi="Georgia"/>
                          <w:color w:val="00B0BA"/>
                          <w:sz w:val="60"/>
                        </w:rPr>
                        <w:t>”</w:t>
                      </w:r>
                    </w:p>
                  </w:txbxContent>
                </v:textbox>
                <w10:wrap anchorx="page"/>
              </v:shape>
            </w:pict>
          </mc:Fallback>
        </mc:AlternateContent>
      </w:r>
      <w:r w:rsidR="009969BC" w:rsidRPr="00282E29">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829248" behindDoc="1" locked="0" layoutInCell="1" allowOverlap="1" wp14:anchorId="1FC0FBEE" wp14:editId="498D9A93">
                <wp:simplePos x="0" y="0"/>
                <wp:positionH relativeFrom="page">
                  <wp:posOffset>539750</wp:posOffset>
                </wp:positionH>
                <wp:positionV relativeFrom="paragraph">
                  <wp:posOffset>-59055</wp:posOffset>
                </wp:positionV>
                <wp:extent cx="156845" cy="433070"/>
                <wp:effectExtent l="0" t="0" r="0" b="0"/>
                <wp:wrapNone/>
                <wp:docPr id="20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9969BC">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FBEE" id="Text Box 553" o:spid="_x0000_s1166" type="#_x0000_t202" style="position:absolute;left:0;text-align:left;margin-left:42.5pt;margin-top:-4.65pt;width:12.35pt;height:34.1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" filled="f" stroked="f">
                <v:path arrowok="t"/>
                <v:textbox inset="0,0,0,0">
                  <w:txbxContent>
                    <w:p w:rsidR="00C77A1A" w:rsidRDefault="00C77A1A" w:rsidP="009969BC">
                      <w:pPr>
                        <w:rPr>
                          <w:rFonts w:ascii="Georgia" w:hAnsi="Georgia"/>
                          <w:sz w:val="60"/>
                        </w:rPr>
                      </w:pPr>
                      <w:r>
                        <w:rPr>
                          <w:rFonts w:ascii="Georgia" w:hAnsi="Georgia"/>
                          <w:color w:val="00B0BA"/>
                          <w:sz w:val="60"/>
                        </w:rPr>
                        <w:t>“</w:t>
                      </w:r>
                    </w:p>
                  </w:txbxContent>
                </v:textbox>
                <w10:wrap anchorx="page"/>
              </v:shape>
            </w:pict>
          </mc:Fallback>
        </mc:AlternateContent>
      </w:r>
      <w:r w:rsidR="009969BC" w:rsidRPr="00282E29">
        <w:rPr>
          <w:rFonts w:ascii="Georgia" w:eastAsia="Georgia" w:hAnsi="Georgia" w:cs="Georgia"/>
          <w:color w:val="005B70"/>
          <w:sz w:val="28"/>
          <w:szCs w:val="28"/>
        </w:rPr>
        <w:t>One of the great disincentives for people with disabilities working in open employment is the possibility of losing access to their DSP and other entitlements… The DSP for persons with an ongoing disability should be the safety net.</w:t>
      </w:r>
    </w:p>
    <w:p w:rsidR="009969BC" w:rsidRPr="00282E29" w:rsidRDefault="009969BC" w:rsidP="00282E29">
      <w:pPr>
        <w:pStyle w:val="ListParagraph"/>
        <w:numPr>
          <w:ilvl w:val="0"/>
          <w:numId w:val="9"/>
        </w:numPr>
        <w:tabs>
          <w:tab w:val="left" w:pos="254"/>
        </w:tabs>
        <w:spacing w:before="74"/>
        <w:ind w:left="142" w:firstLine="284"/>
        <w:rPr>
          <w:rFonts w:ascii="Georgia"/>
          <w:color w:val="005B70"/>
          <w:sz w:val="20"/>
        </w:rPr>
      </w:pPr>
      <w:r w:rsidRPr="00282E29">
        <w:rPr>
          <w:rFonts w:ascii="Georgia"/>
          <w:color w:val="005B70"/>
          <w:sz w:val="20"/>
        </w:rPr>
        <w:t>Greenacres, ADE</w:t>
      </w:r>
    </w:p>
    <w:p w:rsidR="00AD78EF" w:rsidRDefault="00AD78EF">
      <w:pPr>
        <w:spacing w:line="232" w:lineRule="auto"/>
        <w:sectPr w:rsidR="00AD78EF">
          <w:type w:val="continuous"/>
          <w:pgSz w:w="11910" w:h="16840"/>
          <w:pgMar w:top="840" w:right="0" w:bottom="0" w:left="720" w:header="720" w:footer="720" w:gutter="0"/>
          <w:cols w:num="2" w:space="720" w:equalWidth="0">
            <w:col w:w="5095" w:space="177"/>
            <w:col w:w="5918"/>
          </w:cols>
        </w:sectPr>
      </w:pPr>
    </w:p>
    <w:p w:rsidR="00AD78EF" w:rsidRDefault="00AD78EF" w:rsidP="00DC32AC">
      <w:pPr>
        <w:pStyle w:val="BodyText"/>
        <w:spacing w:before="5" w:after="1320"/>
        <w:rPr>
          <w:sz w:val="16"/>
        </w:rPr>
      </w:pPr>
    </w:p>
    <w:p w:rsidR="00AD78EF" w:rsidRDefault="00C51092">
      <w:pPr>
        <w:pStyle w:val="Heading1"/>
        <w:spacing w:before="88"/>
        <w:ind w:left="7079"/>
      </w:pPr>
      <w:r>
        <w:rPr>
          <w:color w:val="005B70"/>
        </w:rPr>
        <w:t>Part Two - 4</w:t>
      </w:r>
    </w:p>
    <w:p w:rsidR="00AD78EF" w:rsidRDefault="00AD78EF" w:rsidP="00DC32AC">
      <w:pPr>
        <w:pStyle w:val="BodyText"/>
        <w:spacing w:after="1320"/>
        <w:rPr>
          <w:rFonts w:ascii="Georgia"/>
          <w:sz w:val="20"/>
        </w:rPr>
      </w:pPr>
    </w:p>
    <w:p w:rsidR="00AD78EF" w:rsidRDefault="00AD78EF">
      <w:pPr>
        <w:rPr>
          <w:rFonts w:ascii="Georgia"/>
          <w:sz w:val="20"/>
        </w:rPr>
        <w:sectPr w:rsidR="00AD78EF">
          <w:headerReference w:type="default" r:id="rId121"/>
          <w:footerReference w:type="even" r:id="rId122"/>
          <w:footerReference w:type="default" r:id="rId123"/>
          <w:pgSz w:w="11910" w:h="16840"/>
          <w:pgMar w:top="960" w:right="0" w:bottom="620" w:left="720" w:header="0" w:footer="436" w:gutter="0"/>
          <w:pgNumType w:start="47"/>
          <w:cols w:space="720"/>
        </w:sectPr>
      </w:pPr>
    </w:p>
    <w:p w:rsidR="00AD78EF" w:rsidRDefault="00C51092">
      <w:pPr>
        <w:pStyle w:val="Heading2"/>
        <w:numPr>
          <w:ilvl w:val="0"/>
          <w:numId w:val="10"/>
        </w:numPr>
        <w:tabs>
          <w:tab w:val="left" w:pos="604"/>
        </w:tabs>
        <w:spacing w:before="233" w:line="268" w:lineRule="auto"/>
        <w:ind w:right="1768" w:firstLine="0"/>
      </w:pPr>
      <w:r>
        <w:rPr>
          <w:color w:val="231F20"/>
        </w:rPr>
        <w:t>A strong business</w:t>
      </w:r>
      <w:r>
        <w:rPr>
          <w:color w:val="231F20"/>
          <w:spacing w:val="-8"/>
        </w:rPr>
        <w:t xml:space="preserve"> </w:t>
      </w:r>
      <w:r>
        <w:rPr>
          <w:color w:val="231F20"/>
        </w:rPr>
        <w:t>market</w:t>
      </w:r>
    </w:p>
    <w:p w:rsidR="00282E29" w:rsidRDefault="00C51092" w:rsidP="00282E29">
      <w:pPr>
        <w:pStyle w:val="BodyText"/>
        <w:spacing w:before="289" w:line="232" w:lineRule="auto"/>
        <w:ind w:left="130" w:right="391"/>
        <w:rPr>
          <w:color w:val="231F20"/>
        </w:rPr>
      </w:pPr>
      <w:r>
        <w:rPr>
          <w:color w:val="231F20"/>
        </w:rPr>
        <w:t>Government stewardship for the supported employment business market was an issue discussed in workshops and submissions. Workshop participants identified funding and viability as the most desired outcome for employers / providers in the future, followed by business practices, growth and innovation.</w:t>
      </w:r>
      <w:r w:rsidR="00282E29">
        <w:rPr>
          <w:color w:val="231F20"/>
        </w:rPr>
        <w:t xml:space="preserve"> </w:t>
      </w:r>
      <w:r>
        <w:rPr>
          <w:color w:val="231F20"/>
        </w:rPr>
        <w:t>The theme of a strong business market is explored in this section.</w:t>
      </w:r>
    </w:p>
    <w:p w:rsidR="00AD78EF" w:rsidRPr="00282E29" w:rsidRDefault="00C51092" w:rsidP="00282E29">
      <w:pPr>
        <w:pStyle w:val="Heading5"/>
        <w:numPr>
          <w:ilvl w:val="1"/>
          <w:numId w:val="10"/>
        </w:numPr>
        <w:tabs>
          <w:tab w:val="left" w:pos="598"/>
        </w:tabs>
        <w:spacing w:before="201"/>
        <w:ind w:right="1382" w:firstLine="0"/>
        <w:rPr>
          <w:rFonts w:ascii="HelveticaNeueLTStd-Lt" w:hAnsi="HelveticaNeueLTStd-Lt"/>
          <w:color w:val="00B0BA"/>
        </w:rPr>
      </w:pPr>
      <w:r w:rsidRPr="00282E29">
        <w:rPr>
          <w:rFonts w:ascii="HelveticaNeueLTStd-Lt" w:hAnsi="HelveticaNeueLTStd-Lt"/>
          <w:color w:val="00B0BA"/>
        </w:rPr>
        <w:t>Business viability in a changing marketplace</w:t>
      </w:r>
    </w:p>
    <w:p w:rsidR="00AD78EF" w:rsidRDefault="00C51092" w:rsidP="00282E29">
      <w:pPr>
        <w:pStyle w:val="BodyText"/>
        <w:spacing w:before="115" w:line="225" w:lineRule="auto"/>
        <w:ind w:left="130" w:right="391"/>
        <w:rPr>
          <w:color w:val="231F20"/>
          <w:spacing w:val="-3"/>
        </w:rPr>
      </w:pPr>
      <w:r>
        <w:rPr>
          <w:color w:val="231F20"/>
        </w:rPr>
        <w:t xml:space="preserve">The </w:t>
      </w:r>
      <w:r>
        <w:rPr>
          <w:color w:val="231F20"/>
          <w:spacing w:val="-3"/>
        </w:rPr>
        <w:t xml:space="preserve">future </w:t>
      </w:r>
      <w:r>
        <w:rPr>
          <w:color w:val="231F20"/>
        </w:rPr>
        <w:t xml:space="preserve">challenges and business </w:t>
      </w:r>
      <w:r>
        <w:rPr>
          <w:color w:val="231F20"/>
          <w:spacing w:val="-3"/>
        </w:rPr>
        <w:t xml:space="preserve">pressures </w:t>
      </w:r>
      <w:r>
        <w:rPr>
          <w:color w:val="231F20"/>
        </w:rPr>
        <w:t xml:space="preserve">ADEs face </w:t>
      </w:r>
      <w:r>
        <w:rPr>
          <w:color w:val="231F20"/>
          <w:spacing w:val="-3"/>
        </w:rPr>
        <w:t xml:space="preserve">are </w:t>
      </w:r>
      <w:r>
        <w:rPr>
          <w:color w:val="231F20"/>
        </w:rPr>
        <w:t xml:space="preserve">well documented in </w:t>
      </w:r>
      <w:r>
        <w:rPr>
          <w:color w:val="231F20"/>
          <w:spacing w:val="-2"/>
        </w:rPr>
        <w:t xml:space="preserve">submissions, </w:t>
      </w:r>
      <w:r>
        <w:rPr>
          <w:color w:val="231F20"/>
        </w:rPr>
        <w:t xml:space="preserve">which commonly raised concerns </w:t>
      </w:r>
      <w:r>
        <w:rPr>
          <w:color w:val="231F20"/>
          <w:spacing w:val="-3"/>
        </w:rPr>
        <w:t xml:space="preserve">around </w:t>
      </w:r>
      <w:r>
        <w:rPr>
          <w:color w:val="231F20"/>
        </w:rPr>
        <w:t xml:space="preserve">funding </w:t>
      </w:r>
      <w:r>
        <w:rPr>
          <w:color w:val="231F20"/>
          <w:spacing w:val="-3"/>
        </w:rPr>
        <w:t>sources.</w:t>
      </w:r>
    </w:p>
    <w:p w:rsidR="003579D5" w:rsidRDefault="003579D5" w:rsidP="003579D5">
      <w:pPr>
        <w:pStyle w:val="BodyText"/>
        <w:tabs>
          <w:tab w:val="left" w:pos="5245"/>
        </w:tabs>
        <w:spacing w:before="108" w:line="225" w:lineRule="auto"/>
        <w:ind w:left="130" w:right="814"/>
        <w:rPr>
          <w:color w:val="231F20"/>
        </w:rPr>
      </w:pPr>
    </w:p>
    <w:p w:rsidR="00AD78EF" w:rsidRDefault="00C51092" w:rsidP="003579D5">
      <w:pPr>
        <w:pStyle w:val="BodyText"/>
        <w:tabs>
          <w:tab w:val="left" w:pos="5245"/>
        </w:tabs>
        <w:spacing w:before="108" w:line="225" w:lineRule="auto"/>
        <w:ind w:left="130" w:right="814"/>
      </w:pPr>
      <w:r>
        <w:rPr>
          <w:color w:val="231F20"/>
        </w:rPr>
        <w:t xml:space="preserve">Stakeholders identified the adjustment to individualised funding from grant funding arrangements as a pressure point for ADE viability. A number of submissions expressed </w:t>
      </w:r>
      <w:r>
        <w:rPr>
          <w:color w:val="231F20"/>
        </w:rPr>
        <w:t>dissatisfaction with the temporary NDIS pricing arrangements for supported employment and an urgent need for NDIS pricing to be revised and settled.</w:t>
      </w:r>
    </w:p>
    <w:p w:rsidR="00AD78EF" w:rsidRDefault="006C2590" w:rsidP="003579D5">
      <w:pPr>
        <w:tabs>
          <w:tab w:val="left" w:pos="5245"/>
        </w:tabs>
        <w:spacing w:before="251" w:line="259" w:lineRule="auto"/>
        <w:ind w:left="130" w:right="814" w:firstLine="246"/>
        <w:rPr>
          <w:rFonts w:ascii="Georgia"/>
          <w:sz w:val="28"/>
        </w:rPr>
      </w:pPr>
      <w:r>
        <w:rPr>
          <w:noProof/>
          <w:lang w:val="en-AU" w:eastAsia="en-AU" w:bidi="ar-SA"/>
        </w:rPr>
        <mc:AlternateContent>
          <mc:Choice Requires="wps">
            <w:drawing>
              <wp:anchor distT="0" distB="0" distL="114300" distR="114300" simplePos="0" relativeHeight="251663360" behindDoc="1" locked="0" layoutInCell="1" allowOverlap="1">
                <wp:simplePos x="0" y="0"/>
                <wp:positionH relativeFrom="page">
                  <wp:posOffset>6494995</wp:posOffset>
                </wp:positionH>
                <wp:positionV relativeFrom="paragraph">
                  <wp:posOffset>1433706</wp:posOffset>
                </wp:positionV>
                <wp:extent cx="156845" cy="433070"/>
                <wp:effectExtent l="0" t="0" r="0" b="0"/>
                <wp:wrapNone/>
                <wp:docPr id="201"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67" type="#_x0000_t202" style="position:absolute;left:0;text-align:left;margin-left:511.4pt;margin-top:112.9pt;width:12.35pt;height:3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282E29">
        <w:rPr>
          <w:noProof/>
          <w:lang w:val="en-AU" w:eastAsia="en-AU" w:bidi="ar-SA"/>
        </w:rPr>
        <mc:AlternateContent>
          <mc:Choice Requires="wps">
            <w:drawing>
              <wp:anchor distT="0" distB="0" distL="114300" distR="114300" simplePos="0" relativeHeight="251662336" behindDoc="1" locked="0" layoutInCell="1" allowOverlap="1">
                <wp:simplePos x="0" y="0"/>
                <wp:positionH relativeFrom="page">
                  <wp:posOffset>3895106</wp:posOffset>
                </wp:positionH>
                <wp:positionV relativeFrom="paragraph">
                  <wp:posOffset>116040</wp:posOffset>
                </wp:positionV>
                <wp:extent cx="154380" cy="433070"/>
                <wp:effectExtent l="0" t="0" r="17145" b="5080"/>
                <wp:wrapNone/>
                <wp:docPr id="20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8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pacing w:val="-113"/>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168" type="#_x0000_t202" style="position:absolute;left:0;text-align:left;margin-left:306.7pt;margin-top:9.15pt;width:12.15pt;height:3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" filled="f" stroked="f">
                <v:path arrowok="t"/>
                <v:textbox inset="0,0,0,0">
                  <w:txbxContent>
                    <w:p w:rsidR="00C77A1A" w:rsidRDefault="00C77A1A">
                      <w:pPr>
                        <w:rPr>
                          <w:rFonts w:ascii="Georgia" w:hAnsi="Georgia"/>
                          <w:sz w:val="60"/>
                        </w:rPr>
                      </w:pPr>
                      <w:r>
                        <w:rPr>
                          <w:rFonts w:ascii="Georgia" w:hAnsi="Georgia"/>
                          <w:color w:val="00B0BA"/>
                          <w:spacing w:val="-113"/>
                          <w:sz w:val="60"/>
                        </w:rPr>
                        <w:t>“</w:t>
                      </w:r>
                    </w:p>
                  </w:txbxContent>
                </v:textbox>
                <w10:wrap anchorx="page"/>
              </v:shape>
            </w:pict>
          </mc:Fallback>
        </mc:AlternateContent>
      </w:r>
      <w:r w:rsidR="00C51092">
        <w:rPr>
          <w:rFonts w:ascii="Georgia"/>
          <w:color w:val="005B70"/>
          <w:sz w:val="28"/>
        </w:rPr>
        <w:t>In order for the future of supported employment to be secure, a sound long-term pricing and funding model must be introduced that takes into account all of the costs incurred by employers when providing ongoing employment support for people with severe disability.</w:t>
      </w:r>
    </w:p>
    <w:p w:rsidR="00AD78EF" w:rsidRDefault="00C51092" w:rsidP="003579D5">
      <w:pPr>
        <w:pStyle w:val="ListParagraph"/>
        <w:numPr>
          <w:ilvl w:val="0"/>
          <w:numId w:val="9"/>
        </w:numPr>
        <w:tabs>
          <w:tab w:val="left" w:pos="254"/>
          <w:tab w:val="left" w:pos="5245"/>
        </w:tabs>
        <w:spacing w:before="85"/>
        <w:ind w:right="814" w:firstLine="0"/>
        <w:rPr>
          <w:rFonts w:ascii="Georgia"/>
          <w:color w:val="005B70"/>
          <w:sz w:val="20"/>
        </w:rPr>
      </w:pPr>
      <w:r>
        <w:rPr>
          <w:rFonts w:ascii="Georgia"/>
          <w:color w:val="005B70"/>
          <w:sz w:val="20"/>
        </w:rPr>
        <w:t>National Disability Services, Peak</w:t>
      </w:r>
      <w:r>
        <w:rPr>
          <w:rFonts w:ascii="Georgia"/>
          <w:color w:val="005B70"/>
          <w:spacing w:val="-6"/>
          <w:sz w:val="20"/>
        </w:rPr>
        <w:t xml:space="preserve"> </w:t>
      </w:r>
      <w:r>
        <w:rPr>
          <w:rFonts w:ascii="Georgia"/>
          <w:color w:val="005B70"/>
          <w:sz w:val="20"/>
        </w:rPr>
        <w:t>Body</w:t>
      </w:r>
    </w:p>
    <w:p w:rsidR="00282E29" w:rsidRDefault="00282E29" w:rsidP="003579D5">
      <w:pPr>
        <w:pStyle w:val="ListParagraph"/>
        <w:tabs>
          <w:tab w:val="left" w:pos="254"/>
          <w:tab w:val="left" w:pos="5245"/>
        </w:tabs>
        <w:spacing w:before="85"/>
        <w:ind w:left="130" w:right="814" w:firstLine="0"/>
        <w:rPr>
          <w:rFonts w:ascii="Georgia"/>
          <w:color w:val="005B70"/>
          <w:sz w:val="20"/>
        </w:rPr>
      </w:pPr>
    </w:p>
    <w:p w:rsidR="00B71880" w:rsidRDefault="00C51092" w:rsidP="00814601">
      <w:pPr>
        <w:pStyle w:val="BodyText"/>
        <w:tabs>
          <w:tab w:val="left" w:pos="5245"/>
        </w:tabs>
        <w:spacing w:before="120" w:after="600" w:line="232" w:lineRule="auto"/>
        <w:ind w:left="130" w:right="814"/>
        <w:rPr>
          <w:color w:val="231F20"/>
        </w:rPr>
        <w:sectPr w:rsidR="00B71880">
          <w:type w:val="continuous"/>
          <w:pgSz w:w="11910" w:h="16840"/>
          <w:pgMar w:top="840" w:right="0" w:bottom="0" w:left="720" w:header="720" w:footer="720" w:gutter="0"/>
          <w:cols w:num="2" w:space="720" w:equalWidth="0">
            <w:col w:w="5069" w:space="204"/>
            <w:col w:w="5917"/>
          </w:cols>
        </w:sectPr>
      </w:pPr>
      <w:r>
        <w:rPr>
          <w:color w:val="231F20"/>
        </w:rPr>
        <w:t xml:space="preserve">Stakeholders also raised NDIS implementation issues as a significant issue for ADE </w:t>
      </w:r>
      <w:r>
        <w:rPr>
          <w:color w:val="231F20"/>
          <w:spacing w:val="-3"/>
        </w:rPr>
        <w:t xml:space="preserve">viability, </w:t>
      </w:r>
      <w:r>
        <w:rPr>
          <w:color w:val="231F20"/>
        </w:rPr>
        <w:t>including employment supports missing from NDIS plans. Uncertainty around clients that will not be eligible for the NDIS and how Continuity of Support will affect them</w:t>
      </w:r>
      <w:r>
        <w:rPr>
          <w:color w:val="231F20"/>
          <w:spacing w:val="-3"/>
        </w:rPr>
        <w:t xml:space="preserve"> </w:t>
      </w:r>
      <w:r>
        <w:rPr>
          <w:color w:val="231F20"/>
        </w:rPr>
        <w:t>was</w:t>
      </w:r>
      <w:r w:rsidR="006C2590">
        <w:t xml:space="preserve"> </w:t>
      </w:r>
      <w:r>
        <w:rPr>
          <w:color w:val="231F20"/>
        </w:rPr>
        <w:t>also causing concern.</w:t>
      </w:r>
      <w:r w:rsidR="003579D5">
        <w:rPr>
          <w:color w:val="231F20"/>
        </w:rPr>
        <w:br w:type="column"/>
      </w:r>
    </w:p>
    <w:p w:rsidR="00AD78EF" w:rsidRPr="00B71880" w:rsidRDefault="006C2590" w:rsidP="00B71880">
      <w:pPr>
        <w:pStyle w:val="BodyText"/>
        <w:tabs>
          <w:tab w:val="left" w:pos="5245"/>
        </w:tabs>
        <w:spacing w:before="204" w:line="276" w:lineRule="auto"/>
        <w:ind w:left="130" w:right="814"/>
        <w:rPr>
          <w:rFonts w:ascii="Georgia" w:eastAsia="Georgia" w:hAnsi="Georgia" w:cs="Georgia"/>
          <w:color w:val="005B70"/>
          <w:sz w:val="28"/>
          <w:szCs w:val="28"/>
        </w:rPr>
      </w:pPr>
      <w:r w:rsidRPr="00B71880">
        <w:rPr>
          <w:rFonts w:ascii="Georgia" w:eastAsia="Georgia" w:hAnsi="Georgia" w:cs="Georgia"/>
          <w:noProof/>
          <w:color w:val="005B70"/>
          <w:sz w:val="28"/>
          <w:szCs w:val="28"/>
          <w:lang w:val="en-AU" w:eastAsia="en-AU" w:bidi="ar-SA"/>
        </w:rPr>
        <mc:AlternateContent>
          <mc:Choice Requires="wps">
            <w:drawing>
              <wp:anchor distT="0" distB="0" distL="114300" distR="114300" simplePos="0" relativeHeight="251835392" behindDoc="1" locked="0" layoutInCell="1" allowOverlap="1" wp14:anchorId="3E83F9ED" wp14:editId="6817DC3A">
                <wp:simplePos x="0" y="0"/>
                <wp:positionH relativeFrom="margin">
                  <wp:align>left</wp:align>
                </wp:positionH>
                <wp:positionV relativeFrom="paragraph">
                  <wp:posOffset>190996</wp:posOffset>
                </wp:positionV>
                <wp:extent cx="225631" cy="380010"/>
                <wp:effectExtent l="0" t="0" r="3175" b="1270"/>
                <wp:wrapNone/>
                <wp:docPr id="197"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631" cy="3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282E29">
                            <w:pPr>
                              <w:rPr>
                                <w:rFonts w:ascii="Georgia" w:hAnsi="Georgia"/>
                                <w:sz w:val="60"/>
                              </w:rPr>
                            </w:pPr>
                            <w:r>
                              <w:rPr>
                                <w:rFonts w:ascii="Georgia" w:hAnsi="Georgia"/>
                                <w:color w:val="00B0BA"/>
                                <w:sz w:val="6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3F9ED" id="Text Box 546" o:spid="_x0000_s1169" type="#_x0000_t202" style="position:absolute;left:0;text-align:left;margin-left:0;margin-top:15.05pt;width:17.75pt;height:29.9pt;z-index:-25148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MdpQIAAJ4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" filled="f" stroked="f">
                <v:path arrowok="t"/>
                <v:textbox inset="0,0,0,0">
                  <w:txbxContent>
                    <w:p w:rsidR="00C77A1A" w:rsidRDefault="00C77A1A" w:rsidP="00282E29">
                      <w:pPr>
                        <w:rPr>
                          <w:rFonts w:ascii="Georgia" w:hAnsi="Georgia"/>
                          <w:sz w:val="60"/>
                        </w:rPr>
                      </w:pPr>
                      <w:r>
                        <w:rPr>
                          <w:rFonts w:ascii="Georgia" w:hAnsi="Georgia"/>
                          <w:color w:val="00B0BA"/>
                          <w:sz w:val="60"/>
                        </w:rPr>
                        <w:t xml:space="preserve">“ </w:t>
                      </w:r>
                    </w:p>
                  </w:txbxContent>
                </v:textbox>
                <w10:wrap anchorx="margin"/>
              </v:shape>
            </w:pict>
          </mc:Fallback>
        </mc:AlternateContent>
      </w:r>
      <w:r w:rsidR="00C51092" w:rsidRPr="00B71880">
        <w:rPr>
          <w:rFonts w:ascii="Georgia" w:eastAsia="Georgia" w:hAnsi="Georgia" w:cs="Georgia"/>
          <w:color w:val="005B70"/>
          <w:sz w:val="28"/>
          <w:szCs w:val="28"/>
        </w:rPr>
        <w:t>Clear funding pricing for supports needs to be published and available so providers can complete financial modelling and revenue projections, the funding needs to reflect individual support needs in the workplace as opposed to being attached to the ADEs. Unless funding is included in</w:t>
      </w:r>
      <w:r w:rsidR="003579D5" w:rsidRPr="00B71880">
        <w:rPr>
          <w:rFonts w:ascii="Georgia" w:eastAsia="Georgia" w:hAnsi="Georgia" w:cs="Georgia"/>
          <w:color w:val="005B70"/>
          <w:sz w:val="28"/>
          <w:szCs w:val="28"/>
        </w:rPr>
        <w:t xml:space="preserve"> </w:t>
      </w:r>
      <w:r w:rsidR="00C51092" w:rsidRPr="00B71880">
        <w:rPr>
          <w:rFonts w:ascii="Georgia" w:eastAsia="Georgia" w:hAnsi="Georgia" w:cs="Georgia"/>
          <w:color w:val="005B70"/>
          <w:sz w:val="28"/>
          <w:szCs w:val="28"/>
        </w:rPr>
        <w:t>participants [sic] plans, there will be no availability of funding for any providers to offer employment solutions for participants.</w:t>
      </w:r>
    </w:p>
    <w:p w:rsidR="00AD78EF" w:rsidRPr="003579D5" w:rsidRDefault="00C51092" w:rsidP="00C8123F">
      <w:pPr>
        <w:pStyle w:val="ListParagraph"/>
        <w:numPr>
          <w:ilvl w:val="0"/>
          <w:numId w:val="9"/>
        </w:numPr>
        <w:tabs>
          <w:tab w:val="left" w:pos="254"/>
        </w:tabs>
        <w:spacing w:before="5"/>
        <w:ind w:firstLine="0"/>
        <w:rPr>
          <w:rFonts w:ascii="Georgia"/>
          <w:sz w:val="20"/>
        </w:rPr>
      </w:pPr>
      <w:r w:rsidRPr="00282E29">
        <w:rPr>
          <w:rFonts w:ascii="Georgia"/>
          <w:color w:val="005B70"/>
          <w:sz w:val="20"/>
        </w:rPr>
        <w:t>Minda Commercial Enterprises,</w:t>
      </w:r>
      <w:r w:rsidRPr="00282E29">
        <w:rPr>
          <w:rFonts w:ascii="Georgia"/>
          <w:color w:val="005B70"/>
          <w:spacing w:val="-27"/>
          <w:sz w:val="20"/>
        </w:rPr>
        <w:t xml:space="preserve"> </w:t>
      </w:r>
      <w:r w:rsidRPr="00282E29">
        <w:rPr>
          <w:rFonts w:ascii="Georgia"/>
          <w:color w:val="005B70"/>
          <w:sz w:val="20"/>
        </w:rPr>
        <w:t>ADE</w:t>
      </w:r>
    </w:p>
    <w:p w:rsidR="003579D5" w:rsidRPr="00282E29" w:rsidRDefault="003579D5" w:rsidP="003579D5">
      <w:pPr>
        <w:pStyle w:val="ListParagraph"/>
        <w:tabs>
          <w:tab w:val="left" w:pos="254"/>
        </w:tabs>
        <w:spacing w:before="5"/>
        <w:ind w:left="130" w:firstLine="0"/>
        <w:rPr>
          <w:rFonts w:ascii="Georgia"/>
          <w:sz w:val="20"/>
        </w:rPr>
      </w:pPr>
    </w:p>
    <w:p w:rsidR="00AD78EF" w:rsidRDefault="00C51092">
      <w:pPr>
        <w:pStyle w:val="BodyText"/>
        <w:spacing w:line="228" w:lineRule="auto"/>
        <w:ind w:left="130" w:right="966"/>
        <w:rPr>
          <w:color w:val="231F20"/>
        </w:rPr>
      </w:pPr>
      <w:r>
        <w:rPr>
          <w:color w:val="231F20"/>
        </w:rPr>
        <w:t>ADEs expressed concern that many of them are operating with small profit margins, with their businesses based in declining industries at risk of digitisation, off shore processing, and mechanisation and automation.</w:t>
      </w:r>
    </w:p>
    <w:p w:rsidR="00282E29" w:rsidRPr="00B71880" w:rsidRDefault="00282E29">
      <w:pPr>
        <w:pStyle w:val="BodyText"/>
        <w:spacing w:line="228" w:lineRule="auto"/>
        <w:ind w:left="130" w:right="966"/>
        <w:rPr>
          <w:sz w:val="10"/>
          <w:szCs w:val="10"/>
        </w:rPr>
      </w:pPr>
    </w:p>
    <w:p w:rsidR="006C2590" w:rsidRPr="009A03CF" w:rsidRDefault="00C51092" w:rsidP="009A03CF">
      <w:pPr>
        <w:pStyle w:val="BodyText"/>
        <w:spacing w:before="113" w:line="228" w:lineRule="auto"/>
        <w:ind w:left="130" w:right="974"/>
      </w:pPr>
      <w:r>
        <w:rPr>
          <w:color w:val="231F20"/>
        </w:rPr>
        <w:t xml:space="preserve">These issues were noted as being magnified in rural and regional areas, where employment opportunities are already fewer than in urban centres and the costs associated with starting or running a business can be </w:t>
      </w:r>
      <w:r>
        <w:rPr>
          <w:color w:val="231F20"/>
          <w:spacing w:val="-4"/>
        </w:rPr>
        <w:t>higher.</w:t>
      </w:r>
      <w:r>
        <w:rPr>
          <w:color w:val="231F20"/>
        </w:rPr>
        <w:t xml:space="preserve"> Increased</w:t>
      </w:r>
      <w:r w:rsidR="003579D5">
        <w:t xml:space="preserve"> </w:t>
      </w:r>
      <w:r>
        <w:rPr>
          <w:color w:val="231F20"/>
        </w:rPr>
        <w:t>wages for supported employees was also seen as a pressure point for ADE viability.</w:t>
      </w:r>
      <w:r w:rsidR="00814601">
        <w:rPr>
          <w:color w:val="231F20"/>
        </w:rPr>
        <w:br w:type="column"/>
      </w:r>
      <w:r>
        <w:rPr>
          <w:color w:val="231F20"/>
        </w:rPr>
        <w:t>Through submissions and workshops, a number of stakeholders raised the point that donations to ADEs were in decline, putting pressure on ADE cash flow.</w:t>
      </w:r>
    </w:p>
    <w:p w:rsidR="00814601" w:rsidRPr="00814601" w:rsidRDefault="00814601" w:rsidP="00814601">
      <w:pPr>
        <w:pStyle w:val="BodyText"/>
        <w:spacing w:before="112" w:line="220" w:lineRule="auto"/>
        <w:ind w:left="130" w:right="1201"/>
        <w:rPr>
          <w:color w:val="231F20"/>
          <w:sz w:val="10"/>
          <w:szCs w:val="10"/>
        </w:rPr>
      </w:pPr>
    </w:p>
    <w:p w:rsidR="00282E29" w:rsidRPr="006C2590" w:rsidRDefault="006C2590" w:rsidP="006C2590">
      <w:pPr>
        <w:pStyle w:val="Heading4"/>
        <w:spacing w:before="193" w:line="271" w:lineRule="auto"/>
        <w:ind w:left="0" w:right="1381" w:firstLine="284"/>
        <w:rPr>
          <w:color w:val="005B70"/>
        </w:rPr>
      </w:pPr>
      <w:r>
        <w:rPr>
          <w:noProof/>
          <w:lang w:val="en-AU" w:eastAsia="en-AU" w:bidi="ar-SA"/>
        </w:rPr>
        <mc:AlternateContent>
          <mc:Choice Requires="wps">
            <w:drawing>
              <wp:anchor distT="0" distB="0" distL="114300" distR="114300" simplePos="0" relativeHeight="251664384" behindDoc="1" locked="0" layoutInCell="1" allowOverlap="1">
                <wp:simplePos x="0" y="0"/>
                <wp:positionH relativeFrom="column">
                  <wp:align>left</wp:align>
                </wp:positionH>
                <wp:positionV relativeFrom="paragraph">
                  <wp:posOffset>29845</wp:posOffset>
                </wp:positionV>
                <wp:extent cx="156845" cy="433070"/>
                <wp:effectExtent l="0" t="0" r="14605" b="5080"/>
                <wp:wrapNone/>
                <wp:docPr id="20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170" type="#_x0000_t202" style="position:absolute;left:0;text-align:left;margin-left:0;margin-top:2.35pt;width:12.35pt;height:34.1pt;z-index:-251652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v:shape>
            </w:pict>
          </mc:Fallback>
        </mc:AlternateContent>
      </w:r>
      <w:r>
        <w:rPr>
          <w:noProof/>
          <w:lang w:val="en-AU" w:eastAsia="en-AU" w:bidi="ar-SA"/>
        </w:rPr>
        <mc:AlternateContent>
          <mc:Choice Requires="wps">
            <w:drawing>
              <wp:anchor distT="0" distB="0" distL="114300" distR="114300" simplePos="0" relativeHeight="251832320" behindDoc="1" locked="0" layoutInCell="1" allowOverlap="1" wp14:anchorId="5DE0258A" wp14:editId="7B0D0BA0">
                <wp:simplePos x="0" y="0"/>
                <wp:positionH relativeFrom="page">
                  <wp:posOffset>5720171</wp:posOffset>
                </wp:positionH>
                <wp:positionV relativeFrom="paragraph">
                  <wp:posOffset>1440824</wp:posOffset>
                </wp:positionV>
                <wp:extent cx="156845" cy="433070"/>
                <wp:effectExtent l="0" t="0" r="0" b="0"/>
                <wp:wrapNone/>
                <wp:docPr id="19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282E29">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258A" id="Text Box 547" o:spid="_x0000_s1171" type="#_x0000_t202" style="position:absolute;left:0;text-align:left;margin-left:450.4pt;margin-top:113.45pt;width:12.35pt;height:34.1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" filled="f" stroked="f">
                <v:path arrowok="t"/>
                <v:textbox inset="0,0,0,0">
                  <w:txbxContent>
                    <w:p w:rsidR="00C77A1A" w:rsidRDefault="00C77A1A" w:rsidP="00282E29">
                      <w:pPr>
                        <w:rPr>
                          <w:rFonts w:ascii="Georgia" w:hAnsi="Georgia"/>
                          <w:sz w:val="60"/>
                        </w:rPr>
                      </w:pPr>
                      <w:r>
                        <w:rPr>
                          <w:rFonts w:ascii="Georgia" w:hAnsi="Georgia"/>
                          <w:color w:val="00B0BA"/>
                          <w:sz w:val="60"/>
                        </w:rPr>
                        <w:t>”</w:t>
                      </w:r>
                    </w:p>
                  </w:txbxContent>
                </v:textbox>
                <w10:wrap anchorx="page"/>
              </v:shape>
            </w:pict>
          </mc:Fallback>
        </mc:AlternateContent>
      </w:r>
      <w:r w:rsidR="00282E29">
        <w:rPr>
          <w:color w:val="005B70"/>
        </w:rPr>
        <w:t xml:space="preserve">Any </w:t>
      </w:r>
      <w:r w:rsidR="00282E29">
        <w:rPr>
          <w:color w:val="005B70"/>
          <w:spacing w:val="-3"/>
        </w:rPr>
        <w:t xml:space="preserve">funding through public donations </w:t>
      </w:r>
      <w:r>
        <w:rPr>
          <w:color w:val="005B70"/>
        </w:rPr>
        <w:t xml:space="preserve">is also </w:t>
      </w:r>
      <w:r w:rsidR="00282E29">
        <w:rPr>
          <w:color w:val="005B70"/>
        </w:rPr>
        <w:t xml:space="preserve">in </w:t>
      </w:r>
      <w:r w:rsidR="00282E29">
        <w:rPr>
          <w:color w:val="005B70"/>
          <w:spacing w:val="-3"/>
        </w:rPr>
        <w:t xml:space="preserve">decline </w:t>
      </w:r>
      <w:r w:rsidR="00282E29">
        <w:rPr>
          <w:color w:val="005B70"/>
        </w:rPr>
        <w:t xml:space="preserve">for </w:t>
      </w:r>
      <w:r w:rsidR="00282E29">
        <w:rPr>
          <w:color w:val="005B70"/>
          <w:spacing w:val="-3"/>
        </w:rPr>
        <w:t xml:space="preserve">disability </w:t>
      </w:r>
      <w:r w:rsidR="00282E29">
        <w:rPr>
          <w:color w:val="005B70"/>
        </w:rPr>
        <w:t xml:space="preserve">services as the </w:t>
      </w:r>
      <w:r w:rsidR="00282E29">
        <w:rPr>
          <w:color w:val="005B70"/>
          <w:spacing w:val="-3"/>
        </w:rPr>
        <w:t xml:space="preserve">public </w:t>
      </w:r>
      <w:r w:rsidR="00282E29">
        <w:rPr>
          <w:color w:val="005B70"/>
        </w:rPr>
        <w:t xml:space="preserve">mistakenly believes </w:t>
      </w:r>
      <w:r w:rsidR="00282E29">
        <w:rPr>
          <w:color w:val="005B70"/>
          <w:spacing w:val="-3"/>
        </w:rPr>
        <w:t xml:space="preserve">the Government </w:t>
      </w:r>
      <w:r w:rsidR="00282E29">
        <w:rPr>
          <w:color w:val="005B70"/>
        </w:rPr>
        <w:t xml:space="preserve">is </w:t>
      </w:r>
      <w:r w:rsidR="00282E29">
        <w:rPr>
          <w:color w:val="005B70"/>
          <w:spacing w:val="-3"/>
        </w:rPr>
        <w:t xml:space="preserve">fully funded </w:t>
      </w:r>
      <w:r w:rsidR="00282E29">
        <w:rPr>
          <w:color w:val="005B70"/>
        </w:rPr>
        <w:t xml:space="preserve">by </w:t>
      </w:r>
      <w:r w:rsidR="00282E29">
        <w:rPr>
          <w:color w:val="005B70"/>
          <w:spacing w:val="-3"/>
        </w:rPr>
        <w:t xml:space="preserve">the Medicare levy </w:t>
      </w:r>
      <w:r w:rsidR="00282E29">
        <w:rPr>
          <w:color w:val="005B70"/>
        </w:rPr>
        <w:t xml:space="preserve">and all </w:t>
      </w:r>
      <w:r w:rsidR="00282E29">
        <w:rPr>
          <w:color w:val="005B70"/>
          <w:spacing w:val="-3"/>
        </w:rPr>
        <w:t xml:space="preserve">people with disability </w:t>
      </w:r>
      <w:r w:rsidR="00282E29">
        <w:rPr>
          <w:color w:val="005B70"/>
        </w:rPr>
        <w:t xml:space="preserve">are </w:t>
      </w:r>
      <w:r w:rsidR="00282E29">
        <w:rPr>
          <w:color w:val="005B70"/>
          <w:spacing w:val="-3"/>
        </w:rPr>
        <w:t xml:space="preserve">supported </w:t>
      </w:r>
      <w:r w:rsidR="00282E29">
        <w:rPr>
          <w:color w:val="005B70"/>
        </w:rPr>
        <w:t>by the NDIS.</w:t>
      </w:r>
    </w:p>
    <w:p w:rsidR="00282E29" w:rsidRDefault="00282E29" w:rsidP="006C2590">
      <w:pPr>
        <w:pStyle w:val="ListParagraph"/>
        <w:numPr>
          <w:ilvl w:val="0"/>
          <w:numId w:val="9"/>
        </w:numPr>
        <w:tabs>
          <w:tab w:val="left" w:pos="254"/>
        </w:tabs>
        <w:spacing w:before="77"/>
        <w:ind w:right="1381" w:firstLine="0"/>
        <w:rPr>
          <w:rFonts w:ascii="Georgia"/>
          <w:color w:val="005B70"/>
          <w:sz w:val="20"/>
        </w:rPr>
      </w:pPr>
      <w:r>
        <w:rPr>
          <w:rFonts w:ascii="Georgia"/>
          <w:color w:val="005B70"/>
          <w:sz w:val="20"/>
        </w:rPr>
        <w:t>The Australian Blindness Forum, Peak</w:t>
      </w:r>
      <w:r>
        <w:rPr>
          <w:rFonts w:ascii="Georgia"/>
          <w:color w:val="005B70"/>
          <w:spacing w:val="-2"/>
          <w:sz w:val="20"/>
        </w:rPr>
        <w:t xml:space="preserve"> </w:t>
      </w:r>
      <w:r>
        <w:rPr>
          <w:rFonts w:ascii="Georgia"/>
          <w:color w:val="005B70"/>
          <w:sz w:val="20"/>
        </w:rPr>
        <w:t>Body</w:t>
      </w:r>
    </w:p>
    <w:p w:rsidR="00282E29" w:rsidRDefault="00282E29" w:rsidP="006C2590">
      <w:pPr>
        <w:pStyle w:val="BodyText"/>
        <w:spacing w:before="3"/>
        <w:ind w:right="1381"/>
        <w:rPr>
          <w:rFonts w:ascii="Georgia"/>
          <w:sz w:val="20"/>
        </w:rPr>
      </w:pPr>
    </w:p>
    <w:p w:rsidR="00282E29" w:rsidRDefault="006C2590" w:rsidP="006C2590">
      <w:pPr>
        <w:pStyle w:val="BodyText"/>
        <w:spacing w:before="1" w:line="232" w:lineRule="auto"/>
        <w:ind w:left="130" w:right="1381"/>
        <w:rPr>
          <w:color w:val="231F20"/>
        </w:rPr>
      </w:pPr>
      <w:r>
        <w:rPr>
          <w:noProof/>
          <w:lang w:val="en-AU" w:eastAsia="en-AU" w:bidi="ar-SA"/>
        </w:rPr>
        <mc:AlternateContent>
          <mc:Choice Requires="wps">
            <w:drawing>
              <wp:anchor distT="0" distB="0" distL="114300" distR="114300" simplePos="0" relativeHeight="251665408" behindDoc="1" locked="0" layoutInCell="1" allowOverlap="1">
                <wp:simplePos x="0" y="0"/>
                <wp:positionH relativeFrom="page">
                  <wp:posOffset>1558092</wp:posOffset>
                </wp:positionH>
                <wp:positionV relativeFrom="paragraph">
                  <wp:posOffset>718293</wp:posOffset>
                </wp:positionV>
                <wp:extent cx="151914" cy="516197"/>
                <wp:effectExtent l="0" t="0" r="635" b="17780"/>
                <wp:wrapNone/>
                <wp:docPr id="199"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a:off x="0" y="0"/>
                          <a:ext cx="151914" cy="516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172" type="#_x0000_t202" style="position:absolute;left:0;text-align:left;margin-left:122.7pt;margin-top:56.55pt;width:11.95pt;height:40.65pt;flip:x;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page"/>
              </v:shape>
            </w:pict>
          </mc:Fallback>
        </mc:AlternateContent>
      </w:r>
      <w:r w:rsidR="00282E29">
        <w:rPr>
          <w:color w:val="231F20"/>
        </w:rPr>
        <w:t>A number of stakeholders were concerned with market viability and growth. They stated the need for certainty around policy settings, including NDIS pricing and wage setting.</w:t>
      </w:r>
    </w:p>
    <w:p w:rsidR="006C2590" w:rsidRPr="00814601" w:rsidRDefault="006C2590" w:rsidP="006C2590">
      <w:pPr>
        <w:pStyle w:val="BodyText"/>
        <w:spacing w:before="1" w:line="232" w:lineRule="auto"/>
        <w:ind w:left="130" w:right="1381"/>
        <w:rPr>
          <w:sz w:val="10"/>
          <w:szCs w:val="10"/>
        </w:rPr>
      </w:pPr>
    </w:p>
    <w:p w:rsidR="00282E29" w:rsidRDefault="00282E29" w:rsidP="006C2590">
      <w:pPr>
        <w:pStyle w:val="BodyText"/>
        <w:spacing w:line="232" w:lineRule="auto"/>
        <w:ind w:left="130" w:right="1381"/>
      </w:pPr>
      <w:r>
        <w:rPr>
          <w:color w:val="231F20"/>
        </w:rPr>
        <w:t>They argued that stable policy settings would assist organisations to plan for the future, make calculated risks and attract investment.</w:t>
      </w:r>
    </w:p>
    <w:p w:rsidR="00282E29" w:rsidRDefault="003579D5" w:rsidP="006C2590">
      <w:pPr>
        <w:pStyle w:val="BodyText"/>
        <w:spacing w:before="8"/>
        <w:ind w:right="1381"/>
        <w:rPr>
          <w:sz w:val="19"/>
        </w:rPr>
      </w:pPr>
      <w:r>
        <w:rPr>
          <w:noProof/>
          <w:lang w:val="en-AU" w:eastAsia="en-AU" w:bidi="ar-SA"/>
        </w:rPr>
        <mc:AlternateContent>
          <mc:Choice Requires="wps">
            <w:drawing>
              <wp:anchor distT="0" distB="0" distL="114300" distR="114300" simplePos="0" relativeHeight="251833344" behindDoc="1" locked="0" layoutInCell="1" allowOverlap="1" wp14:anchorId="766882D2" wp14:editId="226FA5C1">
                <wp:simplePos x="0" y="0"/>
                <wp:positionH relativeFrom="page">
                  <wp:posOffset>3864841</wp:posOffset>
                </wp:positionH>
                <wp:positionV relativeFrom="paragraph">
                  <wp:posOffset>166816</wp:posOffset>
                </wp:positionV>
                <wp:extent cx="156845" cy="433070"/>
                <wp:effectExtent l="0" t="0" r="0" b="0"/>
                <wp:wrapNone/>
                <wp:docPr id="19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282E29">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82D2" id="Text Box 545" o:spid="_x0000_s1173" type="#_x0000_t202" style="position:absolute;margin-left:304.3pt;margin-top:13.15pt;width:12.35pt;height:34.1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" filled="f" stroked="f">
                <v:path arrowok="t"/>
                <v:textbox inset="0,0,0,0">
                  <w:txbxContent>
                    <w:p w:rsidR="00C77A1A" w:rsidRDefault="00C77A1A" w:rsidP="00282E29">
                      <w:pPr>
                        <w:rPr>
                          <w:rFonts w:ascii="Georgia" w:hAnsi="Georgia"/>
                          <w:sz w:val="60"/>
                        </w:rPr>
                      </w:pPr>
                      <w:r>
                        <w:rPr>
                          <w:rFonts w:ascii="Georgia" w:hAnsi="Georgia"/>
                          <w:color w:val="00B0BA"/>
                          <w:sz w:val="60"/>
                        </w:rPr>
                        <w:t>“</w:t>
                      </w:r>
                    </w:p>
                  </w:txbxContent>
                </v:textbox>
                <w10:wrap anchorx="page"/>
              </v:shape>
            </w:pict>
          </mc:Fallback>
        </mc:AlternateContent>
      </w:r>
    </w:p>
    <w:p w:rsidR="00282E29" w:rsidRDefault="003579D5" w:rsidP="006C2590">
      <w:pPr>
        <w:pStyle w:val="Heading4"/>
        <w:spacing w:line="271" w:lineRule="auto"/>
        <w:ind w:right="1381" w:firstLine="244"/>
      </w:pPr>
      <w:r>
        <w:rPr>
          <w:noProof/>
          <w:lang w:val="en-AU" w:eastAsia="en-AU" w:bidi="ar-SA"/>
        </w:rPr>
        <mc:AlternateContent>
          <mc:Choice Requires="wps">
            <w:drawing>
              <wp:anchor distT="0" distB="0" distL="114300" distR="114300" simplePos="0" relativeHeight="251834368" behindDoc="1" locked="0" layoutInCell="1" allowOverlap="1" wp14:anchorId="3036B382" wp14:editId="3D914643">
                <wp:simplePos x="0" y="0"/>
                <wp:positionH relativeFrom="page">
                  <wp:posOffset>4567068</wp:posOffset>
                </wp:positionH>
                <wp:positionV relativeFrom="paragraph">
                  <wp:posOffset>1570388</wp:posOffset>
                </wp:positionV>
                <wp:extent cx="156845" cy="433070"/>
                <wp:effectExtent l="0" t="0" r="0" b="0"/>
                <wp:wrapNone/>
                <wp:docPr id="19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282E29">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B382" id="Text Box 544" o:spid="_x0000_s1174" type="#_x0000_t202" style="position:absolute;left:0;text-align:left;margin-left:359.6pt;margin-top:123.65pt;width:12.35pt;height:34.1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" filled="f" stroked="f">
                <v:path arrowok="t"/>
                <v:textbox inset="0,0,0,0">
                  <w:txbxContent>
                    <w:p w:rsidR="00C77A1A" w:rsidRDefault="00C77A1A" w:rsidP="00282E29">
                      <w:pPr>
                        <w:rPr>
                          <w:rFonts w:ascii="Georgia" w:hAnsi="Georgia"/>
                          <w:sz w:val="60"/>
                        </w:rPr>
                      </w:pPr>
                      <w:r>
                        <w:rPr>
                          <w:rFonts w:ascii="Georgia" w:hAnsi="Georgia"/>
                          <w:color w:val="00B0BA"/>
                          <w:sz w:val="60"/>
                        </w:rPr>
                        <w:t>”</w:t>
                      </w:r>
                    </w:p>
                  </w:txbxContent>
                </v:textbox>
                <w10:wrap anchorx="page"/>
              </v:shape>
            </w:pict>
          </mc:Fallback>
        </mc:AlternateContent>
      </w:r>
      <w:r w:rsidR="00282E29">
        <w:rPr>
          <w:color w:val="005B70"/>
        </w:rPr>
        <w:t>To</w:t>
      </w:r>
      <w:r w:rsidR="00282E29">
        <w:rPr>
          <w:color w:val="005B70"/>
          <w:spacing w:val="-11"/>
        </w:rPr>
        <w:t xml:space="preserve"> </w:t>
      </w:r>
      <w:r w:rsidR="00282E29">
        <w:rPr>
          <w:color w:val="005B70"/>
        </w:rPr>
        <w:t>support</w:t>
      </w:r>
      <w:r w:rsidR="00282E29">
        <w:rPr>
          <w:color w:val="005B70"/>
          <w:spacing w:val="-11"/>
        </w:rPr>
        <w:t xml:space="preserve"> </w:t>
      </w:r>
      <w:r w:rsidR="00282E29">
        <w:rPr>
          <w:color w:val="005B70"/>
        </w:rPr>
        <w:t>longevity</w:t>
      </w:r>
      <w:r w:rsidR="00282E29">
        <w:rPr>
          <w:color w:val="005B70"/>
          <w:spacing w:val="-11"/>
        </w:rPr>
        <w:t xml:space="preserve"> </w:t>
      </w:r>
      <w:r w:rsidR="00282E29">
        <w:rPr>
          <w:color w:val="005B70"/>
        </w:rPr>
        <w:t>and</w:t>
      </w:r>
      <w:r w:rsidR="00282E29">
        <w:rPr>
          <w:color w:val="005B70"/>
          <w:spacing w:val="-11"/>
        </w:rPr>
        <w:t xml:space="preserve"> </w:t>
      </w:r>
      <w:r w:rsidR="00282E29">
        <w:rPr>
          <w:color w:val="005B70"/>
        </w:rPr>
        <w:t>expansion</w:t>
      </w:r>
      <w:r w:rsidR="00282E29">
        <w:rPr>
          <w:color w:val="005B70"/>
          <w:spacing w:val="-11"/>
        </w:rPr>
        <w:t xml:space="preserve"> </w:t>
      </w:r>
      <w:r w:rsidR="00282E29">
        <w:rPr>
          <w:color w:val="005B70"/>
        </w:rPr>
        <w:t>of the employment market priority needs to be given to policy, recognising that the current environment is high risk with many uncertainties that prevent organisations from moving</w:t>
      </w:r>
      <w:r w:rsidR="00282E29">
        <w:rPr>
          <w:color w:val="005B70"/>
          <w:spacing w:val="-14"/>
        </w:rPr>
        <w:t xml:space="preserve"> </w:t>
      </w:r>
      <w:r w:rsidR="00282E29">
        <w:rPr>
          <w:color w:val="005B70"/>
        </w:rPr>
        <w:t>forward.</w:t>
      </w:r>
    </w:p>
    <w:p w:rsidR="00670C4E" w:rsidRPr="009A03CF" w:rsidRDefault="00282E29" w:rsidP="009A03CF">
      <w:pPr>
        <w:pStyle w:val="ListParagraph"/>
        <w:numPr>
          <w:ilvl w:val="0"/>
          <w:numId w:val="9"/>
        </w:numPr>
        <w:tabs>
          <w:tab w:val="left" w:pos="254"/>
        </w:tabs>
        <w:spacing w:before="0" w:line="224" w:lineRule="exact"/>
        <w:ind w:right="1381" w:firstLine="0"/>
        <w:rPr>
          <w:rFonts w:ascii="Georgia"/>
          <w:color w:val="005B70"/>
          <w:sz w:val="20"/>
        </w:rPr>
      </w:pPr>
      <w:r>
        <w:rPr>
          <w:rFonts w:ascii="Georgia"/>
          <w:color w:val="005B70"/>
          <w:sz w:val="20"/>
        </w:rPr>
        <w:t>Activ, ADE</w:t>
      </w:r>
      <w:r w:rsidR="006C2590" w:rsidRPr="009A03CF">
        <w:rPr>
          <w:rFonts w:ascii="Georgia"/>
          <w:sz w:val="19"/>
        </w:rPr>
        <w:br w:type="column"/>
      </w:r>
    </w:p>
    <w:p w:rsidR="00814601" w:rsidRDefault="00814601" w:rsidP="006C2590">
      <w:pPr>
        <w:pStyle w:val="Heading5"/>
        <w:ind w:right="1381"/>
        <w:rPr>
          <w:rFonts w:ascii="HelveticaNeueLTStd-Lt" w:eastAsia="HelveticaNeueLTStd-Lt" w:hAnsi="HelveticaNeueLTStd-Lt" w:cs="HelveticaNeueLTStd-Lt"/>
          <w:color w:val="005B70"/>
        </w:rPr>
        <w:sectPr w:rsidR="00814601">
          <w:type w:val="continuous"/>
          <w:pgSz w:w="11910" w:h="16840"/>
          <w:pgMar w:top="840" w:right="0" w:bottom="0" w:left="720" w:header="720" w:footer="720" w:gutter="0"/>
          <w:cols w:num="2" w:space="720" w:equalWidth="0">
            <w:col w:w="5069" w:space="204"/>
            <w:col w:w="5917"/>
          </w:cols>
        </w:sectPr>
      </w:pPr>
    </w:p>
    <w:p w:rsidR="00282E29" w:rsidRPr="006C2590" w:rsidRDefault="00282E29" w:rsidP="00814601">
      <w:pPr>
        <w:pStyle w:val="Heading5"/>
        <w:spacing w:before="480"/>
        <w:ind w:right="1381"/>
        <w:rPr>
          <w:rFonts w:ascii="HelveticaNeueLTStd-Lt" w:eastAsia="HelveticaNeueLTStd-Lt" w:hAnsi="HelveticaNeueLTStd-Lt" w:cs="HelveticaNeueLTStd-Lt"/>
          <w:color w:val="005B70"/>
        </w:rPr>
      </w:pPr>
      <w:r w:rsidRPr="006C2590">
        <w:rPr>
          <w:rFonts w:ascii="HelveticaNeueLTStd-Lt" w:eastAsia="HelveticaNeueLTStd-Lt" w:hAnsi="HelveticaNeueLTStd-Lt" w:cs="HelveticaNeueLTStd-Lt"/>
          <w:color w:val="005B70"/>
        </w:rPr>
        <w:t>Stakeholder ideas</w:t>
      </w:r>
    </w:p>
    <w:p w:rsidR="00282E29" w:rsidRDefault="00282E29" w:rsidP="006C2590">
      <w:pPr>
        <w:pStyle w:val="ListParagraph"/>
        <w:numPr>
          <w:ilvl w:val="1"/>
          <w:numId w:val="9"/>
        </w:numPr>
        <w:tabs>
          <w:tab w:val="left" w:pos="850"/>
          <w:tab w:val="left" w:pos="851"/>
        </w:tabs>
        <w:spacing w:before="101"/>
        <w:ind w:right="1381"/>
        <w:rPr>
          <w:sz w:val="24"/>
        </w:rPr>
      </w:pPr>
      <w:r>
        <w:rPr>
          <w:color w:val="231F20"/>
          <w:sz w:val="24"/>
        </w:rPr>
        <w:t>Resolve long-term NDIS pricing model</w:t>
      </w:r>
    </w:p>
    <w:p w:rsidR="00282E29" w:rsidRDefault="00282E29" w:rsidP="006C2590">
      <w:pPr>
        <w:pStyle w:val="ListParagraph"/>
        <w:numPr>
          <w:ilvl w:val="1"/>
          <w:numId w:val="9"/>
        </w:numPr>
        <w:tabs>
          <w:tab w:val="left" w:pos="850"/>
          <w:tab w:val="left" w:pos="851"/>
        </w:tabs>
        <w:spacing w:before="111" w:line="232" w:lineRule="auto"/>
        <w:ind w:right="1241"/>
        <w:rPr>
          <w:sz w:val="24"/>
        </w:rPr>
      </w:pPr>
      <w:r>
        <w:rPr>
          <w:color w:val="231F20"/>
          <w:sz w:val="24"/>
        </w:rPr>
        <w:t>ADEs could market services and expertise in providing supports</w:t>
      </w:r>
      <w:r>
        <w:rPr>
          <w:color w:val="231F20"/>
          <w:spacing w:val="-5"/>
          <w:sz w:val="24"/>
        </w:rPr>
        <w:t xml:space="preserve"> </w:t>
      </w:r>
      <w:r>
        <w:rPr>
          <w:color w:val="231F20"/>
          <w:sz w:val="24"/>
        </w:rPr>
        <w:t>to mainstream</w:t>
      </w:r>
      <w:r>
        <w:rPr>
          <w:color w:val="231F20"/>
          <w:spacing w:val="-1"/>
          <w:sz w:val="24"/>
        </w:rPr>
        <w:t xml:space="preserve"> </w:t>
      </w:r>
      <w:r>
        <w:rPr>
          <w:color w:val="231F20"/>
          <w:sz w:val="24"/>
        </w:rPr>
        <w:t>employers</w:t>
      </w:r>
    </w:p>
    <w:p w:rsidR="00282E29" w:rsidRDefault="00282E29" w:rsidP="006C2590">
      <w:pPr>
        <w:pStyle w:val="ListParagraph"/>
        <w:numPr>
          <w:ilvl w:val="1"/>
          <w:numId w:val="9"/>
        </w:numPr>
        <w:tabs>
          <w:tab w:val="left" w:pos="850"/>
          <w:tab w:val="left" w:pos="851"/>
        </w:tabs>
        <w:spacing w:before="109" w:line="232" w:lineRule="auto"/>
        <w:ind w:right="1381"/>
        <w:rPr>
          <w:sz w:val="24"/>
        </w:rPr>
      </w:pPr>
      <w:r>
        <w:rPr>
          <w:color w:val="231F20"/>
          <w:sz w:val="24"/>
        </w:rPr>
        <w:t>Provide Government funding, capital investment or low interest loans for supported</w:t>
      </w:r>
      <w:r>
        <w:rPr>
          <w:color w:val="231F20"/>
          <w:spacing w:val="-19"/>
          <w:sz w:val="24"/>
        </w:rPr>
        <w:t xml:space="preserve"> </w:t>
      </w:r>
      <w:r>
        <w:rPr>
          <w:color w:val="231F20"/>
          <w:sz w:val="24"/>
        </w:rPr>
        <w:t>employers</w:t>
      </w:r>
      <w:r>
        <w:rPr>
          <w:color w:val="231F20"/>
          <w:spacing w:val="-19"/>
          <w:sz w:val="24"/>
        </w:rPr>
        <w:t xml:space="preserve"> </w:t>
      </w:r>
      <w:r>
        <w:rPr>
          <w:color w:val="231F20"/>
          <w:sz w:val="24"/>
        </w:rPr>
        <w:t>looking</w:t>
      </w:r>
      <w:r>
        <w:rPr>
          <w:color w:val="231F20"/>
          <w:spacing w:val="-19"/>
          <w:sz w:val="24"/>
        </w:rPr>
        <w:t xml:space="preserve"> </w:t>
      </w:r>
      <w:r>
        <w:rPr>
          <w:color w:val="231F20"/>
          <w:sz w:val="24"/>
        </w:rPr>
        <w:t>to</w:t>
      </w:r>
      <w:r>
        <w:rPr>
          <w:color w:val="231F20"/>
          <w:spacing w:val="-19"/>
          <w:sz w:val="24"/>
        </w:rPr>
        <w:t xml:space="preserve"> </w:t>
      </w:r>
      <w:r>
        <w:rPr>
          <w:color w:val="231F20"/>
          <w:sz w:val="24"/>
        </w:rPr>
        <w:t>innovate or evolve into more</w:t>
      </w:r>
      <w:r>
        <w:rPr>
          <w:color w:val="231F20"/>
          <w:spacing w:val="-2"/>
          <w:sz w:val="24"/>
        </w:rPr>
        <w:t xml:space="preserve"> </w:t>
      </w:r>
      <w:r>
        <w:rPr>
          <w:color w:val="231F20"/>
          <w:sz w:val="24"/>
        </w:rPr>
        <w:t>profitable</w:t>
      </w:r>
    </w:p>
    <w:p w:rsidR="006C2590" w:rsidRDefault="00282E29" w:rsidP="006C2590">
      <w:pPr>
        <w:pStyle w:val="BodyText"/>
        <w:spacing w:line="317" w:lineRule="exact"/>
        <w:ind w:left="850" w:right="1381"/>
        <w:rPr>
          <w:color w:val="231F20"/>
        </w:rPr>
      </w:pPr>
      <w:r>
        <w:rPr>
          <w:color w:val="231F20"/>
        </w:rPr>
        <w:t>business lines.</w:t>
      </w:r>
    </w:p>
    <w:p w:rsidR="00670C4E" w:rsidRDefault="00670C4E" w:rsidP="006C2590">
      <w:pPr>
        <w:pStyle w:val="BodyText"/>
        <w:spacing w:line="317" w:lineRule="exact"/>
        <w:ind w:left="850" w:right="1381"/>
        <w:rPr>
          <w:color w:val="231F20"/>
        </w:rPr>
      </w:pPr>
    </w:p>
    <w:p w:rsidR="006C2590" w:rsidRPr="006C2590" w:rsidRDefault="006C2590" w:rsidP="006C2590">
      <w:pPr>
        <w:pStyle w:val="Heading5"/>
        <w:numPr>
          <w:ilvl w:val="1"/>
          <w:numId w:val="10"/>
        </w:numPr>
        <w:tabs>
          <w:tab w:val="left" w:pos="598"/>
        </w:tabs>
        <w:spacing w:before="201"/>
        <w:ind w:right="1382" w:firstLine="0"/>
        <w:rPr>
          <w:rFonts w:ascii="HelveticaNeueLTStd-Lt" w:hAnsi="HelveticaNeueLTStd-Lt"/>
          <w:color w:val="00B0BA"/>
        </w:rPr>
      </w:pPr>
      <w:r w:rsidRPr="006C2590">
        <w:rPr>
          <w:rFonts w:ascii="HelveticaNeueLTStd-Lt" w:hAnsi="HelveticaNeueLTStd-Lt"/>
          <w:color w:val="00B0BA"/>
        </w:rPr>
        <w:t>Ongoing, block grant funding for ADEs separate from NDIS plans</w:t>
      </w:r>
    </w:p>
    <w:p w:rsidR="00670C4E" w:rsidRPr="009A03CF" w:rsidRDefault="006C2590" w:rsidP="009A03CF">
      <w:pPr>
        <w:pStyle w:val="BodyText"/>
        <w:spacing w:before="115" w:line="225" w:lineRule="auto"/>
        <w:ind w:left="130" w:right="980"/>
        <w:rPr>
          <w:color w:val="231F20"/>
        </w:rPr>
      </w:pPr>
      <w:r>
        <w:rPr>
          <w:color w:val="231F20"/>
        </w:rPr>
        <w:t>With a substantial level of fear and uncertainty in the sector about the transition from grant funding to participant-based funding under the NDIS, several submissions (7) recommended ongoing, dedicated funding to their business to cover costs outside ‘emplo</w:t>
      </w:r>
      <w:r w:rsidR="009A03CF">
        <w:rPr>
          <w:color w:val="231F20"/>
        </w:rPr>
        <w:t>yment supports’ under the NDIS.</w:t>
      </w:r>
      <w:r w:rsidR="00814601">
        <w:br w:type="column"/>
      </w:r>
    </w:p>
    <w:p w:rsidR="006C2590" w:rsidRDefault="006C2590" w:rsidP="006C2590">
      <w:pPr>
        <w:pStyle w:val="BodyText"/>
        <w:spacing w:before="103" w:line="225" w:lineRule="auto"/>
        <w:ind w:left="130" w:right="861"/>
        <w:rPr>
          <w:color w:val="231F20"/>
        </w:rPr>
      </w:pPr>
      <w:r>
        <w:rPr>
          <w:color w:val="231F20"/>
        </w:rPr>
        <w:t>A number of submissions from ADEs stated they need Government assistance to provide supports and remain viable, while a few submissions from ADEs expressed the need for their businesses to take responsibility for their future viability.</w:t>
      </w:r>
    </w:p>
    <w:p w:rsidR="006C2590" w:rsidRDefault="006C2590" w:rsidP="006C2590">
      <w:pPr>
        <w:pStyle w:val="BodyText"/>
        <w:spacing w:before="103" w:line="225" w:lineRule="auto"/>
        <w:ind w:left="130" w:right="861"/>
      </w:pPr>
    </w:p>
    <w:p w:rsidR="006C2590" w:rsidRPr="006C2590" w:rsidRDefault="006C2590" w:rsidP="006C2590">
      <w:pPr>
        <w:pStyle w:val="Heading5"/>
        <w:ind w:right="1381"/>
        <w:rPr>
          <w:rFonts w:ascii="HelveticaNeueLTStd-Lt" w:eastAsia="HelveticaNeueLTStd-Lt" w:hAnsi="HelveticaNeueLTStd-Lt" w:cs="HelveticaNeueLTStd-Lt"/>
          <w:color w:val="005B70"/>
        </w:rPr>
      </w:pPr>
      <w:r w:rsidRPr="006C2590">
        <w:rPr>
          <w:rFonts w:ascii="HelveticaNeueLTStd-Lt" w:eastAsia="HelveticaNeueLTStd-Lt" w:hAnsi="HelveticaNeueLTStd-Lt" w:cs="HelveticaNeueLTStd-Lt"/>
          <w:color w:val="005B70"/>
        </w:rPr>
        <w:t>Stakeholder ideas</w:t>
      </w:r>
    </w:p>
    <w:p w:rsidR="006C2590" w:rsidRPr="006C2590" w:rsidRDefault="006C2590" w:rsidP="006C2590">
      <w:pPr>
        <w:pStyle w:val="ListParagraph"/>
        <w:numPr>
          <w:ilvl w:val="2"/>
          <w:numId w:val="7"/>
        </w:numPr>
        <w:tabs>
          <w:tab w:val="left" w:pos="850"/>
          <w:tab w:val="left" w:pos="851"/>
        </w:tabs>
        <w:spacing w:line="232" w:lineRule="auto"/>
        <w:ind w:right="1250"/>
        <w:rPr>
          <w:sz w:val="24"/>
        </w:rPr>
      </w:pPr>
      <w:r>
        <w:rPr>
          <w:color w:val="231F20"/>
          <w:sz w:val="24"/>
        </w:rPr>
        <w:t>Provide block grant funding to ADEs, in addition to NDIS participant costs.</w:t>
      </w:r>
    </w:p>
    <w:p w:rsidR="006C2590" w:rsidRDefault="006C2590" w:rsidP="006C2590">
      <w:pPr>
        <w:pStyle w:val="ListParagraph"/>
        <w:tabs>
          <w:tab w:val="left" w:pos="850"/>
          <w:tab w:val="left" w:pos="851"/>
        </w:tabs>
        <w:spacing w:line="232" w:lineRule="auto"/>
        <w:ind w:right="1250" w:firstLine="0"/>
        <w:rPr>
          <w:sz w:val="24"/>
        </w:rPr>
      </w:pPr>
    </w:p>
    <w:p w:rsidR="006C2590" w:rsidRPr="006C2590" w:rsidRDefault="006C2590" w:rsidP="006C2590">
      <w:pPr>
        <w:pStyle w:val="Heading5"/>
        <w:numPr>
          <w:ilvl w:val="1"/>
          <w:numId w:val="10"/>
        </w:numPr>
        <w:tabs>
          <w:tab w:val="left" w:pos="598"/>
        </w:tabs>
        <w:spacing w:before="201"/>
        <w:ind w:right="1382" w:firstLine="0"/>
        <w:rPr>
          <w:rFonts w:ascii="HelveticaNeueLTStd-Lt" w:hAnsi="HelveticaNeueLTStd-Lt"/>
          <w:color w:val="00B0BA"/>
        </w:rPr>
      </w:pPr>
      <w:r w:rsidRPr="006C2590">
        <w:rPr>
          <w:rFonts w:ascii="HelveticaNeueLTStd-Lt" w:hAnsi="HelveticaNeueLTStd-Lt"/>
          <w:color w:val="00B0BA"/>
        </w:rPr>
        <w:t>New market entrants</w:t>
      </w:r>
    </w:p>
    <w:p w:rsidR="006C2590" w:rsidRDefault="006C2590" w:rsidP="006C2590">
      <w:pPr>
        <w:pStyle w:val="BodyText"/>
        <w:spacing w:before="109" w:line="232" w:lineRule="auto"/>
        <w:ind w:left="130" w:right="927"/>
        <w:rPr>
          <w:color w:val="231F20"/>
        </w:rPr>
      </w:pPr>
      <w:r>
        <w:rPr>
          <w:color w:val="231F20"/>
        </w:rPr>
        <w:t>New market entrants refers to organisations who are not currently ADEs, but could deliver employment supports to supported employees under the NDIS.</w:t>
      </w:r>
    </w:p>
    <w:p w:rsidR="00670C4E" w:rsidRDefault="00670C4E" w:rsidP="006C2590">
      <w:pPr>
        <w:pStyle w:val="BodyText"/>
        <w:spacing w:before="109" w:line="232" w:lineRule="auto"/>
        <w:ind w:left="130" w:right="927"/>
      </w:pPr>
    </w:p>
    <w:p w:rsidR="00814601" w:rsidRPr="009A03CF" w:rsidRDefault="006C2590" w:rsidP="009A03CF">
      <w:pPr>
        <w:pStyle w:val="BodyText"/>
        <w:spacing w:before="108" w:line="232" w:lineRule="auto"/>
        <w:ind w:left="130" w:right="1051"/>
        <w:rPr>
          <w:color w:val="231F20"/>
        </w:rPr>
        <w:sectPr w:rsidR="00814601" w:rsidRPr="009A03CF">
          <w:type w:val="continuous"/>
          <w:pgSz w:w="11910" w:h="16840"/>
          <w:pgMar w:top="840" w:right="0" w:bottom="0" w:left="720" w:header="720" w:footer="720" w:gutter="0"/>
          <w:cols w:num="2" w:space="720" w:equalWidth="0">
            <w:col w:w="5069" w:space="204"/>
            <w:col w:w="5917"/>
          </w:cols>
        </w:sectPr>
      </w:pPr>
      <w:r>
        <w:rPr>
          <w:color w:val="231F20"/>
        </w:rPr>
        <w:t xml:space="preserve">A few submissions raised social enterprises as an appropriate work setting for supported employees, distinguishing them from ‘congregated’ ADE settings. </w:t>
      </w:r>
      <w:r>
        <w:rPr>
          <w:color w:val="231F20"/>
          <w:spacing w:val="-3"/>
        </w:rPr>
        <w:t xml:space="preserve">Further, </w:t>
      </w:r>
      <w:r>
        <w:rPr>
          <w:color w:val="231F20"/>
        </w:rPr>
        <w:t>one submission suggested the Government should not focus on new market entrants to improve employment outcomes for</w:t>
      </w:r>
      <w:r>
        <w:rPr>
          <w:color w:val="231F20"/>
          <w:spacing w:val="-5"/>
        </w:rPr>
        <w:t xml:space="preserve"> </w:t>
      </w:r>
      <w:r>
        <w:rPr>
          <w:color w:val="231F20"/>
        </w:rPr>
        <w:t>supported</w:t>
      </w:r>
      <w:r w:rsidR="00670C4E">
        <w:t xml:space="preserve"> </w:t>
      </w:r>
      <w:r>
        <w:rPr>
          <w:color w:val="231F20"/>
        </w:rPr>
        <w:t>employees, rather on supporting current ADEs to transition to becoming a social enterprise,</w:t>
      </w:r>
      <w:r w:rsidR="00670C4E">
        <w:t xml:space="preserve"> </w:t>
      </w:r>
      <w:r>
        <w:rPr>
          <w:color w:val="231F20"/>
        </w:rPr>
        <w:t>a DES provider, or a mor</w:t>
      </w:r>
      <w:r w:rsidR="009A03CF">
        <w:rPr>
          <w:color w:val="231F20"/>
        </w:rPr>
        <w:t>e commercially viable business.</w:t>
      </w:r>
      <w:r w:rsidR="00814601">
        <w:br w:type="column"/>
      </w:r>
    </w:p>
    <w:p w:rsidR="00670C4E" w:rsidRDefault="006C2590" w:rsidP="00814601">
      <w:pPr>
        <w:pStyle w:val="BodyText"/>
        <w:spacing w:before="720" w:line="232" w:lineRule="auto"/>
        <w:ind w:left="130" w:right="1029"/>
      </w:pPr>
      <w:r>
        <w:rPr>
          <w:color w:val="231F20"/>
        </w:rPr>
        <w:t>While a number of ADEs were against specific Government support for new market entrants,</w:t>
      </w:r>
      <w:r w:rsidR="00814601">
        <w:t xml:space="preserve"> </w:t>
      </w:r>
      <w:r w:rsidR="00670C4E">
        <w:rPr>
          <w:color w:val="231F20"/>
        </w:rPr>
        <w:t>there were those who supported the idea, so long as support was also available to existing providers.</w:t>
      </w:r>
    </w:p>
    <w:p w:rsidR="00670C4E" w:rsidRDefault="00670C4E" w:rsidP="00670C4E">
      <w:pPr>
        <w:pStyle w:val="BodyText"/>
        <w:spacing w:before="5"/>
        <w:rPr>
          <w:sz w:val="19"/>
        </w:rPr>
      </w:pPr>
    </w:p>
    <w:p w:rsidR="00670C4E" w:rsidRDefault="00670C4E" w:rsidP="00670C4E">
      <w:pPr>
        <w:pStyle w:val="Heading4"/>
        <w:spacing w:line="264" w:lineRule="auto"/>
        <w:ind w:right="240" w:firstLine="246"/>
      </w:pPr>
      <w:r>
        <w:rPr>
          <w:noProof/>
          <w:lang w:val="en-AU" w:eastAsia="en-AU" w:bidi="ar-SA"/>
        </w:rPr>
        <mc:AlternateContent>
          <mc:Choice Requires="wps">
            <w:drawing>
              <wp:anchor distT="0" distB="0" distL="114300" distR="114300" simplePos="0" relativeHeight="251837440" behindDoc="1" locked="0" layoutInCell="1" allowOverlap="1" wp14:anchorId="5421B7FE" wp14:editId="2C9C772C">
                <wp:simplePos x="0" y="0"/>
                <wp:positionH relativeFrom="page">
                  <wp:posOffset>539750</wp:posOffset>
                </wp:positionH>
                <wp:positionV relativeFrom="paragraph">
                  <wp:posOffset>-59055</wp:posOffset>
                </wp:positionV>
                <wp:extent cx="156845" cy="433070"/>
                <wp:effectExtent l="0" t="0" r="0" b="0"/>
                <wp:wrapNone/>
                <wp:docPr id="19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70C4E">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1B7FE" id="Text Box 543" o:spid="_x0000_s1175" type="#_x0000_t202" style="position:absolute;left:0;text-align:left;margin-left:42.5pt;margin-top:-4.65pt;width:12.35pt;height:34.1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" filled="f" stroked="f">
                <v:path arrowok="t"/>
                <v:textbox inset="0,0,0,0">
                  <w:txbxContent>
                    <w:p w:rsidR="00C77A1A" w:rsidRDefault="00C77A1A" w:rsidP="00670C4E">
                      <w:pPr>
                        <w:rPr>
                          <w:rFonts w:ascii="Georgia" w:hAnsi="Georgia"/>
                          <w:sz w:val="60"/>
                        </w:rPr>
                      </w:pPr>
                      <w:r>
                        <w:rPr>
                          <w:rFonts w:ascii="Georgia" w:hAnsi="Georgia"/>
                          <w:color w:val="00B0BA"/>
                          <w:sz w:val="60"/>
                        </w:rPr>
                        <w:t>“</w:t>
                      </w:r>
                    </w:p>
                  </w:txbxContent>
                </v:textbox>
                <w10:wrap anchorx="page"/>
              </v:shape>
            </w:pict>
          </mc:Fallback>
        </mc:AlternateContent>
      </w:r>
      <w:r>
        <w:rPr>
          <w:noProof/>
          <w:lang w:val="en-AU" w:eastAsia="en-AU" w:bidi="ar-SA"/>
        </w:rPr>
        <mc:AlternateContent>
          <mc:Choice Requires="wps">
            <w:drawing>
              <wp:anchor distT="0" distB="0" distL="114300" distR="114300" simplePos="0" relativeHeight="251838464" behindDoc="1" locked="0" layoutInCell="1" allowOverlap="1" wp14:anchorId="09949C0B" wp14:editId="2533094C">
                <wp:simplePos x="0" y="0"/>
                <wp:positionH relativeFrom="page">
                  <wp:posOffset>2924175</wp:posOffset>
                </wp:positionH>
                <wp:positionV relativeFrom="paragraph">
                  <wp:posOffset>1052195</wp:posOffset>
                </wp:positionV>
                <wp:extent cx="156845" cy="433070"/>
                <wp:effectExtent l="0" t="0" r="0" b="0"/>
                <wp:wrapNone/>
                <wp:docPr id="19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70C4E">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9C0B" id="Text Box 542" o:spid="_x0000_s1176" type="#_x0000_t202" style="position:absolute;left:0;text-align:left;margin-left:230.25pt;margin-top:82.85pt;width:12.35pt;height:34.1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" filled="f" stroked="f">
                <v:path arrowok="t"/>
                <v:textbox inset="0,0,0,0">
                  <w:txbxContent>
                    <w:p w:rsidR="00C77A1A" w:rsidRDefault="00C77A1A" w:rsidP="00670C4E">
                      <w:pPr>
                        <w:rPr>
                          <w:rFonts w:ascii="Georgia" w:hAnsi="Georgia"/>
                          <w:sz w:val="60"/>
                        </w:rPr>
                      </w:pPr>
                      <w:r>
                        <w:rPr>
                          <w:rFonts w:ascii="Georgia" w:hAnsi="Georgia"/>
                          <w:color w:val="00B0BA"/>
                          <w:sz w:val="60"/>
                        </w:rPr>
                        <w:t>”</w:t>
                      </w:r>
                    </w:p>
                  </w:txbxContent>
                </v:textbox>
                <w10:wrap anchorx="page"/>
              </v:shape>
            </w:pict>
          </mc:Fallback>
        </mc:AlternateContent>
      </w:r>
      <w:r>
        <w:rPr>
          <w:color w:val="005B70"/>
        </w:rPr>
        <w:t>Government support for growth and expansion of the ADE sector should not be limited to new entrants and ‘start-ups’ but rather should be available to existing ADE’s [sic] to avoid marketplace distortions.</w:t>
      </w:r>
    </w:p>
    <w:p w:rsidR="00670C4E" w:rsidRDefault="00670C4E" w:rsidP="00670C4E">
      <w:pPr>
        <w:pStyle w:val="ListParagraph"/>
        <w:numPr>
          <w:ilvl w:val="0"/>
          <w:numId w:val="9"/>
        </w:numPr>
        <w:tabs>
          <w:tab w:val="left" w:pos="254"/>
        </w:tabs>
        <w:spacing w:before="73"/>
        <w:ind w:firstLine="0"/>
        <w:rPr>
          <w:rFonts w:ascii="Georgia"/>
          <w:color w:val="005B70"/>
          <w:sz w:val="20"/>
        </w:rPr>
      </w:pPr>
      <w:r>
        <w:rPr>
          <w:rFonts w:ascii="Georgia"/>
          <w:color w:val="005B70"/>
          <w:sz w:val="20"/>
        </w:rPr>
        <w:t>Joint submission from 10</w:t>
      </w:r>
      <w:r>
        <w:rPr>
          <w:rFonts w:ascii="Georgia"/>
          <w:color w:val="005B70"/>
          <w:spacing w:val="-4"/>
          <w:sz w:val="20"/>
        </w:rPr>
        <w:t xml:space="preserve"> </w:t>
      </w:r>
      <w:r>
        <w:rPr>
          <w:rFonts w:ascii="Georgia"/>
          <w:color w:val="005B70"/>
          <w:sz w:val="20"/>
        </w:rPr>
        <w:t>ADEs</w:t>
      </w:r>
    </w:p>
    <w:p w:rsidR="00670C4E" w:rsidRDefault="00670C4E" w:rsidP="00670C4E">
      <w:pPr>
        <w:pStyle w:val="BodyText"/>
        <w:spacing w:before="4"/>
        <w:rPr>
          <w:rFonts w:ascii="Georgia"/>
        </w:rPr>
      </w:pPr>
    </w:p>
    <w:p w:rsidR="00670C4E" w:rsidRDefault="00670C4E" w:rsidP="00670C4E">
      <w:pPr>
        <w:pStyle w:val="Heading4"/>
        <w:spacing w:line="264" w:lineRule="auto"/>
        <w:ind w:right="78" w:firstLine="246"/>
      </w:pPr>
      <w:r>
        <w:rPr>
          <w:noProof/>
          <w:lang w:val="en-AU" w:eastAsia="en-AU" w:bidi="ar-SA"/>
        </w:rPr>
        <mc:AlternateContent>
          <mc:Choice Requires="wps">
            <w:drawing>
              <wp:anchor distT="0" distB="0" distL="114300" distR="114300" simplePos="0" relativeHeight="251839488" behindDoc="1" locked="0" layoutInCell="1" allowOverlap="1" wp14:anchorId="31F85E09" wp14:editId="203C464E">
                <wp:simplePos x="0" y="0"/>
                <wp:positionH relativeFrom="page">
                  <wp:posOffset>539750</wp:posOffset>
                </wp:positionH>
                <wp:positionV relativeFrom="paragraph">
                  <wp:posOffset>-59055</wp:posOffset>
                </wp:positionV>
                <wp:extent cx="156845" cy="433070"/>
                <wp:effectExtent l="0" t="0" r="0" b="0"/>
                <wp:wrapNone/>
                <wp:docPr id="19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70C4E">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85E09" id="Text Box 541" o:spid="_x0000_s1177" type="#_x0000_t202" style="position:absolute;left:0;text-align:left;margin-left:42.5pt;margin-top:-4.65pt;width:12.35pt;height:34.1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HBpQ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" filled="f" stroked="f">
                <v:path arrowok="t"/>
                <v:textbox inset="0,0,0,0">
                  <w:txbxContent>
                    <w:p w:rsidR="00C77A1A" w:rsidRDefault="00C77A1A" w:rsidP="00670C4E">
                      <w:pPr>
                        <w:rPr>
                          <w:rFonts w:ascii="Georgia" w:hAnsi="Georgia"/>
                          <w:sz w:val="60"/>
                        </w:rPr>
                      </w:pPr>
                      <w:r>
                        <w:rPr>
                          <w:rFonts w:ascii="Georgia" w:hAnsi="Georgia"/>
                          <w:color w:val="00B0BA"/>
                          <w:sz w:val="60"/>
                        </w:rPr>
                        <w:t>“</w:t>
                      </w:r>
                    </w:p>
                  </w:txbxContent>
                </v:textbox>
                <w10:wrap anchorx="page"/>
              </v:shape>
            </w:pict>
          </mc:Fallback>
        </mc:AlternateContent>
      </w:r>
      <w:r>
        <w:rPr>
          <w:color w:val="005B70"/>
        </w:rPr>
        <w:t xml:space="preserve">Support </w:t>
      </w:r>
      <w:r>
        <w:rPr>
          <w:color w:val="005B70"/>
          <w:spacing w:val="-3"/>
        </w:rPr>
        <w:t xml:space="preserve">from Government </w:t>
      </w:r>
      <w:r>
        <w:rPr>
          <w:color w:val="005B70"/>
        </w:rPr>
        <w:t xml:space="preserve">in </w:t>
      </w:r>
      <w:r>
        <w:rPr>
          <w:color w:val="005B70"/>
          <w:spacing w:val="-3"/>
        </w:rPr>
        <w:t xml:space="preserve">the short term would </w:t>
      </w:r>
      <w:r>
        <w:rPr>
          <w:color w:val="005B70"/>
        </w:rPr>
        <w:t xml:space="preserve">be a reasonable </w:t>
      </w:r>
      <w:r>
        <w:rPr>
          <w:color w:val="005B70"/>
          <w:spacing w:val="-3"/>
        </w:rPr>
        <w:t xml:space="preserve">consideration </w:t>
      </w:r>
      <w:r>
        <w:rPr>
          <w:color w:val="005B70"/>
        </w:rPr>
        <w:t xml:space="preserve">for new </w:t>
      </w:r>
      <w:r>
        <w:rPr>
          <w:color w:val="005B70"/>
          <w:spacing w:val="-3"/>
        </w:rPr>
        <w:t xml:space="preserve">entrants. </w:t>
      </w:r>
      <w:r>
        <w:rPr>
          <w:color w:val="005B70"/>
        </w:rPr>
        <w:t xml:space="preserve">It </w:t>
      </w:r>
      <w:r>
        <w:rPr>
          <w:color w:val="005B70"/>
          <w:spacing w:val="-3"/>
        </w:rPr>
        <w:t xml:space="preserve">would </w:t>
      </w:r>
      <w:r>
        <w:rPr>
          <w:color w:val="005B70"/>
        </w:rPr>
        <w:t xml:space="preserve">be important </w:t>
      </w:r>
      <w:r>
        <w:rPr>
          <w:color w:val="005B70"/>
          <w:spacing w:val="-3"/>
        </w:rPr>
        <w:t>that like</w:t>
      </w:r>
      <w:r>
        <w:rPr>
          <w:color w:val="005B70"/>
          <w:spacing w:val="-29"/>
        </w:rPr>
        <w:t xml:space="preserve"> </w:t>
      </w:r>
      <w:r>
        <w:rPr>
          <w:color w:val="005B70"/>
        </w:rPr>
        <w:t>opportunities</w:t>
      </w:r>
    </w:p>
    <w:p w:rsidR="00670C4E" w:rsidRDefault="00670C4E" w:rsidP="00670C4E">
      <w:pPr>
        <w:spacing w:line="264" w:lineRule="auto"/>
        <w:ind w:left="130" w:right="215"/>
        <w:rPr>
          <w:rFonts w:ascii="Georgia"/>
          <w:sz w:val="28"/>
        </w:rPr>
      </w:pPr>
      <w:r>
        <w:rPr>
          <w:noProof/>
          <w:lang w:val="en-AU" w:eastAsia="en-AU" w:bidi="ar-SA"/>
        </w:rPr>
        <mc:AlternateContent>
          <mc:Choice Requires="wps">
            <w:drawing>
              <wp:anchor distT="0" distB="0" distL="114300" distR="114300" simplePos="0" relativeHeight="251840512" behindDoc="1" locked="0" layoutInCell="1" allowOverlap="1" wp14:anchorId="4361D94E" wp14:editId="1BDA5D4E">
                <wp:simplePos x="0" y="0"/>
                <wp:positionH relativeFrom="page">
                  <wp:posOffset>2242268</wp:posOffset>
                </wp:positionH>
                <wp:positionV relativeFrom="paragraph">
                  <wp:posOffset>222571</wp:posOffset>
                </wp:positionV>
                <wp:extent cx="156845" cy="433070"/>
                <wp:effectExtent l="0" t="0" r="0" b="0"/>
                <wp:wrapNone/>
                <wp:docPr id="19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670C4E">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D94E" id="Text Box 540" o:spid="_x0000_s1178" type="#_x0000_t202" style="position:absolute;left:0;text-align:left;margin-left:176.55pt;margin-top:17.55pt;width:12.35pt;height:34.1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RBpgIAAJ4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" filled="f" stroked="f">
                <v:path arrowok="t"/>
                <v:textbox inset="0,0,0,0">
                  <w:txbxContent>
                    <w:p w:rsidR="00C77A1A" w:rsidRDefault="00C77A1A" w:rsidP="00670C4E">
                      <w:pPr>
                        <w:rPr>
                          <w:rFonts w:ascii="Georgia" w:hAnsi="Georgia"/>
                          <w:sz w:val="60"/>
                        </w:rPr>
                      </w:pPr>
                      <w:r>
                        <w:rPr>
                          <w:rFonts w:ascii="Georgia" w:hAnsi="Georgia"/>
                          <w:color w:val="00B0BA"/>
                          <w:sz w:val="60"/>
                        </w:rPr>
                        <w:t>”</w:t>
                      </w:r>
                    </w:p>
                  </w:txbxContent>
                </v:textbox>
                <w10:wrap anchorx="page"/>
              </v:shape>
            </w:pict>
          </mc:Fallback>
        </mc:AlternateContent>
      </w:r>
      <w:r>
        <w:rPr>
          <w:rFonts w:ascii="Georgia"/>
          <w:color w:val="005B70"/>
          <w:sz w:val="28"/>
        </w:rPr>
        <w:t>for development were also provided to existing providers.</w:t>
      </w:r>
    </w:p>
    <w:p w:rsidR="00670C4E" w:rsidRDefault="00670C4E" w:rsidP="00670C4E">
      <w:pPr>
        <w:pStyle w:val="ListParagraph"/>
        <w:numPr>
          <w:ilvl w:val="0"/>
          <w:numId w:val="9"/>
        </w:numPr>
        <w:tabs>
          <w:tab w:val="left" w:pos="254"/>
        </w:tabs>
        <w:spacing w:before="84"/>
        <w:ind w:firstLine="0"/>
        <w:rPr>
          <w:rFonts w:ascii="Georgia"/>
          <w:color w:val="005B70"/>
          <w:sz w:val="20"/>
        </w:rPr>
      </w:pPr>
      <w:r>
        <w:rPr>
          <w:rFonts w:ascii="Georgia"/>
          <w:color w:val="005B70"/>
          <w:sz w:val="20"/>
        </w:rPr>
        <w:t>Ability Works Australia, ADE</w:t>
      </w:r>
    </w:p>
    <w:p w:rsidR="00814601" w:rsidRPr="00670C4E" w:rsidRDefault="00814601" w:rsidP="00814601">
      <w:pPr>
        <w:pStyle w:val="Heading5"/>
        <w:numPr>
          <w:ilvl w:val="1"/>
          <w:numId w:val="10"/>
        </w:numPr>
        <w:tabs>
          <w:tab w:val="left" w:pos="598"/>
        </w:tabs>
        <w:spacing w:before="201"/>
        <w:ind w:right="1382" w:firstLine="0"/>
        <w:rPr>
          <w:rFonts w:ascii="HelveticaNeueLTStd-Lt" w:hAnsi="HelveticaNeueLTStd-Lt"/>
          <w:color w:val="00B0BA"/>
        </w:rPr>
      </w:pPr>
      <w:r w:rsidRPr="00670C4E">
        <w:rPr>
          <w:rFonts w:ascii="HelveticaNeueLTStd-Lt" w:hAnsi="HelveticaNeueLTStd-Lt"/>
          <w:color w:val="00B0BA"/>
        </w:rPr>
        <w:t>Innovation</w:t>
      </w:r>
    </w:p>
    <w:p w:rsidR="00814601" w:rsidRDefault="00814601" w:rsidP="00814601">
      <w:pPr>
        <w:pStyle w:val="BodyText"/>
        <w:spacing w:before="110" w:line="232" w:lineRule="auto"/>
        <w:ind w:left="130" w:right="424"/>
        <w:rPr>
          <w:color w:val="231F20"/>
        </w:rPr>
      </w:pPr>
      <w:r>
        <w:rPr>
          <w:color w:val="231F20"/>
        </w:rPr>
        <w:t>The second most frequently raised ideal future outcome for employers and providers in workshops related to improving business practices, growth and innovation. This came after funding certainty and business viability.</w:t>
      </w:r>
    </w:p>
    <w:p w:rsidR="00814601" w:rsidRPr="00814601" w:rsidRDefault="00814601" w:rsidP="00814601">
      <w:pPr>
        <w:pStyle w:val="BodyText"/>
        <w:spacing w:before="110" w:line="232" w:lineRule="auto"/>
        <w:ind w:left="130" w:right="424"/>
        <w:rPr>
          <w:sz w:val="10"/>
          <w:szCs w:val="10"/>
        </w:rPr>
      </w:pPr>
    </w:p>
    <w:p w:rsidR="00814601" w:rsidRDefault="00814601" w:rsidP="009A03CF">
      <w:pPr>
        <w:pStyle w:val="BodyText"/>
        <w:spacing w:before="105" w:line="232" w:lineRule="auto"/>
        <w:ind w:left="130" w:right="1239"/>
        <w:rPr>
          <w:color w:val="231F20"/>
        </w:rPr>
      </w:pPr>
      <w:r>
        <w:rPr>
          <w:color w:val="231F20"/>
        </w:rPr>
        <w:t>In workshops, many ADEs stated they feel that they are continually innovating and adapting.</w:t>
      </w:r>
      <w:r>
        <w:t xml:space="preserve"> </w:t>
      </w:r>
      <w:r>
        <w:rPr>
          <w:color w:val="231F20"/>
        </w:rPr>
        <w:t xml:space="preserve">A number of stakeholders </w:t>
      </w:r>
      <w:r>
        <w:rPr>
          <w:color w:val="231F20"/>
          <w:spacing w:val="-3"/>
        </w:rPr>
        <w:t xml:space="preserve">reported </w:t>
      </w:r>
      <w:r>
        <w:rPr>
          <w:color w:val="231F20"/>
        </w:rPr>
        <w:t xml:space="preserve">they </w:t>
      </w:r>
      <w:r>
        <w:rPr>
          <w:color w:val="231F20"/>
          <w:spacing w:val="-2"/>
        </w:rPr>
        <w:t xml:space="preserve">had </w:t>
      </w:r>
      <w:r>
        <w:rPr>
          <w:color w:val="231F20"/>
          <w:spacing w:val="-3"/>
        </w:rPr>
        <w:t xml:space="preserve">explored </w:t>
      </w:r>
      <w:r w:rsidR="009A03CF">
        <w:rPr>
          <w:color w:val="231F20"/>
        </w:rPr>
        <w:t xml:space="preserve">impact </w:t>
      </w:r>
      <w:r>
        <w:rPr>
          <w:color w:val="231F20"/>
        </w:rPr>
        <w:br w:type="column"/>
      </w:r>
    </w:p>
    <w:p w:rsidR="00814601" w:rsidRDefault="00814601" w:rsidP="00814601">
      <w:pPr>
        <w:pStyle w:val="BodyText"/>
        <w:spacing w:before="105" w:line="232" w:lineRule="auto"/>
        <w:ind w:left="130" w:right="1239"/>
        <w:rPr>
          <w:color w:val="231F20"/>
        </w:rPr>
      </w:pPr>
      <w:r>
        <w:rPr>
          <w:color w:val="231F20"/>
        </w:rPr>
        <w:t xml:space="preserve">investing and social </w:t>
      </w:r>
      <w:r>
        <w:rPr>
          <w:color w:val="231F20"/>
          <w:spacing w:val="-2"/>
        </w:rPr>
        <w:t xml:space="preserve">impact </w:t>
      </w:r>
      <w:r>
        <w:rPr>
          <w:color w:val="231F20"/>
        </w:rPr>
        <w:t xml:space="preserve">bonds, however </w:t>
      </w:r>
      <w:r>
        <w:rPr>
          <w:color w:val="231F20"/>
          <w:spacing w:val="-3"/>
        </w:rPr>
        <w:t xml:space="preserve">remain </w:t>
      </w:r>
      <w:r>
        <w:rPr>
          <w:color w:val="231F20"/>
        </w:rPr>
        <w:t xml:space="preserve">concerned about </w:t>
      </w:r>
      <w:r>
        <w:rPr>
          <w:color w:val="231F20"/>
          <w:spacing w:val="-2"/>
        </w:rPr>
        <w:t xml:space="preserve">the </w:t>
      </w:r>
      <w:r>
        <w:rPr>
          <w:color w:val="231F20"/>
        </w:rPr>
        <w:t xml:space="preserve">underlying expectations and </w:t>
      </w:r>
      <w:r>
        <w:rPr>
          <w:color w:val="231F20"/>
          <w:spacing w:val="-3"/>
        </w:rPr>
        <w:t xml:space="preserve">processes </w:t>
      </w:r>
      <w:r>
        <w:rPr>
          <w:color w:val="231F20"/>
        </w:rPr>
        <w:t xml:space="preserve">involved. Also, as an emerging field, these </w:t>
      </w:r>
      <w:r>
        <w:rPr>
          <w:color w:val="231F20"/>
          <w:spacing w:val="-2"/>
        </w:rPr>
        <w:t xml:space="preserve">stakeholders </w:t>
      </w:r>
      <w:r>
        <w:rPr>
          <w:color w:val="231F20"/>
          <w:spacing w:val="-3"/>
        </w:rPr>
        <w:t xml:space="preserve">were reluctant </w:t>
      </w:r>
      <w:r>
        <w:rPr>
          <w:color w:val="231F20"/>
        </w:rPr>
        <w:t>to pursue social investment options with few examples of how it could work for their business.</w:t>
      </w:r>
    </w:p>
    <w:p w:rsidR="00814601" w:rsidRDefault="00814601" w:rsidP="00814601">
      <w:pPr>
        <w:pStyle w:val="BodyText"/>
        <w:spacing w:before="105" w:line="232" w:lineRule="auto"/>
        <w:ind w:left="130" w:right="1239"/>
        <w:rPr>
          <w:color w:val="231F20"/>
        </w:rPr>
      </w:pPr>
    </w:p>
    <w:p w:rsidR="00814601" w:rsidRPr="00670C4E" w:rsidRDefault="00814601" w:rsidP="00814601">
      <w:pPr>
        <w:pStyle w:val="BodyText"/>
        <w:spacing w:before="105" w:line="232" w:lineRule="auto"/>
        <w:ind w:left="130" w:right="1239"/>
        <w:rPr>
          <w:b/>
        </w:rPr>
      </w:pPr>
      <w:r w:rsidRPr="00670C4E">
        <w:rPr>
          <w:b/>
          <w:color w:val="005B70"/>
        </w:rPr>
        <w:t>Stakeholder ideas</w:t>
      </w:r>
    </w:p>
    <w:p w:rsidR="00814601" w:rsidRDefault="00814601" w:rsidP="00814601">
      <w:pPr>
        <w:pStyle w:val="ListParagraph"/>
        <w:numPr>
          <w:ilvl w:val="2"/>
          <w:numId w:val="6"/>
        </w:numPr>
        <w:tabs>
          <w:tab w:val="left" w:pos="850"/>
          <w:tab w:val="left" w:pos="851"/>
        </w:tabs>
        <w:spacing w:before="109" w:line="232" w:lineRule="auto"/>
        <w:ind w:right="1239"/>
        <w:rPr>
          <w:sz w:val="24"/>
        </w:rPr>
      </w:pPr>
      <w:r>
        <w:rPr>
          <w:color w:val="231F20"/>
          <w:sz w:val="24"/>
        </w:rPr>
        <w:t>Seed funding for innovative models or new businesses</w:t>
      </w:r>
    </w:p>
    <w:p w:rsidR="00814601" w:rsidRDefault="00814601" w:rsidP="00814601">
      <w:pPr>
        <w:pStyle w:val="ListParagraph"/>
        <w:numPr>
          <w:ilvl w:val="2"/>
          <w:numId w:val="6"/>
        </w:numPr>
        <w:tabs>
          <w:tab w:val="left" w:pos="850"/>
          <w:tab w:val="left" w:pos="851"/>
        </w:tabs>
        <w:spacing w:before="102"/>
        <w:ind w:right="1239"/>
        <w:rPr>
          <w:sz w:val="24"/>
        </w:rPr>
      </w:pPr>
      <w:r>
        <w:rPr>
          <w:color w:val="231F20"/>
          <w:sz w:val="24"/>
        </w:rPr>
        <w:t>Capital investment funding</w:t>
      </w:r>
    </w:p>
    <w:p w:rsidR="00814601" w:rsidRDefault="00814601" w:rsidP="00814601">
      <w:pPr>
        <w:pStyle w:val="ListParagraph"/>
        <w:numPr>
          <w:ilvl w:val="2"/>
          <w:numId w:val="6"/>
        </w:numPr>
        <w:tabs>
          <w:tab w:val="left" w:pos="850"/>
          <w:tab w:val="left" w:pos="851"/>
        </w:tabs>
        <w:spacing w:before="102"/>
        <w:ind w:right="1239"/>
        <w:rPr>
          <w:sz w:val="24"/>
        </w:rPr>
      </w:pPr>
      <w:r>
        <w:rPr>
          <w:color w:val="231F20"/>
          <w:sz w:val="24"/>
        </w:rPr>
        <w:t>Low interest</w:t>
      </w:r>
      <w:r>
        <w:rPr>
          <w:color w:val="231F20"/>
          <w:spacing w:val="-1"/>
          <w:sz w:val="24"/>
        </w:rPr>
        <w:t xml:space="preserve"> </w:t>
      </w:r>
      <w:r>
        <w:rPr>
          <w:color w:val="231F20"/>
          <w:sz w:val="24"/>
        </w:rPr>
        <w:t>loans</w:t>
      </w:r>
    </w:p>
    <w:p w:rsidR="00814601" w:rsidRPr="009A03CF" w:rsidRDefault="00814601" w:rsidP="009A03CF">
      <w:pPr>
        <w:pStyle w:val="ListParagraph"/>
        <w:numPr>
          <w:ilvl w:val="2"/>
          <w:numId w:val="6"/>
        </w:numPr>
        <w:tabs>
          <w:tab w:val="left" w:pos="850"/>
          <w:tab w:val="left" w:pos="851"/>
        </w:tabs>
        <w:spacing w:before="111" w:line="232" w:lineRule="auto"/>
        <w:ind w:right="1239"/>
        <w:rPr>
          <w:sz w:val="24"/>
        </w:rPr>
        <w:sectPr w:rsidR="00814601" w:rsidRPr="009A03CF">
          <w:type w:val="continuous"/>
          <w:pgSz w:w="11910" w:h="16840"/>
          <w:pgMar w:top="840" w:right="0" w:bottom="0" w:left="720" w:header="720" w:footer="720" w:gutter="0"/>
          <w:cols w:num="2" w:space="720" w:equalWidth="0">
            <w:col w:w="5069" w:space="204"/>
            <w:col w:w="5917"/>
          </w:cols>
        </w:sectPr>
      </w:pPr>
      <w:r>
        <w:rPr>
          <w:color w:val="231F20"/>
          <w:sz w:val="24"/>
        </w:rPr>
        <w:t>Case studies, forums or showcasing on best practice and innovation in</w:t>
      </w:r>
      <w:r w:rsidR="009A03CF">
        <w:rPr>
          <w:color w:val="231F20"/>
          <w:sz w:val="24"/>
        </w:rPr>
        <w:t xml:space="preserve"> </w:t>
      </w:r>
      <w:r w:rsidRPr="009A03CF">
        <w:rPr>
          <w:color w:val="231F20"/>
        </w:rPr>
        <w:t>the sector.</w:t>
      </w:r>
    </w:p>
    <w:p w:rsidR="00814601" w:rsidRDefault="00814601" w:rsidP="00C77A1A">
      <w:pPr>
        <w:pStyle w:val="Heading5"/>
        <w:numPr>
          <w:ilvl w:val="1"/>
          <w:numId w:val="10"/>
        </w:numPr>
        <w:tabs>
          <w:tab w:val="left" w:pos="598"/>
        </w:tabs>
        <w:ind w:right="1382" w:firstLine="0"/>
        <w:rPr>
          <w:rFonts w:ascii="HelveticaNeueLTStd-Lt" w:hAnsi="HelveticaNeueLTStd-Lt"/>
          <w:color w:val="00B0BA"/>
        </w:rPr>
        <w:sectPr w:rsidR="00814601" w:rsidSect="00814601">
          <w:headerReference w:type="even" r:id="rId124"/>
          <w:pgSz w:w="11910" w:h="16840"/>
          <w:pgMar w:top="1580" w:right="0" w:bottom="620" w:left="720" w:header="0" w:footer="436" w:gutter="0"/>
          <w:cols w:num="2" w:space="720"/>
        </w:sectPr>
      </w:pPr>
    </w:p>
    <w:p w:rsidR="00AD78EF" w:rsidRPr="00670C4E" w:rsidRDefault="00C51092" w:rsidP="00670C4E">
      <w:pPr>
        <w:pStyle w:val="Heading5"/>
        <w:numPr>
          <w:ilvl w:val="1"/>
          <w:numId w:val="10"/>
        </w:numPr>
        <w:tabs>
          <w:tab w:val="left" w:pos="598"/>
        </w:tabs>
        <w:spacing w:before="201"/>
        <w:ind w:right="1382" w:firstLine="0"/>
        <w:rPr>
          <w:rFonts w:ascii="HelveticaNeueLTStd-Lt" w:hAnsi="HelveticaNeueLTStd-Lt"/>
          <w:color w:val="00B0BA"/>
        </w:rPr>
      </w:pPr>
      <w:r w:rsidRPr="00670C4E">
        <w:rPr>
          <w:rFonts w:ascii="HelveticaNeueLTStd-Lt" w:hAnsi="HelveticaNeueLTStd-Lt"/>
          <w:color w:val="00B0BA"/>
        </w:rPr>
        <w:t>Social Procurement and Collaboration</w:t>
      </w:r>
    </w:p>
    <w:p w:rsidR="00AD78EF" w:rsidRPr="00814601" w:rsidRDefault="00C51092" w:rsidP="00814601">
      <w:pPr>
        <w:pStyle w:val="BodyText"/>
        <w:spacing w:before="109" w:line="232" w:lineRule="auto"/>
        <w:ind w:left="130" w:right="956"/>
      </w:pPr>
      <w:r>
        <w:rPr>
          <w:color w:val="231F20"/>
        </w:rPr>
        <w:t>In workshops and submissions (14), stakeholders recommended increasing and promoting Government and business</w:t>
      </w:r>
      <w:r w:rsidR="00814601">
        <w:t xml:space="preserve"> </w:t>
      </w:r>
      <w:r>
        <w:rPr>
          <w:color w:val="231F20"/>
        </w:rPr>
        <w:t>procurement from ADEs, as a way to support the viability of the sector. Stakeholders</w:t>
      </w:r>
      <w:r w:rsidR="00814601">
        <w:t xml:space="preserve"> </w:t>
      </w:r>
      <w:r>
        <w:rPr>
          <w:color w:val="231F20"/>
        </w:rPr>
        <w:t>noted some state and territory governments have already introduced social procurement quotas and targets, which have assisted with their viability. One submission argued it was important for Government to procure from ADEs, as it demonstrates to business the value of ADEs as a supplier.</w:t>
      </w:r>
    </w:p>
    <w:p w:rsidR="00814601" w:rsidRPr="00814601" w:rsidRDefault="00814601" w:rsidP="00670C4E">
      <w:pPr>
        <w:pStyle w:val="BodyText"/>
        <w:spacing w:line="232" w:lineRule="auto"/>
        <w:ind w:left="130" w:right="956"/>
        <w:rPr>
          <w:sz w:val="10"/>
          <w:szCs w:val="10"/>
        </w:rPr>
      </w:pPr>
    </w:p>
    <w:p w:rsidR="00814601" w:rsidRDefault="002F7A66" w:rsidP="00814601">
      <w:pPr>
        <w:pStyle w:val="Heading4"/>
        <w:spacing w:before="1" w:line="271" w:lineRule="auto"/>
        <w:ind w:right="956" w:firstLine="246"/>
      </w:pPr>
      <w:r>
        <w:rPr>
          <w:noProof/>
          <w:lang w:val="en-AU" w:eastAsia="en-AU" w:bidi="ar-SA"/>
        </w:rPr>
        <mc:AlternateContent>
          <mc:Choice Requires="wps">
            <w:drawing>
              <wp:anchor distT="0" distB="0" distL="114300" distR="114300" simplePos="0" relativeHeight="251674624" behindDoc="1" locked="0" layoutInCell="1" allowOverlap="1">
                <wp:simplePos x="0" y="0"/>
                <wp:positionH relativeFrom="margin">
                  <wp:align>left</wp:align>
                </wp:positionH>
                <wp:positionV relativeFrom="paragraph">
                  <wp:posOffset>16138</wp:posOffset>
                </wp:positionV>
                <wp:extent cx="156845" cy="433070"/>
                <wp:effectExtent l="0" t="0" r="14605" b="5080"/>
                <wp:wrapNone/>
                <wp:docPr id="19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179" type="#_x0000_t202" style="position:absolute;left:0;text-align:left;margin-left:0;margin-top:1.25pt;width:12.35pt;height:34.1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" filled="f" stroked="f">
                <v:path arrowok="t"/>
                <v:textbox inset="0,0,0,0">
                  <w:txbxContent>
                    <w:p w:rsidR="00C77A1A" w:rsidRDefault="00C77A1A">
                      <w:pPr>
                        <w:rPr>
                          <w:rFonts w:ascii="Georgia" w:hAnsi="Georgia"/>
                          <w:sz w:val="60"/>
                        </w:rPr>
                      </w:pPr>
                      <w:r>
                        <w:rPr>
                          <w:rFonts w:ascii="Georgia" w:hAnsi="Georgia"/>
                          <w:color w:val="00B0BA"/>
                          <w:sz w:val="60"/>
                        </w:rPr>
                        <w:t>“</w:t>
                      </w:r>
                    </w:p>
                  </w:txbxContent>
                </v:textbox>
                <w10:wrap anchorx="margin"/>
              </v:shape>
            </w:pict>
          </mc:Fallback>
        </mc:AlternateContent>
      </w:r>
      <w:r w:rsidR="00814601">
        <w:rPr>
          <w:color w:val="005B70"/>
          <w:spacing w:val="-3"/>
        </w:rPr>
        <w:t xml:space="preserve">Government purchasing </w:t>
      </w:r>
      <w:r w:rsidR="00814601">
        <w:rPr>
          <w:color w:val="005B70"/>
          <w:spacing w:val="-2"/>
        </w:rPr>
        <w:t xml:space="preserve">can </w:t>
      </w:r>
      <w:r w:rsidR="00814601">
        <w:rPr>
          <w:color w:val="005B70"/>
          <w:spacing w:val="-3"/>
        </w:rPr>
        <w:t xml:space="preserve">support </w:t>
      </w:r>
      <w:r w:rsidR="00814601">
        <w:rPr>
          <w:color w:val="005B70"/>
        </w:rPr>
        <w:t xml:space="preserve">the </w:t>
      </w:r>
      <w:r w:rsidR="00814601">
        <w:rPr>
          <w:color w:val="005B70"/>
          <w:spacing w:val="-3"/>
        </w:rPr>
        <w:t xml:space="preserve">employment </w:t>
      </w:r>
      <w:r w:rsidR="00814601">
        <w:rPr>
          <w:color w:val="005B70"/>
        </w:rPr>
        <w:t xml:space="preserve">of </w:t>
      </w:r>
      <w:r w:rsidR="00814601">
        <w:rPr>
          <w:color w:val="005B70"/>
          <w:spacing w:val="-3"/>
        </w:rPr>
        <w:t xml:space="preserve">people with disability </w:t>
      </w:r>
      <w:r w:rsidR="00814601">
        <w:rPr>
          <w:color w:val="005B70"/>
        </w:rPr>
        <w:t xml:space="preserve">and </w:t>
      </w:r>
      <w:r w:rsidR="00814601">
        <w:rPr>
          <w:color w:val="005B70"/>
          <w:spacing w:val="-3"/>
        </w:rPr>
        <w:t xml:space="preserve">ensure </w:t>
      </w:r>
      <w:r w:rsidR="00814601">
        <w:rPr>
          <w:color w:val="005B70"/>
        </w:rPr>
        <w:t xml:space="preserve">Disability </w:t>
      </w:r>
      <w:r w:rsidR="00814601">
        <w:rPr>
          <w:color w:val="005B70"/>
          <w:spacing w:val="-3"/>
        </w:rPr>
        <w:t xml:space="preserve">Enterprises </w:t>
      </w:r>
      <w:r w:rsidR="00814601">
        <w:rPr>
          <w:color w:val="005B70"/>
        </w:rPr>
        <w:t xml:space="preserve">remain </w:t>
      </w:r>
      <w:r w:rsidR="00814601">
        <w:rPr>
          <w:color w:val="005B70"/>
          <w:spacing w:val="-3"/>
        </w:rPr>
        <w:t xml:space="preserve">strong </w:t>
      </w:r>
      <w:r w:rsidR="00814601">
        <w:rPr>
          <w:color w:val="005B70"/>
        </w:rPr>
        <w:t xml:space="preserve">and </w:t>
      </w:r>
      <w:r w:rsidR="00814601">
        <w:rPr>
          <w:color w:val="005B70"/>
          <w:spacing w:val="-2"/>
        </w:rPr>
        <w:t xml:space="preserve">viable </w:t>
      </w:r>
      <w:r w:rsidR="00814601">
        <w:rPr>
          <w:color w:val="005B70"/>
        </w:rPr>
        <w:t>into</w:t>
      </w:r>
      <w:r w:rsidR="00814601">
        <w:rPr>
          <w:color w:val="005B70"/>
          <w:spacing w:val="-16"/>
        </w:rPr>
        <w:t xml:space="preserve"> </w:t>
      </w:r>
      <w:r w:rsidR="00814601">
        <w:rPr>
          <w:color w:val="005B70"/>
        </w:rPr>
        <w:t>the</w:t>
      </w:r>
      <w:r w:rsidR="00814601">
        <w:rPr>
          <w:color w:val="005B70"/>
          <w:spacing w:val="-16"/>
        </w:rPr>
        <w:t xml:space="preserve"> </w:t>
      </w:r>
      <w:r w:rsidR="00814601">
        <w:rPr>
          <w:color w:val="005B70"/>
          <w:spacing w:val="-3"/>
        </w:rPr>
        <w:t>future.</w:t>
      </w:r>
      <w:r w:rsidR="00814601">
        <w:rPr>
          <w:color w:val="005B70"/>
          <w:spacing w:val="-16"/>
        </w:rPr>
        <w:t xml:space="preserve"> </w:t>
      </w:r>
      <w:r w:rsidR="00814601">
        <w:rPr>
          <w:color w:val="005B70"/>
        </w:rPr>
        <w:t>Logically,</w:t>
      </w:r>
      <w:r w:rsidR="00814601">
        <w:rPr>
          <w:color w:val="005B70"/>
          <w:spacing w:val="-16"/>
        </w:rPr>
        <w:t xml:space="preserve"> </w:t>
      </w:r>
      <w:r w:rsidR="00814601">
        <w:rPr>
          <w:color w:val="005B70"/>
        </w:rPr>
        <w:t xml:space="preserve">Government </w:t>
      </w:r>
      <w:r w:rsidR="00814601">
        <w:rPr>
          <w:color w:val="005B70"/>
          <w:spacing w:val="-3"/>
        </w:rPr>
        <w:t xml:space="preserve">departments should </w:t>
      </w:r>
      <w:r w:rsidR="00814601">
        <w:rPr>
          <w:color w:val="005B70"/>
        </w:rPr>
        <w:t xml:space="preserve">boost </w:t>
      </w:r>
      <w:r w:rsidR="00814601">
        <w:rPr>
          <w:color w:val="005B70"/>
          <w:spacing w:val="-3"/>
        </w:rPr>
        <w:t xml:space="preserve">their purchasing </w:t>
      </w:r>
      <w:r w:rsidR="00814601">
        <w:rPr>
          <w:color w:val="005B70"/>
        </w:rPr>
        <w:t xml:space="preserve">of </w:t>
      </w:r>
      <w:r w:rsidR="00814601">
        <w:rPr>
          <w:color w:val="005B70"/>
          <w:spacing w:val="-3"/>
        </w:rPr>
        <w:t xml:space="preserve">goods </w:t>
      </w:r>
      <w:r w:rsidR="00814601">
        <w:rPr>
          <w:color w:val="005B70"/>
        </w:rPr>
        <w:t xml:space="preserve">and </w:t>
      </w:r>
      <w:r w:rsidR="00814601">
        <w:rPr>
          <w:color w:val="005B70"/>
          <w:spacing w:val="-3"/>
        </w:rPr>
        <w:t>services</w:t>
      </w:r>
      <w:r w:rsidR="00814601">
        <w:rPr>
          <w:color w:val="005B70"/>
          <w:spacing w:val="-16"/>
        </w:rPr>
        <w:t xml:space="preserve"> </w:t>
      </w:r>
      <w:r w:rsidR="00814601">
        <w:rPr>
          <w:color w:val="005B70"/>
          <w:spacing w:val="-3"/>
        </w:rPr>
        <w:t xml:space="preserve">from </w:t>
      </w:r>
      <w:r w:rsidR="00814601">
        <w:rPr>
          <w:color w:val="005B70"/>
        </w:rPr>
        <w:t>Disability</w:t>
      </w:r>
      <w:r w:rsidR="00814601">
        <w:rPr>
          <w:color w:val="005B70"/>
          <w:spacing w:val="-14"/>
        </w:rPr>
        <w:t xml:space="preserve"> </w:t>
      </w:r>
      <w:r w:rsidR="00814601">
        <w:rPr>
          <w:color w:val="005B70"/>
          <w:spacing w:val="-3"/>
        </w:rPr>
        <w:t>Enterprises,</w:t>
      </w:r>
      <w:r w:rsidR="00814601">
        <w:rPr>
          <w:color w:val="005B70"/>
          <w:spacing w:val="-15"/>
        </w:rPr>
        <w:t xml:space="preserve"> </w:t>
      </w:r>
      <w:r w:rsidR="00814601">
        <w:rPr>
          <w:color w:val="005B70"/>
        </w:rPr>
        <w:t>and</w:t>
      </w:r>
      <w:r w:rsidR="00814601">
        <w:rPr>
          <w:color w:val="005B70"/>
          <w:spacing w:val="-14"/>
        </w:rPr>
        <w:t xml:space="preserve"> </w:t>
      </w:r>
      <w:r w:rsidR="00814601">
        <w:rPr>
          <w:color w:val="005B70"/>
        </w:rPr>
        <w:t>initiatives</w:t>
      </w:r>
      <w:r w:rsidR="00814601">
        <w:rPr>
          <w:color w:val="005B70"/>
          <w:spacing w:val="-15"/>
        </w:rPr>
        <w:t xml:space="preserve"> </w:t>
      </w:r>
      <w:r w:rsidR="00814601">
        <w:rPr>
          <w:color w:val="005B70"/>
        </w:rPr>
        <w:t xml:space="preserve">by </w:t>
      </w:r>
      <w:r w:rsidR="00814601">
        <w:rPr>
          <w:color w:val="005B70"/>
          <w:spacing w:val="-3"/>
        </w:rPr>
        <w:t xml:space="preserve">Government </w:t>
      </w:r>
      <w:r w:rsidR="00814601">
        <w:rPr>
          <w:color w:val="005B70"/>
        </w:rPr>
        <w:t xml:space="preserve">to help </w:t>
      </w:r>
      <w:r w:rsidR="00814601">
        <w:rPr>
          <w:color w:val="005B70"/>
          <w:spacing w:val="-3"/>
        </w:rPr>
        <w:t>drive these</w:t>
      </w:r>
      <w:r w:rsidR="00814601">
        <w:rPr>
          <w:color w:val="005B70"/>
          <w:spacing w:val="-31"/>
        </w:rPr>
        <w:t xml:space="preserve"> </w:t>
      </w:r>
      <w:r w:rsidR="00814601">
        <w:rPr>
          <w:color w:val="005B70"/>
        </w:rPr>
        <w:t xml:space="preserve">changes across </w:t>
      </w:r>
      <w:r w:rsidR="00814601">
        <w:rPr>
          <w:color w:val="005B70"/>
          <w:spacing w:val="-3"/>
        </w:rPr>
        <w:t xml:space="preserve">departments </w:t>
      </w:r>
      <w:r w:rsidR="00814601">
        <w:rPr>
          <w:color w:val="005B70"/>
        </w:rPr>
        <w:t>are very</w:t>
      </w:r>
      <w:r w:rsidR="00814601">
        <w:rPr>
          <w:color w:val="005B70"/>
          <w:spacing w:val="-39"/>
        </w:rPr>
        <w:t xml:space="preserve"> </w:t>
      </w:r>
      <w:r w:rsidR="00814601">
        <w:rPr>
          <w:color w:val="005B70"/>
          <w:spacing w:val="-3"/>
        </w:rPr>
        <w:t>welcome.</w:t>
      </w:r>
    </w:p>
    <w:p w:rsidR="00814601" w:rsidRDefault="00814601" w:rsidP="00814601">
      <w:pPr>
        <w:pStyle w:val="ListParagraph"/>
        <w:numPr>
          <w:ilvl w:val="0"/>
          <w:numId w:val="9"/>
        </w:numPr>
        <w:tabs>
          <w:tab w:val="left" w:pos="254"/>
        </w:tabs>
        <w:spacing w:before="74"/>
        <w:ind w:left="253"/>
        <w:rPr>
          <w:rFonts w:ascii="Georgia"/>
          <w:color w:val="005B70"/>
          <w:sz w:val="20"/>
        </w:rPr>
      </w:pPr>
      <w:r>
        <w:rPr>
          <w:rFonts w:ascii="Georgia"/>
          <w:color w:val="005B70"/>
          <w:sz w:val="20"/>
        </w:rPr>
        <w:t>National Disability Services, Peak</w:t>
      </w:r>
      <w:r>
        <w:rPr>
          <w:rFonts w:ascii="Georgia"/>
          <w:color w:val="005B70"/>
          <w:spacing w:val="-5"/>
          <w:sz w:val="20"/>
        </w:rPr>
        <w:t xml:space="preserve"> </w:t>
      </w:r>
      <w:r>
        <w:rPr>
          <w:rFonts w:ascii="Georgia"/>
          <w:color w:val="005B70"/>
          <w:sz w:val="20"/>
        </w:rPr>
        <w:t>Body</w:t>
      </w:r>
    </w:p>
    <w:p w:rsidR="00814601" w:rsidRDefault="00814601" w:rsidP="00670C4E">
      <w:pPr>
        <w:pStyle w:val="BodyText"/>
        <w:spacing w:before="2"/>
        <w:ind w:right="956"/>
        <w:rPr>
          <w:sz w:val="19"/>
        </w:rPr>
      </w:pPr>
    </w:p>
    <w:p w:rsidR="00814601" w:rsidRDefault="00814601" w:rsidP="00C77A1A">
      <w:pPr>
        <w:pStyle w:val="BodyText"/>
        <w:spacing w:before="60" w:line="232" w:lineRule="auto"/>
        <w:ind w:right="842"/>
        <w:rPr>
          <w:color w:val="231F20"/>
        </w:rPr>
      </w:pPr>
      <w:r>
        <w:rPr>
          <w:color w:val="231F20"/>
        </w:rPr>
        <w:t xml:space="preserve">The contest between promoting their organisation’s social cause with winning contracts based on their product’s quality is a clear tension. Several ADEs </w:t>
      </w:r>
      <w:r>
        <w:rPr>
          <w:color w:val="231F20"/>
        </w:rPr>
        <w:t>expressed a preference not to promote their business based on the premise that they employ people with disability. Some ADEs saw opportunity to collaborate to improve business competitiveness. One submission suggested this is already happening among ADEs and highlighted how the approach is at odds with the aims of the NDIS to promote market competition.</w:t>
      </w:r>
    </w:p>
    <w:p w:rsidR="00814601" w:rsidRDefault="00814601" w:rsidP="00670C4E">
      <w:pPr>
        <w:pStyle w:val="BodyText"/>
        <w:spacing w:before="2"/>
        <w:ind w:right="956"/>
        <w:rPr>
          <w:sz w:val="19"/>
        </w:rPr>
      </w:pPr>
    </w:p>
    <w:p w:rsidR="00814601" w:rsidRPr="00670C4E" w:rsidRDefault="00814601" w:rsidP="00814601">
      <w:pPr>
        <w:pStyle w:val="BodyText"/>
        <w:tabs>
          <w:tab w:val="left" w:pos="10632"/>
        </w:tabs>
        <w:spacing w:before="105" w:line="232" w:lineRule="auto"/>
        <w:ind w:left="130" w:right="424"/>
        <w:rPr>
          <w:b/>
          <w:color w:val="005B70"/>
        </w:rPr>
      </w:pPr>
      <w:r w:rsidRPr="00670C4E">
        <w:rPr>
          <w:b/>
          <w:color w:val="005B70"/>
        </w:rPr>
        <w:t>Stakeholder ideas</w:t>
      </w:r>
    </w:p>
    <w:p w:rsidR="00814601" w:rsidRDefault="00814601" w:rsidP="00C77A1A">
      <w:pPr>
        <w:pStyle w:val="ListParagraph"/>
        <w:numPr>
          <w:ilvl w:val="1"/>
          <w:numId w:val="9"/>
        </w:numPr>
        <w:tabs>
          <w:tab w:val="left" w:pos="567"/>
          <w:tab w:val="left" w:pos="10632"/>
        </w:tabs>
        <w:spacing w:line="232" w:lineRule="auto"/>
        <w:ind w:left="567" w:right="1692" w:hanging="425"/>
        <w:rPr>
          <w:sz w:val="24"/>
        </w:rPr>
      </w:pPr>
      <w:r>
        <w:rPr>
          <w:color w:val="231F20"/>
          <w:sz w:val="24"/>
        </w:rPr>
        <w:t>Introduce social procurement</w:t>
      </w:r>
      <w:r>
        <w:rPr>
          <w:color w:val="231F20"/>
          <w:spacing w:val="-15"/>
          <w:sz w:val="24"/>
        </w:rPr>
        <w:t xml:space="preserve"> </w:t>
      </w:r>
      <w:r>
        <w:rPr>
          <w:color w:val="231F20"/>
          <w:sz w:val="24"/>
        </w:rPr>
        <w:t>targets, quotas or incentives for government and business</w:t>
      </w:r>
    </w:p>
    <w:p w:rsidR="00814601" w:rsidRDefault="00814601" w:rsidP="00C77A1A">
      <w:pPr>
        <w:pStyle w:val="ListParagraph"/>
        <w:numPr>
          <w:ilvl w:val="1"/>
          <w:numId w:val="9"/>
        </w:numPr>
        <w:tabs>
          <w:tab w:val="left" w:pos="567"/>
          <w:tab w:val="left" w:pos="10632"/>
        </w:tabs>
        <w:spacing w:before="108" w:line="232" w:lineRule="auto"/>
        <w:ind w:left="567" w:right="984" w:hanging="425"/>
        <w:rPr>
          <w:sz w:val="24"/>
        </w:rPr>
      </w:pPr>
      <w:r>
        <w:rPr>
          <w:color w:val="231F20"/>
          <w:sz w:val="24"/>
        </w:rPr>
        <w:t>Offer tax deductions to businesses that procure from</w:t>
      </w:r>
      <w:r>
        <w:rPr>
          <w:color w:val="231F20"/>
          <w:spacing w:val="-1"/>
          <w:sz w:val="24"/>
        </w:rPr>
        <w:t xml:space="preserve"> </w:t>
      </w:r>
      <w:r>
        <w:rPr>
          <w:color w:val="231F20"/>
          <w:sz w:val="24"/>
        </w:rPr>
        <w:t>ADEs</w:t>
      </w:r>
    </w:p>
    <w:p w:rsidR="00814601" w:rsidRDefault="00814601" w:rsidP="00C77A1A">
      <w:pPr>
        <w:pStyle w:val="ListParagraph"/>
        <w:numPr>
          <w:ilvl w:val="1"/>
          <w:numId w:val="9"/>
        </w:numPr>
        <w:tabs>
          <w:tab w:val="left" w:pos="567"/>
          <w:tab w:val="left" w:pos="10632"/>
        </w:tabs>
        <w:spacing w:before="111" w:line="232" w:lineRule="auto"/>
        <w:ind w:left="567" w:right="984" w:hanging="425"/>
        <w:rPr>
          <w:sz w:val="24"/>
        </w:rPr>
      </w:pPr>
      <w:r>
        <w:rPr>
          <w:color w:val="231F20"/>
          <w:sz w:val="24"/>
        </w:rPr>
        <w:t>Promote BuyAbility (an initiative to increase procurement from</w:t>
      </w:r>
      <w:r>
        <w:rPr>
          <w:color w:val="231F20"/>
          <w:spacing w:val="-19"/>
          <w:sz w:val="24"/>
        </w:rPr>
        <w:t xml:space="preserve"> </w:t>
      </w:r>
      <w:r>
        <w:rPr>
          <w:color w:val="231F20"/>
          <w:sz w:val="24"/>
        </w:rPr>
        <w:t>ADEs)</w:t>
      </w:r>
    </w:p>
    <w:p w:rsidR="00814601" w:rsidRDefault="00814601" w:rsidP="00C77A1A">
      <w:pPr>
        <w:pStyle w:val="ListParagraph"/>
        <w:numPr>
          <w:ilvl w:val="1"/>
          <w:numId w:val="9"/>
        </w:numPr>
        <w:tabs>
          <w:tab w:val="left" w:pos="567"/>
          <w:tab w:val="left" w:pos="10632"/>
        </w:tabs>
        <w:spacing w:line="232" w:lineRule="auto"/>
        <w:ind w:left="567" w:right="984" w:hanging="425"/>
        <w:rPr>
          <w:sz w:val="24"/>
        </w:rPr>
      </w:pPr>
      <w:r>
        <w:rPr>
          <w:color w:val="231F20"/>
          <w:sz w:val="24"/>
        </w:rPr>
        <w:t>Increase Government</w:t>
      </w:r>
      <w:r>
        <w:rPr>
          <w:color w:val="231F20"/>
          <w:spacing w:val="-11"/>
          <w:sz w:val="24"/>
        </w:rPr>
        <w:t xml:space="preserve"> </w:t>
      </w:r>
      <w:r>
        <w:rPr>
          <w:color w:val="231F20"/>
          <w:sz w:val="24"/>
        </w:rPr>
        <w:t xml:space="preserve">procurement </w:t>
      </w:r>
      <w:r>
        <w:rPr>
          <w:color w:val="231F20"/>
          <w:spacing w:val="-3"/>
          <w:sz w:val="24"/>
        </w:rPr>
        <w:t xml:space="preserve">activity, </w:t>
      </w:r>
      <w:r>
        <w:rPr>
          <w:color w:val="231F20"/>
          <w:sz w:val="24"/>
        </w:rPr>
        <w:t>across</w:t>
      </w:r>
      <w:r>
        <w:rPr>
          <w:color w:val="231F20"/>
          <w:spacing w:val="1"/>
          <w:sz w:val="24"/>
        </w:rPr>
        <w:t xml:space="preserve"> </w:t>
      </w:r>
      <w:r>
        <w:rPr>
          <w:color w:val="231F20"/>
          <w:sz w:val="24"/>
        </w:rPr>
        <w:t>jurisdictions</w:t>
      </w:r>
    </w:p>
    <w:p w:rsidR="00C77A1A" w:rsidRPr="00C77A1A" w:rsidRDefault="00C77A1A" w:rsidP="00C77A1A">
      <w:pPr>
        <w:pStyle w:val="ListParagraph"/>
        <w:numPr>
          <w:ilvl w:val="1"/>
          <w:numId w:val="9"/>
        </w:numPr>
        <w:tabs>
          <w:tab w:val="left" w:pos="567"/>
          <w:tab w:val="left" w:pos="10632"/>
        </w:tabs>
        <w:spacing w:line="232" w:lineRule="auto"/>
        <w:ind w:left="567" w:right="842" w:hanging="425"/>
        <w:rPr>
          <w:sz w:val="24"/>
        </w:rPr>
      </w:pPr>
      <w:r>
        <w:rPr>
          <w:noProof/>
          <w:lang w:val="en-AU" w:eastAsia="en-AU" w:bidi="ar-SA"/>
        </w:rPr>
        <mc:AlternateContent>
          <mc:Choice Requires="wps">
            <w:drawing>
              <wp:anchor distT="0" distB="0" distL="114300" distR="114300" simplePos="0" relativeHeight="251871232" behindDoc="1" locked="0" layoutInCell="1" allowOverlap="1" wp14:anchorId="463464BB" wp14:editId="630932F2">
                <wp:simplePos x="0" y="0"/>
                <wp:positionH relativeFrom="page">
                  <wp:posOffset>2950363</wp:posOffset>
                </wp:positionH>
                <wp:positionV relativeFrom="paragraph">
                  <wp:posOffset>81674</wp:posOffset>
                </wp:positionV>
                <wp:extent cx="156845" cy="433070"/>
                <wp:effectExtent l="0" t="0" r="0" b="0"/>
                <wp:wrapNone/>
                <wp:docPr id="18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rsidP="00814601">
                            <w:pPr>
                              <w:rPr>
                                <w:rFonts w:ascii="Georgia" w:hAnsi="Georgia"/>
                                <w:sz w:val="60"/>
                              </w:rPr>
                            </w:pPr>
                            <w:r>
                              <w:rPr>
                                <w:rFonts w:ascii="Georgia" w:hAnsi="Georgia"/>
                                <w:color w:val="00B0BA"/>
                                <w:sz w:val="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464BB" id="Text Box 538" o:spid="_x0000_s1180" type="#_x0000_t202" style="position:absolute;left:0;text-align:left;margin-left:232.3pt;margin-top:6.45pt;width:12.35pt;height:34.1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" filled="f" stroked="f">
                <v:path arrowok="t"/>
                <v:textbox inset="0,0,0,0">
                  <w:txbxContent>
                    <w:p w:rsidR="00C77A1A" w:rsidRDefault="00C77A1A" w:rsidP="00814601">
                      <w:pPr>
                        <w:rPr>
                          <w:rFonts w:ascii="Georgia" w:hAnsi="Georgia"/>
                          <w:sz w:val="60"/>
                        </w:rPr>
                      </w:pPr>
                      <w:r>
                        <w:rPr>
                          <w:rFonts w:ascii="Georgia" w:hAnsi="Georgia"/>
                          <w:color w:val="00B0BA"/>
                          <w:sz w:val="60"/>
                        </w:rPr>
                        <w:t>”</w:t>
                      </w:r>
                    </w:p>
                  </w:txbxContent>
                </v:textbox>
                <w10:wrap anchorx="page"/>
              </v:shape>
            </w:pict>
          </mc:Fallback>
        </mc:AlternateContent>
      </w:r>
      <w:r w:rsidR="00814601">
        <w:rPr>
          <w:color w:val="231F20"/>
          <w:sz w:val="24"/>
        </w:rPr>
        <w:t>Attract competitive contracts and establish a ‘pool of employees’ who can fill employment needs as they arise</w:t>
      </w:r>
    </w:p>
    <w:p w:rsidR="00814601" w:rsidRPr="00C77A1A" w:rsidRDefault="00814601" w:rsidP="00C77A1A">
      <w:pPr>
        <w:pStyle w:val="ListParagraph"/>
        <w:numPr>
          <w:ilvl w:val="1"/>
          <w:numId w:val="9"/>
        </w:numPr>
        <w:tabs>
          <w:tab w:val="left" w:pos="567"/>
          <w:tab w:val="left" w:pos="10632"/>
        </w:tabs>
        <w:spacing w:line="232" w:lineRule="auto"/>
        <w:ind w:left="567" w:right="842" w:hanging="425"/>
        <w:rPr>
          <w:sz w:val="24"/>
        </w:rPr>
        <w:sectPr w:rsidR="00814601" w:rsidRPr="00C77A1A" w:rsidSect="00814601">
          <w:type w:val="continuous"/>
          <w:pgSz w:w="11910" w:h="16840"/>
          <w:pgMar w:top="1580" w:right="0" w:bottom="620" w:left="720" w:header="0" w:footer="436" w:gutter="0"/>
          <w:cols w:num="2" w:space="720"/>
        </w:sectPr>
      </w:pPr>
      <w:r w:rsidRPr="00C77A1A">
        <w:rPr>
          <w:color w:val="231F20"/>
          <w:sz w:val="24"/>
        </w:rPr>
        <w:t>ADEs collaborate as a sector to improve business</w:t>
      </w:r>
      <w:r w:rsidRPr="00C77A1A">
        <w:rPr>
          <w:color w:val="231F20"/>
          <w:spacing w:val="-2"/>
          <w:sz w:val="24"/>
        </w:rPr>
        <w:t xml:space="preserve"> </w:t>
      </w:r>
      <w:r w:rsidRPr="00C77A1A">
        <w:rPr>
          <w:color w:val="231F20"/>
          <w:sz w:val="24"/>
        </w:rPr>
        <w:t>practices</w:t>
      </w:r>
    </w:p>
    <w:p w:rsidR="00AD78EF" w:rsidRDefault="00AD78EF" w:rsidP="00670C4E">
      <w:pPr>
        <w:pStyle w:val="BodyText"/>
        <w:spacing w:before="2"/>
        <w:ind w:right="956"/>
        <w:rPr>
          <w:sz w:val="19"/>
        </w:rPr>
      </w:pPr>
    </w:p>
    <w:p w:rsidR="00AD78EF" w:rsidRDefault="002F7A66" w:rsidP="002F7A66">
      <w:pPr>
        <w:pStyle w:val="Heading1"/>
        <w:tabs>
          <w:tab w:val="center" w:pos="5171"/>
          <w:tab w:val="right" w:pos="10343"/>
        </w:tabs>
        <w:spacing w:before="88"/>
        <w:ind w:right="847"/>
      </w:pPr>
      <w:bookmarkStart w:id="8" w:name="_TOC_250009"/>
      <w:bookmarkEnd w:id="8"/>
      <w:r>
        <w:rPr>
          <w:color w:val="005B70"/>
        </w:rPr>
        <w:tab/>
      </w:r>
      <w:r>
        <w:rPr>
          <w:color w:val="005B70"/>
        </w:rPr>
        <w:tab/>
      </w:r>
      <w:r w:rsidR="00C51092">
        <w:rPr>
          <w:color w:val="005B70"/>
        </w:rPr>
        <w:t>Part Two</w:t>
      </w:r>
    </w:p>
    <w:p w:rsidR="00AD78EF" w:rsidRDefault="00AD78EF" w:rsidP="00DC32AC">
      <w:pPr>
        <w:pStyle w:val="BodyText"/>
        <w:spacing w:after="1320"/>
        <w:rPr>
          <w:rFonts w:ascii="Georgia"/>
          <w:sz w:val="20"/>
        </w:rPr>
      </w:pPr>
    </w:p>
    <w:p w:rsidR="00AD78EF" w:rsidRDefault="00C51092">
      <w:pPr>
        <w:pStyle w:val="Heading2"/>
        <w:spacing w:before="247"/>
      </w:pPr>
      <w:bookmarkStart w:id="9" w:name="_TOC_250008"/>
      <w:bookmarkEnd w:id="9"/>
      <w:r>
        <w:rPr>
          <w:color w:val="231F20"/>
        </w:rPr>
        <w:t>Conclusion and next steps</w:t>
      </w:r>
    </w:p>
    <w:p w:rsidR="00AD78EF" w:rsidRDefault="00C51092">
      <w:pPr>
        <w:pStyle w:val="BodyText"/>
        <w:spacing w:before="349" w:line="232" w:lineRule="auto"/>
        <w:ind w:left="130" w:right="994"/>
      </w:pPr>
      <w:r>
        <w:rPr>
          <w:color w:val="231F20"/>
        </w:rPr>
        <w:t xml:space="preserve">The consultations on </w:t>
      </w:r>
      <w:r>
        <w:rPr>
          <w:rFonts w:ascii="HelveticaNeueLTStd-LtIt"/>
          <w:i/>
          <w:color w:val="231F20"/>
        </w:rPr>
        <w:t xml:space="preserve">Ensuring a strong future for supported employment </w:t>
      </w:r>
      <w:r>
        <w:rPr>
          <w:color w:val="231F20"/>
          <w:spacing w:val="-3"/>
        </w:rPr>
        <w:t xml:space="preserve">captured </w:t>
      </w:r>
      <w:r>
        <w:rPr>
          <w:color w:val="231F20"/>
        </w:rPr>
        <w:t xml:space="preserve">a </w:t>
      </w:r>
      <w:r>
        <w:rPr>
          <w:color w:val="231F20"/>
          <w:spacing w:val="-3"/>
        </w:rPr>
        <w:t xml:space="preserve">broad </w:t>
      </w:r>
      <w:r>
        <w:rPr>
          <w:color w:val="231F20"/>
        </w:rPr>
        <w:t>range of</w:t>
      </w:r>
      <w:r>
        <w:rPr>
          <w:color w:val="231F20"/>
          <w:spacing w:val="-12"/>
        </w:rPr>
        <w:t xml:space="preserve"> </w:t>
      </w:r>
      <w:r>
        <w:rPr>
          <w:color w:val="231F20"/>
        </w:rPr>
        <w:t>stakeholder</w:t>
      </w:r>
      <w:r>
        <w:rPr>
          <w:color w:val="231F20"/>
          <w:spacing w:val="-12"/>
        </w:rPr>
        <w:t xml:space="preserve"> </w:t>
      </w:r>
      <w:r>
        <w:rPr>
          <w:color w:val="231F20"/>
        </w:rPr>
        <w:t>views.</w:t>
      </w:r>
      <w:r>
        <w:rPr>
          <w:color w:val="231F20"/>
          <w:spacing w:val="-12"/>
        </w:rPr>
        <w:t xml:space="preserve"> </w:t>
      </w:r>
      <w:r>
        <w:rPr>
          <w:color w:val="231F20"/>
          <w:spacing w:val="-3"/>
        </w:rPr>
        <w:t>Through</w:t>
      </w:r>
      <w:r>
        <w:rPr>
          <w:color w:val="231F20"/>
          <w:spacing w:val="-12"/>
        </w:rPr>
        <w:t xml:space="preserve"> </w:t>
      </w:r>
      <w:r>
        <w:rPr>
          <w:color w:val="231F20"/>
        </w:rPr>
        <w:t>submissions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discussion</w:t>
      </w:r>
      <w:r>
        <w:rPr>
          <w:color w:val="231F20"/>
          <w:spacing w:val="-12"/>
        </w:rPr>
        <w:t xml:space="preserve"> </w:t>
      </w:r>
      <w:r>
        <w:rPr>
          <w:color w:val="231F20"/>
          <w:spacing w:val="-6"/>
        </w:rPr>
        <w:t>paper,</w:t>
      </w:r>
      <w:r>
        <w:rPr>
          <w:color w:val="231F20"/>
          <w:spacing w:val="-12"/>
        </w:rPr>
        <w:t xml:space="preserve"> </w:t>
      </w:r>
      <w:r>
        <w:rPr>
          <w:color w:val="231F20"/>
        </w:rPr>
        <w:t>participation</w:t>
      </w:r>
      <w:r>
        <w:rPr>
          <w:color w:val="231F20"/>
          <w:spacing w:val="-12"/>
        </w:rPr>
        <w:t xml:space="preserve"> </w:t>
      </w:r>
      <w:r>
        <w:rPr>
          <w:color w:val="231F20"/>
        </w:rPr>
        <w:t>in</w:t>
      </w:r>
      <w:r>
        <w:rPr>
          <w:color w:val="231F20"/>
          <w:spacing w:val="-12"/>
        </w:rPr>
        <w:t xml:space="preserve"> </w:t>
      </w:r>
      <w:r>
        <w:rPr>
          <w:color w:val="231F20"/>
        </w:rPr>
        <w:t>workshops</w:t>
      </w:r>
      <w:r>
        <w:rPr>
          <w:color w:val="231F20"/>
          <w:spacing w:val="-12"/>
        </w:rPr>
        <w:t xml:space="preserve"> </w:t>
      </w:r>
      <w:r>
        <w:rPr>
          <w:color w:val="231F20"/>
          <w:spacing w:val="-2"/>
        </w:rPr>
        <w:t xml:space="preserve">and </w:t>
      </w:r>
      <w:r>
        <w:rPr>
          <w:color w:val="231F20"/>
        </w:rPr>
        <w:t xml:space="preserve">engagement in interviews, stakeholders </w:t>
      </w:r>
      <w:r>
        <w:rPr>
          <w:color w:val="231F20"/>
          <w:spacing w:val="-3"/>
        </w:rPr>
        <w:t xml:space="preserve">shared </w:t>
      </w:r>
      <w:r>
        <w:rPr>
          <w:color w:val="231F20"/>
        </w:rPr>
        <w:t xml:space="preserve">their experiences of supported employment </w:t>
      </w:r>
      <w:r>
        <w:rPr>
          <w:color w:val="231F20"/>
          <w:spacing w:val="-2"/>
        </w:rPr>
        <w:t xml:space="preserve">and </w:t>
      </w:r>
      <w:r>
        <w:rPr>
          <w:color w:val="231F20"/>
        </w:rPr>
        <w:t xml:space="preserve">ideas for how best to support people with disability in employment. The Department has collated and analysed the information </w:t>
      </w:r>
      <w:r>
        <w:rPr>
          <w:color w:val="231F20"/>
          <w:spacing w:val="-3"/>
        </w:rPr>
        <w:t xml:space="preserve">gathered from </w:t>
      </w:r>
      <w:r>
        <w:rPr>
          <w:color w:val="231F20"/>
        </w:rPr>
        <w:t xml:space="preserve">consultations to identify themes and </w:t>
      </w:r>
      <w:r>
        <w:rPr>
          <w:color w:val="231F20"/>
          <w:spacing w:val="-3"/>
        </w:rPr>
        <w:t xml:space="preserve">present </w:t>
      </w:r>
      <w:r>
        <w:rPr>
          <w:color w:val="231F20"/>
          <w:spacing w:val="-2"/>
        </w:rPr>
        <w:t xml:space="preserve">the </w:t>
      </w:r>
      <w:r>
        <w:rPr>
          <w:color w:val="231F20"/>
        </w:rPr>
        <w:t>findings in this</w:t>
      </w:r>
      <w:r>
        <w:rPr>
          <w:color w:val="231F20"/>
          <w:spacing w:val="-10"/>
        </w:rPr>
        <w:t xml:space="preserve"> </w:t>
      </w:r>
      <w:r>
        <w:rPr>
          <w:color w:val="231F20"/>
          <w:spacing w:val="-3"/>
        </w:rPr>
        <w:t>report.</w:t>
      </w:r>
    </w:p>
    <w:p w:rsidR="00AD78EF" w:rsidRDefault="00C51092">
      <w:pPr>
        <w:pStyle w:val="BodyText"/>
        <w:spacing w:before="104" w:line="232" w:lineRule="auto"/>
        <w:ind w:left="130" w:right="1062"/>
      </w:pPr>
      <w:r>
        <w:rPr>
          <w:color w:val="231F20"/>
        </w:rPr>
        <w:t xml:space="preserve">The Department is considering detailed </w:t>
      </w:r>
      <w:r>
        <w:rPr>
          <w:color w:val="231F20"/>
          <w:spacing w:val="-3"/>
        </w:rPr>
        <w:t xml:space="preserve">proposals </w:t>
      </w:r>
      <w:r>
        <w:rPr>
          <w:color w:val="231F20"/>
        </w:rPr>
        <w:t xml:space="preserve">to inform the </w:t>
      </w:r>
      <w:r>
        <w:rPr>
          <w:color w:val="231F20"/>
          <w:spacing w:val="-3"/>
        </w:rPr>
        <w:t xml:space="preserve">future </w:t>
      </w:r>
      <w:r>
        <w:rPr>
          <w:color w:val="231F20"/>
        </w:rPr>
        <w:t xml:space="preserve">for supported employment, incorporating feedback </w:t>
      </w:r>
      <w:r>
        <w:rPr>
          <w:color w:val="231F20"/>
          <w:spacing w:val="-3"/>
        </w:rPr>
        <w:t xml:space="preserve">from </w:t>
      </w:r>
      <w:r>
        <w:rPr>
          <w:color w:val="231F20"/>
        </w:rPr>
        <w:t xml:space="preserve">the consultations. The Department will engage with the sector on these </w:t>
      </w:r>
      <w:r>
        <w:rPr>
          <w:color w:val="231F20"/>
          <w:spacing w:val="-3"/>
        </w:rPr>
        <w:t xml:space="preserve">proposals </w:t>
      </w:r>
      <w:r>
        <w:rPr>
          <w:color w:val="231F20"/>
        </w:rPr>
        <w:t xml:space="preserve">at the end of 2018. The following principles will underpin a </w:t>
      </w:r>
      <w:r>
        <w:rPr>
          <w:color w:val="231F20"/>
          <w:spacing w:val="-3"/>
        </w:rPr>
        <w:t xml:space="preserve">future </w:t>
      </w:r>
      <w:r>
        <w:rPr>
          <w:color w:val="231F20"/>
        </w:rPr>
        <w:t xml:space="preserve">supported employment </w:t>
      </w:r>
      <w:r>
        <w:rPr>
          <w:color w:val="231F20"/>
          <w:spacing w:val="-2"/>
        </w:rPr>
        <w:t>model:</w:t>
      </w:r>
    </w:p>
    <w:p w:rsidR="00AD78EF" w:rsidRDefault="00AD78EF">
      <w:pPr>
        <w:pStyle w:val="BodyText"/>
        <w:spacing w:before="7"/>
        <w:rPr>
          <w:sz w:val="38"/>
        </w:rPr>
      </w:pPr>
    </w:p>
    <w:p w:rsidR="00AD78EF" w:rsidRDefault="00C51092">
      <w:pPr>
        <w:pStyle w:val="ListParagraph"/>
        <w:numPr>
          <w:ilvl w:val="0"/>
          <w:numId w:val="5"/>
        </w:numPr>
        <w:tabs>
          <w:tab w:val="left" w:pos="491"/>
        </w:tabs>
        <w:spacing w:before="1"/>
        <w:rPr>
          <w:sz w:val="24"/>
        </w:rPr>
      </w:pPr>
      <w:r>
        <w:rPr>
          <w:color w:val="231F20"/>
          <w:sz w:val="24"/>
        </w:rPr>
        <w:t>An ‘employment first’ approach for all NDIS participants of working</w:t>
      </w:r>
      <w:r>
        <w:rPr>
          <w:color w:val="231F20"/>
          <w:spacing w:val="-1"/>
          <w:sz w:val="24"/>
        </w:rPr>
        <w:t xml:space="preserve"> </w:t>
      </w:r>
      <w:r>
        <w:rPr>
          <w:color w:val="231F20"/>
          <w:sz w:val="24"/>
        </w:rPr>
        <w:t>age</w:t>
      </w:r>
    </w:p>
    <w:p w:rsidR="00AD78EF" w:rsidRDefault="00C51092">
      <w:pPr>
        <w:pStyle w:val="ListParagraph"/>
        <w:numPr>
          <w:ilvl w:val="0"/>
          <w:numId w:val="5"/>
        </w:numPr>
        <w:tabs>
          <w:tab w:val="left" w:pos="491"/>
        </w:tabs>
        <w:spacing w:before="102"/>
        <w:rPr>
          <w:sz w:val="24"/>
        </w:rPr>
      </w:pPr>
      <w:r>
        <w:rPr>
          <w:color w:val="231F20"/>
          <w:sz w:val="24"/>
        </w:rPr>
        <w:t>A clear pathway for NDIS participants into employment</w:t>
      </w:r>
    </w:p>
    <w:p w:rsidR="00AD78EF" w:rsidRDefault="00C51092">
      <w:pPr>
        <w:pStyle w:val="ListParagraph"/>
        <w:numPr>
          <w:ilvl w:val="0"/>
          <w:numId w:val="5"/>
        </w:numPr>
        <w:tabs>
          <w:tab w:val="left" w:pos="491"/>
        </w:tabs>
        <w:spacing w:before="102"/>
        <w:rPr>
          <w:sz w:val="24"/>
        </w:rPr>
      </w:pPr>
      <w:r>
        <w:rPr>
          <w:color w:val="231F20"/>
          <w:sz w:val="24"/>
        </w:rPr>
        <w:t>People with disability need employment supports from a diverse set of</w:t>
      </w:r>
      <w:r>
        <w:rPr>
          <w:color w:val="231F20"/>
          <w:spacing w:val="-3"/>
          <w:sz w:val="24"/>
        </w:rPr>
        <w:t xml:space="preserve"> </w:t>
      </w:r>
      <w:r>
        <w:rPr>
          <w:color w:val="231F20"/>
          <w:sz w:val="24"/>
        </w:rPr>
        <w:t>providers</w:t>
      </w:r>
    </w:p>
    <w:p w:rsidR="00AD78EF" w:rsidRDefault="00C51092">
      <w:pPr>
        <w:pStyle w:val="ListParagraph"/>
        <w:numPr>
          <w:ilvl w:val="0"/>
          <w:numId w:val="5"/>
        </w:numPr>
        <w:tabs>
          <w:tab w:val="left" w:pos="491"/>
        </w:tabs>
        <w:spacing w:before="102"/>
        <w:rPr>
          <w:sz w:val="24"/>
        </w:rPr>
      </w:pPr>
      <w:r>
        <w:rPr>
          <w:color w:val="231F20"/>
          <w:sz w:val="24"/>
        </w:rPr>
        <w:t>Strong and viable disability enterprises with sustainable NDIS funding in participant</w:t>
      </w:r>
      <w:r>
        <w:rPr>
          <w:color w:val="231F20"/>
          <w:spacing w:val="-2"/>
          <w:sz w:val="24"/>
        </w:rPr>
        <w:t xml:space="preserve"> </w:t>
      </w:r>
      <w:r>
        <w:rPr>
          <w:color w:val="231F20"/>
          <w:sz w:val="24"/>
        </w:rPr>
        <w:t>plans</w:t>
      </w:r>
    </w:p>
    <w:p w:rsidR="00AD78EF" w:rsidRDefault="00C51092">
      <w:pPr>
        <w:pStyle w:val="ListParagraph"/>
        <w:numPr>
          <w:ilvl w:val="0"/>
          <w:numId w:val="5"/>
        </w:numPr>
        <w:tabs>
          <w:tab w:val="left" w:pos="491"/>
        </w:tabs>
        <w:spacing w:before="102"/>
        <w:rPr>
          <w:sz w:val="24"/>
        </w:rPr>
      </w:pPr>
      <w:r>
        <w:rPr>
          <w:color w:val="231F20"/>
          <w:sz w:val="24"/>
        </w:rPr>
        <w:t>Certainty about industrial wage setting.</w:t>
      </w:r>
    </w:p>
    <w:p w:rsidR="00AD78EF" w:rsidRDefault="00AD78EF">
      <w:pPr>
        <w:pStyle w:val="BodyText"/>
        <w:spacing w:before="10"/>
        <w:rPr>
          <w:sz w:val="38"/>
        </w:rPr>
      </w:pPr>
    </w:p>
    <w:p w:rsidR="00AD78EF" w:rsidRDefault="00C51092">
      <w:pPr>
        <w:pStyle w:val="BodyText"/>
        <w:ind w:left="130"/>
      </w:pPr>
      <w:r>
        <w:rPr>
          <w:color w:val="231F20"/>
        </w:rPr>
        <w:t>Information on further consultations will be available later in the year at https://engage.dss.gov.au</w:t>
      </w:r>
    </w:p>
    <w:p w:rsidR="00AD78EF" w:rsidRPr="00670C4E" w:rsidRDefault="00C51092" w:rsidP="00670C4E">
      <w:pPr>
        <w:pStyle w:val="BodyText"/>
        <w:spacing w:before="105" w:line="232" w:lineRule="auto"/>
        <w:ind w:left="130" w:right="424"/>
        <w:rPr>
          <w:b/>
          <w:color w:val="005B70"/>
        </w:rPr>
      </w:pPr>
      <w:r w:rsidRPr="00670C4E">
        <w:rPr>
          <w:b/>
          <w:color w:val="005B70"/>
        </w:rPr>
        <w:t>Y</w:t>
      </w:r>
      <w:hyperlink r:id="rId125">
        <w:r w:rsidRPr="00670C4E">
          <w:rPr>
            <w:b/>
            <w:color w:val="005B70"/>
          </w:rPr>
          <w:t>ou can get in contact with the Department via email, SEpolicy@dss.gov.au</w:t>
        </w:r>
      </w:hyperlink>
    </w:p>
    <w:p w:rsidR="00AD78EF" w:rsidRDefault="00AD78EF">
      <w:pPr>
        <w:sectPr w:rsidR="00AD78EF">
          <w:headerReference w:type="default" r:id="rId126"/>
          <w:footerReference w:type="even" r:id="rId127"/>
          <w:footerReference w:type="default" r:id="rId128"/>
          <w:pgSz w:w="11910" w:h="16840"/>
          <w:pgMar w:top="960" w:right="0" w:bottom="620" w:left="720" w:header="0" w:footer="436" w:gutter="0"/>
          <w:pgNumType w:start="51"/>
          <w:cols w:space="720"/>
        </w:sectPr>
      </w:pPr>
    </w:p>
    <w:p w:rsidR="00AD78EF" w:rsidRDefault="00C51092">
      <w:pPr>
        <w:pStyle w:val="Heading1"/>
        <w:spacing w:before="88"/>
        <w:ind w:left="128"/>
      </w:pPr>
      <w:bookmarkStart w:id="10" w:name="_TOC_250007"/>
      <w:bookmarkEnd w:id="10"/>
      <w:r>
        <w:rPr>
          <w:color w:val="00B0BA"/>
        </w:rPr>
        <w:lastRenderedPageBreak/>
        <w:t>Part Three</w:t>
      </w:r>
    </w:p>
    <w:p w:rsidR="00AD78EF" w:rsidRDefault="00AD78EF">
      <w:pPr>
        <w:pStyle w:val="BodyText"/>
        <w:rPr>
          <w:rFonts w:ascii="Georgia"/>
          <w:sz w:val="68"/>
        </w:rPr>
      </w:pPr>
    </w:p>
    <w:p w:rsidR="00AD78EF" w:rsidRDefault="00C51092">
      <w:pPr>
        <w:pStyle w:val="Heading2"/>
        <w:spacing w:before="0"/>
        <w:ind w:left="128"/>
      </w:pPr>
      <w:bookmarkStart w:id="11" w:name="_TOC_250006"/>
      <w:bookmarkEnd w:id="11"/>
      <w:r>
        <w:rPr>
          <w:color w:val="231F20"/>
        </w:rPr>
        <w:t>Additional information</w:t>
      </w:r>
    </w:p>
    <w:p w:rsidR="00AD78EF" w:rsidRDefault="00C51092">
      <w:pPr>
        <w:pStyle w:val="BodyText"/>
        <w:spacing w:before="349" w:line="232" w:lineRule="auto"/>
        <w:ind w:left="128" w:right="839"/>
      </w:pPr>
      <w:r>
        <w:rPr>
          <w:color w:val="231F20"/>
        </w:rPr>
        <w:t xml:space="preserve">This </w:t>
      </w:r>
      <w:r>
        <w:rPr>
          <w:color w:val="231F20"/>
          <w:spacing w:val="-3"/>
        </w:rPr>
        <w:t xml:space="preserve">third </w:t>
      </w:r>
      <w:r>
        <w:rPr>
          <w:color w:val="231F20"/>
        </w:rPr>
        <w:t xml:space="preserve">part of the </w:t>
      </w:r>
      <w:r>
        <w:rPr>
          <w:color w:val="231F20"/>
          <w:spacing w:val="-3"/>
        </w:rPr>
        <w:t xml:space="preserve">report presents </w:t>
      </w:r>
      <w:r>
        <w:rPr>
          <w:color w:val="231F20"/>
        </w:rPr>
        <w:t xml:space="preserve">additional information on the consultations, including how each element was designed and carried out. It is separated into the </w:t>
      </w:r>
      <w:r>
        <w:rPr>
          <w:color w:val="231F20"/>
          <w:spacing w:val="-3"/>
        </w:rPr>
        <w:t xml:space="preserve">three </w:t>
      </w:r>
      <w:r>
        <w:rPr>
          <w:color w:val="231F20"/>
        </w:rPr>
        <w:t xml:space="preserve">consultation </w:t>
      </w:r>
      <w:r>
        <w:rPr>
          <w:color w:val="231F20"/>
          <w:spacing w:val="-2"/>
        </w:rPr>
        <w:t>types:</w:t>
      </w:r>
    </w:p>
    <w:p w:rsidR="00AD78EF" w:rsidRDefault="00C51092">
      <w:pPr>
        <w:pStyle w:val="ListParagraph"/>
        <w:numPr>
          <w:ilvl w:val="0"/>
          <w:numId w:val="12"/>
        </w:numPr>
        <w:tabs>
          <w:tab w:val="left" w:pos="429"/>
        </w:tabs>
        <w:spacing w:before="102"/>
        <w:ind w:left="428"/>
        <w:rPr>
          <w:sz w:val="24"/>
        </w:rPr>
      </w:pPr>
      <w:r>
        <w:rPr>
          <w:color w:val="231F20"/>
          <w:sz w:val="24"/>
        </w:rPr>
        <w:t>Discussion paper and submissions (p.53 and 55)</w:t>
      </w:r>
    </w:p>
    <w:p w:rsidR="00AD78EF" w:rsidRDefault="00C51092">
      <w:pPr>
        <w:pStyle w:val="ListParagraph"/>
        <w:numPr>
          <w:ilvl w:val="0"/>
          <w:numId w:val="12"/>
        </w:numPr>
        <w:tabs>
          <w:tab w:val="left" w:pos="429"/>
        </w:tabs>
        <w:spacing w:before="101"/>
        <w:ind w:left="428"/>
        <w:rPr>
          <w:sz w:val="24"/>
        </w:rPr>
      </w:pPr>
      <w:r>
        <w:rPr>
          <w:color w:val="231F20"/>
          <w:sz w:val="24"/>
        </w:rPr>
        <w:t>Workshops</w:t>
      </w:r>
      <w:r>
        <w:rPr>
          <w:color w:val="231F20"/>
          <w:spacing w:val="-1"/>
          <w:sz w:val="24"/>
        </w:rPr>
        <w:t xml:space="preserve"> </w:t>
      </w:r>
      <w:r>
        <w:rPr>
          <w:color w:val="231F20"/>
          <w:sz w:val="24"/>
        </w:rPr>
        <w:t>(p.56)</w:t>
      </w:r>
    </w:p>
    <w:p w:rsidR="00AD78EF" w:rsidRDefault="00C51092">
      <w:pPr>
        <w:pStyle w:val="ListParagraph"/>
        <w:numPr>
          <w:ilvl w:val="0"/>
          <w:numId w:val="12"/>
        </w:numPr>
        <w:tabs>
          <w:tab w:val="left" w:pos="429"/>
        </w:tabs>
        <w:spacing w:before="102"/>
        <w:ind w:left="428"/>
        <w:rPr>
          <w:sz w:val="24"/>
        </w:rPr>
      </w:pPr>
      <w:r>
        <w:rPr>
          <w:color w:val="231F20"/>
          <w:sz w:val="24"/>
        </w:rPr>
        <w:t>Supported employee interviews and group discussions</w:t>
      </w:r>
      <w:r>
        <w:rPr>
          <w:color w:val="231F20"/>
          <w:spacing w:val="-1"/>
          <w:sz w:val="24"/>
        </w:rPr>
        <w:t xml:space="preserve"> </w:t>
      </w:r>
      <w:r>
        <w:rPr>
          <w:color w:val="231F20"/>
          <w:sz w:val="24"/>
        </w:rPr>
        <w:t>(p.65)</w:t>
      </w:r>
    </w:p>
    <w:p w:rsidR="00AD78EF" w:rsidRPr="00670C4E" w:rsidRDefault="00C51092">
      <w:pPr>
        <w:pStyle w:val="Heading5"/>
        <w:spacing w:before="214"/>
        <w:ind w:left="128"/>
        <w:rPr>
          <w:rFonts w:ascii="HelveticaNeueLTStd-Lt" w:hAnsi="HelveticaNeueLTStd-Lt"/>
          <w:color w:val="00B0BA"/>
        </w:rPr>
      </w:pPr>
      <w:bookmarkStart w:id="12" w:name="_TOC_250005"/>
      <w:bookmarkEnd w:id="12"/>
      <w:r w:rsidRPr="00670C4E">
        <w:rPr>
          <w:rFonts w:ascii="HelveticaNeueLTStd-Lt" w:hAnsi="HelveticaNeueLTStd-Lt"/>
          <w:color w:val="00B0BA"/>
        </w:rPr>
        <w:t>Breakdown of submissions</w:t>
      </w:r>
    </w:p>
    <w:p w:rsidR="00AD78EF" w:rsidRDefault="00C51092">
      <w:pPr>
        <w:spacing w:before="109" w:line="232" w:lineRule="auto"/>
        <w:ind w:left="128" w:right="858"/>
        <w:rPr>
          <w:sz w:val="24"/>
        </w:rPr>
      </w:pPr>
      <w:r>
        <w:rPr>
          <w:color w:val="231F20"/>
          <w:sz w:val="24"/>
        </w:rPr>
        <w:t xml:space="preserve">The Department </w:t>
      </w:r>
      <w:r>
        <w:rPr>
          <w:color w:val="231F20"/>
          <w:spacing w:val="-3"/>
          <w:sz w:val="24"/>
        </w:rPr>
        <w:t xml:space="preserve">received </w:t>
      </w:r>
      <w:r>
        <w:rPr>
          <w:color w:val="231F20"/>
          <w:sz w:val="24"/>
        </w:rPr>
        <w:t xml:space="preserve">63 submissions in </w:t>
      </w:r>
      <w:r>
        <w:rPr>
          <w:color w:val="231F20"/>
          <w:spacing w:val="-3"/>
          <w:sz w:val="24"/>
        </w:rPr>
        <w:t xml:space="preserve">response </w:t>
      </w:r>
      <w:r>
        <w:rPr>
          <w:color w:val="231F20"/>
          <w:sz w:val="24"/>
        </w:rPr>
        <w:t xml:space="preserve">to the discussion </w:t>
      </w:r>
      <w:r>
        <w:rPr>
          <w:color w:val="231F20"/>
          <w:spacing w:val="-6"/>
          <w:sz w:val="24"/>
        </w:rPr>
        <w:t xml:space="preserve">paper, </w:t>
      </w:r>
      <w:r>
        <w:rPr>
          <w:rFonts w:ascii="HelveticaNeueLTStd-LtIt"/>
          <w:i/>
          <w:color w:val="231F20"/>
          <w:sz w:val="24"/>
        </w:rPr>
        <w:t xml:space="preserve">Ensuring a </w:t>
      </w:r>
      <w:r>
        <w:rPr>
          <w:rFonts w:ascii="HelveticaNeueLTStd-LtIt"/>
          <w:i/>
          <w:color w:val="231F20"/>
          <w:spacing w:val="-2"/>
          <w:sz w:val="24"/>
        </w:rPr>
        <w:t xml:space="preserve">strong </w:t>
      </w:r>
      <w:r>
        <w:rPr>
          <w:rFonts w:ascii="HelveticaNeueLTStd-LtIt"/>
          <w:i/>
          <w:color w:val="231F20"/>
          <w:sz w:val="24"/>
        </w:rPr>
        <w:t>future</w:t>
      </w:r>
      <w:r>
        <w:rPr>
          <w:rFonts w:ascii="HelveticaNeueLTStd-LtIt"/>
          <w:i/>
          <w:color w:val="231F20"/>
          <w:spacing w:val="-13"/>
          <w:sz w:val="24"/>
        </w:rPr>
        <w:t xml:space="preserve"> </w:t>
      </w:r>
      <w:r>
        <w:rPr>
          <w:rFonts w:ascii="HelveticaNeueLTStd-LtIt"/>
          <w:i/>
          <w:color w:val="231F20"/>
          <w:sz w:val="24"/>
        </w:rPr>
        <w:t>for</w:t>
      </w:r>
      <w:r>
        <w:rPr>
          <w:rFonts w:ascii="HelveticaNeueLTStd-LtIt"/>
          <w:i/>
          <w:color w:val="231F20"/>
          <w:spacing w:val="-13"/>
          <w:sz w:val="24"/>
        </w:rPr>
        <w:t xml:space="preserve"> </w:t>
      </w:r>
      <w:r>
        <w:rPr>
          <w:rFonts w:ascii="HelveticaNeueLTStd-LtIt"/>
          <w:i/>
          <w:color w:val="231F20"/>
          <w:sz w:val="24"/>
        </w:rPr>
        <w:t>supported</w:t>
      </w:r>
      <w:r>
        <w:rPr>
          <w:rFonts w:ascii="HelveticaNeueLTStd-LtIt"/>
          <w:i/>
          <w:color w:val="231F20"/>
          <w:spacing w:val="-13"/>
          <w:sz w:val="24"/>
        </w:rPr>
        <w:t xml:space="preserve"> </w:t>
      </w:r>
      <w:r>
        <w:rPr>
          <w:rFonts w:ascii="HelveticaNeueLTStd-LtIt"/>
          <w:i/>
          <w:color w:val="231F20"/>
          <w:sz w:val="24"/>
        </w:rPr>
        <w:t>employment</w:t>
      </w:r>
      <w:r>
        <w:rPr>
          <w:color w:val="231F20"/>
          <w:sz w:val="24"/>
        </w:rPr>
        <w:t>.</w:t>
      </w:r>
      <w:r>
        <w:rPr>
          <w:color w:val="231F20"/>
          <w:spacing w:val="-13"/>
          <w:sz w:val="24"/>
        </w:rPr>
        <w:t xml:space="preserve"> </w:t>
      </w:r>
      <w:r>
        <w:rPr>
          <w:color w:val="231F20"/>
          <w:sz w:val="24"/>
        </w:rPr>
        <w:t>The</w:t>
      </w:r>
      <w:r>
        <w:rPr>
          <w:color w:val="231F20"/>
          <w:spacing w:val="-13"/>
          <w:sz w:val="24"/>
        </w:rPr>
        <w:t xml:space="preserve"> </w:t>
      </w:r>
      <w:r>
        <w:rPr>
          <w:color w:val="231F20"/>
          <w:sz w:val="24"/>
        </w:rPr>
        <w:t>discussion</w:t>
      </w:r>
      <w:r>
        <w:rPr>
          <w:color w:val="231F20"/>
          <w:spacing w:val="-13"/>
          <w:sz w:val="24"/>
        </w:rPr>
        <w:t xml:space="preserve"> </w:t>
      </w:r>
      <w:r>
        <w:rPr>
          <w:color w:val="231F20"/>
          <w:sz w:val="24"/>
        </w:rPr>
        <w:t>paper</w:t>
      </w:r>
      <w:r>
        <w:rPr>
          <w:color w:val="231F20"/>
          <w:spacing w:val="-13"/>
          <w:sz w:val="24"/>
        </w:rPr>
        <w:t xml:space="preserve"> </w:t>
      </w:r>
      <w:r>
        <w:rPr>
          <w:color w:val="231F20"/>
          <w:sz w:val="24"/>
        </w:rPr>
        <w:t>and</w:t>
      </w:r>
      <w:r>
        <w:rPr>
          <w:color w:val="231F20"/>
          <w:spacing w:val="-13"/>
          <w:sz w:val="24"/>
        </w:rPr>
        <w:t xml:space="preserve"> </w:t>
      </w:r>
      <w:r>
        <w:rPr>
          <w:color w:val="231F20"/>
          <w:sz w:val="24"/>
        </w:rPr>
        <w:t>public</w:t>
      </w:r>
      <w:r>
        <w:rPr>
          <w:color w:val="231F20"/>
          <w:spacing w:val="-13"/>
          <w:sz w:val="24"/>
        </w:rPr>
        <w:t xml:space="preserve"> </w:t>
      </w:r>
      <w:r>
        <w:rPr>
          <w:color w:val="231F20"/>
          <w:sz w:val="24"/>
        </w:rPr>
        <w:t>submissions</w:t>
      </w:r>
      <w:r>
        <w:rPr>
          <w:color w:val="231F20"/>
          <w:spacing w:val="-13"/>
          <w:sz w:val="24"/>
        </w:rPr>
        <w:t xml:space="preserve"> </w:t>
      </w:r>
      <w:r>
        <w:rPr>
          <w:color w:val="231F20"/>
          <w:spacing w:val="-3"/>
          <w:sz w:val="24"/>
        </w:rPr>
        <w:t>are</w:t>
      </w:r>
      <w:r>
        <w:rPr>
          <w:color w:val="231F20"/>
          <w:spacing w:val="-13"/>
          <w:sz w:val="24"/>
        </w:rPr>
        <w:t xml:space="preserve"> </w:t>
      </w:r>
      <w:r>
        <w:rPr>
          <w:color w:val="231F20"/>
          <w:sz w:val="24"/>
        </w:rPr>
        <w:t>available</w:t>
      </w:r>
      <w:r>
        <w:rPr>
          <w:color w:val="231F20"/>
          <w:spacing w:val="-13"/>
          <w:sz w:val="24"/>
        </w:rPr>
        <w:t xml:space="preserve"> </w:t>
      </w:r>
      <w:r>
        <w:rPr>
          <w:color w:val="231F20"/>
          <w:spacing w:val="-2"/>
          <w:sz w:val="24"/>
        </w:rPr>
        <w:t xml:space="preserve">online </w:t>
      </w:r>
      <w:r>
        <w:rPr>
          <w:color w:val="231F20"/>
          <w:sz w:val="24"/>
        </w:rPr>
        <w:t>at</w:t>
      </w:r>
      <w:r>
        <w:rPr>
          <w:color w:val="231F20"/>
          <w:spacing w:val="-3"/>
          <w:sz w:val="24"/>
        </w:rPr>
        <w:t xml:space="preserve"> https://engage.dss.gov.au</w:t>
      </w:r>
    </w:p>
    <w:p w:rsidR="002F7A66" w:rsidRDefault="00C51092" w:rsidP="000325BA">
      <w:pPr>
        <w:pStyle w:val="BodyText"/>
        <w:spacing w:before="101"/>
        <w:ind w:left="128"/>
        <w:rPr>
          <w:color w:val="231F20"/>
        </w:rPr>
      </w:pPr>
      <w:r>
        <w:rPr>
          <w:color w:val="231F20"/>
        </w:rPr>
        <w:t>A breakdown of submissions by stakeholder group is in the table below:</w:t>
      </w:r>
    </w:p>
    <w:p w:rsidR="00AD78EF" w:rsidRDefault="00D65EED" w:rsidP="000325BA">
      <w:pPr>
        <w:pStyle w:val="BodyText"/>
        <w:spacing w:before="101"/>
        <w:ind w:left="128"/>
        <w:rPr>
          <w:sz w:val="20"/>
        </w:rPr>
      </w:pPr>
      <w:r>
        <w:rPr>
          <w:color w:val="231F20"/>
        </w:rPr>
        <w:br/>
      </w:r>
      <w:r w:rsidR="00BC43D9">
        <w:rPr>
          <w:noProof/>
          <w:lang w:val="en-AU" w:eastAsia="en-AU" w:bidi="ar-SA"/>
        </w:rPr>
        <mc:AlternateContent>
          <mc:Choice Requires="wps">
            <w:drawing>
              <wp:inline distT="0" distB="0" distL="0" distR="0">
                <wp:extent cx="6466205" cy="325120"/>
                <wp:effectExtent l="0" t="0" r="0" b="5080"/>
                <wp:docPr id="187" name="Text Box 536" title="Stakeholder group &amp; Number of Submissions tab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6205" cy="325120"/>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Pr="00670C4E" w:rsidRDefault="00C77A1A">
                            <w:pPr>
                              <w:tabs>
                                <w:tab w:val="left" w:pos="6337"/>
                              </w:tabs>
                              <w:spacing w:before="59"/>
                              <w:ind w:left="113"/>
                              <w:rPr>
                                <w:b/>
                                <w:sz w:val="24"/>
                              </w:rPr>
                            </w:pPr>
                            <w:r w:rsidRPr="00670C4E">
                              <w:rPr>
                                <w:b/>
                                <w:color w:val="FFFFFF"/>
                                <w:sz w:val="24"/>
                              </w:rPr>
                              <w:t>Stakeholder</w:t>
                            </w:r>
                            <w:r w:rsidRPr="00670C4E">
                              <w:rPr>
                                <w:b/>
                                <w:color w:val="FFFFFF"/>
                                <w:spacing w:val="-2"/>
                                <w:sz w:val="24"/>
                              </w:rPr>
                              <w:t xml:space="preserve"> </w:t>
                            </w:r>
                            <w:r w:rsidRPr="00670C4E">
                              <w:rPr>
                                <w:b/>
                                <w:color w:val="FFFFFF"/>
                                <w:sz w:val="24"/>
                              </w:rPr>
                              <w:t>group</w:t>
                            </w:r>
                            <w:r>
                              <w:rPr>
                                <w:rFonts w:ascii="Helvetica Neue LT Std 75"/>
                                <w:b/>
                                <w:color w:val="FFFFFF"/>
                                <w:sz w:val="24"/>
                              </w:rPr>
                              <w:tab/>
                            </w:r>
                            <w:r w:rsidRPr="00670C4E">
                              <w:rPr>
                                <w:b/>
                                <w:color w:val="FFFFFF"/>
                                <w:sz w:val="24"/>
                              </w:rPr>
                              <w:t>Number of Submissions</w:t>
                            </w:r>
                          </w:p>
                        </w:txbxContent>
                      </wps:txbx>
                      <wps:bodyPr rot="0" vert="horz" wrap="square" lIns="0" tIns="0" rIns="0" bIns="0" anchor="t" anchorCtr="0" upright="1">
                        <a:noAutofit/>
                      </wps:bodyPr>
                    </wps:wsp>
                  </a:graphicData>
                </a:graphic>
              </wp:inline>
            </w:drawing>
          </mc:Choice>
          <mc:Fallback>
            <w:pict>
              <v:shape id="Text Box 536" o:spid="_x0000_s1181" type="#_x0000_t202" alt="Title: Stakeholder group &amp; Number of Submissions table" style="width:509.15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" fillcolor="#00b0ba" stroked="f">
                <v:path arrowok="t"/>
                <v:textbox inset="0,0,0,0">
                  <w:txbxContent>
                    <w:p w:rsidR="00C77A1A" w:rsidRPr="00670C4E" w:rsidRDefault="00C77A1A">
                      <w:pPr>
                        <w:tabs>
                          <w:tab w:val="left" w:pos="6337"/>
                        </w:tabs>
                        <w:spacing w:before="59"/>
                        <w:ind w:left="113"/>
                        <w:rPr>
                          <w:b/>
                          <w:sz w:val="24"/>
                        </w:rPr>
                      </w:pPr>
                      <w:r w:rsidRPr="00670C4E">
                        <w:rPr>
                          <w:b/>
                          <w:color w:val="FFFFFF"/>
                          <w:sz w:val="24"/>
                        </w:rPr>
                        <w:t>Stakeholder</w:t>
                      </w:r>
                      <w:r w:rsidRPr="00670C4E">
                        <w:rPr>
                          <w:b/>
                          <w:color w:val="FFFFFF"/>
                          <w:spacing w:val="-2"/>
                          <w:sz w:val="24"/>
                        </w:rPr>
                        <w:t xml:space="preserve"> </w:t>
                      </w:r>
                      <w:r w:rsidRPr="00670C4E">
                        <w:rPr>
                          <w:b/>
                          <w:color w:val="FFFFFF"/>
                          <w:sz w:val="24"/>
                        </w:rPr>
                        <w:t>group</w:t>
                      </w:r>
                      <w:r>
                        <w:rPr>
                          <w:rFonts w:ascii="Helvetica Neue LT Std 75"/>
                          <w:b/>
                          <w:color w:val="FFFFFF"/>
                          <w:sz w:val="24"/>
                        </w:rPr>
                        <w:tab/>
                      </w:r>
                      <w:r w:rsidRPr="00670C4E">
                        <w:rPr>
                          <w:b/>
                          <w:color w:val="FFFFFF"/>
                          <w:sz w:val="24"/>
                        </w:rPr>
                        <w:t>Number of Submissions</w:t>
                      </w:r>
                    </w:p>
                  </w:txbxContent>
                </v:textbox>
                <w10:anchorlock/>
              </v:shape>
            </w:pict>
          </mc:Fallback>
        </mc:AlternateContent>
      </w:r>
    </w:p>
    <w:p w:rsidR="003D4A2E" w:rsidRDefault="003D4A2E" w:rsidP="003D4A2E">
      <w:pPr>
        <w:pStyle w:val="BodyText"/>
        <w:tabs>
          <w:tab w:val="right" w:pos="7901"/>
        </w:tabs>
        <w:spacing w:before="46"/>
        <w:ind w:left="242"/>
      </w:pPr>
      <w:r>
        <w:rPr>
          <w:color w:val="231F20"/>
        </w:rPr>
        <w:t>Australian Disability Enterprise (ADE)</w:t>
      </w:r>
      <w:r>
        <w:rPr>
          <w:color w:val="231F20"/>
        </w:rPr>
        <w:tab/>
        <w:t>19</w:t>
      </w:r>
    </w:p>
    <w:p w:rsidR="00AD78EF" w:rsidRDefault="003D4A2E" w:rsidP="003D4A2E">
      <w:pPr>
        <w:pStyle w:val="BodyText"/>
        <w:tabs>
          <w:tab w:val="left" w:pos="6094"/>
        </w:tabs>
        <w:spacing w:before="46"/>
        <w:ind w:left="5040" w:hanging="4798"/>
      </w:pPr>
      <w:r>
        <w:rPr>
          <w:color w:val="231F20"/>
        </w:rPr>
        <w:tab/>
        <w:t>(including one joint submission from 10 ADE’s)</w:t>
      </w:r>
    </w:p>
    <w:p w:rsidR="00AD78EF" w:rsidRDefault="00BC43D9">
      <w:pPr>
        <w:pStyle w:val="BodyText"/>
        <w:spacing w:before="4"/>
        <w:rPr>
          <w:sz w:val="16"/>
        </w:rPr>
      </w:pPr>
      <w:r>
        <w:rPr>
          <w:noProof/>
          <w:lang w:val="en-AU" w:eastAsia="en-AU" w:bidi="ar-SA"/>
        </w:rPr>
        <mc:AlternateContent>
          <mc:Choice Requires="wps">
            <w:drawing>
              <wp:inline distT="0" distB="0" distL="0" distR="0">
                <wp:extent cx="6466205" cy="325120"/>
                <wp:effectExtent l="0" t="0" r="0" b="5080"/>
                <wp:docPr id="186" name="Text Box 535" title="Disability peak body - 12 submiss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6205" cy="3251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pStyle w:val="BodyText"/>
                              <w:tabs>
                                <w:tab w:val="right" w:pos="7839"/>
                              </w:tabs>
                              <w:spacing w:before="61"/>
                              <w:ind w:left="113"/>
                            </w:pPr>
                            <w:r>
                              <w:rPr>
                                <w:color w:val="231F20"/>
                              </w:rPr>
                              <w:t>Disability peak body</w:t>
                            </w:r>
                            <w:r>
                              <w:rPr>
                                <w:color w:val="231F20"/>
                              </w:rPr>
                              <w:tab/>
                              <w:t>12</w:t>
                            </w:r>
                          </w:p>
                        </w:txbxContent>
                      </wps:txbx>
                      <wps:bodyPr rot="0" vert="horz" wrap="square" lIns="0" tIns="0" rIns="0" bIns="0" anchor="t" anchorCtr="0" upright="1">
                        <a:noAutofit/>
                      </wps:bodyPr>
                    </wps:wsp>
                  </a:graphicData>
                </a:graphic>
              </wp:inline>
            </w:drawing>
          </mc:Choice>
          <mc:Fallback>
            <w:pict>
              <v:shape id="Text Box 535" o:spid="_x0000_s1182" type="#_x0000_t202" alt="Title: Disability peak body - 12 submissions" style="width:509.15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" fillcolor="#dcddde" stroked="f">
                <v:path arrowok="t"/>
                <v:textbox inset="0,0,0,0">
                  <w:txbxContent>
                    <w:p w:rsidR="00C77A1A" w:rsidRDefault="00C77A1A">
                      <w:pPr>
                        <w:pStyle w:val="BodyText"/>
                        <w:tabs>
                          <w:tab w:val="right" w:pos="7839"/>
                        </w:tabs>
                        <w:spacing w:before="61"/>
                        <w:ind w:left="113"/>
                      </w:pPr>
                      <w:r>
                        <w:rPr>
                          <w:color w:val="231F20"/>
                        </w:rPr>
                        <w:t>Disability peak body</w:t>
                      </w:r>
                      <w:r>
                        <w:rPr>
                          <w:color w:val="231F20"/>
                        </w:rPr>
                        <w:tab/>
                        <w:t>12</w:t>
                      </w:r>
                    </w:p>
                  </w:txbxContent>
                </v:textbox>
                <w10:anchorlock/>
              </v:shape>
            </w:pict>
          </mc:Fallback>
        </mc:AlternateContent>
      </w:r>
    </w:p>
    <w:p w:rsidR="00AD78EF" w:rsidRDefault="00C51092">
      <w:pPr>
        <w:pStyle w:val="BodyText"/>
        <w:tabs>
          <w:tab w:val="right" w:pos="7901"/>
        </w:tabs>
        <w:spacing w:before="46"/>
        <w:ind w:left="242"/>
      </w:pPr>
      <w:r>
        <w:rPr>
          <w:color w:val="231F20"/>
        </w:rPr>
        <w:t>Family member of a person with disability</w:t>
      </w:r>
      <w:r>
        <w:rPr>
          <w:color w:val="231F20"/>
        </w:rPr>
        <w:tab/>
        <w:t>7</w:t>
      </w:r>
    </w:p>
    <w:p w:rsidR="00AD78EF" w:rsidRDefault="00BC43D9">
      <w:pPr>
        <w:pStyle w:val="BodyText"/>
        <w:tabs>
          <w:tab w:val="right" w:pos="7901"/>
        </w:tabs>
        <w:spacing w:before="691"/>
        <w:ind w:left="242"/>
      </w:pPr>
      <w:r>
        <w:rPr>
          <w:noProof/>
          <w:lang w:val="en-AU" w:eastAsia="en-AU" w:bidi="ar-SA"/>
        </w:rPr>
        <mc:AlternateContent>
          <mc:Choice Requires="wpg">
            <w:drawing>
              <wp:anchor distT="0" distB="0" distL="0" distR="0" simplePos="0" relativeHeight="251693056" behindDoc="0" locked="0" layoutInCell="1" allowOverlap="1">
                <wp:simplePos x="0" y="0"/>
                <wp:positionH relativeFrom="page">
                  <wp:posOffset>542290</wp:posOffset>
                </wp:positionH>
                <wp:positionV relativeFrom="paragraph">
                  <wp:posOffset>721995</wp:posOffset>
                </wp:positionV>
                <wp:extent cx="6466205" cy="1066800"/>
                <wp:effectExtent l="0" t="0" r="0" b="0"/>
                <wp:wrapTopAndBottom/>
                <wp:docPr id="181" name="Group 530" descr="stakeholder groups and number of submissions" title="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1066800"/>
                          <a:chOff x="848" y="1141"/>
                          <a:chExt cx="10183" cy="1292"/>
                        </a:xfrm>
                      </wpg:grpSpPr>
                      <wps:wsp>
                        <wps:cNvPr id="182" name="Rectangle 531"/>
                        <wps:cNvSpPr>
                          <a:spLocks/>
                        </wps:cNvSpPr>
                        <wps:spPr bwMode="auto">
                          <a:xfrm>
                            <a:off x="848" y="1141"/>
                            <a:ext cx="5230" cy="129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532"/>
                        <wps:cNvSpPr>
                          <a:spLocks/>
                        </wps:cNvSpPr>
                        <wps:spPr bwMode="auto">
                          <a:xfrm>
                            <a:off x="6078" y="1141"/>
                            <a:ext cx="4953" cy="1292"/>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533"/>
                        <wps:cNvSpPr txBox="1">
                          <a:spLocks/>
                        </wps:cNvSpPr>
                        <wps:spPr bwMode="auto">
                          <a:xfrm>
                            <a:off x="6490" y="1250"/>
                            <a:ext cx="415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before="13" w:line="187" w:lineRule="auto"/>
                                <w:ind w:left="-1" w:right="18"/>
                                <w:jc w:val="center"/>
                                <w:rPr>
                                  <w:sz w:val="24"/>
                                </w:rPr>
                              </w:pPr>
                              <w:r>
                                <w:rPr>
                                  <w:color w:val="231F20"/>
                                  <w:sz w:val="24"/>
                                </w:rPr>
                                <w:t>8 (includes 3 non-disability peak bodies, 2 state government bodies, a research consultant, a social enterprise, and an interested</w:t>
                              </w:r>
                              <w:r>
                                <w:rPr>
                                  <w:color w:val="231F20"/>
                                  <w:spacing w:val="-1"/>
                                  <w:sz w:val="24"/>
                                </w:rPr>
                                <w:t xml:space="preserve"> </w:t>
                              </w:r>
                              <w:r>
                                <w:rPr>
                                  <w:color w:val="231F20"/>
                                  <w:sz w:val="24"/>
                                </w:rPr>
                                <w:t>party)</w:t>
                              </w:r>
                            </w:p>
                          </w:txbxContent>
                        </wps:txbx>
                        <wps:bodyPr rot="0" vert="horz" wrap="square" lIns="0" tIns="0" rIns="0" bIns="0" anchor="t" anchorCtr="0" upright="1">
                          <a:noAutofit/>
                        </wps:bodyPr>
                      </wps:wsp>
                      <wps:wsp>
                        <wps:cNvPr id="185" name="Text Box 534"/>
                        <wps:cNvSpPr txBox="1">
                          <a:spLocks/>
                        </wps:cNvSpPr>
                        <wps:spPr bwMode="auto">
                          <a:xfrm>
                            <a:off x="962" y="1640"/>
                            <a:ext cx="107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83" w:lineRule="exact"/>
                                <w:rPr>
                                  <w:sz w:val="24"/>
                                </w:rPr>
                              </w:pPr>
                              <w:r>
                                <w:rPr>
                                  <w:color w:val="231F20"/>
                                  <w:sz w:val="24"/>
                                </w:rPr>
                                <w:t>Other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0" o:spid="_x0000_s1183" alt="Title: table - Description: stakeholder groups and number of submissions" style="position:absolute;left:0;text-align:left;margin-left:42.7pt;margin-top:56.85pt;width:509.15pt;height:84pt;z-index:251693056;mso-wrap-distance-left:0;mso-wrap-distance-right:0;mso-position-horizontal-relative:page;mso-position-vertical-relative:text" coordorigin="848,1141" coordsize="10183,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">
                <v:rect id="Rectangle 531" o:spid="_x0000_s1184" style="position:absolute;left:848;top:1141;width:5230;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" fillcolor="#dcddde" stroked="f">
                  <v:path arrowok="t"/>
                </v:rect>
                <v:rect id="Rectangle 532" o:spid="_x0000_s1185" style="position:absolute;left:6078;top:1141;width:4953;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" fillcolor="#dcddde" stroked="f">
                  <v:path arrowok="t"/>
                </v:rect>
                <v:shape id="Text Box 533" o:spid="_x0000_s1186" type="#_x0000_t202" style="position:absolute;left:6490;top:1250;width:4150;height:1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" filled="f" stroked="f">
                  <v:path arrowok="t"/>
                  <v:textbox inset="0,0,0,0">
                    <w:txbxContent>
                      <w:p w:rsidR="00C77A1A" w:rsidRDefault="00C77A1A">
                        <w:pPr>
                          <w:spacing w:before="13" w:line="187" w:lineRule="auto"/>
                          <w:ind w:left="-1" w:right="18"/>
                          <w:jc w:val="center"/>
                          <w:rPr>
                            <w:sz w:val="24"/>
                          </w:rPr>
                        </w:pPr>
                        <w:r>
                          <w:rPr>
                            <w:color w:val="231F20"/>
                            <w:sz w:val="24"/>
                          </w:rPr>
                          <w:t>8 (includes 3 non-disability peak bodies, 2 state government bodies, a research consultant, a social enterprise, and an interested</w:t>
                        </w:r>
                        <w:r>
                          <w:rPr>
                            <w:color w:val="231F20"/>
                            <w:spacing w:val="-1"/>
                            <w:sz w:val="24"/>
                          </w:rPr>
                          <w:t xml:space="preserve"> </w:t>
                        </w:r>
                        <w:r>
                          <w:rPr>
                            <w:color w:val="231F20"/>
                            <w:sz w:val="24"/>
                          </w:rPr>
                          <w:t>party)</w:t>
                        </w:r>
                      </w:p>
                    </w:txbxContent>
                  </v:textbox>
                </v:shape>
                <v:shape id="Text Box 534" o:spid="_x0000_s1187" type="#_x0000_t202" style="position:absolute;left:962;top:1640;width:107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" filled="f" stroked="f">
                  <v:path arrowok="t"/>
                  <v:textbox inset="0,0,0,0">
                    <w:txbxContent>
                      <w:p w:rsidR="00C77A1A" w:rsidRDefault="00C77A1A">
                        <w:pPr>
                          <w:spacing w:line="283" w:lineRule="exact"/>
                          <w:rPr>
                            <w:sz w:val="24"/>
                          </w:rPr>
                        </w:pPr>
                        <w:r>
                          <w:rPr>
                            <w:color w:val="231F20"/>
                            <w:sz w:val="24"/>
                          </w:rPr>
                          <w:t>Other</w:t>
                        </w:r>
                      </w:p>
                    </w:txbxContent>
                  </v:textbox>
                </v:shape>
                <w10:wrap type="topAndBottom" anchorx="page"/>
              </v:group>
            </w:pict>
          </mc:Fallback>
        </mc:AlternateContent>
      </w:r>
      <w:r>
        <w:rPr>
          <w:noProof/>
          <w:lang w:val="en-AU" w:eastAsia="en-AU" w:bidi="ar-SA"/>
        </w:rPr>
        <mc:AlternateContent>
          <mc:Choice Requires="wps">
            <w:drawing>
              <wp:anchor distT="0" distB="0" distL="114300" distR="114300" simplePos="0" relativeHeight="251695104" behindDoc="0" locked="0" layoutInCell="1" allowOverlap="1">
                <wp:simplePos x="0" y="0"/>
                <wp:positionH relativeFrom="page">
                  <wp:posOffset>539115</wp:posOffset>
                </wp:positionH>
                <wp:positionV relativeFrom="paragraph">
                  <wp:posOffset>75565</wp:posOffset>
                </wp:positionV>
                <wp:extent cx="6466205" cy="325120"/>
                <wp:effectExtent l="0" t="0" r="0" b="0"/>
                <wp:wrapNone/>
                <wp:docPr id="180" name="Text Box 529" title="Advocacy agency - 5 submissi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6205" cy="3251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pStyle w:val="BodyText"/>
                              <w:tabs>
                                <w:tab w:val="right" w:pos="7772"/>
                              </w:tabs>
                              <w:spacing w:before="61"/>
                              <w:ind w:left="113"/>
                            </w:pPr>
                            <w:r>
                              <w:rPr>
                                <w:color w:val="231F20"/>
                              </w:rPr>
                              <w:t>Advocacy agency</w:t>
                            </w:r>
                            <w:r>
                              <w:rPr>
                                <w:color w:val="231F20"/>
                              </w:rPr>
                              <w:tab/>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188" type="#_x0000_t202" alt="Title: Advocacy agency - 5 submissions" style="position:absolute;left:0;text-align:left;margin-left:42.45pt;margin-top:5.95pt;width:509.15pt;height:25.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" fillcolor="#dcddde" stroked="f">
                <v:path arrowok="t"/>
                <v:textbox inset="0,0,0,0">
                  <w:txbxContent>
                    <w:p w:rsidR="00C77A1A" w:rsidRDefault="00C77A1A">
                      <w:pPr>
                        <w:pStyle w:val="BodyText"/>
                        <w:tabs>
                          <w:tab w:val="right" w:pos="7772"/>
                        </w:tabs>
                        <w:spacing w:before="61"/>
                        <w:ind w:left="113"/>
                      </w:pPr>
                      <w:r>
                        <w:rPr>
                          <w:color w:val="231F20"/>
                        </w:rPr>
                        <w:t>Advocacy agency</w:t>
                      </w:r>
                      <w:r>
                        <w:rPr>
                          <w:color w:val="231F20"/>
                        </w:rPr>
                        <w:tab/>
                        <w:t>5</w:t>
                      </w:r>
                    </w:p>
                  </w:txbxContent>
                </v:textbox>
                <w10:wrap anchorx="page"/>
              </v:shape>
            </w:pict>
          </mc:Fallback>
        </mc:AlternateContent>
      </w:r>
      <w:r w:rsidR="00C51092">
        <w:rPr>
          <w:color w:val="231F20"/>
        </w:rPr>
        <w:t>Person with disability</w:t>
      </w:r>
      <w:r w:rsidR="00C51092">
        <w:rPr>
          <w:color w:val="231F20"/>
        </w:rPr>
        <w:tab/>
        <w:t>5</w:t>
      </w:r>
    </w:p>
    <w:p w:rsidR="00AD78EF" w:rsidRDefault="00C51092">
      <w:pPr>
        <w:pStyle w:val="BodyText"/>
        <w:tabs>
          <w:tab w:val="right" w:pos="7901"/>
        </w:tabs>
        <w:spacing w:before="31"/>
        <w:ind w:left="242"/>
      </w:pPr>
      <w:r>
        <w:rPr>
          <w:color w:val="231F20"/>
        </w:rPr>
        <w:t>Disability service provider (other than</w:t>
      </w:r>
      <w:r>
        <w:rPr>
          <w:color w:val="231F20"/>
          <w:spacing w:val="-1"/>
        </w:rPr>
        <w:t xml:space="preserve"> </w:t>
      </w:r>
      <w:r>
        <w:rPr>
          <w:color w:val="231F20"/>
        </w:rPr>
        <w:t>an</w:t>
      </w:r>
      <w:r>
        <w:rPr>
          <w:color w:val="231F20"/>
          <w:spacing w:val="-1"/>
        </w:rPr>
        <w:t xml:space="preserve"> </w:t>
      </w:r>
      <w:r>
        <w:rPr>
          <w:color w:val="231F20"/>
        </w:rPr>
        <w:t>ADE)</w:t>
      </w:r>
      <w:r>
        <w:rPr>
          <w:color w:val="231F20"/>
        </w:rPr>
        <w:tab/>
        <w:t>4</w:t>
      </w:r>
    </w:p>
    <w:p w:rsidR="00AD78EF" w:rsidRPr="00670C4E" w:rsidRDefault="00BC43D9">
      <w:pPr>
        <w:pStyle w:val="Heading5"/>
        <w:tabs>
          <w:tab w:val="right" w:pos="7968"/>
        </w:tabs>
        <w:spacing w:before="690"/>
        <w:ind w:left="242"/>
        <w:rPr>
          <w:rFonts w:ascii="HelveticaNeueLTStd-Lt" w:hAnsi="HelveticaNeueLTStd-Lt"/>
        </w:rPr>
      </w:pPr>
      <w:r w:rsidRPr="00670C4E">
        <w:rPr>
          <w:rFonts w:ascii="HelveticaNeueLTStd-Lt" w:hAnsi="HelveticaNeueLTStd-Lt"/>
          <w:noProof/>
          <w:lang w:val="en-AU" w:eastAsia="en-AU" w:bidi="ar-SA"/>
        </w:rPr>
        <mc:AlternateContent>
          <mc:Choice Requires="wps">
            <w:drawing>
              <wp:anchor distT="0" distB="0" distL="114300" distR="114300" simplePos="0" relativeHeight="251694080" behindDoc="0" locked="0" layoutInCell="1" allowOverlap="1">
                <wp:simplePos x="0" y="0"/>
                <wp:positionH relativeFrom="page">
                  <wp:posOffset>539115</wp:posOffset>
                </wp:positionH>
                <wp:positionV relativeFrom="paragraph">
                  <wp:posOffset>76200</wp:posOffset>
                </wp:positionV>
                <wp:extent cx="6466205" cy="325120"/>
                <wp:effectExtent l="0" t="0" r="0" b="0"/>
                <wp:wrapNone/>
                <wp:docPr id="179" name="Text Box 528" descr="3 submissions" title="Disability Employment Service (DES) Provi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66205" cy="3251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pStyle w:val="BodyText"/>
                              <w:tabs>
                                <w:tab w:val="right" w:pos="7772"/>
                              </w:tabs>
                              <w:spacing w:before="60"/>
                              <w:ind w:left="113"/>
                            </w:pPr>
                            <w:r>
                              <w:rPr>
                                <w:color w:val="231F20"/>
                              </w:rPr>
                              <w:t>Disability Employment Service</w:t>
                            </w:r>
                            <w:r>
                              <w:rPr>
                                <w:color w:val="231F20"/>
                                <w:spacing w:val="-1"/>
                              </w:rPr>
                              <w:t xml:space="preserve"> </w:t>
                            </w:r>
                            <w:r>
                              <w:rPr>
                                <w:color w:val="231F20"/>
                              </w:rPr>
                              <w:t>(DES)</w:t>
                            </w:r>
                            <w:r>
                              <w:rPr>
                                <w:color w:val="231F20"/>
                                <w:spacing w:val="-1"/>
                              </w:rPr>
                              <w:t xml:space="preserve"> </w:t>
                            </w:r>
                            <w:r>
                              <w:rPr>
                                <w:color w:val="231F20"/>
                              </w:rPr>
                              <w:t>Provider</w:t>
                            </w:r>
                            <w:r>
                              <w:rPr>
                                <w:color w:val="231F20"/>
                              </w:rPr>
                              <w:tab/>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189" type="#_x0000_t202" alt="Title: Disability Employment Service (DES) Provider - Description: 3 submissions" style="position:absolute;left:0;text-align:left;margin-left:42.45pt;margin-top:6pt;width:509.15pt;height:25.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" fillcolor="#dcddde" stroked="f">
                <v:path arrowok="t"/>
                <v:textbox inset="0,0,0,0">
                  <w:txbxContent>
                    <w:p w:rsidR="00C77A1A" w:rsidRDefault="00C77A1A">
                      <w:pPr>
                        <w:pStyle w:val="BodyText"/>
                        <w:tabs>
                          <w:tab w:val="right" w:pos="7772"/>
                        </w:tabs>
                        <w:spacing w:before="60"/>
                        <w:ind w:left="113"/>
                      </w:pPr>
                      <w:r>
                        <w:rPr>
                          <w:color w:val="231F20"/>
                        </w:rPr>
                        <w:t>Disability Employment Service</w:t>
                      </w:r>
                      <w:r>
                        <w:rPr>
                          <w:color w:val="231F20"/>
                          <w:spacing w:val="-1"/>
                        </w:rPr>
                        <w:t xml:space="preserve"> </w:t>
                      </w:r>
                      <w:r>
                        <w:rPr>
                          <w:color w:val="231F20"/>
                        </w:rPr>
                        <w:t>(DES)</w:t>
                      </w:r>
                      <w:r>
                        <w:rPr>
                          <w:color w:val="231F20"/>
                          <w:spacing w:val="-1"/>
                        </w:rPr>
                        <w:t xml:space="preserve"> </w:t>
                      </w:r>
                      <w:r>
                        <w:rPr>
                          <w:color w:val="231F20"/>
                        </w:rPr>
                        <w:t>Provider</w:t>
                      </w:r>
                      <w:r>
                        <w:rPr>
                          <w:color w:val="231F20"/>
                        </w:rPr>
                        <w:tab/>
                        <w:t>3</w:t>
                      </w:r>
                    </w:p>
                  </w:txbxContent>
                </v:textbox>
                <w10:wrap anchorx="page"/>
              </v:shape>
            </w:pict>
          </mc:Fallback>
        </mc:AlternateContent>
      </w:r>
      <w:r w:rsidR="00C51092" w:rsidRPr="00670C4E">
        <w:rPr>
          <w:rFonts w:ascii="HelveticaNeueLTStd-Lt" w:hAnsi="HelveticaNeueLTStd-Lt"/>
          <w:color w:val="231F20"/>
          <w:spacing w:val="-6"/>
        </w:rPr>
        <w:t>Total</w:t>
      </w:r>
      <w:r w:rsidR="00C51092" w:rsidRPr="00670C4E">
        <w:rPr>
          <w:rFonts w:ascii="HelveticaNeueLTStd-Lt" w:hAnsi="HelveticaNeueLTStd-Lt"/>
          <w:color w:val="231F20"/>
        </w:rPr>
        <w:t xml:space="preserve"> Submissions</w:t>
      </w:r>
      <w:r w:rsidR="00C51092" w:rsidRPr="00670C4E">
        <w:rPr>
          <w:rFonts w:ascii="HelveticaNeueLTStd-Lt" w:hAnsi="HelveticaNeueLTStd-Lt"/>
          <w:color w:val="231F20"/>
        </w:rPr>
        <w:tab/>
        <w:t>63</w:t>
      </w:r>
    </w:p>
    <w:p w:rsidR="00AD78EF" w:rsidRDefault="00AD78EF">
      <w:pPr>
        <w:sectPr w:rsidR="00AD78EF">
          <w:headerReference w:type="even" r:id="rId129"/>
          <w:pgSz w:w="11910" w:h="16840"/>
          <w:pgMar w:top="960" w:right="0" w:bottom="620" w:left="720" w:header="0" w:footer="436" w:gutter="0"/>
          <w:cols w:space="720"/>
        </w:sectPr>
      </w:pPr>
    </w:p>
    <w:p w:rsidR="00AD78EF" w:rsidRDefault="00C51092">
      <w:pPr>
        <w:pStyle w:val="Heading2"/>
      </w:pPr>
      <w:bookmarkStart w:id="13" w:name="_TOC_250004"/>
      <w:bookmarkEnd w:id="13"/>
      <w:r>
        <w:rPr>
          <w:color w:val="231F20"/>
        </w:rPr>
        <w:lastRenderedPageBreak/>
        <w:t>Discussion paper questions</w:t>
      </w:r>
    </w:p>
    <w:p w:rsidR="00AD78EF" w:rsidRDefault="00AD78EF">
      <w:pPr>
        <w:pStyle w:val="BodyText"/>
        <w:spacing w:before="10"/>
        <w:rPr>
          <w:rFonts w:ascii="Georgia"/>
          <w:sz w:val="21"/>
        </w:rPr>
      </w:pPr>
    </w:p>
    <w:p w:rsidR="00AD78EF" w:rsidRDefault="00C51092">
      <w:pPr>
        <w:pStyle w:val="ListParagraph"/>
        <w:numPr>
          <w:ilvl w:val="0"/>
          <w:numId w:val="4"/>
        </w:numPr>
        <w:tabs>
          <w:tab w:val="left" w:pos="491"/>
        </w:tabs>
        <w:spacing w:before="61" w:line="232" w:lineRule="auto"/>
        <w:ind w:right="2144"/>
        <w:rPr>
          <w:sz w:val="24"/>
        </w:rPr>
      </w:pPr>
      <w:r>
        <w:rPr>
          <w:color w:val="231F20"/>
          <w:sz w:val="24"/>
        </w:rPr>
        <w:t xml:space="preserve">Are there other principles, which should guide the </w:t>
      </w:r>
      <w:r>
        <w:rPr>
          <w:color w:val="231F20"/>
          <w:spacing w:val="-2"/>
          <w:sz w:val="24"/>
        </w:rPr>
        <w:t xml:space="preserve">Government’s </w:t>
      </w:r>
      <w:r>
        <w:rPr>
          <w:color w:val="231F20"/>
          <w:sz w:val="24"/>
        </w:rPr>
        <w:t>policy direction</w:t>
      </w:r>
      <w:r>
        <w:rPr>
          <w:color w:val="231F20"/>
          <w:spacing w:val="-12"/>
          <w:sz w:val="24"/>
        </w:rPr>
        <w:t xml:space="preserve"> </w:t>
      </w:r>
      <w:r>
        <w:rPr>
          <w:color w:val="231F20"/>
          <w:sz w:val="24"/>
        </w:rPr>
        <w:t>for supported employment?</w:t>
      </w:r>
    </w:p>
    <w:p w:rsidR="00AD78EF" w:rsidRDefault="00C51092">
      <w:pPr>
        <w:pStyle w:val="ListParagraph"/>
        <w:numPr>
          <w:ilvl w:val="0"/>
          <w:numId w:val="4"/>
        </w:numPr>
        <w:tabs>
          <w:tab w:val="left" w:pos="491"/>
        </w:tabs>
        <w:spacing w:line="232" w:lineRule="auto"/>
        <w:ind w:right="849"/>
        <w:rPr>
          <w:sz w:val="24"/>
        </w:rPr>
      </w:pPr>
      <w:r>
        <w:rPr>
          <w:color w:val="231F20"/>
          <w:sz w:val="24"/>
        </w:rPr>
        <w:t>What is a ‘good’ participation outcome for a supported employee and how can good outcomes be</w:t>
      </w:r>
      <w:r>
        <w:rPr>
          <w:color w:val="231F20"/>
          <w:spacing w:val="-1"/>
          <w:sz w:val="24"/>
        </w:rPr>
        <w:t xml:space="preserve"> </w:t>
      </w:r>
      <w:r>
        <w:rPr>
          <w:color w:val="231F20"/>
          <w:sz w:val="24"/>
        </w:rPr>
        <w:t>measured?</w:t>
      </w:r>
    </w:p>
    <w:p w:rsidR="00AD78EF" w:rsidRDefault="00C51092">
      <w:pPr>
        <w:pStyle w:val="ListParagraph"/>
        <w:numPr>
          <w:ilvl w:val="0"/>
          <w:numId w:val="4"/>
        </w:numPr>
        <w:tabs>
          <w:tab w:val="left" w:pos="491"/>
        </w:tabs>
        <w:spacing w:before="102"/>
        <w:rPr>
          <w:sz w:val="24"/>
        </w:rPr>
      </w:pPr>
      <w:r>
        <w:rPr>
          <w:color w:val="231F20"/>
          <w:sz w:val="24"/>
        </w:rPr>
        <w:t>What do supported employees most value about working in an ADE?</w:t>
      </w:r>
    </w:p>
    <w:p w:rsidR="00AD78EF" w:rsidRDefault="00C51092">
      <w:pPr>
        <w:pStyle w:val="ListParagraph"/>
        <w:numPr>
          <w:ilvl w:val="0"/>
          <w:numId w:val="4"/>
        </w:numPr>
        <w:tabs>
          <w:tab w:val="left" w:pos="491"/>
        </w:tabs>
        <w:spacing w:line="232" w:lineRule="auto"/>
        <w:ind w:right="2145"/>
        <w:rPr>
          <w:sz w:val="24"/>
        </w:rPr>
      </w:pPr>
      <w:r>
        <w:rPr>
          <w:color w:val="231F20"/>
          <w:sz w:val="24"/>
        </w:rPr>
        <w:t>Why do most supported employees transition back to supported employment from open employment?</w:t>
      </w:r>
    </w:p>
    <w:p w:rsidR="00AD78EF" w:rsidRDefault="00C51092">
      <w:pPr>
        <w:pStyle w:val="ListParagraph"/>
        <w:numPr>
          <w:ilvl w:val="0"/>
          <w:numId w:val="4"/>
        </w:numPr>
        <w:tabs>
          <w:tab w:val="left" w:pos="491"/>
        </w:tabs>
        <w:spacing w:before="111" w:line="232" w:lineRule="auto"/>
        <w:ind w:right="2246"/>
        <w:rPr>
          <w:sz w:val="24"/>
        </w:rPr>
      </w:pPr>
      <w:r>
        <w:rPr>
          <w:color w:val="231F20"/>
          <w:sz w:val="24"/>
        </w:rPr>
        <w:t>How can more supported employees be provided the opportunity to choose</w:t>
      </w:r>
      <w:r>
        <w:rPr>
          <w:color w:val="231F20"/>
          <w:spacing w:val="-10"/>
          <w:sz w:val="24"/>
        </w:rPr>
        <w:t xml:space="preserve"> </w:t>
      </w:r>
      <w:r>
        <w:rPr>
          <w:color w:val="231F20"/>
          <w:sz w:val="24"/>
        </w:rPr>
        <w:t>open employment?</w:t>
      </w:r>
    </w:p>
    <w:p w:rsidR="00AD78EF" w:rsidRDefault="00C51092">
      <w:pPr>
        <w:pStyle w:val="ListParagraph"/>
        <w:numPr>
          <w:ilvl w:val="0"/>
          <w:numId w:val="4"/>
        </w:numPr>
        <w:tabs>
          <w:tab w:val="left" w:pos="491"/>
        </w:tabs>
        <w:spacing w:before="102"/>
        <w:rPr>
          <w:sz w:val="24"/>
        </w:rPr>
      </w:pPr>
      <w:r>
        <w:rPr>
          <w:color w:val="231F20"/>
          <w:sz w:val="24"/>
        </w:rPr>
        <w:t>Why is participant access to concurrent DES and ADE support services so</w:t>
      </w:r>
      <w:r>
        <w:rPr>
          <w:color w:val="231F20"/>
          <w:spacing w:val="-2"/>
          <w:sz w:val="24"/>
        </w:rPr>
        <w:t xml:space="preserve"> </w:t>
      </w:r>
      <w:r>
        <w:rPr>
          <w:color w:val="231F20"/>
          <w:sz w:val="24"/>
        </w:rPr>
        <w:t>low?</w:t>
      </w:r>
    </w:p>
    <w:p w:rsidR="00AD78EF" w:rsidRDefault="00C51092">
      <w:pPr>
        <w:pStyle w:val="ListParagraph"/>
        <w:numPr>
          <w:ilvl w:val="0"/>
          <w:numId w:val="4"/>
        </w:numPr>
        <w:tabs>
          <w:tab w:val="left" w:pos="491"/>
        </w:tabs>
        <w:spacing w:line="232" w:lineRule="auto"/>
        <w:ind w:right="1108"/>
        <w:rPr>
          <w:sz w:val="24"/>
        </w:rPr>
      </w:pPr>
      <w:r>
        <w:rPr>
          <w:color w:val="231F20"/>
          <w:sz w:val="24"/>
        </w:rPr>
        <w:t>What is the role a supported employer can play in building employee capacity for transition to open employment?</w:t>
      </w:r>
    </w:p>
    <w:p w:rsidR="00AD78EF" w:rsidRDefault="00C51092">
      <w:pPr>
        <w:pStyle w:val="ListParagraph"/>
        <w:numPr>
          <w:ilvl w:val="0"/>
          <w:numId w:val="4"/>
        </w:numPr>
        <w:tabs>
          <w:tab w:val="left" w:pos="491"/>
        </w:tabs>
        <w:spacing w:before="102"/>
        <w:rPr>
          <w:sz w:val="24"/>
        </w:rPr>
      </w:pPr>
      <w:r>
        <w:rPr>
          <w:color w:val="231F20"/>
          <w:sz w:val="24"/>
        </w:rPr>
        <w:t>What will attract NDIS participants to employment opportunities in the</w:t>
      </w:r>
      <w:r>
        <w:rPr>
          <w:color w:val="231F20"/>
          <w:spacing w:val="-1"/>
          <w:sz w:val="24"/>
        </w:rPr>
        <w:t xml:space="preserve"> </w:t>
      </w:r>
      <w:r>
        <w:rPr>
          <w:color w:val="231F20"/>
          <w:sz w:val="24"/>
        </w:rPr>
        <w:t>future?</w:t>
      </w:r>
    </w:p>
    <w:p w:rsidR="00AD78EF" w:rsidRDefault="00C51092">
      <w:pPr>
        <w:pStyle w:val="ListParagraph"/>
        <w:numPr>
          <w:ilvl w:val="0"/>
          <w:numId w:val="4"/>
        </w:numPr>
        <w:tabs>
          <w:tab w:val="left" w:pos="491"/>
        </w:tabs>
        <w:spacing w:before="102"/>
        <w:rPr>
          <w:sz w:val="24"/>
        </w:rPr>
      </w:pPr>
      <w:r>
        <w:rPr>
          <w:color w:val="231F20"/>
          <w:sz w:val="24"/>
        </w:rPr>
        <w:t>How are ADEs marketing their services to an expanded market of potential NDIS</w:t>
      </w:r>
      <w:r>
        <w:rPr>
          <w:color w:val="231F20"/>
          <w:spacing w:val="-3"/>
          <w:sz w:val="24"/>
        </w:rPr>
        <w:t xml:space="preserve"> </w:t>
      </w:r>
      <w:r>
        <w:rPr>
          <w:color w:val="231F20"/>
          <w:sz w:val="24"/>
        </w:rPr>
        <w:t>participants?</w:t>
      </w:r>
    </w:p>
    <w:p w:rsidR="00AD78EF" w:rsidRDefault="00C51092">
      <w:pPr>
        <w:pStyle w:val="ListParagraph"/>
        <w:numPr>
          <w:ilvl w:val="0"/>
          <w:numId w:val="4"/>
        </w:numPr>
        <w:tabs>
          <w:tab w:val="left" w:pos="491"/>
        </w:tabs>
        <w:spacing w:before="102"/>
        <w:rPr>
          <w:sz w:val="24"/>
        </w:rPr>
      </w:pPr>
      <w:r>
        <w:rPr>
          <w:color w:val="231F20"/>
          <w:sz w:val="24"/>
        </w:rPr>
        <w:t>What is the range of NDIS supports that ADEs currently</w:t>
      </w:r>
      <w:r>
        <w:rPr>
          <w:color w:val="231F20"/>
          <w:spacing w:val="-2"/>
          <w:sz w:val="24"/>
        </w:rPr>
        <w:t xml:space="preserve"> </w:t>
      </w:r>
      <w:r>
        <w:rPr>
          <w:color w:val="231F20"/>
          <w:sz w:val="24"/>
        </w:rPr>
        <w:t>offer?</w:t>
      </w:r>
    </w:p>
    <w:p w:rsidR="00AD78EF" w:rsidRDefault="00C51092">
      <w:pPr>
        <w:pStyle w:val="ListParagraph"/>
        <w:numPr>
          <w:ilvl w:val="0"/>
          <w:numId w:val="4"/>
        </w:numPr>
        <w:tabs>
          <w:tab w:val="left" w:pos="491"/>
        </w:tabs>
        <w:spacing w:before="111" w:line="232" w:lineRule="auto"/>
        <w:ind w:right="1215"/>
        <w:jc w:val="both"/>
        <w:rPr>
          <w:sz w:val="24"/>
        </w:rPr>
      </w:pPr>
      <w:r>
        <w:rPr>
          <w:color w:val="231F20"/>
          <w:sz w:val="24"/>
        </w:rPr>
        <w:t>What costs would be involved for ADEs that choose to: a) reform to more open</w:t>
      </w:r>
      <w:r>
        <w:rPr>
          <w:color w:val="231F20"/>
          <w:spacing w:val="-10"/>
          <w:sz w:val="24"/>
        </w:rPr>
        <w:t xml:space="preserve"> </w:t>
      </w:r>
      <w:r>
        <w:rPr>
          <w:color w:val="231F20"/>
          <w:sz w:val="24"/>
        </w:rPr>
        <w:t>employment models? b) redevelop as service providers offering other NDIS supports? c) specialise in the provision of employment support as a</w:t>
      </w:r>
      <w:r>
        <w:rPr>
          <w:color w:val="231F20"/>
          <w:spacing w:val="65"/>
          <w:sz w:val="24"/>
        </w:rPr>
        <w:t xml:space="preserve"> </w:t>
      </w:r>
      <w:r>
        <w:rPr>
          <w:color w:val="231F20"/>
          <w:sz w:val="24"/>
        </w:rPr>
        <w:t>non-employer?</w:t>
      </w:r>
    </w:p>
    <w:p w:rsidR="00AD78EF" w:rsidRDefault="00C51092">
      <w:pPr>
        <w:pStyle w:val="ListParagraph"/>
        <w:numPr>
          <w:ilvl w:val="0"/>
          <w:numId w:val="4"/>
        </w:numPr>
        <w:tabs>
          <w:tab w:val="left" w:pos="491"/>
        </w:tabs>
        <w:spacing w:before="108" w:line="232" w:lineRule="auto"/>
        <w:ind w:right="1358"/>
        <w:rPr>
          <w:sz w:val="24"/>
        </w:rPr>
      </w:pPr>
      <w:r>
        <w:rPr>
          <w:color w:val="231F20"/>
          <w:sz w:val="24"/>
        </w:rPr>
        <w:t>Should the Government have a role in supporting new market entrants and start-ups in the short term?</w:t>
      </w:r>
    </w:p>
    <w:p w:rsidR="00AD78EF" w:rsidRDefault="00C51092">
      <w:pPr>
        <w:pStyle w:val="ListParagraph"/>
        <w:numPr>
          <w:ilvl w:val="0"/>
          <w:numId w:val="4"/>
        </w:numPr>
        <w:tabs>
          <w:tab w:val="left" w:pos="491"/>
        </w:tabs>
        <w:spacing w:before="111" w:line="232" w:lineRule="auto"/>
        <w:ind w:right="1643"/>
        <w:rPr>
          <w:sz w:val="24"/>
        </w:rPr>
      </w:pPr>
      <w:r>
        <w:rPr>
          <w:color w:val="231F20"/>
          <w:sz w:val="24"/>
        </w:rPr>
        <w:t>What investment, or industry adjustment will promote viable expansion in the employer / provider</w:t>
      </w:r>
      <w:r>
        <w:rPr>
          <w:color w:val="231F20"/>
          <w:spacing w:val="-1"/>
          <w:sz w:val="24"/>
        </w:rPr>
        <w:t xml:space="preserve"> </w:t>
      </w:r>
      <w:r>
        <w:rPr>
          <w:color w:val="231F20"/>
          <w:sz w:val="24"/>
        </w:rPr>
        <w:t>market?</w:t>
      </w:r>
    </w:p>
    <w:p w:rsidR="00AD78EF" w:rsidRDefault="00C51092">
      <w:pPr>
        <w:pStyle w:val="ListParagraph"/>
        <w:numPr>
          <w:ilvl w:val="0"/>
          <w:numId w:val="4"/>
        </w:numPr>
        <w:tabs>
          <w:tab w:val="left" w:pos="491"/>
        </w:tabs>
        <w:spacing w:line="232" w:lineRule="auto"/>
        <w:ind w:right="1988"/>
        <w:rPr>
          <w:sz w:val="24"/>
        </w:rPr>
      </w:pPr>
      <w:r>
        <w:rPr>
          <w:color w:val="231F20"/>
          <w:sz w:val="24"/>
        </w:rPr>
        <w:t>How could employer / providers share learnings of their success and failures within</w:t>
      </w:r>
      <w:r>
        <w:rPr>
          <w:color w:val="231F20"/>
          <w:spacing w:val="-11"/>
          <w:sz w:val="24"/>
        </w:rPr>
        <w:t xml:space="preserve"> </w:t>
      </w:r>
      <w:r>
        <w:rPr>
          <w:color w:val="231F20"/>
          <w:sz w:val="24"/>
        </w:rPr>
        <w:t>a competitive market?</w:t>
      </w:r>
    </w:p>
    <w:p w:rsidR="00AD78EF" w:rsidRDefault="00C51092">
      <w:pPr>
        <w:pStyle w:val="ListParagraph"/>
        <w:numPr>
          <w:ilvl w:val="0"/>
          <w:numId w:val="4"/>
        </w:numPr>
        <w:tabs>
          <w:tab w:val="left" w:pos="491"/>
        </w:tabs>
        <w:spacing w:before="102"/>
        <w:rPr>
          <w:sz w:val="24"/>
        </w:rPr>
      </w:pPr>
      <w:r>
        <w:rPr>
          <w:color w:val="231F20"/>
          <w:sz w:val="24"/>
        </w:rPr>
        <w:t>How can wage supplementation be better targeted?</w:t>
      </w:r>
    </w:p>
    <w:p w:rsidR="00AD78EF" w:rsidRDefault="00C51092">
      <w:pPr>
        <w:pStyle w:val="ListParagraph"/>
        <w:numPr>
          <w:ilvl w:val="0"/>
          <w:numId w:val="4"/>
        </w:numPr>
        <w:tabs>
          <w:tab w:val="left" w:pos="491"/>
        </w:tabs>
        <w:spacing w:before="102"/>
        <w:rPr>
          <w:sz w:val="24"/>
        </w:rPr>
      </w:pPr>
      <w:r>
        <w:rPr>
          <w:color w:val="231F20"/>
          <w:sz w:val="24"/>
        </w:rPr>
        <w:t>How can the NDIS enable an employment first approach in</w:t>
      </w:r>
      <w:r>
        <w:rPr>
          <w:color w:val="231F20"/>
          <w:spacing w:val="-1"/>
          <w:sz w:val="24"/>
        </w:rPr>
        <w:t xml:space="preserve"> </w:t>
      </w:r>
      <w:r>
        <w:rPr>
          <w:color w:val="231F20"/>
          <w:sz w:val="24"/>
        </w:rPr>
        <w:t>planning?</w:t>
      </w:r>
    </w:p>
    <w:p w:rsidR="00AD78EF" w:rsidRDefault="00C51092">
      <w:pPr>
        <w:pStyle w:val="ListParagraph"/>
        <w:numPr>
          <w:ilvl w:val="0"/>
          <w:numId w:val="4"/>
        </w:numPr>
        <w:tabs>
          <w:tab w:val="left" w:pos="491"/>
        </w:tabs>
        <w:spacing w:line="232" w:lineRule="auto"/>
        <w:ind w:right="1349"/>
        <w:rPr>
          <w:sz w:val="24"/>
        </w:rPr>
      </w:pPr>
      <w:r>
        <w:rPr>
          <w:color w:val="231F20"/>
          <w:sz w:val="24"/>
        </w:rPr>
        <w:t xml:space="preserve">How do current assessment processes drive the inclusion of employment supports in an NDIS </w:t>
      </w:r>
      <w:r>
        <w:rPr>
          <w:color w:val="231F20"/>
          <w:spacing w:val="-3"/>
          <w:sz w:val="24"/>
        </w:rPr>
        <w:t xml:space="preserve">participant’s </w:t>
      </w:r>
      <w:r>
        <w:rPr>
          <w:color w:val="231F20"/>
          <w:sz w:val="24"/>
        </w:rPr>
        <w:t>plan? a) Are existing employment assessment processes appropriate for NDIS participants?</w:t>
      </w:r>
    </w:p>
    <w:p w:rsidR="00AD78EF" w:rsidRDefault="00AD78EF">
      <w:pPr>
        <w:spacing w:line="232" w:lineRule="auto"/>
        <w:rPr>
          <w:sz w:val="24"/>
        </w:rPr>
        <w:sectPr w:rsidR="00AD78EF">
          <w:headerReference w:type="default" r:id="rId130"/>
          <w:footerReference w:type="even" r:id="rId131"/>
          <w:footerReference w:type="default" r:id="rId132"/>
          <w:pgSz w:w="11910" w:h="16840"/>
          <w:pgMar w:top="1580" w:right="0" w:bottom="620" w:left="720" w:header="0" w:footer="436" w:gutter="0"/>
          <w:pgNumType w:start="53"/>
          <w:cols w:space="720"/>
        </w:sectPr>
      </w:pPr>
    </w:p>
    <w:p w:rsidR="00AD78EF" w:rsidRDefault="00C51092">
      <w:pPr>
        <w:pStyle w:val="Heading2"/>
      </w:pPr>
      <w:r>
        <w:rPr>
          <w:color w:val="231F20"/>
        </w:rPr>
        <w:lastRenderedPageBreak/>
        <w:t>Discussion paper questions - continued</w:t>
      </w:r>
    </w:p>
    <w:p w:rsidR="00AD78EF" w:rsidRDefault="00AD78EF">
      <w:pPr>
        <w:pStyle w:val="BodyText"/>
        <w:spacing w:before="7"/>
        <w:rPr>
          <w:rFonts w:ascii="Georgia"/>
        </w:rPr>
      </w:pPr>
    </w:p>
    <w:p w:rsidR="00AD78EF" w:rsidRDefault="00C51092">
      <w:pPr>
        <w:pStyle w:val="ListParagraph"/>
        <w:numPr>
          <w:ilvl w:val="0"/>
          <w:numId w:val="4"/>
        </w:numPr>
        <w:tabs>
          <w:tab w:val="left" w:pos="491"/>
        </w:tabs>
        <w:spacing w:before="60" w:line="232" w:lineRule="auto"/>
        <w:ind w:right="1593"/>
        <w:rPr>
          <w:sz w:val="24"/>
        </w:rPr>
      </w:pPr>
      <w:r>
        <w:rPr>
          <w:color w:val="231F20"/>
          <w:sz w:val="24"/>
        </w:rPr>
        <w:t>Are there different approaches to planning that could be explored for different groups of supported employees (e.g. younger workers, established workers, retirement</w:t>
      </w:r>
      <w:r>
        <w:rPr>
          <w:color w:val="231F20"/>
          <w:spacing w:val="-10"/>
          <w:sz w:val="24"/>
        </w:rPr>
        <w:t xml:space="preserve"> </w:t>
      </w:r>
      <w:r>
        <w:rPr>
          <w:color w:val="231F20"/>
          <w:sz w:val="24"/>
        </w:rPr>
        <w:t>transition)?</w:t>
      </w:r>
    </w:p>
    <w:p w:rsidR="00AD78EF" w:rsidRDefault="00C51092">
      <w:pPr>
        <w:pStyle w:val="ListParagraph"/>
        <w:numPr>
          <w:ilvl w:val="1"/>
          <w:numId w:val="4"/>
        </w:numPr>
        <w:tabs>
          <w:tab w:val="left" w:pos="740"/>
        </w:tabs>
        <w:spacing w:before="0" w:line="232" w:lineRule="auto"/>
        <w:ind w:right="1455" w:firstLine="0"/>
        <w:rPr>
          <w:sz w:val="24"/>
        </w:rPr>
      </w:pPr>
      <w:r>
        <w:rPr>
          <w:color w:val="231F20"/>
          <w:sz w:val="24"/>
        </w:rPr>
        <w:t>How could SLES better support school leavers to build skills and confidence in order to move from school to</w:t>
      </w:r>
      <w:r>
        <w:rPr>
          <w:color w:val="231F20"/>
          <w:spacing w:val="-1"/>
          <w:sz w:val="24"/>
        </w:rPr>
        <w:t xml:space="preserve"> </w:t>
      </w:r>
      <w:r>
        <w:rPr>
          <w:color w:val="231F20"/>
          <w:sz w:val="24"/>
        </w:rPr>
        <w:t>employment?</w:t>
      </w:r>
    </w:p>
    <w:p w:rsidR="00AD78EF" w:rsidRDefault="00C51092">
      <w:pPr>
        <w:pStyle w:val="ListParagraph"/>
        <w:numPr>
          <w:ilvl w:val="0"/>
          <w:numId w:val="4"/>
        </w:numPr>
        <w:tabs>
          <w:tab w:val="left" w:pos="491"/>
        </w:tabs>
        <w:spacing w:before="108" w:line="232" w:lineRule="auto"/>
        <w:ind w:right="1422"/>
        <w:rPr>
          <w:sz w:val="24"/>
        </w:rPr>
      </w:pPr>
      <w:r>
        <w:rPr>
          <w:color w:val="231F20"/>
          <w:sz w:val="24"/>
        </w:rPr>
        <w:t>What role could or should an NDIA Local Area Coordinator (LAC) or planner have in</w:t>
      </w:r>
      <w:r>
        <w:rPr>
          <w:color w:val="231F20"/>
          <w:spacing w:val="-15"/>
          <w:sz w:val="24"/>
        </w:rPr>
        <w:t xml:space="preserve"> </w:t>
      </w:r>
      <w:r>
        <w:rPr>
          <w:color w:val="231F20"/>
          <w:sz w:val="24"/>
        </w:rPr>
        <w:t>linking participants to an employment opportunity?</w:t>
      </w:r>
    </w:p>
    <w:p w:rsidR="00AD78EF" w:rsidRPr="00DC32AC" w:rsidRDefault="00C51092" w:rsidP="00DC32AC">
      <w:pPr>
        <w:pStyle w:val="ListParagraph"/>
        <w:numPr>
          <w:ilvl w:val="0"/>
          <w:numId w:val="4"/>
        </w:numPr>
        <w:tabs>
          <w:tab w:val="left" w:pos="491"/>
        </w:tabs>
        <w:spacing w:line="232" w:lineRule="auto"/>
        <w:ind w:right="1050"/>
        <w:rPr>
          <w:color w:val="231F20"/>
          <w:sz w:val="24"/>
        </w:rPr>
        <w:sectPr w:rsidR="00AD78EF" w:rsidRPr="00DC32AC">
          <w:headerReference w:type="even" r:id="rId133"/>
          <w:pgSz w:w="11910" w:h="16840"/>
          <w:pgMar w:top="1580" w:right="0" w:bottom="620" w:left="720" w:header="0" w:footer="436" w:gutter="0"/>
          <w:cols w:space="720"/>
        </w:sectPr>
      </w:pPr>
      <w:r>
        <w:rPr>
          <w:color w:val="231F20"/>
          <w:sz w:val="24"/>
        </w:rPr>
        <w:t>What role could or should NDIA market stewardship have in developing a market with a</w:t>
      </w:r>
      <w:r>
        <w:rPr>
          <w:color w:val="231F20"/>
          <w:spacing w:val="-10"/>
          <w:sz w:val="24"/>
        </w:rPr>
        <w:t xml:space="preserve"> </w:t>
      </w:r>
      <w:r>
        <w:rPr>
          <w:color w:val="231F20"/>
          <w:sz w:val="24"/>
        </w:rPr>
        <w:t>range of employment, other support, or participation options for existing supported employees?</w:t>
      </w:r>
    </w:p>
    <w:p w:rsidR="00701AB5" w:rsidRDefault="00701AB5" w:rsidP="00DC32AC">
      <w:pPr>
        <w:pStyle w:val="Heading2"/>
        <w:ind w:left="0"/>
        <w:rPr>
          <w:color w:val="231F20"/>
        </w:rPr>
        <w:sectPr w:rsidR="00701AB5">
          <w:headerReference w:type="default" r:id="rId134"/>
          <w:footerReference w:type="even" r:id="rId135"/>
          <w:footerReference w:type="default" r:id="rId136"/>
          <w:type w:val="continuous"/>
          <w:pgSz w:w="11910" w:h="16840"/>
          <w:pgMar w:top="840" w:right="0" w:bottom="0" w:left="720" w:header="720" w:footer="720" w:gutter="0"/>
          <w:cols w:num="2" w:space="720" w:equalWidth="0">
            <w:col w:w="4976" w:space="40"/>
            <w:col w:w="6174"/>
          </w:cols>
        </w:sectPr>
      </w:pPr>
      <w:bookmarkStart w:id="14" w:name="_TOC_250003"/>
      <w:bookmarkEnd w:id="14"/>
    </w:p>
    <w:p w:rsidR="00DC32AC" w:rsidRDefault="00DC32AC">
      <w:pPr>
        <w:widowControl/>
        <w:autoSpaceDE/>
        <w:autoSpaceDN/>
        <w:rPr>
          <w:rFonts w:ascii="Georgia" w:eastAsia="Georgia" w:hAnsi="Georgia" w:cs="Georgia"/>
          <w:color w:val="231F20"/>
          <w:sz w:val="44"/>
          <w:szCs w:val="44"/>
        </w:rPr>
      </w:pPr>
      <w:r>
        <w:rPr>
          <w:color w:val="231F20"/>
        </w:rPr>
        <w:br w:type="page"/>
      </w:r>
    </w:p>
    <w:p w:rsidR="00ED2B1E" w:rsidRDefault="00ED2B1E" w:rsidP="00DC32AC">
      <w:pPr>
        <w:pStyle w:val="Heading2"/>
        <w:ind w:left="0"/>
        <w:rPr>
          <w:color w:val="231F20"/>
        </w:rPr>
      </w:pPr>
    </w:p>
    <w:p w:rsidR="00AD78EF" w:rsidRDefault="00C51092">
      <w:pPr>
        <w:pStyle w:val="Heading2"/>
      </w:pPr>
      <w:r>
        <w:rPr>
          <w:color w:val="231F20"/>
        </w:rPr>
        <w:t>Submission findings</w:t>
      </w:r>
    </w:p>
    <w:p w:rsidR="00AD78EF" w:rsidRDefault="00C51092">
      <w:pPr>
        <w:pStyle w:val="BodyText"/>
        <w:spacing w:before="348" w:line="232" w:lineRule="auto"/>
        <w:ind w:left="130" w:right="972"/>
        <w:rPr>
          <w:color w:val="231F20"/>
        </w:rPr>
      </w:pPr>
      <w:r>
        <w:rPr>
          <w:color w:val="231F20"/>
        </w:rPr>
        <w:t>The below graph shows the key themes in submissions based on the number of submissions that mentioned each theme. As with findings from the workshops, an employment first approach to NDIS planning was the prominent concern:</w:t>
      </w:r>
    </w:p>
    <w:p w:rsidR="00701AB5" w:rsidRDefault="00701AB5">
      <w:pPr>
        <w:pStyle w:val="BodyText"/>
        <w:spacing w:before="348" w:line="232" w:lineRule="auto"/>
        <w:ind w:left="130" w:right="972"/>
      </w:pPr>
    </w:p>
    <w:p w:rsidR="00AD78EF" w:rsidRDefault="00701AB5">
      <w:pPr>
        <w:pStyle w:val="BodyText"/>
        <w:rPr>
          <w:sz w:val="20"/>
        </w:rPr>
      </w:pPr>
      <w:r>
        <w:rPr>
          <w:noProof/>
          <w:lang w:val="en-AU" w:eastAsia="en-AU" w:bidi="ar-SA"/>
        </w:rPr>
        <w:drawing>
          <wp:inline distT="0" distB="0" distL="0" distR="0" wp14:anchorId="74A10A25" wp14:editId="610F1AD6">
            <wp:extent cx="6593205" cy="7108372"/>
            <wp:effectExtent l="0" t="0" r="10795" b="16510"/>
            <wp:docPr id="11" name="Chart 11" descr="Highlighting different themes raised" title="Submission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701AB5" w:rsidRDefault="00701AB5">
      <w:pPr>
        <w:pStyle w:val="BodyText"/>
        <w:rPr>
          <w:sz w:val="20"/>
        </w:rPr>
      </w:pPr>
    </w:p>
    <w:p w:rsidR="00AD78EF" w:rsidRDefault="00AD78EF">
      <w:pPr>
        <w:spacing w:line="225" w:lineRule="auto"/>
        <w:rPr>
          <w:sz w:val="17"/>
        </w:rPr>
        <w:sectPr w:rsidR="00AD78EF" w:rsidSect="00701AB5">
          <w:type w:val="continuous"/>
          <w:pgSz w:w="11910" w:h="16840"/>
          <w:pgMar w:top="840" w:right="0" w:bottom="0" w:left="720" w:header="720" w:footer="720" w:gutter="0"/>
          <w:cols w:space="40"/>
        </w:sectPr>
      </w:pPr>
    </w:p>
    <w:p w:rsidR="00AD78EF" w:rsidRDefault="00C51092">
      <w:pPr>
        <w:pStyle w:val="Heading1"/>
        <w:spacing w:before="88"/>
        <w:ind w:left="130"/>
      </w:pPr>
      <w:r>
        <w:rPr>
          <w:color w:val="00B0BA"/>
        </w:rPr>
        <w:lastRenderedPageBreak/>
        <w:t>Part Three</w:t>
      </w:r>
    </w:p>
    <w:p w:rsidR="00AD78EF" w:rsidRPr="002F7A66" w:rsidRDefault="00AD78EF">
      <w:pPr>
        <w:pStyle w:val="BodyText"/>
        <w:spacing w:before="9"/>
        <w:rPr>
          <w:rFonts w:ascii="Georgia"/>
          <w:sz w:val="40"/>
          <w:szCs w:val="40"/>
        </w:rPr>
      </w:pPr>
    </w:p>
    <w:p w:rsidR="00AD78EF" w:rsidRDefault="00C51092">
      <w:pPr>
        <w:pStyle w:val="Heading2"/>
        <w:spacing w:before="0"/>
      </w:pPr>
      <w:bookmarkStart w:id="15" w:name="_TOC_250002"/>
      <w:bookmarkEnd w:id="15"/>
      <w:r>
        <w:rPr>
          <w:color w:val="231F20"/>
        </w:rPr>
        <w:t>Breakdown of workshops</w:t>
      </w:r>
    </w:p>
    <w:p w:rsidR="00AD78EF" w:rsidRDefault="00C51092">
      <w:pPr>
        <w:pStyle w:val="BodyText"/>
        <w:spacing w:before="349" w:line="232" w:lineRule="auto"/>
        <w:ind w:left="130" w:right="834"/>
      </w:pPr>
      <w:r>
        <w:rPr>
          <w:color w:val="231F20"/>
        </w:rPr>
        <w:t>From 21 February to 7 March 2018, the Department hosted ten stakeholder workshops across the country on the future for supported employment. The workshops were one part of a consultation process on the future for supported employment.</w:t>
      </w:r>
    </w:p>
    <w:p w:rsidR="00AD78EF" w:rsidRDefault="00C51092">
      <w:pPr>
        <w:pStyle w:val="BodyText"/>
        <w:spacing w:before="108" w:line="232" w:lineRule="auto"/>
        <w:ind w:left="130" w:right="858"/>
      </w:pPr>
      <w:r>
        <w:rPr>
          <w:color w:val="231F20"/>
        </w:rPr>
        <w:t>The Department engaged social policy and communications agencies Gilimbaa and The Social Deck to run workshops and record all contributions made by stakeholders. Departmental staff also attended each workshop.</w:t>
      </w:r>
    </w:p>
    <w:p w:rsidR="00AD78EF" w:rsidRDefault="00C51092">
      <w:pPr>
        <w:pStyle w:val="BodyText"/>
        <w:spacing w:before="109" w:line="232" w:lineRule="auto"/>
        <w:ind w:left="130" w:right="912"/>
      </w:pPr>
      <w:r>
        <w:rPr>
          <w:color w:val="231F20"/>
          <w:spacing w:val="-3"/>
        </w:rPr>
        <w:t xml:space="preserve">Workshop </w:t>
      </w:r>
      <w:r>
        <w:rPr>
          <w:color w:val="231F20"/>
        </w:rPr>
        <w:t xml:space="preserve">participants included </w:t>
      </w:r>
      <w:r>
        <w:rPr>
          <w:color w:val="231F20"/>
          <w:spacing w:val="-3"/>
        </w:rPr>
        <w:t xml:space="preserve">current </w:t>
      </w:r>
      <w:r>
        <w:rPr>
          <w:color w:val="231F20"/>
        </w:rPr>
        <w:t xml:space="preserve">ADEs, other and emerging supported employment </w:t>
      </w:r>
      <w:r>
        <w:rPr>
          <w:color w:val="231F20"/>
          <w:spacing w:val="-3"/>
        </w:rPr>
        <w:t xml:space="preserve">providers, </w:t>
      </w:r>
      <w:r>
        <w:rPr>
          <w:color w:val="231F20"/>
        </w:rPr>
        <w:t>peak as</w:t>
      </w:r>
      <w:r w:rsidR="002F7A66">
        <w:rPr>
          <w:color w:val="231F20"/>
        </w:rPr>
        <w:t>sociations, disability advocate</w:t>
      </w:r>
      <w:r>
        <w:rPr>
          <w:color w:val="231F20"/>
        </w:rPr>
        <w:t xml:space="preserve">, family members and a small number of </w:t>
      </w:r>
      <w:r>
        <w:rPr>
          <w:color w:val="231F20"/>
          <w:spacing w:val="-2"/>
        </w:rPr>
        <w:t xml:space="preserve">people </w:t>
      </w:r>
      <w:r>
        <w:rPr>
          <w:color w:val="231F20"/>
        </w:rPr>
        <w:t xml:space="preserve">with </w:t>
      </w:r>
      <w:r>
        <w:rPr>
          <w:color w:val="231F20"/>
          <w:spacing w:val="-4"/>
        </w:rPr>
        <w:t xml:space="preserve">disability, </w:t>
      </w:r>
      <w:r>
        <w:rPr>
          <w:color w:val="231F20"/>
        </w:rPr>
        <w:t xml:space="preserve">as well as some </w:t>
      </w:r>
      <w:r>
        <w:rPr>
          <w:color w:val="231F20"/>
          <w:spacing w:val="-3"/>
        </w:rPr>
        <w:t xml:space="preserve">researchers. </w:t>
      </w:r>
      <w:r>
        <w:rPr>
          <w:color w:val="231F20"/>
        </w:rPr>
        <w:t xml:space="preserve">About 400 people </w:t>
      </w:r>
      <w:r>
        <w:rPr>
          <w:color w:val="231F20"/>
          <w:spacing w:val="-3"/>
        </w:rPr>
        <w:t xml:space="preserve">registered interest </w:t>
      </w:r>
      <w:r>
        <w:rPr>
          <w:color w:val="231F20"/>
        </w:rPr>
        <w:t xml:space="preserve">in attending </w:t>
      </w:r>
      <w:r>
        <w:rPr>
          <w:color w:val="231F20"/>
          <w:spacing w:val="-2"/>
        </w:rPr>
        <w:t xml:space="preserve">the </w:t>
      </w:r>
      <w:r>
        <w:rPr>
          <w:color w:val="231F20"/>
        </w:rPr>
        <w:t xml:space="preserve">workshops, and 195 individuals attended. </w:t>
      </w:r>
      <w:r>
        <w:rPr>
          <w:color w:val="231F20"/>
          <w:spacing w:val="-3"/>
        </w:rPr>
        <w:t xml:space="preserve">Workshops were </w:t>
      </w:r>
      <w:r>
        <w:rPr>
          <w:color w:val="231F20"/>
        </w:rPr>
        <w:t xml:space="preserve">held in every capital city except </w:t>
      </w:r>
      <w:r>
        <w:rPr>
          <w:color w:val="231F20"/>
          <w:spacing w:val="-2"/>
        </w:rPr>
        <w:t xml:space="preserve">Darwin </w:t>
      </w:r>
      <w:r>
        <w:rPr>
          <w:color w:val="231F20"/>
        </w:rPr>
        <w:t xml:space="preserve">and the Department assisted ADEs </w:t>
      </w:r>
      <w:r>
        <w:rPr>
          <w:color w:val="231F20"/>
          <w:spacing w:val="-3"/>
        </w:rPr>
        <w:t xml:space="preserve">from </w:t>
      </w:r>
      <w:r>
        <w:rPr>
          <w:color w:val="231F20"/>
        </w:rPr>
        <w:t xml:space="preserve">the Northern </w:t>
      </w:r>
      <w:r>
        <w:rPr>
          <w:color w:val="231F20"/>
          <w:spacing w:val="-5"/>
        </w:rPr>
        <w:t xml:space="preserve">Territory </w:t>
      </w:r>
      <w:r>
        <w:rPr>
          <w:color w:val="231F20"/>
        </w:rPr>
        <w:t>to attend a workshop.</w:t>
      </w:r>
    </w:p>
    <w:p w:rsidR="00AD78EF" w:rsidRPr="002F7A66" w:rsidRDefault="00AD78EF">
      <w:pPr>
        <w:pStyle w:val="BodyText"/>
        <w:spacing w:before="8"/>
        <w:rPr>
          <w:sz w:val="10"/>
          <w:szCs w:val="10"/>
        </w:rPr>
      </w:pPr>
    </w:p>
    <w:tbl>
      <w:tblPr>
        <w:tblW w:w="0" w:type="auto"/>
        <w:tblInd w:w="111" w:type="dxa"/>
        <w:tblLayout w:type="fixed"/>
        <w:tblCellMar>
          <w:left w:w="0" w:type="dxa"/>
          <w:right w:w="0" w:type="dxa"/>
        </w:tblCellMar>
        <w:tblLook w:val="01E0" w:firstRow="1" w:lastRow="1" w:firstColumn="1" w:lastColumn="1" w:noHBand="0" w:noVBand="0"/>
      </w:tblPr>
      <w:tblGrid>
        <w:gridCol w:w="5750"/>
        <w:gridCol w:w="4473"/>
      </w:tblGrid>
      <w:tr w:rsidR="00AD78EF">
        <w:trPr>
          <w:trHeight w:val="511"/>
        </w:trPr>
        <w:tc>
          <w:tcPr>
            <w:tcW w:w="5750" w:type="dxa"/>
            <w:shd w:val="clear" w:color="auto" w:fill="00B0BA"/>
          </w:tcPr>
          <w:p w:rsidR="00AD78EF" w:rsidRPr="00670C4E" w:rsidRDefault="00C51092">
            <w:pPr>
              <w:pStyle w:val="TableParagraph"/>
              <w:spacing w:before="59"/>
              <w:jc w:val="left"/>
              <w:rPr>
                <w:b/>
                <w:sz w:val="24"/>
              </w:rPr>
            </w:pPr>
            <w:r w:rsidRPr="00670C4E">
              <w:rPr>
                <w:b/>
                <w:color w:val="FFFFFF"/>
                <w:sz w:val="24"/>
              </w:rPr>
              <w:t>Workshop</w:t>
            </w:r>
          </w:p>
        </w:tc>
        <w:tc>
          <w:tcPr>
            <w:tcW w:w="4473" w:type="dxa"/>
            <w:shd w:val="clear" w:color="auto" w:fill="00B0BA"/>
          </w:tcPr>
          <w:p w:rsidR="00AD78EF" w:rsidRPr="00670C4E" w:rsidRDefault="00C51092">
            <w:pPr>
              <w:pStyle w:val="TableParagraph"/>
              <w:spacing w:before="59"/>
              <w:ind w:left="1517" w:right="501"/>
              <w:rPr>
                <w:b/>
                <w:sz w:val="24"/>
              </w:rPr>
            </w:pPr>
            <w:r w:rsidRPr="00670C4E">
              <w:rPr>
                <w:b/>
                <w:color w:val="FFFFFF"/>
                <w:sz w:val="24"/>
              </w:rPr>
              <w:t>Number of attendees</w:t>
            </w:r>
          </w:p>
        </w:tc>
      </w:tr>
      <w:tr w:rsidR="00AD78EF">
        <w:trPr>
          <w:trHeight w:val="511"/>
        </w:trPr>
        <w:tc>
          <w:tcPr>
            <w:tcW w:w="5750" w:type="dxa"/>
          </w:tcPr>
          <w:p w:rsidR="00AD78EF" w:rsidRDefault="00C51092">
            <w:pPr>
              <w:pStyle w:val="TableParagraph"/>
              <w:jc w:val="left"/>
              <w:rPr>
                <w:sz w:val="24"/>
              </w:rPr>
            </w:pPr>
            <w:r>
              <w:rPr>
                <w:color w:val="231F20"/>
                <w:sz w:val="24"/>
              </w:rPr>
              <w:t>Hobart, Wednesday 21 February 2018</w:t>
            </w:r>
          </w:p>
        </w:tc>
        <w:tc>
          <w:tcPr>
            <w:tcW w:w="4473" w:type="dxa"/>
          </w:tcPr>
          <w:p w:rsidR="00AD78EF" w:rsidRDefault="00C51092">
            <w:pPr>
              <w:pStyle w:val="TableParagraph"/>
              <w:ind w:left="1516" w:right="501"/>
              <w:rPr>
                <w:sz w:val="24"/>
              </w:rPr>
            </w:pPr>
            <w:r>
              <w:rPr>
                <w:color w:val="231F20"/>
                <w:sz w:val="24"/>
              </w:rPr>
              <w:t>19</w:t>
            </w:r>
          </w:p>
        </w:tc>
      </w:tr>
      <w:tr w:rsidR="00AD78EF">
        <w:trPr>
          <w:trHeight w:val="511"/>
        </w:trPr>
        <w:tc>
          <w:tcPr>
            <w:tcW w:w="5750" w:type="dxa"/>
            <w:shd w:val="clear" w:color="auto" w:fill="DCDDDE"/>
          </w:tcPr>
          <w:p w:rsidR="00AD78EF" w:rsidRDefault="00C51092">
            <w:pPr>
              <w:pStyle w:val="TableParagraph"/>
              <w:jc w:val="left"/>
              <w:rPr>
                <w:sz w:val="24"/>
              </w:rPr>
            </w:pPr>
            <w:r>
              <w:rPr>
                <w:color w:val="231F20"/>
                <w:sz w:val="24"/>
              </w:rPr>
              <w:t>Melbourne, Thursday 22 February 2018</w:t>
            </w:r>
          </w:p>
        </w:tc>
        <w:tc>
          <w:tcPr>
            <w:tcW w:w="4473" w:type="dxa"/>
            <w:shd w:val="clear" w:color="auto" w:fill="DCDDDE"/>
          </w:tcPr>
          <w:p w:rsidR="00AD78EF" w:rsidRDefault="00C51092">
            <w:pPr>
              <w:pStyle w:val="TableParagraph"/>
              <w:ind w:left="1516" w:right="501"/>
              <w:rPr>
                <w:sz w:val="24"/>
              </w:rPr>
            </w:pPr>
            <w:r>
              <w:rPr>
                <w:color w:val="231F20"/>
                <w:sz w:val="24"/>
              </w:rPr>
              <w:t>19</w:t>
            </w:r>
          </w:p>
        </w:tc>
      </w:tr>
      <w:tr w:rsidR="00AD78EF">
        <w:trPr>
          <w:trHeight w:val="511"/>
        </w:trPr>
        <w:tc>
          <w:tcPr>
            <w:tcW w:w="5750" w:type="dxa"/>
          </w:tcPr>
          <w:p w:rsidR="00AD78EF" w:rsidRDefault="00C51092">
            <w:pPr>
              <w:pStyle w:val="TableParagraph"/>
              <w:jc w:val="left"/>
              <w:rPr>
                <w:sz w:val="24"/>
              </w:rPr>
            </w:pPr>
            <w:r>
              <w:rPr>
                <w:color w:val="231F20"/>
                <w:sz w:val="24"/>
              </w:rPr>
              <w:t>Melbourne, Friday 23 February 2018</w:t>
            </w:r>
          </w:p>
        </w:tc>
        <w:tc>
          <w:tcPr>
            <w:tcW w:w="4473" w:type="dxa"/>
          </w:tcPr>
          <w:p w:rsidR="00AD78EF" w:rsidRDefault="00C51092">
            <w:pPr>
              <w:pStyle w:val="TableParagraph"/>
              <w:ind w:left="1516" w:right="501"/>
              <w:rPr>
                <w:sz w:val="24"/>
              </w:rPr>
            </w:pPr>
            <w:r>
              <w:rPr>
                <w:color w:val="231F20"/>
                <w:sz w:val="24"/>
              </w:rPr>
              <w:t>19</w:t>
            </w:r>
          </w:p>
        </w:tc>
      </w:tr>
      <w:tr w:rsidR="00AD78EF">
        <w:trPr>
          <w:trHeight w:val="511"/>
        </w:trPr>
        <w:tc>
          <w:tcPr>
            <w:tcW w:w="5750" w:type="dxa"/>
            <w:shd w:val="clear" w:color="auto" w:fill="DCDDDE"/>
          </w:tcPr>
          <w:p w:rsidR="00AD78EF" w:rsidRDefault="00C51092">
            <w:pPr>
              <w:pStyle w:val="TableParagraph"/>
              <w:jc w:val="left"/>
              <w:rPr>
                <w:sz w:val="24"/>
              </w:rPr>
            </w:pPr>
            <w:r>
              <w:rPr>
                <w:color w:val="231F20"/>
                <w:sz w:val="24"/>
              </w:rPr>
              <w:t>Canberra, Monday 26 February 2018</w:t>
            </w:r>
          </w:p>
        </w:tc>
        <w:tc>
          <w:tcPr>
            <w:tcW w:w="4473" w:type="dxa"/>
            <w:shd w:val="clear" w:color="auto" w:fill="DCDDDE"/>
          </w:tcPr>
          <w:p w:rsidR="00AD78EF" w:rsidRDefault="00C51092">
            <w:pPr>
              <w:pStyle w:val="TableParagraph"/>
              <w:ind w:left="1516" w:right="501"/>
              <w:rPr>
                <w:sz w:val="24"/>
              </w:rPr>
            </w:pPr>
            <w:r>
              <w:rPr>
                <w:color w:val="231F20"/>
                <w:sz w:val="24"/>
              </w:rPr>
              <w:t>19</w:t>
            </w:r>
          </w:p>
        </w:tc>
      </w:tr>
      <w:tr w:rsidR="00AD78EF">
        <w:trPr>
          <w:trHeight w:val="511"/>
        </w:trPr>
        <w:tc>
          <w:tcPr>
            <w:tcW w:w="5750" w:type="dxa"/>
          </w:tcPr>
          <w:p w:rsidR="00AD78EF" w:rsidRDefault="00C51092">
            <w:pPr>
              <w:pStyle w:val="TableParagraph"/>
              <w:jc w:val="left"/>
              <w:rPr>
                <w:sz w:val="24"/>
              </w:rPr>
            </w:pPr>
            <w:r>
              <w:rPr>
                <w:color w:val="231F20"/>
                <w:sz w:val="24"/>
              </w:rPr>
              <w:t>Sydney, Tuesday 27 February 2018</w:t>
            </w:r>
          </w:p>
        </w:tc>
        <w:tc>
          <w:tcPr>
            <w:tcW w:w="4473" w:type="dxa"/>
          </w:tcPr>
          <w:p w:rsidR="00AD78EF" w:rsidRDefault="00C51092">
            <w:pPr>
              <w:pStyle w:val="TableParagraph"/>
              <w:ind w:left="1516" w:right="501"/>
              <w:rPr>
                <w:sz w:val="24"/>
              </w:rPr>
            </w:pPr>
            <w:r>
              <w:rPr>
                <w:color w:val="231F20"/>
                <w:sz w:val="24"/>
              </w:rPr>
              <w:t>25</w:t>
            </w:r>
          </w:p>
        </w:tc>
      </w:tr>
      <w:tr w:rsidR="00AD78EF">
        <w:trPr>
          <w:trHeight w:val="511"/>
        </w:trPr>
        <w:tc>
          <w:tcPr>
            <w:tcW w:w="5750" w:type="dxa"/>
            <w:shd w:val="clear" w:color="auto" w:fill="DCDDDE"/>
          </w:tcPr>
          <w:p w:rsidR="00AD78EF" w:rsidRDefault="00C51092">
            <w:pPr>
              <w:pStyle w:val="TableParagraph"/>
              <w:jc w:val="left"/>
              <w:rPr>
                <w:sz w:val="24"/>
              </w:rPr>
            </w:pPr>
            <w:r>
              <w:rPr>
                <w:color w:val="231F20"/>
                <w:sz w:val="24"/>
              </w:rPr>
              <w:t>Sydney, Wednesday 28 February 2018</w:t>
            </w:r>
          </w:p>
        </w:tc>
        <w:tc>
          <w:tcPr>
            <w:tcW w:w="4473" w:type="dxa"/>
            <w:shd w:val="clear" w:color="auto" w:fill="DCDDDE"/>
          </w:tcPr>
          <w:p w:rsidR="00AD78EF" w:rsidRDefault="00C51092">
            <w:pPr>
              <w:pStyle w:val="TableParagraph"/>
              <w:ind w:left="1516" w:right="501"/>
              <w:rPr>
                <w:sz w:val="24"/>
              </w:rPr>
            </w:pPr>
            <w:r>
              <w:rPr>
                <w:color w:val="231F20"/>
                <w:sz w:val="24"/>
              </w:rPr>
              <w:t>25</w:t>
            </w:r>
          </w:p>
        </w:tc>
      </w:tr>
      <w:tr w:rsidR="00AD78EF">
        <w:trPr>
          <w:trHeight w:val="511"/>
        </w:trPr>
        <w:tc>
          <w:tcPr>
            <w:tcW w:w="5750" w:type="dxa"/>
          </w:tcPr>
          <w:p w:rsidR="00AD78EF" w:rsidRDefault="00C51092">
            <w:pPr>
              <w:pStyle w:val="TableParagraph"/>
              <w:jc w:val="left"/>
              <w:rPr>
                <w:sz w:val="24"/>
              </w:rPr>
            </w:pPr>
            <w:r>
              <w:rPr>
                <w:color w:val="231F20"/>
                <w:sz w:val="24"/>
              </w:rPr>
              <w:t>Brisbane, Thursday 1 March 2018</w:t>
            </w:r>
          </w:p>
        </w:tc>
        <w:tc>
          <w:tcPr>
            <w:tcW w:w="4473" w:type="dxa"/>
          </w:tcPr>
          <w:p w:rsidR="00AD78EF" w:rsidRDefault="00C51092">
            <w:pPr>
              <w:pStyle w:val="TableParagraph"/>
              <w:ind w:left="1516" w:right="501"/>
              <w:rPr>
                <w:sz w:val="24"/>
              </w:rPr>
            </w:pPr>
            <w:r>
              <w:rPr>
                <w:color w:val="231F20"/>
                <w:sz w:val="24"/>
              </w:rPr>
              <w:t>16</w:t>
            </w:r>
          </w:p>
        </w:tc>
      </w:tr>
      <w:tr w:rsidR="00AD78EF">
        <w:trPr>
          <w:trHeight w:val="511"/>
        </w:trPr>
        <w:tc>
          <w:tcPr>
            <w:tcW w:w="5750" w:type="dxa"/>
            <w:shd w:val="clear" w:color="auto" w:fill="DCDDDE"/>
          </w:tcPr>
          <w:p w:rsidR="00AD78EF" w:rsidRDefault="00C51092">
            <w:pPr>
              <w:pStyle w:val="TableParagraph"/>
              <w:spacing w:before="60"/>
              <w:jc w:val="left"/>
              <w:rPr>
                <w:sz w:val="24"/>
              </w:rPr>
            </w:pPr>
            <w:r>
              <w:rPr>
                <w:color w:val="231F20"/>
                <w:sz w:val="24"/>
              </w:rPr>
              <w:t>Brisbane, Friday 2 March 2018</w:t>
            </w:r>
          </w:p>
        </w:tc>
        <w:tc>
          <w:tcPr>
            <w:tcW w:w="4473" w:type="dxa"/>
            <w:shd w:val="clear" w:color="auto" w:fill="DCDDDE"/>
          </w:tcPr>
          <w:p w:rsidR="00AD78EF" w:rsidRDefault="00C51092">
            <w:pPr>
              <w:pStyle w:val="TableParagraph"/>
              <w:spacing w:before="60"/>
              <w:ind w:left="1516" w:right="501"/>
              <w:rPr>
                <w:sz w:val="24"/>
              </w:rPr>
            </w:pPr>
            <w:r>
              <w:rPr>
                <w:color w:val="231F20"/>
                <w:sz w:val="24"/>
              </w:rPr>
              <w:t>12</w:t>
            </w:r>
          </w:p>
        </w:tc>
      </w:tr>
      <w:tr w:rsidR="00AD78EF">
        <w:trPr>
          <w:trHeight w:val="511"/>
        </w:trPr>
        <w:tc>
          <w:tcPr>
            <w:tcW w:w="5750" w:type="dxa"/>
          </w:tcPr>
          <w:p w:rsidR="00AD78EF" w:rsidRDefault="00C51092">
            <w:pPr>
              <w:pStyle w:val="TableParagraph"/>
              <w:spacing w:before="60"/>
              <w:jc w:val="left"/>
              <w:rPr>
                <w:sz w:val="24"/>
              </w:rPr>
            </w:pPr>
            <w:r>
              <w:rPr>
                <w:color w:val="231F20"/>
                <w:sz w:val="24"/>
              </w:rPr>
              <w:t>Perth, Tuesday 6 March 2018</w:t>
            </w:r>
          </w:p>
        </w:tc>
        <w:tc>
          <w:tcPr>
            <w:tcW w:w="4473" w:type="dxa"/>
          </w:tcPr>
          <w:p w:rsidR="00AD78EF" w:rsidRDefault="00C51092">
            <w:pPr>
              <w:pStyle w:val="TableParagraph"/>
              <w:spacing w:before="60"/>
              <w:ind w:left="1516" w:right="501"/>
              <w:rPr>
                <w:sz w:val="24"/>
              </w:rPr>
            </w:pPr>
            <w:r>
              <w:rPr>
                <w:color w:val="231F20"/>
                <w:sz w:val="24"/>
              </w:rPr>
              <w:t>24</w:t>
            </w:r>
          </w:p>
        </w:tc>
      </w:tr>
      <w:tr w:rsidR="00AD78EF">
        <w:trPr>
          <w:trHeight w:val="511"/>
        </w:trPr>
        <w:tc>
          <w:tcPr>
            <w:tcW w:w="5750" w:type="dxa"/>
            <w:shd w:val="clear" w:color="auto" w:fill="DCDDDE"/>
          </w:tcPr>
          <w:p w:rsidR="00AD78EF" w:rsidRDefault="00C51092">
            <w:pPr>
              <w:pStyle w:val="TableParagraph"/>
              <w:spacing w:before="60"/>
              <w:jc w:val="left"/>
              <w:rPr>
                <w:sz w:val="24"/>
              </w:rPr>
            </w:pPr>
            <w:r>
              <w:rPr>
                <w:color w:val="231F20"/>
                <w:sz w:val="24"/>
              </w:rPr>
              <w:t>Adelaide, Wednesday 7 March 2018</w:t>
            </w:r>
          </w:p>
        </w:tc>
        <w:tc>
          <w:tcPr>
            <w:tcW w:w="4473" w:type="dxa"/>
            <w:shd w:val="clear" w:color="auto" w:fill="DCDDDE"/>
          </w:tcPr>
          <w:p w:rsidR="00AD78EF" w:rsidRDefault="00C51092">
            <w:pPr>
              <w:pStyle w:val="TableParagraph"/>
              <w:spacing w:before="60"/>
              <w:ind w:left="1516" w:right="501"/>
              <w:rPr>
                <w:sz w:val="24"/>
              </w:rPr>
            </w:pPr>
            <w:r>
              <w:rPr>
                <w:color w:val="231F20"/>
                <w:sz w:val="24"/>
              </w:rPr>
              <w:t>17</w:t>
            </w:r>
          </w:p>
        </w:tc>
      </w:tr>
      <w:tr w:rsidR="00AD78EF">
        <w:trPr>
          <w:trHeight w:val="392"/>
        </w:trPr>
        <w:tc>
          <w:tcPr>
            <w:tcW w:w="5750" w:type="dxa"/>
          </w:tcPr>
          <w:p w:rsidR="00AD78EF" w:rsidRPr="00670C4E" w:rsidRDefault="00C51092">
            <w:pPr>
              <w:pStyle w:val="TableParagraph"/>
              <w:spacing w:before="58" w:line="314" w:lineRule="exact"/>
              <w:jc w:val="left"/>
              <w:rPr>
                <w:b/>
                <w:sz w:val="24"/>
              </w:rPr>
            </w:pPr>
            <w:r w:rsidRPr="00670C4E">
              <w:rPr>
                <w:b/>
                <w:color w:val="231F20"/>
                <w:sz w:val="24"/>
              </w:rPr>
              <w:t>Total workshop attendees</w:t>
            </w:r>
          </w:p>
        </w:tc>
        <w:tc>
          <w:tcPr>
            <w:tcW w:w="4473" w:type="dxa"/>
          </w:tcPr>
          <w:p w:rsidR="00AD78EF" w:rsidRPr="00670C4E" w:rsidRDefault="00C51092">
            <w:pPr>
              <w:pStyle w:val="TableParagraph"/>
              <w:spacing w:before="58" w:line="314" w:lineRule="exact"/>
              <w:ind w:left="1516" w:right="501"/>
              <w:rPr>
                <w:b/>
                <w:sz w:val="24"/>
              </w:rPr>
            </w:pPr>
            <w:r w:rsidRPr="00670C4E">
              <w:rPr>
                <w:b/>
                <w:color w:val="231F20"/>
                <w:sz w:val="24"/>
              </w:rPr>
              <w:t>195</w:t>
            </w:r>
          </w:p>
        </w:tc>
      </w:tr>
    </w:tbl>
    <w:p w:rsidR="00670C4E" w:rsidRPr="002F7A66" w:rsidRDefault="00670C4E" w:rsidP="00670C4E">
      <w:pPr>
        <w:pStyle w:val="BodyText"/>
        <w:spacing w:line="232" w:lineRule="auto"/>
        <w:ind w:left="130" w:right="858"/>
        <w:rPr>
          <w:color w:val="231F20"/>
          <w:sz w:val="10"/>
          <w:szCs w:val="10"/>
        </w:rPr>
      </w:pPr>
    </w:p>
    <w:p w:rsidR="00AD78EF" w:rsidRDefault="00C51092" w:rsidP="00670C4E">
      <w:pPr>
        <w:pStyle w:val="BodyText"/>
        <w:spacing w:line="232" w:lineRule="auto"/>
        <w:ind w:left="130" w:right="858"/>
      </w:pPr>
      <w:r>
        <w:rPr>
          <w:color w:val="231F20"/>
        </w:rPr>
        <w:t>While the agenda remained consistent for all ten workshops, each workshop was slightly different because the location and composition of each group generated different types of concerns</w:t>
      </w:r>
      <w:r w:rsidR="00670C4E">
        <w:t xml:space="preserve"> </w:t>
      </w:r>
      <w:r>
        <w:rPr>
          <w:color w:val="231F20"/>
        </w:rPr>
        <w:t>and ideas.</w:t>
      </w:r>
    </w:p>
    <w:p w:rsidR="00AD78EF" w:rsidRDefault="00AD78EF">
      <w:pPr>
        <w:spacing w:line="320" w:lineRule="exact"/>
        <w:sectPr w:rsidR="00AD78EF" w:rsidSect="00670C4E">
          <w:headerReference w:type="even" r:id="rId138"/>
          <w:type w:val="continuous"/>
          <w:pgSz w:w="11910" w:h="16840"/>
          <w:pgMar w:top="960" w:right="0" w:bottom="620" w:left="720" w:header="0" w:footer="436" w:gutter="0"/>
          <w:cols w:space="720"/>
        </w:sectPr>
      </w:pPr>
    </w:p>
    <w:p w:rsidR="00AD78EF" w:rsidRDefault="00C51092">
      <w:pPr>
        <w:pStyle w:val="Heading2"/>
      </w:pPr>
      <w:bookmarkStart w:id="16" w:name="_TOC_250001"/>
      <w:bookmarkEnd w:id="16"/>
      <w:r>
        <w:rPr>
          <w:color w:val="231F20"/>
        </w:rPr>
        <w:lastRenderedPageBreak/>
        <w:t>Workshop structure</w:t>
      </w:r>
    </w:p>
    <w:p w:rsidR="00AD78EF" w:rsidRDefault="00AD78EF">
      <w:pPr>
        <w:pStyle w:val="BodyText"/>
        <w:spacing w:before="10"/>
        <w:rPr>
          <w:rFonts w:ascii="Georgia"/>
        </w:rPr>
      </w:pPr>
    </w:p>
    <w:p w:rsidR="00AD78EF" w:rsidRDefault="00AD78EF">
      <w:pPr>
        <w:rPr>
          <w:rFonts w:ascii="Georgia"/>
        </w:rPr>
        <w:sectPr w:rsidR="00AD78EF">
          <w:headerReference w:type="default" r:id="rId139"/>
          <w:footerReference w:type="even" r:id="rId140"/>
          <w:footerReference w:type="default" r:id="rId141"/>
          <w:pgSz w:w="11910" w:h="16840"/>
          <w:pgMar w:top="1580" w:right="0" w:bottom="620" w:left="720" w:header="0" w:footer="436" w:gutter="0"/>
          <w:pgNumType w:start="57"/>
          <w:cols w:space="720"/>
        </w:sectPr>
      </w:pPr>
    </w:p>
    <w:p w:rsidR="00AD78EF" w:rsidRDefault="00C51092">
      <w:pPr>
        <w:pStyle w:val="BodyText"/>
        <w:spacing w:before="66" w:line="228" w:lineRule="auto"/>
        <w:ind w:left="130" w:right="16"/>
      </w:pPr>
      <w:r>
        <w:rPr>
          <w:color w:val="231F20"/>
        </w:rPr>
        <w:t>The structure of the workshops was a four hour session (10.00am – 2.00pm, with a 25-minute break) and comprised four main parts:</w:t>
      </w:r>
    </w:p>
    <w:p w:rsidR="00AD78EF" w:rsidRDefault="00C51092">
      <w:pPr>
        <w:pStyle w:val="ListParagraph"/>
        <w:numPr>
          <w:ilvl w:val="0"/>
          <w:numId w:val="3"/>
        </w:numPr>
        <w:tabs>
          <w:tab w:val="left" w:pos="491"/>
        </w:tabs>
        <w:spacing w:before="111" w:line="228" w:lineRule="auto"/>
        <w:ind w:right="168"/>
        <w:rPr>
          <w:sz w:val="24"/>
        </w:rPr>
      </w:pPr>
      <w:r w:rsidRPr="00670C4E">
        <w:rPr>
          <w:b/>
          <w:color w:val="005B70"/>
          <w:sz w:val="24"/>
        </w:rPr>
        <w:t>Desired outcomes</w:t>
      </w:r>
      <w:r>
        <w:rPr>
          <w:rFonts w:ascii="Helvetica Neue LT Std 75" w:hAnsi="Helvetica Neue LT Std 75"/>
          <w:b/>
          <w:color w:val="005B70"/>
          <w:sz w:val="24"/>
        </w:rPr>
        <w:t xml:space="preserve"> </w:t>
      </w:r>
      <w:r>
        <w:rPr>
          <w:color w:val="231F20"/>
          <w:sz w:val="24"/>
        </w:rPr>
        <w:t>– Identifying</w:t>
      </w:r>
      <w:r>
        <w:rPr>
          <w:color w:val="231F20"/>
          <w:spacing w:val="-10"/>
          <w:sz w:val="24"/>
        </w:rPr>
        <w:t xml:space="preserve"> </w:t>
      </w:r>
      <w:r>
        <w:rPr>
          <w:color w:val="231F20"/>
          <w:sz w:val="24"/>
        </w:rPr>
        <w:t>strengths and common desired outcomes (or</w:t>
      </w:r>
      <w:r>
        <w:rPr>
          <w:color w:val="231F20"/>
          <w:spacing w:val="-5"/>
          <w:sz w:val="24"/>
        </w:rPr>
        <w:t xml:space="preserve"> </w:t>
      </w:r>
      <w:r>
        <w:rPr>
          <w:color w:val="231F20"/>
          <w:sz w:val="24"/>
        </w:rPr>
        <w:t>goals).</w:t>
      </w:r>
    </w:p>
    <w:p w:rsidR="00AD78EF" w:rsidRDefault="00C51092">
      <w:pPr>
        <w:pStyle w:val="ListParagraph"/>
        <w:numPr>
          <w:ilvl w:val="0"/>
          <w:numId w:val="3"/>
        </w:numPr>
        <w:tabs>
          <w:tab w:val="left" w:pos="491"/>
        </w:tabs>
        <w:spacing w:line="228" w:lineRule="auto"/>
        <w:ind w:right="367"/>
        <w:rPr>
          <w:sz w:val="24"/>
        </w:rPr>
      </w:pPr>
      <w:r w:rsidRPr="00670C4E">
        <w:rPr>
          <w:b/>
          <w:color w:val="005B70"/>
          <w:sz w:val="24"/>
        </w:rPr>
        <w:t>Why</w:t>
      </w:r>
      <w:r>
        <w:rPr>
          <w:rFonts w:ascii="Helvetica Neue LT Std 75" w:hAnsi="Helvetica Neue LT Std 75"/>
          <w:b/>
          <w:color w:val="005B70"/>
          <w:sz w:val="24"/>
        </w:rPr>
        <w:t xml:space="preserve"> </w:t>
      </w:r>
      <w:r>
        <w:rPr>
          <w:color w:val="231F20"/>
          <w:sz w:val="24"/>
        </w:rPr>
        <w:t>– Considering principles for a</w:t>
      </w:r>
      <w:r>
        <w:rPr>
          <w:color w:val="231F20"/>
          <w:spacing w:val="-5"/>
          <w:sz w:val="24"/>
        </w:rPr>
        <w:t xml:space="preserve"> </w:t>
      </w:r>
      <w:r>
        <w:rPr>
          <w:color w:val="231F20"/>
          <w:sz w:val="24"/>
        </w:rPr>
        <w:t>future for supported employment (and current weaknesses).</w:t>
      </w:r>
    </w:p>
    <w:p w:rsidR="00AD78EF" w:rsidRDefault="00C51092">
      <w:pPr>
        <w:pStyle w:val="ListParagraph"/>
        <w:numPr>
          <w:ilvl w:val="0"/>
          <w:numId w:val="3"/>
        </w:numPr>
        <w:tabs>
          <w:tab w:val="left" w:pos="491"/>
        </w:tabs>
        <w:spacing w:line="228" w:lineRule="auto"/>
        <w:ind w:right="79"/>
        <w:rPr>
          <w:sz w:val="24"/>
        </w:rPr>
      </w:pPr>
      <w:r w:rsidRPr="00670C4E">
        <w:rPr>
          <w:b/>
          <w:color w:val="005B70"/>
          <w:sz w:val="24"/>
        </w:rPr>
        <w:t>What</w:t>
      </w:r>
      <w:r>
        <w:rPr>
          <w:rFonts w:ascii="Helvetica Neue LT Std 75" w:hAnsi="Helvetica Neue LT Std 75"/>
          <w:b/>
          <w:color w:val="005B70"/>
          <w:sz w:val="24"/>
        </w:rPr>
        <w:t xml:space="preserve"> </w:t>
      </w:r>
      <w:r>
        <w:rPr>
          <w:color w:val="231F20"/>
          <w:sz w:val="24"/>
        </w:rPr>
        <w:t>– Defining future possibilities,</w:t>
      </w:r>
      <w:r>
        <w:rPr>
          <w:color w:val="231F20"/>
          <w:spacing w:val="-10"/>
          <w:sz w:val="24"/>
        </w:rPr>
        <w:t xml:space="preserve"> </w:t>
      </w:r>
      <w:r>
        <w:rPr>
          <w:color w:val="231F20"/>
          <w:sz w:val="24"/>
        </w:rPr>
        <w:t>through discovering and prioritising actions and ideas.</w:t>
      </w:r>
    </w:p>
    <w:p w:rsidR="00AD78EF" w:rsidRDefault="00C51092">
      <w:pPr>
        <w:pStyle w:val="ListParagraph"/>
        <w:numPr>
          <w:ilvl w:val="0"/>
          <w:numId w:val="3"/>
        </w:numPr>
        <w:tabs>
          <w:tab w:val="left" w:pos="491"/>
        </w:tabs>
        <w:spacing w:before="109" w:line="228" w:lineRule="auto"/>
        <w:ind w:right="128"/>
        <w:rPr>
          <w:sz w:val="24"/>
        </w:rPr>
      </w:pPr>
      <w:r w:rsidRPr="00670C4E">
        <w:rPr>
          <w:b/>
          <w:color w:val="005B70"/>
          <w:sz w:val="24"/>
        </w:rPr>
        <w:t xml:space="preserve">How </w:t>
      </w:r>
      <w:r>
        <w:rPr>
          <w:color w:val="231F20"/>
          <w:sz w:val="24"/>
        </w:rPr>
        <w:t>– Discussing roles and</w:t>
      </w:r>
      <w:r>
        <w:rPr>
          <w:color w:val="231F20"/>
          <w:spacing w:val="-5"/>
          <w:sz w:val="24"/>
        </w:rPr>
        <w:t xml:space="preserve"> </w:t>
      </w:r>
      <w:r>
        <w:rPr>
          <w:color w:val="231F20"/>
          <w:sz w:val="24"/>
        </w:rPr>
        <w:t>understanding ways to begin priority actions.</w:t>
      </w:r>
    </w:p>
    <w:p w:rsidR="00AD78EF" w:rsidRDefault="00C51092">
      <w:pPr>
        <w:spacing w:before="112" w:line="228" w:lineRule="auto"/>
        <w:ind w:left="130" w:right="16"/>
        <w:rPr>
          <w:rFonts w:ascii="HelveticaNeueLTStd-LtIt"/>
          <w:i/>
          <w:color w:val="231F20"/>
          <w:sz w:val="24"/>
        </w:rPr>
      </w:pPr>
      <w:r>
        <w:rPr>
          <w:color w:val="231F20"/>
          <w:sz w:val="24"/>
        </w:rPr>
        <w:t xml:space="preserve">Workshop activities were designed to complement the discussion paper, </w:t>
      </w:r>
      <w:r w:rsidR="002F7A66">
        <w:rPr>
          <w:color w:val="231F20"/>
          <w:sz w:val="24"/>
        </w:rPr>
        <w:br/>
      </w:r>
      <w:r>
        <w:rPr>
          <w:rFonts w:ascii="HelveticaNeueLTStd-LtIt"/>
          <w:i/>
          <w:color w:val="231F20"/>
          <w:sz w:val="24"/>
        </w:rPr>
        <w:t>Ensuring a strong future for supported employment.</w:t>
      </w:r>
    </w:p>
    <w:p w:rsidR="002F7A66" w:rsidRDefault="002F7A66">
      <w:pPr>
        <w:spacing w:before="112" w:line="228" w:lineRule="auto"/>
        <w:ind w:left="130" w:right="16"/>
        <w:rPr>
          <w:rFonts w:ascii="HelveticaNeueLTStd-LtIt"/>
          <w:i/>
          <w:sz w:val="24"/>
        </w:rPr>
      </w:pPr>
    </w:p>
    <w:p w:rsidR="00AD78EF" w:rsidRPr="00670C4E" w:rsidRDefault="00C51092">
      <w:pPr>
        <w:pStyle w:val="Heading5"/>
        <w:spacing w:before="214"/>
        <w:rPr>
          <w:rFonts w:ascii="HelveticaNeueLTStd-Lt" w:hAnsi="HelveticaNeueLTStd-Lt"/>
        </w:rPr>
      </w:pPr>
      <w:r w:rsidRPr="00670C4E">
        <w:rPr>
          <w:rFonts w:ascii="HelveticaNeueLTStd-Lt" w:hAnsi="HelveticaNeueLTStd-Lt"/>
          <w:color w:val="00B0BA"/>
        </w:rPr>
        <w:t>Session One – Desired outcomes</w:t>
      </w:r>
    </w:p>
    <w:p w:rsidR="00AD78EF" w:rsidRDefault="00C51092">
      <w:pPr>
        <w:pStyle w:val="BodyText"/>
        <w:spacing w:before="110" w:line="228" w:lineRule="auto"/>
        <w:ind w:left="130" w:right="295"/>
        <w:rPr>
          <w:color w:val="231F20"/>
        </w:rPr>
      </w:pPr>
      <w:r>
        <w:rPr>
          <w:color w:val="231F20"/>
        </w:rPr>
        <w:t>Session one of the workshops asked participants to describe their best experience with supported employment and identify what made that so positive. In table groups participants had to imagine the best, desired outcomes for supported employment, asking the question, “What do we want supported employment to look like in five-to-ten years?”</w:t>
      </w:r>
    </w:p>
    <w:p w:rsidR="00AD78EF" w:rsidRDefault="002F7A66" w:rsidP="00F555DD">
      <w:pPr>
        <w:pStyle w:val="BodyText"/>
        <w:tabs>
          <w:tab w:val="left" w:pos="4820"/>
        </w:tabs>
        <w:spacing w:line="228" w:lineRule="auto"/>
        <w:ind w:left="130" w:right="814"/>
      </w:pPr>
      <w:r>
        <w:rPr>
          <w:color w:val="231F20"/>
        </w:rPr>
        <w:br w:type="column"/>
      </w:r>
      <w:r w:rsidR="00C51092">
        <w:rPr>
          <w:color w:val="231F20"/>
        </w:rPr>
        <w:t>Groups considered this from the perspective of both supported employees and employers / providers and listed the outcomes on</w:t>
      </w:r>
      <w:r w:rsidR="00C51092">
        <w:rPr>
          <w:color w:val="231F20"/>
          <w:spacing w:val="-5"/>
        </w:rPr>
        <w:t xml:space="preserve"> </w:t>
      </w:r>
      <w:r w:rsidR="00C51092">
        <w:rPr>
          <w:color w:val="231F20"/>
          <w:spacing w:val="-3"/>
        </w:rPr>
        <w:t xml:space="preserve">butcher’s </w:t>
      </w:r>
      <w:r w:rsidR="00C51092">
        <w:rPr>
          <w:color w:val="231F20"/>
          <w:spacing w:val="-4"/>
        </w:rPr>
        <w:t xml:space="preserve">paper. </w:t>
      </w:r>
      <w:r w:rsidR="00C51092">
        <w:rPr>
          <w:color w:val="231F20"/>
        </w:rPr>
        <w:t>Groups prioritised the most important desired outcomes from the perspective of</w:t>
      </w:r>
      <w:r w:rsidR="00C51092">
        <w:rPr>
          <w:color w:val="231F20"/>
          <w:spacing w:val="-8"/>
        </w:rPr>
        <w:t xml:space="preserve"> </w:t>
      </w:r>
      <w:r w:rsidR="00C51092">
        <w:rPr>
          <w:color w:val="231F20"/>
        </w:rPr>
        <w:t>the</w:t>
      </w:r>
      <w:r>
        <w:t xml:space="preserve"> </w:t>
      </w:r>
      <w:r w:rsidR="00C51092">
        <w:rPr>
          <w:color w:val="231F20"/>
        </w:rPr>
        <w:t>supported employee and employers / providers and reported this back to the whole workshop.</w:t>
      </w:r>
    </w:p>
    <w:p w:rsidR="00AD78EF" w:rsidRDefault="00C51092" w:rsidP="00F555DD">
      <w:pPr>
        <w:pStyle w:val="BodyText"/>
        <w:tabs>
          <w:tab w:val="left" w:pos="4820"/>
        </w:tabs>
        <w:spacing w:line="228" w:lineRule="auto"/>
        <w:ind w:left="130" w:right="814"/>
        <w:rPr>
          <w:color w:val="231F20"/>
        </w:rPr>
      </w:pPr>
      <w:r>
        <w:rPr>
          <w:color w:val="231F20"/>
        </w:rPr>
        <w:t>Identifying shared goals was challenging for some groups where stakeholders had</w:t>
      </w:r>
      <w:r w:rsidR="002F7A66">
        <w:t xml:space="preserve"> </w:t>
      </w:r>
      <w:r>
        <w:rPr>
          <w:color w:val="231F20"/>
        </w:rPr>
        <w:t>conflicting views, but it highlighted the existing common ground.</w:t>
      </w:r>
    </w:p>
    <w:p w:rsidR="002F7A66" w:rsidRDefault="002F7A66" w:rsidP="00F555DD">
      <w:pPr>
        <w:pStyle w:val="BodyText"/>
        <w:tabs>
          <w:tab w:val="left" w:pos="4820"/>
          <w:tab w:val="left" w:pos="4962"/>
        </w:tabs>
        <w:spacing w:line="228" w:lineRule="auto"/>
        <w:ind w:left="130" w:right="814"/>
      </w:pPr>
    </w:p>
    <w:p w:rsidR="00AD78EF" w:rsidRPr="002F7A66" w:rsidRDefault="00C51092" w:rsidP="00F555DD">
      <w:pPr>
        <w:pStyle w:val="Heading5"/>
        <w:tabs>
          <w:tab w:val="left" w:pos="4820"/>
          <w:tab w:val="left" w:pos="4962"/>
        </w:tabs>
        <w:spacing w:before="214"/>
        <w:ind w:right="814"/>
        <w:rPr>
          <w:rFonts w:ascii="HelveticaNeueLTStd-Lt" w:hAnsi="HelveticaNeueLTStd-Lt"/>
          <w:color w:val="00B0BA"/>
        </w:rPr>
      </w:pPr>
      <w:r w:rsidRPr="002F7A66">
        <w:rPr>
          <w:rFonts w:ascii="HelveticaNeueLTStd-Lt" w:hAnsi="HelveticaNeueLTStd-Lt"/>
          <w:color w:val="00B0BA"/>
        </w:rPr>
        <w:t>Session Two – Why is the future of supported employment important?</w:t>
      </w:r>
    </w:p>
    <w:p w:rsidR="00F555DD" w:rsidRDefault="00C51092" w:rsidP="000F0FB3">
      <w:pPr>
        <w:pStyle w:val="BodyText"/>
        <w:tabs>
          <w:tab w:val="left" w:pos="4820"/>
          <w:tab w:val="left" w:pos="4962"/>
        </w:tabs>
        <w:spacing w:after="1200" w:line="230" w:lineRule="auto"/>
        <w:ind w:left="130" w:right="814"/>
        <w:rPr>
          <w:color w:val="231F20"/>
        </w:rPr>
        <w:sectPr w:rsidR="00F555DD">
          <w:headerReference w:type="even" r:id="rId142"/>
          <w:type w:val="continuous"/>
          <w:pgSz w:w="11910" w:h="16840"/>
          <w:pgMar w:top="840" w:right="0" w:bottom="0" w:left="720" w:header="720" w:footer="720" w:gutter="0"/>
          <w:cols w:num="2" w:space="720" w:equalWidth="0">
            <w:col w:w="5099" w:space="174"/>
            <w:col w:w="5917"/>
          </w:cols>
        </w:sectPr>
      </w:pPr>
      <w:r>
        <w:rPr>
          <w:color w:val="231F20"/>
        </w:rPr>
        <w:t>In session two, participants were asked to identify the values that underpin achieving these desired outcomes and what best supports them. Through this discussion, participants heard the different views and experiences of stakeholders in the room, which created a deeper appreciation of the potential challenges and opportunities each stakeholder is facing. It also allowed participants to share examples of what was working or not and identify areas for</w:t>
      </w:r>
      <w:r>
        <w:rPr>
          <w:color w:val="231F20"/>
          <w:spacing w:val="-2"/>
        </w:rPr>
        <w:t xml:space="preserve"> </w:t>
      </w:r>
      <w:r>
        <w:rPr>
          <w:color w:val="231F20"/>
        </w:rPr>
        <w:t>improvement.</w:t>
      </w:r>
      <w:r w:rsidR="002F7A66">
        <w:rPr>
          <w:color w:val="231F20"/>
        </w:rPr>
        <w:br w:type="column"/>
      </w:r>
    </w:p>
    <w:p w:rsidR="00AD78EF" w:rsidRDefault="00C51092" w:rsidP="00F555DD">
      <w:pPr>
        <w:pStyle w:val="BodyText"/>
        <w:spacing w:before="108" w:line="230" w:lineRule="auto"/>
        <w:ind w:left="130" w:right="846"/>
      </w:pPr>
      <w:r>
        <w:rPr>
          <w:color w:val="231F20"/>
        </w:rPr>
        <w:t>Across the ten workshops, 224 values and supports were suggested. To analyse this information, the Department grouped values and supports into ten categories:</w:t>
      </w:r>
    </w:p>
    <w:p w:rsidR="00AD78EF" w:rsidRDefault="00C51092" w:rsidP="00F555DD">
      <w:pPr>
        <w:pStyle w:val="ListParagraph"/>
        <w:numPr>
          <w:ilvl w:val="0"/>
          <w:numId w:val="12"/>
        </w:numPr>
        <w:tabs>
          <w:tab w:val="left" w:pos="431"/>
        </w:tabs>
        <w:spacing w:before="108" w:line="230" w:lineRule="auto"/>
        <w:ind w:left="430" w:right="846"/>
        <w:rPr>
          <w:sz w:val="24"/>
        </w:rPr>
      </w:pPr>
      <w:r w:rsidRPr="00F555DD">
        <w:rPr>
          <w:rFonts w:eastAsia="Helvetica Neue LT Std 75" w:cs="Helvetica Neue LT Std 75"/>
          <w:b/>
          <w:bCs/>
          <w:color w:val="00B0BA"/>
          <w:sz w:val="24"/>
          <w:szCs w:val="24"/>
        </w:rPr>
        <w:t>Policy and process</w:t>
      </w:r>
      <w:r>
        <w:rPr>
          <w:rFonts w:ascii="Helvetica Neue LT Std 75" w:hAnsi="Helvetica Neue LT Std 75"/>
          <w:b/>
          <w:color w:val="00B0BA"/>
          <w:sz w:val="24"/>
        </w:rPr>
        <w:t xml:space="preserve"> </w:t>
      </w:r>
      <w:r>
        <w:rPr>
          <w:color w:val="231F20"/>
          <w:sz w:val="24"/>
        </w:rPr>
        <w:t xml:space="preserve">– for example, matters relating to the NDIS, the </w:t>
      </w:r>
      <w:r>
        <w:rPr>
          <w:color w:val="231F20"/>
          <w:spacing w:val="-3"/>
          <w:sz w:val="24"/>
        </w:rPr>
        <w:t xml:space="preserve">Department’s </w:t>
      </w:r>
      <w:r>
        <w:rPr>
          <w:color w:val="231F20"/>
          <w:sz w:val="24"/>
        </w:rPr>
        <w:t>policy leadership, business administration, implementation of government policy</w:t>
      </w:r>
    </w:p>
    <w:p w:rsidR="00AD78EF" w:rsidRDefault="00C51092" w:rsidP="00F555DD">
      <w:pPr>
        <w:pStyle w:val="ListParagraph"/>
        <w:numPr>
          <w:ilvl w:val="0"/>
          <w:numId w:val="12"/>
        </w:numPr>
        <w:tabs>
          <w:tab w:val="left" w:pos="431"/>
        </w:tabs>
        <w:spacing w:before="109" w:line="230" w:lineRule="auto"/>
        <w:ind w:left="430" w:right="846"/>
        <w:rPr>
          <w:sz w:val="24"/>
        </w:rPr>
      </w:pPr>
      <w:r w:rsidRPr="00F555DD">
        <w:rPr>
          <w:rFonts w:eastAsia="Helvetica Neue LT Std 75" w:cs="Helvetica Neue LT Std 75"/>
          <w:b/>
          <w:bCs/>
          <w:color w:val="00B0BA"/>
          <w:sz w:val="24"/>
          <w:szCs w:val="24"/>
        </w:rPr>
        <w:t>Funding and viability</w:t>
      </w:r>
      <w:r>
        <w:rPr>
          <w:rFonts w:ascii="Helvetica Neue LT Std 75" w:hAnsi="Helvetica Neue LT Std 75"/>
          <w:b/>
          <w:color w:val="00B0BA"/>
          <w:sz w:val="24"/>
        </w:rPr>
        <w:t xml:space="preserve"> </w:t>
      </w:r>
      <w:r>
        <w:rPr>
          <w:color w:val="231F20"/>
          <w:sz w:val="24"/>
        </w:rPr>
        <w:t>– for example, ideas for business adaptation, innovation and growth; sustainable enterprises; social investment; outcome payments to ADEs and providers; increasing government procurement from</w:t>
      </w:r>
      <w:r>
        <w:rPr>
          <w:color w:val="231F20"/>
          <w:spacing w:val="-1"/>
          <w:sz w:val="24"/>
        </w:rPr>
        <w:t xml:space="preserve"> </w:t>
      </w:r>
      <w:r>
        <w:rPr>
          <w:color w:val="231F20"/>
          <w:sz w:val="24"/>
        </w:rPr>
        <w:t>ADEs</w:t>
      </w:r>
    </w:p>
    <w:p w:rsidR="00AD78EF" w:rsidRPr="000F0FB3" w:rsidRDefault="00C51092" w:rsidP="000F0FB3">
      <w:pPr>
        <w:pStyle w:val="ListParagraph"/>
        <w:numPr>
          <w:ilvl w:val="0"/>
          <w:numId w:val="12"/>
        </w:numPr>
        <w:tabs>
          <w:tab w:val="left" w:pos="431"/>
        </w:tabs>
        <w:spacing w:before="108" w:line="230" w:lineRule="auto"/>
        <w:ind w:left="430" w:right="846"/>
        <w:rPr>
          <w:sz w:val="24"/>
        </w:rPr>
      </w:pPr>
      <w:r w:rsidRPr="00F555DD">
        <w:rPr>
          <w:rFonts w:eastAsia="Helvetica Neue LT Std 75" w:cs="Helvetica Neue LT Std 75"/>
          <w:b/>
          <w:bCs/>
          <w:color w:val="00B0BA"/>
          <w:sz w:val="24"/>
          <w:szCs w:val="24"/>
        </w:rPr>
        <w:t>Communication</w:t>
      </w:r>
      <w:r>
        <w:rPr>
          <w:rFonts w:ascii="Helvetica Neue LT Std 75" w:hAnsi="Helvetica Neue LT Std 75"/>
          <w:b/>
          <w:color w:val="00B0BA"/>
          <w:sz w:val="24"/>
        </w:rPr>
        <w:t xml:space="preserve"> </w:t>
      </w:r>
      <w:r>
        <w:rPr>
          <w:color w:val="231F20"/>
          <w:sz w:val="24"/>
        </w:rPr>
        <w:t xml:space="preserve">– for example, promoting ADEs and supported employment more </w:t>
      </w:r>
      <w:r>
        <w:rPr>
          <w:color w:val="231F20"/>
          <w:spacing w:val="-3"/>
          <w:sz w:val="24"/>
        </w:rPr>
        <w:t xml:space="preserve">generally, </w:t>
      </w:r>
      <w:r>
        <w:rPr>
          <w:color w:val="231F20"/>
          <w:sz w:val="24"/>
        </w:rPr>
        <w:t>education and awareness raising on supports and opportunities currently available, improving communication</w:t>
      </w:r>
      <w:r>
        <w:rPr>
          <w:color w:val="231F20"/>
          <w:spacing w:val="-5"/>
          <w:sz w:val="24"/>
        </w:rPr>
        <w:t xml:space="preserve"> </w:t>
      </w:r>
      <w:r>
        <w:rPr>
          <w:color w:val="231F20"/>
          <w:sz w:val="24"/>
        </w:rPr>
        <w:t>between</w:t>
      </w:r>
      <w:r w:rsidR="000F0FB3">
        <w:rPr>
          <w:color w:val="231F20"/>
          <w:sz w:val="24"/>
        </w:rPr>
        <w:t xml:space="preserve"> </w:t>
      </w:r>
      <w:r w:rsidRPr="000F0FB3">
        <w:rPr>
          <w:color w:val="231F20"/>
        </w:rPr>
        <w:t>government, supported employers and supported employees</w:t>
      </w:r>
    </w:p>
    <w:p w:rsidR="00AD78EF" w:rsidRDefault="00C51092" w:rsidP="00F555DD">
      <w:pPr>
        <w:pStyle w:val="ListParagraph"/>
        <w:numPr>
          <w:ilvl w:val="0"/>
          <w:numId w:val="12"/>
        </w:numPr>
        <w:tabs>
          <w:tab w:val="left" w:pos="431"/>
        </w:tabs>
        <w:spacing w:before="108" w:line="225" w:lineRule="auto"/>
        <w:ind w:left="430" w:right="846"/>
        <w:rPr>
          <w:sz w:val="24"/>
        </w:rPr>
      </w:pPr>
      <w:r w:rsidRPr="00F555DD">
        <w:rPr>
          <w:rFonts w:eastAsia="Helvetica Neue LT Std 75" w:cs="Helvetica Neue LT Std 75"/>
          <w:b/>
          <w:bCs/>
          <w:color w:val="00B0BA"/>
          <w:sz w:val="24"/>
          <w:szCs w:val="24"/>
        </w:rPr>
        <w:t>Employment as a Priority</w:t>
      </w:r>
      <w:r>
        <w:rPr>
          <w:rFonts w:ascii="Helvetica Neue LT Std 75" w:hAnsi="Helvetica Neue LT Std 75"/>
          <w:b/>
          <w:color w:val="00B0BA"/>
          <w:sz w:val="24"/>
        </w:rPr>
        <w:t xml:space="preserve"> </w:t>
      </w:r>
      <w:r>
        <w:rPr>
          <w:color w:val="231F20"/>
          <w:sz w:val="24"/>
        </w:rPr>
        <w:t xml:space="preserve">– for example, meaningful work valued by employers and employees, on the ground implementation of employment first </w:t>
      </w:r>
      <w:r>
        <w:rPr>
          <w:color w:val="231F20"/>
          <w:spacing w:val="-4"/>
          <w:sz w:val="24"/>
        </w:rPr>
        <w:t xml:space="preserve">policy, </w:t>
      </w:r>
      <w:r>
        <w:rPr>
          <w:color w:val="231F20"/>
          <w:sz w:val="24"/>
        </w:rPr>
        <w:t xml:space="preserve">diversity </w:t>
      </w:r>
      <w:r>
        <w:rPr>
          <w:color w:val="231F20"/>
          <w:sz w:val="24"/>
        </w:rPr>
        <w:t>of jobs, reducing individual and systemic barriers to employment</w:t>
      </w:r>
    </w:p>
    <w:p w:rsidR="00AD78EF" w:rsidRDefault="00C51092" w:rsidP="000F0FB3">
      <w:pPr>
        <w:pStyle w:val="ListParagraph"/>
        <w:numPr>
          <w:ilvl w:val="0"/>
          <w:numId w:val="12"/>
        </w:numPr>
        <w:tabs>
          <w:tab w:val="left" w:pos="431"/>
        </w:tabs>
        <w:spacing w:before="102" w:line="225" w:lineRule="auto"/>
        <w:ind w:left="430" w:right="1097"/>
        <w:rPr>
          <w:sz w:val="24"/>
        </w:rPr>
      </w:pPr>
      <w:r w:rsidRPr="00F555DD">
        <w:rPr>
          <w:rFonts w:eastAsia="Helvetica Neue LT Std 75" w:cs="Helvetica Neue LT Std 75"/>
          <w:b/>
          <w:bCs/>
          <w:color w:val="00B0BA"/>
          <w:sz w:val="24"/>
          <w:szCs w:val="24"/>
        </w:rPr>
        <w:t>Supports, training and development</w:t>
      </w:r>
      <w:r>
        <w:rPr>
          <w:rFonts w:ascii="Helvetica Neue LT Std 75" w:hAnsi="Helvetica Neue LT Std 75"/>
          <w:b/>
          <w:color w:val="00B0BA"/>
          <w:sz w:val="24"/>
        </w:rPr>
        <w:t xml:space="preserve"> </w:t>
      </w:r>
      <w:r>
        <w:rPr>
          <w:color w:val="231F20"/>
          <w:sz w:val="24"/>
        </w:rPr>
        <w:t>– for example, personalised supports aligned to job and career goals, upskilling support providers and supported employees, appropriate and timely supports that assist successful transitions to open employment</w:t>
      </w:r>
    </w:p>
    <w:p w:rsidR="00AD78EF" w:rsidRDefault="00C51092" w:rsidP="000F0FB3">
      <w:pPr>
        <w:pStyle w:val="ListParagraph"/>
        <w:numPr>
          <w:ilvl w:val="0"/>
          <w:numId w:val="12"/>
        </w:numPr>
        <w:tabs>
          <w:tab w:val="left" w:pos="431"/>
        </w:tabs>
        <w:spacing w:before="104" w:line="223" w:lineRule="auto"/>
        <w:ind w:left="430" w:right="1097"/>
        <w:rPr>
          <w:sz w:val="24"/>
        </w:rPr>
      </w:pPr>
      <w:r w:rsidRPr="00F555DD">
        <w:rPr>
          <w:rFonts w:eastAsia="Helvetica Neue LT Std 75" w:cs="Helvetica Neue LT Std 75"/>
          <w:b/>
          <w:bCs/>
          <w:color w:val="00B0BA"/>
          <w:sz w:val="24"/>
          <w:szCs w:val="24"/>
        </w:rPr>
        <w:t>Choice and Control</w:t>
      </w:r>
      <w:r>
        <w:rPr>
          <w:rFonts w:ascii="Helvetica Neue LT Std 75" w:hAnsi="Helvetica Neue LT Std 75"/>
          <w:b/>
          <w:color w:val="00B0BA"/>
          <w:sz w:val="24"/>
        </w:rPr>
        <w:t xml:space="preserve"> </w:t>
      </w:r>
      <w:r>
        <w:rPr>
          <w:color w:val="231F20"/>
          <w:sz w:val="24"/>
        </w:rPr>
        <w:t>– for example, the importance of diverse supported employment options, employees have ownership of decisions, the right of</w:t>
      </w:r>
    </w:p>
    <w:p w:rsidR="00AD78EF" w:rsidRDefault="00C51092" w:rsidP="000F0FB3">
      <w:pPr>
        <w:pStyle w:val="BodyText"/>
        <w:spacing w:before="3" w:line="225" w:lineRule="auto"/>
        <w:ind w:left="430" w:right="1097"/>
      </w:pPr>
      <w:r>
        <w:rPr>
          <w:color w:val="231F20"/>
        </w:rPr>
        <w:t>employees to choose whether they work in an ADE or open employment, choice to</w:t>
      </w:r>
      <w:r w:rsidR="000F0FB3">
        <w:t xml:space="preserve"> </w:t>
      </w:r>
      <w:r>
        <w:rPr>
          <w:color w:val="231F20"/>
        </w:rPr>
        <w:t>work more hours, flexibility, informed choice</w:t>
      </w:r>
    </w:p>
    <w:p w:rsidR="00AD78EF" w:rsidRPr="000F0FB3" w:rsidRDefault="00C51092" w:rsidP="000F0FB3">
      <w:pPr>
        <w:pStyle w:val="ListParagraph"/>
        <w:numPr>
          <w:ilvl w:val="0"/>
          <w:numId w:val="12"/>
        </w:numPr>
        <w:tabs>
          <w:tab w:val="left" w:pos="431"/>
        </w:tabs>
        <w:spacing w:line="223" w:lineRule="auto"/>
        <w:ind w:left="430" w:right="1097"/>
        <w:rPr>
          <w:sz w:val="24"/>
        </w:rPr>
      </w:pPr>
      <w:r w:rsidRPr="00F555DD">
        <w:rPr>
          <w:rFonts w:eastAsia="Helvetica Neue LT Std 75" w:cs="Helvetica Neue LT Std 75"/>
          <w:b/>
          <w:bCs/>
          <w:color w:val="00B0BA"/>
          <w:sz w:val="24"/>
          <w:szCs w:val="24"/>
        </w:rPr>
        <w:t>Social Inclusion</w:t>
      </w:r>
      <w:r>
        <w:rPr>
          <w:rFonts w:ascii="Helvetica Neue LT Std 75" w:hAnsi="Helvetica Neue LT Std 75"/>
          <w:b/>
          <w:color w:val="00B0BA"/>
          <w:sz w:val="24"/>
        </w:rPr>
        <w:t xml:space="preserve"> </w:t>
      </w:r>
      <w:r>
        <w:rPr>
          <w:color w:val="231F20"/>
          <w:sz w:val="24"/>
        </w:rPr>
        <w:t>– for example, inclusion in the workplace without stigma, social networks, belonging to a community with</w:t>
      </w:r>
      <w:r w:rsidR="000F0FB3">
        <w:rPr>
          <w:color w:val="231F20"/>
          <w:sz w:val="24"/>
        </w:rPr>
        <w:t xml:space="preserve"> </w:t>
      </w:r>
      <w:r w:rsidRPr="000F0FB3">
        <w:rPr>
          <w:color w:val="231F20"/>
        </w:rPr>
        <w:t>shared goals, contributing to society, diverse workplaces that are representative of their community</w:t>
      </w:r>
    </w:p>
    <w:p w:rsidR="00AD78EF" w:rsidRDefault="00C51092" w:rsidP="000F0FB3">
      <w:pPr>
        <w:pStyle w:val="ListParagraph"/>
        <w:numPr>
          <w:ilvl w:val="0"/>
          <w:numId w:val="12"/>
        </w:numPr>
        <w:tabs>
          <w:tab w:val="left" w:pos="431"/>
        </w:tabs>
        <w:spacing w:line="223" w:lineRule="auto"/>
        <w:ind w:left="430" w:right="1097"/>
        <w:rPr>
          <w:sz w:val="24"/>
        </w:rPr>
      </w:pPr>
      <w:r w:rsidRPr="00F555DD">
        <w:rPr>
          <w:rFonts w:eastAsia="Helvetica Neue LT Std 75" w:cs="Helvetica Neue LT Std 75"/>
          <w:b/>
          <w:bCs/>
          <w:color w:val="00B0BA"/>
          <w:sz w:val="24"/>
          <w:szCs w:val="24"/>
        </w:rPr>
        <w:t>Human rights and values</w:t>
      </w:r>
      <w:r>
        <w:rPr>
          <w:rFonts w:ascii="Helvetica Neue LT Std 75" w:hAnsi="Helvetica Neue LT Std 75"/>
          <w:b/>
          <w:color w:val="00B0BA"/>
          <w:sz w:val="24"/>
        </w:rPr>
        <w:t xml:space="preserve"> </w:t>
      </w:r>
      <w:r>
        <w:rPr>
          <w:color w:val="231F20"/>
          <w:sz w:val="24"/>
        </w:rPr>
        <w:t xml:space="preserve">– for example, equity and </w:t>
      </w:r>
      <w:r>
        <w:rPr>
          <w:color w:val="231F20"/>
          <w:spacing w:val="-3"/>
          <w:sz w:val="24"/>
        </w:rPr>
        <w:t xml:space="preserve">equality, </w:t>
      </w:r>
      <w:r>
        <w:rPr>
          <w:color w:val="231F20"/>
          <w:sz w:val="24"/>
        </w:rPr>
        <w:t>respect for all people, abilities focused, rights of the individual, openness to different</w:t>
      </w:r>
      <w:r>
        <w:rPr>
          <w:color w:val="231F20"/>
          <w:spacing w:val="-2"/>
          <w:sz w:val="24"/>
        </w:rPr>
        <w:t xml:space="preserve"> </w:t>
      </w:r>
      <w:r>
        <w:rPr>
          <w:color w:val="231F20"/>
          <w:sz w:val="24"/>
        </w:rPr>
        <w:t>perspectives</w:t>
      </w:r>
    </w:p>
    <w:p w:rsidR="00AD78EF" w:rsidRPr="000F0FB3" w:rsidRDefault="00C51092" w:rsidP="000F0FB3">
      <w:pPr>
        <w:pStyle w:val="ListParagraph"/>
        <w:numPr>
          <w:ilvl w:val="0"/>
          <w:numId w:val="12"/>
        </w:numPr>
        <w:tabs>
          <w:tab w:val="left" w:pos="431"/>
        </w:tabs>
        <w:spacing w:before="118" w:line="223" w:lineRule="auto"/>
        <w:ind w:left="430" w:right="1097"/>
        <w:rPr>
          <w:sz w:val="24"/>
        </w:rPr>
      </w:pPr>
      <w:r w:rsidRPr="00F555DD">
        <w:rPr>
          <w:rFonts w:eastAsia="Helvetica Neue LT Std 75" w:cs="Helvetica Neue LT Std 75"/>
          <w:b/>
          <w:bCs/>
          <w:color w:val="00B0BA"/>
          <w:sz w:val="24"/>
          <w:szCs w:val="24"/>
        </w:rPr>
        <w:t xml:space="preserve">Family </w:t>
      </w:r>
      <w:r>
        <w:rPr>
          <w:color w:val="231F20"/>
          <w:sz w:val="24"/>
        </w:rPr>
        <w:t>– for example, engaging families in the discussion about supported</w:t>
      </w:r>
      <w:r w:rsidR="000F0FB3">
        <w:rPr>
          <w:color w:val="231F20"/>
          <w:sz w:val="24"/>
        </w:rPr>
        <w:t xml:space="preserve"> </w:t>
      </w:r>
      <w:r w:rsidRPr="000F0FB3">
        <w:rPr>
          <w:color w:val="231F20"/>
        </w:rPr>
        <w:t>employment, promoting the benefits of work and a culture of employment among</w:t>
      </w:r>
      <w:r w:rsidRPr="000F0FB3">
        <w:rPr>
          <w:color w:val="231F20"/>
          <w:spacing w:val="-5"/>
        </w:rPr>
        <w:t xml:space="preserve"> </w:t>
      </w:r>
      <w:r w:rsidRPr="000F0FB3">
        <w:rPr>
          <w:color w:val="231F20"/>
        </w:rPr>
        <w:t>families, using families as a means to recruit</w:t>
      </w:r>
      <w:r w:rsidRPr="000F0FB3">
        <w:rPr>
          <w:color w:val="231F20"/>
          <w:spacing w:val="-5"/>
        </w:rPr>
        <w:t xml:space="preserve"> </w:t>
      </w:r>
      <w:r w:rsidRPr="000F0FB3">
        <w:rPr>
          <w:color w:val="231F20"/>
        </w:rPr>
        <w:t>staff</w:t>
      </w:r>
    </w:p>
    <w:p w:rsidR="0077799B" w:rsidRDefault="0077799B" w:rsidP="000F0FB3">
      <w:pPr>
        <w:pStyle w:val="ListParagraph"/>
        <w:numPr>
          <w:ilvl w:val="0"/>
          <w:numId w:val="12"/>
        </w:numPr>
        <w:tabs>
          <w:tab w:val="left" w:pos="431"/>
        </w:tabs>
        <w:spacing w:before="69" w:line="225" w:lineRule="auto"/>
        <w:ind w:left="430" w:right="1097"/>
        <w:rPr>
          <w:rFonts w:eastAsia="Helvetica Neue LT Std 75" w:cs="Helvetica Neue LT Std 75"/>
          <w:b/>
          <w:bCs/>
          <w:color w:val="00B0BA"/>
          <w:sz w:val="24"/>
          <w:szCs w:val="24"/>
        </w:rPr>
        <w:sectPr w:rsidR="0077799B">
          <w:type w:val="continuous"/>
          <w:pgSz w:w="11910" w:h="16840"/>
          <w:pgMar w:top="840" w:right="0" w:bottom="0" w:left="720" w:header="720" w:footer="720" w:gutter="0"/>
          <w:cols w:num="2" w:space="720" w:equalWidth="0">
            <w:col w:w="5099" w:space="174"/>
            <w:col w:w="5917"/>
          </w:cols>
        </w:sectPr>
      </w:pPr>
    </w:p>
    <w:p w:rsidR="00AD78EF" w:rsidRPr="000F0FB3" w:rsidRDefault="00C51092" w:rsidP="0077799B">
      <w:pPr>
        <w:pStyle w:val="ListParagraph"/>
        <w:numPr>
          <w:ilvl w:val="0"/>
          <w:numId w:val="12"/>
        </w:numPr>
        <w:tabs>
          <w:tab w:val="left" w:pos="431"/>
        </w:tabs>
        <w:spacing w:before="1440" w:line="225" w:lineRule="auto"/>
        <w:ind w:left="430" w:right="1097"/>
        <w:rPr>
          <w:sz w:val="24"/>
        </w:rPr>
      </w:pPr>
      <w:r w:rsidRPr="00F555DD">
        <w:rPr>
          <w:rFonts w:eastAsia="Helvetica Neue LT Std 75" w:cs="Helvetica Neue LT Std 75"/>
          <w:b/>
          <w:bCs/>
          <w:color w:val="00B0BA"/>
          <w:sz w:val="24"/>
          <w:szCs w:val="24"/>
        </w:rPr>
        <w:lastRenderedPageBreak/>
        <w:t>Evidence and Research</w:t>
      </w:r>
      <w:r>
        <w:rPr>
          <w:rFonts w:ascii="Helvetica Neue LT Std 75" w:hAnsi="Helvetica Neue LT Std 75"/>
          <w:b/>
          <w:color w:val="00B0BA"/>
          <w:sz w:val="24"/>
        </w:rPr>
        <w:t xml:space="preserve"> </w:t>
      </w:r>
      <w:r>
        <w:rPr>
          <w:color w:val="231F20"/>
          <w:sz w:val="24"/>
        </w:rPr>
        <w:t xml:space="preserve">– for example, building the evidence base around what produces good outcomes, understanding knowledge gaps and identifying opportunities for development, policy based on evidence not </w:t>
      </w:r>
      <w:r>
        <w:rPr>
          <w:color w:val="231F20"/>
          <w:spacing w:val="-3"/>
          <w:sz w:val="24"/>
        </w:rPr>
        <w:t>ideology.</w:t>
      </w:r>
    </w:p>
    <w:p w:rsidR="000F0FB3" w:rsidRPr="0077799B" w:rsidRDefault="000F0FB3" w:rsidP="000F0FB3">
      <w:pPr>
        <w:pStyle w:val="ListParagraph"/>
        <w:tabs>
          <w:tab w:val="left" w:pos="431"/>
        </w:tabs>
        <w:spacing w:before="69" w:line="225" w:lineRule="auto"/>
        <w:ind w:left="430" w:right="1097" w:firstLine="0"/>
        <w:rPr>
          <w:sz w:val="10"/>
          <w:szCs w:val="10"/>
        </w:rPr>
      </w:pPr>
    </w:p>
    <w:p w:rsidR="00AD78EF" w:rsidRDefault="0077799B" w:rsidP="000F0FB3">
      <w:pPr>
        <w:pStyle w:val="BodyText"/>
        <w:spacing w:before="103" w:line="225" w:lineRule="auto"/>
        <w:ind w:left="130" w:right="888"/>
      </w:pPr>
      <w:r w:rsidRPr="0077799B">
        <w:rPr>
          <w:noProof/>
          <w:color w:val="231F20"/>
          <w:lang w:val="en-AU" w:eastAsia="en-AU" w:bidi="ar-SA"/>
        </w:rPr>
        <mc:AlternateContent>
          <mc:Choice Requires="wps">
            <w:drawing>
              <wp:anchor distT="45720" distB="45720" distL="114300" distR="114300" simplePos="0" relativeHeight="251873280" behindDoc="0" locked="0" layoutInCell="1" allowOverlap="1">
                <wp:simplePos x="0" y="0"/>
                <wp:positionH relativeFrom="column">
                  <wp:posOffset>3093456</wp:posOffset>
                </wp:positionH>
                <wp:positionV relativeFrom="paragraph">
                  <wp:posOffset>1060070</wp:posOffset>
                </wp:positionV>
                <wp:extent cx="2360930" cy="977265"/>
                <wp:effectExtent l="0" t="0" r="6985" b="0"/>
                <wp:wrapSquare wrapText="bothSides"/>
                <wp:docPr id="130" name="Text Box 2" title="Elements that support desired employment outcomes for supported employ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77265"/>
                        </a:xfrm>
                        <a:prstGeom prst="rect">
                          <a:avLst/>
                        </a:prstGeom>
                        <a:solidFill>
                          <a:srgbClr val="FFFFFF"/>
                        </a:solidFill>
                        <a:ln w="9525">
                          <a:noFill/>
                          <a:miter lim="800000"/>
                          <a:headEnd/>
                          <a:tailEnd/>
                        </a:ln>
                      </wps:spPr>
                      <wps:txbx>
                        <w:txbxContent>
                          <w:p w:rsidR="0077799B" w:rsidRDefault="0077799B" w:rsidP="0077799B">
                            <w:pPr>
                              <w:pStyle w:val="Heading5"/>
                              <w:spacing w:before="206" w:line="223" w:lineRule="auto"/>
                              <w:rPr>
                                <w:rFonts w:ascii="HelveticaNeueLTStd-Lt" w:hAnsi="HelveticaNeueLTStd-Lt"/>
                                <w:color w:val="005B70"/>
                              </w:rPr>
                            </w:pPr>
                            <w:r w:rsidRPr="000F0FB3">
                              <w:rPr>
                                <w:rFonts w:ascii="HelveticaNeueLTStd-Lt" w:hAnsi="HelveticaNeueLTStd-Lt"/>
                                <w:color w:val="005B70"/>
                              </w:rPr>
                              <w:t>Elements that support desired employment outcomes for supported employment</w:t>
                            </w:r>
                            <w:r>
                              <w:rPr>
                                <w:rFonts w:ascii="HelveticaNeueLTStd-Lt" w:hAnsi="HelveticaNeueLTStd-Lt"/>
                                <w:color w:val="005B7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190" type="#_x0000_t202" alt="Title: Elements that support desired employment outcomes for supported employment:" style="position:absolute;left:0;text-align:left;margin-left:243.6pt;margin-top:83.45pt;width:185.9pt;height:76.95pt;z-index:251873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" stroked="f">
                <v:textbox>
                  <w:txbxContent>
                    <w:p w:rsidR="0077799B" w:rsidRDefault="0077799B" w:rsidP="0077799B">
                      <w:pPr>
                        <w:pStyle w:val="Heading5"/>
                        <w:spacing w:before="206" w:line="223" w:lineRule="auto"/>
                        <w:rPr>
                          <w:rFonts w:ascii="HelveticaNeueLTStd-Lt" w:hAnsi="HelveticaNeueLTStd-Lt"/>
                          <w:color w:val="005B70"/>
                        </w:rPr>
                      </w:pPr>
                      <w:r w:rsidRPr="000F0FB3">
                        <w:rPr>
                          <w:rFonts w:ascii="HelveticaNeueLTStd-Lt" w:hAnsi="HelveticaNeueLTStd-Lt"/>
                          <w:color w:val="005B70"/>
                        </w:rPr>
                        <w:t>Elements that support desired employment outcomes for supported employment</w:t>
                      </w:r>
                      <w:r>
                        <w:rPr>
                          <w:rFonts w:ascii="HelveticaNeueLTStd-Lt" w:hAnsi="HelveticaNeueLTStd-Lt"/>
                          <w:color w:val="005B70"/>
                        </w:rPr>
                        <w:t>:</w:t>
                      </w:r>
                    </w:p>
                  </w:txbxContent>
                </v:textbox>
                <w10:wrap type="square"/>
              </v:shape>
            </w:pict>
          </mc:Fallback>
        </mc:AlternateContent>
      </w:r>
      <w:r w:rsidRPr="000F0FB3">
        <w:rPr>
          <w:noProof/>
          <w:lang w:val="en-AU" w:eastAsia="en-AU" w:bidi="ar-SA"/>
        </w:rPr>
        <mc:AlternateContent>
          <mc:Choice Requires="wpg">
            <w:drawing>
              <wp:anchor distT="0" distB="0" distL="114300" distR="114300" simplePos="0" relativeHeight="251698176" behindDoc="0" locked="0" layoutInCell="1" allowOverlap="1">
                <wp:simplePos x="0" y="0"/>
                <wp:positionH relativeFrom="column">
                  <wp:posOffset>3230938</wp:posOffset>
                </wp:positionH>
                <wp:positionV relativeFrom="paragraph">
                  <wp:posOffset>2079683</wp:posOffset>
                </wp:positionV>
                <wp:extent cx="3126105" cy="2922270"/>
                <wp:effectExtent l="0" t="0" r="36195" b="11430"/>
                <wp:wrapNone/>
                <wp:docPr id="39" name="Group 388" descr="times mentioned across ten workshops" title="tab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105" cy="2922270"/>
                          <a:chOff x="6123" y="1175"/>
                          <a:chExt cx="4923" cy="4602"/>
                        </a:xfrm>
                      </wpg:grpSpPr>
                      <wps:wsp>
                        <wps:cNvPr id="40" name="Line 389"/>
                        <wps:cNvCnPr>
                          <a:cxnSpLocks/>
                        </wps:cNvCnPr>
                        <wps:spPr bwMode="auto">
                          <a:xfrm>
                            <a:off x="6123" y="5774"/>
                            <a:ext cx="4922" cy="0"/>
                          </a:xfrm>
                          <a:prstGeom prst="line">
                            <a:avLst/>
                          </a:prstGeom>
                          <a:noFill/>
                          <a:ln w="3810">
                            <a:solidFill>
                              <a:srgbClr val="00B0BA"/>
                            </a:solidFill>
                            <a:round/>
                            <a:headEnd/>
                            <a:tailEnd/>
                          </a:ln>
                          <a:extLst>
                            <a:ext uri="{909E8E84-426E-40DD-AFC4-6F175D3DCCD1}">
                              <a14:hiddenFill xmlns:a14="http://schemas.microsoft.com/office/drawing/2010/main">
                                <a:noFill/>
                              </a14:hiddenFill>
                            </a:ext>
                          </a:extLst>
                        </wps:spPr>
                        <wps:bodyPr/>
                      </wps:wsp>
                      <wps:wsp>
                        <wps:cNvPr id="41" name="Rectangle 390"/>
                        <wps:cNvSpPr>
                          <a:spLocks/>
                        </wps:cNvSpPr>
                        <wps:spPr bwMode="auto">
                          <a:xfrm>
                            <a:off x="6122" y="5766"/>
                            <a:ext cx="5" cy="4"/>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391"/>
                        <wps:cNvSpPr>
                          <a:spLocks/>
                        </wps:cNvSpPr>
                        <wps:spPr bwMode="auto">
                          <a:xfrm>
                            <a:off x="6122" y="1179"/>
                            <a:ext cx="4923" cy="4587"/>
                          </a:xfrm>
                          <a:custGeom>
                            <a:avLst/>
                            <a:gdLst>
                              <a:gd name="T0" fmla="+- 0 6128 6123"/>
                              <a:gd name="T1" fmla="*/ T0 w 4923"/>
                              <a:gd name="T2" fmla="+- 0 1185 1180"/>
                              <a:gd name="T3" fmla="*/ 1185 h 4587"/>
                              <a:gd name="T4" fmla="+- 0 6128 6123"/>
                              <a:gd name="T5" fmla="*/ T4 w 4923"/>
                              <a:gd name="T6" fmla="+- 0 5767 1180"/>
                              <a:gd name="T7" fmla="*/ 5767 h 4587"/>
                              <a:gd name="T8" fmla="+- 0 6123 6123"/>
                              <a:gd name="T9" fmla="*/ T8 w 4923"/>
                              <a:gd name="T10" fmla="+- 0 1180 1180"/>
                              <a:gd name="T11" fmla="*/ 1180 h 4587"/>
                              <a:gd name="T12" fmla="+- 0 11045 6123"/>
                              <a:gd name="T13" fmla="*/ T12 w 4923"/>
                              <a:gd name="T14" fmla="+- 0 1180 1180"/>
                              <a:gd name="T15" fmla="*/ 1180 h 4587"/>
                            </a:gdLst>
                            <a:ahLst/>
                            <a:cxnLst>
                              <a:cxn ang="0">
                                <a:pos x="T1" y="T3"/>
                              </a:cxn>
                              <a:cxn ang="0">
                                <a:pos x="T5" y="T7"/>
                              </a:cxn>
                              <a:cxn ang="0">
                                <a:pos x="T9" y="T11"/>
                              </a:cxn>
                              <a:cxn ang="0">
                                <a:pos x="T13" y="T15"/>
                              </a:cxn>
                            </a:cxnLst>
                            <a:rect l="0" t="0" r="r" b="b"/>
                            <a:pathLst>
                              <a:path w="4923" h="4587">
                                <a:moveTo>
                                  <a:pt x="5" y="5"/>
                                </a:moveTo>
                                <a:lnTo>
                                  <a:pt x="5" y="4587"/>
                                </a:lnTo>
                                <a:moveTo>
                                  <a:pt x="0" y="0"/>
                                </a:moveTo>
                                <a:lnTo>
                                  <a:pt x="4922" y="0"/>
                                </a:lnTo>
                              </a:path>
                            </a:pathLst>
                          </a:custGeom>
                          <a:noFill/>
                          <a:ln w="6350">
                            <a:solidFill>
                              <a:srgbClr val="00B0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392"/>
                        <wps:cNvSpPr>
                          <a:spLocks/>
                        </wps:cNvSpPr>
                        <wps:spPr bwMode="auto">
                          <a:xfrm>
                            <a:off x="6127" y="5765"/>
                            <a:ext cx="5" cy="5"/>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93"/>
                        <wps:cNvCnPr>
                          <a:cxnSpLocks/>
                        </wps:cNvCnPr>
                        <wps:spPr bwMode="auto">
                          <a:xfrm>
                            <a:off x="6133" y="5769"/>
                            <a:ext cx="4912" cy="0"/>
                          </a:xfrm>
                          <a:prstGeom prst="line">
                            <a:avLst/>
                          </a:prstGeom>
                          <a:noFill/>
                          <a:ln w="2540">
                            <a:solidFill>
                              <a:srgbClr val="00B0BA"/>
                            </a:solidFill>
                            <a:round/>
                            <a:headEnd/>
                            <a:tailEnd/>
                          </a:ln>
                          <a:extLst>
                            <a:ext uri="{909E8E84-426E-40DD-AFC4-6F175D3DCCD1}">
                              <a14:hiddenFill xmlns:a14="http://schemas.microsoft.com/office/drawing/2010/main">
                                <a:noFill/>
                              </a14:hiddenFill>
                            </a:ext>
                          </a:extLst>
                        </wps:spPr>
                        <wps:bodyPr/>
                      </wps:wsp>
                      <wps:wsp>
                        <wps:cNvPr id="45" name="Line 394"/>
                        <wps:cNvCnPr>
                          <a:cxnSpLocks/>
                        </wps:cNvCnPr>
                        <wps:spPr bwMode="auto">
                          <a:xfrm>
                            <a:off x="11040" y="1185"/>
                            <a:ext cx="0" cy="4582"/>
                          </a:xfrm>
                          <a:prstGeom prst="line">
                            <a:avLst/>
                          </a:prstGeom>
                          <a:noFill/>
                          <a:ln w="6350">
                            <a:solidFill>
                              <a:srgbClr val="00B0BA"/>
                            </a:solidFill>
                            <a:round/>
                            <a:headEnd/>
                            <a:tailEnd/>
                          </a:ln>
                          <a:extLst>
                            <a:ext uri="{909E8E84-426E-40DD-AFC4-6F175D3DCCD1}">
                              <a14:hiddenFill xmlns:a14="http://schemas.microsoft.com/office/drawing/2010/main">
                                <a:noFill/>
                              </a14:hiddenFill>
                            </a:ext>
                          </a:extLst>
                        </wps:spPr>
                        <wps:bodyPr/>
                      </wps:wsp>
                      <wps:wsp>
                        <wps:cNvPr id="46" name="Rectangle 395"/>
                        <wps:cNvSpPr>
                          <a:spLocks/>
                        </wps:cNvSpPr>
                        <wps:spPr bwMode="auto">
                          <a:xfrm>
                            <a:off x="6673" y="4485"/>
                            <a:ext cx="128" cy="128"/>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96"/>
                        <wps:cNvSpPr>
                          <a:spLocks/>
                        </wps:cNvSpPr>
                        <wps:spPr bwMode="auto">
                          <a:xfrm>
                            <a:off x="6673" y="4710"/>
                            <a:ext cx="128" cy="128"/>
                          </a:xfrm>
                          <a:prstGeom prst="rect">
                            <a:avLst/>
                          </a:prstGeom>
                          <a:solidFill>
                            <a:srgbClr val="3E76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97"/>
                        <wps:cNvSpPr>
                          <a:spLocks/>
                        </wps:cNvSpPr>
                        <wps:spPr bwMode="auto">
                          <a:xfrm>
                            <a:off x="6673" y="4921"/>
                            <a:ext cx="128" cy="128"/>
                          </a:xfrm>
                          <a:prstGeom prst="rect">
                            <a:avLst/>
                          </a:prstGeom>
                          <a:solidFill>
                            <a:srgbClr val="8EA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98"/>
                        <wps:cNvSpPr>
                          <a:spLocks/>
                        </wps:cNvSpPr>
                        <wps:spPr bwMode="auto">
                          <a:xfrm>
                            <a:off x="6673" y="5133"/>
                            <a:ext cx="128" cy="128"/>
                          </a:xfrm>
                          <a:prstGeom prst="rect">
                            <a:avLst/>
                          </a:prstGeom>
                          <a:solidFill>
                            <a:srgbClr val="BFC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99"/>
                        <wps:cNvSpPr>
                          <a:spLocks/>
                        </wps:cNvSpPr>
                        <wps:spPr bwMode="auto">
                          <a:xfrm>
                            <a:off x="6673" y="5351"/>
                            <a:ext cx="128" cy="128"/>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00"/>
                        <wps:cNvSpPr>
                          <a:spLocks/>
                        </wps:cNvSpPr>
                        <wps:spPr bwMode="auto">
                          <a:xfrm>
                            <a:off x="9107" y="4485"/>
                            <a:ext cx="128" cy="128"/>
                          </a:xfrm>
                          <a:prstGeom prst="rect">
                            <a:avLst/>
                          </a:prstGeom>
                          <a:solidFill>
                            <a:srgbClr val="2E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01"/>
                        <wps:cNvSpPr>
                          <a:spLocks/>
                        </wps:cNvSpPr>
                        <wps:spPr bwMode="auto">
                          <a:xfrm>
                            <a:off x="9107" y="4710"/>
                            <a:ext cx="128" cy="128"/>
                          </a:xfrm>
                          <a:prstGeom prst="rect">
                            <a:avLst/>
                          </a:prstGeom>
                          <a:solidFill>
                            <a:srgbClr val="9ED9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02"/>
                        <wps:cNvSpPr>
                          <a:spLocks/>
                        </wps:cNvSpPr>
                        <wps:spPr bwMode="auto">
                          <a:xfrm>
                            <a:off x="9107" y="4921"/>
                            <a:ext cx="128" cy="128"/>
                          </a:xfrm>
                          <a:prstGeom prst="rect">
                            <a:avLst/>
                          </a:prstGeom>
                          <a:solidFill>
                            <a:srgbClr val="CD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03"/>
                        <wps:cNvSpPr>
                          <a:spLocks/>
                        </wps:cNvSpPr>
                        <wps:spPr bwMode="auto">
                          <a:xfrm>
                            <a:off x="9107" y="5133"/>
                            <a:ext cx="128" cy="128"/>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04"/>
                        <wps:cNvSpPr>
                          <a:spLocks/>
                        </wps:cNvSpPr>
                        <wps:spPr bwMode="auto">
                          <a:xfrm>
                            <a:off x="9107" y="5344"/>
                            <a:ext cx="128" cy="128"/>
                          </a:xfrm>
                          <a:prstGeom prst="rect">
                            <a:avLst/>
                          </a:prstGeom>
                          <a:solidFill>
                            <a:srgbClr val="2E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05"/>
                        <wps:cNvCnPr>
                          <a:cxnSpLocks/>
                        </wps:cNvCnPr>
                        <wps:spPr bwMode="auto">
                          <a:xfrm>
                            <a:off x="6878" y="1446"/>
                            <a:ext cx="4157" cy="0"/>
                          </a:xfrm>
                          <a:prstGeom prst="line">
                            <a:avLst/>
                          </a:prstGeom>
                          <a:noFill/>
                          <a:ln w="3175">
                            <a:solidFill>
                              <a:srgbClr val="939598"/>
                            </a:solidFill>
                            <a:round/>
                            <a:headEnd/>
                            <a:tailEnd/>
                          </a:ln>
                          <a:extLst>
                            <a:ext uri="{909E8E84-426E-40DD-AFC4-6F175D3DCCD1}">
                              <a14:hiddenFill xmlns:a14="http://schemas.microsoft.com/office/drawing/2010/main">
                                <a:noFill/>
                              </a14:hiddenFill>
                            </a:ext>
                          </a:extLst>
                        </wps:spPr>
                        <wps:bodyPr/>
                      </wps:wsp>
                      <wps:wsp>
                        <wps:cNvPr id="57" name="Rectangle 406"/>
                        <wps:cNvSpPr>
                          <a:spLocks/>
                        </wps:cNvSpPr>
                        <wps:spPr bwMode="auto">
                          <a:xfrm>
                            <a:off x="11035" y="1443"/>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407"/>
                        <wps:cNvSpPr>
                          <a:spLocks/>
                        </wps:cNvSpPr>
                        <wps:spPr bwMode="auto">
                          <a:xfrm>
                            <a:off x="6877" y="1984"/>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408"/>
                        <wps:cNvSpPr>
                          <a:spLocks/>
                        </wps:cNvSpPr>
                        <wps:spPr bwMode="auto">
                          <a:xfrm>
                            <a:off x="11035" y="1982"/>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09"/>
                        <wps:cNvCnPr>
                          <a:cxnSpLocks/>
                        </wps:cNvCnPr>
                        <wps:spPr bwMode="auto">
                          <a:xfrm>
                            <a:off x="6878" y="1556"/>
                            <a:ext cx="4157" cy="0"/>
                          </a:xfrm>
                          <a:prstGeom prst="line">
                            <a:avLst/>
                          </a:prstGeom>
                          <a:noFill/>
                          <a:ln w="3175">
                            <a:solidFill>
                              <a:srgbClr val="C6C8CA"/>
                            </a:solidFill>
                            <a:round/>
                            <a:headEnd/>
                            <a:tailEnd/>
                          </a:ln>
                          <a:extLst>
                            <a:ext uri="{909E8E84-426E-40DD-AFC4-6F175D3DCCD1}">
                              <a14:hiddenFill xmlns:a14="http://schemas.microsoft.com/office/drawing/2010/main">
                                <a:noFill/>
                              </a14:hiddenFill>
                            </a:ext>
                          </a:extLst>
                        </wps:spPr>
                        <wps:bodyPr/>
                      </wps:wsp>
                      <wps:wsp>
                        <wps:cNvPr id="61" name="Rectangle 410"/>
                        <wps:cNvSpPr>
                          <a:spLocks/>
                        </wps:cNvSpPr>
                        <wps:spPr bwMode="auto">
                          <a:xfrm>
                            <a:off x="11035" y="1553"/>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411"/>
                        <wps:cNvCnPr>
                          <a:cxnSpLocks/>
                        </wps:cNvCnPr>
                        <wps:spPr bwMode="auto">
                          <a:xfrm>
                            <a:off x="6878" y="1657"/>
                            <a:ext cx="4157" cy="0"/>
                          </a:xfrm>
                          <a:prstGeom prst="line">
                            <a:avLst/>
                          </a:prstGeom>
                          <a:noFill/>
                          <a:ln w="3162">
                            <a:solidFill>
                              <a:srgbClr val="C6C8CA"/>
                            </a:solidFill>
                            <a:round/>
                            <a:headEnd/>
                            <a:tailEnd/>
                          </a:ln>
                          <a:extLst>
                            <a:ext uri="{909E8E84-426E-40DD-AFC4-6F175D3DCCD1}">
                              <a14:hiddenFill xmlns:a14="http://schemas.microsoft.com/office/drawing/2010/main">
                                <a:noFill/>
                              </a14:hiddenFill>
                            </a:ext>
                          </a:extLst>
                        </wps:spPr>
                        <wps:bodyPr/>
                      </wps:wsp>
                      <wps:wsp>
                        <wps:cNvPr id="63" name="Rectangle 412"/>
                        <wps:cNvSpPr>
                          <a:spLocks/>
                        </wps:cNvSpPr>
                        <wps:spPr bwMode="auto">
                          <a:xfrm>
                            <a:off x="11035" y="1654"/>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AutoShape 413"/>
                        <wps:cNvSpPr>
                          <a:spLocks/>
                        </wps:cNvSpPr>
                        <wps:spPr bwMode="auto">
                          <a:xfrm>
                            <a:off x="6877" y="1766"/>
                            <a:ext cx="4158" cy="2"/>
                          </a:xfrm>
                          <a:custGeom>
                            <a:avLst/>
                            <a:gdLst>
                              <a:gd name="T0" fmla="+- 0 7340 6878"/>
                              <a:gd name="T1" fmla="*/ T0 w 4158"/>
                              <a:gd name="T2" fmla="+- 0 11035 6878"/>
                              <a:gd name="T3" fmla="*/ T2 w 4158"/>
                              <a:gd name="T4" fmla="+- 0 6878 6878"/>
                              <a:gd name="T5" fmla="*/ T4 w 4158"/>
                              <a:gd name="T6" fmla="+- 0 7064 6878"/>
                              <a:gd name="T7" fmla="*/ T6 w 4158"/>
                            </a:gdLst>
                            <a:ahLst/>
                            <a:cxnLst>
                              <a:cxn ang="0">
                                <a:pos x="T1" y="0"/>
                              </a:cxn>
                              <a:cxn ang="0">
                                <a:pos x="T3" y="0"/>
                              </a:cxn>
                              <a:cxn ang="0">
                                <a:pos x="T5" y="0"/>
                              </a:cxn>
                              <a:cxn ang="0">
                                <a:pos x="T7" y="0"/>
                              </a:cxn>
                            </a:cxnLst>
                            <a:rect l="0" t="0" r="r" b="b"/>
                            <a:pathLst>
                              <a:path w="4158">
                                <a:moveTo>
                                  <a:pt x="462" y="0"/>
                                </a:moveTo>
                                <a:lnTo>
                                  <a:pt x="4157"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414"/>
                        <wps:cNvSpPr>
                          <a:spLocks/>
                        </wps:cNvSpPr>
                        <wps:spPr bwMode="auto">
                          <a:xfrm>
                            <a:off x="11035" y="1763"/>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415"/>
                        <wps:cNvSpPr>
                          <a:spLocks/>
                        </wps:cNvSpPr>
                        <wps:spPr bwMode="auto">
                          <a:xfrm>
                            <a:off x="6877" y="1875"/>
                            <a:ext cx="4158" cy="2"/>
                          </a:xfrm>
                          <a:custGeom>
                            <a:avLst/>
                            <a:gdLst>
                              <a:gd name="T0" fmla="+- 0 7340 6878"/>
                              <a:gd name="T1" fmla="*/ T0 w 4158"/>
                              <a:gd name="T2" fmla="+- 0 11035 6878"/>
                              <a:gd name="T3" fmla="*/ T2 w 4158"/>
                              <a:gd name="T4" fmla="+- 0 6878 6878"/>
                              <a:gd name="T5" fmla="*/ T4 w 4158"/>
                              <a:gd name="T6" fmla="+- 0 7064 6878"/>
                              <a:gd name="T7" fmla="*/ T6 w 4158"/>
                            </a:gdLst>
                            <a:ahLst/>
                            <a:cxnLst>
                              <a:cxn ang="0">
                                <a:pos x="T1" y="0"/>
                              </a:cxn>
                              <a:cxn ang="0">
                                <a:pos x="T3" y="0"/>
                              </a:cxn>
                              <a:cxn ang="0">
                                <a:pos x="T5" y="0"/>
                              </a:cxn>
                              <a:cxn ang="0">
                                <a:pos x="T7" y="0"/>
                              </a:cxn>
                            </a:cxnLst>
                            <a:rect l="0" t="0" r="r" b="b"/>
                            <a:pathLst>
                              <a:path w="4158">
                                <a:moveTo>
                                  <a:pt x="462" y="0"/>
                                </a:moveTo>
                                <a:lnTo>
                                  <a:pt x="4157"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16"/>
                        <wps:cNvSpPr>
                          <a:spLocks/>
                        </wps:cNvSpPr>
                        <wps:spPr bwMode="auto">
                          <a:xfrm>
                            <a:off x="11035" y="1873"/>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417"/>
                        <wps:cNvSpPr>
                          <a:spLocks/>
                        </wps:cNvSpPr>
                        <wps:spPr bwMode="auto">
                          <a:xfrm>
                            <a:off x="6877" y="2528"/>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418"/>
                        <wps:cNvSpPr>
                          <a:spLocks/>
                        </wps:cNvSpPr>
                        <wps:spPr bwMode="auto">
                          <a:xfrm>
                            <a:off x="11035" y="2525"/>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419"/>
                        <wps:cNvSpPr>
                          <a:spLocks/>
                        </wps:cNvSpPr>
                        <wps:spPr bwMode="auto">
                          <a:xfrm>
                            <a:off x="6877" y="3066"/>
                            <a:ext cx="4158" cy="2"/>
                          </a:xfrm>
                          <a:custGeom>
                            <a:avLst/>
                            <a:gdLst>
                              <a:gd name="T0" fmla="+- 0 8915 6878"/>
                              <a:gd name="T1" fmla="*/ T0 w 4158"/>
                              <a:gd name="T2" fmla="+- 0 11035 6878"/>
                              <a:gd name="T3" fmla="*/ T2 w 4158"/>
                              <a:gd name="T4" fmla="+- 0 8520 6878"/>
                              <a:gd name="T5" fmla="*/ T4 w 4158"/>
                              <a:gd name="T6" fmla="+- 0 8639 6878"/>
                              <a:gd name="T7" fmla="*/ T6 w 4158"/>
                              <a:gd name="T8" fmla="+- 0 8126 6878"/>
                              <a:gd name="T9" fmla="*/ T8 w 4158"/>
                              <a:gd name="T10" fmla="+- 0 8244 6878"/>
                              <a:gd name="T11" fmla="*/ T10 w 4158"/>
                              <a:gd name="T12" fmla="+- 0 7732 6878"/>
                              <a:gd name="T13" fmla="*/ T12 w 4158"/>
                              <a:gd name="T14" fmla="+- 0 7850 6878"/>
                              <a:gd name="T15" fmla="*/ T14 w 4158"/>
                              <a:gd name="T16" fmla="+- 0 7340 6878"/>
                              <a:gd name="T17" fmla="*/ T16 w 4158"/>
                              <a:gd name="T18" fmla="+- 0 7456 6878"/>
                              <a:gd name="T19" fmla="*/ T18 w 4158"/>
                              <a:gd name="T20" fmla="+- 0 6878 6878"/>
                              <a:gd name="T21" fmla="*/ T20 w 4158"/>
                              <a:gd name="T22" fmla="+- 0 7064 6878"/>
                              <a:gd name="T23" fmla="*/ T22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158">
                                <a:moveTo>
                                  <a:pt x="2037" y="0"/>
                                </a:moveTo>
                                <a:lnTo>
                                  <a:pt x="4157"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420"/>
                        <wps:cNvSpPr>
                          <a:spLocks/>
                        </wps:cNvSpPr>
                        <wps:spPr bwMode="auto">
                          <a:xfrm>
                            <a:off x="11035" y="3064"/>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AutoShape 421"/>
                        <wps:cNvSpPr>
                          <a:spLocks/>
                        </wps:cNvSpPr>
                        <wps:spPr bwMode="auto">
                          <a:xfrm>
                            <a:off x="6877" y="2096"/>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422"/>
                        <wps:cNvSpPr>
                          <a:spLocks/>
                        </wps:cNvSpPr>
                        <wps:spPr bwMode="auto">
                          <a:xfrm>
                            <a:off x="11035" y="2093"/>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423"/>
                        <wps:cNvSpPr>
                          <a:spLocks/>
                        </wps:cNvSpPr>
                        <wps:spPr bwMode="auto">
                          <a:xfrm>
                            <a:off x="6877" y="2197"/>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24"/>
                        <wps:cNvSpPr>
                          <a:spLocks/>
                        </wps:cNvSpPr>
                        <wps:spPr bwMode="auto">
                          <a:xfrm>
                            <a:off x="11035" y="219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425"/>
                        <wps:cNvSpPr>
                          <a:spLocks/>
                        </wps:cNvSpPr>
                        <wps:spPr bwMode="auto">
                          <a:xfrm>
                            <a:off x="6877" y="2307"/>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62">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426"/>
                        <wps:cNvSpPr>
                          <a:spLocks/>
                        </wps:cNvSpPr>
                        <wps:spPr bwMode="auto">
                          <a:xfrm>
                            <a:off x="11035" y="2304"/>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427"/>
                        <wps:cNvSpPr>
                          <a:spLocks/>
                        </wps:cNvSpPr>
                        <wps:spPr bwMode="auto">
                          <a:xfrm>
                            <a:off x="6877" y="2416"/>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428"/>
                        <wps:cNvSpPr>
                          <a:spLocks/>
                        </wps:cNvSpPr>
                        <wps:spPr bwMode="auto">
                          <a:xfrm>
                            <a:off x="11035" y="2413"/>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AutoShape 429"/>
                        <wps:cNvSpPr>
                          <a:spLocks/>
                        </wps:cNvSpPr>
                        <wps:spPr bwMode="auto">
                          <a:xfrm>
                            <a:off x="6877" y="2637"/>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430"/>
                        <wps:cNvSpPr>
                          <a:spLocks/>
                        </wps:cNvSpPr>
                        <wps:spPr bwMode="auto">
                          <a:xfrm>
                            <a:off x="11035" y="263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431"/>
                        <wps:cNvSpPr>
                          <a:spLocks/>
                        </wps:cNvSpPr>
                        <wps:spPr bwMode="auto">
                          <a:xfrm>
                            <a:off x="6877" y="2739"/>
                            <a:ext cx="4158" cy="2"/>
                          </a:xfrm>
                          <a:custGeom>
                            <a:avLst/>
                            <a:gdLst>
                              <a:gd name="T0" fmla="+- 0 7732 6878"/>
                              <a:gd name="T1" fmla="*/ T0 w 4158"/>
                              <a:gd name="T2" fmla="+- 0 11035 6878"/>
                              <a:gd name="T3" fmla="*/ T2 w 4158"/>
                              <a:gd name="T4" fmla="+- 0 7340 6878"/>
                              <a:gd name="T5" fmla="*/ T4 w 4158"/>
                              <a:gd name="T6" fmla="+- 0 7456 6878"/>
                              <a:gd name="T7" fmla="*/ T6 w 4158"/>
                              <a:gd name="T8" fmla="+- 0 6878 6878"/>
                              <a:gd name="T9" fmla="*/ T8 w 4158"/>
                              <a:gd name="T10" fmla="+- 0 7064 6878"/>
                              <a:gd name="T11" fmla="*/ T10 w 4158"/>
                            </a:gdLst>
                            <a:ahLst/>
                            <a:cxnLst>
                              <a:cxn ang="0">
                                <a:pos x="T1" y="0"/>
                              </a:cxn>
                              <a:cxn ang="0">
                                <a:pos x="T3" y="0"/>
                              </a:cxn>
                              <a:cxn ang="0">
                                <a:pos x="T5" y="0"/>
                              </a:cxn>
                              <a:cxn ang="0">
                                <a:pos x="T7" y="0"/>
                              </a:cxn>
                              <a:cxn ang="0">
                                <a:pos x="T9" y="0"/>
                              </a:cxn>
                              <a:cxn ang="0">
                                <a:pos x="T11" y="0"/>
                              </a:cxn>
                            </a:cxnLst>
                            <a:rect l="0" t="0" r="r" b="b"/>
                            <a:pathLst>
                              <a:path w="4158">
                                <a:moveTo>
                                  <a:pt x="854" y="0"/>
                                </a:moveTo>
                                <a:lnTo>
                                  <a:pt x="4157"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432"/>
                        <wps:cNvSpPr>
                          <a:spLocks/>
                        </wps:cNvSpPr>
                        <wps:spPr bwMode="auto">
                          <a:xfrm>
                            <a:off x="11035" y="2736"/>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33"/>
                        <wps:cNvSpPr>
                          <a:spLocks/>
                        </wps:cNvSpPr>
                        <wps:spPr bwMode="auto">
                          <a:xfrm>
                            <a:off x="6877" y="2848"/>
                            <a:ext cx="4158" cy="2"/>
                          </a:xfrm>
                          <a:custGeom>
                            <a:avLst/>
                            <a:gdLst>
                              <a:gd name="T0" fmla="+- 0 8520 6878"/>
                              <a:gd name="T1" fmla="*/ T0 w 4158"/>
                              <a:gd name="T2" fmla="+- 0 11035 6878"/>
                              <a:gd name="T3" fmla="*/ T2 w 4158"/>
                              <a:gd name="T4" fmla="+- 0 8126 6878"/>
                              <a:gd name="T5" fmla="*/ T4 w 4158"/>
                              <a:gd name="T6" fmla="+- 0 8244 6878"/>
                              <a:gd name="T7" fmla="*/ T6 w 4158"/>
                              <a:gd name="T8" fmla="+- 0 7732 6878"/>
                              <a:gd name="T9" fmla="*/ T8 w 4158"/>
                              <a:gd name="T10" fmla="+- 0 7850 6878"/>
                              <a:gd name="T11" fmla="*/ T10 w 4158"/>
                              <a:gd name="T12" fmla="+- 0 7340 6878"/>
                              <a:gd name="T13" fmla="*/ T12 w 4158"/>
                              <a:gd name="T14" fmla="+- 0 7456 6878"/>
                              <a:gd name="T15" fmla="*/ T14 w 4158"/>
                              <a:gd name="T16" fmla="+- 0 6878 6878"/>
                              <a:gd name="T17" fmla="*/ T16 w 4158"/>
                              <a:gd name="T18" fmla="+- 0 7064 6878"/>
                              <a:gd name="T19" fmla="*/ T18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158">
                                <a:moveTo>
                                  <a:pt x="1642" y="0"/>
                                </a:moveTo>
                                <a:lnTo>
                                  <a:pt x="4157"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434"/>
                        <wps:cNvSpPr>
                          <a:spLocks/>
                        </wps:cNvSpPr>
                        <wps:spPr bwMode="auto">
                          <a:xfrm>
                            <a:off x="11035" y="284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435"/>
                        <wps:cNvSpPr>
                          <a:spLocks/>
                        </wps:cNvSpPr>
                        <wps:spPr bwMode="auto">
                          <a:xfrm>
                            <a:off x="6877" y="2957"/>
                            <a:ext cx="4158" cy="2"/>
                          </a:xfrm>
                          <a:custGeom>
                            <a:avLst/>
                            <a:gdLst>
                              <a:gd name="T0" fmla="+- 0 8915 6878"/>
                              <a:gd name="T1" fmla="*/ T0 w 4158"/>
                              <a:gd name="T2" fmla="+- 0 11035 6878"/>
                              <a:gd name="T3" fmla="*/ T2 w 4158"/>
                              <a:gd name="T4" fmla="+- 0 8520 6878"/>
                              <a:gd name="T5" fmla="*/ T4 w 4158"/>
                              <a:gd name="T6" fmla="+- 0 8639 6878"/>
                              <a:gd name="T7" fmla="*/ T6 w 4158"/>
                              <a:gd name="T8" fmla="+- 0 8126 6878"/>
                              <a:gd name="T9" fmla="*/ T8 w 4158"/>
                              <a:gd name="T10" fmla="+- 0 8244 6878"/>
                              <a:gd name="T11" fmla="*/ T10 w 4158"/>
                              <a:gd name="T12" fmla="+- 0 7732 6878"/>
                              <a:gd name="T13" fmla="*/ T12 w 4158"/>
                              <a:gd name="T14" fmla="+- 0 7850 6878"/>
                              <a:gd name="T15" fmla="*/ T14 w 4158"/>
                              <a:gd name="T16" fmla="+- 0 7340 6878"/>
                              <a:gd name="T17" fmla="*/ T16 w 4158"/>
                              <a:gd name="T18" fmla="+- 0 7456 6878"/>
                              <a:gd name="T19" fmla="*/ T18 w 4158"/>
                              <a:gd name="T20" fmla="+- 0 6878 6878"/>
                              <a:gd name="T21" fmla="*/ T20 w 4158"/>
                              <a:gd name="T22" fmla="+- 0 7064 6878"/>
                              <a:gd name="T23" fmla="*/ T22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158">
                                <a:moveTo>
                                  <a:pt x="2037" y="0"/>
                                </a:moveTo>
                                <a:lnTo>
                                  <a:pt x="4157"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436"/>
                        <wps:cNvSpPr>
                          <a:spLocks/>
                        </wps:cNvSpPr>
                        <wps:spPr bwMode="auto">
                          <a:xfrm>
                            <a:off x="11035" y="295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437"/>
                        <wps:cNvSpPr>
                          <a:spLocks/>
                        </wps:cNvSpPr>
                        <wps:spPr bwMode="auto">
                          <a:xfrm>
                            <a:off x="6877" y="3610"/>
                            <a:ext cx="4158" cy="2"/>
                          </a:xfrm>
                          <a:custGeom>
                            <a:avLst/>
                            <a:gdLst>
                              <a:gd name="T0" fmla="+- 0 10096 6878"/>
                              <a:gd name="T1" fmla="*/ T0 w 4158"/>
                              <a:gd name="T2" fmla="+- 0 11035 6878"/>
                              <a:gd name="T3" fmla="*/ T2 w 4158"/>
                              <a:gd name="T4" fmla="+- 0 9703 6878"/>
                              <a:gd name="T5" fmla="*/ T4 w 4158"/>
                              <a:gd name="T6" fmla="+- 0 9819 6878"/>
                              <a:gd name="T7" fmla="*/ T6 w 4158"/>
                              <a:gd name="T8" fmla="+- 0 9309 6878"/>
                              <a:gd name="T9" fmla="*/ T8 w 4158"/>
                              <a:gd name="T10" fmla="+- 0 9427 6878"/>
                              <a:gd name="T11" fmla="*/ T10 w 4158"/>
                              <a:gd name="T12" fmla="+- 0 8915 6878"/>
                              <a:gd name="T13" fmla="*/ T12 w 4158"/>
                              <a:gd name="T14" fmla="+- 0 9033 6878"/>
                              <a:gd name="T15" fmla="*/ T14 w 4158"/>
                              <a:gd name="T16" fmla="+- 0 8520 6878"/>
                              <a:gd name="T17" fmla="*/ T16 w 4158"/>
                              <a:gd name="T18" fmla="+- 0 8639 6878"/>
                              <a:gd name="T19" fmla="*/ T18 w 4158"/>
                              <a:gd name="T20" fmla="+- 0 8126 6878"/>
                              <a:gd name="T21" fmla="*/ T20 w 4158"/>
                              <a:gd name="T22" fmla="+- 0 8244 6878"/>
                              <a:gd name="T23" fmla="*/ T22 w 4158"/>
                              <a:gd name="T24" fmla="+- 0 7732 6878"/>
                              <a:gd name="T25" fmla="*/ T24 w 4158"/>
                              <a:gd name="T26" fmla="+- 0 7850 6878"/>
                              <a:gd name="T27" fmla="*/ T26 w 4158"/>
                              <a:gd name="T28" fmla="+- 0 7340 6878"/>
                              <a:gd name="T29" fmla="*/ T28 w 4158"/>
                              <a:gd name="T30" fmla="+- 0 7456 6878"/>
                              <a:gd name="T31" fmla="*/ T30 w 4158"/>
                              <a:gd name="T32" fmla="+- 0 6878 6878"/>
                              <a:gd name="T33" fmla="*/ T32 w 4158"/>
                              <a:gd name="T34" fmla="+- 0 7064 6878"/>
                              <a:gd name="T35" fmla="*/ T34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4158">
                                <a:moveTo>
                                  <a:pt x="3218" y="0"/>
                                </a:moveTo>
                                <a:lnTo>
                                  <a:pt x="4157"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62">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438"/>
                        <wps:cNvSpPr>
                          <a:spLocks/>
                        </wps:cNvSpPr>
                        <wps:spPr bwMode="auto">
                          <a:xfrm>
                            <a:off x="11035" y="3607"/>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439"/>
                        <wps:cNvSpPr>
                          <a:spLocks/>
                        </wps:cNvSpPr>
                        <wps:spPr bwMode="auto">
                          <a:xfrm>
                            <a:off x="6877" y="4149"/>
                            <a:ext cx="4158" cy="2"/>
                          </a:xfrm>
                          <a:custGeom>
                            <a:avLst/>
                            <a:gdLst>
                              <a:gd name="T0" fmla="+- 0 10884 6878"/>
                              <a:gd name="T1" fmla="*/ T0 w 4158"/>
                              <a:gd name="T2" fmla="+- 0 11035 6878"/>
                              <a:gd name="T3" fmla="*/ T2 w 4158"/>
                              <a:gd name="T4" fmla="+- 0 10490 6878"/>
                              <a:gd name="T5" fmla="*/ T4 w 4158"/>
                              <a:gd name="T6" fmla="+- 0 10608 6878"/>
                              <a:gd name="T7" fmla="*/ T6 w 4158"/>
                              <a:gd name="T8" fmla="+- 0 10096 6878"/>
                              <a:gd name="T9" fmla="*/ T8 w 4158"/>
                              <a:gd name="T10" fmla="+- 0 10214 6878"/>
                              <a:gd name="T11" fmla="*/ T10 w 4158"/>
                              <a:gd name="T12" fmla="+- 0 9703 6878"/>
                              <a:gd name="T13" fmla="*/ T12 w 4158"/>
                              <a:gd name="T14" fmla="+- 0 9819 6878"/>
                              <a:gd name="T15" fmla="*/ T14 w 4158"/>
                              <a:gd name="T16" fmla="+- 0 9309 6878"/>
                              <a:gd name="T17" fmla="*/ T16 w 4158"/>
                              <a:gd name="T18" fmla="+- 0 9427 6878"/>
                              <a:gd name="T19" fmla="*/ T18 w 4158"/>
                              <a:gd name="T20" fmla="+- 0 8915 6878"/>
                              <a:gd name="T21" fmla="*/ T20 w 4158"/>
                              <a:gd name="T22" fmla="+- 0 9033 6878"/>
                              <a:gd name="T23" fmla="*/ T22 w 4158"/>
                              <a:gd name="T24" fmla="+- 0 8520 6878"/>
                              <a:gd name="T25" fmla="*/ T24 w 4158"/>
                              <a:gd name="T26" fmla="+- 0 8639 6878"/>
                              <a:gd name="T27" fmla="*/ T26 w 4158"/>
                              <a:gd name="T28" fmla="+- 0 8126 6878"/>
                              <a:gd name="T29" fmla="*/ T28 w 4158"/>
                              <a:gd name="T30" fmla="+- 0 8244 6878"/>
                              <a:gd name="T31" fmla="*/ T30 w 4158"/>
                              <a:gd name="T32" fmla="+- 0 7732 6878"/>
                              <a:gd name="T33" fmla="*/ T32 w 4158"/>
                              <a:gd name="T34" fmla="+- 0 7850 6878"/>
                              <a:gd name="T35" fmla="*/ T34 w 4158"/>
                              <a:gd name="T36" fmla="+- 0 7340 6878"/>
                              <a:gd name="T37" fmla="*/ T36 w 4158"/>
                              <a:gd name="T38" fmla="+- 0 7456 6878"/>
                              <a:gd name="T39" fmla="*/ T38 w 4158"/>
                              <a:gd name="T40" fmla="+- 0 6878 6878"/>
                              <a:gd name="T41" fmla="*/ T40 w 4158"/>
                              <a:gd name="T42" fmla="+- 0 7064 6878"/>
                              <a:gd name="T43" fmla="*/ T42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158">
                                <a:moveTo>
                                  <a:pt x="4006" y="0"/>
                                </a:moveTo>
                                <a:lnTo>
                                  <a:pt x="4157" y="0"/>
                                </a:lnTo>
                                <a:moveTo>
                                  <a:pt x="3612" y="0"/>
                                </a:moveTo>
                                <a:lnTo>
                                  <a:pt x="3730" y="0"/>
                                </a:lnTo>
                                <a:moveTo>
                                  <a:pt x="3218" y="0"/>
                                </a:moveTo>
                                <a:lnTo>
                                  <a:pt x="3336"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440"/>
                        <wps:cNvSpPr>
                          <a:spLocks/>
                        </wps:cNvSpPr>
                        <wps:spPr bwMode="auto">
                          <a:xfrm>
                            <a:off x="11035" y="4146"/>
                            <a:ext cx="10" cy="5"/>
                          </a:xfrm>
                          <a:prstGeom prst="rect">
                            <a:avLst/>
                          </a:prstGeom>
                          <a:solidFill>
                            <a:srgbClr val="006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AutoShape 441"/>
                        <wps:cNvSpPr>
                          <a:spLocks/>
                        </wps:cNvSpPr>
                        <wps:spPr bwMode="auto">
                          <a:xfrm>
                            <a:off x="6877" y="3178"/>
                            <a:ext cx="4158" cy="2"/>
                          </a:xfrm>
                          <a:custGeom>
                            <a:avLst/>
                            <a:gdLst>
                              <a:gd name="T0" fmla="+- 0 9309 6878"/>
                              <a:gd name="T1" fmla="*/ T0 w 4158"/>
                              <a:gd name="T2" fmla="+- 0 11035 6878"/>
                              <a:gd name="T3" fmla="*/ T2 w 4158"/>
                              <a:gd name="T4" fmla="+- 0 8915 6878"/>
                              <a:gd name="T5" fmla="*/ T4 w 4158"/>
                              <a:gd name="T6" fmla="+- 0 9033 6878"/>
                              <a:gd name="T7" fmla="*/ T6 w 4158"/>
                              <a:gd name="T8" fmla="+- 0 8520 6878"/>
                              <a:gd name="T9" fmla="*/ T8 w 4158"/>
                              <a:gd name="T10" fmla="+- 0 8639 6878"/>
                              <a:gd name="T11" fmla="*/ T10 w 4158"/>
                              <a:gd name="T12" fmla="+- 0 8126 6878"/>
                              <a:gd name="T13" fmla="*/ T12 w 4158"/>
                              <a:gd name="T14" fmla="+- 0 8244 6878"/>
                              <a:gd name="T15" fmla="*/ T14 w 4158"/>
                              <a:gd name="T16" fmla="+- 0 7732 6878"/>
                              <a:gd name="T17" fmla="*/ T16 w 4158"/>
                              <a:gd name="T18" fmla="+- 0 7850 6878"/>
                              <a:gd name="T19" fmla="*/ T18 w 4158"/>
                              <a:gd name="T20" fmla="+- 0 7340 6878"/>
                              <a:gd name="T21" fmla="*/ T20 w 4158"/>
                              <a:gd name="T22" fmla="+- 0 7456 6878"/>
                              <a:gd name="T23" fmla="*/ T22 w 4158"/>
                              <a:gd name="T24" fmla="+- 0 6878 6878"/>
                              <a:gd name="T25" fmla="*/ T24 w 4158"/>
                              <a:gd name="T26" fmla="+- 0 7064 6878"/>
                              <a:gd name="T27" fmla="*/ T26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4158">
                                <a:moveTo>
                                  <a:pt x="2431" y="0"/>
                                </a:moveTo>
                                <a:lnTo>
                                  <a:pt x="4157"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442"/>
                        <wps:cNvSpPr>
                          <a:spLocks/>
                        </wps:cNvSpPr>
                        <wps:spPr bwMode="auto">
                          <a:xfrm>
                            <a:off x="11035" y="317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43"/>
                        <wps:cNvSpPr>
                          <a:spLocks/>
                        </wps:cNvSpPr>
                        <wps:spPr bwMode="auto">
                          <a:xfrm>
                            <a:off x="6877" y="3279"/>
                            <a:ext cx="4158" cy="2"/>
                          </a:xfrm>
                          <a:custGeom>
                            <a:avLst/>
                            <a:gdLst>
                              <a:gd name="T0" fmla="+- 0 9309 6878"/>
                              <a:gd name="T1" fmla="*/ T0 w 4158"/>
                              <a:gd name="T2" fmla="+- 0 11035 6878"/>
                              <a:gd name="T3" fmla="*/ T2 w 4158"/>
                              <a:gd name="T4" fmla="+- 0 8915 6878"/>
                              <a:gd name="T5" fmla="*/ T4 w 4158"/>
                              <a:gd name="T6" fmla="+- 0 9033 6878"/>
                              <a:gd name="T7" fmla="*/ T6 w 4158"/>
                              <a:gd name="T8" fmla="+- 0 8520 6878"/>
                              <a:gd name="T9" fmla="*/ T8 w 4158"/>
                              <a:gd name="T10" fmla="+- 0 8639 6878"/>
                              <a:gd name="T11" fmla="*/ T10 w 4158"/>
                              <a:gd name="T12" fmla="+- 0 8126 6878"/>
                              <a:gd name="T13" fmla="*/ T12 w 4158"/>
                              <a:gd name="T14" fmla="+- 0 8244 6878"/>
                              <a:gd name="T15" fmla="*/ T14 w 4158"/>
                              <a:gd name="T16" fmla="+- 0 7732 6878"/>
                              <a:gd name="T17" fmla="*/ T16 w 4158"/>
                              <a:gd name="T18" fmla="+- 0 7850 6878"/>
                              <a:gd name="T19" fmla="*/ T18 w 4158"/>
                              <a:gd name="T20" fmla="+- 0 7340 6878"/>
                              <a:gd name="T21" fmla="*/ T20 w 4158"/>
                              <a:gd name="T22" fmla="+- 0 7456 6878"/>
                              <a:gd name="T23" fmla="*/ T22 w 4158"/>
                              <a:gd name="T24" fmla="+- 0 6878 6878"/>
                              <a:gd name="T25" fmla="*/ T24 w 4158"/>
                              <a:gd name="T26" fmla="+- 0 7064 6878"/>
                              <a:gd name="T27" fmla="*/ T26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4158">
                                <a:moveTo>
                                  <a:pt x="2431" y="0"/>
                                </a:moveTo>
                                <a:lnTo>
                                  <a:pt x="4157"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62">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444"/>
                        <wps:cNvSpPr>
                          <a:spLocks/>
                        </wps:cNvSpPr>
                        <wps:spPr bwMode="auto">
                          <a:xfrm>
                            <a:off x="11035" y="3277"/>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AutoShape 445"/>
                        <wps:cNvSpPr>
                          <a:spLocks/>
                        </wps:cNvSpPr>
                        <wps:spPr bwMode="auto">
                          <a:xfrm>
                            <a:off x="6877" y="3389"/>
                            <a:ext cx="4158" cy="2"/>
                          </a:xfrm>
                          <a:custGeom>
                            <a:avLst/>
                            <a:gdLst>
                              <a:gd name="T0" fmla="+- 0 9703 6878"/>
                              <a:gd name="T1" fmla="*/ T0 w 4158"/>
                              <a:gd name="T2" fmla="+- 0 11035 6878"/>
                              <a:gd name="T3" fmla="*/ T2 w 4158"/>
                              <a:gd name="T4" fmla="+- 0 9309 6878"/>
                              <a:gd name="T5" fmla="*/ T4 w 4158"/>
                              <a:gd name="T6" fmla="+- 0 9427 6878"/>
                              <a:gd name="T7" fmla="*/ T6 w 4158"/>
                              <a:gd name="T8" fmla="+- 0 8915 6878"/>
                              <a:gd name="T9" fmla="*/ T8 w 4158"/>
                              <a:gd name="T10" fmla="+- 0 9033 6878"/>
                              <a:gd name="T11" fmla="*/ T10 w 4158"/>
                              <a:gd name="T12" fmla="+- 0 8520 6878"/>
                              <a:gd name="T13" fmla="*/ T12 w 4158"/>
                              <a:gd name="T14" fmla="+- 0 8639 6878"/>
                              <a:gd name="T15" fmla="*/ T14 w 4158"/>
                              <a:gd name="T16" fmla="+- 0 8126 6878"/>
                              <a:gd name="T17" fmla="*/ T16 w 4158"/>
                              <a:gd name="T18" fmla="+- 0 8244 6878"/>
                              <a:gd name="T19" fmla="*/ T18 w 4158"/>
                              <a:gd name="T20" fmla="+- 0 7732 6878"/>
                              <a:gd name="T21" fmla="*/ T20 w 4158"/>
                              <a:gd name="T22" fmla="+- 0 7850 6878"/>
                              <a:gd name="T23" fmla="*/ T22 w 4158"/>
                              <a:gd name="T24" fmla="+- 0 7340 6878"/>
                              <a:gd name="T25" fmla="*/ T24 w 4158"/>
                              <a:gd name="T26" fmla="+- 0 7456 6878"/>
                              <a:gd name="T27" fmla="*/ T26 w 4158"/>
                              <a:gd name="T28" fmla="+- 0 6878 6878"/>
                              <a:gd name="T29" fmla="*/ T28 w 4158"/>
                              <a:gd name="T30" fmla="+- 0 7064 6878"/>
                              <a:gd name="T31" fmla="*/ T30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4158">
                                <a:moveTo>
                                  <a:pt x="2825" y="0"/>
                                </a:moveTo>
                                <a:lnTo>
                                  <a:pt x="4157"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446"/>
                        <wps:cNvSpPr>
                          <a:spLocks/>
                        </wps:cNvSpPr>
                        <wps:spPr bwMode="auto">
                          <a:xfrm>
                            <a:off x="11035" y="3386"/>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7"/>
                        <wps:cNvSpPr>
                          <a:spLocks/>
                        </wps:cNvSpPr>
                        <wps:spPr bwMode="auto">
                          <a:xfrm>
                            <a:off x="6877" y="3498"/>
                            <a:ext cx="4158" cy="2"/>
                          </a:xfrm>
                          <a:custGeom>
                            <a:avLst/>
                            <a:gdLst>
                              <a:gd name="T0" fmla="+- 0 10096 6878"/>
                              <a:gd name="T1" fmla="*/ T0 w 4158"/>
                              <a:gd name="T2" fmla="+- 0 11035 6878"/>
                              <a:gd name="T3" fmla="*/ T2 w 4158"/>
                              <a:gd name="T4" fmla="+- 0 9703 6878"/>
                              <a:gd name="T5" fmla="*/ T4 w 4158"/>
                              <a:gd name="T6" fmla="+- 0 9819 6878"/>
                              <a:gd name="T7" fmla="*/ T6 w 4158"/>
                              <a:gd name="T8" fmla="+- 0 9309 6878"/>
                              <a:gd name="T9" fmla="*/ T8 w 4158"/>
                              <a:gd name="T10" fmla="+- 0 9427 6878"/>
                              <a:gd name="T11" fmla="*/ T10 w 4158"/>
                              <a:gd name="T12" fmla="+- 0 8915 6878"/>
                              <a:gd name="T13" fmla="*/ T12 w 4158"/>
                              <a:gd name="T14" fmla="+- 0 9033 6878"/>
                              <a:gd name="T15" fmla="*/ T14 w 4158"/>
                              <a:gd name="T16" fmla="+- 0 8520 6878"/>
                              <a:gd name="T17" fmla="*/ T16 w 4158"/>
                              <a:gd name="T18" fmla="+- 0 8639 6878"/>
                              <a:gd name="T19" fmla="*/ T18 w 4158"/>
                              <a:gd name="T20" fmla="+- 0 8126 6878"/>
                              <a:gd name="T21" fmla="*/ T20 w 4158"/>
                              <a:gd name="T22" fmla="+- 0 8244 6878"/>
                              <a:gd name="T23" fmla="*/ T22 w 4158"/>
                              <a:gd name="T24" fmla="+- 0 7732 6878"/>
                              <a:gd name="T25" fmla="*/ T24 w 4158"/>
                              <a:gd name="T26" fmla="+- 0 7850 6878"/>
                              <a:gd name="T27" fmla="*/ T26 w 4158"/>
                              <a:gd name="T28" fmla="+- 0 7340 6878"/>
                              <a:gd name="T29" fmla="*/ T28 w 4158"/>
                              <a:gd name="T30" fmla="+- 0 7456 6878"/>
                              <a:gd name="T31" fmla="*/ T30 w 4158"/>
                              <a:gd name="T32" fmla="+- 0 6878 6878"/>
                              <a:gd name="T33" fmla="*/ T32 w 4158"/>
                              <a:gd name="T34" fmla="+- 0 7064 6878"/>
                              <a:gd name="T35" fmla="*/ T34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4158">
                                <a:moveTo>
                                  <a:pt x="3218" y="0"/>
                                </a:moveTo>
                                <a:lnTo>
                                  <a:pt x="4157"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448"/>
                        <wps:cNvSpPr>
                          <a:spLocks/>
                        </wps:cNvSpPr>
                        <wps:spPr bwMode="auto">
                          <a:xfrm>
                            <a:off x="11035" y="3495"/>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449"/>
                        <wps:cNvSpPr>
                          <a:spLocks/>
                        </wps:cNvSpPr>
                        <wps:spPr bwMode="auto">
                          <a:xfrm>
                            <a:off x="6877" y="3719"/>
                            <a:ext cx="4158" cy="2"/>
                          </a:xfrm>
                          <a:custGeom>
                            <a:avLst/>
                            <a:gdLst>
                              <a:gd name="T0" fmla="+- 0 10096 6878"/>
                              <a:gd name="T1" fmla="*/ T0 w 4158"/>
                              <a:gd name="T2" fmla="+- 0 11035 6878"/>
                              <a:gd name="T3" fmla="*/ T2 w 4158"/>
                              <a:gd name="T4" fmla="+- 0 9703 6878"/>
                              <a:gd name="T5" fmla="*/ T4 w 4158"/>
                              <a:gd name="T6" fmla="+- 0 9819 6878"/>
                              <a:gd name="T7" fmla="*/ T6 w 4158"/>
                              <a:gd name="T8" fmla="+- 0 9309 6878"/>
                              <a:gd name="T9" fmla="*/ T8 w 4158"/>
                              <a:gd name="T10" fmla="+- 0 9427 6878"/>
                              <a:gd name="T11" fmla="*/ T10 w 4158"/>
                              <a:gd name="T12" fmla="+- 0 8915 6878"/>
                              <a:gd name="T13" fmla="*/ T12 w 4158"/>
                              <a:gd name="T14" fmla="+- 0 9033 6878"/>
                              <a:gd name="T15" fmla="*/ T14 w 4158"/>
                              <a:gd name="T16" fmla="+- 0 8520 6878"/>
                              <a:gd name="T17" fmla="*/ T16 w 4158"/>
                              <a:gd name="T18" fmla="+- 0 8639 6878"/>
                              <a:gd name="T19" fmla="*/ T18 w 4158"/>
                              <a:gd name="T20" fmla="+- 0 8126 6878"/>
                              <a:gd name="T21" fmla="*/ T20 w 4158"/>
                              <a:gd name="T22" fmla="+- 0 8244 6878"/>
                              <a:gd name="T23" fmla="*/ T22 w 4158"/>
                              <a:gd name="T24" fmla="+- 0 7732 6878"/>
                              <a:gd name="T25" fmla="*/ T24 w 4158"/>
                              <a:gd name="T26" fmla="+- 0 7850 6878"/>
                              <a:gd name="T27" fmla="*/ T26 w 4158"/>
                              <a:gd name="T28" fmla="+- 0 7340 6878"/>
                              <a:gd name="T29" fmla="*/ T28 w 4158"/>
                              <a:gd name="T30" fmla="+- 0 7456 6878"/>
                              <a:gd name="T31" fmla="*/ T30 w 4158"/>
                              <a:gd name="T32" fmla="+- 0 6878 6878"/>
                              <a:gd name="T33" fmla="*/ T32 w 4158"/>
                              <a:gd name="T34" fmla="+- 0 7064 6878"/>
                              <a:gd name="T35" fmla="*/ T34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4158">
                                <a:moveTo>
                                  <a:pt x="3218" y="0"/>
                                </a:moveTo>
                                <a:lnTo>
                                  <a:pt x="4157"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450"/>
                        <wps:cNvSpPr>
                          <a:spLocks/>
                        </wps:cNvSpPr>
                        <wps:spPr bwMode="auto">
                          <a:xfrm>
                            <a:off x="11035" y="3717"/>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451"/>
                        <wps:cNvSpPr>
                          <a:spLocks/>
                        </wps:cNvSpPr>
                        <wps:spPr bwMode="auto">
                          <a:xfrm>
                            <a:off x="6877" y="3821"/>
                            <a:ext cx="4158" cy="2"/>
                          </a:xfrm>
                          <a:custGeom>
                            <a:avLst/>
                            <a:gdLst>
                              <a:gd name="T0" fmla="+- 0 10490 6878"/>
                              <a:gd name="T1" fmla="*/ T0 w 4158"/>
                              <a:gd name="T2" fmla="+- 0 11035 6878"/>
                              <a:gd name="T3" fmla="*/ T2 w 4158"/>
                              <a:gd name="T4" fmla="+- 0 10096 6878"/>
                              <a:gd name="T5" fmla="*/ T4 w 4158"/>
                              <a:gd name="T6" fmla="+- 0 10214 6878"/>
                              <a:gd name="T7" fmla="*/ T6 w 4158"/>
                              <a:gd name="T8" fmla="+- 0 9703 6878"/>
                              <a:gd name="T9" fmla="*/ T8 w 4158"/>
                              <a:gd name="T10" fmla="+- 0 9819 6878"/>
                              <a:gd name="T11" fmla="*/ T10 w 4158"/>
                              <a:gd name="T12" fmla="+- 0 9309 6878"/>
                              <a:gd name="T13" fmla="*/ T12 w 4158"/>
                              <a:gd name="T14" fmla="+- 0 9427 6878"/>
                              <a:gd name="T15" fmla="*/ T14 w 4158"/>
                              <a:gd name="T16" fmla="+- 0 8915 6878"/>
                              <a:gd name="T17" fmla="*/ T16 w 4158"/>
                              <a:gd name="T18" fmla="+- 0 9033 6878"/>
                              <a:gd name="T19" fmla="*/ T18 w 4158"/>
                              <a:gd name="T20" fmla="+- 0 8520 6878"/>
                              <a:gd name="T21" fmla="*/ T20 w 4158"/>
                              <a:gd name="T22" fmla="+- 0 8639 6878"/>
                              <a:gd name="T23" fmla="*/ T22 w 4158"/>
                              <a:gd name="T24" fmla="+- 0 8126 6878"/>
                              <a:gd name="T25" fmla="*/ T24 w 4158"/>
                              <a:gd name="T26" fmla="+- 0 8244 6878"/>
                              <a:gd name="T27" fmla="*/ T26 w 4158"/>
                              <a:gd name="T28" fmla="+- 0 7732 6878"/>
                              <a:gd name="T29" fmla="*/ T28 w 4158"/>
                              <a:gd name="T30" fmla="+- 0 7850 6878"/>
                              <a:gd name="T31" fmla="*/ T30 w 4158"/>
                              <a:gd name="T32" fmla="+- 0 7340 6878"/>
                              <a:gd name="T33" fmla="*/ T32 w 4158"/>
                              <a:gd name="T34" fmla="+- 0 7456 6878"/>
                              <a:gd name="T35" fmla="*/ T34 w 4158"/>
                              <a:gd name="T36" fmla="+- 0 6878 6878"/>
                              <a:gd name="T37" fmla="*/ T36 w 4158"/>
                              <a:gd name="T38" fmla="+- 0 7064 6878"/>
                              <a:gd name="T39" fmla="*/ T38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158">
                                <a:moveTo>
                                  <a:pt x="3612" y="0"/>
                                </a:moveTo>
                                <a:lnTo>
                                  <a:pt x="4157" y="0"/>
                                </a:lnTo>
                                <a:moveTo>
                                  <a:pt x="3218" y="0"/>
                                </a:moveTo>
                                <a:lnTo>
                                  <a:pt x="3336"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452"/>
                        <wps:cNvSpPr>
                          <a:spLocks/>
                        </wps:cNvSpPr>
                        <wps:spPr bwMode="auto">
                          <a:xfrm>
                            <a:off x="11035" y="3818"/>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453"/>
                        <wps:cNvSpPr>
                          <a:spLocks/>
                        </wps:cNvSpPr>
                        <wps:spPr bwMode="auto">
                          <a:xfrm>
                            <a:off x="6877" y="3930"/>
                            <a:ext cx="4158" cy="2"/>
                          </a:xfrm>
                          <a:custGeom>
                            <a:avLst/>
                            <a:gdLst>
                              <a:gd name="T0" fmla="+- 0 10884 6878"/>
                              <a:gd name="T1" fmla="*/ T0 w 4158"/>
                              <a:gd name="T2" fmla="+- 0 11035 6878"/>
                              <a:gd name="T3" fmla="*/ T2 w 4158"/>
                              <a:gd name="T4" fmla="+- 0 10490 6878"/>
                              <a:gd name="T5" fmla="*/ T4 w 4158"/>
                              <a:gd name="T6" fmla="+- 0 10608 6878"/>
                              <a:gd name="T7" fmla="*/ T6 w 4158"/>
                              <a:gd name="T8" fmla="+- 0 10096 6878"/>
                              <a:gd name="T9" fmla="*/ T8 w 4158"/>
                              <a:gd name="T10" fmla="+- 0 10214 6878"/>
                              <a:gd name="T11" fmla="*/ T10 w 4158"/>
                              <a:gd name="T12" fmla="+- 0 9703 6878"/>
                              <a:gd name="T13" fmla="*/ T12 w 4158"/>
                              <a:gd name="T14" fmla="+- 0 9819 6878"/>
                              <a:gd name="T15" fmla="*/ T14 w 4158"/>
                              <a:gd name="T16" fmla="+- 0 9309 6878"/>
                              <a:gd name="T17" fmla="*/ T16 w 4158"/>
                              <a:gd name="T18" fmla="+- 0 9427 6878"/>
                              <a:gd name="T19" fmla="*/ T18 w 4158"/>
                              <a:gd name="T20" fmla="+- 0 8915 6878"/>
                              <a:gd name="T21" fmla="*/ T20 w 4158"/>
                              <a:gd name="T22" fmla="+- 0 9033 6878"/>
                              <a:gd name="T23" fmla="*/ T22 w 4158"/>
                              <a:gd name="T24" fmla="+- 0 8520 6878"/>
                              <a:gd name="T25" fmla="*/ T24 w 4158"/>
                              <a:gd name="T26" fmla="+- 0 8639 6878"/>
                              <a:gd name="T27" fmla="*/ T26 w 4158"/>
                              <a:gd name="T28" fmla="+- 0 8126 6878"/>
                              <a:gd name="T29" fmla="*/ T28 w 4158"/>
                              <a:gd name="T30" fmla="+- 0 8244 6878"/>
                              <a:gd name="T31" fmla="*/ T30 w 4158"/>
                              <a:gd name="T32" fmla="+- 0 7732 6878"/>
                              <a:gd name="T33" fmla="*/ T32 w 4158"/>
                              <a:gd name="T34" fmla="+- 0 7850 6878"/>
                              <a:gd name="T35" fmla="*/ T34 w 4158"/>
                              <a:gd name="T36" fmla="+- 0 7340 6878"/>
                              <a:gd name="T37" fmla="*/ T36 w 4158"/>
                              <a:gd name="T38" fmla="+- 0 7456 6878"/>
                              <a:gd name="T39" fmla="*/ T38 w 4158"/>
                              <a:gd name="T40" fmla="+- 0 6878 6878"/>
                              <a:gd name="T41" fmla="*/ T40 w 4158"/>
                              <a:gd name="T42" fmla="+- 0 7064 6878"/>
                              <a:gd name="T43" fmla="*/ T42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158">
                                <a:moveTo>
                                  <a:pt x="4006" y="0"/>
                                </a:moveTo>
                                <a:lnTo>
                                  <a:pt x="4157" y="0"/>
                                </a:lnTo>
                                <a:moveTo>
                                  <a:pt x="3612" y="0"/>
                                </a:moveTo>
                                <a:lnTo>
                                  <a:pt x="3730" y="0"/>
                                </a:lnTo>
                                <a:moveTo>
                                  <a:pt x="3218" y="0"/>
                                </a:moveTo>
                                <a:lnTo>
                                  <a:pt x="3336"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454"/>
                        <wps:cNvSpPr>
                          <a:spLocks/>
                        </wps:cNvSpPr>
                        <wps:spPr bwMode="auto">
                          <a:xfrm>
                            <a:off x="11035" y="3927"/>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AutoShape 455"/>
                        <wps:cNvSpPr>
                          <a:spLocks/>
                        </wps:cNvSpPr>
                        <wps:spPr bwMode="auto">
                          <a:xfrm>
                            <a:off x="6877" y="4039"/>
                            <a:ext cx="4158" cy="2"/>
                          </a:xfrm>
                          <a:custGeom>
                            <a:avLst/>
                            <a:gdLst>
                              <a:gd name="T0" fmla="+- 0 10884 6878"/>
                              <a:gd name="T1" fmla="*/ T0 w 4158"/>
                              <a:gd name="T2" fmla="+- 0 11035 6878"/>
                              <a:gd name="T3" fmla="*/ T2 w 4158"/>
                              <a:gd name="T4" fmla="+- 0 10490 6878"/>
                              <a:gd name="T5" fmla="*/ T4 w 4158"/>
                              <a:gd name="T6" fmla="+- 0 10608 6878"/>
                              <a:gd name="T7" fmla="*/ T6 w 4158"/>
                              <a:gd name="T8" fmla="+- 0 10096 6878"/>
                              <a:gd name="T9" fmla="*/ T8 w 4158"/>
                              <a:gd name="T10" fmla="+- 0 10214 6878"/>
                              <a:gd name="T11" fmla="*/ T10 w 4158"/>
                              <a:gd name="T12" fmla="+- 0 9703 6878"/>
                              <a:gd name="T13" fmla="*/ T12 w 4158"/>
                              <a:gd name="T14" fmla="+- 0 9819 6878"/>
                              <a:gd name="T15" fmla="*/ T14 w 4158"/>
                              <a:gd name="T16" fmla="+- 0 9309 6878"/>
                              <a:gd name="T17" fmla="*/ T16 w 4158"/>
                              <a:gd name="T18" fmla="+- 0 9427 6878"/>
                              <a:gd name="T19" fmla="*/ T18 w 4158"/>
                              <a:gd name="T20" fmla="+- 0 8915 6878"/>
                              <a:gd name="T21" fmla="*/ T20 w 4158"/>
                              <a:gd name="T22" fmla="+- 0 9033 6878"/>
                              <a:gd name="T23" fmla="*/ T22 w 4158"/>
                              <a:gd name="T24" fmla="+- 0 8520 6878"/>
                              <a:gd name="T25" fmla="*/ T24 w 4158"/>
                              <a:gd name="T26" fmla="+- 0 8639 6878"/>
                              <a:gd name="T27" fmla="*/ T26 w 4158"/>
                              <a:gd name="T28" fmla="+- 0 8126 6878"/>
                              <a:gd name="T29" fmla="*/ T28 w 4158"/>
                              <a:gd name="T30" fmla="+- 0 8244 6878"/>
                              <a:gd name="T31" fmla="*/ T30 w 4158"/>
                              <a:gd name="T32" fmla="+- 0 7732 6878"/>
                              <a:gd name="T33" fmla="*/ T32 w 4158"/>
                              <a:gd name="T34" fmla="+- 0 7850 6878"/>
                              <a:gd name="T35" fmla="*/ T34 w 4158"/>
                              <a:gd name="T36" fmla="+- 0 7340 6878"/>
                              <a:gd name="T37" fmla="*/ T36 w 4158"/>
                              <a:gd name="T38" fmla="+- 0 7456 6878"/>
                              <a:gd name="T39" fmla="*/ T38 w 4158"/>
                              <a:gd name="T40" fmla="+- 0 6878 6878"/>
                              <a:gd name="T41" fmla="*/ T40 w 4158"/>
                              <a:gd name="T42" fmla="+- 0 7064 6878"/>
                              <a:gd name="T43" fmla="*/ T42 w 4158"/>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4158">
                                <a:moveTo>
                                  <a:pt x="4006" y="0"/>
                                </a:moveTo>
                                <a:lnTo>
                                  <a:pt x="4157" y="0"/>
                                </a:lnTo>
                                <a:moveTo>
                                  <a:pt x="3612" y="0"/>
                                </a:moveTo>
                                <a:lnTo>
                                  <a:pt x="3730" y="0"/>
                                </a:lnTo>
                                <a:moveTo>
                                  <a:pt x="3218" y="0"/>
                                </a:moveTo>
                                <a:lnTo>
                                  <a:pt x="3336" y="0"/>
                                </a:lnTo>
                                <a:moveTo>
                                  <a:pt x="2825" y="0"/>
                                </a:moveTo>
                                <a:lnTo>
                                  <a:pt x="2941" y="0"/>
                                </a:lnTo>
                                <a:moveTo>
                                  <a:pt x="2431" y="0"/>
                                </a:moveTo>
                                <a:lnTo>
                                  <a:pt x="2549" y="0"/>
                                </a:lnTo>
                                <a:moveTo>
                                  <a:pt x="2037" y="0"/>
                                </a:moveTo>
                                <a:lnTo>
                                  <a:pt x="2155" y="0"/>
                                </a:lnTo>
                                <a:moveTo>
                                  <a:pt x="1642" y="0"/>
                                </a:moveTo>
                                <a:lnTo>
                                  <a:pt x="1761" y="0"/>
                                </a:lnTo>
                                <a:moveTo>
                                  <a:pt x="1248" y="0"/>
                                </a:moveTo>
                                <a:lnTo>
                                  <a:pt x="1366" y="0"/>
                                </a:lnTo>
                                <a:moveTo>
                                  <a:pt x="854" y="0"/>
                                </a:moveTo>
                                <a:lnTo>
                                  <a:pt x="972" y="0"/>
                                </a:lnTo>
                                <a:moveTo>
                                  <a:pt x="462" y="0"/>
                                </a:moveTo>
                                <a:lnTo>
                                  <a:pt x="578" y="0"/>
                                </a:lnTo>
                                <a:moveTo>
                                  <a:pt x="0" y="0"/>
                                </a:moveTo>
                                <a:lnTo>
                                  <a:pt x="186" y="0"/>
                                </a:lnTo>
                              </a:path>
                            </a:pathLst>
                          </a:custGeom>
                          <a:noFill/>
                          <a:ln w="3175">
                            <a:solidFill>
                              <a:srgbClr val="C6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456"/>
                        <wps:cNvSpPr>
                          <a:spLocks/>
                        </wps:cNvSpPr>
                        <wps:spPr bwMode="auto">
                          <a:xfrm>
                            <a:off x="11035" y="4037"/>
                            <a:ext cx="10" cy="5"/>
                          </a:xfrm>
                          <a:prstGeom prst="rect">
                            <a:avLst/>
                          </a:prstGeom>
                          <a:solidFill>
                            <a:srgbClr val="69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457"/>
                        <wps:cNvSpPr>
                          <a:spLocks/>
                        </wps:cNvSpPr>
                        <wps:spPr bwMode="auto">
                          <a:xfrm>
                            <a:off x="7063" y="1708"/>
                            <a:ext cx="277" cy="2443"/>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458"/>
                        <wps:cNvSpPr>
                          <a:spLocks/>
                        </wps:cNvSpPr>
                        <wps:spPr bwMode="auto">
                          <a:xfrm>
                            <a:off x="7455" y="1873"/>
                            <a:ext cx="277" cy="2279"/>
                          </a:xfrm>
                          <a:prstGeom prst="rect">
                            <a:avLst/>
                          </a:prstGeom>
                          <a:solidFill>
                            <a:srgbClr val="3E76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459"/>
                        <wps:cNvSpPr>
                          <a:spLocks/>
                        </wps:cNvSpPr>
                        <wps:spPr bwMode="auto">
                          <a:xfrm>
                            <a:off x="7850" y="2743"/>
                            <a:ext cx="277" cy="1409"/>
                          </a:xfrm>
                          <a:prstGeom prst="rect">
                            <a:avLst/>
                          </a:prstGeom>
                          <a:solidFill>
                            <a:srgbClr val="8EA7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460"/>
                        <wps:cNvSpPr>
                          <a:spLocks/>
                        </wps:cNvSpPr>
                        <wps:spPr bwMode="auto">
                          <a:xfrm>
                            <a:off x="8244" y="2743"/>
                            <a:ext cx="277" cy="1409"/>
                          </a:xfrm>
                          <a:prstGeom prst="rect">
                            <a:avLst/>
                          </a:prstGeom>
                          <a:solidFill>
                            <a:srgbClr val="BFC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461"/>
                        <wps:cNvSpPr>
                          <a:spLocks/>
                        </wps:cNvSpPr>
                        <wps:spPr bwMode="auto">
                          <a:xfrm>
                            <a:off x="8638" y="2848"/>
                            <a:ext cx="277" cy="1304"/>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462"/>
                        <wps:cNvSpPr>
                          <a:spLocks/>
                        </wps:cNvSpPr>
                        <wps:spPr bwMode="auto">
                          <a:xfrm>
                            <a:off x="9032" y="3126"/>
                            <a:ext cx="277" cy="1026"/>
                          </a:xfrm>
                          <a:prstGeom prst="rect">
                            <a:avLst/>
                          </a:prstGeom>
                          <a:solidFill>
                            <a:srgbClr val="2E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463"/>
                        <wps:cNvSpPr>
                          <a:spLocks/>
                        </wps:cNvSpPr>
                        <wps:spPr bwMode="auto">
                          <a:xfrm>
                            <a:off x="9426" y="3335"/>
                            <a:ext cx="277" cy="816"/>
                          </a:xfrm>
                          <a:prstGeom prst="rect">
                            <a:avLst/>
                          </a:prstGeom>
                          <a:solidFill>
                            <a:srgbClr val="9ED9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464"/>
                        <wps:cNvSpPr>
                          <a:spLocks/>
                        </wps:cNvSpPr>
                        <wps:spPr bwMode="auto">
                          <a:xfrm>
                            <a:off x="9819" y="3392"/>
                            <a:ext cx="277" cy="759"/>
                          </a:xfrm>
                          <a:prstGeom prst="rect">
                            <a:avLst/>
                          </a:prstGeom>
                          <a:solidFill>
                            <a:srgbClr val="CDEB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465"/>
                        <wps:cNvSpPr>
                          <a:spLocks/>
                        </wps:cNvSpPr>
                        <wps:spPr bwMode="auto">
                          <a:xfrm>
                            <a:off x="10213" y="3817"/>
                            <a:ext cx="277" cy="334"/>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466"/>
                        <wps:cNvSpPr>
                          <a:spLocks/>
                        </wps:cNvSpPr>
                        <wps:spPr bwMode="auto">
                          <a:xfrm>
                            <a:off x="10607" y="3925"/>
                            <a:ext cx="277" cy="226"/>
                          </a:xfrm>
                          <a:prstGeom prst="rect">
                            <a:avLst/>
                          </a:prstGeom>
                          <a:solidFill>
                            <a:srgbClr val="2EBF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467"/>
                        <wps:cNvSpPr txBox="1">
                          <a:spLocks/>
                        </wps:cNvSpPr>
                        <wps:spPr bwMode="auto">
                          <a:xfrm>
                            <a:off x="6566" y="1346"/>
                            <a:ext cx="224"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13" w:lineRule="exact"/>
                                <w:ind w:right="16"/>
                                <w:jc w:val="center"/>
                                <w:rPr>
                                  <w:sz w:val="18"/>
                                </w:rPr>
                              </w:pPr>
                              <w:r>
                                <w:rPr>
                                  <w:color w:val="323031"/>
                                  <w:sz w:val="18"/>
                                </w:rPr>
                                <w:t>50</w:t>
                              </w:r>
                            </w:p>
                            <w:p w:rsidR="00C77A1A" w:rsidRDefault="00C77A1A">
                              <w:pPr>
                                <w:spacing w:before="12"/>
                                <w:rPr>
                                  <w:rFonts w:ascii="Helvetica Neue LT Std 75"/>
                                  <w:b/>
                                </w:rPr>
                              </w:pPr>
                            </w:p>
                            <w:p w:rsidR="00C77A1A" w:rsidRDefault="00C77A1A">
                              <w:pPr>
                                <w:ind w:right="16"/>
                                <w:jc w:val="center"/>
                                <w:rPr>
                                  <w:sz w:val="18"/>
                                </w:rPr>
                              </w:pPr>
                              <w:r>
                                <w:rPr>
                                  <w:color w:val="323031"/>
                                  <w:sz w:val="18"/>
                                </w:rPr>
                                <w:t>40</w:t>
                              </w:r>
                            </w:p>
                            <w:p w:rsidR="00C77A1A" w:rsidRDefault="00C77A1A">
                              <w:pPr>
                                <w:spacing w:before="7"/>
                                <w:rPr>
                                  <w:rFonts w:ascii="Helvetica Neue LT Std 75"/>
                                  <w:b/>
                                  <w:sz w:val="19"/>
                                </w:rPr>
                              </w:pPr>
                            </w:p>
                            <w:p w:rsidR="00C77A1A" w:rsidRDefault="00C77A1A">
                              <w:pPr>
                                <w:ind w:right="18"/>
                                <w:jc w:val="center"/>
                                <w:rPr>
                                  <w:sz w:val="18"/>
                                </w:rPr>
                              </w:pPr>
                              <w:r>
                                <w:rPr>
                                  <w:color w:val="323031"/>
                                  <w:sz w:val="18"/>
                                </w:rPr>
                                <w:t>30</w:t>
                              </w:r>
                            </w:p>
                            <w:p w:rsidR="00C77A1A" w:rsidRDefault="00C77A1A">
                              <w:pPr>
                                <w:spacing w:before="12"/>
                                <w:rPr>
                                  <w:rFonts w:ascii="Helvetica Neue LT Std 75"/>
                                  <w:b/>
                                  <w:sz w:val="20"/>
                                </w:rPr>
                              </w:pPr>
                            </w:p>
                            <w:p w:rsidR="00C77A1A" w:rsidRDefault="00C77A1A">
                              <w:pPr>
                                <w:spacing w:before="1"/>
                                <w:ind w:left="3"/>
                                <w:rPr>
                                  <w:sz w:val="18"/>
                                </w:rPr>
                              </w:pPr>
                              <w:r>
                                <w:rPr>
                                  <w:color w:val="323031"/>
                                  <w:sz w:val="18"/>
                                </w:rPr>
                                <w:t>20</w:t>
                              </w:r>
                            </w:p>
                            <w:p w:rsidR="00C77A1A" w:rsidRDefault="00C77A1A">
                              <w:pPr>
                                <w:spacing w:before="11"/>
                                <w:rPr>
                                  <w:rFonts w:ascii="Helvetica Neue LT Std 75"/>
                                  <w:b/>
                                  <w:sz w:val="20"/>
                                </w:rPr>
                              </w:pPr>
                            </w:p>
                            <w:p w:rsidR="00C77A1A" w:rsidRDefault="00C77A1A">
                              <w:pPr>
                                <w:ind w:left="11"/>
                                <w:rPr>
                                  <w:sz w:val="18"/>
                                </w:rPr>
                              </w:pPr>
                              <w:r>
                                <w:rPr>
                                  <w:color w:val="323031"/>
                                  <w:sz w:val="18"/>
                                </w:rPr>
                                <w:t>10</w:t>
                              </w:r>
                            </w:p>
                            <w:p w:rsidR="00C77A1A" w:rsidRDefault="00C77A1A">
                              <w:pPr>
                                <w:spacing w:before="4"/>
                                <w:rPr>
                                  <w:rFonts w:ascii="Helvetica Neue LT Std 75"/>
                                  <w:b/>
                                  <w:sz w:val="20"/>
                                </w:rPr>
                              </w:pPr>
                            </w:p>
                            <w:p w:rsidR="00C77A1A" w:rsidRDefault="00C77A1A">
                              <w:pPr>
                                <w:ind w:left="81"/>
                                <w:jc w:val="center"/>
                                <w:rPr>
                                  <w:sz w:val="18"/>
                                </w:rPr>
                              </w:pPr>
                              <w:r>
                                <w:rPr>
                                  <w:color w:val="323031"/>
                                  <w:sz w:val="18"/>
                                </w:rPr>
                                <w:t>0</w:t>
                              </w:r>
                            </w:p>
                          </w:txbxContent>
                        </wps:txbx>
                        <wps:bodyPr rot="0" vert="horz" wrap="square" lIns="0" tIns="0" rIns="0" bIns="0" anchor="t" anchorCtr="0" upright="1">
                          <a:noAutofit/>
                        </wps:bodyPr>
                      </wps:wsp>
                      <wps:wsp>
                        <wps:cNvPr id="119" name="Text Box 468"/>
                        <wps:cNvSpPr txBox="1">
                          <a:spLocks/>
                        </wps:cNvSpPr>
                        <wps:spPr bwMode="auto">
                          <a:xfrm>
                            <a:off x="6875" y="4464"/>
                            <a:ext cx="393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2433"/>
                                </w:tabs>
                                <w:spacing w:line="167" w:lineRule="exact"/>
                                <w:rPr>
                                  <w:sz w:val="14"/>
                                </w:rPr>
                              </w:pPr>
                              <w:r>
                                <w:rPr>
                                  <w:color w:val="231F20"/>
                                  <w:sz w:val="14"/>
                                </w:rPr>
                                <w:t>Policy</w:t>
                              </w:r>
                              <w:r>
                                <w:rPr>
                                  <w:color w:val="231F20"/>
                                  <w:spacing w:val="-6"/>
                                  <w:sz w:val="14"/>
                                </w:rPr>
                                <w:t xml:space="preserve"> </w:t>
                              </w:r>
                              <w:r>
                                <w:rPr>
                                  <w:color w:val="231F20"/>
                                  <w:sz w:val="14"/>
                                </w:rPr>
                                <w:t>and</w:t>
                              </w:r>
                              <w:r>
                                <w:rPr>
                                  <w:color w:val="231F20"/>
                                  <w:spacing w:val="-6"/>
                                  <w:sz w:val="14"/>
                                </w:rPr>
                                <w:t xml:space="preserve"> </w:t>
                              </w:r>
                              <w:r>
                                <w:rPr>
                                  <w:color w:val="231F20"/>
                                  <w:sz w:val="14"/>
                                </w:rPr>
                                <w:t>process</w:t>
                              </w:r>
                              <w:r>
                                <w:rPr>
                                  <w:color w:val="231F20"/>
                                  <w:sz w:val="14"/>
                                </w:rPr>
                                <w:tab/>
                                <w:t>Funding and</w:t>
                              </w:r>
                              <w:r>
                                <w:rPr>
                                  <w:color w:val="231F20"/>
                                  <w:spacing w:val="-8"/>
                                  <w:sz w:val="14"/>
                                </w:rPr>
                                <w:t xml:space="preserve"> </w:t>
                              </w:r>
                              <w:r>
                                <w:rPr>
                                  <w:color w:val="231F20"/>
                                  <w:sz w:val="14"/>
                                </w:rPr>
                                <w:t>viability</w:t>
                              </w:r>
                            </w:p>
                            <w:p w:rsidR="00C77A1A" w:rsidRDefault="00C77A1A">
                              <w:pPr>
                                <w:tabs>
                                  <w:tab w:val="left" w:pos="2433"/>
                                </w:tabs>
                                <w:spacing w:before="23" w:line="268" w:lineRule="auto"/>
                                <w:ind w:right="18"/>
                                <w:rPr>
                                  <w:sz w:val="14"/>
                                </w:rPr>
                              </w:pPr>
                              <w:r>
                                <w:rPr>
                                  <w:color w:val="231F20"/>
                                  <w:sz w:val="14"/>
                                </w:rPr>
                                <w:t>Communication</w:t>
                              </w:r>
                              <w:r>
                                <w:rPr>
                                  <w:color w:val="231F20"/>
                                  <w:sz w:val="14"/>
                                </w:rPr>
                                <w:tab/>
                                <w:t>Employment as a</w:t>
                              </w:r>
                              <w:r>
                                <w:rPr>
                                  <w:color w:val="231F20"/>
                                  <w:spacing w:val="-22"/>
                                  <w:sz w:val="14"/>
                                </w:rPr>
                                <w:t xml:space="preserve"> </w:t>
                              </w:r>
                              <w:r>
                                <w:rPr>
                                  <w:color w:val="231F20"/>
                                  <w:sz w:val="14"/>
                                </w:rPr>
                                <w:t>priority Supports, training</w:t>
                              </w:r>
                              <w:r>
                                <w:rPr>
                                  <w:color w:val="231F20"/>
                                  <w:spacing w:val="-14"/>
                                  <w:sz w:val="14"/>
                                </w:rPr>
                                <w:t xml:space="preserve"> </w:t>
                              </w:r>
                              <w:r>
                                <w:rPr>
                                  <w:color w:val="231F20"/>
                                  <w:sz w:val="14"/>
                                </w:rPr>
                                <w:t>and</w:t>
                              </w:r>
                              <w:r>
                                <w:rPr>
                                  <w:color w:val="231F20"/>
                                  <w:spacing w:val="-7"/>
                                  <w:sz w:val="14"/>
                                </w:rPr>
                                <w:t xml:space="preserve"> </w:t>
                              </w:r>
                              <w:r>
                                <w:rPr>
                                  <w:color w:val="231F20"/>
                                  <w:sz w:val="14"/>
                                </w:rPr>
                                <w:t>development</w:t>
                              </w:r>
                              <w:r>
                                <w:rPr>
                                  <w:color w:val="231F20"/>
                                  <w:sz w:val="14"/>
                                </w:rPr>
                                <w:tab/>
                                <w:t>Choice and control Social</w:t>
                              </w:r>
                              <w:r>
                                <w:rPr>
                                  <w:color w:val="231F20"/>
                                  <w:spacing w:val="-6"/>
                                  <w:sz w:val="14"/>
                                </w:rPr>
                                <w:t xml:space="preserve"> </w:t>
                              </w:r>
                              <w:r>
                                <w:rPr>
                                  <w:color w:val="231F20"/>
                                  <w:sz w:val="14"/>
                                </w:rPr>
                                <w:t>Inclusion</w:t>
                              </w:r>
                              <w:r>
                                <w:rPr>
                                  <w:color w:val="231F20"/>
                                  <w:sz w:val="14"/>
                                </w:rPr>
                                <w:tab/>
                                <w:t>Human rights and</w:t>
                              </w:r>
                              <w:r>
                                <w:rPr>
                                  <w:color w:val="231F20"/>
                                  <w:spacing w:val="-22"/>
                                  <w:sz w:val="14"/>
                                </w:rPr>
                                <w:t xml:space="preserve"> </w:t>
                              </w:r>
                              <w:r>
                                <w:rPr>
                                  <w:color w:val="231F20"/>
                                  <w:sz w:val="14"/>
                                </w:rPr>
                                <w:t>values</w:t>
                              </w:r>
                            </w:p>
                            <w:p w:rsidR="00C77A1A" w:rsidRDefault="00C77A1A">
                              <w:pPr>
                                <w:tabs>
                                  <w:tab w:val="left" w:pos="2433"/>
                                </w:tabs>
                                <w:spacing w:before="1"/>
                                <w:rPr>
                                  <w:sz w:val="14"/>
                                </w:rPr>
                              </w:pPr>
                              <w:r>
                                <w:rPr>
                                  <w:color w:val="231F20"/>
                                  <w:sz w:val="14"/>
                                </w:rPr>
                                <w:t>Family</w:t>
                              </w:r>
                              <w:r>
                                <w:rPr>
                                  <w:color w:val="231F20"/>
                                  <w:sz w:val="14"/>
                                </w:rPr>
                                <w:tab/>
                                <w:t>Evidence and</w:t>
                              </w:r>
                              <w:r>
                                <w:rPr>
                                  <w:color w:val="231F20"/>
                                  <w:spacing w:val="-12"/>
                                  <w:sz w:val="14"/>
                                </w:rPr>
                                <w:t xml:space="preserve"> </w:t>
                              </w:r>
                              <w:r>
                                <w:rPr>
                                  <w:color w:val="231F20"/>
                                  <w:sz w:val="14"/>
                                </w:rPr>
                                <w:t>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191" alt="Title: table - Description: times mentioned across ten workshops" style="position:absolute;left:0;text-align:left;margin-left:254.4pt;margin-top:163.75pt;width:246.15pt;height:230.1pt;z-index:251698176;mso-position-horizontal-relative:text;mso-position-vertical-relative:text" coordorigin="6123,1175" coordsize="4923,4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">
                <v:line id="Line 389" o:spid="_x0000_s1192" style="position:absolute;visibility:visible;mso-wrap-style:square" from="6123,5774" to="11045,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" strokecolor="#00b0ba" strokeweight=".3pt">
                  <o:lock v:ext="edit" shapetype="f"/>
                </v:line>
                <v:rect id="Rectangle 390" o:spid="_x0000_s1193" style="position:absolute;left:6122;top:5766;width: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" fillcolor="#00b0ba" stroked="f">
                  <v:path arrowok="t"/>
                </v:rect>
                <v:shape id="AutoShape 391" o:spid="_x0000_s1194" style="position:absolute;left:6122;top:1179;width:4923;height:4587;visibility:visible;mso-wrap-style:square;v-text-anchor:top" coordsize="4923,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" path="m5,5r,4582m,l4922,e" filled="f" strokecolor="#00b0ba" strokeweight=".5pt">
                  <v:path arrowok="t" o:connecttype="custom" o:connectlocs="5,1185;5,5767;0,1180;4922,1180" o:connectangles="0,0,0,0"/>
                </v:shape>
                <v:rect id="Rectangle 392" o:spid="_x0000_s1195" style="position:absolute;left:6127;top:576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" fillcolor="#00b0ba" stroked="f">
                  <v:path arrowok="t"/>
                </v:rect>
                <v:line id="Line 393" o:spid="_x0000_s1196" style="position:absolute;visibility:visible;mso-wrap-style:square" from="6133,5769" to="11045,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" strokecolor="#00b0ba" strokeweight=".2pt">
                  <o:lock v:ext="edit" shapetype="f"/>
                </v:line>
                <v:line id="Line 394" o:spid="_x0000_s1197" style="position:absolute;visibility:visible;mso-wrap-style:square" from="11040,1185" to="11040,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" strokecolor="#00b0ba" strokeweight=".5pt">
                  <o:lock v:ext="edit" shapetype="f"/>
                </v:line>
                <v:rect id="Rectangle 395" o:spid="_x0000_s1198" style="position:absolute;left:6673;top:4485;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" fillcolor="#005b70" stroked="f">
                  <v:path arrowok="t"/>
                </v:rect>
                <v:rect id="Rectangle 396" o:spid="_x0000_s1199" style="position:absolute;left:6673;top:4710;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" fillcolor="#3e768a" stroked="f">
                  <v:path arrowok="t"/>
                </v:rect>
                <v:rect id="Rectangle 397" o:spid="_x0000_s1200" style="position:absolute;left:6673;top:4921;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" fillcolor="#8ea7b5" stroked="f">
                  <v:path arrowok="t"/>
                </v:rect>
                <v:rect id="Rectangle 398" o:spid="_x0000_s1201" style="position:absolute;left:6673;top:5133;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" fillcolor="#bfcbd4" stroked="f">
                  <v:path arrowok="t"/>
                </v:rect>
                <v:rect id="Rectangle 399" o:spid="_x0000_s1202" style="position:absolute;left:6673;top:5351;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" fillcolor="#00b0ba" stroked="f">
                  <v:path arrowok="t"/>
                </v:rect>
                <v:rect id="Rectangle 400" o:spid="_x0000_s1203" style="position:absolute;left:9107;top:4485;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" fillcolor="#2ebfc9" stroked="f">
                  <v:path arrowok="t"/>
                </v:rect>
                <v:rect id="Rectangle 401" o:spid="_x0000_s1204" style="position:absolute;left:9107;top:4710;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" fillcolor="#9ed9df" stroked="f">
                  <v:path arrowok="t"/>
                </v:rect>
                <v:rect id="Rectangle 402" o:spid="_x0000_s1205" style="position:absolute;left:9107;top:4921;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" fillcolor="#cdebed" stroked="f">
                  <v:path arrowok="t"/>
                </v:rect>
                <v:rect id="Rectangle 403" o:spid="_x0000_s1206" style="position:absolute;left:9107;top:5133;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" fillcolor="#00b0ba" stroked="f">
                  <v:path arrowok="t"/>
                </v:rect>
                <v:rect id="Rectangle 404" o:spid="_x0000_s1207" style="position:absolute;left:9107;top:5344;width:12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" fillcolor="#2ebfc9" stroked="f">
                  <v:path arrowok="t"/>
                </v:rect>
                <v:line id="Line 405" o:spid="_x0000_s1208" style="position:absolute;visibility:visible;mso-wrap-style:square" from="6878,1446" to="11035,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" strokecolor="#939598" strokeweight=".25pt">
                  <o:lock v:ext="edit" shapetype="f"/>
                </v:line>
                <v:rect id="Rectangle 406" o:spid="_x0000_s1209" style="position:absolute;left:11035;top:144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" fillcolor="#006a70" stroked="f">
                  <v:path arrowok="t"/>
                </v:rect>
                <v:shape id="AutoShape 407" o:spid="_x0000_s1210" style="position:absolute;left:6877;top:1984;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" path="m854,l4157,m462,l578,m,l186,e" filled="f" strokecolor="#939598" strokeweight=".25pt">
                  <v:path arrowok="t" o:connecttype="custom" o:connectlocs="854,0;4157,0;462,0;578,0;0,0;186,0" o:connectangles="0,0,0,0,0,0"/>
                </v:shape>
                <v:rect id="Rectangle 408" o:spid="_x0000_s1211" style="position:absolute;left:11035;top:1982;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" fillcolor="#006a70" stroked="f">
                  <v:path arrowok="t"/>
                </v:rect>
                <v:line id="Line 409" o:spid="_x0000_s1212" style="position:absolute;visibility:visible;mso-wrap-style:square" from="6878,1556" to="11035,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" strokecolor="#c6c8ca" strokeweight=".25pt">
                  <o:lock v:ext="edit" shapetype="f"/>
                </v:line>
                <v:rect id="Rectangle 410" o:spid="_x0000_s1213" style="position:absolute;left:11035;top:155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" fillcolor="#69a6ad" stroked="f">
                  <v:path arrowok="t"/>
                </v:rect>
                <v:line id="Line 411" o:spid="_x0000_s1214" style="position:absolute;visibility:visible;mso-wrap-style:square" from="6878,1657" to="11035,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" strokecolor="#c6c8ca" strokeweight=".08783mm">
                  <o:lock v:ext="edit" shapetype="f"/>
                </v:line>
                <v:rect id="Rectangle 412" o:spid="_x0000_s1215" style="position:absolute;left:11035;top:165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" fillcolor="#69a6ad" stroked="f">
                  <v:path arrowok="t"/>
                </v:rect>
                <v:shape id="AutoShape 413" o:spid="_x0000_s1216" style="position:absolute;left:6877;top:1766;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" path="m462,l4157,m,l186,e" filled="f" strokecolor="#c6c8ca" strokeweight=".25pt">
                  <v:path arrowok="t" o:connecttype="custom" o:connectlocs="462,0;4157,0;0,0;186,0" o:connectangles="0,0,0,0"/>
                </v:shape>
                <v:rect id="Rectangle 414" o:spid="_x0000_s1217" style="position:absolute;left:11035;top:176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" fillcolor="#69a6ad" stroked="f">
                  <v:path arrowok="t"/>
                </v:rect>
                <v:shape id="AutoShape 415" o:spid="_x0000_s1218" style="position:absolute;left:6877;top:1875;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" path="m462,l4157,m,l186,e" filled="f" strokecolor="#c6c8ca" strokeweight=".25pt">
                  <v:path arrowok="t" o:connecttype="custom" o:connectlocs="462,0;4157,0;0,0;186,0" o:connectangles="0,0,0,0"/>
                </v:shape>
                <v:rect id="Rectangle 416" o:spid="_x0000_s1219" style="position:absolute;left:11035;top:187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" fillcolor="#69a6ad" stroked="f">
                  <v:path arrowok="t"/>
                </v:rect>
                <v:shape id="AutoShape 417" o:spid="_x0000_s1220" style="position:absolute;left:6877;top:2528;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" path="m854,l4157,m462,l578,m,l186,e" filled="f" strokecolor="#939598" strokeweight=".25pt">
                  <v:path arrowok="t" o:connecttype="custom" o:connectlocs="854,0;4157,0;462,0;578,0;0,0;186,0" o:connectangles="0,0,0,0,0,0"/>
                </v:shape>
                <v:rect id="Rectangle 418" o:spid="_x0000_s1221" style="position:absolute;left:11035;top:252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" fillcolor="#006a70" stroked="f">
                  <v:path arrowok="t"/>
                </v:rect>
                <v:shape id="AutoShape 419" o:spid="_x0000_s1222" style="position:absolute;left:6877;top:3066;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" path="m2037,l4157,m1642,r119,m1248,r118,m854,l972,m462,l578,m,l186,e" filled="f" strokecolor="#939598" strokeweight=".25pt">
                  <v:path arrowok="t" o:connecttype="custom" o:connectlocs="2037,0;4157,0;1642,0;1761,0;1248,0;1366,0;854,0;972,0;462,0;578,0;0,0;186,0" o:connectangles="0,0,0,0,0,0,0,0,0,0,0,0"/>
                </v:shape>
                <v:rect id="Rectangle 420" o:spid="_x0000_s1223" style="position:absolute;left:11035;top:306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" fillcolor="#006a70" stroked="f">
                  <v:path arrowok="t"/>
                </v:rect>
                <v:shape id="AutoShape 421" o:spid="_x0000_s1224" style="position:absolute;left:6877;top:2096;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" path="m854,l4157,m462,l578,m,l186,e" filled="f" strokecolor="#c6c8ca" strokeweight=".25pt">
                  <v:path arrowok="t" o:connecttype="custom" o:connectlocs="854,0;4157,0;462,0;578,0;0,0;186,0" o:connectangles="0,0,0,0,0,0"/>
                </v:shape>
                <v:rect id="Rectangle 422" o:spid="_x0000_s1225" style="position:absolute;left:11035;top:209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" fillcolor="#69a6ad" stroked="f">
                  <v:path arrowok="t"/>
                </v:rect>
                <v:shape id="AutoShape 423" o:spid="_x0000_s1226" style="position:absolute;left:6877;top:2197;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" path="m854,l4157,m462,l578,m,l186,e" filled="f" strokecolor="#c6c8ca" strokeweight=".25pt">
                  <v:path arrowok="t" o:connecttype="custom" o:connectlocs="854,0;4157,0;462,0;578,0;0,0;186,0" o:connectangles="0,0,0,0,0,0"/>
                </v:shape>
                <v:rect id="Rectangle 424" o:spid="_x0000_s1227" style="position:absolute;left:11035;top:219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" fillcolor="#69a6ad" stroked="f">
                  <v:path arrowok="t"/>
                </v:rect>
                <v:shape id="AutoShape 425" o:spid="_x0000_s1228" style="position:absolute;left:6877;top:2307;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" path="m854,l4157,m462,l578,m,l186,e" filled="f" strokecolor="#c6c8ca" strokeweight=".08783mm">
                  <v:path arrowok="t" o:connecttype="custom" o:connectlocs="854,0;4157,0;462,0;578,0;0,0;186,0" o:connectangles="0,0,0,0,0,0"/>
                </v:shape>
                <v:rect id="Rectangle 426" o:spid="_x0000_s1229" style="position:absolute;left:11035;top:2304;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" fillcolor="#69a6ad" stroked="f">
                  <v:path arrowok="t"/>
                </v:rect>
                <v:shape id="AutoShape 427" o:spid="_x0000_s1230" style="position:absolute;left:6877;top:2416;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" path="m854,l4157,m462,l578,m,l186,e" filled="f" strokecolor="#c6c8ca" strokeweight=".25pt">
                  <v:path arrowok="t" o:connecttype="custom" o:connectlocs="854,0;4157,0;462,0;578,0;0,0;186,0" o:connectangles="0,0,0,0,0,0"/>
                </v:shape>
                <v:rect id="Rectangle 428" o:spid="_x0000_s1231" style="position:absolute;left:11035;top:2413;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" fillcolor="#69a6ad" stroked="f">
                  <v:path arrowok="t"/>
                </v:rect>
                <v:shape id="AutoShape 429" o:spid="_x0000_s1232" style="position:absolute;left:6877;top:2637;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" path="m854,l4157,m462,l578,m,l186,e" filled="f" strokecolor="#c6c8ca" strokeweight=".25pt">
                  <v:path arrowok="t" o:connecttype="custom" o:connectlocs="854,0;4157,0;462,0;578,0;0,0;186,0" o:connectangles="0,0,0,0,0,0"/>
                </v:shape>
                <v:rect id="Rectangle 430" o:spid="_x0000_s1233" style="position:absolute;left:11035;top:263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" fillcolor="#69a6ad" stroked="f">
                  <v:path arrowok="t"/>
                </v:rect>
                <v:shape id="AutoShape 431" o:spid="_x0000_s1234" style="position:absolute;left:6877;top:273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" path="m854,l4157,m462,l578,m,l186,e" filled="f" strokecolor="#c6c8ca" strokeweight=".25pt">
                  <v:path arrowok="t" o:connecttype="custom" o:connectlocs="854,0;4157,0;462,0;578,0;0,0;186,0" o:connectangles="0,0,0,0,0,0"/>
                </v:shape>
                <v:rect id="Rectangle 432" o:spid="_x0000_s1235" style="position:absolute;left:11035;top:2736;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" fillcolor="#69a6ad" stroked="f">
                  <v:path arrowok="t"/>
                </v:rect>
                <v:shape id="AutoShape 433" o:spid="_x0000_s1236" style="position:absolute;left:6877;top:2848;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" path="m1642,l4157,m1248,r118,m854,l972,m462,l578,m,l186,e" filled="f" strokecolor="#c6c8ca" strokeweight=".25pt">
                  <v:path arrowok="t" o:connecttype="custom" o:connectlocs="1642,0;4157,0;1248,0;1366,0;854,0;972,0;462,0;578,0;0,0;186,0" o:connectangles="0,0,0,0,0,0,0,0,0,0"/>
                </v:shape>
                <v:rect id="Rectangle 434" o:spid="_x0000_s1237" style="position:absolute;left:11035;top:284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" fillcolor="#69a6ad" stroked="f">
                  <v:path arrowok="t"/>
                </v:rect>
                <v:shape id="AutoShape 435" o:spid="_x0000_s1238" style="position:absolute;left:6877;top:2957;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" path="m2037,l4157,m1642,r119,m1248,r118,m854,l972,m462,l578,m,l186,e" filled="f" strokecolor="#c6c8ca" strokeweight=".25pt">
                  <v:path arrowok="t" o:connecttype="custom" o:connectlocs="2037,0;4157,0;1642,0;1761,0;1248,0;1366,0;854,0;972,0;462,0;578,0;0,0;186,0" o:connectangles="0,0,0,0,0,0,0,0,0,0,0,0"/>
                </v:shape>
                <v:rect id="Rectangle 436" o:spid="_x0000_s1239" style="position:absolute;left:11035;top:295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" fillcolor="#69a6ad" stroked="f">
                  <v:path arrowok="t"/>
                </v:rect>
                <v:shape id="AutoShape 437" o:spid="_x0000_s1240" style="position:absolute;left:6877;top:3610;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" path="m3218,r939,m2825,r116,m2431,r118,m2037,r118,m1642,r119,m1248,r118,m854,l972,m462,l578,m,l186,e" filled="f" strokecolor="#939598" strokeweight=".08783mm">
                  <v:path arrowok="t" o:connecttype="custom" o:connectlocs="3218,0;4157,0;2825,0;2941,0;2431,0;2549,0;2037,0;2155,0;1642,0;1761,0;1248,0;1366,0;854,0;972,0;462,0;578,0;0,0;186,0" o:connectangles="0,0,0,0,0,0,0,0,0,0,0,0,0,0,0,0,0,0"/>
                </v:shape>
                <v:rect id="Rectangle 438" o:spid="_x0000_s1241" style="position:absolute;left:11035;top:3607;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" fillcolor="#006a70" stroked="f">
                  <v:path arrowok="t"/>
                </v:rect>
                <v:shape id="AutoShape 439" o:spid="_x0000_s1242" style="position:absolute;left:6877;top:414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" path="m4006,r151,m3612,r118,m3218,r118,m2825,r116,m2431,r118,m2037,r118,m1642,r119,m1248,r118,m854,l972,m462,l578,m,l186,e" filled="f" strokecolor="#939598" strokeweight=".25pt">
                  <v:path arrowok="t" o:connecttype="custom" o:connectlocs="4006,0;4157,0;3612,0;3730,0;3218,0;3336,0;2825,0;2941,0;2431,0;2549,0;2037,0;2155,0;1642,0;1761,0;1248,0;1366,0;854,0;972,0;462,0;578,0;0,0;186,0" o:connectangles="0,0,0,0,0,0,0,0,0,0,0,0,0,0,0,0,0,0,0,0,0,0"/>
                </v:shape>
                <v:rect id="Rectangle 440" o:spid="_x0000_s1243" style="position:absolute;left:11035;top:4146;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" fillcolor="#006a70" stroked="f">
                  <v:path arrowok="t"/>
                </v:rect>
                <v:shape id="AutoShape 441" o:spid="_x0000_s1244" style="position:absolute;left:6877;top:3178;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" path="m2431,l4157,m2037,r118,m1642,r119,m1248,r118,m854,l972,m462,l578,m,l186,e" filled="f" strokecolor="#c6c8ca" strokeweight=".25pt">
                  <v:path arrowok="t" o:connecttype="custom" o:connectlocs="2431,0;4157,0;2037,0;2155,0;1642,0;1761,0;1248,0;1366,0;854,0;972,0;462,0;578,0;0,0;186,0" o:connectangles="0,0,0,0,0,0,0,0,0,0,0,0,0,0"/>
                </v:shape>
                <v:rect id="Rectangle 442" o:spid="_x0000_s1245" style="position:absolute;left:11035;top:317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" fillcolor="#69a6ad" stroked="f">
                  <v:path arrowok="t"/>
                </v:rect>
                <v:shape id="AutoShape 443" o:spid="_x0000_s1246" style="position:absolute;left:6877;top:327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" path="m2431,l4157,m2037,r118,m1642,r119,m1248,r118,m854,l972,m462,l578,m,l186,e" filled="f" strokecolor="#c6c8ca" strokeweight=".08783mm">
                  <v:path arrowok="t" o:connecttype="custom" o:connectlocs="2431,0;4157,0;2037,0;2155,0;1642,0;1761,0;1248,0;1366,0;854,0;972,0;462,0;578,0;0,0;186,0" o:connectangles="0,0,0,0,0,0,0,0,0,0,0,0,0,0"/>
                </v:shape>
                <v:rect id="Rectangle 444" o:spid="_x0000_s1247" style="position:absolute;left:11035;top:3277;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" fillcolor="#69a6ad" stroked="f">
                  <v:path arrowok="t"/>
                </v:rect>
                <v:shape id="AutoShape 445" o:spid="_x0000_s1248" style="position:absolute;left:6877;top:338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" path="m2825,l4157,m2431,r118,m2037,r118,m1642,r119,m1248,r118,m854,l972,m462,l578,m,l186,e" filled="f" strokecolor="#c6c8ca" strokeweight=".25pt">
                  <v:path arrowok="t" o:connecttype="custom" o:connectlocs="2825,0;4157,0;2431,0;2549,0;2037,0;2155,0;1642,0;1761,0;1248,0;1366,0;854,0;972,0;462,0;578,0;0,0;186,0" o:connectangles="0,0,0,0,0,0,0,0,0,0,0,0,0,0,0,0"/>
                </v:shape>
                <v:rect id="Rectangle 446" o:spid="_x0000_s1249" style="position:absolute;left:11035;top:3386;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" fillcolor="#69a6ad" stroked="f">
                  <v:path arrowok="t"/>
                </v:rect>
                <v:shape id="AutoShape 447" o:spid="_x0000_s1250" style="position:absolute;left:6877;top:3498;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" path="m3218,r939,m2825,r116,m2431,r118,m2037,r118,m1642,r119,m1248,r118,m854,l972,m462,l578,m,l186,e" filled="f" strokecolor="#c6c8ca" strokeweight=".25pt">
                  <v:path arrowok="t" o:connecttype="custom" o:connectlocs="3218,0;4157,0;2825,0;2941,0;2431,0;2549,0;2037,0;2155,0;1642,0;1761,0;1248,0;1366,0;854,0;972,0;462,0;578,0;0,0;186,0" o:connectangles="0,0,0,0,0,0,0,0,0,0,0,0,0,0,0,0,0,0"/>
                </v:shape>
                <v:rect id="Rectangle 448" o:spid="_x0000_s1251" style="position:absolute;left:11035;top:3495;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" fillcolor="#69a6ad" stroked="f">
                  <v:path arrowok="t"/>
                </v:rect>
                <v:shape id="AutoShape 449" o:spid="_x0000_s1252" style="position:absolute;left:6877;top:371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" path="m3218,r939,m2825,r116,m2431,r118,m2037,r118,m1642,r119,m1248,r118,m854,l972,m462,l578,m,l186,e" filled="f" strokecolor="#c6c8ca" strokeweight=".25pt">
                  <v:path arrowok="t" o:connecttype="custom" o:connectlocs="3218,0;4157,0;2825,0;2941,0;2431,0;2549,0;2037,0;2155,0;1642,0;1761,0;1248,0;1366,0;854,0;972,0;462,0;578,0;0,0;186,0" o:connectangles="0,0,0,0,0,0,0,0,0,0,0,0,0,0,0,0,0,0"/>
                </v:shape>
                <v:rect id="Rectangle 450" o:spid="_x0000_s1253" style="position:absolute;left:11035;top:3717;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" fillcolor="#69a6ad" stroked="f">
                  <v:path arrowok="t"/>
                </v:rect>
                <v:shape id="AutoShape 451" o:spid="_x0000_s1254" style="position:absolute;left:6877;top:3821;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" path="m3612,r545,m3218,r118,m2825,r116,m2431,r118,m2037,r118,m1642,r119,m1248,r118,m854,l972,m462,l578,m,l186,e" filled="f" strokecolor="#c6c8ca" strokeweight=".25pt">
                  <v:path arrowok="t" o:connecttype="custom" o:connectlocs="3612,0;4157,0;3218,0;3336,0;2825,0;2941,0;2431,0;2549,0;2037,0;2155,0;1642,0;1761,0;1248,0;1366,0;854,0;972,0;462,0;578,0;0,0;186,0" o:connectangles="0,0,0,0,0,0,0,0,0,0,0,0,0,0,0,0,0,0,0,0"/>
                </v:shape>
                <v:rect id="Rectangle 452" o:spid="_x0000_s1255" style="position:absolute;left:11035;top:3818;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" fillcolor="#69a6ad" stroked="f">
                  <v:path arrowok="t"/>
                </v:rect>
                <v:shape id="AutoShape 453" o:spid="_x0000_s1256" style="position:absolute;left:6877;top:3930;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" path="m4006,r151,m3612,r118,m3218,r118,m2825,r116,m2431,r118,m2037,r118,m1642,r119,m1248,r118,m854,l972,m462,l578,m,l186,e" filled="f" strokecolor="#c6c8ca" strokeweight=".25pt">
                  <v:path arrowok="t" o:connecttype="custom" o:connectlocs="4006,0;4157,0;3612,0;3730,0;3218,0;3336,0;2825,0;2941,0;2431,0;2549,0;2037,0;2155,0;1642,0;1761,0;1248,0;1366,0;854,0;972,0;462,0;578,0;0,0;186,0" o:connectangles="0,0,0,0,0,0,0,0,0,0,0,0,0,0,0,0,0,0,0,0,0,0"/>
                </v:shape>
                <v:rect id="Rectangle 454" o:spid="_x0000_s1257" style="position:absolute;left:11035;top:3927;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" fillcolor="#69a6ad" stroked="f">
                  <v:path arrowok="t"/>
                </v:rect>
                <v:shape id="AutoShape 455" o:spid="_x0000_s1258" style="position:absolute;left:6877;top:4039;width:4158;height:2;visibility:visible;mso-wrap-style:square;v-text-anchor:top" coordsize="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" path="m4006,r151,m3612,r118,m3218,r118,m2825,r116,m2431,r118,m2037,r118,m1642,r119,m1248,r118,m854,l972,m462,l578,m,l186,e" filled="f" strokecolor="#c6c8ca" strokeweight=".25pt">
                  <v:path arrowok="t" o:connecttype="custom" o:connectlocs="4006,0;4157,0;3612,0;3730,0;3218,0;3336,0;2825,0;2941,0;2431,0;2549,0;2037,0;2155,0;1642,0;1761,0;1248,0;1366,0;854,0;972,0;462,0;578,0;0,0;186,0" o:connectangles="0,0,0,0,0,0,0,0,0,0,0,0,0,0,0,0,0,0,0,0,0,0"/>
                </v:shape>
                <v:rect id="Rectangle 456" o:spid="_x0000_s1259" style="position:absolute;left:11035;top:4037;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" fillcolor="#69a6ad" stroked="f">
                  <v:path arrowok="t"/>
                </v:rect>
                <v:rect id="Rectangle 457" o:spid="_x0000_s1260" style="position:absolute;left:7063;top:1708;width:277;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" fillcolor="#005b70" stroked="f">
                  <v:path arrowok="t"/>
                </v:rect>
                <v:rect id="Rectangle 458" o:spid="_x0000_s1261" style="position:absolute;left:7455;top:1873;width:27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" fillcolor="#3e768a" stroked="f">
                  <v:path arrowok="t"/>
                </v:rect>
                <v:rect id="Rectangle 459" o:spid="_x0000_s1262" style="position:absolute;left:7850;top:2743;width:27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" fillcolor="#8ea7b5" stroked="f">
                  <v:path arrowok="t"/>
                </v:rect>
                <v:rect id="Rectangle 460" o:spid="_x0000_s1263" style="position:absolute;left:8244;top:2743;width:27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" fillcolor="#bfcbd4" stroked="f">
                  <v:path arrowok="t"/>
                </v:rect>
                <v:rect id="Rectangle 461" o:spid="_x0000_s1264" style="position:absolute;left:8638;top:2848;width:277;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" fillcolor="#00b0ba" stroked="f">
                  <v:path arrowok="t"/>
                </v:rect>
                <v:rect id="Rectangle 462" o:spid="_x0000_s1265" style="position:absolute;left:9032;top:3126;width:277;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" fillcolor="#2ebfc9" stroked="f">
                  <v:path arrowok="t"/>
                </v:rect>
                <v:rect id="Rectangle 463" o:spid="_x0000_s1266" style="position:absolute;left:9426;top:3335;width:27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" fillcolor="#9ed9df" stroked="f">
                  <v:path arrowok="t"/>
                </v:rect>
                <v:rect id="Rectangle 464" o:spid="_x0000_s1267" style="position:absolute;left:9819;top:3392;width:277;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" fillcolor="#cdebed" stroked="f">
                  <v:path arrowok="t"/>
                </v:rect>
                <v:rect id="Rectangle 465" o:spid="_x0000_s1268" style="position:absolute;left:10213;top:3817;width:27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" fillcolor="#00b0ba" stroked="f">
                  <v:path arrowok="t"/>
                </v:rect>
                <v:rect id="Rectangle 466" o:spid="_x0000_s1269" style="position:absolute;left:10607;top:3925;width:27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" fillcolor="#2ebfc9" stroked="f">
                  <v:path arrowok="t"/>
                </v:rect>
                <v:shape id="Text Box 467" o:spid="_x0000_s1270" type="#_x0000_t202" style="position:absolute;left:6566;top:1346;width:224;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" filled="f" stroked="f">
                  <v:path arrowok="t"/>
                  <v:textbox inset="0,0,0,0">
                    <w:txbxContent>
                      <w:p w:rsidR="00C77A1A" w:rsidRDefault="00C77A1A">
                        <w:pPr>
                          <w:spacing w:line="213" w:lineRule="exact"/>
                          <w:ind w:right="16"/>
                          <w:jc w:val="center"/>
                          <w:rPr>
                            <w:sz w:val="18"/>
                          </w:rPr>
                        </w:pPr>
                        <w:r>
                          <w:rPr>
                            <w:color w:val="323031"/>
                            <w:sz w:val="18"/>
                          </w:rPr>
                          <w:t>50</w:t>
                        </w:r>
                      </w:p>
                      <w:p w:rsidR="00C77A1A" w:rsidRDefault="00C77A1A">
                        <w:pPr>
                          <w:spacing w:before="12"/>
                          <w:rPr>
                            <w:rFonts w:ascii="Helvetica Neue LT Std 75"/>
                            <w:b/>
                          </w:rPr>
                        </w:pPr>
                      </w:p>
                      <w:p w:rsidR="00C77A1A" w:rsidRDefault="00C77A1A">
                        <w:pPr>
                          <w:ind w:right="16"/>
                          <w:jc w:val="center"/>
                          <w:rPr>
                            <w:sz w:val="18"/>
                          </w:rPr>
                        </w:pPr>
                        <w:r>
                          <w:rPr>
                            <w:color w:val="323031"/>
                            <w:sz w:val="18"/>
                          </w:rPr>
                          <w:t>40</w:t>
                        </w:r>
                      </w:p>
                      <w:p w:rsidR="00C77A1A" w:rsidRDefault="00C77A1A">
                        <w:pPr>
                          <w:spacing w:before="7"/>
                          <w:rPr>
                            <w:rFonts w:ascii="Helvetica Neue LT Std 75"/>
                            <w:b/>
                            <w:sz w:val="19"/>
                          </w:rPr>
                        </w:pPr>
                      </w:p>
                      <w:p w:rsidR="00C77A1A" w:rsidRDefault="00C77A1A">
                        <w:pPr>
                          <w:ind w:right="18"/>
                          <w:jc w:val="center"/>
                          <w:rPr>
                            <w:sz w:val="18"/>
                          </w:rPr>
                        </w:pPr>
                        <w:r>
                          <w:rPr>
                            <w:color w:val="323031"/>
                            <w:sz w:val="18"/>
                          </w:rPr>
                          <w:t>30</w:t>
                        </w:r>
                      </w:p>
                      <w:p w:rsidR="00C77A1A" w:rsidRDefault="00C77A1A">
                        <w:pPr>
                          <w:spacing w:before="12"/>
                          <w:rPr>
                            <w:rFonts w:ascii="Helvetica Neue LT Std 75"/>
                            <w:b/>
                            <w:sz w:val="20"/>
                          </w:rPr>
                        </w:pPr>
                      </w:p>
                      <w:p w:rsidR="00C77A1A" w:rsidRDefault="00C77A1A">
                        <w:pPr>
                          <w:spacing w:before="1"/>
                          <w:ind w:left="3"/>
                          <w:rPr>
                            <w:sz w:val="18"/>
                          </w:rPr>
                        </w:pPr>
                        <w:r>
                          <w:rPr>
                            <w:color w:val="323031"/>
                            <w:sz w:val="18"/>
                          </w:rPr>
                          <w:t>20</w:t>
                        </w:r>
                      </w:p>
                      <w:p w:rsidR="00C77A1A" w:rsidRDefault="00C77A1A">
                        <w:pPr>
                          <w:spacing w:before="11"/>
                          <w:rPr>
                            <w:rFonts w:ascii="Helvetica Neue LT Std 75"/>
                            <w:b/>
                            <w:sz w:val="20"/>
                          </w:rPr>
                        </w:pPr>
                      </w:p>
                      <w:p w:rsidR="00C77A1A" w:rsidRDefault="00C77A1A">
                        <w:pPr>
                          <w:ind w:left="11"/>
                          <w:rPr>
                            <w:sz w:val="18"/>
                          </w:rPr>
                        </w:pPr>
                        <w:r>
                          <w:rPr>
                            <w:color w:val="323031"/>
                            <w:sz w:val="18"/>
                          </w:rPr>
                          <w:t>10</w:t>
                        </w:r>
                      </w:p>
                      <w:p w:rsidR="00C77A1A" w:rsidRDefault="00C77A1A">
                        <w:pPr>
                          <w:spacing w:before="4"/>
                          <w:rPr>
                            <w:rFonts w:ascii="Helvetica Neue LT Std 75"/>
                            <w:b/>
                            <w:sz w:val="20"/>
                          </w:rPr>
                        </w:pPr>
                      </w:p>
                      <w:p w:rsidR="00C77A1A" w:rsidRDefault="00C77A1A">
                        <w:pPr>
                          <w:ind w:left="81"/>
                          <w:jc w:val="center"/>
                          <w:rPr>
                            <w:sz w:val="18"/>
                          </w:rPr>
                        </w:pPr>
                        <w:r>
                          <w:rPr>
                            <w:color w:val="323031"/>
                            <w:sz w:val="18"/>
                          </w:rPr>
                          <w:t>0</w:t>
                        </w:r>
                      </w:p>
                    </w:txbxContent>
                  </v:textbox>
                </v:shape>
                <v:shape id="Text Box 468" o:spid="_x0000_s1271" type="#_x0000_t202" style="position:absolute;left:6875;top:4464;width:393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" filled="f" stroked="f">
                  <v:path arrowok="t"/>
                  <v:textbox inset="0,0,0,0">
                    <w:txbxContent>
                      <w:p w:rsidR="00C77A1A" w:rsidRDefault="00C77A1A">
                        <w:pPr>
                          <w:tabs>
                            <w:tab w:val="left" w:pos="2433"/>
                          </w:tabs>
                          <w:spacing w:line="167" w:lineRule="exact"/>
                          <w:rPr>
                            <w:sz w:val="14"/>
                          </w:rPr>
                        </w:pPr>
                        <w:r>
                          <w:rPr>
                            <w:color w:val="231F20"/>
                            <w:sz w:val="14"/>
                          </w:rPr>
                          <w:t>Policy</w:t>
                        </w:r>
                        <w:r>
                          <w:rPr>
                            <w:color w:val="231F20"/>
                            <w:spacing w:val="-6"/>
                            <w:sz w:val="14"/>
                          </w:rPr>
                          <w:t xml:space="preserve"> </w:t>
                        </w:r>
                        <w:r>
                          <w:rPr>
                            <w:color w:val="231F20"/>
                            <w:sz w:val="14"/>
                          </w:rPr>
                          <w:t>and</w:t>
                        </w:r>
                        <w:r>
                          <w:rPr>
                            <w:color w:val="231F20"/>
                            <w:spacing w:val="-6"/>
                            <w:sz w:val="14"/>
                          </w:rPr>
                          <w:t xml:space="preserve"> </w:t>
                        </w:r>
                        <w:r>
                          <w:rPr>
                            <w:color w:val="231F20"/>
                            <w:sz w:val="14"/>
                          </w:rPr>
                          <w:t>process</w:t>
                        </w:r>
                        <w:r>
                          <w:rPr>
                            <w:color w:val="231F20"/>
                            <w:sz w:val="14"/>
                          </w:rPr>
                          <w:tab/>
                          <w:t>Funding and</w:t>
                        </w:r>
                        <w:r>
                          <w:rPr>
                            <w:color w:val="231F20"/>
                            <w:spacing w:val="-8"/>
                            <w:sz w:val="14"/>
                          </w:rPr>
                          <w:t xml:space="preserve"> </w:t>
                        </w:r>
                        <w:r>
                          <w:rPr>
                            <w:color w:val="231F20"/>
                            <w:sz w:val="14"/>
                          </w:rPr>
                          <w:t>viability</w:t>
                        </w:r>
                      </w:p>
                      <w:p w:rsidR="00C77A1A" w:rsidRDefault="00C77A1A">
                        <w:pPr>
                          <w:tabs>
                            <w:tab w:val="left" w:pos="2433"/>
                          </w:tabs>
                          <w:spacing w:before="23" w:line="268" w:lineRule="auto"/>
                          <w:ind w:right="18"/>
                          <w:rPr>
                            <w:sz w:val="14"/>
                          </w:rPr>
                        </w:pPr>
                        <w:r>
                          <w:rPr>
                            <w:color w:val="231F20"/>
                            <w:sz w:val="14"/>
                          </w:rPr>
                          <w:t>Communication</w:t>
                        </w:r>
                        <w:r>
                          <w:rPr>
                            <w:color w:val="231F20"/>
                            <w:sz w:val="14"/>
                          </w:rPr>
                          <w:tab/>
                          <w:t>Employment as a</w:t>
                        </w:r>
                        <w:r>
                          <w:rPr>
                            <w:color w:val="231F20"/>
                            <w:spacing w:val="-22"/>
                            <w:sz w:val="14"/>
                          </w:rPr>
                          <w:t xml:space="preserve"> </w:t>
                        </w:r>
                        <w:r>
                          <w:rPr>
                            <w:color w:val="231F20"/>
                            <w:sz w:val="14"/>
                          </w:rPr>
                          <w:t>priority Supports, training</w:t>
                        </w:r>
                        <w:r>
                          <w:rPr>
                            <w:color w:val="231F20"/>
                            <w:spacing w:val="-14"/>
                            <w:sz w:val="14"/>
                          </w:rPr>
                          <w:t xml:space="preserve"> </w:t>
                        </w:r>
                        <w:r>
                          <w:rPr>
                            <w:color w:val="231F20"/>
                            <w:sz w:val="14"/>
                          </w:rPr>
                          <w:t>and</w:t>
                        </w:r>
                        <w:r>
                          <w:rPr>
                            <w:color w:val="231F20"/>
                            <w:spacing w:val="-7"/>
                            <w:sz w:val="14"/>
                          </w:rPr>
                          <w:t xml:space="preserve"> </w:t>
                        </w:r>
                        <w:r>
                          <w:rPr>
                            <w:color w:val="231F20"/>
                            <w:sz w:val="14"/>
                          </w:rPr>
                          <w:t>development</w:t>
                        </w:r>
                        <w:r>
                          <w:rPr>
                            <w:color w:val="231F20"/>
                            <w:sz w:val="14"/>
                          </w:rPr>
                          <w:tab/>
                          <w:t>Choice and control Social</w:t>
                        </w:r>
                        <w:r>
                          <w:rPr>
                            <w:color w:val="231F20"/>
                            <w:spacing w:val="-6"/>
                            <w:sz w:val="14"/>
                          </w:rPr>
                          <w:t xml:space="preserve"> </w:t>
                        </w:r>
                        <w:r>
                          <w:rPr>
                            <w:color w:val="231F20"/>
                            <w:sz w:val="14"/>
                          </w:rPr>
                          <w:t>Inclusion</w:t>
                        </w:r>
                        <w:r>
                          <w:rPr>
                            <w:color w:val="231F20"/>
                            <w:sz w:val="14"/>
                          </w:rPr>
                          <w:tab/>
                          <w:t>Human rights and</w:t>
                        </w:r>
                        <w:r>
                          <w:rPr>
                            <w:color w:val="231F20"/>
                            <w:spacing w:val="-22"/>
                            <w:sz w:val="14"/>
                          </w:rPr>
                          <w:t xml:space="preserve"> </w:t>
                        </w:r>
                        <w:r>
                          <w:rPr>
                            <w:color w:val="231F20"/>
                            <w:sz w:val="14"/>
                          </w:rPr>
                          <w:t>values</w:t>
                        </w:r>
                      </w:p>
                      <w:p w:rsidR="00C77A1A" w:rsidRDefault="00C77A1A">
                        <w:pPr>
                          <w:tabs>
                            <w:tab w:val="left" w:pos="2433"/>
                          </w:tabs>
                          <w:spacing w:before="1"/>
                          <w:rPr>
                            <w:sz w:val="14"/>
                          </w:rPr>
                        </w:pPr>
                        <w:r>
                          <w:rPr>
                            <w:color w:val="231F20"/>
                            <w:sz w:val="14"/>
                          </w:rPr>
                          <w:t>Family</w:t>
                        </w:r>
                        <w:r>
                          <w:rPr>
                            <w:color w:val="231F20"/>
                            <w:sz w:val="14"/>
                          </w:rPr>
                          <w:tab/>
                          <w:t>Evidence and</w:t>
                        </w:r>
                        <w:r>
                          <w:rPr>
                            <w:color w:val="231F20"/>
                            <w:spacing w:val="-12"/>
                            <w:sz w:val="14"/>
                          </w:rPr>
                          <w:t xml:space="preserve"> </w:t>
                        </w:r>
                        <w:r>
                          <w:rPr>
                            <w:color w:val="231F20"/>
                            <w:sz w:val="14"/>
                          </w:rPr>
                          <w:t>research</w:t>
                        </w:r>
                      </w:p>
                    </w:txbxContent>
                  </v:textbox>
                </v:shape>
              </v:group>
            </w:pict>
          </mc:Fallback>
        </mc:AlternateContent>
      </w:r>
      <w:r>
        <w:rPr>
          <w:noProof/>
          <w:lang w:val="en-AU" w:eastAsia="en-AU" w:bidi="ar-SA"/>
        </w:rPr>
        <mc:AlternateContent>
          <mc:Choice Requires="wps">
            <w:drawing>
              <wp:anchor distT="0" distB="0" distL="114300" distR="114300" simplePos="0" relativeHeight="251699200" behindDoc="0" locked="0" layoutInCell="1" allowOverlap="1">
                <wp:simplePos x="0" y="0"/>
                <wp:positionH relativeFrom="margin">
                  <wp:posOffset>3228703</wp:posOffset>
                </wp:positionH>
                <wp:positionV relativeFrom="paragraph">
                  <wp:posOffset>2373869</wp:posOffset>
                </wp:positionV>
                <wp:extent cx="161925" cy="2261235"/>
                <wp:effectExtent l="0" t="0" r="9525" b="5715"/>
                <wp:wrapNone/>
                <wp:docPr id="3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25" cy="226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Pr="000F0FB3" w:rsidRDefault="00C77A1A">
                            <w:pPr>
                              <w:spacing w:line="235" w:lineRule="exact"/>
                              <w:ind w:left="20"/>
                              <w:rPr>
                                <w:b/>
                                <w:sz w:val="18"/>
                              </w:rPr>
                            </w:pPr>
                            <w:r w:rsidRPr="000F0FB3">
                              <w:rPr>
                                <w:b/>
                                <w:color w:val="323031"/>
                                <w:sz w:val="18"/>
                              </w:rPr>
                              <w:t>Times mentioned across ten workshops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72" type="#_x0000_t202" style="position:absolute;left:0;text-align:left;margin-left:254.25pt;margin-top:186.9pt;width:12.75pt;height:178.0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" filled="f" stroked="f">
                <v:path arrowok="t"/>
                <v:textbox style="layout-flow:vertical;mso-layout-flow-alt:bottom-to-top" inset="0,0,0,0">
                  <w:txbxContent>
                    <w:p w:rsidR="00C77A1A" w:rsidRPr="000F0FB3" w:rsidRDefault="00C77A1A">
                      <w:pPr>
                        <w:spacing w:line="235" w:lineRule="exact"/>
                        <w:ind w:left="20"/>
                        <w:rPr>
                          <w:b/>
                          <w:sz w:val="18"/>
                        </w:rPr>
                      </w:pPr>
                      <w:r w:rsidRPr="000F0FB3">
                        <w:rPr>
                          <w:b/>
                          <w:color w:val="323031"/>
                          <w:sz w:val="18"/>
                        </w:rPr>
                        <w:t>Times mentioned across ten workshops</w:t>
                      </w:r>
                    </w:p>
                  </w:txbxContent>
                </v:textbox>
                <w10:wrap anchorx="margin"/>
              </v:shape>
            </w:pict>
          </mc:Fallback>
        </mc:AlternateContent>
      </w:r>
      <w:r w:rsidR="00C51092">
        <w:rPr>
          <w:color w:val="231F20"/>
        </w:rPr>
        <w:t xml:space="preserve">The </w:t>
      </w:r>
      <w:r w:rsidR="00C51092">
        <w:rPr>
          <w:color w:val="231F20"/>
          <w:spacing w:val="-3"/>
        </w:rPr>
        <w:t xml:space="preserve">figure </w:t>
      </w:r>
      <w:r w:rsidR="00C51092">
        <w:rPr>
          <w:color w:val="231F20"/>
        </w:rPr>
        <w:t xml:space="preserve">below shows the 224 values </w:t>
      </w:r>
      <w:r w:rsidR="00C51092">
        <w:rPr>
          <w:color w:val="231F20"/>
          <w:spacing w:val="-2"/>
        </w:rPr>
        <w:t xml:space="preserve">and </w:t>
      </w:r>
      <w:r w:rsidR="00C51092">
        <w:rPr>
          <w:color w:val="231F20"/>
        </w:rPr>
        <w:t xml:space="preserve">supports mentioned in the workshops, </w:t>
      </w:r>
      <w:r w:rsidR="00C51092">
        <w:rPr>
          <w:color w:val="231F20"/>
          <w:spacing w:val="-3"/>
        </w:rPr>
        <w:t xml:space="preserve">grouped </w:t>
      </w:r>
      <w:r w:rsidR="00C51092">
        <w:rPr>
          <w:color w:val="231F20"/>
        </w:rPr>
        <w:t xml:space="preserve">into the ten categories. These categories </w:t>
      </w:r>
      <w:r w:rsidR="00C51092">
        <w:rPr>
          <w:color w:val="231F20"/>
          <w:spacing w:val="-2"/>
        </w:rPr>
        <w:t xml:space="preserve">can </w:t>
      </w:r>
      <w:r w:rsidR="00C51092">
        <w:rPr>
          <w:color w:val="231F20"/>
        </w:rPr>
        <w:t xml:space="preserve">be </w:t>
      </w:r>
      <w:r w:rsidR="00C51092">
        <w:rPr>
          <w:color w:val="231F20"/>
          <w:spacing w:val="-3"/>
        </w:rPr>
        <w:t xml:space="preserve">read </w:t>
      </w:r>
      <w:r w:rsidR="00C51092">
        <w:rPr>
          <w:color w:val="231F20"/>
        </w:rPr>
        <w:t xml:space="preserve">as the </w:t>
      </w:r>
      <w:r w:rsidR="00C51092">
        <w:rPr>
          <w:color w:val="231F20"/>
          <w:spacing w:val="-3"/>
        </w:rPr>
        <w:t xml:space="preserve">broad </w:t>
      </w:r>
      <w:r w:rsidR="00C51092">
        <w:rPr>
          <w:color w:val="231F20"/>
        </w:rPr>
        <w:t xml:space="preserve">elements that workshop participants thought would assist the </w:t>
      </w:r>
      <w:r w:rsidR="00C51092">
        <w:rPr>
          <w:color w:val="231F20"/>
          <w:spacing w:val="-3"/>
        </w:rPr>
        <w:t xml:space="preserve">desired </w:t>
      </w:r>
      <w:r w:rsidR="00C51092">
        <w:rPr>
          <w:color w:val="231F20"/>
        </w:rPr>
        <w:t xml:space="preserve">outcomes for supported employment. In this </w:t>
      </w:r>
      <w:r w:rsidR="00C51092">
        <w:rPr>
          <w:color w:val="231F20"/>
          <w:spacing w:val="-3"/>
        </w:rPr>
        <w:t xml:space="preserve">respect, </w:t>
      </w:r>
      <w:r w:rsidR="00C51092">
        <w:rPr>
          <w:color w:val="231F20"/>
        </w:rPr>
        <w:t xml:space="preserve">government policy and business </w:t>
      </w:r>
      <w:r w:rsidR="00C51092">
        <w:rPr>
          <w:color w:val="231F20"/>
          <w:spacing w:val="-3"/>
        </w:rPr>
        <w:t xml:space="preserve">processes were </w:t>
      </w:r>
      <w:r w:rsidR="00C51092">
        <w:rPr>
          <w:color w:val="231F20"/>
        </w:rPr>
        <w:t>the most important factors</w:t>
      </w:r>
      <w:r w:rsidR="000F0FB3">
        <w:t xml:space="preserve"> </w:t>
      </w:r>
      <w:r w:rsidR="00C51092">
        <w:rPr>
          <w:color w:val="231F20"/>
        </w:rPr>
        <w:t>for influencing strong supported employment outcomes according to workshop participants. The move to the NDIS was a significant concern raised (to differing extents) across the ten workshops and may have contributed to the finding that policy and processes were the most important factor for workshop participants.</w:t>
      </w:r>
    </w:p>
    <w:p w:rsidR="0077799B" w:rsidRPr="0077799B" w:rsidRDefault="0077799B" w:rsidP="0077799B">
      <w:pPr>
        <w:pStyle w:val="Heading5"/>
        <w:spacing w:before="206" w:line="223" w:lineRule="auto"/>
        <w:rPr>
          <w:rFonts w:ascii="HelveticaNeueLTStd-Lt" w:hAnsi="HelveticaNeueLTStd-Lt"/>
        </w:rPr>
        <w:sectPr w:rsidR="0077799B" w:rsidRPr="0077799B">
          <w:type w:val="continuous"/>
          <w:pgSz w:w="11910" w:h="16840"/>
          <w:pgMar w:top="840" w:right="0" w:bottom="0" w:left="720" w:header="720" w:footer="720" w:gutter="0"/>
          <w:cols w:num="2" w:space="720" w:equalWidth="0">
            <w:col w:w="5099" w:space="174"/>
            <w:col w:w="5917"/>
          </w:cols>
        </w:sectPr>
      </w:pPr>
    </w:p>
    <w:p w:rsidR="0077799B" w:rsidRDefault="0077799B" w:rsidP="000F0FB3">
      <w:pPr>
        <w:spacing w:before="92" w:line="206" w:lineRule="auto"/>
        <w:ind w:left="130" w:right="415"/>
        <w:rPr>
          <w:b/>
          <w:color w:val="00B0BA"/>
          <w:sz w:val="24"/>
        </w:rPr>
        <w:sectPr w:rsidR="0077799B" w:rsidSect="000F0FB3">
          <w:headerReference w:type="default" r:id="rId143"/>
          <w:footerReference w:type="even" r:id="rId144"/>
          <w:footerReference w:type="default" r:id="rId145"/>
          <w:pgSz w:w="11910" w:h="16840"/>
          <w:pgMar w:top="1580" w:right="0" w:bottom="620" w:left="720" w:header="0" w:footer="436" w:gutter="0"/>
          <w:pgNumType w:start="59"/>
          <w:cols w:num="2" w:space="720"/>
        </w:sectPr>
      </w:pPr>
    </w:p>
    <w:p w:rsidR="00AD78EF" w:rsidRPr="000F0FB3" w:rsidRDefault="00C51092" w:rsidP="0077799B">
      <w:pPr>
        <w:spacing w:before="840" w:line="206" w:lineRule="auto"/>
        <w:ind w:left="130" w:right="415"/>
        <w:rPr>
          <w:b/>
          <w:sz w:val="24"/>
        </w:rPr>
      </w:pPr>
      <w:r w:rsidRPr="000F0FB3">
        <w:rPr>
          <w:b/>
          <w:color w:val="00B0BA"/>
          <w:sz w:val="24"/>
        </w:rPr>
        <w:t>Session Three – Elements for the ideal future of supported employment</w:t>
      </w:r>
    </w:p>
    <w:p w:rsidR="00AD78EF" w:rsidRDefault="00C51092" w:rsidP="000F0FB3">
      <w:pPr>
        <w:pStyle w:val="BodyText"/>
        <w:spacing w:before="117" w:line="230" w:lineRule="auto"/>
        <w:ind w:left="130" w:right="415"/>
        <w:rPr>
          <w:color w:val="231F20"/>
        </w:rPr>
      </w:pPr>
      <w:r>
        <w:rPr>
          <w:color w:val="231F20"/>
        </w:rPr>
        <w:t>The third session involved a ‘world café’ activity, where participants responded to four identified themes: ‘Meaningful Employment’; ‘Government Stewardship in the Market’; ‘ADEs in the Transition to NDIS’; and ‘Innovation and New Enterprise’.</w:t>
      </w:r>
    </w:p>
    <w:p w:rsidR="0077799B" w:rsidRPr="0077799B" w:rsidRDefault="0077799B" w:rsidP="000F0FB3">
      <w:pPr>
        <w:pStyle w:val="BodyText"/>
        <w:spacing w:before="117" w:line="230" w:lineRule="auto"/>
        <w:ind w:left="130" w:right="415"/>
        <w:rPr>
          <w:sz w:val="10"/>
          <w:szCs w:val="10"/>
        </w:rPr>
      </w:pPr>
    </w:p>
    <w:p w:rsidR="00AD78EF" w:rsidRDefault="00C51092" w:rsidP="000F0FB3">
      <w:pPr>
        <w:pStyle w:val="BodyText"/>
        <w:spacing w:before="106" w:line="230" w:lineRule="auto"/>
        <w:ind w:left="130" w:right="415"/>
      </w:pPr>
      <w:r>
        <w:rPr>
          <w:color w:val="231F20"/>
        </w:rPr>
        <w:t>Each theme was given to a table to explore in more detail. A number of questions were asked to help prompt discussion among participants in relation to each of the areas.</w:t>
      </w:r>
    </w:p>
    <w:p w:rsidR="0077799B" w:rsidRPr="0077799B" w:rsidRDefault="0077799B" w:rsidP="000F0FB3">
      <w:pPr>
        <w:pStyle w:val="BodyText"/>
        <w:spacing w:line="230" w:lineRule="auto"/>
        <w:ind w:left="130" w:right="415"/>
        <w:rPr>
          <w:color w:val="231F20"/>
          <w:sz w:val="10"/>
          <w:szCs w:val="10"/>
        </w:rPr>
      </w:pPr>
    </w:p>
    <w:p w:rsidR="00AD78EF" w:rsidRDefault="00C51092" w:rsidP="000F0FB3">
      <w:pPr>
        <w:pStyle w:val="BodyText"/>
        <w:spacing w:line="230" w:lineRule="auto"/>
        <w:ind w:left="130" w:right="415"/>
        <w:rPr>
          <w:color w:val="231F20"/>
        </w:rPr>
      </w:pPr>
      <w:r>
        <w:rPr>
          <w:color w:val="231F20"/>
        </w:rPr>
        <w:t>Participants circulated between the four themes, visiting each table once and spending at least 10 minutes to: discuss the theme and topic with the group, and then list ideas and actions they believe are needed in the future for supported employment. People were encouraged to mix between groups at each different theme to promote sharing of ideas from different perspectives.</w:t>
      </w:r>
    </w:p>
    <w:p w:rsidR="0077799B" w:rsidRPr="0077799B" w:rsidRDefault="0077799B" w:rsidP="000F0FB3">
      <w:pPr>
        <w:pStyle w:val="BodyText"/>
        <w:spacing w:line="230" w:lineRule="auto"/>
        <w:ind w:left="130" w:right="415"/>
        <w:rPr>
          <w:sz w:val="10"/>
          <w:szCs w:val="10"/>
        </w:rPr>
      </w:pPr>
    </w:p>
    <w:p w:rsidR="00AD78EF" w:rsidRDefault="00C51092" w:rsidP="000F0FB3">
      <w:pPr>
        <w:pStyle w:val="BodyText"/>
        <w:spacing w:before="99" w:line="230" w:lineRule="auto"/>
        <w:ind w:left="130" w:right="415"/>
        <w:rPr>
          <w:color w:val="231F20"/>
        </w:rPr>
      </w:pPr>
      <w:r>
        <w:rPr>
          <w:color w:val="231F20"/>
        </w:rPr>
        <w:t>This activity revealed a number of areas for action.</w:t>
      </w:r>
    </w:p>
    <w:p w:rsidR="0077799B" w:rsidRDefault="0077799B" w:rsidP="000F0FB3">
      <w:pPr>
        <w:pStyle w:val="BodyText"/>
        <w:spacing w:before="99" w:line="230" w:lineRule="auto"/>
        <w:ind w:left="130" w:right="415"/>
        <w:rPr>
          <w:sz w:val="10"/>
          <w:szCs w:val="10"/>
        </w:rPr>
      </w:pPr>
      <w:r>
        <w:rPr>
          <w:sz w:val="10"/>
          <w:szCs w:val="10"/>
        </w:rPr>
        <w:br w:type="column"/>
      </w:r>
    </w:p>
    <w:p w:rsidR="0077799B" w:rsidRDefault="0077799B" w:rsidP="000F0FB3">
      <w:pPr>
        <w:pStyle w:val="BodyText"/>
        <w:spacing w:before="99" w:line="230" w:lineRule="auto"/>
        <w:ind w:left="130" w:right="415"/>
        <w:rPr>
          <w:sz w:val="10"/>
          <w:szCs w:val="10"/>
        </w:rPr>
      </w:pPr>
    </w:p>
    <w:p w:rsidR="00AD78EF" w:rsidRDefault="00C51092" w:rsidP="000F0FB3">
      <w:pPr>
        <w:pStyle w:val="BodyText"/>
        <w:spacing w:before="111" w:line="230" w:lineRule="auto"/>
        <w:ind w:left="130" w:right="415"/>
      </w:pPr>
      <w:r>
        <w:rPr>
          <w:color w:val="231F20"/>
        </w:rPr>
        <w:t>The second part of the world café activity involved prioritising the actions listed at each theme. Participants were each given 12 red dots (three per theme) to select their top three, or the most important things they felt were needed to achieve the best outcomes in a future for supported employment. The table below summarises the top priority actions or ideas against each theme. These were defined as the actions or ideas that scored eight red dots and above. It is worth noting that actions often duplicated across the four themes, which was most likely due to participants recognising those actions as important for multiple reasons.</w:t>
      </w:r>
    </w:p>
    <w:p w:rsidR="00AD78EF" w:rsidRDefault="00AD78EF">
      <w:pPr>
        <w:spacing w:line="230" w:lineRule="auto"/>
        <w:sectPr w:rsidR="00AD78EF" w:rsidSect="0077799B">
          <w:type w:val="continuous"/>
          <w:pgSz w:w="11910" w:h="16840"/>
          <w:pgMar w:top="1580" w:right="0" w:bottom="620" w:left="720" w:header="0" w:footer="436" w:gutter="0"/>
          <w:pgNumType w:start="59"/>
          <w:cols w:num="2" w:space="720"/>
        </w:sectPr>
      </w:pPr>
    </w:p>
    <w:p w:rsidR="00AD78EF" w:rsidRDefault="00C51092">
      <w:pPr>
        <w:pStyle w:val="Heading2"/>
      </w:pPr>
      <w:r>
        <w:rPr>
          <w:color w:val="231F20"/>
        </w:rPr>
        <w:lastRenderedPageBreak/>
        <w:t>Prioritised actions and ideas</w:t>
      </w:r>
    </w:p>
    <w:p w:rsidR="00AD78EF" w:rsidRDefault="00AD78EF">
      <w:pPr>
        <w:pStyle w:val="BodyText"/>
        <w:spacing w:before="7"/>
        <w:rPr>
          <w:rFonts w:ascii="Georgia"/>
          <w:sz w:val="19"/>
        </w:rPr>
      </w:pPr>
    </w:p>
    <w:p w:rsidR="00AD78EF" w:rsidRDefault="00BC43D9">
      <w:pPr>
        <w:tabs>
          <w:tab w:val="left" w:pos="1657"/>
          <w:tab w:val="left" w:pos="10339"/>
        </w:tabs>
        <w:spacing w:before="65"/>
        <w:ind w:left="1183"/>
        <w:rPr>
          <w:sz w:val="18"/>
        </w:rPr>
      </w:pPr>
      <w:r>
        <w:rPr>
          <w:noProof/>
          <w:lang w:val="en-AU" w:eastAsia="en-AU" w:bidi="ar-SA"/>
        </w:rPr>
        <mc:AlternateContent>
          <mc:Choice Requires="wps">
            <w:drawing>
              <wp:anchor distT="0" distB="0" distL="114300" distR="114300" simplePos="0" relativeHeight="251704320" behindDoc="0" locked="0" layoutInCell="1" allowOverlap="1">
                <wp:simplePos x="0" y="0"/>
                <wp:positionH relativeFrom="page">
                  <wp:posOffset>558165</wp:posOffset>
                </wp:positionH>
                <wp:positionV relativeFrom="paragraph">
                  <wp:posOffset>9525</wp:posOffset>
                </wp:positionV>
                <wp:extent cx="527050" cy="4673600"/>
                <wp:effectExtent l="0" t="0" r="0" b="0"/>
                <wp:wrapNone/>
                <wp:docPr id="37" name="Rectangle 386" descr="meaningful employment" title="ta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4673600"/>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68E153" id="Rectangle 386" o:spid="_x0000_s1026" alt="Title: table - Description: meaningful employment" style="position:absolute;margin-left:43.95pt;margin-top:.75pt;width:41.5pt;height:36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" fillcolor="#005b70" stroked="f">
                <v:path arrowok="t"/>
                <w10:wrap anchorx="page"/>
              </v:rect>
            </w:pict>
          </mc:Fallback>
        </mc:AlternateContent>
      </w:r>
      <w:r w:rsidR="00C51092">
        <w:rPr>
          <w:color w:val="231F20"/>
          <w:sz w:val="18"/>
          <w:shd w:val="clear" w:color="auto" w:fill="CDD6DC"/>
        </w:rPr>
        <w:t xml:space="preserve"> </w:t>
      </w:r>
      <w:r w:rsidR="00C51092">
        <w:rPr>
          <w:color w:val="231F20"/>
          <w:spacing w:val="12"/>
          <w:sz w:val="18"/>
          <w:shd w:val="clear" w:color="auto" w:fill="CDD6DC"/>
        </w:rPr>
        <w:t xml:space="preserve"> </w:t>
      </w:r>
      <w:r w:rsidR="00C51092">
        <w:rPr>
          <w:color w:val="231F20"/>
          <w:sz w:val="18"/>
          <w:shd w:val="clear" w:color="auto" w:fill="CDD6DC"/>
        </w:rPr>
        <w:t>1.</w:t>
      </w:r>
      <w:r w:rsidR="00C51092">
        <w:rPr>
          <w:color w:val="231F20"/>
          <w:sz w:val="18"/>
          <w:shd w:val="clear" w:color="auto" w:fill="CDD6DC"/>
        </w:rPr>
        <w:tab/>
        <w:t>Building work experience into the curriculum (get into their plans in Yrs 10-12) - funding support</w:t>
      </w:r>
      <w:r w:rsidR="00C51092">
        <w:rPr>
          <w:color w:val="231F20"/>
          <w:sz w:val="18"/>
          <w:shd w:val="clear" w:color="auto" w:fill="CDD6DC"/>
        </w:rPr>
        <w:tab/>
      </w:r>
    </w:p>
    <w:p w:rsidR="00AD78EF" w:rsidRDefault="00C51092">
      <w:pPr>
        <w:tabs>
          <w:tab w:val="left" w:pos="1657"/>
        </w:tabs>
        <w:spacing w:before="149"/>
        <w:ind w:left="1297"/>
        <w:rPr>
          <w:sz w:val="18"/>
        </w:rPr>
      </w:pPr>
      <w:r>
        <w:rPr>
          <w:color w:val="231F20"/>
          <w:sz w:val="18"/>
        </w:rPr>
        <w:t>2.</w:t>
      </w:r>
      <w:r>
        <w:rPr>
          <w:color w:val="231F20"/>
          <w:sz w:val="18"/>
        </w:rPr>
        <w:tab/>
        <w:t>Default employment on plans - opt-out - in policy - “employment (of any sort) first”</w:t>
      </w:r>
    </w:p>
    <w:p w:rsidR="00AD78EF" w:rsidRDefault="00C51092">
      <w:pPr>
        <w:tabs>
          <w:tab w:val="left" w:pos="1657"/>
          <w:tab w:val="left" w:pos="10339"/>
        </w:tabs>
        <w:spacing w:before="149"/>
        <w:ind w:left="1183"/>
        <w:rPr>
          <w:sz w:val="18"/>
        </w:rPr>
      </w:pPr>
      <w:r>
        <w:rPr>
          <w:color w:val="231F20"/>
          <w:sz w:val="18"/>
          <w:shd w:val="clear" w:color="auto" w:fill="CDD6DC"/>
        </w:rPr>
        <w:t xml:space="preserve"> </w:t>
      </w:r>
      <w:r>
        <w:rPr>
          <w:color w:val="231F20"/>
          <w:spacing w:val="12"/>
          <w:sz w:val="18"/>
          <w:shd w:val="clear" w:color="auto" w:fill="CDD6DC"/>
        </w:rPr>
        <w:t xml:space="preserve"> </w:t>
      </w:r>
      <w:r>
        <w:rPr>
          <w:color w:val="231F20"/>
          <w:sz w:val="18"/>
          <w:shd w:val="clear" w:color="auto" w:fill="CDD6DC"/>
        </w:rPr>
        <w:t>3.</w:t>
      </w:r>
      <w:r>
        <w:rPr>
          <w:color w:val="231F20"/>
          <w:sz w:val="18"/>
          <w:shd w:val="clear" w:color="auto" w:fill="CDD6DC"/>
        </w:rPr>
        <w:tab/>
        <w:t>Paid support for pre-planning process for informed</w:t>
      </w:r>
      <w:r>
        <w:rPr>
          <w:color w:val="231F20"/>
          <w:spacing w:val="-8"/>
          <w:sz w:val="18"/>
          <w:shd w:val="clear" w:color="auto" w:fill="CDD6DC"/>
        </w:rPr>
        <w:t xml:space="preserve"> </w:t>
      </w:r>
      <w:r>
        <w:rPr>
          <w:color w:val="231F20"/>
          <w:sz w:val="18"/>
          <w:shd w:val="clear" w:color="auto" w:fill="CDD6DC"/>
        </w:rPr>
        <w:t>choice</w:t>
      </w:r>
      <w:r>
        <w:rPr>
          <w:color w:val="231F20"/>
          <w:sz w:val="18"/>
          <w:shd w:val="clear" w:color="auto" w:fill="CDD6DC"/>
        </w:rPr>
        <w:tab/>
      </w:r>
    </w:p>
    <w:p w:rsidR="00AD78EF" w:rsidRPr="00DC32AC" w:rsidRDefault="00C51092" w:rsidP="00DC32AC">
      <w:pPr>
        <w:tabs>
          <w:tab w:val="left" w:pos="1657"/>
        </w:tabs>
        <w:spacing w:before="149"/>
        <w:ind w:left="1297"/>
        <w:rPr>
          <w:sz w:val="18"/>
        </w:rPr>
      </w:pPr>
      <w:r>
        <w:rPr>
          <w:color w:val="231F20"/>
          <w:sz w:val="18"/>
        </w:rPr>
        <w:t>4.</w:t>
      </w:r>
      <w:r>
        <w:rPr>
          <w:color w:val="231F20"/>
          <w:sz w:val="18"/>
        </w:rPr>
        <w:tab/>
        <w:t>More training and education for planners to facilitate real</w:t>
      </w:r>
      <w:r>
        <w:rPr>
          <w:color w:val="231F20"/>
          <w:spacing w:val="-8"/>
          <w:sz w:val="18"/>
        </w:rPr>
        <w:t xml:space="preserve"> </w:t>
      </w:r>
      <w:r>
        <w:rPr>
          <w:color w:val="231F20"/>
          <w:sz w:val="18"/>
        </w:rPr>
        <w:t>choice</w:t>
      </w:r>
    </w:p>
    <w:p w:rsidR="00AD78EF" w:rsidRDefault="00C51092">
      <w:pPr>
        <w:tabs>
          <w:tab w:val="left" w:pos="1657"/>
          <w:tab w:val="left" w:pos="10339"/>
        </w:tabs>
        <w:ind w:left="1183"/>
        <w:rPr>
          <w:sz w:val="18"/>
        </w:rPr>
      </w:pPr>
      <w:r>
        <w:rPr>
          <w:color w:val="231F20"/>
          <w:sz w:val="18"/>
          <w:shd w:val="clear" w:color="auto" w:fill="CDD6DC"/>
        </w:rPr>
        <w:t xml:space="preserve"> </w:t>
      </w:r>
      <w:r>
        <w:rPr>
          <w:color w:val="231F20"/>
          <w:spacing w:val="12"/>
          <w:sz w:val="18"/>
          <w:shd w:val="clear" w:color="auto" w:fill="CDD6DC"/>
        </w:rPr>
        <w:t xml:space="preserve"> </w:t>
      </w:r>
      <w:r>
        <w:rPr>
          <w:color w:val="231F20"/>
          <w:sz w:val="18"/>
          <w:shd w:val="clear" w:color="auto" w:fill="CDD6DC"/>
        </w:rPr>
        <w:t>5.</w:t>
      </w:r>
      <w:r>
        <w:rPr>
          <w:color w:val="231F20"/>
          <w:sz w:val="18"/>
          <w:shd w:val="clear" w:color="auto" w:fill="CDD6DC"/>
        </w:rPr>
        <w:tab/>
        <w:t>Always ask, “What are your employment and education</w:t>
      </w:r>
      <w:r>
        <w:rPr>
          <w:color w:val="231F20"/>
          <w:spacing w:val="-4"/>
          <w:sz w:val="18"/>
          <w:shd w:val="clear" w:color="auto" w:fill="CDD6DC"/>
        </w:rPr>
        <w:t xml:space="preserve"> </w:t>
      </w:r>
      <w:r>
        <w:rPr>
          <w:color w:val="231F20"/>
          <w:sz w:val="18"/>
          <w:shd w:val="clear" w:color="auto" w:fill="CDD6DC"/>
        </w:rPr>
        <w:t>goals?”</w:t>
      </w:r>
      <w:r>
        <w:rPr>
          <w:color w:val="231F20"/>
          <w:sz w:val="18"/>
          <w:shd w:val="clear" w:color="auto" w:fill="CDD6DC"/>
        </w:rPr>
        <w:tab/>
      </w:r>
    </w:p>
    <w:p w:rsidR="00AD78EF" w:rsidRDefault="00BC43D9">
      <w:pPr>
        <w:tabs>
          <w:tab w:val="left" w:pos="1657"/>
        </w:tabs>
        <w:spacing w:before="149"/>
        <w:ind w:left="1297"/>
        <w:rPr>
          <w:sz w:val="18"/>
        </w:rPr>
      </w:pPr>
      <w:r>
        <w:rPr>
          <w:noProof/>
          <w:lang w:val="en-AU" w:eastAsia="en-AU" w:bidi="ar-SA"/>
        </w:rPr>
        <mc:AlternateContent>
          <mc:Choice Requires="wps">
            <w:drawing>
              <wp:anchor distT="0" distB="0" distL="0" distR="0" simplePos="0" relativeHeight="251700224" behindDoc="0" locked="0" layoutInCell="1" allowOverlap="1">
                <wp:simplePos x="0" y="0"/>
                <wp:positionH relativeFrom="page">
                  <wp:posOffset>1209040</wp:posOffset>
                </wp:positionH>
                <wp:positionV relativeFrom="paragraph">
                  <wp:posOffset>318135</wp:posOffset>
                </wp:positionV>
                <wp:extent cx="5814060" cy="582930"/>
                <wp:effectExtent l="0" t="0" r="0" b="0"/>
                <wp:wrapTopAndBottom/>
                <wp:docPr id="36" name="Text Box 385" descr="Removal of stigma - value of work that a supported employee does, bring community on board, procurement for example, going for a minimum spend, supporting ADEs to promote/market their business, financial and social" title="Meaningful Employment entry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58293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46" w:line="252" w:lineRule="auto"/>
                              <w:ind w:left="473" w:right="244" w:hanging="360"/>
                              <w:rPr>
                                <w:sz w:val="18"/>
                              </w:rPr>
                            </w:pPr>
                            <w:r>
                              <w:rPr>
                                <w:color w:val="231F20"/>
                                <w:sz w:val="18"/>
                              </w:rPr>
                              <w:t>7.</w:t>
                            </w:r>
                            <w:r>
                              <w:rPr>
                                <w:color w:val="231F20"/>
                                <w:sz w:val="18"/>
                              </w:rPr>
                              <w:tab/>
                              <w:t>Removal of stigma - value of work that a supported employee does, bring community on board,</w:t>
                            </w:r>
                            <w:r>
                              <w:rPr>
                                <w:color w:val="231F20"/>
                                <w:spacing w:val="-12"/>
                                <w:sz w:val="18"/>
                              </w:rPr>
                              <w:t xml:space="preserve"> </w:t>
                            </w:r>
                            <w:r>
                              <w:rPr>
                                <w:color w:val="231F20"/>
                                <w:sz w:val="18"/>
                              </w:rPr>
                              <w:t>procurement for example, going for a minimum spend, supporting ADEs to promote/market their business, financial and social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73" type="#_x0000_t202" alt="Title: Meaningful Employment entry number 7 - Description: Removal of stigma - value of work that a supported employee does, bring community on board, procurement for example, going for a minimum spend, supporting ADEs to promote/market their business, financial and social" style="position:absolute;left:0;text-align:left;margin-left:95.2pt;margin-top:25.05pt;width:457.8pt;height:45.9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" fillcolor="#cdd6dc" stroked="f">
                <v:path arrowok="t"/>
                <v:textbox inset="0,0,0,0">
                  <w:txbxContent>
                    <w:p w:rsidR="00C77A1A" w:rsidRDefault="00C77A1A">
                      <w:pPr>
                        <w:tabs>
                          <w:tab w:val="left" w:pos="473"/>
                        </w:tabs>
                        <w:spacing w:before="46" w:line="252" w:lineRule="auto"/>
                        <w:ind w:left="473" w:right="244" w:hanging="360"/>
                        <w:rPr>
                          <w:sz w:val="18"/>
                        </w:rPr>
                      </w:pPr>
                      <w:r>
                        <w:rPr>
                          <w:color w:val="231F20"/>
                          <w:sz w:val="18"/>
                        </w:rPr>
                        <w:t>7.</w:t>
                      </w:r>
                      <w:r>
                        <w:rPr>
                          <w:color w:val="231F20"/>
                          <w:sz w:val="18"/>
                        </w:rPr>
                        <w:tab/>
                        <w:t>Removal of stigma - value of work that a supported employee does, bring community on board,</w:t>
                      </w:r>
                      <w:r>
                        <w:rPr>
                          <w:color w:val="231F20"/>
                          <w:spacing w:val="-12"/>
                          <w:sz w:val="18"/>
                        </w:rPr>
                        <w:t xml:space="preserve"> </w:t>
                      </w:r>
                      <w:r>
                        <w:rPr>
                          <w:color w:val="231F20"/>
                          <w:sz w:val="18"/>
                        </w:rPr>
                        <w:t>procurement for example, going for a minimum spend, supporting ADEs to promote/market their business, financial and social</w:t>
                      </w:r>
                    </w:p>
                  </w:txbxContent>
                </v:textbox>
                <w10:wrap type="topAndBottom" anchorx="page"/>
              </v:shape>
            </w:pict>
          </mc:Fallback>
        </mc:AlternateContent>
      </w:r>
      <w:r>
        <w:rPr>
          <w:noProof/>
          <w:lang w:val="en-AU" w:eastAsia="en-AU" w:bidi="ar-SA"/>
        </w:rPr>
        <mc:AlternateContent>
          <mc:Choice Requires="wps">
            <w:drawing>
              <wp:anchor distT="0" distB="0" distL="114300" distR="114300" simplePos="0" relativeHeight="251707392" behindDoc="0" locked="0" layoutInCell="1" allowOverlap="1">
                <wp:simplePos x="0" y="0"/>
                <wp:positionH relativeFrom="page">
                  <wp:posOffset>688340</wp:posOffset>
                </wp:positionH>
                <wp:positionV relativeFrom="paragraph">
                  <wp:posOffset>200025</wp:posOffset>
                </wp:positionV>
                <wp:extent cx="207645" cy="1774825"/>
                <wp:effectExtent l="0" t="0" r="0" b="0"/>
                <wp:wrapNone/>
                <wp:docPr id="35" name="Text Box 384" title="Meaningful employ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177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306" w:lineRule="exact"/>
                              <w:ind w:left="20"/>
                              <w:rPr>
                                <w:rFonts w:ascii="Helvetica Neue LT Std 75"/>
                                <w:b/>
                                <w:sz w:val="24"/>
                              </w:rPr>
                            </w:pPr>
                            <w:r>
                              <w:rPr>
                                <w:rFonts w:ascii="Helvetica Neue LT Std 75"/>
                                <w:b/>
                                <w:color w:val="FFFFFF"/>
                                <w:sz w:val="24"/>
                              </w:rPr>
                              <w:t>Meaningful employment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74" type="#_x0000_t202" alt="Title: Meaningful employment" style="position:absolute;left:0;text-align:left;margin-left:54.2pt;margin-top:15.75pt;width:16.35pt;height:139.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" filled="f" stroked="f">
                <v:path arrowok="t"/>
                <v:textbox style="layout-flow:vertical;mso-layout-flow-alt:bottom-to-top" inset="0,0,0,0">
                  <w:txbxContent>
                    <w:p w:rsidR="00C77A1A" w:rsidRDefault="00C77A1A">
                      <w:pPr>
                        <w:spacing w:line="306" w:lineRule="exact"/>
                        <w:ind w:left="20"/>
                        <w:rPr>
                          <w:rFonts w:ascii="Helvetica Neue LT Std 75"/>
                          <w:b/>
                          <w:sz w:val="24"/>
                        </w:rPr>
                      </w:pPr>
                      <w:r>
                        <w:rPr>
                          <w:rFonts w:ascii="Helvetica Neue LT Std 75"/>
                          <w:b/>
                          <w:color w:val="FFFFFF"/>
                          <w:sz w:val="24"/>
                        </w:rPr>
                        <w:t>Meaningful employment</w:t>
                      </w:r>
                    </w:p>
                  </w:txbxContent>
                </v:textbox>
                <w10:wrap anchorx="page"/>
              </v:shape>
            </w:pict>
          </mc:Fallback>
        </mc:AlternateContent>
      </w:r>
      <w:r w:rsidR="00C51092">
        <w:rPr>
          <w:color w:val="231F20"/>
          <w:sz w:val="18"/>
        </w:rPr>
        <w:t>6.</w:t>
      </w:r>
      <w:r w:rsidR="00C51092">
        <w:rPr>
          <w:color w:val="231F20"/>
          <w:sz w:val="18"/>
        </w:rPr>
        <w:tab/>
        <w:t>Employment supports automatically in NDIS plans</w:t>
      </w:r>
    </w:p>
    <w:p w:rsidR="00AD78EF" w:rsidRDefault="00C51092">
      <w:pPr>
        <w:tabs>
          <w:tab w:val="left" w:pos="1657"/>
        </w:tabs>
        <w:spacing w:before="30" w:after="91" w:line="252" w:lineRule="auto"/>
        <w:ind w:left="1657" w:right="1065" w:hanging="360"/>
        <w:rPr>
          <w:sz w:val="18"/>
        </w:rPr>
      </w:pPr>
      <w:r>
        <w:rPr>
          <w:color w:val="231F20"/>
          <w:sz w:val="18"/>
        </w:rPr>
        <w:t>8.</w:t>
      </w:r>
      <w:r>
        <w:rPr>
          <w:color w:val="231F20"/>
          <w:sz w:val="18"/>
        </w:rPr>
        <w:tab/>
        <w:t>Setting job descriptions, same entitlements, disciplinary actions, staff recognition, same as what employees</w:t>
      </w:r>
      <w:r>
        <w:rPr>
          <w:color w:val="231F20"/>
          <w:spacing w:val="-8"/>
          <w:sz w:val="18"/>
        </w:rPr>
        <w:t xml:space="preserve"> </w:t>
      </w:r>
      <w:r>
        <w:rPr>
          <w:color w:val="231F20"/>
          <w:sz w:val="18"/>
        </w:rPr>
        <w:t>in open employment have available to them</w:t>
      </w:r>
    </w:p>
    <w:p w:rsidR="00AD78EF" w:rsidRDefault="00BC43D9">
      <w:pPr>
        <w:pStyle w:val="BodyText"/>
        <w:ind w:left="1183"/>
        <w:rPr>
          <w:sz w:val="20"/>
        </w:rPr>
      </w:pPr>
      <w:r>
        <w:rPr>
          <w:noProof/>
          <w:sz w:val="20"/>
          <w:lang w:val="en-AU" w:eastAsia="en-AU" w:bidi="ar-SA"/>
        </w:rPr>
        <mc:AlternateContent>
          <mc:Choice Requires="wps">
            <w:drawing>
              <wp:inline distT="0" distB="0" distL="0" distR="0">
                <wp:extent cx="5814060" cy="417830"/>
                <wp:effectExtent l="0" t="0" r="0" b="0"/>
                <wp:docPr id="3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1783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45" w:line="252" w:lineRule="auto"/>
                              <w:ind w:left="473" w:right="1061" w:hanging="360"/>
                              <w:rPr>
                                <w:sz w:val="18"/>
                              </w:rPr>
                            </w:pPr>
                            <w:r>
                              <w:rPr>
                                <w:color w:val="231F20"/>
                                <w:sz w:val="18"/>
                              </w:rPr>
                              <w:t>9.</w:t>
                            </w:r>
                            <w:r>
                              <w:rPr>
                                <w:color w:val="231F20"/>
                                <w:sz w:val="18"/>
                              </w:rPr>
                              <w:tab/>
                              <w:t>Moving towards a norm: taking away the label - just an enterprise, advocating for variety of</w:t>
                            </w:r>
                            <w:r>
                              <w:rPr>
                                <w:color w:val="231F20"/>
                                <w:spacing w:val="-4"/>
                                <w:sz w:val="18"/>
                              </w:rPr>
                              <w:t xml:space="preserve"> </w:t>
                            </w:r>
                            <w:r>
                              <w:rPr>
                                <w:color w:val="231F20"/>
                                <w:sz w:val="18"/>
                              </w:rPr>
                              <w:t>options ‘employment’ (not different streams (communities, schools, Centrelink,</w:t>
                            </w:r>
                            <w:r>
                              <w:rPr>
                                <w:color w:val="231F20"/>
                                <w:spacing w:val="-3"/>
                                <w:sz w:val="18"/>
                              </w:rPr>
                              <w:t xml:space="preserve"> </w:t>
                            </w:r>
                            <w:r>
                              <w:rPr>
                                <w:color w:val="231F20"/>
                                <w:sz w:val="18"/>
                              </w:rPr>
                              <w:t>NDIA))</w:t>
                            </w:r>
                          </w:p>
                        </w:txbxContent>
                      </wps:txbx>
                      <wps:bodyPr rot="0" vert="horz" wrap="square" lIns="0" tIns="0" rIns="0" bIns="0" anchor="t" anchorCtr="0" upright="1">
                        <a:noAutofit/>
                      </wps:bodyPr>
                    </wps:wsp>
                  </a:graphicData>
                </a:graphic>
              </wp:inline>
            </w:drawing>
          </mc:Choice>
          <mc:Fallback>
            <w:pict>
              <v:shape id="Text Box 383" o:spid="_x0000_s1275" type="#_x0000_t202" style="width:457.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" fillcolor="#cdd6dc" stroked="f">
                <v:path arrowok="t"/>
                <v:textbox inset="0,0,0,0">
                  <w:txbxContent>
                    <w:p w:rsidR="00C77A1A" w:rsidRDefault="00C77A1A">
                      <w:pPr>
                        <w:tabs>
                          <w:tab w:val="left" w:pos="473"/>
                        </w:tabs>
                        <w:spacing w:before="45" w:line="252" w:lineRule="auto"/>
                        <w:ind w:left="473" w:right="1061" w:hanging="360"/>
                        <w:rPr>
                          <w:sz w:val="18"/>
                        </w:rPr>
                      </w:pPr>
                      <w:r>
                        <w:rPr>
                          <w:color w:val="231F20"/>
                          <w:sz w:val="18"/>
                        </w:rPr>
                        <w:t>9.</w:t>
                      </w:r>
                      <w:r>
                        <w:rPr>
                          <w:color w:val="231F20"/>
                          <w:sz w:val="18"/>
                        </w:rPr>
                        <w:tab/>
                        <w:t>Moving towards a norm: taking away the label - just an enterprise, advocating for variety of</w:t>
                      </w:r>
                      <w:r>
                        <w:rPr>
                          <w:color w:val="231F20"/>
                          <w:spacing w:val="-4"/>
                          <w:sz w:val="18"/>
                        </w:rPr>
                        <w:t xml:space="preserve"> </w:t>
                      </w:r>
                      <w:r>
                        <w:rPr>
                          <w:color w:val="231F20"/>
                          <w:sz w:val="18"/>
                        </w:rPr>
                        <w:t xml:space="preserve">options ‘employment’ (not different streams (communities, schools, </w:t>
                      </w:r>
                      <w:proofErr w:type="spellStart"/>
                      <w:r>
                        <w:rPr>
                          <w:color w:val="231F20"/>
                          <w:sz w:val="18"/>
                        </w:rPr>
                        <w:t>Centrelink</w:t>
                      </w:r>
                      <w:proofErr w:type="spellEnd"/>
                      <w:r>
                        <w:rPr>
                          <w:color w:val="231F20"/>
                          <w:sz w:val="18"/>
                        </w:rPr>
                        <w:t>,</w:t>
                      </w:r>
                      <w:r>
                        <w:rPr>
                          <w:color w:val="231F20"/>
                          <w:spacing w:val="-3"/>
                          <w:sz w:val="18"/>
                        </w:rPr>
                        <w:t xml:space="preserve"> </w:t>
                      </w:r>
                      <w:r>
                        <w:rPr>
                          <w:color w:val="231F20"/>
                          <w:sz w:val="18"/>
                        </w:rPr>
                        <w:t>NDIA))</w:t>
                      </w:r>
                    </w:p>
                  </w:txbxContent>
                </v:textbox>
                <w10:anchorlock/>
              </v:shape>
            </w:pict>
          </mc:Fallback>
        </mc:AlternateContent>
      </w:r>
    </w:p>
    <w:p w:rsidR="00AD78EF" w:rsidRDefault="00C51092">
      <w:pPr>
        <w:spacing w:before="28"/>
        <w:ind w:left="1297"/>
        <w:rPr>
          <w:sz w:val="18"/>
        </w:rPr>
      </w:pPr>
      <w:r>
        <w:rPr>
          <w:color w:val="231F20"/>
          <w:sz w:val="18"/>
        </w:rPr>
        <w:t>10. NDIS plans - employment needs to become a priority in plans ‘employment first’</w:t>
      </w:r>
    </w:p>
    <w:p w:rsidR="00AD78EF" w:rsidRDefault="00C51092">
      <w:pPr>
        <w:tabs>
          <w:tab w:val="left" w:pos="10339"/>
        </w:tabs>
        <w:spacing w:before="149"/>
        <w:ind w:left="1183"/>
        <w:rPr>
          <w:sz w:val="18"/>
        </w:rPr>
      </w:pPr>
      <w:r>
        <w:rPr>
          <w:color w:val="231F20"/>
          <w:sz w:val="18"/>
          <w:shd w:val="clear" w:color="auto" w:fill="CDD6DC"/>
        </w:rPr>
        <w:t xml:space="preserve"> </w:t>
      </w:r>
      <w:r>
        <w:rPr>
          <w:color w:val="231F20"/>
          <w:spacing w:val="12"/>
          <w:sz w:val="18"/>
          <w:shd w:val="clear" w:color="auto" w:fill="CDD6DC"/>
        </w:rPr>
        <w:t xml:space="preserve"> </w:t>
      </w:r>
      <w:r>
        <w:rPr>
          <w:color w:val="231F20"/>
          <w:sz w:val="18"/>
          <w:shd w:val="clear" w:color="auto" w:fill="CDD6DC"/>
        </w:rPr>
        <w:t>11. Consistency in planning - employment as default option if already working, opt-out of employment</w:t>
      </w:r>
      <w:r>
        <w:rPr>
          <w:color w:val="231F20"/>
          <w:spacing w:val="5"/>
          <w:sz w:val="18"/>
          <w:shd w:val="clear" w:color="auto" w:fill="CDD6DC"/>
        </w:rPr>
        <w:t xml:space="preserve"> </w:t>
      </w:r>
      <w:r>
        <w:rPr>
          <w:color w:val="231F20"/>
          <w:sz w:val="18"/>
          <w:shd w:val="clear" w:color="auto" w:fill="CDD6DC"/>
        </w:rPr>
        <w:t>plans</w:t>
      </w:r>
      <w:r>
        <w:rPr>
          <w:color w:val="231F20"/>
          <w:sz w:val="18"/>
          <w:shd w:val="clear" w:color="auto" w:fill="CDD6DC"/>
        </w:rPr>
        <w:tab/>
      </w:r>
    </w:p>
    <w:p w:rsidR="00AD78EF" w:rsidRDefault="00C51092">
      <w:pPr>
        <w:spacing w:before="150"/>
        <w:ind w:left="1297"/>
        <w:rPr>
          <w:sz w:val="18"/>
        </w:rPr>
      </w:pPr>
      <w:r>
        <w:rPr>
          <w:color w:val="231F20"/>
          <w:sz w:val="18"/>
        </w:rPr>
        <w:t>12. ADEs seen as viable employment option</w:t>
      </w:r>
    </w:p>
    <w:p w:rsidR="00AD78EF" w:rsidRDefault="00C51092">
      <w:pPr>
        <w:tabs>
          <w:tab w:val="left" w:pos="10339"/>
        </w:tabs>
        <w:spacing w:before="149"/>
        <w:ind w:left="1183"/>
        <w:rPr>
          <w:sz w:val="18"/>
        </w:rPr>
      </w:pPr>
      <w:r>
        <w:rPr>
          <w:color w:val="231F20"/>
          <w:sz w:val="18"/>
          <w:shd w:val="clear" w:color="auto" w:fill="CDD6DC"/>
        </w:rPr>
        <w:t xml:space="preserve"> </w:t>
      </w:r>
      <w:r>
        <w:rPr>
          <w:color w:val="231F20"/>
          <w:spacing w:val="12"/>
          <w:sz w:val="18"/>
          <w:shd w:val="clear" w:color="auto" w:fill="CDD6DC"/>
        </w:rPr>
        <w:t xml:space="preserve"> </w:t>
      </w:r>
      <w:r>
        <w:rPr>
          <w:color w:val="231F20"/>
          <w:sz w:val="18"/>
          <w:shd w:val="clear" w:color="auto" w:fill="CDD6DC"/>
        </w:rPr>
        <w:t xml:space="preserve">13. Employment that is productive - contributes to the community, </w:t>
      </w:r>
      <w:r>
        <w:rPr>
          <w:color w:val="231F20"/>
          <w:spacing w:val="-3"/>
          <w:sz w:val="18"/>
          <w:shd w:val="clear" w:color="auto" w:fill="CDD6DC"/>
        </w:rPr>
        <w:t xml:space="preserve">economy, </w:t>
      </w:r>
      <w:r>
        <w:rPr>
          <w:color w:val="231F20"/>
          <w:sz w:val="18"/>
          <w:shd w:val="clear" w:color="auto" w:fill="CDD6DC"/>
        </w:rPr>
        <w:t>business,</w:t>
      </w:r>
      <w:r>
        <w:rPr>
          <w:color w:val="231F20"/>
          <w:spacing w:val="-2"/>
          <w:sz w:val="18"/>
          <w:shd w:val="clear" w:color="auto" w:fill="CDD6DC"/>
        </w:rPr>
        <w:t xml:space="preserve"> </w:t>
      </w:r>
      <w:r>
        <w:rPr>
          <w:color w:val="231F20"/>
          <w:sz w:val="18"/>
          <w:shd w:val="clear" w:color="auto" w:fill="CDD6DC"/>
        </w:rPr>
        <w:t>deliverables</w:t>
      </w:r>
      <w:r>
        <w:rPr>
          <w:color w:val="231F20"/>
          <w:sz w:val="18"/>
          <w:shd w:val="clear" w:color="auto" w:fill="CDD6DC"/>
        </w:rPr>
        <w:tab/>
      </w:r>
    </w:p>
    <w:p w:rsidR="00AD78EF" w:rsidRDefault="00BC43D9">
      <w:pPr>
        <w:spacing w:before="149" w:line="252" w:lineRule="auto"/>
        <w:ind w:left="1657" w:right="858" w:hanging="360"/>
        <w:rPr>
          <w:sz w:val="18"/>
        </w:rPr>
      </w:pPr>
      <w:r>
        <w:rPr>
          <w:noProof/>
          <w:lang w:val="en-AU" w:eastAsia="en-AU" w:bidi="ar-SA"/>
        </w:rPr>
        <mc:AlternateContent>
          <mc:Choice Requires="wps">
            <w:drawing>
              <wp:anchor distT="0" distB="0" distL="0" distR="0" simplePos="0" relativeHeight="251701248" behindDoc="0" locked="0" layoutInCell="1" allowOverlap="1">
                <wp:simplePos x="0" y="0"/>
                <wp:positionH relativeFrom="page">
                  <wp:posOffset>1205865</wp:posOffset>
                </wp:positionH>
                <wp:positionV relativeFrom="paragraph">
                  <wp:posOffset>483235</wp:posOffset>
                </wp:positionV>
                <wp:extent cx="5814060" cy="252730"/>
                <wp:effectExtent l="0" t="0" r="0" b="0"/>
                <wp:wrapTopAndBottom/>
                <wp:docPr id="33" name="Text Box 382" descr="“Employees” not “clients” - clear expectations, clear boundaries, dignity and respect" title="Meaningful Employment entry number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5273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before="45"/>
                              <w:ind w:left="118"/>
                              <w:rPr>
                                <w:sz w:val="18"/>
                              </w:rPr>
                            </w:pPr>
                            <w:r>
                              <w:rPr>
                                <w:color w:val="231F20"/>
                                <w:sz w:val="18"/>
                              </w:rPr>
                              <w:t>15. “Employees” not “clients” - clear expectations, clear boundaries, dignity and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76" type="#_x0000_t202" alt="Title: Meaningful Employment entry number 15 - Description: “Employees” not “clients” - clear expectations, clear boundaries, dignity and respect" style="position:absolute;left:0;text-align:left;margin-left:94.95pt;margin-top:38.05pt;width:457.8pt;height:19.9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" fillcolor="#cdd6dc" stroked="f">
                <v:path arrowok="t"/>
                <v:textbox inset="0,0,0,0">
                  <w:txbxContent>
                    <w:p w:rsidR="00C77A1A" w:rsidRDefault="00C77A1A">
                      <w:pPr>
                        <w:spacing w:before="45"/>
                        <w:ind w:left="118"/>
                        <w:rPr>
                          <w:sz w:val="18"/>
                        </w:rPr>
                      </w:pPr>
                      <w:r>
                        <w:rPr>
                          <w:color w:val="231F20"/>
                          <w:sz w:val="18"/>
                        </w:rPr>
                        <w:t>15. “Employees” not “clients” - clear expectations, clear boundaries, dignity and respect</w:t>
                      </w:r>
                    </w:p>
                  </w:txbxContent>
                </v:textbox>
                <w10:wrap type="topAndBottom" anchorx="page"/>
              </v:shape>
            </w:pict>
          </mc:Fallback>
        </mc:AlternateContent>
      </w:r>
      <w:r>
        <w:rPr>
          <w:noProof/>
          <w:lang w:val="en-AU" w:eastAsia="en-AU" w:bidi="ar-SA"/>
        </w:rPr>
        <mc:AlternateContent>
          <mc:Choice Requires="wps">
            <w:drawing>
              <wp:anchor distT="0" distB="0" distL="0" distR="0" simplePos="0" relativeHeight="251702272" behindDoc="0" locked="0" layoutInCell="1" allowOverlap="1">
                <wp:simplePos x="0" y="0"/>
                <wp:positionH relativeFrom="page">
                  <wp:posOffset>1205865</wp:posOffset>
                </wp:positionH>
                <wp:positionV relativeFrom="paragraph">
                  <wp:posOffset>816610</wp:posOffset>
                </wp:positionV>
                <wp:extent cx="5814060" cy="243840"/>
                <wp:effectExtent l="0" t="0" r="0" b="0"/>
                <wp:wrapTopAndBottom/>
                <wp:docPr id="32" name="Text Box 381" descr="Must have wages support to ensure a sustainable business is able to innovate" title="Innovation and new enterprise entry numb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4384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46"/>
                              <w:ind w:left="113"/>
                              <w:rPr>
                                <w:sz w:val="18"/>
                              </w:rPr>
                            </w:pPr>
                            <w:r>
                              <w:rPr>
                                <w:color w:val="231F20"/>
                                <w:sz w:val="18"/>
                              </w:rPr>
                              <w:t>1.</w:t>
                            </w:r>
                            <w:r>
                              <w:rPr>
                                <w:color w:val="231F20"/>
                                <w:sz w:val="18"/>
                              </w:rPr>
                              <w:tab/>
                              <w:t>Must have wages support to ensure a sustainable business is able to</w:t>
                            </w:r>
                            <w:r>
                              <w:rPr>
                                <w:color w:val="231F20"/>
                                <w:spacing w:val="-1"/>
                                <w:sz w:val="18"/>
                              </w:rPr>
                              <w:t xml:space="preserve"> </w:t>
                            </w:r>
                            <w:r>
                              <w:rPr>
                                <w:color w:val="231F20"/>
                                <w:sz w:val="18"/>
                              </w:rPr>
                              <w:t>innovate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77" type="#_x0000_t202" alt="Title: Innovation and new enterprise entry number 1 - Description: Must have wages support to ensure a sustainable business is able to innovate" style="position:absolute;left:0;text-align:left;margin-left:94.95pt;margin-top:64.3pt;width:457.8pt;height:19.2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" fillcolor="#d9eff1" stroked="f">
                <v:path arrowok="t"/>
                <v:textbox inset="0,0,0,0">
                  <w:txbxContent>
                    <w:p w:rsidR="00C77A1A" w:rsidRDefault="00C77A1A">
                      <w:pPr>
                        <w:tabs>
                          <w:tab w:val="left" w:pos="473"/>
                        </w:tabs>
                        <w:spacing w:before="46"/>
                        <w:ind w:left="113"/>
                        <w:rPr>
                          <w:sz w:val="18"/>
                        </w:rPr>
                      </w:pPr>
                      <w:r>
                        <w:rPr>
                          <w:color w:val="231F20"/>
                          <w:sz w:val="18"/>
                        </w:rPr>
                        <w:t>1.</w:t>
                      </w:r>
                      <w:r>
                        <w:rPr>
                          <w:color w:val="231F20"/>
                          <w:sz w:val="18"/>
                        </w:rPr>
                        <w:tab/>
                        <w:t>Must have wages support to ensure a sustainable business is able to</w:t>
                      </w:r>
                      <w:r>
                        <w:rPr>
                          <w:color w:val="231F20"/>
                          <w:spacing w:val="-1"/>
                          <w:sz w:val="18"/>
                        </w:rPr>
                        <w:t xml:space="preserve"> </w:t>
                      </w:r>
                      <w:r>
                        <w:rPr>
                          <w:color w:val="231F20"/>
                          <w:sz w:val="18"/>
                        </w:rPr>
                        <w:t>innovate</w:t>
                      </w:r>
                    </w:p>
                  </w:txbxContent>
                </v:textbox>
                <w10:wrap type="topAndBottom" anchorx="page"/>
              </v:shape>
            </w:pict>
          </mc:Fallback>
        </mc:AlternateContent>
      </w:r>
      <w:r>
        <w:rPr>
          <w:noProof/>
          <w:lang w:val="en-AU" w:eastAsia="en-AU" w:bidi="ar-SA"/>
        </w:rPr>
        <mc:AlternateContent>
          <mc:Choice Requires="wps">
            <w:drawing>
              <wp:anchor distT="0" distB="0" distL="114300" distR="114300" simplePos="0" relativeHeight="251705344" behindDoc="0" locked="0" layoutInCell="1" allowOverlap="1">
                <wp:simplePos x="0" y="0"/>
                <wp:positionH relativeFrom="page">
                  <wp:posOffset>554990</wp:posOffset>
                </wp:positionH>
                <wp:positionV relativeFrom="paragraph">
                  <wp:posOffset>821055</wp:posOffset>
                </wp:positionV>
                <wp:extent cx="527050" cy="3068955"/>
                <wp:effectExtent l="0" t="0" r="0" b="0"/>
                <wp:wrapNone/>
                <wp:docPr id="31" name="Rectangle 380" descr="innovation and new enterprise" title="ta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3068955"/>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AA901B" id="Rectangle 380" o:spid="_x0000_s1026" alt="Title: table - Description: innovation and new enterprise" style="position:absolute;margin-left:43.7pt;margin-top:64.65pt;width:41.5pt;height:241.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" fillcolor="#00b0ba" stroked="f">
                <v:path arrowok="t"/>
                <w10:wrap anchorx="page"/>
              </v:rect>
            </w:pict>
          </mc:Fallback>
        </mc:AlternateContent>
      </w:r>
      <w:r>
        <w:rPr>
          <w:noProof/>
          <w:lang w:val="en-AU" w:eastAsia="en-AU" w:bidi="ar-SA"/>
        </w:rPr>
        <mc:AlternateContent>
          <mc:Choice Requires="wps">
            <w:drawing>
              <wp:anchor distT="0" distB="0" distL="114300" distR="114300" simplePos="0" relativeHeight="251706368" behindDoc="0" locked="0" layoutInCell="1" allowOverlap="1">
                <wp:simplePos x="0" y="0"/>
                <wp:positionH relativeFrom="page">
                  <wp:posOffset>685165</wp:posOffset>
                </wp:positionH>
                <wp:positionV relativeFrom="paragraph">
                  <wp:posOffset>1240155</wp:posOffset>
                </wp:positionV>
                <wp:extent cx="207645" cy="2226945"/>
                <wp:effectExtent l="0" t="0" r="0" b="0"/>
                <wp:wrapNone/>
                <wp:docPr id="30" name="Text Box 379" title="Innovation and new enterpri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222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306" w:lineRule="exact"/>
                              <w:ind w:left="20"/>
                              <w:rPr>
                                <w:rFonts w:ascii="Helvetica Neue LT Std 75"/>
                                <w:b/>
                                <w:sz w:val="24"/>
                              </w:rPr>
                            </w:pPr>
                            <w:r>
                              <w:rPr>
                                <w:rFonts w:ascii="Helvetica Neue LT Std 75"/>
                                <w:b/>
                                <w:color w:val="FFFFFF"/>
                                <w:sz w:val="24"/>
                              </w:rPr>
                              <w:t>Innovation and new enterprise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78" type="#_x0000_t202" alt="Title: Innovation and new enterprise" style="position:absolute;left:0;text-align:left;margin-left:53.95pt;margin-top:97.65pt;width:16.35pt;height:175.3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" filled="f" stroked="f">
                <v:path arrowok="t"/>
                <v:textbox style="layout-flow:vertical;mso-layout-flow-alt:bottom-to-top" inset="0,0,0,0">
                  <w:txbxContent>
                    <w:p w:rsidR="00C77A1A" w:rsidRDefault="00C77A1A">
                      <w:pPr>
                        <w:spacing w:line="306" w:lineRule="exact"/>
                        <w:ind w:left="20"/>
                        <w:rPr>
                          <w:rFonts w:ascii="Helvetica Neue LT Std 75"/>
                          <w:b/>
                          <w:sz w:val="24"/>
                        </w:rPr>
                      </w:pPr>
                      <w:r>
                        <w:rPr>
                          <w:rFonts w:ascii="Helvetica Neue LT Std 75"/>
                          <w:b/>
                          <w:color w:val="FFFFFF"/>
                          <w:sz w:val="24"/>
                        </w:rPr>
                        <w:t>Innovation and new enterprise</w:t>
                      </w:r>
                    </w:p>
                  </w:txbxContent>
                </v:textbox>
                <w10:wrap anchorx="page"/>
              </v:shape>
            </w:pict>
          </mc:Fallback>
        </mc:AlternateContent>
      </w:r>
      <w:r w:rsidR="00C51092">
        <w:rPr>
          <w:color w:val="231F20"/>
          <w:sz w:val="18"/>
        </w:rPr>
        <w:t>14. Improving transition to open employment - supports, workplace attitudes and perceptions, better facilitation, easier collaboration between ADEs and DES</w:t>
      </w:r>
    </w:p>
    <w:p w:rsidR="00AD78EF" w:rsidRDefault="00AD78EF">
      <w:pPr>
        <w:pStyle w:val="BodyText"/>
        <w:spacing w:before="4"/>
        <w:rPr>
          <w:sz w:val="6"/>
        </w:rPr>
      </w:pPr>
    </w:p>
    <w:p w:rsidR="00AD78EF" w:rsidRDefault="00C51092">
      <w:pPr>
        <w:tabs>
          <w:tab w:val="left" w:pos="1652"/>
        </w:tabs>
        <w:spacing w:before="31" w:after="89"/>
        <w:ind w:left="1292"/>
        <w:rPr>
          <w:sz w:val="18"/>
        </w:rPr>
      </w:pPr>
      <w:r>
        <w:rPr>
          <w:color w:val="231F20"/>
          <w:sz w:val="18"/>
        </w:rPr>
        <w:t>2.</w:t>
      </w:r>
      <w:r>
        <w:rPr>
          <w:color w:val="231F20"/>
          <w:sz w:val="18"/>
        </w:rPr>
        <w:tab/>
        <w:t>More promotion of ADEs for example, campaigns to show people they</w:t>
      </w:r>
      <w:r>
        <w:rPr>
          <w:color w:val="231F20"/>
          <w:spacing w:val="-2"/>
          <w:sz w:val="18"/>
        </w:rPr>
        <w:t xml:space="preserve"> </w:t>
      </w:r>
      <w:r>
        <w:rPr>
          <w:color w:val="231F20"/>
          <w:sz w:val="18"/>
        </w:rPr>
        <w:t>exist</w:t>
      </w:r>
    </w:p>
    <w:p w:rsidR="00AD78EF" w:rsidRDefault="00BC43D9">
      <w:pPr>
        <w:pStyle w:val="BodyText"/>
        <w:ind w:left="1178"/>
        <w:rPr>
          <w:sz w:val="20"/>
        </w:rPr>
      </w:pPr>
      <w:r>
        <w:rPr>
          <w:noProof/>
          <w:sz w:val="20"/>
          <w:lang w:val="en-AU" w:eastAsia="en-AU" w:bidi="ar-SA"/>
        </w:rPr>
        <mc:AlternateContent>
          <mc:Choice Requires="wps">
            <w:drawing>
              <wp:inline distT="0" distB="0" distL="0" distR="0">
                <wp:extent cx="5814060" cy="408940"/>
                <wp:effectExtent l="0" t="0" r="0" b="0"/>
                <wp:docPr id="29"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0894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46" w:line="252" w:lineRule="auto"/>
                              <w:ind w:left="473" w:right="195" w:hanging="360"/>
                              <w:rPr>
                                <w:sz w:val="18"/>
                              </w:rPr>
                            </w:pPr>
                            <w:r>
                              <w:rPr>
                                <w:color w:val="231F20"/>
                                <w:sz w:val="18"/>
                              </w:rPr>
                              <w:t>3.</w:t>
                            </w:r>
                            <w:r>
                              <w:rPr>
                                <w:color w:val="231F20"/>
                                <w:sz w:val="18"/>
                              </w:rPr>
                              <w:tab/>
                              <w:t>Pool of funding for innovation and capital (could sit in Department of Industry and Innovation, ensures ties</w:t>
                            </w:r>
                            <w:r>
                              <w:rPr>
                                <w:color w:val="231F20"/>
                                <w:spacing w:val="-4"/>
                                <w:sz w:val="18"/>
                              </w:rPr>
                              <w:t xml:space="preserve"> </w:t>
                            </w:r>
                            <w:r>
                              <w:rPr>
                                <w:color w:val="231F20"/>
                                <w:sz w:val="18"/>
                              </w:rPr>
                              <w:t>with industries, be flexible to support implementation.</w:t>
                            </w:r>
                          </w:p>
                        </w:txbxContent>
                      </wps:txbx>
                      <wps:bodyPr rot="0" vert="horz" wrap="square" lIns="0" tIns="0" rIns="0" bIns="0" anchor="t" anchorCtr="0" upright="1">
                        <a:noAutofit/>
                      </wps:bodyPr>
                    </wps:wsp>
                  </a:graphicData>
                </a:graphic>
              </wp:inline>
            </w:drawing>
          </mc:Choice>
          <mc:Fallback>
            <w:pict>
              <v:shape id="Text Box 378" o:spid="_x0000_s1279" type="#_x0000_t202" style="width:457.8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" fillcolor="#d9eff1" stroked="f">
                <v:path arrowok="t"/>
                <v:textbox inset="0,0,0,0">
                  <w:txbxContent>
                    <w:p w:rsidR="00C77A1A" w:rsidRDefault="00C77A1A">
                      <w:pPr>
                        <w:tabs>
                          <w:tab w:val="left" w:pos="473"/>
                        </w:tabs>
                        <w:spacing w:before="46" w:line="252" w:lineRule="auto"/>
                        <w:ind w:left="473" w:right="195" w:hanging="360"/>
                        <w:rPr>
                          <w:sz w:val="18"/>
                        </w:rPr>
                      </w:pPr>
                      <w:r>
                        <w:rPr>
                          <w:color w:val="231F20"/>
                          <w:sz w:val="18"/>
                        </w:rPr>
                        <w:t>3.</w:t>
                      </w:r>
                      <w:r>
                        <w:rPr>
                          <w:color w:val="231F20"/>
                          <w:sz w:val="18"/>
                        </w:rPr>
                        <w:tab/>
                        <w:t>Pool of funding for innovation and capital (could sit in Department of Industry and Innovation, ensures ties</w:t>
                      </w:r>
                      <w:r>
                        <w:rPr>
                          <w:color w:val="231F20"/>
                          <w:spacing w:val="-4"/>
                          <w:sz w:val="18"/>
                        </w:rPr>
                        <w:t xml:space="preserve"> </w:t>
                      </w:r>
                      <w:r>
                        <w:rPr>
                          <w:color w:val="231F20"/>
                          <w:sz w:val="18"/>
                        </w:rPr>
                        <w:t>with industries, be flexible to support implementation.</w:t>
                      </w:r>
                    </w:p>
                  </w:txbxContent>
                </v:textbox>
                <w10:anchorlock/>
              </v:shape>
            </w:pict>
          </mc:Fallback>
        </mc:AlternateContent>
      </w:r>
    </w:p>
    <w:p w:rsidR="00AD78EF" w:rsidRPr="00DC32AC" w:rsidRDefault="00C51092" w:rsidP="00DC32AC">
      <w:pPr>
        <w:tabs>
          <w:tab w:val="left" w:pos="1652"/>
        </w:tabs>
        <w:spacing w:before="29"/>
        <w:ind w:left="1292"/>
        <w:rPr>
          <w:sz w:val="18"/>
        </w:rPr>
      </w:pPr>
      <w:r>
        <w:rPr>
          <w:color w:val="231F20"/>
          <w:sz w:val="18"/>
        </w:rPr>
        <w:t>4.</w:t>
      </w:r>
      <w:r>
        <w:rPr>
          <w:color w:val="231F20"/>
          <w:sz w:val="18"/>
        </w:rPr>
        <w:tab/>
        <w:t>Innovation fund to move to new community / social enterprises</w:t>
      </w:r>
    </w:p>
    <w:p w:rsidR="00AD78EF" w:rsidRDefault="00C51092">
      <w:pPr>
        <w:tabs>
          <w:tab w:val="left" w:pos="1652"/>
          <w:tab w:val="left" w:pos="10334"/>
        </w:tabs>
        <w:spacing w:before="1"/>
        <w:ind w:left="1178"/>
        <w:rPr>
          <w:sz w:val="18"/>
        </w:rPr>
      </w:pPr>
      <w:r>
        <w:rPr>
          <w:color w:val="231F20"/>
          <w:sz w:val="18"/>
          <w:shd w:val="clear" w:color="auto" w:fill="D9EFF1"/>
        </w:rPr>
        <w:t xml:space="preserve"> </w:t>
      </w:r>
      <w:r>
        <w:rPr>
          <w:color w:val="231F20"/>
          <w:spacing w:val="12"/>
          <w:sz w:val="18"/>
          <w:shd w:val="clear" w:color="auto" w:fill="D9EFF1"/>
        </w:rPr>
        <w:t xml:space="preserve"> </w:t>
      </w:r>
      <w:r>
        <w:rPr>
          <w:color w:val="231F20"/>
          <w:sz w:val="18"/>
          <w:shd w:val="clear" w:color="auto" w:fill="D9EFF1"/>
        </w:rPr>
        <w:t>5.</w:t>
      </w:r>
      <w:r>
        <w:rPr>
          <w:color w:val="231F20"/>
          <w:sz w:val="18"/>
          <w:shd w:val="clear" w:color="auto" w:fill="D9EFF1"/>
        </w:rPr>
        <w:tab/>
        <w:t>Government and corporations prioritise ADEs as suppliers in potential new services (helps ADEs to</w:t>
      </w:r>
      <w:r>
        <w:rPr>
          <w:color w:val="231F20"/>
          <w:spacing w:val="1"/>
          <w:sz w:val="18"/>
          <w:shd w:val="clear" w:color="auto" w:fill="D9EFF1"/>
        </w:rPr>
        <w:t xml:space="preserve"> </w:t>
      </w:r>
      <w:r>
        <w:rPr>
          <w:color w:val="231F20"/>
          <w:sz w:val="18"/>
          <w:shd w:val="clear" w:color="auto" w:fill="D9EFF1"/>
        </w:rPr>
        <w:t>diversify)</w:t>
      </w:r>
      <w:r>
        <w:rPr>
          <w:color w:val="231F20"/>
          <w:sz w:val="18"/>
          <w:shd w:val="clear" w:color="auto" w:fill="D9EFF1"/>
        </w:rPr>
        <w:tab/>
      </w:r>
    </w:p>
    <w:p w:rsidR="00AD78EF" w:rsidRDefault="00BC43D9">
      <w:pPr>
        <w:tabs>
          <w:tab w:val="left" w:pos="1652"/>
        </w:tabs>
        <w:spacing w:before="135"/>
        <w:ind w:left="1292"/>
        <w:rPr>
          <w:sz w:val="18"/>
        </w:rPr>
      </w:pPr>
      <w:r>
        <w:rPr>
          <w:noProof/>
          <w:lang w:val="en-AU" w:eastAsia="en-AU" w:bidi="ar-SA"/>
        </w:rPr>
        <mc:AlternateContent>
          <mc:Choice Requires="wps">
            <w:drawing>
              <wp:anchor distT="0" distB="0" distL="0" distR="0" simplePos="0" relativeHeight="251703296" behindDoc="0" locked="0" layoutInCell="1" allowOverlap="1">
                <wp:simplePos x="0" y="0"/>
                <wp:positionH relativeFrom="page">
                  <wp:posOffset>1205865</wp:posOffset>
                </wp:positionH>
                <wp:positionV relativeFrom="paragraph">
                  <wp:posOffset>300355</wp:posOffset>
                </wp:positionV>
                <wp:extent cx="5814060" cy="408940"/>
                <wp:effectExtent l="0" t="0" r="0" b="0"/>
                <wp:wrapTopAndBottom/>
                <wp:docPr id="28" name="Text Box 377" descr="Marketing and promotion of supported employment: targeting DES providers, advocates, other business, decision makers" title="Innovation and new enterprise entry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0894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45" w:line="252" w:lineRule="auto"/>
                              <w:ind w:left="473" w:right="558" w:hanging="360"/>
                              <w:rPr>
                                <w:sz w:val="18"/>
                              </w:rPr>
                            </w:pPr>
                            <w:r>
                              <w:rPr>
                                <w:color w:val="231F20"/>
                                <w:sz w:val="18"/>
                              </w:rPr>
                              <w:t>7.</w:t>
                            </w:r>
                            <w:r>
                              <w:rPr>
                                <w:color w:val="231F20"/>
                                <w:sz w:val="18"/>
                              </w:rPr>
                              <w:tab/>
                              <w:t>Marketing and promotion of supported employment: targeting DES providers, advocates, other</w:t>
                            </w:r>
                            <w:r>
                              <w:rPr>
                                <w:color w:val="231F20"/>
                                <w:spacing w:val="-8"/>
                                <w:sz w:val="18"/>
                              </w:rPr>
                              <w:t xml:space="preserve"> </w:t>
                            </w:r>
                            <w:r>
                              <w:rPr>
                                <w:color w:val="231F20"/>
                                <w:sz w:val="18"/>
                              </w:rPr>
                              <w:t>business, decision makers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80" type="#_x0000_t202" alt="Title: Innovation and new enterprise entry number 7 - Description: Marketing and promotion of supported employment: targeting DES providers, advocates, other business, decision makers" style="position:absolute;left:0;text-align:left;margin-left:94.95pt;margin-top:23.65pt;width:457.8pt;height:32.2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" fillcolor="#d9eff1" stroked="f">
                <v:path arrowok="t"/>
                <v:textbox inset="0,0,0,0">
                  <w:txbxContent>
                    <w:p w:rsidR="00C77A1A" w:rsidRDefault="00C77A1A">
                      <w:pPr>
                        <w:tabs>
                          <w:tab w:val="left" w:pos="473"/>
                        </w:tabs>
                        <w:spacing w:before="45" w:line="252" w:lineRule="auto"/>
                        <w:ind w:left="473" w:right="558" w:hanging="360"/>
                        <w:rPr>
                          <w:sz w:val="18"/>
                        </w:rPr>
                      </w:pPr>
                      <w:r>
                        <w:rPr>
                          <w:color w:val="231F20"/>
                          <w:sz w:val="18"/>
                        </w:rPr>
                        <w:t>7.</w:t>
                      </w:r>
                      <w:r>
                        <w:rPr>
                          <w:color w:val="231F20"/>
                          <w:sz w:val="18"/>
                        </w:rPr>
                        <w:tab/>
                        <w:t>Marketing and promotion of supported employment: targeting DES providers, advocates, other</w:t>
                      </w:r>
                      <w:r>
                        <w:rPr>
                          <w:color w:val="231F20"/>
                          <w:spacing w:val="-8"/>
                          <w:sz w:val="18"/>
                        </w:rPr>
                        <w:t xml:space="preserve"> </w:t>
                      </w:r>
                      <w:r>
                        <w:rPr>
                          <w:color w:val="231F20"/>
                          <w:sz w:val="18"/>
                        </w:rPr>
                        <w:t>business, decision makers</w:t>
                      </w:r>
                    </w:p>
                  </w:txbxContent>
                </v:textbox>
                <w10:wrap type="topAndBottom" anchorx="page"/>
              </v:shape>
            </w:pict>
          </mc:Fallback>
        </mc:AlternateContent>
      </w:r>
      <w:r w:rsidR="00C51092">
        <w:rPr>
          <w:color w:val="231F20"/>
          <w:sz w:val="18"/>
        </w:rPr>
        <w:t>6.</w:t>
      </w:r>
      <w:r w:rsidR="00C51092">
        <w:rPr>
          <w:color w:val="231F20"/>
          <w:sz w:val="18"/>
        </w:rPr>
        <w:tab/>
        <w:t>Certainty on wage setting to be able to future proof</w:t>
      </w:r>
      <w:r w:rsidR="00C51092">
        <w:rPr>
          <w:color w:val="231F20"/>
          <w:spacing w:val="-1"/>
          <w:sz w:val="18"/>
        </w:rPr>
        <w:t xml:space="preserve"> </w:t>
      </w:r>
      <w:r w:rsidR="00C51092">
        <w:rPr>
          <w:color w:val="231F20"/>
          <w:sz w:val="18"/>
        </w:rPr>
        <w:t>business</w:t>
      </w:r>
    </w:p>
    <w:p w:rsidR="00AD78EF" w:rsidRDefault="00C51092">
      <w:pPr>
        <w:tabs>
          <w:tab w:val="left" w:pos="1652"/>
        </w:tabs>
        <w:spacing w:before="30"/>
        <w:ind w:left="1292"/>
        <w:rPr>
          <w:sz w:val="18"/>
        </w:rPr>
      </w:pPr>
      <w:r>
        <w:rPr>
          <w:color w:val="231F20"/>
          <w:sz w:val="18"/>
        </w:rPr>
        <w:t>8.</w:t>
      </w:r>
      <w:r>
        <w:rPr>
          <w:color w:val="231F20"/>
          <w:sz w:val="18"/>
        </w:rPr>
        <w:tab/>
        <w:t>Government agency</w:t>
      </w:r>
      <w:r>
        <w:rPr>
          <w:color w:val="231F20"/>
          <w:spacing w:val="-1"/>
          <w:sz w:val="18"/>
        </w:rPr>
        <w:t xml:space="preserve"> </w:t>
      </w:r>
      <w:r>
        <w:rPr>
          <w:color w:val="231F20"/>
          <w:sz w:val="18"/>
        </w:rPr>
        <w:t>procurement</w:t>
      </w:r>
    </w:p>
    <w:p w:rsidR="00AD78EF" w:rsidRDefault="00C51092">
      <w:pPr>
        <w:tabs>
          <w:tab w:val="left" w:pos="1652"/>
          <w:tab w:val="left" w:pos="10334"/>
        </w:tabs>
        <w:spacing w:before="135"/>
        <w:ind w:left="1178"/>
        <w:rPr>
          <w:sz w:val="18"/>
        </w:rPr>
      </w:pPr>
      <w:r>
        <w:rPr>
          <w:color w:val="231F20"/>
          <w:sz w:val="18"/>
          <w:shd w:val="clear" w:color="auto" w:fill="D9EFF1"/>
        </w:rPr>
        <w:t xml:space="preserve"> </w:t>
      </w:r>
      <w:r>
        <w:rPr>
          <w:color w:val="231F20"/>
          <w:spacing w:val="12"/>
          <w:sz w:val="18"/>
          <w:shd w:val="clear" w:color="auto" w:fill="D9EFF1"/>
        </w:rPr>
        <w:t xml:space="preserve"> </w:t>
      </w:r>
      <w:r>
        <w:rPr>
          <w:color w:val="231F20"/>
          <w:sz w:val="18"/>
          <w:shd w:val="clear" w:color="auto" w:fill="D9EFF1"/>
        </w:rPr>
        <w:t>9.</w:t>
      </w:r>
      <w:r>
        <w:rPr>
          <w:color w:val="231F20"/>
          <w:sz w:val="18"/>
          <w:shd w:val="clear" w:color="auto" w:fill="D9EFF1"/>
        </w:rPr>
        <w:tab/>
        <w:t>No interest loans for ADEs to diversify and grow (ie. Indigenous Business Australia (IBA)</w:t>
      </w:r>
      <w:r>
        <w:rPr>
          <w:color w:val="231F20"/>
          <w:spacing w:val="-8"/>
          <w:sz w:val="18"/>
          <w:shd w:val="clear" w:color="auto" w:fill="D9EFF1"/>
        </w:rPr>
        <w:t xml:space="preserve"> </w:t>
      </w:r>
      <w:r>
        <w:rPr>
          <w:color w:val="231F20"/>
          <w:sz w:val="18"/>
          <w:shd w:val="clear" w:color="auto" w:fill="D9EFF1"/>
        </w:rPr>
        <w:t>model)</w:t>
      </w:r>
      <w:r>
        <w:rPr>
          <w:color w:val="231F20"/>
          <w:sz w:val="18"/>
          <w:shd w:val="clear" w:color="auto" w:fill="D9EFF1"/>
        </w:rPr>
        <w:tab/>
      </w:r>
    </w:p>
    <w:p w:rsidR="00AD78EF" w:rsidRDefault="00C51092">
      <w:pPr>
        <w:spacing w:before="135"/>
        <w:ind w:left="1292"/>
        <w:rPr>
          <w:sz w:val="18"/>
        </w:rPr>
      </w:pPr>
      <w:r>
        <w:rPr>
          <w:color w:val="231F20"/>
          <w:sz w:val="18"/>
        </w:rPr>
        <w:t>10. Partnerships for increased opportunity for ADEs to be suppliers</w:t>
      </w:r>
    </w:p>
    <w:p w:rsidR="00AD78EF" w:rsidRDefault="00C51092">
      <w:pPr>
        <w:tabs>
          <w:tab w:val="left" w:pos="10334"/>
        </w:tabs>
        <w:spacing w:before="135"/>
        <w:ind w:left="1178"/>
        <w:rPr>
          <w:sz w:val="18"/>
        </w:rPr>
      </w:pPr>
      <w:r>
        <w:rPr>
          <w:color w:val="231F20"/>
          <w:sz w:val="18"/>
          <w:shd w:val="clear" w:color="auto" w:fill="D9EFF1"/>
        </w:rPr>
        <w:t xml:space="preserve"> </w:t>
      </w:r>
      <w:r>
        <w:rPr>
          <w:color w:val="231F20"/>
          <w:spacing w:val="12"/>
          <w:sz w:val="18"/>
          <w:shd w:val="clear" w:color="auto" w:fill="D9EFF1"/>
        </w:rPr>
        <w:t xml:space="preserve"> </w:t>
      </w:r>
      <w:r>
        <w:rPr>
          <w:color w:val="231F20"/>
          <w:sz w:val="18"/>
          <w:shd w:val="clear" w:color="auto" w:fill="D9EFF1"/>
        </w:rPr>
        <w:t>11. Offsetting: GST credits, government procurement policy all levels, quotas,</w:t>
      </w:r>
      <w:r>
        <w:rPr>
          <w:color w:val="231F20"/>
          <w:spacing w:val="-8"/>
          <w:sz w:val="18"/>
          <w:shd w:val="clear" w:color="auto" w:fill="D9EFF1"/>
        </w:rPr>
        <w:t xml:space="preserve"> </w:t>
      </w:r>
      <w:r>
        <w:rPr>
          <w:color w:val="231F20"/>
          <w:sz w:val="18"/>
          <w:shd w:val="clear" w:color="auto" w:fill="D9EFF1"/>
        </w:rPr>
        <w:t>mainstreaming</w:t>
      </w:r>
      <w:r>
        <w:rPr>
          <w:color w:val="231F20"/>
          <w:sz w:val="18"/>
          <w:shd w:val="clear" w:color="auto" w:fill="D9EFF1"/>
        </w:rPr>
        <w:tab/>
      </w:r>
    </w:p>
    <w:p w:rsidR="00AD78EF" w:rsidRDefault="00AD78EF">
      <w:pPr>
        <w:rPr>
          <w:sz w:val="18"/>
        </w:rPr>
        <w:sectPr w:rsidR="00AD78EF">
          <w:headerReference w:type="even" r:id="rId146"/>
          <w:pgSz w:w="11910" w:h="16840"/>
          <w:pgMar w:top="1580" w:right="0" w:bottom="620" w:left="720" w:header="0" w:footer="436" w:gutter="0"/>
          <w:cols w:space="720"/>
        </w:sectPr>
      </w:pPr>
    </w:p>
    <w:p w:rsidR="00AD78EF" w:rsidRDefault="00BC43D9">
      <w:pPr>
        <w:pStyle w:val="BodyText"/>
        <w:ind w:left="1131"/>
        <w:rPr>
          <w:sz w:val="20"/>
        </w:rPr>
      </w:pPr>
      <w:r>
        <w:rPr>
          <w:noProof/>
          <w:sz w:val="20"/>
          <w:lang w:val="en-AU" w:eastAsia="en-AU" w:bidi="ar-SA"/>
        </w:rPr>
        <w:lastRenderedPageBreak/>
        <mc:AlternateContent>
          <mc:Choice Requires="wps">
            <w:drawing>
              <wp:inline distT="0" distB="0" distL="0" distR="0">
                <wp:extent cx="5814060" cy="261620"/>
                <wp:effectExtent l="0" t="0" r="0" b="0"/>
                <wp:docPr id="2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1.</w:t>
                            </w:r>
                            <w:r>
                              <w:rPr>
                                <w:color w:val="231F20"/>
                                <w:sz w:val="18"/>
                              </w:rPr>
                              <w:tab/>
                              <w:t>Higher threshold for DSP - introducing a social</w:t>
                            </w:r>
                            <w:r>
                              <w:rPr>
                                <w:color w:val="231F20"/>
                                <w:spacing w:val="-1"/>
                                <w:sz w:val="18"/>
                              </w:rPr>
                              <w:t xml:space="preserve"> </w:t>
                            </w:r>
                            <w:r>
                              <w:rPr>
                                <w:color w:val="231F20"/>
                                <w:sz w:val="18"/>
                              </w:rPr>
                              <w:t>wage</w:t>
                            </w:r>
                          </w:p>
                        </w:txbxContent>
                      </wps:txbx>
                      <wps:bodyPr rot="0" vert="horz" wrap="square" lIns="0" tIns="0" rIns="0" bIns="0" anchor="t" anchorCtr="0" upright="1">
                        <a:noAutofit/>
                      </wps:bodyPr>
                    </wps:wsp>
                  </a:graphicData>
                </a:graphic>
              </wp:inline>
            </w:drawing>
          </mc:Choice>
          <mc:Fallback>
            <w:pict>
              <v:shape id="Text Box 376" o:spid="_x0000_s1281" type="#_x0000_t202" style="width:457.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" fillcolor="#cdd6dc" stroked="f">
                <v:path arrowok="t"/>
                <v:textbox inset="0,0,0,0">
                  <w:txbxContent>
                    <w:p w:rsidR="00C77A1A" w:rsidRDefault="00C77A1A">
                      <w:pPr>
                        <w:tabs>
                          <w:tab w:val="left" w:pos="473"/>
                        </w:tabs>
                        <w:spacing w:before="60"/>
                        <w:ind w:left="113"/>
                        <w:rPr>
                          <w:sz w:val="18"/>
                        </w:rPr>
                      </w:pPr>
                      <w:r>
                        <w:rPr>
                          <w:color w:val="231F20"/>
                          <w:sz w:val="18"/>
                        </w:rPr>
                        <w:t>1.</w:t>
                      </w:r>
                      <w:r>
                        <w:rPr>
                          <w:color w:val="231F20"/>
                          <w:sz w:val="18"/>
                        </w:rPr>
                        <w:tab/>
                        <w:t>Higher threshold for DSP - introducing a social</w:t>
                      </w:r>
                      <w:r>
                        <w:rPr>
                          <w:color w:val="231F20"/>
                          <w:spacing w:val="-1"/>
                          <w:sz w:val="18"/>
                        </w:rPr>
                        <w:t xml:space="preserve"> </w:t>
                      </w:r>
                      <w:r>
                        <w:rPr>
                          <w:color w:val="231F20"/>
                          <w:sz w:val="18"/>
                        </w:rPr>
                        <w:t>wage</w:t>
                      </w:r>
                    </w:p>
                  </w:txbxContent>
                </v:textbox>
                <w10:anchorlock/>
              </v:shape>
            </w:pict>
          </mc:Fallback>
        </mc:AlternateContent>
      </w:r>
    </w:p>
    <w:p w:rsidR="00AD78EF" w:rsidRDefault="00BC43D9">
      <w:pPr>
        <w:tabs>
          <w:tab w:val="left" w:pos="1604"/>
        </w:tabs>
        <w:spacing w:before="37"/>
        <w:ind w:left="1245"/>
        <w:rPr>
          <w:sz w:val="18"/>
        </w:rPr>
      </w:pPr>
      <w:r>
        <w:rPr>
          <w:noProof/>
          <w:lang w:val="en-AU" w:eastAsia="en-AU" w:bidi="ar-SA"/>
        </w:rPr>
        <mc:AlternateContent>
          <mc:Choice Requires="wps">
            <w:drawing>
              <wp:anchor distT="0" distB="0" distL="0" distR="0" simplePos="0" relativeHeight="251708416" behindDoc="0" locked="0" layoutInCell="1" allowOverlap="1">
                <wp:simplePos x="0" y="0"/>
                <wp:positionH relativeFrom="page">
                  <wp:posOffset>1176020</wp:posOffset>
                </wp:positionH>
                <wp:positionV relativeFrom="paragraph">
                  <wp:posOffset>247015</wp:posOffset>
                </wp:positionV>
                <wp:extent cx="5814060" cy="426720"/>
                <wp:effectExtent l="0" t="0" r="0" b="0"/>
                <wp:wrapTopAndBottom/>
                <wp:docPr id="26" name="Text Box 375" descr="Removing barriers between employment models - work at multiple ADE / open employment, remove requirements to work full time / part time" title="Government stewarding the market entry numb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267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line="252" w:lineRule="auto"/>
                              <w:ind w:left="473" w:right="915" w:hanging="360"/>
                              <w:rPr>
                                <w:sz w:val="18"/>
                              </w:rPr>
                            </w:pPr>
                            <w:r>
                              <w:rPr>
                                <w:color w:val="231F20"/>
                                <w:sz w:val="18"/>
                              </w:rPr>
                              <w:t>3.</w:t>
                            </w:r>
                            <w:r>
                              <w:rPr>
                                <w:color w:val="231F20"/>
                                <w:sz w:val="18"/>
                              </w:rPr>
                              <w:tab/>
                              <w:t>Removing barriers between employment models - work at multiple ADE / open employment,</w:t>
                            </w:r>
                            <w:r>
                              <w:rPr>
                                <w:color w:val="231F20"/>
                                <w:spacing w:val="-4"/>
                                <w:sz w:val="18"/>
                              </w:rPr>
                              <w:t xml:space="preserve"> </w:t>
                            </w:r>
                            <w:r>
                              <w:rPr>
                                <w:color w:val="231F20"/>
                                <w:sz w:val="18"/>
                              </w:rPr>
                              <w:t>remove requirements to work full time / part</w:t>
                            </w:r>
                            <w:r>
                              <w:rPr>
                                <w:color w:val="231F20"/>
                                <w:spacing w:val="-1"/>
                                <w:sz w:val="18"/>
                              </w:rPr>
                              <w:t xml:space="preserve"> </w:t>
                            </w:r>
                            <w:r>
                              <w:rPr>
                                <w:color w:val="231F20"/>
                                <w:sz w:val="18"/>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82" type="#_x0000_t202" alt="Title: Government stewarding the market entry number 3 - Description: Removing barriers between employment models - work at multiple ADE / open employment, remove requirements to work full time / part time" style="position:absolute;left:0;text-align:left;margin-left:92.6pt;margin-top:19.45pt;width:457.8pt;height:33.6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" fillcolor="#cdd6dc" stroked="f">
                <v:path arrowok="t"/>
                <v:textbox inset="0,0,0,0">
                  <w:txbxContent>
                    <w:p w:rsidR="00C77A1A" w:rsidRDefault="00C77A1A">
                      <w:pPr>
                        <w:tabs>
                          <w:tab w:val="left" w:pos="473"/>
                        </w:tabs>
                        <w:spacing w:before="60" w:line="252" w:lineRule="auto"/>
                        <w:ind w:left="473" w:right="915" w:hanging="360"/>
                        <w:rPr>
                          <w:sz w:val="18"/>
                        </w:rPr>
                      </w:pPr>
                      <w:r>
                        <w:rPr>
                          <w:color w:val="231F20"/>
                          <w:sz w:val="18"/>
                        </w:rPr>
                        <w:t>3.</w:t>
                      </w:r>
                      <w:r>
                        <w:rPr>
                          <w:color w:val="231F20"/>
                          <w:sz w:val="18"/>
                        </w:rPr>
                        <w:tab/>
                        <w:t>Removing barriers between employment models - work at multiple ADE / open employment,</w:t>
                      </w:r>
                      <w:r>
                        <w:rPr>
                          <w:color w:val="231F20"/>
                          <w:spacing w:val="-4"/>
                          <w:sz w:val="18"/>
                        </w:rPr>
                        <w:t xml:space="preserve"> </w:t>
                      </w:r>
                      <w:r>
                        <w:rPr>
                          <w:color w:val="231F20"/>
                          <w:sz w:val="18"/>
                        </w:rPr>
                        <w:t>remove requirements to work full time / part</w:t>
                      </w:r>
                      <w:r>
                        <w:rPr>
                          <w:color w:val="231F20"/>
                          <w:spacing w:val="-1"/>
                          <w:sz w:val="18"/>
                        </w:rPr>
                        <w:t xml:space="preserve"> </w:t>
                      </w:r>
                      <w:r>
                        <w:rPr>
                          <w:color w:val="231F20"/>
                          <w:sz w:val="18"/>
                        </w:rPr>
                        <w:t>time</w:t>
                      </w:r>
                    </w:p>
                  </w:txbxContent>
                </v:textbox>
                <w10:wrap type="topAndBottom" anchorx="page"/>
              </v:shape>
            </w:pict>
          </mc:Fallback>
        </mc:AlternateContent>
      </w:r>
      <w:r>
        <w:rPr>
          <w:noProof/>
          <w:lang w:val="en-AU" w:eastAsia="en-AU" w:bidi="ar-SA"/>
        </w:rPr>
        <mc:AlternateContent>
          <mc:Choice Requires="wps">
            <w:drawing>
              <wp:anchor distT="0" distB="0" distL="114300" distR="114300" simplePos="0" relativeHeight="251714560" behindDoc="0" locked="0" layoutInCell="1" allowOverlap="1">
                <wp:simplePos x="0" y="0"/>
                <wp:positionH relativeFrom="page">
                  <wp:posOffset>516255</wp:posOffset>
                </wp:positionH>
                <wp:positionV relativeFrom="paragraph">
                  <wp:posOffset>-270510</wp:posOffset>
                </wp:positionV>
                <wp:extent cx="527050" cy="4321175"/>
                <wp:effectExtent l="0" t="0" r="0" b="0"/>
                <wp:wrapNone/>
                <wp:docPr id="25" name="Rectangle 374" title="rectangle from ta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4321175"/>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EA411E" id="Rectangle 374" o:spid="_x0000_s1026" alt="Title: rectangle from table" style="position:absolute;margin-left:40.65pt;margin-top:-21.3pt;width:41.5pt;height:340.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" fillcolor="#005b70" stroked="f">
                <v:path arrowok="t"/>
                <w10:wrap anchorx="page"/>
              </v:rect>
            </w:pict>
          </mc:Fallback>
        </mc:AlternateContent>
      </w:r>
      <w:r>
        <w:rPr>
          <w:noProof/>
          <w:lang w:val="en-AU" w:eastAsia="en-AU" w:bidi="ar-SA"/>
        </w:rPr>
        <mc:AlternateContent>
          <mc:Choice Requires="wps">
            <w:drawing>
              <wp:anchor distT="0" distB="0" distL="114300" distR="114300" simplePos="0" relativeHeight="251717632" behindDoc="0" locked="0" layoutInCell="1" allowOverlap="1">
                <wp:simplePos x="0" y="0"/>
                <wp:positionH relativeFrom="page">
                  <wp:posOffset>646430</wp:posOffset>
                </wp:positionH>
                <wp:positionV relativeFrom="paragraph">
                  <wp:posOffset>521970</wp:posOffset>
                </wp:positionV>
                <wp:extent cx="207645" cy="2602230"/>
                <wp:effectExtent l="0" t="0" r="0" b="0"/>
                <wp:wrapNone/>
                <wp:docPr id="24" name="Text Box 373" title="Government stewarding the mark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260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306" w:lineRule="exact"/>
                              <w:ind w:left="20"/>
                              <w:rPr>
                                <w:rFonts w:ascii="Helvetica Neue LT Std 75"/>
                                <w:b/>
                                <w:sz w:val="24"/>
                              </w:rPr>
                            </w:pPr>
                            <w:r>
                              <w:rPr>
                                <w:rFonts w:ascii="Helvetica Neue LT Std 75"/>
                                <w:b/>
                                <w:color w:val="FFFFFF"/>
                                <w:sz w:val="24"/>
                              </w:rPr>
                              <w:t>Government stewarding the market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83" type="#_x0000_t202" alt="Title: Government stewarding the market" style="position:absolute;left:0;text-align:left;margin-left:50.9pt;margin-top:41.1pt;width:16.35pt;height:204.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" filled="f" stroked="f">
                <v:path arrowok="t"/>
                <v:textbox style="layout-flow:vertical;mso-layout-flow-alt:bottom-to-top" inset="0,0,0,0">
                  <w:txbxContent>
                    <w:p w:rsidR="00C77A1A" w:rsidRDefault="00C77A1A">
                      <w:pPr>
                        <w:spacing w:line="306" w:lineRule="exact"/>
                        <w:ind w:left="20"/>
                        <w:rPr>
                          <w:rFonts w:ascii="Helvetica Neue LT Std 75"/>
                          <w:b/>
                          <w:sz w:val="24"/>
                        </w:rPr>
                      </w:pPr>
                      <w:r>
                        <w:rPr>
                          <w:rFonts w:ascii="Helvetica Neue LT Std 75"/>
                          <w:b/>
                          <w:color w:val="FFFFFF"/>
                          <w:sz w:val="24"/>
                        </w:rPr>
                        <w:t>Government stewarding the market</w:t>
                      </w:r>
                    </w:p>
                  </w:txbxContent>
                </v:textbox>
                <w10:wrap anchorx="page"/>
              </v:shape>
            </w:pict>
          </mc:Fallback>
        </mc:AlternateContent>
      </w:r>
      <w:r w:rsidR="00C51092">
        <w:rPr>
          <w:color w:val="231F20"/>
          <w:sz w:val="18"/>
        </w:rPr>
        <w:t>2.</w:t>
      </w:r>
      <w:r w:rsidR="00C51092">
        <w:rPr>
          <w:color w:val="231F20"/>
          <w:sz w:val="18"/>
        </w:rPr>
        <w:tab/>
        <w:t>More specific employment plan in NDIS - specific to individual - independent</w:t>
      </w:r>
      <w:r w:rsidR="00C51092">
        <w:rPr>
          <w:color w:val="231F20"/>
          <w:spacing w:val="-1"/>
          <w:sz w:val="18"/>
        </w:rPr>
        <w:t xml:space="preserve"> </w:t>
      </w:r>
      <w:r w:rsidR="00C51092">
        <w:rPr>
          <w:color w:val="231F20"/>
          <w:sz w:val="18"/>
        </w:rPr>
        <w:t>plan</w:t>
      </w:r>
    </w:p>
    <w:p w:rsidR="00AD78EF" w:rsidRDefault="00C51092">
      <w:pPr>
        <w:tabs>
          <w:tab w:val="left" w:pos="1604"/>
        </w:tabs>
        <w:spacing w:before="45" w:after="90" w:line="252" w:lineRule="auto"/>
        <w:ind w:left="1605" w:right="1232" w:hanging="360"/>
        <w:rPr>
          <w:sz w:val="18"/>
        </w:rPr>
      </w:pPr>
      <w:r>
        <w:rPr>
          <w:color w:val="231F20"/>
          <w:sz w:val="18"/>
        </w:rPr>
        <w:t>4.</w:t>
      </w:r>
      <w:r>
        <w:rPr>
          <w:color w:val="231F20"/>
          <w:sz w:val="18"/>
        </w:rPr>
        <w:tab/>
        <w:t>Focus on creating the market that is viable NOT the ‘propping up’ - matching the procurement</w:t>
      </w:r>
      <w:r>
        <w:rPr>
          <w:color w:val="231F20"/>
          <w:spacing w:val="-16"/>
          <w:sz w:val="18"/>
        </w:rPr>
        <w:t xml:space="preserve"> </w:t>
      </w:r>
      <w:r>
        <w:rPr>
          <w:color w:val="231F20"/>
          <w:sz w:val="18"/>
        </w:rPr>
        <w:t>opportunities creates sustainable</w:t>
      </w:r>
      <w:r>
        <w:rPr>
          <w:color w:val="231F20"/>
          <w:spacing w:val="-1"/>
          <w:sz w:val="18"/>
        </w:rPr>
        <w:t xml:space="preserve"> </w:t>
      </w:r>
      <w:r>
        <w:rPr>
          <w:color w:val="231F20"/>
          <w:sz w:val="18"/>
        </w:rPr>
        <w:t>contract</w:t>
      </w:r>
    </w:p>
    <w:p w:rsidR="00AD78EF" w:rsidRDefault="00BC43D9">
      <w:pPr>
        <w:pStyle w:val="BodyText"/>
        <w:ind w:left="1131"/>
        <w:rPr>
          <w:sz w:val="20"/>
        </w:rPr>
      </w:pPr>
      <w:r>
        <w:rPr>
          <w:noProof/>
          <w:sz w:val="20"/>
          <w:lang w:val="en-AU" w:eastAsia="en-AU" w:bidi="ar-SA"/>
        </w:rPr>
        <mc:AlternateContent>
          <mc:Choice Requires="wps">
            <w:drawing>
              <wp:inline distT="0" distB="0" distL="0" distR="0">
                <wp:extent cx="5814060" cy="261620"/>
                <wp:effectExtent l="0" t="0" r="0" b="0"/>
                <wp:docPr id="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5.</w:t>
                            </w:r>
                            <w:r>
                              <w:rPr>
                                <w:color w:val="231F20"/>
                                <w:sz w:val="18"/>
                              </w:rPr>
                              <w:tab/>
                              <w:t>Innovation fund for different models / diversification - individualised approach, different types of</w:t>
                            </w:r>
                            <w:r>
                              <w:rPr>
                                <w:color w:val="231F20"/>
                                <w:spacing w:val="-9"/>
                                <w:sz w:val="18"/>
                              </w:rPr>
                              <w:t xml:space="preserve"> </w:t>
                            </w:r>
                            <w:r>
                              <w:rPr>
                                <w:color w:val="231F20"/>
                                <w:sz w:val="18"/>
                              </w:rPr>
                              <w:t>work</w:t>
                            </w:r>
                          </w:p>
                        </w:txbxContent>
                      </wps:txbx>
                      <wps:bodyPr rot="0" vert="horz" wrap="square" lIns="0" tIns="0" rIns="0" bIns="0" anchor="t" anchorCtr="0" upright="1">
                        <a:noAutofit/>
                      </wps:bodyPr>
                    </wps:wsp>
                  </a:graphicData>
                </a:graphic>
              </wp:inline>
            </w:drawing>
          </mc:Choice>
          <mc:Fallback>
            <w:pict>
              <v:shape id="Text Box 372" o:spid="_x0000_s1284" type="#_x0000_t202" style="width:457.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" fillcolor="#cdd6dc" stroked="f">
                <v:path arrowok="t"/>
                <v:textbox inset="0,0,0,0">
                  <w:txbxContent>
                    <w:p w:rsidR="00C77A1A" w:rsidRDefault="00C77A1A">
                      <w:pPr>
                        <w:tabs>
                          <w:tab w:val="left" w:pos="473"/>
                        </w:tabs>
                        <w:spacing w:before="60"/>
                        <w:ind w:left="113"/>
                        <w:rPr>
                          <w:sz w:val="18"/>
                        </w:rPr>
                      </w:pPr>
                      <w:r>
                        <w:rPr>
                          <w:color w:val="231F20"/>
                          <w:sz w:val="18"/>
                        </w:rPr>
                        <w:t>5.</w:t>
                      </w:r>
                      <w:r>
                        <w:rPr>
                          <w:color w:val="231F20"/>
                          <w:sz w:val="18"/>
                        </w:rPr>
                        <w:tab/>
                        <w:t>Innovation fund for different models / diversification - individualised approach, different types of</w:t>
                      </w:r>
                      <w:r>
                        <w:rPr>
                          <w:color w:val="231F20"/>
                          <w:spacing w:val="-9"/>
                          <w:sz w:val="18"/>
                        </w:rPr>
                        <w:t xml:space="preserve"> </w:t>
                      </w:r>
                      <w:r>
                        <w:rPr>
                          <w:color w:val="231F20"/>
                          <w:sz w:val="18"/>
                        </w:rPr>
                        <w:t>work</w:t>
                      </w:r>
                    </w:p>
                  </w:txbxContent>
                </v:textbox>
                <w10:anchorlock/>
              </v:shape>
            </w:pict>
          </mc:Fallback>
        </mc:AlternateContent>
      </w:r>
    </w:p>
    <w:p w:rsidR="00AD78EF" w:rsidRDefault="00BC43D9">
      <w:pPr>
        <w:tabs>
          <w:tab w:val="left" w:pos="1604"/>
        </w:tabs>
        <w:spacing w:before="37"/>
        <w:ind w:left="1245"/>
        <w:rPr>
          <w:sz w:val="18"/>
        </w:rPr>
      </w:pPr>
      <w:r>
        <w:rPr>
          <w:noProof/>
          <w:lang w:val="en-AU" w:eastAsia="en-AU" w:bidi="ar-SA"/>
        </w:rPr>
        <mc:AlternateContent>
          <mc:Choice Requires="wps">
            <w:drawing>
              <wp:anchor distT="0" distB="0" distL="0" distR="0" simplePos="0" relativeHeight="251709440" behindDoc="0" locked="0" layoutInCell="1" allowOverlap="1">
                <wp:simplePos x="0" y="0"/>
                <wp:positionH relativeFrom="page">
                  <wp:posOffset>1176020</wp:posOffset>
                </wp:positionH>
                <wp:positionV relativeFrom="paragraph">
                  <wp:posOffset>247015</wp:posOffset>
                </wp:positionV>
                <wp:extent cx="5814060" cy="261620"/>
                <wp:effectExtent l="0" t="0" r="0" b="0"/>
                <wp:wrapTopAndBottom/>
                <wp:docPr id="22" name="Text Box 371" descr="Employment first in plans gives existing system new recruits" title="Government stewarding the market entry numbe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7.</w:t>
                            </w:r>
                            <w:r>
                              <w:rPr>
                                <w:color w:val="231F20"/>
                                <w:sz w:val="18"/>
                              </w:rPr>
                              <w:tab/>
                              <w:t>Employment first in plans gives existing system new</w:t>
                            </w:r>
                            <w:r>
                              <w:rPr>
                                <w:color w:val="231F20"/>
                                <w:spacing w:val="-1"/>
                                <w:sz w:val="18"/>
                              </w:rPr>
                              <w:t xml:space="preserve"> </w:t>
                            </w:r>
                            <w:r>
                              <w:rPr>
                                <w:color w:val="231F20"/>
                                <w:sz w:val="18"/>
                              </w:rPr>
                              <w:t>recruits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85" type="#_x0000_t202" alt="Title: Government stewarding the market entry number 7 - Description: Employment first in plans gives existing system new recruits" style="position:absolute;left:0;text-align:left;margin-left:92.6pt;margin-top:19.45pt;width:457.8pt;height:20.6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" fillcolor="#cdd6dc" stroked="f">
                <v:path arrowok="t"/>
                <v:textbox inset="0,0,0,0">
                  <w:txbxContent>
                    <w:p w:rsidR="00C77A1A" w:rsidRDefault="00C77A1A">
                      <w:pPr>
                        <w:tabs>
                          <w:tab w:val="left" w:pos="473"/>
                        </w:tabs>
                        <w:spacing w:before="60"/>
                        <w:ind w:left="113"/>
                        <w:rPr>
                          <w:sz w:val="18"/>
                        </w:rPr>
                      </w:pPr>
                      <w:r>
                        <w:rPr>
                          <w:color w:val="231F20"/>
                          <w:sz w:val="18"/>
                        </w:rPr>
                        <w:t>7.</w:t>
                      </w:r>
                      <w:r>
                        <w:rPr>
                          <w:color w:val="231F20"/>
                          <w:sz w:val="18"/>
                        </w:rPr>
                        <w:tab/>
                        <w:t>Employment first in plans gives existing system new</w:t>
                      </w:r>
                      <w:r>
                        <w:rPr>
                          <w:color w:val="231F20"/>
                          <w:spacing w:val="-1"/>
                          <w:sz w:val="18"/>
                        </w:rPr>
                        <w:t xml:space="preserve"> </w:t>
                      </w:r>
                      <w:r>
                        <w:rPr>
                          <w:color w:val="231F20"/>
                          <w:sz w:val="18"/>
                        </w:rPr>
                        <w:t>recruits</w:t>
                      </w:r>
                    </w:p>
                  </w:txbxContent>
                </v:textbox>
                <w10:wrap type="topAndBottom" anchorx="page"/>
              </v:shape>
            </w:pict>
          </mc:Fallback>
        </mc:AlternateContent>
      </w:r>
      <w:r w:rsidR="00C51092">
        <w:rPr>
          <w:color w:val="231F20"/>
          <w:sz w:val="18"/>
        </w:rPr>
        <w:t>6.</w:t>
      </w:r>
      <w:r w:rsidR="00C51092">
        <w:rPr>
          <w:color w:val="231F20"/>
          <w:sz w:val="18"/>
        </w:rPr>
        <w:tab/>
        <w:t>Policy could be changed to social enterprise - greater seamless movement of</w:t>
      </w:r>
      <w:r w:rsidR="00C51092">
        <w:rPr>
          <w:color w:val="231F20"/>
          <w:spacing w:val="-1"/>
          <w:sz w:val="18"/>
        </w:rPr>
        <w:t xml:space="preserve"> </w:t>
      </w:r>
      <w:r w:rsidR="00C51092">
        <w:rPr>
          <w:color w:val="231F20"/>
          <w:sz w:val="18"/>
        </w:rPr>
        <w:t>employees</w:t>
      </w:r>
    </w:p>
    <w:p w:rsidR="00AD78EF" w:rsidRDefault="00C51092">
      <w:pPr>
        <w:tabs>
          <w:tab w:val="left" w:pos="1604"/>
        </w:tabs>
        <w:spacing w:before="45" w:after="103"/>
        <w:ind w:left="1245"/>
        <w:rPr>
          <w:sz w:val="18"/>
        </w:rPr>
      </w:pPr>
      <w:r>
        <w:rPr>
          <w:color w:val="231F20"/>
          <w:sz w:val="18"/>
        </w:rPr>
        <w:t>8.</w:t>
      </w:r>
      <w:r>
        <w:rPr>
          <w:color w:val="231F20"/>
          <w:sz w:val="18"/>
        </w:rPr>
        <w:tab/>
        <w:t>Procurement from ADEs is prioritised by</w:t>
      </w:r>
      <w:r>
        <w:rPr>
          <w:color w:val="231F20"/>
          <w:spacing w:val="-1"/>
          <w:sz w:val="18"/>
        </w:rPr>
        <w:t xml:space="preserve"> </w:t>
      </w:r>
      <w:r>
        <w:rPr>
          <w:color w:val="231F20"/>
          <w:sz w:val="18"/>
        </w:rPr>
        <w:t>government</w:t>
      </w:r>
    </w:p>
    <w:p w:rsidR="00AD78EF" w:rsidRDefault="00BC43D9">
      <w:pPr>
        <w:pStyle w:val="BodyText"/>
        <w:ind w:left="1131"/>
        <w:rPr>
          <w:sz w:val="20"/>
        </w:rPr>
      </w:pPr>
      <w:r>
        <w:rPr>
          <w:noProof/>
          <w:sz w:val="20"/>
          <w:lang w:val="en-AU" w:eastAsia="en-AU" w:bidi="ar-SA"/>
        </w:rPr>
        <mc:AlternateContent>
          <mc:Choice Requires="wps">
            <w:drawing>
              <wp:inline distT="0" distB="0" distL="0" distR="0">
                <wp:extent cx="5814060" cy="426720"/>
                <wp:effectExtent l="0" t="0" r="0" b="0"/>
                <wp:docPr id="2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267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line="252" w:lineRule="auto"/>
                              <w:ind w:left="473" w:right="619" w:hanging="360"/>
                              <w:rPr>
                                <w:sz w:val="18"/>
                              </w:rPr>
                            </w:pPr>
                            <w:r>
                              <w:rPr>
                                <w:color w:val="231F20"/>
                                <w:sz w:val="18"/>
                              </w:rPr>
                              <w:t>9.</w:t>
                            </w:r>
                            <w:r>
                              <w:rPr>
                                <w:color w:val="231F20"/>
                                <w:sz w:val="18"/>
                              </w:rPr>
                              <w:tab/>
                              <w:t>Open SLES-type program in NDIS to support transition between ADE - DES / open - skills</w:t>
                            </w:r>
                            <w:r>
                              <w:rPr>
                                <w:color w:val="231F20"/>
                                <w:spacing w:val="-4"/>
                                <w:sz w:val="18"/>
                              </w:rPr>
                              <w:t xml:space="preserve"> </w:t>
                            </w:r>
                            <w:r>
                              <w:rPr>
                                <w:color w:val="231F20"/>
                                <w:sz w:val="18"/>
                              </w:rPr>
                              <w:t>development, employability training</w:t>
                            </w:r>
                          </w:p>
                        </w:txbxContent>
                      </wps:txbx>
                      <wps:bodyPr rot="0" vert="horz" wrap="square" lIns="0" tIns="0" rIns="0" bIns="0" anchor="t" anchorCtr="0" upright="1">
                        <a:noAutofit/>
                      </wps:bodyPr>
                    </wps:wsp>
                  </a:graphicData>
                </a:graphic>
              </wp:inline>
            </w:drawing>
          </mc:Choice>
          <mc:Fallback>
            <w:pict>
              <v:shape id="Text Box 370" o:spid="_x0000_s1286" type="#_x0000_t202" style="width:457.8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" fillcolor="#cdd6dc" stroked="f">
                <v:path arrowok="t"/>
                <v:textbox inset="0,0,0,0">
                  <w:txbxContent>
                    <w:p w:rsidR="00C77A1A" w:rsidRDefault="00C77A1A">
                      <w:pPr>
                        <w:tabs>
                          <w:tab w:val="left" w:pos="473"/>
                        </w:tabs>
                        <w:spacing w:before="60" w:line="252" w:lineRule="auto"/>
                        <w:ind w:left="473" w:right="619" w:hanging="360"/>
                        <w:rPr>
                          <w:sz w:val="18"/>
                        </w:rPr>
                      </w:pPr>
                      <w:r>
                        <w:rPr>
                          <w:color w:val="231F20"/>
                          <w:sz w:val="18"/>
                        </w:rPr>
                        <w:t>9.</w:t>
                      </w:r>
                      <w:r>
                        <w:rPr>
                          <w:color w:val="231F20"/>
                          <w:sz w:val="18"/>
                        </w:rPr>
                        <w:tab/>
                        <w:t>Open SLES-type program in NDIS to support transition between ADE - DES / open - skills</w:t>
                      </w:r>
                      <w:r>
                        <w:rPr>
                          <w:color w:val="231F20"/>
                          <w:spacing w:val="-4"/>
                          <w:sz w:val="18"/>
                        </w:rPr>
                        <w:t xml:space="preserve"> </w:t>
                      </w:r>
                      <w:r>
                        <w:rPr>
                          <w:color w:val="231F20"/>
                          <w:sz w:val="18"/>
                        </w:rPr>
                        <w:t>development, employability training</w:t>
                      </w:r>
                    </w:p>
                  </w:txbxContent>
                </v:textbox>
                <w10:anchorlock/>
              </v:shape>
            </w:pict>
          </mc:Fallback>
        </mc:AlternateContent>
      </w:r>
    </w:p>
    <w:p w:rsidR="00AD78EF" w:rsidRDefault="00BC43D9">
      <w:pPr>
        <w:spacing w:before="42"/>
        <w:ind w:left="1245"/>
        <w:rPr>
          <w:sz w:val="18"/>
        </w:rPr>
      </w:pPr>
      <w:r>
        <w:rPr>
          <w:noProof/>
          <w:lang w:val="en-AU" w:eastAsia="en-AU" w:bidi="ar-SA"/>
        </w:rPr>
        <mc:AlternateContent>
          <mc:Choice Requires="wps">
            <w:drawing>
              <wp:anchor distT="0" distB="0" distL="0" distR="0" simplePos="0" relativeHeight="251710464" behindDoc="0" locked="0" layoutInCell="1" allowOverlap="1">
                <wp:simplePos x="0" y="0"/>
                <wp:positionH relativeFrom="page">
                  <wp:posOffset>1176020</wp:posOffset>
                </wp:positionH>
                <wp:positionV relativeFrom="paragraph">
                  <wp:posOffset>250190</wp:posOffset>
                </wp:positionV>
                <wp:extent cx="5814060" cy="261620"/>
                <wp:effectExtent l="0" t="0" r="0" b="0"/>
                <wp:wrapTopAndBottom/>
                <wp:docPr id="20" name="Text Box 369" descr="Understanding workforce to co-design work (Tasmanian local level advantage)" title="Government stewarding the market entry numbe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before="60"/>
                              <w:ind w:left="113"/>
                              <w:rPr>
                                <w:sz w:val="18"/>
                              </w:rPr>
                            </w:pPr>
                            <w:r>
                              <w:rPr>
                                <w:color w:val="231F20"/>
                                <w:sz w:val="18"/>
                              </w:rPr>
                              <w:t>11. Understanding workforce to co-design work (Tasmanian local level advantage)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87" type="#_x0000_t202" alt="Title: Government stewarding the market entry number 11 - Description: Understanding workforce to co-design work (Tasmanian local level advantage)" style="position:absolute;left:0;text-align:left;margin-left:92.6pt;margin-top:19.7pt;width:457.8pt;height:20.6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" fillcolor="#cdd6dc" stroked="f">
                <v:path arrowok="t"/>
                <v:textbox inset="0,0,0,0">
                  <w:txbxContent>
                    <w:p w:rsidR="00C77A1A" w:rsidRDefault="00C77A1A">
                      <w:pPr>
                        <w:spacing w:before="60"/>
                        <w:ind w:left="113"/>
                        <w:rPr>
                          <w:sz w:val="18"/>
                        </w:rPr>
                      </w:pPr>
                      <w:r>
                        <w:rPr>
                          <w:color w:val="231F20"/>
                          <w:sz w:val="18"/>
                        </w:rPr>
                        <w:t>11. Understanding workforce to co-design work (Tasmanian local level advantage)</w:t>
                      </w:r>
                    </w:p>
                  </w:txbxContent>
                </v:textbox>
                <w10:wrap type="topAndBottom" anchorx="page"/>
              </v:shape>
            </w:pict>
          </mc:Fallback>
        </mc:AlternateContent>
      </w:r>
      <w:r w:rsidR="00C51092">
        <w:rPr>
          <w:color w:val="231F20"/>
          <w:sz w:val="18"/>
        </w:rPr>
        <w:t>10. ADEs could receive favourable procurement (e.g. NSW 2% mandatory procurement)</w:t>
      </w:r>
    </w:p>
    <w:p w:rsidR="00AD78EF" w:rsidRDefault="00C51092">
      <w:pPr>
        <w:spacing w:before="45" w:after="103"/>
        <w:ind w:left="1245"/>
        <w:rPr>
          <w:sz w:val="18"/>
        </w:rPr>
      </w:pPr>
      <w:r>
        <w:rPr>
          <w:color w:val="231F20"/>
          <w:sz w:val="18"/>
        </w:rPr>
        <w:t>12. Sustainable funding model, consider DMI, support requirements, wage safety net</w:t>
      </w:r>
    </w:p>
    <w:p w:rsidR="00AD78EF" w:rsidRDefault="00BC43D9">
      <w:pPr>
        <w:pStyle w:val="BodyText"/>
        <w:ind w:left="1131"/>
        <w:rPr>
          <w:sz w:val="20"/>
        </w:rPr>
      </w:pPr>
      <w:r>
        <w:rPr>
          <w:noProof/>
          <w:sz w:val="20"/>
          <w:lang w:val="en-AU" w:eastAsia="en-AU" w:bidi="ar-SA"/>
        </w:rPr>
        <mc:AlternateContent>
          <mc:Choice Requires="wps">
            <w:drawing>
              <wp:inline distT="0" distB="0" distL="0" distR="0">
                <wp:extent cx="5814060" cy="261620"/>
                <wp:effectExtent l="0" t="0" r="0" b="0"/>
                <wp:docPr id="1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CDD6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before="60"/>
                              <w:ind w:left="113"/>
                              <w:rPr>
                                <w:sz w:val="18"/>
                              </w:rPr>
                            </w:pPr>
                            <w:r>
                              <w:rPr>
                                <w:color w:val="231F20"/>
                                <w:sz w:val="18"/>
                              </w:rPr>
                              <w:t>13. Individualised funding based on independent assessment</w:t>
                            </w:r>
                          </w:p>
                        </w:txbxContent>
                      </wps:txbx>
                      <wps:bodyPr rot="0" vert="horz" wrap="square" lIns="0" tIns="0" rIns="0" bIns="0" anchor="t" anchorCtr="0" upright="1">
                        <a:noAutofit/>
                      </wps:bodyPr>
                    </wps:wsp>
                  </a:graphicData>
                </a:graphic>
              </wp:inline>
            </w:drawing>
          </mc:Choice>
          <mc:Fallback>
            <w:pict>
              <v:shape id="Text Box 368" o:spid="_x0000_s1288" type="#_x0000_t202" style="width:457.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" fillcolor="#cdd6dc" stroked="f">
                <v:path arrowok="t"/>
                <v:textbox inset="0,0,0,0">
                  <w:txbxContent>
                    <w:p w:rsidR="00C77A1A" w:rsidRDefault="00C77A1A">
                      <w:pPr>
                        <w:spacing w:before="60"/>
                        <w:ind w:left="113"/>
                        <w:rPr>
                          <w:sz w:val="18"/>
                        </w:rPr>
                      </w:pPr>
                      <w:r>
                        <w:rPr>
                          <w:color w:val="231F20"/>
                          <w:sz w:val="18"/>
                        </w:rPr>
                        <w:t>13. Individualised funding based on independent assessment</w:t>
                      </w:r>
                    </w:p>
                  </w:txbxContent>
                </v:textbox>
                <w10:anchorlock/>
              </v:shape>
            </w:pict>
          </mc:Fallback>
        </mc:AlternateContent>
      </w:r>
    </w:p>
    <w:p w:rsidR="00AD78EF" w:rsidRDefault="00BC43D9">
      <w:pPr>
        <w:spacing w:before="37" w:line="252" w:lineRule="auto"/>
        <w:ind w:left="1605" w:right="1144" w:hanging="360"/>
        <w:rPr>
          <w:sz w:val="18"/>
        </w:rPr>
      </w:pPr>
      <w:r>
        <w:rPr>
          <w:noProof/>
          <w:lang w:val="en-AU" w:eastAsia="en-AU" w:bidi="ar-SA"/>
        </w:rPr>
        <mc:AlternateContent>
          <mc:Choice Requires="wps">
            <w:drawing>
              <wp:anchor distT="0" distB="0" distL="114300" distR="114300" simplePos="0" relativeHeight="251715584" behindDoc="0" locked="0" layoutInCell="1" allowOverlap="1">
                <wp:simplePos x="0" y="0"/>
                <wp:positionH relativeFrom="page">
                  <wp:posOffset>516255</wp:posOffset>
                </wp:positionH>
                <wp:positionV relativeFrom="paragraph">
                  <wp:posOffset>612775</wp:posOffset>
                </wp:positionV>
                <wp:extent cx="527050" cy="3303270"/>
                <wp:effectExtent l="0" t="0" r="0" b="0"/>
                <wp:wrapNone/>
                <wp:docPr id="18" name="Rectangle 367" title="rectangle from tab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3303270"/>
                        </a:xfrm>
                        <a:prstGeom prst="rect">
                          <a:avLst/>
                        </a:prstGeom>
                        <a:solidFill>
                          <a:srgbClr val="00B0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478CCA" id="Rectangle 367" o:spid="_x0000_s1026" alt="Title: rectangle from table" style="position:absolute;margin-left:40.65pt;margin-top:48.25pt;width:41.5pt;height:260.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" fillcolor="#00b0ba" stroked="f">
                <v:path arrowok="t"/>
                <w10:wrap anchorx="page"/>
              </v:rect>
            </w:pict>
          </mc:Fallback>
        </mc:AlternateContent>
      </w:r>
      <w:r>
        <w:rPr>
          <w:noProof/>
          <w:lang w:val="en-AU" w:eastAsia="en-AU" w:bidi="ar-SA"/>
        </w:rPr>
        <mc:AlternateContent>
          <mc:Choice Requires="wps">
            <w:drawing>
              <wp:anchor distT="0" distB="0" distL="114300" distR="114300" simplePos="0" relativeHeight="251716608" behindDoc="0" locked="0" layoutInCell="1" allowOverlap="1">
                <wp:simplePos x="0" y="0"/>
                <wp:positionH relativeFrom="page">
                  <wp:posOffset>646430</wp:posOffset>
                </wp:positionH>
                <wp:positionV relativeFrom="paragraph">
                  <wp:posOffset>1202055</wp:posOffset>
                </wp:positionV>
                <wp:extent cx="207645" cy="1927860"/>
                <wp:effectExtent l="0" t="0" r="0" b="0"/>
                <wp:wrapNone/>
                <wp:docPr id="17" name="Text Box 366" title="ADEs in transition to ND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192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306" w:lineRule="exact"/>
                              <w:ind w:left="20"/>
                              <w:rPr>
                                <w:rFonts w:ascii="Helvetica Neue LT Std 75"/>
                                <w:b/>
                                <w:sz w:val="24"/>
                              </w:rPr>
                            </w:pPr>
                            <w:r>
                              <w:rPr>
                                <w:rFonts w:ascii="Helvetica Neue LT Std 75"/>
                                <w:b/>
                                <w:color w:val="FFFFFF"/>
                                <w:sz w:val="24"/>
                              </w:rPr>
                              <w:t>ADEs in transition to NDIS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289" type="#_x0000_t202" alt="Title: ADEs in transition to NDIS" style="position:absolute;left:0;text-align:left;margin-left:50.9pt;margin-top:94.65pt;width:16.35pt;height:151.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" filled="f" stroked="f">
                <v:path arrowok="t"/>
                <v:textbox style="layout-flow:vertical;mso-layout-flow-alt:bottom-to-top" inset="0,0,0,0">
                  <w:txbxContent>
                    <w:p w:rsidR="00C77A1A" w:rsidRDefault="00C77A1A">
                      <w:pPr>
                        <w:spacing w:line="306" w:lineRule="exact"/>
                        <w:ind w:left="20"/>
                        <w:rPr>
                          <w:rFonts w:ascii="Helvetica Neue LT Std 75"/>
                          <w:b/>
                          <w:sz w:val="24"/>
                        </w:rPr>
                      </w:pPr>
                      <w:r>
                        <w:rPr>
                          <w:rFonts w:ascii="Helvetica Neue LT Std 75"/>
                          <w:b/>
                          <w:color w:val="FFFFFF"/>
                          <w:sz w:val="24"/>
                        </w:rPr>
                        <w:t>ADEs in transition to NDIS</w:t>
                      </w:r>
                    </w:p>
                  </w:txbxContent>
                </v:textbox>
                <w10:wrap anchorx="page"/>
              </v:shape>
            </w:pict>
          </mc:Fallback>
        </mc:AlternateContent>
      </w:r>
      <w:r w:rsidR="00C51092">
        <w:rPr>
          <w:color w:val="231F20"/>
          <w:sz w:val="18"/>
        </w:rPr>
        <w:t>14. Fund the employment outcome, not process - one funding stream to support employment (with individuals having their NDIS plans to purchase additional other individual supports)</w:t>
      </w:r>
    </w:p>
    <w:p w:rsidR="00AD78EF" w:rsidRDefault="00BC43D9">
      <w:pPr>
        <w:pStyle w:val="BodyText"/>
        <w:rPr>
          <w:sz w:val="27"/>
        </w:rPr>
      </w:pPr>
      <w:r>
        <w:rPr>
          <w:noProof/>
          <w:lang w:val="en-AU" w:eastAsia="en-AU" w:bidi="ar-SA"/>
        </w:rPr>
        <mc:AlternateContent>
          <mc:Choice Requires="wps">
            <w:drawing>
              <wp:anchor distT="0" distB="0" distL="0" distR="0" simplePos="0" relativeHeight="251711488" behindDoc="0" locked="0" layoutInCell="1" allowOverlap="1">
                <wp:simplePos x="0" y="0"/>
                <wp:positionH relativeFrom="page">
                  <wp:posOffset>1176020</wp:posOffset>
                </wp:positionH>
                <wp:positionV relativeFrom="paragraph">
                  <wp:posOffset>252095</wp:posOffset>
                </wp:positionV>
                <wp:extent cx="5814060" cy="426720"/>
                <wp:effectExtent l="0" t="0" r="0" b="0"/>
                <wp:wrapTopAndBottom/>
                <wp:docPr id="16" name="Text Box 365" descr="Put employment dollars in everyone’s plans for them to draw on should they want a job or opportunity becomes available (base-level funds)" title="ADEs in transition to NDIS entry numb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2672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line="252" w:lineRule="auto"/>
                              <w:ind w:left="473" w:right="822" w:hanging="360"/>
                              <w:rPr>
                                <w:sz w:val="18"/>
                              </w:rPr>
                            </w:pPr>
                            <w:r>
                              <w:rPr>
                                <w:color w:val="231F20"/>
                                <w:sz w:val="18"/>
                              </w:rPr>
                              <w:t>1.</w:t>
                            </w:r>
                            <w:r>
                              <w:rPr>
                                <w:color w:val="231F20"/>
                                <w:sz w:val="18"/>
                              </w:rPr>
                              <w:tab/>
                              <w:t xml:space="preserve">Put employment dollars in </w:t>
                            </w:r>
                            <w:r>
                              <w:rPr>
                                <w:color w:val="231F20"/>
                                <w:spacing w:val="-3"/>
                                <w:sz w:val="18"/>
                              </w:rPr>
                              <w:t xml:space="preserve">everyone’s </w:t>
                            </w:r>
                            <w:r>
                              <w:rPr>
                                <w:color w:val="231F20"/>
                                <w:sz w:val="18"/>
                              </w:rPr>
                              <w:t>plans for them to draw on should they want a job or opportunity becomes available (base-level funds)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90" type="#_x0000_t202" alt="Title: ADEs in transition to NDIS entry number 1 - Description: Put employment dollars in everyone’s plans for them to draw on should they want a job or opportunity becomes available (base-level funds)" style="position:absolute;margin-left:92.6pt;margin-top:19.85pt;width:457.8pt;height:33.6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" fillcolor="#d9eff1" stroked="f">
                <v:path arrowok="t"/>
                <v:textbox inset="0,0,0,0">
                  <w:txbxContent>
                    <w:p w:rsidR="00C77A1A" w:rsidRDefault="00C77A1A">
                      <w:pPr>
                        <w:tabs>
                          <w:tab w:val="left" w:pos="473"/>
                        </w:tabs>
                        <w:spacing w:before="60" w:line="252" w:lineRule="auto"/>
                        <w:ind w:left="473" w:right="822" w:hanging="360"/>
                        <w:rPr>
                          <w:sz w:val="18"/>
                        </w:rPr>
                      </w:pPr>
                      <w:r>
                        <w:rPr>
                          <w:color w:val="231F20"/>
                          <w:sz w:val="18"/>
                        </w:rPr>
                        <w:t>1.</w:t>
                      </w:r>
                      <w:r>
                        <w:rPr>
                          <w:color w:val="231F20"/>
                          <w:sz w:val="18"/>
                        </w:rPr>
                        <w:tab/>
                        <w:t xml:space="preserve">Put employment dollars in </w:t>
                      </w:r>
                      <w:r>
                        <w:rPr>
                          <w:color w:val="231F20"/>
                          <w:spacing w:val="-3"/>
                          <w:sz w:val="18"/>
                        </w:rPr>
                        <w:t xml:space="preserve">everyone’s </w:t>
                      </w:r>
                      <w:r>
                        <w:rPr>
                          <w:color w:val="231F20"/>
                          <w:sz w:val="18"/>
                        </w:rPr>
                        <w:t>plans for them to draw on should they want a job or opportunity becomes available (base-level funds)</w:t>
                      </w:r>
                    </w:p>
                  </w:txbxContent>
                </v:textbox>
                <w10:wrap type="topAndBottom" anchorx="page"/>
              </v:shape>
            </w:pict>
          </mc:Fallback>
        </mc:AlternateContent>
      </w:r>
    </w:p>
    <w:p w:rsidR="00AD78EF" w:rsidRDefault="00C51092">
      <w:pPr>
        <w:tabs>
          <w:tab w:val="left" w:pos="1604"/>
        </w:tabs>
        <w:spacing w:before="45" w:after="103"/>
        <w:ind w:left="1245"/>
        <w:rPr>
          <w:sz w:val="18"/>
        </w:rPr>
      </w:pPr>
      <w:r>
        <w:rPr>
          <w:color w:val="231F20"/>
          <w:sz w:val="18"/>
        </w:rPr>
        <w:t>2.</w:t>
      </w:r>
      <w:r>
        <w:rPr>
          <w:color w:val="231F20"/>
          <w:sz w:val="18"/>
        </w:rPr>
        <w:tab/>
        <w:t>Employment could be ‘triggered’ in a plan without</w:t>
      </w:r>
      <w:r>
        <w:rPr>
          <w:color w:val="231F20"/>
          <w:spacing w:val="-1"/>
          <w:sz w:val="18"/>
        </w:rPr>
        <w:t xml:space="preserve"> </w:t>
      </w:r>
      <w:r>
        <w:rPr>
          <w:color w:val="231F20"/>
          <w:sz w:val="18"/>
        </w:rPr>
        <w:t>review</w:t>
      </w:r>
    </w:p>
    <w:p w:rsidR="00AD78EF" w:rsidRDefault="00BC43D9">
      <w:pPr>
        <w:pStyle w:val="BodyText"/>
        <w:ind w:left="1131"/>
        <w:rPr>
          <w:sz w:val="20"/>
        </w:rPr>
      </w:pPr>
      <w:r>
        <w:rPr>
          <w:noProof/>
          <w:sz w:val="20"/>
          <w:lang w:val="en-AU" w:eastAsia="en-AU" w:bidi="ar-SA"/>
        </w:rPr>
        <mc:AlternateContent>
          <mc:Choice Requires="wps">
            <w:drawing>
              <wp:inline distT="0" distB="0" distL="0" distR="0">
                <wp:extent cx="5814060" cy="426720"/>
                <wp:effectExtent l="0" t="0" r="0" b="0"/>
                <wp:docPr id="1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42672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line="252" w:lineRule="auto"/>
                              <w:ind w:left="473" w:right="711" w:hanging="360"/>
                              <w:rPr>
                                <w:sz w:val="18"/>
                              </w:rPr>
                            </w:pPr>
                            <w:r>
                              <w:rPr>
                                <w:color w:val="231F20"/>
                                <w:sz w:val="18"/>
                              </w:rPr>
                              <w:t>3.</w:t>
                            </w:r>
                            <w:r>
                              <w:rPr>
                                <w:color w:val="231F20"/>
                                <w:sz w:val="18"/>
                              </w:rPr>
                              <w:tab/>
                              <w:t>Replace DMI 1- 4 with individualised: funding level tool (for DES) 1 of 5 levels after JCA, ratio to support (community participation item 1:4, 1:8), don’t replace it, average/individual</w:t>
                            </w:r>
                            <w:r>
                              <w:rPr>
                                <w:color w:val="231F20"/>
                                <w:spacing w:val="-2"/>
                                <w:sz w:val="18"/>
                              </w:rPr>
                              <w:t xml:space="preserve"> </w:t>
                            </w:r>
                            <w:r>
                              <w:rPr>
                                <w:color w:val="231F20"/>
                                <w:sz w:val="18"/>
                              </w:rPr>
                              <w:t>DMI</w:t>
                            </w:r>
                          </w:p>
                        </w:txbxContent>
                      </wps:txbx>
                      <wps:bodyPr rot="0" vert="horz" wrap="square" lIns="0" tIns="0" rIns="0" bIns="0" anchor="t" anchorCtr="0" upright="1">
                        <a:noAutofit/>
                      </wps:bodyPr>
                    </wps:wsp>
                  </a:graphicData>
                </a:graphic>
              </wp:inline>
            </w:drawing>
          </mc:Choice>
          <mc:Fallback>
            <w:pict>
              <v:shape id="Text Box 364" o:spid="_x0000_s1291" type="#_x0000_t202" style="width:457.8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" fillcolor="#d9eff1" stroked="f">
                <v:path arrowok="t"/>
                <v:textbox inset="0,0,0,0">
                  <w:txbxContent>
                    <w:p w:rsidR="00C77A1A" w:rsidRDefault="00C77A1A">
                      <w:pPr>
                        <w:tabs>
                          <w:tab w:val="left" w:pos="473"/>
                        </w:tabs>
                        <w:spacing w:before="60" w:line="252" w:lineRule="auto"/>
                        <w:ind w:left="473" w:right="711" w:hanging="360"/>
                        <w:rPr>
                          <w:sz w:val="18"/>
                        </w:rPr>
                      </w:pPr>
                      <w:r>
                        <w:rPr>
                          <w:color w:val="231F20"/>
                          <w:sz w:val="18"/>
                        </w:rPr>
                        <w:t>3.</w:t>
                      </w:r>
                      <w:r>
                        <w:rPr>
                          <w:color w:val="231F20"/>
                          <w:sz w:val="18"/>
                        </w:rPr>
                        <w:tab/>
                        <w:t>Replace DMI 1- 4 with individualised: funding level tool (for DES) 1 of 5 levels after JCA, ratio to support (community participation item 1:4, 1:8), don’t replace it, average/individual</w:t>
                      </w:r>
                      <w:r>
                        <w:rPr>
                          <w:color w:val="231F20"/>
                          <w:spacing w:val="-2"/>
                          <w:sz w:val="18"/>
                        </w:rPr>
                        <w:t xml:space="preserve"> </w:t>
                      </w:r>
                      <w:r>
                        <w:rPr>
                          <w:color w:val="231F20"/>
                          <w:sz w:val="18"/>
                        </w:rPr>
                        <w:t>DMI</w:t>
                      </w:r>
                    </w:p>
                  </w:txbxContent>
                </v:textbox>
                <w10:anchorlock/>
              </v:shape>
            </w:pict>
          </mc:Fallback>
        </mc:AlternateContent>
      </w:r>
    </w:p>
    <w:p w:rsidR="00AD78EF" w:rsidRDefault="00C51092">
      <w:pPr>
        <w:tabs>
          <w:tab w:val="left" w:pos="1604"/>
        </w:tabs>
        <w:spacing w:before="42"/>
        <w:ind w:left="1245"/>
        <w:rPr>
          <w:sz w:val="18"/>
        </w:rPr>
      </w:pPr>
      <w:r>
        <w:rPr>
          <w:color w:val="231F20"/>
          <w:sz w:val="18"/>
        </w:rPr>
        <w:t>4.</w:t>
      </w:r>
      <w:r>
        <w:rPr>
          <w:color w:val="231F20"/>
          <w:sz w:val="18"/>
        </w:rPr>
        <w:tab/>
        <w:t>Employment is opt-out</w:t>
      </w:r>
    </w:p>
    <w:p w:rsidR="00AD78EF" w:rsidRDefault="00BC43D9">
      <w:pPr>
        <w:pStyle w:val="BodyText"/>
        <w:spacing w:before="12"/>
        <w:rPr>
          <w:sz w:val="10"/>
        </w:rPr>
      </w:pPr>
      <w:r>
        <w:rPr>
          <w:noProof/>
          <w:lang w:val="en-AU" w:eastAsia="en-AU" w:bidi="ar-SA"/>
        </w:rPr>
        <mc:AlternateContent>
          <mc:Choice Requires="wps">
            <w:drawing>
              <wp:anchor distT="0" distB="0" distL="0" distR="0" simplePos="0" relativeHeight="251712512" behindDoc="0" locked="0" layoutInCell="1" allowOverlap="1">
                <wp:simplePos x="0" y="0"/>
                <wp:positionH relativeFrom="page">
                  <wp:posOffset>1176020</wp:posOffset>
                </wp:positionH>
                <wp:positionV relativeFrom="paragraph">
                  <wp:posOffset>110490</wp:posOffset>
                </wp:positionV>
                <wp:extent cx="5814060" cy="261620"/>
                <wp:effectExtent l="0" t="0" r="0" b="0"/>
                <wp:wrapTopAndBottom/>
                <wp:docPr id="14" name="Text Box 363" descr="Employment prioritised in planning" title="ADEs in transition to NDIS entry numbe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5.</w:t>
                            </w:r>
                            <w:r>
                              <w:rPr>
                                <w:color w:val="231F20"/>
                                <w:sz w:val="18"/>
                              </w:rPr>
                              <w:tab/>
                              <w:t>Employment prioritised in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92" type="#_x0000_t202" alt="Title: ADEs in transition to NDIS entry number 5 - Description: Employment prioritised in planning" style="position:absolute;margin-left:92.6pt;margin-top:8.7pt;width:457.8pt;height:20.6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" fillcolor="#d9eff1" stroked="f">
                <v:path arrowok="t"/>
                <v:textbox inset="0,0,0,0">
                  <w:txbxContent>
                    <w:p w:rsidR="00C77A1A" w:rsidRDefault="00C77A1A">
                      <w:pPr>
                        <w:tabs>
                          <w:tab w:val="left" w:pos="473"/>
                        </w:tabs>
                        <w:spacing w:before="60"/>
                        <w:ind w:left="113"/>
                        <w:rPr>
                          <w:sz w:val="18"/>
                        </w:rPr>
                      </w:pPr>
                      <w:r>
                        <w:rPr>
                          <w:color w:val="231F20"/>
                          <w:sz w:val="18"/>
                        </w:rPr>
                        <w:t>5.</w:t>
                      </w:r>
                      <w:r>
                        <w:rPr>
                          <w:color w:val="231F20"/>
                          <w:sz w:val="18"/>
                        </w:rPr>
                        <w:tab/>
                        <w:t>Employment prioritised in planning</w:t>
                      </w:r>
                    </w:p>
                  </w:txbxContent>
                </v:textbox>
                <w10:wrap type="topAndBottom" anchorx="page"/>
              </v:shape>
            </w:pict>
          </mc:Fallback>
        </mc:AlternateContent>
      </w:r>
    </w:p>
    <w:p w:rsidR="00AD78EF" w:rsidRDefault="00C51092">
      <w:pPr>
        <w:tabs>
          <w:tab w:val="left" w:pos="1604"/>
        </w:tabs>
        <w:spacing w:before="45" w:after="90" w:line="252" w:lineRule="auto"/>
        <w:ind w:left="1605" w:right="1086" w:hanging="360"/>
        <w:rPr>
          <w:sz w:val="18"/>
        </w:rPr>
      </w:pPr>
      <w:r>
        <w:rPr>
          <w:color w:val="231F20"/>
          <w:sz w:val="18"/>
        </w:rPr>
        <w:t>6.</w:t>
      </w:r>
      <w:r>
        <w:rPr>
          <w:color w:val="231F20"/>
          <w:sz w:val="18"/>
        </w:rPr>
        <w:tab/>
        <w:t>Identify what supports are actually needed – looking at skill sets and ‘discovery’: what do you enjoy? What</w:t>
      </w:r>
      <w:r>
        <w:rPr>
          <w:color w:val="231F20"/>
          <w:spacing w:val="-8"/>
          <w:sz w:val="18"/>
        </w:rPr>
        <w:t xml:space="preserve"> </w:t>
      </w:r>
      <w:r>
        <w:rPr>
          <w:color w:val="231F20"/>
          <w:sz w:val="18"/>
        </w:rPr>
        <w:t>are you capable of doing? What about your hobbies?</w:t>
      </w:r>
    </w:p>
    <w:p w:rsidR="00AD78EF" w:rsidRDefault="00BC43D9">
      <w:pPr>
        <w:pStyle w:val="BodyText"/>
        <w:ind w:left="1131"/>
        <w:rPr>
          <w:sz w:val="20"/>
        </w:rPr>
      </w:pPr>
      <w:r>
        <w:rPr>
          <w:noProof/>
          <w:sz w:val="20"/>
          <w:lang w:val="en-AU" w:eastAsia="en-AU" w:bidi="ar-SA"/>
        </w:rPr>
        <mc:AlternateContent>
          <mc:Choice Requires="wps">
            <w:drawing>
              <wp:inline distT="0" distB="0" distL="0" distR="0">
                <wp:extent cx="5814060" cy="261620"/>
                <wp:effectExtent l="0" t="0" r="0" b="0"/>
                <wp:docPr id="1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7.</w:t>
                            </w:r>
                            <w:r>
                              <w:rPr>
                                <w:color w:val="231F20"/>
                                <w:sz w:val="18"/>
                              </w:rPr>
                              <w:tab/>
                              <w:t>Customised employment - genuine work needs</w:t>
                            </w:r>
                          </w:p>
                        </w:txbxContent>
                      </wps:txbx>
                      <wps:bodyPr rot="0" vert="horz" wrap="square" lIns="0" tIns="0" rIns="0" bIns="0" anchor="t" anchorCtr="0" upright="1">
                        <a:noAutofit/>
                      </wps:bodyPr>
                    </wps:wsp>
                  </a:graphicData>
                </a:graphic>
              </wp:inline>
            </w:drawing>
          </mc:Choice>
          <mc:Fallback>
            <w:pict>
              <v:shape id="Text Box 362" o:spid="_x0000_s1293" type="#_x0000_t202" style="width:457.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" fillcolor="#d9eff1" stroked="f">
                <v:path arrowok="t"/>
                <v:textbox inset="0,0,0,0">
                  <w:txbxContent>
                    <w:p w:rsidR="00C77A1A" w:rsidRDefault="00C77A1A">
                      <w:pPr>
                        <w:tabs>
                          <w:tab w:val="left" w:pos="473"/>
                        </w:tabs>
                        <w:spacing w:before="60"/>
                        <w:ind w:left="113"/>
                        <w:rPr>
                          <w:sz w:val="18"/>
                        </w:rPr>
                      </w:pPr>
                      <w:r>
                        <w:rPr>
                          <w:color w:val="231F20"/>
                          <w:sz w:val="18"/>
                        </w:rPr>
                        <w:t>7.</w:t>
                      </w:r>
                      <w:r>
                        <w:rPr>
                          <w:color w:val="231F20"/>
                          <w:sz w:val="18"/>
                        </w:rPr>
                        <w:tab/>
                        <w:t>Customised employment - genuine work needs</w:t>
                      </w:r>
                    </w:p>
                  </w:txbxContent>
                </v:textbox>
                <w10:anchorlock/>
              </v:shape>
            </w:pict>
          </mc:Fallback>
        </mc:AlternateContent>
      </w:r>
    </w:p>
    <w:p w:rsidR="00AD78EF" w:rsidRDefault="00BC43D9">
      <w:pPr>
        <w:tabs>
          <w:tab w:val="left" w:pos="1604"/>
        </w:tabs>
        <w:spacing w:before="37" w:line="252" w:lineRule="auto"/>
        <w:ind w:left="1605" w:right="1573" w:hanging="360"/>
        <w:rPr>
          <w:sz w:val="18"/>
        </w:rPr>
      </w:pPr>
      <w:r>
        <w:rPr>
          <w:noProof/>
          <w:lang w:val="en-AU" w:eastAsia="en-AU" w:bidi="ar-SA"/>
        </w:rPr>
        <mc:AlternateContent>
          <mc:Choice Requires="wps">
            <w:drawing>
              <wp:anchor distT="0" distB="0" distL="0" distR="0" simplePos="0" relativeHeight="251713536" behindDoc="0" locked="0" layoutInCell="1" allowOverlap="1">
                <wp:simplePos x="0" y="0"/>
                <wp:positionH relativeFrom="page">
                  <wp:posOffset>1176020</wp:posOffset>
                </wp:positionH>
                <wp:positionV relativeFrom="paragraph">
                  <wp:posOffset>412115</wp:posOffset>
                </wp:positionV>
                <wp:extent cx="5814060" cy="261620"/>
                <wp:effectExtent l="0" t="0" r="0" b="0"/>
                <wp:wrapTopAndBottom/>
                <wp:docPr id="12" name="Text Box 361" descr="Improve NDIS system to free-up dollars owed to service providers" title="ADEs in transition to NDIS entry number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4060" cy="261620"/>
                        </a:xfrm>
                        <a:prstGeom prst="rect">
                          <a:avLst/>
                        </a:prstGeom>
                        <a:solidFill>
                          <a:srgbClr val="D9EF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tabs>
                                <w:tab w:val="left" w:pos="473"/>
                              </w:tabs>
                              <w:spacing w:before="60"/>
                              <w:ind w:left="113"/>
                              <w:rPr>
                                <w:sz w:val="18"/>
                              </w:rPr>
                            </w:pPr>
                            <w:r>
                              <w:rPr>
                                <w:color w:val="231F20"/>
                                <w:sz w:val="18"/>
                              </w:rPr>
                              <w:t>9.</w:t>
                            </w:r>
                            <w:r>
                              <w:rPr>
                                <w:color w:val="231F20"/>
                                <w:sz w:val="18"/>
                              </w:rPr>
                              <w:tab/>
                              <w:t>Improve NDIS system to free-up dollars owed to service</w:t>
                            </w:r>
                            <w:r>
                              <w:rPr>
                                <w:color w:val="231F20"/>
                                <w:spacing w:val="-2"/>
                                <w:sz w:val="18"/>
                              </w:rPr>
                              <w:t xml:space="preserve"> </w:t>
                            </w:r>
                            <w:r>
                              <w:rPr>
                                <w:color w:val="231F20"/>
                                <w:sz w:val="18"/>
                              </w:rPr>
                              <w:t>providers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94" type="#_x0000_t202" alt="Title: ADEs in transition to NDIS entry number 9 - Description: Improve NDIS system to free-up dollars owed to service providers" style="position:absolute;left:0;text-align:left;margin-left:92.6pt;margin-top:32.45pt;width:457.8pt;height:20.6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" fillcolor="#d9eff1" stroked="f">
                <v:path arrowok="t"/>
                <v:textbox inset="0,0,0,0">
                  <w:txbxContent>
                    <w:p w:rsidR="00C77A1A" w:rsidRDefault="00C77A1A">
                      <w:pPr>
                        <w:tabs>
                          <w:tab w:val="left" w:pos="473"/>
                        </w:tabs>
                        <w:spacing w:before="60"/>
                        <w:ind w:left="113"/>
                        <w:rPr>
                          <w:sz w:val="18"/>
                        </w:rPr>
                      </w:pPr>
                      <w:r>
                        <w:rPr>
                          <w:color w:val="231F20"/>
                          <w:sz w:val="18"/>
                        </w:rPr>
                        <w:t>9.</w:t>
                      </w:r>
                      <w:r>
                        <w:rPr>
                          <w:color w:val="231F20"/>
                          <w:sz w:val="18"/>
                        </w:rPr>
                        <w:tab/>
                        <w:t>Improve NDIS system to free-up dollars owed to service</w:t>
                      </w:r>
                      <w:r>
                        <w:rPr>
                          <w:color w:val="231F20"/>
                          <w:spacing w:val="-2"/>
                          <w:sz w:val="18"/>
                        </w:rPr>
                        <w:t xml:space="preserve"> </w:t>
                      </w:r>
                      <w:r>
                        <w:rPr>
                          <w:color w:val="231F20"/>
                          <w:sz w:val="18"/>
                        </w:rPr>
                        <w:t>providers</w:t>
                      </w:r>
                    </w:p>
                  </w:txbxContent>
                </v:textbox>
                <w10:wrap type="topAndBottom" anchorx="page"/>
              </v:shape>
            </w:pict>
          </mc:Fallback>
        </mc:AlternateContent>
      </w:r>
      <w:r w:rsidR="00C51092">
        <w:rPr>
          <w:color w:val="231F20"/>
          <w:sz w:val="18"/>
        </w:rPr>
        <w:t>8.</w:t>
      </w:r>
      <w:r w:rsidR="00C51092">
        <w:rPr>
          <w:color w:val="231F20"/>
          <w:sz w:val="18"/>
        </w:rPr>
        <w:tab/>
        <w:t>Individualised funding: tailored to actually support in workplace (not DMI or average), within employment supports not core</w:t>
      </w:r>
      <w:r w:rsidR="00C51092">
        <w:rPr>
          <w:color w:val="231F20"/>
          <w:spacing w:val="-1"/>
          <w:sz w:val="18"/>
        </w:rPr>
        <w:t xml:space="preserve"> </w:t>
      </w:r>
      <w:r w:rsidR="00C51092">
        <w:rPr>
          <w:color w:val="231F20"/>
          <w:sz w:val="18"/>
        </w:rPr>
        <w:t>supports</w:t>
      </w:r>
    </w:p>
    <w:p w:rsidR="00AD78EF" w:rsidRDefault="00C51092">
      <w:pPr>
        <w:spacing w:before="45"/>
        <w:ind w:left="1245"/>
        <w:rPr>
          <w:sz w:val="18"/>
        </w:rPr>
      </w:pPr>
      <w:r>
        <w:rPr>
          <w:color w:val="231F20"/>
          <w:sz w:val="18"/>
        </w:rPr>
        <w:t>10. NDIA to re-think employment - put upfront in plans</w:t>
      </w:r>
    </w:p>
    <w:p w:rsidR="00AD78EF" w:rsidRDefault="00AD78EF">
      <w:pPr>
        <w:rPr>
          <w:sz w:val="18"/>
        </w:rPr>
        <w:sectPr w:rsidR="00AD78EF">
          <w:headerReference w:type="default" r:id="rId147"/>
          <w:footerReference w:type="even" r:id="rId148"/>
          <w:footerReference w:type="default" r:id="rId149"/>
          <w:pgSz w:w="11910" w:h="16840"/>
          <w:pgMar w:top="1580" w:right="0" w:bottom="620" w:left="720" w:header="0" w:footer="436" w:gutter="0"/>
          <w:pgNumType w:start="61"/>
          <w:cols w:space="720"/>
        </w:sectPr>
      </w:pPr>
    </w:p>
    <w:p w:rsidR="00AD78EF" w:rsidRDefault="00AD78EF">
      <w:pPr>
        <w:rPr>
          <w:sz w:val="17"/>
        </w:rPr>
        <w:sectPr w:rsidR="00AD78EF">
          <w:headerReference w:type="even" r:id="rId150"/>
          <w:pgSz w:w="11910" w:h="16840"/>
          <w:pgMar w:top="1580" w:right="0" w:bottom="620" w:left="720" w:header="0" w:footer="436" w:gutter="0"/>
          <w:cols w:space="720"/>
        </w:sectPr>
      </w:pPr>
    </w:p>
    <w:p w:rsidR="00AD78EF" w:rsidRPr="0077799B" w:rsidRDefault="00C51092">
      <w:pPr>
        <w:pStyle w:val="Heading5"/>
        <w:spacing w:before="63" w:line="230" w:lineRule="auto"/>
        <w:ind w:right="146"/>
        <w:rPr>
          <w:rFonts w:ascii="HelveticaNeueLTStd-Lt" w:hAnsi="HelveticaNeueLTStd-Lt"/>
        </w:rPr>
      </w:pPr>
      <w:r w:rsidRPr="0077799B">
        <w:rPr>
          <w:rFonts w:ascii="HelveticaNeueLTStd-Lt" w:hAnsi="HelveticaNeueLTStd-Lt"/>
          <w:color w:val="00B0BA"/>
        </w:rPr>
        <w:t>Session Four – How do we get to the ideal future, together?</w:t>
      </w:r>
    </w:p>
    <w:p w:rsidR="00AD78EF" w:rsidRDefault="00C51092">
      <w:pPr>
        <w:pStyle w:val="BodyText"/>
        <w:spacing w:before="115" w:line="232" w:lineRule="auto"/>
        <w:ind w:left="130" w:right="8"/>
        <w:rPr>
          <w:color w:val="231F20"/>
          <w:spacing w:val="-3"/>
        </w:rPr>
      </w:pPr>
      <w:r>
        <w:rPr>
          <w:color w:val="231F20"/>
        </w:rPr>
        <w:t xml:space="preserve">In the </w:t>
      </w:r>
      <w:r>
        <w:rPr>
          <w:color w:val="231F20"/>
          <w:spacing w:val="-3"/>
        </w:rPr>
        <w:t xml:space="preserve">final session, participants looked </w:t>
      </w:r>
      <w:r>
        <w:rPr>
          <w:color w:val="231F20"/>
        </w:rPr>
        <w:t xml:space="preserve">at </w:t>
      </w:r>
      <w:r>
        <w:rPr>
          <w:color w:val="231F20"/>
          <w:spacing w:val="-3"/>
        </w:rPr>
        <w:t xml:space="preserve">how priorities </w:t>
      </w:r>
      <w:r>
        <w:rPr>
          <w:color w:val="231F20"/>
        </w:rPr>
        <w:t xml:space="preserve">for the </w:t>
      </w:r>
      <w:r>
        <w:rPr>
          <w:color w:val="231F20"/>
          <w:spacing w:val="-4"/>
        </w:rPr>
        <w:t xml:space="preserve">future </w:t>
      </w:r>
      <w:r>
        <w:rPr>
          <w:color w:val="231F20"/>
        </w:rPr>
        <w:t xml:space="preserve">for </w:t>
      </w:r>
      <w:r>
        <w:rPr>
          <w:color w:val="231F20"/>
          <w:spacing w:val="-3"/>
        </w:rPr>
        <w:t xml:space="preserve">supported employment could best </w:t>
      </w:r>
      <w:r>
        <w:rPr>
          <w:color w:val="231F20"/>
        </w:rPr>
        <w:t xml:space="preserve">be </w:t>
      </w:r>
      <w:r>
        <w:rPr>
          <w:color w:val="231F20"/>
          <w:spacing w:val="-3"/>
        </w:rPr>
        <w:t xml:space="preserve">achieved </w:t>
      </w:r>
      <w:r>
        <w:rPr>
          <w:color w:val="231F20"/>
        </w:rPr>
        <w:t xml:space="preserve">by </w:t>
      </w:r>
      <w:r>
        <w:rPr>
          <w:color w:val="231F20"/>
          <w:spacing w:val="-3"/>
        </w:rPr>
        <w:t xml:space="preserve">government, the sector </w:t>
      </w:r>
      <w:r>
        <w:rPr>
          <w:color w:val="231F20"/>
        </w:rPr>
        <w:t xml:space="preserve">and </w:t>
      </w:r>
      <w:r>
        <w:rPr>
          <w:color w:val="231F20"/>
          <w:spacing w:val="-3"/>
        </w:rPr>
        <w:t>supported employees.</w:t>
      </w:r>
    </w:p>
    <w:p w:rsidR="0077799B" w:rsidRPr="0077799B" w:rsidRDefault="0077799B">
      <w:pPr>
        <w:pStyle w:val="BodyText"/>
        <w:spacing w:before="115" w:line="232" w:lineRule="auto"/>
        <w:ind w:left="130" w:right="8"/>
        <w:rPr>
          <w:sz w:val="10"/>
          <w:szCs w:val="10"/>
        </w:rPr>
      </w:pPr>
    </w:p>
    <w:p w:rsidR="00AD78EF" w:rsidRDefault="00C51092">
      <w:pPr>
        <w:pStyle w:val="BodyText"/>
        <w:spacing w:before="115" w:line="232" w:lineRule="auto"/>
        <w:ind w:left="130" w:right="273"/>
        <w:rPr>
          <w:color w:val="231F20"/>
        </w:rPr>
      </w:pPr>
      <w:r>
        <w:rPr>
          <w:color w:val="231F20"/>
        </w:rPr>
        <w:t xml:space="preserve">For the first four workshops, the discussion of roles was an open discussion. There was broad agreement among participants that everyone across the sector needs to play a role to ensure a strong future for supported employment. </w:t>
      </w:r>
      <w:r>
        <w:rPr>
          <w:color w:val="231F20"/>
          <w:spacing w:val="-3"/>
        </w:rPr>
        <w:t xml:space="preserve">However, </w:t>
      </w:r>
      <w:r>
        <w:rPr>
          <w:color w:val="231F20"/>
        </w:rPr>
        <w:t>participants had strong views that Government, particularly the Department and NDIA, needed to show leadership – in providing more certainty</w:t>
      </w:r>
      <w:r>
        <w:rPr>
          <w:color w:val="231F20"/>
          <w:spacing w:val="-10"/>
        </w:rPr>
        <w:t xml:space="preserve"> </w:t>
      </w:r>
      <w:r>
        <w:rPr>
          <w:color w:val="231F20"/>
        </w:rPr>
        <w:t xml:space="preserve">about the future, in facilitating working </w:t>
      </w:r>
      <w:r>
        <w:rPr>
          <w:color w:val="231F20"/>
          <w:spacing w:val="-3"/>
        </w:rPr>
        <w:t xml:space="preserve">together, </w:t>
      </w:r>
      <w:r>
        <w:rPr>
          <w:color w:val="231F20"/>
        </w:rPr>
        <w:t>and in addressing current issues and barriers (for example in NDIS planning).</w:t>
      </w:r>
    </w:p>
    <w:p w:rsidR="0077799B" w:rsidRPr="0077799B" w:rsidRDefault="0077799B">
      <w:pPr>
        <w:pStyle w:val="BodyText"/>
        <w:spacing w:before="115" w:line="232" w:lineRule="auto"/>
        <w:ind w:left="130" w:right="273"/>
        <w:rPr>
          <w:sz w:val="10"/>
          <w:szCs w:val="10"/>
        </w:rPr>
      </w:pPr>
    </w:p>
    <w:p w:rsidR="00AD78EF" w:rsidRDefault="00C51092" w:rsidP="0077799B">
      <w:pPr>
        <w:pStyle w:val="BodyText"/>
        <w:tabs>
          <w:tab w:val="left" w:pos="5387"/>
        </w:tabs>
        <w:spacing w:before="121" w:line="232" w:lineRule="auto"/>
        <w:ind w:left="130" w:right="814"/>
        <w:rPr>
          <w:color w:val="231F20"/>
        </w:rPr>
      </w:pPr>
      <w:r>
        <w:rPr>
          <w:color w:val="231F20"/>
        </w:rPr>
        <w:t>From the Sydney workshops on, there was an additional activity called ‘deep-dives’. This was introduced because workshop</w:t>
      </w:r>
      <w:r>
        <w:rPr>
          <w:color w:val="231F20"/>
          <w:spacing w:val="-5"/>
        </w:rPr>
        <w:t xml:space="preserve"> </w:t>
      </w:r>
      <w:r>
        <w:rPr>
          <w:color w:val="231F20"/>
        </w:rPr>
        <w:t>facilitators thought it might be a more effective use of time to explore in more detail how one</w:t>
      </w:r>
      <w:r>
        <w:rPr>
          <w:color w:val="231F20"/>
          <w:spacing w:val="-6"/>
        </w:rPr>
        <w:t xml:space="preserve"> </w:t>
      </w:r>
      <w:r>
        <w:rPr>
          <w:color w:val="231F20"/>
        </w:rPr>
        <w:t>of</w:t>
      </w:r>
      <w:r w:rsidR="0077799B">
        <w:t xml:space="preserve"> </w:t>
      </w:r>
      <w:r>
        <w:rPr>
          <w:color w:val="231F20"/>
        </w:rPr>
        <w:t xml:space="preserve">the priorities (by each theme) could best be delivered or </w:t>
      </w:r>
      <w:r w:rsidR="0077799B">
        <w:rPr>
          <w:color w:val="231F20"/>
        </w:rPr>
        <w:br w:type="column"/>
      </w:r>
      <w:r>
        <w:rPr>
          <w:color w:val="231F20"/>
        </w:rPr>
        <w:t xml:space="preserve">achieved, and the roles that would be required. Four priority actions were selected and participants were asked to go to a topic area that interested them the most. </w:t>
      </w:r>
      <w:r w:rsidR="0077799B">
        <w:rPr>
          <w:color w:val="231F20"/>
        </w:rPr>
        <w:br/>
      </w:r>
      <w:r>
        <w:rPr>
          <w:color w:val="231F20"/>
        </w:rPr>
        <w:t>The ‘world café’ theme facilitator ran each deep-dive.</w:t>
      </w:r>
    </w:p>
    <w:p w:rsidR="0077799B" w:rsidRPr="0077799B" w:rsidRDefault="0077799B" w:rsidP="0077799B">
      <w:pPr>
        <w:pStyle w:val="BodyText"/>
        <w:tabs>
          <w:tab w:val="left" w:pos="5387"/>
        </w:tabs>
        <w:spacing w:before="121" w:line="232" w:lineRule="auto"/>
        <w:ind w:left="130" w:right="814"/>
        <w:rPr>
          <w:sz w:val="10"/>
          <w:szCs w:val="10"/>
        </w:rPr>
      </w:pPr>
    </w:p>
    <w:p w:rsidR="00AD78EF" w:rsidRDefault="00C51092" w:rsidP="0077799B">
      <w:pPr>
        <w:pStyle w:val="BodyText"/>
        <w:tabs>
          <w:tab w:val="left" w:pos="5387"/>
        </w:tabs>
        <w:spacing w:before="116" w:line="232" w:lineRule="auto"/>
        <w:ind w:left="130" w:right="814"/>
      </w:pPr>
      <w:r>
        <w:rPr>
          <w:color w:val="231F20"/>
        </w:rPr>
        <w:t>Specific ideas about how stakeholders could best work together and with Government to achieve actions together included:</w:t>
      </w:r>
    </w:p>
    <w:p w:rsidR="00AD78EF" w:rsidRDefault="00C51092" w:rsidP="0077799B">
      <w:pPr>
        <w:pStyle w:val="ListParagraph"/>
        <w:numPr>
          <w:ilvl w:val="0"/>
          <w:numId w:val="12"/>
        </w:numPr>
        <w:tabs>
          <w:tab w:val="left" w:pos="431"/>
          <w:tab w:val="left" w:pos="5387"/>
        </w:tabs>
        <w:spacing w:before="114" w:line="232" w:lineRule="auto"/>
        <w:ind w:left="430" w:right="814"/>
        <w:rPr>
          <w:sz w:val="24"/>
        </w:rPr>
      </w:pPr>
      <w:r>
        <w:rPr>
          <w:color w:val="231F20"/>
          <w:sz w:val="24"/>
        </w:rPr>
        <w:t>Government to better align policies in disability employment; break down siloed approaches so it is easier for people with disability to access a range of supports and services at the same time.</w:t>
      </w:r>
    </w:p>
    <w:p w:rsidR="00AD78EF" w:rsidRDefault="00C51092" w:rsidP="0077799B">
      <w:pPr>
        <w:pStyle w:val="ListParagraph"/>
        <w:numPr>
          <w:ilvl w:val="0"/>
          <w:numId w:val="12"/>
        </w:numPr>
        <w:tabs>
          <w:tab w:val="left" w:pos="431"/>
        </w:tabs>
        <w:spacing w:before="60" w:line="235" w:lineRule="auto"/>
        <w:ind w:left="430" w:right="814"/>
        <w:rPr>
          <w:sz w:val="24"/>
        </w:rPr>
      </w:pPr>
      <w:r>
        <w:rPr>
          <w:color w:val="231F20"/>
          <w:sz w:val="24"/>
        </w:rPr>
        <w:t>More communication from Government about changes and future policies, using products that are easy to read and accessible so people with disability can be aware of what affects</w:t>
      </w:r>
      <w:r>
        <w:rPr>
          <w:color w:val="231F20"/>
          <w:spacing w:val="-2"/>
          <w:sz w:val="24"/>
        </w:rPr>
        <w:t xml:space="preserve"> </w:t>
      </w:r>
      <w:r>
        <w:rPr>
          <w:color w:val="231F20"/>
          <w:sz w:val="24"/>
        </w:rPr>
        <w:t>them.</w:t>
      </w:r>
    </w:p>
    <w:p w:rsidR="00AD78EF" w:rsidRDefault="00C51092" w:rsidP="0077799B">
      <w:pPr>
        <w:pStyle w:val="ListParagraph"/>
        <w:numPr>
          <w:ilvl w:val="0"/>
          <w:numId w:val="12"/>
        </w:numPr>
        <w:tabs>
          <w:tab w:val="left" w:pos="431"/>
        </w:tabs>
        <w:spacing w:before="112" w:line="235" w:lineRule="auto"/>
        <w:ind w:left="430" w:right="814"/>
        <w:rPr>
          <w:sz w:val="24"/>
        </w:rPr>
      </w:pPr>
      <w:r>
        <w:rPr>
          <w:color w:val="231F20"/>
          <w:sz w:val="24"/>
        </w:rPr>
        <w:t>Sector and Government work together to define the social enterprise model.</w:t>
      </w:r>
    </w:p>
    <w:p w:rsidR="009A03CF" w:rsidRDefault="00C51092" w:rsidP="0077799B">
      <w:pPr>
        <w:pStyle w:val="ListParagraph"/>
        <w:numPr>
          <w:ilvl w:val="0"/>
          <w:numId w:val="12"/>
        </w:numPr>
        <w:tabs>
          <w:tab w:val="left" w:pos="431"/>
        </w:tabs>
        <w:spacing w:before="114" w:line="235" w:lineRule="auto"/>
        <w:ind w:left="430" w:right="814"/>
        <w:rPr>
          <w:color w:val="231F20"/>
          <w:sz w:val="24"/>
        </w:rPr>
        <w:sectPr w:rsidR="009A03CF">
          <w:headerReference w:type="default" r:id="rId151"/>
          <w:footerReference w:type="even" r:id="rId152"/>
          <w:footerReference w:type="default" r:id="rId153"/>
          <w:type w:val="continuous"/>
          <w:pgSz w:w="11910" w:h="16840"/>
          <w:pgMar w:top="840" w:right="0" w:bottom="0" w:left="720" w:header="720" w:footer="720" w:gutter="0"/>
          <w:cols w:num="2" w:space="720" w:equalWidth="0">
            <w:col w:w="4972" w:space="300"/>
            <w:col w:w="5918"/>
          </w:cols>
        </w:sectPr>
      </w:pPr>
      <w:r>
        <w:rPr>
          <w:color w:val="231F20"/>
          <w:sz w:val="24"/>
        </w:rPr>
        <w:t xml:space="preserve">Government could bring together relevant parties to explore the potential for impact investing as a way to help ADEs access new forms of funding to </w:t>
      </w:r>
      <w:r>
        <w:rPr>
          <w:color w:val="231F20"/>
          <w:spacing w:val="-4"/>
          <w:sz w:val="24"/>
        </w:rPr>
        <w:t xml:space="preserve">grow, </w:t>
      </w:r>
      <w:r>
        <w:rPr>
          <w:color w:val="231F20"/>
          <w:sz w:val="24"/>
        </w:rPr>
        <w:t>diversify and maintain current services that help people and contribute to social and economic returns.</w:t>
      </w:r>
      <w:r w:rsidR="0077799B">
        <w:rPr>
          <w:color w:val="231F20"/>
          <w:sz w:val="24"/>
        </w:rPr>
        <w:br w:type="column"/>
      </w:r>
    </w:p>
    <w:p w:rsidR="00AD78EF" w:rsidRPr="009A03CF" w:rsidRDefault="00AD78EF" w:rsidP="009A03CF">
      <w:pPr>
        <w:pStyle w:val="ListParagraph"/>
        <w:tabs>
          <w:tab w:val="left" w:pos="431"/>
        </w:tabs>
        <w:spacing w:before="114" w:line="235" w:lineRule="auto"/>
        <w:ind w:left="430" w:right="814" w:firstLine="0"/>
        <w:rPr>
          <w:sz w:val="20"/>
        </w:rPr>
      </w:pPr>
    </w:p>
    <w:p w:rsidR="00AD78EF" w:rsidRDefault="00C51092" w:rsidP="0077799B">
      <w:pPr>
        <w:pStyle w:val="ListParagraph"/>
        <w:numPr>
          <w:ilvl w:val="0"/>
          <w:numId w:val="12"/>
        </w:numPr>
        <w:tabs>
          <w:tab w:val="left" w:pos="431"/>
        </w:tabs>
        <w:spacing w:before="113" w:line="235" w:lineRule="auto"/>
        <w:ind w:left="430" w:right="814"/>
        <w:rPr>
          <w:sz w:val="24"/>
        </w:rPr>
      </w:pPr>
      <w:r>
        <w:rPr>
          <w:color w:val="231F20"/>
          <w:sz w:val="24"/>
        </w:rPr>
        <w:t>NDIA to prioritise employment, including by considering a direct contact in each state / region to connect with ADEs and address issues as they arise.</w:t>
      </w:r>
    </w:p>
    <w:p w:rsidR="00AD78EF" w:rsidRDefault="00C51092">
      <w:pPr>
        <w:pStyle w:val="ListParagraph"/>
        <w:numPr>
          <w:ilvl w:val="0"/>
          <w:numId w:val="12"/>
        </w:numPr>
        <w:tabs>
          <w:tab w:val="left" w:pos="431"/>
        </w:tabs>
        <w:spacing w:before="113" w:line="235" w:lineRule="auto"/>
        <w:ind w:left="430" w:right="852"/>
        <w:rPr>
          <w:sz w:val="24"/>
        </w:rPr>
      </w:pPr>
      <w:r>
        <w:rPr>
          <w:color w:val="231F20"/>
          <w:sz w:val="24"/>
        </w:rPr>
        <w:t>Regional Employment Champions are important but need to better connect with providers who can inform them of challenges and help people to remain in</w:t>
      </w:r>
      <w:r>
        <w:rPr>
          <w:color w:val="231F20"/>
          <w:spacing w:val="-3"/>
          <w:sz w:val="24"/>
        </w:rPr>
        <w:t xml:space="preserve"> </w:t>
      </w:r>
      <w:r>
        <w:rPr>
          <w:color w:val="231F20"/>
          <w:sz w:val="24"/>
        </w:rPr>
        <w:t>employment.</w:t>
      </w:r>
    </w:p>
    <w:p w:rsidR="00AD78EF" w:rsidRPr="0077799B" w:rsidRDefault="00C51092">
      <w:pPr>
        <w:pStyle w:val="ListParagraph"/>
        <w:numPr>
          <w:ilvl w:val="0"/>
          <w:numId w:val="12"/>
        </w:numPr>
        <w:tabs>
          <w:tab w:val="left" w:pos="431"/>
        </w:tabs>
        <w:spacing w:before="113" w:line="235" w:lineRule="auto"/>
        <w:ind w:left="430" w:right="865"/>
        <w:rPr>
          <w:sz w:val="24"/>
        </w:rPr>
      </w:pPr>
      <w:r>
        <w:rPr>
          <w:color w:val="231F20"/>
          <w:sz w:val="24"/>
        </w:rPr>
        <w:t xml:space="preserve">Government and the sector work together to better promote ADEs and help to build their reputation as vital parts of the disability and employment sectors, which contribute to the Australian </w:t>
      </w:r>
      <w:r>
        <w:rPr>
          <w:color w:val="231F20"/>
          <w:spacing w:val="-3"/>
          <w:sz w:val="24"/>
        </w:rPr>
        <w:t>economy.</w:t>
      </w:r>
    </w:p>
    <w:p w:rsidR="0077799B" w:rsidRDefault="0077799B" w:rsidP="0077799B">
      <w:pPr>
        <w:pStyle w:val="ListParagraph"/>
        <w:tabs>
          <w:tab w:val="left" w:pos="431"/>
        </w:tabs>
        <w:spacing w:before="113" w:line="235" w:lineRule="auto"/>
        <w:ind w:left="430" w:right="865" w:firstLine="0"/>
        <w:rPr>
          <w:sz w:val="24"/>
        </w:rPr>
      </w:pPr>
    </w:p>
    <w:p w:rsidR="00AD78EF" w:rsidRPr="0077799B" w:rsidRDefault="00C51092">
      <w:pPr>
        <w:pStyle w:val="Heading5"/>
        <w:spacing w:before="105"/>
        <w:rPr>
          <w:rFonts w:ascii="HelveticaNeueLTStd-Lt" w:hAnsi="HelveticaNeueLTStd-Lt"/>
        </w:rPr>
      </w:pPr>
      <w:r w:rsidRPr="0077799B">
        <w:rPr>
          <w:rFonts w:ascii="HelveticaNeueLTStd-Lt" w:hAnsi="HelveticaNeueLTStd-Lt"/>
          <w:color w:val="005B70"/>
        </w:rPr>
        <w:t>Survey feedback on workshops</w:t>
      </w:r>
    </w:p>
    <w:p w:rsidR="00AD78EF" w:rsidRDefault="00C51092" w:rsidP="0077799B">
      <w:pPr>
        <w:pStyle w:val="BodyText"/>
        <w:spacing w:before="111" w:line="235" w:lineRule="auto"/>
        <w:ind w:left="130" w:right="838"/>
      </w:pPr>
      <w:r>
        <w:rPr>
          <w:color w:val="231F20"/>
        </w:rPr>
        <w:t>Following the consultation workshops, a survey was sent to participants seeking feedback on both the structural elements and content of the workshops. With 57 responses, over a quarter of workshop participants completed the survey.</w:t>
      </w:r>
      <w:r w:rsidR="0077799B">
        <w:rPr>
          <w:color w:val="231F20"/>
        </w:rPr>
        <w:t xml:space="preserve"> </w:t>
      </w:r>
      <w:r>
        <w:rPr>
          <w:color w:val="231F20"/>
        </w:rPr>
        <w:t>The survey also provided the opportunity for survey respondents to provide free-text comments.</w:t>
      </w:r>
      <w:r w:rsidR="0077799B">
        <w:rPr>
          <w:color w:val="231F20"/>
        </w:rPr>
        <w:br w:type="column"/>
      </w:r>
    </w:p>
    <w:p w:rsidR="00AD78EF" w:rsidRDefault="00C51092" w:rsidP="0077799B">
      <w:pPr>
        <w:pStyle w:val="BodyText"/>
        <w:spacing w:before="61" w:line="232" w:lineRule="auto"/>
        <w:ind w:left="130" w:right="838"/>
      </w:pPr>
      <w:r>
        <w:rPr>
          <w:color w:val="231F20"/>
        </w:rPr>
        <w:t>Generally, survey respondents appreciated the opportunity to contribute to the conversation, acknowledging that the Government displayed genuine interest in seeking stakeholder ideas and ensuring future opportunities for people with disability to participate in employment. Of the survey responses:</w:t>
      </w:r>
    </w:p>
    <w:p w:rsidR="00AD78EF" w:rsidRDefault="00C51092" w:rsidP="0077799B">
      <w:pPr>
        <w:pStyle w:val="ListParagraph"/>
        <w:numPr>
          <w:ilvl w:val="0"/>
          <w:numId w:val="12"/>
        </w:numPr>
        <w:tabs>
          <w:tab w:val="left" w:pos="431"/>
        </w:tabs>
        <w:spacing w:before="103" w:line="232" w:lineRule="auto"/>
        <w:ind w:left="430" w:right="838"/>
        <w:rPr>
          <w:sz w:val="24"/>
        </w:rPr>
      </w:pPr>
      <w:r>
        <w:rPr>
          <w:color w:val="231F20"/>
          <w:sz w:val="24"/>
        </w:rPr>
        <w:t>73.7 per cent indicated that they</w:t>
      </w:r>
      <w:r>
        <w:rPr>
          <w:color w:val="231F20"/>
          <w:spacing w:val="-5"/>
          <w:sz w:val="24"/>
        </w:rPr>
        <w:t xml:space="preserve"> </w:t>
      </w:r>
      <w:r>
        <w:rPr>
          <w:color w:val="231F20"/>
          <w:sz w:val="24"/>
        </w:rPr>
        <w:t>were ‘satisfied’ to ‘very satisfied’ with the workshop overall</w:t>
      </w:r>
    </w:p>
    <w:p w:rsidR="00AD78EF" w:rsidRDefault="00C51092" w:rsidP="0077799B">
      <w:pPr>
        <w:pStyle w:val="ListParagraph"/>
        <w:numPr>
          <w:ilvl w:val="0"/>
          <w:numId w:val="12"/>
        </w:numPr>
        <w:tabs>
          <w:tab w:val="left" w:pos="431"/>
        </w:tabs>
        <w:spacing w:before="109" w:line="232" w:lineRule="auto"/>
        <w:ind w:left="430" w:right="838"/>
        <w:jc w:val="both"/>
        <w:rPr>
          <w:sz w:val="24"/>
        </w:rPr>
      </w:pPr>
      <w:r>
        <w:rPr>
          <w:color w:val="231F20"/>
          <w:sz w:val="24"/>
        </w:rPr>
        <w:t>77.2 per cent indicated that the workshop activities were ‘relevant’ to ‘highly</w:t>
      </w:r>
      <w:r>
        <w:rPr>
          <w:color w:val="231F20"/>
          <w:spacing w:val="-15"/>
          <w:sz w:val="24"/>
        </w:rPr>
        <w:t xml:space="preserve"> </w:t>
      </w:r>
      <w:r>
        <w:rPr>
          <w:color w:val="231F20"/>
          <w:sz w:val="24"/>
        </w:rPr>
        <w:t>relevant’ to the organisation and/or individuals they represented</w:t>
      </w:r>
    </w:p>
    <w:p w:rsidR="00AD78EF" w:rsidRDefault="00C51092" w:rsidP="0077799B">
      <w:pPr>
        <w:pStyle w:val="ListParagraph"/>
        <w:numPr>
          <w:ilvl w:val="0"/>
          <w:numId w:val="12"/>
        </w:numPr>
        <w:tabs>
          <w:tab w:val="left" w:pos="431"/>
        </w:tabs>
        <w:spacing w:before="108" w:line="232" w:lineRule="auto"/>
        <w:ind w:left="430" w:right="838"/>
        <w:rPr>
          <w:sz w:val="24"/>
        </w:rPr>
      </w:pPr>
      <w:r>
        <w:rPr>
          <w:color w:val="231F20"/>
          <w:sz w:val="24"/>
        </w:rPr>
        <w:t>84.2 per cent felt they were able to participate and make their views known</w:t>
      </w:r>
    </w:p>
    <w:p w:rsidR="00AD78EF" w:rsidRDefault="00C51092" w:rsidP="0077799B">
      <w:pPr>
        <w:pStyle w:val="ListParagraph"/>
        <w:numPr>
          <w:ilvl w:val="0"/>
          <w:numId w:val="12"/>
        </w:numPr>
        <w:tabs>
          <w:tab w:val="left" w:pos="431"/>
        </w:tabs>
        <w:spacing w:line="232" w:lineRule="auto"/>
        <w:ind w:left="430" w:right="838"/>
        <w:rPr>
          <w:sz w:val="24"/>
        </w:rPr>
      </w:pPr>
      <w:r>
        <w:rPr>
          <w:color w:val="231F20"/>
          <w:sz w:val="24"/>
        </w:rPr>
        <w:t>73.7 per cent thought the purpose of the workshop was ‘clear’ to ‘very clear’</w:t>
      </w:r>
    </w:p>
    <w:p w:rsidR="00AD78EF" w:rsidRPr="0077799B" w:rsidRDefault="00C51092" w:rsidP="0077799B">
      <w:pPr>
        <w:pStyle w:val="ListParagraph"/>
        <w:numPr>
          <w:ilvl w:val="0"/>
          <w:numId w:val="12"/>
        </w:numPr>
        <w:tabs>
          <w:tab w:val="left" w:pos="431"/>
        </w:tabs>
        <w:spacing w:line="232" w:lineRule="auto"/>
        <w:ind w:left="430" w:right="838"/>
        <w:rPr>
          <w:sz w:val="24"/>
        </w:rPr>
      </w:pPr>
      <w:r>
        <w:rPr>
          <w:color w:val="231F20"/>
          <w:sz w:val="24"/>
        </w:rPr>
        <w:t>63.1 per cent felt they had a good to great opportunity to network and</w:t>
      </w:r>
      <w:r>
        <w:rPr>
          <w:color w:val="231F20"/>
          <w:spacing w:val="-5"/>
          <w:sz w:val="24"/>
        </w:rPr>
        <w:t xml:space="preserve"> </w:t>
      </w:r>
      <w:r>
        <w:rPr>
          <w:color w:val="231F20"/>
          <w:sz w:val="24"/>
        </w:rPr>
        <w:t>make connections.</w:t>
      </w:r>
    </w:p>
    <w:p w:rsidR="0077799B" w:rsidRDefault="0077799B" w:rsidP="0077799B">
      <w:pPr>
        <w:pStyle w:val="ListParagraph"/>
        <w:tabs>
          <w:tab w:val="left" w:pos="431"/>
        </w:tabs>
        <w:spacing w:line="232" w:lineRule="auto"/>
        <w:ind w:left="430" w:right="838" w:firstLine="0"/>
        <w:rPr>
          <w:sz w:val="24"/>
        </w:rPr>
        <w:sectPr w:rsidR="0077799B">
          <w:type w:val="continuous"/>
          <w:pgSz w:w="11910" w:h="16840"/>
          <w:pgMar w:top="840" w:right="0" w:bottom="0" w:left="720" w:header="720" w:footer="720" w:gutter="0"/>
          <w:cols w:num="2" w:space="720" w:equalWidth="0">
            <w:col w:w="4972" w:space="300"/>
            <w:col w:w="5918"/>
          </w:cols>
        </w:sectPr>
      </w:pPr>
    </w:p>
    <w:p w:rsidR="009A03CF" w:rsidRDefault="009A03CF" w:rsidP="0077799B">
      <w:pPr>
        <w:pStyle w:val="Heading5"/>
        <w:ind w:right="838"/>
        <w:rPr>
          <w:rFonts w:ascii="HelveticaNeueLTStd-Lt" w:hAnsi="HelveticaNeueLTStd-Lt"/>
          <w:color w:val="005B70"/>
        </w:rPr>
        <w:sectPr w:rsidR="009A03CF" w:rsidSect="0077799B">
          <w:pgSz w:w="11910" w:h="16840"/>
          <w:pgMar w:top="840" w:right="0" w:bottom="0" w:left="720" w:header="720" w:footer="720" w:gutter="0"/>
          <w:cols w:num="2" w:space="720" w:equalWidth="0">
            <w:col w:w="4972" w:space="300"/>
            <w:col w:w="5918"/>
          </w:cols>
        </w:sectPr>
      </w:pPr>
    </w:p>
    <w:p w:rsidR="00AD78EF" w:rsidRPr="0077799B" w:rsidRDefault="00C51092" w:rsidP="009A03CF">
      <w:pPr>
        <w:pStyle w:val="Heading5"/>
        <w:spacing w:before="240"/>
        <w:ind w:right="838"/>
        <w:rPr>
          <w:rFonts w:ascii="HelveticaNeueLTStd-Lt" w:hAnsi="HelveticaNeueLTStd-Lt"/>
        </w:rPr>
      </w:pPr>
      <w:r w:rsidRPr="0077799B">
        <w:rPr>
          <w:rFonts w:ascii="HelveticaNeueLTStd-Lt" w:hAnsi="HelveticaNeueLTStd-Lt"/>
          <w:color w:val="005B70"/>
        </w:rPr>
        <w:t>Structural elements of the workshops</w:t>
      </w:r>
    </w:p>
    <w:p w:rsidR="00AD78EF" w:rsidRDefault="00C51092" w:rsidP="0077799B">
      <w:pPr>
        <w:pStyle w:val="BodyText"/>
        <w:spacing w:before="112"/>
        <w:ind w:left="130" w:right="838"/>
        <w:rPr>
          <w:color w:val="231F20"/>
        </w:rPr>
      </w:pPr>
      <w:r>
        <w:rPr>
          <w:color w:val="231F20"/>
        </w:rPr>
        <w:t>Most workshop participants felt the ‘world café’ concept for group discussions worked well as this offered the opportunity to connect, share ideas, and understand the views of other stakeholders. Participants enjoyed the inclusivity of moving to ever-changing groups, the opportunity to engage in robust</w:t>
      </w:r>
      <w:r>
        <w:rPr>
          <w:color w:val="231F20"/>
          <w:spacing w:val="-5"/>
        </w:rPr>
        <w:t xml:space="preserve"> </w:t>
      </w:r>
      <w:r>
        <w:rPr>
          <w:color w:val="231F20"/>
        </w:rPr>
        <w:t xml:space="preserve">discussion in different topic areas, and appreciated that all views were respected and heard without judgement. </w:t>
      </w:r>
      <w:r>
        <w:rPr>
          <w:color w:val="231F20"/>
          <w:spacing w:val="-3"/>
        </w:rPr>
        <w:t xml:space="preserve">However, </w:t>
      </w:r>
      <w:r>
        <w:rPr>
          <w:color w:val="231F20"/>
        </w:rPr>
        <w:t>there was concern that the group setting turned attention away from the most important issues, and that some of the points raised in the general discussion with the entire workshop may not have</w:t>
      </w:r>
      <w:r>
        <w:rPr>
          <w:color w:val="231F20"/>
          <w:spacing w:val="-4"/>
        </w:rPr>
        <w:t xml:space="preserve"> </w:t>
      </w:r>
      <w:r>
        <w:rPr>
          <w:color w:val="231F20"/>
        </w:rPr>
        <w:t>been</w:t>
      </w:r>
      <w:r w:rsidR="0077799B">
        <w:t xml:space="preserve"> </w:t>
      </w:r>
      <w:r>
        <w:rPr>
          <w:color w:val="231F20"/>
        </w:rPr>
        <w:t>captured as these may not have been written down.</w:t>
      </w:r>
    </w:p>
    <w:p w:rsidR="0077799B" w:rsidRPr="0077799B" w:rsidRDefault="0077799B" w:rsidP="0077799B">
      <w:pPr>
        <w:pStyle w:val="BodyText"/>
        <w:spacing w:before="112"/>
        <w:ind w:left="130" w:right="838"/>
        <w:rPr>
          <w:sz w:val="10"/>
          <w:szCs w:val="10"/>
        </w:rPr>
      </w:pPr>
    </w:p>
    <w:p w:rsidR="00AD78EF" w:rsidRDefault="00C51092">
      <w:pPr>
        <w:pStyle w:val="BodyText"/>
        <w:spacing w:before="110" w:line="232" w:lineRule="auto"/>
        <w:ind w:left="130" w:right="852"/>
      </w:pPr>
      <w:r>
        <w:rPr>
          <w:color w:val="231F20"/>
        </w:rPr>
        <w:t>Regarding the attendance of Government representatives, some discontent was expressed about the NDIA representative in attendance at their workshop; that they knew almost nothing about supported employment and did not sufficiently engage with, respond to or express interest in engaging with the issues.</w:t>
      </w:r>
    </w:p>
    <w:p w:rsidR="009A03CF" w:rsidRDefault="00C51092" w:rsidP="0077799B">
      <w:pPr>
        <w:pStyle w:val="BodyText"/>
        <w:spacing w:line="232" w:lineRule="auto"/>
        <w:ind w:left="130" w:right="1098"/>
        <w:rPr>
          <w:color w:val="231F20"/>
        </w:rPr>
      </w:pPr>
      <w:r>
        <w:rPr>
          <w:color w:val="231F20"/>
        </w:rPr>
        <w:t xml:space="preserve">One response expressed disappointment that </w:t>
      </w:r>
    </w:p>
    <w:p w:rsidR="009A03CF" w:rsidRDefault="009A03CF" w:rsidP="0077799B">
      <w:pPr>
        <w:pStyle w:val="BodyText"/>
        <w:spacing w:line="232" w:lineRule="auto"/>
        <w:ind w:left="130" w:right="1098"/>
        <w:rPr>
          <w:color w:val="231F20"/>
        </w:rPr>
      </w:pPr>
    </w:p>
    <w:p w:rsidR="00AD78EF" w:rsidRDefault="00C51092" w:rsidP="0077799B">
      <w:pPr>
        <w:pStyle w:val="BodyText"/>
        <w:spacing w:line="232" w:lineRule="auto"/>
        <w:ind w:left="130" w:right="1098"/>
        <w:rPr>
          <w:color w:val="231F20"/>
        </w:rPr>
      </w:pPr>
      <w:r>
        <w:rPr>
          <w:color w:val="231F20"/>
        </w:rPr>
        <w:t>Departmental Managers were not in attendance at their workshop despite being at others. It was appreciated that a diverse</w:t>
      </w:r>
      <w:r w:rsidR="0077799B">
        <w:t xml:space="preserve"> </w:t>
      </w:r>
      <w:r>
        <w:rPr>
          <w:color w:val="231F20"/>
        </w:rPr>
        <w:t>variety of organisations were included, however, a number of responses suggested that more people could have been engaged in the workshops, including more carers, family, and the community.</w:t>
      </w:r>
    </w:p>
    <w:p w:rsidR="00060D9B" w:rsidRPr="00060D9B" w:rsidRDefault="00060D9B" w:rsidP="0077799B">
      <w:pPr>
        <w:pStyle w:val="BodyText"/>
        <w:spacing w:line="232" w:lineRule="auto"/>
        <w:ind w:left="130" w:right="1098"/>
        <w:rPr>
          <w:sz w:val="10"/>
          <w:szCs w:val="10"/>
        </w:rPr>
      </w:pPr>
    </w:p>
    <w:p w:rsidR="00AD78EF" w:rsidRDefault="00C51092" w:rsidP="0077799B">
      <w:pPr>
        <w:pStyle w:val="BodyText"/>
        <w:spacing w:before="89" w:line="232" w:lineRule="auto"/>
        <w:ind w:left="130" w:right="1098"/>
      </w:pPr>
      <w:r>
        <w:rPr>
          <w:color w:val="231F20"/>
        </w:rPr>
        <w:t>The structure of the workshops was carefully balanced to give time to drill into issues, while acknowledging that workshop participants were taking time out of their schedules to attend</w:t>
      </w:r>
    </w:p>
    <w:p w:rsidR="00AD78EF" w:rsidRDefault="00C51092" w:rsidP="0077799B">
      <w:pPr>
        <w:pStyle w:val="BodyText"/>
        <w:spacing w:line="232" w:lineRule="auto"/>
        <w:ind w:left="130" w:right="1098"/>
        <w:rPr>
          <w:color w:val="231F20"/>
        </w:rPr>
      </w:pPr>
      <w:r>
        <w:rPr>
          <w:color w:val="231F20"/>
        </w:rPr>
        <w:t>the workshops unfunded. Despite this, a few survey responses suggested that the workshop could have run for longer with more time being allocated to meet others. It was suggested by some that a larger room with more accessible facilities should have been used.</w:t>
      </w:r>
    </w:p>
    <w:p w:rsidR="00060D9B" w:rsidRDefault="00060D9B" w:rsidP="0077799B">
      <w:pPr>
        <w:pStyle w:val="BodyText"/>
        <w:spacing w:line="232" w:lineRule="auto"/>
        <w:ind w:left="130" w:right="1098"/>
      </w:pPr>
    </w:p>
    <w:p w:rsidR="00AD78EF" w:rsidRPr="0077799B" w:rsidRDefault="00C51092" w:rsidP="0077799B">
      <w:pPr>
        <w:pStyle w:val="Heading5"/>
        <w:spacing w:before="87"/>
        <w:ind w:right="1098"/>
        <w:rPr>
          <w:rFonts w:ascii="HelveticaNeueLTStd-Lt" w:hAnsi="HelveticaNeueLTStd-Lt"/>
        </w:rPr>
      </w:pPr>
      <w:r w:rsidRPr="0077799B">
        <w:rPr>
          <w:rFonts w:ascii="HelveticaNeueLTStd-Lt" w:hAnsi="HelveticaNeueLTStd-Lt"/>
          <w:color w:val="005B70"/>
        </w:rPr>
        <w:t>Content of the workshops</w:t>
      </w:r>
    </w:p>
    <w:p w:rsidR="00AD78EF" w:rsidRDefault="00C51092" w:rsidP="0077799B">
      <w:pPr>
        <w:pStyle w:val="BodyText"/>
        <w:spacing w:before="109" w:line="232" w:lineRule="auto"/>
        <w:ind w:left="130" w:right="1098"/>
      </w:pPr>
      <w:r>
        <w:rPr>
          <w:color w:val="231F20"/>
        </w:rPr>
        <w:t>Some of the key takeaways from the workshops were that:</w:t>
      </w:r>
    </w:p>
    <w:p w:rsidR="00AD78EF" w:rsidRDefault="00C51092" w:rsidP="0077799B">
      <w:pPr>
        <w:pStyle w:val="ListParagraph"/>
        <w:numPr>
          <w:ilvl w:val="0"/>
          <w:numId w:val="12"/>
        </w:numPr>
        <w:tabs>
          <w:tab w:val="left" w:pos="431"/>
        </w:tabs>
        <w:spacing w:before="113" w:line="232" w:lineRule="auto"/>
        <w:ind w:left="430" w:right="1098"/>
        <w:rPr>
          <w:sz w:val="24"/>
        </w:rPr>
      </w:pPr>
      <w:r>
        <w:rPr>
          <w:color w:val="231F20"/>
          <w:sz w:val="24"/>
        </w:rPr>
        <w:t>a lot of changes will be occurring in supported employment</w:t>
      </w:r>
    </w:p>
    <w:p w:rsidR="00AD78EF" w:rsidRDefault="00C51092" w:rsidP="0077799B">
      <w:pPr>
        <w:pStyle w:val="ListParagraph"/>
        <w:numPr>
          <w:ilvl w:val="0"/>
          <w:numId w:val="12"/>
        </w:numPr>
        <w:tabs>
          <w:tab w:val="left" w:pos="431"/>
        </w:tabs>
        <w:spacing w:before="54" w:line="232" w:lineRule="auto"/>
        <w:ind w:left="430" w:right="1098"/>
        <w:rPr>
          <w:sz w:val="24"/>
        </w:rPr>
      </w:pPr>
      <w:r>
        <w:rPr>
          <w:color w:val="231F20"/>
          <w:sz w:val="24"/>
        </w:rPr>
        <w:t>the Government is interested in ensuring people with disability can participate in employment</w:t>
      </w:r>
    </w:p>
    <w:p w:rsidR="00AD78EF" w:rsidRDefault="00AD78EF">
      <w:pPr>
        <w:spacing w:line="232" w:lineRule="auto"/>
        <w:rPr>
          <w:sz w:val="24"/>
        </w:rPr>
        <w:sectPr w:rsidR="00AD78EF" w:rsidSect="009A03CF">
          <w:type w:val="continuous"/>
          <w:pgSz w:w="11910" w:h="16840"/>
          <w:pgMar w:top="840" w:right="0" w:bottom="0" w:left="720" w:header="720" w:footer="720" w:gutter="0"/>
          <w:cols w:num="2" w:space="720" w:equalWidth="0">
            <w:col w:w="4972" w:space="300"/>
            <w:col w:w="5918"/>
          </w:cols>
        </w:sectPr>
      </w:pPr>
    </w:p>
    <w:p w:rsidR="00AD78EF" w:rsidRDefault="00AD78EF" w:rsidP="00DC32AC">
      <w:pPr>
        <w:pStyle w:val="BodyText"/>
        <w:spacing w:before="3" w:after="1320"/>
        <w:rPr>
          <w:sz w:val="17"/>
        </w:rPr>
      </w:pPr>
    </w:p>
    <w:p w:rsidR="00AD78EF" w:rsidRDefault="00AD78EF">
      <w:pPr>
        <w:rPr>
          <w:sz w:val="17"/>
        </w:rPr>
        <w:sectPr w:rsidR="00AD78EF">
          <w:headerReference w:type="even" r:id="rId154"/>
          <w:pgSz w:w="11910" w:h="16840"/>
          <w:pgMar w:top="1580" w:right="0" w:bottom="620" w:left="720" w:header="0" w:footer="436" w:gutter="0"/>
          <w:cols w:space="720"/>
        </w:sectPr>
      </w:pPr>
    </w:p>
    <w:p w:rsidR="00AD78EF" w:rsidRDefault="00C51092">
      <w:pPr>
        <w:pStyle w:val="ListParagraph"/>
        <w:numPr>
          <w:ilvl w:val="0"/>
          <w:numId w:val="12"/>
        </w:numPr>
        <w:tabs>
          <w:tab w:val="left" w:pos="431"/>
        </w:tabs>
        <w:spacing w:before="63" w:line="232" w:lineRule="auto"/>
        <w:ind w:left="430" w:right="747"/>
        <w:rPr>
          <w:sz w:val="24"/>
        </w:rPr>
      </w:pPr>
      <w:r>
        <w:rPr>
          <w:color w:val="231F20"/>
          <w:sz w:val="24"/>
        </w:rPr>
        <w:t>there needs to be better promotion</w:t>
      </w:r>
      <w:r>
        <w:rPr>
          <w:color w:val="231F20"/>
          <w:spacing w:val="-10"/>
          <w:sz w:val="24"/>
        </w:rPr>
        <w:t xml:space="preserve"> </w:t>
      </w:r>
      <w:r>
        <w:rPr>
          <w:color w:val="231F20"/>
          <w:sz w:val="24"/>
        </w:rPr>
        <w:t>of employment in NDIS plans</w:t>
      </w:r>
    </w:p>
    <w:p w:rsidR="00AD78EF" w:rsidRDefault="00C51092">
      <w:pPr>
        <w:pStyle w:val="ListParagraph"/>
        <w:numPr>
          <w:ilvl w:val="0"/>
          <w:numId w:val="12"/>
        </w:numPr>
        <w:tabs>
          <w:tab w:val="left" w:pos="431"/>
        </w:tabs>
        <w:spacing w:before="111" w:line="232" w:lineRule="auto"/>
        <w:ind w:left="430" w:right="294"/>
        <w:rPr>
          <w:sz w:val="24"/>
        </w:rPr>
      </w:pPr>
      <w:r>
        <w:rPr>
          <w:color w:val="231F20"/>
          <w:sz w:val="24"/>
        </w:rPr>
        <w:t>the transition to open employment needs to be better understood and people with disability need to be better supported to do</w:t>
      </w:r>
      <w:r>
        <w:rPr>
          <w:color w:val="231F20"/>
          <w:spacing w:val="3"/>
          <w:sz w:val="24"/>
        </w:rPr>
        <w:t xml:space="preserve"> </w:t>
      </w:r>
      <w:r>
        <w:rPr>
          <w:color w:val="231F20"/>
          <w:sz w:val="24"/>
        </w:rPr>
        <w:t>so.</w:t>
      </w:r>
    </w:p>
    <w:p w:rsidR="00AD78EF" w:rsidRDefault="00C51092">
      <w:pPr>
        <w:pStyle w:val="BodyText"/>
        <w:spacing w:before="107" w:line="232" w:lineRule="auto"/>
        <w:ind w:left="130" w:right="16"/>
        <w:rPr>
          <w:color w:val="231F20"/>
        </w:rPr>
      </w:pPr>
      <w:r>
        <w:rPr>
          <w:color w:val="231F20"/>
        </w:rPr>
        <w:t>There was acknowledgement in a number of responses from different types of stakeholders that navigating the future landscape would not be simple, but that everyone is facing similar issues. Some survey responses indicated the need for a whole of sector approach with much more dialogue and co-operation between agencies, ADEs and educational institutions.</w:t>
      </w:r>
    </w:p>
    <w:p w:rsidR="00060D9B" w:rsidRPr="00060D9B" w:rsidRDefault="00060D9B">
      <w:pPr>
        <w:pStyle w:val="BodyText"/>
        <w:spacing w:before="107" w:line="232" w:lineRule="auto"/>
        <w:ind w:left="130" w:right="16"/>
        <w:rPr>
          <w:sz w:val="10"/>
          <w:szCs w:val="10"/>
        </w:rPr>
      </w:pPr>
    </w:p>
    <w:p w:rsidR="00AD78EF" w:rsidRDefault="00C51092" w:rsidP="00060D9B">
      <w:pPr>
        <w:pStyle w:val="BodyText"/>
        <w:spacing w:before="101" w:line="232" w:lineRule="auto"/>
        <w:ind w:left="130" w:right="672"/>
        <w:rPr>
          <w:color w:val="231F20"/>
        </w:rPr>
      </w:pPr>
      <w:r>
        <w:rPr>
          <w:color w:val="231F20"/>
        </w:rPr>
        <w:t>There was a strong desire to better understand what the future for supported employment looks like including what the Government’s policy intent is, if there would be a place for ADEs in the future and what this would look like, and how the NDIS will respond quickly</w:t>
      </w:r>
      <w:r w:rsidR="00060D9B">
        <w:t xml:space="preserve"> </w:t>
      </w:r>
      <w:r>
        <w:rPr>
          <w:color w:val="231F20"/>
        </w:rPr>
        <w:t xml:space="preserve">to the changing requirements of participants looking for work. A number of responses recommended more focus on innovation and alternative models including those that had been implemented internationally. </w:t>
      </w:r>
      <w:r>
        <w:rPr>
          <w:color w:val="231F20"/>
        </w:rPr>
        <w:t>Participants also wanted a better understanding of the open employment option, including why people should consider this option, what it takes to successfully get people into it, how supported employment options can be better integrated into open employment in the NDIS environment, and how to transition an ADE to provide open employment options.</w:t>
      </w:r>
    </w:p>
    <w:p w:rsidR="00060D9B" w:rsidRPr="00060D9B" w:rsidRDefault="00060D9B" w:rsidP="00060D9B">
      <w:pPr>
        <w:pStyle w:val="BodyText"/>
        <w:spacing w:before="101" w:line="232" w:lineRule="auto"/>
        <w:ind w:left="130" w:right="672"/>
        <w:rPr>
          <w:sz w:val="10"/>
          <w:szCs w:val="10"/>
        </w:rPr>
      </w:pPr>
    </w:p>
    <w:p w:rsidR="00AD78EF" w:rsidRDefault="00C51092" w:rsidP="00060D9B">
      <w:pPr>
        <w:pStyle w:val="BodyText"/>
        <w:spacing w:before="83" w:line="232" w:lineRule="auto"/>
        <w:ind w:left="130" w:right="672"/>
        <w:rPr>
          <w:color w:val="231F20"/>
        </w:rPr>
      </w:pPr>
      <w:r>
        <w:rPr>
          <w:color w:val="231F20"/>
        </w:rPr>
        <w:t>Some participants had expected more discussion on wage setting, and what kind of funding would be provided beyond the current transitional funding. There was also mention</w:t>
      </w:r>
      <w:r w:rsidR="00060D9B">
        <w:t xml:space="preserve"> </w:t>
      </w:r>
      <w:r>
        <w:rPr>
          <w:color w:val="231F20"/>
        </w:rPr>
        <w:t>that the Government needs to do more work around the DSP.</w:t>
      </w:r>
    </w:p>
    <w:p w:rsidR="00060D9B" w:rsidRPr="00060D9B" w:rsidRDefault="00060D9B" w:rsidP="00060D9B">
      <w:pPr>
        <w:pStyle w:val="BodyText"/>
        <w:spacing w:before="83" w:line="232" w:lineRule="auto"/>
        <w:ind w:left="130" w:right="672"/>
        <w:rPr>
          <w:sz w:val="10"/>
          <w:szCs w:val="10"/>
        </w:rPr>
      </w:pPr>
    </w:p>
    <w:p w:rsidR="00AD78EF" w:rsidRDefault="00C51092" w:rsidP="00060D9B">
      <w:pPr>
        <w:pStyle w:val="BodyText"/>
        <w:spacing w:before="110" w:line="232" w:lineRule="auto"/>
        <w:ind w:left="130" w:right="672"/>
      </w:pPr>
      <w:r>
        <w:rPr>
          <w:color w:val="231F20"/>
        </w:rPr>
        <w:t>There was also a desire to be informed about the steps the Government would take after consultations. Almost all the survey responses expressed an interest in participating in future workshops about supported employment,</w:t>
      </w:r>
    </w:p>
    <w:p w:rsidR="00AD78EF" w:rsidRDefault="00C51092" w:rsidP="00060D9B">
      <w:pPr>
        <w:pStyle w:val="BodyText"/>
        <w:spacing w:line="232" w:lineRule="auto"/>
        <w:ind w:left="130" w:right="672"/>
      </w:pPr>
      <w:r>
        <w:rPr>
          <w:color w:val="231F20"/>
        </w:rPr>
        <w:t>at 96.4 per cent. One suggestion for future workshops was to have specific themes for each workshop, while another suggested that a regional workshop be held.</w:t>
      </w:r>
    </w:p>
    <w:p w:rsidR="00AD78EF" w:rsidRDefault="00AD78EF">
      <w:pPr>
        <w:spacing w:line="232" w:lineRule="auto"/>
        <w:sectPr w:rsidR="00AD78EF">
          <w:type w:val="continuous"/>
          <w:pgSz w:w="11910" w:h="16840"/>
          <w:pgMar w:top="840" w:right="0" w:bottom="0" w:left="720" w:header="720" w:footer="720" w:gutter="0"/>
          <w:cols w:num="2" w:space="720" w:equalWidth="0">
            <w:col w:w="5053" w:space="220"/>
            <w:col w:w="5917"/>
          </w:cols>
        </w:sectPr>
      </w:pPr>
    </w:p>
    <w:p w:rsidR="00AD78EF" w:rsidRDefault="00C51092">
      <w:pPr>
        <w:pStyle w:val="Heading1"/>
        <w:spacing w:before="88"/>
        <w:ind w:left="7522"/>
      </w:pPr>
      <w:r>
        <w:rPr>
          <w:color w:val="00B0BA"/>
        </w:rPr>
        <w:lastRenderedPageBreak/>
        <w:t>Part Three</w:t>
      </w:r>
    </w:p>
    <w:p w:rsidR="00AD78EF" w:rsidRPr="00060D9B" w:rsidRDefault="00AD78EF">
      <w:pPr>
        <w:pStyle w:val="BodyText"/>
        <w:spacing w:before="9"/>
        <w:rPr>
          <w:rFonts w:ascii="Georgia"/>
          <w:sz w:val="121"/>
        </w:rPr>
      </w:pPr>
    </w:p>
    <w:p w:rsidR="00AD78EF" w:rsidRDefault="00C51092">
      <w:pPr>
        <w:pStyle w:val="Heading2"/>
        <w:spacing w:before="0"/>
      </w:pPr>
      <w:bookmarkStart w:id="17" w:name="_TOC_250000"/>
      <w:bookmarkEnd w:id="17"/>
      <w:r>
        <w:rPr>
          <w:color w:val="231F20"/>
        </w:rPr>
        <w:t>Breakdown of discussions with supported employees</w:t>
      </w:r>
    </w:p>
    <w:p w:rsidR="00AD78EF" w:rsidRDefault="00C51092">
      <w:pPr>
        <w:pStyle w:val="BodyText"/>
        <w:spacing w:before="235" w:line="232" w:lineRule="auto"/>
        <w:ind w:left="130" w:right="1345"/>
      </w:pPr>
      <w:r>
        <w:rPr>
          <w:color w:val="231F20"/>
        </w:rPr>
        <w:t>Group discussions and interviews were held to ensure the voices of supported employees</w:t>
      </w:r>
      <w:r>
        <w:rPr>
          <w:color w:val="231F20"/>
          <w:spacing w:val="-15"/>
        </w:rPr>
        <w:t xml:space="preserve"> </w:t>
      </w:r>
      <w:r>
        <w:rPr>
          <w:color w:val="231F20"/>
        </w:rPr>
        <w:t xml:space="preserve">and people with disability were captured in a relevant and accessible </w:t>
      </w:r>
      <w:r>
        <w:rPr>
          <w:color w:val="231F20"/>
          <w:spacing w:val="-6"/>
        </w:rPr>
        <w:t xml:space="preserve">way. </w:t>
      </w:r>
      <w:r>
        <w:rPr>
          <w:color w:val="231F20"/>
        </w:rPr>
        <w:t>These conversations were led by a social researcher from Gilimbaa and took place in the following locations, with 54 supported employees participating.</w:t>
      </w:r>
    </w:p>
    <w:p w:rsidR="00AD78EF" w:rsidRDefault="00AD78EF">
      <w:pPr>
        <w:pStyle w:val="BodyText"/>
        <w:spacing w:before="13" w:after="1"/>
        <w:rPr>
          <w:sz w:val="22"/>
        </w:rPr>
      </w:pPr>
    </w:p>
    <w:tbl>
      <w:tblPr>
        <w:tblW w:w="0" w:type="auto"/>
        <w:tblInd w:w="130" w:type="dxa"/>
        <w:tblLayout w:type="fixed"/>
        <w:tblCellMar>
          <w:left w:w="0" w:type="dxa"/>
          <w:right w:w="0" w:type="dxa"/>
        </w:tblCellMar>
        <w:tblLook w:val="01E0" w:firstRow="1" w:lastRow="1" w:firstColumn="1" w:lastColumn="1" w:noHBand="0" w:noVBand="0"/>
      </w:tblPr>
      <w:tblGrid>
        <w:gridCol w:w="4193"/>
        <w:gridCol w:w="2646"/>
        <w:gridCol w:w="3365"/>
      </w:tblGrid>
      <w:tr w:rsidR="00AD78EF">
        <w:trPr>
          <w:trHeight w:val="511"/>
        </w:trPr>
        <w:tc>
          <w:tcPr>
            <w:tcW w:w="4193" w:type="dxa"/>
            <w:shd w:val="clear" w:color="auto" w:fill="00B0BA"/>
          </w:tcPr>
          <w:p w:rsidR="00AD78EF" w:rsidRPr="00060D9B" w:rsidRDefault="00C51092">
            <w:pPr>
              <w:pStyle w:val="TableParagraph"/>
              <w:spacing w:before="59"/>
              <w:jc w:val="left"/>
              <w:rPr>
                <w:b/>
                <w:sz w:val="24"/>
              </w:rPr>
            </w:pPr>
            <w:r w:rsidRPr="00060D9B">
              <w:rPr>
                <w:b/>
                <w:color w:val="FFFFFF"/>
                <w:sz w:val="24"/>
              </w:rPr>
              <w:t>Location</w:t>
            </w:r>
          </w:p>
        </w:tc>
        <w:tc>
          <w:tcPr>
            <w:tcW w:w="2646" w:type="dxa"/>
            <w:shd w:val="clear" w:color="auto" w:fill="00B0BA"/>
          </w:tcPr>
          <w:p w:rsidR="00AD78EF" w:rsidRPr="00060D9B" w:rsidRDefault="00C51092">
            <w:pPr>
              <w:pStyle w:val="TableParagraph"/>
              <w:spacing w:before="59"/>
              <w:ind w:left="573" w:right="642"/>
              <w:rPr>
                <w:b/>
                <w:sz w:val="24"/>
              </w:rPr>
            </w:pPr>
            <w:r w:rsidRPr="00060D9B">
              <w:rPr>
                <w:b/>
                <w:color w:val="FFFFFF"/>
                <w:sz w:val="24"/>
              </w:rPr>
              <w:t>Date</w:t>
            </w:r>
          </w:p>
        </w:tc>
        <w:tc>
          <w:tcPr>
            <w:tcW w:w="3365" w:type="dxa"/>
            <w:shd w:val="clear" w:color="auto" w:fill="00B0BA"/>
          </w:tcPr>
          <w:p w:rsidR="00AD78EF" w:rsidRPr="00060D9B" w:rsidRDefault="00C51092">
            <w:pPr>
              <w:pStyle w:val="TableParagraph"/>
              <w:spacing w:before="59"/>
              <w:ind w:left="640" w:right="543"/>
              <w:rPr>
                <w:b/>
                <w:sz w:val="24"/>
              </w:rPr>
            </w:pPr>
            <w:r w:rsidRPr="00060D9B">
              <w:rPr>
                <w:b/>
                <w:color w:val="FFFFFF"/>
                <w:sz w:val="24"/>
              </w:rPr>
              <w:t>Organisation Type</w:t>
            </w:r>
          </w:p>
        </w:tc>
      </w:tr>
      <w:tr w:rsidR="00AD78EF">
        <w:trPr>
          <w:trHeight w:val="511"/>
        </w:trPr>
        <w:tc>
          <w:tcPr>
            <w:tcW w:w="4193" w:type="dxa"/>
          </w:tcPr>
          <w:p w:rsidR="00AD78EF" w:rsidRDefault="00C51092">
            <w:pPr>
              <w:pStyle w:val="TableParagraph"/>
              <w:jc w:val="left"/>
              <w:rPr>
                <w:sz w:val="24"/>
              </w:rPr>
            </w:pPr>
            <w:r>
              <w:rPr>
                <w:color w:val="231F20"/>
                <w:sz w:val="24"/>
              </w:rPr>
              <w:t>South-East Queensland</w:t>
            </w:r>
          </w:p>
        </w:tc>
        <w:tc>
          <w:tcPr>
            <w:tcW w:w="2646" w:type="dxa"/>
          </w:tcPr>
          <w:p w:rsidR="00AD78EF" w:rsidRDefault="00C51092">
            <w:pPr>
              <w:pStyle w:val="TableParagraph"/>
              <w:ind w:left="573" w:right="642"/>
              <w:rPr>
                <w:sz w:val="24"/>
              </w:rPr>
            </w:pPr>
            <w:r>
              <w:rPr>
                <w:color w:val="231F20"/>
                <w:sz w:val="24"/>
              </w:rPr>
              <w:t>13 April 2018</w:t>
            </w:r>
          </w:p>
        </w:tc>
        <w:tc>
          <w:tcPr>
            <w:tcW w:w="3365" w:type="dxa"/>
          </w:tcPr>
          <w:p w:rsidR="00AD78EF" w:rsidRDefault="00C51092">
            <w:pPr>
              <w:pStyle w:val="TableParagraph"/>
              <w:ind w:left="640" w:right="543"/>
              <w:rPr>
                <w:sz w:val="24"/>
              </w:rPr>
            </w:pPr>
            <w:r>
              <w:rPr>
                <w:color w:val="231F20"/>
                <w:sz w:val="24"/>
              </w:rPr>
              <w:t>ADE</w:t>
            </w:r>
          </w:p>
        </w:tc>
      </w:tr>
      <w:tr w:rsidR="00AD78EF">
        <w:trPr>
          <w:trHeight w:val="511"/>
        </w:trPr>
        <w:tc>
          <w:tcPr>
            <w:tcW w:w="4193" w:type="dxa"/>
            <w:shd w:val="clear" w:color="auto" w:fill="DCDDDE"/>
          </w:tcPr>
          <w:p w:rsidR="00AD78EF" w:rsidRDefault="00C51092">
            <w:pPr>
              <w:pStyle w:val="TableParagraph"/>
              <w:jc w:val="left"/>
              <w:rPr>
                <w:sz w:val="24"/>
              </w:rPr>
            </w:pPr>
            <w:r>
              <w:rPr>
                <w:color w:val="231F20"/>
                <w:sz w:val="24"/>
              </w:rPr>
              <w:t>Hobart, Tasmania</w:t>
            </w:r>
          </w:p>
        </w:tc>
        <w:tc>
          <w:tcPr>
            <w:tcW w:w="2646" w:type="dxa"/>
            <w:shd w:val="clear" w:color="auto" w:fill="DCDDDE"/>
          </w:tcPr>
          <w:p w:rsidR="00AD78EF" w:rsidRDefault="00C51092">
            <w:pPr>
              <w:pStyle w:val="TableParagraph"/>
              <w:ind w:left="574" w:right="642"/>
              <w:rPr>
                <w:sz w:val="24"/>
              </w:rPr>
            </w:pPr>
            <w:r>
              <w:rPr>
                <w:color w:val="231F20"/>
                <w:sz w:val="24"/>
              </w:rPr>
              <w:t>16 April 2018</w:t>
            </w:r>
          </w:p>
        </w:tc>
        <w:tc>
          <w:tcPr>
            <w:tcW w:w="3365" w:type="dxa"/>
            <w:shd w:val="clear" w:color="auto" w:fill="DCDDDE"/>
          </w:tcPr>
          <w:p w:rsidR="00AD78EF" w:rsidRDefault="00C51092">
            <w:pPr>
              <w:pStyle w:val="TableParagraph"/>
              <w:ind w:left="641" w:right="543"/>
              <w:rPr>
                <w:sz w:val="24"/>
              </w:rPr>
            </w:pPr>
            <w:r>
              <w:rPr>
                <w:color w:val="231F20"/>
                <w:sz w:val="24"/>
              </w:rPr>
              <w:t>ADE</w:t>
            </w:r>
          </w:p>
        </w:tc>
      </w:tr>
      <w:tr w:rsidR="00AD78EF">
        <w:trPr>
          <w:trHeight w:val="511"/>
        </w:trPr>
        <w:tc>
          <w:tcPr>
            <w:tcW w:w="4193" w:type="dxa"/>
          </w:tcPr>
          <w:p w:rsidR="00AD78EF" w:rsidRDefault="00C51092">
            <w:pPr>
              <w:pStyle w:val="TableParagraph"/>
              <w:jc w:val="left"/>
              <w:rPr>
                <w:sz w:val="24"/>
              </w:rPr>
            </w:pPr>
            <w:r>
              <w:rPr>
                <w:color w:val="231F20"/>
                <w:sz w:val="24"/>
              </w:rPr>
              <w:t>Northern Tasmania</w:t>
            </w:r>
          </w:p>
        </w:tc>
        <w:tc>
          <w:tcPr>
            <w:tcW w:w="2646" w:type="dxa"/>
          </w:tcPr>
          <w:p w:rsidR="00AD78EF" w:rsidRDefault="00C51092">
            <w:pPr>
              <w:pStyle w:val="TableParagraph"/>
              <w:ind w:left="574" w:right="642"/>
              <w:rPr>
                <w:sz w:val="24"/>
              </w:rPr>
            </w:pPr>
            <w:r>
              <w:rPr>
                <w:color w:val="231F20"/>
                <w:sz w:val="24"/>
              </w:rPr>
              <w:t>17 April 2018</w:t>
            </w:r>
          </w:p>
        </w:tc>
        <w:tc>
          <w:tcPr>
            <w:tcW w:w="3365" w:type="dxa"/>
          </w:tcPr>
          <w:p w:rsidR="00AD78EF" w:rsidRDefault="00C51092">
            <w:pPr>
              <w:pStyle w:val="TableParagraph"/>
              <w:ind w:left="641" w:right="543"/>
              <w:rPr>
                <w:sz w:val="24"/>
              </w:rPr>
            </w:pPr>
            <w:r>
              <w:rPr>
                <w:color w:val="231F20"/>
                <w:sz w:val="24"/>
              </w:rPr>
              <w:t>Self-advocacy group</w:t>
            </w:r>
          </w:p>
        </w:tc>
      </w:tr>
      <w:tr w:rsidR="00AD78EF">
        <w:trPr>
          <w:trHeight w:val="511"/>
        </w:trPr>
        <w:tc>
          <w:tcPr>
            <w:tcW w:w="4193" w:type="dxa"/>
            <w:shd w:val="clear" w:color="auto" w:fill="DCDDDE"/>
          </w:tcPr>
          <w:p w:rsidR="00AD78EF" w:rsidRDefault="00C51092">
            <w:pPr>
              <w:pStyle w:val="TableParagraph"/>
              <w:jc w:val="left"/>
              <w:rPr>
                <w:sz w:val="24"/>
              </w:rPr>
            </w:pPr>
            <w:r>
              <w:rPr>
                <w:color w:val="231F20"/>
                <w:sz w:val="24"/>
              </w:rPr>
              <w:t>Melbourne, Victoria</w:t>
            </w:r>
          </w:p>
        </w:tc>
        <w:tc>
          <w:tcPr>
            <w:tcW w:w="2646" w:type="dxa"/>
            <w:shd w:val="clear" w:color="auto" w:fill="DCDDDE"/>
          </w:tcPr>
          <w:p w:rsidR="00AD78EF" w:rsidRDefault="00C51092">
            <w:pPr>
              <w:pStyle w:val="TableParagraph"/>
              <w:ind w:left="574" w:right="642"/>
              <w:rPr>
                <w:sz w:val="24"/>
              </w:rPr>
            </w:pPr>
            <w:r>
              <w:rPr>
                <w:color w:val="231F20"/>
                <w:sz w:val="24"/>
              </w:rPr>
              <w:t>18 April 2018</w:t>
            </w:r>
          </w:p>
        </w:tc>
        <w:tc>
          <w:tcPr>
            <w:tcW w:w="3365" w:type="dxa"/>
            <w:shd w:val="clear" w:color="auto" w:fill="DCDDDE"/>
          </w:tcPr>
          <w:p w:rsidR="00AD78EF" w:rsidRDefault="00C51092">
            <w:pPr>
              <w:pStyle w:val="TableParagraph"/>
              <w:ind w:left="641" w:right="543"/>
              <w:rPr>
                <w:sz w:val="24"/>
              </w:rPr>
            </w:pPr>
            <w:r>
              <w:rPr>
                <w:color w:val="231F20"/>
                <w:sz w:val="24"/>
              </w:rPr>
              <w:t>ADE</w:t>
            </w:r>
          </w:p>
        </w:tc>
      </w:tr>
      <w:tr w:rsidR="00AD78EF">
        <w:trPr>
          <w:trHeight w:val="511"/>
        </w:trPr>
        <w:tc>
          <w:tcPr>
            <w:tcW w:w="4193" w:type="dxa"/>
          </w:tcPr>
          <w:p w:rsidR="00AD78EF" w:rsidRDefault="00C51092">
            <w:pPr>
              <w:pStyle w:val="TableParagraph"/>
              <w:ind w:left="114"/>
              <w:jc w:val="left"/>
              <w:rPr>
                <w:sz w:val="24"/>
              </w:rPr>
            </w:pPr>
            <w:r>
              <w:rPr>
                <w:color w:val="231F20"/>
                <w:sz w:val="24"/>
              </w:rPr>
              <w:t>Sydney, New South Wales</w:t>
            </w:r>
          </w:p>
        </w:tc>
        <w:tc>
          <w:tcPr>
            <w:tcW w:w="2646" w:type="dxa"/>
          </w:tcPr>
          <w:p w:rsidR="00AD78EF" w:rsidRDefault="00C51092">
            <w:pPr>
              <w:pStyle w:val="TableParagraph"/>
              <w:ind w:left="574" w:right="641"/>
              <w:rPr>
                <w:sz w:val="24"/>
              </w:rPr>
            </w:pPr>
            <w:r>
              <w:rPr>
                <w:color w:val="231F20"/>
                <w:sz w:val="24"/>
              </w:rPr>
              <w:t>19 April 2018</w:t>
            </w:r>
          </w:p>
        </w:tc>
        <w:tc>
          <w:tcPr>
            <w:tcW w:w="3365" w:type="dxa"/>
          </w:tcPr>
          <w:p w:rsidR="00AD78EF" w:rsidRDefault="00C51092">
            <w:pPr>
              <w:pStyle w:val="TableParagraph"/>
              <w:ind w:left="641" w:right="543"/>
              <w:rPr>
                <w:sz w:val="24"/>
              </w:rPr>
            </w:pPr>
            <w:r>
              <w:rPr>
                <w:color w:val="231F20"/>
                <w:sz w:val="24"/>
              </w:rPr>
              <w:t>Social group</w:t>
            </w:r>
          </w:p>
        </w:tc>
      </w:tr>
      <w:tr w:rsidR="00AD78EF">
        <w:trPr>
          <w:trHeight w:val="511"/>
        </w:trPr>
        <w:tc>
          <w:tcPr>
            <w:tcW w:w="4193" w:type="dxa"/>
            <w:shd w:val="clear" w:color="auto" w:fill="DCDDDE"/>
          </w:tcPr>
          <w:p w:rsidR="00AD78EF" w:rsidRDefault="00C51092">
            <w:pPr>
              <w:pStyle w:val="TableParagraph"/>
              <w:ind w:left="114"/>
              <w:jc w:val="left"/>
              <w:rPr>
                <w:sz w:val="24"/>
              </w:rPr>
            </w:pPr>
            <w:r>
              <w:rPr>
                <w:color w:val="231F20"/>
                <w:sz w:val="24"/>
              </w:rPr>
              <w:t>Wagga Wagga, New South Wales</w:t>
            </w:r>
          </w:p>
        </w:tc>
        <w:tc>
          <w:tcPr>
            <w:tcW w:w="2646" w:type="dxa"/>
            <w:shd w:val="clear" w:color="auto" w:fill="DCDDDE"/>
          </w:tcPr>
          <w:p w:rsidR="00AD78EF" w:rsidRDefault="00C51092">
            <w:pPr>
              <w:pStyle w:val="TableParagraph"/>
              <w:ind w:left="574" w:right="641"/>
              <w:rPr>
                <w:sz w:val="24"/>
              </w:rPr>
            </w:pPr>
            <w:r>
              <w:rPr>
                <w:color w:val="231F20"/>
                <w:sz w:val="24"/>
              </w:rPr>
              <w:t>23 April 2018</w:t>
            </w:r>
          </w:p>
        </w:tc>
        <w:tc>
          <w:tcPr>
            <w:tcW w:w="3365" w:type="dxa"/>
            <w:shd w:val="clear" w:color="auto" w:fill="DCDDDE"/>
          </w:tcPr>
          <w:p w:rsidR="00AD78EF" w:rsidRDefault="00C51092">
            <w:pPr>
              <w:pStyle w:val="TableParagraph"/>
              <w:ind w:left="642" w:right="543"/>
              <w:rPr>
                <w:sz w:val="24"/>
              </w:rPr>
            </w:pPr>
            <w:r>
              <w:rPr>
                <w:color w:val="231F20"/>
                <w:sz w:val="24"/>
              </w:rPr>
              <w:t>Self-advocacy group</w:t>
            </w:r>
          </w:p>
        </w:tc>
      </w:tr>
      <w:tr w:rsidR="00AD78EF">
        <w:trPr>
          <w:trHeight w:val="511"/>
        </w:trPr>
        <w:tc>
          <w:tcPr>
            <w:tcW w:w="4193" w:type="dxa"/>
          </w:tcPr>
          <w:p w:rsidR="00AD78EF" w:rsidRDefault="00C51092">
            <w:pPr>
              <w:pStyle w:val="TableParagraph"/>
              <w:ind w:left="114"/>
              <w:jc w:val="left"/>
              <w:rPr>
                <w:sz w:val="24"/>
              </w:rPr>
            </w:pPr>
            <w:r>
              <w:rPr>
                <w:color w:val="231F20"/>
                <w:sz w:val="24"/>
              </w:rPr>
              <w:t>Toowoomba, Queensland</w:t>
            </w:r>
          </w:p>
        </w:tc>
        <w:tc>
          <w:tcPr>
            <w:tcW w:w="2646" w:type="dxa"/>
          </w:tcPr>
          <w:p w:rsidR="00AD78EF" w:rsidRDefault="00C51092">
            <w:pPr>
              <w:pStyle w:val="TableParagraph"/>
              <w:ind w:left="574" w:right="641"/>
              <w:rPr>
                <w:sz w:val="24"/>
              </w:rPr>
            </w:pPr>
            <w:r>
              <w:rPr>
                <w:color w:val="231F20"/>
                <w:sz w:val="24"/>
              </w:rPr>
              <w:t>24 April 2018</w:t>
            </w:r>
          </w:p>
        </w:tc>
        <w:tc>
          <w:tcPr>
            <w:tcW w:w="3365" w:type="dxa"/>
          </w:tcPr>
          <w:p w:rsidR="00AD78EF" w:rsidRDefault="00C51092">
            <w:pPr>
              <w:pStyle w:val="TableParagraph"/>
              <w:ind w:left="642" w:right="543"/>
              <w:rPr>
                <w:sz w:val="24"/>
              </w:rPr>
            </w:pPr>
            <w:r>
              <w:rPr>
                <w:color w:val="231F20"/>
                <w:sz w:val="24"/>
              </w:rPr>
              <w:t>ADE</w:t>
            </w:r>
          </w:p>
        </w:tc>
      </w:tr>
      <w:tr w:rsidR="00AD78EF">
        <w:trPr>
          <w:trHeight w:val="511"/>
        </w:trPr>
        <w:tc>
          <w:tcPr>
            <w:tcW w:w="4193" w:type="dxa"/>
            <w:shd w:val="clear" w:color="auto" w:fill="DCDDDE"/>
          </w:tcPr>
          <w:p w:rsidR="00AD78EF" w:rsidRDefault="00C51092">
            <w:pPr>
              <w:pStyle w:val="TableParagraph"/>
              <w:spacing w:before="60"/>
              <w:ind w:left="114"/>
              <w:jc w:val="left"/>
              <w:rPr>
                <w:sz w:val="24"/>
              </w:rPr>
            </w:pPr>
            <w:r>
              <w:rPr>
                <w:color w:val="231F20"/>
                <w:sz w:val="24"/>
              </w:rPr>
              <w:t>Melbourne, Victoria</w:t>
            </w:r>
          </w:p>
        </w:tc>
        <w:tc>
          <w:tcPr>
            <w:tcW w:w="2646" w:type="dxa"/>
            <w:shd w:val="clear" w:color="auto" w:fill="DCDDDE"/>
          </w:tcPr>
          <w:p w:rsidR="00AD78EF" w:rsidRDefault="00C51092">
            <w:pPr>
              <w:pStyle w:val="TableParagraph"/>
              <w:spacing w:before="60"/>
              <w:ind w:left="574" w:right="640"/>
              <w:rPr>
                <w:sz w:val="24"/>
              </w:rPr>
            </w:pPr>
            <w:r>
              <w:rPr>
                <w:color w:val="231F20"/>
                <w:sz w:val="24"/>
              </w:rPr>
              <w:t>30 April 2018</w:t>
            </w:r>
          </w:p>
        </w:tc>
        <w:tc>
          <w:tcPr>
            <w:tcW w:w="3365" w:type="dxa"/>
            <w:shd w:val="clear" w:color="auto" w:fill="DCDDDE"/>
          </w:tcPr>
          <w:p w:rsidR="00AD78EF" w:rsidRDefault="00C51092">
            <w:pPr>
              <w:pStyle w:val="TableParagraph"/>
              <w:spacing w:before="60"/>
              <w:ind w:left="642" w:right="543"/>
              <w:rPr>
                <w:sz w:val="24"/>
              </w:rPr>
            </w:pPr>
            <w:r>
              <w:rPr>
                <w:color w:val="231F20"/>
                <w:sz w:val="24"/>
              </w:rPr>
              <w:t>Self-advocacy group</w:t>
            </w:r>
          </w:p>
        </w:tc>
      </w:tr>
    </w:tbl>
    <w:p w:rsidR="00AD78EF" w:rsidRDefault="00AD78EF">
      <w:pPr>
        <w:pStyle w:val="BodyText"/>
        <w:spacing w:before="6"/>
        <w:rPr>
          <w:sz w:val="26"/>
        </w:rPr>
      </w:pPr>
    </w:p>
    <w:p w:rsidR="00060D9B" w:rsidRDefault="00060D9B">
      <w:pPr>
        <w:rPr>
          <w:sz w:val="26"/>
        </w:rPr>
        <w:sectPr w:rsidR="00060D9B">
          <w:headerReference w:type="default" r:id="rId155"/>
          <w:footerReference w:type="even" r:id="rId156"/>
          <w:footerReference w:type="default" r:id="rId157"/>
          <w:pgSz w:w="11910" w:h="16840"/>
          <w:pgMar w:top="960" w:right="0" w:bottom="620" w:left="720" w:header="0" w:footer="436" w:gutter="0"/>
          <w:pgNumType w:start="65"/>
          <w:cols w:space="720"/>
        </w:sectPr>
      </w:pPr>
    </w:p>
    <w:p w:rsidR="00AD78EF" w:rsidRDefault="00AD78EF">
      <w:pPr>
        <w:rPr>
          <w:sz w:val="26"/>
        </w:rPr>
        <w:sectPr w:rsidR="00AD78EF">
          <w:pgSz w:w="11910" w:h="16840"/>
          <w:pgMar w:top="960" w:right="0" w:bottom="620" w:left="720" w:header="0" w:footer="436" w:gutter="0"/>
          <w:pgNumType w:start="65"/>
          <w:cols w:space="720"/>
        </w:sectPr>
      </w:pPr>
    </w:p>
    <w:p w:rsidR="00AD78EF" w:rsidRPr="00060D9B" w:rsidRDefault="00C51092" w:rsidP="00060D9B">
      <w:pPr>
        <w:pStyle w:val="Heading5"/>
        <w:spacing w:before="480"/>
        <w:ind w:left="131" w:right="-42"/>
        <w:rPr>
          <w:rFonts w:ascii="HelveticaNeueLTStd-Lt" w:hAnsi="HelveticaNeueLTStd-Lt"/>
        </w:rPr>
      </w:pPr>
      <w:r w:rsidRPr="00060D9B">
        <w:rPr>
          <w:rFonts w:ascii="HelveticaNeueLTStd-Lt" w:hAnsi="HelveticaNeueLTStd-Lt"/>
          <w:color w:val="005B70"/>
        </w:rPr>
        <w:t>Design and implementation of discussions</w:t>
      </w:r>
    </w:p>
    <w:p w:rsidR="00AD78EF" w:rsidRDefault="00C51092" w:rsidP="00060D9B">
      <w:pPr>
        <w:pStyle w:val="BodyText"/>
        <w:spacing w:before="109" w:line="232" w:lineRule="auto"/>
        <w:ind w:left="131" w:right="383"/>
        <w:rPr>
          <w:color w:val="231F20"/>
        </w:rPr>
      </w:pPr>
      <w:r>
        <w:rPr>
          <w:color w:val="231F20"/>
        </w:rPr>
        <w:t>A total of 18 supported employees also participated in one-on-one interviews to provide more details about their experiences in supported employment and other support they could receive to improve their employment experience.</w:t>
      </w:r>
    </w:p>
    <w:p w:rsidR="00060D9B" w:rsidRPr="00060D9B" w:rsidRDefault="00060D9B" w:rsidP="00060D9B">
      <w:pPr>
        <w:pStyle w:val="BodyText"/>
        <w:spacing w:before="109" w:line="232" w:lineRule="auto"/>
        <w:ind w:left="131" w:right="383"/>
        <w:rPr>
          <w:sz w:val="10"/>
          <w:szCs w:val="10"/>
        </w:rPr>
      </w:pPr>
    </w:p>
    <w:p w:rsidR="00AD78EF" w:rsidRDefault="00C51092" w:rsidP="00060D9B">
      <w:pPr>
        <w:pStyle w:val="BodyText"/>
        <w:spacing w:before="104" w:line="232" w:lineRule="auto"/>
        <w:ind w:left="131" w:right="383"/>
      </w:pPr>
      <w:r>
        <w:rPr>
          <w:color w:val="231F20"/>
        </w:rPr>
        <w:t>Before each group discussion, the host organisation was contacted to discuss the communications and support needs of potential participants, and then contacted again to confirm the format for the group discussion</w:t>
      </w:r>
      <w:r w:rsidR="00060D9B">
        <w:t xml:space="preserve"> </w:t>
      </w:r>
      <w:r>
        <w:rPr>
          <w:color w:val="231F20"/>
        </w:rPr>
        <w:t>and interviews that would best suit their supported employees.</w:t>
      </w:r>
    </w:p>
    <w:p w:rsidR="00060D9B" w:rsidRPr="00060D9B" w:rsidRDefault="00060D9B" w:rsidP="00060D9B">
      <w:pPr>
        <w:pStyle w:val="BodyText"/>
        <w:spacing w:before="60" w:line="232" w:lineRule="auto"/>
        <w:ind w:left="132" w:right="383"/>
        <w:jc w:val="both"/>
        <w:rPr>
          <w:sz w:val="10"/>
          <w:szCs w:val="10"/>
        </w:rPr>
      </w:pPr>
    </w:p>
    <w:p w:rsidR="00AD78EF" w:rsidRDefault="00C51092" w:rsidP="00060D9B">
      <w:pPr>
        <w:pStyle w:val="BodyText"/>
        <w:spacing w:before="60" w:line="232" w:lineRule="auto"/>
        <w:ind w:left="132" w:right="383"/>
        <w:jc w:val="both"/>
      </w:pPr>
      <w:r>
        <w:rPr>
          <w:color w:val="231F20"/>
        </w:rPr>
        <w:t>Host organisations (ADEs, self-advocacy and social groups) and the supported employees were given the following documents to assist them prepare for the consultation:</w:t>
      </w:r>
    </w:p>
    <w:p w:rsidR="00AD78EF" w:rsidRDefault="00C51092" w:rsidP="00060D9B">
      <w:pPr>
        <w:pStyle w:val="ListParagraph"/>
        <w:numPr>
          <w:ilvl w:val="0"/>
          <w:numId w:val="12"/>
        </w:numPr>
        <w:tabs>
          <w:tab w:val="left" w:pos="432"/>
        </w:tabs>
        <w:spacing w:before="109" w:line="232" w:lineRule="auto"/>
        <w:ind w:left="431" w:right="383"/>
        <w:rPr>
          <w:sz w:val="24"/>
        </w:rPr>
      </w:pPr>
      <w:r>
        <w:rPr>
          <w:color w:val="231F20"/>
          <w:sz w:val="24"/>
        </w:rPr>
        <w:t>A document providing organisations with an overview of the planned group discussions and information on the purpose and planned structure of the consultations (produced as an Easy Read document).</w:t>
      </w:r>
    </w:p>
    <w:p w:rsidR="00AD78EF" w:rsidRDefault="00C51092" w:rsidP="00060D9B">
      <w:pPr>
        <w:pStyle w:val="ListParagraph"/>
        <w:numPr>
          <w:ilvl w:val="0"/>
          <w:numId w:val="12"/>
        </w:numPr>
        <w:tabs>
          <w:tab w:val="left" w:pos="432"/>
        </w:tabs>
        <w:spacing w:before="106" w:line="232" w:lineRule="auto"/>
        <w:ind w:left="431" w:right="383"/>
        <w:rPr>
          <w:sz w:val="24"/>
        </w:rPr>
      </w:pPr>
      <w:r>
        <w:rPr>
          <w:color w:val="231F20"/>
          <w:sz w:val="24"/>
        </w:rPr>
        <w:t>A copy of the Discussion Guide to be used in the consultations (produced as an Easy Read document) for review before the consultations.</w:t>
      </w:r>
      <w:r w:rsidR="00060D9B">
        <w:rPr>
          <w:color w:val="231F20"/>
          <w:sz w:val="24"/>
        </w:rPr>
        <w:br w:type="column"/>
      </w:r>
    </w:p>
    <w:p w:rsidR="00060D9B" w:rsidRPr="00060D9B" w:rsidRDefault="00C51092" w:rsidP="00060D9B">
      <w:pPr>
        <w:pStyle w:val="ListParagraph"/>
        <w:numPr>
          <w:ilvl w:val="0"/>
          <w:numId w:val="12"/>
        </w:numPr>
        <w:tabs>
          <w:tab w:val="left" w:pos="431"/>
          <w:tab w:val="left" w:pos="5103"/>
          <w:tab w:val="left" w:pos="5387"/>
        </w:tabs>
        <w:spacing w:before="62" w:line="232" w:lineRule="auto"/>
        <w:ind w:left="430" w:right="814"/>
        <w:rPr>
          <w:sz w:val="24"/>
        </w:rPr>
      </w:pPr>
      <w:r>
        <w:rPr>
          <w:color w:val="231F20"/>
          <w:sz w:val="24"/>
        </w:rPr>
        <w:t>A copy of a Participant Information Sheet and Participant Consent Form for review</w:t>
      </w:r>
      <w:r>
        <w:rPr>
          <w:color w:val="231F20"/>
          <w:spacing w:val="-5"/>
          <w:sz w:val="24"/>
        </w:rPr>
        <w:t xml:space="preserve"> </w:t>
      </w:r>
      <w:r>
        <w:rPr>
          <w:color w:val="231F20"/>
          <w:sz w:val="24"/>
        </w:rPr>
        <w:t>in advance of the consultations.</w:t>
      </w:r>
    </w:p>
    <w:p w:rsidR="00060D9B" w:rsidRPr="00060D9B" w:rsidRDefault="00060D9B" w:rsidP="00060D9B">
      <w:pPr>
        <w:pStyle w:val="ListParagraph"/>
        <w:tabs>
          <w:tab w:val="left" w:pos="431"/>
          <w:tab w:val="left" w:pos="5103"/>
          <w:tab w:val="left" w:pos="5387"/>
        </w:tabs>
        <w:spacing w:before="62" w:line="232" w:lineRule="auto"/>
        <w:ind w:left="430" w:right="383" w:firstLine="0"/>
        <w:rPr>
          <w:sz w:val="10"/>
          <w:szCs w:val="10"/>
        </w:rPr>
      </w:pPr>
    </w:p>
    <w:p w:rsidR="00AD78EF" w:rsidRDefault="00C51092" w:rsidP="00060D9B">
      <w:pPr>
        <w:pStyle w:val="BodyText"/>
        <w:tabs>
          <w:tab w:val="left" w:pos="5103"/>
          <w:tab w:val="left" w:pos="5387"/>
        </w:tabs>
        <w:spacing w:before="109" w:line="232" w:lineRule="auto"/>
        <w:ind w:left="130" w:right="814"/>
        <w:rPr>
          <w:color w:val="231F20"/>
        </w:rPr>
      </w:pPr>
      <w:r>
        <w:rPr>
          <w:color w:val="231F20"/>
        </w:rPr>
        <w:t>Each group discussion was made-up of 3-11 supported employees, and lasted between 30 and 75 minutes.</w:t>
      </w:r>
    </w:p>
    <w:p w:rsidR="00060D9B" w:rsidRPr="00060D9B" w:rsidRDefault="00060D9B" w:rsidP="00060D9B">
      <w:pPr>
        <w:pStyle w:val="BodyText"/>
        <w:tabs>
          <w:tab w:val="left" w:pos="5387"/>
          <w:tab w:val="left" w:pos="5529"/>
        </w:tabs>
        <w:spacing w:before="109" w:line="232" w:lineRule="auto"/>
        <w:ind w:left="130" w:right="254"/>
        <w:rPr>
          <w:sz w:val="10"/>
          <w:szCs w:val="10"/>
        </w:rPr>
      </w:pPr>
    </w:p>
    <w:p w:rsidR="00AD78EF" w:rsidRDefault="00C51092" w:rsidP="00060D9B">
      <w:pPr>
        <w:pStyle w:val="BodyText"/>
        <w:tabs>
          <w:tab w:val="left" w:pos="5387"/>
          <w:tab w:val="left" w:pos="5529"/>
        </w:tabs>
        <w:spacing w:before="109" w:line="232" w:lineRule="auto"/>
        <w:ind w:left="130" w:right="814"/>
        <w:rPr>
          <w:color w:val="231F20"/>
        </w:rPr>
      </w:pPr>
      <w:r>
        <w:rPr>
          <w:color w:val="231F20"/>
        </w:rPr>
        <w:t>These group discussions were semi-structured, allowing participants to ask questions, state opinions, and voice their own priorities</w:t>
      </w:r>
      <w:r w:rsidR="00060D9B">
        <w:t xml:space="preserve"> </w:t>
      </w:r>
      <w:r>
        <w:rPr>
          <w:color w:val="231F20"/>
        </w:rPr>
        <w:t>in their terms and using their words.</w:t>
      </w:r>
      <w:r w:rsidR="00060D9B">
        <w:t xml:space="preserve"> </w:t>
      </w:r>
      <w:r>
        <w:rPr>
          <w:color w:val="231F20"/>
        </w:rPr>
        <w:t>This approach allowed flexibility with open and interactive discussion.</w:t>
      </w:r>
    </w:p>
    <w:p w:rsidR="00060D9B" w:rsidRPr="00060D9B" w:rsidRDefault="00060D9B" w:rsidP="00060D9B">
      <w:pPr>
        <w:pStyle w:val="BodyText"/>
        <w:tabs>
          <w:tab w:val="left" w:pos="5387"/>
          <w:tab w:val="left" w:pos="5529"/>
        </w:tabs>
        <w:spacing w:before="109" w:line="232" w:lineRule="auto"/>
        <w:ind w:left="130" w:right="814"/>
        <w:rPr>
          <w:sz w:val="10"/>
          <w:szCs w:val="10"/>
        </w:rPr>
      </w:pPr>
    </w:p>
    <w:p w:rsidR="00AD78EF" w:rsidRDefault="00C51092" w:rsidP="00060D9B">
      <w:pPr>
        <w:pStyle w:val="BodyText"/>
        <w:tabs>
          <w:tab w:val="left" w:pos="5387"/>
          <w:tab w:val="left" w:pos="5529"/>
        </w:tabs>
        <w:spacing w:before="110" w:line="232" w:lineRule="auto"/>
        <w:ind w:left="130" w:right="814"/>
        <w:rPr>
          <w:color w:val="231F20"/>
        </w:rPr>
      </w:pPr>
      <w:r>
        <w:rPr>
          <w:color w:val="231F20"/>
        </w:rPr>
        <w:t>Following group discussion, the facilitator invited any additional questions or comments from all participants.</w:t>
      </w:r>
    </w:p>
    <w:p w:rsidR="00060D9B" w:rsidRPr="00060D9B" w:rsidRDefault="00060D9B" w:rsidP="00060D9B">
      <w:pPr>
        <w:pStyle w:val="BodyText"/>
        <w:tabs>
          <w:tab w:val="left" w:pos="5387"/>
          <w:tab w:val="left" w:pos="5529"/>
        </w:tabs>
        <w:spacing w:before="110" w:line="232" w:lineRule="auto"/>
        <w:ind w:left="130" w:right="814"/>
        <w:rPr>
          <w:sz w:val="10"/>
          <w:szCs w:val="10"/>
        </w:rPr>
      </w:pPr>
    </w:p>
    <w:p w:rsidR="00AD78EF" w:rsidRDefault="00C51092" w:rsidP="00060D9B">
      <w:pPr>
        <w:pStyle w:val="BodyText"/>
        <w:tabs>
          <w:tab w:val="left" w:pos="5387"/>
          <w:tab w:val="left" w:pos="5529"/>
        </w:tabs>
        <w:spacing w:before="109" w:line="232" w:lineRule="auto"/>
        <w:ind w:left="130" w:right="814"/>
      </w:pPr>
      <w:r>
        <w:rPr>
          <w:color w:val="231F20"/>
        </w:rPr>
        <w:t>Group discussion participants who indicated a willingness to participate in a one-on-one interview were then interviewed in private.</w:t>
      </w:r>
    </w:p>
    <w:p w:rsidR="00AD78EF" w:rsidRDefault="00C51092" w:rsidP="00060D9B">
      <w:pPr>
        <w:pStyle w:val="BodyText"/>
        <w:tabs>
          <w:tab w:val="left" w:pos="5387"/>
          <w:tab w:val="left" w:pos="5529"/>
        </w:tabs>
        <w:spacing w:line="232" w:lineRule="auto"/>
        <w:ind w:left="130" w:right="814"/>
        <w:rPr>
          <w:color w:val="231F20"/>
        </w:rPr>
      </w:pPr>
      <w:r>
        <w:rPr>
          <w:color w:val="231F20"/>
        </w:rPr>
        <w:t>These interviews were based on the discussion guide used in the groups, with some additional questions added where needed to gather more detailed feedback on the individual opinions and experiences of each supported employee.</w:t>
      </w:r>
    </w:p>
    <w:p w:rsidR="00060D9B" w:rsidRPr="00060D9B" w:rsidRDefault="00060D9B" w:rsidP="00060D9B">
      <w:pPr>
        <w:pStyle w:val="BodyText"/>
        <w:tabs>
          <w:tab w:val="left" w:pos="5387"/>
          <w:tab w:val="left" w:pos="5529"/>
        </w:tabs>
        <w:spacing w:line="232" w:lineRule="auto"/>
        <w:ind w:left="130" w:right="814"/>
        <w:rPr>
          <w:sz w:val="10"/>
          <w:szCs w:val="10"/>
        </w:rPr>
      </w:pPr>
    </w:p>
    <w:p w:rsidR="00AD78EF" w:rsidRDefault="00C51092" w:rsidP="00060D9B">
      <w:pPr>
        <w:pStyle w:val="BodyText"/>
        <w:tabs>
          <w:tab w:val="left" w:pos="5387"/>
          <w:tab w:val="left" w:pos="5529"/>
        </w:tabs>
        <w:spacing w:before="101" w:line="232" w:lineRule="auto"/>
        <w:ind w:left="130" w:right="814"/>
      </w:pPr>
      <w:r>
        <w:rPr>
          <w:color w:val="231F20"/>
        </w:rPr>
        <w:t>Semi-structured interviews of 15-30 minutes in length were conducted with supported employees who indicated they would be interested in providing more detail about their individual experiences and opinions.</w:t>
      </w:r>
    </w:p>
    <w:p w:rsidR="00060D9B" w:rsidRDefault="00C51092" w:rsidP="00060D9B">
      <w:pPr>
        <w:pStyle w:val="BodyText"/>
        <w:tabs>
          <w:tab w:val="left" w:pos="5387"/>
          <w:tab w:val="left" w:pos="5529"/>
        </w:tabs>
        <w:spacing w:after="600" w:line="232" w:lineRule="auto"/>
        <w:ind w:left="130" w:right="814"/>
        <w:rPr>
          <w:color w:val="231F20"/>
        </w:rPr>
        <w:sectPr w:rsidR="00060D9B">
          <w:headerReference w:type="even" r:id="rId158"/>
          <w:type w:val="continuous"/>
          <w:pgSz w:w="11910" w:h="16840"/>
          <w:pgMar w:top="840" w:right="0" w:bottom="0" w:left="720" w:header="720" w:footer="720" w:gutter="0"/>
          <w:cols w:num="2" w:space="720" w:equalWidth="0">
            <w:col w:w="5061" w:space="212"/>
            <w:col w:w="5917"/>
          </w:cols>
        </w:sectPr>
      </w:pPr>
      <w:r>
        <w:rPr>
          <w:color w:val="231F20"/>
        </w:rPr>
        <w:t>These interviews were fluid in nature, allowing interviewees to express freely</w:t>
      </w:r>
      <w:r w:rsidR="00060D9B">
        <w:rPr>
          <w:color w:val="231F20"/>
        </w:rPr>
        <w:br w:type="column"/>
      </w:r>
    </w:p>
    <w:p w:rsidR="00AD78EF" w:rsidRDefault="00C51092" w:rsidP="00060D9B">
      <w:pPr>
        <w:pStyle w:val="BodyText"/>
        <w:tabs>
          <w:tab w:val="left" w:pos="5387"/>
          <w:tab w:val="left" w:pos="5529"/>
        </w:tabs>
        <w:spacing w:line="232" w:lineRule="auto"/>
        <w:ind w:left="130" w:right="814"/>
        <w:rPr>
          <w:color w:val="231F20"/>
        </w:rPr>
      </w:pPr>
      <w:r>
        <w:rPr>
          <w:color w:val="231F20"/>
        </w:rPr>
        <w:t>their views about their current and potential future employment. This type of semi-structured interviewing allowed clarification of points, extension</w:t>
      </w:r>
    </w:p>
    <w:p w:rsidR="00060D9B" w:rsidRPr="00060D9B" w:rsidRDefault="00060D9B" w:rsidP="00060D9B">
      <w:pPr>
        <w:pStyle w:val="BodyText"/>
        <w:tabs>
          <w:tab w:val="left" w:pos="5387"/>
          <w:tab w:val="left" w:pos="5529"/>
        </w:tabs>
        <w:spacing w:line="232" w:lineRule="auto"/>
        <w:ind w:left="130" w:right="814"/>
        <w:rPr>
          <w:sz w:val="10"/>
          <w:szCs w:val="10"/>
        </w:rPr>
      </w:pPr>
    </w:p>
    <w:p w:rsidR="00AD78EF" w:rsidRDefault="00C51092" w:rsidP="00060D9B">
      <w:pPr>
        <w:pStyle w:val="BodyText"/>
        <w:tabs>
          <w:tab w:val="left" w:pos="5387"/>
          <w:tab w:val="left" w:pos="5529"/>
        </w:tabs>
        <w:spacing w:line="232" w:lineRule="auto"/>
        <w:ind w:left="130" w:right="814"/>
      </w:pPr>
      <w:r>
        <w:rPr>
          <w:color w:val="231F20"/>
        </w:rPr>
        <w:t>of responses, and the ability to remind respondents of points they might not have mentioned.</w:t>
      </w:r>
    </w:p>
    <w:p w:rsidR="00AD78EF" w:rsidRDefault="00C51092">
      <w:pPr>
        <w:pStyle w:val="BodyText"/>
        <w:spacing w:before="60" w:line="232" w:lineRule="auto"/>
        <w:ind w:left="130" w:right="997"/>
        <w:rPr>
          <w:color w:val="231F20"/>
        </w:rPr>
      </w:pPr>
      <w:r>
        <w:rPr>
          <w:color w:val="231F20"/>
        </w:rPr>
        <w:t>The Department developed the methodology for group discussion and interviews based on advice from disability advocates with expertise in communicating with people with intellectual disability, including Inclusion Australia, Disability Advocacy Network Australia and Down Syndrome Australia.</w:t>
      </w:r>
    </w:p>
    <w:p w:rsidR="00060D9B" w:rsidRDefault="00060D9B">
      <w:pPr>
        <w:pStyle w:val="BodyText"/>
        <w:spacing w:before="60" w:line="232" w:lineRule="auto"/>
        <w:ind w:left="130" w:right="997"/>
      </w:pPr>
    </w:p>
    <w:p w:rsidR="00AD78EF" w:rsidRPr="00060D9B" w:rsidRDefault="00C51092">
      <w:pPr>
        <w:pStyle w:val="Heading5"/>
        <w:spacing w:before="92"/>
        <w:rPr>
          <w:rFonts w:ascii="HelveticaNeueLTStd-Lt" w:hAnsi="HelveticaNeueLTStd-Lt"/>
        </w:rPr>
      </w:pPr>
      <w:r w:rsidRPr="00060D9B">
        <w:rPr>
          <w:rFonts w:ascii="HelveticaNeueLTStd-Lt" w:hAnsi="HelveticaNeueLTStd-Lt"/>
          <w:color w:val="005B70"/>
        </w:rPr>
        <w:t>Discussion guide and questions</w:t>
      </w:r>
    </w:p>
    <w:p w:rsidR="00AD78EF" w:rsidRDefault="00C51092">
      <w:pPr>
        <w:pStyle w:val="ListParagraph"/>
        <w:numPr>
          <w:ilvl w:val="0"/>
          <w:numId w:val="12"/>
        </w:numPr>
        <w:tabs>
          <w:tab w:val="left" w:pos="431"/>
        </w:tabs>
        <w:spacing w:before="111" w:line="225" w:lineRule="auto"/>
        <w:ind w:left="430" w:right="1559"/>
        <w:rPr>
          <w:sz w:val="24"/>
        </w:rPr>
      </w:pPr>
      <w:r>
        <w:rPr>
          <w:color w:val="231F20"/>
          <w:spacing w:val="-3"/>
          <w:sz w:val="24"/>
        </w:rPr>
        <w:t xml:space="preserve">We </w:t>
      </w:r>
      <w:r>
        <w:rPr>
          <w:color w:val="231F20"/>
          <w:sz w:val="24"/>
        </w:rPr>
        <w:t xml:space="preserve">want to ask you about the job you have </w:t>
      </w:r>
      <w:r>
        <w:rPr>
          <w:color w:val="231F20"/>
          <w:spacing w:val="-4"/>
          <w:sz w:val="24"/>
        </w:rPr>
        <w:t>now.</w:t>
      </w:r>
    </w:p>
    <w:p w:rsidR="00AD78EF" w:rsidRDefault="00C51092">
      <w:pPr>
        <w:pStyle w:val="ListParagraph"/>
        <w:numPr>
          <w:ilvl w:val="0"/>
          <w:numId w:val="12"/>
        </w:numPr>
        <w:tabs>
          <w:tab w:val="left" w:pos="431"/>
        </w:tabs>
        <w:spacing w:before="93"/>
        <w:ind w:left="430"/>
        <w:rPr>
          <w:sz w:val="24"/>
        </w:rPr>
      </w:pPr>
      <w:r>
        <w:rPr>
          <w:color w:val="231F20"/>
          <w:spacing w:val="-3"/>
          <w:sz w:val="24"/>
        </w:rPr>
        <w:t xml:space="preserve">We </w:t>
      </w:r>
      <w:r>
        <w:rPr>
          <w:color w:val="231F20"/>
          <w:sz w:val="24"/>
        </w:rPr>
        <w:t>want to</w:t>
      </w:r>
      <w:r>
        <w:rPr>
          <w:color w:val="231F20"/>
          <w:spacing w:val="2"/>
          <w:sz w:val="24"/>
        </w:rPr>
        <w:t xml:space="preserve"> </w:t>
      </w:r>
      <w:r>
        <w:rPr>
          <w:color w:val="231F20"/>
          <w:sz w:val="24"/>
        </w:rPr>
        <w:t>know:</w:t>
      </w:r>
    </w:p>
    <w:p w:rsidR="00AD78EF" w:rsidRDefault="00C51092">
      <w:pPr>
        <w:pStyle w:val="ListParagraph"/>
        <w:numPr>
          <w:ilvl w:val="1"/>
          <w:numId w:val="12"/>
        </w:numPr>
        <w:tabs>
          <w:tab w:val="left" w:pos="1038"/>
        </w:tabs>
        <w:spacing w:before="92"/>
        <w:rPr>
          <w:sz w:val="24"/>
        </w:rPr>
      </w:pPr>
      <w:r>
        <w:rPr>
          <w:color w:val="231F20"/>
          <w:sz w:val="24"/>
        </w:rPr>
        <w:t>What you like about it, and</w:t>
      </w:r>
    </w:p>
    <w:p w:rsidR="00AD78EF" w:rsidRDefault="00C51092">
      <w:pPr>
        <w:pStyle w:val="ListParagraph"/>
        <w:numPr>
          <w:ilvl w:val="1"/>
          <w:numId w:val="12"/>
        </w:numPr>
        <w:tabs>
          <w:tab w:val="left" w:pos="1038"/>
        </w:tabs>
        <w:spacing w:before="92"/>
        <w:rPr>
          <w:sz w:val="24"/>
        </w:rPr>
      </w:pPr>
      <w:r>
        <w:rPr>
          <w:color w:val="231F20"/>
          <w:sz w:val="24"/>
        </w:rPr>
        <w:t xml:space="preserve">How to make it </w:t>
      </w:r>
      <w:r>
        <w:rPr>
          <w:color w:val="231F20"/>
          <w:spacing w:val="-4"/>
          <w:sz w:val="24"/>
        </w:rPr>
        <w:t>better.</w:t>
      </w:r>
    </w:p>
    <w:p w:rsidR="00060D9B" w:rsidRPr="00060D9B" w:rsidRDefault="00C51092" w:rsidP="00663C97">
      <w:pPr>
        <w:pStyle w:val="ListParagraph"/>
        <w:numPr>
          <w:ilvl w:val="0"/>
          <w:numId w:val="12"/>
        </w:numPr>
        <w:tabs>
          <w:tab w:val="left" w:pos="431"/>
        </w:tabs>
        <w:spacing w:before="93" w:line="225" w:lineRule="auto"/>
        <w:ind w:left="430" w:right="852"/>
        <w:rPr>
          <w:sz w:val="24"/>
        </w:rPr>
      </w:pPr>
      <w:r w:rsidRPr="00060D9B">
        <w:rPr>
          <w:color w:val="231F20"/>
          <w:spacing w:val="-6"/>
          <w:sz w:val="24"/>
        </w:rPr>
        <w:t xml:space="preserve">Your </w:t>
      </w:r>
      <w:r w:rsidRPr="00060D9B">
        <w:rPr>
          <w:color w:val="231F20"/>
          <w:sz w:val="24"/>
        </w:rPr>
        <w:t>ideas will help the Government do more to support people in jobs like yours.</w:t>
      </w:r>
    </w:p>
    <w:p w:rsidR="00AD78EF" w:rsidRPr="00060D9B" w:rsidRDefault="00060D9B" w:rsidP="00060D9B">
      <w:pPr>
        <w:pStyle w:val="ListParagraph"/>
        <w:numPr>
          <w:ilvl w:val="0"/>
          <w:numId w:val="12"/>
        </w:numPr>
        <w:tabs>
          <w:tab w:val="left" w:pos="431"/>
        </w:tabs>
        <w:spacing w:before="93" w:line="225" w:lineRule="auto"/>
        <w:ind w:left="430" w:right="1239"/>
        <w:rPr>
          <w:sz w:val="24"/>
        </w:rPr>
      </w:pPr>
      <w:r>
        <w:rPr>
          <w:color w:val="231F20"/>
          <w:sz w:val="24"/>
        </w:rPr>
        <w:br w:type="column"/>
      </w:r>
      <w:r w:rsidR="00C51092" w:rsidRPr="00060D9B">
        <w:rPr>
          <w:color w:val="231F20"/>
          <w:sz w:val="24"/>
        </w:rPr>
        <w:t>What kind of work do you do?</w:t>
      </w:r>
    </w:p>
    <w:p w:rsidR="00AD78EF" w:rsidRDefault="00C51092" w:rsidP="00060D9B">
      <w:pPr>
        <w:pStyle w:val="ListParagraph"/>
        <w:numPr>
          <w:ilvl w:val="1"/>
          <w:numId w:val="12"/>
        </w:numPr>
        <w:tabs>
          <w:tab w:val="left" w:pos="1038"/>
        </w:tabs>
        <w:spacing w:before="92"/>
        <w:ind w:left="1117" w:right="1239" w:hanging="267"/>
        <w:rPr>
          <w:sz w:val="24"/>
        </w:rPr>
      </w:pPr>
      <w:r>
        <w:rPr>
          <w:color w:val="231F20"/>
          <w:sz w:val="24"/>
        </w:rPr>
        <w:t>How long have you worked in this job?</w:t>
      </w:r>
    </w:p>
    <w:p w:rsidR="00AD78EF" w:rsidRDefault="00C51092" w:rsidP="00060D9B">
      <w:pPr>
        <w:pStyle w:val="ListParagraph"/>
        <w:numPr>
          <w:ilvl w:val="1"/>
          <w:numId w:val="12"/>
        </w:numPr>
        <w:tabs>
          <w:tab w:val="left" w:pos="1038"/>
        </w:tabs>
        <w:spacing w:before="92" w:line="321" w:lineRule="exact"/>
        <w:ind w:left="1117" w:right="1239" w:hanging="267"/>
        <w:rPr>
          <w:sz w:val="24"/>
        </w:rPr>
      </w:pPr>
      <w:r>
        <w:rPr>
          <w:color w:val="231F20"/>
          <w:sz w:val="24"/>
        </w:rPr>
        <w:t>How did you choose:</w:t>
      </w:r>
    </w:p>
    <w:p w:rsidR="00AD78EF" w:rsidRDefault="00C51092" w:rsidP="00060D9B">
      <w:pPr>
        <w:pStyle w:val="ListParagraph"/>
        <w:numPr>
          <w:ilvl w:val="2"/>
          <w:numId w:val="12"/>
        </w:numPr>
        <w:tabs>
          <w:tab w:val="left" w:pos="1758"/>
        </w:tabs>
        <w:spacing w:before="0" w:line="310" w:lineRule="exact"/>
        <w:ind w:right="1239"/>
        <w:rPr>
          <w:sz w:val="24"/>
        </w:rPr>
      </w:pPr>
      <w:r>
        <w:rPr>
          <w:color w:val="231F20"/>
          <w:sz w:val="24"/>
        </w:rPr>
        <w:t>this job?</w:t>
      </w:r>
    </w:p>
    <w:p w:rsidR="00AD78EF" w:rsidRDefault="00C51092" w:rsidP="00060D9B">
      <w:pPr>
        <w:pStyle w:val="ListParagraph"/>
        <w:numPr>
          <w:ilvl w:val="2"/>
          <w:numId w:val="12"/>
        </w:numPr>
        <w:tabs>
          <w:tab w:val="left" w:pos="1758"/>
        </w:tabs>
        <w:spacing w:before="0" w:line="321" w:lineRule="exact"/>
        <w:ind w:right="1239"/>
        <w:rPr>
          <w:sz w:val="24"/>
        </w:rPr>
      </w:pPr>
      <w:r>
        <w:rPr>
          <w:color w:val="231F20"/>
          <w:sz w:val="24"/>
        </w:rPr>
        <w:t>the place where you</w:t>
      </w:r>
      <w:r>
        <w:rPr>
          <w:color w:val="231F20"/>
          <w:spacing w:val="-1"/>
          <w:sz w:val="24"/>
        </w:rPr>
        <w:t xml:space="preserve"> </w:t>
      </w:r>
      <w:r>
        <w:rPr>
          <w:color w:val="231F20"/>
          <w:sz w:val="24"/>
        </w:rPr>
        <w:t>work?</w:t>
      </w:r>
    </w:p>
    <w:p w:rsidR="00AD78EF" w:rsidRDefault="00C51092" w:rsidP="00060D9B">
      <w:pPr>
        <w:pStyle w:val="ListParagraph"/>
        <w:numPr>
          <w:ilvl w:val="1"/>
          <w:numId w:val="12"/>
        </w:numPr>
        <w:tabs>
          <w:tab w:val="left" w:pos="1102"/>
        </w:tabs>
        <w:spacing w:before="109" w:line="225" w:lineRule="auto"/>
        <w:ind w:left="1117" w:right="1239" w:hanging="267"/>
        <w:rPr>
          <w:sz w:val="24"/>
        </w:rPr>
      </w:pPr>
      <w:r>
        <w:rPr>
          <w:color w:val="231F20"/>
          <w:sz w:val="24"/>
        </w:rPr>
        <w:t>What did you do before you started</w:t>
      </w:r>
      <w:r>
        <w:rPr>
          <w:color w:val="231F20"/>
          <w:spacing w:val="-40"/>
          <w:sz w:val="24"/>
        </w:rPr>
        <w:t xml:space="preserve"> </w:t>
      </w:r>
      <w:r>
        <w:rPr>
          <w:color w:val="231F20"/>
          <w:sz w:val="24"/>
        </w:rPr>
        <w:t>at this job?</w:t>
      </w:r>
    </w:p>
    <w:p w:rsidR="00AD78EF" w:rsidRDefault="00C51092" w:rsidP="00060D9B">
      <w:pPr>
        <w:pStyle w:val="ListParagraph"/>
        <w:numPr>
          <w:ilvl w:val="1"/>
          <w:numId w:val="12"/>
        </w:numPr>
        <w:tabs>
          <w:tab w:val="left" w:pos="1104"/>
        </w:tabs>
        <w:spacing w:line="225" w:lineRule="auto"/>
        <w:ind w:left="1184" w:right="1239" w:hanging="334"/>
        <w:rPr>
          <w:sz w:val="24"/>
        </w:rPr>
      </w:pPr>
      <w:r>
        <w:rPr>
          <w:color w:val="231F20"/>
          <w:sz w:val="24"/>
        </w:rPr>
        <w:t>What do you need to know when you’re looking for a</w:t>
      </w:r>
      <w:r>
        <w:rPr>
          <w:color w:val="231F20"/>
          <w:spacing w:val="-2"/>
          <w:sz w:val="24"/>
        </w:rPr>
        <w:t xml:space="preserve"> </w:t>
      </w:r>
      <w:r>
        <w:rPr>
          <w:color w:val="231F20"/>
          <w:sz w:val="24"/>
        </w:rPr>
        <w:t>job?</w:t>
      </w:r>
    </w:p>
    <w:p w:rsidR="00AD78EF" w:rsidRDefault="00C51092" w:rsidP="00060D9B">
      <w:pPr>
        <w:pStyle w:val="ListParagraph"/>
        <w:numPr>
          <w:ilvl w:val="1"/>
          <w:numId w:val="12"/>
        </w:numPr>
        <w:tabs>
          <w:tab w:val="left" w:pos="1104"/>
        </w:tabs>
        <w:spacing w:before="94"/>
        <w:ind w:left="1103" w:right="1239" w:hanging="253"/>
        <w:rPr>
          <w:sz w:val="24"/>
        </w:rPr>
      </w:pPr>
      <w:r>
        <w:rPr>
          <w:color w:val="231F20"/>
          <w:sz w:val="24"/>
        </w:rPr>
        <w:t>Is this the kind of job you wanted?</w:t>
      </w:r>
    </w:p>
    <w:p w:rsidR="00AD78EF" w:rsidRDefault="00C51092" w:rsidP="00060D9B">
      <w:pPr>
        <w:pStyle w:val="ListParagraph"/>
        <w:numPr>
          <w:ilvl w:val="1"/>
          <w:numId w:val="12"/>
        </w:numPr>
        <w:tabs>
          <w:tab w:val="left" w:pos="1104"/>
        </w:tabs>
        <w:spacing w:before="92"/>
        <w:ind w:left="1103" w:right="1239" w:hanging="253"/>
        <w:rPr>
          <w:sz w:val="24"/>
        </w:rPr>
      </w:pPr>
      <w:r>
        <w:rPr>
          <w:color w:val="231F20"/>
          <w:sz w:val="24"/>
        </w:rPr>
        <w:t>Did you want a different kind of</w:t>
      </w:r>
      <w:r>
        <w:rPr>
          <w:color w:val="231F20"/>
          <w:spacing w:val="-3"/>
          <w:sz w:val="24"/>
        </w:rPr>
        <w:t xml:space="preserve"> </w:t>
      </w:r>
      <w:r>
        <w:rPr>
          <w:color w:val="231F20"/>
          <w:sz w:val="24"/>
        </w:rPr>
        <w:t>job?</w:t>
      </w:r>
    </w:p>
    <w:p w:rsidR="00AD78EF" w:rsidRDefault="00C51092" w:rsidP="00060D9B">
      <w:pPr>
        <w:pStyle w:val="ListParagraph"/>
        <w:numPr>
          <w:ilvl w:val="0"/>
          <w:numId w:val="12"/>
        </w:numPr>
        <w:tabs>
          <w:tab w:val="left" w:pos="431"/>
        </w:tabs>
        <w:spacing w:before="91"/>
        <w:ind w:left="430" w:right="1239"/>
        <w:rPr>
          <w:sz w:val="24"/>
        </w:rPr>
      </w:pPr>
      <w:r>
        <w:rPr>
          <w:color w:val="231F20"/>
          <w:sz w:val="24"/>
        </w:rPr>
        <w:t>How much do you work?</w:t>
      </w:r>
    </w:p>
    <w:p w:rsidR="00AD78EF" w:rsidRDefault="00C51092" w:rsidP="00060D9B">
      <w:pPr>
        <w:pStyle w:val="ListParagraph"/>
        <w:numPr>
          <w:ilvl w:val="1"/>
          <w:numId w:val="12"/>
        </w:numPr>
        <w:tabs>
          <w:tab w:val="left" w:pos="1104"/>
        </w:tabs>
        <w:spacing w:before="109" w:line="225" w:lineRule="auto"/>
        <w:ind w:left="1117" w:right="1239" w:hanging="267"/>
        <w:rPr>
          <w:sz w:val="24"/>
        </w:rPr>
      </w:pPr>
      <w:r>
        <w:rPr>
          <w:color w:val="231F20"/>
          <w:sz w:val="24"/>
        </w:rPr>
        <w:t>How many days do you work each week?</w:t>
      </w:r>
    </w:p>
    <w:p w:rsidR="00AD78EF" w:rsidRDefault="00C51092" w:rsidP="00060D9B">
      <w:pPr>
        <w:pStyle w:val="ListParagraph"/>
        <w:numPr>
          <w:ilvl w:val="1"/>
          <w:numId w:val="12"/>
        </w:numPr>
        <w:tabs>
          <w:tab w:val="left" w:pos="1104"/>
        </w:tabs>
        <w:spacing w:line="225" w:lineRule="auto"/>
        <w:ind w:left="1117" w:right="1239" w:hanging="267"/>
        <w:rPr>
          <w:sz w:val="24"/>
        </w:rPr>
      </w:pPr>
      <w:r>
        <w:rPr>
          <w:color w:val="231F20"/>
          <w:sz w:val="24"/>
        </w:rPr>
        <w:t>How many hours do you work each day?</w:t>
      </w:r>
    </w:p>
    <w:p w:rsidR="00AD78EF" w:rsidRPr="00060D9B" w:rsidRDefault="00C51092" w:rsidP="00060D9B">
      <w:pPr>
        <w:pStyle w:val="ListParagraph"/>
        <w:numPr>
          <w:ilvl w:val="1"/>
          <w:numId w:val="12"/>
        </w:numPr>
        <w:tabs>
          <w:tab w:val="left" w:pos="1104"/>
        </w:tabs>
        <w:spacing w:before="111" w:line="225" w:lineRule="auto"/>
        <w:ind w:left="1117" w:right="1239" w:hanging="267"/>
        <w:rPr>
          <w:sz w:val="24"/>
        </w:rPr>
      </w:pPr>
      <w:r>
        <w:rPr>
          <w:color w:val="231F20"/>
          <w:sz w:val="24"/>
        </w:rPr>
        <w:t>Would you like to work more</w:t>
      </w:r>
      <w:r>
        <w:rPr>
          <w:color w:val="231F20"/>
          <w:spacing w:val="-10"/>
          <w:sz w:val="24"/>
        </w:rPr>
        <w:t xml:space="preserve"> </w:t>
      </w:r>
      <w:r>
        <w:rPr>
          <w:color w:val="231F20"/>
          <w:sz w:val="24"/>
        </w:rPr>
        <w:t>or less hours?</w:t>
      </w:r>
    </w:p>
    <w:p w:rsidR="00060D9B" w:rsidRDefault="00060D9B" w:rsidP="00060D9B">
      <w:pPr>
        <w:pStyle w:val="ListParagraph"/>
        <w:numPr>
          <w:ilvl w:val="0"/>
          <w:numId w:val="12"/>
        </w:numPr>
        <w:tabs>
          <w:tab w:val="left" w:pos="431"/>
        </w:tabs>
        <w:spacing w:before="69" w:line="225" w:lineRule="auto"/>
        <w:ind w:left="430" w:right="1239"/>
        <w:rPr>
          <w:sz w:val="24"/>
        </w:rPr>
      </w:pPr>
      <w:r>
        <w:rPr>
          <w:color w:val="231F20"/>
          <w:sz w:val="24"/>
        </w:rPr>
        <w:t>What do you like most about your job? Why?</w:t>
      </w:r>
    </w:p>
    <w:p w:rsidR="00060D9B" w:rsidRDefault="00060D9B" w:rsidP="00060D9B">
      <w:pPr>
        <w:pStyle w:val="ListParagraph"/>
        <w:numPr>
          <w:ilvl w:val="1"/>
          <w:numId w:val="12"/>
        </w:numPr>
        <w:tabs>
          <w:tab w:val="left" w:pos="1104"/>
        </w:tabs>
        <w:spacing w:line="225" w:lineRule="auto"/>
        <w:ind w:left="1117" w:right="1239" w:hanging="267"/>
        <w:rPr>
          <w:sz w:val="24"/>
        </w:rPr>
      </w:pPr>
      <w:r>
        <w:rPr>
          <w:color w:val="231F20"/>
          <w:sz w:val="24"/>
        </w:rPr>
        <w:t>What don’t you like about your</w:t>
      </w:r>
      <w:r>
        <w:rPr>
          <w:color w:val="231F20"/>
          <w:spacing w:val="-5"/>
          <w:sz w:val="24"/>
        </w:rPr>
        <w:t xml:space="preserve"> </w:t>
      </w:r>
      <w:r>
        <w:rPr>
          <w:color w:val="231F20"/>
          <w:sz w:val="24"/>
        </w:rPr>
        <w:t>job? Why?</w:t>
      </w:r>
    </w:p>
    <w:p w:rsidR="00060D9B" w:rsidRDefault="00060D9B" w:rsidP="00060D9B">
      <w:pPr>
        <w:pStyle w:val="ListParagraph"/>
        <w:numPr>
          <w:ilvl w:val="0"/>
          <w:numId w:val="12"/>
        </w:numPr>
        <w:tabs>
          <w:tab w:val="left" w:pos="431"/>
        </w:tabs>
        <w:spacing w:before="93"/>
        <w:ind w:left="430" w:right="1239"/>
        <w:rPr>
          <w:sz w:val="24"/>
        </w:rPr>
      </w:pPr>
      <w:r>
        <w:rPr>
          <w:color w:val="231F20"/>
          <w:sz w:val="24"/>
        </w:rPr>
        <w:t>What could make your job better?</w:t>
      </w:r>
    </w:p>
    <w:p w:rsidR="00060D9B" w:rsidRDefault="00060D9B" w:rsidP="00060D9B">
      <w:pPr>
        <w:pStyle w:val="ListParagraph"/>
        <w:numPr>
          <w:ilvl w:val="1"/>
          <w:numId w:val="12"/>
        </w:numPr>
        <w:tabs>
          <w:tab w:val="left" w:pos="1104"/>
        </w:tabs>
        <w:spacing w:before="109" w:line="225" w:lineRule="auto"/>
        <w:ind w:left="1117" w:right="1239" w:hanging="267"/>
        <w:rPr>
          <w:sz w:val="24"/>
        </w:rPr>
      </w:pPr>
      <w:r>
        <w:rPr>
          <w:color w:val="231F20"/>
          <w:sz w:val="24"/>
        </w:rPr>
        <w:t>Do you need support to make your job better?</w:t>
      </w:r>
    </w:p>
    <w:p w:rsidR="00060D9B" w:rsidRPr="009A03CF" w:rsidRDefault="00060D9B" w:rsidP="009A03CF">
      <w:pPr>
        <w:pStyle w:val="ListParagraph"/>
        <w:numPr>
          <w:ilvl w:val="1"/>
          <w:numId w:val="12"/>
        </w:numPr>
        <w:tabs>
          <w:tab w:val="left" w:pos="1104"/>
        </w:tabs>
        <w:spacing w:before="720" w:line="225" w:lineRule="auto"/>
        <w:ind w:left="1117" w:right="1239" w:hanging="267"/>
        <w:rPr>
          <w:sz w:val="24"/>
        </w:rPr>
      </w:pPr>
      <w:r>
        <w:rPr>
          <w:color w:val="231F20"/>
          <w:sz w:val="24"/>
        </w:rPr>
        <w:t>Are you learning new things at your job?</w:t>
      </w:r>
      <w:r>
        <w:rPr>
          <w:color w:val="231F20"/>
          <w:sz w:val="24"/>
        </w:rPr>
        <w:br w:type="column"/>
      </w:r>
      <w:r w:rsidR="009A03CF">
        <w:rPr>
          <w:color w:val="231F20"/>
          <w:sz w:val="24"/>
        </w:rPr>
        <w:lastRenderedPageBreak/>
        <w:br/>
      </w:r>
    </w:p>
    <w:p w:rsidR="00060D9B" w:rsidRDefault="00060D9B" w:rsidP="00060D9B">
      <w:pPr>
        <w:pStyle w:val="ListParagraph"/>
        <w:numPr>
          <w:ilvl w:val="0"/>
          <w:numId w:val="12"/>
        </w:numPr>
        <w:tabs>
          <w:tab w:val="left" w:pos="431"/>
        </w:tabs>
        <w:spacing w:line="225" w:lineRule="auto"/>
        <w:ind w:left="430" w:right="666"/>
        <w:rPr>
          <w:sz w:val="24"/>
        </w:rPr>
      </w:pPr>
      <w:r>
        <w:rPr>
          <w:color w:val="231F20"/>
          <w:sz w:val="24"/>
        </w:rPr>
        <w:t>Would you like to try any job training</w:t>
      </w:r>
      <w:r>
        <w:rPr>
          <w:color w:val="231F20"/>
          <w:spacing w:val="-5"/>
          <w:sz w:val="24"/>
        </w:rPr>
        <w:t xml:space="preserve"> </w:t>
      </w:r>
      <w:r>
        <w:rPr>
          <w:color w:val="231F20"/>
          <w:sz w:val="24"/>
        </w:rPr>
        <w:t>or education?</w:t>
      </w:r>
    </w:p>
    <w:p w:rsidR="00060D9B" w:rsidRDefault="00060D9B" w:rsidP="00060D9B">
      <w:pPr>
        <w:pStyle w:val="ListParagraph"/>
        <w:numPr>
          <w:ilvl w:val="1"/>
          <w:numId w:val="12"/>
        </w:numPr>
        <w:tabs>
          <w:tab w:val="left" w:pos="1104"/>
        </w:tabs>
        <w:spacing w:before="93"/>
        <w:ind w:left="1103" w:right="666" w:hanging="253"/>
        <w:rPr>
          <w:sz w:val="24"/>
        </w:rPr>
      </w:pPr>
      <w:r>
        <w:rPr>
          <w:color w:val="231F20"/>
          <w:sz w:val="24"/>
        </w:rPr>
        <w:t>How would this make your job better?</w:t>
      </w:r>
    </w:p>
    <w:p w:rsidR="00060D9B" w:rsidRDefault="00060D9B" w:rsidP="00060D9B">
      <w:pPr>
        <w:pStyle w:val="ListParagraph"/>
        <w:numPr>
          <w:ilvl w:val="0"/>
          <w:numId w:val="12"/>
        </w:numPr>
        <w:tabs>
          <w:tab w:val="left" w:pos="431"/>
        </w:tabs>
        <w:spacing w:before="92"/>
        <w:ind w:left="430" w:right="666"/>
        <w:rPr>
          <w:sz w:val="24"/>
        </w:rPr>
      </w:pPr>
      <w:r>
        <w:rPr>
          <w:color w:val="231F20"/>
          <w:sz w:val="24"/>
        </w:rPr>
        <w:t>What do you think about your pay?</w:t>
      </w:r>
    </w:p>
    <w:p w:rsidR="00060D9B" w:rsidRDefault="00060D9B" w:rsidP="00060D9B">
      <w:pPr>
        <w:pStyle w:val="ListParagraph"/>
        <w:numPr>
          <w:ilvl w:val="1"/>
          <w:numId w:val="12"/>
        </w:numPr>
        <w:tabs>
          <w:tab w:val="left" w:pos="1104"/>
        </w:tabs>
        <w:spacing w:before="92"/>
        <w:ind w:left="1103" w:right="666" w:hanging="253"/>
        <w:rPr>
          <w:sz w:val="24"/>
        </w:rPr>
      </w:pPr>
      <w:r>
        <w:rPr>
          <w:color w:val="231F20"/>
          <w:sz w:val="24"/>
        </w:rPr>
        <w:t>Is the amount you get paid:</w:t>
      </w:r>
    </w:p>
    <w:p w:rsidR="00060D9B" w:rsidRDefault="00060D9B" w:rsidP="00060D9B">
      <w:pPr>
        <w:pStyle w:val="ListParagraph"/>
        <w:numPr>
          <w:ilvl w:val="2"/>
          <w:numId w:val="12"/>
        </w:numPr>
        <w:tabs>
          <w:tab w:val="left" w:pos="1758"/>
        </w:tabs>
        <w:spacing w:before="92"/>
        <w:ind w:right="666"/>
        <w:rPr>
          <w:sz w:val="24"/>
        </w:rPr>
      </w:pPr>
      <w:r>
        <w:rPr>
          <w:color w:val="231F20"/>
          <w:sz w:val="24"/>
        </w:rPr>
        <w:t>too low?</w:t>
      </w:r>
    </w:p>
    <w:p w:rsidR="00060D9B" w:rsidRDefault="00060D9B" w:rsidP="00060D9B">
      <w:pPr>
        <w:pStyle w:val="ListParagraph"/>
        <w:numPr>
          <w:ilvl w:val="2"/>
          <w:numId w:val="12"/>
        </w:numPr>
        <w:tabs>
          <w:tab w:val="left" w:pos="1758"/>
        </w:tabs>
        <w:spacing w:before="92"/>
        <w:ind w:right="666"/>
        <w:rPr>
          <w:sz w:val="24"/>
        </w:rPr>
      </w:pPr>
      <w:r>
        <w:rPr>
          <w:color w:val="231F20"/>
          <w:sz w:val="24"/>
        </w:rPr>
        <w:t>enough?</w:t>
      </w:r>
    </w:p>
    <w:p w:rsidR="00060D9B" w:rsidRDefault="00060D9B" w:rsidP="00060D9B">
      <w:pPr>
        <w:pStyle w:val="ListParagraph"/>
        <w:numPr>
          <w:ilvl w:val="2"/>
          <w:numId w:val="12"/>
        </w:numPr>
        <w:tabs>
          <w:tab w:val="left" w:pos="1758"/>
        </w:tabs>
        <w:spacing w:before="92"/>
        <w:ind w:right="666"/>
        <w:rPr>
          <w:sz w:val="24"/>
        </w:rPr>
      </w:pPr>
      <w:r>
        <w:rPr>
          <w:color w:val="231F20"/>
          <w:sz w:val="24"/>
        </w:rPr>
        <w:t>too high?</w:t>
      </w:r>
    </w:p>
    <w:p w:rsidR="00060D9B" w:rsidRDefault="00060D9B" w:rsidP="00060D9B">
      <w:pPr>
        <w:pStyle w:val="ListParagraph"/>
        <w:numPr>
          <w:ilvl w:val="0"/>
          <w:numId w:val="12"/>
        </w:numPr>
        <w:tabs>
          <w:tab w:val="left" w:pos="431"/>
        </w:tabs>
        <w:spacing w:before="109" w:line="225" w:lineRule="auto"/>
        <w:ind w:left="430" w:right="666"/>
        <w:rPr>
          <w:sz w:val="24"/>
        </w:rPr>
      </w:pPr>
      <w:r>
        <w:rPr>
          <w:color w:val="231F20"/>
          <w:sz w:val="24"/>
        </w:rPr>
        <w:t>Have you ever worked at a different job</w:t>
      </w:r>
      <w:r>
        <w:rPr>
          <w:color w:val="231F20"/>
          <w:spacing w:val="-10"/>
          <w:sz w:val="24"/>
        </w:rPr>
        <w:t xml:space="preserve"> </w:t>
      </w:r>
      <w:r>
        <w:rPr>
          <w:color w:val="231F20"/>
          <w:sz w:val="24"/>
        </w:rPr>
        <w:t>with other people who don’t have</w:t>
      </w:r>
      <w:r>
        <w:rPr>
          <w:color w:val="231F20"/>
          <w:spacing w:val="-3"/>
          <w:sz w:val="24"/>
        </w:rPr>
        <w:t xml:space="preserve"> </w:t>
      </w:r>
      <w:r>
        <w:rPr>
          <w:color w:val="231F20"/>
          <w:sz w:val="24"/>
        </w:rPr>
        <w:t>disability?</w:t>
      </w:r>
    </w:p>
    <w:p w:rsidR="00060D9B" w:rsidRDefault="00060D9B" w:rsidP="00060D9B">
      <w:pPr>
        <w:pStyle w:val="ListParagraph"/>
        <w:numPr>
          <w:ilvl w:val="1"/>
          <w:numId w:val="12"/>
        </w:numPr>
        <w:tabs>
          <w:tab w:val="left" w:pos="1038"/>
        </w:tabs>
        <w:spacing w:before="93"/>
        <w:ind w:right="666"/>
        <w:rPr>
          <w:sz w:val="24"/>
        </w:rPr>
      </w:pPr>
      <w:r>
        <w:rPr>
          <w:color w:val="231F20"/>
          <w:sz w:val="24"/>
        </w:rPr>
        <w:t>What was that like?</w:t>
      </w:r>
    </w:p>
    <w:p w:rsidR="00060D9B" w:rsidRDefault="00060D9B" w:rsidP="00060D9B">
      <w:pPr>
        <w:pStyle w:val="ListParagraph"/>
        <w:numPr>
          <w:ilvl w:val="1"/>
          <w:numId w:val="12"/>
        </w:numPr>
        <w:tabs>
          <w:tab w:val="left" w:pos="1038"/>
        </w:tabs>
        <w:spacing w:before="92"/>
        <w:ind w:right="666"/>
        <w:rPr>
          <w:sz w:val="24"/>
        </w:rPr>
      </w:pPr>
      <w:r>
        <w:rPr>
          <w:color w:val="231F20"/>
          <w:sz w:val="24"/>
        </w:rPr>
        <w:t>Why did you leave that job?</w:t>
      </w:r>
    </w:p>
    <w:p w:rsidR="00060D9B" w:rsidRDefault="00060D9B" w:rsidP="00060D9B">
      <w:pPr>
        <w:pStyle w:val="ListParagraph"/>
        <w:numPr>
          <w:ilvl w:val="0"/>
          <w:numId w:val="12"/>
        </w:numPr>
        <w:tabs>
          <w:tab w:val="left" w:pos="431"/>
        </w:tabs>
        <w:spacing w:before="109" w:line="225" w:lineRule="auto"/>
        <w:ind w:left="430" w:right="666"/>
        <w:rPr>
          <w:sz w:val="24"/>
        </w:rPr>
      </w:pPr>
      <w:r>
        <w:rPr>
          <w:color w:val="231F20"/>
          <w:sz w:val="24"/>
        </w:rPr>
        <w:t>Do you know anyone who works in a job with people who don’t have disability?</w:t>
      </w:r>
      <w:r>
        <w:rPr>
          <w:color w:val="231F20"/>
          <w:spacing w:val="-5"/>
          <w:sz w:val="24"/>
        </w:rPr>
        <w:t xml:space="preserve"> </w:t>
      </w:r>
      <w:r>
        <w:rPr>
          <w:color w:val="231F20"/>
          <w:sz w:val="24"/>
        </w:rPr>
        <w:t>For example:</w:t>
      </w:r>
    </w:p>
    <w:p w:rsidR="00060D9B" w:rsidRDefault="00060D9B" w:rsidP="00060D9B">
      <w:pPr>
        <w:pStyle w:val="ListParagraph"/>
        <w:numPr>
          <w:ilvl w:val="0"/>
          <w:numId w:val="12"/>
        </w:numPr>
        <w:tabs>
          <w:tab w:val="left" w:pos="431"/>
        </w:tabs>
        <w:spacing w:before="69" w:line="225" w:lineRule="auto"/>
        <w:ind w:left="430" w:right="861"/>
        <w:jc w:val="both"/>
        <w:rPr>
          <w:sz w:val="24"/>
        </w:rPr>
      </w:pPr>
      <w:r>
        <w:rPr>
          <w:color w:val="231F20"/>
          <w:sz w:val="24"/>
        </w:rPr>
        <w:t>Do you know what support you can get form the Government to help you find a job that is not at an ADE?</w:t>
      </w:r>
    </w:p>
    <w:p w:rsidR="00060D9B" w:rsidRDefault="00060D9B" w:rsidP="00060D9B">
      <w:pPr>
        <w:pStyle w:val="ListParagraph"/>
        <w:numPr>
          <w:ilvl w:val="0"/>
          <w:numId w:val="12"/>
        </w:numPr>
        <w:tabs>
          <w:tab w:val="left" w:pos="431"/>
        </w:tabs>
        <w:spacing w:before="108" w:line="225" w:lineRule="auto"/>
        <w:ind w:left="430" w:right="861"/>
        <w:rPr>
          <w:sz w:val="24"/>
        </w:rPr>
      </w:pPr>
      <w:r>
        <w:rPr>
          <w:color w:val="231F20"/>
          <w:sz w:val="24"/>
        </w:rPr>
        <w:t>If you could work anywhere you like, what would it be?</w:t>
      </w:r>
    </w:p>
    <w:p w:rsidR="00060D9B" w:rsidRDefault="00060D9B" w:rsidP="00060D9B">
      <w:pPr>
        <w:pStyle w:val="ListParagraph"/>
        <w:numPr>
          <w:ilvl w:val="1"/>
          <w:numId w:val="12"/>
        </w:numPr>
        <w:tabs>
          <w:tab w:val="left" w:pos="1104"/>
        </w:tabs>
        <w:spacing w:before="111" w:line="225" w:lineRule="auto"/>
        <w:ind w:left="1117" w:right="861" w:hanging="267"/>
        <w:rPr>
          <w:sz w:val="24"/>
        </w:rPr>
      </w:pPr>
      <w:r>
        <w:rPr>
          <w:color w:val="231F20"/>
          <w:sz w:val="24"/>
        </w:rPr>
        <w:t>What help would you need to work in another job? For example:</w:t>
      </w:r>
    </w:p>
    <w:p w:rsidR="00060D9B" w:rsidRDefault="00060D9B" w:rsidP="00060D9B">
      <w:pPr>
        <w:pStyle w:val="ListParagraph"/>
        <w:numPr>
          <w:ilvl w:val="2"/>
          <w:numId w:val="12"/>
        </w:numPr>
        <w:tabs>
          <w:tab w:val="left" w:pos="1758"/>
        </w:tabs>
        <w:spacing w:before="93"/>
        <w:ind w:right="861"/>
        <w:rPr>
          <w:sz w:val="24"/>
        </w:rPr>
      </w:pPr>
      <w:r>
        <w:rPr>
          <w:color w:val="231F20"/>
          <w:sz w:val="24"/>
        </w:rPr>
        <w:t>at a café</w:t>
      </w:r>
    </w:p>
    <w:p w:rsidR="00060D9B" w:rsidRDefault="00060D9B" w:rsidP="00060D9B">
      <w:pPr>
        <w:pStyle w:val="ListParagraph"/>
        <w:numPr>
          <w:ilvl w:val="2"/>
          <w:numId w:val="12"/>
        </w:numPr>
        <w:tabs>
          <w:tab w:val="left" w:pos="1758"/>
        </w:tabs>
        <w:spacing w:before="92"/>
        <w:ind w:right="861"/>
        <w:rPr>
          <w:sz w:val="24"/>
        </w:rPr>
      </w:pPr>
      <w:r>
        <w:rPr>
          <w:color w:val="231F20"/>
          <w:sz w:val="24"/>
        </w:rPr>
        <w:t>in a shop.</w:t>
      </w:r>
    </w:p>
    <w:p w:rsidR="00060D9B" w:rsidRDefault="00060D9B" w:rsidP="00060D9B">
      <w:pPr>
        <w:pStyle w:val="ListParagraph"/>
        <w:numPr>
          <w:ilvl w:val="0"/>
          <w:numId w:val="12"/>
        </w:numPr>
        <w:tabs>
          <w:tab w:val="left" w:pos="431"/>
        </w:tabs>
        <w:spacing w:before="109" w:line="225" w:lineRule="auto"/>
        <w:ind w:left="430" w:right="861"/>
        <w:rPr>
          <w:sz w:val="24"/>
        </w:rPr>
      </w:pPr>
      <w:r>
        <w:rPr>
          <w:color w:val="231F20"/>
          <w:sz w:val="24"/>
        </w:rPr>
        <w:t>Do you have anything else you want to tell us?</w:t>
      </w:r>
    </w:p>
    <w:p w:rsidR="00060D9B" w:rsidRDefault="00060D9B" w:rsidP="00060D9B">
      <w:pPr>
        <w:pStyle w:val="ListParagraph"/>
        <w:numPr>
          <w:ilvl w:val="0"/>
          <w:numId w:val="12"/>
        </w:numPr>
        <w:tabs>
          <w:tab w:val="left" w:pos="431"/>
        </w:tabs>
        <w:spacing w:before="93"/>
        <w:ind w:left="430" w:right="861"/>
        <w:rPr>
          <w:sz w:val="24"/>
        </w:rPr>
      </w:pPr>
      <w:r>
        <w:rPr>
          <w:color w:val="231F20"/>
          <w:sz w:val="24"/>
        </w:rPr>
        <w:t>Do you have any questions?</w:t>
      </w:r>
      <w:r>
        <w:rPr>
          <w:color w:val="231F20"/>
          <w:sz w:val="24"/>
        </w:rPr>
        <w:br w:type="column"/>
      </w:r>
      <w:r w:rsidR="009A03CF">
        <w:rPr>
          <w:color w:val="231F20"/>
          <w:sz w:val="24"/>
        </w:rPr>
        <w:br/>
      </w:r>
    </w:p>
    <w:p w:rsidR="00060D9B" w:rsidRDefault="00060D9B" w:rsidP="00060D9B">
      <w:pPr>
        <w:pStyle w:val="ListParagraph"/>
        <w:numPr>
          <w:ilvl w:val="0"/>
          <w:numId w:val="12"/>
        </w:numPr>
        <w:tabs>
          <w:tab w:val="left" w:pos="431"/>
        </w:tabs>
        <w:spacing w:before="106" w:line="228" w:lineRule="auto"/>
        <w:ind w:left="430" w:right="861"/>
        <w:rPr>
          <w:sz w:val="24"/>
        </w:rPr>
      </w:pPr>
      <w:r>
        <w:rPr>
          <w:color w:val="231F20"/>
          <w:sz w:val="24"/>
        </w:rPr>
        <w:t>Would you like us to give you information about what other supported employees we have spoken to think?</w:t>
      </w:r>
    </w:p>
    <w:p w:rsidR="00060D9B" w:rsidRDefault="00060D9B" w:rsidP="00060D9B">
      <w:pPr>
        <w:pStyle w:val="ListParagraph"/>
        <w:numPr>
          <w:ilvl w:val="1"/>
          <w:numId w:val="12"/>
        </w:numPr>
        <w:tabs>
          <w:tab w:val="left" w:pos="1758"/>
        </w:tabs>
        <w:spacing w:before="92"/>
        <w:ind w:left="1770" w:right="861" w:hanging="200"/>
        <w:rPr>
          <w:sz w:val="24"/>
        </w:rPr>
      </w:pPr>
      <w:r>
        <w:rPr>
          <w:color w:val="231F20"/>
          <w:sz w:val="24"/>
        </w:rPr>
        <w:t>at a supermarket</w:t>
      </w:r>
    </w:p>
    <w:p w:rsidR="00060D9B" w:rsidRDefault="00060D9B" w:rsidP="00060D9B">
      <w:pPr>
        <w:pStyle w:val="ListParagraph"/>
        <w:numPr>
          <w:ilvl w:val="1"/>
          <w:numId w:val="12"/>
        </w:numPr>
        <w:tabs>
          <w:tab w:val="left" w:pos="1758"/>
        </w:tabs>
        <w:spacing w:before="109" w:line="225" w:lineRule="auto"/>
        <w:ind w:left="1770" w:right="861" w:hanging="200"/>
        <w:rPr>
          <w:sz w:val="24"/>
        </w:rPr>
      </w:pPr>
      <w:r>
        <w:rPr>
          <w:color w:val="231F20"/>
          <w:sz w:val="24"/>
        </w:rPr>
        <w:t>at another business that is not an ADE.</w:t>
      </w:r>
    </w:p>
    <w:p w:rsidR="00060D9B" w:rsidRDefault="00060D9B" w:rsidP="00060D9B">
      <w:pPr>
        <w:pStyle w:val="ListParagraph"/>
        <w:numPr>
          <w:ilvl w:val="0"/>
          <w:numId w:val="2"/>
        </w:numPr>
        <w:tabs>
          <w:tab w:val="left" w:pos="1104"/>
        </w:tabs>
        <w:spacing w:before="93"/>
        <w:ind w:right="861" w:hanging="267"/>
        <w:rPr>
          <w:sz w:val="24"/>
        </w:rPr>
      </w:pPr>
      <w:r>
        <w:rPr>
          <w:color w:val="231F20"/>
          <w:sz w:val="24"/>
        </w:rPr>
        <w:t>What jobs do they do?</w:t>
      </w:r>
    </w:p>
    <w:p w:rsidR="00060D9B" w:rsidRDefault="00060D9B" w:rsidP="00060D9B">
      <w:pPr>
        <w:pStyle w:val="ListParagraph"/>
        <w:numPr>
          <w:ilvl w:val="0"/>
          <w:numId w:val="2"/>
        </w:numPr>
        <w:tabs>
          <w:tab w:val="left" w:pos="1104"/>
        </w:tabs>
        <w:spacing w:before="109" w:line="225" w:lineRule="auto"/>
        <w:ind w:right="861" w:hanging="267"/>
        <w:rPr>
          <w:sz w:val="24"/>
        </w:rPr>
      </w:pPr>
      <w:r>
        <w:rPr>
          <w:color w:val="231F20"/>
          <w:sz w:val="24"/>
        </w:rPr>
        <w:t>Would you like to try something like that?</w:t>
      </w:r>
    </w:p>
    <w:p w:rsidR="00060D9B" w:rsidRDefault="00060D9B" w:rsidP="00060D9B">
      <w:pPr>
        <w:pStyle w:val="ListParagraph"/>
        <w:numPr>
          <w:ilvl w:val="0"/>
          <w:numId w:val="2"/>
        </w:numPr>
        <w:tabs>
          <w:tab w:val="left" w:pos="1104"/>
        </w:tabs>
        <w:spacing w:line="225" w:lineRule="auto"/>
        <w:ind w:right="861" w:hanging="267"/>
        <w:rPr>
          <w:sz w:val="24"/>
        </w:rPr>
      </w:pPr>
      <w:r>
        <w:rPr>
          <w:color w:val="231F20"/>
          <w:sz w:val="24"/>
        </w:rPr>
        <w:t>What would be good about working with people who don’t have</w:t>
      </w:r>
      <w:r>
        <w:rPr>
          <w:color w:val="231F20"/>
          <w:spacing w:val="-5"/>
          <w:sz w:val="24"/>
        </w:rPr>
        <w:t xml:space="preserve"> </w:t>
      </w:r>
      <w:r>
        <w:rPr>
          <w:color w:val="231F20"/>
          <w:sz w:val="24"/>
        </w:rPr>
        <w:t>disability?</w:t>
      </w:r>
    </w:p>
    <w:p w:rsidR="00060D9B" w:rsidRPr="00060D9B" w:rsidRDefault="00060D9B" w:rsidP="00060D9B">
      <w:pPr>
        <w:tabs>
          <w:tab w:val="left" w:pos="1104"/>
        </w:tabs>
        <w:spacing w:before="111" w:line="225" w:lineRule="auto"/>
        <w:ind w:right="1592"/>
        <w:rPr>
          <w:sz w:val="24"/>
        </w:rPr>
        <w:sectPr w:rsidR="00060D9B" w:rsidRPr="00060D9B">
          <w:type w:val="continuous"/>
          <w:pgSz w:w="11910" w:h="16840"/>
          <w:pgMar w:top="840" w:right="0" w:bottom="0" w:left="720" w:header="720" w:footer="720" w:gutter="0"/>
          <w:cols w:num="2" w:space="720" w:equalWidth="0">
            <w:col w:w="5061" w:space="212"/>
            <w:col w:w="5917"/>
          </w:cols>
        </w:sectPr>
      </w:pPr>
    </w:p>
    <w:p w:rsidR="00AD78EF" w:rsidRDefault="00BC43D9">
      <w:pPr>
        <w:pStyle w:val="BodyText"/>
        <w:spacing w:before="4"/>
        <w:rPr>
          <w:rFonts w:ascii="Times New Roman"/>
          <w:sz w:val="17"/>
        </w:rPr>
      </w:pPr>
      <w:r>
        <w:rPr>
          <w:noProof/>
          <w:lang w:val="en-AU" w:eastAsia="en-AU" w:bidi="ar-SA"/>
        </w:rPr>
        <w:lastRenderedPageBreak/>
        <mc:AlternateContent>
          <mc:Choice Requires="wpg">
            <w:drawing>
              <wp:anchor distT="0" distB="0" distL="114300" distR="114300" simplePos="0" relativeHeight="251679744" behindDoc="1" locked="0" layoutInCell="1" allowOverlap="1">
                <wp:simplePos x="0" y="0"/>
                <wp:positionH relativeFrom="page">
                  <wp:posOffset>4885690</wp:posOffset>
                </wp:positionH>
                <wp:positionV relativeFrom="page">
                  <wp:posOffset>8244205</wp:posOffset>
                </wp:positionV>
                <wp:extent cx="2674620" cy="2447925"/>
                <wp:effectExtent l="0" t="0" r="0" b="0"/>
                <wp:wrapNone/>
                <wp:docPr id="4" name="Group 353" title="graph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4620" cy="2447925"/>
                          <a:chOff x="7694" y="12983"/>
                          <a:chExt cx="4212" cy="3855"/>
                        </a:xfrm>
                      </wpg:grpSpPr>
                      <wps:wsp>
                        <wps:cNvPr id="5" name="AutoShape 354" title="graphic"/>
                        <wps:cNvSpPr>
                          <a:spLocks/>
                        </wps:cNvSpPr>
                        <wps:spPr bwMode="auto">
                          <a:xfrm>
                            <a:off x="8082" y="12983"/>
                            <a:ext cx="3823" cy="3839"/>
                          </a:xfrm>
                          <a:custGeom>
                            <a:avLst/>
                            <a:gdLst>
                              <a:gd name="T0" fmla="+- 0 8422 8083"/>
                              <a:gd name="T1" fmla="*/ T0 w 3823"/>
                              <a:gd name="T2" fmla="+- 0 14830 12983"/>
                              <a:gd name="T3" fmla="*/ 14830 h 3839"/>
                              <a:gd name="T4" fmla="+- 0 8083 8083"/>
                              <a:gd name="T5" fmla="*/ T4 w 3823"/>
                              <a:gd name="T6" fmla="+- 0 14908 12983"/>
                              <a:gd name="T7" fmla="*/ 14908 h 3839"/>
                              <a:gd name="T8" fmla="+- 0 11906 8083"/>
                              <a:gd name="T9" fmla="*/ T8 w 3823"/>
                              <a:gd name="T10" fmla="+- 0 16809 12983"/>
                              <a:gd name="T11" fmla="*/ 16809 h 3839"/>
                              <a:gd name="T12" fmla="+- 0 8889 8083"/>
                              <a:gd name="T13" fmla="*/ T12 w 3823"/>
                              <a:gd name="T14" fmla="+- 0 15153 12983"/>
                              <a:gd name="T15" fmla="*/ 15153 h 3839"/>
                              <a:gd name="T16" fmla="+- 0 11906 8083"/>
                              <a:gd name="T17" fmla="*/ T16 w 3823"/>
                              <a:gd name="T18" fmla="+- 0 12983 12983"/>
                              <a:gd name="T19" fmla="*/ 12983 h 3839"/>
                              <a:gd name="T20" fmla="+- 0 11782 8083"/>
                              <a:gd name="T21" fmla="*/ T20 w 3823"/>
                              <a:gd name="T22" fmla="+- 0 13640 12983"/>
                              <a:gd name="T23" fmla="*/ 13640 h 3839"/>
                              <a:gd name="T24" fmla="+- 0 11509 8083"/>
                              <a:gd name="T25" fmla="*/ T24 w 3823"/>
                              <a:gd name="T26" fmla="+- 0 14585 12983"/>
                              <a:gd name="T27" fmla="*/ 14585 h 3839"/>
                              <a:gd name="T28" fmla="+- 0 9112 8083"/>
                              <a:gd name="T29" fmla="*/ T28 w 3823"/>
                              <a:gd name="T30" fmla="+- 0 15153 12983"/>
                              <a:gd name="T31" fmla="*/ 15153 h 3839"/>
                              <a:gd name="T32" fmla="+- 0 11906 8083"/>
                              <a:gd name="T33" fmla="*/ T32 w 3823"/>
                              <a:gd name="T34" fmla="+- 0 12983 12983"/>
                              <a:gd name="T35" fmla="*/ 12983 h 3839"/>
                              <a:gd name="T36" fmla="+- 0 8258 8083"/>
                              <a:gd name="T37" fmla="*/ T36 w 3823"/>
                              <a:gd name="T38" fmla="+- 0 14863 12983"/>
                              <a:gd name="T39" fmla="*/ 14863 h 3839"/>
                              <a:gd name="T40" fmla="+- 0 8187 8083"/>
                              <a:gd name="T41" fmla="*/ T40 w 3823"/>
                              <a:gd name="T42" fmla="+- 0 14870 12983"/>
                              <a:gd name="T43" fmla="*/ 14870 h 3839"/>
                              <a:gd name="T44" fmla="+- 0 8156 8083"/>
                              <a:gd name="T45" fmla="*/ T44 w 3823"/>
                              <a:gd name="T46" fmla="+- 0 14885 12983"/>
                              <a:gd name="T47" fmla="*/ 14885 h 3839"/>
                              <a:gd name="T48" fmla="+- 0 8395 8083"/>
                              <a:gd name="T49" fmla="*/ T48 w 3823"/>
                              <a:gd name="T50" fmla="+- 0 14908 12983"/>
                              <a:gd name="T51" fmla="*/ 14908 h 3839"/>
                              <a:gd name="T52" fmla="+- 0 8389 8083"/>
                              <a:gd name="T53" fmla="*/ T52 w 3823"/>
                              <a:gd name="T54" fmla="+- 0 14877 12983"/>
                              <a:gd name="T55" fmla="*/ 14877 h 3839"/>
                              <a:gd name="T56" fmla="+- 0 8343 8083"/>
                              <a:gd name="T57" fmla="*/ T56 w 3823"/>
                              <a:gd name="T58" fmla="+- 0 14866 12983"/>
                              <a:gd name="T59" fmla="*/ 14866 h 3839"/>
                              <a:gd name="T60" fmla="+- 0 8310 8083"/>
                              <a:gd name="T61" fmla="*/ T60 w 3823"/>
                              <a:gd name="T62" fmla="+- 0 14849 12983"/>
                              <a:gd name="T63" fmla="*/ 14849 h 3839"/>
                              <a:gd name="T64" fmla="+- 0 8621 8083"/>
                              <a:gd name="T65" fmla="*/ T64 w 3823"/>
                              <a:gd name="T66" fmla="+- 0 14655 12983"/>
                              <a:gd name="T67" fmla="*/ 14655 h 3839"/>
                              <a:gd name="T68" fmla="+- 0 8615 8083"/>
                              <a:gd name="T69" fmla="*/ T68 w 3823"/>
                              <a:gd name="T70" fmla="+- 0 14696 12983"/>
                              <a:gd name="T71" fmla="*/ 14696 h 3839"/>
                              <a:gd name="T72" fmla="+- 0 8609 8083"/>
                              <a:gd name="T73" fmla="*/ T72 w 3823"/>
                              <a:gd name="T74" fmla="+- 0 14776 12983"/>
                              <a:gd name="T75" fmla="*/ 14776 h 3839"/>
                              <a:gd name="T76" fmla="+- 0 8607 8083"/>
                              <a:gd name="T77" fmla="*/ T76 w 3823"/>
                              <a:gd name="T78" fmla="+- 0 14803 12983"/>
                              <a:gd name="T79" fmla="*/ 14803 h 3839"/>
                              <a:gd name="T80" fmla="+- 0 8604 8083"/>
                              <a:gd name="T81" fmla="*/ T80 w 3823"/>
                              <a:gd name="T82" fmla="+- 0 14830 12983"/>
                              <a:gd name="T83" fmla="*/ 14830 h 3839"/>
                              <a:gd name="T84" fmla="+- 0 8636 8083"/>
                              <a:gd name="T85" fmla="*/ T84 w 3823"/>
                              <a:gd name="T86" fmla="+- 0 14816 12983"/>
                              <a:gd name="T87" fmla="*/ 14816 h 3839"/>
                              <a:gd name="T88" fmla="+- 0 8634 8083"/>
                              <a:gd name="T89" fmla="*/ T88 w 3823"/>
                              <a:gd name="T90" fmla="+- 0 14789 12983"/>
                              <a:gd name="T91" fmla="*/ 14789 h 3839"/>
                              <a:gd name="T92" fmla="+- 0 8632 8083"/>
                              <a:gd name="T93" fmla="*/ T92 w 3823"/>
                              <a:gd name="T94" fmla="+- 0 14735 12983"/>
                              <a:gd name="T95" fmla="*/ 14735 h 3839"/>
                              <a:gd name="T96" fmla="+- 0 8623 8083"/>
                              <a:gd name="T97" fmla="*/ T96 w 3823"/>
                              <a:gd name="T98" fmla="+- 0 14667 12983"/>
                              <a:gd name="T99" fmla="*/ 14667 h 3839"/>
                              <a:gd name="T100" fmla="+- 0 8621 8083"/>
                              <a:gd name="T101" fmla="*/ T100 w 3823"/>
                              <a:gd name="T102" fmla="+- 0 14655 12983"/>
                              <a:gd name="T103" fmla="*/ 14655 h 3839"/>
                              <a:gd name="T104" fmla="+- 0 8713 8083"/>
                              <a:gd name="T105" fmla="*/ T104 w 3823"/>
                              <a:gd name="T106" fmla="+- 0 14810 12983"/>
                              <a:gd name="T107" fmla="*/ 14810 h 3839"/>
                              <a:gd name="T108" fmla="+- 0 8804 8083"/>
                              <a:gd name="T109" fmla="*/ T108 w 3823"/>
                              <a:gd name="T110" fmla="+- 0 14830 12983"/>
                              <a:gd name="T111" fmla="*/ 14830 h 3839"/>
                              <a:gd name="T112" fmla="+- 0 9532 8083"/>
                              <a:gd name="T113" fmla="*/ T112 w 3823"/>
                              <a:gd name="T114" fmla="+- 0 14515 12983"/>
                              <a:gd name="T115" fmla="*/ 14515 h 3839"/>
                              <a:gd name="T116" fmla="+- 0 9440 8083"/>
                              <a:gd name="T117" fmla="*/ T116 w 3823"/>
                              <a:gd name="T118" fmla="+- 0 14585 12983"/>
                              <a:gd name="T119" fmla="*/ 14585 h 3839"/>
                              <a:gd name="T120" fmla="+- 0 9532 8083"/>
                              <a:gd name="T121" fmla="*/ T120 w 3823"/>
                              <a:gd name="T122" fmla="+- 0 14515 12983"/>
                              <a:gd name="T123" fmla="*/ 14515 h 3839"/>
                              <a:gd name="T124" fmla="+- 0 9574 8083"/>
                              <a:gd name="T125" fmla="*/ T124 w 3823"/>
                              <a:gd name="T126" fmla="+- 0 14383 12983"/>
                              <a:gd name="T127" fmla="*/ 14383 h 3839"/>
                              <a:gd name="T128" fmla="+- 0 9980 8083"/>
                              <a:gd name="T129" fmla="*/ T128 w 3823"/>
                              <a:gd name="T130" fmla="+- 0 14585 12983"/>
                              <a:gd name="T131" fmla="*/ 14585 h 3839"/>
                              <a:gd name="T132" fmla="+- 0 10669 8083"/>
                              <a:gd name="T133" fmla="*/ T132 w 3823"/>
                              <a:gd name="T134" fmla="+- 0 14519 12983"/>
                              <a:gd name="T135" fmla="*/ 14519 h 3839"/>
                              <a:gd name="T136" fmla="+- 0 10319 8083"/>
                              <a:gd name="T137" fmla="*/ T136 w 3823"/>
                              <a:gd name="T138" fmla="+- 0 14585 12983"/>
                              <a:gd name="T139" fmla="*/ 14585 h 3839"/>
                              <a:gd name="T140" fmla="+- 0 10669 8083"/>
                              <a:gd name="T141" fmla="*/ T140 w 3823"/>
                              <a:gd name="T142" fmla="+- 0 14519 12983"/>
                              <a:gd name="T143" fmla="*/ 14519 h 3839"/>
                              <a:gd name="T144" fmla="+- 0 10970 8083"/>
                              <a:gd name="T145" fmla="*/ T144 w 3823"/>
                              <a:gd name="T146" fmla="+- 0 14324 12983"/>
                              <a:gd name="T147" fmla="*/ 14324 h 3839"/>
                              <a:gd name="T148" fmla="+- 0 10853 8083"/>
                              <a:gd name="T149" fmla="*/ T148 w 3823"/>
                              <a:gd name="T150" fmla="+- 0 14418 12983"/>
                              <a:gd name="T151" fmla="*/ 14418 h 3839"/>
                              <a:gd name="T152" fmla="+- 0 11331 8083"/>
                              <a:gd name="T153" fmla="*/ T152 w 3823"/>
                              <a:gd name="T154" fmla="+- 0 14585 12983"/>
                              <a:gd name="T155" fmla="*/ 14585 h 3839"/>
                              <a:gd name="T156" fmla="+- 0 10476 8083"/>
                              <a:gd name="T157" fmla="*/ T156 w 3823"/>
                              <a:gd name="T158" fmla="+- 0 14451 12983"/>
                              <a:gd name="T159" fmla="*/ 14451 h 3839"/>
                              <a:gd name="T160" fmla="+- 0 10391 8083"/>
                              <a:gd name="T161" fmla="*/ T160 w 3823"/>
                              <a:gd name="T162" fmla="+- 0 14519 12983"/>
                              <a:gd name="T163" fmla="*/ 14519 h 3839"/>
                              <a:gd name="T164" fmla="+- 0 10476 8083"/>
                              <a:gd name="T165" fmla="*/ T164 w 3823"/>
                              <a:gd name="T166" fmla="+- 0 14451 12983"/>
                              <a:gd name="T167" fmla="*/ 14451 h 3839"/>
                              <a:gd name="T168" fmla="+- 0 10590 8083"/>
                              <a:gd name="T169" fmla="*/ T168 w 3823"/>
                              <a:gd name="T170" fmla="+- 0 14305 12983"/>
                              <a:gd name="T171" fmla="*/ 14305 h 3839"/>
                              <a:gd name="T172" fmla="+- 0 10588 8083"/>
                              <a:gd name="T173" fmla="*/ T172 w 3823"/>
                              <a:gd name="T174" fmla="+- 0 14519 12983"/>
                              <a:gd name="T175" fmla="*/ 14519 h 3839"/>
                              <a:gd name="T176" fmla="+- 0 10599 8083"/>
                              <a:gd name="T177" fmla="*/ T176 w 3823"/>
                              <a:gd name="T178" fmla="+- 0 14335 12983"/>
                              <a:gd name="T179" fmla="*/ 14335 h 3839"/>
                              <a:gd name="T180" fmla="+- 0 10593 8083"/>
                              <a:gd name="T181" fmla="*/ T180 w 3823"/>
                              <a:gd name="T182" fmla="+- 0 14299 12983"/>
                              <a:gd name="T183" fmla="*/ 14299 h 3839"/>
                              <a:gd name="T184" fmla="+- 0 10891 8083"/>
                              <a:gd name="T185" fmla="*/ T184 w 3823"/>
                              <a:gd name="T186" fmla="+- 0 14390 12983"/>
                              <a:gd name="T187" fmla="*/ 14390 h 3839"/>
                              <a:gd name="T188" fmla="+- 0 10930 8083"/>
                              <a:gd name="T189" fmla="*/ T188 w 3823"/>
                              <a:gd name="T190" fmla="+- 0 14418 12983"/>
                              <a:gd name="T191" fmla="*/ 14418 h 3839"/>
                              <a:gd name="T192" fmla="+- 0 9859 8083"/>
                              <a:gd name="T193" fmla="*/ T192 w 3823"/>
                              <a:gd name="T194" fmla="+- 0 14310 12983"/>
                              <a:gd name="T195" fmla="*/ 14310 h 3839"/>
                              <a:gd name="T196" fmla="+- 0 9854 8083"/>
                              <a:gd name="T197" fmla="*/ T196 w 3823"/>
                              <a:gd name="T198" fmla="+- 0 14342 12983"/>
                              <a:gd name="T199" fmla="*/ 14342 h 3839"/>
                              <a:gd name="T200" fmla="+- 0 9864 8083"/>
                              <a:gd name="T201" fmla="*/ T200 w 3823"/>
                              <a:gd name="T202" fmla="+- 0 14383 12983"/>
                              <a:gd name="T203" fmla="*/ 14383 h 3839"/>
                              <a:gd name="T204" fmla="+- 0 9863 8083"/>
                              <a:gd name="T205" fmla="*/ T204 w 3823"/>
                              <a:gd name="T206" fmla="+- 0 14322 12983"/>
                              <a:gd name="T207" fmla="*/ 14322 h 3839"/>
                              <a:gd name="T208" fmla="+- 0 11130 8083"/>
                              <a:gd name="T209" fmla="*/ T208 w 3823"/>
                              <a:gd name="T210" fmla="+- 0 14054 12983"/>
                              <a:gd name="T211" fmla="*/ 14054 h 3839"/>
                              <a:gd name="T212" fmla="+- 0 11125 8083"/>
                              <a:gd name="T213" fmla="*/ T212 w 3823"/>
                              <a:gd name="T214" fmla="+- 0 14086 12983"/>
                              <a:gd name="T215" fmla="*/ 14086 h 3839"/>
                              <a:gd name="T216" fmla="+- 0 11136 8083"/>
                              <a:gd name="T217" fmla="*/ T216 w 3823"/>
                              <a:gd name="T218" fmla="+- 0 14324 12983"/>
                              <a:gd name="T219" fmla="*/ 14324 h 3839"/>
                              <a:gd name="T220" fmla="+- 0 11134 8083"/>
                              <a:gd name="T221" fmla="*/ T220 w 3823"/>
                              <a:gd name="T222" fmla="+- 0 14066 12983"/>
                              <a:gd name="T223" fmla="*/ 14066 h 3839"/>
                              <a:gd name="T224" fmla="+- 0 11307 8083"/>
                              <a:gd name="T225" fmla="*/ T224 w 3823"/>
                              <a:gd name="T226" fmla="+- 0 14219 12983"/>
                              <a:gd name="T227" fmla="*/ 14219 h 3839"/>
                              <a:gd name="T228" fmla="+- 0 11215 8083"/>
                              <a:gd name="T229" fmla="*/ T228 w 3823"/>
                              <a:gd name="T230" fmla="+- 0 14324 12983"/>
                              <a:gd name="T231" fmla="*/ 14324 h 3839"/>
                              <a:gd name="T232" fmla="+- 0 11307 8083"/>
                              <a:gd name="T233" fmla="*/ T232 w 3823"/>
                              <a:gd name="T234" fmla="+- 0 14219 12983"/>
                              <a:gd name="T235" fmla="*/ 14219 h 3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823" h="3839">
                                <a:moveTo>
                                  <a:pt x="806" y="1847"/>
                                </a:moveTo>
                                <a:lnTo>
                                  <a:pt x="339" y="1847"/>
                                </a:lnTo>
                                <a:lnTo>
                                  <a:pt x="339" y="1925"/>
                                </a:lnTo>
                                <a:lnTo>
                                  <a:pt x="0" y="1925"/>
                                </a:lnTo>
                                <a:lnTo>
                                  <a:pt x="0" y="3839"/>
                                </a:lnTo>
                                <a:lnTo>
                                  <a:pt x="3823" y="3826"/>
                                </a:lnTo>
                                <a:lnTo>
                                  <a:pt x="3823" y="2170"/>
                                </a:lnTo>
                                <a:lnTo>
                                  <a:pt x="806" y="2170"/>
                                </a:lnTo>
                                <a:lnTo>
                                  <a:pt x="806" y="1847"/>
                                </a:lnTo>
                                <a:close/>
                                <a:moveTo>
                                  <a:pt x="3823" y="0"/>
                                </a:moveTo>
                                <a:lnTo>
                                  <a:pt x="3699" y="0"/>
                                </a:lnTo>
                                <a:lnTo>
                                  <a:pt x="3699" y="657"/>
                                </a:lnTo>
                                <a:lnTo>
                                  <a:pt x="3426" y="657"/>
                                </a:lnTo>
                                <a:lnTo>
                                  <a:pt x="3426" y="1602"/>
                                </a:lnTo>
                                <a:lnTo>
                                  <a:pt x="1029" y="1602"/>
                                </a:lnTo>
                                <a:lnTo>
                                  <a:pt x="1029" y="2170"/>
                                </a:lnTo>
                                <a:lnTo>
                                  <a:pt x="3823" y="2170"/>
                                </a:lnTo>
                                <a:lnTo>
                                  <a:pt x="3823" y="0"/>
                                </a:lnTo>
                                <a:close/>
                                <a:moveTo>
                                  <a:pt x="175" y="1821"/>
                                </a:moveTo>
                                <a:lnTo>
                                  <a:pt x="175" y="1880"/>
                                </a:lnTo>
                                <a:lnTo>
                                  <a:pt x="137" y="1883"/>
                                </a:lnTo>
                                <a:lnTo>
                                  <a:pt x="104" y="1887"/>
                                </a:lnTo>
                                <a:lnTo>
                                  <a:pt x="82" y="1893"/>
                                </a:lnTo>
                                <a:lnTo>
                                  <a:pt x="73" y="1902"/>
                                </a:lnTo>
                                <a:lnTo>
                                  <a:pt x="73" y="1925"/>
                                </a:lnTo>
                                <a:lnTo>
                                  <a:pt x="312" y="1925"/>
                                </a:lnTo>
                                <a:lnTo>
                                  <a:pt x="312" y="1902"/>
                                </a:lnTo>
                                <a:lnTo>
                                  <a:pt x="306" y="1894"/>
                                </a:lnTo>
                                <a:lnTo>
                                  <a:pt x="287" y="1887"/>
                                </a:lnTo>
                                <a:lnTo>
                                  <a:pt x="260" y="1883"/>
                                </a:lnTo>
                                <a:lnTo>
                                  <a:pt x="227" y="1881"/>
                                </a:lnTo>
                                <a:lnTo>
                                  <a:pt x="227" y="1866"/>
                                </a:lnTo>
                                <a:lnTo>
                                  <a:pt x="175" y="1821"/>
                                </a:lnTo>
                                <a:close/>
                                <a:moveTo>
                                  <a:pt x="538" y="1672"/>
                                </a:moveTo>
                                <a:lnTo>
                                  <a:pt x="536" y="1684"/>
                                </a:lnTo>
                                <a:lnTo>
                                  <a:pt x="532" y="1713"/>
                                </a:lnTo>
                                <a:lnTo>
                                  <a:pt x="528" y="1752"/>
                                </a:lnTo>
                                <a:lnTo>
                                  <a:pt x="526" y="1793"/>
                                </a:lnTo>
                                <a:lnTo>
                                  <a:pt x="525" y="1806"/>
                                </a:lnTo>
                                <a:lnTo>
                                  <a:pt x="524" y="1820"/>
                                </a:lnTo>
                                <a:lnTo>
                                  <a:pt x="523" y="1833"/>
                                </a:lnTo>
                                <a:lnTo>
                                  <a:pt x="521" y="1847"/>
                                </a:lnTo>
                                <a:lnTo>
                                  <a:pt x="555" y="1847"/>
                                </a:lnTo>
                                <a:lnTo>
                                  <a:pt x="553" y="1833"/>
                                </a:lnTo>
                                <a:lnTo>
                                  <a:pt x="552" y="1820"/>
                                </a:lnTo>
                                <a:lnTo>
                                  <a:pt x="551" y="1806"/>
                                </a:lnTo>
                                <a:lnTo>
                                  <a:pt x="551" y="1793"/>
                                </a:lnTo>
                                <a:lnTo>
                                  <a:pt x="549" y="1752"/>
                                </a:lnTo>
                                <a:lnTo>
                                  <a:pt x="545" y="1713"/>
                                </a:lnTo>
                                <a:lnTo>
                                  <a:pt x="540" y="1684"/>
                                </a:lnTo>
                                <a:lnTo>
                                  <a:pt x="538" y="1672"/>
                                </a:lnTo>
                                <a:close/>
                                <a:moveTo>
                                  <a:pt x="721" y="1777"/>
                                </a:moveTo>
                                <a:lnTo>
                                  <a:pt x="630" y="1827"/>
                                </a:lnTo>
                                <a:lnTo>
                                  <a:pt x="630" y="1847"/>
                                </a:lnTo>
                                <a:lnTo>
                                  <a:pt x="721" y="1847"/>
                                </a:lnTo>
                                <a:lnTo>
                                  <a:pt x="721" y="1777"/>
                                </a:lnTo>
                                <a:close/>
                                <a:moveTo>
                                  <a:pt x="1449" y="1532"/>
                                </a:moveTo>
                                <a:lnTo>
                                  <a:pt x="1357" y="1581"/>
                                </a:lnTo>
                                <a:lnTo>
                                  <a:pt x="1357" y="1602"/>
                                </a:lnTo>
                                <a:lnTo>
                                  <a:pt x="1449" y="1602"/>
                                </a:lnTo>
                                <a:lnTo>
                                  <a:pt x="1449" y="1532"/>
                                </a:lnTo>
                                <a:close/>
                                <a:moveTo>
                                  <a:pt x="1897" y="1400"/>
                                </a:moveTo>
                                <a:lnTo>
                                  <a:pt x="1491" y="1400"/>
                                </a:lnTo>
                                <a:lnTo>
                                  <a:pt x="1491" y="1602"/>
                                </a:lnTo>
                                <a:lnTo>
                                  <a:pt x="1897" y="1602"/>
                                </a:lnTo>
                                <a:lnTo>
                                  <a:pt x="1897" y="1400"/>
                                </a:lnTo>
                                <a:close/>
                                <a:moveTo>
                                  <a:pt x="2586" y="1536"/>
                                </a:moveTo>
                                <a:lnTo>
                                  <a:pt x="2236" y="1536"/>
                                </a:lnTo>
                                <a:lnTo>
                                  <a:pt x="2236" y="1602"/>
                                </a:lnTo>
                                <a:lnTo>
                                  <a:pt x="2586" y="1602"/>
                                </a:lnTo>
                                <a:lnTo>
                                  <a:pt x="2586" y="1536"/>
                                </a:lnTo>
                                <a:close/>
                                <a:moveTo>
                                  <a:pt x="3248" y="1341"/>
                                </a:moveTo>
                                <a:lnTo>
                                  <a:pt x="2887" y="1341"/>
                                </a:lnTo>
                                <a:lnTo>
                                  <a:pt x="2887" y="1435"/>
                                </a:lnTo>
                                <a:lnTo>
                                  <a:pt x="2770" y="1435"/>
                                </a:lnTo>
                                <a:lnTo>
                                  <a:pt x="2770" y="1602"/>
                                </a:lnTo>
                                <a:lnTo>
                                  <a:pt x="3248" y="1602"/>
                                </a:lnTo>
                                <a:lnTo>
                                  <a:pt x="3248" y="1341"/>
                                </a:lnTo>
                                <a:close/>
                                <a:moveTo>
                                  <a:pt x="2393" y="1468"/>
                                </a:moveTo>
                                <a:lnTo>
                                  <a:pt x="2308" y="1491"/>
                                </a:lnTo>
                                <a:lnTo>
                                  <a:pt x="2308" y="1536"/>
                                </a:lnTo>
                                <a:lnTo>
                                  <a:pt x="2393" y="1536"/>
                                </a:lnTo>
                                <a:lnTo>
                                  <a:pt x="2393" y="1468"/>
                                </a:lnTo>
                                <a:close/>
                                <a:moveTo>
                                  <a:pt x="2510" y="1316"/>
                                </a:moveTo>
                                <a:lnTo>
                                  <a:pt x="2507" y="1322"/>
                                </a:lnTo>
                                <a:lnTo>
                                  <a:pt x="2505" y="1347"/>
                                </a:lnTo>
                                <a:lnTo>
                                  <a:pt x="2505" y="1536"/>
                                </a:lnTo>
                                <a:lnTo>
                                  <a:pt x="2516" y="1536"/>
                                </a:lnTo>
                                <a:lnTo>
                                  <a:pt x="2516" y="1352"/>
                                </a:lnTo>
                                <a:lnTo>
                                  <a:pt x="2514" y="1328"/>
                                </a:lnTo>
                                <a:lnTo>
                                  <a:pt x="2510" y="1316"/>
                                </a:lnTo>
                                <a:close/>
                                <a:moveTo>
                                  <a:pt x="2847" y="1347"/>
                                </a:moveTo>
                                <a:lnTo>
                                  <a:pt x="2808" y="1407"/>
                                </a:lnTo>
                                <a:lnTo>
                                  <a:pt x="2808" y="1435"/>
                                </a:lnTo>
                                <a:lnTo>
                                  <a:pt x="2847" y="1435"/>
                                </a:lnTo>
                                <a:lnTo>
                                  <a:pt x="2847" y="1347"/>
                                </a:lnTo>
                                <a:close/>
                                <a:moveTo>
                                  <a:pt x="1776" y="1327"/>
                                </a:moveTo>
                                <a:lnTo>
                                  <a:pt x="1773" y="1333"/>
                                </a:lnTo>
                                <a:lnTo>
                                  <a:pt x="1771" y="1359"/>
                                </a:lnTo>
                                <a:lnTo>
                                  <a:pt x="1771" y="1400"/>
                                </a:lnTo>
                                <a:lnTo>
                                  <a:pt x="1781" y="1400"/>
                                </a:lnTo>
                                <a:lnTo>
                                  <a:pt x="1781" y="1363"/>
                                </a:lnTo>
                                <a:lnTo>
                                  <a:pt x="1780" y="1339"/>
                                </a:lnTo>
                                <a:lnTo>
                                  <a:pt x="1776" y="1327"/>
                                </a:lnTo>
                                <a:close/>
                                <a:moveTo>
                                  <a:pt x="3047" y="1071"/>
                                </a:moveTo>
                                <a:lnTo>
                                  <a:pt x="3044" y="1076"/>
                                </a:lnTo>
                                <a:lnTo>
                                  <a:pt x="3042" y="1103"/>
                                </a:lnTo>
                                <a:lnTo>
                                  <a:pt x="3042" y="1341"/>
                                </a:lnTo>
                                <a:lnTo>
                                  <a:pt x="3053" y="1341"/>
                                </a:lnTo>
                                <a:lnTo>
                                  <a:pt x="3053" y="1107"/>
                                </a:lnTo>
                                <a:lnTo>
                                  <a:pt x="3051" y="1083"/>
                                </a:lnTo>
                                <a:lnTo>
                                  <a:pt x="3047" y="1071"/>
                                </a:lnTo>
                                <a:close/>
                                <a:moveTo>
                                  <a:pt x="3224" y="1236"/>
                                </a:moveTo>
                                <a:lnTo>
                                  <a:pt x="3132" y="1309"/>
                                </a:lnTo>
                                <a:lnTo>
                                  <a:pt x="3132" y="1341"/>
                                </a:lnTo>
                                <a:lnTo>
                                  <a:pt x="3224" y="1341"/>
                                </a:lnTo>
                                <a:lnTo>
                                  <a:pt x="3224" y="1236"/>
                                </a:lnTo>
                                <a:close/>
                              </a:path>
                            </a:pathLst>
                          </a:custGeom>
                          <a:solidFill>
                            <a:srgbClr val="A1DA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355" title="scooter graphic"/>
                        <wps:cNvSpPr>
                          <a:spLocks/>
                        </wps:cNvSpPr>
                        <wps:spPr bwMode="auto">
                          <a:xfrm>
                            <a:off x="9496" y="14969"/>
                            <a:ext cx="1866" cy="1868"/>
                          </a:xfrm>
                          <a:custGeom>
                            <a:avLst/>
                            <a:gdLst>
                              <a:gd name="T0" fmla="+- 0 9504 9497"/>
                              <a:gd name="T1" fmla="*/ T0 w 1866"/>
                              <a:gd name="T2" fmla="+- 0 16564 14970"/>
                              <a:gd name="T3" fmla="*/ 16564 h 1868"/>
                              <a:gd name="T4" fmla="+- 0 9877 9497"/>
                              <a:gd name="T5" fmla="*/ T4 w 1866"/>
                              <a:gd name="T6" fmla="+- 0 16820 14970"/>
                              <a:gd name="T7" fmla="*/ 16820 h 1868"/>
                              <a:gd name="T8" fmla="+- 0 10267 9497"/>
                              <a:gd name="T9" fmla="*/ T8 w 1866"/>
                              <a:gd name="T10" fmla="+- 0 16612 14970"/>
                              <a:gd name="T11" fmla="*/ 16612 h 1868"/>
                              <a:gd name="T12" fmla="+- 0 10354 9497"/>
                              <a:gd name="T13" fmla="*/ T12 w 1866"/>
                              <a:gd name="T14" fmla="+- 0 16554 14970"/>
                              <a:gd name="T15" fmla="*/ 16554 h 1868"/>
                              <a:gd name="T16" fmla="+- 0 10064 9497"/>
                              <a:gd name="T17" fmla="*/ T16 w 1866"/>
                              <a:gd name="T18" fmla="+- 0 16470 14970"/>
                              <a:gd name="T19" fmla="*/ 16470 h 1868"/>
                              <a:gd name="T20" fmla="+- 0 9605 9497"/>
                              <a:gd name="T21" fmla="*/ T20 w 1866"/>
                              <a:gd name="T22" fmla="+- 0 16340 14970"/>
                              <a:gd name="T23" fmla="*/ 16340 h 1868"/>
                              <a:gd name="T24" fmla="+- 0 11217 9497"/>
                              <a:gd name="T25" fmla="*/ T24 w 1866"/>
                              <a:gd name="T26" fmla="+- 0 16838 14970"/>
                              <a:gd name="T27" fmla="*/ 16838 h 1868"/>
                              <a:gd name="T28" fmla="+- 0 10659 9497"/>
                              <a:gd name="T29" fmla="*/ T28 w 1866"/>
                              <a:gd name="T30" fmla="+- 0 16182 14970"/>
                              <a:gd name="T31" fmla="*/ 16182 h 1868"/>
                              <a:gd name="T32" fmla="+- 0 10717 9497"/>
                              <a:gd name="T33" fmla="*/ T32 w 1866"/>
                              <a:gd name="T34" fmla="+- 0 16260 14970"/>
                              <a:gd name="T35" fmla="*/ 16260 h 1868"/>
                              <a:gd name="T36" fmla="+- 0 10465 9497"/>
                              <a:gd name="T37" fmla="*/ T36 w 1866"/>
                              <a:gd name="T38" fmla="+- 0 16484 14970"/>
                              <a:gd name="T39" fmla="*/ 16484 h 1868"/>
                              <a:gd name="T40" fmla="+- 0 11298 9497"/>
                              <a:gd name="T41" fmla="*/ T40 w 1866"/>
                              <a:gd name="T42" fmla="+- 0 16474 14970"/>
                              <a:gd name="T43" fmla="*/ 16474 h 1868"/>
                              <a:gd name="T44" fmla="+- 0 11238 9497"/>
                              <a:gd name="T45" fmla="*/ T44 w 1866"/>
                              <a:gd name="T46" fmla="+- 0 16316 14970"/>
                              <a:gd name="T47" fmla="*/ 16316 h 1868"/>
                              <a:gd name="T48" fmla="+- 0 10898 9497"/>
                              <a:gd name="T49" fmla="*/ T48 w 1866"/>
                              <a:gd name="T50" fmla="+- 0 16228 14970"/>
                              <a:gd name="T51" fmla="*/ 16228 h 1868"/>
                              <a:gd name="T52" fmla="+- 0 11324 9497"/>
                              <a:gd name="T53" fmla="*/ T52 w 1866"/>
                              <a:gd name="T54" fmla="+- 0 16448 14970"/>
                              <a:gd name="T55" fmla="*/ 16448 h 1868"/>
                              <a:gd name="T56" fmla="+- 0 10406 9497"/>
                              <a:gd name="T57" fmla="*/ T56 w 1866"/>
                              <a:gd name="T58" fmla="+- 0 15814 14970"/>
                              <a:gd name="T59" fmla="*/ 15814 h 1868"/>
                              <a:gd name="T60" fmla="+- 0 10245 9497"/>
                              <a:gd name="T61" fmla="*/ T60 w 1866"/>
                              <a:gd name="T62" fmla="+- 0 15966 14970"/>
                              <a:gd name="T63" fmla="*/ 15966 h 1868"/>
                              <a:gd name="T64" fmla="+- 0 10178 9497"/>
                              <a:gd name="T65" fmla="*/ T64 w 1866"/>
                              <a:gd name="T66" fmla="+- 0 16150 14970"/>
                              <a:gd name="T67" fmla="*/ 16150 h 1868"/>
                              <a:gd name="T68" fmla="+- 0 10134 9497"/>
                              <a:gd name="T69" fmla="*/ T68 w 1866"/>
                              <a:gd name="T70" fmla="+- 0 16404 14970"/>
                              <a:gd name="T71" fmla="*/ 16404 h 1868"/>
                              <a:gd name="T72" fmla="+- 0 10330 9497"/>
                              <a:gd name="T73" fmla="*/ T72 w 1866"/>
                              <a:gd name="T74" fmla="+- 0 16470 14970"/>
                              <a:gd name="T75" fmla="*/ 16470 h 1868"/>
                              <a:gd name="T76" fmla="+- 0 10337 9497"/>
                              <a:gd name="T77" fmla="*/ T76 w 1866"/>
                              <a:gd name="T78" fmla="+- 0 16378 14970"/>
                              <a:gd name="T79" fmla="*/ 16378 h 1868"/>
                              <a:gd name="T80" fmla="+- 0 10384 9497"/>
                              <a:gd name="T81" fmla="*/ T80 w 1866"/>
                              <a:gd name="T82" fmla="+- 0 16272 14970"/>
                              <a:gd name="T83" fmla="*/ 16272 h 1868"/>
                              <a:gd name="T84" fmla="+- 0 11109 9497"/>
                              <a:gd name="T85" fmla="*/ T84 w 1866"/>
                              <a:gd name="T86" fmla="+- 0 16124 14970"/>
                              <a:gd name="T87" fmla="*/ 16124 h 1868"/>
                              <a:gd name="T88" fmla="+- 0 11186 9497"/>
                              <a:gd name="T89" fmla="*/ T88 w 1866"/>
                              <a:gd name="T90" fmla="+- 0 15826 14970"/>
                              <a:gd name="T91" fmla="*/ 15826 h 1868"/>
                              <a:gd name="T92" fmla="+- 0 9656 9497"/>
                              <a:gd name="T93" fmla="*/ T92 w 1866"/>
                              <a:gd name="T94" fmla="+- 0 16038 14970"/>
                              <a:gd name="T95" fmla="*/ 16038 h 1868"/>
                              <a:gd name="T96" fmla="+- 0 9781 9497"/>
                              <a:gd name="T97" fmla="*/ T96 w 1866"/>
                              <a:gd name="T98" fmla="+- 0 16144 14970"/>
                              <a:gd name="T99" fmla="*/ 16144 h 1868"/>
                              <a:gd name="T100" fmla="+- 0 9667 9497"/>
                              <a:gd name="T101" fmla="*/ T100 w 1866"/>
                              <a:gd name="T102" fmla="+- 0 16234 14970"/>
                              <a:gd name="T103" fmla="*/ 16234 h 1868"/>
                              <a:gd name="T104" fmla="+- 0 9787 9497"/>
                              <a:gd name="T105" fmla="*/ T104 w 1866"/>
                              <a:gd name="T106" fmla="+- 0 16402 14970"/>
                              <a:gd name="T107" fmla="*/ 16402 h 1868"/>
                              <a:gd name="T108" fmla="+- 0 10013 9497"/>
                              <a:gd name="T109" fmla="*/ T108 w 1866"/>
                              <a:gd name="T110" fmla="+- 0 16152 14970"/>
                              <a:gd name="T111" fmla="*/ 16152 h 1868"/>
                              <a:gd name="T112" fmla="+- 0 9912 9497"/>
                              <a:gd name="T113" fmla="*/ T112 w 1866"/>
                              <a:gd name="T114" fmla="+- 0 16054 14970"/>
                              <a:gd name="T115" fmla="*/ 16054 h 1868"/>
                              <a:gd name="T116" fmla="+- 0 10011 9497"/>
                              <a:gd name="T117" fmla="*/ T116 w 1866"/>
                              <a:gd name="T118" fmla="+- 0 15714 14970"/>
                              <a:gd name="T119" fmla="*/ 15714 h 1868"/>
                              <a:gd name="T120" fmla="+- 0 9671 9497"/>
                              <a:gd name="T121" fmla="*/ T120 w 1866"/>
                              <a:gd name="T122" fmla="+- 0 16398 14970"/>
                              <a:gd name="T123" fmla="*/ 16398 h 1868"/>
                              <a:gd name="T124" fmla="+- 0 10452 9497"/>
                              <a:gd name="T125" fmla="*/ T124 w 1866"/>
                              <a:gd name="T126" fmla="+- 0 16136 14970"/>
                              <a:gd name="T127" fmla="*/ 16136 h 1868"/>
                              <a:gd name="T128" fmla="+- 0 10596 9497"/>
                              <a:gd name="T129" fmla="*/ T128 w 1866"/>
                              <a:gd name="T130" fmla="+- 0 16176 14970"/>
                              <a:gd name="T131" fmla="*/ 16176 h 1868"/>
                              <a:gd name="T132" fmla="+- 0 11104 9497"/>
                              <a:gd name="T133" fmla="*/ T132 w 1866"/>
                              <a:gd name="T134" fmla="+- 0 16136 14970"/>
                              <a:gd name="T135" fmla="*/ 16136 h 1868"/>
                              <a:gd name="T136" fmla="+- 0 9911 9497"/>
                              <a:gd name="T137" fmla="*/ T136 w 1866"/>
                              <a:gd name="T138" fmla="+- 0 16134 14970"/>
                              <a:gd name="T139" fmla="*/ 16134 h 1868"/>
                              <a:gd name="T140" fmla="+- 0 9936 9497"/>
                              <a:gd name="T141" fmla="*/ T140 w 1866"/>
                              <a:gd name="T142" fmla="+- 0 16036 14970"/>
                              <a:gd name="T143" fmla="*/ 16036 h 1868"/>
                              <a:gd name="T144" fmla="+- 0 9934 9497"/>
                              <a:gd name="T145" fmla="*/ T144 w 1866"/>
                              <a:gd name="T146" fmla="+- 0 16042 14970"/>
                              <a:gd name="T147" fmla="*/ 16042 h 1868"/>
                              <a:gd name="T148" fmla="+- 0 9939 9497"/>
                              <a:gd name="T149" fmla="*/ T148 w 1866"/>
                              <a:gd name="T150" fmla="+- 0 16000 14970"/>
                              <a:gd name="T151" fmla="*/ 16000 h 1868"/>
                              <a:gd name="T152" fmla="+- 0 10233 9497"/>
                              <a:gd name="T153" fmla="*/ T152 w 1866"/>
                              <a:gd name="T154" fmla="+- 0 15748 14970"/>
                              <a:gd name="T155" fmla="*/ 15748 h 1868"/>
                              <a:gd name="T156" fmla="+- 0 10325 9497"/>
                              <a:gd name="T157" fmla="*/ T156 w 1866"/>
                              <a:gd name="T158" fmla="+- 0 15704 14970"/>
                              <a:gd name="T159" fmla="*/ 15704 h 1868"/>
                              <a:gd name="T160" fmla="+- 0 10520 9497"/>
                              <a:gd name="T161" fmla="*/ T160 w 1866"/>
                              <a:gd name="T162" fmla="+- 0 15732 14970"/>
                              <a:gd name="T163" fmla="*/ 15732 h 1868"/>
                              <a:gd name="T164" fmla="+- 0 11218 9497"/>
                              <a:gd name="T165" fmla="*/ T164 w 1866"/>
                              <a:gd name="T166" fmla="+- 0 15738 14970"/>
                              <a:gd name="T167" fmla="*/ 15738 h 1868"/>
                              <a:gd name="T168" fmla="+- 0 10387 9497"/>
                              <a:gd name="T169" fmla="*/ T168 w 1866"/>
                              <a:gd name="T170" fmla="+- 0 15728 14970"/>
                              <a:gd name="T171" fmla="*/ 15728 h 1868"/>
                              <a:gd name="T172" fmla="+- 0 10292 9497"/>
                              <a:gd name="T173" fmla="*/ T172 w 1866"/>
                              <a:gd name="T174" fmla="+- 0 15706 14970"/>
                              <a:gd name="T175" fmla="*/ 15706 h 1868"/>
                              <a:gd name="T176" fmla="+- 0 10243 9497"/>
                              <a:gd name="T177" fmla="*/ T176 w 1866"/>
                              <a:gd name="T178" fmla="+- 0 15476 14970"/>
                              <a:gd name="T179" fmla="*/ 15476 h 1868"/>
                              <a:gd name="T180" fmla="+- 0 10174 9497"/>
                              <a:gd name="T181" fmla="*/ T180 w 1866"/>
                              <a:gd name="T182" fmla="+- 0 15678 14970"/>
                              <a:gd name="T183" fmla="*/ 15678 h 1868"/>
                              <a:gd name="T184" fmla="+- 0 10476 9497"/>
                              <a:gd name="T185" fmla="*/ T184 w 1866"/>
                              <a:gd name="T186" fmla="+- 0 15682 14970"/>
                              <a:gd name="T187" fmla="*/ 15682 h 1868"/>
                              <a:gd name="T188" fmla="+- 0 10395 9497"/>
                              <a:gd name="T189" fmla="*/ T188 w 1866"/>
                              <a:gd name="T190" fmla="+- 0 15580 14970"/>
                              <a:gd name="T191" fmla="*/ 15580 h 1868"/>
                              <a:gd name="T192" fmla="+- 0 9828 9497"/>
                              <a:gd name="T193" fmla="*/ T192 w 1866"/>
                              <a:gd name="T194" fmla="+- 0 15658 14970"/>
                              <a:gd name="T195" fmla="*/ 15658 h 1868"/>
                              <a:gd name="T196" fmla="+- 0 10730 9497"/>
                              <a:gd name="T197" fmla="*/ T196 w 1866"/>
                              <a:gd name="T198" fmla="+- 0 15246 14970"/>
                              <a:gd name="T199" fmla="*/ 15246 h 1868"/>
                              <a:gd name="T200" fmla="+- 0 10710 9497"/>
                              <a:gd name="T201" fmla="*/ T200 w 1866"/>
                              <a:gd name="T202" fmla="+- 0 15352 14970"/>
                              <a:gd name="T203" fmla="*/ 15352 h 1868"/>
                              <a:gd name="T204" fmla="+- 0 10601 9497"/>
                              <a:gd name="T205" fmla="*/ T204 w 1866"/>
                              <a:gd name="T206" fmla="+- 0 15546 14970"/>
                              <a:gd name="T207" fmla="*/ 15546 h 1868"/>
                              <a:gd name="T208" fmla="+- 0 11280 9497"/>
                              <a:gd name="T209" fmla="*/ T208 w 1866"/>
                              <a:gd name="T210" fmla="+- 0 15584 14970"/>
                              <a:gd name="T211" fmla="*/ 15584 h 1868"/>
                              <a:gd name="T212" fmla="+- 0 11164 9497"/>
                              <a:gd name="T213" fmla="*/ T212 w 1866"/>
                              <a:gd name="T214" fmla="+- 0 15364 14970"/>
                              <a:gd name="T215" fmla="*/ 15364 h 1868"/>
                              <a:gd name="T216" fmla="+- 0 10395 9497"/>
                              <a:gd name="T217" fmla="*/ T216 w 1866"/>
                              <a:gd name="T218" fmla="+- 0 15580 14970"/>
                              <a:gd name="T219" fmla="*/ 15580 h 1868"/>
                              <a:gd name="T220" fmla="+- 0 11216 9497"/>
                              <a:gd name="T221" fmla="*/ T220 w 1866"/>
                              <a:gd name="T222" fmla="+- 0 15476 14970"/>
                              <a:gd name="T223" fmla="*/ 15476 h 1868"/>
                              <a:gd name="T224" fmla="+- 0 11295 9497"/>
                              <a:gd name="T225" fmla="*/ T224 w 1866"/>
                              <a:gd name="T226" fmla="+- 0 15402 14970"/>
                              <a:gd name="T227" fmla="*/ 15402 h 1868"/>
                              <a:gd name="T228" fmla="+- 0 10713 9497"/>
                              <a:gd name="T229" fmla="*/ T228 w 1866"/>
                              <a:gd name="T230" fmla="+- 0 15012 14970"/>
                              <a:gd name="T231" fmla="*/ 15012 h 1868"/>
                              <a:gd name="T232" fmla="+- 0 10714 9497"/>
                              <a:gd name="T233" fmla="*/ T232 w 1866"/>
                              <a:gd name="T234" fmla="+- 0 15160 14970"/>
                              <a:gd name="T235" fmla="*/ 15160 h 1868"/>
                              <a:gd name="T236" fmla="+- 0 11069 9497"/>
                              <a:gd name="T237" fmla="*/ T236 w 1866"/>
                              <a:gd name="T238" fmla="+- 0 15236 14970"/>
                              <a:gd name="T239" fmla="*/ 15236 h 1868"/>
                              <a:gd name="T240" fmla="+- 0 10973 9497"/>
                              <a:gd name="T241" fmla="*/ T240 w 1866"/>
                              <a:gd name="T242" fmla="+- 0 15130 14970"/>
                              <a:gd name="T243" fmla="*/ 15130 h 1868"/>
                              <a:gd name="T244" fmla="+- 0 10878 9497"/>
                              <a:gd name="T245" fmla="*/ T244 w 1866"/>
                              <a:gd name="T246" fmla="+- 0 14970 14970"/>
                              <a:gd name="T247" fmla="*/ 14970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66" h="1868">
                                <a:moveTo>
                                  <a:pt x="108" y="1370"/>
                                </a:moveTo>
                                <a:lnTo>
                                  <a:pt x="80" y="1372"/>
                                </a:lnTo>
                                <a:lnTo>
                                  <a:pt x="74" y="1392"/>
                                </a:lnTo>
                                <a:lnTo>
                                  <a:pt x="88" y="1418"/>
                                </a:lnTo>
                                <a:lnTo>
                                  <a:pt x="106" y="1440"/>
                                </a:lnTo>
                                <a:lnTo>
                                  <a:pt x="114" y="1450"/>
                                </a:lnTo>
                                <a:lnTo>
                                  <a:pt x="63" y="1492"/>
                                </a:lnTo>
                                <a:lnTo>
                                  <a:pt x="28" y="1540"/>
                                </a:lnTo>
                                <a:lnTo>
                                  <a:pt x="7" y="1594"/>
                                </a:lnTo>
                                <a:lnTo>
                                  <a:pt x="0" y="1650"/>
                                </a:lnTo>
                                <a:lnTo>
                                  <a:pt x="6" y="1706"/>
                                </a:lnTo>
                                <a:lnTo>
                                  <a:pt x="26" y="1758"/>
                                </a:lnTo>
                                <a:lnTo>
                                  <a:pt x="59" y="1802"/>
                                </a:lnTo>
                                <a:lnTo>
                                  <a:pt x="103" y="1838"/>
                                </a:lnTo>
                                <a:lnTo>
                                  <a:pt x="159" y="1862"/>
                                </a:lnTo>
                                <a:lnTo>
                                  <a:pt x="216" y="1868"/>
                                </a:lnTo>
                                <a:lnTo>
                                  <a:pt x="325" y="1868"/>
                                </a:lnTo>
                                <a:lnTo>
                                  <a:pt x="380" y="1850"/>
                                </a:lnTo>
                                <a:lnTo>
                                  <a:pt x="412" y="1804"/>
                                </a:lnTo>
                                <a:lnTo>
                                  <a:pt x="439" y="1714"/>
                                </a:lnTo>
                                <a:lnTo>
                                  <a:pt x="1835" y="1714"/>
                                </a:lnTo>
                                <a:lnTo>
                                  <a:pt x="1841" y="1682"/>
                                </a:lnTo>
                                <a:lnTo>
                                  <a:pt x="1841" y="1648"/>
                                </a:lnTo>
                                <a:lnTo>
                                  <a:pt x="887" y="1648"/>
                                </a:lnTo>
                                <a:lnTo>
                                  <a:pt x="834" y="1646"/>
                                </a:lnTo>
                                <a:lnTo>
                                  <a:pt x="765" y="1646"/>
                                </a:lnTo>
                                <a:lnTo>
                                  <a:pt x="770" y="1642"/>
                                </a:lnTo>
                                <a:lnTo>
                                  <a:pt x="779" y="1640"/>
                                </a:lnTo>
                                <a:lnTo>
                                  <a:pt x="798" y="1640"/>
                                </a:lnTo>
                                <a:lnTo>
                                  <a:pt x="816" y="1636"/>
                                </a:lnTo>
                                <a:lnTo>
                                  <a:pt x="838" y="1626"/>
                                </a:lnTo>
                                <a:lnTo>
                                  <a:pt x="857" y="1616"/>
                                </a:lnTo>
                                <a:lnTo>
                                  <a:pt x="868" y="1608"/>
                                </a:lnTo>
                                <a:lnTo>
                                  <a:pt x="876" y="1600"/>
                                </a:lnTo>
                                <a:lnTo>
                                  <a:pt x="868" y="1592"/>
                                </a:lnTo>
                                <a:lnTo>
                                  <a:pt x="857" y="1584"/>
                                </a:lnTo>
                                <a:lnTo>
                                  <a:pt x="854" y="1582"/>
                                </a:lnTo>
                                <a:lnTo>
                                  <a:pt x="853" y="1564"/>
                                </a:lnTo>
                                <a:lnTo>
                                  <a:pt x="852" y="1546"/>
                                </a:lnTo>
                                <a:lnTo>
                                  <a:pt x="845" y="1546"/>
                                </a:lnTo>
                                <a:lnTo>
                                  <a:pt x="843" y="1538"/>
                                </a:lnTo>
                                <a:lnTo>
                                  <a:pt x="841" y="1528"/>
                                </a:lnTo>
                                <a:lnTo>
                                  <a:pt x="838" y="1514"/>
                                </a:lnTo>
                                <a:lnTo>
                                  <a:pt x="833" y="1500"/>
                                </a:lnTo>
                                <a:lnTo>
                                  <a:pt x="567" y="1500"/>
                                </a:lnTo>
                                <a:lnTo>
                                  <a:pt x="554" y="1474"/>
                                </a:lnTo>
                                <a:lnTo>
                                  <a:pt x="538" y="1436"/>
                                </a:lnTo>
                                <a:lnTo>
                                  <a:pt x="285" y="1436"/>
                                </a:lnTo>
                                <a:lnTo>
                                  <a:pt x="275" y="1432"/>
                                </a:lnTo>
                                <a:lnTo>
                                  <a:pt x="260" y="1428"/>
                                </a:lnTo>
                                <a:lnTo>
                                  <a:pt x="174" y="1428"/>
                                </a:lnTo>
                                <a:lnTo>
                                  <a:pt x="160" y="1414"/>
                                </a:lnTo>
                                <a:lnTo>
                                  <a:pt x="136" y="1390"/>
                                </a:lnTo>
                                <a:lnTo>
                                  <a:pt x="108" y="1370"/>
                                </a:lnTo>
                                <a:close/>
                                <a:moveTo>
                                  <a:pt x="1835" y="1714"/>
                                </a:moveTo>
                                <a:lnTo>
                                  <a:pt x="588" y="1714"/>
                                </a:lnTo>
                                <a:lnTo>
                                  <a:pt x="1244" y="1720"/>
                                </a:lnTo>
                                <a:lnTo>
                                  <a:pt x="1395" y="1726"/>
                                </a:lnTo>
                                <a:lnTo>
                                  <a:pt x="1404" y="1752"/>
                                </a:lnTo>
                                <a:lnTo>
                                  <a:pt x="1430" y="1800"/>
                                </a:lnTo>
                                <a:lnTo>
                                  <a:pt x="1483" y="1850"/>
                                </a:lnTo>
                                <a:lnTo>
                                  <a:pt x="1536" y="1868"/>
                                </a:lnTo>
                                <a:lnTo>
                                  <a:pt x="1720" y="1868"/>
                                </a:lnTo>
                                <a:lnTo>
                                  <a:pt x="1769" y="1840"/>
                                </a:lnTo>
                                <a:lnTo>
                                  <a:pt x="1812" y="1778"/>
                                </a:lnTo>
                                <a:lnTo>
                                  <a:pt x="1834" y="1716"/>
                                </a:lnTo>
                                <a:lnTo>
                                  <a:pt x="1835" y="1714"/>
                                </a:lnTo>
                                <a:close/>
                                <a:moveTo>
                                  <a:pt x="1398" y="1206"/>
                                </a:moveTo>
                                <a:lnTo>
                                  <a:pt x="1116" y="1206"/>
                                </a:lnTo>
                                <a:lnTo>
                                  <a:pt x="1134" y="1208"/>
                                </a:lnTo>
                                <a:lnTo>
                                  <a:pt x="1150" y="1212"/>
                                </a:lnTo>
                                <a:lnTo>
                                  <a:pt x="1162" y="1212"/>
                                </a:lnTo>
                                <a:lnTo>
                                  <a:pt x="1169" y="1214"/>
                                </a:lnTo>
                                <a:lnTo>
                                  <a:pt x="1177" y="1214"/>
                                </a:lnTo>
                                <a:lnTo>
                                  <a:pt x="1191" y="1216"/>
                                </a:lnTo>
                                <a:lnTo>
                                  <a:pt x="1214" y="1218"/>
                                </a:lnTo>
                                <a:lnTo>
                                  <a:pt x="1217" y="1242"/>
                                </a:lnTo>
                                <a:lnTo>
                                  <a:pt x="1217" y="1246"/>
                                </a:lnTo>
                                <a:lnTo>
                                  <a:pt x="1218" y="1258"/>
                                </a:lnTo>
                                <a:lnTo>
                                  <a:pt x="1219" y="1272"/>
                                </a:lnTo>
                                <a:lnTo>
                                  <a:pt x="1220" y="1290"/>
                                </a:lnTo>
                                <a:lnTo>
                                  <a:pt x="1205" y="1292"/>
                                </a:lnTo>
                                <a:lnTo>
                                  <a:pt x="1182" y="1294"/>
                                </a:lnTo>
                                <a:lnTo>
                                  <a:pt x="1131" y="1300"/>
                                </a:lnTo>
                                <a:lnTo>
                                  <a:pt x="1076" y="1314"/>
                                </a:lnTo>
                                <a:lnTo>
                                  <a:pt x="1042" y="1334"/>
                                </a:lnTo>
                                <a:lnTo>
                                  <a:pt x="1024" y="1350"/>
                                </a:lnTo>
                                <a:lnTo>
                                  <a:pt x="1017" y="1360"/>
                                </a:lnTo>
                                <a:lnTo>
                                  <a:pt x="990" y="1418"/>
                                </a:lnTo>
                                <a:lnTo>
                                  <a:pt x="968" y="1514"/>
                                </a:lnTo>
                                <a:lnTo>
                                  <a:pt x="953" y="1606"/>
                                </a:lnTo>
                                <a:lnTo>
                                  <a:pt x="948" y="1648"/>
                                </a:lnTo>
                                <a:lnTo>
                                  <a:pt x="1841" y="1648"/>
                                </a:lnTo>
                                <a:lnTo>
                                  <a:pt x="1841" y="1638"/>
                                </a:lnTo>
                                <a:lnTo>
                                  <a:pt x="1833" y="1600"/>
                                </a:lnTo>
                                <a:lnTo>
                                  <a:pt x="1821" y="1570"/>
                                </a:lnTo>
                                <a:lnTo>
                                  <a:pt x="1807" y="1546"/>
                                </a:lnTo>
                                <a:lnTo>
                                  <a:pt x="1802" y="1528"/>
                                </a:lnTo>
                                <a:lnTo>
                                  <a:pt x="1801" y="1504"/>
                                </a:lnTo>
                                <a:lnTo>
                                  <a:pt x="1803" y="1460"/>
                                </a:lnTo>
                                <a:lnTo>
                                  <a:pt x="1835" y="1460"/>
                                </a:lnTo>
                                <a:lnTo>
                                  <a:pt x="1834" y="1458"/>
                                </a:lnTo>
                                <a:lnTo>
                                  <a:pt x="1820" y="1438"/>
                                </a:lnTo>
                                <a:lnTo>
                                  <a:pt x="1806" y="1418"/>
                                </a:lnTo>
                                <a:lnTo>
                                  <a:pt x="1800" y="1412"/>
                                </a:lnTo>
                                <a:lnTo>
                                  <a:pt x="1788" y="1398"/>
                                </a:lnTo>
                                <a:lnTo>
                                  <a:pt x="1769" y="1376"/>
                                </a:lnTo>
                                <a:lnTo>
                                  <a:pt x="1741" y="1346"/>
                                </a:lnTo>
                                <a:lnTo>
                                  <a:pt x="1706" y="1318"/>
                                </a:lnTo>
                                <a:lnTo>
                                  <a:pt x="1672" y="1300"/>
                                </a:lnTo>
                                <a:lnTo>
                                  <a:pt x="1637" y="1292"/>
                                </a:lnTo>
                                <a:lnTo>
                                  <a:pt x="1601" y="1288"/>
                                </a:lnTo>
                                <a:lnTo>
                                  <a:pt x="1560" y="1286"/>
                                </a:lnTo>
                                <a:lnTo>
                                  <a:pt x="1497" y="1284"/>
                                </a:lnTo>
                                <a:lnTo>
                                  <a:pt x="1403" y="1284"/>
                                </a:lnTo>
                                <a:lnTo>
                                  <a:pt x="1402" y="1272"/>
                                </a:lnTo>
                                <a:lnTo>
                                  <a:pt x="1401" y="1258"/>
                                </a:lnTo>
                                <a:lnTo>
                                  <a:pt x="1400" y="1242"/>
                                </a:lnTo>
                                <a:lnTo>
                                  <a:pt x="1398" y="1224"/>
                                </a:lnTo>
                                <a:lnTo>
                                  <a:pt x="1398" y="1222"/>
                                </a:lnTo>
                                <a:lnTo>
                                  <a:pt x="1393" y="1208"/>
                                </a:lnTo>
                                <a:lnTo>
                                  <a:pt x="1398" y="1206"/>
                                </a:lnTo>
                                <a:close/>
                                <a:moveTo>
                                  <a:pt x="1835" y="1460"/>
                                </a:moveTo>
                                <a:lnTo>
                                  <a:pt x="1803" y="1460"/>
                                </a:lnTo>
                                <a:lnTo>
                                  <a:pt x="1810" y="1464"/>
                                </a:lnTo>
                                <a:lnTo>
                                  <a:pt x="1827" y="1478"/>
                                </a:lnTo>
                                <a:lnTo>
                                  <a:pt x="1848" y="1494"/>
                                </a:lnTo>
                                <a:lnTo>
                                  <a:pt x="1865" y="1502"/>
                                </a:lnTo>
                                <a:lnTo>
                                  <a:pt x="1848" y="1478"/>
                                </a:lnTo>
                                <a:lnTo>
                                  <a:pt x="1835" y="1460"/>
                                </a:lnTo>
                                <a:close/>
                                <a:moveTo>
                                  <a:pt x="1040" y="824"/>
                                </a:moveTo>
                                <a:lnTo>
                                  <a:pt x="1035" y="832"/>
                                </a:lnTo>
                                <a:lnTo>
                                  <a:pt x="1011" y="836"/>
                                </a:lnTo>
                                <a:lnTo>
                                  <a:pt x="963" y="838"/>
                                </a:lnTo>
                                <a:lnTo>
                                  <a:pt x="909" y="844"/>
                                </a:lnTo>
                                <a:lnTo>
                                  <a:pt x="871" y="852"/>
                                </a:lnTo>
                                <a:lnTo>
                                  <a:pt x="848" y="866"/>
                                </a:lnTo>
                                <a:lnTo>
                                  <a:pt x="826" y="886"/>
                                </a:lnTo>
                                <a:lnTo>
                                  <a:pt x="809" y="904"/>
                                </a:lnTo>
                                <a:lnTo>
                                  <a:pt x="788" y="924"/>
                                </a:lnTo>
                                <a:lnTo>
                                  <a:pt x="772" y="940"/>
                                </a:lnTo>
                                <a:lnTo>
                                  <a:pt x="758" y="960"/>
                                </a:lnTo>
                                <a:lnTo>
                                  <a:pt x="749" y="978"/>
                                </a:lnTo>
                                <a:lnTo>
                                  <a:pt x="748" y="996"/>
                                </a:lnTo>
                                <a:lnTo>
                                  <a:pt x="748" y="1016"/>
                                </a:lnTo>
                                <a:lnTo>
                                  <a:pt x="748" y="1030"/>
                                </a:lnTo>
                                <a:lnTo>
                                  <a:pt x="744" y="1038"/>
                                </a:lnTo>
                                <a:lnTo>
                                  <a:pt x="732" y="1052"/>
                                </a:lnTo>
                                <a:lnTo>
                                  <a:pt x="716" y="1082"/>
                                </a:lnTo>
                                <a:lnTo>
                                  <a:pt x="701" y="1116"/>
                                </a:lnTo>
                                <a:lnTo>
                                  <a:pt x="692" y="1144"/>
                                </a:lnTo>
                                <a:lnTo>
                                  <a:pt x="687" y="1162"/>
                                </a:lnTo>
                                <a:lnTo>
                                  <a:pt x="681" y="1180"/>
                                </a:lnTo>
                                <a:lnTo>
                                  <a:pt x="674" y="1198"/>
                                </a:lnTo>
                                <a:lnTo>
                                  <a:pt x="668" y="1216"/>
                                </a:lnTo>
                                <a:lnTo>
                                  <a:pt x="659" y="1254"/>
                                </a:lnTo>
                                <a:lnTo>
                                  <a:pt x="645" y="1312"/>
                                </a:lnTo>
                                <a:lnTo>
                                  <a:pt x="632" y="1368"/>
                                </a:lnTo>
                                <a:lnTo>
                                  <a:pt x="628" y="1398"/>
                                </a:lnTo>
                                <a:lnTo>
                                  <a:pt x="631" y="1410"/>
                                </a:lnTo>
                                <a:lnTo>
                                  <a:pt x="635" y="1424"/>
                                </a:lnTo>
                                <a:lnTo>
                                  <a:pt x="637" y="1434"/>
                                </a:lnTo>
                                <a:lnTo>
                                  <a:pt x="633" y="1440"/>
                                </a:lnTo>
                                <a:lnTo>
                                  <a:pt x="622" y="1444"/>
                                </a:lnTo>
                                <a:lnTo>
                                  <a:pt x="607" y="1454"/>
                                </a:lnTo>
                                <a:lnTo>
                                  <a:pt x="594" y="1464"/>
                                </a:lnTo>
                                <a:lnTo>
                                  <a:pt x="588" y="1474"/>
                                </a:lnTo>
                                <a:lnTo>
                                  <a:pt x="587" y="1486"/>
                                </a:lnTo>
                                <a:lnTo>
                                  <a:pt x="570" y="1494"/>
                                </a:lnTo>
                                <a:lnTo>
                                  <a:pt x="567" y="1500"/>
                                </a:lnTo>
                                <a:lnTo>
                                  <a:pt x="833" y="1500"/>
                                </a:lnTo>
                                <a:lnTo>
                                  <a:pt x="825" y="1484"/>
                                </a:lnTo>
                                <a:lnTo>
                                  <a:pt x="813" y="1462"/>
                                </a:lnTo>
                                <a:lnTo>
                                  <a:pt x="815" y="1462"/>
                                </a:lnTo>
                                <a:lnTo>
                                  <a:pt x="815" y="1452"/>
                                </a:lnTo>
                                <a:lnTo>
                                  <a:pt x="833" y="1448"/>
                                </a:lnTo>
                                <a:lnTo>
                                  <a:pt x="840" y="1440"/>
                                </a:lnTo>
                                <a:lnTo>
                                  <a:pt x="841" y="1430"/>
                                </a:lnTo>
                                <a:lnTo>
                                  <a:pt x="840" y="1420"/>
                                </a:lnTo>
                                <a:lnTo>
                                  <a:pt x="840" y="1408"/>
                                </a:lnTo>
                                <a:lnTo>
                                  <a:pt x="852" y="1408"/>
                                </a:lnTo>
                                <a:lnTo>
                                  <a:pt x="861" y="1398"/>
                                </a:lnTo>
                                <a:lnTo>
                                  <a:pt x="868" y="1386"/>
                                </a:lnTo>
                                <a:lnTo>
                                  <a:pt x="869" y="1374"/>
                                </a:lnTo>
                                <a:lnTo>
                                  <a:pt x="867" y="1358"/>
                                </a:lnTo>
                                <a:lnTo>
                                  <a:pt x="864" y="1338"/>
                                </a:lnTo>
                                <a:lnTo>
                                  <a:pt x="865" y="1322"/>
                                </a:lnTo>
                                <a:lnTo>
                                  <a:pt x="873" y="1312"/>
                                </a:lnTo>
                                <a:lnTo>
                                  <a:pt x="887" y="1302"/>
                                </a:lnTo>
                                <a:lnTo>
                                  <a:pt x="903" y="1292"/>
                                </a:lnTo>
                                <a:lnTo>
                                  <a:pt x="918" y="1272"/>
                                </a:lnTo>
                                <a:lnTo>
                                  <a:pt x="927" y="1246"/>
                                </a:lnTo>
                                <a:lnTo>
                                  <a:pt x="933" y="1220"/>
                                </a:lnTo>
                                <a:lnTo>
                                  <a:pt x="937" y="1186"/>
                                </a:lnTo>
                                <a:lnTo>
                                  <a:pt x="940" y="1174"/>
                                </a:lnTo>
                                <a:lnTo>
                                  <a:pt x="944" y="1162"/>
                                </a:lnTo>
                                <a:lnTo>
                                  <a:pt x="949" y="1154"/>
                                </a:lnTo>
                                <a:lnTo>
                                  <a:pt x="1612" y="1154"/>
                                </a:lnTo>
                                <a:lnTo>
                                  <a:pt x="1614" y="1150"/>
                                </a:lnTo>
                                <a:lnTo>
                                  <a:pt x="1621" y="1136"/>
                                </a:lnTo>
                                <a:lnTo>
                                  <a:pt x="1625" y="1108"/>
                                </a:lnTo>
                                <a:lnTo>
                                  <a:pt x="1626" y="1084"/>
                                </a:lnTo>
                                <a:lnTo>
                                  <a:pt x="1626" y="1038"/>
                                </a:lnTo>
                                <a:lnTo>
                                  <a:pt x="1630" y="1016"/>
                                </a:lnTo>
                                <a:lnTo>
                                  <a:pt x="1640" y="984"/>
                                </a:lnTo>
                                <a:lnTo>
                                  <a:pt x="1654" y="944"/>
                                </a:lnTo>
                                <a:lnTo>
                                  <a:pt x="1689" y="856"/>
                                </a:lnTo>
                                <a:lnTo>
                                  <a:pt x="1699" y="828"/>
                                </a:lnTo>
                                <a:lnTo>
                                  <a:pt x="1056" y="828"/>
                                </a:lnTo>
                                <a:lnTo>
                                  <a:pt x="1040" y="824"/>
                                </a:lnTo>
                                <a:close/>
                                <a:moveTo>
                                  <a:pt x="203" y="688"/>
                                </a:moveTo>
                                <a:lnTo>
                                  <a:pt x="190" y="698"/>
                                </a:lnTo>
                                <a:lnTo>
                                  <a:pt x="183" y="736"/>
                                </a:lnTo>
                                <a:lnTo>
                                  <a:pt x="178" y="812"/>
                                </a:lnTo>
                                <a:lnTo>
                                  <a:pt x="170" y="932"/>
                                </a:lnTo>
                                <a:lnTo>
                                  <a:pt x="159" y="1068"/>
                                </a:lnTo>
                                <a:lnTo>
                                  <a:pt x="157" y="1106"/>
                                </a:lnTo>
                                <a:lnTo>
                                  <a:pt x="161" y="1122"/>
                                </a:lnTo>
                                <a:lnTo>
                                  <a:pt x="170" y="1126"/>
                                </a:lnTo>
                                <a:lnTo>
                                  <a:pt x="188" y="1132"/>
                                </a:lnTo>
                                <a:lnTo>
                                  <a:pt x="210" y="1138"/>
                                </a:lnTo>
                                <a:lnTo>
                                  <a:pt x="270" y="1148"/>
                                </a:lnTo>
                                <a:lnTo>
                                  <a:pt x="284" y="1154"/>
                                </a:lnTo>
                                <a:lnTo>
                                  <a:pt x="286" y="1162"/>
                                </a:lnTo>
                                <a:lnTo>
                                  <a:pt x="284" y="1174"/>
                                </a:lnTo>
                                <a:lnTo>
                                  <a:pt x="283" y="1182"/>
                                </a:lnTo>
                                <a:lnTo>
                                  <a:pt x="278" y="1184"/>
                                </a:lnTo>
                                <a:lnTo>
                                  <a:pt x="269" y="1186"/>
                                </a:lnTo>
                                <a:lnTo>
                                  <a:pt x="255" y="1190"/>
                                </a:lnTo>
                                <a:lnTo>
                                  <a:pt x="239" y="1198"/>
                                </a:lnTo>
                                <a:lnTo>
                                  <a:pt x="222" y="1208"/>
                                </a:lnTo>
                                <a:lnTo>
                                  <a:pt x="204" y="1220"/>
                                </a:lnTo>
                                <a:lnTo>
                                  <a:pt x="186" y="1238"/>
                                </a:lnTo>
                                <a:lnTo>
                                  <a:pt x="170" y="1264"/>
                                </a:lnTo>
                                <a:lnTo>
                                  <a:pt x="158" y="1298"/>
                                </a:lnTo>
                                <a:lnTo>
                                  <a:pt x="155" y="1334"/>
                                </a:lnTo>
                                <a:lnTo>
                                  <a:pt x="162" y="1360"/>
                                </a:lnTo>
                                <a:lnTo>
                                  <a:pt x="184" y="1376"/>
                                </a:lnTo>
                                <a:lnTo>
                                  <a:pt x="216" y="1388"/>
                                </a:lnTo>
                                <a:lnTo>
                                  <a:pt x="249" y="1400"/>
                                </a:lnTo>
                                <a:lnTo>
                                  <a:pt x="276" y="1414"/>
                                </a:lnTo>
                                <a:lnTo>
                                  <a:pt x="287" y="1424"/>
                                </a:lnTo>
                                <a:lnTo>
                                  <a:pt x="290" y="1432"/>
                                </a:lnTo>
                                <a:lnTo>
                                  <a:pt x="285" y="1436"/>
                                </a:lnTo>
                                <a:lnTo>
                                  <a:pt x="538" y="1436"/>
                                </a:lnTo>
                                <a:lnTo>
                                  <a:pt x="528" y="1410"/>
                                </a:lnTo>
                                <a:lnTo>
                                  <a:pt x="503" y="1342"/>
                                </a:lnTo>
                                <a:lnTo>
                                  <a:pt x="492" y="1306"/>
                                </a:lnTo>
                                <a:lnTo>
                                  <a:pt x="494" y="1284"/>
                                </a:lnTo>
                                <a:lnTo>
                                  <a:pt x="499" y="1244"/>
                                </a:lnTo>
                                <a:lnTo>
                                  <a:pt x="507" y="1204"/>
                                </a:lnTo>
                                <a:lnTo>
                                  <a:pt x="516" y="1182"/>
                                </a:lnTo>
                                <a:lnTo>
                                  <a:pt x="526" y="1172"/>
                                </a:lnTo>
                                <a:lnTo>
                                  <a:pt x="528" y="1170"/>
                                </a:lnTo>
                                <a:lnTo>
                                  <a:pt x="386" y="1170"/>
                                </a:lnTo>
                                <a:lnTo>
                                  <a:pt x="386" y="1156"/>
                                </a:lnTo>
                                <a:lnTo>
                                  <a:pt x="388" y="1156"/>
                                </a:lnTo>
                                <a:lnTo>
                                  <a:pt x="394" y="1154"/>
                                </a:lnTo>
                                <a:lnTo>
                                  <a:pt x="401" y="1144"/>
                                </a:lnTo>
                                <a:lnTo>
                                  <a:pt x="407" y="1118"/>
                                </a:lnTo>
                                <a:lnTo>
                                  <a:pt x="415" y="1084"/>
                                </a:lnTo>
                                <a:lnTo>
                                  <a:pt x="423" y="1050"/>
                                </a:lnTo>
                                <a:lnTo>
                                  <a:pt x="439" y="996"/>
                                </a:lnTo>
                                <a:lnTo>
                                  <a:pt x="465" y="908"/>
                                </a:lnTo>
                                <a:lnTo>
                                  <a:pt x="490" y="822"/>
                                </a:lnTo>
                                <a:lnTo>
                                  <a:pt x="502" y="778"/>
                                </a:lnTo>
                                <a:lnTo>
                                  <a:pt x="506" y="762"/>
                                </a:lnTo>
                                <a:lnTo>
                                  <a:pt x="504" y="760"/>
                                </a:lnTo>
                                <a:lnTo>
                                  <a:pt x="528" y="754"/>
                                </a:lnTo>
                                <a:lnTo>
                                  <a:pt x="514" y="744"/>
                                </a:lnTo>
                                <a:lnTo>
                                  <a:pt x="457" y="722"/>
                                </a:lnTo>
                                <a:lnTo>
                                  <a:pt x="412" y="708"/>
                                </a:lnTo>
                                <a:lnTo>
                                  <a:pt x="315" y="708"/>
                                </a:lnTo>
                                <a:lnTo>
                                  <a:pt x="276" y="702"/>
                                </a:lnTo>
                                <a:lnTo>
                                  <a:pt x="234" y="694"/>
                                </a:lnTo>
                                <a:lnTo>
                                  <a:pt x="203" y="688"/>
                                </a:lnTo>
                                <a:close/>
                                <a:moveTo>
                                  <a:pt x="253" y="1426"/>
                                </a:moveTo>
                                <a:lnTo>
                                  <a:pt x="190" y="1426"/>
                                </a:lnTo>
                                <a:lnTo>
                                  <a:pt x="174" y="1428"/>
                                </a:lnTo>
                                <a:lnTo>
                                  <a:pt x="260" y="1428"/>
                                </a:lnTo>
                                <a:lnTo>
                                  <a:pt x="253" y="1426"/>
                                </a:lnTo>
                                <a:close/>
                                <a:moveTo>
                                  <a:pt x="852" y="1408"/>
                                </a:moveTo>
                                <a:lnTo>
                                  <a:pt x="840" y="1408"/>
                                </a:lnTo>
                                <a:lnTo>
                                  <a:pt x="848" y="1412"/>
                                </a:lnTo>
                                <a:lnTo>
                                  <a:pt x="852" y="1408"/>
                                </a:lnTo>
                                <a:close/>
                                <a:moveTo>
                                  <a:pt x="1612" y="1154"/>
                                </a:moveTo>
                                <a:lnTo>
                                  <a:pt x="955" y="1154"/>
                                </a:lnTo>
                                <a:lnTo>
                                  <a:pt x="955" y="1166"/>
                                </a:lnTo>
                                <a:lnTo>
                                  <a:pt x="971" y="1186"/>
                                </a:lnTo>
                                <a:lnTo>
                                  <a:pt x="984" y="1202"/>
                                </a:lnTo>
                                <a:lnTo>
                                  <a:pt x="1000" y="1214"/>
                                </a:lnTo>
                                <a:lnTo>
                                  <a:pt x="1015" y="1222"/>
                                </a:lnTo>
                                <a:lnTo>
                                  <a:pt x="1027" y="1228"/>
                                </a:lnTo>
                                <a:lnTo>
                                  <a:pt x="1041" y="1224"/>
                                </a:lnTo>
                                <a:lnTo>
                                  <a:pt x="1060" y="1218"/>
                                </a:lnTo>
                                <a:lnTo>
                                  <a:pt x="1080" y="1210"/>
                                </a:lnTo>
                                <a:lnTo>
                                  <a:pt x="1099" y="1206"/>
                                </a:lnTo>
                                <a:lnTo>
                                  <a:pt x="1398" y="1206"/>
                                </a:lnTo>
                                <a:lnTo>
                                  <a:pt x="1410" y="1204"/>
                                </a:lnTo>
                                <a:lnTo>
                                  <a:pt x="1424" y="1202"/>
                                </a:lnTo>
                                <a:lnTo>
                                  <a:pt x="1441" y="1200"/>
                                </a:lnTo>
                                <a:lnTo>
                                  <a:pt x="1462" y="1200"/>
                                </a:lnTo>
                                <a:lnTo>
                                  <a:pt x="1491" y="1198"/>
                                </a:lnTo>
                                <a:lnTo>
                                  <a:pt x="1564" y="1194"/>
                                </a:lnTo>
                                <a:lnTo>
                                  <a:pt x="1594" y="1188"/>
                                </a:lnTo>
                                <a:lnTo>
                                  <a:pt x="1607" y="1166"/>
                                </a:lnTo>
                                <a:lnTo>
                                  <a:pt x="1612" y="1154"/>
                                </a:lnTo>
                                <a:close/>
                                <a:moveTo>
                                  <a:pt x="542" y="1102"/>
                                </a:moveTo>
                                <a:lnTo>
                                  <a:pt x="423" y="1102"/>
                                </a:lnTo>
                                <a:lnTo>
                                  <a:pt x="423" y="1110"/>
                                </a:lnTo>
                                <a:lnTo>
                                  <a:pt x="434" y="1122"/>
                                </a:lnTo>
                                <a:lnTo>
                                  <a:pt x="414" y="1122"/>
                                </a:lnTo>
                                <a:lnTo>
                                  <a:pt x="410" y="1124"/>
                                </a:lnTo>
                                <a:lnTo>
                                  <a:pt x="410" y="1156"/>
                                </a:lnTo>
                                <a:lnTo>
                                  <a:pt x="414" y="1164"/>
                                </a:lnTo>
                                <a:lnTo>
                                  <a:pt x="404" y="1164"/>
                                </a:lnTo>
                                <a:lnTo>
                                  <a:pt x="386" y="1170"/>
                                </a:lnTo>
                                <a:lnTo>
                                  <a:pt x="528" y="1170"/>
                                </a:lnTo>
                                <a:lnTo>
                                  <a:pt x="530" y="1168"/>
                                </a:lnTo>
                                <a:lnTo>
                                  <a:pt x="532" y="1144"/>
                                </a:lnTo>
                                <a:lnTo>
                                  <a:pt x="535" y="1126"/>
                                </a:lnTo>
                                <a:lnTo>
                                  <a:pt x="538" y="1110"/>
                                </a:lnTo>
                                <a:lnTo>
                                  <a:pt x="542" y="1102"/>
                                </a:lnTo>
                                <a:close/>
                                <a:moveTo>
                                  <a:pt x="439" y="1066"/>
                                </a:moveTo>
                                <a:lnTo>
                                  <a:pt x="424" y="1072"/>
                                </a:lnTo>
                                <a:lnTo>
                                  <a:pt x="420" y="1094"/>
                                </a:lnTo>
                                <a:lnTo>
                                  <a:pt x="442" y="1096"/>
                                </a:lnTo>
                                <a:lnTo>
                                  <a:pt x="438" y="1102"/>
                                </a:lnTo>
                                <a:lnTo>
                                  <a:pt x="546" y="1102"/>
                                </a:lnTo>
                                <a:lnTo>
                                  <a:pt x="559" y="1096"/>
                                </a:lnTo>
                                <a:lnTo>
                                  <a:pt x="566" y="1092"/>
                                </a:lnTo>
                                <a:lnTo>
                                  <a:pt x="578" y="1072"/>
                                </a:lnTo>
                                <a:lnTo>
                                  <a:pt x="437" y="1072"/>
                                </a:lnTo>
                                <a:lnTo>
                                  <a:pt x="439" y="1066"/>
                                </a:lnTo>
                                <a:close/>
                                <a:moveTo>
                                  <a:pt x="660" y="732"/>
                                </a:moveTo>
                                <a:lnTo>
                                  <a:pt x="647" y="732"/>
                                </a:lnTo>
                                <a:lnTo>
                                  <a:pt x="625" y="756"/>
                                </a:lnTo>
                                <a:lnTo>
                                  <a:pt x="580" y="816"/>
                                </a:lnTo>
                                <a:lnTo>
                                  <a:pt x="527" y="894"/>
                                </a:lnTo>
                                <a:lnTo>
                                  <a:pt x="477" y="970"/>
                                </a:lnTo>
                                <a:lnTo>
                                  <a:pt x="444" y="1024"/>
                                </a:lnTo>
                                <a:lnTo>
                                  <a:pt x="442" y="1030"/>
                                </a:lnTo>
                                <a:lnTo>
                                  <a:pt x="452" y="1038"/>
                                </a:lnTo>
                                <a:lnTo>
                                  <a:pt x="459" y="1042"/>
                                </a:lnTo>
                                <a:lnTo>
                                  <a:pt x="457" y="1050"/>
                                </a:lnTo>
                                <a:lnTo>
                                  <a:pt x="437" y="1072"/>
                                </a:lnTo>
                                <a:lnTo>
                                  <a:pt x="578" y="1072"/>
                                </a:lnTo>
                                <a:lnTo>
                                  <a:pt x="593" y="1048"/>
                                </a:lnTo>
                                <a:lnTo>
                                  <a:pt x="702" y="848"/>
                                </a:lnTo>
                                <a:lnTo>
                                  <a:pt x="729" y="796"/>
                                </a:lnTo>
                                <a:lnTo>
                                  <a:pt x="736" y="778"/>
                                </a:lnTo>
                                <a:lnTo>
                                  <a:pt x="733" y="768"/>
                                </a:lnTo>
                                <a:lnTo>
                                  <a:pt x="733" y="754"/>
                                </a:lnTo>
                                <a:lnTo>
                                  <a:pt x="738" y="742"/>
                                </a:lnTo>
                                <a:lnTo>
                                  <a:pt x="746" y="740"/>
                                </a:lnTo>
                                <a:lnTo>
                                  <a:pt x="751" y="740"/>
                                </a:lnTo>
                                <a:lnTo>
                                  <a:pt x="758" y="738"/>
                                </a:lnTo>
                                <a:lnTo>
                                  <a:pt x="771" y="736"/>
                                </a:lnTo>
                                <a:lnTo>
                                  <a:pt x="828" y="736"/>
                                </a:lnTo>
                                <a:lnTo>
                                  <a:pt x="828" y="734"/>
                                </a:lnTo>
                                <a:lnTo>
                                  <a:pt x="665" y="734"/>
                                </a:lnTo>
                                <a:lnTo>
                                  <a:pt x="660" y="732"/>
                                </a:lnTo>
                                <a:close/>
                                <a:moveTo>
                                  <a:pt x="1748" y="694"/>
                                </a:moveTo>
                                <a:lnTo>
                                  <a:pt x="1022" y="694"/>
                                </a:lnTo>
                                <a:lnTo>
                                  <a:pt x="1025" y="696"/>
                                </a:lnTo>
                                <a:lnTo>
                                  <a:pt x="1024" y="708"/>
                                </a:lnTo>
                                <a:lnTo>
                                  <a:pt x="1022" y="726"/>
                                </a:lnTo>
                                <a:lnTo>
                                  <a:pt x="1021" y="746"/>
                                </a:lnTo>
                                <a:lnTo>
                                  <a:pt x="1023" y="762"/>
                                </a:lnTo>
                                <a:lnTo>
                                  <a:pt x="1027" y="776"/>
                                </a:lnTo>
                                <a:lnTo>
                                  <a:pt x="1043" y="794"/>
                                </a:lnTo>
                                <a:lnTo>
                                  <a:pt x="1049" y="800"/>
                                </a:lnTo>
                                <a:lnTo>
                                  <a:pt x="1060" y="812"/>
                                </a:lnTo>
                                <a:lnTo>
                                  <a:pt x="1068" y="822"/>
                                </a:lnTo>
                                <a:lnTo>
                                  <a:pt x="1067" y="828"/>
                                </a:lnTo>
                                <a:lnTo>
                                  <a:pt x="1699" y="828"/>
                                </a:lnTo>
                                <a:lnTo>
                                  <a:pt x="1707" y="808"/>
                                </a:lnTo>
                                <a:lnTo>
                                  <a:pt x="1721" y="768"/>
                                </a:lnTo>
                                <a:lnTo>
                                  <a:pt x="1728" y="746"/>
                                </a:lnTo>
                                <a:lnTo>
                                  <a:pt x="1746" y="700"/>
                                </a:lnTo>
                                <a:lnTo>
                                  <a:pt x="1748" y="694"/>
                                </a:lnTo>
                                <a:close/>
                                <a:moveTo>
                                  <a:pt x="976" y="726"/>
                                </a:moveTo>
                                <a:lnTo>
                                  <a:pt x="847" y="726"/>
                                </a:lnTo>
                                <a:lnTo>
                                  <a:pt x="872" y="738"/>
                                </a:lnTo>
                                <a:lnTo>
                                  <a:pt x="870" y="744"/>
                                </a:lnTo>
                                <a:lnTo>
                                  <a:pt x="875" y="758"/>
                                </a:lnTo>
                                <a:lnTo>
                                  <a:pt x="890" y="758"/>
                                </a:lnTo>
                                <a:lnTo>
                                  <a:pt x="912" y="754"/>
                                </a:lnTo>
                                <a:lnTo>
                                  <a:pt x="925" y="742"/>
                                </a:lnTo>
                                <a:lnTo>
                                  <a:pt x="935" y="738"/>
                                </a:lnTo>
                                <a:lnTo>
                                  <a:pt x="941" y="736"/>
                                </a:lnTo>
                                <a:lnTo>
                                  <a:pt x="948" y="732"/>
                                </a:lnTo>
                                <a:lnTo>
                                  <a:pt x="971" y="732"/>
                                </a:lnTo>
                                <a:lnTo>
                                  <a:pt x="976" y="726"/>
                                </a:lnTo>
                                <a:close/>
                                <a:moveTo>
                                  <a:pt x="828" y="736"/>
                                </a:moveTo>
                                <a:lnTo>
                                  <a:pt x="795" y="736"/>
                                </a:lnTo>
                                <a:lnTo>
                                  <a:pt x="807" y="748"/>
                                </a:lnTo>
                                <a:lnTo>
                                  <a:pt x="827" y="742"/>
                                </a:lnTo>
                                <a:lnTo>
                                  <a:pt x="828" y="736"/>
                                </a:lnTo>
                                <a:close/>
                                <a:moveTo>
                                  <a:pt x="971" y="732"/>
                                </a:moveTo>
                                <a:lnTo>
                                  <a:pt x="948" y="732"/>
                                </a:lnTo>
                                <a:lnTo>
                                  <a:pt x="962" y="742"/>
                                </a:lnTo>
                                <a:lnTo>
                                  <a:pt x="971" y="732"/>
                                </a:lnTo>
                                <a:close/>
                                <a:moveTo>
                                  <a:pt x="759" y="502"/>
                                </a:moveTo>
                                <a:lnTo>
                                  <a:pt x="746" y="506"/>
                                </a:lnTo>
                                <a:lnTo>
                                  <a:pt x="727" y="516"/>
                                </a:lnTo>
                                <a:lnTo>
                                  <a:pt x="706" y="536"/>
                                </a:lnTo>
                                <a:lnTo>
                                  <a:pt x="688" y="562"/>
                                </a:lnTo>
                                <a:lnTo>
                                  <a:pt x="677" y="594"/>
                                </a:lnTo>
                                <a:lnTo>
                                  <a:pt x="673" y="630"/>
                                </a:lnTo>
                                <a:lnTo>
                                  <a:pt x="674" y="668"/>
                                </a:lnTo>
                                <a:lnTo>
                                  <a:pt x="679" y="696"/>
                                </a:lnTo>
                                <a:lnTo>
                                  <a:pt x="680" y="706"/>
                                </a:lnTo>
                                <a:lnTo>
                                  <a:pt x="677" y="708"/>
                                </a:lnTo>
                                <a:lnTo>
                                  <a:pt x="672" y="710"/>
                                </a:lnTo>
                                <a:lnTo>
                                  <a:pt x="668" y="718"/>
                                </a:lnTo>
                                <a:lnTo>
                                  <a:pt x="665" y="734"/>
                                </a:lnTo>
                                <a:lnTo>
                                  <a:pt x="828" y="734"/>
                                </a:lnTo>
                                <a:lnTo>
                                  <a:pt x="829" y="732"/>
                                </a:lnTo>
                                <a:lnTo>
                                  <a:pt x="847" y="726"/>
                                </a:lnTo>
                                <a:lnTo>
                                  <a:pt x="976" y="726"/>
                                </a:lnTo>
                                <a:lnTo>
                                  <a:pt x="979" y="722"/>
                                </a:lnTo>
                                <a:lnTo>
                                  <a:pt x="979" y="712"/>
                                </a:lnTo>
                                <a:lnTo>
                                  <a:pt x="990" y="704"/>
                                </a:lnTo>
                                <a:lnTo>
                                  <a:pt x="1000" y="700"/>
                                </a:lnTo>
                                <a:lnTo>
                                  <a:pt x="1012" y="696"/>
                                </a:lnTo>
                                <a:lnTo>
                                  <a:pt x="1022" y="694"/>
                                </a:lnTo>
                                <a:lnTo>
                                  <a:pt x="1748" y="694"/>
                                </a:lnTo>
                                <a:lnTo>
                                  <a:pt x="1783" y="614"/>
                                </a:lnTo>
                                <a:lnTo>
                                  <a:pt x="981" y="614"/>
                                </a:lnTo>
                                <a:lnTo>
                                  <a:pt x="971" y="610"/>
                                </a:lnTo>
                                <a:lnTo>
                                  <a:pt x="898" y="610"/>
                                </a:lnTo>
                                <a:lnTo>
                                  <a:pt x="888" y="606"/>
                                </a:lnTo>
                                <a:lnTo>
                                  <a:pt x="878" y="600"/>
                                </a:lnTo>
                                <a:lnTo>
                                  <a:pt x="868" y="590"/>
                                </a:lnTo>
                                <a:lnTo>
                                  <a:pt x="856" y="578"/>
                                </a:lnTo>
                                <a:lnTo>
                                  <a:pt x="808" y="536"/>
                                </a:lnTo>
                                <a:lnTo>
                                  <a:pt x="779" y="514"/>
                                </a:lnTo>
                                <a:lnTo>
                                  <a:pt x="759" y="502"/>
                                </a:lnTo>
                                <a:close/>
                                <a:moveTo>
                                  <a:pt x="335" y="686"/>
                                </a:moveTo>
                                <a:lnTo>
                                  <a:pt x="331" y="688"/>
                                </a:lnTo>
                                <a:lnTo>
                                  <a:pt x="331" y="702"/>
                                </a:lnTo>
                                <a:lnTo>
                                  <a:pt x="315" y="708"/>
                                </a:lnTo>
                                <a:lnTo>
                                  <a:pt x="412" y="708"/>
                                </a:lnTo>
                                <a:lnTo>
                                  <a:pt x="354" y="690"/>
                                </a:lnTo>
                                <a:lnTo>
                                  <a:pt x="335" y="686"/>
                                </a:lnTo>
                                <a:close/>
                                <a:moveTo>
                                  <a:pt x="1572" y="266"/>
                                </a:moveTo>
                                <a:lnTo>
                                  <a:pt x="1214" y="266"/>
                                </a:lnTo>
                                <a:lnTo>
                                  <a:pt x="1230" y="270"/>
                                </a:lnTo>
                                <a:lnTo>
                                  <a:pt x="1233" y="276"/>
                                </a:lnTo>
                                <a:lnTo>
                                  <a:pt x="1233" y="298"/>
                                </a:lnTo>
                                <a:lnTo>
                                  <a:pt x="1245" y="302"/>
                                </a:lnTo>
                                <a:lnTo>
                                  <a:pt x="1240" y="308"/>
                                </a:lnTo>
                                <a:lnTo>
                                  <a:pt x="1236" y="336"/>
                                </a:lnTo>
                                <a:lnTo>
                                  <a:pt x="1253" y="356"/>
                                </a:lnTo>
                                <a:lnTo>
                                  <a:pt x="1245" y="364"/>
                                </a:lnTo>
                                <a:lnTo>
                                  <a:pt x="1236" y="364"/>
                                </a:lnTo>
                                <a:lnTo>
                                  <a:pt x="1226" y="368"/>
                                </a:lnTo>
                                <a:lnTo>
                                  <a:pt x="1213" y="382"/>
                                </a:lnTo>
                                <a:lnTo>
                                  <a:pt x="1196" y="402"/>
                                </a:lnTo>
                                <a:lnTo>
                                  <a:pt x="1176" y="424"/>
                                </a:lnTo>
                                <a:lnTo>
                                  <a:pt x="1158" y="446"/>
                                </a:lnTo>
                                <a:lnTo>
                                  <a:pt x="1145" y="470"/>
                                </a:lnTo>
                                <a:lnTo>
                                  <a:pt x="1136" y="492"/>
                                </a:lnTo>
                                <a:lnTo>
                                  <a:pt x="1131" y="512"/>
                                </a:lnTo>
                                <a:lnTo>
                                  <a:pt x="1124" y="534"/>
                                </a:lnTo>
                                <a:lnTo>
                                  <a:pt x="1115" y="558"/>
                                </a:lnTo>
                                <a:lnTo>
                                  <a:pt x="1104" y="576"/>
                                </a:lnTo>
                                <a:lnTo>
                                  <a:pt x="1093" y="586"/>
                                </a:lnTo>
                                <a:lnTo>
                                  <a:pt x="1076" y="588"/>
                                </a:lnTo>
                                <a:lnTo>
                                  <a:pt x="1055" y="590"/>
                                </a:lnTo>
                                <a:lnTo>
                                  <a:pt x="1035" y="594"/>
                                </a:lnTo>
                                <a:lnTo>
                                  <a:pt x="1023" y="602"/>
                                </a:lnTo>
                                <a:lnTo>
                                  <a:pt x="1016" y="610"/>
                                </a:lnTo>
                                <a:lnTo>
                                  <a:pt x="983" y="610"/>
                                </a:lnTo>
                                <a:lnTo>
                                  <a:pt x="981" y="614"/>
                                </a:lnTo>
                                <a:lnTo>
                                  <a:pt x="1783" y="614"/>
                                </a:lnTo>
                                <a:lnTo>
                                  <a:pt x="1796" y="584"/>
                                </a:lnTo>
                                <a:lnTo>
                                  <a:pt x="1664" y="584"/>
                                </a:lnTo>
                                <a:lnTo>
                                  <a:pt x="1665" y="574"/>
                                </a:lnTo>
                                <a:lnTo>
                                  <a:pt x="1673" y="550"/>
                                </a:lnTo>
                                <a:lnTo>
                                  <a:pt x="1683" y="520"/>
                                </a:lnTo>
                                <a:lnTo>
                                  <a:pt x="1689" y="494"/>
                                </a:lnTo>
                                <a:lnTo>
                                  <a:pt x="1686" y="466"/>
                                </a:lnTo>
                                <a:lnTo>
                                  <a:pt x="1677" y="430"/>
                                </a:lnTo>
                                <a:lnTo>
                                  <a:pt x="1667" y="394"/>
                                </a:lnTo>
                                <a:lnTo>
                                  <a:pt x="1658" y="368"/>
                                </a:lnTo>
                                <a:lnTo>
                                  <a:pt x="1641" y="340"/>
                                </a:lnTo>
                                <a:lnTo>
                                  <a:pt x="1611" y="306"/>
                                </a:lnTo>
                                <a:lnTo>
                                  <a:pt x="1581" y="274"/>
                                </a:lnTo>
                                <a:lnTo>
                                  <a:pt x="1572" y="266"/>
                                </a:lnTo>
                                <a:close/>
                                <a:moveTo>
                                  <a:pt x="951" y="604"/>
                                </a:moveTo>
                                <a:lnTo>
                                  <a:pt x="930" y="606"/>
                                </a:lnTo>
                                <a:lnTo>
                                  <a:pt x="912" y="608"/>
                                </a:lnTo>
                                <a:lnTo>
                                  <a:pt x="898" y="610"/>
                                </a:lnTo>
                                <a:lnTo>
                                  <a:pt x="971" y="610"/>
                                </a:lnTo>
                                <a:lnTo>
                                  <a:pt x="951" y="604"/>
                                </a:lnTo>
                                <a:close/>
                                <a:moveTo>
                                  <a:pt x="1011" y="604"/>
                                </a:moveTo>
                                <a:lnTo>
                                  <a:pt x="1009" y="610"/>
                                </a:lnTo>
                                <a:lnTo>
                                  <a:pt x="1016" y="610"/>
                                </a:lnTo>
                                <a:lnTo>
                                  <a:pt x="1011" y="604"/>
                                </a:lnTo>
                                <a:close/>
                                <a:moveTo>
                                  <a:pt x="1798" y="432"/>
                                </a:moveTo>
                                <a:lnTo>
                                  <a:pt x="1762" y="454"/>
                                </a:lnTo>
                                <a:lnTo>
                                  <a:pt x="1719" y="506"/>
                                </a:lnTo>
                                <a:lnTo>
                                  <a:pt x="1682" y="560"/>
                                </a:lnTo>
                                <a:lnTo>
                                  <a:pt x="1664" y="584"/>
                                </a:lnTo>
                                <a:lnTo>
                                  <a:pt x="1796" y="584"/>
                                </a:lnTo>
                                <a:lnTo>
                                  <a:pt x="1823" y="520"/>
                                </a:lnTo>
                                <a:lnTo>
                                  <a:pt x="1847" y="468"/>
                                </a:lnTo>
                                <a:lnTo>
                                  <a:pt x="1850" y="454"/>
                                </a:lnTo>
                                <a:lnTo>
                                  <a:pt x="1841" y="444"/>
                                </a:lnTo>
                                <a:lnTo>
                                  <a:pt x="1823" y="436"/>
                                </a:lnTo>
                                <a:lnTo>
                                  <a:pt x="1798" y="432"/>
                                </a:lnTo>
                                <a:close/>
                                <a:moveTo>
                                  <a:pt x="1381" y="0"/>
                                </a:moveTo>
                                <a:lnTo>
                                  <a:pt x="1364" y="0"/>
                                </a:lnTo>
                                <a:lnTo>
                                  <a:pt x="1350" y="4"/>
                                </a:lnTo>
                                <a:lnTo>
                                  <a:pt x="1335" y="8"/>
                                </a:lnTo>
                                <a:lnTo>
                                  <a:pt x="1312" y="10"/>
                                </a:lnTo>
                                <a:lnTo>
                                  <a:pt x="1280" y="14"/>
                                </a:lnTo>
                                <a:lnTo>
                                  <a:pt x="1248" y="22"/>
                                </a:lnTo>
                                <a:lnTo>
                                  <a:pt x="1222" y="36"/>
                                </a:lnTo>
                                <a:lnTo>
                                  <a:pt x="1216" y="42"/>
                                </a:lnTo>
                                <a:lnTo>
                                  <a:pt x="1218" y="52"/>
                                </a:lnTo>
                                <a:lnTo>
                                  <a:pt x="1223" y="62"/>
                                </a:lnTo>
                                <a:lnTo>
                                  <a:pt x="1230" y="80"/>
                                </a:lnTo>
                                <a:lnTo>
                                  <a:pt x="1225" y="94"/>
                                </a:lnTo>
                                <a:lnTo>
                                  <a:pt x="1222" y="110"/>
                                </a:lnTo>
                                <a:lnTo>
                                  <a:pt x="1219" y="132"/>
                                </a:lnTo>
                                <a:lnTo>
                                  <a:pt x="1217" y="154"/>
                                </a:lnTo>
                                <a:lnTo>
                                  <a:pt x="1216" y="174"/>
                                </a:lnTo>
                                <a:lnTo>
                                  <a:pt x="1217" y="190"/>
                                </a:lnTo>
                                <a:lnTo>
                                  <a:pt x="1219" y="200"/>
                                </a:lnTo>
                                <a:lnTo>
                                  <a:pt x="1223" y="206"/>
                                </a:lnTo>
                                <a:lnTo>
                                  <a:pt x="1224" y="214"/>
                                </a:lnTo>
                                <a:lnTo>
                                  <a:pt x="1219" y="226"/>
                                </a:lnTo>
                                <a:lnTo>
                                  <a:pt x="1212" y="238"/>
                                </a:lnTo>
                                <a:lnTo>
                                  <a:pt x="1208" y="252"/>
                                </a:lnTo>
                                <a:lnTo>
                                  <a:pt x="1206" y="268"/>
                                </a:lnTo>
                                <a:lnTo>
                                  <a:pt x="1214" y="266"/>
                                </a:lnTo>
                                <a:lnTo>
                                  <a:pt x="1572" y="266"/>
                                </a:lnTo>
                                <a:lnTo>
                                  <a:pt x="1562" y="258"/>
                                </a:lnTo>
                                <a:lnTo>
                                  <a:pt x="1563" y="246"/>
                                </a:lnTo>
                                <a:lnTo>
                                  <a:pt x="1562" y="232"/>
                                </a:lnTo>
                                <a:lnTo>
                                  <a:pt x="1559" y="214"/>
                                </a:lnTo>
                                <a:lnTo>
                                  <a:pt x="1554" y="198"/>
                                </a:lnTo>
                                <a:lnTo>
                                  <a:pt x="1542" y="184"/>
                                </a:lnTo>
                                <a:lnTo>
                                  <a:pt x="1521" y="172"/>
                                </a:lnTo>
                                <a:lnTo>
                                  <a:pt x="1497" y="164"/>
                                </a:lnTo>
                                <a:lnTo>
                                  <a:pt x="1476" y="160"/>
                                </a:lnTo>
                                <a:lnTo>
                                  <a:pt x="1478" y="136"/>
                                </a:lnTo>
                                <a:lnTo>
                                  <a:pt x="1477" y="116"/>
                                </a:lnTo>
                                <a:lnTo>
                                  <a:pt x="1474" y="96"/>
                                </a:lnTo>
                                <a:lnTo>
                                  <a:pt x="1471" y="78"/>
                                </a:lnTo>
                                <a:lnTo>
                                  <a:pt x="1467" y="64"/>
                                </a:lnTo>
                                <a:lnTo>
                                  <a:pt x="1455" y="46"/>
                                </a:lnTo>
                                <a:lnTo>
                                  <a:pt x="1435" y="28"/>
                                </a:lnTo>
                                <a:lnTo>
                                  <a:pt x="1407" y="12"/>
                                </a:lnTo>
                                <a:lnTo>
                                  <a:pt x="1381" y="0"/>
                                </a:lnTo>
                                <a:close/>
                              </a:path>
                            </a:pathLst>
                          </a:custGeom>
                          <a:solidFill>
                            <a:srgbClr val="00B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356" title="graphic"/>
                          <pic:cNvPicPr>
                            <a:picLocks/>
                          </pic:cNvPicPr>
                        </pic:nvPicPr>
                        <pic:blipFill>
                          <a:blip r:embed="rId159">
                            <a:extLst>
                              <a:ext uri="{28A0092B-C50C-407E-A947-70E740481C1C}">
                                <a14:useLocalDpi xmlns:a14="http://schemas.microsoft.com/office/drawing/2010/main" val="0"/>
                              </a:ext>
                            </a:extLst>
                          </a:blip>
                          <a:srcRect/>
                          <a:stretch>
                            <a:fillRect/>
                          </a:stretch>
                        </pic:blipFill>
                        <pic:spPr bwMode="auto">
                          <a:xfrm>
                            <a:off x="7694" y="14677"/>
                            <a:ext cx="1354" cy="2160"/>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357"/>
                        <wps:cNvSpPr>
                          <a:spLocks/>
                        </wps:cNvSpPr>
                        <wps:spPr bwMode="auto">
                          <a:xfrm>
                            <a:off x="8242" y="13096"/>
                            <a:ext cx="1918" cy="935"/>
                          </a:xfrm>
                          <a:custGeom>
                            <a:avLst/>
                            <a:gdLst>
                              <a:gd name="T0" fmla="+- 0 9153 8242"/>
                              <a:gd name="T1" fmla="*/ T0 w 1918"/>
                              <a:gd name="T2" fmla="+- 0 13107 13096"/>
                              <a:gd name="T3" fmla="*/ 13107 h 935"/>
                              <a:gd name="T4" fmla="+- 0 9110 8242"/>
                              <a:gd name="T5" fmla="*/ T4 w 1918"/>
                              <a:gd name="T6" fmla="+- 0 13115 13096"/>
                              <a:gd name="T7" fmla="*/ 13115 h 935"/>
                              <a:gd name="T8" fmla="+- 0 9074 8242"/>
                              <a:gd name="T9" fmla="*/ T8 w 1918"/>
                              <a:gd name="T10" fmla="+- 0 13130 13096"/>
                              <a:gd name="T11" fmla="*/ 13130 h 935"/>
                              <a:gd name="T12" fmla="+- 0 9060 8242"/>
                              <a:gd name="T13" fmla="*/ T12 w 1918"/>
                              <a:gd name="T14" fmla="+- 0 13174 13096"/>
                              <a:gd name="T15" fmla="*/ 13174 h 935"/>
                              <a:gd name="T16" fmla="+- 0 8945 8242"/>
                              <a:gd name="T17" fmla="*/ T16 w 1918"/>
                              <a:gd name="T18" fmla="+- 0 13257 13096"/>
                              <a:gd name="T19" fmla="*/ 13257 h 935"/>
                              <a:gd name="T20" fmla="+- 0 8826 8242"/>
                              <a:gd name="T21" fmla="*/ T20 w 1918"/>
                              <a:gd name="T22" fmla="+- 0 13362 13096"/>
                              <a:gd name="T23" fmla="*/ 13362 h 935"/>
                              <a:gd name="T24" fmla="+- 0 8704 8242"/>
                              <a:gd name="T25" fmla="*/ T24 w 1918"/>
                              <a:gd name="T26" fmla="+- 0 13426 13096"/>
                              <a:gd name="T27" fmla="*/ 13426 h 935"/>
                              <a:gd name="T28" fmla="+- 0 8528 8242"/>
                              <a:gd name="T29" fmla="*/ T28 w 1918"/>
                              <a:gd name="T30" fmla="+- 0 13391 13096"/>
                              <a:gd name="T31" fmla="*/ 13391 h 935"/>
                              <a:gd name="T32" fmla="+- 0 8351 8242"/>
                              <a:gd name="T33" fmla="*/ T32 w 1918"/>
                              <a:gd name="T34" fmla="+- 0 13402 13096"/>
                              <a:gd name="T35" fmla="*/ 13402 h 935"/>
                              <a:gd name="T36" fmla="+- 0 8495 8242"/>
                              <a:gd name="T37" fmla="*/ T36 w 1918"/>
                              <a:gd name="T38" fmla="+- 0 13427 13096"/>
                              <a:gd name="T39" fmla="*/ 13427 h 935"/>
                              <a:gd name="T40" fmla="+- 0 8630 8242"/>
                              <a:gd name="T41" fmla="*/ T40 w 1918"/>
                              <a:gd name="T42" fmla="+- 0 13489 13096"/>
                              <a:gd name="T43" fmla="*/ 13489 h 935"/>
                              <a:gd name="T44" fmla="+- 0 8605 8242"/>
                              <a:gd name="T45" fmla="*/ T44 w 1918"/>
                              <a:gd name="T46" fmla="+- 0 13522 13096"/>
                              <a:gd name="T47" fmla="*/ 13522 h 935"/>
                              <a:gd name="T48" fmla="+- 0 8503 8242"/>
                              <a:gd name="T49" fmla="*/ T48 w 1918"/>
                              <a:gd name="T50" fmla="+- 0 13505 13096"/>
                              <a:gd name="T51" fmla="*/ 13505 h 935"/>
                              <a:gd name="T52" fmla="+- 0 8489 8242"/>
                              <a:gd name="T53" fmla="*/ T52 w 1918"/>
                              <a:gd name="T54" fmla="+- 0 13499 13096"/>
                              <a:gd name="T55" fmla="*/ 13499 h 935"/>
                              <a:gd name="T56" fmla="+- 0 8449 8242"/>
                              <a:gd name="T57" fmla="*/ T56 w 1918"/>
                              <a:gd name="T58" fmla="+- 0 13522 13096"/>
                              <a:gd name="T59" fmla="*/ 13522 h 935"/>
                              <a:gd name="T60" fmla="+- 0 8488 8242"/>
                              <a:gd name="T61" fmla="*/ T60 w 1918"/>
                              <a:gd name="T62" fmla="+- 0 13526 13096"/>
                              <a:gd name="T63" fmla="*/ 13526 h 935"/>
                              <a:gd name="T64" fmla="+- 0 8534 8242"/>
                              <a:gd name="T65" fmla="*/ T64 w 1918"/>
                              <a:gd name="T66" fmla="+- 0 13539 13096"/>
                              <a:gd name="T67" fmla="*/ 13539 h 935"/>
                              <a:gd name="T68" fmla="+- 0 8735 8242"/>
                              <a:gd name="T69" fmla="*/ T68 w 1918"/>
                              <a:gd name="T70" fmla="+- 0 13568 13096"/>
                              <a:gd name="T71" fmla="*/ 13568 h 935"/>
                              <a:gd name="T72" fmla="+- 0 8920 8242"/>
                              <a:gd name="T73" fmla="*/ T72 w 1918"/>
                              <a:gd name="T74" fmla="+- 0 13604 13096"/>
                              <a:gd name="T75" fmla="*/ 13604 h 935"/>
                              <a:gd name="T76" fmla="+- 0 8997 8242"/>
                              <a:gd name="T77" fmla="*/ T76 w 1918"/>
                              <a:gd name="T78" fmla="+- 0 13584 13096"/>
                              <a:gd name="T79" fmla="*/ 13584 h 935"/>
                              <a:gd name="T80" fmla="+- 0 9059 8242"/>
                              <a:gd name="T81" fmla="*/ T80 w 1918"/>
                              <a:gd name="T82" fmla="+- 0 13572 13096"/>
                              <a:gd name="T83" fmla="*/ 13572 h 935"/>
                              <a:gd name="T84" fmla="+- 0 9093 8242"/>
                              <a:gd name="T85" fmla="*/ T84 w 1918"/>
                              <a:gd name="T86" fmla="+- 0 13565 13096"/>
                              <a:gd name="T87" fmla="*/ 13565 h 935"/>
                              <a:gd name="T88" fmla="+- 0 9022 8242"/>
                              <a:gd name="T89" fmla="*/ T88 w 1918"/>
                              <a:gd name="T90" fmla="+- 0 13543 13096"/>
                              <a:gd name="T91" fmla="*/ 13543 h 935"/>
                              <a:gd name="T92" fmla="+- 0 8990 8242"/>
                              <a:gd name="T93" fmla="*/ T92 w 1918"/>
                              <a:gd name="T94" fmla="+- 0 13522 13096"/>
                              <a:gd name="T95" fmla="*/ 13522 h 935"/>
                              <a:gd name="T96" fmla="+- 0 8952 8242"/>
                              <a:gd name="T97" fmla="*/ T96 w 1918"/>
                              <a:gd name="T98" fmla="+- 0 13513 13096"/>
                              <a:gd name="T99" fmla="*/ 13513 h 935"/>
                              <a:gd name="T100" fmla="+- 0 8984 8242"/>
                              <a:gd name="T101" fmla="*/ T100 w 1918"/>
                              <a:gd name="T102" fmla="+- 0 13408 13096"/>
                              <a:gd name="T103" fmla="*/ 13408 h 935"/>
                              <a:gd name="T104" fmla="+- 0 9081 8242"/>
                              <a:gd name="T105" fmla="*/ T104 w 1918"/>
                              <a:gd name="T106" fmla="+- 0 13304 13096"/>
                              <a:gd name="T107" fmla="*/ 13304 h 935"/>
                              <a:gd name="T108" fmla="+- 0 9149 8242"/>
                              <a:gd name="T109" fmla="*/ T108 w 1918"/>
                              <a:gd name="T110" fmla="+- 0 13229 13096"/>
                              <a:gd name="T111" fmla="*/ 13229 h 935"/>
                              <a:gd name="T112" fmla="+- 0 9166 8242"/>
                              <a:gd name="T113" fmla="*/ T112 w 1918"/>
                              <a:gd name="T114" fmla="+- 0 13134 13096"/>
                              <a:gd name="T115" fmla="*/ 13134 h 935"/>
                              <a:gd name="T116" fmla="+- 0 9521 8242"/>
                              <a:gd name="T117" fmla="*/ T116 w 1918"/>
                              <a:gd name="T118" fmla="+- 0 13974 13096"/>
                              <a:gd name="T119" fmla="*/ 13974 h 935"/>
                              <a:gd name="T120" fmla="+- 0 10148 8242"/>
                              <a:gd name="T121" fmla="*/ T120 w 1918"/>
                              <a:gd name="T122" fmla="+- 0 13962 13096"/>
                              <a:gd name="T123" fmla="*/ 13962 h 935"/>
                              <a:gd name="T124" fmla="+- 0 10077 8242"/>
                              <a:gd name="T125" fmla="*/ T124 w 1918"/>
                              <a:gd name="T126" fmla="+- 0 13936 13096"/>
                              <a:gd name="T127" fmla="*/ 13936 h 935"/>
                              <a:gd name="T128" fmla="+- 0 10010 8242"/>
                              <a:gd name="T129" fmla="*/ T128 w 1918"/>
                              <a:gd name="T130" fmla="+- 0 13890 13096"/>
                              <a:gd name="T131" fmla="*/ 13890 h 935"/>
                              <a:gd name="T132" fmla="+- 0 10033 8242"/>
                              <a:gd name="T133" fmla="*/ T132 w 1918"/>
                              <a:gd name="T134" fmla="+- 0 13801 13096"/>
                              <a:gd name="T135" fmla="*/ 13801 h 935"/>
                              <a:gd name="T136" fmla="+- 0 10128 8242"/>
                              <a:gd name="T137" fmla="*/ T136 w 1918"/>
                              <a:gd name="T138" fmla="+- 0 13706 13096"/>
                              <a:gd name="T139" fmla="*/ 13706 h 935"/>
                              <a:gd name="T140" fmla="+- 0 10111 8242"/>
                              <a:gd name="T141" fmla="*/ T140 w 1918"/>
                              <a:gd name="T142" fmla="+- 0 13612 13096"/>
                              <a:gd name="T143" fmla="*/ 13612 h 935"/>
                              <a:gd name="T144" fmla="+- 0 9983 8242"/>
                              <a:gd name="T145" fmla="*/ T144 w 1918"/>
                              <a:gd name="T146" fmla="+- 0 13611 13096"/>
                              <a:gd name="T147" fmla="*/ 13611 h 935"/>
                              <a:gd name="T148" fmla="+- 0 9987 8242"/>
                              <a:gd name="T149" fmla="*/ T148 w 1918"/>
                              <a:gd name="T150" fmla="+- 0 13635 13096"/>
                              <a:gd name="T151" fmla="*/ 13635 h 935"/>
                              <a:gd name="T152" fmla="+- 0 9966 8242"/>
                              <a:gd name="T153" fmla="*/ T152 w 1918"/>
                              <a:gd name="T154" fmla="+- 0 13655 13096"/>
                              <a:gd name="T155" fmla="*/ 13655 h 935"/>
                              <a:gd name="T156" fmla="+- 0 9956 8242"/>
                              <a:gd name="T157" fmla="*/ T156 w 1918"/>
                              <a:gd name="T158" fmla="+- 0 13682 13096"/>
                              <a:gd name="T159" fmla="*/ 13682 h 935"/>
                              <a:gd name="T160" fmla="+- 0 9928 8242"/>
                              <a:gd name="T161" fmla="*/ T160 w 1918"/>
                              <a:gd name="T162" fmla="+- 0 13718 13096"/>
                              <a:gd name="T163" fmla="*/ 13718 h 935"/>
                              <a:gd name="T164" fmla="+- 0 9863 8242"/>
                              <a:gd name="T165" fmla="*/ T164 w 1918"/>
                              <a:gd name="T166" fmla="+- 0 13763 13096"/>
                              <a:gd name="T167" fmla="*/ 13763 h 935"/>
                              <a:gd name="T168" fmla="+- 0 9804 8242"/>
                              <a:gd name="T169" fmla="*/ T168 w 1918"/>
                              <a:gd name="T170" fmla="+- 0 13870 13096"/>
                              <a:gd name="T171" fmla="*/ 13870 h 935"/>
                              <a:gd name="T172" fmla="+- 0 9661 8242"/>
                              <a:gd name="T173" fmla="*/ T172 w 1918"/>
                              <a:gd name="T174" fmla="+- 0 13873 13096"/>
                              <a:gd name="T175" fmla="*/ 13873 h 935"/>
                              <a:gd name="T176" fmla="+- 0 9417 8242"/>
                              <a:gd name="T177" fmla="*/ T176 w 1918"/>
                              <a:gd name="T178" fmla="+- 0 13940 13096"/>
                              <a:gd name="T179" fmla="*/ 13940 h 935"/>
                              <a:gd name="T180" fmla="+- 0 9478 8242"/>
                              <a:gd name="T181" fmla="*/ T180 w 1918"/>
                              <a:gd name="T182" fmla="+- 0 13953 13096"/>
                              <a:gd name="T183" fmla="*/ 13953 h 935"/>
                              <a:gd name="T184" fmla="+- 0 9630 8242"/>
                              <a:gd name="T185" fmla="*/ T184 w 1918"/>
                              <a:gd name="T186" fmla="+- 0 13920 13096"/>
                              <a:gd name="T187" fmla="*/ 13920 h 935"/>
                              <a:gd name="T188" fmla="+- 0 9542 8242"/>
                              <a:gd name="T189" fmla="*/ T188 w 1918"/>
                              <a:gd name="T190" fmla="+- 0 13966 13096"/>
                              <a:gd name="T191" fmla="*/ 13966 h 935"/>
                              <a:gd name="T192" fmla="+- 0 9517 8242"/>
                              <a:gd name="T193" fmla="*/ T192 w 1918"/>
                              <a:gd name="T194" fmla="+- 0 14002 13096"/>
                              <a:gd name="T195" fmla="*/ 14002 h 935"/>
                              <a:gd name="T196" fmla="+- 0 9564 8242"/>
                              <a:gd name="T197" fmla="*/ T196 w 1918"/>
                              <a:gd name="T198" fmla="+- 0 13985 13096"/>
                              <a:gd name="T199" fmla="*/ 13985 h 935"/>
                              <a:gd name="T200" fmla="+- 0 9732 8242"/>
                              <a:gd name="T201" fmla="*/ T200 w 1918"/>
                              <a:gd name="T202" fmla="+- 0 13984 13096"/>
                              <a:gd name="T203" fmla="*/ 13984 h 935"/>
                              <a:gd name="T204" fmla="+- 0 9834 8242"/>
                              <a:gd name="T205" fmla="*/ T204 w 1918"/>
                              <a:gd name="T206" fmla="+- 0 14019 13096"/>
                              <a:gd name="T207" fmla="*/ 14019 h 935"/>
                              <a:gd name="T208" fmla="+- 0 9994 8242"/>
                              <a:gd name="T209" fmla="*/ T208 w 1918"/>
                              <a:gd name="T210" fmla="+- 0 14031 13096"/>
                              <a:gd name="T211" fmla="*/ 14031 h 935"/>
                              <a:gd name="T212" fmla="+- 0 10081 8242"/>
                              <a:gd name="T213" fmla="*/ T212 w 1918"/>
                              <a:gd name="T214" fmla="+- 0 13992 13096"/>
                              <a:gd name="T215" fmla="*/ 13992 h 935"/>
                              <a:gd name="T216" fmla="+- 0 10137 8242"/>
                              <a:gd name="T217" fmla="*/ T216 w 1918"/>
                              <a:gd name="T218" fmla="+- 0 13979 13096"/>
                              <a:gd name="T219" fmla="*/ 13979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918" h="935">
                                <a:moveTo>
                                  <a:pt x="924" y="38"/>
                                </a:moveTo>
                                <a:lnTo>
                                  <a:pt x="922" y="25"/>
                                </a:lnTo>
                                <a:lnTo>
                                  <a:pt x="921" y="22"/>
                                </a:lnTo>
                                <a:lnTo>
                                  <a:pt x="911" y="11"/>
                                </a:lnTo>
                                <a:lnTo>
                                  <a:pt x="892" y="0"/>
                                </a:lnTo>
                                <a:lnTo>
                                  <a:pt x="884" y="0"/>
                                </a:lnTo>
                                <a:lnTo>
                                  <a:pt x="873" y="25"/>
                                </a:lnTo>
                                <a:lnTo>
                                  <a:pt x="868" y="19"/>
                                </a:lnTo>
                                <a:lnTo>
                                  <a:pt x="861" y="20"/>
                                </a:lnTo>
                                <a:lnTo>
                                  <a:pt x="855" y="29"/>
                                </a:lnTo>
                                <a:lnTo>
                                  <a:pt x="850" y="45"/>
                                </a:lnTo>
                                <a:lnTo>
                                  <a:pt x="832" y="34"/>
                                </a:lnTo>
                                <a:lnTo>
                                  <a:pt x="838" y="40"/>
                                </a:lnTo>
                                <a:lnTo>
                                  <a:pt x="830" y="46"/>
                                </a:lnTo>
                                <a:lnTo>
                                  <a:pt x="827" y="49"/>
                                </a:lnTo>
                                <a:lnTo>
                                  <a:pt x="818" y="78"/>
                                </a:lnTo>
                                <a:lnTo>
                                  <a:pt x="814" y="81"/>
                                </a:lnTo>
                                <a:lnTo>
                                  <a:pt x="777" y="111"/>
                                </a:lnTo>
                                <a:lnTo>
                                  <a:pt x="738" y="138"/>
                                </a:lnTo>
                                <a:lnTo>
                                  <a:pt x="703" y="161"/>
                                </a:lnTo>
                                <a:lnTo>
                                  <a:pt x="673" y="179"/>
                                </a:lnTo>
                                <a:lnTo>
                                  <a:pt x="636" y="202"/>
                                </a:lnTo>
                                <a:lnTo>
                                  <a:pt x="610" y="226"/>
                                </a:lnTo>
                                <a:lnTo>
                                  <a:pt x="584" y="266"/>
                                </a:lnTo>
                                <a:lnTo>
                                  <a:pt x="545" y="336"/>
                                </a:lnTo>
                                <a:lnTo>
                                  <a:pt x="486" y="336"/>
                                </a:lnTo>
                                <a:lnTo>
                                  <a:pt x="479" y="334"/>
                                </a:lnTo>
                                <a:lnTo>
                                  <a:pt x="462" y="330"/>
                                </a:lnTo>
                                <a:lnTo>
                                  <a:pt x="441" y="322"/>
                                </a:lnTo>
                                <a:lnTo>
                                  <a:pt x="423" y="311"/>
                                </a:lnTo>
                                <a:lnTo>
                                  <a:pt x="362" y="297"/>
                                </a:lnTo>
                                <a:lnTo>
                                  <a:pt x="286" y="295"/>
                                </a:lnTo>
                                <a:lnTo>
                                  <a:pt x="215" y="299"/>
                                </a:lnTo>
                                <a:lnTo>
                                  <a:pt x="164" y="303"/>
                                </a:lnTo>
                                <a:lnTo>
                                  <a:pt x="136" y="304"/>
                                </a:lnTo>
                                <a:lnTo>
                                  <a:pt x="109" y="306"/>
                                </a:lnTo>
                                <a:lnTo>
                                  <a:pt x="0" y="317"/>
                                </a:lnTo>
                                <a:lnTo>
                                  <a:pt x="110" y="320"/>
                                </a:lnTo>
                                <a:lnTo>
                                  <a:pt x="195" y="324"/>
                                </a:lnTo>
                                <a:lnTo>
                                  <a:pt x="253" y="331"/>
                                </a:lnTo>
                                <a:lnTo>
                                  <a:pt x="280" y="338"/>
                                </a:lnTo>
                                <a:lnTo>
                                  <a:pt x="303" y="346"/>
                                </a:lnTo>
                                <a:lnTo>
                                  <a:pt x="335" y="363"/>
                                </a:lnTo>
                                <a:lnTo>
                                  <a:pt x="388" y="393"/>
                                </a:lnTo>
                                <a:lnTo>
                                  <a:pt x="399" y="412"/>
                                </a:lnTo>
                                <a:lnTo>
                                  <a:pt x="403" y="421"/>
                                </a:lnTo>
                                <a:lnTo>
                                  <a:pt x="393" y="425"/>
                                </a:lnTo>
                                <a:lnTo>
                                  <a:pt x="363" y="426"/>
                                </a:lnTo>
                                <a:lnTo>
                                  <a:pt x="328" y="425"/>
                                </a:lnTo>
                                <a:lnTo>
                                  <a:pt x="303" y="424"/>
                                </a:lnTo>
                                <a:lnTo>
                                  <a:pt x="272" y="418"/>
                                </a:lnTo>
                                <a:lnTo>
                                  <a:pt x="261" y="409"/>
                                </a:lnTo>
                                <a:lnTo>
                                  <a:pt x="259" y="401"/>
                                </a:lnTo>
                                <a:lnTo>
                                  <a:pt x="255" y="398"/>
                                </a:lnTo>
                                <a:lnTo>
                                  <a:pt x="249" y="399"/>
                                </a:lnTo>
                                <a:lnTo>
                                  <a:pt x="247" y="403"/>
                                </a:lnTo>
                                <a:lnTo>
                                  <a:pt x="233" y="411"/>
                                </a:lnTo>
                                <a:lnTo>
                                  <a:pt x="222" y="414"/>
                                </a:lnTo>
                                <a:lnTo>
                                  <a:pt x="214" y="419"/>
                                </a:lnTo>
                                <a:lnTo>
                                  <a:pt x="207" y="426"/>
                                </a:lnTo>
                                <a:lnTo>
                                  <a:pt x="212" y="428"/>
                                </a:lnTo>
                                <a:lnTo>
                                  <a:pt x="224" y="428"/>
                                </a:lnTo>
                                <a:lnTo>
                                  <a:pt x="236" y="428"/>
                                </a:lnTo>
                                <a:lnTo>
                                  <a:pt x="246" y="430"/>
                                </a:lnTo>
                                <a:lnTo>
                                  <a:pt x="256" y="434"/>
                                </a:lnTo>
                                <a:lnTo>
                                  <a:pt x="267" y="438"/>
                                </a:lnTo>
                                <a:lnTo>
                                  <a:pt x="280" y="442"/>
                                </a:lnTo>
                                <a:lnTo>
                                  <a:pt x="292" y="443"/>
                                </a:lnTo>
                                <a:lnTo>
                                  <a:pt x="311" y="445"/>
                                </a:lnTo>
                                <a:lnTo>
                                  <a:pt x="422" y="449"/>
                                </a:lnTo>
                                <a:lnTo>
                                  <a:pt x="433" y="452"/>
                                </a:lnTo>
                                <a:lnTo>
                                  <a:pt x="493" y="472"/>
                                </a:lnTo>
                                <a:lnTo>
                                  <a:pt x="535" y="485"/>
                                </a:lnTo>
                                <a:lnTo>
                                  <a:pt x="568" y="493"/>
                                </a:lnTo>
                                <a:lnTo>
                                  <a:pt x="596" y="498"/>
                                </a:lnTo>
                                <a:lnTo>
                                  <a:pt x="678" y="508"/>
                                </a:lnTo>
                                <a:lnTo>
                                  <a:pt x="706" y="510"/>
                                </a:lnTo>
                                <a:lnTo>
                                  <a:pt x="730" y="507"/>
                                </a:lnTo>
                                <a:lnTo>
                                  <a:pt x="745" y="498"/>
                                </a:lnTo>
                                <a:lnTo>
                                  <a:pt x="755" y="488"/>
                                </a:lnTo>
                                <a:lnTo>
                                  <a:pt x="765" y="488"/>
                                </a:lnTo>
                                <a:lnTo>
                                  <a:pt x="773" y="474"/>
                                </a:lnTo>
                                <a:lnTo>
                                  <a:pt x="794" y="474"/>
                                </a:lnTo>
                                <a:lnTo>
                                  <a:pt x="817" y="476"/>
                                </a:lnTo>
                                <a:lnTo>
                                  <a:pt x="839" y="479"/>
                                </a:lnTo>
                                <a:lnTo>
                                  <a:pt x="860" y="482"/>
                                </a:lnTo>
                                <a:lnTo>
                                  <a:pt x="855" y="474"/>
                                </a:lnTo>
                                <a:lnTo>
                                  <a:pt x="851" y="469"/>
                                </a:lnTo>
                                <a:lnTo>
                                  <a:pt x="840" y="461"/>
                                </a:lnTo>
                                <a:lnTo>
                                  <a:pt x="820" y="456"/>
                                </a:lnTo>
                                <a:lnTo>
                                  <a:pt x="784" y="451"/>
                                </a:lnTo>
                                <a:lnTo>
                                  <a:pt x="780" y="447"/>
                                </a:lnTo>
                                <a:lnTo>
                                  <a:pt x="769" y="438"/>
                                </a:lnTo>
                                <a:lnTo>
                                  <a:pt x="754" y="428"/>
                                </a:lnTo>
                                <a:lnTo>
                                  <a:pt x="753" y="428"/>
                                </a:lnTo>
                                <a:lnTo>
                                  <a:pt x="748" y="426"/>
                                </a:lnTo>
                                <a:lnTo>
                                  <a:pt x="738" y="422"/>
                                </a:lnTo>
                                <a:lnTo>
                                  <a:pt x="727" y="420"/>
                                </a:lnTo>
                                <a:lnTo>
                                  <a:pt x="718" y="418"/>
                                </a:lnTo>
                                <a:lnTo>
                                  <a:pt x="710" y="417"/>
                                </a:lnTo>
                                <a:lnTo>
                                  <a:pt x="697" y="416"/>
                                </a:lnTo>
                                <a:lnTo>
                                  <a:pt x="708" y="360"/>
                                </a:lnTo>
                                <a:lnTo>
                                  <a:pt x="724" y="336"/>
                                </a:lnTo>
                                <a:lnTo>
                                  <a:pt x="742" y="312"/>
                                </a:lnTo>
                                <a:lnTo>
                                  <a:pt x="780" y="273"/>
                                </a:lnTo>
                                <a:lnTo>
                                  <a:pt x="804" y="244"/>
                                </a:lnTo>
                                <a:lnTo>
                                  <a:pt x="818" y="224"/>
                                </a:lnTo>
                                <a:lnTo>
                                  <a:pt x="839" y="208"/>
                                </a:lnTo>
                                <a:lnTo>
                                  <a:pt x="861" y="194"/>
                                </a:lnTo>
                                <a:lnTo>
                                  <a:pt x="880" y="180"/>
                                </a:lnTo>
                                <a:lnTo>
                                  <a:pt x="895" y="160"/>
                                </a:lnTo>
                                <a:lnTo>
                                  <a:pt x="907" y="133"/>
                                </a:lnTo>
                                <a:lnTo>
                                  <a:pt x="916" y="101"/>
                                </a:lnTo>
                                <a:lnTo>
                                  <a:pt x="922" y="66"/>
                                </a:lnTo>
                                <a:lnTo>
                                  <a:pt x="923" y="45"/>
                                </a:lnTo>
                                <a:lnTo>
                                  <a:pt x="924" y="38"/>
                                </a:lnTo>
                                <a:moveTo>
                                  <a:pt x="1279" y="878"/>
                                </a:moveTo>
                                <a:lnTo>
                                  <a:pt x="1277" y="877"/>
                                </a:lnTo>
                                <a:lnTo>
                                  <a:pt x="1260" y="885"/>
                                </a:lnTo>
                                <a:lnTo>
                                  <a:pt x="1279" y="878"/>
                                </a:lnTo>
                                <a:moveTo>
                                  <a:pt x="1918" y="885"/>
                                </a:moveTo>
                                <a:lnTo>
                                  <a:pt x="1917" y="881"/>
                                </a:lnTo>
                                <a:lnTo>
                                  <a:pt x="1914" y="873"/>
                                </a:lnTo>
                                <a:lnTo>
                                  <a:pt x="1906" y="866"/>
                                </a:lnTo>
                                <a:lnTo>
                                  <a:pt x="1892" y="862"/>
                                </a:lnTo>
                                <a:lnTo>
                                  <a:pt x="1865" y="857"/>
                                </a:lnTo>
                                <a:lnTo>
                                  <a:pt x="1850" y="848"/>
                                </a:lnTo>
                                <a:lnTo>
                                  <a:pt x="1835" y="840"/>
                                </a:lnTo>
                                <a:lnTo>
                                  <a:pt x="1815" y="835"/>
                                </a:lnTo>
                                <a:lnTo>
                                  <a:pt x="1786" y="834"/>
                                </a:lnTo>
                                <a:lnTo>
                                  <a:pt x="1782" y="824"/>
                                </a:lnTo>
                                <a:lnTo>
                                  <a:pt x="1768" y="794"/>
                                </a:lnTo>
                                <a:lnTo>
                                  <a:pt x="1763" y="783"/>
                                </a:lnTo>
                                <a:lnTo>
                                  <a:pt x="1756" y="752"/>
                                </a:lnTo>
                                <a:lnTo>
                                  <a:pt x="1765" y="730"/>
                                </a:lnTo>
                                <a:lnTo>
                                  <a:pt x="1791" y="705"/>
                                </a:lnTo>
                                <a:lnTo>
                                  <a:pt x="1822" y="678"/>
                                </a:lnTo>
                                <a:lnTo>
                                  <a:pt x="1848" y="655"/>
                                </a:lnTo>
                                <a:lnTo>
                                  <a:pt x="1869" y="634"/>
                                </a:lnTo>
                                <a:lnTo>
                                  <a:pt x="1886" y="610"/>
                                </a:lnTo>
                                <a:lnTo>
                                  <a:pt x="1894" y="589"/>
                                </a:lnTo>
                                <a:lnTo>
                                  <a:pt x="1897" y="562"/>
                                </a:lnTo>
                                <a:lnTo>
                                  <a:pt x="1890" y="535"/>
                                </a:lnTo>
                                <a:lnTo>
                                  <a:pt x="1869" y="516"/>
                                </a:lnTo>
                                <a:lnTo>
                                  <a:pt x="1840" y="509"/>
                                </a:lnTo>
                                <a:lnTo>
                                  <a:pt x="1808" y="508"/>
                                </a:lnTo>
                                <a:lnTo>
                                  <a:pt x="1773" y="510"/>
                                </a:lnTo>
                                <a:lnTo>
                                  <a:pt x="1741" y="515"/>
                                </a:lnTo>
                                <a:lnTo>
                                  <a:pt x="1722" y="519"/>
                                </a:lnTo>
                                <a:lnTo>
                                  <a:pt x="1722" y="524"/>
                                </a:lnTo>
                                <a:lnTo>
                                  <a:pt x="1733" y="530"/>
                                </a:lnTo>
                                <a:lnTo>
                                  <a:pt x="1745" y="539"/>
                                </a:lnTo>
                                <a:lnTo>
                                  <a:pt x="1731" y="542"/>
                                </a:lnTo>
                                <a:lnTo>
                                  <a:pt x="1730" y="546"/>
                                </a:lnTo>
                                <a:lnTo>
                                  <a:pt x="1731" y="552"/>
                                </a:lnTo>
                                <a:lnTo>
                                  <a:pt x="1724" y="559"/>
                                </a:lnTo>
                                <a:lnTo>
                                  <a:pt x="1717" y="563"/>
                                </a:lnTo>
                                <a:lnTo>
                                  <a:pt x="1717" y="570"/>
                                </a:lnTo>
                                <a:lnTo>
                                  <a:pt x="1718" y="579"/>
                                </a:lnTo>
                                <a:lnTo>
                                  <a:pt x="1714" y="586"/>
                                </a:lnTo>
                                <a:lnTo>
                                  <a:pt x="1710" y="596"/>
                                </a:lnTo>
                                <a:lnTo>
                                  <a:pt x="1700" y="608"/>
                                </a:lnTo>
                                <a:lnTo>
                                  <a:pt x="1691" y="618"/>
                                </a:lnTo>
                                <a:lnTo>
                                  <a:pt x="1686" y="622"/>
                                </a:lnTo>
                                <a:lnTo>
                                  <a:pt x="1663" y="630"/>
                                </a:lnTo>
                                <a:lnTo>
                                  <a:pt x="1649" y="637"/>
                                </a:lnTo>
                                <a:lnTo>
                                  <a:pt x="1637" y="648"/>
                                </a:lnTo>
                                <a:lnTo>
                                  <a:pt x="1621" y="667"/>
                                </a:lnTo>
                                <a:lnTo>
                                  <a:pt x="1597" y="698"/>
                                </a:lnTo>
                                <a:lnTo>
                                  <a:pt x="1578" y="729"/>
                                </a:lnTo>
                                <a:lnTo>
                                  <a:pt x="1566" y="756"/>
                                </a:lnTo>
                                <a:lnTo>
                                  <a:pt x="1562" y="774"/>
                                </a:lnTo>
                                <a:lnTo>
                                  <a:pt x="1562" y="792"/>
                                </a:lnTo>
                                <a:lnTo>
                                  <a:pt x="1553" y="794"/>
                                </a:lnTo>
                                <a:lnTo>
                                  <a:pt x="1470" y="781"/>
                                </a:lnTo>
                                <a:lnTo>
                                  <a:pt x="1419" y="777"/>
                                </a:lnTo>
                                <a:lnTo>
                                  <a:pt x="1379" y="783"/>
                                </a:lnTo>
                                <a:lnTo>
                                  <a:pt x="1329" y="799"/>
                                </a:lnTo>
                                <a:lnTo>
                                  <a:pt x="1247" y="826"/>
                                </a:lnTo>
                                <a:lnTo>
                                  <a:pt x="1175" y="844"/>
                                </a:lnTo>
                                <a:lnTo>
                                  <a:pt x="1124" y="853"/>
                                </a:lnTo>
                                <a:lnTo>
                                  <a:pt x="1105" y="855"/>
                                </a:lnTo>
                                <a:lnTo>
                                  <a:pt x="1189" y="858"/>
                                </a:lnTo>
                                <a:lnTo>
                                  <a:pt x="1236" y="857"/>
                                </a:lnTo>
                                <a:lnTo>
                                  <a:pt x="1262" y="851"/>
                                </a:lnTo>
                                <a:lnTo>
                                  <a:pt x="1284" y="839"/>
                                </a:lnTo>
                                <a:lnTo>
                                  <a:pt x="1327" y="827"/>
                                </a:lnTo>
                                <a:lnTo>
                                  <a:pt x="1388" y="824"/>
                                </a:lnTo>
                                <a:lnTo>
                                  <a:pt x="1443" y="831"/>
                                </a:lnTo>
                                <a:lnTo>
                                  <a:pt x="1468" y="848"/>
                                </a:lnTo>
                                <a:lnTo>
                                  <a:pt x="1440" y="862"/>
                                </a:lnTo>
                                <a:lnTo>
                                  <a:pt x="1300" y="870"/>
                                </a:lnTo>
                                <a:lnTo>
                                  <a:pt x="1279" y="878"/>
                                </a:lnTo>
                                <a:lnTo>
                                  <a:pt x="1287" y="882"/>
                                </a:lnTo>
                                <a:lnTo>
                                  <a:pt x="1283" y="889"/>
                                </a:lnTo>
                                <a:lnTo>
                                  <a:pt x="1275" y="906"/>
                                </a:lnTo>
                                <a:lnTo>
                                  <a:pt x="1287" y="902"/>
                                </a:lnTo>
                                <a:lnTo>
                                  <a:pt x="1295" y="897"/>
                                </a:lnTo>
                                <a:lnTo>
                                  <a:pt x="1305" y="892"/>
                                </a:lnTo>
                                <a:lnTo>
                                  <a:pt x="1322" y="889"/>
                                </a:lnTo>
                                <a:lnTo>
                                  <a:pt x="1358" y="887"/>
                                </a:lnTo>
                                <a:lnTo>
                                  <a:pt x="1475" y="884"/>
                                </a:lnTo>
                                <a:lnTo>
                                  <a:pt x="1483" y="885"/>
                                </a:lnTo>
                                <a:lnTo>
                                  <a:pt x="1490" y="888"/>
                                </a:lnTo>
                                <a:lnTo>
                                  <a:pt x="1500" y="893"/>
                                </a:lnTo>
                                <a:lnTo>
                                  <a:pt x="1516" y="903"/>
                                </a:lnTo>
                                <a:lnTo>
                                  <a:pt x="1548" y="915"/>
                                </a:lnTo>
                                <a:lnTo>
                                  <a:pt x="1592" y="923"/>
                                </a:lnTo>
                                <a:lnTo>
                                  <a:pt x="1638" y="928"/>
                                </a:lnTo>
                                <a:lnTo>
                                  <a:pt x="1675" y="930"/>
                                </a:lnTo>
                                <a:lnTo>
                                  <a:pt x="1711" y="932"/>
                                </a:lnTo>
                                <a:lnTo>
                                  <a:pt x="1752" y="935"/>
                                </a:lnTo>
                                <a:lnTo>
                                  <a:pt x="1792" y="935"/>
                                </a:lnTo>
                                <a:lnTo>
                                  <a:pt x="1820" y="928"/>
                                </a:lnTo>
                                <a:lnTo>
                                  <a:pt x="1838" y="913"/>
                                </a:lnTo>
                                <a:lnTo>
                                  <a:pt x="1839" y="896"/>
                                </a:lnTo>
                                <a:lnTo>
                                  <a:pt x="1847" y="884"/>
                                </a:lnTo>
                                <a:lnTo>
                                  <a:pt x="1849" y="881"/>
                                </a:lnTo>
                                <a:lnTo>
                                  <a:pt x="1874" y="881"/>
                                </a:lnTo>
                                <a:lnTo>
                                  <a:pt x="1895" y="883"/>
                                </a:lnTo>
                                <a:lnTo>
                                  <a:pt x="1909" y="884"/>
                                </a:lnTo>
                                <a:lnTo>
                                  <a:pt x="1916" y="885"/>
                                </a:lnTo>
                                <a:lnTo>
                                  <a:pt x="1918" y="885"/>
                                </a:lnTo>
                              </a:path>
                            </a:pathLst>
                          </a:custGeom>
                          <a:solidFill>
                            <a:srgbClr val="00B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58"/>
                          <pic:cNvPicPr>
                            <a:picLocks/>
                          </pic:cNvPicPr>
                        </pic:nvPicPr>
                        <pic:blipFill>
                          <a:blip r:embed="rId160">
                            <a:extLst>
                              <a:ext uri="{28A0092B-C50C-407E-A947-70E740481C1C}">
                                <a14:useLocalDpi xmlns:a14="http://schemas.microsoft.com/office/drawing/2010/main" val="0"/>
                              </a:ext>
                            </a:extLst>
                          </a:blip>
                          <a:srcRect/>
                          <a:stretch>
                            <a:fillRect/>
                          </a:stretch>
                        </pic:blipFill>
                        <pic:spPr bwMode="auto">
                          <a:xfrm>
                            <a:off x="11694" y="13821"/>
                            <a:ext cx="211" cy="129"/>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359"/>
                        <wps:cNvSpPr>
                          <a:spLocks/>
                        </wps:cNvSpPr>
                        <wps:spPr bwMode="auto">
                          <a:xfrm>
                            <a:off x="10657" y="13404"/>
                            <a:ext cx="819" cy="464"/>
                          </a:xfrm>
                          <a:custGeom>
                            <a:avLst/>
                            <a:gdLst>
                              <a:gd name="T0" fmla="+- 0 10823 10658"/>
                              <a:gd name="T1" fmla="*/ T0 w 819"/>
                              <a:gd name="T2" fmla="+- 0 13516 13405"/>
                              <a:gd name="T3" fmla="*/ 13516 h 464"/>
                              <a:gd name="T4" fmla="+- 0 10756 10658"/>
                              <a:gd name="T5" fmla="*/ T4 w 819"/>
                              <a:gd name="T6" fmla="+- 0 13583 13405"/>
                              <a:gd name="T7" fmla="*/ 13583 h 464"/>
                              <a:gd name="T8" fmla="+- 0 10726 10658"/>
                              <a:gd name="T9" fmla="*/ T8 w 819"/>
                              <a:gd name="T10" fmla="+- 0 13700 13405"/>
                              <a:gd name="T11" fmla="*/ 13700 h 464"/>
                              <a:gd name="T12" fmla="+- 0 10702 10658"/>
                              <a:gd name="T13" fmla="*/ T12 w 819"/>
                              <a:gd name="T14" fmla="+- 0 13775 13405"/>
                              <a:gd name="T15" fmla="*/ 13775 h 464"/>
                              <a:gd name="T16" fmla="+- 0 10681 10658"/>
                              <a:gd name="T17" fmla="*/ T16 w 819"/>
                              <a:gd name="T18" fmla="+- 0 13814 13405"/>
                              <a:gd name="T19" fmla="*/ 13814 h 464"/>
                              <a:gd name="T20" fmla="+- 0 10694 10658"/>
                              <a:gd name="T21" fmla="*/ T20 w 819"/>
                              <a:gd name="T22" fmla="+- 0 13818 13405"/>
                              <a:gd name="T23" fmla="*/ 13818 h 464"/>
                              <a:gd name="T24" fmla="+- 0 10673 10658"/>
                              <a:gd name="T25" fmla="*/ T24 w 819"/>
                              <a:gd name="T26" fmla="+- 0 13835 13405"/>
                              <a:gd name="T27" fmla="*/ 13835 h 464"/>
                              <a:gd name="T28" fmla="+- 0 10699 10658"/>
                              <a:gd name="T29" fmla="*/ T28 w 819"/>
                              <a:gd name="T30" fmla="+- 0 13842 13405"/>
                              <a:gd name="T31" fmla="*/ 13842 h 464"/>
                              <a:gd name="T32" fmla="+- 0 10661 10658"/>
                              <a:gd name="T33" fmla="*/ T32 w 819"/>
                              <a:gd name="T34" fmla="+- 0 13851 13405"/>
                              <a:gd name="T35" fmla="*/ 13851 h 464"/>
                              <a:gd name="T36" fmla="+- 0 10684 10658"/>
                              <a:gd name="T37" fmla="*/ T36 w 819"/>
                              <a:gd name="T38" fmla="+- 0 13865 13405"/>
                              <a:gd name="T39" fmla="*/ 13865 h 464"/>
                              <a:gd name="T40" fmla="+- 0 10751 10658"/>
                              <a:gd name="T41" fmla="*/ T40 w 819"/>
                              <a:gd name="T42" fmla="+- 0 13835 13405"/>
                              <a:gd name="T43" fmla="*/ 13835 h 464"/>
                              <a:gd name="T44" fmla="+- 0 10902 10658"/>
                              <a:gd name="T45" fmla="*/ T44 w 819"/>
                              <a:gd name="T46" fmla="+- 0 13609 13405"/>
                              <a:gd name="T47" fmla="*/ 13609 h 464"/>
                              <a:gd name="T48" fmla="+- 0 11228 10658"/>
                              <a:gd name="T49" fmla="*/ T48 w 819"/>
                              <a:gd name="T50" fmla="+- 0 13571 13405"/>
                              <a:gd name="T51" fmla="*/ 13571 h 464"/>
                              <a:gd name="T52" fmla="+- 0 11238 10658"/>
                              <a:gd name="T53" fmla="*/ T52 w 819"/>
                              <a:gd name="T54" fmla="+- 0 13533 13405"/>
                              <a:gd name="T55" fmla="*/ 13533 h 464"/>
                              <a:gd name="T56" fmla="+- 0 11279 10658"/>
                              <a:gd name="T57" fmla="*/ T56 w 819"/>
                              <a:gd name="T58" fmla="+- 0 13530 13405"/>
                              <a:gd name="T59" fmla="*/ 13530 h 464"/>
                              <a:gd name="T60" fmla="+- 0 11476 10658"/>
                              <a:gd name="T61" fmla="*/ T60 w 819"/>
                              <a:gd name="T62" fmla="+- 0 13525 13405"/>
                              <a:gd name="T63" fmla="*/ 13525 h 464"/>
                              <a:gd name="T64" fmla="+- 0 11256 10658"/>
                              <a:gd name="T65" fmla="*/ T64 w 819"/>
                              <a:gd name="T66" fmla="+- 0 13504 13405"/>
                              <a:gd name="T67" fmla="*/ 13504 h 464"/>
                              <a:gd name="T68" fmla="+- 0 10865 10658"/>
                              <a:gd name="T69" fmla="*/ T68 w 819"/>
                              <a:gd name="T70" fmla="+- 0 13498 13405"/>
                              <a:gd name="T71" fmla="*/ 13498 h 464"/>
                              <a:gd name="T72" fmla="+- 0 11420 10658"/>
                              <a:gd name="T73" fmla="*/ T72 w 819"/>
                              <a:gd name="T74" fmla="+- 0 13582 13405"/>
                              <a:gd name="T75" fmla="*/ 13582 h 464"/>
                              <a:gd name="T76" fmla="+- 0 11440 10658"/>
                              <a:gd name="T77" fmla="*/ T76 w 819"/>
                              <a:gd name="T78" fmla="+- 0 13594 13405"/>
                              <a:gd name="T79" fmla="*/ 13594 h 464"/>
                              <a:gd name="T80" fmla="+- 0 11467 10658"/>
                              <a:gd name="T81" fmla="*/ T80 w 819"/>
                              <a:gd name="T82" fmla="+- 0 13579 13405"/>
                              <a:gd name="T83" fmla="*/ 13579 h 464"/>
                              <a:gd name="T84" fmla="+- 0 11386 10658"/>
                              <a:gd name="T85" fmla="*/ T84 w 819"/>
                              <a:gd name="T86" fmla="+- 0 13568 13405"/>
                              <a:gd name="T87" fmla="*/ 13568 h 464"/>
                              <a:gd name="T88" fmla="+- 0 11406 10658"/>
                              <a:gd name="T89" fmla="*/ T88 w 819"/>
                              <a:gd name="T90" fmla="+- 0 13599 13405"/>
                              <a:gd name="T91" fmla="*/ 13599 h 464"/>
                              <a:gd name="T92" fmla="+- 0 11471 10658"/>
                              <a:gd name="T93" fmla="*/ T92 w 819"/>
                              <a:gd name="T94" fmla="+- 0 13568 13405"/>
                              <a:gd name="T95" fmla="*/ 13568 h 464"/>
                              <a:gd name="T96" fmla="+- 0 10990 10658"/>
                              <a:gd name="T97" fmla="*/ T96 w 819"/>
                              <a:gd name="T98" fmla="+- 0 13576 13405"/>
                              <a:gd name="T99" fmla="*/ 13576 h 464"/>
                              <a:gd name="T100" fmla="+- 0 11041 10658"/>
                              <a:gd name="T101" fmla="*/ T100 w 819"/>
                              <a:gd name="T102" fmla="+- 0 13596 13405"/>
                              <a:gd name="T103" fmla="*/ 13596 h 464"/>
                              <a:gd name="T104" fmla="+- 0 11181 10658"/>
                              <a:gd name="T105" fmla="*/ T104 w 819"/>
                              <a:gd name="T106" fmla="+- 0 13586 13405"/>
                              <a:gd name="T107" fmla="*/ 13586 h 464"/>
                              <a:gd name="T108" fmla="+- 0 11228 10658"/>
                              <a:gd name="T109" fmla="*/ T108 w 819"/>
                              <a:gd name="T110" fmla="+- 0 13571 13405"/>
                              <a:gd name="T111" fmla="*/ 13571 h 464"/>
                              <a:gd name="T112" fmla="+- 0 11456 10658"/>
                              <a:gd name="T113" fmla="*/ T112 w 819"/>
                              <a:gd name="T114" fmla="+- 0 13584 13405"/>
                              <a:gd name="T115" fmla="*/ 13584 h 464"/>
                              <a:gd name="T116" fmla="+- 0 11467 10658"/>
                              <a:gd name="T117" fmla="*/ T116 w 819"/>
                              <a:gd name="T118" fmla="+- 0 13579 13405"/>
                              <a:gd name="T119" fmla="*/ 13579 h 464"/>
                              <a:gd name="T120" fmla="+- 0 11368 10658"/>
                              <a:gd name="T121" fmla="*/ T120 w 819"/>
                              <a:gd name="T122" fmla="+- 0 13589 13405"/>
                              <a:gd name="T123" fmla="*/ 13589 h 464"/>
                              <a:gd name="T124" fmla="+- 0 11475 10658"/>
                              <a:gd name="T125" fmla="*/ T124 w 819"/>
                              <a:gd name="T126" fmla="+- 0 13554 13405"/>
                              <a:gd name="T127" fmla="*/ 13554 h 464"/>
                              <a:gd name="T128" fmla="+- 0 11319 10658"/>
                              <a:gd name="T129" fmla="*/ T128 w 819"/>
                              <a:gd name="T130" fmla="+- 0 13533 13405"/>
                              <a:gd name="T131" fmla="*/ 13533 h 464"/>
                              <a:gd name="T132" fmla="+- 0 11475 10658"/>
                              <a:gd name="T133" fmla="*/ T132 w 819"/>
                              <a:gd name="T134" fmla="+- 0 13554 13405"/>
                              <a:gd name="T135" fmla="*/ 13554 h 464"/>
                              <a:gd name="T136" fmla="+- 0 11410 10658"/>
                              <a:gd name="T137" fmla="*/ T136 w 819"/>
                              <a:gd name="T138" fmla="+- 0 13447 13405"/>
                              <a:gd name="T139" fmla="*/ 13447 h 464"/>
                              <a:gd name="T140" fmla="+- 0 11259 10658"/>
                              <a:gd name="T141" fmla="*/ T140 w 819"/>
                              <a:gd name="T142" fmla="+- 0 13476 13405"/>
                              <a:gd name="T143" fmla="*/ 13476 h 464"/>
                              <a:gd name="T144" fmla="+- 0 11263 10658"/>
                              <a:gd name="T145" fmla="*/ T144 w 819"/>
                              <a:gd name="T146" fmla="+- 0 13513 13405"/>
                              <a:gd name="T147" fmla="*/ 13513 h 464"/>
                              <a:gd name="T148" fmla="+- 0 11435 10658"/>
                              <a:gd name="T149" fmla="*/ T148 w 819"/>
                              <a:gd name="T150" fmla="+- 0 13466 13405"/>
                              <a:gd name="T151" fmla="*/ 13466 h 464"/>
                              <a:gd name="T152" fmla="+- 0 11148 10658"/>
                              <a:gd name="T153" fmla="*/ T152 w 819"/>
                              <a:gd name="T154" fmla="+- 0 13413 13405"/>
                              <a:gd name="T155" fmla="*/ 13413 h 464"/>
                              <a:gd name="T156" fmla="+- 0 10966 10658"/>
                              <a:gd name="T157" fmla="*/ T156 w 819"/>
                              <a:gd name="T158" fmla="+- 0 13493 13405"/>
                              <a:gd name="T159" fmla="*/ 13493 h 464"/>
                              <a:gd name="T160" fmla="+- 0 11255 10658"/>
                              <a:gd name="T161" fmla="*/ T160 w 819"/>
                              <a:gd name="T162" fmla="+- 0 13503 13405"/>
                              <a:gd name="T163" fmla="*/ 13503 h 464"/>
                              <a:gd name="T164" fmla="+- 0 11215 10658"/>
                              <a:gd name="T165" fmla="*/ T164 w 819"/>
                              <a:gd name="T166" fmla="+- 0 13487 13405"/>
                              <a:gd name="T167" fmla="*/ 13487 h 464"/>
                              <a:gd name="T168" fmla="+- 0 11176 10658"/>
                              <a:gd name="T169" fmla="*/ T168 w 819"/>
                              <a:gd name="T170" fmla="+- 0 13484 13405"/>
                              <a:gd name="T171" fmla="*/ 13484 h 464"/>
                              <a:gd name="T172" fmla="+- 0 11214 10658"/>
                              <a:gd name="T173" fmla="*/ T172 w 819"/>
                              <a:gd name="T174" fmla="+- 0 13447 13405"/>
                              <a:gd name="T175" fmla="*/ 13447 h 464"/>
                              <a:gd name="T176" fmla="+- 0 11324 10658"/>
                              <a:gd name="T177" fmla="*/ T176 w 819"/>
                              <a:gd name="T178" fmla="+- 0 13411 13405"/>
                              <a:gd name="T179" fmla="*/ 1341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9" h="464">
                                <a:moveTo>
                                  <a:pt x="207" y="93"/>
                                </a:moveTo>
                                <a:lnTo>
                                  <a:pt x="187" y="99"/>
                                </a:lnTo>
                                <a:lnTo>
                                  <a:pt x="165" y="111"/>
                                </a:lnTo>
                                <a:lnTo>
                                  <a:pt x="140" y="129"/>
                                </a:lnTo>
                                <a:lnTo>
                                  <a:pt x="116" y="151"/>
                                </a:lnTo>
                                <a:lnTo>
                                  <a:pt x="98" y="178"/>
                                </a:lnTo>
                                <a:lnTo>
                                  <a:pt x="88" y="208"/>
                                </a:lnTo>
                                <a:lnTo>
                                  <a:pt x="80" y="248"/>
                                </a:lnTo>
                                <a:lnTo>
                                  <a:pt x="68" y="295"/>
                                </a:lnTo>
                                <a:lnTo>
                                  <a:pt x="55" y="335"/>
                                </a:lnTo>
                                <a:lnTo>
                                  <a:pt x="48" y="355"/>
                                </a:lnTo>
                                <a:lnTo>
                                  <a:pt x="44" y="370"/>
                                </a:lnTo>
                                <a:lnTo>
                                  <a:pt x="42" y="381"/>
                                </a:lnTo>
                                <a:lnTo>
                                  <a:pt x="37" y="393"/>
                                </a:lnTo>
                                <a:lnTo>
                                  <a:pt x="23" y="409"/>
                                </a:lnTo>
                                <a:lnTo>
                                  <a:pt x="21" y="411"/>
                                </a:lnTo>
                                <a:lnTo>
                                  <a:pt x="33" y="412"/>
                                </a:lnTo>
                                <a:lnTo>
                                  <a:pt x="36" y="413"/>
                                </a:lnTo>
                                <a:lnTo>
                                  <a:pt x="33" y="420"/>
                                </a:lnTo>
                                <a:lnTo>
                                  <a:pt x="14" y="425"/>
                                </a:lnTo>
                                <a:lnTo>
                                  <a:pt x="15" y="430"/>
                                </a:lnTo>
                                <a:lnTo>
                                  <a:pt x="16" y="433"/>
                                </a:lnTo>
                                <a:lnTo>
                                  <a:pt x="32" y="433"/>
                                </a:lnTo>
                                <a:lnTo>
                                  <a:pt x="41" y="437"/>
                                </a:lnTo>
                                <a:lnTo>
                                  <a:pt x="24" y="444"/>
                                </a:lnTo>
                                <a:lnTo>
                                  <a:pt x="11" y="445"/>
                                </a:lnTo>
                                <a:lnTo>
                                  <a:pt x="3" y="446"/>
                                </a:lnTo>
                                <a:lnTo>
                                  <a:pt x="0" y="449"/>
                                </a:lnTo>
                                <a:lnTo>
                                  <a:pt x="8" y="455"/>
                                </a:lnTo>
                                <a:lnTo>
                                  <a:pt x="26" y="460"/>
                                </a:lnTo>
                                <a:lnTo>
                                  <a:pt x="47" y="463"/>
                                </a:lnTo>
                                <a:lnTo>
                                  <a:pt x="63" y="463"/>
                                </a:lnTo>
                                <a:lnTo>
                                  <a:pt x="93" y="430"/>
                                </a:lnTo>
                                <a:lnTo>
                                  <a:pt x="140" y="359"/>
                                </a:lnTo>
                                <a:lnTo>
                                  <a:pt x="195" y="276"/>
                                </a:lnTo>
                                <a:lnTo>
                                  <a:pt x="244" y="204"/>
                                </a:lnTo>
                                <a:lnTo>
                                  <a:pt x="279" y="169"/>
                                </a:lnTo>
                                <a:lnTo>
                                  <a:pt x="307" y="166"/>
                                </a:lnTo>
                                <a:lnTo>
                                  <a:pt x="570" y="166"/>
                                </a:lnTo>
                                <a:lnTo>
                                  <a:pt x="578" y="157"/>
                                </a:lnTo>
                                <a:lnTo>
                                  <a:pt x="588" y="141"/>
                                </a:lnTo>
                                <a:lnTo>
                                  <a:pt x="580" y="128"/>
                                </a:lnTo>
                                <a:lnTo>
                                  <a:pt x="577" y="128"/>
                                </a:lnTo>
                                <a:lnTo>
                                  <a:pt x="595" y="126"/>
                                </a:lnTo>
                                <a:lnTo>
                                  <a:pt x="621" y="125"/>
                                </a:lnTo>
                                <a:lnTo>
                                  <a:pt x="657" y="123"/>
                                </a:lnTo>
                                <a:lnTo>
                                  <a:pt x="818" y="123"/>
                                </a:lnTo>
                                <a:lnTo>
                                  <a:pt x="818" y="120"/>
                                </a:lnTo>
                                <a:lnTo>
                                  <a:pt x="813" y="108"/>
                                </a:lnTo>
                                <a:lnTo>
                                  <a:pt x="605" y="108"/>
                                </a:lnTo>
                                <a:lnTo>
                                  <a:pt x="598" y="99"/>
                                </a:lnTo>
                                <a:lnTo>
                                  <a:pt x="297" y="99"/>
                                </a:lnTo>
                                <a:lnTo>
                                  <a:pt x="240" y="94"/>
                                </a:lnTo>
                                <a:lnTo>
                                  <a:pt x="207" y="93"/>
                                </a:lnTo>
                                <a:close/>
                                <a:moveTo>
                                  <a:pt x="811" y="169"/>
                                </a:moveTo>
                                <a:lnTo>
                                  <a:pt x="755" y="169"/>
                                </a:lnTo>
                                <a:lnTo>
                                  <a:pt x="762" y="177"/>
                                </a:lnTo>
                                <a:lnTo>
                                  <a:pt x="767" y="181"/>
                                </a:lnTo>
                                <a:lnTo>
                                  <a:pt x="767" y="201"/>
                                </a:lnTo>
                                <a:lnTo>
                                  <a:pt x="782" y="189"/>
                                </a:lnTo>
                                <a:lnTo>
                                  <a:pt x="787" y="177"/>
                                </a:lnTo>
                                <a:lnTo>
                                  <a:pt x="792" y="174"/>
                                </a:lnTo>
                                <a:lnTo>
                                  <a:pt x="809" y="174"/>
                                </a:lnTo>
                                <a:lnTo>
                                  <a:pt x="811" y="169"/>
                                </a:lnTo>
                                <a:close/>
                                <a:moveTo>
                                  <a:pt x="813" y="163"/>
                                </a:moveTo>
                                <a:lnTo>
                                  <a:pt x="728" y="163"/>
                                </a:lnTo>
                                <a:lnTo>
                                  <a:pt x="736" y="173"/>
                                </a:lnTo>
                                <a:lnTo>
                                  <a:pt x="736" y="196"/>
                                </a:lnTo>
                                <a:lnTo>
                                  <a:pt x="748" y="194"/>
                                </a:lnTo>
                                <a:lnTo>
                                  <a:pt x="755" y="169"/>
                                </a:lnTo>
                                <a:lnTo>
                                  <a:pt x="811" y="169"/>
                                </a:lnTo>
                                <a:lnTo>
                                  <a:pt x="813" y="163"/>
                                </a:lnTo>
                                <a:close/>
                                <a:moveTo>
                                  <a:pt x="570" y="166"/>
                                </a:moveTo>
                                <a:lnTo>
                                  <a:pt x="307" y="166"/>
                                </a:lnTo>
                                <a:lnTo>
                                  <a:pt x="332" y="171"/>
                                </a:lnTo>
                                <a:lnTo>
                                  <a:pt x="350" y="179"/>
                                </a:lnTo>
                                <a:lnTo>
                                  <a:pt x="357" y="183"/>
                                </a:lnTo>
                                <a:lnTo>
                                  <a:pt x="383" y="191"/>
                                </a:lnTo>
                                <a:lnTo>
                                  <a:pt x="405" y="193"/>
                                </a:lnTo>
                                <a:lnTo>
                                  <a:pt x="435" y="192"/>
                                </a:lnTo>
                                <a:lnTo>
                                  <a:pt x="523" y="181"/>
                                </a:lnTo>
                                <a:lnTo>
                                  <a:pt x="547" y="179"/>
                                </a:lnTo>
                                <a:lnTo>
                                  <a:pt x="564" y="173"/>
                                </a:lnTo>
                                <a:lnTo>
                                  <a:pt x="570" y="166"/>
                                </a:lnTo>
                                <a:close/>
                                <a:moveTo>
                                  <a:pt x="809" y="174"/>
                                </a:moveTo>
                                <a:lnTo>
                                  <a:pt x="792" y="174"/>
                                </a:lnTo>
                                <a:lnTo>
                                  <a:pt x="798" y="179"/>
                                </a:lnTo>
                                <a:lnTo>
                                  <a:pt x="803" y="187"/>
                                </a:lnTo>
                                <a:lnTo>
                                  <a:pt x="805" y="190"/>
                                </a:lnTo>
                                <a:lnTo>
                                  <a:pt x="809" y="174"/>
                                </a:lnTo>
                                <a:close/>
                                <a:moveTo>
                                  <a:pt x="817" y="149"/>
                                </a:moveTo>
                                <a:lnTo>
                                  <a:pt x="692" y="149"/>
                                </a:lnTo>
                                <a:lnTo>
                                  <a:pt x="710" y="184"/>
                                </a:lnTo>
                                <a:lnTo>
                                  <a:pt x="728" y="163"/>
                                </a:lnTo>
                                <a:lnTo>
                                  <a:pt x="813" y="163"/>
                                </a:lnTo>
                                <a:lnTo>
                                  <a:pt x="817" y="149"/>
                                </a:lnTo>
                                <a:close/>
                                <a:moveTo>
                                  <a:pt x="818" y="123"/>
                                </a:moveTo>
                                <a:lnTo>
                                  <a:pt x="657" y="123"/>
                                </a:lnTo>
                                <a:lnTo>
                                  <a:pt x="661" y="128"/>
                                </a:lnTo>
                                <a:lnTo>
                                  <a:pt x="680" y="150"/>
                                </a:lnTo>
                                <a:lnTo>
                                  <a:pt x="692" y="149"/>
                                </a:lnTo>
                                <a:lnTo>
                                  <a:pt x="817" y="149"/>
                                </a:lnTo>
                                <a:lnTo>
                                  <a:pt x="817" y="148"/>
                                </a:lnTo>
                                <a:lnTo>
                                  <a:pt x="818" y="123"/>
                                </a:lnTo>
                                <a:close/>
                                <a:moveTo>
                                  <a:pt x="752" y="42"/>
                                </a:moveTo>
                                <a:lnTo>
                                  <a:pt x="556" y="42"/>
                                </a:lnTo>
                                <a:lnTo>
                                  <a:pt x="576" y="53"/>
                                </a:lnTo>
                                <a:lnTo>
                                  <a:pt x="601" y="71"/>
                                </a:lnTo>
                                <a:lnTo>
                                  <a:pt x="626" y="85"/>
                                </a:lnTo>
                                <a:lnTo>
                                  <a:pt x="631" y="106"/>
                                </a:lnTo>
                                <a:lnTo>
                                  <a:pt x="605" y="108"/>
                                </a:lnTo>
                                <a:lnTo>
                                  <a:pt x="813" y="108"/>
                                </a:lnTo>
                                <a:lnTo>
                                  <a:pt x="806" y="95"/>
                                </a:lnTo>
                                <a:lnTo>
                                  <a:pt x="777" y="61"/>
                                </a:lnTo>
                                <a:lnTo>
                                  <a:pt x="752" y="42"/>
                                </a:lnTo>
                                <a:close/>
                                <a:moveTo>
                                  <a:pt x="585" y="0"/>
                                </a:moveTo>
                                <a:lnTo>
                                  <a:pt x="490" y="8"/>
                                </a:lnTo>
                                <a:lnTo>
                                  <a:pt x="403" y="30"/>
                                </a:lnTo>
                                <a:lnTo>
                                  <a:pt x="343" y="61"/>
                                </a:lnTo>
                                <a:lnTo>
                                  <a:pt x="308" y="88"/>
                                </a:lnTo>
                                <a:lnTo>
                                  <a:pt x="297" y="99"/>
                                </a:lnTo>
                                <a:lnTo>
                                  <a:pt x="598" y="99"/>
                                </a:lnTo>
                                <a:lnTo>
                                  <a:pt x="597" y="98"/>
                                </a:lnTo>
                                <a:lnTo>
                                  <a:pt x="592" y="88"/>
                                </a:lnTo>
                                <a:lnTo>
                                  <a:pt x="574" y="84"/>
                                </a:lnTo>
                                <a:lnTo>
                                  <a:pt x="557" y="82"/>
                                </a:lnTo>
                                <a:lnTo>
                                  <a:pt x="539" y="80"/>
                                </a:lnTo>
                                <a:lnTo>
                                  <a:pt x="524" y="79"/>
                                </a:lnTo>
                                <a:lnTo>
                                  <a:pt x="518" y="79"/>
                                </a:lnTo>
                                <a:lnTo>
                                  <a:pt x="518" y="56"/>
                                </a:lnTo>
                                <a:lnTo>
                                  <a:pt x="515" y="52"/>
                                </a:lnTo>
                                <a:lnTo>
                                  <a:pt x="556" y="42"/>
                                </a:lnTo>
                                <a:lnTo>
                                  <a:pt x="752" y="42"/>
                                </a:lnTo>
                                <a:lnTo>
                                  <a:pt x="730" y="26"/>
                                </a:lnTo>
                                <a:lnTo>
                                  <a:pt x="666" y="6"/>
                                </a:lnTo>
                                <a:lnTo>
                                  <a:pt x="585" y="0"/>
                                </a:lnTo>
                                <a:close/>
                              </a:path>
                            </a:pathLst>
                          </a:custGeom>
                          <a:solidFill>
                            <a:srgbClr val="00B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FB8ABD" id="Group 353" o:spid="_x0000_s1026" alt="Title: graphic" style="position:absolute;margin-left:384.7pt;margin-top:649.15pt;width:210.6pt;height:192.75pt;z-index:-251636736;mso-position-horizontal-relative:page;mso-position-vertical-relative:page" coordorigin="7694,12983" coordsize="4212,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">
                <v:shape id="AutoShape 354" o:spid="_x0000_s1027" style="position:absolute;left:8082;top:12983;width:3823;height:3839;visibility:visible;mso-wrap-style:square;v-text-anchor:top" coordsize="382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" path="m806,1847r-467,l339,1925,,1925,,3839r3823,-13l3823,2170r-3017,l806,1847xm3823,l3699,r,657l3426,657r,945l1029,1602r,568l3823,2170,3823,xm175,1821r,59l137,1883r-33,4l82,1893r-9,9l73,1925r239,l312,1902r-6,-8l287,1887r-27,-4l227,1881r,-15l175,1821xm538,1672r-2,12l532,1713r-4,39l526,1793r-1,13l524,1820r-1,13l521,1847r34,l553,1833r-1,-13l551,1806r,-13l549,1752r-4,-39l540,1684r-2,-12xm721,1777r-91,50l630,1847r91,l721,1777xm1449,1532r-92,49l1357,1602r92,l1449,1532xm1897,1400r-406,l1491,1602r406,l1897,1400xm2586,1536r-350,l2236,1602r350,l2586,1536xm3248,1341r-361,l2887,1435r-117,l2770,1602r478,l3248,1341xm2393,1468r-85,23l2308,1536r85,l2393,1468xm2510,1316r-3,6l2505,1347r,189l2516,1536r,-184l2514,1328r-4,-12xm2847,1347r-39,60l2808,1435r39,l2847,1347xm1776,1327r-3,6l1771,1359r,41l1781,1400r,-37l1780,1339r-4,-12xm3047,1071r-3,5l3042,1103r,238l3053,1341r,-234l3051,1083r-4,-12xm3224,1236r-92,73l3132,1341r92,l3224,1236xe" fillcolor="#a1dadb" stroked="f">
                  <v:path arrowok="t" o:connecttype="custom" o:connectlocs="339,14830;0,14908;3823,16809;806,15153;3823,12983;3699,13640;3426,14585;1029,15153;3823,12983;175,14863;104,14870;73,14885;312,14908;306,14877;260,14866;227,14849;538,14655;532,14696;526,14776;524,14803;521,14830;553,14816;551,14789;549,14735;540,14667;538,14655;630,14810;721,14830;1449,14515;1357,14585;1449,14515;1491,14383;1897,14585;2586,14519;2236,14585;2586,14519;2887,14324;2770,14418;3248,14585;2393,14451;2308,14519;2393,14451;2507,14305;2505,14519;2516,14335;2510,14299;2808,14390;2847,14418;1776,14310;1771,14342;1781,14383;1780,14322;3047,14054;3042,14086;3053,14324;3051,14066;3224,14219;3132,14324;3224,14219" o:connectangles="0,0,0,0,0,0,0,0,0,0,0,0,0,0,0,0,0,0,0,0,0,0,0,0,0,0,0,0,0,0,0,0,0,0,0,0,0,0,0,0,0,0,0,0,0,0,0,0,0,0,0,0,0,0,0,0,0,0,0"/>
                </v:shape>
                <v:shape id="AutoShape 355" o:spid="_x0000_s1028" style="position:absolute;left:9496;top:14969;width:1866;height:1868;visibility:visible;mso-wrap-style:square;v-text-anchor:top" coordsize="1866,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" path="m108,1370r-28,2l74,1392r14,26l106,1440r8,10l63,1492r-35,48l7,1594,,1650r6,56l26,1758r33,44l103,1838r56,24l216,1868r109,l380,1850r32,-46l439,1714r1396,l1841,1682r,-34l887,1648r-53,-2l765,1646r5,-4l779,1640r19,l816,1636r22,-10l857,1616r11,-8l876,1600r-8,-8l857,1584r-3,-2l853,1564r-1,-18l845,1546r-2,-8l841,1528r-3,-14l833,1500r-266,l554,1474r-16,-38l285,1436r-10,-4l260,1428r-86,l160,1414r-24,-24l108,1370xm1835,1714r-1247,l1244,1720r151,6l1404,1752r26,48l1483,1850r53,18l1720,1868r49,-28l1812,1778r22,-62l1835,1714xm1398,1206r-282,l1134,1208r16,4l1162,1212r7,2l1177,1214r14,2l1214,1218r3,24l1217,1246r1,12l1219,1272r1,18l1205,1292r-23,2l1131,1300r-55,14l1042,1334r-18,16l1017,1360r-27,58l968,1514r-15,92l948,1648r893,l1841,1638r-8,-38l1821,1570r-14,-24l1802,1528r-1,-24l1803,1460r32,l1834,1458r-14,-20l1806,1418r-6,-6l1788,1398r-19,-22l1741,1346r-35,-28l1672,1300r-35,-8l1601,1288r-41,-2l1497,1284r-94,l1402,1272r-1,-14l1400,1242r-2,-18l1398,1222r-5,-14l1398,1206xm1835,1460r-32,l1810,1464r17,14l1848,1494r17,8l1848,1478r-13,-18xm1040,824r-5,8l1011,836r-48,2l909,844r-38,8l848,866r-22,20l809,904r-21,20l772,940r-14,20l749,978r-1,18l748,1016r,14l744,1038r-12,14l716,1082r-15,34l692,1144r-5,18l681,1180r-7,18l668,1216r-9,38l645,1312r-13,56l628,1398r3,12l635,1424r2,10l633,1440r-11,4l607,1454r-13,10l588,1474r-1,12l570,1494r-3,6l833,1500r-8,-16l813,1462r2,l815,1452r18,-4l840,1440r1,-10l840,1420r,-12l852,1408r9,-10l868,1386r1,-12l867,1358r-3,-20l865,1322r8,-10l887,1302r16,-10l918,1272r9,-26l933,1220r4,-34l940,1174r4,-12l949,1154r663,l1614,1150r7,-14l1625,1108r1,-24l1626,1038r4,-22l1640,984r14,-40l1689,856r10,-28l1056,828r-16,-4xm203,688r-13,10l183,736r-5,76l170,932r-11,136l157,1106r4,16l170,1126r18,6l210,1138r60,10l284,1154r2,8l284,1174r-1,8l278,1184r-9,2l255,1190r-16,8l222,1208r-18,12l186,1238r-16,26l158,1298r-3,36l162,1360r22,16l216,1388r33,12l276,1414r11,10l290,1432r-5,4l538,1436r-10,-26l503,1342r-11,-36l494,1284r5,-40l507,1204r9,-22l526,1172r2,-2l386,1170r,-14l388,1156r6,-2l401,1144r6,-26l415,1084r8,-34l439,996r26,-88l490,822r12,-44l506,762r-2,-2l528,754,514,744,457,722,412,708r-97,l276,702r-42,-8l203,688xm253,1426r-63,l174,1428r86,l253,1426xm852,1408r-12,l848,1412r4,-4xm1612,1154r-657,l955,1166r16,20l984,1202r16,12l1015,1222r12,6l1041,1224r19,-6l1080,1210r19,-4l1398,1206r12,-2l1424,1202r17,-2l1462,1200r29,-2l1564,1194r30,-6l1607,1166r5,-12xm542,1102r-119,l423,1110r11,12l414,1122r-4,2l410,1156r4,8l404,1164r-18,6l528,1170r2,-2l532,1144r3,-18l538,1110r4,-8xm439,1066r-15,6l420,1094r22,2l438,1102r108,l559,1096r7,-4l578,1072r-141,l439,1066xm660,732r-13,l625,756r-45,60l527,894r-50,76l444,1024r-2,6l452,1038r7,4l457,1050r-20,22l578,1072r15,-24l702,848r27,-52l736,778r-3,-10l733,754r5,-12l746,740r5,l758,738r13,-2l828,736r,-2l665,734r-5,-2xm1748,694r-726,l1025,696r-1,12l1022,726r-1,20l1023,762r4,14l1043,794r6,6l1060,812r8,10l1067,828r632,l1707,808r14,-40l1728,746r18,-46l1748,694xm976,726r-129,l872,738r-2,6l875,758r15,l912,754r13,-12l935,738r6,-2l948,732r23,l976,726xm828,736r-33,l807,748r20,-6l828,736xm971,732r-23,l962,742r9,-10xm759,502r-13,4l727,516r-21,20l688,562r-11,32l673,630r1,38l679,696r1,10l677,708r-5,2l668,718r-3,16l828,734r1,-2l847,726r129,l979,722r,-10l990,704r10,-4l1012,696r10,-2l1748,694r35,-80l981,614r-10,-4l898,610r-10,-4l878,600,868,590,856,578,808,536,779,514,759,502xm335,686r-4,2l331,702r-16,6l412,708,354,690r-19,-4xm1572,266r-358,l1230,270r3,6l1233,298r12,4l1240,308r-4,28l1253,356r-8,8l1236,364r-10,4l1213,382r-17,20l1176,424r-18,22l1145,470r-9,22l1131,512r-7,22l1115,558r-11,18l1093,586r-17,2l1055,590r-20,4l1023,602r-7,8l983,610r-2,4l1783,614r13,-30l1664,584r1,-10l1673,550r10,-30l1689,494r-3,-28l1677,430r-10,-36l1658,368r-17,-28l1611,306r-30,-32l1572,266xm951,604r-21,2l912,608r-14,2l971,610r-20,-6xm1011,604r-2,6l1016,610r-5,-6xm1798,432r-36,22l1719,506r-37,54l1664,584r132,l1823,520r24,-52l1850,454r-9,-10l1823,436r-25,-4xm1381,r-17,l1350,4r-15,4l1312,10r-32,4l1248,22r-26,14l1216,42r2,10l1223,62r7,18l1225,94r-3,16l1219,132r-2,22l1216,174r1,16l1219,200r4,6l1224,214r-5,12l1212,238r-4,14l1206,268r8,-2l1572,266r-10,-8l1563,246r-1,-14l1559,214r-5,-16l1542,184r-21,-12l1497,164r-21,-4l1478,136r-1,-20l1474,96r-3,-18l1467,64,1455,46,1435,28,1407,12,1381,xe" fillcolor="#00b0ba" stroked="f">
                  <v:path arrowok="t" o:connecttype="custom" o:connectlocs="7,16564;380,16820;770,16612;857,16554;567,16470;108,16340;1720,16838;1162,16182;1220,16260;968,16484;1801,16474;1741,16316;1401,16228;1827,16448;909,15814;748,15966;681,16150;637,16404;833,16470;840,16378;887,16272;1612,16124;1689,15826;159,16038;284,16144;170,16234;290,16402;516,16152;415,16054;514,15714;174,16398;955,16136;1099,16176;1607,16136;414,16134;439,16036;437,16042;442,16000;736,15748;828,15704;1023,15732;1721,15738;890,15728;795,15706;746,15476;677,15678;979,15682;898,15580;331,15658;1233,15246;1213,15352;1104,15546;1783,15584;1667,15364;898,15580;1719,15476;1798,15402;1216,15012;1217,15160;1572,15236;1476,15130;1381,14970"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29" type="#_x0000_t75" style="position:absolute;left:7694;top:14677;width:1354;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">
                  <v:imagedata r:id="rId179" o:title=""/>
                  <o:lock v:ext="edit" aspectratio="f"/>
                </v:shape>
                <v:shape id="AutoShape 357" o:spid="_x0000_s1030" style="position:absolute;left:8242;top:13096;width:1918;height:935;visibility:visible;mso-wrap-style:square;v-text-anchor:top" coordsize="191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" path="m924,38l922,25r-1,-3l911,11,892,r-8,l873,25r-5,-6l861,20r-6,9l850,45,832,34r6,6l830,46r-3,3l818,78r-4,3l777,111r-39,27l703,161r-30,18l636,202r-26,24l584,266r-39,70l486,336r-7,-2l462,330r-21,-8l423,311,362,297r-76,-2l215,299r-51,4l136,304r-27,2l,317r110,3l195,324r58,7l280,338r23,8l335,363r53,30l399,412r4,9l393,425r-30,1l328,425r-25,-1l272,418r-11,-9l259,401r-4,-3l249,399r-2,4l233,411r-11,3l214,419r-7,7l212,428r12,l236,428r10,2l256,434r11,4l280,442r12,1l311,445r111,4l433,452r60,20l535,485r33,8l596,498r82,10l706,510r24,-3l745,498r10,-10l765,488r8,-14l794,474r23,2l839,479r21,3l855,474r-4,-5l840,461r-20,-5l784,451r-4,-4l769,438,754,428r-1,l748,426r-10,-4l727,420r-9,-2l710,417r-13,-1l708,360r16,-24l742,312r38,-39l804,244r14,-20l839,208r22,-14l880,180r15,-20l907,133r9,-32l922,66r1,-21l924,38t355,840l1277,877r-17,8l1279,878t639,7l1917,881r-3,-8l1906,866r-14,-4l1865,857r-15,-9l1835,840r-20,-5l1786,834r-4,-10l1768,794r-5,-11l1756,752r9,-22l1791,705r31,-27l1848,655r21,-21l1886,610r8,-21l1897,562r-7,-27l1869,516r-29,-7l1808,508r-35,2l1741,515r-19,4l1722,524r11,6l1745,539r-14,3l1730,546r1,6l1724,559r-7,4l1717,570r1,9l1714,586r-4,10l1700,608r-9,10l1686,622r-23,8l1649,637r-12,11l1621,667r-24,31l1578,729r-12,27l1562,774r,18l1553,794r-83,-13l1419,777r-40,6l1329,799r-82,27l1175,844r-51,9l1105,855r84,3l1236,857r26,-6l1284,839r43,-12l1388,824r55,7l1468,848r-28,14l1300,870r-21,8l1287,882r-4,7l1275,906r12,-4l1295,897r10,-5l1322,889r36,-2l1475,884r8,1l1490,888r10,5l1516,903r32,12l1592,923r46,5l1675,930r36,2l1752,935r40,l1820,928r18,-15l1839,896r8,-12l1849,881r25,l1895,883r14,1l1916,885r2,e" fillcolor="#00b0ba" stroked="f">
                  <v:path arrowok="t" o:connecttype="custom" o:connectlocs="911,13107;868,13115;832,13130;818,13174;703,13257;584,13362;462,13426;286,13391;109,13402;253,13427;388,13489;363,13522;261,13505;247,13499;207,13522;246,13526;292,13539;493,13568;678,13604;755,13584;817,13572;851,13565;780,13543;748,13522;710,13513;742,13408;839,13304;907,13229;924,13134;1279,13974;1906,13962;1835,13936;1768,13890;1791,13801;1886,13706;1869,13612;1741,13611;1745,13635;1724,13655;1714,13682;1686,13718;1621,13763;1562,13870;1419,13873;1175,13940;1236,13953;1388,13920;1300,13966;1275,14002;1322,13985;1490,13984;1592,14019;1752,14031;1839,13992;1895,13979" o:connectangles="0,0,0,0,0,0,0,0,0,0,0,0,0,0,0,0,0,0,0,0,0,0,0,0,0,0,0,0,0,0,0,0,0,0,0,0,0,0,0,0,0,0,0,0,0,0,0,0,0,0,0,0,0,0,0"/>
                </v:shape>
                <v:shape id="Picture 358" o:spid="_x0000_s1031" type="#_x0000_t75" style="position:absolute;left:11694;top:13821;width:211;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">
                  <v:imagedata r:id="rId180" o:title=""/>
                  <o:lock v:ext="edit" aspectratio="f"/>
                </v:shape>
                <v:shape id="AutoShape 359" o:spid="_x0000_s1032" style="position:absolute;left:10657;top:13404;width:819;height:464;visibility:visible;mso-wrap-style:square;v-text-anchor:top" coordsize="81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" path="m207,93r-20,6l165,111r-25,18l116,151,98,178,88,208r-8,40l68,295,55,335r-7,20l44,370r-2,11l37,393,23,409r-2,2l33,412r3,1l33,420r-19,5l15,430r1,3l32,433r9,4l24,444r-13,1l3,446,,449r8,6l26,460r21,3l63,463,93,430r47,-71l195,276r49,-72l279,169r28,-3l570,166r8,-9l588,141r-8,-13l577,128r18,-2l621,125r36,-2l818,123r,-3l813,108r-208,l598,99r-301,l240,94,207,93xm811,169r-56,l762,177r5,4l767,201r15,-12l787,177r5,-3l809,174r2,-5xm813,163r-85,l736,173r,23l748,194r7,-25l811,169r2,-6xm570,166r-263,l332,171r18,8l357,183r26,8l405,193r30,-1l523,181r24,-2l564,173r6,-7xm809,174r-17,l798,179r5,8l805,190r4,-16xm817,149r-125,l710,184r18,-21l813,163r4,-14xm818,123r-161,l661,128r19,22l692,149r125,l817,148r1,-25xm752,42r-196,l576,53r25,18l626,85r5,21l605,108r208,l806,95,777,61,752,42xm585,l490,8,403,30,343,61,308,88,297,99r301,l597,98,592,88,574,84,557,82,539,80,524,79r-6,l518,56r-3,-4l556,42r196,l730,26,666,6,585,xe" fillcolor="#00b0ba" stroked="f">
                  <v:path arrowok="t" o:connecttype="custom" o:connectlocs="165,13516;98,13583;68,13700;44,13775;23,13814;36,13818;15,13835;41,13842;3,13851;26,13865;93,13835;244,13609;570,13571;580,13533;621,13530;818,13525;598,13504;207,13498;762,13582;782,13594;809,13579;728,13568;748,13599;813,13568;332,13576;383,13596;523,13586;570,13571;798,13584;809,13579;710,13589;817,13554;661,13533;817,13554;752,13447;601,13476;605,13513;777,13466;490,13413;308,13493;597,13503;557,13487;518,13484;556,13447;666,13411" o:connectangles="0,0,0,0,0,0,0,0,0,0,0,0,0,0,0,0,0,0,0,0,0,0,0,0,0,0,0,0,0,0,0,0,0,0,0,0,0,0,0,0,0,0,0,0,0"/>
                </v:shape>
                <w10:wrap anchorx="page" anchory="page"/>
              </v:group>
            </w:pict>
          </mc:Fallback>
        </mc:AlternateContent>
      </w:r>
    </w:p>
    <w:sectPr w:rsidR="00AD78EF">
      <w:headerReference w:type="even" r:id="rId181"/>
      <w:footerReference w:type="even" r:id="rId182"/>
      <w:pgSz w:w="11910" w:h="16840"/>
      <w:pgMar w:top="1580" w:right="0"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C03" w:rsidRDefault="00701C03">
      <w:r>
        <w:separator/>
      </w:r>
    </w:p>
  </w:endnote>
  <w:endnote w:type="continuationSeparator" w:id="0">
    <w:p w:rsidR="00701C03" w:rsidRDefault="0070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Std-Lt">
    <w:altName w:val="Malgun Gothic"/>
    <w:panose1 w:val="00000000000000000000"/>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 Neue LT Std 75">
    <w:altName w:val="Algerian"/>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Times New Roman"/>
    <w:charset w:val="00"/>
    <w:family w:val="roman"/>
    <w:pitch w:val="variable"/>
    <w:sig w:usb0="00000001" w:usb1="00000001" w:usb2="00000000" w:usb3="00000000" w:csb0="0000019F" w:csb1="00000000"/>
  </w:font>
  <w:font w:name="HelveticaNeueLTStd-LtIt">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2649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6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295" type="#_x0000_t202" style="position:absolute;margin-left:40.5pt;margin-top:809.05pt;width:15.15pt;height:13.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366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5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304" type="#_x0000_t202" style="position:absolute;margin-left:539.65pt;margin-top:809.05pt;width:15.15pt;height:13.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673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5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305" type="#_x0000_t202" style="position:absolute;margin-left:40.5pt;margin-top:809.05pt;width:15.15pt;height:13.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phogIAAJ0FAAAOAAAAZHJzL2Uyb0RvYy54bWysVG1vmzAQ/j5p/8HydwqkkAAKqZo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N/QWmGiAgAAnQ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571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306" type="#_x0000_t202" style="position:absolute;margin-left:539.65pt;margin-top:809.05pt;width:15.15pt;height:13.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JpCGQO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8784"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5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307" type="#_x0000_t202" style="position:absolute;margin-left:40.5pt;margin-top:809.05pt;width:15.15pt;height:13.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AnkuoN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7760"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5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308" type="#_x0000_t202" style="position:absolute;margin-left:539.65pt;margin-top:809.05pt;width:15.15pt;height:13.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GIAqW+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0832"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5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309" type="#_x0000_t202" style="position:absolute;margin-left:40.5pt;margin-top:809.05pt;width:15.15pt;height:13.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9808"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5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9B29D4">
                            <w:rPr>
                              <w:noProof/>
                              <w:color w:val="231F20"/>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310" type="#_x0000_t202" style="position:absolute;margin-left:539.65pt;margin-top:809.05pt;width:15.15pt;height:13.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yeogIAAJ0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k0m8nqICAACd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9B29D4">
                      <w:rPr>
                        <w:noProof/>
                        <w:color w:val="231F20"/>
                        <w:sz w:val="20"/>
                      </w:rP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2880"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5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311" type="#_x0000_t202" style="position:absolute;margin-left:40.5pt;margin-top:809.05pt;width:15.15pt;height:13.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By3ZVf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1856"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12" type="#_x0000_t202" style="position:absolute;margin-left:539.65pt;margin-top:809.05pt;width:15.15pt;height:13.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9Y9owIAAJ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DdP1j2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492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4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13" type="#_x0000_t202" style="position:absolute;margin-left:40.5pt;margin-top:809.05pt;width:15.15pt;height:13.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CaONE0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2547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6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296" type="#_x0000_t202" style="position:absolute;margin-left:539.65pt;margin-top:809.05pt;width:15.15pt;height:13.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0jlBW6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390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4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14" type="#_x0000_t202" style="position:absolute;margin-left:539.65pt;margin-top:809.05pt;width:15.15pt;height:13.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36qSVqICAACd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697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4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315" type="#_x0000_t202" style="position:absolute;margin-left:40.5pt;margin-top:809.05pt;width:15.15pt;height:13.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DogIAAJ0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Nq39MOiAgAAnQ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24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4595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9B29D4">
                            <w:rPr>
                              <w:noProof/>
                              <w:color w:val="231F20"/>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16" type="#_x0000_t202" style="position:absolute;margin-left:539.65pt;margin-top:809.05pt;width:15.15pt;height:13.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J8lt6G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9B29D4">
                      <w:rPr>
                        <w:noProof/>
                        <w:color w:val="231F20"/>
                        <w:sz w:val="20"/>
                      </w:rPr>
                      <w:t>25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3120"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4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17" type="#_x0000_t202" style="position:absolute;margin-left:40.5pt;margin-top:809.05pt;width:15.15pt;height:13.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D6duFw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32</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2096"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6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18" type="#_x0000_t202" style="position:absolute;margin-left:539.65pt;margin-top:809.05pt;width:15.15pt;height:1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L/kohK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516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19" type="#_x0000_t202" style="position:absolute;margin-left:40.5pt;margin-top:809.05pt;width:15.15pt;height:13.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C7STBo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34</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414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8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320" type="#_x0000_t202" style="position:absolute;margin-left:539.65pt;margin-top:809.05pt;width:15.15pt;height:13.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P7bcwq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721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8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321" type="#_x0000_t202" style="position:absolute;margin-left:40.5pt;margin-top:809.05pt;width:15.15pt;height:1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CH8ouS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619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8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322" type="#_x0000_t202" style="position:absolute;margin-left:539.65pt;margin-top:809.05pt;width:15.15pt;height:1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jwowIAAJ0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MJgyPC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9264"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323" type="#_x0000_t202" style="position:absolute;margin-left:40.5pt;margin-top:809.05pt;width:15.15pt;height:13.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BBXmGH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28544" behindDoc="1" locked="0" layoutInCell="1" allowOverlap="1">
              <wp:simplePos x="0" y="0"/>
              <wp:positionH relativeFrom="page">
                <wp:posOffset>514350</wp:posOffset>
              </wp:positionH>
              <wp:positionV relativeFrom="page">
                <wp:posOffset>10274935</wp:posOffset>
              </wp:positionV>
              <wp:extent cx="121920" cy="175895"/>
              <wp:effectExtent l="0" t="0" r="0" b="0"/>
              <wp:wrapNone/>
              <wp:docPr id="6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297" type="#_x0000_t202" style="position:absolute;margin-left:40.5pt;margin-top:809.05pt;width:9.6pt;height:13.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58240"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7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324" type="#_x0000_t202" style="position:absolute;margin-left:539.65pt;margin-top:809.05pt;width:15.15pt;height:1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ATMIuW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1312"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7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325" type="#_x0000_t202" style="position:absolute;margin-left:40.5pt;margin-top:809.05pt;width:15.15pt;height:13.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40</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0288"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7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326" type="#_x0000_t202" style="position:absolute;margin-left:539.65pt;margin-top:809.05pt;width:15.15pt;height:13.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Cw+oQu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39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540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327" type="#_x0000_t202" style="position:absolute;margin-left:40.5pt;margin-top:809.05pt;width:15.15pt;height:13.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DXyhId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42</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438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328" type="#_x0000_t202" style="position:absolute;margin-left:539.65pt;margin-top:809.05pt;width:15.15pt;height:13.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F/ogIAAJ0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klhRf6ICAACd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745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329" type="#_x0000_t202" style="position:absolute;margin-left:40.5pt;margin-top:809.05pt;width:15.15pt;height:13.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DDOk+miAgAAnQ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643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7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330" type="#_x0000_t202" style="position:absolute;margin-left:539.65pt;margin-top:809.05pt;width:15.15pt;height:13.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CLoQIAAJ0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9504"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6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Pr>
                              <w:noProof/>
                              <w:color w:val="231F20"/>
                              <w:sz w:val="2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331" type="#_x0000_t202" style="position:absolute;margin-left:40.5pt;margin-top:809.05pt;width:15.15pt;height:13.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Hwe/meiAgAAnQ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Pr>
                        <w:noProof/>
                        <w:color w:val="231F20"/>
                        <w:sz w:val="20"/>
                      </w:rPr>
                      <w:t>46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68480"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6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332" type="#_x0000_t202" style="position:absolute;margin-left:539.65pt;margin-top:809.05pt;width:15.15pt;height:13.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OYy9BaICAACd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45</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1552"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6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333" type="#_x0000_t202" style="position:absolute;margin-left:40.5pt;margin-top:809.05pt;width:15.15pt;height:13.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27520" behindDoc="1" locked="0" layoutInCell="1" allowOverlap="1">
              <wp:simplePos x="0" y="0"/>
              <wp:positionH relativeFrom="page">
                <wp:posOffset>6924040</wp:posOffset>
              </wp:positionH>
              <wp:positionV relativeFrom="page">
                <wp:posOffset>10274935</wp:posOffset>
              </wp:positionV>
              <wp:extent cx="121920" cy="175895"/>
              <wp:effectExtent l="0" t="0" r="0" b="0"/>
              <wp:wrapNone/>
              <wp:docPr id="6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298" type="#_x0000_t202" style="position:absolute;margin-left:545.2pt;margin-top:809.05pt;width:9.6pt;height:13.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0528"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6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334" type="#_x0000_t202" style="position:absolute;margin-left:539.65pt;margin-top:809.05pt;width:15.15pt;height:13.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Ph+Mn6ICAACd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49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564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6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335" type="#_x0000_t202" style="position:absolute;margin-left:40.5pt;margin-top:809.05pt;width:15.15pt;height:13.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DlbW2HowIAAJ0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462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6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336" type="#_x0000_t202" style="position:absolute;margin-left:539.65pt;margin-top:809.05pt;width:15.15pt;height:13.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769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6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337" type="#_x0000_t202" style="position:absolute;margin-left:40.5pt;margin-top:809.05pt;width:15.15pt;height:13.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P7KEHK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667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6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338" type="#_x0000_t202" style="position:absolute;margin-left:539.65pt;margin-top:809.05pt;width:15.15pt;height:13.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Gw/cda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9744"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339" type="#_x0000_t202" style="position:absolute;margin-left:40.5pt;margin-top:809.05pt;width:15.15pt;height:13.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PkbqGG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78720"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5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340" type="#_x0000_t202" style="position:absolute;margin-left:539.65pt;margin-top:809.05pt;width:15.15pt;height:13.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1792"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5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341" type="#_x0000_t202" style="position:absolute;margin-left:40.5pt;margin-top:809.05pt;width:15.15pt;height:13.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0768"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5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342" type="#_x0000_t202" style="position:absolute;margin-left:539.65pt;margin-top:809.05pt;width:15.15pt;height:13.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zliBra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3840"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5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343" type="#_x0000_t202" style="position:absolute;margin-left:40.5pt;margin-top:809.05pt;width:15.15pt;height:13.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BlnJ4+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0592" behindDoc="1" locked="0" layoutInCell="1" allowOverlap="1">
              <wp:simplePos x="0" y="0"/>
              <wp:positionH relativeFrom="page">
                <wp:posOffset>514350</wp:posOffset>
              </wp:positionH>
              <wp:positionV relativeFrom="page">
                <wp:posOffset>10274935</wp:posOffset>
              </wp:positionV>
              <wp:extent cx="121920" cy="175895"/>
              <wp:effectExtent l="0" t="0" r="0" b="0"/>
              <wp:wrapNone/>
              <wp:docPr id="66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99" type="#_x0000_t202" style="position:absolute;margin-left:40.5pt;margin-top:809.05pt;width:9.6pt;height:13.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8</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2816"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5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344" type="#_x0000_t202" style="position:absolute;margin-left:539.65pt;margin-top:809.05pt;width:15.15pt;height:13.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KLriK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59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588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45" type="#_x0000_t202" style="position:absolute;margin-left:40.5pt;margin-top:809.05pt;width:15.15pt;height:13.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ZMogIAAJwFAAAOAAAAZHJzL2Uyb0RvYy54bWysVG1vmzAQ/j5p/8HydwokkAIqqZo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B0nFky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4864"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346" type="#_x0000_t202" style="position:absolute;margin-left:539.65pt;margin-top:809.05pt;width:15.15pt;height:13.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OLaS6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7936"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347" type="#_x0000_t202" style="position:absolute;margin-left:40.5pt;margin-top:809.05pt;width:15.15pt;height:13.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DdAU/6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64</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6912"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348" type="#_x0000_t202" style="position:absolute;margin-left:539.65pt;margin-top:809.05pt;width:15.15pt;height:13.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65</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9984"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34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349" type="#_x0000_t202" style="position:absolute;margin-left:40.5pt;margin-top:809.05pt;width:15.15pt;height:13.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MvBz7G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66</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88960" behindDoc="1" locked="0" layoutInCell="1" allowOverlap="1">
              <wp:simplePos x="0" y="0"/>
              <wp:positionH relativeFrom="page">
                <wp:posOffset>6853555</wp:posOffset>
              </wp:positionH>
              <wp:positionV relativeFrom="page">
                <wp:posOffset>10274935</wp:posOffset>
              </wp:positionV>
              <wp:extent cx="192405" cy="175895"/>
              <wp:effectExtent l="0" t="0" r="0" b="0"/>
              <wp:wrapNone/>
              <wp:docPr id="3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350" type="#_x0000_t202" style="position:absolute;margin-left:539.65pt;margin-top:809.05pt;width:15.15pt;height:13.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67</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29568" behindDoc="1" locked="0" layoutInCell="1" allowOverlap="1">
              <wp:simplePos x="0" y="0"/>
              <wp:positionH relativeFrom="page">
                <wp:posOffset>6924040</wp:posOffset>
              </wp:positionH>
              <wp:positionV relativeFrom="page">
                <wp:posOffset>10274935</wp:posOffset>
              </wp:positionV>
              <wp:extent cx="121920" cy="175895"/>
              <wp:effectExtent l="0" t="0" r="0" b="0"/>
              <wp:wrapNone/>
              <wp:docPr id="6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0" type="#_x0000_t202" style="position:absolute;margin-left:545.2pt;margin-top:809.05pt;width:9.6pt;height:13.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rXYoQIAAJw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2640"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40.5pt;margin-top:809.05pt;width:15.15pt;height:13.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LbVXO6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1616" behindDoc="1" locked="0" layoutInCell="1" allowOverlap="1">
              <wp:simplePos x="0" y="0"/>
              <wp:positionH relativeFrom="page">
                <wp:posOffset>6924040</wp:posOffset>
              </wp:positionH>
              <wp:positionV relativeFrom="page">
                <wp:posOffset>10274935</wp:posOffset>
              </wp:positionV>
              <wp:extent cx="121920" cy="175895"/>
              <wp:effectExtent l="0" t="0" r="0" b="0"/>
              <wp:wrapNone/>
              <wp:docPr id="66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9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2" type="#_x0000_t202" style="position:absolute;margin-left:545.2pt;margin-top:809.05pt;width:9.6pt;height:13.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4hoQIAAJ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0"/>
      </w:rPr>
    </w:pPr>
    <w:r>
      <w:rPr>
        <w:noProof/>
        <w:lang w:val="en-AU" w:eastAsia="en-AU" w:bidi="ar-SA"/>
      </w:rPr>
      <mc:AlternateContent>
        <mc:Choice Requires="wps">
          <w:drawing>
            <wp:anchor distT="0" distB="0" distL="114300" distR="114300" simplePos="0" relativeHeight="251634688" behindDoc="1" locked="0" layoutInCell="1" allowOverlap="1">
              <wp:simplePos x="0" y="0"/>
              <wp:positionH relativeFrom="page">
                <wp:posOffset>514350</wp:posOffset>
              </wp:positionH>
              <wp:positionV relativeFrom="page">
                <wp:posOffset>10274935</wp:posOffset>
              </wp:positionV>
              <wp:extent cx="192405" cy="175895"/>
              <wp:effectExtent l="0" t="0" r="0" b="0"/>
              <wp:wrapNone/>
              <wp:docPr id="65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303" type="#_x0000_t202" style="position:absolute;margin-left:40.5pt;margin-top:809.05pt;width:15.15pt;height:13.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" filled="f" stroked="f">
              <v:path arrowok="t"/>
              <v:textbox inset="0,0,0,0">
                <w:txbxContent>
                  <w:p w:rsidR="00C77A1A" w:rsidRDefault="00C77A1A">
                    <w:pPr>
                      <w:spacing w:line="256" w:lineRule="exact"/>
                      <w:ind w:left="40"/>
                      <w:rPr>
                        <w:sz w:val="20"/>
                      </w:rPr>
                    </w:pPr>
                    <w:r>
                      <w:fldChar w:fldCharType="begin"/>
                    </w:r>
                    <w:r>
                      <w:rPr>
                        <w:color w:val="231F20"/>
                        <w:sz w:val="20"/>
                      </w:rPr>
                      <w:instrText xml:space="preserve"> PAGE </w:instrText>
                    </w:r>
                    <w:r>
                      <w:fldChar w:fldCharType="separate"/>
                    </w:r>
                    <w:r w:rsidR="004D6174">
                      <w:rPr>
                        <w:noProof/>
                        <w:color w:val="231F20"/>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C03" w:rsidRDefault="00701C03">
      <w:r>
        <w:separator/>
      </w:r>
    </w:p>
  </w:footnote>
  <w:footnote w:type="continuationSeparator" w:id="0">
    <w:p w:rsidR="00701C03" w:rsidRDefault="00701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r>
      <w:rPr>
        <w:noProof/>
        <w:lang w:val="en-AU" w:eastAsia="en-AU" w:bidi="ar-SA"/>
      </w:rPr>
      <mc:AlternateContent>
        <mc:Choice Requires="wps">
          <w:drawing>
            <wp:anchor distT="0" distB="0" distL="114300" distR="114300" simplePos="0" relativeHeight="251623424" behindDoc="1" locked="0" layoutInCell="1" allowOverlap="1">
              <wp:simplePos x="0" y="0"/>
              <wp:positionH relativeFrom="page">
                <wp:posOffset>0</wp:posOffset>
              </wp:positionH>
              <wp:positionV relativeFrom="page">
                <wp:posOffset>0</wp:posOffset>
              </wp:positionV>
              <wp:extent cx="7560310" cy="10692130"/>
              <wp:effectExtent l="0" t="0" r="0" b="0"/>
              <wp:wrapNone/>
              <wp:docPr id="669" name="Rectangle 151" title="dark 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AF4F10" id="Rectangle 151" o:spid="_x0000_s1026" alt="Title: dark background colour" style="position:absolute;margin-left:0;margin-top:0;width:595.3pt;height:841.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" fillcolor="#005b70" stroked="f">
              <v:path arrowok="t"/>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r>
      <w:rPr>
        <w:noProof/>
        <w:lang w:val="en-AU" w:eastAsia="en-AU" w:bidi="ar-SA"/>
      </w:rPr>
      <mc:AlternateContent>
        <mc:Choice Requires="wps">
          <w:drawing>
            <wp:anchor distT="0" distB="0" distL="114300" distR="114300" simplePos="0" relativeHeight="251624448" behindDoc="1" locked="0" layoutInCell="1" allowOverlap="1">
              <wp:simplePos x="0" y="0"/>
              <wp:positionH relativeFrom="page">
                <wp:posOffset>0</wp:posOffset>
              </wp:positionH>
              <wp:positionV relativeFrom="page">
                <wp:posOffset>0</wp:posOffset>
              </wp:positionV>
              <wp:extent cx="7556500" cy="10692130"/>
              <wp:effectExtent l="0" t="0" r="0" b="0"/>
              <wp:wrapNone/>
              <wp:docPr id="668" name="Rectangle 150" title="inside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00" cy="10692130"/>
                      </a:xfrm>
                      <a:prstGeom prst="rect">
                        <a:avLst/>
                      </a:prstGeom>
                      <a:solidFill>
                        <a:srgbClr val="CFD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D53560" id="Rectangle 150" o:spid="_x0000_s1026" alt="Title: inside cover" style="position:absolute;margin-left:0;margin-top:0;width:595pt;height:841.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" fillcolor="#cfd0ce" stroked="f">
              <v:path arrowok="t"/>
              <w10:wrap anchorx="page" anchory="page"/>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r>
      <w:rPr>
        <w:noProof/>
        <w:lang w:val="en-AU" w:eastAsia="en-AU" w:bidi="ar-SA"/>
      </w:rPr>
      <mc:AlternateContent>
        <mc:Choice Requires="wps">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7560310" cy="10692130"/>
              <wp:effectExtent l="0" t="0" r="0" b="0"/>
              <wp:wrapNone/>
              <wp:docPr id="346" name="Rectangle 84" title="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005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64B034" id="Rectangle 84" o:spid="_x0000_s1026" alt="Title: back cover" style="position:absolute;margin-left:0;margin-top:0;width:595.3pt;height:841.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" fillcolor="#005b70" stroked="f">
              <v:path arrowok="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A1A" w:rsidRDefault="00C77A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D034E"/>
    <w:multiLevelType w:val="hybridMultilevel"/>
    <w:tmpl w:val="F04C42FA"/>
    <w:lvl w:ilvl="0" w:tplc="D61808E8">
      <w:start w:val="1"/>
      <w:numFmt w:val="decimal"/>
      <w:lvlText w:val="%1."/>
      <w:lvlJc w:val="left"/>
      <w:pPr>
        <w:ind w:left="603" w:hanging="360"/>
      </w:pPr>
      <w:rPr>
        <w:rFonts w:ascii="HelveticaNeueLTStd-Lt" w:eastAsia="HelveticaNeueLTStd-Lt" w:hAnsi="HelveticaNeueLTStd-Lt" w:cs="HelveticaNeueLTStd-Lt" w:hint="default"/>
        <w:color w:val="231F20"/>
        <w:spacing w:val="-5"/>
        <w:w w:val="100"/>
        <w:sz w:val="24"/>
        <w:szCs w:val="24"/>
        <w:lang w:val="en-GB" w:eastAsia="en-GB" w:bidi="en-GB"/>
      </w:rPr>
    </w:lvl>
    <w:lvl w:ilvl="1" w:tplc="1CD2FC28">
      <w:numFmt w:val="bullet"/>
      <w:lvlText w:val="•"/>
      <w:lvlJc w:val="left"/>
      <w:pPr>
        <w:ind w:left="923" w:hanging="360"/>
      </w:pPr>
      <w:rPr>
        <w:rFonts w:hint="default"/>
        <w:lang w:val="en-GB" w:eastAsia="en-GB" w:bidi="en-GB"/>
      </w:rPr>
    </w:lvl>
    <w:lvl w:ilvl="2" w:tplc="2CAAFCDA">
      <w:numFmt w:val="bullet"/>
      <w:lvlText w:val="•"/>
      <w:lvlJc w:val="left"/>
      <w:pPr>
        <w:ind w:left="1246" w:hanging="360"/>
      </w:pPr>
      <w:rPr>
        <w:rFonts w:hint="default"/>
        <w:lang w:val="en-GB" w:eastAsia="en-GB" w:bidi="en-GB"/>
      </w:rPr>
    </w:lvl>
    <w:lvl w:ilvl="3" w:tplc="DEACE914">
      <w:numFmt w:val="bullet"/>
      <w:lvlText w:val="•"/>
      <w:lvlJc w:val="left"/>
      <w:pPr>
        <w:ind w:left="1570" w:hanging="360"/>
      </w:pPr>
      <w:rPr>
        <w:rFonts w:hint="default"/>
        <w:lang w:val="en-GB" w:eastAsia="en-GB" w:bidi="en-GB"/>
      </w:rPr>
    </w:lvl>
    <w:lvl w:ilvl="4" w:tplc="3AE015CE">
      <w:numFmt w:val="bullet"/>
      <w:lvlText w:val="•"/>
      <w:lvlJc w:val="left"/>
      <w:pPr>
        <w:ind w:left="1893" w:hanging="360"/>
      </w:pPr>
      <w:rPr>
        <w:rFonts w:hint="default"/>
        <w:lang w:val="en-GB" w:eastAsia="en-GB" w:bidi="en-GB"/>
      </w:rPr>
    </w:lvl>
    <w:lvl w:ilvl="5" w:tplc="DF0A2FD2">
      <w:numFmt w:val="bullet"/>
      <w:lvlText w:val="•"/>
      <w:lvlJc w:val="left"/>
      <w:pPr>
        <w:ind w:left="2216" w:hanging="360"/>
      </w:pPr>
      <w:rPr>
        <w:rFonts w:hint="default"/>
        <w:lang w:val="en-GB" w:eastAsia="en-GB" w:bidi="en-GB"/>
      </w:rPr>
    </w:lvl>
    <w:lvl w:ilvl="6" w:tplc="1598A7B4">
      <w:numFmt w:val="bullet"/>
      <w:lvlText w:val="•"/>
      <w:lvlJc w:val="left"/>
      <w:pPr>
        <w:ind w:left="2540" w:hanging="360"/>
      </w:pPr>
      <w:rPr>
        <w:rFonts w:hint="default"/>
        <w:lang w:val="en-GB" w:eastAsia="en-GB" w:bidi="en-GB"/>
      </w:rPr>
    </w:lvl>
    <w:lvl w:ilvl="7" w:tplc="1D8E57EA">
      <w:numFmt w:val="bullet"/>
      <w:lvlText w:val="•"/>
      <w:lvlJc w:val="left"/>
      <w:pPr>
        <w:ind w:left="2863" w:hanging="360"/>
      </w:pPr>
      <w:rPr>
        <w:rFonts w:hint="default"/>
        <w:lang w:val="en-GB" w:eastAsia="en-GB" w:bidi="en-GB"/>
      </w:rPr>
    </w:lvl>
    <w:lvl w:ilvl="8" w:tplc="22B01EFA">
      <w:numFmt w:val="bullet"/>
      <w:lvlText w:val="•"/>
      <w:lvlJc w:val="left"/>
      <w:pPr>
        <w:ind w:left="3186" w:hanging="360"/>
      </w:pPr>
      <w:rPr>
        <w:rFonts w:hint="default"/>
        <w:lang w:val="en-GB" w:eastAsia="en-GB" w:bidi="en-GB"/>
      </w:rPr>
    </w:lvl>
  </w:abstractNum>
  <w:abstractNum w:abstractNumId="1" w15:restartNumberingAfterBreak="0">
    <w:nsid w:val="0A8A0D17"/>
    <w:multiLevelType w:val="hybridMultilevel"/>
    <w:tmpl w:val="161C7E60"/>
    <w:lvl w:ilvl="0" w:tplc="B59A50F0">
      <w:numFmt w:val="bullet"/>
      <w:lvlText w:val="-"/>
      <w:lvlJc w:val="left"/>
      <w:pPr>
        <w:ind w:left="130" w:hanging="123"/>
      </w:pPr>
      <w:rPr>
        <w:rFonts w:hint="default"/>
        <w:w w:val="100"/>
        <w:lang w:val="en-GB" w:eastAsia="en-GB" w:bidi="en-GB"/>
      </w:rPr>
    </w:lvl>
    <w:lvl w:ilvl="1" w:tplc="9D32FCA6">
      <w:numFmt w:val="bullet"/>
      <w:lvlText w:val="•"/>
      <w:lvlJc w:val="left"/>
      <w:pPr>
        <w:ind w:left="850" w:hanging="440"/>
      </w:pPr>
      <w:rPr>
        <w:rFonts w:ascii="HelveticaNeueLTStd-Lt" w:eastAsia="HelveticaNeueLTStd-Lt" w:hAnsi="HelveticaNeueLTStd-Lt" w:cs="HelveticaNeueLTStd-Lt" w:hint="default"/>
        <w:color w:val="005B70"/>
        <w:w w:val="100"/>
        <w:sz w:val="24"/>
        <w:szCs w:val="24"/>
        <w:lang w:val="en-GB" w:eastAsia="en-GB" w:bidi="en-GB"/>
      </w:rPr>
    </w:lvl>
    <w:lvl w:ilvl="2" w:tplc="F834907E">
      <w:numFmt w:val="bullet"/>
      <w:lvlText w:val="•"/>
      <w:lvlJc w:val="left"/>
      <w:pPr>
        <w:ind w:left="860" w:hanging="440"/>
      </w:pPr>
      <w:rPr>
        <w:rFonts w:hint="default"/>
        <w:lang w:val="en-GB" w:eastAsia="en-GB" w:bidi="en-GB"/>
      </w:rPr>
    </w:lvl>
    <w:lvl w:ilvl="3" w:tplc="B7FCE6B0">
      <w:numFmt w:val="bullet"/>
      <w:lvlText w:val="•"/>
      <w:lvlJc w:val="left"/>
      <w:pPr>
        <w:ind w:left="716" w:hanging="440"/>
      </w:pPr>
      <w:rPr>
        <w:rFonts w:hint="default"/>
        <w:lang w:val="en-GB" w:eastAsia="en-GB" w:bidi="en-GB"/>
      </w:rPr>
    </w:lvl>
    <w:lvl w:ilvl="4" w:tplc="A5CC0342">
      <w:numFmt w:val="bullet"/>
      <w:lvlText w:val="•"/>
      <w:lvlJc w:val="left"/>
      <w:pPr>
        <w:ind w:left="572" w:hanging="440"/>
      </w:pPr>
      <w:rPr>
        <w:rFonts w:hint="default"/>
        <w:lang w:val="en-GB" w:eastAsia="en-GB" w:bidi="en-GB"/>
      </w:rPr>
    </w:lvl>
    <w:lvl w:ilvl="5" w:tplc="62443C16">
      <w:numFmt w:val="bullet"/>
      <w:lvlText w:val="•"/>
      <w:lvlJc w:val="left"/>
      <w:pPr>
        <w:ind w:left="428" w:hanging="440"/>
      </w:pPr>
      <w:rPr>
        <w:rFonts w:hint="default"/>
        <w:lang w:val="en-GB" w:eastAsia="en-GB" w:bidi="en-GB"/>
      </w:rPr>
    </w:lvl>
    <w:lvl w:ilvl="6" w:tplc="642A39C4">
      <w:numFmt w:val="bullet"/>
      <w:lvlText w:val="•"/>
      <w:lvlJc w:val="left"/>
      <w:pPr>
        <w:ind w:left="284" w:hanging="440"/>
      </w:pPr>
      <w:rPr>
        <w:rFonts w:hint="default"/>
        <w:lang w:val="en-GB" w:eastAsia="en-GB" w:bidi="en-GB"/>
      </w:rPr>
    </w:lvl>
    <w:lvl w:ilvl="7" w:tplc="65866122">
      <w:numFmt w:val="bullet"/>
      <w:lvlText w:val="•"/>
      <w:lvlJc w:val="left"/>
      <w:pPr>
        <w:ind w:left="140" w:hanging="440"/>
      </w:pPr>
      <w:rPr>
        <w:rFonts w:hint="default"/>
        <w:lang w:val="en-GB" w:eastAsia="en-GB" w:bidi="en-GB"/>
      </w:rPr>
    </w:lvl>
    <w:lvl w:ilvl="8" w:tplc="E3E0A5F6">
      <w:numFmt w:val="bullet"/>
      <w:lvlText w:val="•"/>
      <w:lvlJc w:val="left"/>
      <w:pPr>
        <w:ind w:left="-4" w:hanging="440"/>
      </w:pPr>
      <w:rPr>
        <w:rFonts w:hint="default"/>
        <w:lang w:val="en-GB" w:eastAsia="en-GB" w:bidi="en-GB"/>
      </w:rPr>
    </w:lvl>
  </w:abstractNum>
  <w:abstractNum w:abstractNumId="2" w15:restartNumberingAfterBreak="0">
    <w:nsid w:val="0A9815D7"/>
    <w:multiLevelType w:val="hybridMultilevel"/>
    <w:tmpl w:val="155239B4"/>
    <w:lvl w:ilvl="0" w:tplc="089A3512">
      <w:start w:val="1"/>
      <w:numFmt w:val="decimal"/>
      <w:lvlText w:val="%1."/>
      <w:lvlJc w:val="left"/>
      <w:pPr>
        <w:ind w:left="864" w:hanging="267"/>
      </w:pPr>
      <w:rPr>
        <w:rFonts w:ascii="HelveticaNeueLTStd-Lt" w:eastAsia="HelveticaNeueLTStd-Lt" w:hAnsi="HelveticaNeueLTStd-Lt" w:cs="HelveticaNeueLTStd-Lt" w:hint="default"/>
        <w:color w:val="231F20"/>
        <w:w w:val="100"/>
        <w:sz w:val="24"/>
        <w:szCs w:val="24"/>
        <w:lang w:val="en-GB" w:eastAsia="en-GB" w:bidi="en-GB"/>
      </w:rPr>
    </w:lvl>
    <w:lvl w:ilvl="1" w:tplc="5928EFF2">
      <w:numFmt w:val="bullet"/>
      <w:lvlText w:val="•"/>
      <w:lvlJc w:val="left"/>
      <w:pPr>
        <w:ind w:left="1892" w:hanging="267"/>
      </w:pPr>
      <w:rPr>
        <w:rFonts w:hint="default"/>
        <w:lang w:val="en-GB" w:eastAsia="en-GB" w:bidi="en-GB"/>
      </w:rPr>
    </w:lvl>
    <w:lvl w:ilvl="2" w:tplc="A7BEC860">
      <w:numFmt w:val="bullet"/>
      <w:lvlText w:val="•"/>
      <w:lvlJc w:val="left"/>
      <w:pPr>
        <w:ind w:left="2925" w:hanging="267"/>
      </w:pPr>
      <w:rPr>
        <w:rFonts w:hint="default"/>
        <w:lang w:val="en-GB" w:eastAsia="en-GB" w:bidi="en-GB"/>
      </w:rPr>
    </w:lvl>
    <w:lvl w:ilvl="3" w:tplc="A2C27C20">
      <w:numFmt w:val="bullet"/>
      <w:lvlText w:val="•"/>
      <w:lvlJc w:val="left"/>
      <w:pPr>
        <w:ind w:left="3957" w:hanging="267"/>
      </w:pPr>
      <w:rPr>
        <w:rFonts w:hint="default"/>
        <w:lang w:val="en-GB" w:eastAsia="en-GB" w:bidi="en-GB"/>
      </w:rPr>
    </w:lvl>
    <w:lvl w:ilvl="4" w:tplc="40D22FFE">
      <w:numFmt w:val="bullet"/>
      <w:lvlText w:val="•"/>
      <w:lvlJc w:val="left"/>
      <w:pPr>
        <w:ind w:left="4990" w:hanging="267"/>
      </w:pPr>
      <w:rPr>
        <w:rFonts w:hint="default"/>
        <w:lang w:val="en-GB" w:eastAsia="en-GB" w:bidi="en-GB"/>
      </w:rPr>
    </w:lvl>
    <w:lvl w:ilvl="5" w:tplc="7FF0A1CE">
      <w:numFmt w:val="bullet"/>
      <w:lvlText w:val="•"/>
      <w:lvlJc w:val="left"/>
      <w:pPr>
        <w:ind w:left="6022" w:hanging="267"/>
      </w:pPr>
      <w:rPr>
        <w:rFonts w:hint="default"/>
        <w:lang w:val="en-GB" w:eastAsia="en-GB" w:bidi="en-GB"/>
      </w:rPr>
    </w:lvl>
    <w:lvl w:ilvl="6" w:tplc="FCA85C9A">
      <w:numFmt w:val="bullet"/>
      <w:lvlText w:val="•"/>
      <w:lvlJc w:val="left"/>
      <w:pPr>
        <w:ind w:left="7055" w:hanging="267"/>
      </w:pPr>
      <w:rPr>
        <w:rFonts w:hint="default"/>
        <w:lang w:val="en-GB" w:eastAsia="en-GB" w:bidi="en-GB"/>
      </w:rPr>
    </w:lvl>
    <w:lvl w:ilvl="7" w:tplc="FD541E32">
      <w:numFmt w:val="bullet"/>
      <w:lvlText w:val="•"/>
      <w:lvlJc w:val="left"/>
      <w:pPr>
        <w:ind w:left="8087" w:hanging="267"/>
      </w:pPr>
      <w:rPr>
        <w:rFonts w:hint="default"/>
        <w:lang w:val="en-GB" w:eastAsia="en-GB" w:bidi="en-GB"/>
      </w:rPr>
    </w:lvl>
    <w:lvl w:ilvl="8" w:tplc="D60637F0">
      <w:numFmt w:val="bullet"/>
      <w:lvlText w:val="•"/>
      <w:lvlJc w:val="left"/>
      <w:pPr>
        <w:ind w:left="9120" w:hanging="267"/>
      </w:pPr>
      <w:rPr>
        <w:rFonts w:hint="default"/>
        <w:lang w:val="en-GB" w:eastAsia="en-GB" w:bidi="en-GB"/>
      </w:rPr>
    </w:lvl>
  </w:abstractNum>
  <w:abstractNum w:abstractNumId="3" w15:restartNumberingAfterBreak="0">
    <w:nsid w:val="138B6A48"/>
    <w:multiLevelType w:val="hybridMultilevel"/>
    <w:tmpl w:val="57804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261992"/>
    <w:multiLevelType w:val="hybridMultilevel"/>
    <w:tmpl w:val="55F647A8"/>
    <w:lvl w:ilvl="0" w:tplc="6554C842">
      <w:start w:val="1"/>
      <w:numFmt w:val="decimal"/>
      <w:lvlText w:val="%1."/>
      <w:lvlJc w:val="left"/>
      <w:pPr>
        <w:ind w:left="5800" w:hanging="361"/>
      </w:pPr>
      <w:rPr>
        <w:rFonts w:ascii="HelveticaNeueLTStd-Lt" w:eastAsia="HelveticaNeueLTStd-Lt" w:hAnsi="HelveticaNeueLTStd-Lt" w:cs="HelveticaNeueLTStd-Lt" w:hint="default"/>
        <w:color w:val="231F20"/>
        <w:spacing w:val="-30"/>
        <w:w w:val="100"/>
        <w:sz w:val="28"/>
        <w:szCs w:val="28"/>
        <w:lang w:val="en-GB" w:eastAsia="en-GB" w:bidi="en-GB"/>
      </w:rPr>
    </w:lvl>
    <w:lvl w:ilvl="1" w:tplc="2D9E78AC">
      <w:numFmt w:val="bullet"/>
      <w:lvlText w:val="•"/>
      <w:lvlJc w:val="left"/>
      <w:pPr>
        <w:ind w:left="6338" w:hanging="361"/>
      </w:pPr>
      <w:rPr>
        <w:rFonts w:hint="default"/>
        <w:lang w:val="en-GB" w:eastAsia="en-GB" w:bidi="en-GB"/>
      </w:rPr>
    </w:lvl>
    <w:lvl w:ilvl="2" w:tplc="F8FA23F0">
      <w:numFmt w:val="bullet"/>
      <w:lvlText w:val="•"/>
      <w:lvlJc w:val="left"/>
      <w:pPr>
        <w:ind w:left="6877" w:hanging="361"/>
      </w:pPr>
      <w:rPr>
        <w:rFonts w:hint="default"/>
        <w:lang w:val="en-GB" w:eastAsia="en-GB" w:bidi="en-GB"/>
      </w:rPr>
    </w:lvl>
    <w:lvl w:ilvl="3" w:tplc="0F4C26D8">
      <w:numFmt w:val="bullet"/>
      <w:lvlText w:val="•"/>
      <w:lvlJc w:val="left"/>
      <w:pPr>
        <w:ind w:left="7415" w:hanging="361"/>
      </w:pPr>
      <w:rPr>
        <w:rFonts w:hint="default"/>
        <w:lang w:val="en-GB" w:eastAsia="en-GB" w:bidi="en-GB"/>
      </w:rPr>
    </w:lvl>
    <w:lvl w:ilvl="4" w:tplc="6FAA61E6">
      <w:numFmt w:val="bullet"/>
      <w:lvlText w:val="•"/>
      <w:lvlJc w:val="left"/>
      <w:pPr>
        <w:ind w:left="7954" w:hanging="361"/>
      </w:pPr>
      <w:rPr>
        <w:rFonts w:hint="default"/>
        <w:lang w:val="en-GB" w:eastAsia="en-GB" w:bidi="en-GB"/>
      </w:rPr>
    </w:lvl>
    <w:lvl w:ilvl="5" w:tplc="473AF8EC">
      <w:numFmt w:val="bullet"/>
      <w:lvlText w:val="•"/>
      <w:lvlJc w:val="left"/>
      <w:pPr>
        <w:ind w:left="8492" w:hanging="361"/>
      </w:pPr>
      <w:rPr>
        <w:rFonts w:hint="default"/>
        <w:lang w:val="en-GB" w:eastAsia="en-GB" w:bidi="en-GB"/>
      </w:rPr>
    </w:lvl>
    <w:lvl w:ilvl="6" w:tplc="41A48D5E">
      <w:numFmt w:val="bullet"/>
      <w:lvlText w:val="•"/>
      <w:lvlJc w:val="left"/>
      <w:pPr>
        <w:ind w:left="9031" w:hanging="361"/>
      </w:pPr>
      <w:rPr>
        <w:rFonts w:hint="default"/>
        <w:lang w:val="en-GB" w:eastAsia="en-GB" w:bidi="en-GB"/>
      </w:rPr>
    </w:lvl>
    <w:lvl w:ilvl="7" w:tplc="C1489A92">
      <w:numFmt w:val="bullet"/>
      <w:lvlText w:val="•"/>
      <w:lvlJc w:val="left"/>
      <w:pPr>
        <w:ind w:left="9569" w:hanging="361"/>
      </w:pPr>
      <w:rPr>
        <w:rFonts w:hint="default"/>
        <w:lang w:val="en-GB" w:eastAsia="en-GB" w:bidi="en-GB"/>
      </w:rPr>
    </w:lvl>
    <w:lvl w:ilvl="8" w:tplc="724E7944">
      <w:numFmt w:val="bullet"/>
      <w:lvlText w:val="•"/>
      <w:lvlJc w:val="left"/>
      <w:pPr>
        <w:ind w:left="10108" w:hanging="361"/>
      </w:pPr>
      <w:rPr>
        <w:rFonts w:hint="default"/>
        <w:lang w:val="en-GB" w:eastAsia="en-GB" w:bidi="en-GB"/>
      </w:rPr>
    </w:lvl>
  </w:abstractNum>
  <w:abstractNum w:abstractNumId="5" w15:restartNumberingAfterBreak="0">
    <w:nsid w:val="18B87749"/>
    <w:multiLevelType w:val="hybridMultilevel"/>
    <w:tmpl w:val="00B22672"/>
    <w:lvl w:ilvl="0" w:tplc="4158499A">
      <w:numFmt w:val="bullet"/>
      <w:lvlText w:val="•"/>
      <w:lvlJc w:val="left"/>
      <w:pPr>
        <w:ind w:left="486" w:hanging="300"/>
      </w:pPr>
      <w:rPr>
        <w:rFonts w:ascii="HelveticaNeueLTStd-Lt" w:eastAsia="HelveticaNeueLTStd-Lt" w:hAnsi="HelveticaNeueLTStd-Lt" w:cs="HelveticaNeueLTStd-Lt" w:hint="default"/>
        <w:color w:val="00B0BA"/>
        <w:spacing w:val="-1"/>
        <w:w w:val="100"/>
        <w:sz w:val="20"/>
        <w:szCs w:val="20"/>
        <w:lang w:val="en-GB" w:eastAsia="en-GB" w:bidi="en-GB"/>
      </w:rPr>
    </w:lvl>
    <w:lvl w:ilvl="1" w:tplc="22244110">
      <w:numFmt w:val="bullet"/>
      <w:lvlText w:val="•"/>
      <w:lvlJc w:val="left"/>
      <w:pPr>
        <w:ind w:left="1037" w:hanging="187"/>
      </w:pPr>
      <w:rPr>
        <w:rFonts w:ascii="HelveticaNeueLTStd-Lt" w:eastAsia="HelveticaNeueLTStd-Lt" w:hAnsi="HelveticaNeueLTStd-Lt" w:cs="HelveticaNeueLTStd-Lt" w:hint="default"/>
        <w:color w:val="00B0BA"/>
        <w:w w:val="100"/>
        <w:sz w:val="24"/>
        <w:szCs w:val="24"/>
        <w:lang w:val="en-GB" w:eastAsia="en-GB" w:bidi="en-GB"/>
      </w:rPr>
    </w:lvl>
    <w:lvl w:ilvl="2" w:tplc="834C681A">
      <w:numFmt w:val="bullet"/>
      <w:lvlText w:val="•"/>
      <w:lvlJc w:val="left"/>
      <w:pPr>
        <w:ind w:left="1757" w:hanging="187"/>
      </w:pPr>
      <w:rPr>
        <w:rFonts w:ascii="HelveticaNeueLTStd-Lt" w:eastAsia="HelveticaNeueLTStd-Lt" w:hAnsi="HelveticaNeueLTStd-Lt" w:cs="HelveticaNeueLTStd-Lt" w:hint="default"/>
        <w:color w:val="00B0BA"/>
        <w:w w:val="100"/>
        <w:sz w:val="24"/>
        <w:szCs w:val="24"/>
        <w:lang w:val="en-GB" w:eastAsia="en-GB" w:bidi="en-GB"/>
      </w:rPr>
    </w:lvl>
    <w:lvl w:ilvl="3" w:tplc="16981102">
      <w:numFmt w:val="bullet"/>
      <w:lvlText w:val="•"/>
      <w:lvlJc w:val="left"/>
      <w:pPr>
        <w:ind w:left="1120" w:hanging="187"/>
      </w:pPr>
      <w:rPr>
        <w:rFonts w:hint="default"/>
        <w:lang w:val="en-GB" w:eastAsia="en-GB" w:bidi="en-GB"/>
      </w:rPr>
    </w:lvl>
    <w:lvl w:ilvl="4" w:tplc="E72C494C">
      <w:numFmt w:val="bullet"/>
      <w:lvlText w:val="•"/>
      <w:lvlJc w:val="left"/>
      <w:pPr>
        <w:ind w:left="1760" w:hanging="187"/>
      </w:pPr>
      <w:rPr>
        <w:rFonts w:hint="default"/>
        <w:lang w:val="en-GB" w:eastAsia="en-GB" w:bidi="en-GB"/>
      </w:rPr>
    </w:lvl>
    <w:lvl w:ilvl="5" w:tplc="3EC68462">
      <w:numFmt w:val="bullet"/>
      <w:lvlText w:val="•"/>
      <w:lvlJc w:val="left"/>
      <w:pPr>
        <w:ind w:left="1780" w:hanging="187"/>
      </w:pPr>
      <w:rPr>
        <w:rFonts w:hint="default"/>
        <w:lang w:val="en-GB" w:eastAsia="en-GB" w:bidi="en-GB"/>
      </w:rPr>
    </w:lvl>
    <w:lvl w:ilvl="6" w:tplc="25AC8BA6">
      <w:numFmt w:val="bullet"/>
      <w:lvlText w:val="•"/>
      <w:lvlJc w:val="left"/>
      <w:pPr>
        <w:ind w:left="1384" w:hanging="187"/>
      </w:pPr>
      <w:rPr>
        <w:rFonts w:hint="default"/>
        <w:lang w:val="en-GB" w:eastAsia="en-GB" w:bidi="en-GB"/>
      </w:rPr>
    </w:lvl>
    <w:lvl w:ilvl="7" w:tplc="C40EC134">
      <w:numFmt w:val="bullet"/>
      <w:lvlText w:val="•"/>
      <w:lvlJc w:val="left"/>
      <w:pPr>
        <w:ind w:left="988" w:hanging="187"/>
      </w:pPr>
      <w:rPr>
        <w:rFonts w:hint="default"/>
        <w:lang w:val="en-GB" w:eastAsia="en-GB" w:bidi="en-GB"/>
      </w:rPr>
    </w:lvl>
    <w:lvl w:ilvl="8" w:tplc="81B20FDE">
      <w:numFmt w:val="bullet"/>
      <w:lvlText w:val="•"/>
      <w:lvlJc w:val="left"/>
      <w:pPr>
        <w:ind w:left="592" w:hanging="187"/>
      </w:pPr>
      <w:rPr>
        <w:rFonts w:hint="default"/>
        <w:lang w:val="en-GB" w:eastAsia="en-GB" w:bidi="en-GB"/>
      </w:rPr>
    </w:lvl>
  </w:abstractNum>
  <w:abstractNum w:abstractNumId="6" w15:restartNumberingAfterBreak="0">
    <w:nsid w:val="224140EC"/>
    <w:multiLevelType w:val="hybridMultilevel"/>
    <w:tmpl w:val="CBCE133C"/>
    <w:lvl w:ilvl="0" w:tplc="29B46C00">
      <w:start w:val="1"/>
      <w:numFmt w:val="decimal"/>
      <w:lvlText w:val="%1."/>
      <w:lvlJc w:val="left"/>
      <w:pPr>
        <w:ind w:left="864" w:hanging="267"/>
      </w:pPr>
      <w:rPr>
        <w:rFonts w:ascii="HelveticaNeueLTStd-Lt" w:eastAsia="HelveticaNeueLTStd-Lt" w:hAnsi="HelveticaNeueLTStd-Lt" w:cs="HelveticaNeueLTStd-Lt" w:hint="default"/>
        <w:color w:val="231F20"/>
        <w:spacing w:val="-5"/>
        <w:w w:val="100"/>
        <w:sz w:val="24"/>
        <w:szCs w:val="24"/>
        <w:lang w:val="en-GB" w:eastAsia="en-GB" w:bidi="en-GB"/>
      </w:rPr>
    </w:lvl>
    <w:lvl w:ilvl="1" w:tplc="B5DAE2C0">
      <w:numFmt w:val="bullet"/>
      <w:lvlText w:val="•"/>
      <w:lvlJc w:val="left"/>
      <w:pPr>
        <w:ind w:left="1892" w:hanging="267"/>
      </w:pPr>
      <w:rPr>
        <w:rFonts w:hint="default"/>
        <w:lang w:val="en-GB" w:eastAsia="en-GB" w:bidi="en-GB"/>
      </w:rPr>
    </w:lvl>
    <w:lvl w:ilvl="2" w:tplc="68D2A906">
      <w:numFmt w:val="bullet"/>
      <w:lvlText w:val="•"/>
      <w:lvlJc w:val="left"/>
      <w:pPr>
        <w:ind w:left="2925" w:hanging="267"/>
      </w:pPr>
      <w:rPr>
        <w:rFonts w:hint="default"/>
        <w:lang w:val="en-GB" w:eastAsia="en-GB" w:bidi="en-GB"/>
      </w:rPr>
    </w:lvl>
    <w:lvl w:ilvl="3" w:tplc="C69E14D0">
      <w:numFmt w:val="bullet"/>
      <w:lvlText w:val="•"/>
      <w:lvlJc w:val="left"/>
      <w:pPr>
        <w:ind w:left="3957" w:hanging="267"/>
      </w:pPr>
      <w:rPr>
        <w:rFonts w:hint="default"/>
        <w:lang w:val="en-GB" w:eastAsia="en-GB" w:bidi="en-GB"/>
      </w:rPr>
    </w:lvl>
    <w:lvl w:ilvl="4" w:tplc="CD2EF766">
      <w:numFmt w:val="bullet"/>
      <w:lvlText w:val="•"/>
      <w:lvlJc w:val="left"/>
      <w:pPr>
        <w:ind w:left="4990" w:hanging="267"/>
      </w:pPr>
      <w:rPr>
        <w:rFonts w:hint="default"/>
        <w:lang w:val="en-GB" w:eastAsia="en-GB" w:bidi="en-GB"/>
      </w:rPr>
    </w:lvl>
    <w:lvl w:ilvl="5" w:tplc="B9C07C0C">
      <w:numFmt w:val="bullet"/>
      <w:lvlText w:val="•"/>
      <w:lvlJc w:val="left"/>
      <w:pPr>
        <w:ind w:left="6022" w:hanging="267"/>
      </w:pPr>
      <w:rPr>
        <w:rFonts w:hint="default"/>
        <w:lang w:val="en-GB" w:eastAsia="en-GB" w:bidi="en-GB"/>
      </w:rPr>
    </w:lvl>
    <w:lvl w:ilvl="6" w:tplc="622E036A">
      <w:numFmt w:val="bullet"/>
      <w:lvlText w:val="•"/>
      <w:lvlJc w:val="left"/>
      <w:pPr>
        <w:ind w:left="7055" w:hanging="267"/>
      </w:pPr>
      <w:rPr>
        <w:rFonts w:hint="default"/>
        <w:lang w:val="en-GB" w:eastAsia="en-GB" w:bidi="en-GB"/>
      </w:rPr>
    </w:lvl>
    <w:lvl w:ilvl="7" w:tplc="659A40CE">
      <w:numFmt w:val="bullet"/>
      <w:lvlText w:val="•"/>
      <w:lvlJc w:val="left"/>
      <w:pPr>
        <w:ind w:left="8087" w:hanging="267"/>
      </w:pPr>
      <w:rPr>
        <w:rFonts w:hint="default"/>
        <w:lang w:val="en-GB" w:eastAsia="en-GB" w:bidi="en-GB"/>
      </w:rPr>
    </w:lvl>
    <w:lvl w:ilvl="8" w:tplc="A6A2140A">
      <w:numFmt w:val="bullet"/>
      <w:lvlText w:val="•"/>
      <w:lvlJc w:val="left"/>
      <w:pPr>
        <w:ind w:left="9120" w:hanging="267"/>
      </w:pPr>
      <w:rPr>
        <w:rFonts w:hint="default"/>
        <w:lang w:val="en-GB" w:eastAsia="en-GB" w:bidi="en-GB"/>
      </w:rPr>
    </w:lvl>
  </w:abstractNum>
  <w:abstractNum w:abstractNumId="7" w15:restartNumberingAfterBreak="0">
    <w:nsid w:val="250A2B5D"/>
    <w:multiLevelType w:val="multilevel"/>
    <w:tmpl w:val="B6C078D2"/>
    <w:lvl w:ilvl="0">
      <w:start w:val="1"/>
      <w:numFmt w:val="decimal"/>
      <w:lvlText w:val="%1."/>
      <w:lvlJc w:val="left"/>
      <w:pPr>
        <w:ind w:left="130" w:hanging="415"/>
      </w:pPr>
      <w:rPr>
        <w:rFonts w:ascii="Georgia" w:eastAsia="Georgia" w:hAnsi="Georgia" w:cs="Georgia" w:hint="default"/>
        <w:color w:val="231F20"/>
        <w:spacing w:val="-1"/>
        <w:w w:val="100"/>
        <w:sz w:val="44"/>
        <w:szCs w:val="44"/>
        <w:lang w:val="en-GB" w:eastAsia="en-GB" w:bidi="en-GB"/>
      </w:rPr>
    </w:lvl>
    <w:lvl w:ilvl="1">
      <w:start w:val="1"/>
      <w:numFmt w:val="decimal"/>
      <w:lvlText w:val="%1.%2."/>
      <w:lvlJc w:val="left"/>
      <w:pPr>
        <w:ind w:left="130" w:hanging="468"/>
      </w:pPr>
      <w:rPr>
        <w:rFonts w:ascii="HelveticaNeueLTStd-Lt" w:eastAsia="Helvetica Neue LT Std 75" w:hAnsi="HelveticaNeueLTStd-Lt" w:cs="Helvetica Neue LT Std 75" w:hint="default"/>
        <w:b/>
        <w:bCs/>
        <w:color w:val="00B0BA"/>
        <w:w w:val="100"/>
        <w:sz w:val="24"/>
        <w:szCs w:val="24"/>
        <w:lang w:val="en-GB" w:eastAsia="en-GB" w:bidi="en-GB"/>
      </w:rPr>
    </w:lvl>
    <w:lvl w:ilvl="2">
      <w:numFmt w:val="bullet"/>
      <w:lvlText w:val="•"/>
      <w:lvlJc w:val="left"/>
      <w:pPr>
        <w:ind w:left="850" w:hanging="440"/>
      </w:pPr>
      <w:rPr>
        <w:rFonts w:ascii="HelveticaNeueLTStd-Lt" w:eastAsia="HelveticaNeueLTStd-Lt" w:hAnsi="HelveticaNeueLTStd-Lt" w:cs="HelveticaNeueLTStd-Lt" w:hint="default"/>
        <w:color w:val="005B70"/>
        <w:w w:val="100"/>
        <w:sz w:val="24"/>
        <w:szCs w:val="24"/>
        <w:lang w:val="en-GB" w:eastAsia="en-GB" w:bidi="en-GB"/>
      </w:rPr>
    </w:lvl>
    <w:lvl w:ilvl="3">
      <w:numFmt w:val="bullet"/>
      <w:lvlText w:val="•"/>
      <w:lvlJc w:val="left"/>
      <w:pPr>
        <w:ind w:left="728" w:hanging="440"/>
      </w:pPr>
      <w:rPr>
        <w:rFonts w:hint="default"/>
        <w:lang w:val="en-GB" w:eastAsia="en-GB" w:bidi="en-GB"/>
      </w:rPr>
    </w:lvl>
    <w:lvl w:ilvl="4">
      <w:numFmt w:val="bullet"/>
      <w:lvlText w:val="•"/>
      <w:lvlJc w:val="left"/>
      <w:pPr>
        <w:ind w:left="597" w:hanging="440"/>
      </w:pPr>
      <w:rPr>
        <w:rFonts w:hint="default"/>
        <w:lang w:val="en-GB" w:eastAsia="en-GB" w:bidi="en-GB"/>
      </w:rPr>
    </w:lvl>
    <w:lvl w:ilvl="5">
      <w:numFmt w:val="bullet"/>
      <w:lvlText w:val="•"/>
      <w:lvlJc w:val="left"/>
      <w:pPr>
        <w:ind w:left="466" w:hanging="440"/>
      </w:pPr>
      <w:rPr>
        <w:rFonts w:hint="default"/>
        <w:lang w:val="en-GB" w:eastAsia="en-GB" w:bidi="en-GB"/>
      </w:rPr>
    </w:lvl>
    <w:lvl w:ilvl="6">
      <w:numFmt w:val="bullet"/>
      <w:lvlText w:val="•"/>
      <w:lvlJc w:val="left"/>
      <w:pPr>
        <w:ind w:left="335" w:hanging="440"/>
      </w:pPr>
      <w:rPr>
        <w:rFonts w:hint="default"/>
        <w:lang w:val="en-GB" w:eastAsia="en-GB" w:bidi="en-GB"/>
      </w:rPr>
    </w:lvl>
    <w:lvl w:ilvl="7">
      <w:numFmt w:val="bullet"/>
      <w:lvlText w:val="•"/>
      <w:lvlJc w:val="left"/>
      <w:pPr>
        <w:ind w:left="203" w:hanging="440"/>
      </w:pPr>
      <w:rPr>
        <w:rFonts w:hint="default"/>
        <w:lang w:val="en-GB" w:eastAsia="en-GB" w:bidi="en-GB"/>
      </w:rPr>
    </w:lvl>
    <w:lvl w:ilvl="8">
      <w:numFmt w:val="bullet"/>
      <w:lvlText w:val="•"/>
      <w:lvlJc w:val="left"/>
      <w:pPr>
        <w:ind w:left="72" w:hanging="440"/>
      </w:pPr>
      <w:rPr>
        <w:rFonts w:hint="default"/>
        <w:lang w:val="en-GB" w:eastAsia="en-GB" w:bidi="en-GB"/>
      </w:rPr>
    </w:lvl>
  </w:abstractNum>
  <w:abstractNum w:abstractNumId="8" w15:restartNumberingAfterBreak="0">
    <w:nsid w:val="25C41001"/>
    <w:multiLevelType w:val="hybridMultilevel"/>
    <w:tmpl w:val="3E5E11E0"/>
    <w:lvl w:ilvl="0" w:tplc="281C25A0">
      <w:start w:val="1"/>
      <w:numFmt w:val="decimal"/>
      <w:lvlText w:val="%1."/>
      <w:lvlJc w:val="left"/>
      <w:pPr>
        <w:ind w:left="5800" w:hanging="361"/>
      </w:pPr>
      <w:rPr>
        <w:rFonts w:ascii="HelveticaNeueLTStd-Lt" w:eastAsia="HelveticaNeueLTStd-Lt" w:hAnsi="HelveticaNeueLTStd-Lt" w:cs="HelveticaNeueLTStd-Lt" w:hint="default"/>
        <w:color w:val="231F20"/>
        <w:spacing w:val="-30"/>
        <w:w w:val="100"/>
        <w:sz w:val="28"/>
        <w:szCs w:val="28"/>
        <w:lang w:val="en-GB" w:eastAsia="en-GB" w:bidi="en-GB"/>
      </w:rPr>
    </w:lvl>
    <w:lvl w:ilvl="1" w:tplc="D5BE653C">
      <w:numFmt w:val="bullet"/>
      <w:lvlText w:val="•"/>
      <w:lvlJc w:val="left"/>
      <w:pPr>
        <w:ind w:left="6338" w:hanging="361"/>
      </w:pPr>
      <w:rPr>
        <w:rFonts w:hint="default"/>
        <w:lang w:val="en-GB" w:eastAsia="en-GB" w:bidi="en-GB"/>
      </w:rPr>
    </w:lvl>
    <w:lvl w:ilvl="2" w:tplc="1946FD9C">
      <w:numFmt w:val="bullet"/>
      <w:lvlText w:val="•"/>
      <w:lvlJc w:val="left"/>
      <w:pPr>
        <w:ind w:left="6877" w:hanging="361"/>
      </w:pPr>
      <w:rPr>
        <w:rFonts w:hint="default"/>
        <w:lang w:val="en-GB" w:eastAsia="en-GB" w:bidi="en-GB"/>
      </w:rPr>
    </w:lvl>
    <w:lvl w:ilvl="3" w:tplc="D3DC5636">
      <w:numFmt w:val="bullet"/>
      <w:lvlText w:val="•"/>
      <w:lvlJc w:val="left"/>
      <w:pPr>
        <w:ind w:left="7415" w:hanging="361"/>
      </w:pPr>
      <w:rPr>
        <w:rFonts w:hint="default"/>
        <w:lang w:val="en-GB" w:eastAsia="en-GB" w:bidi="en-GB"/>
      </w:rPr>
    </w:lvl>
    <w:lvl w:ilvl="4" w:tplc="F0EE7290">
      <w:numFmt w:val="bullet"/>
      <w:lvlText w:val="•"/>
      <w:lvlJc w:val="left"/>
      <w:pPr>
        <w:ind w:left="7954" w:hanging="361"/>
      </w:pPr>
      <w:rPr>
        <w:rFonts w:hint="default"/>
        <w:lang w:val="en-GB" w:eastAsia="en-GB" w:bidi="en-GB"/>
      </w:rPr>
    </w:lvl>
    <w:lvl w:ilvl="5" w:tplc="6F047B82">
      <w:numFmt w:val="bullet"/>
      <w:lvlText w:val="•"/>
      <w:lvlJc w:val="left"/>
      <w:pPr>
        <w:ind w:left="8492" w:hanging="361"/>
      </w:pPr>
      <w:rPr>
        <w:rFonts w:hint="default"/>
        <w:lang w:val="en-GB" w:eastAsia="en-GB" w:bidi="en-GB"/>
      </w:rPr>
    </w:lvl>
    <w:lvl w:ilvl="6" w:tplc="BA26DC72">
      <w:numFmt w:val="bullet"/>
      <w:lvlText w:val="•"/>
      <w:lvlJc w:val="left"/>
      <w:pPr>
        <w:ind w:left="9031" w:hanging="361"/>
      </w:pPr>
      <w:rPr>
        <w:rFonts w:hint="default"/>
        <w:lang w:val="en-GB" w:eastAsia="en-GB" w:bidi="en-GB"/>
      </w:rPr>
    </w:lvl>
    <w:lvl w:ilvl="7" w:tplc="B466525C">
      <w:numFmt w:val="bullet"/>
      <w:lvlText w:val="•"/>
      <w:lvlJc w:val="left"/>
      <w:pPr>
        <w:ind w:left="9569" w:hanging="361"/>
      </w:pPr>
      <w:rPr>
        <w:rFonts w:hint="default"/>
        <w:lang w:val="en-GB" w:eastAsia="en-GB" w:bidi="en-GB"/>
      </w:rPr>
    </w:lvl>
    <w:lvl w:ilvl="8" w:tplc="08ECAB58">
      <w:numFmt w:val="bullet"/>
      <w:lvlText w:val="•"/>
      <w:lvlJc w:val="left"/>
      <w:pPr>
        <w:ind w:left="10108" w:hanging="361"/>
      </w:pPr>
      <w:rPr>
        <w:rFonts w:hint="default"/>
        <w:lang w:val="en-GB" w:eastAsia="en-GB" w:bidi="en-GB"/>
      </w:rPr>
    </w:lvl>
  </w:abstractNum>
  <w:abstractNum w:abstractNumId="9" w15:restartNumberingAfterBreak="0">
    <w:nsid w:val="28686767"/>
    <w:multiLevelType w:val="multilevel"/>
    <w:tmpl w:val="839A1C5A"/>
    <w:lvl w:ilvl="0">
      <w:start w:val="4"/>
      <w:numFmt w:val="decimal"/>
      <w:lvlText w:val="%1"/>
      <w:lvlJc w:val="left"/>
      <w:pPr>
        <w:ind w:left="130" w:hanging="468"/>
      </w:pPr>
      <w:rPr>
        <w:rFonts w:hint="default"/>
        <w:lang w:val="en-GB" w:eastAsia="en-GB" w:bidi="en-GB"/>
      </w:rPr>
    </w:lvl>
    <w:lvl w:ilvl="1">
      <w:start w:val="2"/>
      <w:numFmt w:val="decimal"/>
      <w:lvlText w:val="%1.%2."/>
      <w:lvlJc w:val="left"/>
      <w:pPr>
        <w:ind w:left="130" w:hanging="468"/>
      </w:pPr>
      <w:rPr>
        <w:rFonts w:ascii="Helvetica Neue LT Std 75" w:eastAsia="Helvetica Neue LT Std 75" w:hAnsi="Helvetica Neue LT Std 75" w:cs="Helvetica Neue LT Std 75" w:hint="default"/>
        <w:b/>
        <w:bCs/>
        <w:color w:val="00B0BA"/>
        <w:spacing w:val="-5"/>
        <w:w w:val="100"/>
        <w:sz w:val="24"/>
        <w:szCs w:val="24"/>
        <w:lang w:val="en-GB" w:eastAsia="en-GB" w:bidi="en-GB"/>
      </w:rPr>
    </w:lvl>
    <w:lvl w:ilvl="2">
      <w:numFmt w:val="bullet"/>
      <w:lvlText w:val="•"/>
      <w:lvlJc w:val="left"/>
      <w:pPr>
        <w:ind w:left="850" w:hanging="440"/>
      </w:pPr>
      <w:rPr>
        <w:rFonts w:ascii="HelveticaNeueLTStd-Lt" w:eastAsia="HelveticaNeueLTStd-Lt" w:hAnsi="HelveticaNeueLTStd-Lt" w:cs="HelveticaNeueLTStd-Lt" w:hint="default"/>
        <w:color w:val="005B70"/>
        <w:spacing w:val="-5"/>
        <w:w w:val="100"/>
        <w:sz w:val="24"/>
        <w:szCs w:val="24"/>
        <w:lang w:val="en-GB" w:eastAsia="en-GB" w:bidi="en-GB"/>
      </w:rPr>
    </w:lvl>
    <w:lvl w:ilvl="3">
      <w:numFmt w:val="bullet"/>
      <w:lvlText w:val="•"/>
      <w:lvlJc w:val="left"/>
      <w:pPr>
        <w:ind w:left="1982" w:hanging="440"/>
      </w:pPr>
      <w:rPr>
        <w:rFonts w:hint="default"/>
        <w:lang w:val="en-GB" w:eastAsia="en-GB" w:bidi="en-GB"/>
      </w:rPr>
    </w:lvl>
    <w:lvl w:ilvl="4">
      <w:numFmt w:val="bullet"/>
      <w:lvlText w:val="•"/>
      <w:lvlJc w:val="left"/>
      <w:pPr>
        <w:ind w:left="2544" w:hanging="440"/>
      </w:pPr>
      <w:rPr>
        <w:rFonts w:hint="default"/>
        <w:lang w:val="en-GB" w:eastAsia="en-GB" w:bidi="en-GB"/>
      </w:rPr>
    </w:lvl>
    <w:lvl w:ilvl="5">
      <w:numFmt w:val="bullet"/>
      <w:lvlText w:val="•"/>
      <w:lvlJc w:val="left"/>
      <w:pPr>
        <w:ind w:left="3105" w:hanging="440"/>
      </w:pPr>
      <w:rPr>
        <w:rFonts w:hint="default"/>
        <w:lang w:val="en-GB" w:eastAsia="en-GB" w:bidi="en-GB"/>
      </w:rPr>
    </w:lvl>
    <w:lvl w:ilvl="6">
      <w:numFmt w:val="bullet"/>
      <w:lvlText w:val="•"/>
      <w:lvlJc w:val="left"/>
      <w:pPr>
        <w:ind w:left="3667" w:hanging="440"/>
      </w:pPr>
      <w:rPr>
        <w:rFonts w:hint="default"/>
        <w:lang w:val="en-GB" w:eastAsia="en-GB" w:bidi="en-GB"/>
      </w:rPr>
    </w:lvl>
    <w:lvl w:ilvl="7">
      <w:numFmt w:val="bullet"/>
      <w:lvlText w:val="•"/>
      <w:lvlJc w:val="left"/>
      <w:pPr>
        <w:ind w:left="4228" w:hanging="440"/>
      </w:pPr>
      <w:rPr>
        <w:rFonts w:hint="default"/>
        <w:lang w:val="en-GB" w:eastAsia="en-GB" w:bidi="en-GB"/>
      </w:rPr>
    </w:lvl>
    <w:lvl w:ilvl="8">
      <w:numFmt w:val="bullet"/>
      <w:lvlText w:val="•"/>
      <w:lvlJc w:val="left"/>
      <w:pPr>
        <w:ind w:left="4790" w:hanging="440"/>
      </w:pPr>
      <w:rPr>
        <w:rFonts w:hint="default"/>
        <w:lang w:val="en-GB" w:eastAsia="en-GB" w:bidi="en-GB"/>
      </w:rPr>
    </w:lvl>
  </w:abstractNum>
  <w:abstractNum w:abstractNumId="10" w15:restartNumberingAfterBreak="0">
    <w:nsid w:val="2A455E1A"/>
    <w:multiLevelType w:val="hybridMultilevel"/>
    <w:tmpl w:val="6F3A9FCE"/>
    <w:lvl w:ilvl="0" w:tplc="324CD582">
      <w:start w:val="1"/>
      <w:numFmt w:val="decimal"/>
      <w:lvlText w:val="%1."/>
      <w:lvlJc w:val="left"/>
      <w:pPr>
        <w:ind w:left="130" w:hanging="267"/>
      </w:pPr>
      <w:rPr>
        <w:rFonts w:ascii="HelveticaNeueLTStd-Lt" w:eastAsia="Helvetica Neue LT Std 75" w:hAnsi="HelveticaNeueLTStd-Lt" w:cs="Helvetica Neue LT Std 75" w:hint="default"/>
        <w:b/>
        <w:bCs/>
        <w:color w:val="00B0BA"/>
        <w:spacing w:val="-5"/>
        <w:w w:val="100"/>
        <w:sz w:val="24"/>
        <w:szCs w:val="24"/>
        <w:lang w:val="en-GB" w:eastAsia="en-GB" w:bidi="en-GB"/>
      </w:rPr>
    </w:lvl>
    <w:lvl w:ilvl="1" w:tplc="629C7E62">
      <w:numFmt w:val="bullet"/>
      <w:lvlText w:val="•"/>
      <w:lvlJc w:val="left"/>
      <w:pPr>
        <w:ind w:left="850" w:hanging="440"/>
      </w:pPr>
      <w:rPr>
        <w:rFonts w:ascii="HelveticaNeueLTStd-Lt" w:eastAsia="HelveticaNeueLTStd-Lt" w:hAnsi="HelveticaNeueLTStd-Lt" w:cs="HelveticaNeueLTStd-Lt" w:hint="default"/>
        <w:color w:val="005B70"/>
        <w:w w:val="100"/>
        <w:sz w:val="24"/>
        <w:szCs w:val="24"/>
        <w:lang w:val="en-GB" w:eastAsia="en-GB" w:bidi="en-GB"/>
      </w:rPr>
    </w:lvl>
    <w:lvl w:ilvl="2" w:tplc="023897E2">
      <w:numFmt w:val="bullet"/>
      <w:lvlText w:val="•"/>
      <w:lvlJc w:val="left"/>
      <w:pPr>
        <w:ind w:left="1329" w:hanging="440"/>
      </w:pPr>
      <w:rPr>
        <w:rFonts w:hint="default"/>
        <w:lang w:val="en-GB" w:eastAsia="en-GB" w:bidi="en-GB"/>
      </w:rPr>
    </w:lvl>
    <w:lvl w:ilvl="3" w:tplc="52D4F19E">
      <w:numFmt w:val="bullet"/>
      <w:lvlText w:val="•"/>
      <w:lvlJc w:val="left"/>
      <w:pPr>
        <w:ind w:left="1799" w:hanging="440"/>
      </w:pPr>
      <w:rPr>
        <w:rFonts w:hint="default"/>
        <w:lang w:val="en-GB" w:eastAsia="en-GB" w:bidi="en-GB"/>
      </w:rPr>
    </w:lvl>
    <w:lvl w:ilvl="4" w:tplc="DB12F02A">
      <w:numFmt w:val="bullet"/>
      <w:lvlText w:val="•"/>
      <w:lvlJc w:val="left"/>
      <w:pPr>
        <w:ind w:left="2268" w:hanging="440"/>
      </w:pPr>
      <w:rPr>
        <w:rFonts w:hint="default"/>
        <w:lang w:val="en-GB" w:eastAsia="en-GB" w:bidi="en-GB"/>
      </w:rPr>
    </w:lvl>
    <w:lvl w:ilvl="5" w:tplc="18E8E0B8">
      <w:numFmt w:val="bullet"/>
      <w:lvlText w:val="•"/>
      <w:lvlJc w:val="left"/>
      <w:pPr>
        <w:ind w:left="2738" w:hanging="440"/>
      </w:pPr>
      <w:rPr>
        <w:rFonts w:hint="default"/>
        <w:lang w:val="en-GB" w:eastAsia="en-GB" w:bidi="en-GB"/>
      </w:rPr>
    </w:lvl>
    <w:lvl w:ilvl="6" w:tplc="7408F062">
      <w:numFmt w:val="bullet"/>
      <w:lvlText w:val="•"/>
      <w:lvlJc w:val="left"/>
      <w:pPr>
        <w:ind w:left="3208" w:hanging="440"/>
      </w:pPr>
      <w:rPr>
        <w:rFonts w:hint="default"/>
        <w:lang w:val="en-GB" w:eastAsia="en-GB" w:bidi="en-GB"/>
      </w:rPr>
    </w:lvl>
    <w:lvl w:ilvl="7" w:tplc="98FC7E4C">
      <w:numFmt w:val="bullet"/>
      <w:lvlText w:val="•"/>
      <w:lvlJc w:val="left"/>
      <w:pPr>
        <w:ind w:left="3677" w:hanging="440"/>
      </w:pPr>
      <w:rPr>
        <w:rFonts w:hint="default"/>
        <w:lang w:val="en-GB" w:eastAsia="en-GB" w:bidi="en-GB"/>
      </w:rPr>
    </w:lvl>
    <w:lvl w:ilvl="8" w:tplc="A3E62502">
      <w:numFmt w:val="bullet"/>
      <w:lvlText w:val="•"/>
      <w:lvlJc w:val="left"/>
      <w:pPr>
        <w:ind w:left="4147" w:hanging="440"/>
      </w:pPr>
      <w:rPr>
        <w:rFonts w:hint="default"/>
        <w:lang w:val="en-GB" w:eastAsia="en-GB" w:bidi="en-GB"/>
      </w:rPr>
    </w:lvl>
  </w:abstractNum>
  <w:abstractNum w:abstractNumId="11" w15:restartNumberingAfterBreak="0">
    <w:nsid w:val="2A7500A7"/>
    <w:multiLevelType w:val="hybridMultilevel"/>
    <w:tmpl w:val="6CBAB7A8"/>
    <w:lvl w:ilvl="0" w:tplc="4C189DEC">
      <w:start w:val="1"/>
      <w:numFmt w:val="decimal"/>
      <w:lvlText w:val="%1."/>
      <w:lvlJc w:val="left"/>
      <w:pPr>
        <w:ind w:left="490" w:hanging="360"/>
      </w:pPr>
      <w:rPr>
        <w:rFonts w:ascii="HelveticaNeueLTStd-Lt" w:eastAsia="HelveticaNeueLTStd-Lt" w:hAnsi="HelveticaNeueLTStd-Lt" w:cs="HelveticaNeueLTStd-Lt" w:hint="default"/>
        <w:color w:val="231F20"/>
        <w:spacing w:val="-5"/>
        <w:w w:val="100"/>
        <w:sz w:val="24"/>
        <w:szCs w:val="24"/>
        <w:lang w:val="en-GB" w:eastAsia="en-GB" w:bidi="en-GB"/>
      </w:rPr>
    </w:lvl>
    <w:lvl w:ilvl="1" w:tplc="D2DA97A4">
      <w:numFmt w:val="bullet"/>
      <w:lvlText w:val="•"/>
      <w:lvlJc w:val="left"/>
      <w:pPr>
        <w:ind w:left="1568" w:hanging="360"/>
      </w:pPr>
      <w:rPr>
        <w:rFonts w:hint="default"/>
        <w:lang w:val="en-GB" w:eastAsia="en-GB" w:bidi="en-GB"/>
      </w:rPr>
    </w:lvl>
    <w:lvl w:ilvl="2" w:tplc="F2D8DE92">
      <w:numFmt w:val="bullet"/>
      <w:lvlText w:val="•"/>
      <w:lvlJc w:val="left"/>
      <w:pPr>
        <w:ind w:left="2637" w:hanging="360"/>
      </w:pPr>
      <w:rPr>
        <w:rFonts w:hint="default"/>
        <w:lang w:val="en-GB" w:eastAsia="en-GB" w:bidi="en-GB"/>
      </w:rPr>
    </w:lvl>
    <w:lvl w:ilvl="3" w:tplc="097C18FE">
      <w:numFmt w:val="bullet"/>
      <w:lvlText w:val="•"/>
      <w:lvlJc w:val="left"/>
      <w:pPr>
        <w:ind w:left="3705" w:hanging="360"/>
      </w:pPr>
      <w:rPr>
        <w:rFonts w:hint="default"/>
        <w:lang w:val="en-GB" w:eastAsia="en-GB" w:bidi="en-GB"/>
      </w:rPr>
    </w:lvl>
    <w:lvl w:ilvl="4" w:tplc="36FCD226">
      <w:numFmt w:val="bullet"/>
      <w:lvlText w:val="•"/>
      <w:lvlJc w:val="left"/>
      <w:pPr>
        <w:ind w:left="4774" w:hanging="360"/>
      </w:pPr>
      <w:rPr>
        <w:rFonts w:hint="default"/>
        <w:lang w:val="en-GB" w:eastAsia="en-GB" w:bidi="en-GB"/>
      </w:rPr>
    </w:lvl>
    <w:lvl w:ilvl="5" w:tplc="AD6484CA">
      <w:numFmt w:val="bullet"/>
      <w:lvlText w:val="•"/>
      <w:lvlJc w:val="left"/>
      <w:pPr>
        <w:ind w:left="5842" w:hanging="360"/>
      </w:pPr>
      <w:rPr>
        <w:rFonts w:hint="default"/>
        <w:lang w:val="en-GB" w:eastAsia="en-GB" w:bidi="en-GB"/>
      </w:rPr>
    </w:lvl>
    <w:lvl w:ilvl="6" w:tplc="DCDC7D12">
      <w:numFmt w:val="bullet"/>
      <w:lvlText w:val="•"/>
      <w:lvlJc w:val="left"/>
      <w:pPr>
        <w:ind w:left="6911" w:hanging="360"/>
      </w:pPr>
      <w:rPr>
        <w:rFonts w:hint="default"/>
        <w:lang w:val="en-GB" w:eastAsia="en-GB" w:bidi="en-GB"/>
      </w:rPr>
    </w:lvl>
    <w:lvl w:ilvl="7" w:tplc="90F23EA8">
      <w:numFmt w:val="bullet"/>
      <w:lvlText w:val="•"/>
      <w:lvlJc w:val="left"/>
      <w:pPr>
        <w:ind w:left="7979" w:hanging="360"/>
      </w:pPr>
      <w:rPr>
        <w:rFonts w:hint="default"/>
        <w:lang w:val="en-GB" w:eastAsia="en-GB" w:bidi="en-GB"/>
      </w:rPr>
    </w:lvl>
    <w:lvl w:ilvl="8" w:tplc="FC38A8BC">
      <w:numFmt w:val="bullet"/>
      <w:lvlText w:val="•"/>
      <w:lvlJc w:val="left"/>
      <w:pPr>
        <w:ind w:left="9048" w:hanging="360"/>
      </w:pPr>
      <w:rPr>
        <w:rFonts w:hint="default"/>
        <w:lang w:val="en-GB" w:eastAsia="en-GB" w:bidi="en-GB"/>
      </w:rPr>
    </w:lvl>
  </w:abstractNum>
  <w:abstractNum w:abstractNumId="12" w15:restartNumberingAfterBreak="0">
    <w:nsid w:val="326C0EB8"/>
    <w:multiLevelType w:val="multilevel"/>
    <w:tmpl w:val="F33025F4"/>
    <w:lvl w:ilvl="0">
      <w:start w:val="1"/>
      <w:numFmt w:val="decimal"/>
      <w:lvlText w:val="%1"/>
      <w:lvlJc w:val="left"/>
      <w:pPr>
        <w:ind w:left="130" w:hanging="468"/>
      </w:pPr>
      <w:rPr>
        <w:rFonts w:hint="default"/>
        <w:lang w:val="en-GB" w:eastAsia="en-GB" w:bidi="en-GB"/>
      </w:rPr>
    </w:lvl>
    <w:lvl w:ilvl="1">
      <w:start w:val="2"/>
      <w:numFmt w:val="decimal"/>
      <w:lvlText w:val="%1.%2."/>
      <w:lvlJc w:val="left"/>
      <w:pPr>
        <w:ind w:left="130" w:hanging="468"/>
      </w:pPr>
      <w:rPr>
        <w:rFonts w:ascii="HelveticaNeueLTStd-Lt" w:eastAsia="Helvetica Neue LT Std 75" w:hAnsi="HelveticaNeueLTStd-Lt" w:cs="Helvetica Neue LT Std 75" w:hint="default"/>
        <w:b/>
        <w:bCs/>
        <w:color w:val="00B0BA"/>
        <w:w w:val="100"/>
        <w:sz w:val="24"/>
        <w:szCs w:val="24"/>
        <w:lang w:val="en-GB" w:eastAsia="en-GB" w:bidi="en-GB"/>
      </w:rPr>
    </w:lvl>
    <w:lvl w:ilvl="2">
      <w:numFmt w:val="bullet"/>
      <w:lvlText w:val="•"/>
      <w:lvlJc w:val="left"/>
      <w:pPr>
        <w:ind w:left="845" w:hanging="440"/>
      </w:pPr>
      <w:rPr>
        <w:rFonts w:ascii="HelveticaNeueLTStd-Lt" w:eastAsia="HelveticaNeueLTStd-Lt" w:hAnsi="HelveticaNeueLTStd-Lt" w:cs="HelveticaNeueLTStd-Lt" w:hint="default"/>
        <w:color w:val="005B70"/>
        <w:spacing w:val="-5"/>
        <w:w w:val="100"/>
        <w:sz w:val="24"/>
        <w:szCs w:val="24"/>
        <w:lang w:val="en-GB" w:eastAsia="en-GB" w:bidi="en-GB"/>
      </w:rPr>
    </w:lvl>
    <w:lvl w:ilvl="3">
      <w:numFmt w:val="bullet"/>
      <w:lvlText w:val="•"/>
      <w:lvlJc w:val="left"/>
      <w:pPr>
        <w:ind w:left="611" w:hanging="440"/>
      </w:pPr>
      <w:rPr>
        <w:rFonts w:hint="default"/>
        <w:lang w:val="en-GB" w:eastAsia="en-GB" w:bidi="en-GB"/>
      </w:rPr>
    </w:lvl>
    <w:lvl w:ilvl="4">
      <w:numFmt w:val="bullet"/>
      <w:lvlText w:val="•"/>
      <w:lvlJc w:val="left"/>
      <w:pPr>
        <w:ind w:left="496" w:hanging="440"/>
      </w:pPr>
      <w:rPr>
        <w:rFonts w:hint="default"/>
        <w:lang w:val="en-GB" w:eastAsia="en-GB" w:bidi="en-GB"/>
      </w:rPr>
    </w:lvl>
    <w:lvl w:ilvl="5">
      <w:numFmt w:val="bullet"/>
      <w:lvlText w:val="•"/>
      <w:lvlJc w:val="left"/>
      <w:pPr>
        <w:ind w:left="382" w:hanging="440"/>
      </w:pPr>
      <w:rPr>
        <w:rFonts w:hint="default"/>
        <w:lang w:val="en-GB" w:eastAsia="en-GB" w:bidi="en-GB"/>
      </w:rPr>
    </w:lvl>
    <w:lvl w:ilvl="6">
      <w:numFmt w:val="bullet"/>
      <w:lvlText w:val="•"/>
      <w:lvlJc w:val="left"/>
      <w:pPr>
        <w:ind w:left="268" w:hanging="440"/>
      </w:pPr>
      <w:rPr>
        <w:rFonts w:hint="default"/>
        <w:lang w:val="en-GB" w:eastAsia="en-GB" w:bidi="en-GB"/>
      </w:rPr>
    </w:lvl>
    <w:lvl w:ilvl="7">
      <w:numFmt w:val="bullet"/>
      <w:lvlText w:val="•"/>
      <w:lvlJc w:val="left"/>
      <w:pPr>
        <w:ind w:left="153" w:hanging="440"/>
      </w:pPr>
      <w:rPr>
        <w:rFonts w:hint="default"/>
        <w:lang w:val="en-GB" w:eastAsia="en-GB" w:bidi="en-GB"/>
      </w:rPr>
    </w:lvl>
    <w:lvl w:ilvl="8">
      <w:numFmt w:val="bullet"/>
      <w:lvlText w:val="•"/>
      <w:lvlJc w:val="left"/>
      <w:pPr>
        <w:ind w:left="39" w:hanging="440"/>
      </w:pPr>
      <w:rPr>
        <w:rFonts w:hint="default"/>
        <w:lang w:val="en-GB" w:eastAsia="en-GB" w:bidi="en-GB"/>
      </w:rPr>
    </w:lvl>
  </w:abstractNum>
  <w:abstractNum w:abstractNumId="13" w15:restartNumberingAfterBreak="0">
    <w:nsid w:val="43A12BFD"/>
    <w:multiLevelType w:val="hybridMultilevel"/>
    <w:tmpl w:val="4B7A02DC"/>
    <w:lvl w:ilvl="0" w:tplc="11065642">
      <w:start w:val="1"/>
      <w:numFmt w:val="decimal"/>
      <w:lvlText w:val="%1."/>
      <w:lvlJc w:val="left"/>
      <w:pPr>
        <w:ind w:left="490" w:hanging="360"/>
      </w:pPr>
      <w:rPr>
        <w:rFonts w:ascii="HelveticaNeueLTStd-Lt" w:eastAsia="Helvetica Neue LT Std 75" w:hAnsi="HelveticaNeueLTStd-Lt" w:cs="Helvetica Neue LT Std 75" w:hint="default"/>
        <w:b/>
        <w:bCs/>
        <w:color w:val="005B70"/>
        <w:spacing w:val="-5"/>
        <w:w w:val="100"/>
        <w:sz w:val="24"/>
        <w:szCs w:val="24"/>
        <w:lang w:val="en-GB" w:eastAsia="en-GB" w:bidi="en-GB"/>
      </w:rPr>
    </w:lvl>
    <w:lvl w:ilvl="1" w:tplc="0506FBB6">
      <w:numFmt w:val="bullet"/>
      <w:lvlText w:val="•"/>
      <w:lvlJc w:val="left"/>
      <w:pPr>
        <w:ind w:left="1660" w:hanging="360"/>
      </w:pPr>
      <w:rPr>
        <w:rFonts w:hint="default"/>
        <w:lang w:val="en-GB" w:eastAsia="en-GB" w:bidi="en-GB"/>
      </w:rPr>
    </w:lvl>
    <w:lvl w:ilvl="2" w:tplc="FEEC5202">
      <w:numFmt w:val="bullet"/>
      <w:lvlText w:val="•"/>
      <w:lvlJc w:val="left"/>
      <w:pPr>
        <w:ind w:left="2038" w:hanging="360"/>
      </w:pPr>
      <w:rPr>
        <w:rFonts w:hint="default"/>
        <w:lang w:val="en-GB" w:eastAsia="en-GB" w:bidi="en-GB"/>
      </w:rPr>
    </w:lvl>
    <w:lvl w:ilvl="3" w:tplc="9E34DBCA">
      <w:numFmt w:val="bullet"/>
      <w:lvlText w:val="•"/>
      <w:lvlJc w:val="left"/>
      <w:pPr>
        <w:ind w:left="2417" w:hanging="360"/>
      </w:pPr>
      <w:rPr>
        <w:rFonts w:hint="default"/>
        <w:lang w:val="en-GB" w:eastAsia="en-GB" w:bidi="en-GB"/>
      </w:rPr>
    </w:lvl>
    <w:lvl w:ilvl="4" w:tplc="7EF2B22A">
      <w:numFmt w:val="bullet"/>
      <w:lvlText w:val="•"/>
      <w:lvlJc w:val="left"/>
      <w:pPr>
        <w:ind w:left="2796" w:hanging="360"/>
      </w:pPr>
      <w:rPr>
        <w:rFonts w:hint="default"/>
        <w:lang w:val="en-GB" w:eastAsia="en-GB" w:bidi="en-GB"/>
      </w:rPr>
    </w:lvl>
    <w:lvl w:ilvl="5" w:tplc="6F1AD3E8">
      <w:numFmt w:val="bullet"/>
      <w:lvlText w:val="•"/>
      <w:lvlJc w:val="left"/>
      <w:pPr>
        <w:ind w:left="3175" w:hanging="360"/>
      </w:pPr>
      <w:rPr>
        <w:rFonts w:hint="default"/>
        <w:lang w:val="en-GB" w:eastAsia="en-GB" w:bidi="en-GB"/>
      </w:rPr>
    </w:lvl>
    <w:lvl w:ilvl="6" w:tplc="1C4E2842">
      <w:numFmt w:val="bullet"/>
      <w:lvlText w:val="•"/>
      <w:lvlJc w:val="left"/>
      <w:pPr>
        <w:ind w:left="3554" w:hanging="360"/>
      </w:pPr>
      <w:rPr>
        <w:rFonts w:hint="default"/>
        <w:lang w:val="en-GB" w:eastAsia="en-GB" w:bidi="en-GB"/>
      </w:rPr>
    </w:lvl>
    <w:lvl w:ilvl="7" w:tplc="C39259E2">
      <w:numFmt w:val="bullet"/>
      <w:lvlText w:val="•"/>
      <w:lvlJc w:val="left"/>
      <w:pPr>
        <w:ind w:left="3932" w:hanging="360"/>
      </w:pPr>
      <w:rPr>
        <w:rFonts w:hint="default"/>
        <w:lang w:val="en-GB" w:eastAsia="en-GB" w:bidi="en-GB"/>
      </w:rPr>
    </w:lvl>
    <w:lvl w:ilvl="8" w:tplc="A09AC36E">
      <w:numFmt w:val="bullet"/>
      <w:lvlText w:val="•"/>
      <w:lvlJc w:val="left"/>
      <w:pPr>
        <w:ind w:left="4311" w:hanging="360"/>
      </w:pPr>
      <w:rPr>
        <w:rFonts w:hint="default"/>
        <w:lang w:val="en-GB" w:eastAsia="en-GB" w:bidi="en-GB"/>
      </w:rPr>
    </w:lvl>
  </w:abstractNum>
  <w:abstractNum w:abstractNumId="14" w15:restartNumberingAfterBreak="0">
    <w:nsid w:val="47C35678"/>
    <w:multiLevelType w:val="hybridMultilevel"/>
    <w:tmpl w:val="A2B0C6DA"/>
    <w:lvl w:ilvl="0" w:tplc="E40E75EE">
      <w:start w:val="2"/>
      <w:numFmt w:val="decimal"/>
      <w:lvlText w:val="%1."/>
      <w:lvlJc w:val="left"/>
      <w:pPr>
        <w:ind w:left="223" w:hanging="360"/>
      </w:pPr>
      <w:rPr>
        <w:rFonts w:hint="default"/>
        <w:b/>
        <w:color w:val="00B0BA"/>
      </w:rPr>
    </w:lvl>
    <w:lvl w:ilvl="1" w:tplc="0C090019">
      <w:start w:val="1"/>
      <w:numFmt w:val="lowerLetter"/>
      <w:lvlText w:val="%2."/>
      <w:lvlJc w:val="left"/>
      <w:pPr>
        <w:ind w:left="943" w:hanging="360"/>
      </w:pPr>
    </w:lvl>
    <w:lvl w:ilvl="2" w:tplc="0C09001B" w:tentative="1">
      <w:start w:val="1"/>
      <w:numFmt w:val="lowerRoman"/>
      <w:lvlText w:val="%3."/>
      <w:lvlJc w:val="right"/>
      <w:pPr>
        <w:ind w:left="1663" w:hanging="180"/>
      </w:pPr>
    </w:lvl>
    <w:lvl w:ilvl="3" w:tplc="0C09000F" w:tentative="1">
      <w:start w:val="1"/>
      <w:numFmt w:val="decimal"/>
      <w:lvlText w:val="%4."/>
      <w:lvlJc w:val="left"/>
      <w:pPr>
        <w:ind w:left="2383" w:hanging="360"/>
      </w:pPr>
    </w:lvl>
    <w:lvl w:ilvl="4" w:tplc="0C090019" w:tentative="1">
      <w:start w:val="1"/>
      <w:numFmt w:val="lowerLetter"/>
      <w:lvlText w:val="%5."/>
      <w:lvlJc w:val="left"/>
      <w:pPr>
        <w:ind w:left="3103" w:hanging="360"/>
      </w:pPr>
    </w:lvl>
    <w:lvl w:ilvl="5" w:tplc="0C09001B" w:tentative="1">
      <w:start w:val="1"/>
      <w:numFmt w:val="lowerRoman"/>
      <w:lvlText w:val="%6."/>
      <w:lvlJc w:val="right"/>
      <w:pPr>
        <w:ind w:left="3823" w:hanging="180"/>
      </w:pPr>
    </w:lvl>
    <w:lvl w:ilvl="6" w:tplc="0C09000F" w:tentative="1">
      <w:start w:val="1"/>
      <w:numFmt w:val="decimal"/>
      <w:lvlText w:val="%7."/>
      <w:lvlJc w:val="left"/>
      <w:pPr>
        <w:ind w:left="4543" w:hanging="360"/>
      </w:pPr>
    </w:lvl>
    <w:lvl w:ilvl="7" w:tplc="0C090019" w:tentative="1">
      <w:start w:val="1"/>
      <w:numFmt w:val="lowerLetter"/>
      <w:lvlText w:val="%8."/>
      <w:lvlJc w:val="left"/>
      <w:pPr>
        <w:ind w:left="5263" w:hanging="360"/>
      </w:pPr>
    </w:lvl>
    <w:lvl w:ilvl="8" w:tplc="0C09001B" w:tentative="1">
      <w:start w:val="1"/>
      <w:numFmt w:val="lowerRoman"/>
      <w:lvlText w:val="%9."/>
      <w:lvlJc w:val="right"/>
      <w:pPr>
        <w:ind w:left="5983" w:hanging="180"/>
      </w:pPr>
    </w:lvl>
  </w:abstractNum>
  <w:abstractNum w:abstractNumId="15" w15:restartNumberingAfterBreak="0">
    <w:nsid w:val="5234538A"/>
    <w:multiLevelType w:val="hybridMultilevel"/>
    <w:tmpl w:val="2A266034"/>
    <w:lvl w:ilvl="0" w:tplc="04CA2096">
      <w:numFmt w:val="bullet"/>
      <w:lvlText w:val="•"/>
      <w:lvlJc w:val="left"/>
      <w:pPr>
        <w:ind w:left="850" w:hanging="440"/>
      </w:pPr>
      <w:rPr>
        <w:rFonts w:ascii="HelveticaNeueLTStd-Lt" w:eastAsia="HelveticaNeueLTStd-Lt" w:hAnsi="HelveticaNeueLTStd-Lt" w:cs="HelveticaNeueLTStd-Lt" w:hint="default"/>
        <w:color w:val="005B70"/>
        <w:spacing w:val="-23"/>
        <w:w w:val="100"/>
        <w:sz w:val="24"/>
        <w:szCs w:val="24"/>
        <w:lang w:val="en-GB" w:eastAsia="en-GB" w:bidi="en-GB"/>
      </w:rPr>
    </w:lvl>
    <w:lvl w:ilvl="1" w:tplc="A6B86718">
      <w:numFmt w:val="bullet"/>
      <w:lvlText w:val="•"/>
      <w:lvlJc w:val="left"/>
      <w:pPr>
        <w:ind w:left="5800" w:hanging="361"/>
      </w:pPr>
      <w:rPr>
        <w:rFonts w:ascii="HelveticaNeueLTStd-Lt" w:eastAsia="HelveticaNeueLTStd-Lt" w:hAnsi="HelveticaNeueLTStd-Lt" w:cs="HelveticaNeueLTStd-Lt" w:hint="default"/>
        <w:color w:val="231F20"/>
        <w:spacing w:val="-6"/>
        <w:w w:val="100"/>
        <w:sz w:val="28"/>
        <w:szCs w:val="28"/>
        <w:lang w:val="en-GB" w:eastAsia="en-GB" w:bidi="en-GB"/>
      </w:rPr>
    </w:lvl>
    <w:lvl w:ilvl="2" w:tplc="A566AFF8">
      <w:numFmt w:val="bullet"/>
      <w:lvlText w:val="•"/>
      <w:lvlJc w:val="left"/>
      <w:pPr>
        <w:ind w:left="6398" w:hanging="361"/>
      </w:pPr>
      <w:rPr>
        <w:rFonts w:hint="default"/>
        <w:lang w:val="en-GB" w:eastAsia="en-GB" w:bidi="en-GB"/>
      </w:rPr>
    </w:lvl>
    <w:lvl w:ilvl="3" w:tplc="3DC04214">
      <w:numFmt w:val="bullet"/>
      <w:lvlText w:val="•"/>
      <w:lvlJc w:val="left"/>
      <w:pPr>
        <w:ind w:left="6996" w:hanging="361"/>
      </w:pPr>
      <w:rPr>
        <w:rFonts w:hint="default"/>
        <w:lang w:val="en-GB" w:eastAsia="en-GB" w:bidi="en-GB"/>
      </w:rPr>
    </w:lvl>
    <w:lvl w:ilvl="4" w:tplc="4502AB08">
      <w:numFmt w:val="bullet"/>
      <w:lvlText w:val="•"/>
      <w:lvlJc w:val="left"/>
      <w:pPr>
        <w:ind w:left="7595" w:hanging="361"/>
      </w:pPr>
      <w:rPr>
        <w:rFonts w:hint="default"/>
        <w:lang w:val="en-GB" w:eastAsia="en-GB" w:bidi="en-GB"/>
      </w:rPr>
    </w:lvl>
    <w:lvl w:ilvl="5" w:tplc="EE548DCC">
      <w:numFmt w:val="bullet"/>
      <w:lvlText w:val="•"/>
      <w:lvlJc w:val="left"/>
      <w:pPr>
        <w:ind w:left="8193" w:hanging="361"/>
      </w:pPr>
      <w:rPr>
        <w:rFonts w:hint="default"/>
        <w:lang w:val="en-GB" w:eastAsia="en-GB" w:bidi="en-GB"/>
      </w:rPr>
    </w:lvl>
    <w:lvl w:ilvl="6" w:tplc="2C3ECAAC">
      <w:numFmt w:val="bullet"/>
      <w:lvlText w:val="•"/>
      <w:lvlJc w:val="left"/>
      <w:pPr>
        <w:ind w:left="8791" w:hanging="361"/>
      </w:pPr>
      <w:rPr>
        <w:rFonts w:hint="default"/>
        <w:lang w:val="en-GB" w:eastAsia="en-GB" w:bidi="en-GB"/>
      </w:rPr>
    </w:lvl>
    <w:lvl w:ilvl="7" w:tplc="D766FFF0">
      <w:numFmt w:val="bullet"/>
      <w:lvlText w:val="•"/>
      <w:lvlJc w:val="left"/>
      <w:pPr>
        <w:ind w:left="9390" w:hanging="361"/>
      </w:pPr>
      <w:rPr>
        <w:rFonts w:hint="default"/>
        <w:lang w:val="en-GB" w:eastAsia="en-GB" w:bidi="en-GB"/>
      </w:rPr>
    </w:lvl>
    <w:lvl w:ilvl="8" w:tplc="58F66368">
      <w:numFmt w:val="bullet"/>
      <w:lvlText w:val="•"/>
      <w:lvlJc w:val="left"/>
      <w:pPr>
        <w:ind w:left="9988" w:hanging="361"/>
      </w:pPr>
      <w:rPr>
        <w:rFonts w:hint="default"/>
        <w:lang w:val="en-GB" w:eastAsia="en-GB" w:bidi="en-GB"/>
      </w:rPr>
    </w:lvl>
  </w:abstractNum>
  <w:abstractNum w:abstractNumId="16" w15:restartNumberingAfterBreak="0">
    <w:nsid w:val="52455B3F"/>
    <w:multiLevelType w:val="hybridMultilevel"/>
    <w:tmpl w:val="B010017A"/>
    <w:lvl w:ilvl="0" w:tplc="0D66651E">
      <w:numFmt w:val="bullet"/>
      <w:lvlText w:val="•"/>
      <w:lvlJc w:val="left"/>
      <w:pPr>
        <w:ind w:left="5800" w:hanging="361"/>
      </w:pPr>
      <w:rPr>
        <w:rFonts w:ascii="HelveticaNeueLTStd-Lt" w:eastAsia="HelveticaNeueLTStd-Lt" w:hAnsi="HelveticaNeueLTStd-Lt" w:cs="HelveticaNeueLTStd-Lt" w:hint="default"/>
        <w:color w:val="231F20"/>
        <w:spacing w:val="-6"/>
        <w:w w:val="100"/>
        <w:sz w:val="28"/>
        <w:szCs w:val="28"/>
        <w:lang w:val="en-GB" w:eastAsia="en-GB" w:bidi="en-GB"/>
      </w:rPr>
    </w:lvl>
    <w:lvl w:ilvl="1" w:tplc="85664130">
      <w:numFmt w:val="bullet"/>
      <w:lvlText w:val="•"/>
      <w:lvlJc w:val="left"/>
      <w:pPr>
        <w:ind w:left="6338" w:hanging="361"/>
      </w:pPr>
      <w:rPr>
        <w:rFonts w:hint="default"/>
        <w:lang w:val="en-GB" w:eastAsia="en-GB" w:bidi="en-GB"/>
      </w:rPr>
    </w:lvl>
    <w:lvl w:ilvl="2" w:tplc="1FF68EB4">
      <w:numFmt w:val="bullet"/>
      <w:lvlText w:val="•"/>
      <w:lvlJc w:val="left"/>
      <w:pPr>
        <w:ind w:left="6877" w:hanging="361"/>
      </w:pPr>
      <w:rPr>
        <w:rFonts w:hint="default"/>
        <w:lang w:val="en-GB" w:eastAsia="en-GB" w:bidi="en-GB"/>
      </w:rPr>
    </w:lvl>
    <w:lvl w:ilvl="3" w:tplc="109EC37E">
      <w:numFmt w:val="bullet"/>
      <w:lvlText w:val="•"/>
      <w:lvlJc w:val="left"/>
      <w:pPr>
        <w:ind w:left="7415" w:hanging="361"/>
      </w:pPr>
      <w:rPr>
        <w:rFonts w:hint="default"/>
        <w:lang w:val="en-GB" w:eastAsia="en-GB" w:bidi="en-GB"/>
      </w:rPr>
    </w:lvl>
    <w:lvl w:ilvl="4" w:tplc="71D46C32">
      <w:numFmt w:val="bullet"/>
      <w:lvlText w:val="•"/>
      <w:lvlJc w:val="left"/>
      <w:pPr>
        <w:ind w:left="7954" w:hanging="361"/>
      </w:pPr>
      <w:rPr>
        <w:rFonts w:hint="default"/>
        <w:lang w:val="en-GB" w:eastAsia="en-GB" w:bidi="en-GB"/>
      </w:rPr>
    </w:lvl>
    <w:lvl w:ilvl="5" w:tplc="1E868308">
      <w:numFmt w:val="bullet"/>
      <w:lvlText w:val="•"/>
      <w:lvlJc w:val="left"/>
      <w:pPr>
        <w:ind w:left="8492" w:hanging="361"/>
      </w:pPr>
      <w:rPr>
        <w:rFonts w:hint="default"/>
        <w:lang w:val="en-GB" w:eastAsia="en-GB" w:bidi="en-GB"/>
      </w:rPr>
    </w:lvl>
    <w:lvl w:ilvl="6" w:tplc="616240E6">
      <w:numFmt w:val="bullet"/>
      <w:lvlText w:val="•"/>
      <w:lvlJc w:val="left"/>
      <w:pPr>
        <w:ind w:left="9031" w:hanging="361"/>
      </w:pPr>
      <w:rPr>
        <w:rFonts w:hint="default"/>
        <w:lang w:val="en-GB" w:eastAsia="en-GB" w:bidi="en-GB"/>
      </w:rPr>
    </w:lvl>
    <w:lvl w:ilvl="7" w:tplc="3A985524">
      <w:numFmt w:val="bullet"/>
      <w:lvlText w:val="•"/>
      <w:lvlJc w:val="left"/>
      <w:pPr>
        <w:ind w:left="9569" w:hanging="361"/>
      </w:pPr>
      <w:rPr>
        <w:rFonts w:hint="default"/>
        <w:lang w:val="en-GB" w:eastAsia="en-GB" w:bidi="en-GB"/>
      </w:rPr>
    </w:lvl>
    <w:lvl w:ilvl="8" w:tplc="CDE68AB8">
      <w:numFmt w:val="bullet"/>
      <w:lvlText w:val="•"/>
      <w:lvlJc w:val="left"/>
      <w:pPr>
        <w:ind w:left="10108" w:hanging="361"/>
      </w:pPr>
      <w:rPr>
        <w:rFonts w:hint="default"/>
        <w:lang w:val="en-GB" w:eastAsia="en-GB" w:bidi="en-GB"/>
      </w:rPr>
    </w:lvl>
  </w:abstractNum>
  <w:abstractNum w:abstractNumId="17" w15:restartNumberingAfterBreak="0">
    <w:nsid w:val="54DB1C53"/>
    <w:multiLevelType w:val="multilevel"/>
    <w:tmpl w:val="D65C4896"/>
    <w:lvl w:ilvl="0">
      <w:start w:val="4"/>
      <w:numFmt w:val="decimal"/>
      <w:lvlText w:val="%1"/>
      <w:lvlJc w:val="left"/>
      <w:pPr>
        <w:ind w:left="597" w:hanging="468"/>
      </w:pPr>
      <w:rPr>
        <w:rFonts w:hint="default"/>
        <w:lang w:val="en-GB" w:eastAsia="en-GB" w:bidi="en-GB"/>
      </w:rPr>
    </w:lvl>
    <w:lvl w:ilvl="1">
      <w:start w:val="4"/>
      <w:numFmt w:val="decimal"/>
      <w:lvlText w:val="%1.%2."/>
      <w:lvlJc w:val="left"/>
      <w:pPr>
        <w:ind w:left="597" w:hanging="468"/>
      </w:pPr>
      <w:rPr>
        <w:rFonts w:ascii="Helvetica Neue LT Std 75" w:eastAsia="Helvetica Neue LT Std 75" w:hAnsi="Helvetica Neue LT Std 75" w:cs="Helvetica Neue LT Std 75" w:hint="default"/>
        <w:b/>
        <w:bCs/>
        <w:color w:val="00B0BA"/>
        <w:w w:val="100"/>
        <w:sz w:val="24"/>
        <w:szCs w:val="24"/>
        <w:lang w:val="en-GB" w:eastAsia="en-GB" w:bidi="en-GB"/>
      </w:rPr>
    </w:lvl>
    <w:lvl w:ilvl="2">
      <w:numFmt w:val="bullet"/>
      <w:lvlText w:val="•"/>
      <w:lvlJc w:val="left"/>
      <w:pPr>
        <w:ind w:left="850" w:hanging="440"/>
      </w:pPr>
      <w:rPr>
        <w:rFonts w:ascii="HelveticaNeueLTStd-Lt" w:eastAsia="HelveticaNeueLTStd-Lt" w:hAnsi="HelveticaNeueLTStd-Lt" w:cs="HelveticaNeueLTStd-Lt" w:hint="default"/>
        <w:color w:val="005B70"/>
        <w:w w:val="100"/>
        <w:sz w:val="24"/>
        <w:szCs w:val="24"/>
        <w:lang w:val="en-GB" w:eastAsia="en-GB" w:bidi="en-GB"/>
      </w:rPr>
    </w:lvl>
    <w:lvl w:ilvl="3">
      <w:numFmt w:val="bullet"/>
      <w:lvlText w:val="•"/>
      <w:lvlJc w:val="left"/>
      <w:pPr>
        <w:ind w:left="631" w:hanging="440"/>
      </w:pPr>
      <w:rPr>
        <w:rFonts w:hint="default"/>
        <w:lang w:val="en-GB" w:eastAsia="en-GB" w:bidi="en-GB"/>
      </w:rPr>
    </w:lvl>
    <w:lvl w:ilvl="4">
      <w:numFmt w:val="bullet"/>
      <w:lvlText w:val="•"/>
      <w:lvlJc w:val="left"/>
      <w:pPr>
        <w:ind w:left="516" w:hanging="440"/>
      </w:pPr>
      <w:rPr>
        <w:rFonts w:hint="default"/>
        <w:lang w:val="en-GB" w:eastAsia="en-GB" w:bidi="en-GB"/>
      </w:rPr>
    </w:lvl>
    <w:lvl w:ilvl="5">
      <w:numFmt w:val="bullet"/>
      <w:lvlText w:val="•"/>
      <w:lvlJc w:val="left"/>
      <w:pPr>
        <w:ind w:left="402" w:hanging="440"/>
      </w:pPr>
      <w:rPr>
        <w:rFonts w:hint="default"/>
        <w:lang w:val="en-GB" w:eastAsia="en-GB" w:bidi="en-GB"/>
      </w:rPr>
    </w:lvl>
    <w:lvl w:ilvl="6">
      <w:numFmt w:val="bullet"/>
      <w:lvlText w:val="•"/>
      <w:lvlJc w:val="left"/>
      <w:pPr>
        <w:ind w:left="287" w:hanging="440"/>
      </w:pPr>
      <w:rPr>
        <w:rFonts w:hint="default"/>
        <w:lang w:val="en-GB" w:eastAsia="en-GB" w:bidi="en-GB"/>
      </w:rPr>
    </w:lvl>
    <w:lvl w:ilvl="7">
      <w:numFmt w:val="bullet"/>
      <w:lvlText w:val="•"/>
      <w:lvlJc w:val="left"/>
      <w:pPr>
        <w:ind w:left="173" w:hanging="440"/>
      </w:pPr>
      <w:rPr>
        <w:rFonts w:hint="default"/>
        <w:lang w:val="en-GB" w:eastAsia="en-GB" w:bidi="en-GB"/>
      </w:rPr>
    </w:lvl>
    <w:lvl w:ilvl="8">
      <w:numFmt w:val="bullet"/>
      <w:lvlText w:val="•"/>
      <w:lvlJc w:val="left"/>
      <w:pPr>
        <w:ind w:left="58" w:hanging="440"/>
      </w:pPr>
      <w:rPr>
        <w:rFonts w:hint="default"/>
        <w:lang w:val="en-GB" w:eastAsia="en-GB" w:bidi="en-GB"/>
      </w:rPr>
    </w:lvl>
  </w:abstractNum>
  <w:abstractNum w:abstractNumId="18" w15:restartNumberingAfterBreak="0">
    <w:nsid w:val="67A15347"/>
    <w:multiLevelType w:val="hybridMultilevel"/>
    <w:tmpl w:val="25B6149A"/>
    <w:lvl w:ilvl="0" w:tplc="B12A479A">
      <w:numFmt w:val="bullet"/>
      <w:lvlText w:val="•"/>
      <w:lvlJc w:val="left"/>
      <w:pPr>
        <w:ind w:left="1117" w:hanging="254"/>
      </w:pPr>
      <w:rPr>
        <w:rFonts w:ascii="HelveticaNeueLTStd-Lt" w:eastAsia="HelveticaNeueLTStd-Lt" w:hAnsi="HelveticaNeueLTStd-Lt" w:cs="HelveticaNeueLTStd-Lt" w:hint="default"/>
        <w:color w:val="00B0BA"/>
        <w:w w:val="100"/>
        <w:sz w:val="24"/>
        <w:szCs w:val="24"/>
        <w:lang w:val="en-GB" w:eastAsia="en-GB" w:bidi="en-GB"/>
      </w:rPr>
    </w:lvl>
    <w:lvl w:ilvl="1" w:tplc="47CA9332">
      <w:numFmt w:val="bullet"/>
      <w:lvlText w:val="•"/>
      <w:lvlJc w:val="left"/>
      <w:pPr>
        <w:ind w:left="2126" w:hanging="254"/>
      </w:pPr>
      <w:rPr>
        <w:rFonts w:hint="default"/>
        <w:lang w:val="en-GB" w:eastAsia="en-GB" w:bidi="en-GB"/>
      </w:rPr>
    </w:lvl>
    <w:lvl w:ilvl="2" w:tplc="886615F0">
      <w:numFmt w:val="bullet"/>
      <w:lvlText w:val="•"/>
      <w:lvlJc w:val="left"/>
      <w:pPr>
        <w:ind w:left="3133" w:hanging="254"/>
      </w:pPr>
      <w:rPr>
        <w:rFonts w:hint="default"/>
        <w:lang w:val="en-GB" w:eastAsia="en-GB" w:bidi="en-GB"/>
      </w:rPr>
    </w:lvl>
    <w:lvl w:ilvl="3" w:tplc="085AD7EA">
      <w:numFmt w:val="bullet"/>
      <w:lvlText w:val="•"/>
      <w:lvlJc w:val="left"/>
      <w:pPr>
        <w:ind w:left="4139" w:hanging="254"/>
      </w:pPr>
      <w:rPr>
        <w:rFonts w:hint="default"/>
        <w:lang w:val="en-GB" w:eastAsia="en-GB" w:bidi="en-GB"/>
      </w:rPr>
    </w:lvl>
    <w:lvl w:ilvl="4" w:tplc="B0089DF0">
      <w:numFmt w:val="bullet"/>
      <w:lvlText w:val="•"/>
      <w:lvlJc w:val="left"/>
      <w:pPr>
        <w:ind w:left="5146" w:hanging="254"/>
      </w:pPr>
      <w:rPr>
        <w:rFonts w:hint="default"/>
        <w:lang w:val="en-GB" w:eastAsia="en-GB" w:bidi="en-GB"/>
      </w:rPr>
    </w:lvl>
    <w:lvl w:ilvl="5" w:tplc="8B7A5C88">
      <w:numFmt w:val="bullet"/>
      <w:lvlText w:val="•"/>
      <w:lvlJc w:val="left"/>
      <w:pPr>
        <w:ind w:left="6152" w:hanging="254"/>
      </w:pPr>
      <w:rPr>
        <w:rFonts w:hint="default"/>
        <w:lang w:val="en-GB" w:eastAsia="en-GB" w:bidi="en-GB"/>
      </w:rPr>
    </w:lvl>
    <w:lvl w:ilvl="6" w:tplc="445CE462">
      <w:numFmt w:val="bullet"/>
      <w:lvlText w:val="•"/>
      <w:lvlJc w:val="left"/>
      <w:pPr>
        <w:ind w:left="7159" w:hanging="254"/>
      </w:pPr>
      <w:rPr>
        <w:rFonts w:hint="default"/>
        <w:lang w:val="en-GB" w:eastAsia="en-GB" w:bidi="en-GB"/>
      </w:rPr>
    </w:lvl>
    <w:lvl w:ilvl="7" w:tplc="253A70AA">
      <w:numFmt w:val="bullet"/>
      <w:lvlText w:val="•"/>
      <w:lvlJc w:val="left"/>
      <w:pPr>
        <w:ind w:left="8165" w:hanging="254"/>
      </w:pPr>
      <w:rPr>
        <w:rFonts w:hint="default"/>
        <w:lang w:val="en-GB" w:eastAsia="en-GB" w:bidi="en-GB"/>
      </w:rPr>
    </w:lvl>
    <w:lvl w:ilvl="8" w:tplc="C4A6B1FC">
      <w:numFmt w:val="bullet"/>
      <w:lvlText w:val="•"/>
      <w:lvlJc w:val="left"/>
      <w:pPr>
        <w:ind w:left="9172" w:hanging="254"/>
      </w:pPr>
      <w:rPr>
        <w:rFonts w:hint="default"/>
        <w:lang w:val="en-GB" w:eastAsia="en-GB" w:bidi="en-GB"/>
      </w:rPr>
    </w:lvl>
  </w:abstractNum>
  <w:abstractNum w:abstractNumId="19" w15:restartNumberingAfterBreak="0">
    <w:nsid w:val="72573C47"/>
    <w:multiLevelType w:val="hybridMultilevel"/>
    <w:tmpl w:val="70D65118"/>
    <w:lvl w:ilvl="0" w:tplc="5BDEC302">
      <w:start w:val="1"/>
      <w:numFmt w:val="decimal"/>
      <w:lvlText w:val="%1."/>
      <w:lvlJc w:val="left"/>
      <w:pPr>
        <w:ind w:left="490" w:hanging="360"/>
      </w:pPr>
      <w:rPr>
        <w:rFonts w:ascii="HelveticaNeueLTStd-Lt" w:eastAsia="HelveticaNeueLTStd-Lt" w:hAnsi="HelveticaNeueLTStd-Lt" w:cs="HelveticaNeueLTStd-Lt" w:hint="default"/>
        <w:color w:val="231F20"/>
        <w:spacing w:val="-27"/>
        <w:w w:val="100"/>
        <w:sz w:val="24"/>
        <w:szCs w:val="24"/>
        <w:lang w:val="en-GB" w:eastAsia="en-GB" w:bidi="en-GB"/>
      </w:rPr>
    </w:lvl>
    <w:lvl w:ilvl="1" w:tplc="A9C216B0">
      <w:start w:val="1"/>
      <w:numFmt w:val="lowerLetter"/>
      <w:lvlText w:val="%2)"/>
      <w:lvlJc w:val="left"/>
      <w:pPr>
        <w:ind w:left="490" w:hanging="250"/>
      </w:pPr>
      <w:rPr>
        <w:rFonts w:ascii="HelveticaNeueLTStd-Lt" w:eastAsia="HelveticaNeueLTStd-Lt" w:hAnsi="HelveticaNeueLTStd-Lt" w:cs="HelveticaNeueLTStd-Lt" w:hint="default"/>
        <w:color w:val="231F20"/>
        <w:spacing w:val="-5"/>
        <w:w w:val="100"/>
        <w:sz w:val="24"/>
        <w:szCs w:val="24"/>
        <w:lang w:val="en-GB" w:eastAsia="en-GB" w:bidi="en-GB"/>
      </w:rPr>
    </w:lvl>
    <w:lvl w:ilvl="2" w:tplc="9AF65556">
      <w:numFmt w:val="bullet"/>
      <w:lvlText w:val="•"/>
      <w:lvlJc w:val="left"/>
      <w:pPr>
        <w:ind w:left="2637" w:hanging="250"/>
      </w:pPr>
      <w:rPr>
        <w:rFonts w:hint="default"/>
        <w:lang w:val="en-GB" w:eastAsia="en-GB" w:bidi="en-GB"/>
      </w:rPr>
    </w:lvl>
    <w:lvl w:ilvl="3" w:tplc="3A58D3F8">
      <w:numFmt w:val="bullet"/>
      <w:lvlText w:val="•"/>
      <w:lvlJc w:val="left"/>
      <w:pPr>
        <w:ind w:left="3705" w:hanging="250"/>
      </w:pPr>
      <w:rPr>
        <w:rFonts w:hint="default"/>
        <w:lang w:val="en-GB" w:eastAsia="en-GB" w:bidi="en-GB"/>
      </w:rPr>
    </w:lvl>
    <w:lvl w:ilvl="4" w:tplc="62A02DD0">
      <w:numFmt w:val="bullet"/>
      <w:lvlText w:val="•"/>
      <w:lvlJc w:val="left"/>
      <w:pPr>
        <w:ind w:left="4774" w:hanging="250"/>
      </w:pPr>
      <w:rPr>
        <w:rFonts w:hint="default"/>
        <w:lang w:val="en-GB" w:eastAsia="en-GB" w:bidi="en-GB"/>
      </w:rPr>
    </w:lvl>
    <w:lvl w:ilvl="5" w:tplc="F7FC1BEA">
      <w:numFmt w:val="bullet"/>
      <w:lvlText w:val="•"/>
      <w:lvlJc w:val="left"/>
      <w:pPr>
        <w:ind w:left="5842" w:hanging="250"/>
      </w:pPr>
      <w:rPr>
        <w:rFonts w:hint="default"/>
        <w:lang w:val="en-GB" w:eastAsia="en-GB" w:bidi="en-GB"/>
      </w:rPr>
    </w:lvl>
    <w:lvl w:ilvl="6" w:tplc="38D48CC0">
      <w:numFmt w:val="bullet"/>
      <w:lvlText w:val="•"/>
      <w:lvlJc w:val="left"/>
      <w:pPr>
        <w:ind w:left="6911" w:hanging="250"/>
      </w:pPr>
      <w:rPr>
        <w:rFonts w:hint="default"/>
        <w:lang w:val="en-GB" w:eastAsia="en-GB" w:bidi="en-GB"/>
      </w:rPr>
    </w:lvl>
    <w:lvl w:ilvl="7" w:tplc="240A0B70">
      <w:numFmt w:val="bullet"/>
      <w:lvlText w:val="•"/>
      <w:lvlJc w:val="left"/>
      <w:pPr>
        <w:ind w:left="7979" w:hanging="250"/>
      </w:pPr>
      <w:rPr>
        <w:rFonts w:hint="default"/>
        <w:lang w:val="en-GB" w:eastAsia="en-GB" w:bidi="en-GB"/>
      </w:rPr>
    </w:lvl>
    <w:lvl w:ilvl="8" w:tplc="48DA3D5C">
      <w:numFmt w:val="bullet"/>
      <w:lvlText w:val="•"/>
      <w:lvlJc w:val="left"/>
      <w:pPr>
        <w:ind w:left="9048" w:hanging="250"/>
      </w:pPr>
      <w:rPr>
        <w:rFonts w:hint="default"/>
        <w:lang w:val="en-GB" w:eastAsia="en-GB" w:bidi="en-GB"/>
      </w:rPr>
    </w:lvl>
  </w:abstractNum>
  <w:num w:numId="1">
    <w:abstractNumId w:val="8"/>
  </w:num>
  <w:num w:numId="2">
    <w:abstractNumId w:val="18"/>
  </w:num>
  <w:num w:numId="3">
    <w:abstractNumId w:val="13"/>
  </w:num>
  <w:num w:numId="4">
    <w:abstractNumId w:val="19"/>
  </w:num>
  <w:num w:numId="5">
    <w:abstractNumId w:val="11"/>
  </w:num>
  <w:num w:numId="6">
    <w:abstractNumId w:val="17"/>
  </w:num>
  <w:num w:numId="7">
    <w:abstractNumId w:val="9"/>
  </w:num>
  <w:num w:numId="8">
    <w:abstractNumId w:val="12"/>
  </w:num>
  <w:num w:numId="9">
    <w:abstractNumId w:val="1"/>
  </w:num>
  <w:num w:numId="10">
    <w:abstractNumId w:val="7"/>
  </w:num>
  <w:num w:numId="11">
    <w:abstractNumId w:val="10"/>
  </w:num>
  <w:num w:numId="12">
    <w:abstractNumId w:val="5"/>
  </w:num>
  <w:num w:numId="13">
    <w:abstractNumId w:val="0"/>
  </w:num>
  <w:num w:numId="14">
    <w:abstractNumId w:val="16"/>
  </w:num>
  <w:num w:numId="15">
    <w:abstractNumId w:val="4"/>
  </w:num>
  <w:num w:numId="16">
    <w:abstractNumId w:val="15"/>
  </w:num>
  <w:num w:numId="17">
    <w:abstractNumId w:val="2"/>
  </w:num>
  <w:num w:numId="18">
    <w:abstractNumId w:val="6"/>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EF"/>
    <w:rsid w:val="00005F6C"/>
    <w:rsid w:val="000077CC"/>
    <w:rsid w:val="00015368"/>
    <w:rsid w:val="00030251"/>
    <w:rsid w:val="000325BA"/>
    <w:rsid w:val="00060811"/>
    <w:rsid w:val="00060D9B"/>
    <w:rsid w:val="00080970"/>
    <w:rsid w:val="000A49B1"/>
    <w:rsid w:val="000A6EFE"/>
    <w:rsid w:val="000B730B"/>
    <w:rsid w:val="000C007C"/>
    <w:rsid w:val="000C0A04"/>
    <w:rsid w:val="000E5707"/>
    <w:rsid w:val="000F0FB3"/>
    <w:rsid w:val="000F42CD"/>
    <w:rsid w:val="00102D23"/>
    <w:rsid w:val="00106909"/>
    <w:rsid w:val="00107C86"/>
    <w:rsid w:val="00136458"/>
    <w:rsid w:val="0016104F"/>
    <w:rsid w:val="001B4CD1"/>
    <w:rsid w:val="00242020"/>
    <w:rsid w:val="00282E29"/>
    <w:rsid w:val="0029361B"/>
    <w:rsid w:val="002A1168"/>
    <w:rsid w:val="002C57C7"/>
    <w:rsid w:val="002E417C"/>
    <w:rsid w:val="002F7A66"/>
    <w:rsid w:val="00300FE8"/>
    <w:rsid w:val="003016CD"/>
    <w:rsid w:val="00345F5D"/>
    <w:rsid w:val="003579D5"/>
    <w:rsid w:val="003B6D0F"/>
    <w:rsid w:val="003C61F5"/>
    <w:rsid w:val="003C6B1A"/>
    <w:rsid w:val="003D4A2E"/>
    <w:rsid w:val="004005CD"/>
    <w:rsid w:val="00415C2B"/>
    <w:rsid w:val="00417275"/>
    <w:rsid w:val="00417EFF"/>
    <w:rsid w:val="00422635"/>
    <w:rsid w:val="004474F1"/>
    <w:rsid w:val="00481070"/>
    <w:rsid w:val="0048470D"/>
    <w:rsid w:val="00497B60"/>
    <w:rsid w:val="004C2F5B"/>
    <w:rsid w:val="004D6174"/>
    <w:rsid w:val="00532820"/>
    <w:rsid w:val="005475C8"/>
    <w:rsid w:val="00555787"/>
    <w:rsid w:val="00570970"/>
    <w:rsid w:val="005836E4"/>
    <w:rsid w:val="00587513"/>
    <w:rsid w:val="00594FC4"/>
    <w:rsid w:val="005B04BD"/>
    <w:rsid w:val="005F498B"/>
    <w:rsid w:val="005F58B0"/>
    <w:rsid w:val="0061544D"/>
    <w:rsid w:val="00625688"/>
    <w:rsid w:val="00625C12"/>
    <w:rsid w:val="00670C4E"/>
    <w:rsid w:val="006C2590"/>
    <w:rsid w:val="006E59C1"/>
    <w:rsid w:val="00701AB5"/>
    <w:rsid w:val="00701C03"/>
    <w:rsid w:val="0070740E"/>
    <w:rsid w:val="0075454C"/>
    <w:rsid w:val="007638E7"/>
    <w:rsid w:val="007675B7"/>
    <w:rsid w:val="007762DF"/>
    <w:rsid w:val="0077799B"/>
    <w:rsid w:val="007A136B"/>
    <w:rsid w:val="007A7264"/>
    <w:rsid w:val="007C349A"/>
    <w:rsid w:val="007C66BF"/>
    <w:rsid w:val="007E5470"/>
    <w:rsid w:val="007F05AD"/>
    <w:rsid w:val="007F607D"/>
    <w:rsid w:val="00814601"/>
    <w:rsid w:val="00821AB9"/>
    <w:rsid w:val="00822F5B"/>
    <w:rsid w:val="00876640"/>
    <w:rsid w:val="00891606"/>
    <w:rsid w:val="008C1A7C"/>
    <w:rsid w:val="008C66F6"/>
    <w:rsid w:val="008D57AA"/>
    <w:rsid w:val="00912012"/>
    <w:rsid w:val="009134BF"/>
    <w:rsid w:val="009137F9"/>
    <w:rsid w:val="009200EF"/>
    <w:rsid w:val="00947192"/>
    <w:rsid w:val="0096266F"/>
    <w:rsid w:val="009969BC"/>
    <w:rsid w:val="009A03CF"/>
    <w:rsid w:val="009B29D4"/>
    <w:rsid w:val="00A021CD"/>
    <w:rsid w:val="00A06CDD"/>
    <w:rsid w:val="00A9135D"/>
    <w:rsid w:val="00AC25A9"/>
    <w:rsid w:val="00AC3D7C"/>
    <w:rsid w:val="00AD78EF"/>
    <w:rsid w:val="00AE1BA3"/>
    <w:rsid w:val="00AF1567"/>
    <w:rsid w:val="00AF58C9"/>
    <w:rsid w:val="00B0196F"/>
    <w:rsid w:val="00B04AE7"/>
    <w:rsid w:val="00B4713D"/>
    <w:rsid w:val="00B524A0"/>
    <w:rsid w:val="00B71880"/>
    <w:rsid w:val="00B71EBD"/>
    <w:rsid w:val="00BA3348"/>
    <w:rsid w:val="00BC044F"/>
    <w:rsid w:val="00BC43D9"/>
    <w:rsid w:val="00BC5ABF"/>
    <w:rsid w:val="00C03EDF"/>
    <w:rsid w:val="00C04F4F"/>
    <w:rsid w:val="00C25B00"/>
    <w:rsid w:val="00C51092"/>
    <w:rsid w:val="00C66E93"/>
    <w:rsid w:val="00C77A1A"/>
    <w:rsid w:val="00C8123F"/>
    <w:rsid w:val="00CA7D02"/>
    <w:rsid w:val="00CB73D5"/>
    <w:rsid w:val="00CC21A8"/>
    <w:rsid w:val="00CD006E"/>
    <w:rsid w:val="00CF1BA3"/>
    <w:rsid w:val="00CF6401"/>
    <w:rsid w:val="00D107AF"/>
    <w:rsid w:val="00D65EED"/>
    <w:rsid w:val="00D83F57"/>
    <w:rsid w:val="00D9378E"/>
    <w:rsid w:val="00DA41B0"/>
    <w:rsid w:val="00DC32AC"/>
    <w:rsid w:val="00DD46CD"/>
    <w:rsid w:val="00DD47A8"/>
    <w:rsid w:val="00DD5835"/>
    <w:rsid w:val="00E0743B"/>
    <w:rsid w:val="00E10135"/>
    <w:rsid w:val="00E31418"/>
    <w:rsid w:val="00E3546D"/>
    <w:rsid w:val="00E47550"/>
    <w:rsid w:val="00E74873"/>
    <w:rsid w:val="00E75113"/>
    <w:rsid w:val="00E8644A"/>
    <w:rsid w:val="00E90502"/>
    <w:rsid w:val="00EC06F1"/>
    <w:rsid w:val="00ED2B1E"/>
    <w:rsid w:val="00ED4E90"/>
    <w:rsid w:val="00EE1BB6"/>
    <w:rsid w:val="00EF07FA"/>
    <w:rsid w:val="00F03979"/>
    <w:rsid w:val="00F136D1"/>
    <w:rsid w:val="00F216D0"/>
    <w:rsid w:val="00F35C69"/>
    <w:rsid w:val="00F555DD"/>
    <w:rsid w:val="00F64BF9"/>
    <w:rsid w:val="00F72F15"/>
    <w:rsid w:val="00F82755"/>
    <w:rsid w:val="00FA33DA"/>
    <w:rsid w:val="00FB5204"/>
    <w:rsid w:val="00FC32D4"/>
    <w:rsid w:val="00FE7720"/>
    <w:rsid w:val="00FF30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7BFED"/>
  <w15:docId w15:val="{EE4C9D27-67A0-C743-AC8F-8EDD5D1D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HelveticaNeueLTStd-Lt" w:eastAsia="HelveticaNeueLTStd-Lt" w:hAnsi="HelveticaNeueLTStd-Lt" w:cs="HelveticaNeueLTStd-Lt"/>
      <w:sz w:val="22"/>
      <w:szCs w:val="22"/>
      <w:lang w:val="en-GB" w:eastAsia="en-GB" w:bidi="en-GB"/>
    </w:rPr>
  </w:style>
  <w:style w:type="paragraph" w:styleId="Heading1">
    <w:name w:val="heading 1"/>
    <w:basedOn w:val="Normal"/>
    <w:uiPriority w:val="1"/>
    <w:qFormat/>
    <w:pPr>
      <w:outlineLvl w:val="0"/>
    </w:pPr>
    <w:rPr>
      <w:rFonts w:ascii="Georgia" w:eastAsia="Georgia" w:hAnsi="Georgia" w:cs="Georgia"/>
      <w:sz w:val="60"/>
      <w:szCs w:val="60"/>
    </w:rPr>
  </w:style>
  <w:style w:type="paragraph" w:styleId="Heading2">
    <w:name w:val="heading 2"/>
    <w:basedOn w:val="Normal"/>
    <w:uiPriority w:val="1"/>
    <w:qFormat/>
    <w:pPr>
      <w:spacing w:before="100"/>
      <w:ind w:left="130"/>
      <w:outlineLvl w:val="1"/>
    </w:pPr>
    <w:rPr>
      <w:rFonts w:ascii="Georgia" w:eastAsia="Georgia" w:hAnsi="Georgia" w:cs="Georgia"/>
      <w:sz w:val="44"/>
      <w:szCs w:val="44"/>
    </w:rPr>
  </w:style>
  <w:style w:type="paragraph" w:styleId="Heading3">
    <w:name w:val="heading 3"/>
    <w:basedOn w:val="Normal"/>
    <w:uiPriority w:val="1"/>
    <w:qFormat/>
    <w:pPr>
      <w:spacing w:before="100"/>
      <w:ind w:left="135"/>
      <w:outlineLvl w:val="2"/>
    </w:pPr>
    <w:rPr>
      <w:rFonts w:ascii="Georgia" w:eastAsia="Georgia" w:hAnsi="Georgia" w:cs="Georgia"/>
      <w:sz w:val="36"/>
      <w:szCs w:val="36"/>
    </w:rPr>
  </w:style>
  <w:style w:type="paragraph" w:styleId="Heading4">
    <w:name w:val="heading 4"/>
    <w:basedOn w:val="Normal"/>
    <w:uiPriority w:val="1"/>
    <w:qFormat/>
    <w:pPr>
      <w:ind w:left="130"/>
      <w:outlineLvl w:val="3"/>
    </w:pPr>
    <w:rPr>
      <w:rFonts w:ascii="Georgia" w:eastAsia="Georgia" w:hAnsi="Georgia" w:cs="Georgia"/>
      <w:sz w:val="28"/>
      <w:szCs w:val="28"/>
    </w:rPr>
  </w:style>
  <w:style w:type="paragraph" w:styleId="Heading5">
    <w:name w:val="heading 5"/>
    <w:basedOn w:val="Normal"/>
    <w:link w:val="Heading5Char"/>
    <w:uiPriority w:val="1"/>
    <w:qFormat/>
    <w:pPr>
      <w:ind w:left="130"/>
      <w:outlineLvl w:val="4"/>
    </w:pPr>
    <w:rPr>
      <w:rFonts w:ascii="Helvetica Neue LT Std 75" w:eastAsia="Helvetica Neue LT Std 75" w:hAnsi="Helvetica Neue LT Std 75" w:cs="Helvetica Neue LT Std 75"/>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6"/>
      <w:ind w:left="130"/>
    </w:pPr>
    <w:rPr>
      <w:rFonts w:ascii="Helvetica Neue LT Std 75" w:eastAsia="Helvetica Neue LT Std 75" w:hAnsi="Helvetica Neue LT Std 75" w:cs="Helvetica Neue LT Std 75"/>
      <w:b/>
      <w:bCs/>
      <w:sz w:val="24"/>
      <w:szCs w:val="24"/>
    </w:rPr>
  </w:style>
  <w:style w:type="paragraph" w:styleId="TOC2">
    <w:name w:val="toc 2"/>
    <w:basedOn w:val="Normal"/>
    <w:uiPriority w:val="1"/>
    <w:qFormat/>
    <w:pPr>
      <w:spacing w:before="159"/>
      <w:ind w:left="597"/>
    </w:pPr>
    <w:rPr>
      <w:sz w:val="24"/>
      <w:szCs w:val="24"/>
    </w:rPr>
  </w:style>
  <w:style w:type="paragraph" w:styleId="TOC3">
    <w:name w:val="toc 3"/>
    <w:basedOn w:val="Normal"/>
    <w:uiPriority w:val="1"/>
    <w:qFormat/>
    <w:pPr>
      <w:spacing w:before="158"/>
      <w:ind w:left="86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0"/>
      <w:ind w:left="850" w:hanging="440"/>
    </w:pPr>
  </w:style>
  <w:style w:type="paragraph" w:customStyle="1" w:styleId="TableParagraph">
    <w:name w:val="Table Paragraph"/>
    <w:basedOn w:val="Normal"/>
    <w:uiPriority w:val="1"/>
    <w:qFormat/>
    <w:pPr>
      <w:spacing w:before="61"/>
      <w:ind w:left="113"/>
      <w:jc w:val="center"/>
    </w:pPr>
  </w:style>
  <w:style w:type="paragraph" w:customStyle="1" w:styleId="BasicParagraph">
    <w:name w:val="[Basic Paragraph]"/>
    <w:basedOn w:val="Normal"/>
    <w:uiPriority w:val="99"/>
    <w:rsid w:val="005F498B"/>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styleId="Quote">
    <w:name w:val="Quote"/>
    <w:basedOn w:val="Normal"/>
    <w:link w:val="QuoteChar"/>
    <w:uiPriority w:val="99"/>
    <w:qFormat/>
    <w:rsid w:val="005F498B"/>
    <w:pPr>
      <w:widowControl/>
      <w:suppressAutoHyphens/>
      <w:adjustRightInd w:val="0"/>
      <w:spacing w:after="340" w:line="360" w:lineRule="atLeast"/>
      <w:textAlignment w:val="center"/>
    </w:pPr>
    <w:rPr>
      <w:rFonts w:ascii="Georgia" w:eastAsiaTheme="minorHAnsi" w:hAnsi="Georgia" w:cs="Georgia"/>
      <w:color w:val="00586F"/>
      <w:sz w:val="28"/>
      <w:szCs w:val="28"/>
      <w:lang w:eastAsia="en-US" w:bidi="ar-SA"/>
    </w:rPr>
  </w:style>
  <w:style w:type="character" w:customStyle="1" w:styleId="QuoteChar">
    <w:name w:val="Quote Char"/>
    <w:basedOn w:val="DefaultParagraphFont"/>
    <w:link w:val="Quote"/>
    <w:uiPriority w:val="99"/>
    <w:rsid w:val="005F498B"/>
    <w:rPr>
      <w:rFonts w:ascii="Georgia" w:eastAsiaTheme="minorHAnsi" w:hAnsi="Georgia" w:cs="Georgia"/>
      <w:color w:val="00586F"/>
      <w:sz w:val="28"/>
      <w:szCs w:val="28"/>
      <w:lang w:val="en-GB"/>
    </w:rPr>
  </w:style>
  <w:style w:type="character" w:customStyle="1" w:styleId="Heading5Char">
    <w:name w:val="Heading 5 Char"/>
    <w:basedOn w:val="DefaultParagraphFont"/>
    <w:link w:val="Heading5"/>
    <w:uiPriority w:val="1"/>
    <w:rsid w:val="00DA41B0"/>
    <w:rPr>
      <w:rFonts w:ascii="Helvetica Neue LT Std 75" w:eastAsia="Helvetica Neue LT Std 75" w:hAnsi="Helvetica Neue LT Std 75" w:cs="Helvetica Neue LT Std 75"/>
      <w:b/>
      <w:bCs/>
      <w:sz w:val="24"/>
      <w:szCs w:val="24"/>
      <w:lang w:val="en-GB" w:eastAsia="en-GB" w:bidi="en-GB"/>
    </w:rPr>
  </w:style>
  <w:style w:type="paragraph" w:styleId="Revision">
    <w:name w:val="Revision"/>
    <w:hidden/>
    <w:uiPriority w:val="99"/>
    <w:semiHidden/>
    <w:rsid w:val="00947192"/>
    <w:rPr>
      <w:rFonts w:ascii="HelveticaNeueLTStd-Lt" w:eastAsia="HelveticaNeueLTStd-Lt" w:hAnsi="HelveticaNeueLTStd-Lt" w:cs="HelveticaNeueLTStd-Lt"/>
      <w:sz w:val="22"/>
      <w:szCs w:val="22"/>
      <w:lang w:val="en-GB" w:eastAsia="en-GB" w:bidi="en-GB"/>
    </w:rPr>
  </w:style>
  <w:style w:type="paragraph" w:styleId="Header">
    <w:name w:val="header"/>
    <w:basedOn w:val="Normal"/>
    <w:link w:val="HeaderChar"/>
    <w:uiPriority w:val="99"/>
    <w:unhideWhenUsed/>
    <w:rsid w:val="002F7A66"/>
    <w:pPr>
      <w:tabs>
        <w:tab w:val="center" w:pos="4513"/>
        <w:tab w:val="right" w:pos="9026"/>
      </w:tabs>
    </w:pPr>
  </w:style>
  <w:style w:type="character" w:customStyle="1" w:styleId="HeaderChar">
    <w:name w:val="Header Char"/>
    <w:basedOn w:val="DefaultParagraphFont"/>
    <w:link w:val="Header"/>
    <w:uiPriority w:val="99"/>
    <w:rsid w:val="002F7A66"/>
    <w:rPr>
      <w:rFonts w:ascii="HelveticaNeueLTStd-Lt" w:eastAsia="HelveticaNeueLTStd-Lt" w:hAnsi="HelveticaNeueLTStd-Lt" w:cs="HelveticaNeueLTStd-Lt"/>
      <w:sz w:val="22"/>
      <w:szCs w:val="22"/>
      <w:lang w:val="en-GB" w:eastAsia="en-GB" w:bidi="en-GB"/>
    </w:rPr>
  </w:style>
  <w:style w:type="paragraph" w:styleId="Footer">
    <w:name w:val="footer"/>
    <w:basedOn w:val="Normal"/>
    <w:link w:val="FooterChar"/>
    <w:uiPriority w:val="99"/>
    <w:unhideWhenUsed/>
    <w:rsid w:val="002F7A66"/>
    <w:pPr>
      <w:tabs>
        <w:tab w:val="center" w:pos="4513"/>
        <w:tab w:val="right" w:pos="9026"/>
      </w:tabs>
    </w:pPr>
  </w:style>
  <w:style w:type="character" w:customStyle="1" w:styleId="FooterChar">
    <w:name w:val="Footer Char"/>
    <w:basedOn w:val="DefaultParagraphFont"/>
    <w:link w:val="Footer"/>
    <w:uiPriority w:val="99"/>
    <w:rsid w:val="002F7A66"/>
    <w:rPr>
      <w:rFonts w:ascii="HelveticaNeueLTStd-Lt" w:eastAsia="HelveticaNeueLTStd-Lt" w:hAnsi="HelveticaNeueLTStd-Lt" w:cs="HelveticaNeueLTStd-Lt"/>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38.xml"/><Relationship Id="rId21" Type="http://schemas.openxmlformats.org/officeDocument/2006/relationships/image" Target="media/image5.jpeg"/><Relationship Id="rId42" Type="http://schemas.openxmlformats.org/officeDocument/2006/relationships/image" Target="media/image17.jpeg"/><Relationship Id="rId47" Type="http://schemas.openxmlformats.org/officeDocument/2006/relationships/image" Target="media/image19.jpeg"/><Relationship Id="rId63" Type="http://schemas.openxmlformats.org/officeDocument/2006/relationships/header" Target="header14.xml"/><Relationship Id="rId68" Type="http://schemas.openxmlformats.org/officeDocument/2006/relationships/footer" Target="footer14.xml"/><Relationship Id="rId84" Type="http://schemas.openxmlformats.org/officeDocument/2006/relationships/header" Target="header21.xml"/><Relationship Id="rId89" Type="http://schemas.openxmlformats.org/officeDocument/2006/relationships/header" Target="header24.xml"/><Relationship Id="rId112" Type="http://schemas.openxmlformats.org/officeDocument/2006/relationships/footer" Target="footer34.xml"/><Relationship Id="rId133" Type="http://schemas.openxmlformats.org/officeDocument/2006/relationships/header" Target="header45.xml"/><Relationship Id="rId138" Type="http://schemas.openxmlformats.org/officeDocument/2006/relationships/header" Target="header47.xml"/><Relationship Id="rId154" Type="http://schemas.openxmlformats.org/officeDocument/2006/relationships/header" Target="header55.xml"/><Relationship Id="rId159" Type="http://schemas.openxmlformats.org/officeDocument/2006/relationships/image" Target="media/image36.png"/><Relationship Id="rId16" Type="http://schemas.openxmlformats.org/officeDocument/2006/relationships/header" Target="header5.xml"/><Relationship Id="rId107" Type="http://schemas.openxmlformats.org/officeDocument/2006/relationships/footer" Target="footer32.xml"/><Relationship Id="rId11" Type="http://schemas.openxmlformats.org/officeDocument/2006/relationships/header" Target="header2.xml"/><Relationship Id="rId32" Type="http://schemas.openxmlformats.org/officeDocument/2006/relationships/header" Target="header8.xml"/><Relationship Id="rId37" Type="http://schemas.openxmlformats.org/officeDocument/2006/relationships/footer" Target="footer7.xml"/><Relationship Id="rId53" Type="http://schemas.openxmlformats.org/officeDocument/2006/relationships/image" Target="media/image24.jpeg"/><Relationship Id="rId58" Type="http://schemas.openxmlformats.org/officeDocument/2006/relationships/footer" Target="footer12.xml"/><Relationship Id="rId74" Type="http://schemas.openxmlformats.org/officeDocument/2006/relationships/header" Target="header17.xml"/><Relationship Id="rId79" Type="http://schemas.openxmlformats.org/officeDocument/2006/relationships/footer" Target="footer17.xml"/><Relationship Id="rId102" Type="http://schemas.openxmlformats.org/officeDocument/2006/relationships/footer" Target="footer29.xml"/><Relationship Id="rId123" Type="http://schemas.openxmlformats.org/officeDocument/2006/relationships/footer" Target="footer40.xml"/><Relationship Id="rId128" Type="http://schemas.openxmlformats.org/officeDocument/2006/relationships/footer" Target="footer42.xml"/><Relationship Id="rId144" Type="http://schemas.openxmlformats.org/officeDocument/2006/relationships/footer" Target="footer49.xml"/><Relationship Id="rId149" Type="http://schemas.openxmlformats.org/officeDocument/2006/relationships/footer" Target="footer52.xml"/><Relationship Id="rId5" Type="http://schemas.openxmlformats.org/officeDocument/2006/relationships/webSettings" Target="webSettings.xml"/><Relationship Id="rId90" Type="http://schemas.openxmlformats.org/officeDocument/2006/relationships/footer" Target="footer23.xml"/><Relationship Id="rId95" Type="http://schemas.openxmlformats.org/officeDocument/2006/relationships/footer" Target="footer26.xml"/><Relationship Id="rId160" Type="http://schemas.openxmlformats.org/officeDocument/2006/relationships/image" Target="media/image37.png"/><Relationship Id="rId181" Type="http://schemas.openxmlformats.org/officeDocument/2006/relationships/header" Target="header58.xml"/><Relationship Id="rId22" Type="http://schemas.openxmlformats.org/officeDocument/2006/relationships/image" Target="media/image6.jpeg"/><Relationship Id="rId27" Type="http://schemas.openxmlformats.org/officeDocument/2006/relationships/image" Target="media/image7.jpeg"/><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image" Target="media/image31.jpeg"/><Relationship Id="rId69" Type="http://schemas.openxmlformats.org/officeDocument/2006/relationships/image" Target="media/image33.jpeg"/><Relationship Id="rId113" Type="http://schemas.openxmlformats.org/officeDocument/2006/relationships/header" Target="header36.xml"/><Relationship Id="rId118" Type="http://schemas.openxmlformats.org/officeDocument/2006/relationships/header" Target="header39.xml"/><Relationship Id="rId134" Type="http://schemas.openxmlformats.org/officeDocument/2006/relationships/header" Target="header46.xml"/><Relationship Id="rId139" Type="http://schemas.openxmlformats.org/officeDocument/2006/relationships/header" Target="header48.xml"/><Relationship Id="rId80" Type="http://schemas.openxmlformats.org/officeDocument/2006/relationships/footer" Target="footer18.xml"/><Relationship Id="rId85" Type="http://schemas.openxmlformats.org/officeDocument/2006/relationships/header" Target="header22.xml"/><Relationship Id="rId150" Type="http://schemas.openxmlformats.org/officeDocument/2006/relationships/header" Target="header53.xml"/><Relationship Id="rId155" Type="http://schemas.openxmlformats.org/officeDocument/2006/relationships/header" Target="header56.xml"/><Relationship Id="rId12" Type="http://schemas.openxmlformats.org/officeDocument/2006/relationships/header" Target="header3.xml"/><Relationship Id="rId17" Type="http://schemas.openxmlformats.org/officeDocument/2006/relationships/footer" Target="footer3.xml"/><Relationship Id="rId33" Type="http://schemas.openxmlformats.org/officeDocument/2006/relationships/image" Target="media/image12.jpeg"/><Relationship Id="rId38" Type="http://schemas.openxmlformats.org/officeDocument/2006/relationships/footer" Target="footer8.xml"/><Relationship Id="rId59" Type="http://schemas.openxmlformats.org/officeDocument/2006/relationships/image" Target="media/image27.jpeg"/><Relationship Id="rId103" Type="http://schemas.openxmlformats.org/officeDocument/2006/relationships/footer" Target="footer30.xml"/><Relationship Id="rId108" Type="http://schemas.openxmlformats.org/officeDocument/2006/relationships/header" Target="header33.xml"/><Relationship Id="rId124" Type="http://schemas.openxmlformats.org/officeDocument/2006/relationships/header" Target="header41.xml"/><Relationship Id="rId129" Type="http://schemas.openxmlformats.org/officeDocument/2006/relationships/header" Target="header43.xml"/><Relationship Id="rId54" Type="http://schemas.openxmlformats.org/officeDocument/2006/relationships/image" Target="media/image25.jpeg"/><Relationship Id="rId70" Type="http://schemas.openxmlformats.org/officeDocument/2006/relationships/image" Target="media/image34.jpeg"/><Relationship Id="rId75" Type="http://schemas.openxmlformats.org/officeDocument/2006/relationships/footer" Target="footer15.xml"/><Relationship Id="rId91" Type="http://schemas.openxmlformats.org/officeDocument/2006/relationships/footer" Target="footer24.xml"/><Relationship Id="rId96" Type="http://schemas.openxmlformats.org/officeDocument/2006/relationships/header" Target="header27.xml"/><Relationship Id="rId140" Type="http://schemas.openxmlformats.org/officeDocument/2006/relationships/footer" Target="footer47.xml"/><Relationship Id="rId145" Type="http://schemas.openxmlformats.org/officeDocument/2006/relationships/footer" Target="footer50.xml"/><Relationship Id="rId182" Type="http://schemas.openxmlformats.org/officeDocument/2006/relationships/footer" Target="footer5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8.jpeg"/><Relationship Id="rId36" Type="http://schemas.openxmlformats.org/officeDocument/2006/relationships/header" Target="header9.xml"/><Relationship Id="rId49" Type="http://schemas.openxmlformats.org/officeDocument/2006/relationships/image" Target="media/image21.jpeg"/><Relationship Id="rId57" Type="http://schemas.openxmlformats.org/officeDocument/2006/relationships/footer" Target="footer11.xml"/><Relationship Id="rId106" Type="http://schemas.openxmlformats.org/officeDocument/2006/relationships/footer" Target="footer31.xml"/><Relationship Id="rId114" Type="http://schemas.openxmlformats.org/officeDocument/2006/relationships/header" Target="header37.xml"/><Relationship Id="rId119" Type="http://schemas.openxmlformats.org/officeDocument/2006/relationships/footer" Target="footer37.xml"/><Relationship Id="rId12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header" Target="header11.xml"/><Relationship Id="rId52" Type="http://schemas.openxmlformats.org/officeDocument/2006/relationships/image" Target="media/image23.jpeg"/><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hyperlink" Target="mailto:sepolicy@dss.gov.au" TargetMode="External"/><Relationship Id="rId78" Type="http://schemas.openxmlformats.org/officeDocument/2006/relationships/header" Target="header19.xml"/><Relationship Id="rId81" Type="http://schemas.openxmlformats.org/officeDocument/2006/relationships/header" Target="header20.xml"/><Relationship Id="rId86" Type="http://schemas.openxmlformats.org/officeDocument/2006/relationships/footer" Target="footer21.xml"/><Relationship Id="rId94" Type="http://schemas.openxmlformats.org/officeDocument/2006/relationships/footer" Target="footer25.xml"/><Relationship Id="rId99" Type="http://schemas.openxmlformats.org/officeDocument/2006/relationships/footer" Target="footer28.xml"/><Relationship Id="rId101" Type="http://schemas.openxmlformats.org/officeDocument/2006/relationships/header" Target="header30.xml"/><Relationship Id="rId122" Type="http://schemas.openxmlformats.org/officeDocument/2006/relationships/footer" Target="footer39.xml"/><Relationship Id="rId130" Type="http://schemas.openxmlformats.org/officeDocument/2006/relationships/header" Target="header44.xml"/><Relationship Id="rId135" Type="http://schemas.openxmlformats.org/officeDocument/2006/relationships/footer" Target="footer45.xml"/><Relationship Id="rId143" Type="http://schemas.openxmlformats.org/officeDocument/2006/relationships/header" Target="header50.xml"/><Relationship Id="rId148" Type="http://schemas.openxmlformats.org/officeDocument/2006/relationships/footer" Target="footer51.xml"/><Relationship Id="rId151" Type="http://schemas.openxmlformats.org/officeDocument/2006/relationships/header" Target="header54.xml"/><Relationship Id="rId156" Type="http://schemas.openxmlformats.org/officeDocument/2006/relationships/footer" Target="footer5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39.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5.jpeg"/><Relationship Id="rId109" Type="http://schemas.openxmlformats.org/officeDocument/2006/relationships/header" Target="header34.xml"/><Relationship Id="rId34" Type="http://schemas.openxmlformats.org/officeDocument/2006/relationships/image" Target="media/image13.jpeg"/><Relationship Id="rId50" Type="http://schemas.openxmlformats.org/officeDocument/2006/relationships/header" Target="header12.xml"/><Relationship Id="rId55" Type="http://schemas.openxmlformats.org/officeDocument/2006/relationships/image" Target="media/image26.png"/><Relationship Id="rId76" Type="http://schemas.openxmlformats.org/officeDocument/2006/relationships/footer" Target="footer16.xml"/><Relationship Id="rId97" Type="http://schemas.openxmlformats.org/officeDocument/2006/relationships/header" Target="header28.xml"/><Relationship Id="rId104" Type="http://schemas.openxmlformats.org/officeDocument/2006/relationships/header" Target="header31.xml"/><Relationship Id="rId120" Type="http://schemas.openxmlformats.org/officeDocument/2006/relationships/footer" Target="footer38.xml"/><Relationship Id="rId125" Type="http://schemas.openxmlformats.org/officeDocument/2006/relationships/hyperlink" Target="mailto:SEpolicy@dss.gov.au" TargetMode="External"/><Relationship Id="rId141" Type="http://schemas.openxmlformats.org/officeDocument/2006/relationships/footer" Target="footer48.xml"/><Relationship Id="rId146"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header" Target="header25.xm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footer" Target="footer9.xml"/><Relationship Id="rId66" Type="http://schemas.openxmlformats.org/officeDocument/2006/relationships/header" Target="header15.xml"/><Relationship Id="rId87" Type="http://schemas.openxmlformats.org/officeDocument/2006/relationships/footer" Target="footer22.xml"/><Relationship Id="rId110" Type="http://schemas.openxmlformats.org/officeDocument/2006/relationships/header" Target="header35.xml"/><Relationship Id="rId115" Type="http://schemas.openxmlformats.org/officeDocument/2006/relationships/footer" Target="footer35.xml"/><Relationship Id="rId131" Type="http://schemas.openxmlformats.org/officeDocument/2006/relationships/footer" Target="footer43.xml"/><Relationship Id="rId136" Type="http://schemas.openxmlformats.org/officeDocument/2006/relationships/footer" Target="footer46.xml"/><Relationship Id="rId157" Type="http://schemas.openxmlformats.org/officeDocument/2006/relationships/footer" Target="footer56.xml"/><Relationship Id="rId61" Type="http://schemas.openxmlformats.org/officeDocument/2006/relationships/image" Target="media/image29.jpeg"/><Relationship Id="rId82" Type="http://schemas.openxmlformats.org/officeDocument/2006/relationships/footer" Target="footer19.xml"/><Relationship Id="rId152" Type="http://schemas.openxmlformats.org/officeDocument/2006/relationships/footer" Target="footer53.xml"/><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image" Target="media/image10.jpeg"/><Relationship Id="rId35" Type="http://schemas.openxmlformats.org/officeDocument/2006/relationships/image" Target="media/image14.jpeg"/><Relationship Id="rId56" Type="http://schemas.openxmlformats.org/officeDocument/2006/relationships/header" Target="header13.xml"/><Relationship Id="rId77" Type="http://schemas.openxmlformats.org/officeDocument/2006/relationships/header" Target="header18.xml"/><Relationship Id="rId100" Type="http://schemas.openxmlformats.org/officeDocument/2006/relationships/header" Target="header29.xml"/><Relationship Id="rId105" Type="http://schemas.openxmlformats.org/officeDocument/2006/relationships/header" Target="header32.xml"/><Relationship Id="rId126" Type="http://schemas.openxmlformats.org/officeDocument/2006/relationships/header" Target="header42.xml"/><Relationship Id="rId147" Type="http://schemas.openxmlformats.org/officeDocument/2006/relationships/header" Target="header52.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35.jpeg"/><Relationship Id="rId93" Type="http://schemas.openxmlformats.org/officeDocument/2006/relationships/header" Target="header26.xml"/><Relationship Id="rId98" Type="http://schemas.openxmlformats.org/officeDocument/2006/relationships/footer" Target="footer27.xml"/><Relationship Id="rId121" Type="http://schemas.openxmlformats.org/officeDocument/2006/relationships/header" Target="header40.xml"/><Relationship Id="rId142" Type="http://schemas.openxmlformats.org/officeDocument/2006/relationships/header" Target="header49.xm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footer" Target="footer10.xml"/><Relationship Id="rId67" Type="http://schemas.openxmlformats.org/officeDocument/2006/relationships/footer" Target="footer13.xml"/><Relationship Id="rId116" Type="http://schemas.openxmlformats.org/officeDocument/2006/relationships/footer" Target="footer36.xml"/><Relationship Id="rId137" Type="http://schemas.openxmlformats.org/officeDocument/2006/relationships/chart" Target="charts/chart1.xml"/><Relationship Id="rId158" Type="http://schemas.openxmlformats.org/officeDocument/2006/relationships/header" Target="header57.xml"/><Relationship Id="rId20" Type="http://schemas.openxmlformats.org/officeDocument/2006/relationships/image" Target="media/image4.jpeg"/><Relationship Id="rId41" Type="http://schemas.openxmlformats.org/officeDocument/2006/relationships/header" Target="header10.xml"/><Relationship Id="rId62" Type="http://schemas.openxmlformats.org/officeDocument/2006/relationships/image" Target="media/image30.jpeg"/><Relationship Id="rId83" Type="http://schemas.openxmlformats.org/officeDocument/2006/relationships/footer" Target="footer20.xml"/><Relationship Id="rId88" Type="http://schemas.openxmlformats.org/officeDocument/2006/relationships/header" Target="header23.xml"/><Relationship Id="rId111" Type="http://schemas.openxmlformats.org/officeDocument/2006/relationships/footer" Target="footer33.xml"/><Relationship Id="rId132" Type="http://schemas.openxmlformats.org/officeDocument/2006/relationships/footer" Target="footer44.xml"/><Relationship Id="rId153" Type="http://schemas.openxmlformats.org/officeDocument/2006/relationships/footer" Target="footer54.xml"/><Relationship Id="rId179"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8040244969377"/>
          <c:y val="5.8772311710927297E-2"/>
          <c:w val="0.81025663458734321"/>
          <c:h val="0.3930669582714873"/>
        </c:manualLayout>
      </c:layout>
      <c:barChart>
        <c:barDir val="col"/>
        <c:grouping val="clustered"/>
        <c:varyColors val="0"/>
        <c:ser>
          <c:idx val="0"/>
          <c:order val="0"/>
          <c:tx>
            <c:strRef>
              <c:f>Sheet1!$B$1</c:f>
              <c:strCache>
                <c:ptCount val="1"/>
                <c:pt idx="0">
                  <c:v>Employment first in NDIS plans</c:v>
                </c:pt>
              </c:strCache>
            </c:strRef>
          </c:tx>
          <c:spPr>
            <a:solidFill>
              <a:srgbClr val="005B71"/>
            </a:solidFill>
            <a:ln>
              <a:noFill/>
            </a:ln>
            <a:effectLst/>
          </c:spPr>
          <c:invertIfNegative val="0"/>
          <c:cat>
            <c:strRef>
              <c:f>Sheet1!$A$2</c:f>
              <c:strCache>
                <c:ptCount val="1"/>
                <c:pt idx="0">
                  <c:v>Theme Category</c:v>
                </c:pt>
              </c:strCache>
            </c:strRef>
          </c:cat>
          <c:val>
            <c:numRef>
              <c:f>Sheet1!$B$2</c:f>
              <c:numCache>
                <c:formatCode>General</c:formatCode>
                <c:ptCount val="1"/>
                <c:pt idx="0">
                  <c:v>35</c:v>
                </c:pt>
              </c:numCache>
            </c:numRef>
          </c:val>
          <c:extLst>
            <c:ext xmlns:c16="http://schemas.microsoft.com/office/drawing/2014/chart" uri="{C3380CC4-5D6E-409C-BE32-E72D297353CC}">
              <c16:uniqueId val="{00000000-CEEE-EC4D-9835-A217EEA6A3DD}"/>
            </c:ext>
          </c:extLst>
        </c:ser>
        <c:ser>
          <c:idx val="1"/>
          <c:order val="1"/>
          <c:tx>
            <c:strRef>
              <c:f>Sheet1!$C$1</c:f>
              <c:strCache>
                <c:ptCount val="1"/>
                <c:pt idx="0">
                  <c:v>Building aspiration and expectation for PWD</c:v>
                </c:pt>
              </c:strCache>
            </c:strRef>
          </c:tx>
          <c:spPr>
            <a:solidFill>
              <a:srgbClr val="3C7789"/>
            </a:solidFill>
            <a:ln>
              <a:noFill/>
            </a:ln>
            <a:effectLst/>
          </c:spPr>
          <c:invertIfNegative val="0"/>
          <c:cat>
            <c:strRef>
              <c:f>Sheet1!$A$2</c:f>
              <c:strCache>
                <c:ptCount val="1"/>
                <c:pt idx="0">
                  <c:v>Theme Category</c:v>
                </c:pt>
              </c:strCache>
            </c:strRef>
          </c:cat>
          <c:val>
            <c:numRef>
              <c:f>Sheet1!$C$2</c:f>
              <c:numCache>
                <c:formatCode>General</c:formatCode>
                <c:ptCount val="1"/>
                <c:pt idx="0">
                  <c:v>31</c:v>
                </c:pt>
              </c:numCache>
            </c:numRef>
          </c:val>
          <c:extLst>
            <c:ext xmlns:c16="http://schemas.microsoft.com/office/drawing/2014/chart" uri="{C3380CC4-5D6E-409C-BE32-E72D297353CC}">
              <c16:uniqueId val="{00000001-CEEE-EC4D-9835-A217EEA6A3DD}"/>
            </c:ext>
          </c:extLst>
        </c:ser>
        <c:ser>
          <c:idx val="2"/>
          <c:order val="2"/>
          <c:tx>
            <c:strRef>
              <c:f>Sheet1!$D$1</c:f>
              <c:strCache>
                <c:ptCount val="1"/>
                <c:pt idx="0">
                  <c:v>Allowing ADEs to be a genuine employment ‘outcome’</c:v>
                </c:pt>
              </c:strCache>
            </c:strRef>
          </c:tx>
          <c:spPr>
            <a:solidFill>
              <a:srgbClr val="8FA7B5"/>
            </a:solidFill>
            <a:ln>
              <a:noFill/>
            </a:ln>
            <a:effectLst/>
          </c:spPr>
          <c:invertIfNegative val="0"/>
          <c:cat>
            <c:strRef>
              <c:f>Sheet1!$A$2</c:f>
              <c:strCache>
                <c:ptCount val="1"/>
                <c:pt idx="0">
                  <c:v>Theme Category</c:v>
                </c:pt>
              </c:strCache>
            </c:strRef>
          </c:cat>
          <c:val>
            <c:numRef>
              <c:f>Sheet1!$D$2</c:f>
              <c:numCache>
                <c:formatCode>General</c:formatCode>
                <c:ptCount val="1"/>
                <c:pt idx="0">
                  <c:v>31</c:v>
                </c:pt>
              </c:numCache>
            </c:numRef>
          </c:val>
          <c:extLst>
            <c:ext xmlns:c16="http://schemas.microsoft.com/office/drawing/2014/chart" uri="{C3380CC4-5D6E-409C-BE32-E72D297353CC}">
              <c16:uniqueId val="{00000002-CEEE-EC4D-9835-A217EEA6A3DD}"/>
            </c:ext>
          </c:extLst>
        </c:ser>
        <c:ser>
          <c:idx val="3"/>
          <c:order val="3"/>
          <c:tx>
            <c:strRef>
              <c:f>Sheet1!$E$1</c:f>
              <c:strCache>
                <c:ptCount val="1"/>
                <c:pt idx="0">
                  <c:v>Making open employment more accommodating (e.g. education for employers)</c:v>
                </c:pt>
              </c:strCache>
            </c:strRef>
          </c:tx>
          <c:spPr>
            <a:solidFill>
              <a:srgbClr val="C0CDD6"/>
            </a:solidFill>
            <a:ln>
              <a:noFill/>
            </a:ln>
            <a:effectLst/>
          </c:spPr>
          <c:invertIfNegative val="0"/>
          <c:cat>
            <c:strRef>
              <c:f>Sheet1!$A$2</c:f>
              <c:strCache>
                <c:ptCount val="1"/>
                <c:pt idx="0">
                  <c:v>Theme Category</c:v>
                </c:pt>
              </c:strCache>
            </c:strRef>
          </c:cat>
          <c:val>
            <c:numRef>
              <c:f>Sheet1!$E$2</c:f>
              <c:numCache>
                <c:formatCode>General</c:formatCode>
                <c:ptCount val="1"/>
                <c:pt idx="0">
                  <c:v>26</c:v>
                </c:pt>
              </c:numCache>
            </c:numRef>
          </c:val>
          <c:extLst>
            <c:ext xmlns:c16="http://schemas.microsoft.com/office/drawing/2014/chart" uri="{C3380CC4-5D6E-409C-BE32-E72D297353CC}">
              <c16:uniqueId val="{00000003-CEEE-EC4D-9835-A217EEA6A3DD}"/>
            </c:ext>
          </c:extLst>
        </c:ser>
        <c:ser>
          <c:idx val="4"/>
          <c:order val="4"/>
          <c:tx>
            <c:strRef>
              <c:f>Sheet1!$F$1</c:f>
              <c:strCache>
                <c:ptCount val="1"/>
                <c:pt idx="0">
                  <c:v>Improving image of ADEs</c:v>
                </c:pt>
              </c:strCache>
            </c:strRef>
          </c:tx>
          <c:spPr>
            <a:solidFill>
              <a:srgbClr val="00AFBB"/>
            </a:solidFill>
            <a:ln>
              <a:noFill/>
            </a:ln>
            <a:effectLst/>
          </c:spPr>
          <c:invertIfNegative val="0"/>
          <c:cat>
            <c:strRef>
              <c:f>Sheet1!$A$2</c:f>
              <c:strCache>
                <c:ptCount val="1"/>
                <c:pt idx="0">
                  <c:v>Theme Category</c:v>
                </c:pt>
              </c:strCache>
            </c:strRef>
          </c:cat>
          <c:val>
            <c:numRef>
              <c:f>Sheet1!$F$2</c:f>
              <c:numCache>
                <c:formatCode>General</c:formatCode>
                <c:ptCount val="1"/>
                <c:pt idx="0">
                  <c:v>18</c:v>
                </c:pt>
              </c:numCache>
            </c:numRef>
          </c:val>
          <c:extLst>
            <c:ext xmlns:c16="http://schemas.microsoft.com/office/drawing/2014/chart" uri="{C3380CC4-5D6E-409C-BE32-E72D297353CC}">
              <c16:uniqueId val="{00000004-CEEE-EC4D-9835-A217EEA6A3DD}"/>
            </c:ext>
          </c:extLst>
        </c:ser>
        <c:ser>
          <c:idx val="5"/>
          <c:order val="5"/>
          <c:tx>
            <c:strRef>
              <c:f>Sheet1!$G$1</c:f>
              <c:strCache>
                <c:ptCount val="1"/>
                <c:pt idx="0">
                  <c:v>Core ongoing financial support for ADEs</c:v>
                </c:pt>
              </c:strCache>
            </c:strRef>
          </c:tx>
          <c:spPr>
            <a:solidFill>
              <a:srgbClr val="27BFCA"/>
            </a:solidFill>
            <a:ln>
              <a:noFill/>
            </a:ln>
            <a:effectLst/>
          </c:spPr>
          <c:invertIfNegative val="0"/>
          <c:cat>
            <c:strRef>
              <c:f>Sheet1!$A$2</c:f>
              <c:strCache>
                <c:ptCount val="1"/>
                <c:pt idx="0">
                  <c:v>Theme Category</c:v>
                </c:pt>
              </c:strCache>
            </c:strRef>
          </c:cat>
          <c:val>
            <c:numRef>
              <c:f>Sheet1!$G$2</c:f>
              <c:numCache>
                <c:formatCode>General</c:formatCode>
                <c:ptCount val="1"/>
                <c:pt idx="0">
                  <c:v>18</c:v>
                </c:pt>
              </c:numCache>
            </c:numRef>
          </c:val>
          <c:extLst>
            <c:ext xmlns:c16="http://schemas.microsoft.com/office/drawing/2014/chart" uri="{C3380CC4-5D6E-409C-BE32-E72D297353CC}">
              <c16:uniqueId val="{00000005-CEEE-EC4D-9835-A217EEA6A3DD}"/>
            </c:ext>
          </c:extLst>
        </c:ser>
        <c:ser>
          <c:idx val="6"/>
          <c:order val="6"/>
          <c:tx>
            <c:strRef>
              <c:f>Sheet1!$H$1</c:f>
              <c:strCache>
                <c:ptCount val="1"/>
                <c:pt idx="0">
                  <c:v>Assistance to help PWD transition from ADE open employment</c:v>
                </c:pt>
              </c:strCache>
            </c:strRef>
          </c:tx>
          <c:spPr>
            <a:solidFill>
              <a:srgbClr val="9DDADF"/>
            </a:solidFill>
            <a:ln>
              <a:noFill/>
            </a:ln>
            <a:effectLst/>
          </c:spPr>
          <c:invertIfNegative val="0"/>
          <c:cat>
            <c:strRef>
              <c:f>Sheet1!$A$2</c:f>
              <c:strCache>
                <c:ptCount val="1"/>
                <c:pt idx="0">
                  <c:v>Theme Category</c:v>
                </c:pt>
              </c:strCache>
            </c:strRef>
          </c:cat>
          <c:val>
            <c:numRef>
              <c:f>Sheet1!$H$2</c:f>
              <c:numCache>
                <c:formatCode>General</c:formatCode>
                <c:ptCount val="1"/>
                <c:pt idx="0">
                  <c:v>17</c:v>
                </c:pt>
              </c:numCache>
            </c:numRef>
          </c:val>
          <c:extLst>
            <c:ext xmlns:c16="http://schemas.microsoft.com/office/drawing/2014/chart" uri="{C3380CC4-5D6E-409C-BE32-E72D297353CC}">
              <c16:uniqueId val="{00000006-CEEE-EC4D-9835-A217EEA6A3DD}"/>
            </c:ext>
          </c:extLst>
        </c:ser>
        <c:ser>
          <c:idx val="7"/>
          <c:order val="7"/>
          <c:tx>
            <c:strRef>
              <c:f>Sheet1!$I$1</c:f>
              <c:strCache>
                <c:ptCount val="1"/>
                <c:pt idx="0">
                  <c:v>A “good” wage</c:v>
                </c:pt>
              </c:strCache>
            </c:strRef>
          </c:tx>
          <c:spPr>
            <a:solidFill>
              <a:srgbClr val="CEEBEF"/>
            </a:solidFill>
            <a:ln>
              <a:noFill/>
            </a:ln>
            <a:effectLst/>
          </c:spPr>
          <c:invertIfNegative val="0"/>
          <c:cat>
            <c:strRef>
              <c:f>Sheet1!$A$2</c:f>
              <c:strCache>
                <c:ptCount val="1"/>
                <c:pt idx="0">
                  <c:v>Theme Category</c:v>
                </c:pt>
              </c:strCache>
            </c:strRef>
          </c:cat>
          <c:val>
            <c:numRef>
              <c:f>Sheet1!$I$2</c:f>
              <c:numCache>
                <c:formatCode>General</c:formatCode>
                <c:ptCount val="1"/>
                <c:pt idx="0">
                  <c:v>15</c:v>
                </c:pt>
              </c:numCache>
            </c:numRef>
          </c:val>
          <c:extLst>
            <c:ext xmlns:c16="http://schemas.microsoft.com/office/drawing/2014/chart" uri="{C3380CC4-5D6E-409C-BE32-E72D297353CC}">
              <c16:uniqueId val="{00000007-CEEE-EC4D-9835-A217EEA6A3DD}"/>
            </c:ext>
          </c:extLst>
        </c:ser>
        <c:ser>
          <c:idx val="8"/>
          <c:order val="8"/>
          <c:tx>
            <c:strRef>
              <c:f>Sheet1!$J$1</c:f>
              <c:strCache>
                <c:ptCount val="1"/>
                <c:pt idx="0">
                  <c:v>Increasing and promoting Government business procurement from ADEs</c:v>
                </c:pt>
              </c:strCache>
            </c:strRef>
          </c:tx>
          <c:spPr>
            <a:solidFill>
              <a:srgbClr val="00AFBB"/>
            </a:solidFill>
            <a:ln>
              <a:noFill/>
            </a:ln>
            <a:effectLst/>
          </c:spPr>
          <c:invertIfNegative val="0"/>
          <c:cat>
            <c:strRef>
              <c:f>Sheet1!$A$2</c:f>
              <c:strCache>
                <c:ptCount val="1"/>
                <c:pt idx="0">
                  <c:v>Theme Category</c:v>
                </c:pt>
              </c:strCache>
            </c:strRef>
          </c:cat>
          <c:val>
            <c:numRef>
              <c:f>Sheet1!$J$2</c:f>
              <c:numCache>
                <c:formatCode>General</c:formatCode>
                <c:ptCount val="1"/>
                <c:pt idx="0">
                  <c:v>14</c:v>
                </c:pt>
              </c:numCache>
            </c:numRef>
          </c:val>
          <c:extLst>
            <c:ext xmlns:c16="http://schemas.microsoft.com/office/drawing/2014/chart" uri="{C3380CC4-5D6E-409C-BE32-E72D297353CC}">
              <c16:uniqueId val="{00000008-CEEE-EC4D-9835-A217EEA6A3DD}"/>
            </c:ext>
          </c:extLst>
        </c:ser>
        <c:ser>
          <c:idx val="9"/>
          <c:order val="9"/>
          <c:tx>
            <c:strRef>
              <c:f>Sheet1!$K$1</c:f>
              <c:strCache>
                <c:ptCount val="1"/>
                <c:pt idx="0">
                  <c:v>DSS has ongoing policy role &amp; communicates that well to sector</c:v>
                </c:pt>
              </c:strCache>
            </c:strRef>
          </c:tx>
          <c:spPr>
            <a:solidFill>
              <a:srgbClr val="27BFCA"/>
            </a:solidFill>
            <a:ln>
              <a:noFill/>
            </a:ln>
            <a:effectLst/>
          </c:spPr>
          <c:invertIfNegative val="0"/>
          <c:cat>
            <c:strRef>
              <c:f>Sheet1!$A$2</c:f>
              <c:strCache>
                <c:ptCount val="1"/>
                <c:pt idx="0">
                  <c:v>Theme Category</c:v>
                </c:pt>
              </c:strCache>
            </c:strRef>
          </c:cat>
          <c:val>
            <c:numRef>
              <c:f>Sheet1!$K$2</c:f>
              <c:numCache>
                <c:formatCode>General</c:formatCode>
                <c:ptCount val="1"/>
                <c:pt idx="0">
                  <c:v>13</c:v>
                </c:pt>
              </c:numCache>
            </c:numRef>
          </c:val>
          <c:extLst>
            <c:ext xmlns:c16="http://schemas.microsoft.com/office/drawing/2014/chart" uri="{C3380CC4-5D6E-409C-BE32-E72D297353CC}">
              <c16:uniqueId val="{00000009-CEEE-EC4D-9835-A217EEA6A3DD}"/>
            </c:ext>
          </c:extLst>
        </c:ser>
        <c:ser>
          <c:idx val="10"/>
          <c:order val="10"/>
          <c:tx>
            <c:strRef>
              <c:f>Sheet1!$L$1</c:f>
              <c:strCache>
                <c:ptCount val="1"/>
                <c:pt idx="0">
                  <c:v>Incentive payments for ADEs where they place an employee in open employment</c:v>
                </c:pt>
              </c:strCache>
            </c:strRef>
          </c:tx>
          <c:spPr>
            <a:solidFill>
              <a:srgbClr val="B6E2E8"/>
            </a:solidFill>
            <a:ln>
              <a:noFill/>
            </a:ln>
            <a:effectLst/>
          </c:spPr>
          <c:invertIfNegative val="0"/>
          <c:cat>
            <c:strRef>
              <c:f>Sheet1!$A$2</c:f>
              <c:strCache>
                <c:ptCount val="1"/>
                <c:pt idx="0">
                  <c:v>Theme Category</c:v>
                </c:pt>
              </c:strCache>
            </c:strRef>
          </c:cat>
          <c:val>
            <c:numRef>
              <c:f>Sheet1!$L$2</c:f>
              <c:numCache>
                <c:formatCode>General</c:formatCode>
                <c:ptCount val="1"/>
                <c:pt idx="0">
                  <c:v>12</c:v>
                </c:pt>
              </c:numCache>
            </c:numRef>
          </c:val>
          <c:extLst>
            <c:ext xmlns:c16="http://schemas.microsoft.com/office/drawing/2014/chart" uri="{C3380CC4-5D6E-409C-BE32-E72D297353CC}">
              <c16:uniqueId val="{0000000A-CEEE-EC4D-9835-A217EEA6A3DD}"/>
            </c:ext>
          </c:extLst>
        </c:ser>
        <c:ser>
          <c:idx val="11"/>
          <c:order val="11"/>
          <c:tx>
            <c:strRef>
              <c:f>Sheet1!$M$1</c:f>
              <c:strCache>
                <c:ptCount val="1"/>
                <c:pt idx="0">
                  <c:v>Capital investment loans for ADEs and new providers of employment PWD</c:v>
                </c:pt>
              </c:strCache>
            </c:strRef>
          </c:tx>
          <c:spPr>
            <a:solidFill>
              <a:srgbClr val="CEEBEF"/>
            </a:solidFill>
            <a:ln>
              <a:noFill/>
            </a:ln>
            <a:effectLst/>
          </c:spPr>
          <c:invertIfNegative val="0"/>
          <c:cat>
            <c:strRef>
              <c:f>Sheet1!$A$2</c:f>
              <c:strCache>
                <c:ptCount val="1"/>
                <c:pt idx="0">
                  <c:v>Theme Category</c:v>
                </c:pt>
              </c:strCache>
            </c:strRef>
          </c:cat>
          <c:val>
            <c:numRef>
              <c:f>Sheet1!$M$2</c:f>
              <c:numCache>
                <c:formatCode>General</c:formatCode>
                <c:ptCount val="1"/>
                <c:pt idx="0">
                  <c:v>7</c:v>
                </c:pt>
              </c:numCache>
            </c:numRef>
          </c:val>
          <c:extLst>
            <c:ext xmlns:c16="http://schemas.microsoft.com/office/drawing/2014/chart" uri="{C3380CC4-5D6E-409C-BE32-E72D297353CC}">
              <c16:uniqueId val="{0000000B-CEEE-EC4D-9835-A217EEA6A3DD}"/>
            </c:ext>
          </c:extLst>
        </c:ser>
        <c:ser>
          <c:idx val="12"/>
          <c:order val="12"/>
          <c:tx>
            <c:strRef>
              <c:f>Sheet1!$N$1</c:f>
              <c:strCache>
                <c:ptCount val="1"/>
                <c:pt idx="0">
                  <c:v>Facilitating arrangements for ADEs to work together</c:v>
                </c:pt>
              </c:strCache>
            </c:strRef>
          </c:tx>
          <c:spPr>
            <a:solidFill>
              <a:srgbClr val="005B71"/>
            </a:solidFill>
            <a:ln>
              <a:noFill/>
            </a:ln>
            <a:effectLst/>
          </c:spPr>
          <c:invertIfNegative val="0"/>
          <c:cat>
            <c:strRef>
              <c:f>Sheet1!$A$2</c:f>
              <c:strCache>
                <c:ptCount val="1"/>
                <c:pt idx="0">
                  <c:v>Theme Category</c:v>
                </c:pt>
              </c:strCache>
            </c:strRef>
          </c:cat>
          <c:val>
            <c:numRef>
              <c:f>Sheet1!$N$2</c:f>
              <c:numCache>
                <c:formatCode>General</c:formatCode>
                <c:ptCount val="1"/>
                <c:pt idx="0">
                  <c:v>6</c:v>
                </c:pt>
              </c:numCache>
            </c:numRef>
          </c:val>
          <c:extLst>
            <c:ext xmlns:c16="http://schemas.microsoft.com/office/drawing/2014/chart" uri="{C3380CC4-5D6E-409C-BE32-E72D297353CC}">
              <c16:uniqueId val="{0000000C-CEEE-EC4D-9835-A217EEA6A3DD}"/>
            </c:ext>
          </c:extLst>
        </c:ser>
        <c:ser>
          <c:idx val="13"/>
          <c:order val="13"/>
          <c:tx>
            <c:strRef>
              <c:f>Sheet1!$O$1</c:f>
              <c:strCache>
                <c:ptCount val="1"/>
                <c:pt idx="0">
                  <c:v>NDIS funding structure that is individualised, transparent, (in place of DMI)</c:v>
                </c:pt>
              </c:strCache>
            </c:strRef>
          </c:tx>
          <c:spPr>
            <a:solidFill>
              <a:srgbClr val="3C7789"/>
            </a:solidFill>
            <a:ln>
              <a:noFill/>
            </a:ln>
            <a:effectLst/>
          </c:spPr>
          <c:invertIfNegative val="0"/>
          <c:cat>
            <c:strRef>
              <c:f>Sheet1!$A$2</c:f>
              <c:strCache>
                <c:ptCount val="1"/>
                <c:pt idx="0">
                  <c:v>Theme Category</c:v>
                </c:pt>
              </c:strCache>
            </c:strRef>
          </c:cat>
          <c:val>
            <c:numRef>
              <c:f>Sheet1!$O$2</c:f>
              <c:numCache>
                <c:formatCode>General</c:formatCode>
                <c:ptCount val="1"/>
                <c:pt idx="0">
                  <c:v>6</c:v>
                </c:pt>
              </c:numCache>
            </c:numRef>
          </c:val>
          <c:extLst>
            <c:ext xmlns:c16="http://schemas.microsoft.com/office/drawing/2014/chart" uri="{C3380CC4-5D6E-409C-BE32-E72D297353CC}">
              <c16:uniqueId val="{0000000D-CEEE-EC4D-9835-A217EEA6A3DD}"/>
            </c:ext>
          </c:extLst>
        </c:ser>
        <c:ser>
          <c:idx val="14"/>
          <c:order val="14"/>
          <c:tx>
            <c:strRef>
              <c:f>Sheet1!$P$1</c:f>
              <c:strCache>
                <c:ptCount val="1"/>
                <c:pt idx="0">
                  <c:v>Fixing the “8 hour rule” (for DES eligibility)</c:v>
                </c:pt>
              </c:strCache>
            </c:strRef>
          </c:tx>
          <c:spPr>
            <a:solidFill>
              <a:srgbClr val="8FA7B5"/>
            </a:solidFill>
            <a:ln>
              <a:noFill/>
            </a:ln>
            <a:effectLst/>
          </c:spPr>
          <c:invertIfNegative val="0"/>
          <c:cat>
            <c:strRef>
              <c:f>Sheet1!$A$2</c:f>
              <c:strCache>
                <c:ptCount val="1"/>
                <c:pt idx="0">
                  <c:v>Theme Category</c:v>
                </c:pt>
              </c:strCache>
            </c:strRef>
          </c:cat>
          <c:val>
            <c:numRef>
              <c:f>Sheet1!$P$2</c:f>
              <c:numCache>
                <c:formatCode>General</c:formatCode>
                <c:ptCount val="1"/>
                <c:pt idx="0">
                  <c:v>6</c:v>
                </c:pt>
              </c:numCache>
            </c:numRef>
          </c:val>
          <c:extLst>
            <c:ext xmlns:c16="http://schemas.microsoft.com/office/drawing/2014/chart" uri="{C3380CC4-5D6E-409C-BE32-E72D297353CC}">
              <c16:uniqueId val="{0000000E-CEEE-EC4D-9835-A217EEA6A3DD}"/>
            </c:ext>
          </c:extLst>
        </c:ser>
        <c:ser>
          <c:idx val="15"/>
          <c:order val="15"/>
          <c:tx>
            <c:strRef>
              <c:f>Sheet1!$Q$1</c:f>
              <c:strCache>
                <c:ptCount val="1"/>
                <c:pt idx="0">
                  <c:v>Remove the barrier relating to ratios of PwD for DES outcomes elegibility</c:v>
                </c:pt>
              </c:strCache>
            </c:strRef>
          </c:tx>
          <c:spPr>
            <a:solidFill>
              <a:srgbClr val="C0CDD6"/>
            </a:solidFill>
            <a:ln>
              <a:noFill/>
            </a:ln>
            <a:effectLst/>
          </c:spPr>
          <c:invertIfNegative val="0"/>
          <c:cat>
            <c:strRef>
              <c:f>Sheet1!$A$2</c:f>
              <c:strCache>
                <c:ptCount val="1"/>
                <c:pt idx="0">
                  <c:v>Theme Category</c:v>
                </c:pt>
              </c:strCache>
            </c:strRef>
          </c:cat>
          <c:val>
            <c:numRef>
              <c:f>Sheet1!$Q$2</c:f>
              <c:numCache>
                <c:formatCode>General</c:formatCode>
                <c:ptCount val="1"/>
                <c:pt idx="0">
                  <c:v>6</c:v>
                </c:pt>
              </c:numCache>
            </c:numRef>
          </c:val>
          <c:extLst>
            <c:ext xmlns:c16="http://schemas.microsoft.com/office/drawing/2014/chart" uri="{C3380CC4-5D6E-409C-BE32-E72D297353CC}">
              <c16:uniqueId val="{0000000F-CEEE-EC4D-9835-A217EEA6A3DD}"/>
            </c:ext>
          </c:extLst>
        </c:ser>
        <c:ser>
          <c:idx val="16"/>
          <c:order val="16"/>
          <c:tx>
            <c:strRef>
              <c:f>Sheet1!$R$1</c:f>
              <c:strCache>
                <c:ptCount val="1"/>
                <c:pt idx="0">
                  <c:v>Wage subsidy tracked to a person, not an organisation</c:v>
                </c:pt>
              </c:strCache>
            </c:strRef>
          </c:tx>
          <c:spPr>
            <a:solidFill>
              <a:schemeClr val="tx1"/>
            </a:solidFill>
            <a:ln>
              <a:noFill/>
            </a:ln>
            <a:effectLst/>
          </c:spPr>
          <c:invertIfNegative val="0"/>
          <c:cat>
            <c:strRef>
              <c:f>Sheet1!$A$2</c:f>
              <c:strCache>
                <c:ptCount val="1"/>
                <c:pt idx="0">
                  <c:v>Theme Category</c:v>
                </c:pt>
              </c:strCache>
            </c:strRef>
          </c:cat>
          <c:val>
            <c:numRef>
              <c:f>Sheet1!$R$2</c:f>
              <c:numCache>
                <c:formatCode>General</c:formatCode>
                <c:ptCount val="1"/>
                <c:pt idx="0">
                  <c:v>5</c:v>
                </c:pt>
              </c:numCache>
            </c:numRef>
          </c:val>
          <c:extLst>
            <c:ext xmlns:c16="http://schemas.microsoft.com/office/drawing/2014/chart" uri="{C3380CC4-5D6E-409C-BE32-E72D297353CC}">
              <c16:uniqueId val="{00000010-CEEE-EC4D-9835-A217EEA6A3DD}"/>
            </c:ext>
          </c:extLst>
        </c:ser>
        <c:ser>
          <c:idx val="17"/>
          <c:order val="17"/>
          <c:tx>
            <c:strRef>
              <c:f>Sheet1!$S$1</c:f>
              <c:strCache>
                <c:ptCount val="1"/>
                <c:pt idx="0">
                  <c:v>Employment champions within the NDIS</c:v>
                </c:pt>
              </c:strCache>
            </c:strRef>
          </c:tx>
          <c:spPr>
            <a:solidFill>
              <a:schemeClr val="tx1">
                <a:lumMod val="50000"/>
                <a:lumOff val="50000"/>
              </a:schemeClr>
            </a:solidFill>
            <a:ln>
              <a:noFill/>
            </a:ln>
            <a:effectLst/>
          </c:spPr>
          <c:invertIfNegative val="0"/>
          <c:cat>
            <c:strRef>
              <c:f>Sheet1!$A$2</c:f>
              <c:strCache>
                <c:ptCount val="1"/>
                <c:pt idx="0">
                  <c:v>Theme Category</c:v>
                </c:pt>
              </c:strCache>
            </c:strRef>
          </c:cat>
          <c:val>
            <c:numRef>
              <c:f>Sheet1!$S$2</c:f>
              <c:numCache>
                <c:formatCode>General</c:formatCode>
                <c:ptCount val="1"/>
                <c:pt idx="0">
                  <c:v>2</c:v>
                </c:pt>
              </c:numCache>
            </c:numRef>
          </c:val>
          <c:extLst>
            <c:ext xmlns:c16="http://schemas.microsoft.com/office/drawing/2014/chart" uri="{C3380CC4-5D6E-409C-BE32-E72D297353CC}">
              <c16:uniqueId val="{00000011-CEEE-EC4D-9835-A217EEA6A3DD}"/>
            </c:ext>
          </c:extLst>
        </c:ser>
        <c:dLbls>
          <c:showLegendKey val="0"/>
          <c:showVal val="0"/>
          <c:showCatName val="0"/>
          <c:showSerName val="0"/>
          <c:showPercent val="0"/>
          <c:showBubbleSize val="0"/>
        </c:dLbls>
        <c:gapWidth val="219"/>
        <c:overlap val="-27"/>
        <c:axId val="2049260592"/>
        <c:axId val="2049198640"/>
      </c:barChart>
      <c:catAx>
        <c:axId val="20492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198640"/>
        <c:crosses val="autoZero"/>
        <c:auto val="1"/>
        <c:lblAlgn val="ctr"/>
        <c:lblOffset val="100"/>
        <c:noMultiLvlLbl val="0"/>
      </c:catAx>
      <c:valAx>
        <c:axId val="204919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9260592"/>
        <c:crosses val="autoZero"/>
        <c:crossBetween val="between"/>
      </c:valAx>
      <c:spPr>
        <a:noFill/>
        <a:ln>
          <a:noFill/>
        </a:ln>
        <a:effectLst/>
      </c:spPr>
    </c:plotArea>
    <c:legend>
      <c:legendPos val="b"/>
      <c:layout>
        <c:manualLayout>
          <c:xMode val="edge"/>
          <c:yMode val="edge"/>
          <c:x val="2.8967993584135321E-2"/>
          <c:y val="0.50424106760272724"/>
          <c:w val="0.94900827500729079"/>
          <c:h val="0.45875414354224442"/>
        </c:manualLayout>
      </c:layout>
      <c:overlay val="0"/>
      <c:spPr>
        <a:noFill/>
        <a:ln>
          <a:noFill/>
        </a:ln>
        <a:effectLst/>
      </c:spPr>
      <c:txPr>
        <a:bodyPr rot="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rgbClr val="27BFCA"/>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0.04861</cdr:x>
      <cdr:y>0</cdr:y>
    </cdr:from>
    <cdr:to>
      <cdr:x>0.09722</cdr:x>
      <cdr:y>0.51496</cdr:y>
    </cdr:to>
    <cdr:sp macro="" textlink="">
      <cdr:nvSpPr>
        <cdr:cNvPr id="2" name="Text Box 1"/>
        <cdr:cNvSpPr txBox="1"/>
      </cdr:nvSpPr>
      <cdr:spPr>
        <a:xfrm xmlns:a="http://schemas.openxmlformats.org/drawingml/2006/main" rot="16200000">
          <a:off x="-1102179" y="1368878"/>
          <a:ext cx="3004459" cy="2667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t>Number of submissions which theme is raised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B9DCE-588F-4B7C-B61B-FF07053A9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17573</Words>
  <Characters>100169</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117507</CharactersWithSpaces>
  <SharedDoc>false</SharedDoc>
  <HLinks>
    <vt:vector size="108" baseType="variant">
      <vt:variant>
        <vt:i4>4653111</vt:i4>
      </vt:variant>
      <vt:variant>
        <vt:i4>51</vt:i4>
      </vt:variant>
      <vt:variant>
        <vt:i4>0</vt:i4>
      </vt:variant>
      <vt:variant>
        <vt:i4>5</vt:i4>
      </vt:variant>
      <vt:variant>
        <vt:lpwstr>mailto:SEpolicy@dss.gov.au</vt:lpwstr>
      </vt:variant>
      <vt:variant>
        <vt:lpwstr/>
      </vt:variant>
      <vt:variant>
        <vt:i4>4653111</vt:i4>
      </vt:variant>
      <vt:variant>
        <vt:i4>48</vt:i4>
      </vt:variant>
      <vt:variant>
        <vt:i4>0</vt:i4>
      </vt:variant>
      <vt:variant>
        <vt:i4>5</vt:i4>
      </vt:variant>
      <vt:variant>
        <vt:lpwstr>mailto:sepolicy@dss.gov.au</vt:lpwstr>
      </vt:variant>
      <vt:variant>
        <vt:lpwstr/>
      </vt:variant>
      <vt:variant>
        <vt:i4>2424938</vt:i4>
      </vt:variant>
      <vt:variant>
        <vt:i4>45</vt:i4>
      </vt:variant>
      <vt:variant>
        <vt:i4>0</vt:i4>
      </vt:variant>
      <vt:variant>
        <vt:i4>5</vt:i4>
      </vt:variant>
      <vt:variant>
        <vt:lpwstr/>
      </vt:variant>
      <vt:variant>
        <vt:lpwstr>_TOC_250000</vt:lpwstr>
      </vt:variant>
      <vt:variant>
        <vt:i4>2424938</vt:i4>
      </vt:variant>
      <vt:variant>
        <vt:i4>42</vt:i4>
      </vt:variant>
      <vt:variant>
        <vt:i4>0</vt:i4>
      </vt:variant>
      <vt:variant>
        <vt:i4>5</vt:i4>
      </vt:variant>
      <vt:variant>
        <vt:lpwstr/>
      </vt:variant>
      <vt:variant>
        <vt:lpwstr>_TOC_250001</vt:lpwstr>
      </vt:variant>
      <vt:variant>
        <vt:i4>2424938</vt:i4>
      </vt:variant>
      <vt:variant>
        <vt:i4>39</vt:i4>
      </vt:variant>
      <vt:variant>
        <vt:i4>0</vt:i4>
      </vt:variant>
      <vt:variant>
        <vt:i4>5</vt:i4>
      </vt:variant>
      <vt:variant>
        <vt:lpwstr/>
      </vt:variant>
      <vt:variant>
        <vt:lpwstr>_TOC_250002</vt:lpwstr>
      </vt:variant>
      <vt:variant>
        <vt:i4>2424938</vt:i4>
      </vt:variant>
      <vt:variant>
        <vt:i4>36</vt:i4>
      </vt:variant>
      <vt:variant>
        <vt:i4>0</vt:i4>
      </vt:variant>
      <vt:variant>
        <vt:i4>5</vt:i4>
      </vt:variant>
      <vt:variant>
        <vt:lpwstr/>
      </vt:variant>
      <vt:variant>
        <vt:lpwstr>_TOC_250003</vt:lpwstr>
      </vt:variant>
      <vt:variant>
        <vt:i4>2424938</vt:i4>
      </vt:variant>
      <vt:variant>
        <vt:i4>33</vt:i4>
      </vt:variant>
      <vt:variant>
        <vt:i4>0</vt:i4>
      </vt:variant>
      <vt:variant>
        <vt:i4>5</vt:i4>
      </vt:variant>
      <vt:variant>
        <vt:lpwstr/>
      </vt:variant>
      <vt:variant>
        <vt:lpwstr>_TOC_250004</vt:lpwstr>
      </vt:variant>
      <vt:variant>
        <vt:i4>2424938</vt:i4>
      </vt:variant>
      <vt:variant>
        <vt:i4>30</vt:i4>
      </vt:variant>
      <vt:variant>
        <vt:i4>0</vt:i4>
      </vt:variant>
      <vt:variant>
        <vt:i4>5</vt:i4>
      </vt:variant>
      <vt:variant>
        <vt:lpwstr/>
      </vt:variant>
      <vt:variant>
        <vt:lpwstr>_TOC_250005</vt:lpwstr>
      </vt:variant>
      <vt:variant>
        <vt:i4>2424938</vt:i4>
      </vt:variant>
      <vt:variant>
        <vt:i4>27</vt:i4>
      </vt:variant>
      <vt:variant>
        <vt:i4>0</vt:i4>
      </vt:variant>
      <vt:variant>
        <vt:i4>5</vt:i4>
      </vt:variant>
      <vt:variant>
        <vt:lpwstr/>
      </vt:variant>
      <vt:variant>
        <vt:lpwstr>_TOC_250006</vt:lpwstr>
      </vt:variant>
      <vt:variant>
        <vt:i4>2424938</vt:i4>
      </vt:variant>
      <vt:variant>
        <vt:i4>24</vt:i4>
      </vt:variant>
      <vt:variant>
        <vt:i4>0</vt:i4>
      </vt:variant>
      <vt:variant>
        <vt:i4>5</vt:i4>
      </vt:variant>
      <vt:variant>
        <vt:lpwstr/>
      </vt:variant>
      <vt:variant>
        <vt:lpwstr>_TOC_250007</vt:lpwstr>
      </vt:variant>
      <vt:variant>
        <vt:i4>2424938</vt:i4>
      </vt:variant>
      <vt:variant>
        <vt:i4>21</vt:i4>
      </vt:variant>
      <vt:variant>
        <vt:i4>0</vt:i4>
      </vt:variant>
      <vt:variant>
        <vt:i4>5</vt:i4>
      </vt:variant>
      <vt:variant>
        <vt:lpwstr/>
      </vt:variant>
      <vt:variant>
        <vt:lpwstr>_TOC_250008</vt:lpwstr>
      </vt:variant>
      <vt:variant>
        <vt:i4>2424938</vt:i4>
      </vt:variant>
      <vt:variant>
        <vt:i4>18</vt:i4>
      </vt:variant>
      <vt:variant>
        <vt:i4>0</vt:i4>
      </vt:variant>
      <vt:variant>
        <vt:i4>5</vt:i4>
      </vt:variant>
      <vt:variant>
        <vt:lpwstr/>
      </vt:variant>
      <vt:variant>
        <vt:lpwstr>_TOC_250009</vt:lpwstr>
      </vt:variant>
      <vt:variant>
        <vt:i4>2359402</vt:i4>
      </vt:variant>
      <vt:variant>
        <vt:i4>15</vt:i4>
      </vt:variant>
      <vt:variant>
        <vt:i4>0</vt:i4>
      </vt:variant>
      <vt:variant>
        <vt:i4>5</vt:i4>
      </vt:variant>
      <vt:variant>
        <vt:lpwstr/>
      </vt:variant>
      <vt:variant>
        <vt:lpwstr>_TOC_250010</vt:lpwstr>
      </vt:variant>
      <vt:variant>
        <vt:i4>2359402</vt:i4>
      </vt:variant>
      <vt:variant>
        <vt:i4>12</vt:i4>
      </vt:variant>
      <vt:variant>
        <vt:i4>0</vt:i4>
      </vt:variant>
      <vt:variant>
        <vt:i4>5</vt:i4>
      </vt:variant>
      <vt:variant>
        <vt:lpwstr/>
      </vt:variant>
      <vt:variant>
        <vt:lpwstr>_TOC_250011</vt:lpwstr>
      </vt:variant>
      <vt:variant>
        <vt:i4>2359402</vt:i4>
      </vt:variant>
      <vt:variant>
        <vt:i4>9</vt:i4>
      </vt:variant>
      <vt:variant>
        <vt:i4>0</vt:i4>
      </vt:variant>
      <vt:variant>
        <vt:i4>5</vt:i4>
      </vt:variant>
      <vt:variant>
        <vt:lpwstr/>
      </vt:variant>
      <vt:variant>
        <vt:lpwstr>_TOC_250012</vt:lpwstr>
      </vt:variant>
      <vt:variant>
        <vt:i4>2359402</vt:i4>
      </vt:variant>
      <vt:variant>
        <vt:i4>6</vt:i4>
      </vt:variant>
      <vt:variant>
        <vt:i4>0</vt:i4>
      </vt:variant>
      <vt:variant>
        <vt:i4>5</vt:i4>
      </vt:variant>
      <vt:variant>
        <vt:lpwstr/>
      </vt:variant>
      <vt:variant>
        <vt:lpwstr>_TOC_250013</vt:lpwstr>
      </vt:variant>
      <vt:variant>
        <vt:i4>2359402</vt:i4>
      </vt:variant>
      <vt:variant>
        <vt:i4>3</vt:i4>
      </vt:variant>
      <vt:variant>
        <vt:i4>0</vt:i4>
      </vt:variant>
      <vt:variant>
        <vt:i4>5</vt:i4>
      </vt:variant>
      <vt:variant>
        <vt:lpwstr/>
      </vt:variant>
      <vt:variant>
        <vt:lpwstr>_TOC_250014</vt:lpwstr>
      </vt:variant>
      <vt:variant>
        <vt:i4>2359402</vt:i4>
      </vt:variant>
      <vt:variant>
        <vt:i4>0</vt:i4>
      </vt:variant>
      <vt:variant>
        <vt:i4>0</vt:i4>
      </vt:variant>
      <vt:variant>
        <vt:i4>5</vt:i4>
      </vt:variant>
      <vt:variant>
        <vt:lpwstr/>
      </vt:variant>
      <vt:variant>
        <vt:lpwstr>_TOC_250015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Jarren Gallway</dc:creator>
  <cp:keywords/>
  <cp:lastModifiedBy>PARISE, Nicola</cp:lastModifiedBy>
  <cp:revision>2</cp:revision>
  <dcterms:created xsi:type="dcterms:W3CDTF">2018-07-24T07:16:00Z</dcterms:created>
  <dcterms:modified xsi:type="dcterms:W3CDTF">2018-07-24T07:16:00Z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Creator">
    <vt:lpwstr>Adobe InDesign CC 13.0 (Macintosh)</vt:lpwstr>
  </property>
  <property fmtid="{D5CDD505-2E9C-101B-9397-08002B2CF9AE}" pid="4" name="LastSaved">
    <vt:filetime>2018-07-09T00:00:00Z</vt:filetime>
  </property>
</Properties>
</file>