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5AD1" w14:textId="77777777" w:rsidR="004F6D9B" w:rsidRDefault="004F6D9B" w:rsidP="00297D2E">
      <w:pPr>
        <w:pStyle w:val="NoSpacing"/>
        <w:rPr>
          <w:rFonts w:asciiTheme="minorHAnsi" w:hAnsiTheme="minorHAnsi"/>
        </w:rPr>
      </w:pPr>
    </w:p>
    <w:p w14:paraId="719DD37F" w14:textId="77777777" w:rsidR="00E604C9" w:rsidRDefault="00E604C9" w:rsidP="00297D2E">
      <w:pPr>
        <w:pStyle w:val="NoSpacing"/>
        <w:rPr>
          <w:rFonts w:asciiTheme="minorHAnsi" w:hAnsiTheme="minorHAnsi"/>
        </w:rPr>
      </w:pPr>
    </w:p>
    <w:p w14:paraId="4EC7AB98" w14:textId="77777777" w:rsidR="00E604C9" w:rsidRDefault="00E604C9" w:rsidP="00297D2E">
      <w:pPr>
        <w:pStyle w:val="NoSpacing"/>
        <w:rPr>
          <w:rFonts w:asciiTheme="minorHAnsi" w:hAnsiTheme="minorHAnsi"/>
        </w:rPr>
      </w:pPr>
    </w:p>
    <w:p w14:paraId="5D0EB4D1" w14:textId="77777777" w:rsidR="00C722D9" w:rsidRDefault="00C722D9" w:rsidP="00297D2E">
      <w:pPr>
        <w:pStyle w:val="NoSpacing"/>
        <w:rPr>
          <w:rFonts w:asciiTheme="minorHAnsi" w:hAnsiTheme="minorHAnsi"/>
        </w:rPr>
      </w:pPr>
    </w:p>
    <w:p w14:paraId="183BA486" w14:textId="77777777" w:rsidR="00FF3459" w:rsidRDefault="00FF3459" w:rsidP="00297D2E">
      <w:pPr>
        <w:pStyle w:val="NoSpacing"/>
        <w:rPr>
          <w:rFonts w:asciiTheme="minorHAnsi" w:hAnsiTheme="minorHAnsi"/>
        </w:rPr>
      </w:pPr>
    </w:p>
    <w:p w14:paraId="0E1BEE1A" w14:textId="77777777" w:rsidR="00383C52" w:rsidRDefault="00383C52" w:rsidP="00297D2E">
      <w:pPr>
        <w:pStyle w:val="NoSpacing"/>
        <w:rPr>
          <w:rFonts w:asciiTheme="minorHAnsi" w:hAnsiTheme="minorHAnsi"/>
        </w:rPr>
      </w:pPr>
    </w:p>
    <w:p w14:paraId="4323600D" w14:textId="2A440260" w:rsidR="00297D2E" w:rsidRPr="00297D2E" w:rsidRDefault="00383C52" w:rsidP="00297D2E">
      <w:pPr>
        <w:pStyle w:val="NoSpacing"/>
        <w:rPr>
          <w:rFonts w:asciiTheme="minorHAnsi" w:hAnsiTheme="minorHAnsi"/>
        </w:rPr>
      </w:pPr>
      <w:r>
        <w:rPr>
          <w:rFonts w:asciiTheme="minorHAnsi" w:hAnsiTheme="minorHAnsi"/>
        </w:rPr>
        <w:t>26</w:t>
      </w:r>
      <w:r w:rsidR="00570BBD" w:rsidRPr="00570BBD">
        <w:rPr>
          <w:rFonts w:asciiTheme="minorHAnsi" w:hAnsiTheme="minorHAnsi"/>
          <w:vertAlign w:val="superscript"/>
        </w:rPr>
        <w:t>th</w:t>
      </w:r>
      <w:r w:rsidR="00570BBD">
        <w:rPr>
          <w:rFonts w:asciiTheme="minorHAnsi" w:hAnsiTheme="minorHAnsi"/>
        </w:rPr>
        <w:t xml:space="preserve"> </w:t>
      </w:r>
      <w:r w:rsidR="00297D2E" w:rsidRPr="00297D2E">
        <w:rPr>
          <w:rFonts w:asciiTheme="minorHAnsi" w:hAnsiTheme="minorHAnsi"/>
        </w:rPr>
        <w:t>June 2018</w:t>
      </w:r>
    </w:p>
    <w:p w14:paraId="007634C5" w14:textId="2AD5CC22" w:rsidR="00297D2E" w:rsidRDefault="00297D2E" w:rsidP="00297D2E">
      <w:pPr>
        <w:pStyle w:val="NoSpacing"/>
        <w:rPr>
          <w:rFonts w:asciiTheme="minorHAnsi" w:hAnsiTheme="minorHAnsi"/>
        </w:rPr>
      </w:pPr>
    </w:p>
    <w:p w14:paraId="6704FDDB" w14:textId="77777777" w:rsidR="00383C52" w:rsidRPr="00297D2E" w:rsidRDefault="00383C52" w:rsidP="00297D2E">
      <w:pPr>
        <w:pStyle w:val="NoSpacing"/>
        <w:rPr>
          <w:rFonts w:asciiTheme="minorHAnsi" w:hAnsiTheme="minorHAnsi"/>
        </w:rPr>
      </w:pPr>
    </w:p>
    <w:p w14:paraId="51D306F0" w14:textId="608A0B06" w:rsidR="00297D2E" w:rsidRPr="00297D2E" w:rsidRDefault="00ED4B08" w:rsidP="00297D2E">
      <w:pPr>
        <w:pStyle w:val="NoSpacing"/>
        <w:rPr>
          <w:rFonts w:asciiTheme="minorHAnsi" w:hAnsiTheme="minorHAnsi"/>
        </w:rPr>
      </w:pPr>
      <w:r>
        <w:rPr>
          <w:rFonts w:asciiTheme="minorHAnsi" w:hAnsiTheme="minorHAnsi"/>
        </w:rPr>
        <w:t>To Whom I</w:t>
      </w:r>
      <w:r w:rsidR="00EE1381">
        <w:rPr>
          <w:rFonts w:asciiTheme="minorHAnsi" w:hAnsiTheme="minorHAnsi"/>
        </w:rPr>
        <w:t>t</w:t>
      </w:r>
      <w:r>
        <w:rPr>
          <w:rFonts w:asciiTheme="minorHAnsi" w:hAnsiTheme="minorHAnsi"/>
        </w:rPr>
        <w:t xml:space="preserve"> May Concern</w:t>
      </w:r>
      <w:r w:rsidR="00383C52">
        <w:rPr>
          <w:rFonts w:asciiTheme="minorHAnsi" w:hAnsiTheme="minorHAnsi"/>
        </w:rPr>
        <w:t>,</w:t>
      </w:r>
    </w:p>
    <w:p w14:paraId="27BE06D2" w14:textId="77777777" w:rsidR="00297D2E" w:rsidRPr="00297D2E" w:rsidRDefault="00297D2E" w:rsidP="00297D2E">
      <w:pPr>
        <w:pStyle w:val="NoSpacing"/>
        <w:rPr>
          <w:rFonts w:asciiTheme="minorHAnsi" w:hAnsiTheme="minorHAnsi"/>
        </w:rPr>
      </w:pPr>
    </w:p>
    <w:p w14:paraId="40187F3B" w14:textId="4DACA448" w:rsidR="00297D2E" w:rsidRDefault="00297D2E" w:rsidP="00297D2E">
      <w:pPr>
        <w:pStyle w:val="Heading4"/>
        <w:rPr>
          <w:rFonts w:asciiTheme="minorHAnsi" w:hAnsiTheme="minorHAnsi"/>
        </w:rPr>
      </w:pPr>
      <w:r w:rsidRPr="00297D2E">
        <w:rPr>
          <w:rFonts w:asciiTheme="minorHAnsi" w:hAnsiTheme="minorHAnsi"/>
        </w:rPr>
        <w:t xml:space="preserve">Re: </w:t>
      </w:r>
      <w:r w:rsidR="00383C52" w:rsidRPr="00383C52">
        <w:rPr>
          <w:rFonts w:asciiTheme="minorHAnsi" w:hAnsiTheme="minorHAnsi"/>
        </w:rPr>
        <w:t>NDIS Specialist Disability Accommodation Pricing and Payments Framework Review</w:t>
      </w:r>
    </w:p>
    <w:p w14:paraId="73274135" w14:textId="77777777" w:rsidR="00707D2A" w:rsidRPr="00707D2A" w:rsidRDefault="00707D2A" w:rsidP="00707D2A"/>
    <w:p w14:paraId="51FB8D18" w14:textId="23B78B99" w:rsidR="00297D2E" w:rsidRDefault="00383C52" w:rsidP="00CB1D12">
      <w:pPr>
        <w:pStyle w:val="NoSpacing"/>
        <w:jc w:val="both"/>
        <w:rPr>
          <w:rFonts w:asciiTheme="minorHAnsi" w:hAnsiTheme="minorHAnsi"/>
        </w:rPr>
      </w:pPr>
      <w:r>
        <w:rPr>
          <w:rFonts w:asciiTheme="minorHAnsi" w:hAnsiTheme="minorHAnsi"/>
        </w:rPr>
        <w:t>Ablelink is an independent provider of Support Coordination</w:t>
      </w:r>
      <w:r w:rsidR="00ED180B">
        <w:rPr>
          <w:rFonts w:asciiTheme="minorHAnsi" w:hAnsiTheme="minorHAnsi"/>
        </w:rPr>
        <w:t xml:space="preserve"> and we take the opportunity today to submit feedback of our experiences, to be considered as part of the KPMG review</w:t>
      </w:r>
      <w:r>
        <w:rPr>
          <w:rFonts w:asciiTheme="minorHAnsi" w:hAnsiTheme="minorHAnsi"/>
        </w:rPr>
        <w:t xml:space="preserve">.  </w:t>
      </w:r>
      <w:r w:rsidR="00ED180B">
        <w:rPr>
          <w:rFonts w:asciiTheme="minorHAnsi" w:hAnsiTheme="minorHAnsi"/>
        </w:rPr>
        <w:t>At Ablelink, w</w:t>
      </w:r>
      <w:r>
        <w:rPr>
          <w:rFonts w:asciiTheme="minorHAnsi" w:hAnsiTheme="minorHAnsi"/>
        </w:rPr>
        <w:t xml:space="preserve">e are involved with a number of </w:t>
      </w:r>
      <w:r w:rsidR="00ED180B">
        <w:rPr>
          <w:rFonts w:asciiTheme="minorHAnsi" w:hAnsiTheme="minorHAnsi"/>
        </w:rPr>
        <w:t xml:space="preserve">NDIS participants who are currently </w:t>
      </w:r>
      <w:r>
        <w:rPr>
          <w:rFonts w:asciiTheme="minorHAnsi" w:hAnsiTheme="minorHAnsi"/>
        </w:rPr>
        <w:t xml:space="preserve">seeking </w:t>
      </w:r>
      <w:r w:rsidR="00ED180B">
        <w:rPr>
          <w:rFonts w:asciiTheme="minorHAnsi" w:hAnsiTheme="minorHAnsi"/>
        </w:rPr>
        <w:t xml:space="preserve">SDA </w:t>
      </w:r>
      <w:r>
        <w:rPr>
          <w:rFonts w:asciiTheme="minorHAnsi" w:hAnsiTheme="minorHAnsi"/>
        </w:rPr>
        <w:t xml:space="preserve">housing and </w:t>
      </w:r>
      <w:r w:rsidR="00ED180B">
        <w:rPr>
          <w:rFonts w:asciiTheme="minorHAnsi" w:hAnsiTheme="minorHAnsi"/>
        </w:rPr>
        <w:t xml:space="preserve">are </w:t>
      </w:r>
      <w:r>
        <w:rPr>
          <w:rFonts w:asciiTheme="minorHAnsi" w:hAnsiTheme="minorHAnsi"/>
        </w:rPr>
        <w:t xml:space="preserve">funded </w:t>
      </w:r>
      <w:r w:rsidR="00ED180B">
        <w:rPr>
          <w:rFonts w:asciiTheme="minorHAnsi" w:hAnsiTheme="minorHAnsi"/>
        </w:rPr>
        <w:t xml:space="preserve">through their NDIS plans </w:t>
      </w:r>
      <w:r>
        <w:rPr>
          <w:rFonts w:asciiTheme="minorHAnsi" w:hAnsiTheme="minorHAnsi"/>
        </w:rPr>
        <w:t>to explore housing option</w:t>
      </w:r>
      <w:r w:rsidR="00B86AE3">
        <w:rPr>
          <w:rFonts w:asciiTheme="minorHAnsi" w:hAnsiTheme="minorHAnsi"/>
        </w:rPr>
        <w:t>s</w:t>
      </w:r>
      <w:r w:rsidR="00ED180B">
        <w:rPr>
          <w:rFonts w:asciiTheme="minorHAnsi" w:hAnsiTheme="minorHAnsi"/>
        </w:rPr>
        <w:t>.</w:t>
      </w:r>
      <w:r w:rsidR="00B86AE3">
        <w:rPr>
          <w:rFonts w:asciiTheme="minorHAnsi" w:hAnsiTheme="minorHAnsi"/>
        </w:rPr>
        <w:t xml:space="preserve"> </w:t>
      </w:r>
      <w:r w:rsidR="00ED180B">
        <w:rPr>
          <w:rFonts w:asciiTheme="minorHAnsi" w:hAnsiTheme="minorHAnsi"/>
        </w:rPr>
        <w:t xml:space="preserve">Based on their support needs, current assessments and the SDA legislation, we believe </w:t>
      </w:r>
      <w:r w:rsidR="00B86AE3">
        <w:rPr>
          <w:rFonts w:asciiTheme="minorHAnsi" w:hAnsiTheme="minorHAnsi"/>
        </w:rPr>
        <w:t xml:space="preserve">most of </w:t>
      </w:r>
      <w:r w:rsidR="00ED180B">
        <w:rPr>
          <w:rFonts w:asciiTheme="minorHAnsi" w:hAnsiTheme="minorHAnsi"/>
        </w:rPr>
        <w:t xml:space="preserve">these participants </w:t>
      </w:r>
      <w:r w:rsidR="00B86AE3">
        <w:rPr>
          <w:rFonts w:asciiTheme="minorHAnsi" w:hAnsiTheme="minorHAnsi"/>
        </w:rPr>
        <w:t xml:space="preserve">should qualify for SDA funding. </w:t>
      </w:r>
    </w:p>
    <w:p w14:paraId="3A60C1D0" w14:textId="77777777" w:rsidR="00CB1D12" w:rsidRDefault="00CB1D12" w:rsidP="00CB1D12">
      <w:pPr>
        <w:pStyle w:val="NoSpacing"/>
        <w:jc w:val="both"/>
        <w:rPr>
          <w:rFonts w:asciiTheme="minorHAnsi" w:hAnsiTheme="minorHAnsi"/>
        </w:rPr>
      </w:pPr>
    </w:p>
    <w:p w14:paraId="07125AA6" w14:textId="2D55E6F6" w:rsidR="00383C52" w:rsidRDefault="00ED180B" w:rsidP="008F5E5D">
      <w:pPr>
        <w:pStyle w:val="NoSpacing"/>
        <w:jc w:val="both"/>
        <w:rPr>
          <w:rFonts w:asciiTheme="minorHAnsi" w:hAnsiTheme="minorHAnsi"/>
        </w:rPr>
      </w:pPr>
      <w:r>
        <w:rPr>
          <w:rFonts w:asciiTheme="minorHAnsi" w:hAnsiTheme="minorHAnsi"/>
        </w:rPr>
        <w:t>From our experiences in developing the formal ‘Housing Plans’ we have found that t</w:t>
      </w:r>
      <w:r w:rsidR="00651D5C">
        <w:rPr>
          <w:rFonts w:asciiTheme="minorHAnsi" w:hAnsiTheme="minorHAnsi"/>
        </w:rPr>
        <w:t xml:space="preserve">here is </w:t>
      </w:r>
      <w:r w:rsidR="00383C52">
        <w:rPr>
          <w:rFonts w:asciiTheme="minorHAnsi" w:hAnsiTheme="minorHAnsi"/>
        </w:rPr>
        <w:t xml:space="preserve">a </w:t>
      </w:r>
      <w:r w:rsidR="00651D5C">
        <w:rPr>
          <w:rFonts w:asciiTheme="minorHAnsi" w:hAnsiTheme="minorHAnsi"/>
        </w:rPr>
        <w:t>complete</w:t>
      </w:r>
      <w:r w:rsidR="00383C52">
        <w:rPr>
          <w:rFonts w:asciiTheme="minorHAnsi" w:hAnsiTheme="minorHAnsi"/>
        </w:rPr>
        <w:t xml:space="preserve"> lack of guidance </w:t>
      </w:r>
      <w:r>
        <w:rPr>
          <w:rFonts w:asciiTheme="minorHAnsi" w:hAnsiTheme="minorHAnsi"/>
        </w:rPr>
        <w:t xml:space="preserve">from the NDIA </w:t>
      </w:r>
      <w:r w:rsidR="00383C52">
        <w:rPr>
          <w:rFonts w:asciiTheme="minorHAnsi" w:hAnsiTheme="minorHAnsi"/>
        </w:rPr>
        <w:t>as to what</w:t>
      </w:r>
      <w:r>
        <w:rPr>
          <w:rFonts w:asciiTheme="minorHAnsi" w:hAnsiTheme="minorHAnsi"/>
        </w:rPr>
        <w:t xml:space="preserve"> is required</w:t>
      </w:r>
      <w:r w:rsidR="00651D5C">
        <w:rPr>
          <w:rFonts w:asciiTheme="minorHAnsi" w:hAnsiTheme="minorHAnsi"/>
        </w:rPr>
        <w:t xml:space="preserve"> from a support coordinator</w:t>
      </w:r>
      <w:r w:rsidR="00383C52">
        <w:rPr>
          <w:rFonts w:asciiTheme="minorHAnsi" w:hAnsiTheme="minorHAnsi"/>
        </w:rPr>
        <w:t xml:space="preserve"> when </w:t>
      </w:r>
      <w:r w:rsidR="00651D5C">
        <w:rPr>
          <w:rFonts w:asciiTheme="minorHAnsi" w:hAnsiTheme="minorHAnsi"/>
        </w:rPr>
        <w:t>fund</w:t>
      </w:r>
      <w:r w:rsidR="00707D2A">
        <w:rPr>
          <w:rFonts w:asciiTheme="minorHAnsi" w:hAnsiTheme="minorHAnsi"/>
        </w:rPr>
        <w:t>ed</w:t>
      </w:r>
      <w:r w:rsidR="00651D5C">
        <w:rPr>
          <w:rFonts w:asciiTheme="minorHAnsi" w:hAnsiTheme="minorHAnsi"/>
        </w:rPr>
        <w:t xml:space="preserve"> to explore housing options</w:t>
      </w:r>
      <w:r w:rsidR="00707D2A">
        <w:rPr>
          <w:rFonts w:asciiTheme="minorHAnsi" w:hAnsiTheme="minorHAnsi"/>
        </w:rPr>
        <w:t xml:space="preserve">. </w:t>
      </w:r>
      <w:r>
        <w:rPr>
          <w:rFonts w:asciiTheme="minorHAnsi" w:hAnsiTheme="minorHAnsi"/>
        </w:rPr>
        <w:t xml:space="preserve">There are no NDIA tools or </w:t>
      </w:r>
      <w:r w:rsidR="00651D5C">
        <w:rPr>
          <w:rFonts w:asciiTheme="minorHAnsi" w:hAnsiTheme="minorHAnsi"/>
        </w:rPr>
        <w:t>templates, advice or</w:t>
      </w:r>
      <w:r w:rsidR="00B47C21">
        <w:rPr>
          <w:rFonts w:asciiTheme="minorHAnsi" w:hAnsiTheme="minorHAnsi"/>
        </w:rPr>
        <w:t xml:space="preserve"> detailed</w:t>
      </w:r>
      <w:r w:rsidR="00651D5C">
        <w:rPr>
          <w:rFonts w:asciiTheme="minorHAnsi" w:hAnsiTheme="minorHAnsi"/>
        </w:rPr>
        <w:t xml:space="preserve"> criteria</w:t>
      </w:r>
      <w:r w:rsidR="00B47C21">
        <w:rPr>
          <w:rFonts w:asciiTheme="minorHAnsi" w:hAnsiTheme="minorHAnsi"/>
        </w:rPr>
        <w:t xml:space="preserve"> to assist in developing an effective housing plan to determine SDA eligibility</w:t>
      </w:r>
      <w:r w:rsidR="00651D5C">
        <w:rPr>
          <w:rFonts w:asciiTheme="minorHAnsi" w:hAnsiTheme="minorHAnsi"/>
        </w:rPr>
        <w:t xml:space="preserve">. </w:t>
      </w:r>
      <w:r>
        <w:rPr>
          <w:rFonts w:asciiTheme="minorHAnsi" w:hAnsiTheme="minorHAnsi"/>
        </w:rPr>
        <w:t xml:space="preserve">As </w:t>
      </w:r>
      <w:r w:rsidR="00707D2A">
        <w:rPr>
          <w:rFonts w:asciiTheme="minorHAnsi" w:hAnsiTheme="minorHAnsi"/>
        </w:rPr>
        <w:t>S</w:t>
      </w:r>
      <w:r>
        <w:rPr>
          <w:rFonts w:asciiTheme="minorHAnsi" w:hAnsiTheme="minorHAnsi"/>
        </w:rPr>
        <w:t>upport Coordinators, w</w:t>
      </w:r>
      <w:r w:rsidR="00383C52">
        <w:rPr>
          <w:rFonts w:asciiTheme="minorHAnsi" w:hAnsiTheme="minorHAnsi"/>
        </w:rPr>
        <w:t xml:space="preserve">e interpret the SDA </w:t>
      </w:r>
      <w:r w:rsidR="00651D5C">
        <w:rPr>
          <w:rFonts w:asciiTheme="minorHAnsi" w:hAnsiTheme="minorHAnsi"/>
        </w:rPr>
        <w:t>Rules</w:t>
      </w:r>
      <w:r w:rsidR="00383C52">
        <w:rPr>
          <w:rFonts w:asciiTheme="minorHAnsi" w:hAnsiTheme="minorHAnsi"/>
        </w:rPr>
        <w:t xml:space="preserve"> </w:t>
      </w:r>
      <w:r>
        <w:rPr>
          <w:rFonts w:asciiTheme="minorHAnsi" w:hAnsiTheme="minorHAnsi"/>
        </w:rPr>
        <w:t xml:space="preserve">and legislation </w:t>
      </w:r>
      <w:r w:rsidR="00383C52">
        <w:rPr>
          <w:rFonts w:asciiTheme="minorHAnsi" w:hAnsiTheme="minorHAnsi"/>
        </w:rPr>
        <w:t xml:space="preserve">to provide </w:t>
      </w:r>
      <w:r w:rsidR="00567AA9">
        <w:rPr>
          <w:rFonts w:asciiTheme="minorHAnsi" w:hAnsiTheme="minorHAnsi"/>
        </w:rPr>
        <w:t>direction for</w:t>
      </w:r>
      <w:r w:rsidR="00383C52">
        <w:rPr>
          <w:rFonts w:asciiTheme="minorHAnsi" w:hAnsiTheme="minorHAnsi"/>
        </w:rPr>
        <w:t xml:space="preserve"> participants </w:t>
      </w:r>
      <w:r w:rsidR="00567AA9">
        <w:rPr>
          <w:rFonts w:asciiTheme="minorHAnsi" w:hAnsiTheme="minorHAnsi"/>
        </w:rPr>
        <w:t>to pursue the best housing solution possible</w:t>
      </w:r>
      <w:r>
        <w:rPr>
          <w:rFonts w:asciiTheme="minorHAnsi" w:hAnsiTheme="minorHAnsi"/>
        </w:rPr>
        <w:t>,</w:t>
      </w:r>
      <w:r w:rsidR="00B86AE3">
        <w:rPr>
          <w:rFonts w:asciiTheme="minorHAnsi" w:hAnsiTheme="minorHAnsi"/>
        </w:rPr>
        <w:t xml:space="preserve"> based on </w:t>
      </w:r>
      <w:r>
        <w:rPr>
          <w:rFonts w:asciiTheme="minorHAnsi" w:hAnsiTheme="minorHAnsi"/>
        </w:rPr>
        <w:t xml:space="preserve">their </w:t>
      </w:r>
      <w:r w:rsidR="00B86AE3">
        <w:rPr>
          <w:rFonts w:asciiTheme="minorHAnsi" w:hAnsiTheme="minorHAnsi"/>
        </w:rPr>
        <w:t>suitability and preference</w:t>
      </w:r>
      <w:r>
        <w:rPr>
          <w:rFonts w:asciiTheme="minorHAnsi" w:hAnsiTheme="minorHAnsi"/>
        </w:rPr>
        <w:t xml:space="preserve">. We </w:t>
      </w:r>
      <w:r w:rsidR="008F5E5D">
        <w:rPr>
          <w:rFonts w:asciiTheme="minorHAnsi" w:hAnsiTheme="minorHAnsi"/>
        </w:rPr>
        <w:t>coordinate assessments and reports with experienced and specialist therapists and collate all the evidence into a comprehensive housing plan to be considered by</w:t>
      </w:r>
      <w:r w:rsidR="002C3D40">
        <w:rPr>
          <w:rFonts w:asciiTheme="minorHAnsi" w:hAnsiTheme="minorHAnsi"/>
        </w:rPr>
        <w:t xml:space="preserve"> the</w:t>
      </w:r>
      <w:r w:rsidR="008F5E5D">
        <w:rPr>
          <w:rFonts w:asciiTheme="minorHAnsi" w:hAnsiTheme="minorHAnsi"/>
        </w:rPr>
        <w:t xml:space="preserve"> NDIA. Despite the comprehensive work that goes into these plans and the clear suitability and eligibility of participants, we are not seeing any successful approvals of SDA for people wanting to live on their own</w:t>
      </w:r>
      <w:r w:rsidR="00707D2A">
        <w:rPr>
          <w:rFonts w:asciiTheme="minorHAnsi" w:hAnsiTheme="minorHAnsi"/>
        </w:rPr>
        <w:t xml:space="preserve">. </w:t>
      </w:r>
      <w:r w:rsidR="00383C52">
        <w:rPr>
          <w:rFonts w:asciiTheme="minorHAnsi" w:hAnsiTheme="minorHAnsi"/>
        </w:rPr>
        <w:t xml:space="preserve">There is no clarity as to whether we are </w:t>
      </w:r>
      <w:r w:rsidR="008F5E5D">
        <w:rPr>
          <w:rFonts w:asciiTheme="minorHAnsi" w:hAnsiTheme="minorHAnsi"/>
        </w:rPr>
        <w:t xml:space="preserve">failing to </w:t>
      </w:r>
      <w:r w:rsidR="00383C52">
        <w:rPr>
          <w:rFonts w:asciiTheme="minorHAnsi" w:hAnsiTheme="minorHAnsi"/>
        </w:rPr>
        <w:t>demonstrat</w:t>
      </w:r>
      <w:r w:rsidR="008F5E5D">
        <w:rPr>
          <w:rFonts w:asciiTheme="minorHAnsi" w:hAnsiTheme="minorHAnsi"/>
        </w:rPr>
        <w:t>e</w:t>
      </w:r>
      <w:r w:rsidR="00383C52">
        <w:rPr>
          <w:rFonts w:asciiTheme="minorHAnsi" w:hAnsiTheme="minorHAnsi"/>
        </w:rPr>
        <w:t xml:space="preserve"> the best solution as described by SDA Rules, or whether it’s </w:t>
      </w:r>
      <w:r w:rsidR="00567AA9">
        <w:rPr>
          <w:rFonts w:asciiTheme="minorHAnsi" w:hAnsiTheme="minorHAnsi"/>
        </w:rPr>
        <w:t xml:space="preserve">simply </w:t>
      </w:r>
      <w:r w:rsidR="00383C52">
        <w:rPr>
          <w:rFonts w:asciiTheme="minorHAnsi" w:hAnsiTheme="minorHAnsi"/>
        </w:rPr>
        <w:t xml:space="preserve">the </w:t>
      </w:r>
      <w:r w:rsidR="00651D5C">
        <w:rPr>
          <w:rFonts w:asciiTheme="minorHAnsi" w:hAnsiTheme="minorHAnsi"/>
        </w:rPr>
        <w:t>most economical</w:t>
      </w:r>
      <w:r w:rsidR="00B86AE3">
        <w:rPr>
          <w:rFonts w:asciiTheme="minorHAnsi" w:hAnsiTheme="minorHAnsi"/>
        </w:rPr>
        <w:t xml:space="preserve"> housing</w:t>
      </w:r>
      <w:r w:rsidR="00651D5C">
        <w:rPr>
          <w:rFonts w:asciiTheme="minorHAnsi" w:hAnsiTheme="minorHAnsi"/>
        </w:rPr>
        <w:t xml:space="preserve"> solution that is desired by the NDIA, i.e. group homes. </w:t>
      </w:r>
      <w:r w:rsidR="008F5E5D">
        <w:rPr>
          <w:rFonts w:asciiTheme="minorHAnsi" w:hAnsiTheme="minorHAnsi"/>
        </w:rPr>
        <w:t xml:space="preserve">The NDIS promotes choice and control and assures participants that they will receive funding </w:t>
      </w:r>
      <w:r w:rsidR="002C3D40">
        <w:rPr>
          <w:rFonts w:asciiTheme="minorHAnsi" w:hAnsiTheme="minorHAnsi"/>
        </w:rPr>
        <w:t>f</w:t>
      </w:r>
      <w:r w:rsidR="008F5E5D">
        <w:rPr>
          <w:rFonts w:asciiTheme="minorHAnsi" w:hAnsiTheme="minorHAnsi"/>
        </w:rPr>
        <w:t xml:space="preserve">or their reasonable and necessary supports, but this is not being evidenced within the SDA arena. </w:t>
      </w:r>
      <w:r w:rsidR="00651D5C">
        <w:rPr>
          <w:rFonts w:asciiTheme="minorHAnsi" w:hAnsiTheme="minorHAnsi"/>
        </w:rPr>
        <w:t xml:space="preserve"> </w:t>
      </w:r>
    </w:p>
    <w:p w14:paraId="4CC58C96" w14:textId="77777777" w:rsidR="00383C52" w:rsidRDefault="00383C52" w:rsidP="00CB1D12">
      <w:pPr>
        <w:pStyle w:val="NoSpacing"/>
        <w:jc w:val="both"/>
        <w:rPr>
          <w:rFonts w:asciiTheme="minorHAnsi" w:hAnsiTheme="minorHAnsi"/>
        </w:rPr>
      </w:pPr>
    </w:p>
    <w:p w14:paraId="38598D30" w14:textId="6CC882FF" w:rsidR="00567AA9" w:rsidRDefault="00651D5C" w:rsidP="00CB1D12">
      <w:pPr>
        <w:pStyle w:val="NoSpacing"/>
        <w:jc w:val="both"/>
        <w:rPr>
          <w:rFonts w:asciiTheme="minorHAnsi" w:hAnsiTheme="minorHAnsi"/>
        </w:rPr>
      </w:pPr>
      <w:r>
        <w:rPr>
          <w:rFonts w:asciiTheme="minorHAnsi" w:hAnsiTheme="minorHAnsi"/>
        </w:rPr>
        <w:t>W</w:t>
      </w:r>
      <w:r w:rsidR="00383C52">
        <w:rPr>
          <w:rFonts w:asciiTheme="minorHAnsi" w:hAnsiTheme="minorHAnsi"/>
        </w:rPr>
        <w:t xml:space="preserve">e </w:t>
      </w:r>
      <w:r>
        <w:rPr>
          <w:rFonts w:asciiTheme="minorHAnsi" w:hAnsiTheme="minorHAnsi"/>
        </w:rPr>
        <w:t>currently have a</w:t>
      </w:r>
      <w:r w:rsidR="00383C52">
        <w:rPr>
          <w:rFonts w:asciiTheme="minorHAnsi" w:hAnsiTheme="minorHAnsi"/>
        </w:rPr>
        <w:t xml:space="preserve"> participant who </w:t>
      </w:r>
      <w:r w:rsidR="00B47C21">
        <w:rPr>
          <w:rFonts w:asciiTheme="minorHAnsi" w:hAnsiTheme="minorHAnsi"/>
        </w:rPr>
        <w:t>has</w:t>
      </w:r>
      <w:r w:rsidR="00383C52">
        <w:rPr>
          <w:rFonts w:asciiTheme="minorHAnsi" w:hAnsiTheme="minorHAnsi"/>
        </w:rPr>
        <w:t xml:space="preserve"> SDA </w:t>
      </w:r>
      <w:r w:rsidR="00B47C21">
        <w:rPr>
          <w:rFonts w:asciiTheme="minorHAnsi" w:hAnsiTheme="minorHAnsi"/>
        </w:rPr>
        <w:t>approved (pending quote)</w:t>
      </w:r>
      <w:r w:rsidR="00707D2A">
        <w:rPr>
          <w:rFonts w:asciiTheme="minorHAnsi" w:hAnsiTheme="minorHAnsi"/>
        </w:rPr>
        <w:t xml:space="preserve"> in their plan</w:t>
      </w:r>
      <w:r w:rsidR="00B47C21">
        <w:rPr>
          <w:rFonts w:asciiTheme="minorHAnsi" w:hAnsiTheme="minorHAnsi"/>
        </w:rPr>
        <w:t xml:space="preserve">, </w:t>
      </w:r>
      <w:r w:rsidR="00383C52">
        <w:rPr>
          <w:rFonts w:asciiTheme="minorHAnsi" w:hAnsiTheme="minorHAnsi"/>
        </w:rPr>
        <w:t xml:space="preserve">but after 6 months </w:t>
      </w:r>
      <w:r w:rsidR="00B47C21">
        <w:rPr>
          <w:rFonts w:asciiTheme="minorHAnsi" w:hAnsiTheme="minorHAnsi"/>
        </w:rPr>
        <w:t>h</w:t>
      </w:r>
      <w:r w:rsidR="00383C52">
        <w:rPr>
          <w:rFonts w:asciiTheme="minorHAnsi" w:hAnsiTheme="minorHAnsi"/>
        </w:rPr>
        <w:t>as still not been given a classification</w:t>
      </w:r>
      <w:r w:rsidR="00567AA9">
        <w:rPr>
          <w:rFonts w:asciiTheme="minorHAnsi" w:hAnsiTheme="minorHAnsi"/>
        </w:rPr>
        <w:t xml:space="preserve"> of High Physical Support</w:t>
      </w:r>
      <w:r w:rsidR="008F5E5D">
        <w:rPr>
          <w:rFonts w:asciiTheme="minorHAnsi" w:hAnsiTheme="minorHAnsi"/>
        </w:rPr>
        <w:t>. The need for this design category has</w:t>
      </w:r>
      <w:r w:rsidR="002C3D40">
        <w:rPr>
          <w:rFonts w:asciiTheme="minorHAnsi" w:hAnsiTheme="minorHAnsi"/>
        </w:rPr>
        <w:t xml:space="preserve"> been</w:t>
      </w:r>
      <w:r w:rsidR="00707D2A">
        <w:rPr>
          <w:rFonts w:asciiTheme="minorHAnsi" w:hAnsiTheme="minorHAnsi"/>
        </w:rPr>
        <w:t xml:space="preserve"> </w:t>
      </w:r>
      <w:r w:rsidR="008F5E5D">
        <w:rPr>
          <w:rFonts w:asciiTheme="minorHAnsi" w:hAnsiTheme="minorHAnsi"/>
        </w:rPr>
        <w:t>comprehensively</w:t>
      </w:r>
      <w:r w:rsidR="00567AA9">
        <w:rPr>
          <w:rFonts w:asciiTheme="minorHAnsi" w:hAnsiTheme="minorHAnsi"/>
        </w:rPr>
        <w:t xml:space="preserve"> demonstrated </w:t>
      </w:r>
      <w:r w:rsidR="008F5E5D">
        <w:rPr>
          <w:rFonts w:asciiTheme="minorHAnsi" w:hAnsiTheme="minorHAnsi"/>
        </w:rPr>
        <w:t>and evidenced, yet the NDIA are refusing to specify the design category on her plan. This is preventing the participant fr</w:t>
      </w:r>
      <w:r w:rsidR="00707D2A">
        <w:rPr>
          <w:rFonts w:asciiTheme="minorHAnsi" w:hAnsiTheme="minorHAnsi"/>
        </w:rPr>
        <w:t>o</w:t>
      </w:r>
      <w:r w:rsidR="008F5E5D">
        <w:rPr>
          <w:rFonts w:asciiTheme="minorHAnsi" w:hAnsiTheme="minorHAnsi"/>
        </w:rPr>
        <w:t xml:space="preserve">m </w:t>
      </w:r>
      <w:r w:rsidR="00707D2A">
        <w:rPr>
          <w:rFonts w:asciiTheme="minorHAnsi" w:hAnsiTheme="minorHAnsi"/>
        </w:rPr>
        <w:t>being</w:t>
      </w:r>
      <w:r w:rsidR="008F5E5D">
        <w:rPr>
          <w:rFonts w:asciiTheme="minorHAnsi" w:hAnsiTheme="minorHAnsi"/>
        </w:rPr>
        <w:t xml:space="preserve"> able to move forward with their housing applications as providers will not make an offer without the full funding being confirmed. </w:t>
      </w:r>
    </w:p>
    <w:p w14:paraId="0F356700" w14:textId="77777777" w:rsidR="008F5E5D" w:rsidRDefault="008F5E5D" w:rsidP="00CB1D12">
      <w:pPr>
        <w:pStyle w:val="NoSpacing"/>
        <w:jc w:val="both"/>
        <w:rPr>
          <w:rFonts w:asciiTheme="minorHAnsi" w:hAnsiTheme="minorHAnsi"/>
        </w:rPr>
      </w:pPr>
    </w:p>
    <w:p w14:paraId="2CF81836" w14:textId="616715DD" w:rsidR="00CB1D12" w:rsidRDefault="00651D5C" w:rsidP="00CB1D12">
      <w:pPr>
        <w:pStyle w:val="NoSpacing"/>
        <w:jc w:val="both"/>
        <w:rPr>
          <w:rFonts w:asciiTheme="minorHAnsi" w:hAnsiTheme="minorHAnsi"/>
        </w:rPr>
      </w:pPr>
      <w:r>
        <w:rPr>
          <w:rFonts w:asciiTheme="minorHAnsi" w:hAnsiTheme="minorHAnsi"/>
        </w:rPr>
        <w:t xml:space="preserve">The price guide appears to stipulate that a person with </w:t>
      </w:r>
      <w:r w:rsidR="0099263D">
        <w:rPr>
          <w:rFonts w:asciiTheme="minorHAnsi" w:hAnsiTheme="minorHAnsi"/>
        </w:rPr>
        <w:t>sufficient demonstrated</w:t>
      </w:r>
      <w:r>
        <w:rPr>
          <w:rFonts w:asciiTheme="minorHAnsi" w:hAnsiTheme="minorHAnsi"/>
        </w:rPr>
        <w:t xml:space="preserve"> needs will fit a category of funding</w:t>
      </w:r>
      <w:r w:rsidR="0099263D">
        <w:rPr>
          <w:rFonts w:asciiTheme="minorHAnsi" w:hAnsiTheme="minorHAnsi"/>
        </w:rPr>
        <w:t>.  Then, under choice and control, the participant should be able to seek an appropriate SDA provider.</w:t>
      </w:r>
      <w:r w:rsidR="008F5E5D">
        <w:rPr>
          <w:rFonts w:asciiTheme="minorHAnsi" w:hAnsiTheme="minorHAnsi"/>
        </w:rPr>
        <w:t xml:space="preserve"> The current processes being followed by NDIA are not reflective of this at all. </w:t>
      </w:r>
    </w:p>
    <w:p w14:paraId="37B49E1E" w14:textId="2722C39C" w:rsidR="00383C52" w:rsidRDefault="00383C52" w:rsidP="00CB1D12">
      <w:pPr>
        <w:pStyle w:val="NoSpacing"/>
        <w:jc w:val="both"/>
        <w:rPr>
          <w:rFonts w:asciiTheme="minorHAnsi" w:hAnsiTheme="minorHAnsi"/>
        </w:rPr>
      </w:pPr>
    </w:p>
    <w:p w14:paraId="527A77FA" w14:textId="77777777" w:rsidR="00FF4D0C" w:rsidRDefault="00651D5C" w:rsidP="00CB1D12">
      <w:pPr>
        <w:pStyle w:val="NoSpacing"/>
        <w:jc w:val="both"/>
        <w:rPr>
          <w:rFonts w:asciiTheme="minorHAnsi" w:hAnsiTheme="minorHAnsi"/>
        </w:rPr>
      </w:pPr>
      <w:r>
        <w:rPr>
          <w:rFonts w:asciiTheme="minorHAnsi" w:hAnsiTheme="minorHAnsi"/>
        </w:rPr>
        <w:t>The system</w:t>
      </w:r>
      <w:r w:rsidR="008F5E5D">
        <w:rPr>
          <w:rFonts w:asciiTheme="minorHAnsi" w:hAnsiTheme="minorHAnsi"/>
        </w:rPr>
        <w:t xml:space="preserve"> and processes</w:t>
      </w:r>
      <w:r>
        <w:rPr>
          <w:rFonts w:asciiTheme="minorHAnsi" w:hAnsiTheme="minorHAnsi"/>
        </w:rPr>
        <w:t xml:space="preserve"> for approving housing plans is also very unclear</w:t>
      </w:r>
      <w:r w:rsidR="008F5E5D">
        <w:rPr>
          <w:rFonts w:asciiTheme="minorHAnsi" w:hAnsiTheme="minorHAnsi"/>
        </w:rPr>
        <w:t xml:space="preserve"> and not readily available to participants and providers</w:t>
      </w:r>
      <w:r>
        <w:rPr>
          <w:rFonts w:asciiTheme="minorHAnsi" w:hAnsiTheme="minorHAnsi"/>
        </w:rPr>
        <w:t>. There is a distinct lack of knowledge by local NDIA planners</w:t>
      </w:r>
      <w:r w:rsidR="008F5E5D">
        <w:rPr>
          <w:rFonts w:asciiTheme="minorHAnsi" w:hAnsiTheme="minorHAnsi"/>
        </w:rPr>
        <w:t xml:space="preserve"> </w:t>
      </w:r>
      <w:r w:rsidR="00B872BE">
        <w:rPr>
          <w:rFonts w:asciiTheme="minorHAnsi" w:hAnsiTheme="minorHAnsi"/>
        </w:rPr>
        <w:t xml:space="preserve">about the SDA processes </w:t>
      </w:r>
      <w:r w:rsidR="008F5E5D">
        <w:rPr>
          <w:rFonts w:asciiTheme="minorHAnsi" w:hAnsiTheme="minorHAnsi"/>
        </w:rPr>
        <w:t>and they are</w:t>
      </w:r>
      <w:r w:rsidR="00B872BE">
        <w:rPr>
          <w:rFonts w:asciiTheme="minorHAnsi" w:hAnsiTheme="minorHAnsi"/>
        </w:rPr>
        <w:t xml:space="preserve"> honest in communicating this with u</w:t>
      </w:r>
      <w:r w:rsidR="00707D2A">
        <w:rPr>
          <w:rFonts w:asciiTheme="minorHAnsi" w:hAnsiTheme="minorHAnsi"/>
        </w:rPr>
        <w:t>s.</w:t>
      </w:r>
      <w:r>
        <w:rPr>
          <w:rFonts w:asciiTheme="minorHAnsi" w:hAnsiTheme="minorHAnsi"/>
        </w:rPr>
        <w:t xml:space="preserve"> </w:t>
      </w:r>
      <w:r w:rsidR="00B872BE">
        <w:rPr>
          <w:rFonts w:asciiTheme="minorHAnsi" w:hAnsiTheme="minorHAnsi"/>
        </w:rPr>
        <w:t>A</w:t>
      </w:r>
      <w:r w:rsidR="0099263D">
        <w:rPr>
          <w:rFonts w:asciiTheme="minorHAnsi" w:hAnsiTheme="minorHAnsi"/>
        </w:rPr>
        <w:t xml:space="preserve">s </w:t>
      </w:r>
      <w:r w:rsidR="00707D2A">
        <w:rPr>
          <w:rFonts w:asciiTheme="minorHAnsi" w:hAnsiTheme="minorHAnsi"/>
        </w:rPr>
        <w:t>S</w:t>
      </w:r>
      <w:r w:rsidR="0099263D">
        <w:rPr>
          <w:rFonts w:asciiTheme="minorHAnsi" w:hAnsiTheme="minorHAnsi"/>
        </w:rPr>
        <w:t xml:space="preserve">upport </w:t>
      </w:r>
      <w:r w:rsidR="00707D2A">
        <w:rPr>
          <w:rFonts w:asciiTheme="minorHAnsi" w:hAnsiTheme="minorHAnsi"/>
        </w:rPr>
        <w:t>C</w:t>
      </w:r>
      <w:r w:rsidR="0099263D">
        <w:rPr>
          <w:rFonts w:asciiTheme="minorHAnsi" w:hAnsiTheme="minorHAnsi"/>
        </w:rPr>
        <w:t>oordinators</w:t>
      </w:r>
      <w:r w:rsidR="00B872BE">
        <w:rPr>
          <w:rFonts w:asciiTheme="minorHAnsi" w:hAnsiTheme="minorHAnsi"/>
        </w:rPr>
        <w:t>, we</w:t>
      </w:r>
      <w:r>
        <w:rPr>
          <w:rFonts w:asciiTheme="minorHAnsi" w:hAnsiTheme="minorHAnsi"/>
        </w:rPr>
        <w:t xml:space="preserve"> are doing what we can to inform ourselves and the planners as best as possible</w:t>
      </w:r>
      <w:r w:rsidR="0099263D">
        <w:rPr>
          <w:rFonts w:asciiTheme="minorHAnsi" w:hAnsiTheme="minorHAnsi"/>
        </w:rPr>
        <w:t xml:space="preserve">. </w:t>
      </w:r>
    </w:p>
    <w:p w14:paraId="693E64D7" w14:textId="77777777" w:rsidR="00FF4D0C" w:rsidRDefault="00FF4D0C" w:rsidP="00CB1D12">
      <w:pPr>
        <w:pStyle w:val="NoSpacing"/>
        <w:jc w:val="both"/>
        <w:rPr>
          <w:rFonts w:asciiTheme="minorHAnsi" w:hAnsiTheme="minorHAnsi"/>
        </w:rPr>
      </w:pPr>
    </w:p>
    <w:p w14:paraId="694ACB19" w14:textId="77777777" w:rsidR="00FF4D0C" w:rsidRDefault="00FF4D0C" w:rsidP="00CB1D12">
      <w:pPr>
        <w:pStyle w:val="NoSpacing"/>
        <w:jc w:val="both"/>
        <w:rPr>
          <w:rFonts w:asciiTheme="minorHAnsi" w:hAnsiTheme="minorHAnsi"/>
        </w:rPr>
      </w:pPr>
    </w:p>
    <w:p w14:paraId="7BB701EC" w14:textId="597B4675" w:rsidR="00383C52" w:rsidRDefault="0099263D" w:rsidP="00CB1D12">
      <w:pPr>
        <w:pStyle w:val="NoSpacing"/>
        <w:jc w:val="both"/>
        <w:rPr>
          <w:rFonts w:asciiTheme="minorHAnsi" w:hAnsiTheme="minorHAnsi"/>
        </w:rPr>
      </w:pPr>
      <w:r>
        <w:rPr>
          <w:rFonts w:asciiTheme="minorHAnsi" w:hAnsiTheme="minorHAnsi"/>
        </w:rPr>
        <w:lastRenderedPageBreak/>
        <w:t>W</w:t>
      </w:r>
      <w:r w:rsidR="00651D5C">
        <w:rPr>
          <w:rFonts w:asciiTheme="minorHAnsi" w:hAnsiTheme="minorHAnsi"/>
        </w:rPr>
        <w:t xml:space="preserve">e do not know if there are </w:t>
      </w:r>
      <w:r>
        <w:rPr>
          <w:rFonts w:asciiTheme="minorHAnsi" w:hAnsiTheme="minorHAnsi"/>
        </w:rPr>
        <w:t>specific</w:t>
      </w:r>
      <w:r w:rsidR="00651D5C">
        <w:rPr>
          <w:rFonts w:asciiTheme="minorHAnsi" w:hAnsiTheme="minorHAnsi"/>
        </w:rPr>
        <w:t xml:space="preserve"> NDIA Delegates who are highly skilled for SDA decision</w:t>
      </w:r>
      <w:r w:rsidR="00C27809">
        <w:rPr>
          <w:rFonts w:asciiTheme="minorHAnsi" w:hAnsiTheme="minorHAnsi"/>
        </w:rPr>
        <w:t>-</w:t>
      </w:r>
      <w:r w:rsidR="00651D5C">
        <w:rPr>
          <w:rFonts w:asciiTheme="minorHAnsi" w:hAnsiTheme="minorHAnsi"/>
        </w:rPr>
        <w:t>making</w:t>
      </w:r>
      <w:r>
        <w:rPr>
          <w:rFonts w:asciiTheme="minorHAnsi" w:hAnsiTheme="minorHAnsi"/>
        </w:rPr>
        <w:t xml:space="preserve"> or </w:t>
      </w:r>
      <w:r w:rsidR="00C27809">
        <w:rPr>
          <w:rFonts w:asciiTheme="minorHAnsi" w:hAnsiTheme="minorHAnsi"/>
        </w:rPr>
        <w:t>if there is a formal process for SDA approvals.</w:t>
      </w:r>
      <w:r w:rsidR="00B872BE">
        <w:rPr>
          <w:rFonts w:asciiTheme="minorHAnsi" w:hAnsiTheme="minorHAnsi"/>
        </w:rPr>
        <w:t xml:space="preserve"> Our experiences so far are demonstrating that the Housing plans can only be sent to the planner who was involved with the initial plan creation, regardless of their experience, knowledge of SDA or their reliability. This is a major issue for participants as their future is being handed over </w:t>
      </w:r>
      <w:r w:rsidR="00707D2A">
        <w:rPr>
          <w:rFonts w:asciiTheme="minorHAnsi" w:hAnsiTheme="minorHAnsi"/>
        </w:rPr>
        <w:t xml:space="preserve">to </w:t>
      </w:r>
      <w:r w:rsidR="00B872BE">
        <w:rPr>
          <w:rFonts w:asciiTheme="minorHAnsi" w:hAnsiTheme="minorHAnsi"/>
        </w:rPr>
        <w:t>the</w:t>
      </w:r>
      <w:r w:rsidR="00707D2A">
        <w:rPr>
          <w:rFonts w:asciiTheme="minorHAnsi" w:hAnsiTheme="minorHAnsi"/>
        </w:rPr>
        <w:t>se</w:t>
      </w:r>
      <w:r w:rsidR="00B872BE">
        <w:rPr>
          <w:rFonts w:asciiTheme="minorHAnsi" w:hAnsiTheme="minorHAnsi"/>
        </w:rPr>
        <w:t xml:space="preserve"> people who do not understand the requirements of th</w:t>
      </w:r>
      <w:r w:rsidR="00707D2A">
        <w:rPr>
          <w:rFonts w:asciiTheme="minorHAnsi" w:hAnsiTheme="minorHAnsi"/>
        </w:rPr>
        <w:t>is</w:t>
      </w:r>
      <w:r w:rsidR="00B872BE">
        <w:rPr>
          <w:rFonts w:asciiTheme="minorHAnsi" w:hAnsiTheme="minorHAnsi"/>
        </w:rPr>
        <w:t xml:space="preserve"> role and the process for making these highly important decisions. </w:t>
      </w:r>
    </w:p>
    <w:p w14:paraId="4530D0EC" w14:textId="7CCBD369" w:rsidR="00B872BE" w:rsidRDefault="00B872BE" w:rsidP="00CB1D12">
      <w:pPr>
        <w:pStyle w:val="NoSpacing"/>
        <w:jc w:val="both"/>
        <w:rPr>
          <w:rFonts w:asciiTheme="minorHAnsi" w:hAnsiTheme="minorHAnsi"/>
        </w:rPr>
      </w:pPr>
    </w:p>
    <w:p w14:paraId="327A4FA4" w14:textId="258058E0" w:rsidR="00B872BE" w:rsidRDefault="00B872BE" w:rsidP="00CB1D12">
      <w:pPr>
        <w:pStyle w:val="NoSpacing"/>
        <w:jc w:val="both"/>
        <w:rPr>
          <w:rFonts w:asciiTheme="minorHAnsi" w:hAnsiTheme="minorHAnsi"/>
        </w:rPr>
      </w:pPr>
      <w:r>
        <w:rPr>
          <w:rFonts w:asciiTheme="minorHAnsi" w:hAnsiTheme="minorHAnsi"/>
        </w:rPr>
        <w:t>As part of this review, we would ask that appropriate processes and guidelines are put in place to provide a solution to the following gaps:</w:t>
      </w:r>
    </w:p>
    <w:p w14:paraId="0942D9AB" w14:textId="64A53C00" w:rsidR="00B872BE" w:rsidRDefault="00B872BE" w:rsidP="00CB1D12">
      <w:pPr>
        <w:pStyle w:val="NoSpacing"/>
        <w:jc w:val="both"/>
        <w:rPr>
          <w:rFonts w:asciiTheme="minorHAnsi" w:hAnsiTheme="minorHAnsi"/>
        </w:rPr>
      </w:pPr>
    </w:p>
    <w:p w14:paraId="31FBC5C2" w14:textId="402298F4" w:rsidR="00B872BE" w:rsidRDefault="00B872BE" w:rsidP="00707D2A">
      <w:pPr>
        <w:pStyle w:val="NoSpacing"/>
        <w:numPr>
          <w:ilvl w:val="0"/>
          <w:numId w:val="4"/>
        </w:numPr>
        <w:jc w:val="both"/>
        <w:rPr>
          <w:rFonts w:asciiTheme="minorHAnsi" w:hAnsiTheme="minorHAnsi"/>
        </w:rPr>
      </w:pPr>
      <w:r>
        <w:rPr>
          <w:rFonts w:asciiTheme="minorHAnsi" w:hAnsiTheme="minorHAnsi"/>
        </w:rPr>
        <w:t>What is the process for submitting a completed housing plan? (</w:t>
      </w:r>
      <w:proofErr w:type="spellStart"/>
      <w:r>
        <w:rPr>
          <w:rFonts w:asciiTheme="minorHAnsi" w:hAnsiTheme="minorHAnsi"/>
        </w:rPr>
        <w:t>ie</w:t>
      </w:r>
      <w:proofErr w:type="spellEnd"/>
      <w:r>
        <w:rPr>
          <w:rFonts w:asciiTheme="minorHAnsi" w:hAnsiTheme="minorHAnsi"/>
        </w:rPr>
        <w:t xml:space="preserve"> who is it submitted to</w:t>
      </w:r>
      <w:bookmarkStart w:id="0" w:name="_GoBack"/>
      <w:bookmarkEnd w:id="0"/>
      <w:r w:rsidR="002C3D40">
        <w:rPr>
          <w:rFonts w:asciiTheme="minorHAnsi" w:hAnsiTheme="minorHAnsi"/>
        </w:rPr>
        <w:t>?</w:t>
      </w:r>
      <w:r>
        <w:rPr>
          <w:rFonts w:asciiTheme="minorHAnsi" w:hAnsiTheme="minorHAnsi"/>
        </w:rPr>
        <w:t>)</w:t>
      </w:r>
    </w:p>
    <w:p w14:paraId="3C6DB5E9" w14:textId="57E88F00" w:rsidR="00B872BE" w:rsidRDefault="00B872BE" w:rsidP="00CB1D12">
      <w:pPr>
        <w:pStyle w:val="NoSpacing"/>
        <w:jc w:val="both"/>
        <w:rPr>
          <w:rFonts w:asciiTheme="minorHAnsi" w:hAnsiTheme="minorHAnsi"/>
        </w:rPr>
      </w:pPr>
    </w:p>
    <w:p w14:paraId="0FC2C74C" w14:textId="221A161B" w:rsidR="00B872BE" w:rsidRDefault="00B872BE" w:rsidP="00707D2A">
      <w:pPr>
        <w:pStyle w:val="NoSpacing"/>
        <w:numPr>
          <w:ilvl w:val="0"/>
          <w:numId w:val="4"/>
        </w:numPr>
        <w:jc w:val="both"/>
        <w:rPr>
          <w:rFonts w:asciiTheme="minorHAnsi" w:hAnsiTheme="minorHAnsi"/>
        </w:rPr>
      </w:pPr>
      <w:r>
        <w:rPr>
          <w:rFonts w:asciiTheme="minorHAnsi" w:hAnsiTheme="minorHAnsi"/>
        </w:rPr>
        <w:t>What is the process for considering and approving a housing plan? (</w:t>
      </w:r>
      <w:proofErr w:type="spellStart"/>
      <w:r>
        <w:rPr>
          <w:rFonts w:asciiTheme="minorHAnsi" w:hAnsiTheme="minorHAnsi"/>
        </w:rPr>
        <w:t>ie</w:t>
      </w:r>
      <w:proofErr w:type="spellEnd"/>
      <w:r>
        <w:rPr>
          <w:rFonts w:asciiTheme="minorHAnsi" w:hAnsiTheme="minorHAnsi"/>
        </w:rPr>
        <w:t xml:space="preserve"> does</w:t>
      </w:r>
      <w:r w:rsidR="00707D2A">
        <w:rPr>
          <w:rFonts w:asciiTheme="minorHAnsi" w:hAnsiTheme="minorHAnsi"/>
        </w:rPr>
        <w:t xml:space="preserve"> </w:t>
      </w:r>
      <w:r>
        <w:rPr>
          <w:rFonts w:asciiTheme="minorHAnsi" w:hAnsiTheme="minorHAnsi"/>
        </w:rPr>
        <w:t>the sole responsibility sit with the planner? Or a delegate? Or a panel of housing experts?)</w:t>
      </w:r>
    </w:p>
    <w:p w14:paraId="5833AD23" w14:textId="5185F958" w:rsidR="00B872BE" w:rsidRDefault="00B872BE" w:rsidP="00CB1D12">
      <w:pPr>
        <w:pStyle w:val="NoSpacing"/>
        <w:jc w:val="both"/>
        <w:rPr>
          <w:rFonts w:asciiTheme="minorHAnsi" w:hAnsiTheme="minorHAnsi"/>
        </w:rPr>
      </w:pPr>
    </w:p>
    <w:p w14:paraId="1BBB98CF" w14:textId="56275A80" w:rsidR="00B872BE" w:rsidRDefault="00B872BE" w:rsidP="00707D2A">
      <w:pPr>
        <w:pStyle w:val="NoSpacing"/>
        <w:numPr>
          <w:ilvl w:val="0"/>
          <w:numId w:val="4"/>
        </w:numPr>
        <w:jc w:val="both"/>
        <w:rPr>
          <w:rFonts w:asciiTheme="minorHAnsi" w:hAnsiTheme="minorHAnsi"/>
        </w:rPr>
      </w:pPr>
      <w:r>
        <w:rPr>
          <w:rFonts w:asciiTheme="minorHAnsi" w:hAnsiTheme="minorHAnsi"/>
        </w:rPr>
        <w:t>What is the timeframe for considering an application and providing a response?</w:t>
      </w:r>
    </w:p>
    <w:p w14:paraId="3749260B" w14:textId="0C455029" w:rsidR="00B872BE" w:rsidRDefault="00B872BE" w:rsidP="00CB1D12">
      <w:pPr>
        <w:pStyle w:val="NoSpacing"/>
        <w:jc w:val="both"/>
        <w:rPr>
          <w:rFonts w:asciiTheme="minorHAnsi" w:hAnsiTheme="minorHAnsi"/>
        </w:rPr>
      </w:pPr>
    </w:p>
    <w:p w14:paraId="371D97A0" w14:textId="0FA21166" w:rsidR="00B872BE" w:rsidRDefault="00B872BE" w:rsidP="00707D2A">
      <w:pPr>
        <w:pStyle w:val="NoSpacing"/>
        <w:numPr>
          <w:ilvl w:val="0"/>
          <w:numId w:val="4"/>
        </w:numPr>
        <w:jc w:val="both"/>
        <w:rPr>
          <w:rFonts w:asciiTheme="minorHAnsi" w:hAnsiTheme="minorHAnsi"/>
        </w:rPr>
      </w:pPr>
      <w:r>
        <w:rPr>
          <w:rFonts w:asciiTheme="minorHAnsi" w:hAnsiTheme="minorHAnsi"/>
        </w:rPr>
        <w:t>What feedback is given in regards to a declined application? And are the reasons for the decline fair and reasonable?</w:t>
      </w:r>
      <w:r w:rsidR="00707D2A">
        <w:rPr>
          <w:rFonts w:asciiTheme="minorHAnsi" w:hAnsiTheme="minorHAnsi"/>
        </w:rPr>
        <w:t xml:space="preserve"> Can this be contested or appealed?</w:t>
      </w:r>
    </w:p>
    <w:p w14:paraId="3744A3C6" w14:textId="77777777" w:rsidR="00B872BE" w:rsidRDefault="00B872BE" w:rsidP="00CB1D12">
      <w:pPr>
        <w:pStyle w:val="NoSpacing"/>
        <w:jc w:val="both"/>
        <w:rPr>
          <w:rFonts w:asciiTheme="minorHAnsi" w:hAnsiTheme="minorHAnsi"/>
        </w:rPr>
      </w:pPr>
    </w:p>
    <w:p w14:paraId="5A20F867" w14:textId="6B4998E6" w:rsidR="00B872BE" w:rsidRDefault="002C0464" w:rsidP="00707D2A">
      <w:pPr>
        <w:pStyle w:val="NoSpacing"/>
        <w:numPr>
          <w:ilvl w:val="0"/>
          <w:numId w:val="4"/>
        </w:numPr>
        <w:jc w:val="both"/>
        <w:rPr>
          <w:rFonts w:asciiTheme="minorHAnsi" w:hAnsiTheme="minorHAnsi"/>
        </w:rPr>
      </w:pPr>
      <w:r>
        <w:rPr>
          <w:rFonts w:asciiTheme="minorHAnsi" w:hAnsiTheme="minorHAnsi"/>
        </w:rPr>
        <w:t xml:space="preserve">If a quote for the SDA is provided within a housing plan (for those with conditional offers), will the SDA be included in the new plan rather than </w:t>
      </w:r>
      <w:r w:rsidR="00707D2A">
        <w:rPr>
          <w:rFonts w:asciiTheme="minorHAnsi" w:hAnsiTheme="minorHAnsi"/>
        </w:rPr>
        <w:t>‘</w:t>
      </w:r>
      <w:r>
        <w:rPr>
          <w:rFonts w:asciiTheme="minorHAnsi" w:hAnsiTheme="minorHAnsi"/>
        </w:rPr>
        <w:t>quote required</w:t>
      </w:r>
      <w:r w:rsidR="00707D2A">
        <w:rPr>
          <w:rFonts w:asciiTheme="minorHAnsi" w:hAnsiTheme="minorHAnsi"/>
        </w:rPr>
        <w:t>’</w:t>
      </w:r>
      <w:r>
        <w:rPr>
          <w:rFonts w:asciiTheme="minorHAnsi" w:hAnsiTheme="minorHAnsi"/>
        </w:rPr>
        <w:t>?</w:t>
      </w:r>
      <w:r w:rsidR="00B872BE">
        <w:rPr>
          <w:rFonts w:asciiTheme="minorHAnsi" w:hAnsiTheme="minorHAnsi"/>
        </w:rPr>
        <w:t xml:space="preserve"> </w:t>
      </w:r>
    </w:p>
    <w:p w14:paraId="0BF60132" w14:textId="77989348" w:rsidR="002C0464" w:rsidRDefault="002C0464" w:rsidP="00CB1D12">
      <w:pPr>
        <w:pStyle w:val="NoSpacing"/>
        <w:jc w:val="both"/>
        <w:rPr>
          <w:rFonts w:asciiTheme="minorHAnsi" w:hAnsiTheme="minorHAnsi"/>
        </w:rPr>
      </w:pPr>
    </w:p>
    <w:p w14:paraId="3357333C" w14:textId="49482BA5" w:rsidR="002C0464" w:rsidRDefault="002C0464" w:rsidP="00707D2A">
      <w:pPr>
        <w:pStyle w:val="NoSpacing"/>
        <w:numPr>
          <w:ilvl w:val="0"/>
          <w:numId w:val="4"/>
        </w:numPr>
        <w:jc w:val="both"/>
        <w:rPr>
          <w:rFonts w:asciiTheme="minorHAnsi" w:hAnsiTheme="minorHAnsi"/>
        </w:rPr>
      </w:pPr>
      <w:r>
        <w:rPr>
          <w:rFonts w:asciiTheme="minorHAnsi" w:hAnsiTheme="minorHAnsi"/>
        </w:rPr>
        <w:t xml:space="preserve">For those still seeking appropriate housing, will their approved design category for SDA be confirmed in their new plan? </w:t>
      </w:r>
      <w:r w:rsidR="00707D2A">
        <w:rPr>
          <w:rFonts w:asciiTheme="minorHAnsi" w:hAnsiTheme="minorHAnsi"/>
        </w:rPr>
        <w:t>Participants</w:t>
      </w:r>
      <w:r>
        <w:rPr>
          <w:rFonts w:asciiTheme="minorHAnsi" w:hAnsiTheme="minorHAnsi"/>
        </w:rPr>
        <w:t xml:space="preserve"> require this information in order to know what type of housing they can be applying for. </w:t>
      </w:r>
    </w:p>
    <w:p w14:paraId="20FB874F" w14:textId="7A1507E5" w:rsidR="00C27809" w:rsidRDefault="00C27809" w:rsidP="00CB1D12">
      <w:pPr>
        <w:pStyle w:val="NoSpacing"/>
        <w:jc w:val="both"/>
        <w:rPr>
          <w:rFonts w:asciiTheme="minorHAnsi" w:hAnsiTheme="minorHAnsi"/>
        </w:rPr>
      </w:pPr>
    </w:p>
    <w:p w14:paraId="44C5ACAE" w14:textId="77777777" w:rsidR="00297D2E" w:rsidRPr="00297D2E" w:rsidRDefault="00297D2E" w:rsidP="00AC2339">
      <w:pPr>
        <w:pStyle w:val="NoSpacing"/>
        <w:jc w:val="both"/>
        <w:rPr>
          <w:rFonts w:asciiTheme="minorHAnsi" w:hAnsiTheme="minorHAnsi"/>
        </w:rPr>
      </w:pPr>
    </w:p>
    <w:p w14:paraId="6E7E599D" w14:textId="5303A3B8" w:rsidR="00297D2E" w:rsidRDefault="00297D2E" w:rsidP="00AC2339">
      <w:pPr>
        <w:pStyle w:val="NoSpacing"/>
        <w:jc w:val="both"/>
        <w:rPr>
          <w:rFonts w:asciiTheme="minorHAnsi" w:hAnsiTheme="minorHAnsi"/>
        </w:rPr>
      </w:pPr>
      <w:r w:rsidRPr="00297D2E">
        <w:rPr>
          <w:rFonts w:asciiTheme="minorHAnsi" w:hAnsiTheme="minorHAnsi"/>
        </w:rPr>
        <w:t>If you require any further information or would like to discuss</w:t>
      </w:r>
      <w:r w:rsidR="002C0464">
        <w:rPr>
          <w:rFonts w:asciiTheme="minorHAnsi" w:hAnsiTheme="minorHAnsi"/>
        </w:rPr>
        <w:t xml:space="preserve"> our submission or our experiences </w:t>
      </w:r>
      <w:r w:rsidRPr="00297D2E">
        <w:rPr>
          <w:rFonts w:asciiTheme="minorHAnsi" w:hAnsiTheme="minorHAnsi"/>
        </w:rPr>
        <w:t xml:space="preserve">in any </w:t>
      </w:r>
      <w:r w:rsidR="002C0464">
        <w:rPr>
          <w:rFonts w:asciiTheme="minorHAnsi" w:hAnsiTheme="minorHAnsi"/>
        </w:rPr>
        <w:t xml:space="preserve">further </w:t>
      </w:r>
      <w:r w:rsidRPr="00297D2E">
        <w:rPr>
          <w:rFonts w:asciiTheme="minorHAnsi" w:hAnsiTheme="minorHAnsi"/>
        </w:rPr>
        <w:t>details, please do not hesitate to call me on</w:t>
      </w:r>
      <w:r w:rsidR="00CB1D12">
        <w:rPr>
          <w:rFonts w:asciiTheme="minorHAnsi" w:hAnsiTheme="minorHAnsi"/>
        </w:rPr>
        <w:t xml:space="preserve"> </w:t>
      </w:r>
      <w:r w:rsidR="00651D5C">
        <w:rPr>
          <w:rFonts w:asciiTheme="minorHAnsi" w:hAnsiTheme="minorHAnsi"/>
        </w:rPr>
        <w:t>0450 781 760.</w:t>
      </w:r>
    </w:p>
    <w:p w14:paraId="0040C40A" w14:textId="23232167" w:rsidR="00CB1D12" w:rsidRDefault="00CB1D12" w:rsidP="00AC2339">
      <w:pPr>
        <w:pStyle w:val="NoSpacing"/>
        <w:jc w:val="both"/>
        <w:rPr>
          <w:rFonts w:asciiTheme="minorHAnsi" w:hAnsiTheme="minorHAnsi"/>
        </w:rPr>
      </w:pPr>
    </w:p>
    <w:p w14:paraId="15C54476" w14:textId="4BE026C0" w:rsidR="00F07541" w:rsidRDefault="00F07541" w:rsidP="00AC2339">
      <w:pPr>
        <w:pStyle w:val="NoSpacing"/>
        <w:jc w:val="both"/>
        <w:rPr>
          <w:rFonts w:asciiTheme="minorHAnsi" w:hAnsiTheme="minorHAnsi"/>
        </w:rPr>
      </w:pPr>
    </w:p>
    <w:p w14:paraId="713B8351" w14:textId="77777777" w:rsidR="00F07541" w:rsidRDefault="00F07541" w:rsidP="00AC2339">
      <w:pPr>
        <w:pStyle w:val="NoSpacing"/>
        <w:jc w:val="both"/>
        <w:rPr>
          <w:rFonts w:asciiTheme="minorHAnsi" w:hAnsiTheme="minorHAnsi"/>
        </w:rPr>
      </w:pPr>
    </w:p>
    <w:p w14:paraId="4FAD6B9B" w14:textId="77777777" w:rsidR="00297D2E" w:rsidRPr="00297D2E" w:rsidRDefault="00297D2E" w:rsidP="00AC2339">
      <w:pPr>
        <w:pStyle w:val="NoSpacing"/>
        <w:jc w:val="both"/>
        <w:rPr>
          <w:rFonts w:asciiTheme="minorHAnsi" w:hAnsiTheme="minorHAnsi"/>
        </w:rPr>
      </w:pPr>
      <w:r w:rsidRPr="00297D2E">
        <w:rPr>
          <w:rFonts w:asciiTheme="minorHAnsi" w:hAnsiTheme="minorHAnsi"/>
        </w:rPr>
        <w:t>Kind regards,</w:t>
      </w:r>
    </w:p>
    <w:p w14:paraId="68C465D8" w14:textId="7993C7EF" w:rsidR="00C27809" w:rsidRPr="00297D2E" w:rsidRDefault="00C27809" w:rsidP="00AC2339">
      <w:pPr>
        <w:pStyle w:val="NoSpacing"/>
        <w:jc w:val="both"/>
        <w:rPr>
          <w:rFonts w:asciiTheme="minorHAnsi" w:hAnsiTheme="minorHAnsi"/>
        </w:rPr>
      </w:pPr>
      <w:r>
        <w:rPr>
          <w:rFonts w:asciiTheme="minorHAnsi" w:hAnsiTheme="minorHAnsi"/>
          <w:noProof/>
        </w:rPr>
        <w:drawing>
          <wp:inline distT="0" distB="0" distL="0" distR="0" wp14:anchorId="356A2744" wp14:editId="11E7A80C">
            <wp:extent cx="1688595" cy="61722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sFull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8595" cy="617221"/>
                    </a:xfrm>
                    <a:prstGeom prst="rect">
                      <a:avLst/>
                    </a:prstGeom>
                  </pic:spPr>
                </pic:pic>
              </a:graphicData>
            </a:graphic>
          </wp:inline>
        </w:drawing>
      </w:r>
    </w:p>
    <w:p w14:paraId="42A06604" w14:textId="2E11346E" w:rsidR="00297D2E" w:rsidRPr="00297D2E" w:rsidRDefault="00651D5C" w:rsidP="00AC2339">
      <w:pPr>
        <w:pStyle w:val="NoSpacing"/>
        <w:jc w:val="both"/>
        <w:rPr>
          <w:rFonts w:asciiTheme="minorHAnsi" w:hAnsiTheme="minorHAnsi"/>
        </w:rPr>
      </w:pPr>
      <w:r>
        <w:rPr>
          <w:rFonts w:asciiTheme="minorHAnsi" w:hAnsiTheme="minorHAnsi"/>
        </w:rPr>
        <w:t>Jess</w:t>
      </w:r>
      <w:r w:rsidR="00C27809">
        <w:rPr>
          <w:rFonts w:asciiTheme="minorHAnsi" w:hAnsiTheme="minorHAnsi"/>
        </w:rPr>
        <w:t>ica</w:t>
      </w:r>
      <w:r>
        <w:rPr>
          <w:rFonts w:asciiTheme="minorHAnsi" w:hAnsiTheme="minorHAnsi"/>
        </w:rPr>
        <w:t xml:space="preserve"> Stubbins</w:t>
      </w:r>
    </w:p>
    <w:p w14:paraId="441CC27A" w14:textId="5183FBE4" w:rsidR="00902A48" w:rsidRPr="00297D2E" w:rsidRDefault="00651D5C" w:rsidP="00C27809">
      <w:pPr>
        <w:pStyle w:val="NoSpacing"/>
        <w:jc w:val="both"/>
        <w:rPr>
          <w:rFonts w:asciiTheme="minorHAnsi" w:hAnsiTheme="minorHAnsi"/>
        </w:rPr>
      </w:pPr>
      <w:r>
        <w:rPr>
          <w:rFonts w:asciiTheme="minorHAnsi" w:hAnsiTheme="minorHAnsi"/>
        </w:rPr>
        <w:t xml:space="preserve">Founder &amp; </w:t>
      </w:r>
      <w:r w:rsidR="00297D2E" w:rsidRPr="00297D2E">
        <w:rPr>
          <w:rFonts w:asciiTheme="minorHAnsi" w:hAnsiTheme="minorHAnsi"/>
        </w:rPr>
        <w:t>Support Coordinator</w:t>
      </w:r>
    </w:p>
    <w:sectPr w:rsidR="00902A48" w:rsidRPr="00297D2E" w:rsidSect="00554FA6">
      <w:headerReference w:type="default" r:id="rId8"/>
      <w:footerReference w:type="default" r:id="rId9"/>
      <w:headerReference w:type="first" r:id="rId10"/>
      <w:pgSz w:w="11906" w:h="16838"/>
      <w:pgMar w:top="720" w:right="1418"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BBB8" w14:textId="77777777" w:rsidR="00C625D3" w:rsidRDefault="00C625D3" w:rsidP="00630227">
      <w:pPr>
        <w:spacing w:before="0" w:after="0" w:line="240" w:lineRule="auto"/>
      </w:pPr>
      <w:r>
        <w:separator/>
      </w:r>
    </w:p>
  </w:endnote>
  <w:endnote w:type="continuationSeparator" w:id="0">
    <w:p w14:paraId="53EBECB9" w14:textId="77777777" w:rsidR="00C625D3" w:rsidRDefault="00C625D3" w:rsidP="00630227">
      <w:pPr>
        <w:spacing w:before="0" w:after="0" w:line="240" w:lineRule="auto"/>
      </w:pPr>
      <w:r>
        <w:continuationSeparator/>
      </w:r>
    </w:p>
  </w:endnote>
  <w:endnote w:type="continuationNotice" w:id="1">
    <w:p w14:paraId="25190565" w14:textId="77777777" w:rsidR="00C625D3" w:rsidRDefault="00C625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ap">
    <w:altName w:val="Calibri"/>
    <w:charset w:val="00"/>
    <w:family w:val="swiss"/>
    <w:pitch w:val="variable"/>
    <w:sig w:usb0="20000007" w:usb1="00000000" w:usb2="00000000" w:usb3="00000000" w:csb0="00000193" w:csb1="00000000"/>
  </w:font>
  <w:font w:name="Asap SemiBold">
    <w:altName w:val="Calibri"/>
    <w:charset w:val="00"/>
    <w:family w:val="swiss"/>
    <w:pitch w:val="variable"/>
    <w:sig w:usb0="20000007" w:usb1="00000000" w:usb2="00000000" w:usb3="00000000" w:csb0="00000193" w:csb1="00000000"/>
  </w:font>
  <w:font w:name="Source Sans Pro SemiBold">
    <w:altName w:val="Source Sans Pro Semibold"/>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71CF" w14:textId="77777777" w:rsidR="00630227" w:rsidRPr="00630227" w:rsidRDefault="00630227" w:rsidP="00630227">
    <w:pPr>
      <w:pStyle w:val="Footer"/>
      <w:tabs>
        <w:tab w:val="clear" w:pos="9026"/>
        <w:tab w:val="right" w:pos="8931"/>
      </w:tabs>
      <w:ind w:right="-613"/>
      <w:jc w:val="right"/>
      <w:rPr>
        <w:color w:val="6E6E6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C9E7" w14:textId="77777777" w:rsidR="00C625D3" w:rsidRDefault="00C625D3" w:rsidP="00630227">
      <w:pPr>
        <w:spacing w:before="0" w:after="0" w:line="240" w:lineRule="auto"/>
      </w:pPr>
      <w:r>
        <w:separator/>
      </w:r>
    </w:p>
  </w:footnote>
  <w:footnote w:type="continuationSeparator" w:id="0">
    <w:p w14:paraId="69D5EBF4" w14:textId="77777777" w:rsidR="00C625D3" w:rsidRDefault="00C625D3" w:rsidP="00630227">
      <w:pPr>
        <w:spacing w:before="0" w:after="0" w:line="240" w:lineRule="auto"/>
      </w:pPr>
      <w:r>
        <w:continuationSeparator/>
      </w:r>
    </w:p>
  </w:footnote>
  <w:footnote w:type="continuationNotice" w:id="1">
    <w:p w14:paraId="2EBEDFCC" w14:textId="77777777" w:rsidR="00C625D3" w:rsidRDefault="00C625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22B2" w14:textId="77777777" w:rsidR="00902A48" w:rsidRDefault="00902A48" w:rsidP="00902A48">
    <w:pPr>
      <w:widowControl w:val="0"/>
      <w:spacing w:line="240" w:lineRule="auto"/>
      <w:jc w:val="right"/>
      <w:rPr>
        <w:rFonts w:ascii="Open Sans Light" w:eastAsia="Open Sans Light" w:hAnsi="Open Sans Light" w:cs="Open Sans Light"/>
        <w:color w:val="999999"/>
        <w:sz w:val="20"/>
        <w:szCs w:val="20"/>
      </w:rPr>
    </w:pPr>
  </w:p>
  <w:p w14:paraId="262DCD2C" w14:textId="77777777" w:rsidR="00902A48" w:rsidRDefault="00902A48" w:rsidP="00902A48">
    <w:pPr>
      <w:widowControl w:val="0"/>
      <w:spacing w:line="240" w:lineRule="auto"/>
      <w:jc w:val="right"/>
      <w:rPr>
        <w:rFonts w:ascii="Open Sans Light" w:eastAsia="Open Sans Light" w:hAnsi="Open Sans Light" w:cs="Open Sans Light"/>
        <w:color w:val="999999"/>
        <w:sz w:val="20"/>
        <w:szCs w:val="20"/>
      </w:rPr>
    </w:pPr>
  </w:p>
  <w:p w14:paraId="4624E7E7" w14:textId="77777777" w:rsidR="00902A48" w:rsidRDefault="00902A48" w:rsidP="00902A48">
    <w:pPr>
      <w:widowControl w:val="0"/>
      <w:spacing w:line="240" w:lineRule="auto"/>
      <w:jc w:val="right"/>
      <w:rPr>
        <w:rFonts w:ascii="Open Sans Light" w:eastAsia="Open Sans Light" w:hAnsi="Open Sans Light" w:cs="Open Sans Light"/>
        <w:color w:val="999999"/>
        <w:sz w:val="20"/>
        <w:szCs w:val="20"/>
      </w:rPr>
    </w:pPr>
  </w:p>
  <w:p w14:paraId="10E1575F" w14:textId="77777777" w:rsidR="00902A48" w:rsidRDefault="00902A48" w:rsidP="00902A48">
    <w:pPr>
      <w:widowControl w:val="0"/>
      <w:spacing w:line="240" w:lineRule="auto"/>
      <w:jc w:val="right"/>
      <w:rPr>
        <w:rFonts w:ascii="Open Sans Light" w:eastAsia="Open Sans Light" w:hAnsi="Open Sans Light" w:cs="Open Sans Light"/>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1CFF" w14:textId="77777777" w:rsidR="00902A48" w:rsidRDefault="00C722D9" w:rsidP="00902A48">
    <w:pPr>
      <w:pStyle w:val="Header"/>
      <w:jc w:val="right"/>
    </w:pPr>
    <w:r w:rsidRPr="00902A48">
      <w:rPr>
        <w:noProof/>
      </w:rPr>
      <w:drawing>
        <wp:anchor distT="0" distB="0" distL="114300" distR="114300" simplePos="0" relativeHeight="251658240" behindDoc="1" locked="0" layoutInCell="1" allowOverlap="1" wp14:anchorId="2B987902" wp14:editId="13671F2A">
          <wp:simplePos x="0" y="0"/>
          <wp:positionH relativeFrom="margin">
            <wp:posOffset>5179695</wp:posOffset>
          </wp:positionH>
          <wp:positionV relativeFrom="paragraph">
            <wp:posOffset>-128905</wp:posOffset>
          </wp:positionV>
          <wp:extent cx="918210" cy="959485"/>
          <wp:effectExtent l="0" t="0" r="0" b="0"/>
          <wp:wrapTight wrapText="bothSides">
            <wp:wrapPolygon edited="0">
              <wp:start x="0" y="0"/>
              <wp:lineTo x="0" y="21014"/>
              <wp:lineTo x="21062" y="21014"/>
              <wp:lineTo x="210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lelink_WEB_logo.jpg"/>
                  <pic:cNvPicPr/>
                </pic:nvPicPr>
                <pic:blipFill>
                  <a:blip r:embed="rId1">
                    <a:extLst>
                      <a:ext uri="{28A0092B-C50C-407E-A947-70E740481C1C}">
                        <a14:useLocalDpi xmlns:a14="http://schemas.microsoft.com/office/drawing/2010/main" val="0"/>
                      </a:ext>
                    </a:extLst>
                  </a:blip>
                  <a:stretch>
                    <a:fillRect/>
                  </a:stretch>
                </pic:blipFill>
                <pic:spPr>
                  <a:xfrm>
                    <a:off x="0" y="0"/>
                    <a:ext cx="918210" cy="959485"/>
                  </a:xfrm>
                  <a:prstGeom prst="rect">
                    <a:avLst/>
                  </a:prstGeom>
                </pic:spPr>
              </pic:pic>
            </a:graphicData>
          </a:graphic>
          <wp14:sizeRelH relativeFrom="margin">
            <wp14:pctWidth>0</wp14:pctWidth>
          </wp14:sizeRelH>
          <wp14:sizeRelV relativeFrom="margin">
            <wp14:pctHeight>0</wp14:pctHeight>
          </wp14:sizeRelV>
        </wp:anchor>
      </w:drawing>
    </w:r>
    <w:r w:rsidRPr="00902A48">
      <w:rPr>
        <w:noProof/>
      </w:rPr>
      <mc:AlternateContent>
        <mc:Choice Requires="wps">
          <w:drawing>
            <wp:anchor distT="0" distB="0" distL="114300" distR="114300" simplePos="0" relativeHeight="251658241" behindDoc="0" locked="0" layoutInCell="1" allowOverlap="1" wp14:anchorId="76235523" wp14:editId="44861979">
              <wp:simplePos x="0" y="0"/>
              <wp:positionH relativeFrom="margin">
                <wp:posOffset>4876800</wp:posOffset>
              </wp:positionH>
              <wp:positionV relativeFrom="paragraph">
                <wp:posOffset>826135</wp:posOffset>
              </wp:positionV>
              <wp:extent cx="1314450" cy="9048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14450" cy="904875"/>
                      </a:xfrm>
                      <a:prstGeom prst="rect">
                        <a:avLst/>
                      </a:prstGeom>
                      <a:solidFill>
                        <a:schemeClr val="lt1"/>
                      </a:solidFill>
                      <a:ln w="6350">
                        <a:noFill/>
                      </a:ln>
                    </wps:spPr>
                    <wps:txbx>
                      <w:txbxContent>
                        <w:p w14:paraId="678C173D" w14:textId="77777777" w:rsidR="00902A48" w:rsidRPr="00902A48" w:rsidRDefault="00902A48" w:rsidP="00902A48">
                          <w:pPr>
                            <w:widowControl w:val="0"/>
                            <w:spacing w:line="192" w:lineRule="auto"/>
                            <w:jc w:val="right"/>
                            <w:rPr>
                              <w:rFonts w:ascii="Arial" w:eastAsia="Open Sans Light" w:hAnsi="Arial" w:cs="Arial"/>
                              <w:color w:val="999999"/>
                              <w:sz w:val="20"/>
                              <w:szCs w:val="20"/>
                            </w:rPr>
                          </w:pPr>
                          <w:r w:rsidRPr="00902A48">
                            <w:rPr>
                              <w:rFonts w:ascii="Arial" w:eastAsia="Open Sans Light" w:hAnsi="Arial" w:cs="Arial"/>
                              <w:color w:val="999999"/>
                              <w:sz w:val="20"/>
                              <w:szCs w:val="20"/>
                            </w:rPr>
                            <w:t>12/26 Victoria St</w:t>
                          </w:r>
                        </w:p>
                        <w:p w14:paraId="046468AA" w14:textId="77777777" w:rsidR="00902A48" w:rsidRPr="00902A48" w:rsidRDefault="00902A48" w:rsidP="00902A48">
                          <w:pPr>
                            <w:widowControl w:val="0"/>
                            <w:spacing w:line="192" w:lineRule="auto"/>
                            <w:jc w:val="right"/>
                            <w:rPr>
                              <w:rFonts w:ascii="Arial" w:eastAsia="Open Sans Light" w:hAnsi="Arial" w:cs="Arial"/>
                              <w:color w:val="999999"/>
                              <w:sz w:val="19"/>
                              <w:szCs w:val="19"/>
                            </w:rPr>
                          </w:pPr>
                          <w:r w:rsidRPr="00902A48">
                            <w:rPr>
                              <w:rFonts w:ascii="Arial" w:eastAsia="Open Sans Light" w:hAnsi="Arial" w:cs="Arial"/>
                              <w:color w:val="999999"/>
                              <w:sz w:val="19"/>
                              <w:szCs w:val="19"/>
                            </w:rPr>
                            <w:t>Fitzroy VIC  3065</w:t>
                          </w:r>
                        </w:p>
                        <w:p w14:paraId="1B0FEBA5" w14:textId="77777777" w:rsidR="00902A48" w:rsidRPr="00902A48" w:rsidRDefault="00902A48" w:rsidP="00902A48">
                          <w:pPr>
                            <w:widowControl w:val="0"/>
                            <w:spacing w:line="192" w:lineRule="auto"/>
                            <w:jc w:val="right"/>
                            <w:rPr>
                              <w:rFonts w:ascii="Arial" w:eastAsia="Open Sans Light" w:hAnsi="Arial" w:cs="Arial"/>
                              <w:color w:val="999999"/>
                              <w:sz w:val="21"/>
                              <w:szCs w:val="21"/>
                            </w:rPr>
                          </w:pPr>
                          <w:r w:rsidRPr="00902A48">
                            <w:rPr>
                              <w:rFonts w:ascii="Arial" w:eastAsia="Open Sans Light" w:hAnsi="Arial" w:cs="Arial"/>
                              <w:color w:val="999999"/>
                              <w:sz w:val="21"/>
                              <w:szCs w:val="21"/>
                            </w:rPr>
                            <w:t>(03) 9415 9487</w:t>
                          </w:r>
                        </w:p>
                        <w:p w14:paraId="4CCFE106" w14:textId="77777777" w:rsidR="00902A48" w:rsidRPr="00902A48" w:rsidRDefault="00902A48" w:rsidP="00902A48">
                          <w:pPr>
                            <w:widowControl w:val="0"/>
                            <w:spacing w:line="192" w:lineRule="auto"/>
                            <w:jc w:val="right"/>
                            <w:rPr>
                              <w:rFonts w:ascii="Arial" w:eastAsia="Open Sans Light" w:hAnsi="Arial" w:cs="Arial"/>
                              <w:color w:val="999999"/>
                              <w:sz w:val="21"/>
                              <w:szCs w:val="21"/>
                            </w:rPr>
                          </w:pPr>
                          <w:r w:rsidRPr="00902A48">
                            <w:rPr>
                              <w:rFonts w:ascii="Arial" w:eastAsia="Open Sans Light" w:hAnsi="Arial" w:cs="Arial"/>
                              <w:color w:val="999999"/>
                              <w:sz w:val="21"/>
                              <w:szCs w:val="21"/>
                            </w:rPr>
                            <w:t>ablelink.com.au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35523" id="_x0000_t202" coordsize="21600,21600" o:spt="202" path="m,l,21600r21600,l21600,xe">
              <v:stroke joinstyle="miter"/>
              <v:path gradientshapeok="t" o:connecttype="rect"/>
            </v:shapetype>
            <v:shape id="Text Box 2" o:spid="_x0000_s1026" type="#_x0000_t202" style="position:absolute;left:0;text-align:left;margin-left:384pt;margin-top:65.05pt;width:103.5pt;height:7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" fillcolor="white [3201]" stroked="f" strokeweight=".5pt">
              <v:textbox>
                <w:txbxContent>
                  <w:p w14:paraId="678C173D" w14:textId="77777777" w:rsidR="00902A48" w:rsidRPr="00902A48" w:rsidRDefault="00902A48" w:rsidP="00902A48">
                    <w:pPr>
                      <w:widowControl w:val="0"/>
                      <w:spacing w:line="192" w:lineRule="auto"/>
                      <w:jc w:val="right"/>
                      <w:rPr>
                        <w:rFonts w:ascii="Arial" w:eastAsia="Open Sans Light" w:hAnsi="Arial" w:cs="Arial"/>
                        <w:color w:val="999999"/>
                        <w:sz w:val="20"/>
                        <w:szCs w:val="20"/>
                      </w:rPr>
                    </w:pPr>
                    <w:r w:rsidRPr="00902A48">
                      <w:rPr>
                        <w:rFonts w:ascii="Arial" w:eastAsia="Open Sans Light" w:hAnsi="Arial" w:cs="Arial"/>
                        <w:color w:val="999999"/>
                        <w:sz w:val="20"/>
                        <w:szCs w:val="20"/>
                      </w:rPr>
                      <w:t>12/26 Victoria St</w:t>
                    </w:r>
                  </w:p>
                  <w:p w14:paraId="046468AA" w14:textId="77777777" w:rsidR="00902A48" w:rsidRPr="00902A48" w:rsidRDefault="00902A48" w:rsidP="00902A48">
                    <w:pPr>
                      <w:widowControl w:val="0"/>
                      <w:spacing w:line="192" w:lineRule="auto"/>
                      <w:jc w:val="right"/>
                      <w:rPr>
                        <w:rFonts w:ascii="Arial" w:eastAsia="Open Sans Light" w:hAnsi="Arial" w:cs="Arial"/>
                        <w:color w:val="999999"/>
                        <w:sz w:val="19"/>
                        <w:szCs w:val="19"/>
                      </w:rPr>
                    </w:pPr>
                    <w:r w:rsidRPr="00902A48">
                      <w:rPr>
                        <w:rFonts w:ascii="Arial" w:eastAsia="Open Sans Light" w:hAnsi="Arial" w:cs="Arial"/>
                        <w:color w:val="999999"/>
                        <w:sz w:val="19"/>
                        <w:szCs w:val="19"/>
                      </w:rPr>
                      <w:t>Fitzroy VIC  3065</w:t>
                    </w:r>
                  </w:p>
                  <w:p w14:paraId="1B0FEBA5" w14:textId="77777777" w:rsidR="00902A48" w:rsidRPr="00902A48" w:rsidRDefault="00902A48" w:rsidP="00902A48">
                    <w:pPr>
                      <w:widowControl w:val="0"/>
                      <w:spacing w:line="192" w:lineRule="auto"/>
                      <w:jc w:val="right"/>
                      <w:rPr>
                        <w:rFonts w:ascii="Arial" w:eastAsia="Open Sans Light" w:hAnsi="Arial" w:cs="Arial"/>
                        <w:color w:val="999999"/>
                        <w:sz w:val="21"/>
                        <w:szCs w:val="21"/>
                      </w:rPr>
                    </w:pPr>
                    <w:r w:rsidRPr="00902A48">
                      <w:rPr>
                        <w:rFonts w:ascii="Arial" w:eastAsia="Open Sans Light" w:hAnsi="Arial" w:cs="Arial"/>
                        <w:color w:val="999999"/>
                        <w:sz w:val="21"/>
                        <w:szCs w:val="21"/>
                      </w:rPr>
                      <w:t>(03) 9415 9487</w:t>
                    </w:r>
                  </w:p>
                  <w:p w14:paraId="4CCFE106" w14:textId="77777777" w:rsidR="00902A48" w:rsidRPr="00902A48" w:rsidRDefault="00902A48" w:rsidP="00902A48">
                    <w:pPr>
                      <w:widowControl w:val="0"/>
                      <w:spacing w:line="192" w:lineRule="auto"/>
                      <w:jc w:val="right"/>
                      <w:rPr>
                        <w:rFonts w:ascii="Arial" w:eastAsia="Open Sans Light" w:hAnsi="Arial" w:cs="Arial"/>
                        <w:color w:val="999999"/>
                        <w:sz w:val="21"/>
                        <w:szCs w:val="21"/>
                      </w:rPr>
                    </w:pPr>
                    <w:r w:rsidRPr="00902A48">
                      <w:rPr>
                        <w:rFonts w:ascii="Arial" w:eastAsia="Open Sans Light" w:hAnsi="Arial" w:cs="Arial"/>
                        <w:color w:val="999999"/>
                        <w:sz w:val="21"/>
                        <w:szCs w:val="21"/>
                      </w:rPr>
                      <w:t>ablelink.com.au</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779"/>
    <w:multiLevelType w:val="hybridMultilevel"/>
    <w:tmpl w:val="CEE493E4"/>
    <w:lvl w:ilvl="0" w:tplc="B6EC2C00">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D67319"/>
    <w:multiLevelType w:val="hybridMultilevel"/>
    <w:tmpl w:val="B84A79C8"/>
    <w:lvl w:ilvl="0" w:tplc="B6EC2C00">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3A15E3"/>
    <w:multiLevelType w:val="hybridMultilevel"/>
    <w:tmpl w:val="ABBCD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3805A4"/>
    <w:multiLevelType w:val="hybridMultilevel"/>
    <w:tmpl w:val="83A26A54"/>
    <w:lvl w:ilvl="0" w:tplc="B4CEE20C">
      <w:numFmt w:val="bullet"/>
      <w:lvlText w:val="-"/>
      <w:lvlJc w:val="left"/>
      <w:pPr>
        <w:ind w:left="720" w:hanging="360"/>
      </w:pPr>
      <w:rPr>
        <w:rFonts w:ascii="Source Sans Pro" w:eastAsiaTheme="minorHAnsi" w:hAnsi="Source Sans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52"/>
    <w:rsid w:val="000D4BDB"/>
    <w:rsid w:val="000F5ABC"/>
    <w:rsid w:val="00127C8D"/>
    <w:rsid w:val="0016029B"/>
    <w:rsid w:val="001733E7"/>
    <w:rsid w:val="00192557"/>
    <w:rsid w:val="001C2154"/>
    <w:rsid w:val="001D1267"/>
    <w:rsid w:val="001E3135"/>
    <w:rsid w:val="002330F2"/>
    <w:rsid w:val="00297D2E"/>
    <w:rsid w:val="002A5D5E"/>
    <w:rsid w:val="002B19A1"/>
    <w:rsid w:val="002B21E5"/>
    <w:rsid w:val="002C0464"/>
    <w:rsid w:val="002C3D40"/>
    <w:rsid w:val="002F0265"/>
    <w:rsid w:val="002F68D0"/>
    <w:rsid w:val="003061AA"/>
    <w:rsid w:val="0032060B"/>
    <w:rsid w:val="003348BB"/>
    <w:rsid w:val="0035116A"/>
    <w:rsid w:val="00383C52"/>
    <w:rsid w:val="003C2092"/>
    <w:rsid w:val="003F72B6"/>
    <w:rsid w:val="004165FF"/>
    <w:rsid w:val="004263AE"/>
    <w:rsid w:val="004602D7"/>
    <w:rsid w:val="00474089"/>
    <w:rsid w:val="004B2954"/>
    <w:rsid w:val="004F6D9B"/>
    <w:rsid w:val="00510F7D"/>
    <w:rsid w:val="00554FA6"/>
    <w:rsid w:val="00567AA9"/>
    <w:rsid w:val="00570BBD"/>
    <w:rsid w:val="005E3308"/>
    <w:rsid w:val="00630227"/>
    <w:rsid w:val="00651D5C"/>
    <w:rsid w:val="00664520"/>
    <w:rsid w:val="006A6241"/>
    <w:rsid w:val="00707D2A"/>
    <w:rsid w:val="00737681"/>
    <w:rsid w:val="00753411"/>
    <w:rsid w:val="00757D45"/>
    <w:rsid w:val="00770A1A"/>
    <w:rsid w:val="007A6F22"/>
    <w:rsid w:val="007F7AA9"/>
    <w:rsid w:val="0080333E"/>
    <w:rsid w:val="00851AEE"/>
    <w:rsid w:val="008B5BF7"/>
    <w:rsid w:val="008F5E5D"/>
    <w:rsid w:val="00902A48"/>
    <w:rsid w:val="0091457D"/>
    <w:rsid w:val="0099263D"/>
    <w:rsid w:val="009A7F86"/>
    <w:rsid w:val="009C6847"/>
    <w:rsid w:val="00AA5DD1"/>
    <w:rsid w:val="00AC2339"/>
    <w:rsid w:val="00B238E2"/>
    <w:rsid w:val="00B4142C"/>
    <w:rsid w:val="00B47C21"/>
    <w:rsid w:val="00B86AE3"/>
    <w:rsid w:val="00B872BE"/>
    <w:rsid w:val="00C27809"/>
    <w:rsid w:val="00C625D3"/>
    <w:rsid w:val="00C722D9"/>
    <w:rsid w:val="00CB097C"/>
    <w:rsid w:val="00CB1D12"/>
    <w:rsid w:val="00CD25C2"/>
    <w:rsid w:val="00CE5C3F"/>
    <w:rsid w:val="00D45F0F"/>
    <w:rsid w:val="00D51DC2"/>
    <w:rsid w:val="00DE4513"/>
    <w:rsid w:val="00E42544"/>
    <w:rsid w:val="00E604C9"/>
    <w:rsid w:val="00EB634E"/>
    <w:rsid w:val="00ED180B"/>
    <w:rsid w:val="00ED4B08"/>
    <w:rsid w:val="00EE1381"/>
    <w:rsid w:val="00F07541"/>
    <w:rsid w:val="00F12159"/>
    <w:rsid w:val="00F17D26"/>
    <w:rsid w:val="00F37321"/>
    <w:rsid w:val="00F70B23"/>
    <w:rsid w:val="00F714B4"/>
    <w:rsid w:val="00FC3CF2"/>
    <w:rsid w:val="00FD1065"/>
    <w:rsid w:val="00FE5EFD"/>
    <w:rsid w:val="00FF3459"/>
    <w:rsid w:val="00FF4D0C"/>
    <w:rsid w:val="00FF5C59"/>
    <w:rsid w:val="00FF7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09987"/>
  <w15:chartTrackingRefBased/>
  <w15:docId w15:val="{DD963C0D-227E-4DEA-861A-0CA85DD14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AEE"/>
    <w:pPr>
      <w:spacing w:before="120" w:after="120" w:line="80" w:lineRule="atLeast"/>
    </w:pPr>
    <w:rPr>
      <w:rFonts w:ascii="Source Sans Pro" w:hAnsi="Source Sans Pro"/>
    </w:rPr>
  </w:style>
  <w:style w:type="paragraph" w:styleId="Heading1">
    <w:name w:val="heading 1"/>
    <w:basedOn w:val="Normal"/>
    <w:next w:val="Normal"/>
    <w:link w:val="Heading1Char"/>
    <w:uiPriority w:val="9"/>
    <w:qFormat/>
    <w:rsid w:val="00757D45"/>
    <w:pPr>
      <w:keepNext/>
      <w:keepLines/>
      <w:spacing w:before="360" w:after="240"/>
      <w:outlineLvl w:val="0"/>
    </w:pPr>
    <w:rPr>
      <w:rFonts w:ascii="Asap" w:eastAsiaTheme="majorEastAsia" w:hAnsi="Asap" w:cstheme="majorHAnsi"/>
      <w:b/>
      <w:color w:val="2DCCD3"/>
      <w:spacing w:val="2"/>
      <w:sz w:val="60"/>
      <w:szCs w:val="32"/>
    </w:rPr>
  </w:style>
  <w:style w:type="paragraph" w:styleId="Heading2">
    <w:name w:val="heading 2"/>
    <w:basedOn w:val="Normal"/>
    <w:next w:val="Normal"/>
    <w:link w:val="Heading2Char"/>
    <w:uiPriority w:val="9"/>
    <w:unhideWhenUsed/>
    <w:qFormat/>
    <w:rsid w:val="00757D45"/>
    <w:pPr>
      <w:keepNext/>
      <w:keepLines/>
      <w:spacing w:before="160"/>
      <w:outlineLvl w:val="1"/>
    </w:pPr>
    <w:rPr>
      <w:rFonts w:ascii="Asap SemiBold" w:eastAsiaTheme="majorEastAsia" w:hAnsi="Asap SemiBold" w:cstheme="majorBidi"/>
      <w:color w:val="2DCCD3"/>
      <w:sz w:val="40"/>
      <w:szCs w:val="26"/>
    </w:rPr>
  </w:style>
  <w:style w:type="paragraph" w:styleId="Heading3">
    <w:name w:val="heading 3"/>
    <w:basedOn w:val="Heading4"/>
    <w:next w:val="Normal"/>
    <w:link w:val="Heading3Char"/>
    <w:uiPriority w:val="9"/>
    <w:unhideWhenUsed/>
    <w:qFormat/>
    <w:rsid w:val="00D51DC2"/>
    <w:pPr>
      <w:spacing w:before="280" w:after="240"/>
      <w:outlineLvl w:val="2"/>
    </w:pPr>
    <w:rPr>
      <w:rFonts w:ascii="Source Sans Pro" w:hAnsi="Source Sans Pro"/>
      <w:color w:val="77C19A" w:themeColor="accent3"/>
      <w:sz w:val="34"/>
    </w:rPr>
  </w:style>
  <w:style w:type="paragraph" w:styleId="Heading4">
    <w:name w:val="heading 4"/>
    <w:basedOn w:val="Normal"/>
    <w:next w:val="Normal"/>
    <w:link w:val="Heading4Char"/>
    <w:uiPriority w:val="9"/>
    <w:unhideWhenUsed/>
    <w:qFormat/>
    <w:rsid w:val="00D51DC2"/>
    <w:pPr>
      <w:keepNext/>
      <w:keepLines/>
      <w:spacing w:before="160"/>
      <w:outlineLvl w:val="3"/>
    </w:pPr>
    <w:rPr>
      <w:rFonts w:ascii="Asap SemiBold" w:eastAsiaTheme="majorEastAsia" w:hAnsi="Asap SemiBold" w:cstheme="majorBidi"/>
      <w:iCs/>
      <w:color w:val="2DCCD3" w:themeColor="accent1"/>
      <w:sz w:val="28"/>
      <w:szCs w:val="34"/>
    </w:rPr>
  </w:style>
  <w:style w:type="paragraph" w:styleId="Heading5">
    <w:name w:val="heading 5"/>
    <w:basedOn w:val="Heading3"/>
    <w:next w:val="Normal"/>
    <w:link w:val="Heading5Char"/>
    <w:uiPriority w:val="9"/>
    <w:unhideWhenUsed/>
    <w:rsid w:val="00F37321"/>
    <w:pPr>
      <w:outlineLvl w:val="4"/>
    </w:pPr>
    <w:rPr>
      <w:rFonts w:ascii="Source Sans Pro SemiBold" w:hAnsi="Source Sans Pro SemiBold"/>
      <w:i/>
      <w:color w:val="6E6E6E" w:themeColor="accent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D45"/>
    <w:rPr>
      <w:rFonts w:ascii="Asap" w:eastAsiaTheme="majorEastAsia" w:hAnsi="Asap" w:cstheme="majorHAnsi"/>
      <w:b/>
      <w:color w:val="2DCCD3"/>
      <w:spacing w:val="2"/>
      <w:sz w:val="60"/>
      <w:szCs w:val="32"/>
    </w:rPr>
  </w:style>
  <w:style w:type="character" w:customStyle="1" w:styleId="Heading2Char">
    <w:name w:val="Heading 2 Char"/>
    <w:basedOn w:val="DefaultParagraphFont"/>
    <w:link w:val="Heading2"/>
    <w:uiPriority w:val="9"/>
    <w:rsid w:val="00757D45"/>
    <w:rPr>
      <w:rFonts w:ascii="Asap SemiBold" w:eastAsiaTheme="majorEastAsia" w:hAnsi="Asap SemiBold" w:cstheme="majorBidi"/>
      <w:color w:val="2DCCD3"/>
      <w:sz w:val="40"/>
      <w:szCs w:val="26"/>
    </w:rPr>
  </w:style>
  <w:style w:type="paragraph" w:styleId="Quote">
    <w:name w:val="Quote"/>
    <w:basedOn w:val="Normal"/>
    <w:next w:val="Normal"/>
    <w:link w:val="QuoteChar"/>
    <w:uiPriority w:val="29"/>
    <w:rsid w:val="003F72B6"/>
    <w:pPr>
      <w:spacing w:before="320" w:after="240"/>
      <w:ind w:right="864"/>
    </w:pPr>
    <w:rPr>
      <w:i/>
      <w:iCs/>
      <w:color w:val="77C19A"/>
      <w:sz w:val="34"/>
    </w:rPr>
  </w:style>
  <w:style w:type="character" w:customStyle="1" w:styleId="QuoteChar">
    <w:name w:val="Quote Char"/>
    <w:basedOn w:val="DefaultParagraphFont"/>
    <w:link w:val="Quote"/>
    <w:uiPriority w:val="29"/>
    <w:rsid w:val="003F72B6"/>
    <w:rPr>
      <w:rFonts w:ascii="Source Sans Pro" w:hAnsi="Source Sans Pro"/>
      <w:i/>
      <w:iCs/>
      <w:color w:val="77C19A"/>
      <w:sz w:val="34"/>
    </w:rPr>
  </w:style>
  <w:style w:type="character" w:styleId="Hyperlink">
    <w:name w:val="Hyperlink"/>
    <w:basedOn w:val="DefaultParagraphFont"/>
    <w:uiPriority w:val="99"/>
    <w:unhideWhenUsed/>
    <w:rsid w:val="001E3135"/>
    <w:rPr>
      <w:rFonts w:ascii="Source Sans Pro SemiBold" w:hAnsi="Source Sans Pro SemiBold"/>
      <w:b w:val="0"/>
      <w:color w:val="DC6B2F"/>
      <w:sz w:val="22"/>
      <w:u w:val="none"/>
    </w:rPr>
  </w:style>
  <w:style w:type="character" w:styleId="UnresolvedMention">
    <w:name w:val="Unresolved Mention"/>
    <w:basedOn w:val="DefaultParagraphFont"/>
    <w:uiPriority w:val="99"/>
    <w:semiHidden/>
    <w:unhideWhenUsed/>
    <w:rsid w:val="00CE5C3F"/>
    <w:rPr>
      <w:color w:val="808080"/>
      <w:shd w:val="clear" w:color="auto" w:fill="E6E6E6"/>
    </w:rPr>
  </w:style>
  <w:style w:type="paragraph" w:styleId="Header">
    <w:name w:val="header"/>
    <w:basedOn w:val="Normal"/>
    <w:link w:val="HeaderChar"/>
    <w:uiPriority w:val="99"/>
    <w:unhideWhenUsed/>
    <w:rsid w:val="0063022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30227"/>
    <w:rPr>
      <w:rFonts w:ascii="Source Sans Pro" w:hAnsi="Source Sans Pro"/>
    </w:rPr>
  </w:style>
  <w:style w:type="paragraph" w:styleId="Footer">
    <w:name w:val="footer"/>
    <w:basedOn w:val="Normal"/>
    <w:link w:val="FooterChar"/>
    <w:uiPriority w:val="99"/>
    <w:unhideWhenUsed/>
    <w:rsid w:val="006302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30227"/>
    <w:rPr>
      <w:rFonts w:ascii="Source Sans Pro" w:hAnsi="Source Sans Pro"/>
    </w:rPr>
  </w:style>
  <w:style w:type="paragraph" w:styleId="BalloonText">
    <w:name w:val="Balloon Text"/>
    <w:basedOn w:val="Normal"/>
    <w:link w:val="BalloonTextChar"/>
    <w:uiPriority w:val="99"/>
    <w:semiHidden/>
    <w:unhideWhenUsed/>
    <w:rsid w:val="00757D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D45"/>
    <w:rPr>
      <w:rFonts w:ascii="Segoe UI" w:hAnsi="Segoe UI" w:cs="Segoe UI"/>
      <w:sz w:val="18"/>
      <w:szCs w:val="18"/>
    </w:rPr>
  </w:style>
  <w:style w:type="paragraph" w:styleId="Subtitle">
    <w:name w:val="Subtitle"/>
    <w:basedOn w:val="Normal"/>
    <w:next w:val="Normal"/>
    <w:link w:val="SubtitleChar"/>
    <w:uiPriority w:val="11"/>
    <w:qFormat/>
    <w:rsid w:val="00D51DC2"/>
    <w:pPr>
      <w:numPr>
        <w:ilvl w:val="1"/>
      </w:numPr>
      <w:spacing w:after="160"/>
    </w:pPr>
    <w:rPr>
      <w:rFonts w:asciiTheme="minorHAnsi" w:eastAsiaTheme="minorEastAsia" w:hAnsiTheme="minorHAnsi"/>
      <w:color w:val="5A5A5A" w:themeColor="text1" w:themeTint="A5"/>
      <w:spacing w:val="10"/>
    </w:rPr>
  </w:style>
  <w:style w:type="character" w:customStyle="1" w:styleId="SubtitleChar">
    <w:name w:val="Subtitle Char"/>
    <w:basedOn w:val="DefaultParagraphFont"/>
    <w:link w:val="Subtitle"/>
    <w:uiPriority w:val="11"/>
    <w:rsid w:val="00D51DC2"/>
    <w:rPr>
      <w:rFonts w:eastAsiaTheme="minorEastAsia"/>
      <w:color w:val="5A5A5A" w:themeColor="text1" w:themeTint="A5"/>
      <w:spacing w:val="10"/>
    </w:rPr>
  </w:style>
  <w:style w:type="character" w:customStyle="1" w:styleId="Heading3Char">
    <w:name w:val="Heading 3 Char"/>
    <w:basedOn w:val="DefaultParagraphFont"/>
    <w:link w:val="Heading3"/>
    <w:uiPriority w:val="9"/>
    <w:rsid w:val="00D51DC2"/>
    <w:rPr>
      <w:rFonts w:ascii="Source Sans Pro" w:eastAsiaTheme="majorEastAsia" w:hAnsi="Source Sans Pro" w:cstheme="majorBidi"/>
      <w:iCs/>
      <w:color w:val="77C19A" w:themeColor="accent3"/>
      <w:sz w:val="34"/>
      <w:szCs w:val="34"/>
    </w:rPr>
  </w:style>
  <w:style w:type="character" w:customStyle="1" w:styleId="Heading4Char">
    <w:name w:val="Heading 4 Char"/>
    <w:basedOn w:val="DefaultParagraphFont"/>
    <w:link w:val="Heading4"/>
    <w:uiPriority w:val="9"/>
    <w:rsid w:val="00D51DC2"/>
    <w:rPr>
      <w:rFonts w:ascii="Asap SemiBold" w:eastAsiaTheme="majorEastAsia" w:hAnsi="Asap SemiBold" w:cstheme="majorBidi"/>
      <w:iCs/>
      <w:color w:val="2DCCD3" w:themeColor="accent1"/>
      <w:sz w:val="28"/>
      <w:szCs w:val="34"/>
    </w:rPr>
  </w:style>
  <w:style w:type="character" w:customStyle="1" w:styleId="Heading5Char">
    <w:name w:val="Heading 5 Char"/>
    <w:basedOn w:val="DefaultParagraphFont"/>
    <w:link w:val="Heading5"/>
    <w:uiPriority w:val="9"/>
    <w:rsid w:val="00F37321"/>
    <w:rPr>
      <w:rFonts w:ascii="Source Sans Pro SemiBold" w:eastAsiaTheme="majorEastAsia" w:hAnsi="Source Sans Pro SemiBold" w:cstheme="majorBidi"/>
      <w:iCs/>
      <w:color w:val="6E6E6E" w:themeColor="accent4"/>
      <w:sz w:val="24"/>
      <w:szCs w:val="34"/>
    </w:rPr>
  </w:style>
  <w:style w:type="paragraph" w:styleId="NoSpacing">
    <w:name w:val="No Spacing"/>
    <w:basedOn w:val="Normal"/>
    <w:uiPriority w:val="1"/>
    <w:qFormat/>
    <w:rsid w:val="00297D2E"/>
    <w:pPr>
      <w:spacing w:before="0"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wyn\Downloads\Ablelink%20Letterhead.dotx" TargetMode="External"/></Relationships>
</file>

<file path=word/theme/theme1.xml><?xml version="1.0" encoding="utf-8"?>
<a:theme xmlns:a="http://schemas.openxmlformats.org/drawingml/2006/main" name="Office Theme">
  <a:themeElements>
    <a:clrScheme name="Ablelink Theme">
      <a:dk1>
        <a:sysClr val="windowText" lastClr="000000"/>
      </a:dk1>
      <a:lt1>
        <a:sysClr val="window" lastClr="FFFFFF"/>
      </a:lt1>
      <a:dk2>
        <a:srgbClr val="6E6E6E"/>
      </a:dk2>
      <a:lt2>
        <a:srgbClr val="E7E6E6"/>
      </a:lt2>
      <a:accent1>
        <a:srgbClr val="2DCCD3"/>
      </a:accent1>
      <a:accent2>
        <a:srgbClr val="FFB549"/>
      </a:accent2>
      <a:accent3>
        <a:srgbClr val="77C19A"/>
      </a:accent3>
      <a:accent4>
        <a:srgbClr val="6E6E6E"/>
      </a:accent4>
      <a:accent5>
        <a:srgbClr val="DDF1F2"/>
      </a:accent5>
      <a:accent6>
        <a:srgbClr val="FFF5E8"/>
      </a:accent6>
      <a:hlink>
        <a:srgbClr val="DC582A"/>
      </a:hlink>
      <a:folHlink>
        <a:srgbClr val="DC582A"/>
      </a:folHlink>
    </a:clrScheme>
    <a:fontScheme name="Ablelink">
      <a:majorFont>
        <a:latin typeface="Asap"/>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Ablelink Letterhead</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Burns</dc:creator>
  <cp:keywords/>
  <dc:description/>
  <cp:lastModifiedBy>Jessica Stubbins</cp:lastModifiedBy>
  <cp:revision>2</cp:revision>
  <cp:lastPrinted>2018-06-08T02:29:00Z</cp:lastPrinted>
  <dcterms:created xsi:type="dcterms:W3CDTF">2018-06-26T03:01:00Z</dcterms:created>
  <dcterms:modified xsi:type="dcterms:W3CDTF">2018-06-26T03:01:00Z</dcterms:modified>
</cp:coreProperties>
</file>