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DBA51" w14:textId="77777777" w:rsidR="00CB451E" w:rsidRDefault="00CB451E" w:rsidP="00460FA5">
      <w:pPr>
        <w:pStyle w:val="Title"/>
        <w:spacing w:before="3600"/>
      </w:pPr>
      <w:r>
        <w:t>Consultation Report</w:t>
      </w:r>
    </w:p>
    <w:p w14:paraId="39B19051" w14:textId="77777777" w:rsidR="00CB451E" w:rsidRPr="0091237C" w:rsidRDefault="00CB451E" w:rsidP="00CB451E">
      <w:pPr>
        <w:pStyle w:val="Subtitle"/>
        <w:rPr>
          <w:i w:val="0"/>
        </w:rPr>
      </w:pPr>
      <w:r w:rsidRPr="0091237C">
        <w:rPr>
          <w:i w:val="0"/>
        </w:rPr>
        <w:t xml:space="preserve">Terms of Reference for a Royal Commission into Violence, Abuse, Neglect and Exploitation of People with Disability </w:t>
      </w:r>
    </w:p>
    <w:p w14:paraId="6BFA3390" w14:textId="77777777" w:rsidR="00CB451E" w:rsidRDefault="00CB451E" w:rsidP="00CB451E">
      <w:pPr>
        <w:rPr>
          <w:rFonts w:eastAsiaTheme="majorEastAsia" w:cstheme="majorBidi"/>
          <w:spacing w:val="13"/>
          <w:sz w:val="24"/>
          <w:szCs w:val="24"/>
        </w:rPr>
      </w:pPr>
      <w:r>
        <w:br w:type="page"/>
      </w:r>
    </w:p>
    <w:p w14:paraId="7BD79930" w14:textId="1A303700" w:rsidR="00F712BB" w:rsidRPr="001E7600" w:rsidRDefault="00122D78" w:rsidP="00CE52CC">
      <w:pPr>
        <w:pStyle w:val="Title"/>
      </w:pPr>
      <w:r w:rsidRPr="007C1926">
        <w:lastRenderedPageBreak/>
        <w:t>Table of Contents</w:t>
      </w:r>
    </w:p>
    <w:p w14:paraId="39ADB295" w14:textId="573E1457" w:rsidR="008238EF" w:rsidRDefault="00AE7C9C" w:rsidP="008238EF">
      <w:pPr>
        <w:pStyle w:val="TOC1"/>
        <w:rPr>
          <w:rFonts w:asciiTheme="minorHAnsi" w:eastAsiaTheme="minorEastAsia" w:hAnsiTheme="minorHAnsi"/>
          <w:sz w:val="22"/>
          <w:lang w:eastAsia="en-AU"/>
        </w:rPr>
      </w:pPr>
      <w:r>
        <w:fldChar w:fldCharType="begin"/>
      </w:r>
      <w:r>
        <w:instrText xml:space="preserve"> TOC \h \z \u \t "Heading 5,1,Heading 6,2,Heading 7,3" </w:instrText>
      </w:r>
      <w:r>
        <w:fldChar w:fldCharType="separate"/>
      </w:r>
      <w:hyperlink w:anchor="_Toc18420953" w:history="1">
        <w:r w:rsidR="008238EF" w:rsidRPr="006C3C9D">
          <w:rPr>
            <w:rStyle w:val="Hyperlink"/>
            <w:rFonts w:eastAsiaTheme="majorEastAsia"/>
          </w:rPr>
          <w:t>1.</w:t>
        </w:r>
        <w:r w:rsidR="008238EF">
          <w:rPr>
            <w:rFonts w:asciiTheme="minorHAnsi" w:eastAsiaTheme="minorEastAsia" w:hAnsiTheme="minorHAnsi"/>
            <w:sz w:val="22"/>
            <w:lang w:eastAsia="en-AU"/>
          </w:rPr>
          <w:tab/>
        </w:r>
        <w:r w:rsidR="008238EF" w:rsidRPr="006C3C9D">
          <w:rPr>
            <w:rStyle w:val="Hyperlink"/>
            <w:rFonts w:eastAsiaTheme="majorEastAsia"/>
          </w:rPr>
          <w:t>Introduction</w:t>
        </w:r>
        <w:r w:rsidR="008238EF">
          <w:rPr>
            <w:webHidden/>
          </w:rPr>
          <w:tab/>
        </w:r>
        <w:r w:rsidR="008238EF">
          <w:rPr>
            <w:webHidden/>
          </w:rPr>
          <w:fldChar w:fldCharType="begin"/>
        </w:r>
        <w:r w:rsidR="008238EF">
          <w:rPr>
            <w:webHidden/>
          </w:rPr>
          <w:instrText xml:space="preserve"> PAGEREF _Toc18420953 \h </w:instrText>
        </w:r>
        <w:r w:rsidR="008238EF">
          <w:rPr>
            <w:webHidden/>
          </w:rPr>
        </w:r>
        <w:r w:rsidR="008238EF">
          <w:rPr>
            <w:webHidden/>
          </w:rPr>
          <w:fldChar w:fldCharType="separate"/>
        </w:r>
        <w:r w:rsidR="00E74E81">
          <w:rPr>
            <w:webHidden/>
          </w:rPr>
          <w:t>3</w:t>
        </w:r>
        <w:r w:rsidR="008238EF">
          <w:rPr>
            <w:webHidden/>
          </w:rPr>
          <w:fldChar w:fldCharType="end"/>
        </w:r>
      </w:hyperlink>
    </w:p>
    <w:p w14:paraId="57A8C263" w14:textId="00F468D4" w:rsidR="008238EF" w:rsidRDefault="008238EF" w:rsidP="008238EF">
      <w:pPr>
        <w:pStyle w:val="TOC1"/>
        <w:rPr>
          <w:rFonts w:asciiTheme="minorHAnsi" w:eastAsiaTheme="minorEastAsia" w:hAnsiTheme="minorHAnsi"/>
          <w:sz w:val="22"/>
          <w:lang w:eastAsia="en-AU"/>
        </w:rPr>
      </w:pPr>
      <w:hyperlink w:anchor="_Toc18420954" w:history="1">
        <w:r w:rsidRPr="006C3C9D">
          <w:rPr>
            <w:rStyle w:val="Hyperlink"/>
            <w:rFonts w:eastAsiaTheme="majorEastAsia"/>
          </w:rPr>
          <w:t>2.</w:t>
        </w:r>
        <w:r>
          <w:rPr>
            <w:rFonts w:asciiTheme="minorHAnsi" w:eastAsiaTheme="minorEastAsia" w:hAnsiTheme="minorHAnsi"/>
            <w:sz w:val="22"/>
            <w:lang w:eastAsia="en-AU"/>
          </w:rPr>
          <w:tab/>
        </w:r>
        <w:r w:rsidRPr="006C3C9D">
          <w:rPr>
            <w:rStyle w:val="Hyperlink"/>
            <w:rFonts w:eastAsiaTheme="majorEastAsia"/>
          </w:rPr>
          <w:t>Executive Summary</w:t>
        </w:r>
        <w:r>
          <w:rPr>
            <w:webHidden/>
          </w:rPr>
          <w:tab/>
        </w:r>
        <w:r>
          <w:rPr>
            <w:webHidden/>
          </w:rPr>
          <w:fldChar w:fldCharType="begin"/>
        </w:r>
        <w:r>
          <w:rPr>
            <w:webHidden/>
          </w:rPr>
          <w:instrText xml:space="preserve"> PAGEREF _Toc18420954 \h </w:instrText>
        </w:r>
        <w:r>
          <w:rPr>
            <w:webHidden/>
          </w:rPr>
        </w:r>
        <w:r>
          <w:rPr>
            <w:webHidden/>
          </w:rPr>
          <w:fldChar w:fldCharType="separate"/>
        </w:r>
        <w:r w:rsidR="00E74E81">
          <w:rPr>
            <w:webHidden/>
          </w:rPr>
          <w:t>4</w:t>
        </w:r>
        <w:r>
          <w:rPr>
            <w:webHidden/>
          </w:rPr>
          <w:fldChar w:fldCharType="end"/>
        </w:r>
      </w:hyperlink>
    </w:p>
    <w:p w14:paraId="00363C04" w14:textId="5CFB90FD" w:rsidR="008238EF" w:rsidRDefault="008238EF" w:rsidP="008238EF">
      <w:pPr>
        <w:pStyle w:val="TOC1"/>
        <w:rPr>
          <w:rFonts w:asciiTheme="minorHAnsi" w:eastAsiaTheme="minorEastAsia" w:hAnsiTheme="minorHAnsi"/>
          <w:sz w:val="22"/>
          <w:lang w:eastAsia="en-AU"/>
        </w:rPr>
      </w:pPr>
      <w:hyperlink w:anchor="_Toc18420955" w:history="1">
        <w:r w:rsidRPr="006C3C9D">
          <w:rPr>
            <w:rStyle w:val="Hyperlink"/>
            <w:rFonts w:eastAsiaTheme="majorEastAsia"/>
          </w:rPr>
          <w:t>3.</w:t>
        </w:r>
        <w:r>
          <w:rPr>
            <w:rFonts w:asciiTheme="minorHAnsi" w:eastAsiaTheme="minorEastAsia" w:hAnsiTheme="minorHAnsi"/>
            <w:sz w:val="22"/>
            <w:lang w:eastAsia="en-AU"/>
          </w:rPr>
          <w:tab/>
        </w:r>
        <w:r w:rsidRPr="006C3C9D">
          <w:rPr>
            <w:rStyle w:val="Hyperlink"/>
            <w:rFonts w:eastAsiaTheme="majorEastAsia"/>
          </w:rPr>
          <w:t>Who responded</w:t>
        </w:r>
        <w:r>
          <w:rPr>
            <w:webHidden/>
          </w:rPr>
          <w:tab/>
        </w:r>
        <w:r>
          <w:rPr>
            <w:webHidden/>
          </w:rPr>
          <w:fldChar w:fldCharType="begin"/>
        </w:r>
        <w:r>
          <w:rPr>
            <w:webHidden/>
          </w:rPr>
          <w:instrText xml:space="preserve"> PAGEREF _Toc18420955 \h </w:instrText>
        </w:r>
        <w:r>
          <w:rPr>
            <w:webHidden/>
          </w:rPr>
        </w:r>
        <w:r>
          <w:rPr>
            <w:webHidden/>
          </w:rPr>
          <w:fldChar w:fldCharType="separate"/>
        </w:r>
        <w:r w:rsidR="00E74E81">
          <w:rPr>
            <w:webHidden/>
          </w:rPr>
          <w:t>5</w:t>
        </w:r>
        <w:r>
          <w:rPr>
            <w:webHidden/>
          </w:rPr>
          <w:fldChar w:fldCharType="end"/>
        </w:r>
      </w:hyperlink>
    </w:p>
    <w:p w14:paraId="3BA91615" w14:textId="31CAAE21" w:rsidR="008238EF" w:rsidRDefault="008238EF">
      <w:pPr>
        <w:pStyle w:val="TOC2"/>
        <w:rPr>
          <w:rFonts w:asciiTheme="minorHAnsi" w:eastAsiaTheme="minorEastAsia" w:hAnsiTheme="minorHAnsi"/>
          <w:b w:val="0"/>
          <w:sz w:val="22"/>
          <w:lang w:eastAsia="en-AU"/>
        </w:rPr>
      </w:pPr>
      <w:hyperlink w:anchor="_Toc18420956" w:history="1">
        <w:r w:rsidRPr="006C3C9D">
          <w:rPr>
            <w:rStyle w:val="Hyperlink"/>
          </w:rPr>
          <w:t>Accessibility</w:t>
        </w:r>
        <w:r>
          <w:rPr>
            <w:webHidden/>
          </w:rPr>
          <w:tab/>
        </w:r>
        <w:r>
          <w:rPr>
            <w:webHidden/>
          </w:rPr>
          <w:fldChar w:fldCharType="begin"/>
        </w:r>
        <w:r>
          <w:rPr>
            <w:webHidden/>
          </w:rPr>
          <w:instrText xml:space="preserve"> PAGEREF _Toc18420956 \h </w:instrText>
        </w:r>
        <w:r>
          <w:rPr>
            <w:webHidden/>
          </w:rPr>
        </w:r>
        <w:r>
          <w:rPr>
            <w:webHidden/>
          </w:rPr>
          <w:fldChar w:fldCharType="separate"/>
        </w:r>
        <w:r w:rsidR="00E74E81">
          <w:rPr>
            <w:webHidden/>
          </w:rPr>
          <w:t>5</w:t>
        </w:r>
        <w:r>
          <w:rPr>
            <w:webHidden/>
          </w:rPr>
          <w:fldChar w:fldCharType="end"/>
        </w:r>
      </w:hyperlink>
    </w:p>
    <w:p w14:paraId="60C0F90C" w14:textId="1E3917E7" w:rsidR="008238EF" w:rsidRDefault="008238EF">
      <w:pPr>
        <w:pStyle w:val="TOC2"/>
        <w:rPr>
          <w:rFonts w:asciiTheme="minorHAnsi" w:eastAsiaTheme="minorEastAsia" w:hAnsiTheme="minorHAnsi"/>
          <w:b w:val="0"/>
          <w:sz w:val="22"/>
          <w:lang w:eastAsia="en-AU"/>
        </w:rPr>
      </w:pPr>
      <w:hyperlink w:anchor="_Toc18420957" w:history="1">
        <w:r w:rsidRPr="006C3C9D">
          <w:rPr>
            <w:rStyle w:val="Hyperlink"/>
          </w:rPr>
          <w:t>Public survey responses</w:t>
        </w:r>
        <w:r>
          <w:rPr>
            <w:webHidden/>
          </w:rPr>
          <w:tab/>
        </w:r>
        <w:r>
          <w:rPr>
            <w:webHidden/>
          </w:rPr>
          <w:fldChar w:fldCharType="begin"/>
        </w:r>
        <w:r>
          <w:rPr>
            <w:webHidden/>
          </w:rPr>
          <w:instrText xml:space="preserve"> PAGEREF _Toc18420957 \h </w:instrText>
        </w:r>
        <w:r>
          <w:rPr>
            <w:webHidden/>
          </w:rPr>
        </w:r>
        <w:r>
          <w:rPr>
            <w:webHidden/>
          </w:rPr>
          <w:fldChar w:fldCharType="separate"/>
        </w:r>
        <w:r w:rsidR="00E74E81">
          <w:rPr>
            <w:webHidden/>
          </w:rPr>
          <w:t>5</w:t>
        </w:r>
        <w:r>
          <w:rPr>
            <w:webHidden/>
          </w:rPr>
          <w:fldChar w:fldCharType="end"/>
        </w:r>
      </w:hyperlink>
    </w:p>
    <w:p w14:paraId="661F2C48" w14:textId="0B822BF8" w:rsidR="008238EF" w:rsidRDefault="008238EF">
      <w:pPr>
        <w:pStyle w:val="TOC2"/>
        <w:rPr>
          <w:rFonts w:asciiTheme="minorHAnsi" w:eastAsiaTheme="minorEastAsia" w:hAnsiTheme="minorHAnsi"/>
          <w:b w:val="0"/>
          <w:sz w:val="22"/>
          <w:lang w:eastAsia="en-AU"/>
        </w:rPr>
      </w:pPr>
      <w:hyperlink w:anchor="_Toc18420958" w:history="1">
        <w:r w:rsidRPr="006C3C9D">
          <w:rPr>
            <w:rStyle w:val="Hyperlink"/>
          </w:rPr>
          <w:t>Easy version survey</w:t>
        </w:r>
        <w:r>
          <w:rPr>
            <w:webHidden/>
          </w:rPr>
          <w:tab/>
        </w:r>
        <w:r>
          <w:rPr>
            <w:webHidden/>
          </w:rPr>
          <w:fldChar w:fldCharType="begin"/>
        </w:r>
        <w:r>
          <w:rPr>
            <w:webHidden/>
          </w:rPr>
          <w:instrText xml:space="preserve"> PAGEREF _Toc18420958 \h </w:instrText>
        </w:r>
        <w:r>
          <w:rPr>
            <w:webHidden/>
          </w:rPr>
        </w:r>
        <w:r>
          <w:rPr>
            <w:webHidden/>
          </w:rPr>
          <w:fldChar w:fldCharType="separate"/>
        </w:r>
        <w:r w:rsidR="00E74E81">
          <w:rPr>
            <w:webHidden/>
          </w:rPr>
          <w:t>6</w:t>
        </w:r>
        <w:r>
          <w:rPr>
            <w:webHidden/>
          </w:rPr>
          <w:fldChar w:fldCharType="end"/>
        </w:r>
      </w:hyperlink>
    </w:p>
    <w:p w14:paraId="54F2A7B6" w14:textId="1CEF2878" w:rsidR="008238EF" w:rsidRDefault="008238EF">
      <w:pPr>
        <w:pStyle w:val="TOC2"/>
        <w:rPr>
          <w:rFonts w:asciiTheme="minorHAnsi" w:eastAsiaTheme="minorEastAsia" w:hAnsiTheme="minorHAnsi"/>
          <w:b w:val="0"/>
          <w:sz w:val="22"/>
          <w:lang w:eastAsia="en-AU"/>
        </w:rPr>
      </w:pPr>
      <w:hyperlink w:anchor="_Toc18420959" w:history="1">
        <w:r w:rsidRPr="006C3C9D">
          <w:rPr>
            <w:rStyle w:val="Hyperlink"/>
          </w:rPr>
          <w:t>Other submissions</w:t>
        </w:r>
        <w:r>
          <w:rPr>
            <w:webHidden/>
          </w:rPr>
          <w:tab/>
        </w:r>
        <w:r>
          <w:rPr>
            <w:webHidden/>
          </w:rPr>
          <w:fldChar w:fldCharType="begin"/>
        </w:r>
        <w:r>
          <w:rPr>
            <w:webHidden/>
          </w:rPr>
          <w:instrText xml:space="preserve"> PAGEREF _Toc18420959 \h </w:instrText>
        </w:r>
        <w:r>
          <w:rPr>
            <w:webHidden/>
          </w:rPr>
        </w:r>
        <w:r>
          <w:rPr>
            <w:webHidden/>
          </w:rPr>
          <w:fldChar w:fldCharType="separate"/>
        </w:r>
        <w:r w:rsidR="00E74E81">
          <w:rPr>
            <w:webHidden/>
          </w:rPr>
          <w:t>6</w:t>
        </w:r>
        <w:r>
          <w:rPr>
            <w:webHidden/>
          </w:rPr>
          <w:fldChar w:fldCharType="end"/>
        </w:r>
      </w:hyperlink>
    </w:p>
    <w:p w14:paraId="7C18DDFC" w14:textId="266E9D54" w:rsidR="008238EF" w:rsidRDefault="008238EF" w:rsidP="008238EF">
      <w:pPr>
        <w:pStyle w:val="TOC1"/>
        <w:rPr>
          <w:rFonts w:asciiTheme="minorHAnsi" w:eastAsiaTheme="minorEastAsia" w:hAnsiTheme="minorHAnsi"/>
          <w:sz w:val="22"/>
          <w:lang w:eastAsia="en-AU"/>
        </w:rPr>
      </w:pPr>
      <w:hyperlink w:anchor="_Toc18420960" w:history="1">
        <w:r w:rsidRPr="006C3C9D">
          <w:rPr>
            <w:rStyle w:val="Hyperlink"/>
            <w:rFonts w:eastAsiaTheme="majorEastAsia"/>
          </w:rPr>
          <w:t>4.</w:t>
        </w:r>
        <w:r>
          <w:rPr>
            <w:rFonts w:asciiTheme="minorHAnsi" w:eastAsiaTheme="minorEastAsia" w:hAnsiTheme="minorHAnsi"/>
            <w:sz w:val="22"/>
            <w:lang w:eastAsia="en-AU"/>
          </w:rPr>
          <w:tab/>
        </w:r>
        <w:r w:rsidRPr="006C3C9D">
          <w:rPr>
            <w:rStyle w:val="Hyperlink"/>
            <w:rFonts w:eastAsiaTheme="majorEastAsia"/>
          </w:rPr>
          <w:t>Results</w:t>
        </w:r>
        <w:r>
          <w:rPr>
            <w:webHidden/>
          </w:rPr>
          <w:tab/>
        </w:r>
        <w:r>
          <w:rPr>
            <w:webHidden/>
          </w:rPr>
          <w:fldChar w:fldCharType="begin"/>
        </w:r>
        <w:r>
          <w:rPr>
            <w:webHidden/>
          </w:rPr>
          <w:instrText xml:space="preserve"> PAGEREF _Toc18420960 \h </w:instrText>
        </w:r>
        <w:r>
          <w:rPr>
            <w:webHidden/>
          </w:rPr>
        </w:r>
        <w:r>
          <w:rPr>
            <w:webHidden/>
          </w:rPr>
          <w:fldChar w:fldCharType="separate"/>
        </w:r>
        <w:r w:rsidR="00E74E81">
          <w:rPr>
            <w:webHidden/>
          </w:rPr>
          <w:t>7</w:t>
        </w:r>
        <w:r>
          <w:rPr>
            <w:webHidden/>
          </w:rPr>
          <w:fldChar w:fldCharType="end"/>
        </w:r>
      </w:hyperlink>
    </w:p>
    <w:p w14:paraId="610909D3" w14:textId="32D47414" w:rsidR="008238EF" w:rsidRDefault="008238EF">
      <w:pPr>
        <w:pStyle w:val="TOC2"/>
        <w:rPr>
          <w:rFonts w:asciiTheme="minorHAnsi" w:eastAsiaTheme="minorEastAsia" w:hAnsiTheme="minorHAnsi"/>
          <w:b w:val="0"/>
          <w:sz w:val="22"/>
          <w:lang w:eastAsia="en-AU"/>
        </w:rPr>
      </w:pPr>
      <w:hyperlink w:anchor="_Toc18420961" w:history="1">
        <w:r w:rsidRPr="006C3C9D">
          <w:rPr>
            <w:rStyle w:val="Hyperlink"/>
          </w:rPr>
          <w:t>Public survey themes</w:t>
        </w:r>
        <w:r>
          <w:rPr>
            <w:webHidden/>
          </w:rPr>
          <w:tab/>
        </w:r>
        <w:r>
          <w:rPr>
            <w:webHidden/>
          </w:rPr>
          <w:fldChar w:fldCharType="begin"/>
        </w:r>
        <w:r>
          <w:rPr>
            <w:webHidden/>
          </w:rPr>
          <w:instrText xml:space="preserve"> PAGEREF _Toc18420961 \h </w:instrText>
        </w:r>
        <w:r>
          <w:rPr>
            <w:webHidden/>
          </w:rPr>
        </w:r>
        <w:r>
          <w:rPr>
            <w:webHidden/>
          </w:rPr>
          <w:fldChar w:fldCharType="separate"/>
        </w:r>
        <w:r w:rsidR="00E74E81">
          <w:rPr>
            <w:webHidden/>
          </w:rPr>
          <w:t>7</w:t>
        </w:r>
        <w:r>
          <w:rPr>
            <w:webHidden/>
          </w:rPr>
          <w:fldChar w:fldCharType="end"/>
        </w:r>
      </w:hyperlink>
    </w:p>
    <w:p w14:paraId="32CAD877" w14:textId="161A61E7" w:rsidR="008238EF" w:rsidRDefault="008238EF">
      <w:pPr>
        <w:pStyle w:val="TOC3"/>
        <w:rPr>
          <w:rFonts w:asciiTheme="minorHAnsi" w:eastAsiaTheme="minorEastAsia" w:hAnsiTheme="minorHAnsi"/>
          <w:sz w:val="22"/>
          <w:szCs w:val="22"/>
          <w:lang w:eastAsia="en-AU"/>
        </w:rPr>
      </w:pPr>
      <w:hyperlink w:anchor="_Toc18420962" w:history="1">
        <w:r w:rsidRPr="006C3C9D">
          <w:rPr>
            <w:rStyle w:val="Hyperlink"/>
          </w:rPr>
          <w:t>Areas of focus for the Disability Royal Commission</w:t>
        </w:r>
        <w:r>
          <w:rPr>
            <w:webHidden/>
          </w:rPr>
          <w:tab/>
        </w:r>
        <w:r>
          <w:rPr>
            <w:webHidden/>
          </w:rPr>
          <w:fldChar w:fldCharType="begin"/>
        </w:r>
        <w:r>
          <w:rPr>
            <w:webHidden/>
          </w:rPr>
          <w:instrText xml:space="preserve"> PAGEREF _Toc18420962 \h </w:instrText>
        </w:r>
        <w:r>
          <w:rPr>
            <w:webHidden/>
          </w:rPr>
        </w:r>
        <w:r>
          <w:rPr>
            <w:webHidden/>
          </w:rPr>
          <w:fldChar w:fldCharType="separate"/>
        </w:r>
        <w:r w:rsidR="00E74E81">
          <w:rPr>
            <w:webHidden/>
          </w:rPr>
          <w:t>7</w:t>
        </w:r>
        <w:r>
          <w:rPr>
            <w:webHidden/>
          </w:rPr>
          <w:fldChar w:fldCharType="end"/>
        </w:r>
      </w:hyperlink>
    </w:p>
    <w:p w14:paraId="2ADF2DE4" w14:textId="3346DA24" w:rsidR="008238EF" w:rsidRDefault="008238EF">
      <w:pPr>
        <w:pStyle w:val="TOC3"/>
        <w:rPr>
          <w:rFonts w:asciiTheme="minorHAnsi" w:eastAsiaTheme="minorEastAsia" w:hAnsiTheme="minorHAnsi"/>
          <w:sz w:val="22"/>
          <w:szCs w:val="22"/>
          <w:lang w:eastAsia="en-AU"/>
        </w:rPr>
      </w:pPr>
      <w:hyperlink w:anchor="_Toc18420963" w:history="1">
        <w:r w:rsidRPr="006C3C9D">
          <w:rPr>
            <w:rStyle w:val="Hyperlink"/>
          </w:rPr>
          <w:t>All forms and settings of violence, abuse, neglect and exploitation</w:t>
        </w:r>
        <w:r>
          <w:rPr>
            <w:webHidden/>
          </w:rPr>
          <w:tab/>
        </w:r>
        <w:r>
          <w:rPr>
            <w:webHidden/>
          </w:rPr>
          <w:fldChar w:fldCharType="begin"/>
        </w:r>
        <w:r>
          <w:rPr>
            <w:webHidden/>
          </w:rPr>
          <w:instrText xml:space="preserve"> PAGEREF _Toc18420963 \h </w:instrText>
        </w:r>
        <w:r>
          <w:rPr>
            <w:webHidden/>
          </w:rPr>
        </w:r>
        <w:r>
          <w:rPr>
            <w:webHidden/>
          </w:rPr>
          <w:fldChar w:fldCharType="separate"/>
        </w:r>
        <w:r w:rsidR="00E74E81">
          <w:rPr>
            <w:webHidden/>
          </w:rPr>
          <w:t>9</w:t>
        </w:r>
        <w:r>
          <w:rPr>
            <w:webHidden/>
          </w:rPr>
          <w:fldChar w:fldCharType="end"/>
        </w:r>
      </w:hyperlink>
    </w:p>
    <w:p w14:paraId="4EF04371" w14:textId="5E21B2D5" w:rsidR="008238EF" w:rsidRDefault="008238EF">
      <w:pPr>
        <w:pStyle w:val="TOC3"/>
        <w:rPr>
          <w:rFonts w:asciiTheme="minorHAnsi" w:eastAsiaTheme="minorEastAsia" w:hAnsiTheme="minorHAnsi"/>
          <w:sz w:val="22"/>
          <w:szCs w:val="22"/>
          <w:lang w:eastAsia="en-AU"/>
        </w:rPr>
      </w:pPr>
      <w:hyperlink w:anchor="_Toc18420964" w:history="1">
        <w:r w:rsidRPr="006C3C9D">
          <w:rPr>
            <w:rStyle w:val="Hyperlink"/>
          </w:rPr>
          <w:t>All aspects of quality and safety of services</w:t>
        </w:r>
        <w:r>
          <w:rPr>
            <w:webHidden/>
          </w:rPr>
          <w:tab/>
        </w:r>
        <w:r>
          <w:rPr>
            <w:webHidden/>
          </w:rPr>
          <w:fldChar w:fldCharType="begin"/>
        </w:r>
        <w:r>
          <w:rPr>
            <w:webHidden/>
          </w:rPr>
          <w:instrText xml:space="preserve"> PAGEREF _Toc18420964 \h </w:instrText>
        </w:r>
        <w:r>
          <w:rPr>
            <w:webHidden/>
          </w:rPr>
        </w:r>
        <w:r>
          <w:rPr>
            <w:webHidden/>
          </w:rPr>
          <w:fldChar w:fldCharType="separate"/>
        </w:r>
        <w:r w:rsidR="00E74E81">
          <w:rPr>
            <w:webHidden/>
          </w:rPr>
          <w:t>9</w:t>
        </w:r>
        <w:r>
          <w:rPr>
            <w:webHidden/>
          </w:rPr>
          <w:fldChar w:fldCharType="end"/>
        </w:r>
      </w:hyperlink>
    </w:p>
    <w:p w14:paraId="7258280E" w14:textId="3B3E11EC" w:rsidR="008238EF" w:rsidRDefault="008238EF">
      <w:pPr>
        <w:pStyle w:val="TOC3"/>
        <w:rPr>
          <w:rFonts w:asciiTheme="minorHAnsi" w:eastAsiaTheme="minorEastAsia" w:hAnsiTheme="minorHAnsi"/>
          <w:sz w:val="22"/>
          <w:szCs w:val="22"/>
          <w:lang w:eastAsia="en-AU"/>
        </w:rPr>
      </w:pPr>
      <w:hyperlink w:anchor="_Toc18420965" w:history="1">
        <w:r w:rsidRPr="006C3C9D">
          <w:rPr>
            <w:rStyle w:val="Hyperlink"/>
          </w:rPr>
          <w:t>Additional areas to be included in the Terms of Reference for the Disability Royal Commission</w:t>
        </w:r>
        <w:r>
          <w:rPr>
            <w:webHidden/>
          </w:rPr>
          <w:tab/>
        </w:r>
        <w:r>
          <w:rPr>
            <w:webHidden/>
          </w:rPr>
          <w:fldChar w:fldCharType="begin"/>
        </w:r>
        <w:r>
          <w:rPr>
            <w:webHidden/>
          </w:rPr>
          <w:instrText xml:space="preserve"> PAGEREF _Toc18420965 \h </w:instrText>
        </w:r>
        <w:r>
          <w:rPr>
            <w:webHidden/>
          </w:rPr>
        </w:r>
        <w:r>
          <w:rPr>
            <w:webHidden/>
          </w:rPr>
          <w:fldChar w:fldCharType="separate"/>
        </w:r>
        <w:r w:rsidR="00E74E81">
          <w:rPr>
            <w:webHidden/>
          </w:rPr>
          <w:t>10</w:t>
        </w:r>
        <w:r>
          <w:rPr>
            <w:webHidden/>
          </w:rPr>
          <w:fldChar w:fldCharType="end"/>
        </w:r>
      </w:hyperlink>
    </w:p>
    <w:p w14:paraId="3B059167" w14:textId="2A669E13" w:rsidR="008238EF" w:rsidRDefault="008238EF">
      <w:pPr>
        <w:pStyle w:val="TOC3"/>
        <w:rPr>
          <w:rFonts w:asciiTheme="minorHAnsi" w:eastAsiaTheme="minorEastAsia" w:hAnsiTheme="minorHAnsi"/>
          <w:sz w:val="22"/>
          <w:szCs w:val="22"/>
          <w:lang w:eastAsia="en-AU"/>
        </w:rPr>
      </w:pPr>
      <w:hyperlink w:anchor="_Toc18420966" w:history="1">
        <w:r w:rsidRPr="006C3C9D">
          <w:rPr>
            <w:rStyle w:val="Hyperlink"/>
          </w:rPr>
          <w:t>Support during the Disability Royal Commission</w:t>
        </w:r>
        <w:r>
          <w:rPr>
            <w:webHidden/>
          </w:rPr>
          <w:tab/>
        </w:r>
        <w:r>
          <w:rPr>
            <w:webHidden/>
          </w:rPr>
          <w:fldChar w:fldCharType="begin"/>
        </w:r>
        <w:r>
          <w:rPr>
            <w:webHidden/>
          </w:rPr>
          <w:instrText xml:space="preserve"> PAGEREF _Toc18420966 \h </w:instrText>
        </w:r>
        <w:r>
          <w:rPr>
            <w:webHidden/>
          </w:rPr>
        </w:r>
        <w:r>
          <w:rPr>
            <w:webHidden/>
          </w:rPr>
          <w:fldChar w:fldCharType="separate"/>
        </w:r>
        <w:r w:rsidR="00E74E81">
          <w:rPr>
            <w:webHidden/>
          </w:rPr>
          <w:t>10</w:t>
        </w:r>
        <w:r>
          <w:rPr>
            <w:webHidden/>
          </w:rPr>
          <w:fldChar w:fldCharType="end"/>
        </w:r>
      </w:hyperlink>
    </w:p>
    <w:p w14:paraId="5FA8010C" w14:textId="30C961FE" w:rsidR="008238EF" w:rsidRDefault="008238EF">
      <w:pPr>
        <w:pStyle w:val="TOC2"/>
        <w:rPr>
          <w:rFonts w:asciiTheme="minorHAnsi" w:eastAsiaTheme="minorEastAsia" w:hAnsiTheme="minorHAnsi"/>
          <w:b w:val="0"/>
          <w:sz w:val="22"/>
          <w:lang w:eastAsia="en-AU"/>
        </w:rPr>
      </w:pPr>
      <w:hyperlink w:anchor="_Toc18420967" w:history="1">
        <w:r w:rsidRPr="006C3C9D">
          <w:rPr>
            <w:rStyle w:val="Hyperlink"/>
          </w:rPr>
          <w:t>Easy version survey themes</w:t>
        </w:r>
        <w:r>
          <w:rPr>
            <w:webHidden/>
          </w:rPr>
          <w:tab/>
        </w:r>
        <w:r>
          <w:rPr>
            <w:webHidden/>
          </w:rPr>
          <w:fldChar w:fldCharType="begin"/>
        </w:r>
        <w:r>
          <w:rPr>
            <w:webHidden/>
          </w:rPr>
          <w:instrText xml:space="preserve"> PAGEREF _Toc18420967 \h </w:instrText>
        </w:r>
        <w:r>
          <w:rPr>
            <w:webHidden/>
          </w:rPr>
        </w:r>
        <w:r>
          <w:rPr>
            <w:webHidden/>
          </w:rPr>
          <w:fldChar w:fldCharType="separate"/>
        </w:r>
        <w:r w:rsidR="00E74E81">
          <w:rPr>
            <w:webHidden/>
          </w:rPr>
          <w:t>10</w:t>
        </w:r>
        <w:r>
          <w:rPr>
            <w:webHidden/>
          </w:rPr>
          <w:fldChar w:fldCharType="end"/>
        </w:r>
      </w:hyperlink>
    </w:p>
    <w:p w14:paraId="4B3D0106" w14:textId="64EF563D" w:rsidR="008238EF" w:rsidRDefault="008238EF">
      <w:pPr>
        <w:pStyle w:val="TOC2"/>
        <w:rPr>
          <w:rFonts w:asciiTheme="minorHAnsi" w:eastAsiaTheme="minorEastAsia" w:hAnsiTheme="minorHAnsi"/>
          <w:b w:val="0"/>
          <w:sz w:val="22"/>
          <w:lang w:eastAsia="en-AU"/>
        </w:rPr>
      </w:pPr>
      <w:hyperlink w:anchor="_Toc18420968" w:history="1">
        <w:r w:rsidRPr="006C3C9D">
          <w:rPr>
            <w:rStyle w:val="Hyperlink"/>
          </w:rPr>
          <w:t>Submission themes</w:t>
        </w:r>
        <w:r>
          <w:rPr>
            <w:webHidden/>
          </w:rPr>
          <w:tab/>
        </w:r>
        <w:r>
          <w:rPr>
            <w:webHidden/>
          </w:rPr>
          <w:fldChar w:fldCharType="begin"/>
        </w:r>
        <w:r>
          <w:rPr>
            <w:webHidden/>
          </w:rPr>
          <w:instrText xml:space="preserve"> PAGEREF _Toc18420968 \h </w:instrText>
        </w:r>
        <w:r>
          <w:rPr>
            <w:webHidden/>
          </w:rPr>
        </w:r>
        <w:r>
          <w:rPr>
            <w:webHidden/>
          </w:rPr>
          <w:fldChar w:fldCharType="separate"/>
        </w:r>
        <w:r w:rsidR="00E74E81">
          <w:rPr>
            <w:webHidden/>
          </w:rPr>
          <w:t>10</w:t>
        </w:r>
        <w:r>
          <w:rPr>
            <w:webHidden/>
          </w:rPr>
          <w:fldChar w:fldCharType="end"/>
        </w:r>
      </w:hyperlink>
    </w:p>
    <w:p w14:paraId="7E5D30F2" w14:textId="5706258B" w:rsidR="008238EF" w:rsidRDefault="008238EF">
      <w:pPr>
        <w:pStyle w:val="TOC3"/>
        <w:rPr>
          <w:rFonts w:asciiTheme="minorHAnsi" w:eastAsiaTheme="minorEastAsia" w:hAnsiTheme="minorHAnsi"/>
          <w:sz w:val="22"/>
          <w:szCs w:val="22"/>
          <w:lang w:eastAsia="en-AU"/>
        </w:rPr>
      </w:pPr>
      <w:hyperlink w:anchor="_Toc18420969" w:history="1">
        <w:r w:rsidRPr="006C3C9D">
          <w:rPr>
            <w:rStyle w:val="Hyperlink"/>
          </w:rPr>
          <w:t>Centrality of people with disability and their diversity of experience</w:t>
        </w:r>
        <w:r>
          <w:rPr>
            <w:webHidden/>
          </w:rPr>
          <w:tab/>
        </w:r>
        <w:r>
          <w:rPr>
            <w:webHidden/>
          </w:rPr>
          <w:fldChar w:fldCharType="begin"/>
        </w:r>
        <w:r>
          <w:rPr>
            <w:webHidden/>
          </w:rPr>
          <w:instrText xml:space="preserve"> PAGEREF _Toc18420969 \h </w:instrText>
        </w:r>
        <w:r>
          <w:rPr>
            <w:webHidden/>
          </w:rPr>
        </w:r>
        <w:r>
          <w:rPr>
            <w:webHidden/>
          </w:rPr>
          <w:fldChar w:fldCharType="separate"/>
        </w:r>
        <w:r w:rsidR="00E74E81">
          <w:rPr>
            <w:webHidden/>
          </w:rPr>
          <w:t>10</w:t>
        </w:r>
        <w:r>
          <w:rPr>
            <w:webHidden/>
          </w:rPr>
          <w:fldChar w:fldCharType="end"/>
        </w:r>
      </w:hyperlink>
    </w:p>
    <w:p w14:paraId="582BB816" w14:textId="706A5F99" w:rsidR="008238EF" w:rsidRDefault="008238EF">
      <w:pPr>
        <w:pStyle w:val="TOC3"/>
        <w:rPr>
          <w:rFonts w:asciiTheme="minorHAnsi" w:eastAsiaTheme="minorEastAsia" w:hAnsiTheme="minorHAnsi"/>
          <w:sz w:val="22"/>
          <w:szCs w:val="22"/>
          <w:lang w:eastAsia="en-AU"/>
        </w:rPr>
      </w:pPr>
      <w:hyperlink w:anchor="_Toc18420970" w:history="1">
        <w:r w:rsidRPr="006C3C9D">
          <w:rPr>
            <w:rStyle w:val="Hyperlink"/>
          </w:rPr>
          <w:t>Care in language used in the Terms of Reference</w:t>
        </w:r>
        <w:r>
          <w:rPr>
            <w:webHidden/>
          </w:rPr>
          <w:tab/>
        </w:r>
        <w:r>
          <w:rPr>
            <w:webHidden/>
          </w:rPr>
          <w:fldChar w:fldCharType="begin"/>
        </w:r>
        <w:r>
          <w:rPr>
            <w:webHidden/>
          </w:rPr>
          <w:instrText xml:space="preserve"> PAGEREF _Toc18420970 \h </w:instrText>
        </w:r>
        <w:r>
          <w:rPr>
            <w:webHidden/>
          </w:rPr>
        </w:r>
        <w:r>
          <w:rPr>
            <w:webHidden/>
          </w:rPr>
          <w:fldChar w:fldCharType="separate"/>
        </w:r>
        <w:r w:rsidR="00E74E81">
          <w:rPr>
            <w:webHidden/>
          </w:rPr>
          <w:t>11</w:t>
        </w:r>
        <w:r>
          <w:rPr>
            <w:webHidden/>
          </w:rPr>
          <w:fldChar w:fldCharType="end"/>
        </w:r>
      </w:hyperlink>
    </w:p>
    <w:p w14:paraId="20420DB8" w14:textId="77DCEE79" w:rsidR="008238EF" w:rsidRDefault="008238EF">
      <w:pPr>
        <w:pStyle w:val="TOC3"/>
        <w:rPr>
          <w:rFonts w:asciiTheme="minorHAnsi" w:eastAsiaTheme="minorEastAsia" w:hAnsiTheme="minorHAnsi"/>
          <w:sz w:val="22"/>
          <w:szCs w:val="22"/>
          <w:lang w:eastAsia="en-AU"/>
        </w:rPr>
      </w:pPr>
      <w:hyperlink w:anchor="_Toc18420971" w:history="1">
        <w:r w:rsidRPr="006C3C9D">
          <w:rPr>
            <w:rStyle w:val="Hyperlink"/>
          </w:rPr>
          <w:t>Functions, powers and priorities for the Disability Royal Commission</w:t>
        </w:r>
        <w:r>
          <w:rPr>
            <w:webHidden/>
          </w:rPr>
          <w:tab/>
        </w:r>
        <w:r>
          <w:rPr>
            <w:webHidden/>
          </w:rPr>
          <w:fldChar w:fldCharType="begin"/>
        </w:r>
        <w:r>
          <w:rPr>
            <w:webHidden/>
          </w:rPr>
          <w:instrText xml:space="preserve"> PAGEREF _Toc18420971 \h </w:instrText>
        </w:r>
        <w:r>
          <w:rPr>
            <w:webHidden/>
          </w:rPr>
        </w:r>
        <w:r>
          <w:rPr>
            <w:webHidden/>
          </w:rPr>
          <w:fldChar w:fldCharType="separate"/>
        </w:r>
        <w:r w:rsidR="00E74E81">
          <w:rPr>
            <w:webHidden/>
          </w:rPr>
          <w:t>11</w:t>
        </w:r>
        <w:r>
          <w:rPr>
            <w:webHidden/>
          </w:rPr>
          <w:fldChar w:fldCharType="end"/>
        </w:r>
      </w:hyperlink>
    </w:p>
    <w:p w14:paraId="21150AA3" w14:textId="5C0EABEC" w:rsidR="008238EF" w:rsidRDefault="008238EF" w:rsidP="008238EF">
      <w:pPr>
        <w:pStyle w:val="TOC1"/>
        <w:rPr>
          <w:rFonts w:asciiTheme="minorHAnsi" w:eastAsiaTheme="minorEastAsia" w:hAnsiTheme="minorHAnsi"/>
          <w:sz w:val="22"/>
          <w:lang w:eastAsia="en-AU"/>
        </w:rPr>
      </w:pPr>
      <w:hyperlink w:anchor="_Toc18420972" w:history="1">
        <w:r w:rsidRPr="006C3C9D">
          <w:rPr>
            <w:rStyle w:val="Hyperlink"/>
            <w:rFonts w:eastAsiaTheme="majorEastAsia"/>
          </w:rPr>
          <w:t>5.</w:t>
        </w:r>
        <w:r>
          <w:rPr>
            <w:rFonts w:asciiTheme="minorHAnsi" w:eastAsiaTheme="minorEastAsia" w:hAnsiTheme="minorHAnsi"/>
            <w:sz w:val="22"/>
            <w:lang w:eastAsia="en-AU"/>
          </w:rPr>
          <w:tab/>
        </w:r>
        <w:r w:rsidRPr="006C3C9D">
          <w:rPr>
            <w:rStyle w:val="Hyperlink"/>
            <w:rFonts w:eastAsiaTheme="majorEastAsia"/>
          </w:rPr>
          <w:t>Appendix – Response data to each survey question</w:t>
        </w:r>
        <w:r>
          <w:rPr>
            <w:webHidden/>
          </w:rPr>
          <w:tab/>
        </w:r>
        <w:r>
          <w:rPr>
            <w:webHidden/>
          </w:rPr>
          <w:fldChar w:fldCharType="begin"/>
        </w:r>
        <w:r>
          <w:rPr>
            <w:webHidden/>
          </w:rPr>
          <w:instrText xml:space="preserve"> PAGEREF _Toc18420972 \h </w:instrText>
        </w:r>
        <w:r>
          <w:rPr>
            <w:webHidden/>
          </w:rPr>
        </w:r>
        <w:r>
          <w:rPr>
            <w:webHidden/>
          </w:rPr>
          <w:fldChar w:fldCharType="separate"/>
        </w:r>
        <w:r w:rsidR="00E74E81">
          <w:rPr>
            <w:webHidden/>
          </w:rPr>
          <w:t>12</w:t>
        </w:r>
        <w:r>
          <w:rPr>
            <w:webHidden/>
          </w:rPr>
          <w:fldChar w:fldCharType="end"/>
        </w:r>
      </w:hyperlink>
    </w:p>
    <w:p w14:paraId="27F5AC6D" w14:textId="2DB5FCBD" w:rsidR="00122D78" w:rsidRPr="00122D78" w:rsidRDefault="00AE7C9C">
      <w:r>
        <w:fldChar w:fldCharType="end"/>
      </w:r>
      <w:r w:rsidR="00F712BB">
        <w:br w:type="page"/>
      </w:r>
    </w:p>
    <w:p w14:paraId="789907BB" w14:textId="191CB243" w:rsidR="00BD4CBB" w:rsidRPr="00CE52CC" w:rsidRDefault="00BD4CBB" w:rsidP="00CE52CC">
      <w:pPr>
        <w:pStyle w:val="Heading5"/>
      </w:pPr>
      <w:bookmarkStart w:id="0" w:name="_Toc9247366"/>
      <w:bookmarkStart w:id="1" w:name="_Toc18420953"/>
      <w:r w:rsidRPr="00CE52CC">
        <w:lastRenderedPageBreak/>
        <w:t>Introduction</w:t>
      </w:r>
      <w:bookmarkEnd w:id="0"/>
      <w:bookmarkEnd w:id="1"/>
    </w:p>
    <w:p w14:paraId="3512CA69" w14:textId="77777777" w:rsidR="00CE52CC" w:rsidRPr="00CE52CC" w:rsidRDefault="00CE52CC" w:rsidP="0023146A">
      <w:pPr>
        <w:rPr>
          <w:sz w:val="8"/>
        </w:rPr>
      </w:pPr>
    </w:p>
    <w:p w14:paraId="199E6FED" w14:textId="06D1AE27" w:rsidR="0023146A" w:rsidRDefault="0023146A" w:rsidP="0023146A">
      <w:r w:rsidRPr="0023146A">
        <w:t xml:space="preserve">On 18 February 2019, the </w:t>
      </w:r>
      <w:r w:rsidR="00A92B6B">
        <w:t xml:space="preserve">Australian </w:t>
      </w:r>
      <w:r w:rsidRPr="0023146A">
        <w:t>Government supported a motion in Parliament to establish a</w:t>
      </w:r>
      <w:r w:rsidR="00062984">
        <w:t> </w:t>
      </w:r>
      <w:r w:rsidRPr="0023146A">
        <w:t>Royal</w:t>
      </w:r>
      <w:r w:rsidR="00062984">
        <w:t> </w:t>
      </w:r>
      <w:r w:rsidRPr="0023146A">
        <w:t>Commission to inquire into violence, abuse, neglect and exploitation of people with disability</w:t>
      </w:r>
      <w:r w:rsidR="00A92B6B">
        <w:t xml:space="preserve"> (</w:t>
      </w:r>
      <w:r w:rsidR="00EC3324">
        <w:t xml:space="preserve">Disability </w:t>
      </w:r>
      <w:r w:rsidR="00A92B6B">
        <w:t>Royal</w:t>
      </w:r>
      <w:r w:rsidR="00062984">
        <w:t> </w:t>
      </w:r>
      <w:r w:rsidR="00A92B6B">
        <w:t>Commission)</w:t>
      </w:r>
      <w:r w:rsidRPr="0023146A">
        <w:t>.</w:t>
      </w:r>
    </w:p>
    <w:p w14:paraId="1E8CD01D" w14:textId="236D6354" w:rsidR="0023146A" w:rsidRDefault="005C63C8" w:rsidP="0023146A">
      <w:r>
        <w:t>To ensure that people with disability and the broader community could have a say in the development of</w:t>
      </w:r>
      <w:r w:rsidR="00062984">
        <w:t> </w:t>
      </w:r>
      <w:r>
        <w:t xml:space="preserve">the </w:t>
      </w:r>
      <w:r w:rsidR="00084008">
        <w:t xml:space="preserve">Disability </w:t>
      </w:r>
      <w:r>
        <w:t>Royal Commission, t</w:t>
      </w:r>
      <w:r w:rsidR="00C60666">
        <w:t>he Department of Social Services</w:t>
      </w:r>
      <w:r w:rsidR="006C6BD1">
        <w:t xml:space="preserve"> </w:t>
      </w:r>
      <w:r w:rsidR="00F36675">
        <w:t xml:space="preserve">(the department) </w:t>
      </w:r>
      <w:r w:rsidR="00853737">
        <w:t>conducted</w:t>
      </w:r>
      <w:r w:rsidR="00C60666">
        <w:t xml:space="preserve"> a public consultation on</w:t>
      </w:r>
      <w:r w:rsidR="00062984">
        <w:t> </w:t>
      </w:r>
      <w:r w:rsidR="00C60666">
        <w:t>the draft Terms of Reference.</w:t>
      </w:r>
    </w:p>
    <w:p w14:paraId="317ED6DE" w14:textId="2A8F7647" w:rsidR="00BC246A" w:rsidRPr="005C63C8" w:rsidRDefault="00BC246A" w:rsidP="00BC246A">
      <w:r>
        <w:t>P</w:t>
      </w:r>
      <w:r w:rsidRPr="005C63C8">
        <w:t xml:space="preserve">ublic consultation on the draft Terms of Reference for </w:t>
      </w:r>
      <w:r>
        <w:t>the</w:t>
      </w:r>
      <w:r w:rsidRPr="005C63C8">
        <w:t xml:space="preserve"> </w:t>
      </w:r>
      <w:r w:rsidR="00EC3324">
        <w:t xml:space="preserve">Disability </w:t>
      </w:r>
      <w:r w:rsidRPr="005C63C8">
        <w:t xml:space="preserve">Royal Commission </w:t>
      </w:r>
      <w:r>
        <w:t>took place</w:t>
      </w:r>
      <w:r w:rsidRPr="005C63C8">
        <w:t xml:space="preserve"> from 13</w:t>
      </w:r>
      <w:r>
        <w:t> to 28 </w:t>
      </w:r>
      <w:r w:rsidRPr="005C63C8">
        <w:t>March</w:t>
      </w:r>
      <w:r>
        <w:t> </w:t>
      </w:r>
      <w:r w:rsidRPr="005C63C8">
        <w:t xml:space="preserve">2019. The </w:t>
      </w:r>
      <w:r w:rsidR="00F36675">
        <w:t>department</w:t>
      </w:r>
      <w:r w:rsidR="00EC3324">
        <w:t xml:space="preserve"> </w:t>
      </w:r>
      <w:r w:rsidRPr="005C63C8">
        <w:t>also consulted with disability peak bodies, advocates and with state</w:t>
      </w:r>
      <w:r>
        <w:t> </w:t>
      </w:r>
      <w:r w:rsidRPr="005C63C8">
        <w:t>and territory governments.</w:t>
      </w:r>
    </w:p>
    <w:p w14:paraId="6A05D285" w14:textId="6A9DE7A0" w:rsidR="00BC246A" w:rsidRDefault="00BC246A" w:rsidP="00BC246A">
      <w:r>
        <w:t xml:space="preserve">Fact sheets about the Terms of Reference </w:t>
      </w:r>
      <w:proofErr w:type="gramStart"/>
      <w:r>
        <w:t>were translated</w:t>
      </w:r>
      <w:proofErr w:type="gramEnd"/>
      <w:r>
        <w:t xml:space="preserve"> into 12 l</w:t>
      </w:r>
      <w:r w:rsidR="00B14572">
        <w:t xml:space="preserve">anguages, including </w:t>
      </w:r>
      <w:proofErr w:type="spellStart"/>
      <w:r w:rsidR="00B14572">
        <w:t>Auslan</w:t>
      </w:r>
      <w:proofErr w:type="spellEnd"/>
      <w:r w:rsidR="00B14572">
        <w:t>, and </w:t>
      </w:r>
      <w:r>
        <w:t xml:space="preserve">an Easy Read version was made available. Feedback </w:t>
      </w:r>
      <w:proofErr w:type="gramStart"/>
      <w:r>
        <w:t>was collected</w:t>
      </w:r>
      <w:proofErr w:type="gramEnd"/>
      <w:r>
        <w:t xml:space="preserve"> through an online </w:t>
      </w:r>
      <w:r w:rsidR="00EC3324">
        <w:t>p</w:t>
      </w:r>
      <w:r w:rsidR="004676CA">
        <w:t xml:space="preserve">ublic </w:t>
      </w:r>
      <w:r w:rsidR="00EC3324">
        <w:t>s</w:t>
      </w:r>
      <w:r w:rsidR="00123607">
        <w:t>urvey</w:t>
      </w:r>
      <w:r w:rsidR="00EC3324">
        <w:t>. In </w:t>
      </w:r>
      <w:r>
        <w:t>addition, the Disability Advocacy Network Australia (DANA) dev</w:t>
      </w:r>
      <w:r w:rsidR="00187F52">
        <w:t>eloped and ran an e</w:t>
      </w:r>
      <w:r w:rsidR="007E4D72">
        <w:t>asy v</w:t>
      </w:r>
      <w:r w:rsidR="00EC3324">
        <w:t>ersion s</w:t>
      </w:r>
      <w:r>
        <w:t>urvey for individuals and groups to complete.</w:t>
      </w:r>
    </w:p>
    <w:p w14:paraId="0E2B220F" w14:textId="719BE82E" w:rsidR="0091266E" w:rsidRDefault="0091266E" w:rsidP="0023146A">
      <w:r>
        <w:t xml:space="preserve">This report </w:t>
      </w:r>
      <w:r w:rsidR="00F94CEC">
        <w:t xml:space="preserve">presents </w:t>
      </w:r>
      <w:r w:rsidR="00853737">
        <w:t>the results from the</w:t>
      </w:r>
      <w:r w:rsidR="0079159F">
        <w:t xml:space="preserve"> public</w:t>
      </w:r>
      <w:r w:rsidR="00853737">
        <w:t xml:space="preserve"> consultation</w:t>
      </w:r>
      <w:r w:rsidR="0079159F">
        <w:t xml:space="preserve"> process</w:t>
      </w:r>
      <w:r>
        <w:t>.</w:t>
      </w:r>
    </w:p>
    <w:p w14:paraId="457A49A7" w14:textId="6DD0AF6C" w:rsidR="007E52FE" w:rsidRDefault="007E52FE">
      <w:r>
        <w:br w:type="page"/>
      </w:r>
    </w:p>
    <w:p w14:paraId="340C7969" w14:textId="6D6C9ACE" w:rsidR="008434FF" w:rsidRPr="00AE7C9C" w:rsidRDefault="00853737" w:rsidP="00AE7C9C">
      <w:pPr>
        <w:pStyle w:val="Heading5"/>
      </w:pPr>
      <w:bookmarkStart w:id="2" w:name="_Toc9247367"/>
      <w:bookmarkStart w:id="3" w:name="_Toc18420954"/>
      <w:r w:rsidRPr="00AE7C9C">
        <w:lastRenderedPageBreak/>
        <w:t xml:space="preserve">Executive </w:t>
      </w:r>
      <w:r w:rsidR="008434FF" w:rsidRPr="00AE7C9C">
        <w:t>Summary</w:t>
      </w:r>
      <w:bookmarkEnd w:id="2"/>
      <w:bookmarkEnd w:id="3"/>
    </w:p>
    <w:p w14:paraId="07B0B711" w14:textId="77777777" w:rsidR="005B2F78" w:rsidRPr="003820EE" w:rsidRDefault="005B2F78" w:rsidP="00335610">
      <w:pPr>
        <w:rPr>
          <w:sz w:val="8"/>
        </w:rPr>
      </w:pPr>
    </w:p>
    <w:p w14:paraId="4A32DA9D" w14:textId="1EA70E16" w:rsidR="005B2F78" w:rsidRDefault="0091266E" w:rsidP="00335610">
      <w:r>
        <w:t>T</w:t>
      </w:r>
      <w:r w:rsidR="005C63C8">
        <w:t>here was strong engagement from the community</w:t>
      </w:r>
      <w:r w:rsidR="00123607">
        <w:t xml:space="preserve"> during</w:t>
      </w:r>
      <w:r w:rsidR="001A70B9">
        <w:t xml:space="preserve"> the public consultation process</w:t>
      </w:r>
      <w:r w:rsidR="005C63C8">
        <w:t>,</w:t>
      </w:r>
      <w:r w:rsidR="003D6676" w:rsidRPr="005C63C8">
        <w:t xml:space="preserve"> with</w:t>
      </w:r>
      <w:r w:rsidR="00B0162E">
        <w:t xml:space="preserve"> </w:t>
      </w:r>
      <w:r w:rsidR="00335610">
        <w:t>3</w:t>
      </w:r>
      <w:r w:rsidR="00123607">
        <w:t>,</w:t>
      </w:r>
      <w:r w:rsidR="00335610">
        <w:t>737</w:t>
      </w:r>
      <w:r w:rsidR="003D6676" w:rsidRPr="005C63C8">
        <w:t xml:space="preserve"> </w:t>
      </w:r>
      <w:r w:rsidR="00B0162E">
        <w:t>people completing</w:t>
      </w:r>
      <w:r w:rsidR="00976763">
        <w:t xml:space="preserve"> the</w:t>
      </w:r>
      <w:r w:rsidR="00EC3324">
        <w:t xml:space="preserve"> public s</w:t>
      </w:r>
      <w:r w:rsidR="0036692E">
        <w:t xml:space="preserve">urvey </w:t>
      </w:r>
      <w:r w:rsidR="00976763">
        <w:t>and over 140</w:t>
      </w:r>
      <w:r w:rsidR="00187F52">
        <w:t xml:space="preserve"> responses to the e</w:t>
      </w:r>
      <w:r w:rsidR="00EC3324">
        <w:t>asy version s</w:t>
      </w:r>
      <w:r w:rsidR="00976763">
        <w:t>urvey</w:t>
      </w:r>
      <w:r w:rsidR="006150B7">
        <w:t xml:space="preserve">. </w:t>
      </w:r>
      <w:r w:rsidR="00F94CEC">
        <w:t>T</w:t>
      </w:r>
      <w:r w:rsidR="00F36675">
        <w:t>he d</w:t>
      </w:r>
      <w:r w:rsidR="009A29C6">
        <w:t>epartment also received 6</w:t>
      </w:r>
      <w:r w:rsidR="00241CF0">
        <w:t>5</w:t>
      </w:r>
      <w:r w:rsidR="009A29C6">
        <w:t xml:space="preserve"> written submissions </w:t>
      </w:r>
      <w:r w:rsidR="00853737">
        <w:t xml:space="preserve">from organisations and individuals </w:t>
      </w:r>
      <w:r w:rsidR="009A29C6">
        <w:t>through various channels (</w:t>
      </w:r>
      <w:r w:rsidR="00F36675">
        <w:t>as </w:t>
      </w:r>
      <w:r w:rsidR="00F94CEC">
        <w:t>at</w:t>
      </w:r>
      <w:r w:rsidR="00F36675">
        <w:t> </w:t>
      </w:r>
      <w:r w:rsidR="009A29C6">
        <w:t>midnight 28 March 2019).</w:t>
      </w:r>
    </w:p>
    <w:p w14:paraId="009ECC50" w14:textId="2252CD2E" w:rsidR="0036692E" w:rsidRDefault="00976763" w:rsidP="0036692E">
      <w:pPr>
        <w:pStyle w:val="ListParagraph"/>
        <w:numPr>
          <w:ilvl w:val="0"/>
          <w:numId w:val="28"/>
        </w:numPr>
      </w:pPr>
      <w:r>
        <w:t>30% of respondents identi</w:t>
      </w:r>
      <w:r w:rsidR="00791600">
        <w:t>fied that they had a disability</w:t>
      </w:r>
    </w:p>
    <w:p w14:paraId="19DF0865" w14:textId="1C80FF91" w:rsidR="0036692E" w:rsidRDefault="00335610" w:rsidP="0036692E">
      <w:pPr>
        <w:pStyle w:val="ListParagraph"/>
        <w:numPr>
          <w:ilvl w:val="0"/>
          <w:numId w:val="28"/>
        </w:numPr>
      </w:pPr>
      <w:r w:rsidRPr="007E2E83">
        <w:t xml:space="preserve">43% </w:t>
      </w:r>
      <w:r w:rsidR="0036692E">
        <w:t xml:space="preserve">of respondents </w:t>
      </w:r>
      <w:r w:rsidRPr="007E2E83">
        <w:t>were parents/guardians or other family memb</w:t>
      </w:r>
      <w:r w:rsidR="00791600">
        <w:t>ers of a person with disability</w:t>
      </w:r>
    </w:p>
    <w:p w14:paraId="4891A244" w14:textId="7F71009B" w:rsidR="0036692E" w:rsidRDefault="00335610" w:rsidP="0036692E">
      <w:pPr>
        <w:pStyle w:val="ListParagraph"/>
        <w:numPr>
          <w:ilvl w:val="0"/>
          <w:numId w:val="28"/>
        </w:numPr>
      </w:pPr>
      <w:r w:rsidRPr="007E2E83">
        <w:t xml:space="preserve">3% of </w:t>
      </w:r>
      <w:r w:rsidR="0036692E">
        <w:t xml:space="preserve">respondents </w:t>
      </w:r>
      <w:r w:rsidRPr="007E2E83">
        <w:t>identified as Abori</w:t>
      </w:r>
      <w:r w:rsidR="00791600">
        <w:t>ginal or Torres Strait Islander</w:t>
      </w:r>
    </w:p>
    <w:p w14:paraId="793BF41B" w14:textId="1B559B58" w:rsidR="0036692E" w:rsidRDefault="00976763" w:rsidP="0036692E">
      <w:pPr>
        <w:pStyle w:val="ListParagraph"/>
        <w:numPr>
          <w:ilvl w:val="0"/>
          <w:numId w:val="28"/>
        </w:numPr>
      </w:pPr>
      <w:r>
        <w:t>60%</w:t>
      </w:r>
      <w:r w:rsidR="00335610">
        <w:t xml:space="preserve"> of respondents</w:t>
      </w:r>
      <w:r>
        <w:t xml:space="preserve"> identified that they had interacted with dis</w:t>
      </w:r>
      <w:r w:rsidR="00084008">
        <w:t>ability support services in the </w:t>
      </w:r>
      <w:r w:rsidR="00791600">
        <w:t>previous 12 months</w:t>
      </w:r>
    </w:p>
    <w:p w14:paraId="1CF57366" w14:textId="5F0073B9" w:rsidR="00FA24F7" w:rsidRPr="005C63C8" w:rsidRDefault="0036692E" w:rsidP="0036692E">
      <w:pPr>
        <w:pStyle w:val="ListParagraph"/>
        <w:numPr>
          <w:ilvl w:val="0"/>
          <w:numId w:val="28"/>
        </w:numPr>
      </w:pPr>
      <w:r>
        <w:t>57% of respondents</w:t>
      </w:r>
      <w:r w:rsidR="00335610" w:rsidRPr="00335610">
        <w:t xml:space="preserve"> had </w:t>
      </w:r>
      <w:r w:rsidR="000E101D">
        <w:t>either personally</w:t>
      </w:r>
      <w:r w:rsidR="006F15E1">
        <w:t xml:space="preserve"> made</w:t>
      </w:r>
      <w:r w:rsidR="000E101D">
        <w:t xml:space="preserve">, or had </w:t>
      </w:r>
      <w:r w:rsidR="00335610" w:rsidRPr="00335610">
        <w:t>someone close to t</w:t>
      </w:r>
      <w:r w:rsidR="000052F0">
        <w:t>hem</w:t>
      </w:r>
      <w:r w:rsidR="006F15E1">
        <w:t xml:space="preserve"> </w:t>
      </w:r>
      <w:r w:rsidR="000052F0">
        <w:t>ma</w:t>
      </w:r>
      <w:r w:rsidR="000E101D">
        <w:t>k</w:t>
      </w:r>
      <w:r w:rsidR="000052F0">
        <w:t>e a complaint about, or </w:t>
      </w:r>
      <w:r w:rsidR="00335610" w:rsidRPr="00335610">
        <w:t>experience</w:t>
      </w:r>
      <w:r w:rsidR="00123607">
        <w:t>d</w:t>
      </w:r>
      <w:r w:rsidR="00335610" w:rsidRPr="00335610">
        <w:t xml:space="preserve">, violence, abuse, neglect, or exploitation </w:t>
      </w:r>
      <w:r w:rsidR="000E101D">
        <w:t>of</w:t>
      </w:r>
      <w:r w:rsidR="000E101D" w:rsidRPr="00335610">
        <w:t xml:space="preserve"> </w:t>
      </w:r>
      <w:r w:rsidR="00335610" w:rsidRPr="00335610">
        <w:t>a person with disability</w:t>
      </w:r>
      <w:r w:rsidR="00335610">
        <w:t>.</w:t>
      </w:r>
    </w:p>
    <w:p w14:paraId="28764FBD" w14:textId="118DEC29" w:rsidR="00601742" w:rsidRDefault="00693685" w:rsidP="003D6676">
      <w:r w:rsidRPr="00693685">
        <w:t xml:space="preserve">The </w:t>
      </w:r>
      <w:r w:rsidR="009A29C6">
        <w:t>consultation</w:t>
      </w:r>
      <w:r w:rsidR="00F94CEC">
        <w:t xml:space="preserve"> results</w:t>
      </w:r>
      <w:r w:rsidR="009A29C6">
        <w:t xml:space="preserve"> </w:t>
      </w:r>
      <w:r w:rsidR="00F94CEC">
        <w:t>demonstrated</w:t>
      </w:r>
      <w:r w:rsidR="00490E61">
        <w:t xml:space="preserve"> </w:t>
      </w:r>
      <w:r w:rsidRPr="00693685">
        <w:t xml:space="preserve">overwhelming </w:t>
      </w:r>
      <w:r w:rsidR="00853737">
        <w:t>support</w:t>
      </w:r>
      <w:r w:rsidR="00F94CEC">
        <w:t xml:space="preserve"> for</w:t>
      </w:r>
      <w:r w:rsidR="00853737">
        <w:t xml:space="preserve"> the proposal that</w:t>
      </w:r>
      <w:r w:rsidR="00853737" w:rsidRPr="00693685">
        <w:t xml:space="preserve"> </w:t>
      </w:r>
      <w:r w:rsidRPr="00693685">
        <w:t xml:space="preserve">the </w:t>
      </w:r>
      <w:r w:rsidR="007E4D72">
        <w:t xml:space="preserve">Disability </w:t>
      </w:r>
      <w:r w:rsidRPr="00693685">
        <w:t>Royal</w:t>
      </w:r>
      <w:r w:rsidR="00853737">
        <w:t> </w:t>
      </w:r>
      <w:r w:rsidRPr="00693685">
        <w:t>Commission cover all settings and all contexts</w:t>
      </w:r>
      <w:r w:rsidR="000C6F10">
        <w:t xml:space="preserve"> in which violence, abuse, neglect and exploitation occur</w:t>
      </w:r>
      <w:r w:rsidR="00D229B3">
        <w:t>,</w:t>
      </w:r>
      <w:r w:rsidR="00070078" w:rsidRPr="00070078">
        <w:t xml:space="preserve"> </w:t>
      </w:r>
      <w:r w:rsidR="00070078">
        <w:t xml:space="preserve">with 96% of </w:t>
      </w:r>
      <w:r w:rsidR="00F94CEC">
        <w:t xml:space="preserve">survey </w:t>
      </w:r>
      <w:r w:rsidR="00070078">
        <w:t>respondents indicating preference for this proposed scope</w:t>
      </w:r>
      <w:r w:rsidR="009A29C6">
        <w:t>.</w:t>
      </w:r>
      <w:r w:rsidR="00335610">
        <w:t xml:space="preserve"> </w:t>
      </w:r>
      <w:r w:rsidR="00F94CEC">
        <w:t>E</w:t>
      </w:r>
      <w:r w:rsidR="00335610" w:rsidRPr="00335610">
        <w:t xml:space="preserve">xamples of these settings </w:t>
      </w:r>
      <w:r w:rsidR="00070078">
        <w:t xml:space="preserve">highlighted in the public consultation process </w:t>
      </w:r>
      <w:r w:rsidR="00335610" w:rsidRPr="00335610">
        <w:t>include</w:t>
      </w:r>
      <w:r w:rsidR="00070078">
        <w:t xml:space="preserve"> </w:t>
      </w:r>
      <w:r w:rsidR="00B14572">
        <w:t>disability services, health </w:t>
      </w:r>
      <w:r w:rsidR="00335610" w:rsidRPr="00335610">
        <w:t>and hospital settings, shared living arrangements, educational settings, workplaces and government organisations</w:t>
      </w:r>
      <w:r w:rsidR="00335610">
        <w:t>.</w:t>
      </w:r>
    </w:p>
    <w:p w14:paraId="361B2931" w14:textId="17AC7760" w:rsidR="00D23143" w:rsidRDefault="00D23143" w:rsidP="00D23143">
      <w:r>
        <w:t>The consultation</w:t>
      </w:r>
      <w:r w:rsidR="00F94CEC">
        <w:t xml:space="preserve"> results</w:t>
      </w:r>
      <w:r>
        <w:t xml:space="preserve"> also </w:t>
      </w:r>
      <w:r w:rsidR="00F94CEC">
        <w:t xml:space="preserve">demonstrated </w:t>
      </w:r>
      <w:r>
        <w:t>that it was important for the</w:t>
      </w:r>
      <w:r w:rsidR="007E4D72">
        <w:t xml:space="preserve"> Disability Royal Commission to </w:t>
      </w:r>
      <w:r>
        <w:t>focus on w</w:t>
      </w:r>
      <w:r w:rsidRPr="000B31FF">
        <w:t>hat governments, institutions</w:t>
      </w:r>
      <w:r>
        <w:t xml:space="preserve"> and the community should do to </w:t>
      </w:r>
      <w:r w:rsidRPr="000B31FF">
        <w:t>prevent and better protect people with disability from experiencing violence, abuse, neglect and exploitation</w:t>
      </w:r>
      <w:r w:rsidR="00335610" w:rsidRPr="00335610">
        <w:t>; and encourage reporting of and effective responses to incidents of violence, abuse, neglect and exploitation of people with disability.</w:t>
      </w:r>
    </w:p>
    <w:p w14:paraId="3A63B0DD" w14:textId="491ACB27" w:rsidR="00FF6885" w:rsidRDefault="00D23143" w:rsidP="003D6676">
      <w:r>
        <w:t xml:space="preserve">Respondents said it was important the </w:t>
      </w:r>
      <w:r w:rsidR="007E4D72">
        <w:t xml:space="preserve">Disability </w:t>
      </w:r>
      <w:r>
        <w:t xml:space="preserve">Royal Commission focus on what </w:t>
      </w:r>
      <w:r w:rsidRPr="000B31FF">
        <w:t>should be done to</w:t>
      </w:r>
      <w:r>
        <w:t> </w:t>
      </w:r>
      <w:r w:rsidRPr="000B31FF">
        <w:t>promote a</w:t>
      </w:r>
      <w:r w:rsidR="00924018">
        <w:t> </w:t>
      </w:r>
      <w:r w:rsidRPr="000B31FF">
        <w:t>more respectful and in</w:t>
      </w:r>
      <w:r>
        <w:t xml:space="preserve">clusive society for people with </w:t>
      </w:r>
      <w:r w:rsidRPr="000B31FF">
        <w:t>disability.</w:t>
      </w:r>
      <w:r w:rsidR="00FF52D4">
        <w:t xml:space="preserve"> </w:t>
      </w:r>
      <w:r w:rsidR="00F94CEC">
        <w:t>C</w:t>
      </w:r>
      <w:r w:rsidR="00335610" w:rsidRPr="00335610">
        <w:t xml:space="preserve">omments emphasised </w:t>
      </w:r>
      <w:r w:rsidR="00084008">
        <w:t>the </w:t>
      </w:r>
      <w:r w:rsidR="00B14572">
        <w:t>need to </w:t>
      </w:r>
      <w:r w:rsidR="00070078">
        <w:t>increase</w:t>
      </w:r>
      <w:r w:rsidR="00335610" w:rsidRPr="00335610">
        <w:t xml:space="preserve"> awareness and education in society about peopl</w:t>
      </w:r>
      <w:r w:rsidR="00070078">
        <w:t>e with disability, and promote</w:t>
      </w:r>
      <w:r w:rsidR="00335610" w:rsidRPr="00335610">
        <w:t xml:space="preserve"> inclusiveness, respect and accessibility.</w:t>
      </w:r>
    </w:p>
    <w:p w14:paraId="2D7AB9CA" w14:textId="420DDA9B" w:rsidR="009742AB" w:rsidRDefault="009742AB" w:rsidP="00FF6885">
      <w:r>
        <w:t xml:space="preserve">Submissions </w:t>
      </w:r>
      <w:r w:rsidRPr="009742AB">
        <w:t xml:space="preserve">affirmed that people with disability should be at the centre of the </w:t>
      </w:r>
      <w:r w:rsidR="00084008">
        <w:t xml:space="preserve">Disability </w:t>
      </w:r>
      <w:r w:rsidRPr="009742AB">
        <w:t xml:space="preserve">Royal Commission and future decision-making. </w:t>
      </w:r>
      <w:r w:rsidR="00FF6885">
        <w:t>Submissions</w:t>
      </w:r>
      <w:r w:rsidRPr="009742AB">
        <w:t xml:space="preserve"> called for this to </w:t>
      </w:r>
      <w:proofErr w:type="gramStart"/>
      <w:r w:rsidRPr="009742AB">
        <w:t>be made</w:t>
      </w:r>
      <w:proofErr w:type="gramEnd"/>
      <w:r w:rsidR="00084008">
        <w:t xml:space="preserve"> more prominent in the Terms of </w:t>
      </w:r>
      <w:r w:rsidRPr="009742AB">
        <w:t>Reference.</w:t>
      </w:r>
      <w:r w:rsidR="00FF6885">
        <w:t xml:space="preserve"> Submissions</w:t>
      </w:r>
      <w:r w:rsidR="00070078">
        <w:t xml:space="preserve"> also provided suggestions for</w:t>
      </w:r>
      <w:r w:rsidR="00FF6885">
        <w:t xml:space="preserve"> adjustme</w:t>
      </w:r>
      <w:r w:rsidR="00084008">
        <w:t>nts in the language used in the </w:t>
      </w:r>
      <w:r w:rsidR="00FF6885">
        <w:t>Terms of Reference</w:t>
      </w:r>
      <w:r w:rsidR="00D229B3">
        <w:t>,</w:t>
      </w:r>
      <w:r w:rsidR="00FF6885">
        <w:t xml:space="preserve"> and </w:t>
      </w:r>
      <w:r w:rsidR="00D229B3">
        <w:t xml:space="preserve">for </w:t>
      </w:r>
      <w:r w:rsidR="00FF6885">
        <w:t>acknowledge</w:t>
      </w:r>
      <w:r w:rsidR="00D229B3">
        <w:t>ment of</w:t>
      </w:r>
      <w:r w:rsidR="00FF6885" w:rsidRPr="00FF6885">
        <w:t xml:space="preserve"> the </w:t>
      </w:r>
      <w:r w:rsidRPr="009742AB">
        <w:t>effect of multiple disadvantag</w:t>
      </w:r>
      <w:r w:rsidR="00084008">
        <w:t>e arising from the co-existence </w:t>
      </w:r>
      <w:r w:rsidRPr="009742AB">
        <w:t>of disability with other attributes, characteristics and perspectives.</w:t>
      </w:r>
    </w:p>
    <w:p w14:paraId="16424CFA" w14:textId="5BB1FB65" w:rsidR="00335610" w:rsidRDefault="00FA24F7" w:rsidP="00335610">
      <w:r>
        <w:t xml:space="preserve">Survey respondents strongly </w:t>
      </w:r>
      <w:r w:rsidR="00853737">
        <w:t>supported</w:t>
      </w:r>
      <w:r>
        <w:t xml:space="preserve"> a wide array of supports </w:t>
      </w:r>
      <w:r w:rsidR="00853737">
        <w:t>being available</w:t>
      </w:r>
      <w:r w:rsidR="00B14572">
        <w:t xml:space="preserve"> to ensure that </w:t>
      </w:r>
      <w:r w:rsidR="00084008">
        <w:t>there are no </w:t>
      </w:r>
      <w:r w:rsidR="00F94CEC">
        <w:t>accessibility barriers for people to</w:t>
      </w:r>
      <w:r>
        <w:t xml:space="preserve"> participate in the </w:t>
      </w:r>
      <w:r w:rsidR="00084008">
        <w:t xml:space="preserve">Disability </w:t>
      </w:r>
      <w:r>
        <w:t>Royal</w:t>
      </w:r>
      <w:r w:rsidR="00FF52D4">
        <w:t> </w:t>
      </w:r>
      <w:r>
        <w:t>Commission.</w:t>
      </w:r>
      <w:r w:rsidR="00084008">
        <w:t xml:space="preserve"> Over 70% of </w:t>
      </w:r>
      <w:r w:rsidR="00335610">
        <w:t xml:space="preserve">responses suggested it was important to have support to attend hearings or community forums, translation and interpreting </w:t>
      </w:r>
      <w:r w:rsidR="00D229B3">
        <w:t xml:space="preserve">services </w:t>
      </w:r>
      <w:r w:rsidR="00335610">
        <w:t xml:space="preserve">(including </w:t>
      </w:r>
      <w:proofErr w:type="spellStart"/>
      <w:r w:rsidR="00335610">
        <w:t>Auslan</w:t>
      </w:r>
      <w:proofErr w:type="spellEnd"/>
      <w:r w:rsidR="00335610">
        <w:t>), captioning and ot</w:t>
      </w:r>
      <w:r w:rsidR="00084008">
        <w:t>her communication technology or </w:t>
      </w:r>
      <w:r w:rsidR="00335610">
        <w:t>support, counselling or other psychological support, accessible technology or equipment, and legal</w:t>
      </w:r>
      <w:r w:rsidR="00084008">
        <w:t xml:space="preserve"> advice or </w:t>
      </w:r>
      <w:r w:rsidR="00335610">
        <w:t>support.</w:t>
      </w:r>
    </w:p>
    <w:p w14:paraId="5DD2DB84" w14:textId="3A3C74CE" w:rsidR="009B6915" w:rsidRDefault="00335610" w:rsidP="00CB451E">
      <w:r>
        <w:t xml:space="preserve">Comments made through </w:t>
      </w:r>
      <w:r w:rsidR="00F36675">
        <w:t>the public s</w:t>
      </w:r>
      <w:r w:rsidR="00187F52">
        <w:t>urvey, e</w:t>
      </w:r>
      <w:r w:rsidR="00F36675">
        <w:t>asy version s</w:t>
      </w:r>
      <w:r w:rsidR="0036692E">
        <w:t>urvey</w:t>
      </w:r>
      <w:r>
        <w:t xml:space="preserve"> </w:t>
      </w:r>
      <w:r w:rsidR="0036692E">
        <w:t xml:space="preserve">and </w:t>
      </w:r>
      <w:proofErr w:type="gramStart"/>
      <w:r w:rsidR="0036692E">
        <w:t xml:space="preserve">submissions </w:t>
      </w:r>
      <w:r w:rsidR="00B14572">
        <w:t>also</w:t>
      </w:r>
      <w:proofErr w:type="gramEnd"/>
      <w:r w:rsidR="00B14572">
        <w:t> </w:t>
      </w:r>
      <w:r>
        <w:t xml:space="preserve">highlighted the need for support during the </w:t>
      </w:r>
      <w:r w:rsidR="00084008">
        <w:t xml:space="preserve">Disability </w:t>
      </w:r>
      <w:r>
        <w:t xml:space="preserve">Royal Commission to </w:t>
      </w:r>
      <w:r w:rsidR="00C538C9">
        <w:t xml:space="preserve">be accessible and </w:t>
      </w:r>
      <w:r w:rsidR="00800E88">
        <w:t>trauma</w:t>
      </w:r>
      <w:r w:rsidR="00D229B3">
        <w:t>-</w:t>
      </w:r>
      <w:r w:rsidR="00800E88">
        <w:t>informed</w:t>
      </w:r>
      <w:r>
        <w:t>.</w:t>
      </w:r>
    </w:p>
    <w:p w14:paraId="3B19B218" w14:textId="77777777" w:rsidR="009B6915" w:rsidRDefault="009B6915" w:rsidP="00CB451E"/>
    <w:p w14:paraId="06FE4DFC" w14:textId="428E0937" w:rsidR="009B6915" w:rsidRPr="009B6915" w:rsidRDefault="009B6915" w:rsidP="009B6915">
      <w:pPr>
        <w:jc w:val="center"/>
        <w:rPr>
          <w:b/>
          <w:color w:val="1F497D" w:themeColor="text2"/>
          <w:u w:val="single"/>
        </w:rPr>
      </w:pPr>
      <w:r w:rsidRPr="009B6915">
        <w:rPr>
          <w:b/>
        </w:rPr>
        <w:t xml:space="preserve">The </w:t>
      </w:r>
      <w:r w:rsidR="00084008">
        <w:rPr>
          <w:b/>
        </w:rPr>
        <w:t xml:space="preserve">Disability </w:t>
      </w:r>
      <w:r w:rsidRPr="009B6915">
        <w:rPr>
          <w:b/>
        </w:rPr>
        <w:t xml:space="preserve">Royal Commission website provides information about the progress of the </w:t>
      </w:r>
      <w:r w:rsidR="00084008">
        <w:rPr>
          <w:b/>
        </w:rPr>
        <w:t xml:space="preserve">Disability </w:t>
      </w:r>
      <w:r w:rsidRPr="009B6915">
        <w:rPr>
          <w:b/>
        </w:rPr>
        <w:t xml:space="preserve">Royal Commission and can be viewed </w:t>
      </w:r>
      <w:proofErr w:type="gramStart"/>
      <w:r w:rsidRPr="009B6915">
        <w:rPr>
          <w:b/>
        </w:rPr>
        <w:t>at:</w:t>
      </w:r>
      <w:proofErr w:type="gramEnd"/>
      <w:r w:rsidRPr="009B6915">
        <w:rPr>
          <w:b/>
        </w:rPr>
        <w:t xml:space="preserve"> </w:t>
      </w:r>
      <w:hyperlink r:id="rId8" w:history="1">
        <w:r w:rsidRPr="009B6915">
          <w:rPr>
            <w:b/>
            <w:color w:val="1F497D" w:themeColor="text2"/>
            <w:u w:val="single"/>
          </w:rPr>
          <w:t>disability.royalcommission.gov.au</w:t>
        </w:r>
      </w:hyperlink>
    </w:p>
    <w:p w14:paraId="205C48F1" w14:textId="7E7EB42B" w:rsidR="00CB451E" w:rsidRDefault="00CB451E" w:rsidP="00CB451E">
      <w:r>
        <w:br w:type="page"/>
      </w:r>
    </w:p>
    <w:p w14:paraId="0F66FD00" w14:textId="165CDE36" w:rsidR="00BD4CBB" w:rsidRDefault="00BD4CBB" w:rsidP="00AE7C9C">
      <w:pPr>
        <w:pStyle w:val="Heading5"/>
      </w:pPr>
      <w:bookmarkStart w:id="4" w:name="_Toc9247368"/>
      <w:bookmarkStart w:id="5" w:name="_Toc18420955"/>
      <w:r>
        <w:lastRenderedPageBreak/>
        <w:t xml:space="preserve">Who </w:t>
      </w:r>
      <w:r w:rsidR="006469DB">
        <w:t>responded</w:t>
      </w:r>
      <w:bookmarkEnd w:id="4"/>
      <w:bookmarkEnd w:id="5"/>
    </w:p>
    <w:p w14:paraId="3EE0FF47" w14:textId="77777777" w:rsidR="00097AB1" w:rsidRDefault="00097AB1" w:rsidP="00AE7C9C">
      <w:pPr>
        <w:pStyle w:val="Heading6"/>
      </w:pPr>
      <w:bookmarkStart w:id="6" w:name="_Toc9004571"/>
      <w:bookmarkStart w:id="7" w:name="_Toc9247082"/>
      <w:bookmarkStart w:id="8" w:name="_Toc9247369"/>
      <w:bookmarkStart w:id="9" w:name="_Toc18420956"/>
      <w:r w:rsidRPr="00B72A29">
        <w:t>Accessibility</w:t>
      </w:r>
      <w:bookmarkEnd w:id="9"/>
    </w:p>
    <w:p w14:paraId="58AE0E80" w14:textId="2D8AAA7C" w:rsidR="00097AB1" w:rsidRPr="00097AB1" w:rsidRDefault="00312FA2" w:rsidP="00097AB1">
      <w:r>
        <w:t>To ensure p</w:t>
      </w:r>
      <w:r w:rsidR="00097AB1">
        <w:t>eople wit</w:t>
      </w:r>
      <w:r>
        <w:t>h disability were able to</w:t>
      </w:r>
      <w:r w:rsidR="00097AB1">
        <w:t xml:space="preserve"> </w:t>
      </w:r>
      <w:r>
        <w:t>have their say on the draft Terms of Reference</w:t>
      </w:r>
      <w:r w:rsidR="008A2651">
        <w:t>, the </w:t>
      </w:r>
      <w:r w:rsidR="00F36675">
        <w:t>d</w:t>
      </w:r>
      <w:r>
        <w:t>epartment provided a</w:t>
      </w:r>
      <w:r w:rsidR="00097AB1">
        <w:t xml:space="preserve"> number of different supports </w:t>
      </w:r>
      <w:r w:rsidR="00D92A90">
        <w:t xml:space="preserve">to </w:t>
      </w:r>
      <w:r>
        <w:t>a</w:t>
      </w:r>
      <w:r w:rsidR="00084008">
        <w:t>ssist those wishing to </w:t>
      </w:r>
      <w:r w:rsidR="00D92A90">
        <w:t>provide</w:t>
      </w:r>
      <w:r>
        <w:t xml:space="preserve"> input into the consultation</w:t>
      </w:r>
      <w:r w:rsidR="00F36675">
        <w:t>. The d</w:t>
      </w:r>
      <w:r w:rsidR="00097AB1">
        <w:t>epartment established a free</w:t>
      </w:r>
      <w:r w:rsidR="00F36675">
        <w:t>-</w:t>
      </w:r>
      <w:r w:rsidR="00097AB1">
        <w:t xml:space="preserve">call survey hotline to provide assistance with completing the survey over the phone. This assistance included connecting callers with translation services where required. In addition to this, the survey website was fully accessible, conforming to Double A of the Web Content Accessibility </w:t>
      </w:r>
      <w:r w:rsidR="00F36675">
        <w:t>Guidelines</w:t>
      </w:r>
      <w:r w:rsidR="00097AB1">
        <w:t xml:space="preserve"> version 2 (WCAG 2.0). Government-funded independent disability advocates also provided support and advice to pe</w:t>
      </w:r>
      <w:r w:rsidR="00F36675">
        <w:t>ople with disability wishing to provide input, and the d</w:t>
      </w:r>
      <w:r w:rsidR="00097AB1">
        <w:t>epartment worked closely with these advocacy organisations.</w:t>
      </w:r>
    </w:p>
    <w:p w14:paraId="0B9BF21B" w14:textId="6A30CA1A" w:rsidR="00FC4E1D" w:rsidRDefault="00447EFC" w:rsidP="00AE7C9C">
      <w:pPr>
        <w:pStyle w:val="Heading6"/>
      </w:pPr>
      <w:bookmarkStart w:id="10" w:name="_Toc18420957"/>
      <w:r>
        <w:t xml:space="preserve">Public </w:t>
      </w:r>
      <w:r w:rsidR="00F36675">
        <w:t>s</w:t>
      </w:r>
      <w:r w:rsidR="00FC4E1D">
        <w:t>urvey responses</w:t>
      </w:r>
      <w:bookmarkEnd w:id="6"/>
      <w:bookmarkEnd w:id="7"/>
      <w:bookmarkEnd w:id="8"/>
      <w:bookmarkEnd w:id="10"/>
    </w:p>
    <w:p w14:paraId="3882B420" w14:textId="215E9326" w:rsidR="00FC4E1D" w:rsidRDefault="00FC4E1D" w:rsidP="00FC4E1D">
      <w:r w:rsidRPr="005C1D6A">
        <w:t>Overall,</w:t>
      </w:r>
      <w:r>
        <w:t> </w:t>
      </w:r>
      <w:r w:rsidRPr="005C1D6A">
        <w:t>3,</w:t>
      </w:r>
      <w:r w:rsidR="004F233E" w:rsidRPr="005C1D6A">
        <w:t>73</w:t>
      </w:r>
      <w:r w:rsidR="004F233E">
        <w:t>7</w:t>
      </w:r>
      <w:r w:rsidR="004F233E" w:rsidRPr="005C1D6A">
        <w:t xml:space="preserve"> </w:t>
      </w:r>
      <w:r w:rsidR="00F36675">
        <w:t>people participated in the p</w:t>
      </w:r>
      <w:r>
        <w:t>u</w:t>
      </w:r>
      <w:r w:rsidR="00F36675">
        <w:t>blic s</w:t>
      </w:r>
      <w:r>
        <w:t xml:space="preserve">urvey for the </w:t>
      </w:r>
      <w:r w:rsidR="00084008">
        <w:t xml:space="preserve">Disability </w:t>
      </w:r>
      <w:r>
        <w:t>Royal Commission into Violence, Abuse, Neglect and Exploitation of People with Disability.</w:t>
      </w:r>
    </w:p>
    <w:p w14:paraId="3701FD7E" w14:textId="310262AF" w:rsidR="00FC4E1D" w:rsidRDefault="00FC4E1D" w:rsidP="00FC4E1D">
      <w:r>
        <w:t>Of everyone who participated in th</w:t>
      </w:r>
      <w:r w:rsidR="00F36675">
        <w:t>e p</w:t>
      </w:r>
      <w:r w:rsidR="007E52FE">
        <w:t>ublic</w:t>
      </w:r>
      <w:r w:rsidR="00F36675">
        <w:t xml:space="preserve"> s</w:t>
      </w:r>
      <w:r>
        <w:t>urvey, 30% were people with disability</w:t>
      </w:r>
      <w:r w:rsidR="00F94CEC">
        <w:t xml:space="preserve"> and</w:t>
      </w:r>
      <w:r w:rsidR="000052F0">
        <w:t xml:space="preserve"> </w:t>
      </w:r>
      <w:r>
        <w:t xml:space="preserve">43% </w:t>
      </w:r>
      <w:r w:rsidR="00F36675">
        <w:t>of </w:t>
      </w:r>
      <w:r w:rsidR="000052F0">
        <w:t xml:space="preserve">respondents </w:t>
      </w:r>
      <w:r>
        <w:t>were parents/guardians or other family members of a person with disability.</w:t>
      </w:r>
      <w:r w:rsidR="00B14572">
        <w:t xml:space="preserve"> </w:t>
      </w:r>
      <w:r w:rsidR="00F94CEC">
        <w:t>T</w:t>
      </w:r>
      <w:r w:rsidR="00B14572">
        <w:t>he </w:t>
      </w:r>
      <w:r>
        <w:t xml:space="preserve">majority (71%) </w:t>
      </w:r>
      <w:r w:rsidR="00842375">
        <w:t>of </w:t>
      </w:r>
      <w:r w:rsidR="00F94CEC">
        <w:t xml:space="preserve">respondents </w:t>
      </w:r>
      <w:r>
        <w:t xml:space="preserve">were women (See </w:t>
      </w:r>
      <w:r w:rsidR="00EA0BE4">
        <w:rPr>
          <w:b/>
        </w:rPr>
        <w:t>Figure 1</w:t>
      </w:r>
      <w:r>
        <w:t>).</w:t>
      </w:r>
    </w:p>
    <w:p w14:paraId="6266952D" w14:textId="210C79D7" w:rsidR="00FC4E1D" w:rsidRPr="007D0D26" w:rsidRDefault="00EA0BE4" w:rsidP="00FC4E1D">
      <w:pPr>
        <w:spacing w:before="120" w:after="120"/>
      </w:pPr>
      <w:r>
        <w:rPr>
          <w:b/>
        </w:rPr>
        <w:t>Figure 2</w:t>
      </w:r>
      <w:r w:rsidR="00FC4E1D">
        <w:t xml:space="preserve"> shows most people who responded </w:t>
      </w:r>
      <w:r w:rsidR="00F36675">
        <w:t>to the public s</w:t>
      </w:r>
      <w:r w:rsidR="00447EFC">
        <w:t xml:space="preserve">urvey </w:t>
      </w:r>
      <w:r w:rsidR="00FC4E1D">
        <w:t>were in New South Wales (</w:t>
      </w:r>
      <w:r w:rsidR="004F233E">
        <w:t>833</w:t>
      </w:r>
      <w:r w:rsidR="00842375">
        <w:t xml:space="preserve"> people or </w:t>
      </w:r>
      <w:r w:rsidR="00B14572">
        <w:t>33%), Victoria </w:t>
      </w:r>
      <w:r w:rsidR="00FC4E1D">
        <w:t>(</w:t>
      </w:r>
      <w:r w:rsidR="00B14572">
        <w:t>64 </w:t>
      </w:r>
      <w:r w:rsidR="00FC4E1D">
        <w:t xml:space="preserve">people or 25%) and Queensland (407 people or 16%). This is consistent with the </w:t>
      </w:r>
      <w:r w:rsidR="006469DB">
        <w:t xml:space="preserve">distribution </w:t>
      </w:r>
      <w:r w:rsidR="00B14572">
        <w:t>of </w:t>
      </w:r>
      <w:r w:rsidR="006469DB">
        <w:t>the</w:t>
      </w:r>
      <w:r w:rsidR="00FC4E1D">
        <w:t xml:space="preserve"> Australian population across the </w:t>
      </w:r>
      <w:r w:rsidR="00FC4E1D" w:rsidRPr="007D0D26">
        <w:t>country</w:t>
      </w:r>
      <w:r w:rsidR="00FC4E1D" w:rsidRPr="007D0D26">
        <w:rPr>
          <w:rStyle w:val="FootnoteReference"/>
        </w:rPr>
        <w:footnoteReference w:id="1"/>
      </w:r>
      <w:r w:rsidR="00FC4E1D" w:rsidRPr="007D0D26">
        <w:t>.</w:t>
      </w:r>
    </w:p>
    <w:p w14:paraId="1475C75A" w14:textId="0BC66B8A" w:rsidR="00FC4E1D" w:rsidRDefault="004F233E" w:rsidP="00FC4E1D">
      <w:pPr>
        <w:spacing w:before="120" w:after="120"/>
      </w:pPr>
      <w:r w:rsidRPr="007D0D26">
        <w:t>In addition,</w:t>
      </w:r>
      <w:r w:rsidR="00FC4E1D" w:rsidRPr="007D0D26">
        <w:t xml:space="preserve"> 3% of people who participated in the</w:t>
      </w:r>
      <w:r w:rsidR="00F36675">
        <w:t xml:space="preserve"> public s</w:t>
      </w:r>
      <w:r w:rsidR="00FC4E1D" w:rsidRPr="007D0D26">
        <w:t xml:space="preserve">urvey identified as Aboriginal or Torres Strait Islander. This </w:t>
      </w:r>
      <w:r w:rsidR="00F94CEC">
        <w:t>proportion</w:t>
      </w:r>
      <w:r w:rsidR="00F94CEC" w:rsidRPr="007D0D26">
        <w:t xml:space="preserve"> </w:t>
      </w:r>
      <w:r w:rsidR="00FC4E1D" w:rsidRPr="007D0D26">
        <w:t>is consistent with the Australian Bureau of Statistic’s estimate</w:t>
      </w:r>
      <w:r w:rsidR="006469DB" w:rsidRPr="007D0D26">
        <w:t xml:space="preserve"> of the</w:t>
      </w:r>
      <w:r w:rsidR="00FC4E1D" w:rsidRPr="007D0D26">
        <w:t xml:space="preserve"> Aboriginal and Torres Strait Islander </w:t>
      </w:r>
      <w:r w:rsidR="006469DB" w:rsidRPr="007D0D26">
        <w:t>proportion of the Australian population</w:t>
      </w:r>
      <w:r w:rsidR="006469DB" w:rsidRPr="007D0D26">
        <w:rPr>
          <w:rStyle w:val="FootnoteReference"/>
        </w:rPr>
        <w:footnoteReference w:id="2"/>
      </w:r>
      <w:r w:rsidR="006469DB" w:rsidRPr="007D0D26">
        <w:t>.</w:t>
      </w:r>
    </w:p>
    <w:p w14:paraId="49D625BE" w14:textId="6665CF76" w:rsidR="00943CE2" w:rsidRDefault="00153383" w:rsidP="00FC4E1D">
      <w:pPr>
        <w:spacing w:before="120" w:after="120"/>
      </w:pPr>
      <w:r>
        <w:rPr>
          <w:noProof/>
          <w:lang w:eastAsia="en-AU"/>
        </w:rPr>
        <w:drawing>
          <wp:inline distT="0" distB="0" distL="0" distR="0" wp14:anchorId="42CD6369" wp14:editId="6FB86CB1">
            <wp:extent cx="3100705" cy="3593989"/>
            <wp:effectExtent l="0" t="0" r="4445" b="6985"/>
            <wp:docPr id="9" name="Chart 9" descr="Pie graph of survey respondents by gender. 71% idendified as a woman, 26% as a man and 3% self-described. There were 3,220 responses to this question." title="Figure 1: Respondent Gende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tab/>
      </w:r>
      <w:r>
        <w:rPr>
          <w:noProof/>
          <w:lang w:eastAsia="en-AU"/>
        </w:rPr>
        <w:drawing>
          <wp:inline distT="0" distB="0" distL="0" distR="0" wp14:anchorId="6AD4DC5F" wp14:editId="2B153C6C">
            <wp:extent cx="3191510" cy="3657600"/>
            <wp:effectExtent l="0" t="0" r="8890" b="0"/>
            <wp:docPr id="13" name="Chart 13" descr="Bar graph of survey respondents by each state and territory. New South Wales had the most respondents with 33%, followed by Victoria with 25% and Queensland with 16%. All other states held 10% or less of respondents." title="Figure 2: Percentage of responses by states and territ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9E7040" w14:textId="5A685D22" w:rsidR="00FC4E1D" w:rsidRDefault="00FC4E1D" w:rsidP="00FC4E1D">
      <w:r>
        <w:lastRenderedPageBreak/>
        <w:t>The majority (</w:t>
      </w:r>
      <w:r w:rsidR="004F233E">
        <w:t>65</w:t>
      </w:r>
      <w:r>
        <w:t xml:space="preserve">%) of people who responded to the </w:t>
      </w:r>
      <w:r w:rsidR="00F36675">
        <w:t>public s</w:t>
      </w:r>
      <w:r>
        <w:t xml:space="preserve">urvey had accessed disability support services during the past 12 months (see </w:t>
      </w:r>
      <w:r w:rsidR="00EA0BE4">
        <w:rPr>
          <w:b/>
        </w:rPr>
        <w:t>Figure 3</w:t>
      </w:r>
      <w:r>
        <w:t xml:space="preserve">). </w:t>
      </w:r>
    </w:p>
    <w:p w14:paraId="014533C0" w14:textId="569B6A23" w:rsidR="00FC4E1D" w:rsidRDefault="00FC4E1D" w:rsidP="00FC4E1D">
      <w:r>
        <w:t>Over half</w:t>
      </w:r>
      <w:r w:rsidR="00F36675">
        <w:t xml:space="preserve"> of those who responded to the public s</w:t>
      </w:r>
      <w:r>
        <w:t xml:space="preserve">urvey (57%) had </w:t>
      </w:r>
      <w:r w:rsidR="00192197">
        <w:t>either personally, or had someone close to t</w:t>
      </w:r>
      <w:r w:rsidR="00842375">
        <w:t>hem, make a complaint about</w:t>
      </w:r>
      <w:r w:rsidR="00192197">
        <w:t xml:space="preserve"> or experience</w:t>
      </w:r>
      <w:r w:rsidR="00842375">
        <w:t>d</w:t>
      </w:r>
      <w:r w:rsidR="00192197">
        <w:t>, violence, abuse, neglect, or exploitat</w:t>
      </w:r>
      <w:r w:rsidR="00791600">
        <w:t>ion as</w:t>
      </w:r>
      <w:r w:rsidR="00842375">
        <w:t xml:space="preserve"> a person with disability </w:t>
      </w:r>
      <w:r>
        <w:t xml:space="preserve">(see </w:t>
      </w:r>
      <w:r w:rsidR="00EA0BE4">
        <w:rPr>
          <w:b/>
        </w:rPr>
        <w:t>Figure 4</w:t>
      </w:r>
      <w:r>
        <w:t xml:space="preserve">). </w:t>
      </w:r>
    </w:p>
    <w:p w14:paraId="173AD7AF" w14:textId="0179DACF" w:rsidR="00D36688" w:rsidRDefault="00D36688" w:rsidP="00FC4E1D">
      <w:r>
        <w:rPr>
          <w:noProof/>
          <w:lang w:eastAsia="en-AU"/>
        </w:rPr>
        <w:drawing>
          <wp:inline distT="0" distB="0" distL="0" distR="0" wp14:anchorId="376DA6AC" wp14:editId="52BB70FE">
            <wp:extent cx="2989580" cy="4341412"/>
            <wp:effectExtent l="0" t="0" r="1270" b="2540"/>
            <wp:docPr id="14" name="Chart 14" descr="Pie chart showing the answers survey respondents provided to &quot;Have you / or a person close to you accessed disability support services over the past 12 months?&quot; 65% said yes, 30% said no, and 6% indicated they were not sure. There were 3.220 responses to this question." title="Figure 3: People who have accessed disability suppo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ab/>
      </w:r>
      <w:r>
        <w:rPr>
          <w:noProof/>
          <w:lang w:eastAsia="en-AU"/>
        </w:rPr>
        <w:drawing>
          <wp:inline distT="0" distB="0" distL="0" distR="0" wp14:anchorId="3ACBF936" wp14:editId="61452C0F">
            <wp:extent cx="3060700" cy="4389120"/>
            <wp:effectExtent l="0" t="0" r="6350" b="0"/>
            <wp:docPr id="17" name="Chart 17" descr="Pie chart showing the answers survey respondents provided to: &quot;Have you / or a person close to you made a complaint about, or experienced, any kind of violence, abuse, neglect, or exploitation as a person with disability?&quot; 57% indicated yes, and 43% said no.&#10;" title="Figure 4: People who have experienced violence, abuse, neglect or exploit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AE8FD3" w14:textId="651786B9" w:rsidR="00B74340" w:rsidRPr="00FC4E1D" w:rsidRDefault="00B74340" w:rsidP="00AE7C9C">
      <w:pPr>
        <w:pStyle w:val="Heading6"/>
      </w:pPr>
      <w:bookmarkStart w:id="11" w:name="_Toc9004572"/>
      <w:bookmarkStart w:id="12" w:name="_Toc9247083"/>
      <w:bookmarkStart w:id="13" w:name="_Toc9247370"/>
      <w:bookmarkStart w:id="14" w:name="_Toc18420958"/>
      <w:r w:rsidRPr="00FC4E1D">
        <w:t xml:space="preserve">Easy </w:t>
      </w:r>
      <w:r w:rsidR="00187F52">
        <w:t>v</w:t>
      </w:r>
      <w:r w:rsidRPr="00FC4E1D">
        <w:t xml:space="preserve">ersion </w:t>
      </w:r>
      <w:r w:rsidR="00187F52">
        <w:t>s</w:t>
      </w:r>
      <w:r w:rsidRPr="00FC4E1D">
        <w:t>urvey</w:t>
      </w:r>
      <w:bookmarkEnd w:id="11"/>
      <w:bookmarkEnd w:id="12"/>
      <w:bookmarkEnd w:id="13"/>
      <w:bookmarkEnd w:id="14"/>
    </w:p>
    <w:p w14:paraId="5FD59DCF" w14:textId="56C83ABC" w:rsidR="00C7679A" w:rsidRDefault="00C7679A" w:rsidP="00B74340">
      <w:r w:rsidRPr="00976B01">
        <w:t>Disability Advocacy Network Australia (DANA) supported the public consultation process and</w:t>
      </w:r>
      <w:r>
        <w:t xml:space="preserve"> administered an </w:t>
      </w:r>
      <w:r w:rsidR="00187F52">
        <w:t>e</w:t>
      </w:r>
      <w:r w:rsidRPr="009C330F">
        <w:t>asy</w:t>
      </w:r>
      <w:r>
        <w:t xml:space="preserve"> </w:t>
      </w:r>
      <w:r w:rsidR="00187F52">
        <w:t>version s</w:t>
      </w:r>
      <w:r>
        <w:t>urvey based on</w:t>
      </w:r>
      <w:r w:rsidR="00575288">
        <w:t xml:space="preserve"> the</w:t>
      </w:r>
      <w:r w:rsidR="00F36675">
        <w:t xml:space="preserve"> public s</w:t>
      </w:r>
      <w:r w:rsidR="00354541">
        <w:t>urvey</w:t>
      </w:r>
      <w:r w:rsidRPr="00976B01">
        <w:t xml:space="preserve">. </w:t>
      </w:r>
      <w:r w:rsidR="00187F52">
        <w:t>The e</w:t>
      </w:r>
      <w:r w:rsidR="00F36675">
        <w:t>asy version s</w:t>
      </w:r>
      <w:r w:rsidR="00691E84">
        <w:t>urvey</w:t>
      </w:r>
      <w:r w:rsidR="00691E84" w:rsidRPr="009C330F">
        <w:t xml:space="preserve"> </w:t>
      </w:r>
      <w:proofErr w:type="gramStart"/>
      <w:r w:rsidR="00691E84" w:rsidRPr="009C330F">
        <w:t xml:space="preserve">was </w:t>
      </w:r>
      <w:r w:rsidR="00B14572">
        <w:t>written</w:t>
      </w:r>
      <w:proofErr w:type="gramEnd"/>
      <w:r w:rsidR="00B14572">
        <w:t xml:space="preserve"> in </w:t>
      </w:r>
      <w:r w:rsidR="00842375">
        <w:t>Easy English, a </w:t>
      </w:r>
      <w:r w:rsidR="00691E84">
        <w:t xml:space="preserve">style of writing developed for populations with low English literacy, including </w:t>
      </w:r>
      <w:r w:rsidR="00447EFC">
        <w:t xml:space="preserve">people </w:t>
      </w:r>
      <w:r w:rsidR="00691E84">
        <w:t>with intellectual disabiliti</w:t>
      </w:r>
      <w:r w:rsidR="00187F52">
        <w:t>es. DANA administered the e</w:t>
      </w:r>
      <w:r w:rsidR="00F36675">
        <w:t>asy version s</w:t>
      </w:r>
      <w:r w:rsidR="00691E84">
        <w:t>urvey within the</w:t>
      </w:r>
      <w:r w:rsidR="00187F52">
        <w:t>ir networks in addition to the public s</w:t>
      </w:r>
      <w:r w:rsidR="00691E84">
        <w:t xml:space="preserve">urvey hosted on the </w:t>
      </w:r>
      <w:r w:rsidR="00F36675">
        <w:t>d</w:t>
      </w:r>
      <w:r w:rsidR="00575288">
        <w:t>epartment’s</w:t>
      </w:r>
      <w:r w:rsidR="00691E84">
        <w:t xml:space="preserve"> website. </w:t>
      </w:r>
      <w:r w:rsidR="00187F52">
        <w:t>The easy version s</w:t>
      </w:r>
      <w:r w:rsidR="006469DB">
        <w:t>urvey</w:t>
      </w:r>
      <w:r>
        <w:t xml:space="preserve"> </w:t>
      </w:r>
      <w:r w:rsidRPr="00976B01">
        <w:t>received 141 responses</w:t>
      </w:r>
      <w:r>
        <w:t xml:space="preserve">. </w:t>
      </w:r>
      <w:r w:rsidR="003425B4">
        <w:t>Ninety </w:t>
      </w:r>
      <w:r w:rsidR="00842375">
        <w:t>per</w:t>
      </w:r>
      <w:r w:rsidR="00447EFC">
        <w:t>cent (</w:t>
      </w:r>
      <w:r>
        <w:t>90%</w:t>
      </w:r>
      <w:r w:rsidR="00447EFC">
        <w:t>)</w:t>
      </w:r>
      <w:r w:rsidR="00791600">
        <w:t xml:space="preserve"> of</w:t>
      </w:r>
      <w:r>
        <w:t xml:space="preserve"> responses </w:t>
      </w:r>
      <w:proofErr w:type="gramStart"/>
      <w:r>
        <w:t>were received</w:t>
      </w:r>
      <w:proofErr w:type="gramEnd"/>
      <w:r>
        <w:t xml:space="preserve"> from individuals completi</w:t>
      </w:r>
      <w:r w:rsidR="00791600">
        <w:t>ng the survey on their own, and </w:t>
      </w:r>
      <w:r>
        <w:t>10% of responses were received from groups completing the survey together.</w:t>
      </w:r>
    </w:p>
    <w:p w14:paraId="2113F0BB" w14:textId="686D9295" w:rsidR="00C7679A" w:rsidRDefault="00C7679A" w:rsidP="00C7679A">
      <w:r>
        <w:t xml:space="preserve">Of the </w:t>
      </w:r>
      <w:r w:rsidR="00187F52">
        <w:t>responses received to the easy version s</w:t>
      </w:r>
      <w:r>
        <w:t xml:space="preserve">urvey, </w:t>
      </w:r>
      <w:r w:rsidR="008D5AAA">
        <w:t>41</w:t>
      </w:r>
      <w:r>
        <w:t>% were people with disability</w:t>
      </w:r>
      <w:r w:rsidR="00447EFC">
        <w:t xml:space="preserve"> and</w:t>
      </w:r>
      <w:r w:rsidR="00B14572">
        <w:t xml:space="preserve"> </w:t>
      </w:r>
      <w:r w:rsidR="000052F0">
        <w:t>43% of </w:t>
      </w:r>
      <w:r w:rsidR="00B14572">
        <w:t xml:space="preserve">respondents </w:t>
      </w:r>
      <w:r>
        <w:t>were parents/guardians or other family members of a person with disability. Most</w:t>
      </w:r>
      <w:r w:rsidR="000052F0">
        <w:t> </w:t>
      </w:r>
      <w:r>
        <w:t>peopl</w:t>
      </w:r>
      <w:r w:rsidR="00187F52">
        <w:t>e who participated in the easy version s</w:t>
      </w:r>
      <w:r>
        <w:t>urvey were in New South Wales (30%), Victoria (20%) and Western Australia (19%).</w:t>
      </w:r>
    </w:p>
    <w:p w14:paraId="73C55248" w14:textId="77777777" w:rsidR="00C7679A" w:rsidRDefault="00C7679A" w:rsidP="00AE7C9C">
      <w:pPr>
        <w:pStyle w:val="Heading6"/>
      </w:pPr>
      <w:bookmarkStart w:id="15" w:name="_Toc9004573"/>
      <w:bookmarkStart w:id="16" w:name="_Toc9247084"/>
      <w:bookmarkStart w:id="17" w:name="_Toc9247371"/>
      <w:bookmarkStart w:id="18" w:name="_Toc18420959"/>
      <w:r>
        <w:t>Other submissions</w:t>
      </w:r>
      <w:bookmarkEnd w:id="15"/>
      <w:bookmarkEnd w:id="16"/>
      <w:bookmarkEnd w:id="17"/>
      <w:bookmarkEnd w:id="18"/>
    </w:p>
    <w:p w14:paraId="086262EE" w14:textId="4F6E2380" w:rsidR="00CB451E" w:rsidRDefault="00054158" w:rsidP="00CB451E">
      <w:r>
        <w:t xml:space="preserve">Although </w:t>
      </w:r>
      <w:r w:rsidR="00E80F5C">
        <w:t xml:space="preserve">the primary way to provide feedback was </w:t>
      </w:r>
      <w:r w:rsidR="004676CA">
        <w:t xml:space="preserve">online </w:t>
      </w:r>
      <w:r w:rsidR="00E80F5C">
        <w:t>via the</w:t>
      </w:r>
      <w:r w:rsidR="00187F52">
        <w:t xml:space="preserve"> public s</w:t>
      </w:r>
      <w:r w:rsidR="00E80F5C">
        <w:t>urvey,</w:t>
      </w:r>
      <w:r w:rsidR="00501E6B">
        <w:t xml:space="preserve"> as at </w:t>
      </w:r>
      <w:r w:rsidR="000052F0">
        <w:t>midnight on </w:t>
      </w:r>
      <w:r w:rsidR="00B14572">
        <w:t>28 March </w:t>
      </w:r>
      <w:r w:rsidR="00501E6B">
        <w:t>2019,</w:t>
      </w:r>
      <w:r w:rsidR="00C7679A">
        <w:t xml:space="preserve"> </w:t>
      </w:r>
      <w:r w:rsidR="006469DB">
        <w:t xml:space="preserve">65 </w:t>
      </w:r>
      <w:r w:rsidR="00C7679A">
        <w:t>submissions regarding the draft Terms of Reference</w:t>
      </w:r>
      <w:r w:rsidR="00B14572">
        <w:t xml:space="preserve"> </w:t>
      </w:r>
      <w:proofErr w:type="gramStart"/>
      <w:r w:rsidR="00B14572">
        <w:t>were received</w:t>
      </w:r>
      <w:proofErr w:type="gramEnd"/>
      <w:r w:rsidR="00B14572">
        <w:t xml:space="preserve"> from a number of </w:t>
      </w:r>
      <w:r w:rsidR="00FC6F14">
        <w:t xml:space="preserve">individuals and </w:t>
      </w:r>
      <w:r w:rsidR="00C7679A">
        <w:t>disability organisations</w:t>
      </w:r>
      <w:r w:rsidR="00501E6B">
        <w:t>.</w:t>
      </w:r>
      <w:r w:rsidR="00C7679A">
        <w:t xml:space="preserve"> </w:t>
      </w:r>
      <w:r w:rsidR="00791600">
        <w:t>Forty-</w:t>
      </w:r>
      <w:r w:rsidR="00A64DC5">
        <w:t>six (</w:t>
      </w:r>
      <w:r w:rsidR="00241CF0">
        <w:t>46</w:t>
      </w:r>
      <w:r w:rsidR="00A64DC5">
        <w:t>)</w:t>
      </w:r>
      <w:r w:rsidR="00241CF0">
        <w:t xml:space="preserve"> submissions </w:t>
      </w:r>
      <w:r w:rsidR="00490E61">
        <w:t xml:space="preserve">were </w:t>
      </w:r>
      <w:r w:rsidR="00241CF0">
        <w:t>from organisations</w:t>
      </w:r>
      <w:r w:rsidR="00501E6B">
        <w:t xml:space="preserve"> including peak bodies, advocacy organisations, legal and human rights </w:t>
      </w:r>
      <w:r w:rsidR="00501E6B" w:rsidRPr="007E1BBE">
        <w:t>organisations</w:t>
      </w:r>
      <w:r w:rsidR="00691E84">
        <w:t xml:space="preserve">, </w:t>
      </w:r>
      <w:r w:rsidR="00241CF0">
        <w:t>and 19</w:t>
      </w:r>
      <w:r w:rsidR="00501E6B">
        <w:t> </w:t>
      </w:r>
      <w:r w:rsidR="00B14572">
        <w:t xml:space="preserve">submissions </w:t>
      </w:r>
      <w:r w:rsidR="00A64DC5">
        <w:t xml:space="preserve">were </w:t>
      </w:r>
      <w:r w:rsidR="00791600">
        <w:t>from </w:t>
      </w:r>
      <w:r w:rsidR="00241CF0">
        <w:t>individuals.</w:t>
      </w:r>
    </w:p>
    <w:p w14:paraId="4179EA9A" w14:textId="70DC59DD" w:rsidR="00BD4CBB" w:rsidRDefault="00501E6B" w:rsidP="00AE7C9C">
      <w:pPr>
        <w:pStyle w:val="Heading5"/>
      </w:pPr>
      <w:bookmarkStart w:id="19" w:name="_Toc9247372"/>
      <w:bookmarkStart w:id="20" w:name="_Toc18420960"/>
      <w:r>
        <w:lastRenderedPageBreak/>
        <w:t>Results</w:t>
      </w:r>
      <w:bookmarkEnd w:id="19"/>
      <w:bookmarkEnd w:id="20"/>
    </w:p>
    <w:p w14:paraId="045D4000" w14:textId="58F5AC3D" w:rsidR="00FC4E1D" w:rsidRDefault="007A3812" w:rsidP="00AE7C9C">
      <w:pPr>
        <w:pStyle w:val="Heading6"/>
      </w:pPr>
      <w:bookmarkStart w:id="21" w:name="_Toc9247086"/>
      <w:bookmarkStart w:id="22" w:name="_Toc9247373"/>
      <w:bookmarkStart w:id="23" w:name="_Toc18420961"/>
      <w:r>
        <w:t xml:space="preserve">Public </w:t>
      </w:r>
      <w:r w:rsidR="00187F52">
        <w:t>s</w:t>
      </w:r>
      <w:r w:rsidR="00FC4E1D">
        <w:t>urvey themes</w:t>
      </w:r>
      <w:bookmarkEnd w:id="21"/>
      <w:bookmarkEnd w:id="22"/>
      <w:bookmarkEnd w:id="23"/>
    </w:p>
    <w:p w14:paraId="086CF162" w14:textId="34DCBA39" w:rsidR="00FC4E1D" w:rsidRPr="00F27FB5" w:rsidRDefault="00FC4E1D" w:rsidP="00AE7C9C">
      <w:pPr>
        <w:pStyle w:val="Heading7"/>
      </w:pPr>
      <w:bookmarkStart w:id="24" w:name="_Toc8994192"/>
      <w:bookmarkStart w:id="25" w:name="_Toc9004576"/>
      <w:bookmarkStart w:id="26" w:name="_Toc9247087"/>
      <w:bookmarkStart w:id="27" w:name="_Toc9247374"/>
      <w:bookmarkStart w:id="28" w:name="_Toc18420962"/>
      <w:r>
        <w:t>Areas of focus</w:t>
      </w:r>
      <w:r w:rsidRPr="00F27FB5">
        <w:t xml:space="preserve"> for the </w:t>
      </w:r>
      <w:r w:rsidR="00084008">
        <w:t xml:space="preserve">Disability </w:t>
      </w:r>
      <w:r w:rsidRPr="00F27FB5">
        <w:t>Royal Commission</w:t>
      </w:r>
      <w:bookmarkEnd w:id="24"/>
      <w:bookmarkEnd w:id="25"/>
      <w:bookmarkEnd w:id="26"/>
      <w:bookmarkEnd w:id="27"/>
      <w:bookmarkEnd w:id="28"/>
    </w:p>
    <w:p w14:paraId="1037F27C" w14:textId="780F0582" w:rsidR="0019077F" w:rsidRDefault="0019077F" w:rsidP="00FC4E1D">
      <w:r w:rsidRPr="0019077F">
        <w:t>Re</w:t>
      </w:r>
      <w:r w:rsidR="00A87BC5">
        <w:t xml:space="preserve">spondents </w:t>
      </w:r>
      <w:proofErr w:type="gramStart"/>
      <w:r w:rsidR="00A87BC5">
        <w:t>were asked</w:t>
      </w:r>
      <w:proofErr w:type="gramEnd"/>
      <w:r w:rsidR="00A87BC5">
        <w:t xml:space="preserve"> to rank</w:t>
      </w:r>
      <w:r w:rsidRPr="0019077F">
        <w:t xml:space="preserve"> seven themes for the </w:t>
      </w:r>
      <w:r w:rsidR="00084008">
        <w:t xml:space="preserve">Disability </w:t>
      </w:r>
      <w:r w:rsidRPr="0019077F">
        <w:t>Royal Commission from most im</w:t>
      </w:r>
      <w:r w:rsidR="00791600">
        <w:t>portant to </w:t>
      </w:r>
      <w:r w:rsidRPr="0019077F">
        <w:t>least important</w:t>
      </w:r>
      <w:r w:rsidR="005965DF">
        <w:t xml:space="preserve"> (see</w:t>
      </w:r>
      <w:r w:rsidR="00A86141">
        <w:t xml:space="preserve"> </w:t>
      </w:r>
      <w:r w:rsidR="00EA0BE4">
        <w:rPr>
          <w:b/>
        </w:rPr>
        <w:t>Figure 5</w:t>
      </w:r>
      <w:r w:rsidR="005965DF">
        <w:t>)</w:t>
      </w:r>
      <w:r>
        <w:t>. T</w:t>
      </w:r>
      <w:r w:rsidRPr="0019077F">
        <w:t>he theme ran</w:t>
      </w:r>
      <w:r w:rsidR="00791600">
        <w:t>ked as the most important was ‘p</w:t>
      </w:r>
      <w:r w:rsidRPr="0019077F">
        <w:t xml:space="preserve">reventing violence, abuse, neglect and exploitation of people with disability across the community’. </w:t>
      </w:r>
      <w:r>
        <w:t>I</w:t>
      </w:r>
      <w:r w:rsidRPr="0019077F">
        <w:t>t is important to recognise that the lowest ranked theme (</w:t>
      </w:r>
      <w:r>
        <w:t>‘</w:t>
      </w:r>
      <w:r w:rsidR="00791600">
        <w:t>f</w:t>
      </w:r>
      <w:r w:rsidRPr="0019077F">
        <w:t>ixing inconsistencies across government in regard to quality and safety</w:t>
      </w:r>
      <w:r>
        <w:t>’</w:t>
      </w:r>
      <w:r w:rsidR="000052F0">
        <w:t>), was </w:t>
      </w:r>
      <w:proofErr w:type="gramStart"/>
      <w:r w:rsidR="000052F0">
        <w:t>not </w:t>
      </w:r>
      <w:r w:rsidRPr="0019077F">
        <w:t>unimportant</w:t>
      </w:r>
      <w:proofErr w:type="gramEnd"/>
      <w:r w:rsidRPr="0019077F">
        <w:t xml:space="preserve"> to respondents, it simply received the lowest ranking wh</w:t>
      </w:r>
      <w:r w:rsidR="00B14572">
        <w:t>en respondents were required to </w:t>
      </w:r>
      <w:r w:rsidRPr="0019077F">
        <w:t>prioritise the themes.</w:t>
      </w:r>
      <w:r>
        <w:t xml:space="preserve"> A number of respondents strongly objected to ranking the themes, feel</w:t>
      </w:r>
      <w:r w:rsidR="005965DF">
        <w:t xml:space="preserve">ing that they were all essential areas of focus for the </w:t>
      </w:r>
      <w:r w:rsidR="00084008">
        <w:t xml:space="preserve">Disability </w:t>
      </w:r>
      <w:r w:rsidR="005965DF">
        <w:t>Royal Commission</w:t>
      </w:r>
      <w:r>
        <w:t>.</w:t>
      </w:r>
    </w:p>
    <w:p w14:paraId="190B8FB7" w14:textId="36C8FD20" w:rsidR="005965DF" w:rsidRDefault="00836989" w:rsidP="00D661FC">
      <w:r>
        <w:rPr>
          <w:noProof/>
          <w:lang w:eastAsia="en-AU"/>
        </w:rPr>
        <w:drawing>
          <wp:inline distT="0" distB="0" distL="0" distR="0" wp14:anchorId="57A3949B" wp14:editId="0A284AAF">
            <wp:extent cx="6479540" cy="3935896"/>
            <wp:effectExtent l="0" t="0" r="0" b="7620"/>
            <wp:docPr id="10" name="Chart 10" descr="Bar graph showing survey results by the average importance of various themes for the Royal Commission by a score out of 7, with 7 indicating the most important and 1 indicating the least important. All themes provided in the survey received a score over 2. The highest scoring themes were &quot;Preventing violence, abuse, neglect and exploitation of people with disability across the community&quot; with a score of 5.6, and &quot;The safety of people with disability in care&quot; with a score of 5.3." title="Figure 5: Average importance of themes for the Royal Commiss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4BE291" w14:textId="19F9D371" w:rsidR="00FC4E1D" w:rsidRDefault="00B265C2" w:rsidP="00B265C2">
      <w:r>
        <w:t xml:space="preserve">People with disability who responded to the survey ranked </w:t>
      </w:r>
      <w:r w:rsidR="00FC4E1D">
        <w:t xml:space="preserve">the relative importance of the above themes </w:t>
      </w:r>
      <w:r>
        <w:t xml:space="preserve">slightly differently than </w:t>
      </w:r>
      <w:r w:rsidR="00FC4E1D">
        <w:t xml:space="preserve">people without disability (see </w:t>
      </w:r>
      <w:r w:rsidR="00EA0BE4">
        <w:rPr>
          <w:b/>
        </w:rPr>
        <w:t>Figure 6</w:t>
      </w:r>
      <w:r w:rsidR="00FC4E1D">
        <w:t xml:space="preserve">). </w:t>
      </w:r>
      <w:proofErr w:type="gramStart"/>
      <w:r>
        <w:t>The following themes were rated slightly more important by people</w:t>
      </w:r>
      <w:proofErr w:type="gramEnd"/>
      <w:r>
        <w:t xml:space="preserve"> with disability compared to people without disability:</w:t>
      </w:r>
    </w:p>
    <w:p w14:paraId="693FB1CF" w14:textId="65D06D73" w:rsidR="00FC4E1D" w:rsidRPr="00F95B78" w:rsidRDefault="00FC4E1D" w:rsidP="00FC4E1D">
      <w:pPr>
        <w:pStyle w:val="ListParagraph"/>
        <w:numPr>
          <w:ilvl w:val="0"/>
          <w:numId w:val="12"/>
        </w:numPr>
        <w:spacing w:before="120" w:after="120"/>
      </w:pPr>
      <w:r w:rsidRPr="00F95B78">
        <w:t>The way governments, institutions and providers respond to allegations and incidents of violence, a</w:t>
      </w:r>
      <w:r w:rsidR="00B265C2">
        <w:t>buse, neglect, and exploitation</w:t>
      </w:r>
    </w:p>
    <w:p w14:paraId="4B9549EF" w14:textId="50D83714" w:rsidR="00FC4E1D" w:rsidRPr="00F95B78" w:rsidRDefault="00FC4E1D" w:rsidP="00FC4E1D">
      <w:pPr>
        <w:pStyle w:val="ListParagraph"/>
        <w:numPr>
          <w:ilvl w:val="0"/>
          <w:numId w:val="12"/>
        </w:numPr>
        <w:spacing w:before="120" w:after="120"/>
      </w:pPr>
      <w:r w:rsidRPr="00F95B78">
        <w:t>Promoting a more respectful and inclusive society and the rights of people with disability in our community</w:t>
      </w:r>
    </w:p>
    <w:p w14:paraId="5BC68C36" w14:textId="0C7FA72D" w:rsidR="005B2F78" w:rsidRDefault="00FC4E1D" w:rsidP="005B2F78">
      <w:pPr>
        <w:pStyle w:val="ListParagraph"/>
        <w:numPr>
          <w:ilvl w:val="0"/>
          <w:numId w:val="12"/>
        </w:numPr>
        <w:spacing w:before="120" w:after="120"/>
      </w:pPr>
      <w:r w:rsidRPr="00F95B78">
        <w:t xml:space="preserve">Fixing inconsistencies across governments </w:t>
      </w:r>
      <w:proofErr w:type="gramStart"/>
      <w:r w:rsidRPr="00F95B78">
        <w:t>in regard to</w:t>
      </w:r>
      <w:proofErr w:type="gramEnd"/>
      <w:r w:rsidRPr="00F95B78">
        <w:t xml:space="preserve"> quality and safety.</w:t>
      </w:r>
    </w:p>
    <w:p w14:paraId="3CAC8D1A" w14:textId="7F072DB9" w:rsidR="00FC4E1D" w:rsidRPr="00F95B78" w:rsidRDefault="00FC4E1D" w:rsidP="00FC4E1D">
      <w:r>
        <w:t xml:space="preserve">Meanwhile, people </w:t>
      </w:r>
      <w:r w:rsidRPr="00F95B78">
        <w:t xml:space="preserve">with disability </w:t>
      </w:r>
      <w:r>
        <w:t>in the survey</w:t>
      </w:r>
      <w:r w:rsidRPr="00F95B78">
        <w:t xml:space="preserve"> </w:t>
      </w:r>
      <w:r w:rsidR="00B265C2">
        <w:t xml:space="preserve">rated the following themes slightly lower compared to </w:t>
      </w:r>
      <w:r>
        <w:t xml:space="preserve">people </w:t>
      </w:r>
      <w:r w:rsidRPr="00F95B78">
        <w:t xml:space="preserve">without disability: </w:t>
      </w:r>
    </w:p>
    <w:p w14:paraId="42ADE8B3" w14:textId="6E08862D" w:rsidR="00FC4E1D" w:rsidRPr="00F95B78" w:rsidRDefault="00FC4E1D" w:rsidP="00FC4E1D">
      <w:pPr>
        <w:pStyle w:val="ListParagraph"/>
        <w:numPr>
          <w:ilvl w:val="0"/>
          <w:numId w:val="12"/>
        </w:numPr>
        <w:spacing w:before="120" w:after="120"/>
      </w:pPr>
      <w:r w:rsidRPr="00F95B78">
        <w:t>The safety of people with disability in care</w:t>
      </w:r>
    </w:p>
    <w:p w14:paraId="53E1CFD5" w14:textId="27143D58" w:rsidR="00B265C2" w:rsidRDefault="00FC4E1D" w:rsidP="005B2F78">
      <w:pPr>
        <w:pStyle w:val="ListParagraph"/>
        <w:numPr>
          <w:ilvl w:val="0"/>
          <w:numId w:val="12"/>
        </w:numPr>
        <w:spacing w:before="120" w:after="120"/>
      </w:pPr>
      <w:r w:rsidRPr="00F95B78">
        <w:t>The quality of services delivered to people with disability.</w:t>
      </w:r>
      <w:r w:rsidR="005B2F78">
        <w:br/>
      </w:r>
    </w:p>
    <w:p w14:paraId="0A72B6A7" w14:textId="0ADC4ECD" w:rsidR="00C27AC6" w:rsidRDefault="00C27AC6" w:rsidP="00FC4E1D">
      <w:pPr>
        <w:autoSpaceDE w:val="0"/>
        <w:autoSpaceDN w:val="0"/>
        <w:adjustRightInd w:val="0"/>
        <w:spacing w:after="0" w:line="240" w:lineRule="auto"/>
      </w:pPr>
      <w:r>
        <w:rPr>
          <w:noProof/>
          <w:lang w:eastAsia="en-AU"/>
        </w:rPr>
        <w:lastRenderedPageBreak/>
        <w:drawing>
          <wp:inline distT="0" distB="0" distL="0" distR="0" wp14:anchorId="40C7B8BC" wp14:editId="46562043">
            <wp:extent cx="6479540" cy="5025224"/>
            <wp:effectExtent l="0" t="0" r="0" b="4445"/>
            <wp:docPr id="22" name="Chart 22" descr="Bar Graph showing survey results regarding the average importance of various themes for the Royal commission. The bar graph compares results against each theme by respondents that identified as having a disability with those that did not. Results between the two diability status groups were largely similar with less than 0.3 points difference on all but one category. In relation to the safety of people with disability in care, respondents without a disability rated this theme as 0.5 points higher than those with a disability." title="Figure 6: Average importance of themes for the Royal Commission by disability statu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FC7D034" w14:textId="156554B4" w:rsidR="00C27AC6" w:rsidRDefault="00C27AC6" w:rsidP="00FC4E1D">
      <w:pPr>
        <w:autoSpaceDE w:val="0"/>
        <w:autoSpaceDN w:val="0"/>
        <w:adjustRightInd w:val="0"/>
        <w:spacing w:after="0" w:line="240" w:lineRule="auto"/>
      </w:pPr>
    </w:p>
    <w:p w14:paraId="6B6F3343" w14:textId="2F56BCB0" w:rsidR="00C27AC6" w:rsidRDefault="00C27AC6" w:rsidP="00FC4E1D">
      <w:pPr>
        <w:autoSpaceDE w:val="0"/>
        <w:autoSpaceDN w:val="0"/>
        <w:adjustRightInd w:val="0"/>
        <w:spacing w:after="0" w:line="240" w:lineRule="auto"/>
      </w:pPr>
      <w:r w:rsidRPr="00812F62">
        <w:rPr>
          <w:rFonts w:asciiTheme="minorHAnsi" w:hAnsiTheme="minorHAnsi" w:cstheme="minorHAnsi"/>
          <w:sz w:val="18"/>
        </w:rPr>
        <w:t>** = Mann Whitney U test, p &lt; .01</w:t>
      </w:r>
    </w:p>
    <w:p w14:paraId="66E9D169" w14:textId="77777777" w:rsidR="00C27AC6" w:rsidRDefault="00C27AC6" w:rsidP="00FC4E1D">
      <w:pPr>
        <w:autoSpaceDE w:val="0"/>
        <w:autoSpaceDN w:val="0"/>
        <w:adjustRightInd w:val="0"/>
        <w:spacing w:after="0" w:line="240" w:lineRule="auto"/>
      </w:pPr>
    </w:p>
    <w:p w14:paraId="075B6C5B" w14:textId="47AC8565" w:rsidR="00B265C2" w:rsidRDefault="00FC4E1D" w:rsidP="00B265C2">
      <w:r>
        <w:t xml:space="preserve">Survey findings showed it was </w:t>
      </w:r>
      <w:r w:rsidR="00501E6B">
        <w:t xml:space="preserve">important </w:t>
      </w:r>
      <w:r>
        <w:t xml:space="preserve">for the </w:t>
      </w:r>
      <w:r w:rsidR="00084008">
        <w:t xml:space="preserve">Disability </w:t>
      </w:r>
      <w:r>
        <w:t>Royal Commission to focus on w</w:t>
      </w:r>
      <w:r w:rsidRPr="000B31FF">
        <w:t>hat governments, institutions</w:t>
      </w:r>
      <w:r>
        <w:t xml:space="preserve"> and the community should do to </w:t>
      </w:r>
      <w:r w:rsidRPr="000B31FF">
        <w:t>prevent and better protect people with disability from experiencing violence, abuse, neglect and exploitation</w:t>
      </w:r>
      <w:r>
        <w:t xml:space="preserve">; and </w:t>
      </w:r>
      <w:r w:rsidRPr="000B31FF">
        <w:t>encourage reporting</w:t>
      </w:r>
      <w:r w:rsidR="009B3FAD">
        <w:t xml:space="preserve"> of</w:t>
      </w:r>
      <w:r w:rsidRPr="000B31FF">
        <w:t xml:space="preserve"> and effective responses to</w:t>
      </w:r>
      <w:r w:rsidR="009B3FAD">
        <w:t> </w:t>
      </w:r>
      <w:r w:rsidRPr="000B31FF">
        <w:t>incidents of violence, abuse, neglect and exploitation of people with disability.</w:t>
      </w:r>
      <w:r w:rsidR="00B265C2">
        <w:t xml:space="preserve"> </w:t>
      </w:r>
      <w:r w:rsidRPr="00DF66D7">
        <w:t>T</w:t>
      </w:r>
      <w:r>
        <w:t xml:space="preserve">his </w:t>
      </w:r>
      <w:proofErr w:type="gramStart"/>
      <w:r w:rsidR="00B265C2">
        <w:t xml:space="preserve">was </w:t>
      </w:r>
      <w:r>
        <w:t>supported</w:t>
      </w:r>
      <w:proofErr w:type="gramEnd"/>
      <w:r>
        <w:t xml:space="preserve"> by</w:t>
      </w:r>
      <w:r w:rsidR="009B3FAD">
        <w:t> </w:t>
      </w:r>
      <w:r w:rsidRPr="00DF66D7">
        <w:t xml:space="preserve">comments in the survey </w:t>
      </w:r>
      <w:r>
        <w:t xml:space="preserve">that elaborated </w:t>
      </w:r>
      <w:r w:rsidRPr="00DF66D7">
        <w:t xml:space="preserve">areas of focus for the </w:t>
      </w:r>
      <w:r w:rsidR="00084008">
        <w:t xml:space="preserve">Disability </w:t>
      </w:r>
      <w:r w:rsidRPr="00DF66D7">
        <w:t>Royal Commission</w:t>
      </w:r>
      <w:r w:rsidR="00B265C2">
        <w:t xml:space="preserve">. Respondents said the </w:t>
      </w:r>
      <w:r w:rsidR="00084008">
        <w:t xml:space="preserve">Disability </w:t>
      </w:r>
      <w:r w:rsidR="00B265C2">
        <w:t>Royal Commission</w:t>
      </w:r>
      <w:r>
        <w:t xml:space="preserve"> should consider</w:t>
      </w:r>
      <w:r w:rsidR="00B265C2">
        <w:t>:</w:t>
      </w:r>
    </w:p>
    <w:p w14:paraId="30A5BC56" w14:textId="77777777" w:rsidR="00B265C2" w:rsidRDefault="00B265C2" w:rsidP="00B265C2">
      <w:pPr>
        <w:pStyle w:val="ListParagraph"/>
        <w:numPr>
          <w:ilvl w:val="0"/>
          <w:numId w:val="12"/>
        </w:numPr>
        <w:autoSpaceDE w:val="0"/>
        <w:autoSpaceDN w:val="0"/>
        <w:adjustRightInd w:val="0"/>
        <w:ind w:left="714" w:hanging="357"/>
      </w:pPr>
      <w:r>
        <w:t>I</w:t>
      </w:r>
      <w:r w:rsidR="00FC4E1D" w:rsidRPr="00DF66D7">
        <w:t>nvestigati</w:t>
      </w:r>
      <w:r w:rsidR="00FC4E1D">
        <w:t>on of government services (e.g.</w:t>
      </w:r>
      <w:r w:rsidR="00FC4E1D" w:rsidRPr="00DF66D7">
        <w:t xml:space="preserve"> Centrelink)</w:t>
      </w:r>
    </w:p>
    <w:p w14:paraId="61BF3BAA" w14:textId="77777777" w:rsidR="00B265C2" w:rsidRDefault="00B265C2" w:rsidP="00B265C2">
      <w:pPr>
        <w:pStyle w:val="ListParagraph"/>
        <w:numPr>
          <w:ilvl w:val="0"/>
          <w:numId w:val="12"/>
        </w:numPr>
        <w:autoSpaceDE w:val="0"/>
        <w:autoSpaceDN w:val="0"/>
        <w:adjustRightInd w:val="0"/>
        <w:ind w:left="714" w:hanging="357"/>
      </w:pPr>
      <w:r>
        <w:t>L</w:t>
      </w:r>
      <w:r w:rsidR="00FC4E1D" w:rsidRPr="00DF66D7">
        <w:t>egal processes for dealing with reported incidents of violence, abuse, neglect and exploitation</w:t>
      </w:r>
    </w:p>
    <w:p w14:paraId="5A3A9265" w14:textId="77777777" w:rsidR="00B265C2" w:rsidRDefault="00B265C2" w:rsidP="00B265C2">
      <w:pPr>
        <w:pStyle w:val="ListParagraph"/>
        <w:numPr>
          <w:ilvl w:val="0"/>
          <w:numId w:val="12"/>
        </w:numPr>
        <w:autoSpaceDE w:val="0"/>
        <w:autoSpaceDN w:val="0"/>
        <w:adjustRightInd w:val="0"/>
        <w:ind w:left="714" w:hanging="357"/>
      </w:pPr>
      <w:r>
        <w:t>L</w:t>
      </w:r>
      <w:r w:rsidR="00FC4E1D" w:rsidRPr="00DF66D7">
        <w:t>egislation relating to such incidents</w:t>
      </w:r>
    </w:p>
    <w:p w14:paraId="2BF7F750" w14:textId="01024888" w:rsidR="00FC4E1D" w:rsidRPr="00DF66D7" w:rsidRDefault="00B265C2" w:rsidP="00B265C2">
      <w:pPr>
        <w:pStyle w:val="ListParagraph"/>
        <w:numPr>
          <w:ilvl w:val="0"/>
          <w:numId w:val="12"/>
        </w:numPr>
        <w:autoSpaceDE w:val="0"/>
        <w:autoSpaceDN w:val="0"/>
        <w:adjustRightInd w:val="0"/>
        <w:ind w:left="714" w:hanging="357"/>
      </w:pPr>
      <w:r>
        <w:t>P</w:t>
      </w:r>
      <w:r w:rsidR="00FC4E1D" w:rsidRPr="00DF66D7">
        <w:t>roviding a better and fairer system for managing complaints and reporting incidents of violence, abuse, neglect and exploitation.</w:t>
      </w:r>
    </w:p>
    <w:p w14:paraId="07B4E083" w14:textId="433E4842" w:rsidR="005B2F78" w:rsidRPr="005B2F78" w:rsidRDefault="00B265C2">
      <w:r>
        <w:t xml:space="preserve">Respondents also said </w:t>
      </w:r>
      <w:r w:rsidR="00FC4E1D">
        <w:t xml:space="preserve">it was </w:t>
      </w:r>
      <w:r w:rsidR="00501E6B">
        <w:t>important</w:t>
      </w:r>
      <w:r w:rsidR="00FC4E1D">
        <w:t xml:space="preserve"> for the </w:t>
      </w:r>
      <w:r w:rsidR="00084008">
        <w:t xml:space="preserve">Disability </w:t>
      </w:r>
      <w:r w:rsidR="00FC4E1D">
        <w:t xml:space="preserve">Royal Commission to focus on what </w:t>
      </w:r>
      <w:r w:rsidR="00FD4713">
        <w:t>should be </w:t>
      </w:r>
      <w:r w:rsidR="00FC4E1D" w:rsidRPr="000B31FF">
        <w:t>done to</w:t>
      </w:r>
      <w:r w:rsidR="009B3FAD">
        <w:t> </w:t>
      </w:r>
      <w:r w:rsidR="00FC4E1D" w:rsidRPr="000B31FF">
        <w:t>promote a more respectful and in</w:t>
      </w:r>
      <w:r w:rsidR="00FC4E1D">
        <w:t xml:space="preserve">clusive society for people with </w:t>
      </w:r>
      <w:r w:rsidR="00FC4E1D" w:rsidRPr="000B31FF">
        <w:t>disability.</w:t>
      </w:r>
      <w:r w:rsidR="00FC4E1D">
        <w:t xml:space="preserve"> </w:t>
      </w:r>
      <w:r>
        <w:t>M</w:t>
      </w:r>
      <w:r w:rsidR="00FC4E1D">
        <w:t>any comments emphasised increasing awareness and education in society about people with disability, and promoting inclusiven</w:t>
      </w:r>
      <w:bookmarkStart w:id="29" w:name="_Toc8994193"/>
      <w:bookmarkStart w:id="30" w:name="_Toc9004577"/>
      <w:r w:rsidR="005B2F78">
        <w:t>ess, respect and accessibility.</w:t>
      </w:r>
    </w:p>
    <w:p w14:paraId="1369A29E" w14:textId="77777777" w:rsidR="00C27AC6" w:rsidRDefault="00C27AC6">
      <w:pPr>
        <w:rPr>
          <w:rFonts w:eastAsiaTheme="majorEastAsia" w:cstheme="majorBidi"/>
          <w:b/>
          <w:bCs/>
        </w:rPr>
      </w:pPr>
      <w:bookmarkStart w:id="31" w:name="_Toc9247088"/>
      <w:bookmarkStart w:id="32" w:name="_Toc9247375"/>
      <w:r>
        <w:br w:type="page"/>
      </w:r>
    </w:p>
    <w:p w14:paraId="361E4D0F" w14:textId="28BDC635" w:rsidR="00FC4E1D" w:rsidRPr="00E537E4" w:rsidRDefault="00FC4E1D" w:rsidP="00AE7C9C">
      <w:pPr>
        <w:pStyle w:val="Heading7"/>
      </w:pPr>
      <w:bookmarkStart w:id="33" w:name="_Toc18420963"/>
      <w:r>
        <w:lastRenderedPageBreak/>
        <w:t xml:space="preserve">All forms and </w:t>
      </w:r>
      <w:r w:rsidRPr="00E537E4">
        <w:t xml:space="preserve">settings of violence, abuse, neglect and </w:t>
      </w:r>
      <w:r>
        <w:t>exploitation</w:t>
      </w:r>
      <w:bookmarkEnd w:id="29"/>
      <w:bookmarkEnd w:id="30"/>
      <w:bookmarkEnd w:id="31"/>
      <w:bookmarkEnd w:id="32"/>
      <w:bookmarkEnd w:id="33"/>
    </w:p>
    <w:p w14:paraId="6298C0F1" w14:textId="68D15254" w:rsidR="005B2F78" w:rsidRDefault="00FC4E1D">
      <w:r>
        <w:t xml:space="preserve">Almost everyone who completed the survey </w:t>
      </w:r>
      <w:r w:rsidR="00795FA3">
        <w:t>supported</w:t>
      </w:r>
      <w:r>
        <w:t xml:space="preserve"> the </w:t>
      </w:r>
      <w:r w:rsidR="00084008">
        <w:t xml:space="preserve">Disability </w:t>
      </w:r>
      <w:r>
        <w:t>Royal Commission cover</w:t>
      </w:r>
      <w:r w:rsidR="00795FA3">
        <w:t>ing</w:t>
      </w:r>
      <w:r>
        <w:t xml:space="preserve"> all forms of</w:t>
      </w:r>
      <w:r w:rsidR="009B3FAD">
        <w:t> </w:t>
      </w:r>
      <w:r>
        <w:t xml:space="preserve">violence, abuse, neglect and exploitation of people with disability, and all settings </w:t>
      </w:r>
      <w:r w:rsidR="00F76F9B">
        <w:t xml:space="preserve">(places </w:t>
      </w:r>
      <w:r>
        <w:t xml:space="preserve">in which </w:t>
      </w:r>
      <w:r w:rsidR="00F76F9B">
        <w:t>abuse</w:t>
      </w:r>
      <w:r>
        <w:t xml:space="preserve"> might </w:t>
      </w:r>
      <w:r w:rsidR="00F76F9B">
        <w:t>happen</w:t>
      </w:r>
      <w:r w:rsidR="00795FA3">
        <w:t>:</w:t>
      </w:r>
      <w:r>
        <w:t xml:space="preserve"> see</w:t>
      </w:r>
      <w:r w:rsidR="006F59B1">
        <w:t xml:space="preserve"> </w:t>
      </w:r>
      <w:r w:rsidR="00EA0BE4" w:rsidRPr="00EA0BE4">
        <w:rPr>
          <w:b/>
        </w:rPr>
        <w:t>Figure 7</w:t>
      </w:r>
      <w:r w:rsidR="00A86141">
        <w:t xml:space="preserve"> </w:t>
      </w:r>
      <w:r w:rsidR="006F59B1">
        <w:t>and</w:t>
      </w:r>
      <w:r w:rsidR="00A86141">
        <w:t xml:space="preserve"> </w:t>
      </w:r>
      <w:r w:rsidR="00EA0BE4" w:rsidRPr="00EA0BE4">
        <w:rPr>
          <w:b/>
        </w:rPr>
        <w:t>Figure 8</w:t>
      </w:r>
      <w:r>
        <w:t xml:space="preserve">). Some examples of these settings include disability services, health and hospital settings, shared living arrangements, educational settings, workplaces, and government organisations. Many comments in the survey also suggested the </w:t>
      </w:r>
      <w:r w:rsidR="00084008">
        <w:t xml:space="preserve">Disability </w:t>
      </w:r>
      <w:r>
        <w:t xml:space="preserve">Royal Commission should consider investigation and reform </w:t>
      </w:r>
      <w:r w:rsidR="00562560">
        <w:t>of all services that interact with people with disability</w:t>
      </w:r>
      <w:r w:rsidR="005B2F78">
        <w:t>.</w:t>
      </w:r>
    </w:p>
    <w:p w14:paraId="6AF0D65D" w14:textId="1FE9A59B" w:rsidR="005B2F78" w:rsidRDefault="00FC4E1D" w:rsidP="009B6969">
      <w:r>
        <w:t xml:space="preserve">In addition, survey findings highlighted the importance </w:t>
      </w:r>
      <w:r w:rsidR="004B38BF">
        <w:t xml:space="preserve">of </w:t>
      </w:r>
      <w:r>
        <w:t xml:space="preserve">the </w:t>
      </w:r>
      <w:r w:rsidR="00084008">
        <w:t xml:space="preserve">Disability </w:t>
      </w:r>
      <w:r>
        <w:t>Royal Commission consider</w:t>
      </w:r>
      <w:r w:rsidR="004B38BF">
        <w:t>ing</w:t>
      </w:r>
      <w:r>
        <w:t xml:space="preserve"> the specific needs, priorities and perspectives of people with disability, with </w:t>
      </w:r>
      <w:r w:rsidRPr="00993F37">
        <w:t>respect to age, gender, sexual orientation, intersex status, cognitiv</w:t>
      </w:r>
      <w:r w:rsidR="00FD4713">
        <w:t xml:space="preserve">e or communication abilities, </w:t>
      </w:r>
      <w:r w:rsidR="00631404">
        <w:t xml:space="preserve">or </w:t>
      </w:r>
      <w:r>
        <w:t>race, acknowledging the particular situation of</w:t>
      </w:r>
      <w:r w:rsidR="009B3FAD">
        <w:t> </w:t>
      </w:r>
      <w:r>
        <w:t>Aboriginal and Torres Strait Islander people, and culturally and linguistically diverse people with disability.</w:t>
      </w:r>
    </w:p>
    <w:p w14:paraId="591AC4C0" w14:textId="4A832115" w:rsidR="00C27AC6" w:rsidRDefault="00C27AC6" w:rsidP="0055771F">
      <w:pPr>
        <w:jc w:val="center"/>
      </w:pPr>
      <w:r>
        <w:rPr>
          <w:noProof/>
          <w:lang w:eastAsia="en-AU"/>
        </w:rPr>
        <w:drawing>
          <wp:inline distT="0" distB="0" distL="0" distR="0" wp14:anchorId="1B7B1D2C" wp14:editId="10252769">
            <wp:extent cx="2790907" cy="3069204"/>
            <wp:effectExtent l="0" t="0" r="0" b="0"/>
            <wp:docPr id="19" name="Chart 19" descr="Pie chart showing the answers survey respondents provided to &quot;Should the Royal Commission cover all forms of violence, abuse, neglect and exploitation?&quot; 96% of respondents said yes, 1% said no, and 3% indicated they were not sure. There were 3,537 responses to this survey question." title="Figure 7: Forms of violence, abuse, neglect and exploit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55771F">
        <w:rPr>
          <w:noProof/>
          <w:lang w:eastAsia="en-AU"/>
        </w:rPr>
        <w:tab/>
      </w:r>
      <w:r w:rsidR="0055771F">
        <w:rPr>
          <w:noProof/>
          <w:lang w:eastAsia="en-AU"/>
        </w:rPr>
        <w:drawing>
          <wp:inline distT="0" distB="0" distL="0" distR="0" wp14:anchorId="2399078F" wp14:editId="634B9A84">
            <wp:extent cx="2854518" cy="3101009"/>
            <wp:effectExtent l="0" t="0" r="3175" b="4445"/>
            <wp:docPr id="20" name="Chart 20" descr="Pie chart showing the answers survey respondents provided to &quot;Should the Royal Commission look into violence and abuse in all settings?&quot; 96% of respondents said yes, 1% said no, and 3% indicated they were not sure. There were 3,537 responses to this survey question." title="Figure 8: Setting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0B577E" w14:textId="5F773FCB" w:rsidR="00FC4E1D" w:rsidRPr="00E537E4" w:rsidRDefault="00FC4E1D" w:rsidP="00AE7C9C">
      <w:pPr>
        <w:pStyle w:val="Heading7"/>
      </w:pPr>
      <w:bookmarkStart w:id="34" w:name="_Toc8994194"/>
      <w:bookmarkStart w:id="35" w:name="_Toc9004578"/>
      <w:bookmarkStart w:id="36" w:name="_Toc9247089"/>
      <w:bookmarkStart w:id="37" w:name="_Toc9247376"/>
      <w:bookmarkStart w:id="38" w:name="_Toc18420964"/>
      <w:r>
        <w:t>All aspects of quality and safety of services</w:t>
      </w:r>
      <w:bookmarkEnd w:id="34"/>
      <w:bookmarkEnd w:id="35"/>
      <w:bookmarkEnd w:id="36"/>
      <w:bookmarkEnd w:id="37"/>
      <w:bookmarkEnd w:id="38"/>
    </w:p>
    <w:p w14:paraId="61285C28" w14:textId="70828651" w:rsidR="00FC4E1D" w:rsidRDefault="00FC4E1D" w:rsidP="003820EE">
      <w:r>
        <w:t xml:space="preserve">Almost all who completed the survey </w:t>
      </w:r>
      <w:r w:rsidR="00795FA3">
        <w:t xml:space="preserve">supported </w:t>
      </w:r>
      <w:r>
        <w:t xml:space="preserve">the </w:t>
      </w:r>
      <w:r w:rsidR="00084008">
        <w:t xml:space="preserve">Disability </w:t>
      </w:r>
      <w:r>
        <w:t>Royal Commission look</w:t>
      </w:r>
      <w:r w:rsidR="00795FA3">
        <w:t>ing</w:t>
      </w:r>
      <w:r w:rsidR="00631404">
        <w:t xml:space="preserve"> at all aspects of </w:t>
      </w:r>
      <w:r w:rsidR="00B14572">
        <w:t>quality and </w:t>
      </w:r>
      <w:r>
        <w:t xml:space="preserve">safety of services </w:t>
      </w:r>
      <w:r w:rsidR="00631404">
        <w:t>for</w:t>
      </w:r>
      <w:r>
        <w:t xml:space="preserve"> people with disability (see</w:t>
      </w:r>
      <w:r w:rsidR="00A86141">
        <w:t xml:space="preserve"> </w:t>
      </w:r>
      <w:r w:rsidR="00EA0BE4" w:rsidRPr="00EA0BE4">
        <w:rPr>
          <w:b/>
        </w:rPr>
        <w:t>Figure 9</w:t>
      </w:r>
      <w:r>
        <w:t>).</w:t>
      </w:r>
    </w:p>
    <w:p w14:paraId="5FE3A1C2" w14:textId="3A80C6EA" w:rsidR="00FC4E1D" w:rsidRDefault="0055771F" w:rsidP="0055771F">
      <w:pPr>
        <w:jc w:val="center"/>
      </w:pPr>
      <w:r>
        <w:rPr>
          <w:noProof/>
          <w:lang w:eastAsia="en-AU"/>
        </w:rPr>
        <w:drawing>
          <wp:inline distT="0" distB="0" distL="0" distR="0" wp14:anchorId="795BD1F3" wp14:editId="43BAED61">
            <wp:extent cx="3942080" cy="2957885"/>
            <wp:effectExtent l="0" t="0" r="1270" b="0"/>
            <wp:docPr id="21" name="Chart 21" descr="Pie chart showing the answers survey respondents provided to &quot;Should the Royal Commission look at all aspects of quality and safety of services to people with disability?&quot; 95% of respondents said yes, 2% said no, and 3% indicated they were not sure." title="Figure 9: Aspects of quality and safe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C18B2F" w14:textId="33F2D528" w:rsidR="00FC4E1D" w:rsidRPr="006D3D79" w:rsidRDefault="00FC4E1D" w:rsidP="00AE7C9C">
      <w:pPr>
        <w:pStyle w:val="Heading7"/>
      </w:pPr>
      <w:bookmarkStart w:id="39" w:name="_Toc8994195"/>
      <w:bookmarkStart w:id="40" w:name="_Toc9004579"/>
      <w:bookmarkStart w:id="41" w:name="_Toc9247090"/>
      <w:bookmarkStart w:id="42" w:name="_Toc9247377"/>
      <w:bookmarkStart w:id="43" w:name="_Toc18420965"/>
      <w:r w:rsidRPr="006D3D79">
        <w:lastRenderedPageBreak/>
        <w:t>Additional areas to be included in the Terms of Reference</w:t>
      </w:r>
      <w:r>
        <w:t xml:space="preserve"> for the </w:t>
      </w:r>
      <w:r w:rsidR="00084008">
        <w:t xml:space="preserve">Disability </w:t>
      </w:r>
      <w:r>
        <w:t>Royal Commission</w:t>
      </w:r>
      <w:bookmarkEnd w:id="39"/>
      <w:bookmarkEnd w:id="40"/>
      <w:bookmarkEnd w:id="41"/>
      <w:bookmarkEnd w:id="42"/>
      <w:bookmarkEnd w:id="43"/>
    </w:p>
    <w:p w14:paraId="37EB4F35" w14:textId="42B6EFAA" w:rsidR="004459C2" w:rsidRPr="003820EE" w:rsidRDefault="009C767C" w:rsidP="003820EE">
      <w:r w:rsidRPr="003820EE">
        <w:t xml:space="preserve">Both survey respondents and those that provided submissions identified a number of additional areas that should be included in the scope of the </w:t>
      </w:r>
      <w:r w:rsidR="00084008">
        <w:t xml:space="preserve">Disability </w:t>
      </w:r>
      <w:r w:rsidRPr="003820EE">
        <w:t>Royal Commission. Some of the most common responses highlighted the NDIS and the NDIA, Government servic</w:t>
      </w:r>
      <w:r w:rsidR="00B14572">
        <w:t>es and settings, mechanisms for </w:t>
      </w:r>
      <w:r w:rsidRPr="003820EE">
        <w:t>reporting, investigati</w:t>
      </w:r>
      <w:r w:rsidR="004B38BF">
        <w:t>on</w:t>
      </w:r>
      <w:r w:rsidR="00084008">
        <w:t xml:space="preserve"> </w:t>
      </w:r>
      <w:r w:rsidRPr="003820EE">
        <w:t>and enforcement, consideration of reparation and redress, service providers, standards, qualifications and training, the legal and justice system, and the education system.</w:t>
      </w:r>
    </w:p>
    <w:p w14:paraId="2D391071" w14:textId="29CBD747" w:rsidR="009C767C" w:rsidRDefault="009C767C" w:rsidP="003820EE">
      <w:r>
        <w:t xml:space="preserve">Research and data </w:t>
      </w:r>
      <w:proofErr w:type="gramStart"/>
      <w:r>
        <w:t>was also suggested</w:t>
      </w:r>
      <w:proofErr w:type="gramEnd"/>
      <w:r>
        <w:t xml:space="preserve"> as an addition</w:t>
      </w:r>
      <w:r w:rsidR="005F74BA">
        <w:t>al</w:t>
      </w:r>
      <w:r>
        <w:t xml:space="preserve"> area for inclusion in</w:t>
      </w:r>
      <w:r w:rsidR="00B14572">
        <w:t xml:space="preserve"> the Terms of Reference </w:t>
      </w:r>
      <w:r w:rsidR="00631404">
        <w:t>to </w:t>
      </w:r>
      <w:r>
        <w:t>inform a robust understanding o</w:t>
      </w:r>
      <w:r w:rsidR="004B38BF">
        <w:t>f</w:t>
      </w:r>
      <w:r>
        <w:t xml:space="preserve"> the extent of </w:t>
      </w:r>
      <w:r w:rsidRPr="003820EE">
        <w:t>violence, abuse, neglect, exploitation of people with disability.</w:t>
      </w:r>
    </w:p>
    <w:p w14:paraId="0837239E" w14:textId="72493A49" w:rsidR="00FC4E1D" w:rsidRPr="00770DB3" w:rsidRDefault="00FC4E1D" w:rsidP="00AE7C9C">
      <w:pPr>
        <w:pStyle w:val="Heading7"/>
      </w:pPr>
      <w:bookmarkStart w:id="44" w:name="_Toc8994196"/>
      <w:bookmarkStart w:id="45" w:name="_Toc9004580"/>
      <w:bookmarkStart w:id="46" w:name="_Toc9247091"/>
      <w:bookmarkStart w:id="47" w:name="_Toc9247378"/>
      <w:bookmarkStart w:id="48" w:name="_Toc18420966"/>
      <w:r w:rsidRPr="00770DB3">
        <w:t xml:space="preserve">Support during the </w:t>
      </w:r>
      <w:r w:rsidR="00084008">
        <w:t xml:space="preserve">Disability </w:t>
      </w:r>
      <w:r w:rsidRPr="00770DB3">
        <w:t>Royal Commission</w:t>
      </w:r>
      <w:bookmarkEnd w:id="44"/>
      <w:bookmarkEnd w:id="45"/>
      <w:bookmarkEnd w:id="46"/>
      <w:bookmarkEnd w:id="47"/>
      <w:bookmarkEnd w:id="48"/>
    </w:p>
    <w:p w14:paraId="3360303B" w14:textId="4FF83219" w:rsidR="00FC4E1D" w:rsidRDefault="00DB6769" w:rsidP="003820EE">
      <w:r>
        <w:t>The survey asked about</w:t>
      </w:r>
      <w:r w:rsidR="00FC4E1D" w:rsidRPr="00770DB3">
        <w:t xml:space="preserve"> the types of support people might need t</w:t>
      </w:r>
      <w:r w:rsidR="00B14572">
        <w:t xml:space="preserve">o be able to participate in the </w:t>
      </w:r>
      <w:r w:rsidR="00084008">
        <w:t xml:space="preserve">Disability </w:t>
      </w:r>
      <w:r w:rsidR="00FC4E1D" w:rsidRPr="00770DB3">
        <w:t>Royal</w:t>
      </w:r>
      <w:r w:rsidR="00B14572">
        <w:t xml:space="preserve"> </w:t>
      </w:r>
      <w:r w:rsidR="00FC4E1D" w:rsidRPr="00770DB3">
        <w:t>Commission.</w:t>
      </w:r>
      <w:r w:rsidR="00FC4E1D">
        <w:t xml:space="preserve"> </w:t>
      </w:r>
      <w:r>
        <w:t>N</w:t>
      </w:r>
      <w:r w:rsidR="00FC4E1D">
        <w:t>ine out of ten people responded that s</w:t>
      </w:r>
      <w:r w:rsidR="00FC4E1D" w:rsidRPr="00770DB3">
        <w:t xml:space="preserve">upport to help </w:t>
      </w:r>
      <w:r w:rsidR="00C538C9">
        <w:t>people make a submission in the </w:t>
      </w:r>
      <w:r w:rsidR="00084008">
        <w:t xml:space="preserve">Disability </w:t>
      </w:r>
      <w:r w:rsidR="00FC4E1D" w:rsidRPr="00770DB3">
        <w:t>Royal Commission</w:t>
      </w:r>
      <w:r w:rsidR="00FC4E1D">
        <w:t xml:space="preserve"> was</w:t>
      </w:r>
      <w:r>
        <w:t xml:space="preserve"> most </w:t>
      </w:r>
      <w:r w:rsidR="004B38BF">
        <w:t>important</w:t>
      </w:r>
      <w:r w:rsidR="003820EE">
        <w:t xml:space="preserve">. </w:t>
      </w:r>
    </w:p>
    <w:p w14:paraId="5382141E" w14:textId="5EFF697B" w:rsidR="00FC4E1D" w:rsidRDefault="00795FA3" w:rsidP="003820EE">
      <w:r>
        <w:t>Over 70%</w:t>
      </w:r>
      <w:r w:rsidR="00FC4E1D">
        <w:t xml:space="preserve"> of responses suggested it was important to have support to attend hearings or community forums, translation and interpreting </w:t>
      </w:r>
      <w:r w:rsidR="003644B6">
        <w:t xml:space="preserve">services </w:t>
      </w:r>
      <w:r w:rsidR="00FC4E1D">
        <w:t xml:space="preserve">(including </w:t>
      </w:r>
      <w:proofErr w:type="spellStart"/>
      <w:r w:rsidR="00FC4E1D">
        <w:t>Auslan</w:t>
      </w:r>
      <w:proofErr w:type="spellEnd"/>
      <w:r w:rsidR="00FC4E1D">
        <w:t>), captioning and ot</w:t>
      </w:r>
      <w:r w:rsidR="00B14572">
        <w:t>her communication technology or </w:t>
      </w:r>
      <w:r w:rsidR="00FC4E1D">
        <w:t>support, counselling or other psychological support, accessible technology or equipmen</w:t>
      </w:r>
      <w:r w:rsidR="003820EE">
        <w:t>t, and legal advice or support.</w:t>
      </w:r>
    </w:p>
    <w:p w14:paraId="20BA710A" w14:textId="334A166F" w:rsidR="005B2F78" w:rsidRPr="003820EE" w:rsidRDefault="00FC4E1D" w:rsidP="003820EE">
      <w:r>
        <w:t xml:space="preserve">Comments made through the survey also highlighted the need for support during the </w:t>
      </w:r>
      <w:r w:rsidR="00084008">
        <w:t xml:space="preserve">Disability </w:t>
      </w:r>
      <w:r>
        <w:t>Royal Commission to</w:t>
      </w:r>
      <w:r w:rsidR="009B3FAD">
        <w:t> </w:t>
      </w:r>
      <w:r>
        <w:t>include accessibility and trauma</w:t>
      </w:r>
      <w:r w:rsidR="003644B6">
        <w:t>-</w:t>
      </w:r>
      <w:r>
        <w:t xml:space="preserve">informed practice. </w:t>
      </w:r>
      <w:bookmarkStart w:id="49" w:name="_Toc8994197"/>
      <w:bookmarkStart w:id="50" w:name="_Toc9004581"/>
    </w:p>
    <w:p w14:paraId="706998A1" w14:textId="3AC722E2" w:rsidR="00E6472C" w:rsidRDefault="00E6472C" w:rsidP="00AE7C9C">
      <w:pPr>
        <w:pStyle w:val="Heading6"/>
      </w:pPr>
      <w:bookmarkStart w:id="51" w:name="_Toc9247092"/>
      <w:bookmarkStart w:id="52" w:name="_Toc9247379"/>
      <w:bookmarkStart w:id="53" w:name="_Toc18420967"/>
      <w:r>
        <w:t xml:space="preserve">Easy </w:t>
      </w:r>
      <w:r w:rsidR="00187F52">
        <w:t>v</w:t>
      </w:r>
      <w:r>
        <w:t xml:space="preserve">ersion </w:t>
      </w:r>
      <w:r w:rsidR="00187F52">
        <w:t>s</w:t>
      </w:r>
      <w:r>
        <w:t>urvey</w:t>
      </w:r>
      <w:bookmarkEnd w:id="49"/>
      <w:bookmarkEnd w:id="50"/>
      <w:bookmarkEnd w:id="51"/>
      <w:bookmarkEnd w:id="52"/>
      <w:r w:rsidR="003644B6">
        <w:t xml:space="preserve"> themes</w:t>
      </w:r>
      <w:bookmarkEnd w:id="53"/>
    </w:p>
    <w:p w14:paraId="0E9699E8" w14:textId="1A16790E" w:rsidR="00004E05" w:rsidRDefault="00004E05" w:rsidP="00004E05">
      <w:r>
        <w:t xml:space="preserve">Respondents to the </w:t>
      </w:r>
      <w:r w:rsidR="00187F52">
        <w:t>e</w:t>
      </w:r>
      <w:r>
        <w:t xml:space="preserve">asy </w:t>
      </w:r>
      <w:r w:rsidR="00187F52">
        <w:t>v</w:t>
      </w:r>
      <w:r>
        <w:t xml:space="preserve">ersion </w:t>
      </w:r>
      <w:r w:rsidR="00187F52">
        <w:t>s</w:t>
      </w:r>
      <w:r>
        <w:t xml:space="preserve">urvey run by DANA provided broadly consistent feedback to the </w:t>
      </w:r>
      <w:r w:rsidR="00187F52">
        <w:t>public s</w:t>
      </w:r>
      <w:r w:rsidR="00575288">
        <w:t>urvey.</w:t>
      </w:r>
      <w:r>
        <w:t xml:space="preserve"> In particular:</w:t>
      </w:r>
    </w:p>
    <w:p w14:paraId="7F89829F" w14:textId="2622D6C6" w:rsidR="00004E05" w:rsidRPr="008D5AAA" w:rsidRDefault="00004E05" w:rsidP="003820EE">
      <w:pPr>
        <w:pStyle w:val="ListParagraph"/>
        <w:numPr>
          <w:ilvl w:val="0"/>
          <w:numId w:val="27"/>
        </w:numPr>
      </w:pPr>
      <w:r w:rsidRPr="008D5AAA">
        <w:t>8</w:t>
      </w:r>
      <w:r w:rsidR="008D5AAA" w:rsidRPr="008D5AAA">
        <w:t>0</w:t>
      </w:r>
      <w:r w:rsidRPr="008D5AAA">
        <w:t xml:space="preserve">% believed the </w:t>
      </w:r>
      <w:r w:rsidR="00084008">
        <w:t xml:space="preserve">Disability </w:t>
      </w:r>
      <w:r w:rsidRPr="008D5AAA">
        <w:t>Royal Commission should cover violence</w:t>
      </w:r>
    </w:p>
    <w:p w14:paraId="5964FC21" w14:textId="3ABF2A89" w:rsidR="00004E05" w:rsidRPr="008D5AAA" w:rsidRDefault="00004E05" w:rsidP="003820EE">
      <w:pPr>
        <w:pStyle w:val="ListParagraph"/>
        <w:numPr>
          <w:ilvl w:val="0"/>
          <w:numId w:val="27"/>
        </w:numPr>
      </w:pPr>
      <w:r w:rsidRPr="008D5AAA">
        <w:t>8</w:t>
      </w:r>
      <w:r w:rsidR="008D5AAA" w:rsidRPr="008D5AAA">
        <w:t>4</w:t>
      </w:r>
      <w:r w:rsidRPr="008D5AAA">
        <w:t xml:space="preserve">% believed the </w:t>
      </w:r>
      <w:r w:rsidR="00084008">
        <w:t xml:space="preserve">Disability </w:t>
      </w:r>
      <w:r w:rsidRPr="008D5AAA">
        <w:t>Royal Commission should cover abuse</w:t>
      </w:r>
    </w:p>
    <w:p w14:paraId="12296D43" w14:textId="4C165E1A" w:rsidR="00004E05" w:rsidRPr="008D5AAA" w:rsidRDefault="00004E05" w:rsidP="003820EE">
      <w:pPr>
        <w:pStyle w:val="ListParagraph"/>
        <w:numPr>
          <w:ilvl w:val="0"/>
          <w:numId w:val="27"/>
        </w:numPr>
      </w:pPr>
      <w:r w:rsidRPr="008D5AAA">
        <w:t xml:space="preserve">89% believed the </w:t>
      </w:r>
      <w:r w:rsidR="00084008">
        <w:t xml:space="preserve">Disability </w:t>
      </w:r>
      <w:r w:rsidRPr="008D5AAA">
        <w:t>Royal Commission should cover neglect</w:t>
      </w:r>
    </w:p>
    <w:p w14:paraId="0FBCD322" w14:textId="73361811" w:rsidR="00004E05" w:rsidRPr="008D5AAA" w:rsidRDefault="00004E05" w:rsidP="003820EE">
      <w:pPr>
        <w:pStyle w:val="ListParagraph"/>
        <w:numPr>
          <w:ilvl w:val="0"/>
          <w:numId w:val="27"/>
        </w:numPr>
      </w:pPr>
      <w:proofErr w:type="gramStart"/>
      <w:r w:rsidRPr="008D5AAA">
        <w:t>80%</w:t>
      </w:r>
      <w:proofErr w:type="gramEnd"/>
      <w:r w:rsidRPr="008D5AAA">
        <w:t xml:space="preserve"> believed the </w:t>
      </w:r>
      <w:r w:rsidR="00084008">
        <w:t xml:space="preserve">Disability </w:t>
      </w:r>
      <w:r w:rsidRPr="008D5AAA">
        <w:t>Royal Commission should cover exploitation.</w:t>
      </w:r>
    </w:p>
    <w:p w14:paraId="2F03B6C8" w14:textId="591F2E49" w:rsidR="005C0B1C" w:rsidRPr="00004E05" w:rsidRDefault="00004E05" w:rsidP="005C0B1C">
      <w:r w:rsidRPr="008D5AAA">
        <w:t>Respondents were critical of the survey design requiring them to rank th</w:t>
      </w:r>
      <w:r w:rsidR="00B14572">
        <w:t>e importance of each setting or </w:t>
      </w:r>
      <w:r w:rsidRPr="008D5AAA">
        <w:t xml:space="preserve">context. There was broad agreement that all settings and contexts were important and </w:t>
      </w:r>
      <w:proofErr w:type="gramStart"/>
      <w:r w:rsidRPr="008D5AAA">
        <w:t>should</w:t>
      </w:r>
      <w:r w:rsidR="00B14572">
        <w:t xml:space="preserve"> be </w:t>
      </w:r>
      <w:r w:rsidRPr="008D5AAA">
        <w:t>covered</w:t>
      </w:r>
      <w:proofErr w:type="gramEnd"/>
      <w:r w:rsidRPr="008D5AAA">
        <w:t>.</w:t>
      </w:r>
      <w:r w:rsidR="005C0B1C" w:rsidRPr="008D5AAA">
        <w:t xml:space="preserve"> In addition, 4</w:t>
      </w:r>
      <w:r w:rsidR="008D5AAA" w:rsidRPr="008D5AAA">
        <w:t>0</w:t>
      </w:r>
      <w:r w:rsidR="005C0B1C" w:rsidRPr="008D5AAA">
        <w:t>% of</w:t>
      </w:r>
      <w:r w:rsidR="005C0B1C">
        <w:t xml:space="preserve"> respondents </w:t>
      </w:r>
      <w:r w:rsidR="004B0418">
        <w:t>highlighted specific</w:t>
      </w:r>
      <w:r w:rsidR="005C0B1C">
        <w:t xml:space="preserve"> areas of importance, including harmful medical interventions, the NDIS, domestic abuse, workplaces and supported independent living settings.</w:t>
      </w:r>
    </w:p>
    <w:p w14:paraId="28BDF366" w14:textId="29385034" w:rsidR="00BD4CBB" w:rsidRDefault="008434FF" w:rsidP="00AE7C9C">
      <w:pPr>
        <w:pStyle w:val="Heading6"/>
      </w:pPr>
      <w:bookmarkStart w:id="54" w:name="_Toc9247093"/>
      <w:bookmarkStart w:id="55" w:name="_Toc9247380"/>
      <w:bookmarkStart w:id="56" w:name="_Toc18420968"/>
      <w:r>
        <w:t>Submission themes</w:t>
      </w:r>
      <w:bookmarkEnd w:id="54"/>
      <w:bookmarkEnd w:id="55"/>
      <w:bookmarkEnd w:id="56"/>
    </w:p>
    <w:p w14:paraId="62139AA4" w14:textId="1F3B87FF" w:rsidR="00862487" w:rsidRPr="00A473AA" w:rsidRDefault="000E0BC7" w:rsidP="00862487">
      <w:r w:rsidRPr="00A473AA">
        <w:t xml:space="preserve">In addition to survey responses, </w:t>
      </w:r>
      <w:r w:rsidR="00DB6769">
        <w:t>65</w:t>
      </w:r>
      <w:r w:rsidRPr="00A473AA">
        <w:t xml:space="preserve"> s</w:t>
      </w:r>
      <w:r w:rsidR="00DB6769">
        <w:t xml:space="preserve">ubmissions </w:t>
      </w:r>
      <w:proofErr w:type="gramStart"/>
      <w:r w:rsidRPr="00A473AA">
        <w:t>were received</w:t>
      </w:r>
      <w:proofErr w:type="gramEnd"/>
      <w:r w:rsidRPr="00A473AA">
        <w:t xml:space="preserve"> through a variety of</w:t>
      </w:r>
      <w:r w:rsidR="004B0418">
        <w:t> </w:t>
      </w:r>
      <w:r w:rsidRPr="00A473AA">
        <w:t xml:space="preserve">channels. </w:t>
      </w:r>
      <w:r w:rsidR="00DB6769" w:rsidRPr="00A473AA">
        <w:t>The</w:t>
      </w:r>
      <w:r w:rsidR="004B0418">
        <w:t> </w:t>
      </w:r>
      <w:r w:rsidRPr="00A473AA">
        <w:t>submissions were</w:t>
      </w:r>
      <w:r w:rsidR="00DB6769">
        <w:t xml:space="preserve"> broadly</w:t>
      </w:r>
      <w:r w:rsidRPr="00A473AA">
        <w:t xml:space="preserve"> consistent with the findings of the </w:t>
      </w:r>
      <w:proofErr w:type="gramStart"/>
      <w:r w:rsidR="00AD2AF1" w:rsidRPr="00A473AA">
        <w:t>survey</w:t>
      </w:r>
      <w:r w:rsidR="00AD2AF1">
        <w:t>s,</w:t>
      </w:r>
      <w:proofErr w:type="gramEnd"/>
      <w:r w:rsidR="00AD2AF1">
        <w:t xml:space="preserve"> however t</w:t>
      </w:r>
      <w:r w:rsidRPr="00A473AA">
        <w:t>here were a number of</w:t>
      </w:r>
      <w:r w:rsidR="009B3FAD">
        <w:t> </w:t>
      </w:r>
      <w:r w:rsidRPr="00A473AA">
        <w:t>specific themes</w:t>
      </w:r>
      <w:r w:rsidR="00862487" w:rsidRPr="00A473AA">
        <w:t xml:space="preserve"> raised </w:t>
      </w:r>
      <w:r w:rsidRPr="00A473AA">
        <w:t>in these submissions</w:t>
      </w:r>
      <w:r w:rsidR="007779B6">
        <w:t>.</w:t>
      </w:r>
    </w:p>
    <w:p w14:paraId="27AF32C6" w14:textId="166A8459" w:rsidR="00213B63" w:rsidRDefault="00213B63" w:rsidP="00AE7C9C">
      <w:pPr>
        <w:pStyle w:val="Heading7"/>
      </w:pPr>
      <w:bookmarkStart w:id="57" w:name="_Toc8994199"/>
      <w:bookmarkStart w:id="58" w:name="_Toc9004583"/>
      <w:bookmarkStart w:id="59" w:name="_Toc9247094"/>
      <w:bookmarkStart w:id="60" w:name="_Toc9247381"/>
      <w:bookmarkStart w:id="61" w:name="_Toc18420969"/>
      <w:r>
        <w:t>Centrality of people with disability and their diversity of experience</w:t>
      </w:r>
      <w:bookmarkEnd w:id="57"/>
      <w:bookmarkEnd w:id="58"/>
      <w:bookmarkEnd w:id="59"/>
      <w:bookmarkEnd w:id="60"/>
      <w:bookmarkEnd w:id="61"/>
    </w:p>
    <w:p w14:paraId="72E57559" w14:textId="5E2810E5" w:rsidR="00213B63" w:rsidRPr="00A473AA" w:rsidRDefault="00DB6769" w:rsidP="00A473AA">
      <w:r>
        <w:t>Submissions</w:t>
      </w:r>
      <w:r w:rsidR="004B0418">
        <w:t xml:space="preserve"> affirmed</w:t>
      </w:r>
      <w:r w:rsidR="005C78DB" w:rsidRPr="00A473AA">
        <w:t xml:space="preserve"> that p</w:t>
      </w:r>
      <w:r w:rsidR="00213B63" w:rsidRPr="00A473AA">
        <w:t xml:space="preserve">eople with disability should be at the centre of the </w:t>
      </w:r>
      <w:r w:rsidR="00084008">
        <w:t xml:space="preserve">Disability </w:t>
      </w:r>
      <w:r w:rsidR="00213B63" w:rsidRPr="00A473AA">
        <w:t>Royal Commission and future decision-making</w:t>
      </w:r>
      <w:r w:rsidR="00A550BF">
        <w:t xml:space="preserve"> and </w:t>
      </w:r>
      <w:r w:rsidR="005C78DB" w:rsidRPr="00A473AA">
        <w:t>called for this to</w:t>
      </w:r>
      <w:r w:rsidR="00213B63" w:rsidRPr="00A473AA">
        <w:t xml:space="preserve"> </w:t>
      </w:r>
      <w:proofErr w:type="gramStart"/>
      <w:r w:rsidR="00213B63" w:rsidRPr="00A473AA">
        <w:t>be made</w:t>
      </w:r>
      <w:proofErr w:type="gramEnd"/>
      <w:r w:rsidR="00213B63" w:rsidRPr="00A473AA">
        <w:t xml:space="preserve"> more prominent in the Terms of Reference.</w:t>
      </w:r>
    </w:p>
    <w:p w14:paraId="0D7369B3" w14:textId="5FE21A14" w:rsidR="00213B63" w:rsidRPr="00A473AA" w:rsidRDefault="005C78DB" w:rsidP="00A473AA">
      <w:r w:rsidRPr="00A473AA">
        <w:t>A common theme was m</w:t>
      </w:r>
      <w:r w:rsidR="00213B63" w:rsidRPr="00A473AA">
        <w:t xml:space="preserve">aking explicit that the </w:t>
      </w:r>
      <w:r w:rsidR="00084008">
        <w:t xml:space="preserve">Disability </w:t>
      </w:r>
      <w:r w:rsidR="00213B63" w:rsidRPr="00A473AA">
        <w:t>Royal Commiss</w:t>
      </w:r>
      <w:r w:rsidR="00AD2AF1">
        <w:t>ion provide the opportunity for </w:t>
      </w:r>
      <w:r w:rsidR="00213B63" w:rsidRPr="00A473AA">
        <w:t>people with disability to tell their stories.</w:t>
      </w:r>
    </w:p>
    <w:p w14:paraId="7DABE007" w14:textId="5B03EB09" w:rsidR="00213B63" w:rsidRPr="00A473AA" w:rsidRDefault="005C78DB" w:rsidP="00A473AA">
      <w:r w:rsidRPr="00A473AA">
        <w:t xml:space="preserve">A number of </w:t>
      </w:r>
      <w:r w:rsidR="00DB6769">
        <w:t>submissions</w:t>
      </w:r>
      <w:r w:rsidRPr="00A473AA">
        <w:t xml:space="preserve"> called for</w:t>
      </w:r>
      <w:r w:rsidR="00213B63" w:rsidRPr="00A473AA">
        <w:t xml:space="preserve"> specific mention of the particular situation of Aboriginal and Torres Strait Islander people</w:t>
      </w:r>
      <w:r w:rsidR="00A550BF">
        <w:t>,</w:t>
      </w:r>
      <w:r w:rsidR="00213B63" w:rsidRPr="00A473AA">
        <w:t xml:space="preserve"> given the significantly higher rates of disability in this population and the multiple layers of discrimination they encounter.</w:t>
      </w:r>
    </w:p>
    <w:p w14:paraId="3FC7AB1F" w14:textId="26275F1F" w:rsidR="00213B63" w:rsidRPr="00A473AA" w:rsidRDefault="005C78DB" w:rsidP="00A473AA">
      <w:r w:rsidRPr="00A473AA">
        <w:lastRenderedPageBreak/>
        <w:t xml:space="preserve">More generally, </w:t>
      </w:r>
      <w:r w:rsidR="00DB6769">
        <w:t>submissions</w:t>
      </w:r>
      <w:r w:rsidRPr="00A473AA">
        <w:t xml:space="preserve"> consistently</w:t>
      </w:r>
      <w:r w:rsidR="004B0418">
        <w:t xml:space="preserve"> proposed</w:t>
      </w:r>
      <w:r w:rsidRPr="00A473AA">
        <w:t xml:space="preserve"> that the Terms of Reference should refer </w:t>
      </w:r>
      <w:r w:rsidR="00213B63" w:rsidRPr="00A473AA">
        <w:t xml:space="preserve">to </w:t>
      </w:r>
      <w:r w:rsidRPr="00A473AA">
        <w:t>the effect of</w:t>
      </w:r>
      <w:r w:rsidR="009B3FAD">
        <w:t> </w:t>
      </w:r>
      <w:r w:rsidR="00213B63" w:rsidRPr="00A473AA">
        <w:t xml:space="preserve">multiple disadvantage arising from the co-existence of disability with other </w:t>
      </w:r>
      <w:r w:rsidR="00B14572">
        <w:t>attributes, characteristics and </w:t>
      </w:r>
      <w:r w:rsidR="00213B63" w:rsidRPr="00A473AA">
        <w:t>perspectives.</w:t>
      </w:r>
    </w:p>
    <w:p w14:paraId="6844CCED" w14:textId="1AC2F7D6" w:rsidR="00213B63" w:rsidRDefault="00213B63" w:rsidP="00AE7C9C">
      <w:pPr>
        <w:pStyle w:val="Heading7"/>
      </w:pPr>
      <w:bookmarkStart w:id="62" w:name="_Toc8994200"/>
      <w:bookmarkStart w:id="63" w:name="_Toc9004584"/>
      <w:bookmarkStart w:id="64" w:name="_Toc9247095"/>
      <w:bookmarkStart w:id="65" w:name="_Toc9247382"/>
      <w:bookmarkStart w:id="66" w:name="_Toc18420970"/>
      <w:r>
        <w:t>Care in language used in the Terms of Reference</w:t>
      </w:r>
      <w:bookmarkEnd w:id="62"/>
      <w:bookmarkEnd w:id="63"/>
      <w:bookmarkEnd w:id="64"/>
      <w:bookmarkEnd w:id="65"/>
      <w:bookmarkEnd w:id="66"/>
    </w:p>
    <w:p w14:paraId="6EBEBBBF" w14:textId="6543DB0C" w:rsidR="005C78DB" w:rsidRPr="00A473AA" w:rsidRDefault="00111A25" w:rsidP="00A473AA">
      <w:r w:rsidRPr="00A473AA">
        <w:t xml:space="preserve">Several </w:t>
      </w:r>
      <w:r w:rsidR="00DB6769">
        <w:t>submissions</w:t>
      </w:r>
      <w:r w:rsidR="009721F4" w:rsidRPr="00A473AA">
        <w:t xml:space="preserve"> suggested that the language used in the preamble </w:t>
      </w:r>
      <w:proofErr w:type="gramStart"/>
      <w:r w:rsidR="009721F4" w:rsidRPr="00A473AA">
        <w:t>be m</w:t>
      </w:r>
      <w:r w:rsidR="00862487" w:rsidRPr="00A473AA">
        <w:t>ore closely align</w:t>
      </w:r>
      <w:r w:rsidR="009721F4" w:rsidRPr="00A473AA">
        <w:t>ed</w:t>
      </w:r>
      <w:proofErr w:type="gramEnd"/>
      <w:r w:rsidR="00862487" w:rsidRPr="00A473AA">
        <w:t xml:space="preserve"> with the United Nations Convention on the Rights of Persons with Disabilities (UNCRPD)</w:t>
      </w:r>
      <w:r w:rsidR="005C78DB" w:rsidRPr="00A473AA">
        <w:t>.</w:t>
      </w:r>
    </w:p>
    <w:p w14:paraId="3E2044CE" w14:textId="24A6809E" w:rsidR="00213B63" w:rsidRPr="00A473AA" w:rsidRDefault="005C78DB" w:rsidP="00A473AA">
      <w:r w:rsidRPr="00A473AA">
        <w:t>However, s</w:t>
      </w:r>
      <w:r w:rsidR="00862487" w:rsidRPr="00A473AA">
        <w:t xml:space="preserve">ome </w:t>
      </w:r>
      <w:r w:rsidR="00DB6769">
        <w:t>submissions</w:t>
      </w:r>
      <w:r w:rsidR="00862487" w:rsidRPr="00A473AA">
        <w:t xml:space="preserve"> were </w:t>
      </w:r>
      <w:r w:rsidR="00213B63" w:rsidRPr="00A473AA">
        <w:t>un</w:t>
      </w:r>
      <w:r w:rsidR="00862487" w:rsidRPr="00A473AA">
        <w:t xml:space="preserve">comfortable with </w:t>
      </w:r>
      <w:r w:rsidR="005F74BA">
        <w:t xml:space="preserve">the language of the UNCRPD </w:t>
      </w:r>
      <w:r w:rsidR="00AC5D5E" w:rsidRPr="00A473AA">
        <w:t>reference</w:t>
      </w:r>
      <w:r w:rsidR="00862487" w:rsidRPr="00A473AA">
        <w:t xml:space="preserve"> to people with disability being protected, preferring instead to use language that </w:t>
      </w:r>
      <w:r w:rsidR="009B3FAD">
        <w:t>emphasises</w:t>
      </w:r>
      <w:r w:rsidR="00862487" w:rsidRPr="00A473AA">
        <w:t xml:space="preserve"> </w:t>
      </w:r>
      <w:r w:rsidR="00AC5D5E" w:rsidRPr="00A473AA">
        <w:t>agency</w:t>
      </w:r>
      <w:r w:rsidR="00862487" w:rsidRPr="00A473AA">
        <w:t xml:space="preserve"> and inclusion</w:t>
      </w:r>
      <w:r w:rsidR="00213B63" w:rsidRPr="00A473AA">
        <w:t>.</w:t>
      </w:r>
    </w:p>
    <w:p w14:paraId="5FB15A8D" w14:textId="08E2E569" w:rsidR="00213B63" w:rsidRPr="00213B63" w:rsidRDefault="00213B63" w:rsidP="00AE7C9C">
      <w:pPr>
        <w:pStyle w:val="Heading7"/>
      </w:pPr>
      <w:bookmarkStart w:id="67" w:name="_Toc8994201"/>
      <w:bookmarkStart w:id="68" w:name="_Toc9004585"/>
      <w:bookmarkStart w:id="69" w:name="_Toc9247096"/>
      <w:bookmarkStart w:id="70" w:name="_Toc9247383"/>
      <w:bookmarkStart w:id="71" w:name="_Toc18420971"/>
      <w:r>
        <w:t xml:space="preserve">Functions, powers and priorities for the </w:t>
      </w:r>
      <w:r w:rsidR="00084008">
        <w:t xml:space="preserve">Disability </w:t>
      </w:r>
      <w:r>
        <w:t>Royal Commission</w:t>
      </w:r>
      <w:bookmarkEnd w:id="67"/>
      <w:bookmarkEnd w:id="68"/>
      <w:bookmarkEnd w:id="69"/>
      <w:bookmarkEnd w:id="70"/>
      <w:bookmarkEnd w:id="71"/>
    </w:p>
    <w:p w14:paraId="0DBA67F5" w14:textId="33242F74" w:rsidR="00862487" w:rsidRPr="00A473AA" w:rsidRDefault="00AC5D5E" w:rsidP="00A473AA">
      <w:r w:rsidRPr="00A473AA">
        <w:t>Consistent with the survey</w:t>
      </w:r>
      <w:r w:rsidR="00B17525">
        <w:t>s</w:t>
      </w:r>
      <w:r w:rsidRPr="00A473AA">
        <w:t xml:space="preserve">, </w:t>
      </w:r>
      <w:r w:rsidR="004459C2">
        <w:t>a number of</w:t>
      </w:r>
      <w:r w:rsidR="004459C2" w:rsidRPr="00A473AA">
        <w:t xml:space="preserve"> </w:t>
      </w:r>
      <w:r w:rsidR="00DB6769">
        <w:t>submissions</w:t>
      </w:r>
      <w:r w:rsidRPr="00A473AA">
        <w:t xml:space="preserve"> called for </w:t>
      </w:r>
      <w:r w:rsidR="00862487" w:rsidRPr="00A473AA">
        <w:t>specific men</w:t>
      </w:r>
      <w:r w:rsidR="00B14572">
        <w:t>tion of justice for victims and </w:t>
      </w:r>
      <w:r w:rsidR="00862487" w:rsidRPr="00A473AA">
        <w:t>the provision of redress</w:t>
      </w:r>
      <w:r w:rsidRPr="00A473AA">
        <w:t>,</w:t>
      </w:r>
      <w:r w:rsidR="00862487" w:rsidRPr="00A473AA">
        <w:t xml:space="preserve"> as was included in the Royal Commission into I</w:t>
      </w:r>
      <w:r w:rsidR="00AD2AF1">
        <w:t>nstitutional Responses to Child </w:t>
      </w:r>
      <w:r w:rsidR="00862487" w:rsidRPr="00A473AA">
        <w:t>Sexual Abuse.</w:t>
      </w:r>
    </w:p>
    <w:p w14:paraId="122BAABA" w14:textId="56926544" w:rsidR="00862487" w:rsidRPr="00A473AA" w:rsidRDefault="003C6665" w:rsidP="00A473AA">
      <w:r w:rsidRPr="00A473AA">
        <w:t xml:space="preserve">Some </w:t>
      </w:r>
      <w:r w:rsidR="00DB6769">
        <w:t>submissions</w:t>
      </w:r>
      <w:r w:rsidRPr="00A473AA">
        <w:t xml:space="preserve"> expressed c</w:t>
      </w:r>
      <w:r w:rsidR="00862487" w:rsidRPr="00A473AA">
        <w:t xml:space="preserve">oncerns about whether the </w:t>
      </w:r>
      <w:r w:rsidR="00084008">
        <w:t xml:space="preserve">Disability </w:t>
      </w:r>
      <w:r w:rsidR="00862487" w:rsidRPr="00A473AA">
        <w:t>Royal Commission will have powers to</w:t>
      </w:r>
      <w:r w:rsidR="000D13BB">
        <w:t> </w:t>
      </w:r>
      <w:r w:rsidR="00862487" w:rsidRPr="00A473AA">
        <w:t>investigate and prosecute.</w:t>
      </w:r>
    </w:p>
    <w:p w14:paraId="7C1FD44F" w14:textId="41F4AFDB" w:rsidR="004459C2" w:rsidRDefault="003C6665" w:rsidP="00D07085">
      <w:r w:rsidRPr="00A473AA">
        <w:t xml:space="preserve">In addition, some </w:t>
      </w:r>
      <w:r w:rsidR="00DB6769">
        <w:t>submissions</w:t>
      </w:r>
      <w:r w:rsidRPr="00A473AA">
        <w:t xml:space="preserve"> argued that the </w:t>
      </w:r>
      <w:r w:rsidR="00084008">
        <w:t xml:space="preserve">Disability </w:t>
      </w:r>
      <w:r w:rsidR="00862487" w:rsidRPr="00A473AA">
        <w:t>Royal Commission</w:t>
      </w:r>
      <w:r w:rsidRPr="00A473AA">
        <w:t xml:space="preserve"> needed</w:t>
      </w:r>
      <w:r w:rsidR="00B14572">
        <w:t xml:space="preserve"> a solid information base </w:t>
      </w:r>
      <w:r w:rsidR="00B17525">
        <w:t>about </w:t>
      </w:r>
      <w:r w:rsidR="00862487" w:rsidRPr="00A473AA">
        <w:t>people with disability and their experiences</w:t>
      </w:r>
      <w:r w:rsidRPr="00A473AA">
        <w:t>. They called for improved data and research on violence and abuse towards people with disability.</w:t>
      </w:r>
    </w:p>
    <w:p w14:paraId="2EECB726" w14:textId="77777777" w:rsidR="00AE4FDD" w:rsidRDefault="00AE4FDD"/>
    <w:p w14:paraId="1D005AFC" w14:textId="2953A9F4" w:rsidR="00AE4FDD" w:rsidRPr="00AE4FDD" w:rsidRDefault="00AE4FDD" w:rsidP="00AE4FDD">
      <w:pPr>
        <w:jc w:val="center"/>
        <w:rPr>
          <w:b/>
          <w:color w:val="1F497D" w:themeColor="text2"/>
          <w:u w:val="single"/>
        </w:rPr>
      </w:pPr>
      <w:r w:rsidRPr="00AE4FDD">
        <w:rPr>
          <w:b/>
        </w:rPr>
        <w:t xml:space="preserve">The </w:t>
      </w:r>
      <w:r w:rsidR="00084008">
        <w:rPr>
          <w:b/>
        </w:rPr>
        <w:t xml:space="preserve">Disability </w:t>
      </w:r>
      <w:r w:rsidRPr="00AE4FDD">
        <w:rPr>
          <w:b/>
        </w:rPr>
        <w:t xml:space="preserve">Royal Commission website provides information about the progress of the </w:t>
      </w:r>
      <w:r w:rsidR="00084008">
        <w:rPr>
          <w:b/>
        </w:rPr>
        <w:t xml:space="preserve">Disability </w:t>
      </w:r>
      <w:r w:rsidRPr="00AE4FDD">
        <w:rPr>
          <w:b/>
        </w:rPr>
        <w:t xml:space="preserve">Royal Commission and can be viewed </w:t>
      </w:r>
      <w:proofErr w:type="gramStart"/>
      <w:r w:rsidRPr="00AE4FDD">
        <w:rPr>
          <w:b/>
        </w:rPr>
        <w:t>at:</w:t>
      </w:r>
      <w:proofErr w:type="gramEnd"/>
      <w:r w:rsidRPr="00AE4FDD">
        <w:rPr>
          <w:b/>
        </w:rPr>
        <w:t xml:space="preserve"> </w:t>
      </w:r>
      <w:hyperlink r:id="rId18" w:history="1">
        <w:r w:rsidRPr="00AE4FDD">
          <w:rPr>
            <w:b/>
            <w:color w:val="1F497D" w:themeColor="text2"/>
            <w:u w:val="single"/>
          </w:rPr>
          <w:t>disability.royalcommission.gov.au</w:t>
        </w:r>
      </w:hyperlink>
    </w:p>
    <w:p w14:paraId="1E1C4FC9" w14:textId="109C9160" w:rsidR="00BC50D7" w:rsidRDefault="00BC50D7"/>
    <w:p w14:paraId="786F9CF4" w14:textId="4FB93D5C" w:rsidR="003820EE" w:rsidRDefault="003820EE">
      <w:r>
        <w:br w:type="page"/>
      </w:r>
    </w:p>
    <w:p w14:paraId="065A6C88" w14:textId="608F6702" w:rsidR="00BC50D7" w:rsidRDefault="00BC50D7" w:rsidP="00AE7C9C">
      <w:pPr>
        <w:pStyle w:val="Heading5"/>
      </w:pPr>
      <w:bookmarkStart w:id="72" w:name="_Toc9247384"/>
      <w:bookmarkStart w:id="73" w:name="_Toc18420972"/>
      <w:r>
        <w:lastRenderedPageBreak/>
        <w:t>Appendix – Response data to each survey question</w:t>
      </w:r>
      <w:bookmarkEnd w:id="72"/>
      <w:bookmarkEnd w:id="73"/>
    </w:p>
    <w:sdt>
      <w:sdtPr>
        <w:rPr>
          <w:rFonts w:eastAsiaTheme="minorHAnsi" w:cstheme="minorBidi"/>
          <w:b w:val="0"/>
          <w:bCs w:val="0"/>
          <w:noProof/>
          <w:color w:val="auto"/>
          <w:sz w:val="20"/>
          <w:szCs w:val="20"/>
        </w:rPr>
        <w:id w:val="-1420717024"/>
        <w:docPartObj>
          <w:docPartGallery w:val="Table of Contents"/>
          <w:docPartUnique/>
        </w:docPartObj>
      </w:sdtPr>
      <w:sdtEndPr>
        <w:rPr>
          <w:rFonts w:eastAsia="Calibri"/>
        </w:rPr>
      </w:sdtEndPr>
      <w:sdtContent>
        <w:p w14:paraId="100C52AA" w14:textId="034D235A" w:rsidR="00C36469" w:rsidRPr="008238EF" w:rsidRDefault="00C36469" w:rsidP="00AE7C9C">
          <w:pPr>
            <w:pStyle w:val="Heading1"/>
            <w:numPr>
              <w:ilvl w:val="0"/>
              <w:numId w:val="0"/>
            </w:numPr>
            <w:rPr>
              <w:rFonts w:eastAsia="Times New Roman"/>
              <w:b w:val="0"/>
              <w:noProof/>
              <w:sz w:val="2"/>
            </w:rPr>
          </w:pPr>
        </w:p>
        <w:p w14:paraId="5E524A6E" w14:textId="144E86E1" w:rsidR="00042768" w:rsidRPr="00122D78" w:rsidRDefault="00042768" w:rsidP="008238EF">
          <w:pPr>
            <w:pStyle w:val="TOC1"/>
            <w:rPr>
              <w:rFonts w:asciiTheme="minorHAnsi" w:eastAsiaTheme="minorEastAsia" w:hAnsiTheme="minorHAnsi"/>
              <w:lang w:eastAsia="en-AU"/>
            </w:rPr>
          </w:pPr>
          <w:r>
            <w:fldChar w:fldCharType="begin"/>
          </w:r>
          <w:r>
            <w:instrText xml:space="preserve"> TOC \o "1-3" \h \z \u </w:instrText>
          </w:r>
          <w:r>
            <w:fldChar w:fldCharType="separate"/>
          </w:r>
          <w:hyperlink w:anchor="_Toc9247385" w:history="1">
            <w:r w:rsidRPr="00BC5EE1">
              <w:rPr>
                <w:rStyle w:val="Hyperlink"/>
              </w:rPr>
              <w:t>Respondent Demographics</w:t>
            </w:r>
            <w:r w:rsidRPr="00BC5EE1">
              <w:rPr>
                <w:webHidden/>
              </w:rPr>
              <w:tab/>
            </w:r>
            <w:r w:rsidRPr="00BC5EE1">
              <w:rPr>
                <w:webHidden/>
              </w:rPr>
              <w:fldChar w:fldCharType="begin"/>
            </w:r>
            <w:r w:rsidRPr="00BC5EE1">
              <w:rPr>
                <w:webHidden/>
              </w:rPr>
              <w:instrText xml:space="preserve"> PAGEREF _Toc9247385 \h </w:instrText>
            </w:r>
            <w:r w:rsidRPr="00BC5EE1">
              <w:rPr>
                <w:webHidden/>
              </w:rPr>
            </w:r>
            <w:r w:rsidRPr="00BC5EE1">
              <w:rPr>
                <w:webHidden/>
              </w:rPr>
              <w:fldChar w:fldCharType="separate"/>
            </w:r>
            <w:r w:rsidR="00E74E81">
              <w:rPr>
                <w:webHidden/>
              </w:rPr>
              <w:t>13</w:t>
            </w:r>
            <w:r w:rsidRPr="00BC5EE1">
              <w:rPr>
                <w:webHidden/>
              </w:rPr>
              <w:fldChar w:fldCharType="end"/>
            </w:r>
          </w:hyperlink>
        </w:p>
        <w:p w14:paraId="15FE551A" w14:textId="42946E39" w:rsidR="00042768" w:rsidRDefault="00E74E81" w:rsidP="00122D78">
          <w:pPr>
            <w:pStyle w:val="TOC3"/>
            <w:spacing w:after="0"/>
            <w:rPr>
              <w:rFonts w:asciiTheme="minorHAnsi" w:eastAsiaTheme="minorEastAsia" w:hAnsiTheme="minorHAnsi"/>
              <w:sz w:val="22"/>
              <w:szCs w:val="22"/>
              <w:lang w:eastAsia="en-AU"/>
            </w:rPr>
          </w:pPr>
          <w:hyperlink w:anchor="_Toc9247386" w:history="1">
            <w:r w:rsidR="00042768" w:rsidRPr="00122D78">
              <w:rPr>
                <w:rStyle w:val="Hyperlink"/>
              </w:rPr>
              <w:t>Question:</w:t>
            </w:r>
            <w:r w:rsidR="00042768" w:rsidRPr="002E3CC6">
              <w:rPr>
                <w:rStyle w:val="Hyperlink"/>
              </w:rPr>
              <w:t xml:space="preserve"> What best describes your interest in the Royal Commission?</w:t>
            </w:r>
            <w:r w:rsidR="00042768">
              <w:rPr>
                <w:webHidden/>
              </w:rPr>
              <w:tab/>
            </w:r>
            <w:r w:rsidR="00042768">
              <w:rPr>
                <w:webHidden/>
              </w:rPr>
              <w:fldChar w:fldCharType="begin"/>
            </w:r>
            <w:r w:rsidR="00042768">
              <w:rPr>
                <w:webHidden/>
              </w:rPr>
              <w:instrText xml:space="preserve"> PAGEREF _Toc9247386 \h </w:instrText>
            </w:r>
            <w:r w:rsidR="00042768">
              <w:rPr>
                <w:webHidden/>
              </w:rPr>
            </w:r>
            <w:r w:rsidR="00042768">
              <w:rPr>
                <w:webHidden/>
              </w:rPr>
              <w:fldChar w:fldCharType="separate"/>
            </w:r>
            <w:r>
              <w:rPr>
                <w:webHidden/>
              </w:rPr>
              <w:t>13</w:t>
            </w:r>
            <w:r w:rsidR="00042768">
              <w:rPr>
                <w:webHidden/>
              </w:rPr>
              <w:fldChar w:fldCharType="end"/>
            </w:r>
          </w:hyperlink>
        </w:p>
        <w:p w14:paraId="59137294" w14:textId="0C2382AC" w:rsidR="00042768" w:rsidRDefault="00E74E81" w:rsidP="00122D78">
          <w:pPr>
            <w:pStyle w:val="TOC3"/>
            <w:spacing w:after="0"/>
            <w:rPr>
              <w:rFonts w:asciiTheme="minorHAnsi" w:eastAsiaTheme="minorEastAsia" w:hAnsiTheme="minorHAnsi"/>
              <w:sz w:val="22"/>
              <w:szCs w:val="22"/>
              <w:lang w:eastAsia="en-AU"/>
            </w:rPr>
          </w:pPr>
          <w:hyperlink w:anchor="_Toc9247387" w:history="1">
            <w:r w:rsidR="00042768" w:rsidRPr="002E3CC6">
              <w:rPr>
                <w:rStyle w:val="Hyperlink"/>
                <w:rFonts w:eastAsia="Times New Roman"/>
              </w:rPr>
              <w:t>Gender</w:t>
            </w:r>
            <w:r w:rsidR="00042768">
              <w:rPr>
                <w:webHidden/>
              </w:rPr>
              <w:tab/>
            </w:r>
            <w:r w:rsidR="00042768">
              <w:rPr>
                <w:webHidden/>
              </w:rPr>
              <w:fldChar w:fldCharType="begin"/>
            </w:r>
            <w:r w:rsidR="00042768">
              <w:rPr>
                <w:webHidden/>
              </w:rPr>
              <w:instrText xml:space="preserve"> PAGEREF _Toc9247387 \h </w:instrText>
            </w:r>
            <w:r w:rsidR="00042768">
              <w:rPr>
                <w:webHidden/>
              </w:rPr>
            </w:r>
            <w:r w:rsidR="00042768">
              <w:rPr>
                <w:webHidden/>
              </w:rPr>
              <w:fldChar w:fldCharType="separate"/>
            </w:r>
            <w:r>
              <w:rPr>
                <w:webHidden/>
              </w:rPr>
              <w:t>14</w:t>
            </w:r>
            <w:r w:rsidR="00042768">
              <w:rPr>
                <w:webHidden/>
              </w:rPr>
              <w:fldChar w:fldCharType="end"/>
            </w:r>
          </w:hyperlink>
        </w:p>
        <w:p w14:paraId="5A1F7114" w14:textId="6D6F59D8" w:rsidR="00042768" w:rsidRDefault="00E74E81" w:rsidP="00122D78">
          <w:pPr>
            <w:pStyle w:val="TOC3"/>
            <w:spacing w:after="0"/>
            <w:rPr>
              <w:rFonts w:asciiTheme="minorHAnsi" w:eastAsiaTheme="minorEastAsia" w:hAnsiTheme="minorHAnsi"/>
              <w:sz w:val="22"/>
              <w:szCs w:val="22"/>
              <w:lang w:eastAsia="en-AU"/>
            </w:rPr>
          </w:pPr>
          <w:hyperlink w:anchor="_Toc9247388" w:history="1">
            <w:r w:rsidR="00042768" w:rsidRPr="002E3CC6">
              <w:rPr>
                <w:rStyle w:val="Hyperlink"/>
                <w:rFonts w:eastAsia="Times New Roman"/>
              </w:rPr>
              <w:t>Aboriginal and/or Torres Strait Islander</w:t>
            </w:r>
            <w:r w:rsidR="00042768">
              <w:rPr>
                <w:webHidden/>
              </w:rPr>
              <w:tab/>
            </w:r>
            <w:r w:rsidR="00042768">
              <w:rPr>
                <w:webHidden/>
              </w:rPr>
              <w:fldChar w:fldCharType="begin"/>
            </w:r>
            <w:r w:rsidR="00042768">
              <w:rPr>
                <w:webHidden/>
              </w:rPr>
              <w:instrText xml:space="preserve"> PAGEREF _Toc9247388 \h </w:instrText>
            </w:r>
            <w:r w:rsidR="00042768">
              <w:rPr>
                <w:webHidden/>
              </w:rPr>
            </w:r>
            <w:r w:rsidR="00042768">
              <w:rPr>
                <w:webHidden/>
              </w:rPr>
              <w:fldChar w:fldCharType="separate"/>
            </w:r>
            <w:r>
              <w:rPr>
                <w:webHidden/>
              </w:rPr>
              <w:t>14</w:t>
            </w:r>
            <w:r w:rsidR="00042768">
              <w:rPr>
                <w:webHidden/>
              </w:rPr>
              <w:fldChar w:fldCharType="end"/>
            </w:r>
          </w:hyperlink>
        </w:p>
        <w:p w14:paraId="0341F9E4" w14:textId="3C3F3BAF" w:rsidR="00042768" w:rsidRDefault="00E74E81" w:rsidP="00122D78">
          <w:pPr>
            <w:pStyle w:val="TOC3"/>
            <w:spacing w:after="0"/>
            <w:rPr>
              <w:rFonts w:asciiTheme="minorHAnsi" w:eastAsiaTheme="minorEastAsia" w:hAnsiTheme="minorHAnsi"/>
              <w:sz w:val="22"/>
              <w:szCs w:val="22"/>
              <w:lang w:eastAsia="en-AU"/>
            </w:rPr>
          </w:pPr>
          <w:hyperlink w:anchor="_Toc9247389" w:history="1">
            <w:r w:rsidR="00042768" w:rsidRPr="002E3CC6">
              <w:rPr>
                <w:rStyle w:val="Hyperlink"/>
              </w:rPr>
              <w:t>Question: Have you / or a person close to you accessed disability support services over the past 12 months?</w:t>
            </w:r>
            <w:r w:rsidR="00042768">
              <w:rPr>
                <w:webHidden/>
              </w:rPr>
              <w:tab/>
            </w:r>
            <w:r w:rsidR="00042768">
              <w:rPr>
                <w:webHidden/>
              </w:rPr>
              <w:fldChar w:fldCharType="begin"/>
            </w:r>
            <w:r w:rsidR="00042768">
              <w:rPr>
                <w:webHidden/>
              </w:rPr>
              <w:instrText xml:space="preserve"> PAGEREF _Toc9247389 \h </w:instrText>
            </w:r>
            <w:r w:rsidR="00042768">
              <w:rPr>
                <w:webHidden/>
              </w:rPr>
            </w:r>
            <w:r w:rsidR="00042768">
              <w:rPr>
                <w:webHidden/>
              </w:rPr>
              <w:fldChar w:fldCharType="separate"/>
            </w:r>
            <w:r>
              <w:rPr>
                <w:webHidden/>
              </w:rPr>
              <w:t>14</w:t>
            </w:r>
            <w:r w:rsidR="00042768">
              <w:rPr>
                <w:webHidden/>
              </w:rPr>
              <w:fldChar w:fldCharType="end"/>
            </w:r>
          </w:hyperlink>
        </w:p>
        <w:p w14:paraId="151C4957" w14:textId="45329B3E" w:rsidR="00042768" w:rsidRDefault="00E74E81" w:rsidP="00122D78">
          <w:pPr>
            <w:pStyle w:val="TOC3"/>
            <w:spacing w:after="0"/>
            <w:rPr>
              <w:rFonts w:asciiTheme="minorHAnsi" w:eastAsiaTheme="minorEastAsia" w:hAnsiTheme="minorHAnsi"/>
              <w:sz w:val="22"/>
              <w:szCs w:val="22"/>
              <w:lang w:eastAsia="en-AU"/>
            </w:rPr>
          </w:pPr>
          <w:hyperlink w:anchor="_Toc9247390" w:history="1">
            <w:r w:rsidR="00042768" w:rsidRPr="002E3CC6">
              <w:rPr>
                <w:rStyle w:val="Hyperlink"/>
              </w:rPr>
              <w:t>Question: Have you / or a person close to you made a complaint about, or experienced, any kind of violence, abuse, neglect, or exploitation as a person with disability?</w:t>
            </w:r>
            <w:r w:rsidR="00042768">
              <w:rPr>
                <w:webHidden/>
              </w:rPr>
              <w:tab/>
            </w:r>
            <w:r w:rsidR="00042768">
              <w:rPr>
                <w:webHidden/>
              </w:rPr>
              <w:fldChar w:fldCharType="begin"/>
            </w:r>
            <w:r w:rsidR="00042768">
              <w:rPr>
                <w:webHidden/>
              </w:rPr>
              <w:instrText xml:space="preserve"> PAGEREF _Toc9247390 \h </w:instrText>
            </w:r>
            <w:r w:rsidR="00042768">
              <w:rPr>
                <w:webHidden/>
              </w:rPr>
            </w:r>
            <w:r w:rsidR="00042768">
              <w:rPr>
                <w:webHidden/>
              </w:rPr>
              <w:fldChar w:fldCharType="separate"/>
            </w:r>
            <w:r>
              <w:rPr>
                <w:webHidden/>
              </w:rPr>
              <w:t>14</w:t>
            </w:r>
            <w:r w:rsidR="00042768">
              <w:rPr>
                <w:webHidden/>
              </w:rPr>
              <w:fldChar w:fldCharType="end"/>
            </w:r>
          </w:hyperlink>
        </w:p>
        <w:p w14:paraId="79365A35" w14:textId="10B9F332" w:rsidR="00042768" w:rsidRPr="00122D78" w:rsidRDefault="00E74E81" w:rsidP="0041599E">
          <w:pPr>
            <w:pStyle w:val="TOC2"/>
            <w:rPr>
              <w:rFonts w:asciiTheme="minorHAnsi" w:eastAsiaTheme="minorEastAsia" w:hAnsiTheme="minorHAnsi"/>
              <w:lang w:eastAsia="en-AU"/>
            </w:rPr>
          </w:pPr>
          <w:hyperlink w:anchor="_Toc9247391" w:history="1">
            <w:r w:rsidR="00042768" w:rsidRPr="00122D78">
              <w:rPr>
                <w:rStyle w:val="Hyperlink"/>
              </w:rPr>
              <w:t>Relative Importance of proposed Royal Commission Themes</w:t>
            </w:r>
            <w:r w:rsidR="00042768" w:rsidRPr="00122D78">
              <w:rPr>
                <w:webHidden/>
              </w:rPr>
              <w:tab/>
            </w:r>
            <w:r w:rsidR="00042768" w:rsidRPr="00122D78">
              <w:rPr>
                <w:webHidden/>
              </w:rPr>
              <w:fldChar w:fldCharType="begin"/>
            </w:r>
            <w:r w:rsidR="00042768" w:rsidRPr="00122D78">
              <w:rPr>
                <w:webHidden/>
              </w:rPr>
              <w:instrText xml:space="preserve"> PAGEREF _Toc9247391 \h </w:instrText>
            </w:r>
            <w:r w:rsidR="00042768" w:rsidRPr="00122D78">
              <w:rPr>
                <w:webHidden/>
              </w:rPr>
            </w:r>
            <w:r w:rsidR="00042768" w:rsidRPr="00122D78">
              <w:rPr>
                <w:webHidden/>
              </w:rPr>
              <w:fldChar w:fldCharType="separate"/>
            </w:r>
            <w:r>
              <w:rPr>
                <w:webHidden/>
              </w:rPr>
              <w:t>15</w:t>
            </w:r>
            <w:r w:rsidR="00042768" w:rsidRPr="00122D78">
              <w:rPr>
                <w:webHidden/>
              </w:rPr>
              <w:fldChar w:fldCharType="end"/>
            </w:r>
          </w:hyperlink>
        </w:p>
        <w:p w14:paraId="352F9EA9" w14:textId="279B2397" w:rsidR="00042768" w:rsidRDefault="00E74E81" w:rsidP="00122D78">
          <w:pPr>
            <w:pStyle w:val="TOC3"/>
            <w:spacing w:after="0"/>
            <w:rPr>
              <w:rFonts w:asciiTheme="minorHAnsi" w:eastAsiaTheme="minorEastAsia" w:hAnsiTheme="minorHAnsi"/>
              <w:sz w:val="22"/>
              <w:szCs w:val="22"/>
              <w:lang w:eastAsia="en-AU"/>
            </w:rPr>
          </w:pPr>
          <w:hyperlink w:anchor="_Toc9247392" w:history="1">
            <w:r w:rsidR="00042768" w:rsidRPr="002E3CC6">
              <w:rPr>
                <w:rStyle w:val="Hyperlink"/>
              </w:rPr>
              <w:t>Question: Please rank the following themes from 1 to 7.</w:t>
            </w:r>
            <w:r w:rsidR="00042768">
              <w:rPr>
                <w:webHidden/>
              </w:rPr>
              <w:tab/>
            </w:r>
            <w:r w:rsidR="00042768">
              <w:rPr>
                <w:webHidden/>
              </w:rPr>
              <w:fldChar w:fldCharType="begin"/>
            </w:r>
            <w:r w:rsidR="00042768">
              <w:rPr>
                <w:webHidden/>
              </w:rPr>
              <w:instrText xml:space="preserve"> PAGEREF _Toc9247392 \h </w:instrText>
            </w:r>
            <w:r w:rsidR="00042768">
              <w:rPr>
                <w:webHidden/>
              </w:rPr>
            </w:r>
            <w:r w:rsidR="00042768">
              <w:rPr>
                <w:webHidden/>
              </w:rPr>
              <w:fldChar w:fldCharType="separate"/>
            </w:r>
            <w:r>
              <w:rPr>
                <w:webHidden/>
              </w:rPr>
              <w:t>15</w:t>
            </w:r>
            <w:r w:rsidR="00042768">
              <w:rPr>
                <w:webHidden/>
              </w:rPr>
              <w:fldChar w:fldCharType="end"/>
            </w:r>
          </w:hyperlink>
        </w:p>
        <w:p w14:paraId="7EE69986" w14:textId="757F5CDD" w:rsidR="00042768" w:rsidRDefault="00E74E81" w:rsidP="0041599E">
          <w:pPr>
            <w:pStyle w:val="TOC2"/>
            <w:rPr>
              <w:rFonts w:asciiTheme="minorHAnsi" w:eastAsiaTheme="minorEastAsia" w:hAnsiTheme="minorHAnsi"/>
              <w:lang w:eastAsia="en-AU"/>
            </w:rPr>
          </w:pPr>
          <w:hyperlink w:anchor="_Toc9247393" w:history="1">
            <w:r w:rsidR="00042768" w:rsidRPr="002E3CC6">
              <w:rPr>
                <w:rStyle w:val="Hyperlink"/>
              </w:rPr>
              <w:t>Proposed focus areas for the Royal Commission</w:t>
            </w:r>
            <w:r w:rsidR="00042768">
              <w:rPr>
                <w:webHidden/>
              </w:rPr>
              <w:tab/>
            </w:r>
            <w:r w:rsidR="00042768">
              <w:rPr>
                <w:webHidden/>
              </w:rPr>
              <w:fldChar w:fldCharType="begin"/>
            </w:r>
            <w:r w:rsidR="00042768">
              <w:rPr>
                <w:webHidden/>
              </w:rPr>
              <w:instrText xml:space="preserve"> PAGEREF _Toc9247393 \h </w:instrText>
            </w:r>
            <w:r w:rsidR="00042768">
              <w:rPr>
                <w:webHidden/>
              </w:rPr>
            </w:r>
            <w:r w:rsidR="00042768">
              <w:rPr>
                <w:webHidden/>
              </w:rPr>
              <w:fldChar w:fldCharType="separate"/>
            </w:r>
            <w:r>
              <w:rPr>
                <w:webHidden/>
              </w:rPr>
              <w:t>16</w:t>
            </w:r>
            <w:r w:rsidR="00042768">
              <w:rPr>
                <w:webHidden/>
              </w:rPr>
              <w:fldChar w:fldCharType="end"/>
            </w:r>
          </w:hyperlink>
        </w:p>
        <w:p w14:paraId="6F9CAB9A" w14:textId="40004691" w:rsidR="00042768" w:rsidRDefault="00E74E81" w:rsidP="00122D78">
          <w:pPr>
            <w:pStyle w:val="TOC3"/>
            <w:spacing w:after="0"/>
            <w:rPr>
              <w:rFonts w:asciiTheme="minorHAnsi" w:eastAsiaTheme="minorEastAsia" w:hAnsiTheme="minorHAnsi"/>
              <w:sz w:val="22"/>
              <w:szCs w:val="22"/>
              <w:lang w:eastAsia="en-AU"/>
            </w:rPr>
          </w:pPr>
          <w:hyperlink w:anchor="_Toc9247394" w:history="1">
            <w:r w:rsidR="00042768" w:rsidRPr="002E3CC6">
              <w:rPr>
                <w:rStyle w:val="Hyperlink"/>
              </w:rPr>
              <w:t>Question: On the scale provided, please rate how much of a priority you think each of the following areas should be for this Royal Commission.</w:t>
            </w:r>
            <w:r w:rsidR="00042768">
              <w:rPr>
                <w:webHidden/>
              </w:rPr>
              <w:tab/>
            </w:r>
            <w:r w:rsidR="00042768">
              <w:rPr>
                <w:webHidden/>
              </w:rPr>
              <w:fldChar w:fldCharType="begin"/>
            </w:r>
            <w:r w:rsidR="00042768">
              <w:rPr>
                <w:webHidden/>
              </w:rPr>
              <w:instrText xml:space="preserve"> PAGEREF _Toc9247394 \h </w:instrText>
            </w:r>
            <w:r w:rsidR="00042768">
              <w:rPr>
                <w:webHidden/>
              </w:rPr>
            </w:r>
            <w:r w:rsidR="00042768">
              <w:rPr>
                <w:webHidden/>
              </w:rPr>
              <w:fldChar w:fldCharType="separate"/>
            </w:r>
            <w:r>
              <w:rPr>
                <w:webHidden/>
              </w:rPr>
              <w:t>16</w:t>
            </w:r>
            <w:r w:rsidR="00042768">
              <w:rPr>
                <w:webHidden/>
              </w:rPr>
              <w:fldChar w:fldCharType="end"/>
            </w:r>
          </w:hyperlink>
        </w:p>
        <w:p w14:paraId="687031F2" w14:textId="47706968" w:rsidR="00042768" w:rsidRDefault="00E74E81" w:rsidP="00122D78">
          <w:pPr>
            <w:pStyle w:val="TOC3"/>
            <w:spacing w:after="0"/>
            <w:rPr>
              <w:rFonts w:asciiTheme="minorHAnsi" w:eastAsiaTheme="minorEastAsia" w:hAnsiTheme="minorHAnsi"/>
              <w:sz w:val="22"/>
              <w:szCs w:val="22"/>
              <w:lang w:eastAsia="en-AU"/>
            </w:rPr>
          </w:pPr>
          <w:hyperlink w:anchor="_Toc9247395" w:history="1">
            <w:r w:rsidR="00042768" w:rsidRPr="002E3CC6">
              <w:rPr>
                <w:rStyle w:val="Hyperlink"/>
              </w:rPr>
              <w:t>Question: If you have any additional comments about any of the areas of focus, please write them in the space provided here.</w:t>
            </w:r>
            <w:r w:rsidR="00042768">
              <w:rPr>
                <w:webHidden/>
              </w:rPr>
              <w:tab/>
            </w:r>
            <w:r w:rsidR="00042768">
              <w:rPr>
                <w:webHidden/>
              </w:rPr>
              <w:fldChar w:fldCharType="begin"/>
            </w:r>
            <w:r w:rsidR="00042768">
              <w:rPr>
                <w:webHidden/>
              </w:rPr>
              <w:instrText xml:space="preserve"> PAGEREF _Toc9247395 \h </w:instrText>
            </w:r>
            <w:r w:rsidR="00042768">
              <w:rPr>
                <w:webHidden/>
              </w:rPr>
            </w:r>
            <w:r w:rsidR="00042768">
              <w:rPr>
                <w:webHidden/>
              </w:rPr>
              <w:fldChar w:fldCharType="separate"/>
            </w:r>
            <w:r>
              <w:rPr>
                <w:webHidden/>
              </w:rPr>
              <w:t>16</w:t>
            </w:r>
            <w:r w:rsidR="00042768">
              <w:rPr>
                <w:webHidden/>
              </w:rPr>
              <w:fldChar w:fldCharType="end"/>
            </w:r>
          </w:hyperlink>
        </w:p>
        <w:p w14:paraId="33390C9F" w14:textId="1B9D2833" w:rsidR="00042768" w:rsidRDefault="00E74E81" w:rsidP="0041599E">
          <w:pPr>
            <w:pStyle w:val="TOC2"/>
            <w:rPr>
              <w:rFonts w:asciiTheme="minorHAnsi" w:eastAsiaTheme="minorEastAsia" w:hAnsiTheme="minorHAnsi"/>
              <w:lang w:eastAsia="en-AU"/>
            </w:rPr>
          </w:pPr>
          <w:hyperlink w:anchor="_Toc9247396" w:history="1">
            <w:r w:rsidR="00042768" w:rsidRPr="002E3CC6">
              <w:rPr>
                <w:rStyle w:val="Hyperlink"/>
              </w:rPr>
              <w:t>Forms of violence, abuse, neglect and exploitation that should be included in the Royal Commission</w:t>
            </w:r>
            <w:r w:rsidR="00042768">
              <w:rPr>
                <w:webHidden/>
              </w:rPr>
              <w:tab/>
            </w:r>
            <w:r w:rsidR="00042768">
              <w:rPr>
                <w:webHidden/>
              </w:rPr>
              <w:fldChar w:fldCharType="begin"/>
            </w:r>
            <w:r w:rsidR="00042768">
              <w:rPr>
                <w:webHidden/>
              </w:rPr>
              <w:instrText xml:space="preserve"> PAGEREF _Toc9247396 \h </w:instrText>
            </w:r>
            <w:r w:rsidR="00042768">
              <w:rPr>
                <w:webHidden/>
              </w:rPr>
            </w:r>
            <w:r w:rsidR="00042768">
              <w:rPr>
                <w:webHidden/>
              </w:rPr>
              <w:fldChar w:fldCharType="separate"/>
            </w:r>
            <w:r>
              <w:rPr>
                <w:webHidden/>
              </w:rPr>
              <w:t>18</w:t>
            </w:r>
            <w:r w:rsidR="00042768">
              <w:rPr>
                <w:webHidden/>
              </w:rPr>
              <w:fldChar w:fldCharType="end"/>
            </w:r>
          </w:hyperlink>
        </w:p>
        <w:p w14:paraId="2EA60555" w14:textId="059DDED2" w:rsidR="00042768" w:rsidRDefault="00E74E81" w:rsidP="00122D78">
          <w:pPr>
            <w:pStyle w:val="TOC3"/>
            <w:spacing w:after="0"/>
            <w:rPr>
              <w:rFonts w:asciiTheme="minorHAnsi" w:eastAsiaTheme="minorEastAsia" w:hAnsiTheme="minorHAnsi"/>
              <w:sz w:val="22"/>
              <w:szCs w:val="22"/>
              <w:lang w:eastAsia="en-AU"/>
            </w:rPr>
          </w:pPr>
          <w:hyperlink w:anchor="_Toc9247397" w:history="1">
            <w:r w:rsidR="00042768" w:rsidRPr="002E3CC6">
              <w:rPr>
                <w:rStyle w:val="Hyperlink"/>
              </w:rPr>
              <w:t>Question: Should the Royal Commission cover all forms of violence, abuse, neglect and exploitation?</w:t>
            </w:r>
            <w:r w:rsidR="00042768">
              <w:rPr>
                <w:webHidden/>
              </w:rPr>
              <w:tab/>
            </w:r>
            <w:r w:rsidR="00042768">
              <w:rPr>
                <w:webHidden/>
              </w:rPr>
              <w:fldChar w:fldCharType="begin"/>
            </w:r>
            <w:r w:rsidR="00042768">
              <w:rPr>
                <w:webHidden/>
              </w:rPr>
              <w:instrText xml:space="preserve"> PAGEREF _Toc9247397 \h </w:instrText>
            </w:r>
            <w:r w:rsidR="00042768">
              <w:rPr>
                <w:webHidden/>
              </w:rPr>
            </w:r>
            <w:r w:rsidR="00042768">
              <w:rPr>
                <w:webHidden/>
              </w:rPr>
              <w:fldChar w:fldCharType="separate"/>
            </w:r>
            <w:r>
              <w:rPr>
                <w:webHidden/>
              </w:rPr>
              <w:t>18</w:t>
            </w:r>
            <w:r w:rsidR="00042768">
              <w:rPr>
                <w:webHidden/>
              </w:rPr>
              <w:fldChar w:fldCharType="end"/>
            </w:r>
          </w:hyperlink>
        </w:p>
        <w:p w14:paraId="322751FD" w14:textId="20B05B08" w:rsidR="00042768" w:rsidRDefault="00E74E81" w:rsidP="00122D78">
          <w:pPr>
            <w:pStyle w:val="TOC3"/>
            <w:spacing w:after="0"/>
            <w:rPr>
              <w:rFonts w:asciiTheme="minorHAnsi" w:eastAsiaTheme="minorEastAsia" w:hAnsiTheme="minorHAnsi"/>
              <w:sz w:val="22"/>
              <w:szCs w:val="22"/>
              <w:lang w:eastAsia="en-AU"/>
            </w:rPr>
          </w:pPr>
          <w:hyperlink w:anchor="_Toc9247398" w:history="1">
            <w:r w:rsidR="00042768" w:rsidRPr="002E3CC6">
              <w:rPr>
                <w:rStyle w:val="Hyperlink"/>
              </w:rPr>
              <w:t>Question: Are there any forms of violence, abuse, neglect and exploitation that you believe the Royal Commission should not cover?</w:t>
            </w:r>
            <w:r w:rsidR="00042768">
              <w:rPr>
                <w:webHidden/>
              </w:rPr>
              <w:tab/>
            </w:r>
            <w:r w:rsidR="00042768">
              <w:rPr>
                <w:webHidden/>
              </w:rPr>
              <w:fldChar w:fldCharType="begin"/>
            </w:r>
            <w:r w:rsidR="00042768">
              <w:rPr>
                <w:webHidden/>
              </w:rPr>
              <w:instrText xml:space="preserve"> PAGEREF _Toc9247398 \h </w:instrText>
            </w:r>
            <w:r w:rsidR="00042768">
              <w:rPr>
                <w:webHidden/>
              </w:rPr>
            </w:r>
            <w:r w:rsidR="00042768">
              <w:rPr>
                <w:webHidden/>
              </w:rPr>
              <w:fldChar w:fldCharType="separate"/>
            </w:r>
            <w:r>
              <w:rPr>
                <w:webHidden/>
              </w:rPr>
              <w:t>18</w:t>
            </w:r>
            <w:r w:rsidR="00042768">
              <w:rPr>
                <w:webHidden/>
              </w:rPr>
              <w:fldChar w:fldCharType="end"/>
            </w:r>
          </w:hyperlink>
        </w:p>
        <w:p w14:paraId="29813506" w14:textId="458A58E4" w:rsidR="00042768" w:rsidRDefault="00E74E81" w:rsidP="0041599E">
          <w:pPr>
            <w:pStyle w:val="TOC2"/>
            <w:rPr>
              <w:rFonts w:asciiTheme="minorHAnsi" w:eastAsiaTheme="minorEastAsia" w:hAnsiTheme="minorHAnsi"/>
              <w:lang w:eastAsia="en-AU"/>
            </w:rPr>
          </w:pPr>
          <w:hyperlink w:anchor="_Toc9247399" w:history="1">
            <w:r w:rsidR="00042768" w:rsidRPr="002E3CC6">
              <w:rPr>
                <w:rStyle w:val="Hyperlink"/>
              </w:rPr>
              <w:t>Settings in which violence and abuse might occur</w:t>
            </w:r>
            <w:r w:rsidR="00042768">
              <w:rPr>
                <w:webHidden/>
              </w:rPr>
              <w:tab/>
            </w:r>
            <w:r w:rsidR="00042768">
              <w:rPr>
                <w:webHidden/>
              </w:rPr>
              <w:fldChar w:fldCharType="begin"/>
            </w:r>
            <w:r w:rsidR="00042768">
              <w:rPr>
                <w:webHidden/>
              </w:rPr>
              <w:instrText xml:space="preserve"> PAGEREF _Toc9247399 \h </w:instrText>
            </w:r>
            <w:r w:rsidR="00042768">
              <w:rPr>
                <w:webHidden/>
              </w:rPr>
            </w:r>
            <w:r w:rsidR="00042768">
              <w:rPr>
                <w:webHidden/>
              </w:rPr>
              <w:fldChar w:fldCharType="separate"/>
            </w:r>
            <w:r>
              <w:rPr>
                <w:webHidden/>
              </w:rPr>
              <w:t>19</w:t>
            </w:r>
            <w:r w:rsidR="00042768">
              <w:rPr>
                <w:webHidden/>
              </w:rPr>
              <w:fldChar w:fldCharType="end"/>
            </w:r>
          </w:hyperlink>
        </w:p>
        <w:p w14:paraId="5CDBE00D" w14:textId="5830D766" w:rsidR="00042768" w:rsidRDefault="00E74E81" w:rsidP="00122D78">
          <w:pPr>
            <w:pStyle w:val="TOC3"/>
            <w:spacing w:after="0"/>
            <w:rPr>
              <w:rFonts w:asciiTheme="minorHAnsi" w:eastAsiaTheme="minorEastAsia" w:hAnsiTheme="minorHAnsi"/>
              <w:sz w:val="22"/>
              <w:szCs w:val="22"/>
              <w:lang w:eastAsia="en-AU"/>
            </w:rPr>
          </w:pPr>
          <w:hyperlink w:anchor="_Toc9247400" w:history="1">
            <w:r w:rsidR="00042768" w:rsidRPr="002E3CC6">
              <w:rPr>
                <w:rStyle w:val="Hyperlink"/>
              </w:rPr>
              <w:t>Question: Should the Royal Commission look into violence and abuse in all settings?</w:t>
            </w:r>
            <w:r w:rsidR="00042768">
              <w:rPr>
                <w:webHidden/>
              </w:rPr>
              <w:tab/>
            </w:r>
            <w:r w:rsidR="00042768">
              <w:rPr>
                <w:webHidden/>
              </w:rPr>
              <w:fldChar w:fldCharType="begin"/>
            </w:r>
            <w:r w:rsidR="00042768">
              <w:rPr>
                <w:webHidden/>
              </w:rPr>
              <w:instrText xml:space="preserve"> PAGEREF _Toc9247400 \h </w:instrText>
            </w:r>
            <w:r w:rsidR="00042768">
              <w:rPr>
                <w:webHidden/>
              </w:rPr>
            </w:r>
            <w:r w:rsidR="00042768">
              <w:rPr>
                <w:webHidden/>
              </w:rPr>
              <w:fldChar w:fldCharType="separate"/>
            </w:r>
            <w:r>
              <w:rPr>
                <w:webHidden/>
              </w:rPr>
              <w:t>19</w:t>
            </w:r>
            <w:r w:rsidR="00042768">
              <w:rPr>
                <w:webHidden/>
              </w:rPr>
              <w:fldChar w:fldCharType="end"/>
            </w:r>
          </w:hyperlink>
        </w:p>
        <w:p w14:paraId="7A2F2763" w14:textId="5902BACB" w:rsidR="00042768" w:rsidRDefault="00E74E81" w:rsidP="00122D78">
          <w:pPr>
            <w:pStyle w:val="TOC3"/>
            <w:spacing w:after="0"/>
            <w:rPr>
              <w:rFonts w:asciiTheme="minorHAnsi" w:eastAsiaTheme="minorEastAsia" w:hAnsiTheme="minorHAnsi"/>
              <w:sz w:val="22"/>
              <w:szCs w:val="22"/>
              <w:lang w:eastAsia="en-AU"/>
            </w:rPr>
          </w:pPr>
          <w:hyperlink w:anchor="_Toc9247401" w:history="1">
            <w:r w:rsidR="00042768" w:rsidRPr="002E3CC6">
              <w:rPr>
                <w:rStyle w:val="Hyperlink"/>
              </w:rPr>
              <w:t>Question: Thinking about the different settings where violence, abuse, neglect and exploitation may take place, please rate how much of a priority you think each of the following settings should be in this Royal Commission.</w:t>
            </w:r>
            <w:r w:rsidR="00042768">
              <w:rPr>
                <w:webHidden/>
              </w:rPr>
              <w:tab/>
            </w:r>
            <w:r w:rsidR="00042768">
              <w:rPr>
                <w:webHidden/>
              </w:rPr>
              <w:fldChar w:fldCharType="begin"/>
            </w:r>
            <w:r w:rsidR="00042768">
              <w:rPr>
                <w:webHidden/>
              </w:rPr>
              <w:instrText xml:space="preserve"> PAGEREF _Toc9247401 \h </w:instrText>
            </w:r>
            <w:r w:rsidR="00042768">
              <w:rPr>
                <w:webHidden/>
              </w:rPr>
            </w:r>
            <w:r w:rsidR="00042768">
              <w:rPr>
                <w:webHidden/>
              </w:rPr>
              <w:fldChar w:fldCharType="separate"/>
            </w:r>
            <w:r>
              <w:rPr>
                <w:webHidden/>
              </w:rPr>
              <w:t>19</w:t>
            </w:r>
            <w:r w:rsidR="00042768">
              <w:rPr>
                <w:webHidden/>
              </w:rPr>
              <w:fldChar w:fldCharType="end"/>
            </w:r>
          </w:hyperlink>
        </w:p>
        <w:p w14:paraId="7E070AE8" w14:textId="1175B3D7" w:rsidR="00042768" w:rsidRDefault="00E74E81" w:rsidP="00122D78">
          <w:pPr>
            <w:pStyle w:val="TOC3"/>
            <w:spacing w:after="0"/>
            <w:rPr>
              <w:rFonts w:asciiTheme="minorHAnsi" w:eastAsiaTheme="minorEastAsia" w:hAnsiTheme="minorHAnsi"/>
              <w:sz w:val="22"/>
              <w:szCs w:val="22"/>
              <w:lang w:eastAsia="en-AU"/>
            </w:rPr>
          </w:pPr>
          <w:hyperlink w:anchor="_Toc9247402" w:history="1">
            <w:r w:rsidR="00042768" w:rsidRPr="002E3CC6">
              <w:rPr>
                <w:rStyle w:val="Hyperlink"/>
              </w:rPr>
              <w:t>Question: Other settings</w:t>
            </w:r>
            <w:r w:rsidR="00042768">
              <w:rPr>
                <w:webHidden/>
              </w:rPr>
              <w:tab/>
            </w:r>
            <w:r w:rsidR="00042768">
              <w:rPr>
                <w:webHidden/>
              </w:rPr>
              <w:fldChar w:fldCharType="begin"/>
            </w:r>
            <w:r w:rsidR="00042768">
              <w:rPr>
                <w:webHidden/>
              </w:rPr>
              <w:instrText xml:space="preserve"> PAGEREF _Toc9247402 \h </w:instrText>
            </w:r>
            <w:r w:rsidR="00042768">
              <w:rPr>
                <w:webHidden/>
              </w:rPr>
            </w:r>
            <w:r w:rsidR="00042768">
              <w:rPr>
                <w:webHidden/>
              </w:rPr>
              <w:fldChar w:fldCharType="separate"/>
            </w:r>
            <w:r>
              <w:rPr>
                <w:webHidden/>
              </w:rPr>
              <w:t>20</w:t>
            </w:r>
            <w:r w:rsidR="00042768">
              <w:rPr>
                <w:webHidden/>
              </w:rPr>
              <w:fldChar w:fldCharType="end"/>
            </w:r>
          </w:hyperlink>
        </w:p>
        <w:p w14:paraId="6F3A4F8E" w14:textId="4FDDEDA8" w:rsidR="00042768" w:rsidRDefault="00E74E81" w:rsidP="00122D78">
          <w:pPr>
            <w:pStyle w:val="TOC3"/>
            <w:spacing w:after="0"/>
            <w:rPr>
              <w:rFonts w:asciiTheme="minorHAnsi" w:eastAsiaTheme="minorEastAsia" w:hAnsiTheme="minorHAnsi"/>
              <w:sz w:val="22"/>
              <w:szCs w:val="22"/>
              <w:lang w:eastAsia="en-AU"/>
            </w:rPr>
          </w:pPr>
          <w:hyperlink w:anchor="_Toc9247403" w:history="1">
            <w:r w:rsidR="00042768" w:rsidRPr="002E3CC6">
              <w:rPr>
                <w:rStyle w:val="Hyperlink"/>
              </w:rPr>
              <w:t>Question: Are there any settings (places where abuse might happen) that you think the Royal Commission should not cover?</w:t>
            </w:r>
            <w:r w:rsidR="00042768">
              <w:rPr>
                <w:webHidden/>
              </w:rPr>
              <w:tab/>
            </w:r>
            <w:r w:rsidR="00042768">
              <w:rPr>
                <w:webHidden/>
              </w:rPr>
              <w:fldChar w:fldCharType="begin"/>
            </w:r>
            <w:r w:rsidR="00042768">
              <w:rPr>
                <w:webHidden/>
              </w:rPr>
              <w:instrText xml:space="preserve"> PAGEREF _Toc9247403 \h </w:instrText>
            </w:r>
            <w:r w:rsidR="00042768">
              <w:rPr>
                <w:webHidden/>
              </w:rPr>
            </w:r>
            <w:r w:rsidR="00042768">
              <w:rPr>
                <w:webHidden/>
              </w:rPr>
              <w:fldChar w:fldCharType="separate"/>
            </w:r>
            <w:r>
              <w:rPr>
                <w:webHidden/>
              </w:rPr>
              <w:t>20</w:t>
            </w:r>
            <w:r w:rsidR="00042768">
              <w:rPr>
                <w:webHidden/>
              </w:rPr>
              <w:fldChar w:fldCharType="end"/>
            </w:r>
          </w:hyperlink>
        </w:p>
        <w:p w14:paraId="2B0ADC5E" w14:textId="00BDD5C9" w:rsidR="00042768" w:rsidRDefault="00E74E81" w:rsidP="0041599E">
          <w:pPr>
            <w:pStyle w:val="TOC2"/>
            <w:rPr>
              <w:rFonts w:asciiTheme="minorHAnsi" w:eastAsiaTheme="minorEastAsia" w:hAnsiTheme="minorHAnsi"/>
              <w:lang w:eastAsia="en-AU"/>
            </w:rPr>
          </w:pPr>
          <w:hyperlink w:anchor="_Toc9247404" w:history="1">
            <w:r w:rsidR="00042768" w:rsidRPr="002E3CC6">
              <w:rPr>
                <w:rStyle w:val="Hyperlink"/>
              </w:rPr>
              <w:t>Quality and safety of services provided to people with disability</w:t>
            </w:r>
            <w:r w:rsidR="00042768">
              <w:rPr>
                <w:webHidden/>
              </w:rPr>
              <w:tab/>
            </w:r>
            <w:r w:rsidR="00042768">
              <w:rPr>
                <w:webHidden/>
              </w:rPr>
              <w:fldChar w:fldCharType="begin"/>
            </w:r>
            <w:r w:rsidR="00042768">
              <w:rPr>
                <w:webHidden/>
              </w:rPr>
              <w:instrText xml:space="preserve"> PAGEREF _Toc9247404 \h </w:instrText>
            </w:r>
            <w:r w:rsidR="00042768">
              <w:rPr>
                <w:webHidden/>
              </w:rPr>
            </w:r>
            <w:r w:rsidR="00042768">
              <w:rPr>
                <w:webHidden/>
              </w:rPr>
              <w:fldChar w:fldCharType="separate"/>
            </w:r>
            <w:r>
              <w:rPr>
                <w:webHidden/>
              </w:rPr>
              <w:t>21</w:t>
            </w:r>
            <w:r w:rsidR="00042768">
              <w:rPr>
                <w:webHidden/>
              </w:rPr>
              <w:fldChar w:fldCharType="end"/>
            </w:r>
          </w:hyperlink>
        </w:p>
        <w:p w14:paraId="5AB4DDA2" w14:textId="7C3594A6" w:rsidR="00042768" w:rsidRDefault="00E74E81" w:rsidP="00122D78">
          <w:pPr>
            <w:pStyle w:val="TOC3"/>
            <w:spacing w:after="0"/>
            <w:rPr>
              <w:rFonts w:asciiTheme="minorHAnsi" w:eastAsiaTheme="minorEastAsia" w:hAnsiTheme="minorHAnsi"/>
              <w:sz w:val="22"/>
              <w:szCs w:val="22"/>
              <w:lang w:eastAsia="en-AU"/>
            </w:rPr>
          </w:pPr>
          <w:hyperlink w:anchor="_Toc9247405" w:history="1">
            <w:r w:rsidR="00042768" w:rsidRPr="002E3CC6">
              <w:rPr>
                <w:rStyle w:val="Hyperlink"/>
              </w:rPr>
              <w:t>Question: Do you believe the Royal Commission should look at all aspects of quality and safety of services to people with disability? For example, this would include supports and services provided by government and institutions, as well as informal supports provided by institutions, carers or others in the community.</w:t>
            </w:r>
            <w:r w:rsidR="00042768">
              <w:rPr>
                <w:webHidden/>
              </w:rPr>
              <w:tab/>
            </w:r>
            <w:r w:rsidR="00042768">
              <w:rPr>
                <w:webHidden/>
              </w:rPr>
              <w:fldChar w:fldCharType="begin"/>
            </w:r>
            <w:r w:rsidR="00042768">
              <w:rPr>
                <w:webHidden/>
              </w:rPr>
              <w:instrText xml:space="preserve"> PAGEREF _Toc9247405 \h </w:instrText>
            </w:r>
            <w:r w:rsidR="00042768">
              <w:rPr>
                <w:webHidden/>
              </w:rPr>
            </w:r>
            <w:r w:rsidR="00042768">
              <w:rPr>
                <w:webHidden/>
              </w:rPr>
              <w:fldChar w:fldCharType="separate"/>
            </w:r>
            <w:r>
              <w:rPr>
                <w:webHidden/>
              </w:rPr>
              <w:t>21</w:t>
            </w:r>
            <w:r w:rsidR="00042768">
              <w:rPr>
                <w:webHidden/>
              </w:rPr>
              <w:fldChar w:fldCharType="end"/>
            </w:r>
          </w:hyperlink>
        </w:p>
        <w:p w14:paraId="67A787BC" w14:textId="18902467" w:rsidR="00042768" w:rsidRDefault="00E74E81" w:rsidP="0041599E">
          <w:pPr>
            <w:pStyle w:val="TOC2"/>
            <w:rPr>
              <w:rFonts w:asciiTheme="minorHAnsi" w:eastAsiaTheme="minorEastAsia" w:hAnsiTheme="minorHAnsi"/>
              <w:lang w:eastAsia="en-AU"/>
            </w:rPr>
          </w:pPr>
          <w:hyperlink w:anchor="_Toc9247406" w:history="1">
            <w:r w:rsidR="00042768" w:rsidRPr="002E3CC6">
              <w:rPr>
                <w:rStyle w:val="Hyperlink"/>
              </w:rPr>
              <w:t>Additional considerations</w:t>
            </w:r>
            <w:r w:rsidR="00042768">
              <w:rPr>
                <w:webHidden/>
              </w:rPr>
              <w:tab/>
            </w:r>
            <w:r w:rsidR="00042768">
              <w:rPr>
                <w:webHidden/>
              </w:rPr>
              <w:fldChar w:fldCharType="begin"/>
            </w:r>
            <w:r w:rsidR="00042768">
              <w:rPr>
                <w:webHidden/>
              </w:rPr>
              <w:instrText xml:space="preserve"> PAGEREF _Toc9247406 \h </w:instrText>
            </w:r>
            <w:r w:rsidR="00042768">
              <w:rPr>
                <w:webHidden/>
              </w:rPr>
            </w:r>
            <w:r w:rsidR="00042768">
              <w:rPr>
                <w:webHidden/>
              </w:rPr>
              <w:fldChar w:fldCharType="separate"/>
            </w:r>
            <w:r>
              <w:rPr>
                <w:webHidden/>
              </w:rPr>
              <w:t>22</w:t>
            </w:r>
            <w:r w:rsidR="00042768">
              <w:rPr>
                <w:webHidden/>
              </w:rPr>
              <w:fldChar w:fldCharType="end"/>
            </w:r>
          </w:hyperlink>
        </w:p>
        <w:p w14:paraId="210F291D" w14:textId="35BA2CBF" w:rsidR="00042768" w:rsidRDefault="00E74E81" w:rsidP="00122D78">
          <w:pPr>
            <w:pStyle w:val="TOC3"/>
            <w:spacing w:after="0"/>
            <w:rPr>
              <w:rFonts w:asciiTheme="minorHAnsi" w:eastAsiaTheme="minorEastAsia" w:hAnsiTheme="minorHAnsi"/>
              <w:sz w:val="22"/>
              <w:szCs w:val="22"/>
              <w:lang w:eastAsia="en-AU"/>
            </w:rPr>
          </w:pPr>
          <w:hyperlink w:anchor="_Toc9247407" w:history="1">
            <w:r w:rsidR="00042768" w:rsidRPr="002E3CC6">
              <w:rPr>
                <w:rStyle w:val="Hyperlink"/>
              </w:rPr>
              <w:t>Question: Are there particular considerations the Commission should look into in regard to the specific needs, priorities and perspectives of people with disability, with respect to age, gender, sexual orientation, intersex status, or race, acknowledging the particular situation of Aboriginal and Torres Strait Islander people and culturally and linguistically diverse people with disability?</w:t>
            </w:r>
            <w:r w:rsidR="00042768">
              <w:rPr>
                <w:webHidden/>
              </w:rPr>
              <w:tab/>
            </w:r>
            <w:r w:rsidR="00042768">
              <w:rPr>
                <w:webHidden/>
              </w:rPr>
              <w:fldChar w:fldCharType="begin"/>
            </w:r>
            <w:r w:rsidR="00042768">
              <w:rPr>
                <w:webHidden/>
              </w:rPr>
              <w:instrText xml:space="preserve"> PAGEREF _Toc9247407 \h </w:instrText>
            </w:r>
            <w:r w:rsidR="00042768">
              <w:rPr>
                <w:webHidden/>
              </w:rPr>
            </w:r>
            <w:r w:rsidR="00042768">
              <w:rPr>
                <w:webHidden/>
              </w:rPr>
              <w:fldChar w:fldCharType="separate"/>
            </w:r>
            <w:r>
              <w:rPr>
                <w:webHidden/>
              </w:rPr>
              <w:t>22</w:t>
            </w:r>
            <w:r w:rsidR="00042768">
              <w:rPr>
                <w:webHidden/>
              </w:rPr>
              <w:fldChar w:fldCharType="end"/>
            </w:r>
          </w:hyperlink>
        </w:p>
        <w:p w14:paraId="5DA91400" w14:textId="150A57A9" w:rsidR="00042768" w:rsidRDefault="00E74E81" w:rsidP="00122D78">
          <w:pPr>
            <w:pStyle w:val="TOC3"/>
            <w:spacing w:after="0"/>
            <w:rPr>
              <w:rFonts w:asciiTheme="minorHAnsi" w:eastAsiaTheme="minorEastAsia" w:hAnsiTheme="minorHAnsi"/>
              <w:sz w:val="22"/>
              <w:szCs w:val="22"/>
              <w:lang w:eastAsia="en-AU"/>
            </w:rPr>
          </w:pPr>
          <w:hyperlink w:anchor="_Toc9247408" w:history="1">
            <w:r w:rsidR="00042768" w:rsidRPr="002E3CC6">
              <w:rPr>
                <w:rStyle w:val="Hyperlink"/>
              </w:rPr>
              <w:t>Question: Are there any particular considerations the Royal Commission should look into or consider with regard to the role families, carers, advocates, the workforce and others play in providing care and support to people with disability?</w:t>
            </w:r>
            <w:r w:rsidR="00042768">
              <w:rPr>
                <w:webHidden/>
              </w:rPr>
              <w:tab/>
            </w:r>
            <w:r w:rsidR="00042768">
              <w:rPr>
                <w:webHidden/>
              </w:rPr>
              <w:fldChar w:fldCharType="begin"/>
            </w:r>
            <w:r w:rsidR="00042768">
              <w:rPr>
                <w:webHidden/>
              </w:rPr>
              <w:instrText xml:space="preserve"> PAGEREF _Toc9247408 \h </w:instrText>
            </w:r>
            <w:r w:rsidR="00042768">
              <w:rPr>
                <w:webHidden/>
              </w:rPr>
            </w:r>
            <w:r w:rsidR="00042768">
              <w:rPr>
                <w:webHidden/>
              </w:rPr>
              <w:fldChar w:fldCharType="separate"/>
            </w:r>
            <w:r>
              <w:rPr>
                <w:webHidden/>
              </w:rPr>
              <w:t>22</w:t>
            </w:r>
            <w:r w:rsidR="00042768">
              <w:rPr>
                <w:webHidden/>
              </w:rPr>
              <w:fldChar w:fldCharType="end"/>
            </w:r>
          </w:hyperlink>
        </w:p>
        <w:p w14:paraId="3A71355E" w14:textId="30499682" w:rsidR="00042768" w:rsidRDefault="00E74E81" w:rsidP="00122D78">
          <w:pPr>
            <w:pStyle w:val="TOC3"/>
            <w:spacing w:after="0"/>
            <w:rPr>
              <w:rFonts w:asciiTheme="minorHAnsi" w:eastAsiaTheme="minorEastAsia" w:hAnsiTheme="minorHAnsi"/>
              <w:sz w:val="22"/>
              <w:szCs w:val="22"/>
              <w:lang w:eastAsia="en-AU"/>
            </w:rPr>
          </w:pPr>
          <w:hyperlink w:anchor="_Toc9247409" w:history="1">
            <w:r w:rsidR="00042768" w:rsidRPr="002E3CC6">
              <w:rPr>
                <w:rStyle w:val="Hyperlink"/>
              </w:rPr>
              <w:t>Question: Are there any other additional areas that you think should be included in the terms of reference for this Royal Commission?</w:t>
            </w:r>
            <w:r w:rsidR="00042768">
              <w:rPr>
                <w:webHidden/>
              </w:rPr>
              <w:tab/>
            </w:r>
            <w:r w:rsidR="00042768">
              <w:rPr>
                <w:webHidden/>
              </w:rPr>
              <w:fldChar w:fldCharType="begin"/>
            </w:r>
            <w:r w:rsidR="00042768">
              <w:rPr>
                <w:webHidden/>
              </w:rPr>
              <w:instrText xml:space="preserve"> PAGEREF _Toc9247409 \h </w:instrText>
            </w:r>
            <w:r w:rsidR="00042768">
              <w:rPr>
                <w:webHidden/>
              </w:rPr>
            </w:r>
            <w:r w:rsidR="00042768">
              <w:rPr>
                <w:webHidden/>
              </w:rPr>
              <w:fldChar w:fldCharType="separate"/>
            </w:r>
            <w:r>
              <w:rPr>
                <w:webHidden/>
              </w:rPr>
              <w:t>23</w:t>
            </w:r>
            <w:r w:rsidR="00042768">
              <w:rPr>
                <w:webHidden/>
              </w:rPr>
              <w:fldChar w:fldCharType="end"/>
            </w:r>
          </w:hyperlink>
        </w:p>
        <w:p w14:paraId="24192A2C" w14:textId="689DD41B" w:rsidR="00042768" w:rsidRDefault="00E74E81" w:rsidP="0041599E">
          <w:pPr>
            <w:pStyle w:val="TOC2"/>
            <w:rPr>
              <w:rFonts w:asciiTheme="minorHAnsi" w:eastAsiaTheme="minorEastAsia" w:hAnsiTheme="minorHAnsi"/>
              <w:lang w:eastAsia="en-AU"/>
            </w:rPr>
          </w:pPr>
          <w:hyperlink w:anchor="_Toc9247410" w:history="1">
            <w:r w:rsidR="00042768" w:rsidRPr="002E3CC6">
              <w:rPr>
                <w:rStyle w:val="Hyperlink"/>
              </w:rPr>
              <w:t>Support services needed to support people with disability, their families, carers and advocates during the Royal Commission</w:t>
            </w:r>
            <w:r w:rsidR="00042768">
              <w:rPr>
                <w:webHidden/>
              </w:rPr>
              <w:tab/>
            </w:r>
            <w:r w:rsidR="00042768">
              <w:rPr>
                <w:webHidden/>
              </w:rPr>
              <w:fldChar w:fldCharType="begin"/>
            </w:r>
            <w:r w:rsidR="00042768">
              <w:rPr>
                <w:webHidden/>
              </w:rPr>
              <w:instrText xml:space="preserve"> PAGEREF _Toc9247410 \h </w:instrText>
            </w:r>
            <w:r w:rsidR="00042768">
              <w:rPr>
                <w:webHidden/>
              </w:rPr>
            </w:r>
            <w:r w:rsidR="00042768">
              <w:rPr>
                <w:webHidden/>
              </w:rPr>
              <w:fldChar w:fldCharType="separate"/>
            </w:r>
            <w:r>
              <w:rPr>
                <w:webHidden/>
              </w:rPr>
              <w:t>25</w:t>
            </w:r>
            <w:r w:rsidR="00042768">
              <w:rPr>
                <w:webHidden/>
              </w:rPr>
              <w:fldChar w:fldCharType="end"/>
            </w:r>
          </w:hyperlink>
        </w:p>
        <w:p w14:paraId="74739759" w14:textId="4B87AB01" w:rsidR="00042768" w:rsidRDefault="00E74E81" w:rsidP="00122D78">
          <w:pPr>
            <w:pStyle w:val="TOC3"/>
            <w:spacing w:after="0"/>
            <w:rPr>
              <w:rFonts w:asciiTheme="minorHAnsi" w:eastAsiaTheme="minorEastAsia" w:hAnsiTheme="minorHAnsi"/>
              <w:sz w:val="22"/>
              <w:szCs w:val="22"/>
              <w:lang w:eastAsia="en-AU"/>
            </w:rPr>
          </w:pPr>
          <w:hyperlink w:anchor="_Toc9247411" w:history="1">
            <w:r w:rsidR="00042768" w:rsidRPr="002E3CC6">
              <w:rPr>
                <w:rStyle w:val="Hyperlink"/>
              </w:rPr>
              <w:t>Question: Which of the following supports do you think are most needed to support people with disability, their families, carers and advocates during this Royal Commission?</w:t>
            </w:r>
            <w:r w:rsidR="00042768">
              <w:rPr>
                <w:webHidden/>
              </w:rPr>
              <w:tab/>
            </w:r>
            <w:r w:rsidR="00042768">
              <w:rPr>
                <w:webHidden/>
              </w:rPr>
              <w:fldChar w:fldCharType="begin"/>
            </w:r>
            <w:r w:rsidR="00042768">
              <w:rPr>
                <w:webHidden/>
              </w:rPr>
              <w:instrText xml:space="preserve"> PAGEREF _Toc9247411 \h </w:instrText>
            </w:r>
            <w:r w:rsidR="00042768">
              <w:rPr>
                <w:webHidden/>
              </w:rPr>
            </w:r>
            <w:r w:rsidR="00042768">
              <w:rPr>
                <w:webHidden/>
              </w:rPr>
              <w:fldChar w:fldCharType="separate"/>
            </w:r>
            <w:r>
              <w:rPr>
                <w:webHidden/>
              </w:rPr>
              <w:t>25</w:t>
            </w:r>
            <w:r w:rsidR="00042768">
              <w:rPr>
                <w:webHidden/>
              </w:rPr>
              <w:fldChar w:fldCharType="end"/>
            </w:r>
          </w:hyperlink>
        </w:p>
        <w:p w14:paraId="43CC0A31" w14:textId="6B3E00C8" w:rsidR="008238EF" w:rsidRDefault="00E74E81" w:rsidP="00122D78">
          <w:pPr>
            <w:pStyle w:val="TOC3"/>
            <w:spacing w:after="0"/>
          </w:pPr>
          <w:hyperlink w:anchor="_Toc9247412" w:history="1">
            <w:r w:rsidR="00042768" w:rsidRPr="002E3CC6">
              <w:rPr>
                <w:rStyle w:val="Hyperlink"/>
              </w:rPr>
              <w:t>Question: Other Supports</w:t>
            </w:r>
            <w:bookmarkStart w:id="74" w:name="_GoBack"/>
            <w:bookmarkEnd w:id="74"/>
            <w:r w:rsidR="00042768">
              <w:rPr>
                <w:webHidden/>
              </w:rPr>
              <w:tab/>
            </w:r>
            <w:r w:rsidR="00042768">
              <w:rPr>
                <w:webHidden/>
              </w:rPr>
              <w:fldChar w:fldCharType="begin"/>
            </w:r>
            <w:r w:rsidR="00042768">
              <w:rPr>
                <w:webHidden/>
              </w:rPr>
              <w:instrText xml:space="preserve"> PAGEREF _Toc9247412 \h </w:instrText>
            </w:r>
            <w:r w:rsidR="00042768">
              <w:rPr>
                <w:webHidden/>
              </w:rPr>
            </w:r>
            <w:r w:rsidR="00042768">
              <w:rPr>
                <w:webHidden/>
              </w:rPr>
              <w:fldChar w:fldCharType="separate"/>
            </w:r>
            <w:r>
              <w:rPr>
                <w:webHidden/>
              </w:rPr>
              <w:t>25</w:t>
            </w:r>
            <w:r w:rsidR="00042768">
              <w:rPr>
                <w:webHidden/>
              </w:rPr>
              <w:fldChar w:fldCharType="end"/>
            </w:r>
          </w:hyperlink>
          <w:r w:rsidR="00042768">
            <w:rPr>
              <w:b/>
              <w:bCs/>
            </w:rPr>
            <w:fldChar w:fldCharType="end"/>
          </w:r>
        </w:p>
      </w:sdtContent>
    </w:sdt>
    <w:p w14:paraId="5C7DB46F" w14:textId="64FFD736" w:rsidR="00042768" w:rsidRPr="008238EF" w:rsidRDefault="008238EF" w:rsidP="008238EF">
      <w:pPr>
        <w:tabs>
          <w:tab w:val="left" w:pos="3953"/>
        </w:tabs>
      </w:pPr>
      <w:r>
        <w:tab/>
      </w:r>
    </w:p>
    <w:p w14:paraId="69787763" w14:textId="34BEA88F" w:rsidR="00BC50D7" w:rsidRPr="00BC50D7" w:rsidRDefault="00BC50D7" w:rsidP="00F67DFB">
      <w:pPr>
        <w:pStyle w:val="Heading2"/>
        <w:rPr>
          <w:rFonts w:eastAsia="Times New Roman"/>
        </w:rPr>
      </w:pPr>
      <w:bookmarkStart w:id="75" w:name="_Toc9247385"/>
      <w:r w:rsidRPr="00BC50D7">
        <w:rPr>
          <w:rFonts w:eastAsia="Times New Roman"/>
        </w:rPr>
        <w:lastRenderedPageBreak/>
        <w:t xml:space="preserve">Respondent </w:t>
      </w:r>
      <w:r w:rsidR="00EA1292">
        <w:rPr>
          <w:rFonts w:eastAsia="Times New Roman"/>
        </w:rPr>
        <w:t>d</w:t>
      </w:r>
      <w:r w:rsidRPr="00BC50D7">
        <w:rPr>
          <w:rFonts w:eastAsia="Times New Roman"/>
        </w:rPr>
        <w:t>emographics</w:t>
      </w:r>
      <w:bookmarkEnd w:id="75"/>
    </w:p>
    <w:p w14:paraId="6B67D151" w14:textId="2E91856C" w:rsidR="00105057" w:rsidRPr="00BC50D7" w:rsidRDefault="002C7644" w:rsidP="00401522">
      <w:pPr>
        <w:pStyle w:val="Heading3"/>
        <w:rPr>
          <w:rFonts w:eastAsia="Calibri"/>
          <w:sz w:val="18"/>
          <w:szCs w:val="18"/>
        </w:rPr>
      </w:pPr>
      <w:bookmarkStart w:id="76" w:name="_Toc9247386"/>
      <w:r>
        <w:rPr>
          <w:rFonts w:eastAsia="Calibri"/>
        </w:rPr>
        <w:t xml:space="preserve">Question: </w:t>
      </w:r>
      <w:r w:rsidR="00105057" w:rsidRPr="00105057">
        <w:rPr>
          <w:rFonts w:eastAsia="Calibri"/>
        </w:rPr>
        <w:t>What best describes your interest in the Royal Commission?</w:t>
      </w:r>
      <w:bookmarkEnd w:id="76"/>
    </w:p>
    <w:p w14:paraId="585F1D4B" w14:textId="60DBED99" w:rsidR="00BC50D7" w:rsidRPr="00BC50D7" w:rsidRDefault="00F74198" w:rsidP="00BC50D7">
      <w:pPr>
        <w:spacing w:line="240" w:lineRule="auto"/>
        <w:rPr>
          <w:rFonts w:ascii="Calibri" w:eastAsia="Calibri" w:hAnsi="Calibri" w:cs="Times New Roman"/>
          <w:i/>
          <w:iCs/>
          <w:color w:val="FF0000"/>
          <w:sz w:val="18"/>
          <w:szCs w:val="18"/>
        </w:rPr>
      </w:pPr>
      <w:r>
        <w:rPr>
          <w:rFonts w:ascii="Calibri" w:eastAsia="Calibri" w:hAnsi="Calibri" w:cs="Times New Roman"/>
          <w:i/>
          <w:iCs/>
          <w:color w:val="44546A"/>
          <w:sz w:val="18"/>
          <w:szCs w:val="18"/>
        </w:rPr>
        <w:br/>
      </w:r>
      <w:r w:rsidR="00BC50D7" w:rsidRPr="00BC50D7">
        <w:rPr>
          <w:rFonts w:ascii="Calibri" w:eastAsia="Calibri" w:hAnsi="Calibri" w:cs="Times New Roman"/>
          <w:i/>
          <w:iCs/>
          <w:color w:val="44546A"/>
          <w:sz w:val="18"/>
          <w:szCs w:val="18"/>
        </w:rPr>
        <w:t xml:space="preserve">Table </w:t>
      </w:r>
      <w:r w:rsidR="00BC50D7" w:rsidRPr="00BC50D7">
        <w:rPr>
          <w:rFonts w:ascii="Calibri" w:eastAsia="Calibri" w:hAnsi="Calibri" w:cs="Times New Roman"/>
          <w:i/>
          <w:iCs/>
          <w:color w:val="44546A"/>
          <w:sz w:val="18"/>
          <w:szCs w:val="18"/>
        </w:rPr>
        <w:fldChar w:fldCharType="begin"/>
      </w:r>
      <w:r w:rsidR="00BC50D7" w:rsidRPr="00BC50D7">
        <w:rPr>
          <w:rFonts w:ascii="Calibri" w:eastAsia="Calibri" w:hAnsi="Calibri" w:cs="Times New Roman"/>
          <w:i/>
          <w:iCs/>
          <w:color w:val="44546A"/>
          <w:sz w:val="18"/>
          <w:szCs w:val="18"/>
        </w:rPr>
        <w:instrText xml:space="preserve"> SEQ Table \* ARABIC </w:instrText>
      </w:r>
      <w:r w:rsidR="00BC50D7" w:rsidRPr="00BC50D7">
        <w:rPr>
          <w:rFonts w:ascii="Calibri" w:eastAsia="Calibri" w:hAnsi="Calibri" w:cs="Times New Roman"/>
          <w:i/>
          <w:iCs/>
          <w:color w:val="44546A"/>
          <w:sz w:val="18"/>
          <w:szCs w:val="18"/>
        </w:rPr>
        <w:fldChar w:fldCharType="separate"/>
      </w:r>
      <w:r w:rsidR="00E74E81">
        <w:rPr>
          <w:rFonts w:ascii="Calibri" w:eastAsia="Calibri" w:hAnsi="Calibri" w:cs="Times New Roman"/>
          <w:i/>
          <w:iCs/>
          <w:noProof/>
          <w:color w:val="44546A"/>
          <w:sz w:val="18"/>
          <w:szCs w:val="18"/>
        </w:rPr>
        <w:t>1</w:t>
      </w:r>
      <w:r w:rsidR="00BC50D7" w:rsidRPr="00BC50D7">
        <w:rPr>
          <w:rFonts w:ascii="Calibri" w:eastAsia="Calibri" w:hAnsi="Calibri" w:cs="Times New Roman"/>
          <w:i/>
          <w:iCs/>
          <w:noProof/>
          <w:color w:val="44546A"/>
          <w:sz w:val="18"/>
          <w:szCs w:val="18"/>
        </w:rPr>
        <w:fldChar w:fldCharType="end"/>
      </w:r>
      <w:r w:rsidR="00BC50D7" w:rsidRPr="00BC50D7">
        <w:rPr>
          <w:rFonts w:ascii="Calibri" w:eastAsia="Calibri" w:hAnsi="Calibri" w:cs="Times New Roman"/>
          <w:i/>
          <w:iCs/>
          <w:color w:val="44546A"/>
          <w:sz w:val="18"/>
          <w:szCs w:val="18"/>
        </w:rPr>
        <w:t>. Reason for interest in the Royal Commission</w:t>
      </w:r>
      <w:r w:rsidR="006A4AFF">
        <w:rPr>
          <w:rFonts w:ascii="Calibri" w:eastAsia="Calibri" w:hAnsi="Calibri" w:cs="Times New Roman"/>
          <w:i/>
          <w:iCs/>
          <w:color w:val="44546A"/>
          <w:sz w:val="18"/>
          <w:szCs w:val="18"/>
        </w:rPr>
        <w:t>.</w:t>
      </w:r>
    </w:p>
    <w:tbl>
      <w:tblPr>
        <w:tblStyle w:val="GridTable4-Accent31"/>
        <w:tblW w:w="4946" w:type="pct"/>
        <w:tblLook w:val="04A0" w:firstRow="1" w:lastRow="0" w:firstColumn="1" w:lastColumn="0" w:noHBand="0" w:noVBand="1"/>
        <w:tblCaption w:val="Table 1: Reason for interest in the Royal Commission"/>
        <w:tblDescription w:val="This table shows the survey results for respondents' reason for their interest in the Royal Commission. These results are broken down by percentage and based on the multiple choice options available in the survey. 30.2% of respondents identified that they have a disability and 42.7% of respondents identified that they are the parent/guardian or other family member of a person with disability."/>
      </w:tblPr>
      <w:tblGrid>
        <w:gridCol w:w="7933"/>
        <w:gridCol w:w="2410"/>
      </w:tblGrid>
      <w:tr w:rsidR="00AE2FFC" w:rsidRPr="00BC50D7" w14:paraId="0D24B07A"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835" w:type="pct"/>
            <w:noWrap/>
            <w:vAlign w:val="center"/>
            <w:hideMark/>
          </w:tcPr>
          <w:p w14:paraId="53F39BD0" w14:textId="59E66BE8" w:rsidR="00AE2FFC" w:rsidRPr="00BC50D7" w:rsidRDefault="00AE2FFC" w:rsidP="00BC50D7">
            <w:pPr>
              <w:rPr>
                <w:rFonts w:ascii="Calibri" w:eastAsia="Times New Roman" w:hAnsi="Calibri" w:cs="Calibri"/>
                <w:sz w:val="20"/>
                <w:szCs w:val="20"/>
              </w:rPr>
            </w:pPr>
            <w:r w:rsidRPr="00BC50D7">
              <w:rPr>
                <w:rFonts w:ascii="Calibri" w:eastAsia="Times New Roman" w:hAnsi="Calibri" w:cs="Calibri"/>
                <w:sz w:val="20"/>
                <w:szCs w:val="20"/>
              </w:rPr>
              <w:t>Multiple response category</w:t>
            </w:r>
          </w:p>
        </w:tc>
        <w:tc>
          <w:tcPr>
            <w:tcW w:w="1165" w:type="pct"/>
            <w:noWrap/>
            <w:vAlign w:val="center"/>
            <w:hideMark/>
          </w:tcPr>
          <w:p w14:paraId="6E09E861" w14:textId="77777777" w:rsidR="00AE2FFC" w:rsidRPr="00BC50D7" w:rsidRDefault="00AE2FFC"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C50D7">
              <w:rPr>
                <w:rFonts w:ascii="Calibri" w:eastAsia="Times New Roman" w:hAnsi="Calibri" w:cs="Calibri"/>
                <w:sz w:val="20"/>
                <w:szCs w:val="20"/>
              </w:rPr>
              <w:t>%</w:t>
            </w:r>
          </w:p>
        </w:tc>
      </w:tr>
      <w:tr w:rsidR="00AE2FFC" w:rsidRPr="00BC50D7" w14:paraId="4921E8CC"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5" w:type="pct"/>
            <w:hideMark/>
          </w:tcPr>
          <w:p w14:paraId="5392E6B3"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I have a disability</w:t>
            </w:r>
          </w:p>
        </w:tc>
        <w:tc>
          <w:tcPr>
            <w:tcW w:w="1165" w:type="pct"/>
            <w:noWrap/>
            <w:hideMark/>
          </w:tcPr>
          <w:p w14:paraId="0AC52B7C"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30.2%</w:t>
            </w:r>
          </w:p>
        </w:tc>
      </w:tr>
      <w:tr w:rsidR="00AE2FFC" w:rsidRPr="00BC50D7" w14:paraId="2D978A72" w14:textId="77777777" w:rsidTr="00E171F2">
        <w:tc>
          <w:tcPr>
            <w:cnfStyle w:val="001000000000" w:firstRow="0" w:lastRow="0" w:firstColumn="1" w:lastColumn="0" w:oddVBand="0" w:evenVBand="0" w:oddHBand="0" w:evenHBand="0" w:firstRowFirstColumn="0" w:firstRowLastColumn="0" w:lastRowFirstColumn="0" w:lastRowLastColumn="0"/>
            <w:tcW w:w="3835" w:type="pct"/>
            <w:hideMark/>
          </w:tcPr>
          <w:p w14:paraId="34ECAF27"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I am a parent / guardian or other family member of a person with disability</w:t>
            </w:r>
          </w:p>
        </w:tc>
        <w:tc>
          <w:tcPr>
            <w:tcW w:w="1165" w:type="pct"/>
            <w:noWrap/>
            <w:hideMark/>
          </w:tcPr>
          <w:p w14:paraId="143AC4AB" w14:textId="77777777" w:rsidR="00AE2FFC" w:rsidRPr="00BC50D7"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42.7%</w:t>
            </w:r>
          </w:p>
        </w:tc>
      </w:tr>
      <w:tr w:rsidR="00AE2FFC" w:rsidRPr="00BC50D7" w14:paraId="641889A1"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5" w:type="pct"/>
            <w:hideMark/>
          </w:tcPr>
          <w:p w14:paraId="29A70557"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I am a </w:t>
            </w:r>
            <w:proofErr w:type="spellStart"/>
            <w:r w:rsidRPr="00BC50D7">
              <w:rPr>
                <w:rFonts w:ascii="Calibri Light" w:eastAsia="Calibri" w:hAnsi="Calibri Light" w:cs="Calibri Light"/>
                <w:color w:val="000000"/>
                <w:sz w:val="20"/>
                <w:szCs w:val="20"/>
              </w:rPr>
              <w:t>carer</w:t>
            </w:r>
            <w:proofErr w:type="spellEnd"/>
            <w:r w:rsidRPr="00BC50D7">
              <w:rPr>
                <w:rFonts w:ascii="Calibri Light" w:eastAsia="Calibri" w:hAnsi="Calibri Light" w:cs="Calibri Light"/>
                <w:color w:val="000000"/>
                <w:sz w:val="20"/>
                <w:szCs w:val="20"/>
              </w:rPr>
              <w:t xml:space="preserve"> of a person with disability</w:t>
            </w:r>
          </w:p>
        </w:tc>
        <w:tc>
          <w:tcPr>
            <w:tcW w:w="1165" w:type="pct"/>
            <w:noWrap/>
            <w:hideMark/>
          </w:tcPr>
          <w:p w14:paraId="0881514C"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18.7%</w:t>
            </w:r>
          </w:p>
        </w:tc>
      </w:tr>
      <w:tr w:rsidR="00AE2FFC" w:rsidRPr="00BC50D7" w14:paraId="3DBB3FF7" w14:textId="77777777" w:rsidTr="00E171F2">
        <w:tc>
          <w:tcPr>
            <w:cnfStyle w:val="001000000000" w:firstRow="0" w:lastRow="0" w:firstColumn="1" w:lastColumn="0" w:oddVBand="0" w:evenVBand="0" w:oddHBand="0" w:evenHBand="0" w:firstRowFirstColumn="0" w:firstRowLastColumn="0" w:lastRowFirstColumn="0" w:lastRowLastColumn="0"/>
            <w:tcW w:w="3835" w:type="pct"/>
            <w:hideMark/>
          </w:tcPr>
          <w:p w14:paraId="1C64C819"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I’m a support worker / work directly with people with disability</w:t>
            </w:r>
          </w:p>
        </w:tc>
        <w:tc>
          <w:tcPr>
            <w:tcW w:w="1165" w:type="pct"/>
            <w:noWrap/>
            <w:hideMark/>
          </w:tcPr>
          <w:p w14:paraId="4C0A2F09" w14:textId="77777777" w:rsidR="00AE2FFC" w:rsidRPr="00BC50D7"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15.1%</w:t>
            </w:r>
          </w:p>
        </w:tc>
      </w:tr>
      <w:tr w:rsidR="00AE2FFC" w:rsidRPr="00BC50D7" w14:paraId="3168D34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5" w:type="pct"/>
            <w:hideMark/>
          </w:tcPr>
          <w:p w14:paraId="5391BC73" w14:textId="65AE57E5"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I’m a disability advocate</w:t>
            </w:r>
          </w:p>
        </w:tc>
        <w:tc>
          <w:tcPr>
            <w:tcW w:w="1165" w:type="pct"/>
            <w:noWrap/>
            <w:hideMark/>
          </w:tcPr>
          <w:p w14:paraId="643DC985"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21.9%</w:t>
            </w:r>
          </w:p>
        </w:tc>
      </w:tr>
      <w:tr w:rsidR="00AE2FFC" w:rsidRPr="00BC50D7" w14:paraId="39F3E09D" w14:textId="77777777" w:rsidTr="00E171F2">
        <w:tc>
          <w:tcPr>
            <w:cnfStyle w:val="001000000000" w:firstRow="0" w:lastRow="0" w:firstColumn="1" w:lastColumn="0" w:oddVBand="0" w:evenVBand="0" w:oddHBand="0" w:evenHBand="0" w:firstRowFirstColumn="0" w:firstRowLastColumn="0" w:lastRowFirstColumn="0" w:lastRowLastColumn="0"/>
            <w:tcW w:w="3835" w:type="pct"/>
            <w:hideMark/>
          </w:tcPr>
          <w:p w14:paraId="1D7EFE9A"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I’m a disability service provider or work for a disability service provider</w:t>
            </w:r>
          </w:p>
        </w:tc>
        <w:tc>
          <w:tcPr>
            <w:tcW w:w="1165" w:type="pct"/>
            <w:noWrap/>
            <w:hideMark/>
          </w:tcPr>
          <w:p w14:paraId="33EA2E02" w14:textId="77777777" w:rsidR="00AE2FFC" w:rsidRPr="00BC50D7"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17.2%</w:t>
            </w:r>
          </w:p>
        </w:tc>
      </w:tr>
      <w:tr w:rsidR="00AE2FFC" w:rsidRPr="00BC50D7" w14:paraId="66B72600"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5" w:type="pct"/>
            <w:hideMark/>
          </w:tcPr>
          <w:p w14:paraId="5BFCB15D"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I work for a disability peak association or body</w:t>
            </w:r>
          </w:p>
        </w:tc>
        <w:tc>
          <w:tcPr>
            <w:tcW w:w="1165" w:type="pct"/>
            <w:noWrap/>
            <w:hideMark/>
          </w:tcPr>
          <w:p w14:paraId="45DDBD62"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5.6%</w:t>
            </w:r>
          </w:p>
        </w:tc>
      </w:tr>
      <w:tr w:rsidR="00AE2FFC" w:rsidRPr="00BC50D7" w14:paraId="03844CB4" w14:textId="77777777" w:rsidTr="00E171F2">
        <w:tc>
          <w:tcPr>
            <w:cnfStyle w:val="001000000000" w:firstRow="0" w:lastRow="0" w:firstColumn="1" w:lastColumn="0" w:oddVBand="0" w:evenVBand="0" w:oddHBand="0" w:evenHBand="0" w:firstRowFirstColumn="0" w:firstRowLastColumn="0" w:lastRowFirstColumn="0" w:lastRowLastColumn="0"/>
            <w:tcW w:w="3835" w:type="pct"/>
            <w:hideMark/>
          </w:tcPr>
          <w:p w14:paraId="1B39C031"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I employ people with disability</w:t>
            </w:r>
          </w:p>
        </w:tc>
        <w:tc>
          <w:tcPr>
            <w:tcW w:w="1165" w:type="pct"/>
            <w:noWrap/>
            <w:hideMark/>
          </w:tcPr>
          <w:p w14:paraId="32D07E26" w14:textId="77777777" w:rsidR="00AE2FFC" w:rsidRPr="00BC50D7"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4.3%</w:t>
            </w:r>
          </w:p>
        </w:tc>
      </w:tr>
      <w:tr w:rsidR="00AE2FFC" w:rsidRPr="00BC50D7" w14:paraId="05DCD334"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5" w:type="pct"/>
            <w:hideMark/>
          </w:tcPr>
          <w:p w14:paraId="057F4127" w14:textId="5A2E1F4B"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I am an academic</w:t>
            </w:r>
            <w:r w:rsidR="008A3115">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 I work for a research institute</w:t>
            </w:r>
          </w:p>
        </w:tc>
        <w:tc>
          <w:tcPr>
            <w:tcW w:w="1165" w:type="pct"/>
            <w:noWrap/>
            <w:hideMark/>
          </w:tcPr>
          <w:p w14:paraId="74DE0E70"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5.7%</w:t>
            </w:r>
          </w:p>
        </w:tc>
      </w:tr>
      <w:tr w:rsidR="00AE2FFC" w:rsidRPr="00BC50D7" w14:paraId="6F1D157A" w14:textId="77777777" w:rsidTr="00E171F2">
        <w:tc>
          <w:tcPr>
            <w:cnfStyle w:val="001000000000" w:firstRow="0" w:lastRow="0" w:firstColumn="1" w:lastColumn="0" w:oddVBand="0" w:evenVBand="0" w:oddHBand="0" w:evenHBand="0" w:firstRowFirstColumn="0" w:firstRowLastColumn="0" w:lastRowFirstColumn="0" w:lastRowLastColumn="0"/>
            <w:tcW w:w="3835" w:type="pct"/>
            <w:hideMark/>
          </w:tcPr>
          <w:p w14:paraId="039F36C1"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I’m employed by federal, state or territory government</w:t>
            </w:r>
          </w:p>
        </w:tc>
        <w:tc>
          <w:tcPr>
            <w:tcW w:w="1165" w:type="pct"/>
            <w:noWrap/>
            <w:hideMark/>
          </w:tcPr>
          <w:p w14:paraId="53514050" w14:textId="77777777" w:rsidR="00AE2FFC" w:rsidRPr="00BC50D7"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10.8%</w:t>
            </w:r>
          </w:p>
        </w:tc>
      </w:tr>
      <w:tr w:rsidR="00AE2FFC" w:rsidRPr="00BC50D7" w14:paraId="74016050"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5" w:type="pct"/>
            <w:hideMark/>
          </w:tcPr>
          <w:p w14:paraId="49CDD00C"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Other</w:t>
            </w:r>
          </w:p>
        </w:tc>
        <w:tc>
          <w:tcPr>
            <w:tcW w:w="1165" w:type="pct"/>
            <w:noWrap/>
            <w:hideMark/>
          </w:tcPr>
          <w:p w14:paraId="31611222"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16.8%</w:t>
            </w:r>
          </w:p>
        </w:tc>
      </w:tr>
    </w:tbl>
    <w:p w14:paraId="62EC5D2B" w14:textId="283F1B3D" w:rsidR="00BC50D7" w:rsidRPr="00BC50D7" w:rsidRDefault="00BC50D7" w:rsidP="00BC50D7">
      <w:pPr>
        <w:spacing w:after="0" w:line="240" w:lineRule="auto"/>
        <w:rPr>
          <w:rFonts w:ascii="Calibri" w:eastAsia="Calibri" w:hAnsi="Calibri" w:cs="Times New Roman"/>
          <w:color w:val="FF0000"/>
          <w:sz w:val="24"/>
          <w:szCs w:val="24"/>
          <w:highlight w:val="yellow"/>
        </w:rPr>
      </w:pPr>
    </w:p>
    <w:p w14:paraId="20BF24F2" w14:textId="47B389B1" w:rsidR="00BC50D7" w:rsidRPr="00BC50D7" w:rsidRDefault="00BC50D7" w:rsidP="00BC50D7">
      <w:pPr>
        <w:spacing w:line="240" w:lineRule="auto"/>
        <w:rPr>
          <w:rFonts w:ascii="Calibri" w:eastAsia="Calibri" w:hAnsi="Calibri" w:cs="Times New Roman"/>
          <w:i/>
          <w:iCs/>
          <w:color w:val="FF0000"/>
          <w:sz w:val="18"/>
          <w:szCs w:val="18"/>
        </w:rPr>
      </w:pPr>
      <w:r w:rsidRPr="00BC50D7">
        <w:rPr>
          <w:rFonts w:ascii="Calibri" w:eastAsia="Calibri" w:hAnsi="Calibri" w:cs="Times New Roman"/>
          <w:i/>
          <w:iCs/>
          <w:color w:val="44546A"/>
          <w:sz w:val="18"/>
          <w:szCs w:val="18"/>
        </w:rPr>
        <w:t xml:space="preserve">Table </w:t>
      </w:r>
      <w:r w:rsidRPr="00BC50D7">
        <w:rPr>
          <w:rFonts w:ascii="Calibri" w:eastAsia="Calibri" w:hAnsi="Calibri" w:cs="Times New Roman"/>
          <w:i/>
          <w:iCs/>
          <w:color w:val="44546A"/>
          <w:sz w:val="18"/>
          <w:szCs w:val="18"/>
        </w:rPr>
        <w:fldChar w:fldCharType="begin"/>
      </w:r>
      <w:r w:rsidRPr="00BC50D7">
        <w:rPr>
          <w:rFonts w:ascii="Calibri" w:eastAsia="Calibri" w:hAnsi="Calibri" w:cs="Times New Roman"/>
          <w:i/>
          <w:iCs/>
          <w:color w:val="44546A"/>
          <w:sz w:val="18"/>
          <w:szCs w:val="18"/>
        </w:rPr>
        <w:instrText xml:space="preserve"> SEQ Table \* ARABIC </w:instrText>
      </w:r>
      <w:r w:rsidRPr="00BC50D7">
        <w:rPr>
          <w:rFonts w:ascii="Calibri" w:eastAsia="Calibri" w:hAnsi="Calibri" w:cs="Times New Roman"/>
          <w:i/>
          <w:iCs/>
          <w:color w:val="44546A"/>
          <w:sz w:val="18"/>
          <w:szCs w:val="18"/>
        </w:rPr>
        <w:fldChar w:fldCharType="separate"/>
      </w:r>
      <w:r w:rsidR="00E74E81">
        <w:rPr>
          <w:rFonts w:ascii="Calibri" w:eastAsia="Calibri" w:hAnsi="Calibri" w:cs="Times New Roman"/>
          <w:i/>
          <w:iCs/>
          <w:noProof/>
          <w:color w:val="44546A"/>
          <w:sz w:val="18"/>
          <w:szCs w:val="18"/>
        </w:rPr>
        <w:t>2</w:t>
      </w:r>
      <w:r w:rsidRPr="00BC50D7">
        <w:rPr>
          <w:rFonts w:ascii="Calibri" w:eastAsia="Calibri" w:hAnsi="Calibri" w:cs="Times New Roman"/>
          <w:i/>
          <w:iCs/>
          <w:noProof/>
          <w:color w:val="44546A"/>
          <w:sz w:val="18"/>
          <w:szCs w:val="18"/>
        </w:rPr>
        <w:fldChar w:fldCharType="end"/>
      </w:r>
      <w:r w:rsidRPr="00BC50D7">
        <w:rPr>
          <w:rFonts w:ascii="Calibri" w:eastAsia="Calibri" w:hAnsi="Calibri" w:cs="Times New Roman"/>
          <w:i/>
          <w:iCs/>
          <w:color w:val="44546A"/>
          <w:sz w:val="18"/>
          <w:szCs w:val="18"/>
        </w:rPr>
        <w:t>. Reasons for interest in the Royal Commission (‘other’ free text responses)</w:t>
      </w:r>
      <w:r w:rsidR="006A4AFF">
        <w:rPr>
          <w:rFonts w:ascii="Calibri" w:eastAsia="Calibri" w:hAnsi="Calibri" w:cs="Times New Roman"/>
          <w:i/>
          <w:iCs/>
          <w:color w:val="44546A"/>
          <w:sz w:val="18"/>
          <w:szCs w:val="18"/>
        </w:rPr>
        <w:t>.</w:t>
      </w:r>
    </w:p>
    <w:tbl>
      <w:tblPr>
        <w:tblStyle w:val="GridTable4-Accent31"/>
        <w:tblW w:w="4946" w:type="pct"/>
        <w:tblLook w:val="04A0" w:firstRow="1" w:lastRow="0" w:firstColumn="1" w:lastColumn="0" w:noHBand="0" w:noVBand="1"/>
        <w:tblCaption w:val="Table 2: Reasons for interest in the Royal Commission"/>
        <w:tblDescription w:val="This table shows the survey results for respondents' reason for their interest in the Royal Commission, where the respondent selected 'other' and provided a free text comment. Most common free text responses identified those that work with or used to work with people with disability and those that are an official, board member or work within a non government organisation. "/>
      </w:tblPr>
      <w:tblGrid>
        <w:gridCol w:w="7933"/>
        <w:gridCol w:w="2410"/>
      </w:tblGrid>
      <w:tr w:rsidR="00AE2FFC" w:rsidRPr="00BC50D7" w14:paraId="49889236"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835" w:type="pct"/>
            <w:noWrap/>
            <w:vAlign w:val="center"/>
            <w:hideMark/>
          </w:tcPr>
          <w:p w14:paraId="5FF92816" w14:textId="77777777" w:rsidR="00AE2FFC" w:rsidRPr="00BC50D7" w:rsidRDefault="00AE2FFC" w:rsidP="00BC50D7">
            <w:pPr>
              <w:rPr>
                <w:rFonts w:ascii="Calibri" w:eastAsia="Times New Roman" w:hAnsi="Calibri" w:cs="Calibri"/>
                <w:sz w:val="20"/>
              </w:rPr>
            </w:pPr>
            <w:r w:rsidRPr="00BC50D7">
              <w:rPr>
                <w:rFonts w:ascii="Calibri" w:eastAsia="Times New Roman" w:hAnsi="Calibri" w:cs="Calibri"/>
                <w:sz w:val="20"/>
              </w:rPr>
              <w:t>Multiple response category</w:t>
            </w:r>
          </w:p>
        </w:tc>
        <w:tc>
          <w:tcPr>
            <w:tcW w:w="1165" w:type="pct"/>
            <w:noWrap/>
            <w:vAlign w:val="center"/>
            <w:hideMark/>
          </w:tcPr>
          <w:p w14:paraId="7CBBBE83" w14:textId="77777777" w:rsidR="00AE2FFC" w:rsidRPr="00BC50D7" w:rsidRDefault="00AE2FFC"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w:t>
            </w:r>
          </w:p>
        </w:tc>
      </w:tr>
      <w:tr w:rsidR="00AE2FFC" w:rsidRPr="00BC50D7" w14:paraId="19A1FE5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5" w:type="pct"/>
            <w:vAlign w:val="bottom"/>
            <w:hideMark/>
          </w:tcPr>
          <w:p w14:paraId="175E0DBE" w14:textId="776EB332"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Work with</w:t>
            </w:r>
            <w:r w:rsidR="008A3115">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8A3115">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used to work with people with disability</w:t>
            </w:r>
            <w:r w:rsidR="008A3115">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8A3115">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Disability Services</w:t>
            </w:r>
          </w:p>
        </w:tc>
        <w:tc>
          <w:tcPr>
            <w:tcW w:w="1165" w:type="pct"/>
            <w:noWrap/>
            <w:vAlign w:val="bottom"/>
            <w:hideMark/>
          </w:tcPr>
          <w:p w14:paraId="11AC4A10"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w:t>
            </w:r>
          </w:p>
        </w:tc>
      </w:tr>
      <w:tr w:rsidR="00AE2FFC" w:rsidRPr="00BC50D7" w14:paraId="47B579FB" w14:textId="77777777" w:rsidTr="00E171F2">
        <w:tc>
          <w:tcPr>
            <w:cnfStyle w:val="001000000000" w:firstRow="0" w:lastRow="0" w:firstColumn="1" w:lastColumn="0" w:oddVBand="0" w:evenVBand="0" w:oddHBand="0" w:evenHBand="0" w:firstRowFirstColumn="0" w:firstRowLastColumn="0" w:lastRowFirstColumn="0" w:lastRowLastColumn="0"/>
            <w:tcW w:w="3835" w:type="pct"/>
            <w:vAlign w:val="bottom"/>
            <w:hideMark/>
          </w:tcPr>
          <w:p w14:paraId="76A7F240"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NGO worker / official / board member</w:t>
            </w:r>
          </w:p>
        </w:tc>
        <w:tc>
          <w:tcPr>
            <w:tcW w:w="1165" w:type="pct"/>
            <w:noWrap/>
            <w:vAlign w:val="bottom"/>
            <w:hideMark/>
          </w:tcPr>
          <w:p w14:paraId="7FDFCC81" w14:textId="77777777" w:rsidR="00AE2FFC" w:rsidRPr="00BC50D7"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w:t>
            </w:r>
          </w:p>
        </w:tc>
      </w:tr>
      <w:tr w:rsidR="00AE2FFC" w:rsidRPr="00BC50D7" w14:paraId="09F031E5"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5" w:type="pct"/>
            <w:vAlign w:val="bottom"/>
            <w:hideMark/>
          </w:tcPr>
          <w:p w14:paraId="18157B9C"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Concerned member of the community</w:t>
            </w:r>
          </w:p>
        </w:tc>
        <w:tc>
          <w:tcPr>
            <w:tcW w:w="1165" w:type="pct"/>
            <w:noWrap/>
            <w:vAlign w:val="bottom"/>
            <w:hideMark/>
          </w:tcPr>
          <w:p w14:paraId="5F16D4D7"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w:t>
            </w:r>
          </w:p>
        </w:tc>
      </w:tr>
      <w:tr w:rsidR="00AE2FFC" w:rsidRPr="00BC50D7" w14:paraId="65C463E7" w14:textId="77777777" w:rsidTr="00E171F2">
        <w:tc>
          <w:tcPr>
            <w:cnfStyle w:val="001000000000" w:firstRow="0" w:lastRow="0" w:firstColumn="1" w:lastColumn="0" w:oddVBand="0" w:evenVBand="0" w:oddHBand="0" w:evenHBand="0" w:firstRowFirstColumn="0" w:firstRowLastColumn="0" w:lastRowFirstColumn="0" w:lastRowLastColumn="0"/>
            <w:tcW w:w="3835" w:type="pct"/>
            <w:vAlign w:val="bottom"/>
            <w:hideMark/>
          </w:tcPr>
          <w:p w14:paraId="5EB6E659"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Family member</w:t>
            </w:r>
          </w:p>
        </w:tc>
        <w:tc>
          <w:tcPr>
            <w:tcW w:w="1165" w:type="pct"/>
            <w:noWrap/>
            <w:vAlign w:val="bottom"/>
            <w:hideMark/>
          </w:tcPr>
          <w:p w14:paraId="55A994F5" w14:textId="77777777" w:rsidR="00AE2FFC" w:rsidRPr="00BC50D7"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w:t>
            </w:r>
          </w:p>
        </w:tc>
      </w:tr>
      <w:tr w:rsidR="00AE2FFC" w:rsidRPr="00BC50D7" w14:paraId="2F099436"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5" w:type="pct"/>
            <w:vAlign w:val="bottom"/>
            <w:hideMark/>
          </w:tcPr>
          <w:p w14:paraId="3A397A26"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Health professional / social worker</w:t>
            </w:r>
          </w:p>
        </w:tc>
        <w:tc>
          <w:tcPr>
            <w:tcW w:w="1165" w:type="pct"/>
            <w:noWrap/>
            <w:vAlign w:val="bottom"/>
            <w:hideMark/>
          </w:tcPr>
          <w:p w14:paraId="5A3E9C93"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w:t>
            </w:r>
          </w:p>
        </w:tc>
      </w:tr>
      <w:tr w:rsidR="00AE2FFC" w:rsidRPr="00BC50D7" w14:paraId="5E22CDB4" w14:textId="77777777" w:rsidTr="00E171F2">
        <w:tc>
          <w:tcPr>
            <w:cnfStyle w:val="001000000000" w:firstRow="0" w:lastRow="0" w:firstColumn="1" w:lastColumn="0" w:oddVBand="0" w:evenVBand="0" w:oddHBand="0" w:evenHBand="0" w:firstRowFirstColumn="0" w:firstRowLastColumn="0" w:lastRowFirstColumn="0" w:lastRowLastColumn="0"/>
            <w:tcW w:w="3835" w:type="pct"/>
            <w:vAlign w:val="bottom"/>
            <w:hideMark/>
          </w:tcPr>
          <w:p w14:paraId="1D87A92C" w14:textId="3F0456C0" w:rsidR="00AE2FFC" w:rsidRPr="00BC50D7" w:rsidRDefault="00AE2FFC" w:rsidP="00DE702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Advocate / </w:t>
            </w:r>
            <w:r w:rsidR="00DE7027">
              <w:rPr>
                <w:rFonts w:ascii="Calibri Light" w:eastAsia="Calibri" w:hAnsi="Calibri Light" w:cs="Calibri Light"/>
                <w:color w:val="000000"/>
                <w:sz w:val="20"/>
                <w:szCs w:val="20"/>
              </w:rPr>
              <w:t>a</w:t>
            </w:r>
            <w:r w:rsidRPr="00BC50D7">
              <w:rPr>
                <w:rFonts w:ascii="Calibri Light" w:eastAsia="Calibri" w:hAnsi="Calibri Light" w:cs="Calibri Light"/>
                <w:color w:val="000000"/>
                <w:sz w:val="20"/>
                <w:szCs w:val="20"/>
              </w:rPr>
              <w:t xml:space="preserve">ctivist / </w:t>
            </w:r>
            <w:r w:rsidR="00DE7027">
              <w:rPr>
                <w:rFonts w:ascii="Calibri Light" w:eastAsia="Calibri" w:hAnsi="Calibri Light" w:cs="Calibri Light"/>
                <w:color w:val="000000"/>
                <w:sz w:val="20"/>
                <w:szCs w:val="20"/>
              </w:rPr>
              <w:t>a</w:t>
            </w:r>
            <w:r w:rsidRPr="00BC50D7">
              <w:rPr>
                <w:rFonts w:ascii="Calibri Light" w:eastAsia="Calibri" w:hAnsi="Calibri Light" w:cs="Calibri Light"/>
                <w:color w:val="000000"/>
                <w:sz w:val="20"/>
                <w:szCs w:val="20"/>
              </w:rPr>
              <w:t>dvocacy Org</w:t>
            </w:r>
          </w:p>
        </w:tc>
        <w:tc>
          <w:tcPr>
            <w:tcW w:w="1165" w:type="pct"/>
            <w:noWrap/>
            <w:vAlign w:val="bottom"/>
            <w:hideMark/>
          </w:tcPr>
          <w:p w14:paraId="3C8890AB" w14:textId="77777777" w:rsidR="00AE2FFC" w:rsidRPr="00BC50D7"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w:t>
            </w:r>
          </w:p>
        </w:tc>
      </w:tr>
      <w:tr w:rsidR="00AE2FFC" w:rsidRPr="00BC50D7" w14:paraId="0F2A1AEF"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5" w:type="pct"/>
            <w:vAlign w:val="bottom"/>
            <w:hideMark/>
          </w:tcPr>
          <w:p w14:paraId="783A6D92"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Friend</w:t>
            </w:r>
          </w:p>
        </w:tc>
        <w:tc>
          <w:tcPr>
            <w:tcW w:w="1165" w:type="pct"/>
            <w:noWrap/>
            <w:vAlign w:val="bottom"/>
            <w:hideMark/>
          </w:tcPr>
          <w:p w14:paraId="7D4D079D"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w:t>
            </w:r>
          </w:p>
        </w:tc>
      </w:tr>
      <w:tr w:rsidR="00AE2FFC" w:rsidRPr="00BC50D7" w14:paraId="1151A482" w14:textId="77777777" w:rsidTr="00E171F2">
        <w:tc>
          <w:tcPr>
            <w:cnfStyle w:val="001000000000" w:firstRow="0" w:lastRow="0" w:firstColumn="1" w:lastColumn="0" w:oddVBand="0" w:evenVBand="0" w:oddHBand="0" w:evenHBand="0" w:firstRowFirstColumn="0" w:firstRowLastColumn="0" w:lastRowFirstColumn="0" w:lastRowLastColumn="0"/>
            <w:tcW w:w="3835" w:type="pct"/>
            <w:vAlign w:val="bottom"/>
            <w:hideMark/>
          </w:tcPr>
          <w:p w14:paraId="5D57F0E7" w14:textId="670CA541" w:rsidR="00AE2FFC" w:rsidRPr="00BC50D7" w:rsidRDefault="00AE2FFC" w:rsidP="00DE702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Parent / </w:t>
            </w:r>
            <w:r w:rsidR="00DE7027">
              <w:rPr>
                <w:rFonts w:ascii="Calibri Light" w:eastAsia="Calibri" w:hAnsi="Calibri Light" w:cs="Calibri Light"/>
                <w:color w:val="000000"/>
                <w:sz w:val="20"/>
                <w:szCs w:val="20"/>
              </w:rPr>
              <w:t>c</w:t>
            </w:r>
            <w:r w:rsidRPr="00BC50D7">
              <w:rPr>
                <w:rFonts w:ascii="Calibri Light" w:eastAsia="Calibri" w:hAnsi="Calibri Light" w:cs="Calibri Light"/>
                <w:color w:val="000000"/>
                <w:sz w:val="20"/>
                <w:szCs w:val="20"/>
              </w:rPr>
              <w:t>arer / ex carer</w:t>
            </w:r>
          </w:p>
        </w:tc>
        <w:tc>
          <w:tcPr>
            <w:tcW w:w="1165" w:type="pct"/>
            <w:noWrap/>
            <w:vAlign w:val="bottom"/>
            <w:hideMark/>
          </w:tcPr>
          <w:p w14:paraId="51610034" w14:textId="77777777" w:rsidR="00AE2FFC" w:rsidRPr="00BC50D7"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w:t>
            </w:r>
          </w:p>
        </w:tc>
      </w:tr>
      <w:tr w:rsidR="00AE2FFC" w:rsidRPr="00BC50D7" w14:paraId="06408256"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5" w:type="pct"/>
            <w:vAlign w:val="bottom"/>
            <w:hideMark/>
          </w:tcPr>
          <w:p w14:paraId="0420CBFF"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Teacher / educator</w:t>
            </w:r>
          </w:p>
        </w:tc>
        <w:tc>
          <w:tcPr>
            <w:tcW w:w="1165" w:type="pct"/>
            <w:noWrap/>
            <w:vAlign w:val="bottom"/>
            <w:hideMark/>
          </w:tcPr>
          <w:p w14:paraId="75B39AA4"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w:t>
            </w:r>
          </w:p>
        </w:tc>
      </w:tr>
      <w:tr w:rsidR="00AE2FFC" w:rsidRPr="00BC50D7" w14:paraId="603A9C35" w14:textId="77777777" w:rsidTr="00E171F2">
        <w:tc>
          <w:tcPr>
            <w:cnfStyle w:val="001000000000" w:firstRow="0" w:lastRow="0" w:firstColumn="1" w:lastColumn="0" w:oddVBand="0" w:evenVBand="0" w:oddHBand="0" w:evenHBand="0" w:firstRowFirstColumn="0" w:firstRowLastColumn="0" w:lastRowFirstColumn="0" w:lastRowLastColumn="0"/>
            <w:tcW w:w="3835" w:type="pct"/>
            <w:vAlign w:val="bottom"/>
            <w:hideMark/>
          </w:tcPr>
          <w:p w14:paraId="73D4E159"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Volunteer</w:t>
            </w:r>
          </w:p>
        </w:tc>
        <w:tc>
          <w:tcPr>
            <w:tcW w:w="1165" w:type="pct"/>
            <w:noWrap/>
            <w:vAlign w:val="bottom"/>
            <w:hideMark/>
          </w:tcPr>
          <w:p w14:paraId="585C1912" w14:textId="77777777" w:rsidR="00AE2FFC" w:rsidRPr="00BC50D7"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w:t>
            </w:r>
          </w:p>
        </w:tc>
      </w:tr>
      <w:tr w:rsidR="00AE2FFC" w:rsidRPr="00BC50D7" w14:paraId="7266096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5" w:type="pct"/>
            <w:vAlign w:val="bottom"/>
            <w:hideMark/>
          </w:tcPr>
          <w:p w14:paraId="438780D5"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Government worker / official</w:t>
            </w:r>
          </w:p>
        </w:tc>
        <w:tc>
          <w:tcPr>
            <w:tcW w:w="1165" w:type="pct"/>
            <w:noWrap/>
            <w:vAlign w:val="bottom"/>
            <w:hideMark/>
          </w:tcPr>
          <w:p w14:paraId="30C78C81"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w:t>
            </w:r>
          </w:p>
        </w:tc>
      </w:tr>
      <w:tr w:rsidR="00AE2FFC" w:rsidRPr="00BC50D7" w14:paraId="22099445" w14:textId="77777777" w:rsidTr="00E171F2">
        <w:tc>
          <w:tcPr>
            <w:cnfStyle w:val="001000000000" w:firstRow="0" w:lastRow="0" w:firstColumn="1" w:lastColumn="0" w:oddVBand="0" w:evenVBand="0" w:oddHBand="0" w:evenHBand="0" w:firstRowFirstColumn="0" w:firstRowLastColumn="0" w:lastRowFirstColumn="0" w:lastRowLastColumn="0"/>
            <w:tcW w:w="3835" w:type="pct"/>
            <w:vAlign w:val="bottom"/>
          </w:tcPr>
          <w:p w14:paraId="4F848F43" w14:textId="77777777" w:rsidR="00AE2FFC" w:rsidRPr="00BC50D7" w:rsidRDefault="00AE2FFC"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Consultant</w:t>
            </w:r>
          </w:p>
        </w:tc>
        <w:tc>
          <w:tcPr>
            <w:tcW w:w="1165" w:type="pct"/>
            <w:noWrap/>
            <w:vAlign w:val="bottom"/>
          </w:tcPr>
          <w:p w14:paraId="54D59D8A" w14:textId="12F376D9" w:rsidR="00AE2FFC" w:rsidRPr="00BC50D7" w:rsidRDefault="008A311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20"/>
                <w:szCs w:val="20"/>
              </w:rPr>
            </w:pPr>
            <w:r>
              <w:rPr>
                <w:rFonts w:ascii="Calibri Light" w:eastAsia="Calibri" w:hAnsi="Calibri Light" w:cs="Calibri Light"/>
                <w:color w:val="000000"/>
                <w:sz w:val="20"/>
                <w:szCs w:val="20"/>
              </w:rPr>
              <w:t>&gt;1</w:t>
            </w:r>
            <w:r w:rsidR="00AE2FFC" w:rsidRPr="00BC50D7">
              <w:rPr>
                <w:rFonts w:ascii="Calibri Light" w:eastAsia="Calibri" w:hAnsi="Calibri Light" w:cs="Calibri Light"/>
                <w:color w:val="000000"/>
                <w:sz w:val="20"/>
                <w:szCs w:val="20"/>
              </w:rPr>
              <w:t>%</w:t>
            </w:r>
          </w:p>
        </w:tc>
      </w:tr>
      <w:tr w:rsidR="00AE2FFC" w:rsidRPr="00BC50D7" w14:paraId="5ABCDD38"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5" w:type="pct"/>
            <w:vAlign w:val="bottom"/>
          </w:tcPr>
          <w:p w14:paraId="6489EC70" w14:textId="616F7613" w:rsidR="00AE2FFC" w:rsidRPr="00BC50D7" w:rsidRDefault="00AE2FFC" w:rsidP="00DE702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Psychologist /</w:t>
            </w:r>
            <w:r w:rsidR="008A3115">
              <w:rPr>
                <w:rFonts w:ascii="Calibri Light" w:eastAsia="Calibri" w:hAnsi="Calibri Light" w:cs="Calibri Light"/>
                <w:color w:val="000000"/>
                <w:sz w:val="20"/>
                <w:szCs w:val="20"/>
              </w:rPr>
              <w:t xml:space="preserve"> </w:t>
            </w:r>
            <w:r w:rsidR="00DE7027">
              <w:rPr>
                <w:rFonts w:ascii="Calibri Light" w:eastAsia="Calibri" w:hAnsi="Calibri Light" w:cs="Calibri Light"/>
                <w:color w:val="000000"/>
                <w:sz w:val="20"/>
                <w:szCs w:val="20"/>
              </w:rPr>
              <w:t>c</w:t>
            </w:r>
            <w:r w:rsidRPr="00BC50D7">
              <w:rPr>
                <w:rFonts w:ascii="Calibri Light" w:eastAsia="Calibri" w:hAnsi="Calibri Light" w:cs="Calibri Light"/>
                <w:color w:val="000000"/>
                <w:sz w:val="20"/>
                <w:szCs w:val="20"/>
              </w:rPr>
              <w:t>ounsellor</w:t>
            </w:r>
          </w:p>
        </w:tc>
        <w:tc>
          <w:tcPr>
            <w:tcW w:w="1165" w:type="pct"/>
            <w:noWrap/>
            <w:vAlign w:val="bottom"/>
          </w:tcPr>
          <w:p w14:paraId="33F86163" w14:textId="4E89F9BC" w:rsidR="00AE2FFC" w:rsidRPr="00BC50D7" w:rsidRDefault="008A311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000000"/>
                <w:sz w:val="20"/>
                <w:szCs w:val="20"/>
              </w:rPr>
            </w:pPr>
            <w:r>
              <w:rPr>
                <w:rFonts w:ascii="Calibri Light" w:eastAsia="Calibri" w:hAnsi="Calibri Light" w:cs="Calibri Light"/>
                <w:color w:val="000000"/>
                <w:sz w:val="20"/>
                <w:szCs w:val="20"/>
              </w:rPr>
              <w:t>&gt;1</w:t>
            </w:r>
            <w:r w:rsidRPr="00BC50D7">
              <w:rPr>
                <w:rFonts w:ascii="Calibri Light" w:eastAsia="Calibri" w:hAnsi="Calibri Light" w:cs="Calibri Light"/>
                <w:color w:val="000000"/>
                <w:sz w:val="20"/>
                <w:szCs w:val="20"/>
              </w:rPr>
              <w:t>%</w:t>
            </w:r>
          </w:p>
        </w:tc>
      </w:tr>
      <w:tr w:rsidR="00AE2FFC" w:rsidRPr="00BC50D7" w14:paraId="25E98821" w14:textId="77777777" w:rsidTr="00E171F2">
        <w:tc>
          <w:tcPr>
            <w:cnfStyle w:val="001000000000" w:firstRow="0" w:lastRow="0" w:firstColumn="1" w:lastColumn="0" w:oddVBand="0" w:evenVBand="0" w:oddHBand="0" w:evenHBand="0" w:firstRowFirstColumn="0" w:firstRowLastColumn="0" w:lastRowFirstColumn="0" w:lastRowLastColumn="0"/>
            <w:tcW w:w="3835" w:type="pct"/>
            <w:vAlign w:val="bottom"/>
          </w:tcPr>
          <w:p w14:paraId="1A7F8769" w14:textId="77777777" w:rsidR="00AE2FFC" w:rsidRPr="00BC50D7" w:rsidRDefault="00AE2FFC"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Legal profession</w:t>
            </w:r>
          </w:p>
        </w:tc>
        <w:tc>
          <w:tcPr>
            <w:tcW w:w="1165" w:type="pct"/>
            <w:noWrap/>
            <w:vAlign w:val="bottom"/>
          </w:tcPr>
          <w:p w14:paraId="5CA7A172" w14:textId="722738DD" w:rsidR="00AE2FFC" w:rsidRPr="00BC50D7" w:rsidRDefault="008A311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20"/>
                <w:szCs w:val="20"/>
              </w:rPr>
            </w:pPr>
            <w:r>
              <w:rPr>
                <w:rFonts w:ascii="Calibri Light" w:eastAsia="Calibri" w:hAnsi="Calibri Light" w:cs="Calibri Light"/>
                <w:color w:val="000000"/>
                <w:sz w:val="20"/>
                <w:szCs w:val="20"/>
              </w:rPr>
              <w:t>&gt;1</w:t>
            </w:r>
            <w:r w:rsidRPr="00BC50D7">
              <w:rPr>
                <w:rFonts w:ascii="Calibri Light" w:eastAsia="Calibri" w:hAnsi="Calibri Light" w:cs="Calibri Light"/>
                <w:color w:val="000000"/>
                <w:sz w:val="20"/>
                <w:szCs w:val="20"/>
              </w:rPr>
              <w:t>%</w:t>
            </w:r>
          </w:p>
        </w:tc>
      </w:tr>
      <w:tr w:rsidR="00AE2FFC" w:rsidRPr="00BC50D7" w14:paraId="60CCCC07"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5" w:type="pct"/>
            <w:vAlign w:val="bottom"/>
          </w:tcPr>
          <w:p w14:paraId="0B181B2E" w14:textId="77777777" w:rsidR="00AE2FFC" w:rsidRPr="00BC50D7" w:rsidRDefault="00AE2FFC"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Person with disability</w:t>
            </w:r>
          </w:p>
        </w:tc>
        <w:tc>
          <w:tcPr>
            <w:tcW w:w="1165" w:type="pct"/>
            <w:noWrap/>
            <w:vAlign w:val="bottom"/>
          </w:tcPr>
          <w:p w14:paraId="00C6AC4E" w14:textId="4B2A61C8" w:rsidR="00AE2FFC" w:rsidRPr="00BC50D7" w:rsidRDefault="008A311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000000"/>
                <w:sz w:val="20"/>
                <w:szCs w:val="20"/>
              </w:rPr>
            </w:pPr>
            <w:r>
              <w:rPr>
                <w:rFonts w:ascii="Calibri Light" w:eastAsia="Calibri" w:hAnsi="Calibri Light" w:cs="Calibri Light"/>
                <w:color w:val="000000"/>
                <w:sz w:val="20"/>
                <w:szCs w:val="20"/>
              </w:rPr>
              <w:t>&gt;1</w:t>
            </w:r>
            <w:r w:rsidRPr="00BC50D7">
              <w:rPr>
                <w:rFonts w:ascii="Calibri Light" w:eastAsia="Calibri" w:hAnsi="Calibri Light" w:cs="Calibri Light"/>
                <w:color w:val="000000"/>
                <w:sz w:val="20"/>
                <w:szCs w:val="20"/>
              </w:rPr>
              <w:t>%</w:t>
            </w:r>
          </w:p>
        </w:tc>
      </w:tr>
      <w:tr w:rsidR="00AE2FFC" w:rsidRPr="00BC50D7" w14:paraId="09DAE772" w14:textId="77777777" w:rsidTr="00E171F2">
        <w:tc>
          <w:tcPr>
            <w:cnfStyle w:val="001000000000" w:firstRow="0" w:lastRow="0" w:firstColumn="1" w:lastColumn="0" w:oddVBand="0" w:evenVBand="0" w:oddHBand="0" w:evenHBand="0" w:firstRowFirstColumn="0" w:firstRowLastColumn="0" w:lastRowFirstColumn="0" w:lastRowLastColumn="0"/>
            <w:tcW w:w="3835" w:type="pct"/>
            <w:vAlign w:val="bottom"/>
          </w:tcPr>
          <w:p w14:paraId="2BBC2261" w14:textId="77777777" w:rsidR="00AE2FFC" w:rsidRPr="00BC50D7" w:rsidRDefault="00AE2FFC"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Training organisation / trainer</w:t>
            </w:r>
          </w:p>
        </w:tc>
        <w:tc>
          <w:tcPr>
            <w:tcW w:w="1165" w:type="pct"/>
            <w:noWrap/>
            <w:vAlign w:val="bottom"/>
          </w:tcPr>
          <w:p w14:paraId="1C7D3159" w14:textId="1C86165B" w:rsidR="00AE2FFC" w:rsidRPr="00BC50D7" w:rsidRDefault="008A311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20"/>
                <w:szCs w:val="20"/>
              </w:rPr>
            </w:pPr>
            <w:r>
              <w:rPr>
                <w:rFonts w:ascii="Calibri Light" w:eastAsia="Calibri" w:hAnsi="Calibri Light" w:cs="Calibri Light"/>
                <w:color w:val="000000"/>
                <w:sz w:val="20"/>
                <w:szCs w:val="20"/>
              </w:rPr>
              <w:t>&gt;1</w:t>
            </w:r>
            <w:r w:rsidRPr="00BC50D7">
              <w:rPr>
                <w:rFonts w:ascii="Calibri Light" w:eastAsia="Calibri" w:hAnsi="Calibri Light" w:cs="Calibri Light"/>
                <w:color w:val="000000"/>
                <w:sz w:val="20"/>
                <w:szCs w:val="20"/>
              </w:rPr>
              <w:t>%</w:t>
            </w:r>
          </w:p>
        </w:tc>
      </w:tr>
      <w:tr w:rsidR="00AE2FFC" w:rsidRPr="00BC50D7" w14:paraId="2145BA9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5" w:type="pct"/>
            <w:vAlign w:val="bottom"/>
          </w:tcPr>
          <w:p w14:paraId="2DEDB82A" w14:textId="77777777" w:rsidR="00AE2FFC" w:rsidRPr="00BC50D7" w:rsidRDefault="00AE2FFC"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Partner of person with disability</w:t>
            </w:r>
          </w:p>
        </w:tc>
        <w:tc>
          <w:tcPr>
            <w:tcW w:w="1165" w:type="pct"/>
            <w:noWrap/>
            <w:vAlign w:val="bottom"/>
          </w:tcPr>
          <w:p w14:paraId="1C0FB2A9" w14:textId="36A4E313" w:rsidR="00AE2FFC" w:rsidRPr="00BC50D7" w:rsidRDefault="008A311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000000"/>
                <w:sz w:val="20"/>
                <w:szCs w:val="20"/>
              </w:rPr>
            </w:pPr>
            <w:r>
              <w:rPr>
                <w:rFonts w:ascii="Calibri Light" w:eastAsia="Calibri" w:hAnsi="Calibri Light" w:cs="Calibri Light"/>
                <w:color w:val="000000"/>
                <w:sz w:val="20"/>
                <w:szCs w:val="20"/>
              </w:rPr>
              <w:t>&gt;1</w:t>
            </w:r>
            <w:r w:rsidRPr="00BC50D7">
              <w:rPr>
                <w:rFonts w:ascii="Calibri Light" w:eastAsia="Calibri" w:hAnsi="Calibri Light" w:cs="Calibri Light"/>
                <w:color w:val="000000"/>
                <w:sz w:val="20"/>
                <w:szCs w:val="20"/>
              </w:rPr>
              <w:t>%</w:t>
            </w:r>
          </w:p>
        </w:tc>
      </w:tr>
      <w:tr w:rsidR="00AE2FFC" w:rsidRPr="00BC50D7" w14:paraId="2570CBBA" w14:textId="77777777" w:rsidTr="00E171F2">
        <w:tc>
          <w:tcPr>
            <w:cnfStyle w:val="001000000000" w:firstRow="0" w:lastRow="0" w:firstColumn="1" w:lastColumn="0" w:oddVBand="0" w:evenVBand="0" w:oddHBand="0" w:evenHBand="0" w:firstRowFirstColumn="0" w:firstRowLastColumn="0" w:lastRowFirstColumn="0" w:lastRowLastColumn="0"/>
            <w:tcW w:w="3835" w:type="pct"/>
            <w:vAlign w:val="bottom"/>
          </w:tcPr>
          <w:p w14:paraId="0B14DBE0" w14:textId="77777777" w:rsidR="00AE2FFC" w:rsidRPr="00BC50D7" w:rsidRDefault="00AE2FFC"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Business person</w:t>
            </w:r>
          </w:p>
        </w:tc>
        <w:tc>
          <w:tcPr>
            <w:tcW w:w="1165" w:type="pct"/>
            <w:noWrap/>
            <w:vAlign w:val="bottom"/>
          </w:tcPr>
          <w:p w14:paraId="5745A250" w14:textId="59DEDA6E" w:rsidR="00AE2FFC" w:rsidRPr="00BC50D7" w:rsidRDefault="008A311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20"/>
                <w:szCs w:val="20"/>
              </w:rPr>
            </w:pPr>
            <w:r>
              <w:rPr>
                <w:rFonts w:ascii="Calibri Light" w:eastAsia="Calibri" w:hAnsi="Calibri Light" w:cs="Calibri Light"/>
                <w:color w:val="000000"/>
                <w:sz w:val="20"/>
                <w:szCs w:val="20"/>
              </w:rPr>
              <w:t>&gt;1</w:t>
            </w:r>
            <w:r w:rsidRPr="00BC50D7">
              <w:rPr>
                <w:rFonts w:ascii="Calibri Light" w:eastAsia="Calibri" w:hAnsi="Calibri Light" w:cs="Calibri Light"/>
                <w:color w:val="000000"/>
                <w:sz w:val="20"/>
                <w:szCs w:val="20"/>
              </w:rPr>
              <w:t>%</w:t>
            </w:r>
          </w:p>
        </w:tc>
      </w:tr>
      <w:tr w:rsidR="00AE2FFC" w:rsidRPr="00BC50D7" w14:paraId="05D1BA43"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5" w:type="pct"/>
            <w:vAlign w:val="bottom"/>
          </w:tcPr>
          <w:p w14:paraId="7344714A" w14:textId="77777777" w:rsidR="00AE2FFC" w:rsidRPr="00BC50D7" w:rsidRDefault="00AE2FFC"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Researcher</w:t>
            </w:r>
          </w:p>
        </w:tc>
        <w:tc>
          <w:tcPr>
            <w:tcW w:w="1165" w:type="pct"/>
            <w:noWrap/>
            <w:vAlign w:val="bottom"/>
          </w:tcPr>
          <w:p w14:paraId="5AB250C7" w14:textId="080ED9F8" w:rsidR="00AE2FFC" w:rsidRPr="00BC50D7" w:rsidRDefault="008A311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000000"/>
                <w:sz w:val="20"/>
                <w:szCs w:val="20"/>
              </w:rPr>
            </w:pPr>
            <w:r>
              <w:rPr>
                <w:rFonts w:ascii="Calibri Light" w:eastAsia="Calibri" w:hAnsi="Calibri Light" w:cs="Calibri Light"/>
                <w:color w:val="000000"/>
                <w:sz w:val="20"/>
                <w:szCs w:val="20"/>
              </w:rPr>
              <w:t>&gt;1</w:t>
            </w:r>
            <w:r w:rsidRPr="00BC50D7">
              <w:rPr>
                <w:rFonts w:ascii="Calibri Light" w:eastAsia="Calibri" w:hAnsi="Calibri Light" w:cs="Calibri Light"/>
                <w:color w:val="000000"/>
                <w:sz w:val="20"/>
                <w:szCs w:val="20"/>
              </w:rPr>
              <w:t>%</w:t>
            </w:r>
          </w:p>
        </w:tc>
      </w:tr>
      <w:tr w:rsidR="00AE2FFC" w:rsidRPr="00BC50D7" w14:paraId="62CB8C3B" w14:textId="77777777" w:rsidTr="00E171F2">
        <w:tc>
          <w:tcPr>
            <w:cnfStyle w:val="001000000000" w:firstRow="0" w:lastRow="0" w:firstColumn="1" w:lastColumn="0" w:oddVBand="0" w:evenVBand="0" w:oddHBand="0" w:evenHBand="0" w:firstRowFirstColumn="0" w:firstRowLastColumn="0" w:lastRowFirstColumn="0" w:lastRowLastColumn="0"/>
            <w:tcW w:w="3835" w:type="pct"/>
            <w:vAlign w:val="bottom"/>
          </w:tcPr>
          <w:p w14:paraId="59E35941" w14:textId="77777777" w:rsidR="00AE2FFC" w:rsidRPr="00BC50D7" w:rsidRDefault="00AE2FFC"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NDIS provider</w:t>
            </w:r>
          </w:p>
        </w:tc>
        <w:tc>
          <w:tcPr>
            <w:tcW w:w="1165" w:type="pct"/>
            <w:noWrap/>
            <w:vAlign w:val="bottom"/>
          </w:tcPr>
          <w:p w14:paraId="23D2A332" w14:textId="5BD52D01" w:rsidR="00AE2FFC" w:rsidRPr="00BC50D7" w:rsidRDefault="008A311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20"/>
                <w:szCs w:val="20"/>
              </w:rPr>
            </w:pPr>
            <w:r>
              <w:rPr>
                <w:rFonts w:ascii="Calibri Light" w:eastAsia="Calibri" w:hAnsi="Calibri Light" w:cs="Calibri Light"/>
                <w:color w:val="000000"/>
                <w:sz w:val="20"/>
                <w:szCs w:val="20"/>
              </w:rPr>
              <w:t>&gt;1</w:t>
            </w:r>
            <w:r w:rsidRPr="00BC50D7">
              <w:rPr>
                <w:rFonts w:ascii="Calibri Light" w:eastAsia="Calibri" w:hAnsi="Calibri Light" w:cs="Calibri Light"/>
                <w:color w:val="000000"/>
                <w:sz w:val="20"/>
                <w:szCs w:val="20"/>
              </w:rPr>
              <w:t>%</w:t>
            </w:r>
          </w:p>
        </w:tc>
      </w:tr>
      <w:tr w:rsidR="00AE2FFC" w:rsidRPr="00BC50D7" w14:paraId="26F28343"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5" w:type="pct"/>
            <w:vAlign w:val="bottom"/>
          </w:tcPr>
          <w:p w14:paraId="35CFA6D3" w14:textId="593ADFDB" w:rsidR="00AE2FFC" w:rsidRPr="00BC50D7" w:rsidRDefault="00AE2FFC"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Studying disability-related course</w:t>
            </w:r>
          </w:p>
        </w:tc>
        <w:tc>
          <w:tcPr>
            <w:tcW w:w="1165" w:type="pct"/>
            <w:noWrap/>
            <w:vAlign w:val="bottom"/>
          </w:tcPr>
          <w:p w14:paraId="7A1C338C" w14:textId="43847166" w:rsidR="00AE2FFC" w:rsidRPr="00BC50D7" w:rsidRDefault="008A311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000000"/>
                <w:sz w:val="20"/>
                <w:szCs w:val="20"/>
              </w:rPr>
            </w:pPr>
            <w:r>
              <w:rPr>
                <w:rFonts w:ascii="Calibri Light" w:eastAsia="Calibri" w:hAnsi="Calibri Light" w:cs="Calibri Light"/>
                <w:color w:val="000000"/>
                <w:sz w:val="20"/>
                <w:szCs w:val="20"/>
              </w:rPr>
              <w:t>&gt;1</w:t>
            </w:r>
            <w:r w:rsidRPr="00BC50D7">
              <w:rPr>
                <w:rFonts w:ascii="Calibri Light" w:eastAsia="Calibri" w:hAnsi="Calibri Light" w:cs="Calibri Light"/>
                <w:color w:val="000000"/>
                <w:sz w:val="20"/>
                <w:szCs w:val="20"/>
              </w:rPr>
              <w:t>%</w:t>
            </w:r>
          </w:p>
        </w:tc>
      </w:tr>
      <w:tr w:rsidR="00AE2FFC" w:rsidRPr="00BC50D7" w14:paraId="35FEB3DE" w14:textId="77777777" w:rsidTr="00E171F2">
        <w:tc>
          <w:tcPr>
            <w:cnfStyle w:val="001000000000" w:firstRow="0" w:lastRow="0" w:firstColumn="1" w:lastColumn="0" w:oddVBand="0" w:evenVBand="0" w:oddHBand="0" w:evenHBand="0" w:firstRowFirstColumn="0" w:firstRowLastColumn="0" w:lastRowFirstColumn="0" w:lastRowLastColumn="0"/>
            <w:tcW w:w="3835" w:type="pct"/>
            <w:vAlign w:val="bottom"/>
          </w:tcPr>
          <w:p w14:paraId="40A26F7E" w14:textId="77777777" w:rsidR="00AE2FFC" w:rsidRPr="00BC50D7" w:rsidRDefault="00AE2FFC"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Community visitor</w:t>
            </w:r>
          </w:p>
        </w:tc>
        <w:tc>
          <w:tcPr>
            <w:tcW w:w="1165" w:type="pct"/>
            <w:noWrap/>
            <w:vAlign w:val="bottom"/>
          </w:tcPr>
          <w:p w14:paraId="24C1B30D" w14:textId="426BF8B4" w:rsidR="00AE2FFC" w:rsidRPr="00BC50D7" w:rsidRDefault="008A311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20"/>
                <w:szCs w:val="20"/>
              </w:rPr>
            </w:pPr>
            <w:r>
              <w:rPr>
                <w:rFonts w:ascii="Calibri Light" w:eastAsia="Calibri" w:hAnsi="Calibri Light" w:cs="Calibri Light"/>
                <w:color w:val="000000"/>
                <w:sz w:val="20"/>
                <w:szCs w:val="20"/>
              </w:rPr>
              <w:t>&gt;1</w:t>
            </w:r>
            <w:r w:rsidRPr="00BC50D7">
              <w:rPr>
                <w:rFonts w:ascii="Calibri Light" w:eastAsia="Calibri" w:hAnsi="Calibri Light" w:cs="Calibri Light"/>
                <w:color w:val="000000"/>
                <w:sz w:val="20"/>
                <w:szCs w:val="20"/>
              </w:rPr>
              <w:t>%</w:t>
            </w:r>
          </w:p>
        </w:tc>
      </w:tr>
      <w:tr w:rsidR="00AE2FFC" w:rsidRPr="00BC50D7" w14:paraId="02BA1A2E"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5" w:type="pct"/>
            <w:vAlign w:val="bottom"/>
          </w:tcPr>
          <w:p w14:paraId="074723B1" w14:textId="77777777" w:rsidR="00AE2FFC" w:rsidRPr="00BC50D7" w:rsidRDefault="00AE2FFC"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Artist</w:t>
            </w:r>
          </w:p>
        </w:tc>
        <w:tc>
          <w:tcPr>
            <w:tcW w:w="1165" w:type="pct"/>
            <w:noWrap/>
            <w:vAlign w:val="bottom"/>
          </w:tcPr>
          <w:p w14:paraId="260757A5" w14:textId="17F6DC48" w:rsidR="00AE2FFC" w:rsidRPr="00BC50D7" w:rsidRDefault="008A311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000000"/>
                <w:sz w:val="20"/>
                <w:szCs w:val="20"/>
              </w:rPr>
            </w:pPr>
            <w:r>
              <w:rPr>
                <w:rFonts w:ascii="Calibri Light" w:eastAsia="Calibri" w:hAnsi="Calibri Light" w:cs="Calibri Light"/>
                <w:color w:val="000000"/>
                <w:sz w:val="20"/>
                <w:szCs w:val="20"/>
              </w:rPr>
              <w:t>&gt;1</w:t>
            </w:r>
            <w:r w:rsidRPr="00BC50D7">
              <w:rPr>
                <w:rFonts w:ascii="Calibri Light" w:eastAsia="Calibri" w:hAnsi="Calibri Light" w:cs="Calibri Light"/>
                <w:color w:val="000000"/>
                <w:sz w:val="20"/>
                <w:szCs w:val="20"/>
              </w:rPr>
              <w:t>%</w:t>
            </w:r>
          </w:p>
        </w:tc>
      </w:tr>
      <w:tr w:rsidR="00AE2FFC" w:rsidRPr="00BC50D7" w14:paraId="24D215CE" w14:textId="77777777" w:rsidTr="00E171F2">
        <w:tc>
          <w:tcPr>
            <w:cnfStyle w:val="001000000000" w:firstRow="0" w:lastRow="0" w:firstColumn="1" w:lastColumn="0" w:oddVBand="0" w:evenVBand="0" w:oddHBand="0" w:evenHBand="0" w:firstRowFirstColumn="0" w:firstRowLastColumn="0" w:lastRowFirstColumn="0" w:lastRowLastColumn="0"/>
            <w:tcW w:w="3835" w:type="pct"/>
            <w:vAlign w:val="bottom"/>
          </w:tcPr>
          <w:p w14:paraId="388B03E5" w14:textId="77777777" w:rsidR="00AE2FFC" w:rsidRPr="00BC50D7" w:rsidRDefault="00AE2FFC"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NDIS participant</w:t>
            </w:r>
          </w:p>
        </w:tc>
        <w:tc>
          <w:tcPr>
            <w:tcW w:w="1165" w:type="pct"/>
            <w:noWrap/>
            <w:vAlign w:val="bottom"/>
          </w:tcPr>
          <w:p w14:paraId="3C3A54C0" w14:textId="72DF4EEB" w:rsidR="00AE2FFC" w:rsidRPr="00BC50D7" w:rsidRDefault="008A311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20"/>
                <w:szCs w:val="20"/>
              </w:rPr>
            </w:pPr>
            <w:r>
              <w:rPr>
                <w:rFonts w:ascii="Calibri Light" w:eastAsia="Calibri" w:hAnsi="Calibri Light" w:cs="Calibri Light"/>
                <w:color w:val="000000"/>
                <w:sz w:val="20"/>
                <w:szCs w:val="20"/>
              </w:rPr>
              <w:t>&gt;1</w:t>
            </w:r>
            <w:r w:rsidRPr="00BC50D7">
              <w:rPr>
                <w:rFonts w:ascii="Calibri Light" w:eastAsia="Calibri" w:hAnsi="Calibri Light" w:cs="Calibri Light"/>
                <w:color w:val="000000"/>
                <w:sz w:val="20"/>
                <w:szCs w:val="20"/>
              </w:rPr>
              <w:t>%</w:t>
            </w:r>
          </w:p>
        </w:tc>
      </w:tr>
      <w:tr w:rsidR="00AE2FFC" w:rsidRPr="00BC50D7" w14:paraId="5EFA5214"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5" w:type="pct"/>
            <w:vAlign w:val="bottom"/>
          </w:tcPr>
          <w:p w14:paraId="2A9B4153" w14:textId="77777777" w:rsidR="00AE2FFC" w:rsidRPr="00BC50D7" w:rsidRDefault="00AE2FFC"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Veteran</w:t>
            </w:r>
          </w:p>
        </w:tc>
        <w:tc>
          <w:tcPr>
            <w:tcW w:w="1165" w:type="pct"/>
            <w:noWrap/>
            <w:vAlign w:val="bottom"/>
          </w:tcPr>
          <w:p w14:paraId="44B1403E" w14:textId="47D23867" w:rsidR="00AE2FFC" w:rsidRPr="00BC50D7" w:rsidRDefault="008A311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000000"/>
                <w:sz w:val="20"/>
                <w:szCs w:val="20"/>
              </w:rPr>
            </w:pPr>
            <w:r>
              <w:rPr>
                <w:rFonts w:ascii="Calibri Light" w:eastAsia="Calibri" w:hAnsi="Calibri Light" w:cs="Calibri Light"/>
                <w:color w:val="000000"/>
                <w:sz w:val="20"/>
                <w:szCs w:val="20"/>
              </w:rPr>
              <w:t>&gt;1</w:t>
            </w:r>
            <w:r w:rsidRPr="00BC50D7">
              <w:rPr>
                <w:rFonts w:ascii="Calibri Light" w:eastAsia="Calibri" w:hAnsi="Calibri Light" w:cs="Calibri Light"/>
                <w:color w:val="000000"/>
                <w:sz w:val="20"/>
                <w:szCs w:val="20"/>
              </w:rPr>
              <w:t>%</w:t>
            </w:r>
          </w:p>
        </w:tc>
      </w:tr>
      <w:tr w:rsidR="00AE2FFC" w:rsidRPr="00BC50D7" w14:paraId="09F46398" w14:textId="77777777" w:rsidTr="00E171F2">
        <w:tc>
          <w:tcPr>
            <w:cnfStyle w:val="001000000000" w:firstRow="0" w:lastRow="0" w:firstColumn="1" w:lastColumn="0" w:oddVBand="0" w:evenVBand="0" w:oddHBand="0" w:evenHBand="0" w:firstRowFirstColumn="0" w:firstRowLastColumn="0" w:lastRowFirstColumn="0" w:lastRowLastColumn="0"/>
            <w:tcW w:w="3835" w:type="pct"/>
            <w:vAlign w:val="bottom"/>
          </w:tcPr>
          <w:p w14:paraId="442BB503" w14:textId="77777777" w:rsidR="00AE2FFC" w:rsidRPr="00BC50D7" w:rsidRDefault="00AE2FFC"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Forgotten Australian</w:t>
            </w:r>
          </w:p>
        </w:tc>
        <w:tc>
          <w:tcPr>
            <w:tcW w:w="1165" w:type="pct"/>
            <w:noWrap/>
            <w:vAlign w:val="bottom"/>
          </w:tcPr>
          <w:p w14:paraId="3F6467F1" w14:textId="11DEC6A9" w:rsidR="00AE2FFC" w:rsidRPr="00BC50D7" w:rsidRDefault="008A311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20"/>
                <w:szCs w:val="20"/>
              </w:rPr>
            </w:pPr>
            <w:r>
              <w:rPr>
                <w:rFonts w:ascii="Calibri Light" w:eastAsia="Calibri" w:hAnsi="Calibri Light" w:cs="Calibri Light"/>
                <w:color w:val="000000"/>
                <w:sz w:val="20"/>
                <w:szCs w:val="20"/>
              </w:rPr>
              <w:t>&gt;1</w:t>
            </w:r>
            <w:r w:rsidRPr="00BC50D7">
              <w:rPr>
                <w:rFonts w:ascii="Calibri Light" w:eastAsia="Calibri" w:hAnsi="Calibri Light" w:cs="Calibri Light"/>
                <w:color w:val="000000"/>
                <w:sz w:val="20"/>
                <w:szCs w:val="20"/>
              </w:rPr>
              <w:t>%</w:t>
            </w:r>
          </w:p>
        </w:tc>
      </w:tr>
      <w:tr w:rsidR="00AE2FFC" w:rsidRPr="00BC50D7" w14:paraId="5CFF341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5" w:type="pct"/>
            <w:vAlign w:val="bottom"/>
          </w:tcPr>
          <w:p w14:paraId="7F9D65ED" w14:textId="77777777" w:rsidR="00AE2FFC" w:rsidRPr="00BC50D7" w:rsidRDefault="00AE2FFC"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Police / investigator</w:t>
            </w:r>
          </w:p>
        </w:tc>
        <w:tc>
          <w:tcPr>
            <w:tcW w:w="1165" w:type="pct"/>
            <w:noWrap/>
            <w:vAlign w:val="bottom"/>
          </w:tcPr>
          <w:p w14:paraId="72024ADF" w14:textId="70EF8F9B" w:rsidR="00AE2FFC" w:rsidRPr="00BC50D7" w:rsidRDefault="008A311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000000"/>
                <w:sz w:val="20"/>
                <w:szCs w:val="20"/>
              </w:rPr>
            </w:pPr>
            <w:r>
              <w:rPr>
                <w:rFonts w:ascii="Calibri Light" w:eastAsia="Calibri" w:hAnsi="Calibri Light" w:cs="Calibri Light"/>
                <w:color w:val="000000"/>
                <w:sz w:val="20"/>
                <w:szCs w:val="20"/>
              </w:rPr>
              <w:t>&gt;1</w:t>
            </w:r>
            <w:r w:rsidRPr="00BC50D7">
              <w:rPr>
                <w:rFonts w:ascii="Calibri Light" w:eastAsia="Calibri" w:hAnsi="Calibri Light" w:cs="Calibri Light"/>
                <w:color w:val="000000"/>
                <w:sz w:val="20"/>
                <w:szCs w:val="20"/>
              </w:rPr>
              <w:t>%</w:t>
            </w:r>
          </w:p>
        </w:tc>
      </w:tr>
    </w:tbl>
    <w:p w14:paraId="457F13FA" w14:textId="77777777" w:rsidR="00BC50D7" w:rsidRPr="00BC50D7" w:rsidRDefault="00BC50D7" w:rsidP="00BC50D7">
      <w:pPr>
        <w:spacing w:after="0" w:line="240" w:lineRule="auto"/>
        <w:rPr>
          <w:rFonts w:ascii="Calibri" w:eastAsia="Calibri" w:hAnsi="Calibri" w:cs="Times New Roman"/>
          <w:sz w:val="24"/>
          <w:szCs w:val="24"/>
        </w:rPr>
      </w:pPr>
    </w:p>
    <w:p w14:paraId="372E36B0" w14:textId="06841534" w:rsidR="00BC50D7" w:rsidRPr="00BC50D7" w:rsidRDefault="00BC50D7" w:rsidP="00AE2FFC">
      <w:pPr>
        <w:pStyle w:val="Heading3"/>
        <w:rPr>
          <w:rFonts w:eastAsia="Times New Roman"/>
        </w:rPr>
      </w:pPr>
      <w:r>
        <w:rPr>
          <w:rFonts w:eastAsia="Times New Roman"/>
        </w:rPr>
        <w:br w:type="column"/>
      </w:r>
      <w:bookmarkStart w:id="77" w:name="_Toc9247387"/>
      <w:r w:rsidRPr="00BC50D7">
        <w:rPr>
          <w:rFonts w:eastAsia="Times New Roman"/>
        </w:rPr>
        <w:lastRenderedPageBreak/>
        <w:t>Gender</w:t>
      </w:r>
      <w:bookmarkEnd w:id="77"/>
    </w:p>
    <w:p w14:paraId="02B9A4FE" w14:textId="561D0B92" w:rsidR="00BC50D7" w:rsidRPr="00BC50D7" w:rsidRDefault="00F74198" w:rsidP="00BC50D7">
      <w:pPr>
        <w:spacing w:line="240" w:lineRule="auto"/>
        <w:rPr>
          <w:rFonts w:ascii="Calibri" w:eastAsia="Calibri" w:hAnsi="Calibri" w:cs="Times New Roman"/>
          <w:i/>
          <w:iCs/>
          <w:color w:val="44546A"/>
          <w:sz w:val="18"/>
          <w:szCs w:val="18"/>
        </w:rPr>
      </w:pPr>
      <w:r>
        <w:rPr>
          <w:rFonts w:ascii="Calibri" w:eastAsia="Calibri" w:hAnsi="Calibri" w:cs="Times New Roman"/>
          <w:i/>
          <w:iCs/>
          <w:color w:val="44546A"/>
          <w:sz w:val="18"/>
          <w:szCs w:val="18"/>
        </w:rPr>
        <w:br/>
      </w:r>
      <w:r w:rsidR="00BC50D7" w:rsidRPr="00BC50D7">
        <w:rPr>
          <w:rFonts w:ascii="Calibri" w:eastAsia="Calibri" w:hAnsi="Calibri" w:cs="Times New Roman"/>
          <w:i/>
          <w:iCs/>
          <w:color w:val="44546A"/>
          <w:sz w:val="18"/>
          <w:szCs w:val="18"/>
        </w:rPr>
        <w:t xml:space="preserve">Table </w:t>
      </w:r>
      <w:r w:rsidR="00BC50D7" w:rsidRPr="00BC50D7">
        <w:rPr>
          <w:rFonts w:ascii="Calibri" w:eastAsia="Calibri" w:hAnsi="Calibri" w:cs="Times New Roman"/>
          <w:i/>
          <w:iCs/>
          <w:color w:val="44546A"/>
          <w:sz w:val="18"/>
          <w:szCs w:val="18"/>
        </w:rPr>
        <w:fldChar w:fldCharType="begin"/>
      </w:r>
      <w:r w:rsidR="00BC50D7" w:rsidRPr="00BC50D7">
        <w:rPr>
          <w:rFonts w:ascii="Calibri" w:eastAsia="Calibri" w:hAnsi="Calibri" w:cs="Times New Roman"/>
          <w:i/>
          <w:iCs/>
          <w:color w:val="44546A"/>
          <w:sz w:val="18"/>
          <w:szCs w:val="18"/>
        </w:rPr>
        <w:instrText xml:space="preserve"> SEQ Table \* ARABIC </w:instrText>
      </w:r>
      <w:r w:rsidR="00BC50D7" w:rsidRPr="00BC50D7">
        <w:rPr>
          <w:rFonts w:ascii="Calibri" w:eastAsia="Calibri" w:hAnsi="Calibri" w:cs="Times New Roman"/>
          <w:i/>
          <w:iCs/>
          <w:color w:val="44546A"/>
          <w:sz w:val="18"/>
          <w:szCs w:val="18"/>
        </w:rPr>
        <w:fldChar w:fldCharType="separate"/>
      </w:r>
      <w:r w:rsidR="00E74E81">
        <w:rPr>
          <w:rFonts w:ascii="Calibri" w:eastAsia="Calibri" w:hAnsi="Calibri" w:cs="Times New Roman"/>
          <w:i/>
          <w:iCs/>
          <w:noProof/>
          <w:color w:val="44546A"/>
          <w:sz w:val="18"/>
          <w:szCs w:val="18"/>
        </w:rPr>
        <w:t>3</w:t>
      </w:r>
      <w:r w:rsidR="00BC50D7" w:rsidRPr="00BC50D7">
        <w:rPr>
          <w:rFonts w:ascii="Calibri" w:eastAsia="Calibri" w:hAnsi="Calibri" w:cs="Times New Roman"/>
          <w:i/>
          <w:iCs/>
          <w:noProof/>
          <w:color w:val="44546A"/>
          <w:sz w:val="18"/>
          <w:szCs w:val="18"/>
        </w:rPr>
        <w:fldChar w:fldCharType="end"/>
      </w:r>
      <w:r w:rsidR="00BC50D7" w:rsidRPr="00BC50D7">
        <w:rPr>
          <w:rFonts w:ascii="Calibri" w:eastAsia="Calibri" w:hAnsi="Calibri" w:cs="Times New Roman"/>
          <w:i/>
          <w:iCs/>
          <w:color w:val="44546A"/>
          <w:sz w:val="18"/>
          <w:szCs w:val="18"/>
        </w:rPr>
        <w:t>. Respondent gender</w:t>
      </w:r>
      <w:r w:rsidR="006A4AFF">
        <w:rPr>
          <w:rFonts w:ascii="Calibri" w:eastAsia="Calibri" w:hAnsi="Calibri" w:cs="Times New Roman"/>
          <w:i/>
          <w:iCs/>
          <w:color w:val="44546A"/>
          <w:sz w:val="18"/>
          <w:szCs w:val="18"/>
        </w:rPr>
        <w:t>.</w:t>
      </w:r>
    </w:p>
    <w:tbl>
      <w:tblPr>
        <w:tblStyle w:val="GridTable4-Accent31"/>
        <w:tblW w:w="5000" w:type="pct"/>
        <w:tblLook w:val="04A0" w:firstRow="1" w:lastRow="0" w:firstColumn="1" w:lastColumn="0" w:noHBand="0" w:noVBand="1"/>
        <w:tblCaption w:val="Table 3: Respondent gender"/>
        <w:tblDescription w:val="This table shows the gender of survey respondents. 26.4% identify as men, 71.1% identify as women and 2.5% of respondents are self-described."/>
      </w:tblPr>
      <w:tblGrid>
        <w:gridCol w:w="7934"/>
        <w:gridCol w:w="2522"/>
      </w:tblGrid>
      <w:tr w:rsidR="00AE2FFC" w:rsidRPr="00BC50D7" w14:paraId="2ADB1195"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794" w:type="pct"/>
            <w:noWrap/>
            <w:vAlign w:val="center"/>
            <w:hideMark/>
          </w:tcPr>
          <w:p w14:paraId="26FB4745" w14:textId="77777777" w:rsidR="00AE2FFC" w:rsidRPr="00BC50D7" w:rsidRDefault="00AE2FFC" w:rsidP="00BC50D7">
            <w:pPr>
              <w:rPr>
                <w:rFonts w:ascii="Calibri" w:eastAsia="Times New Roman" w:hAnsi="Calibri" w:cs="Calibri"/>
                <w:sz w:val="20"/>
              </w:rPr>
            </w:pPr>
            <w:r w:rsidRPr="00BC50D7">
              <w:rPr>
                <w:rFonts w:ascii="Calibri" w:eastAsia="Times New Roman" w:hAnsi="Calibri" w:cs="Calibri"/>
                <w:sz w:val="20"/>
              </w:rPr>
              <w:t>Gender</w:t>
            </w:r>
          </w:p>
        </w:tc>
        <w:tc>
          <w:tcPr>
            <w:tcW w:w="1206" w:type="pct"/>
            <w:noWrap/>
            <w:vAlign w:val="center"/>
            <w:hideMark/>
          </w:tcPr>
          <w:p w14:paraId="78247CF7" w14:textId="77777777" w:rsidR="00AE2FFC" w:rsidRPr="00BC50D7" w:rsidRDefault="00AE2FFC"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w:t>
            </w:r>
          </w:p>
        </w:tc>
      </w:tr>
      <w:tr w:rsidR="00AE2FFC" w:rsidRPr="00BC50D7" w14:paraId="33144C24"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pct"/>
            <w:vAlign w:val="center"/>
            <w:hideMark/>
          </w:tcPr>
          <w:p w14:paraId="313E52BA"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Man</w:t>
            </w:r>
          </w:p>
        </w:tc>
        <w:tc>
          <w:tcPr>
            <w:tcW w:w="1206" w:type="pct"/>
            <w:noWrap/>
            <w:vAlign w:val="bottom"/>
            <w:hideMark/>
          </w:tcPr>
          <w:p w14:paraId="5DB9919E"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00000"/>
                <w:sz w:val="20"/>
                <w:szCs w:val="20"/>
              </w:rPr>
              <w:t>26.4%</w:t>
            </w:r>
          </w:p>
        </w:tc>
      </w:tr>
      <w:tr w:rsidR="00AE2FFC" w:rsidRPr="00BC50D7" w14:paraId="1563DE49" w14:textId="77777777" w:rsidTr="00E171F2">
        <w:tc>
          <w:tcPr>
            <w:cnfStyle w:val="001000000000" w:firstRow="0" w:lastRow="0" w:firstColumn="1" w:lastColumn="0" w:oddVBand="0" w:evenVBand="0" w:oddHBand="0" w:evenHBand="0" w:firstRowFirstColumn="0" w:firstRowLastColumn="0" w:lastRowFirstColumn="0" w:lastRowLastColumn="0"/>
            <w:tcW w:w="3794" w:type="pct"/>
            <w:vAlign w:val="center"/>
            <w:hideMark/>
          </w:tcPr>
          <w:p w14:paraId="2CB9D094"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Woman</w:t>
            </w:r>
          </w:p>
        </w:tc>
        <w:tc>
          <w:tcPr>
            <w:tcW w:w="1206" w:type="pct"/>
            <w:noWrap/>
            <w:vAlign w:val="bottom"/>
            <w:hideMark/>
          </w:tcPr>
          <w:p w14:paraId="24C0D97A" w14:textId="77777777" w:rsidR="00AE2FFC" w:rsidRPr="00BC50D7"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00000"/>
                <w:sz w:val="20"/>
                <w:szCs w:val="20"/>
              </w:rPr>
              <w:t>71.1%</w:t>
            </w:r>
          </w:p>
        </w:tc>
      </w:tr>
      <w:tr w:rsidR="00AE2FFC" w:rsidRPr="00BC50D7" w14:paraId="086B47AB"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pct"/>
            <w:vAlign w:val="center"/>
            <w:hideMark/>
          </w:tcPr>
          <w:p w14:paraId="33535C81"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Self-described</w:t>
            </w:r>
          </w:p>
        </w:tc>
        <w:tc>
          <w:tcPr>
            <w:tcW w:w="1206" w:type="pct"/>
            <w:noWrap/>
            <w:vAlign w:val="bottom"/>
            <w:hideMark/>
          </w:tcPr>
          <w:p w14:paraId="360C1415"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00000"/>
                <w:sz w:val="20"/>
                <w:szCs w:val="20"/>
              </w:rPr>
              <w:t>2.5%</w:t>
            </w:r>
          </w:p>
        </w:tc>
      </w:tr>
    </w:tbl>
    <w:p w14:paraId="4194D84D" w14:textId="7310D7CA" w:rsidR="00BC50D7" w:rsidRPr="00BC50D7" w:rsidRDefault="00BC50D7" w:rsidP="00AE2FFC">
      <w:pPr>
        <w:pStyle w:val="Heading3"/>
        <w:rPr>
          <w:rFonts w:eastAsia="Times New Roman"/>
        </w:rPr>
      </w:pPr>
      <w:bookmarkStart w:id="78" w:name="_Toc9247388"/>
      <w:r w:rsidRPr="00BC50D7">
        <w:rPr>
          <w:rFonts w:eastAsia="Times New Roman"/>
        </w:rPr>
        <w:t>Aboriginal and/or Torres Strait Islander</w:t>
      </w:r>
      <w:bookmarkEnd w:id="78"/>
    </w:p>
    <w:p w14:paraId="18242DDD" w14:textId="3266E90D" w:rsidR="00BC50D7" w:rsidRPr="00BC50D7" w:rsidRDefault="00F74198" w:rsidP="00BC50D7">
      <w:pPr>
        <w:spacing w:line="240" w:lineRule="auto"/>
        <w:rPr>
          <w:rFonts w:ascii="Calibri" w:eastAsia="Calibri" w:hAnsi="Calibri" w:cs="Times New Roman"/>
          <w:i/>
          <w:iCs/>
          <w:color w:val="44546A"/>
          <w:sz w:val="18"/>
          <w:szCs w:val="18"/>
        </w:rPr>
      </w:pPr>
      <w:r>
        <w:rPr>
          <w:rFonts w:ascii="Calibri" w:eastAsia="Calibri" w:hAnsi="Calibri" w:cs="Times New Roman"/>
          <w:i/>
          <w:iCs/>
          <w:color w:val="44546A"/>
          <w:sz w:val="18"/>
          <w:szCs w:val="18"/>
        </w:rPr>
        <w:br/>
      </w:r>
      <w:r w:rsidR="00BC50D7" w:rsidRPr="00BC50D7">
        <w:rPr>
          <w:rFonts w:ascii="Calibri" w:eastAsia="Calibri" w:hAnsi="Calibri" w:cs="Times New Roman"/>
          <w:i/>
          <w:iCs/>
          <w:color w:val="44546A"/>
          <w:sz w:val="18"/>
          <w:szCs w:val="18"/>
        </w:rPr>
        <w:t xml:space="preserve">Table </w:t>
      </w:r>
      <w:r w:rsidR="00BC50D7" w:rsidRPr="00BC50D7">
        <w:rPr>
          <w:rFonts w:ascii="Calibri" w:eastAsia="Calibri" w:hAnsi="Calibri" w:cs="Times New Roman"/>
          <w:i/>
          <w:iCs/>
          <w:color w:val="44546A"/>
          <w:sz w:val="18"/>
          <w:szCs w:val="18"/>
        </w:rPr>
        <w:fldChar w:fldCharType="begin"/>
      </w:r>
      <w:r w:rsidR="00BC50D7" w:rsidRPr="00BC50D7">
        <w:rPr>
          <w:rFonts w:ascii="Calibri" w:eastAsia="Calibri" w:hAnsi="Calibri" w:cs="Times New Roman"/>
          <w:i/>
          <w:iCs/>
          <w:color w:val="44546A"/>
          <w:sz w:val="18"/>
          <w:szCs w:val="18"/>
        </w:rPr>
        <w:instrText xml:space="preserve"> SEQ Table \* ARABIC </w:instrText>
      </w:r>
      <w:r w:rsidR="00BC50D7" w:rsidRPr="00BC50D7">
        <w:rPr>
          <w:rFonts w:ascii="Calibri" w:eastAsia="Calibri" w:hAnsi="Calibri" w:cs="Times New Roman"/>
          <w:i/>
          <w:iCs/>
          <w:color w:val="44546A"/>
          <w:sz w:val="18"/>
          <w:szCs w:val="18"/>
        </w:rPr>
        <w:fldChar w:fldCharType="separate"/>
      </w:r>
      <w:r w:rsidR="00E74E81">
        <w:rPr>
          <w:rFonts w:ascii="Calibri" w:eastAsia="Calibri" w:hAnsi="Calibri" w:cs="Times New Roman"/>
          <w:i/>
          <w:iCs/>
          <w:noProof/>
          <w:color w:val="44546A"/>
          <w:sz w:val="18"/>
          <w:szCs w:val="18"/>
        </w:rPr>
        <w:t>4</w:t>
      </w:r>
      <w:r w:rsidR="00BC50D7" w:rsidRPr="00BC50D7">
        <w:rPr>
          <w:rFonts w:ascii="Calibri" w:eastAsia="Calibri" w:hAnsi="Calibri" w:cs="Times New Roman"/>
          <w:i/>
          <w:iCs/>
          <w:noProof/>
          <w:color w:val="44546A"/>
          <w:sz w:val="18"/>
          <w:szCs w:val="18"/>
        </w:rPr>
        <w:fldChar w:fldCharType="end"/>
      </w:r>
      <w:r w:rsidR="00BC50D7" w:rsidRPr="00BC50D7">
        <w:rPr>
          <w:rFonts w:ascii="Calibri" w:eastAsia="Calibri" w:hAnsi="Calibri" w:cs="Times New Roman"/>
          <w:i/>
          <w:iCs/>
          <w:color w:val="44546A"/>
          <w:sz w:val="18"/>
          <w:szCs w:val="18"/>
        </w:rPr>
        <w:t>. Respondents who identified as Aboriginal and/or Torres Strait Islander</w:t>
      </w:r>
      <w:r w:rsidR="006A4AFF">
        <w:rPr>
          <w:rFonts w:ascii="Calibri" w:eastAsia="Calibri" w:hAnsi="Calibri" w:cs="Times New Roman"/>
          <w:i/>
          <w:iCs/>
          <w:color w:val="44546A"/>
          <w:sz w:val="18"/>
          <w:szCs w:val="18"/>
        </w:rPr>
        <w:t>.</w:t>
      </w:r>
    </w:p>
    <w:tbl>
      <w:tblPr>
        <w:tblStyle w:val="GridTable4-Accent31"/>
        <w:tblW w:w="5000" w:type="pct"/>
        <w:tblLook w:val="04A0" w:firstRow="1" w:lastRow="0" w:firstColumn="1" w:lastColumn="0" w:noHBand="0" w:noVBand="1"/>
        <w:tblCaption w:val="Table 4: Respondents who identify as Aboriginal and/or Torres Strait Islander"/>
        <w:tblDescription w:val="This table shows the the percentage of respondents that identified as Aboriginal and/or Torres Strait Islander. 3% of respondents identify as Aboriginal and/or Torres Strait Islander, 93.4 do not, and 3.7% preferred not to say."/>
      </w:tblPr>
      <w:tblGrid>
        <w:gridCol w:w="7934"/>
        <w:gridCol w:w="2522"/>
      </w:tblGrid>
      <w:tr w:rsidR="00E171F2" w:rsidRPr="00BC50D7" w14:paraId="0ACA40E5"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794" w:type="pct"/>
            <w:noWrap/>
            <w:vAlign w:val="center"/>
            <w:hideMark/>
          </w:tcPr>
          <w:p w14:paraId="3F00279D" w14:textId="77777777" w:rsidR="00AE2FFC" w:rsidRPr="00BC50D7" w:rsidRDefault="00AE2FFC" w:rsidP="00BC50D7">
            <w:pPr>
              <w:rPr>
                <w:rFonts w:ascii="Calibri" w:eastAsia="Times New Roman" w:hAnsi="Calibri" w:cs="Calibri"/>
                <w:sz w:val="20"/>
              </w:rPr>
            </w:pPr>
            <w:r w:rsidRPr="00BC50D7">
              <w:rPr>
                <w:rFonts w:ascii="Calibri" w:eastAsia="Times New Roman" w:hAnsi="Calibri" w:cs="Calibri"/>
                <w:sz w:val="20"/>
              </w:rPr>
              <w:t>Aboriginal and/or Torres Strait Islander</w:t>
            </w:r>
          </w:p>
        </w:tc>
        <w:tc>
          <w:tcPr>
            <w:tcW w:w="1206" w:type="pct"/>
            <w:noWrap/>
            <w:vAlign w:val="center"/>
            <w:hideMark/>
          </w:tcPr>
          <w:p w14:paraId="0B77B793" w14:textId="77777777" w:rsidR="00AE2FFC" w:rsidRPr="00BC50D7" w:rsidRDefault="00AE2FFC"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w:t>
            </w:r>
          </w:p>
        </w:tc>
      </w:tr>
      <w:tr w:rsidR="00E171F2" w:rsidRPr="00BC50D7" w14:paraId="5E137DA2"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pct"/>
            <w:vAlign w:val="center"/>
            <w:hideMark/>
          </w:tcPr>
          <w:p w14:paraId="0C285767"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Yes</w:t>
            </w:r>
          </w:p>
        </w:tc>
        <w:tc>
          <w:tcPr>
            <w:tcW w:w="1206" w:type="pct"/>
            <w:noWrap/>
            <w:vAlign w:val="bottom"/>
            <w:hideMark/>
          </w:tcPr>
          <w:p w14:paraId="5F7D1ECD"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00000"/>
                <w:sz w:val="20"/>
                <w:szCs w:val="20"/>
              </w:rPr>
              <w:t>3.0%</w:t>
            </w:r>
          </w:p>
        </w:tc>
      </w:tr>
      <w:tr w:rsidR="00E171F2" w:rsidRPr="00BC50D7" w14:paraId="40C1A19C" w14:textId="77777777" w:rsidTr="00E171F2">
        <w:tc>
          <w:tcPr>
            <w:cnfStyle w:val="001000000000" w:firstRow="0" w:lastRow="0" w:firstColumn="1" w:lastColumn="0" w:oddVBand="0" w:evenVBand="0" w:oddHBand="0" w:evenHBand="0" w:firstRowFirstColumn="0" w:firstRowLastColumn="0" w:lastRowFirstColumn="0" w:lastRowLastColumn="0"/>
            <w:tcW w:w="3794" w:type="pct"/>
            <w:vAlign w:val="center"/>
            <w:hideMark/>
          </w:tcPr>
          <w:p w14:paraId="2CC7948F"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No</w:t>
            </w:r>
          </w:p>
        </w:tc>
        <w:tc>
          <w:tcPr>
            <w:tcW w:w="1206" w:type="pct"/>
            <w:noWrap/>
            <w:vAlign w:val="bottom"/>
            <w:hideMark/>
          </w:tcPr>
          <w:p w14:paraId="75184FFD" w14:textId="77777777" w:rsidR="00AE2FFC" w:rsidRPr="00BC50D7"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00000"/>
                <w:sz w:val="20"/>
                <w:szCs w:val="20"/>
              </w:rPr>
              <w:t>93.4%</w:t>
            </w:r>
          </w:p>
        </w:tc>
      </w:tr>
      <w:tr w:rsidR="00E171F2" w:rsidRPr="00BC50D7" w14:paraId="5FBB08B7"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pct"/>
            <w:vAlign w:val="center"/>
            <w:hideMark/>
          </w:tcPr>
          <w:p w14:paraId="5F61AB85"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Prefer not to say</w:t>
            </w:r>
          </w:p>
        </w:tc>
        <w:tc>
          <w:tcPr>
            <w:tcW w:w="1206" w:type="pct"/>
            <w:noWrap/>
            <w:vAlign w:val="bottom"/>
            <w:hideMark/>
          </w:tcPr>
          <w:p w14:paraId="6BC42B39"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00000"/>
                <w:sz w:val="20"/>
                <w:szCs w:val="20"/>
              </w:rPr>
              <w:t>3.7%</w:t>
            </w:r>
          </w:p>
        </w:tc>
      </w:tr>
    </w:tbl>
    <w:p w14:paraId="72C91028" w14:textId="2217D548" w:rsidR="00F67DFB" w:rsidRDefault="00F67DFB" w:rsidP="00401522">
      <w:pPr>
        <w:pStyle w:val="Heading3"/>
        <w:rPr>
          <w:rFonts w:eastAsia="Calibri"/>
        </w:rPr>
      </w:pPr>
      <w:bookmarkStart w:id="79" w:name="_Toc9247389"/>
      <w:r>
        <w:rPr>
          <w:rFonts w:eastAsia="Calibri"/>
        </w:rPr>
        <w:t xml:space="preserve">Question: </w:t>
      </w:r>
      <w:r w:rsidRPr="00F67DFB">
        <w:rPr>
          <w:rFonts w:eastAsia="Calibri"/>
        </w:rPr>
        <w:t>Have you / or a person close to you accessed disability support services over the past 12 months?</w:t>
      </w:r>
      <w:bookmarkEnd w:id="79"/>
    </w:p>
    <w:p w14:paraId="3CBC8B47" w14:textId="5D232FF2" w:rsidR="00BC50D7" w:rsidRPr="00BC50D7" w:rsidRDefault="00F74198" w:rsidP="00BC50D7">
      <w:pPr>
        <w:spacing w:line="240" w:lineRule="auto"/>
        <w:rPr>
          <w:rFonts w:ascii="Calibri" w:eastAsia="Calibri" w:hAnsi="Calibri" w:cs="Times New Roman"/>
          <w:i/>
          <w:iCs/>
          <w:color w:val="FF0000"/>
          <w:sz w:val="18"/>
          <w:szCs w:val="18"/>
        </w:rPr>
      </w:pPr>
      <w:r>
        <w:rPr>
          <w:rFonts w:ascii="Calibri" w:eastAsia="Calibri" w:hAnsi="Calibri" w:cs="Times New Roman"/>
          <w:i/>
          <w:iCs/>
          <w:color w:val="44546A"/>
          <w:sz w:val="18"/>
          <w:szCs w:val="18"/>
        </w:rPr>
        <w:br/>
      </w:r>
      <w:r w:rsidR="00BC50D7" w:rsidRPr="00BC50D7">
        <w:rPr>
          <w:rFonts w:ascii="Calibri" w:eastAsia="Calibri" w:hAnsi="Calibri" w:cs="Times New Roman"/>
          <w:i/>
          <w:iCs/>
          <w:color w:val="44546A"/>
          <w:sz w:val="18"/>
          <w:szCs w:val="18"/>
        </w:rPr>
        <w:t xml:space="preserve">Table </w:t>
      </w:r>
      <w:r w:rsidR="00F67DFB">
        <w:rPr>
          <w:rFonts w:ascii="Calibri" w:eastAsia="Calibri" w:hAnsi="Calibri" w:cs="Times New Roman"/>
          <w:i/>
          <w:iCs/>
          <w:color w:val="44546A"/>
          <w:sz w:val="18"/>
          <w:szCs w:val="18"/>
        </w:rPr>
        <w:t>5</w:t>
      </w:r>
      <w:r w:rsidR="00BC50D7" w:rsidRPr="00BC50D7">
        <w:rPr>
          <w:rFonts w:ascii="Calibri" w:eastAsia="Calibri" w:hAnsi="Calibri" w:cs="Times New Roman"/>
          <w:i/>
          <w:iCs/>
          <w:color w:val="44546A"/>
          <w:sz w:val="18"/>
          <w:szCs w:val="18"/>
        </w:rPr>
        <w:t>. Respondents who had accessed disability support services during the past 12 months</w:t>
      </w:r>
      <w:r w:rsidR="006A4AFF">
        <w:rPr>
          <w:rFonts w:ascii="Calibri" w:eastAsia="Calibri" w:hAnsi="Calibri" w:cs="Times New Roman"/>
          <w:i/>
          <w:iCs/>
          <w:color w:val="44546A"/>
          <w:sz w:val="18"/>
          <w:szCs w:val="18"/>
        </w:rPr>
        <w:t>.</w:t>
      </w:r>
    </w:p>
    <w:tbl>
      <w:tblPr>
        <w:tblStyle w:val="GridTable4-Accent31"/>
        <w:tblW w:w="5000" w:type="pct"/>
        <w:tblLayout w:type="fixed"/>
        <w:tblLook w:val="04A0" w:firstRow="1" w:lastRow="0" w:firstColumn="1" w:lastColumn="0" w:noHBand="0" w:noVBand="1"/>
        <w:tblCaption w:val="Table 5: Respondents who had accessed disability support services during the past 12 months"/>
        <w:tblDescription w:val="This table shows the survey results in response to the question: &quot;Have you / or a person close to you, accessed disability support services over the past 12 months?&quot; 64.5% indicated they had, 29.9% indicated they had not, and 5.6% indicated that they were not sure."/>
      </w:tblPr>
      <w:tblGrid>
        <w:gridCol w:w="7934"/>
        <w:gridCol w:w="2522"/>
      </w:tblGrid>
      <w:tr w:rsidR="00AE2FFC" w:rsidRPr="00BC50D7" w14:paraId="1EEC9992"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794" w:type="pct"/>
            <w:noWrap/>
            <w:vAlign w:val="center"/>
            <w:hideMark/>
          </w:tcPr>
          <w:p w14:paraId="2838021B" w14:textId="50E70F89" w:rsidR="00AE2FFC" w:rsidRPr="00BC50D7" w:rsidRDefault="00AE2FFC" w:rsidP="00F67DFB">
            <w:pPr>
              <w:rPr>
                <w:rFonts w:ascii="Calibri" w:eastAsia="Times New Roman" w:hAnsi="Calibri" w:cs="Calibri"/>
                <w:sz w:val="20"/>
              </w:rPr>
            </w:pPr>
            <w:r>
              <w:rPr>
                <w:rFonts w:ascii="Calibri" w:eastAsia="Calibri" w:hAnsi="Calibri" w:cs="Times New Roman"/>
                <w:sz w:val="20"/>
              </w:rPr>
              <w:t xml:space="preserve">Accessed </w:t>
            </w:r>
            <w:r w:rsidRPr="00F67DFB">
              <w:rPr>
                <w:rFonts w:ascii="Calibri" w:eastAsia="Calibri" w:hAnsi="Calibri" w:cs="Times New Roman"/>
                <w:sz w:val="20"/>
              </w:rPr>
              <w:t>disability support s</w:t>
            </w:r>
            <w:r>
              <w:rPr>
                <w:rFonts w:ascii="Calibri" w:eastAsia="Calibri" w:hAnsi="Calibri" w:cs="Times New Roman"/>
                <w:sz w:val="20"/>
              </w:rPr>
              <w:t>ervices over the past 12 months</w:t>
            </w:r>
          </w:p>
        </w:tc>
        <w:tc>
          <w:tcPr>
            <w:tcW w:w="1206" w:type="pct"/>
            <w:noWrap/>
            <w:vAlign w:val="center"/>
            <w:hideMark/>
          </w:tcPr>
          <w:p w14:paraId="583FB416" w14:textId="77777777" w:rsidR="00AE2FFC" w:rsidRPr="00BC50D7" w:rsidRDefault="00AE2FFC"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w:t>
            </w:r>
          </w:p>
        </w:tc>
      </w:tr>
      <w:tr w:rsidR="00AE2FFC" w:rsidRPr="00BC50D7" w14:paraId="17F913F4"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pct"/>
            <w:vAlign w:val="center"/>
            <w:hideMark/>
          </w:tcPr>
          <w:p w14:paraId="75CC26E4"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Times New Roman" w:hAnsi="Calibri Light" w:cs="Calibri Light"/>
                <w:color w:val="000000"/>
                <w:sz w:val="20"/>
                <w:szCs w:val="20"/>
              </w:rPr>
              <w:t>Yes</w:t>
            </w:r>
          </w:p>
        </w:tc>
        <w:tc>
          <w:tcPr>
            <w:tcW w:w="1206" w:type="pct"/>
            <w:noWrap/>
            <w:hideMark/>
          </w:tcPr>
          <w:p w14:paraId="07A31F6C"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64.5%</w:t>
            </w:r>
          </w:p>
        </w:tc>
      </w:tr>
      <w:tr w:rsidR="00AE2FFC" w:rsidRPr="00BC50D7" w14:paraId="6FC0EFD4" w14:textId="77777777" w:rsidTr="00E171F2">
        <w:tc>
          <w:tcPr>
            <w:cnfStyle w:val="001000000000" w:firstRow="0" w:lastRow="0" w:firstColumn="1" w:lastColumn="0" w:oddVBand="0" w:evenVBand="0" w:oddHBand="0" w:evenHBand="0" w:firstRowFirstColumn="0" w:firstRowLastColumn="0" w:lastRowFirstColumn="0" w:lastRowLastColumn="0"/>
            <w:tcW w:w="3794" w:type="pct"/>
            <w:vAlign w:val="center"/>
            <w:hideMark/>
          </w:tcPr>
          <w:p w14:paraId="497F4770"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Times New Roman" w:hAnsi="Calibri Light" w:cs="Calibri Light"/>
                <w:color w:val="000000"/>
                <w:sz w:val="20"/>
                <w:szCs w:val="20"/>
              </w:rPr>
              <w:t>No</w:t>
            </w:r>
          </w:p>
        </w:tc>
        <w:tc>
          <w:tcPr>
            <w:tcW w:w="1206" w:type="pct"/>
            <w:noWrap/>
            <w:hideMark/>
          </w:tcPr>
          <w:p w14:paraId="02DCE81A" w14:textId="77777777" w:rsidR="00AE2FFC" w:rsidRPr="00BC50D7"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29.9%</w:t>
            </w:r>
          </w:p>
        </w:tc>
      </w:tr>
      <w:tr w:rsidR="00AE2FFC" w:rsidRPr="00BC50D7" w14:paraId="10434A3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pct"/>
            <w:vAlign w:val="center"/>
            <w:hideMark/>
          </w:tcPr>
          <w:p w14:paraId="57BD95AC"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Times New Roman" w:hAnsi="Calibri Light" w:cs="Calibri Light"/>
                <w:color w:val="000000"/>
                <w:sz w:val="20"/>
                <w:szCs w:val="20"/>
              </w:rPr>
              <w:t>I’m not sure</w:t>
            </w:r>
          </w:p>
        </w:tc>
        <w:tc>
          <w:tcPr>
            <w:tcW w:w="1206" w:type="pct"/>
            <w:noWrap/>
            <w:hideMark/>
          </w:tcPr>
          <w:p w14:paraId="3AF2D0DC"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5.6%</w:t>
            </w:r>
          </w:p>
        </w:tc>
      </w:tr>
    </w:tbl>
    <w:p w14:paraId="30F09286" w14:textId="46B0922A" w:rsidR="00F67DFB" w:rsidRDefault="00F67DFB" w:rsidP="00AE2FFC">
      <w:pPr>
        <w:pStyle w:val="Heading3"/>
        <w:rPr>
          <w:rFonts w:eastAsia="Calibri"/>
        </w:rPr>
      </w:pPr>
      <w:bookmarkStart w:id="80" w:name="_Toc9247390"/>
      <w:r>
        <w:rPr>
          <w:rFonts w:eastAsia="Calibri"/>
        </w:rPr>
        <w:t xml:space="preserve">Question: </w:t>
      </w:r>
      <w:r w:rsidRPr="00F67DFB">
        <w:rPr>
          <w:rFonts w:eastAsia="Calibri"/>
        </w:rPr>
        <w:t>Have you / or a person close to you made a complaint about, or experienced, any kind of violence, abuse, neglect, or exploitation as a person with disability?</w:t>
      </w:r>
      <w:bookmarkEnd w:id="80"/>
    </w:p>
    <w:p w14:paraId="3F2EAA22" w14:textId="77777777" w:rsidR="00F67DFB" w:rsidRPr="00F67DFB" w:rsidRDefault="00F67DFB" w:rsidP="00F67DFB">
      <w:pPr>
        <w:spacing w:after="0" w:line="240" w:lineRule="auto"/>
        <w:rPr>
          <w:rFonts w:ascii="Calibri Light" w:eastAsia="Calibri" w:hAnsi="Calibri Light" w:cs="Calibri Light"/>
          <w:sz w:val="24"/>
          <w:szCs w:val="24"/>
        </w:rPr>
      </w:pPr>
    </w:p>
    <w:p w14:paraId="115C6647" w14:textId="2FB94900" w:rsidR="00BC50D7" w:rsidRPr="00BC50D7" w:rsidRDefault="00BC50D7" w:rsidP="00BC50D7">
      <w:pPr>
        <w:spacing w:line="240" w:lineRule="auto"/>
        <w:rPr>
          <w:rFonts w:ascii="Calibri" w:eastAsia="Calibri" w:hAnsi="Calibri" w:cs="Times New Roman"/>
          <w:i/>
          <w:iCs/>
          <w:color w:val="44546A"/>
          <w:sz w:val="18"/>
          <w:szCs w:val="18"/>
        </w:rPr>
      </w:pPr>
      <w:r w:rsidRPr="00BC50D7">
        <w:rPr>
          <w:rFonts w:ascii="Calibri" w:eastAsia="Calibri" w:hAnsi="Calibri" w:cs="Times New Roman"/>
          <w:i/>
          <w:iCs/>
          <w:color w:val="44546A"/>
          <w:sz w:val="18"/>
          <w:szCs w:val="18"/>
        </w:rPr>
        <w:t>Table</w:t>
      </w:r>
      <w:r w:rsidR="00F67DFB">
        <w:rPr>
          <w:rFonts w:ascii="Calibri" w:eastAsia="Calibri" w:hAnsi="Calibri" w:cs="Times New Roman"/>
          <w:i/>
          <w:iCs/>
          <w:color w:val="44546A"/>
          <w:sz w:val="18"/>
          <w:szCs w:val="18"/>
        </w:rPr>
        <w:t xml:space="preserve"> 6</w:t>
      </w:r>
      <w:r w:rsidRPr="00BC50D7">
        <w:rPr>
          <w:rFonts w:ascii="Calibri" w:eastAsia="Calibri" w:hAnsi="Calibri" w:cs="Times New Roman"/>
          <w:i/>
          <w:iCs/>
          <w:color w:val="44546A"/>
          <w:sz w:val="18"/>
          <w:szCs w:val="18"/>
        </w:rPr>
        <w:t>. Respondents who had made a complaint about, or experiences of violence, abuse, neglect, or exploitation as a person with disability</w:t>
      </w:r>
      <w:r w:rsidR="006A4AFF">
        <w:rPr>
          <w:rFonts w:ascii="Calibri" w:eastAsia="Calibri" w:hAnsi="Calibri" w:cs="Times New Roman"/>
          <w:i/>
          <w:iCs/>
          <w:color w:val="44546A"/>
          <w:sz w:val="18"/>
          <w:szCs w:val="18"/>
        </w:rPr>
        <w:t>.</w:t>
      </w:r>
    </w:p>
    <w:tbl>
      <w:tblPr>
        <w:tblStyle w:val="GridTable4-Accent31"/>
        <w:tblW w:w="5000" w:type="pct"/>
        <w:tblLayout w:type="fixed"/>
        <w:tblLook w:val="04A0" w:firstRow="1" w:lastRow="0" w:firstColumn="1" w:lastColumn="0" w:noHBand="0" w:noVBand="1"/>
        <w:tblCaption w:val="Table 6: Respondents who had made a complaint about, or experiences of violence, abuse, neglect, or exploitation as a person with disability."/>
        <w:tblDescription w:val="This table shows the survey results in response to the question: &quot;Have you / or a person close to you, made a complaint about, or experienced, any kind of violence, abuse, neglect or exploitation as a person with a disability?&quot;. 56.9% indicated they had and 43.1% indicated they had not."/>
      </w:tblPr>
      <w:tblGrid>
        <w:gridCol w:w="7934"/>
        <w:gridCol w:w="2522"/>
      </w:tblGrid>
      <w:tr w:rsidR="00AE2FFC" w:rsidRPr="00BC50D7" w14:paraId="6878B708"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794" w:type="pct"/>
            <w:noWrap/>
            <w:vAlign w:val="center"/>
            <w:hideMark/>
          </w:tcPr>
          <w:p w14:paraId="20CC5CCE" w14:textId="3771C14F" w:rsidR="00AE2FFC" w:rsidRPr="00BC50D7" w:rsidRDefault="00AE2FFC" w:rsidP="00F67DFB">
            <w:pPr>
              <w:rPr>
                <w:rFonts w:ascii="Calibri" w:eastAsia="Calibri" w:hAnsi="Calibri" w:cs="Times New Roman"/>
                <w:sz w:val="20"/>
              </w:rPr>
            </w:pPr>
            <w:r>
              <w:rPr>
                <w:rFonts w:ascii="Calibri" w:eastAsia="Calibri" w:hAnsi="Calibri" w:cs="Times New Roman"/>
                <w:sz w:val="20"/>
              </w:rPr>
              <w:t xml:space="preserve">Complaint / experience of </w:t>
            </w:r>
            <w:r w:rsidRPr="00F67DFB">
              <w:rPr>
                <w:rFonts w:ascii="Calibri" w:eastAsia="Calibri" w:hAnsi="Calibri" w:cs="Times New Roman"/>
                <w:sz w:val="20"/>
              </w:rPr>
              <w:t>violence, abuse, neglect, or exploitat</w:t>
            </w:r>
            <w:r>
              <w:rPr>
                <w:rFonts w:ascii="Calibri" w:eastAsia="Calibri" w:hAnsi="Calibri" w:cs="Times New Roman"/>
                <w:sz w:val="20"/>
              </w:rPr>
              <w:t>ion as a person with disability</w:t>
            </w:r>
          </w:p>
        </w:tc>
        <w:tc>
          <w:tcPr>
            <w:tcW w:w="1206" w:type="pct"/>
            <w:noWrap/>
            <w:vAlign w:val="center"/>
            <w:hideMark/>
          </w:tcPr>
          <w:p w14:paraId="377A4368" w14:textId="77777777" w:rsidR="00AE2FFC" w:rsidRPr="00BC50D7" w:rsidRDefault="00AE2FFC"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w:t>
            </w:r>
          </w:p>
        </w:tc>
      </w:tr>
      <w:tr w:rsidR="00AE2FFC" w:rsidRPr="00BC50D7" w14:paraId="2B8C52A1"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pct"/>
            <w:vAlign w:val="center"/>
            <w:hideMark/>
          </w:tcPr>
          <w:p w14:paraId="7A12AE55"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Times New Roman" w:hAnsi="Calibri Light" w:cs="Calibri Light"/>
                <w:color w:val="000000"/>
                <w:sz w:val="20"/>
                <w:szCs w:val="20"/>
              </w:rPr>
              <w:t>Yes</w:t>
            </w:r>
          </w:p>
        </w:tc>
        <w:tc>
          <w:tcPr>
            <w:tcW w:w="1206" w:type="pct"/>
            <w:noWrap/>
            <w:hideMark/>
          </w:tcPr>
          <w:p w14:paraId="36C12A9B"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56.9%</w:t>
            </w:r>
          </w:p>
        </w:tc>
      </w:tr>
      <w:tr w:rsidR="00AE2FFC" w:rsidRPr="00BC50D7" w14:paraId="54C86361" w14:textId="77777777" w:rsidTr="00E171F2">
        <w:tc>
          <w:tcPr>
            <w:cnfStyle w:val="001000000000" w:firstRow="0" w:lastRow="0" w:firstColumn="1" w:lastColumn="0" w:oddVBand="0" w:evenVBand="0" w:oddHBand="0" w:evenHBand="0" w:firstRowFirstColumn="0" w:firstRowLastColumn="0" w:lastRowFirstColumn="0" w:lastRowLastColumn="0"/>
            <w:tcW w:w="3794" w:type="pct"/>
            <w:vAlign w:val="center"/>
            <w:hideMark/>
          </w:tcPr>
          <w:p w14:paraId="414AA78E"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Times New Roman" w:hAnsi="Calibri Light" w:cs="Calibri Light"/>
                <w:color w:val="000000"/>
                <w:sz w:val="20"/>
                <w:szCs w:val="20"/>
              </w:rPr>
              <w:t>No</w:t>
            </w:r>
          </w:p>
        </w:tc>
        <w:tc>
          <w:tcPr>
            <w:tcW w:w="1206" w:type="pct"/>
            <w:noWrap/>
            <w:hideMark/>
          </w:tcPr>
          <w:p w14:paraId="0187E0D1" w14:textId="77777777" w:rsidR="00AE2FFC" w:rsidRPr="00BC50D7"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43.1%</w:t>
            </w:r>
          </w:p>
        </w:tc>
      </w:tr>
    </w:tbl>
    <w:p w14:paraId="63751629" w14:textId="77777777" w:rsidR="00BC50D7" w:rsidRPr="00BC50D7" w:rsidRDefault="00BC50D7" w:rsidP="00BC50D7">
      <w:pPr>
        <w:spacing w:after="0" w:line="240" w:lineRule="auto"/>
        <w:rPr>
          <w:rFonts w:ascii="Calibri" w:eastAsia="Calibri" w:hAnsi="Calibri" w:cs="Times New Roman"/>
          <w:sz w:val="24"/>
          <w:szCs w:val="24"/>
          <w:highlight w:val="yellow"/>
        </w:rPr>
      </w:pPr>
    </w:p>
    <w:p w14:paraId="379A2D87" w14:textId="77777777" w:rsidR="00F74198" w:rsidRDefault="00F74198">
      <w:pPr>
        <w:rPr>
          <w:rFonts w:eastAsia="Times New Roman" w:cstheme="majorBidi"/>
          <w:b/>
          <w:bCs/>
          <w:color w:val="00629B"/>
          <w:sz w:val="26"/>
          <w:szCs w:val="26"/>
        </w:rPr>
      </w:pPr>
      <w:r>
        <w:rPr>
          <w:rFonts w:eastAsia="Times New Roman"/>
        </w:rPr>
        <w:br w:type="page"/>
      </w:r>
    </w:p>
    <w:p w14:paraId="363A1B19" w14:textId="333B406B" w:rsidR="00BC50D7" w:rsidRPr="00BC50D7" w:rsidRDefault="00BC50D7" w:rsidP="00F67DFB">
      <w:pPr>
        <w:pStyle w:val="Heading2"/>
        <w:rPr>
          <w:rFonts w:eastAsia="Times New Roman"/>
        </w:rPr>
      </w:pPr>
      <w:bookmarkStart w:id="81" w:name="_Toc9247391"/>
      <w:r w:rsidRPr="00BC50D7">
        <w:rPr>
          <w:rFonts w:eastAsia="Times New Roman"/>
        </w:rPr>
        <w:lastRenderedPageBreak/>
        <w:t xml:space="preserve">Relative </w:t>
      </w:r>
      <w:r w:rsidR="008601EC">
        <w:rPr>
          <w:rFonts w:eastAsia="Times New Roman"/>
        </w:rPr>
        <w:t>i</w:t>
      </w:r>
      <w:r w:rsidRPr="00BC50D7">
        <w:rPr>
          <w:rFonts w:eastAsia="Times New Roman"/>
        </w:rPr>
        <w:t xml:space="preserve">mportance of proposed Royal Commission </w:t>
      </w:r>
      <w:r w:rsidR="008601EC">
        <w:rPr>
          <w:rFonts w:eastAsia="Times New Roman"/>
        </w:rPr>
        <w:t>t</w:t>
      </w:r>
      <w:r w:rsidRPr="00BC50D7">
        <w:rPr>
          <w:rFonts w:eastAsia="Times New Roman"/>
        </w:rPr>
        <w:t>hemes</w:t>
      </w:r>
      <w:bookmarkEnd w:id="81"/>
    </w:p>
    <w:p w14:paraId="28B7C9A4" w14:textId="64318FAD" w:rsidR="00F67DFB" w:rsidRDefault="00AE2FFC" w:rsidP="00AE2FFC">
      <w:pPr>
        <w:pStyle w:val="Heading3"/>
        <w:rPr>
          <w:rFonts w:eastAsia="Calibri"/>
        </w:rPr>
      </w:pPr>
      <w:bookmarkStart w:id="82" w:name="_Toc9247392"/>
      <w:r w:rsidRPr="00AE2FFC">
        <w:rPr>
          <w:rFonts w:eastAsia="Calibri"/>
        </w:rPr>
        <w:t>Question: Please rank the following themes</w:t>
      </w:r>
      <w:r>
        <w:rPr>
          <w:rFonts w:eastAsia="Calibri"/>
        </w:rPr>
        <w:t xml:space="preserve"> from </w:t>
      </w:r>
      <w:proofErr w:type="gramStart"/>
      <w:r>
        <w:rPr>
          <w:rFonts w:eastAsia="Calibri"/>
        </w:rPr>
        <w:t>1</w:t>
      </w:r>
      <w:proofErr w:type="gramEnd"/>
      <w:r>
        <w:rPr>
          <w:rFonts w:eastAsia="Calibri"/>
        </w:rPr>
        <w:t xml:space="preserve"> to 7.</w:t>
      </w:r>
      <w:bookmarkEnd w:id="82"/>
      <w:r>
        <w:rPr>
          <w:rFonts w:eastAsia="Calibri"/>
        </w:rPr>
        <w:t xml:space="preserve"> </w:t>
      </w:r>
    </w:p>
    <w:p w14:paraId="5B0A1CC5" w14:textId="0BCD9671" w:rsidR="00F67DFB" w:rsidRPr="00F67DFB" w:rsidRDefault="00AE2FFC" w:rsidP="00F67DFB">
      <w:pPr>
        <w:spacing w:after="0" w:line="240" w:lineRule="auto"/>
        <w:rPr>
          <w:rFonts w:ascii="Calibri Light" w:eastAsia="Calibri" w:hAnsi="Calibri Light" w:cs="Calibri Light"/>
          <w:sz w:val="24"/>
          <w:szCs w:val="24"/>
        </w:rPr>
      </w:pPr>
      <w:r>
        <w:rPr>
          <w:rFonts w:ascii="Calibri Light" w:eastAsia="Calibri" w:hAnsi="Calibri Light" w:cs="Calibri Light"/>
          <w:sz w:val="24"/>
          <w:szCs w:val="24"/>
        </w:rPr>
        <w:t xml:space="preserve">Note: The table below shows results with </w:t>
      </w:r>
      <w:proofErr w:type="gramStart"/>
      <w:r>
        <w:rPr>
          <w:rFonts w:ascii="Calibri Light" w:eastAsia="Calibri" w:hAnsi="Calibri Light" w:cs="Calibri Light"/>
          <w:sz w:val="24"/>
          <w:szCs w:val="24"/>
        </w:rPr>
        <w:t>7</w:t>
      </w:r>
      <w:proofErr w:type="gramEnd"/>
      <w:r>
        <w:rPr>
          <w:rFonts w:ascii="Calibri Light" w:eastAsia="Calibri" w:hAnsi="Calibri Light" w:cs="Calibri Light"/>
          <w:sz w:val="24"/>
          <w:szCs w:val="24"/>
        </w:rPr>
        <w:t xml:space="preserve"> representing most important ranking results and 1 representing least important ranking results.</w:t>
      </w:r>
    </w:p>
    <w:p w14:paraId="033C1298" w14:textId="5B06E0BD" w:rsidR="00BC50D7" w:rsidRPr="00BC50D7" w:rsidRDefault="008A3115" w:rsidP="00BC50D7">
      <w:pPr>
        <w:spacing w:line="240" w:lineRule="auto"/>
        <w:rPr>
          <w:rFonts w:ascii="Calibri" w:eastAsia="Calibri" w:hAnsi="Calibri" w:cs="Times New Roman"/>
          <w:i/>
          <w:iCs/>
          <w:color w:val="44546A"/>
          <w:sz w:val="18"/>
          <w:szCs w:val="18"/>
        </w:rPr>
      </w:pPr>
      <w:r>
        <w:rPr>
          <w:rFonts w:ascii="Calibri" w:eastAsia="Calibri" w:hAnsi="Calibri" w:cs="Times New Roman"/>
          <w:i/>
          <w:iCs/>
          <w:color w:val="44546A"/>
          <w:sz w:val="18"/>
          <w:szCs w:val="18"/>
        </w:rPr>
        <w:br/>
      </w:r>
      <w:r w:rsidR="00BC50D7" w:rsidRPr="00BC50D7">
        <w:rPr>
          <w:rFonts w:ascii="Calibri" w:eastAsia="Calibri" w:hAnsi="Calibri" w:cs="Times New Roman"/>
          <w:i/>
          <w:iCs/>
          <w:color w:val="44546A"/>
          <w:sz w:val="18"/>
          <w:szCs w:val="18"/>
        </w:rPr>
        <w:t xml:space="preserve">Table </w:t>
      </w:r>
      <w:r w:rsidR="00F67DFB">
        <w:rPr>
          <w:rFonts w:ascii="Calibri" w:eastAsia="Calibri" w:hAnsi="Calibri" w:cs="Times New Roman"/>
          <w:i/>
          <w:iCs/>
          <w:color w:val="44546A"/>
          <w:sz w:val="18"/>
          <w:szCs w:val="18"/>
        </w:rPr>
        <w:t>7</w:t>
      </w:r>
      <w:r w:rsidR="00BC50D7" w:rsidRPr="00BC50D7">
        <w:rPr>
          <w:rFonts w:ascii="Calibri" w:eastAsia="Calibri" w:hAnsi="Calibri" w:cs="Times New Roman"/>
          <w:i/>
          <w:iCs/>
          <w:color w:val="44546A"/>
          <w:sz w:val="18"/>
          <w:szCs w:val="18"/>
        </w:rPr>
        <w:t xml:space="preserve">. Relative importance rankings for </w:t>
      </w:r>
      <w:r w:rsidR="006A4AFF">
        <w:rPr>
          <w:rFonts w:ascii="Calibri" w:eastAsia="Calibri" w:hAnsi="Calibri" w:cs="Times New Roman"/>
          <w:i/>
          <w:iCs/>
          <w:color w:val="44546A"/>
          <w:sz w:val="18"/>
          <w:szCs w:val="18"/>
        </w:rPr>
        <w:t>themes for the Royal Commission.</w:t>
      </w:r>
    </w:p>
    <w:tbl>
      <w:tblPr>
        <w:tblStyle w:val="GridTable4-Accent31"/>
        <w:tblW w:w="5000" w:type="pct"/>
        <w:tblLayout w:type="fixed"/>
        <w:tblLook w:val="04A0" w:firstRow="1" w:lastRow="0" w:firstColumn="1" w:lastColumn="0" w:noHBand="0" w:noVBand="1"/>
        <w:tblCaption w:val="Table 7: Relative importance rankings for themes for the Royal Commission."/>
        <w:tblDescription w:val="This table identifies each of the multiple choice priorities / themes identified in the survey and how respondents ranked them, by percentage of total respondents. The table shows results with 7 representing most important ranking results and 1 representing least important ranking results."/>
      </w:tblPr>
      <w:tblGrid>
        <w:gridCol w:w="3778"/>
        <w:gridCol w:w="954"/>
        <w:gridCol w:w="954"/>
        <w:gridCol w:w="954"/>
        <w:gridCol w:w="954"/>
        <w:gridCol w:w="954"/>
        <w:gridCol w:w="954"/>
        <w:gridCol w:w="954"/>
      </w:tblGrid>
      <w:tr w:rsidR="00BC50D7" w:rsidRPr="00BC50D7" w14:paraId="122E3FB4"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807" w:type="pct"/>
            <w:noWrap/>
            <w:vAlign w:val="center"/>
            <w:hideMark/>
          </w:tcPr>
          <w:p w14:paraId="32A207B1" w14:textId="77777777" w:rsidR="00BC50D7" w:rsidRPr="00BC50D7" w:rsidRDefault="00BC50D7" w:rsidP="00BC50D7">
            <w:pPr>
              <w:rPr>
                <w:rFonts w:ascii="Calibri" w:eastAsia="Calibri" w:hAnsi="Calibri" w:cs="Times New Roman"/>
                <w:sz w:val="20"/>
              </w:rPr>
            </w:pPr>
            <w:r w:rsidRPr="00BC50D7">
              <w:rPr>
                <w:rFonts w:ascii="Calibri" w:eastAsia="Calibri" w:hAnsi="Calibri" w:cs="Times New Roman"/>
                <w:sz w:val="20"/>
              </w:rPr>
              <w:t>Themes</w:t>
            </w:r>
          </w:p>
        </w:tc>
        <w:tc>
          <w:tcPr>
            <w:tcW w:w="456" w:type="pct"/>
            <w:noWrap/>
            <w:vAlign w:val="center"/>
          </w:tcPr>
          <w:p w14:paraId="0D0DED2B" w14:textId="77777777" w:rsidR="00BC50D7" w:rsidRPr="00BC50D7" w:rsidRDefault="00BC50D7"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 xml:space="preserve">1 </w:t>
            </w:r>
          </w:p>
        </w:tc>
        <w:tc>
          <w:tcPr>
            <w:tcW w:w="456" w:type="pct"/>
            <w:noWrap/>
            <w:vAlign w:val="center"/>
          </w:tcPr>
          <w:p w14:paraId="6A504942" w14:textId="77777777" w:rsidR="00BC50D7" w:rsidRPr="00BC50D7" w:rsidRDefault="00BC50D7"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2</w:t>
            </w:r>
          </w:p>
        </w:tc>
        <w:tc>
          <w:tcPr>
            <w:tcW w:w="456" w:type="pct"/>
            <w:vAlign w:val="center"/>
          </w:tcPr>
          <w:p w14:paraId="2517637C" w14:textId="77777777" w:rsidR="00BC50D7" w:rsidRPr="00BC50D7" w:rsidRDefault="00BC50D7"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3</w:t>
            </w:r>
          </w:p>
        </w:tc>
        <w:tc>
          <w:tcPr>
            <w:tcW w:w="456" w:type="pct"/>
            <w:vAlign w:val="center"/>
          </w:tcPr>
          <w:p w14:paraId="0D506537" w14:textId="77777777" w:rsidR="00BC50D7" w:rsidRPr="00BC50D7" w:rsidRDefault="00BC50D7"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4</w:t>
            </w:r>
          </w:p>
        </w:tc>
        <w:tc>
          <w:tcPr>
            <w:tcW w:w="456" w:type="pct"/>
            <w:vAlign w:val="center"/>
          </w:tcPr>
          <w:p w14:paraId="6047A84D" w14:textId="77777777" w:rsidR="00BC50D7" w:rsidRPr="00BC50D7" w:rsidRDefault="00BC50D7"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5</w:t>
            </w:r>
          </w:p>
        </w:tc>
        <w:tc>
          <w:tcPr>
            <w:tcW w:w="456" w:type="pct"/>
            <w:vAlign w:val="center"/>
          </w:tcPr>
          <w:p w14:paraId="38106A17" w14:textId="77777777" w:rsidR="00BC50D7" w:rsidRPr="00BC50D7" w:rsidRDefault="00BC50D7"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6</w:t>
            </w:r>
          </w:p>
        </w:tc>
        <w:tc>
          <w:tcPr>
            <w:tcW w:w="456" w:type="pct"/>
            <w:vAlign w:val="center"/>
          </w:tcPr>
          <w:p w14:paraId="68C2BF35" w14:textId="77777777" w:rsidR="00BC50D7" w:rsidRPr="00BC50D7" w:rsidRDefault="00BC50D7"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7</w:t>
            </w:r>
          </w:p>
        </w:tc>
      </w:tr>
      <w:tr w:rsidR="00BC50D7" w:rsidRPr="00BC50D7" w14:paraId="49D5CA1E" w14:textId="77777777" w:rsidTr="002C7644">
        <w:trPr>
          <w:cnfStyle w:val="000000100000" w:firstRow="0" w:lastRow="0" w:firstColumn="0" w:lastColumn="0" w:oddVBand="0" w:evenVBand="0" w:oddHBand="1" w:evenHBand="0"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1807" w:type="pct"/>
            <w:vAlign w:val="center"/>
          </w:tcPr>
          <w:p w14:paraId="134EA201" w14:textId="77777777" w:rsidR="00BC50D7" w:rsidRPr="00BC50D7" w:rsidRDefault="00BC50D7"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Preventing violence, abuse, neglect and exploitation of people with disability across the community</w:t>
            </w:r>
          </w:p>
        </w:tc>
        <w:tc>
          <w:tcPr>
            <w:tcW w:w="456" w:type="pct"/>
            <w:noWrap/>
            <w:vAlign w:val="center"/>
          </w:tcPr>
          <w:p w14:paraId="4AA9AA06"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1.9%</w:t>
            </w:r>
          </w:p>
        </w:tc>
        <w:tc>
          <w:tcPr>
            <w:tcW w:w="456" w:type="pct"/>
            <w:noWrap/>
            <w:vAlign w:val="center"/>
          </w:tcPr>
          <w:p w14:paraId="69EC81B7"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4.0%</w:t>
            </w:r>
          </w:p>
        </w:tc>
        <w:tc>
          <w:tcPr>
            <w:tcW w:w="456" w:type="pct"/>
            <w:vAlign w:val="center"/>
          </w:tcPr>
          <w:p w14:paraId="31394C02"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5.9%</w:t>
            </w:r>
          </w:p>
        </w:tc>
        <w:tc>
          <w:tcPr>
            <w:tcW w:w="456" w:type="pct"/>
            <w:vAlign w:val="center"/>
          </w:tcPr>
          <w:p w14:paraId="7E25AC3C"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9.1%</w:t>
            </w:r>
          </w:p>
        </w:tc>
        <w:tc>
          <w:tcPr>
            <w:tcW w:w="456" w:type="pct"/>
            <w:vAlign w:val="center"/>
          </w:tcPr>
          <w:p w14:paraId="064D6CE4"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18.0%</w:t>
            </w:r>
          </w:p>
        </w:tc>
        <w:tc>
          <w:tcPr>
            <w:tcW w:w="456" w:type="pct"/>
            <w:vAlign w:val="center"/>
          </w:tcPr>
          <w:p w14:paraId="63571A4D"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25.9%</w:t>
            </w:r>
          </w:p>
        </w:tc>
        <w:tc>
          <w:tcPr>
            <w:tcW w:w="456" w:type="pct"/>
            <w:vAlign w:val="center"/>
          </w:tcPr>
          <w:p w14:paraId="1F98F403"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35.2%</w:t>
            </w:r>
          </w:p>
        </w:tc>
      </w:tr>
      <w:tr w:rsidR="00BC50D7" w:rsidRPr="00BC50D7" w14:paraId="4889B232" w14:textId="77777777" w:rsidTr="002C7644">
        <w:trPr>
          <w:trHeight w:val="971"/>
        </w:trPr>
        <w:tc>
          <w:tcPr>
            <w:cnfStyle w:val="001000000000" w:firstRow="0" w:lastRow="0" w:firstColumn="1" w:lastColumn="0" w:oddVBand="0" w:evenVBand="0" w:oddHBand="0" w:evenHBand="0" w:firstRowFirstColumn="0" w:firstRowLastColumn="0" w:lastRowFirstColumn="0" w:lastRowLastColumn="0"/>
            <w:tcW w:w="1807" w:type="pct"/>
            <w:vAlign w:val="center"/>
          </w:tcPr>
          <w:p w14:paraId="29B7AF20" w14:textId="411B37E6" w:rsidR="002C7644" w:rsidRPr="002C7644" w:rsidRDefault="00BC50D7"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The safety of people with disability in care</w:t>
            </w:r>
          </w:p>
        </w:tc>
        <w:tc>
          <w:tcPr>
            <w:tcW w:w="456" w:type="pct"/>
            <w:noWrap/>
            <w:vAlign w:val="center"/>
          </w:tcPr>
          <w:p w14:paraId="06C62A62"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3.6%</w:t>
            </w:r>
          </w:p>
        </w:tc>
        <w:tc>
          <w:tcPr>
            <w:tcW w:w="456" w:type="pct"/>
            <w:noWrap/>
            <w:vAlign w:val="center"/>
          </w:tcPr>
          <w:p w14:paraId="7B549736"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5.6%</w:t>
            </w:r>
          </w:p>
        </w:tc>
        <w:tc>
          <w:tcPr>
            <w:tcW w:w="456" w:type="pct"/>
            <w:vAlign w:val="center"/>
          </w:tcPr>
          <w:p w14:paraId="7739F9DC"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8.3%</w:t>
            </w:r>
          </w:p>
        </w:tc>
        <w:tc>
          <w:tcPr>
            <w:tcW w:w="456" w:type="pct"/>
            <w:vAlign w:val="center"/>
          </w:tcPr>
          <w:p w14:paraId="063367E2"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10.8%</w:t>
            </w:r>
          </w:p>
        </w:tc>
        <w:tc>
          <w:tcPr>
            <w:tcW w:w="456" w:type="pct"/>
            <w:vAlign w:val="center"/>
          </w:tcPr>
          <w:p w14:paraId="7D24FF6C"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15.6%</w:t>
            </w:r>
          </w:p>
        </w:tc>
        <w:tc>
          <w:tcPr>
            <w:tcW w:w="456" w:type="pct"/>
            <w:vAlign w:val="center"/>
          </w:tcPr>
          <w:p w14:paraId="0F67C687"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23.4%</w:t>
            </w:r>
          </w:p>
        </w:tc>
        <w:tc>
          <w:tcPr>
            <w:tcW w:w="456" w:type="pct"/>
            <w:vAlign w:val="center"/>
          </w:tcPr>
          <w:p w14:paraId="1B37D8ED"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32.7%</w:t>
            </w:r>
          </w:p>
        </w:tc>
      </w:tr>
      <w:tr w:rsidR="00BC50D7" w:rsidRPr="00BC50D7" w14:paraId="35364C18" w14:textId="77777777" w:rsidTr="002C7644">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1807" w:type="pct"/>
            <w:vAlign w:val="center"/>
          </w:tcPr>
          <w:p w14:paraId="6586078C" w14:textId="77777777" w:rsidR="00BC50D7" w:rsidRPr="00BC50D7" w:rsidRDefault="00BC50D7"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The quality of services delivered to people with disability</w:t>
            </w:r>
          </w:p>
        </w:tc>
        <w:tc>
          <w:tcPr>
            <w:tcW w:w="456" w:type="pct"/>
            <w:noWrap/>
            <w:vAlign w:val="center"/>
          </w:tcPr>
          <w:p w14:paraId="61DC6877"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5.3%</w:t>
            </w:r>
          </w:p>
        </w:tc>
        <w:tc>
          <w:tcPr>
            <w:tcW w:w="456" w:type="pct"/>
            <w:noWrap/>
            <w:vAlign w:val="center"/>
          </w:tcPr>
          <w:p w14:paraId="5FA07891"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9.5%</w:t>
            </w:r>
          </w:p>
        </w:tc>
        <w:tc>
          <w:tcPr>
            <w:tcW w:w="456" w:type="pct"/>
            <w:vAlign w:val="center"/>
          </w:tcPr>
          <w:p w14:paraId="2A3E3CA0"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15.0%</w:t>
            </w:r>
          </w:p>
        </w:tc>
        <w:tc>
          <w:tcPr>
            <w:tcW w:w="456" w:type="pct"/>
            <w:vAlign w:val="center"/>
          </w:tcPr>
          <w:p w14:paraId="30A899D2"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20.0%</w:t>
            </w:r>
          </w:p>
        </w:tc>
        <w:tc>
          <w:tcPr>
            <w:tcW w:w="456" w:type="pct"/>
            <w:vAlign w:val="center"/>
          </w:tcPr>
          <w:p w14:paraId="4F21E302"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22.0%</w:t>
            </w:r>
          </w:p>
        </w:tc>
        <w:tc>
          <w:tcPr>
            <w:tcW w:w="456" w:type="pct"/>
            <w:vAlign w:val="center"/>
          </w:tcPr>
          <w:p w14:paraId="620E95C5"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18.0%</w:t>
            </w:r>
          </w:p>
        </w:tc>
        <w:tc>
          <w:tcPr>
            <w:tcW w:w="456" w:type="pct"/>
            <w:vAlign w:val="center"/>
          </w:tcPr>
          <w:p w14:paraId="6494A2CC"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10.2%</w:t>
            </w:r>
          </w:p>
        </w:tc>
      </w:tr>
      <w:tr w:rsidR="00BC50D7" w:rsidRPr="00BC50D7" w14:paraId="35BA4673" w14:textId="77777777" w:rsidTr="002C7644">
        <w:tc>
          <w:tcPr>
            <w:cnfStyle w:val="001000000000" w:firstRow="0" w:lastRow="0" w:firstColumn="1" w:lastColumn="0" w:oddVBand="0" w:evenVBand="0" w:oddHBand="0" w:evenHBand="0" w:firstRowFirstColumn="0" w:firstRowLastColumn="0" w:lastRowFirstColumn="0" w:lastRowLastColumn="0"/>
            <w:tcW w:w="1807" w:type="pct"/>
            <w:vAlign w:val="center"/>
          </w:tcPr>
          <w:p w14:paraId="7F120257" w14:textId="77777777" w:rsidR="00BC50D7" w:rsidRPr="00BC50D7" w:rsidRDefault="00BC50D7"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The way governments, institutions and providers respond to allegations and incidents of violence, abuse, neglect and exploitation</w:t>
            </w:r>
          </w:p>
        </w:tc>
        <w:tc>
          <w:tcPr>
            <w:tcW w:w="456" w:type="pct"/>
            <w:noWrap/>
            <w:vAlign w:val="center"/>
          </w:tcPr>
          <w:p w14:paraId="70F0CAB3"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5.0%</w:t>
            </w:r>
          </w:p>
        </w:tc>
        <w:tc>
          <w:tcPr>
            <w:tcW w:w="456" w:type="pct"/>
            <w:noWrap/>
            <w:vAlign w:val="center"/>
          </w:tcPr>
          <w:p w14:paraId="609D220C"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12.9%</w:t>
            </w:r>
          </w:p>
        </w:tc>
        <w:tc>
          <w:tcPr>
            <w:tcW w:w="456" w:type="pct"/>
            <w:vAlign w:val="center"/>
          </w:tcPr>
          <w:p w14:paraId="07300B4B"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17.5%</w:t>
            </w:r>
          </w:p>
        </w:tc>
        <w:tc>
          <w:tcPr>
            <w:tcW w:w="456" w:type="pct"/>
            <w:vAlign w:val="center"/>
          </w:tcPr>
          <w:p w14:paraId="592DE30F"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24.4%</w:t>
            </w:r>
          </w:p>
        </w:tc>
        <w:tc>
          <w:tcPr>
            <w:tcW w:w="456" w:type="pct"/>
            <w:vAlign w:val="center"/>
          </w:tcPr>
          <w:p w14:paraId="506C93BC"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19.4%</w:t>
            </w:r>
          </w:p>
        </w:tc>
        <w:tc>
          <w:tcPr>
            <w:tcW w:w="456" w:type="pct"/>
            <w:vAlign w:val="center"/>
          </w:tcPr>
          <w:p w14:paraId="706C729A"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13.8%</w:t>
            </w:r>
          </w:p>
        </w:tc>
        <w:tc>
          <w:tcPr>
            <w:tcW w:w="456" w:type="pct"/>
            <w:vAlign w:val="center"/>
          </w:tcPr>
          <w:p w14:paraId="0B757FF3"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7.0%</w:t>
            </w:r>
          </w:p>
        </w:tc>
      </w:tr>
      <w:tr w:rsidR="00BC50D7" w:rsidRPr="00BC50D7" w14:paraId="7E66DF73" w14:textId="77777777" w:rsidTr="002C7644">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807" w:type="pct"/>
            <w:vAlign w:val="center"/>
          </w:tcPr>
          <w:p w14:paraId="462D73F5" w14:textId="77777777" w:rsidR="00BC50D7" w:rsidRPr="00BC50D7" w:rsidRDefault="00BC50D7"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Setting better standards and guidelines for providers, institutions and people who care for people with disability</w:t>
            </w:r>
          </w:p>
        </w:tc>
        <w:tc>
          <w:tcPr>
            <w:tcW w:w="456" w:type="pct"/>
            <w:noWrap/>
            <w:vAlign w:val="center"/>
          </w:tcPr>
          <w:p w14:paraId="58C65119"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8.1%</w:t>
            </w:r>
          </w:p>
        </w:tc>
        <w:tc>
          <w:tcPr>
            <w:tcW w:w="456" w:type="pct"/>
            <w:noWrap/>
            <w:vAlign w:val="center"/>
          </w:tcPr>
          <w:p w14:paraId="4B2216C8"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20.0%</w:t>
            </w:r>
          </w:p>
        </w:tc>
        <w:tc>
          <w:tcPr>
            <w:tcW w:w="456" w:type="pct"/>
            <w:vAlign w:val="center"/>
          </w:tcPr>
          <w:p w14:paraId="75D0C34E"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31.2%</w:t>
            </w:r>
          </w:p>
        </w:tc>
        <w:tc>
          <w:tcPr>
            <w:tcW w:w="456" w:type="pct"/>
            <w:vAlign w:val="center"/>
          </w:tcPr>
          <w:p w14:paraId="64E18091"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17.0%</w:t>
            </w:r>
          </w:p>
        </w:tc>
        <w:tc>
          <w:tcPr>
            <w:tcW w:w="456" w:type="pct"/>
            <w:vAlign w:val="center"/>
          </w:tcPr>
          <w:p w14:paraId="3A0E36FC"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12.2%</w:t>
            </w:r>
          </w:p>
        </w:tc>
        <w:tc>
          <w:tcPr>
            <w:tcW w:w="456" w:type="pct"/>
            <w:vAlign w:val="center"/>
          </w:tcPr>
          <w:p w14:paraId="4E602222"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7.7%</w:t>
            </w:r>
          </w:p>
        </w:tc>
        <w:tc>
          <w:tcPr>
            <w:tcW w:w="456" w:type="pct"/>
            <w:vAlign w:val="center"/>
          </w:tcPr>
          <w:p w14:paraId="590A6238"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3.8%</w:t>
            </w:r>
          </w:p>
        </w:tc>
      </w:tr>
      <w:tr w:rsidR="00BC50D7" w:rsidRPr="00BC50D7" w14:paraId="326FC120" w14:textId="77777777" w:rsidTr="002C7644">
        <w:trPr>
          <w:trHeight w:val="999"/>
        </w:trPr>
        <w:tc>
          <w:tcPr>
            <w:cnfStyle w:val="001000000000" w:firstRow="0" w:lastRow="0" w:firstColumn="1" w:lastColumn="0" w:oddVBand="0" w:evenVBand="0" w:oddHBand="0" w:evenHBand="0" w:firstRowFirstColumn="0" w:firstRowLastColumn="0" w:lastRowFirstColumn="0" w:lastRowLastColumn="0"/>
            <w:tcW w:w="1807" w:type="pct"/>
            <w:vAlign w:val="center"/>
          </w:tcPr>
          <w:p w14:paraId="4B972833" w14:textId="77777777" w:rsidR="00BC50D7" w:rsidRPr="00BC50D7" w:rsidRDefault="00BC50D7"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Promoting a more respectful and inclusive society and the rights of people with disability in our community</w:t>
            </w:r>
          </w:p>
        </w:tc>
        <w:tc>
          <w:tcPr>
            <w:tcW w:w="456" w:type="pct"/>
            <w:noWrap/>
            <w:vAlign w:val="center"/>
          </w:tcPr>
          <w:p w14:paraId="00EE1C40"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22.5%</w:t>
            </w:r>
          </w:p>
        </w:tc>
        <w:tc>
          <w:tcPr>
            <w:tcW w:w="456" w:type="pct"/>
            <w:noWrap/>
            <w:vAlign w:val="center"/>
          </w:tcPr>
          <w:p w14:paraId="49BE700F"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29.7%</w:t>
            </w:r>
          </w:p>
        </w:tc>
        <w:tc>
          <w:tcPr>
            <w:tcW w:w="456" w:type="pct"/>
            <w:vAlign w:val="center"/>
          </w:tcPr>
          <w:p w14:paraId="29DDBAC1"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12.4%</w:t>
            </w:r>
          </w:p>
        </w:tc>
        <w:tc>
          <w:tcPr>
            <w:tcW w:w="456" w:type="pct"/>
            <w:vAlign w:val="center"/>
          </w:tcPr>
          <w:p w14:paraId="3A52521C"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11.4%</w:t>
            </w:r>
          </w:p>
        </w:tc>
        <w:tc>
          <w:tcPr>
            <w:tcW w:w="456" w:type="pct"/>
            <w:vAlign w:val="center"/>
          </w:tcPr>
          <w:p w14:paraId="0324C767"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7.7%</w:t>
            </w:r>
          </w:p>
        </w:tc>
        <w:tc>
          <w:tcPr>
            <w:tcW w:w="456" w:type="pct"/>
            <w:vAlign w:val="center"/>
          </w:tcPr>
          <w:p w14:paraId="35027BFB"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7.6%</w:t>
            </w:r>
          </w:p>
        </w:tc>
        <w:tc>
          <w:tcPr>
            <w:tcW w:w="456" w:type="pct"/>
            <w:vAlign w:val="center"/>
          </w:tcPr>
          <w:p w14:paraId="3B5B238E"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8.7%</w:t>
            </w:r>
          </w:p>
        </w:tc>
      </w:tr>
      <w:tr w:rsidR="00BC50D7" w:rsidRPr="00BC50D7" w14:paraId="0AA5520D" w14:textId="77777777" w:rsidTr="002C7644">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807" w:type="pct"/>
            <w:vAlign w:val="center"/>
          </w:tcPr>
          <w:p w14:paraId="0450A77E" w14:textId="77777777" w:rsidR="00BC50D7" w:rsidRPr="00BC50D7" w:rsidRDefault="00BC50D7"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Fixing inconsistencies across governments in regard to quality and safety</w:t>
            </w:r>
          </w:p>
        </w:tc>
        <w:tc>
          <w:tcPr>
            <w:tcW w:w="456" w:type="pct"/>
            <w:noWrap/>
            <w:vAlign w:val="center"/>
          </w:tcPr>
          <w:p w14:paraId="25364F76"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53.6%</w:t>
            </w:r>
          </w:p>
        </w:tc>
        <w:tc>
          <w:tcPr>
            <w:tcW w:w="456" w:type="pct"/>
            <w:noWrap/>
            <w:vAlign w:val="center"/>
          </w:tcPr>
          <w:p w14:paraId="2F932EAC"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18.4%</w:t>
            </w:r>
          </w:p>
        </w:tc>
        <w:tc>
          <w:tcPr>
            <w:tcW w:w="456" w:type="pct"/>
            <w:vAlign w:val="center"/>
          </w:tcPr>
          <w:p w14:paraId="3C7236EE"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9.7%</w:t>
            </w:r>
          </w:p>
        </w:tc>
        <w:tc>
          <w:tcPr>
            <w:tcW w:w="456" w:type="pct"/>
            <w:vAlign w:val="center"/>
          </w:tcPr>
          <w:p w14:paraId="04B21604"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7.3%</w:t>
            </w:r>
          </w:p>
        </w:tc>
        <w:tc>
          <w:tcPr>
            <w:tcW w:w="456" w:type="pct"/>
            <w:vAlign w:val="center"/>
          </w:tcPr>
          <w:p w14:paraId="3F034ADB"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5.0%</w:t>
            </w:r>
          </w:p>
        </w:tc>
        <w:tc>
          <w:tcPr>
            <w:tcW w:w="456" w:type="pct"/>
            <w:vAlign w:val="center"/>
          </w:tcPr>
          <w:p w14:paraId="7C5B7E42"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3.6%</w:t>
            </w:r>
          </w:p>
        </w:tc>
        <w:tc>
          <w:tcPr>
            <w:tcW w:w="456" w:type="pct"/>
            <w:vAlign w:val="center"/>
          </w:tcPr>
          <w:p w14:paraId="5D07ADD9"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2.4%</w:t>
            </w:r>
          </w:p>
        </w:tc>
      </w:tr>
    </w:tbl>
    <w:p w14:paraId="53452F02" w14:textId="09387D55" w:rsidR="00BC50D7" w:rsidRPr="00BC50D7" w:rsidRDefault="008A3115" w:rsidP="00BC50D7">
      <w:pPr>
        <w:spacing w:line="240" w:lineRule="auto"/>
        <w:rPr>
          <w:rFonts w:ascii="Calibri" w:eastAsia="Calibri" w:hAnsi="Calibri" w:cs="Times New Roman"/>
          <w:i/>
          <w:iCs/>
          <w:color w:val="44546A"/>
          <w:sz w:val="18"/>
          <w:szCs w:val="18"/>
        </w:rPr>
      </w:pPr>
      <w:r>
        <w:rPr>
          <w:rFonts w:ascii="Calibri" w:eastAsia="Calibri" w:hAnsi="Calibri" w:cs="Times New Roman"/>
          <w:i/>
          <w:iCs/>
          <w:color w:val="44546A"/>
          <w:sz w:val="18"/>
          <w:szCs w:val="18"/>
        </w:rPr>
        <w:br/>
      </w:r>
      <w:r w:rsidR="00BC50D7" w:rsidRPr="00BC50D7">
        <w:rPr>
          <w:rFonts w:ascii="Calibri" w:eastAsia="Calibri" w:hAnsi="Calibri" w:cs="Times New Roman"/>
          <w:i/>
          <w:iCs/>
          <w:color w:val="44546A"/>
          <w:sz w:val="18"/>
          <w:szCs w:val="18"/>
        </w:rPr>
        <w:t xml:space="preserve">Table </w:t>
      </w:r>
      <w:r w:rsidR="00F67DFB">
        <w:rPr>
          <w:rFonts w:ascii="Calibri" w:eastAsia="Calibri" w:hAnsi="Calibri" w:cs="Times New Roman"/>
          <w:i/>
          <w:iCs/>
          <w:color w:val="44546A"/>
          <w:sz w:val="18"/>
          <w:szCs w:val="18"/>
        </w:rPr>
        <w:t>8.</w:t>
      </w:r>
      <w:r w:rsidR="00BC50D7" w:rsidRPr="00BC50D7">
        <w:rPr>
          <w:rFonts w:ascii="Calibri" w:eastAsia="Calibri" w:hAnsi="Calibri" w:cs="Times New Roman"/>
          <w:i/>
          <w:iCs/>
          <w:color w:val="44546A"/>
          <w:sz w:val="18"/>
          <w:szCs w:val="18"/>
        </w:rPr>
        <w:t xml:space="preserve">  Mean importance rankings for themes for the Roya</w:t>
      </w:r>
      <w:r w:rsidR="006A4AFF">
        <w:rPr>
          <w:rFonts w:ascii="Calibri" w:eastAsia="Calibri" w:hAnsi="Calibri" w:cs="Times New Roman"/>
          <w:i/>
          <w:iCs/>
          <w:color w:val="44546A"/>
          <w:sz w:val="18"/>
          <w:szCs w:val="18"/>
        </w:rPr>
        <w:t>l Commission.</w:t>
      </w:r>
    </w:p>
    <w:tbl>
      <w:tblPr>
        <w:tblStyle w:val="GridTable4-Accent31"/>
        <w:tblW w:w="5000" w:type="pct"/>
        <w:tblLayout w:type="fixed"/>
        <w:tblLook w:val="04A0" w:firstRow="1" w:lastRow="0" w:firstColumn="1" w:lastColumn="0" w:noHBand="0" w:noVBand="1"/>
        <w:tblCaption w:val="Table 8: Mean importance rankings for themes for the Royal Commission."/>
        <w:tblDescription w:val="This table identifies the mean importance ranking for each of the multiple choice themes / priorities identified in the survey.  The table shows results with 7 representing most important ranking results and 1 representing least important ranking results. Preventing violence, abuse, neglect and exploitation of people with disability across the community received the highest mean ranking of 5.6. The safety of people with disability in care was the next highest ranked theme and received a ranking of 5.3. "/>
      </w:tblPr>
      <w:tblGrid>
        <w:gridCol w:w="7934"/>
        <w:gridCol w:w="2522"/>
      </w:tblGrid>
      <w:tr w:rsidR="00BC50D7" w:rsidRPr="00BC50D7" w14:paraId="41BDC5B2"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794" w:type="pct"/>
            <w:noWrap/>
            <w:vAlign w:val="center"/>
            <w:hideMark/>
          </w:tcPr>
          <w:p w14:paraId="2029469B" w14:textId="77777777" w:rsidR="00BC50D7" w:rsidRPr="00BC50D7" w:rsidRDefault="00BC50D7" w:rsidP="00BC50D7">
            <w:pPr>
              <w:rPr>
                <w:rFonts w:ascii="Calibri" w:eastAsia="Calibri" w:hAnsi="Calibri" w:cs="Times New Roman"/>
                <w:sz w:val="20"/>
              </w:rPr>
            </w:pPr>
            <w:r w:rsidRPr="00BC50D7">
              <w:rPr>
                <w:rFonts w:ascii="Calibri" w:eastAsia="Calibri" w:hAnsi="Calibri" w:cs="Times New Roman"/>
                <w:sz w:val="20"/>
              </w:rPr>
              <w:t>Themes</w:t>
            </w:r>
          </w:p>
        </w:tc>
        <w:tc>
          <w:tcPr>
            <w:tcW w:w="1206" w:type="pct"/>
            <w:noWrap/>
            <w:vAlign w:val="center"/>
            <w:hideMark/>
          </w:tcPr>
          <w:p w14:paraId="6A866AD8" w14:textId="77777777" w:rsidR="00BC50D7" w:rsidRPr="00BC50D7" w:rsidRDefault="00BC50D7"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C50D7">
              <w:rPr>
                <w:rFonts w:ascii="Calibri" w:eastAsia="Times New Roman" w:hAnsi="Calibri" w:cs="Calibri"/>
                <w:sz w:val="20"/>
                <w:szCs w:val="20"/>
              </w:rPr>
              <w:t>Mean ranking (1-7)</w:t>
            </w:r>
          </w:p>
        </w:tc>
      </w:tr>
      <w:tr w:rsidR="00BC50D7" w:rsidRPr="00BC50D7" w14:paraId="10DC35F8" w14:textId="77777777" w:rsidTr="00E171F2">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794" w:type="pct"/>
            <w:vAlign w:val="center"/>
            <w:hideMark/>
          </w:tcPr>
          <w:p w14:paraId="285626B7" w14:textId="6DBEA9B7" w:rsidR="002C7644" w:rsidRPr="002C7644" w:rsidRDefault="00BC50D7"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Preventing violence, abuse, neglect and exploitation of people with disability across the community</w:t>
            </w:r>
          </w:p>
        </w:tc>
        <w:tc>
          <w:tcPr>
            <w:tcW w:w="1206" w:type="pct"/>
            <w:noWrap/>
            <w:hideMark/>
          </w:tcPr>
          <w:p w14:paraId="0C180749"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5.6</w:t>
            </w:r>
          </w:p>
        </w:tc>
      </w:tr>
      <w:tr w:rsidR="00BC50D7" w:rsidRPr="00BC50D7" w14:paraId="12178197" w14:textId="77777777" w:rsidTr="00E171F2">
        <w:trPr>
          <w:trHeight w:val="410"/>
        </w:trPr>
        <w:tc>
          <w:tcPr>
            <w:cnfStyle w:val="001000000000" w:firstRow="0" w:lastRow="0" w:firstColumn="1" w:lastColumn="0" w:oddVBand="0" w:evenVBand="0" w:oddHBand="0" w:evenHBand="0" w:firstRowFirstColumn="0" w:firstRowLastColumn="0" w:lastRowFirstColumn="0" w:lastRowLastColumn="0"/>
            <w:tcW w:w="3794" w:type="pct"/>
            <w:vAlign w:val="center"/>
            <w:hideMark/>
          </w:tcPr>
          <w:p w14:paraId="6B0F1247" w14:textId="20BB5FA2" w:rsidR="002C7644" w:rsidRPr="002C7644" w:rsidRDefault="00BC50D7"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The safety of people with disability in care</w:t>
            </w:r>
          </w:p>
        </w:tc>
        <w:tc>
          <w:tcPr>
            <w:tcW w:w="1206" w:type="pct"/>
            <w:noWrap/>
            <w:hideMark/>
          </w:tcPr>
          <w:p w14:paraId="3C3D2DEC"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5.3</w:t>
            </w:r>
          </w:p>
        </w:tc>
      </w:tr>
      <w:tr w:rsidR="00BC50D7" w:rsidRPr="00BC50D7" w14:paraId="13203DEC" w14:textId="77777777" w:rsidTr="00E171F2">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794" w:type="pct"/>
            <w:vAlign w:val="center"/>
          </w:tcPr>
          <w:p w14:paraId="2AD342F1" w14:textId="26B5E441" w:rsidR="002C7644" w:rsidRPr="002C7644" w:rsidRDefault="00BC50D7"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The quality of services delivered to people with disability</w:t>
            </w:r>
          </w:p>
        </w:tc>
        <w:tc>
          <w:tcPr>
            <w:tcW w:w="1206" w:type="pct"/>
            <w:noWrap/>
          </w:tcPr>
          <w:p w14:paraId="05BBDD2A"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010205"/>
                <w:sz w:val="20"/>
                <w:szCs w:val="20"/>
              </w:rPr>
            </w:pPr>
            <w:r w:rsidRPr="00BC50D7">
              <w:rPr>
                <w:rFonts w:ascii="Calibri Light" w:eastAsia="Calibri" w:hAnsi="Calibri Light" w:cs="Calibri Light"/>
                <w:color w:val="010205"/>
                <w:sz w:val="20"/>
                <w:szCs w:val="20"/>
              </w:rPr>
              <w:t>4.4</w:t>
            </w:r>
          </w:p>
        </w:tc>
      </w:tr>
      <w:tr w:rsidR="00BC50D7" w:rsidRPr="00BC50D7" w14:paraId="2DC077B6" w14:textId="77777777" w:rsidTr="00E171F2">
        <w:tc>
          <w:tcPr>
            <w:cnfStyle w:val="001000000000" w:firstRow="0" w:lastRow="0" w:firstColumn="1" w:lastColumn="0" w:oddVBand="0" w:evenVBand="0" w:oddHBand="0" w:evenHBand="0" w:firstRowFirstColumn="0" w:firstRowLastColumn="0" w:lastRowFirstColumn="0" w:lastRowLastColumn="0"/>
            <w:tcW w:w="3794" w:type="pct"/>
            <w:vAlign w:val="center"/>
          </w:tcPr>
          <w:p w14:paraId="56F439E9" w14:textId="77777777" w:rsidR="00BC50D7" w:rsidRPr="00BC50D7" w:rsidRDefault="00BC50D7"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The way governments, institutions and providers respond to allegations and incidents of violence, abuse, neglect and exploitation</w:t>
            </w:r>
          </w:p>
        </w:tc>
        <w:tc>
          <w:tcPr>
            <w:tcW w:w="1206" w:type="pct"/>
            <w:noWrap/>
          </w:tcPr>
          <w:p w14:paraId="725E7BCE"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010205"/>
                <w:sz w:val="20"/>
                <w:szCs w:val="20"/>
              </w:rPr>
            </w:pPr>
            <w:r w:rsidRPr="00BC50D7">
              <w:rPr>
                <w:rFonts w:ascii="Calibri Light" w:eastAsia="Calibri" w:hAnsi="Calibri Light" w:cs="Calibri Light"/>
                <w:color w:val="010205"/>
                <w:sz w:val="20"/>
                <w:szCs w:val="20"/>
              </w:rPr>
              <w:t>4.1</w:t>
            </w:r>
          </w:p>
        </w:tc>
      </w:tr>
      <w:tr w:rsidR="00BC50D7" w:rsidRPr="00BC50D7" w14:paraId="4B96DF43"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pct"/>
            <w:vAlign w:val="center"/>
          </w:tcPr>
          <w:p w14:paraId="4BBD4DEB" w14:textId="77777777" w:rsidR="00BC50D7" w:rsidRPr="00BC50D7" w:rsidRDefault="00BC50D7"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Setting better standards and guidelines for providers, institutions and people who care for people with disability</w:t>
            </w:r>
          </w:p>
        </w:tc>
        <w:tc>
          <w:tcPr>
            <w:tcW w:w="1206" w:type="pct"/>
            <w:noWrap/>
          </w:tcPr>
          <w:p w14:paraId="3863112E"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010205"/>
                <w:sz w:val="20"/>
                <w:szCs w:val="20"/>
              </w:rPr>
            </w:pPr>
            <w:r w:rsidRPr="00BC50D7">
              <w:rPr>
                <w:rFonts w:ascii="Calibri Light" w:eastAsia="Calibri" w:hAnsi="Calibri Light" w:cs="Calibri Light"/>
                <w:color w:val="010205"/>
                <w:sz w:val="20"/>
                <w:szCs w:val="20"/>
              </w:rPr>
              <w:t>3.4</w:t>
            </w:r>
          </w:p>
        </w:tc>
      </w:tr>
      <w:tr w:rsidR="00BC50D7" w:rsidRPr="00BC50D7" w14:paraId="5C799C2D" w14:textId="77777777" w:rsidTr="00E171F2">
        <w:tc>
          <w:tcPr>
            <w:cnfStyle w:val="001000000000" w:firstRow="0" w:lastRow="0" w:firstColumn="1" w:lastColumn="0" w:oddVBand="0" w:evenVBand="0" w:oddHBand="0" w:evenHBand="0" w:firstRowFirstColumn="0" w:firstRowLastColumn="0" w:lastRowFirstColumn="0" w:lastRowLastColumn="0"/>
            <w:tcW w:w="3794" w:type="pct"/>
            <w:vAlign w:val="center"/>
          </w:tcPr>
          <w:p w14:paraId="75FFE71A" w14:textId="77777777" w:rsidR="00BC50D7" w:rsidRPr="00BC50D7" w:rsidRDefault="00BC50D7"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Promoting a more respectful and inclusive society and the rights of people with disability in our community</w:t>
            </w:r>
          </w:p>
        </w:tc>
        <w:tc>
          <w:tcPr>
            <w:tcW w:w="1206" w:type="pct"/>
            <w:noWrap/>
          </w:tcPr>
          <w:p w14:paraId="7551C182"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010205"/>
                <w:sz w:val="20"/>
                <w:szCs w:val="20"/>
              </w:rPr>
            </w:pPr>
            <w:r w:rsidRPr="00BC50D7">
              <w:rPr>
                <w:rFonts w:ascii="Calibri Light" w:eastAsia="Calibri" w:hAnsi="Calibri Light" w:cs="Calibri Light"/>
                <w:color w:val="010205"/>
                <w:sz w:val="20"/>
                <w:szCs w:val="20"/>
              </w:rPr>
              <w:t>3.1</w:t>
            </w:r>
          </w:p>
        </w:tc>
      </w:tr>
      <w:tr w:rsidR="00BC50D7" w:rsidRPr="00BC50D7" w14:paraId="017B39C8" w14:textId="77777777" w:rsidTr="00E171F2">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794" w:type="pct"/>
            <w:vAlign w:val="center"/>
          </w:tcPr>
          <w:p w14:paraId="40693F3E" w14:textId="4CFF5C63" w:rsidR="002C7644" w:rsidRPr="002C7644" w:rsidRDefault="00BC50D7"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Fixing inconsistencies across governments in regard to quality and safety</w:t>
            </w:r>
          </w:p>
        </w:tc>
        <w:tc>
          <w:tcPr>
            <w:tcW w:w="1206" w:type="pct"/>
            <w:noWrap/>
          </w:tcPr>
          <w:p w14:paraId="20ABFFA6"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010205"/>
                <w:sz w:val="20"/>
                <w:szCs w:val="20"/>
              </w:rPr>
            </w:pPr>
            <w:r w:rsidRPr="00BC50D7">
              <w:rPr>
                <w:rFonts w:ascii="Calibri Light" w:eastAsia="Calibri" w:hAnsi="Calibri Light" w:cs="Calibri Light"/>
                <w:color w:val="010205"/>
                <w:sz w:val="20"/>
                <w:szCs w:val="20"/>
              </w:rPr>
              <w:t>2.1</w:t>
            </w:r>
          </w:p>
        </w:tc>
      </w:tr>
    </w:tbl>
    <w:p w14:paraId="50F27ECF" w14:textId="254A1866" w:rsidR="008A3115" w:rsidRDefault="008A3115">
      <w:pPr>
        <w:rPr>
          <w:rFonts w:eastAsia="Times New Roman" w:cstheme="majorBidi"/>
          <w:b/>
          <w:bCs/>
          <w:color w:val="00629B"/>
          <w:sz w:val="26"/>
          <w:szCs w:val="26"/>
        </w:rPr>
      </w:pPr>
    </w:p>
    <w:p w14:paraId="1EE5E207" w14:textId="29F1A912" w:rsidR="00BC50D7" w:rsidRPr="00BC50D7" w:rsidRDefault="00BC50D7" w:rsidP="00F67DFB">
      <w:pPr>
        <w:pStyle w:val="Heading2"/>
        <w:rPr>
          <w:rFonts w:eastAsia="Times New Roman"/>
        </w:rPr>
      </w:pPr>
      <w:bookmarkStart w:id="83" w:name="_Toc9247393"/>
      <w:r w:rsidRPr="00BC50D7">
        <w:rPr>
          <w:rFonts w:eastAsia="Times New Roman"/>
        </w:rPr>
        <w:lastRenderedPageBreak/>
        <w:t>Proposed focus areas for the Royal Commission</w:t>
      </w:r>
      <w:bookmarkEnd w:id="83"/>
    </w:p>
    <w:p w14:paraId="670505F4" w14:textId="5FB00AB2" w:rsidR="00F67DFB" w:rsidRPr="00F67DFB" w:rsidRDefault="00F67DFB" w:rsidP="00AE2FFC">
      <w:pPr>
        <w:pStyle w:val="Heading3"/>
        <w:rPr>
          <w:rFonts w:eastAsia="Calibri"/>
        </w:rPr>
      </w:pPr>
      <w:bookmarkStart w:id="84" w:name="_Toc9247394"/>
      <w:r w:rsidRPr="00F67DFB">
        <w:rPr>
          <w:rFonts w:eastAsia="Calibri"/>
        </w:rPr>
        <w:t>Q</w:t>
      </w:r>
      <w:r>
        <w:rPr>
          <w:rFonts w:eastAsia="Calibri"/>
        </w:rPr>
        <w:t>uestion:</w:t>
      </w:r>
      <w:r w:rsidRPr="00F67DFB">
        <w:rPr>
          <w:rFonts w:eastAsia="Calibri"/>
        </w:rPr>
        <w:t xml:space="preserve"> On the scale provided, please rate how much of a priority you think each of the following areas should be for this Royal Commission.</w:t>
      </w:r>
      <w:bookmarkEnd w:id="84"/>
    </w:p>
    <w:p w14:paraId="13745184" w14:textId="798D3C07" w:rsidR="00BC50D7" w:rsidRPr="00BC50D7" w:rsidRDefault="008A3115" w:rsidP="00BC50D7">
      <w:pPr>
        <w:spacing w:line="240" w:lineRule="auto"/>
        <w:rPr>
          <w:rFonts w:ascii="Calibri" w:eastAsia="Calibri" w:hAnsi="Calibri" w:cs="Times New Roman"/>
          <w:i/>
          <w:iCs/>
          <w:color w:val="44546A"/>
          <w:sz w:val="18"/>
          <w:szCs w:val="18"/>
        </w:rPr>
      </w:pPr>
      <w:r>
        <w:rPr>
          <w:rFonts w:ascii="Calibri" w:eastAsia="Calibri" w:hAnsi="Calibri" w:cs="Times New Roman"/>
          <w:i/>
          <w:iCs/>
          <w:color w:val="44546A"/>
          <w:sz w:val="18"/>
          <w:szCs w:val="18"/>
        </w:rPr>
        <w:br/>
      </w:r>
      <w:r w:rsidR="00BC50D7" w:rsidRPr="00BC50D7">
        <w:rPr>
          <w:rFonts w:ascii="Calibri" w:eastAsia="Calibri" w:hAnsi="Calibri" w:cs="Times New Roman"/>
          <w:i/>
          <w:iCs/>
          <w:color w:val="44546A"/>
          <w:sz w:val="18"/>
          <w:szCs w:val="18"/>
        </w:rPr>
        <w:t>Table</w:t>
      </w:r>
      <w:r w:rsidR="00A15993">
        <w:rPr>
          <w:rFonts w:ascii="Calibri" w:eastAsia="Calibri" w:hAnsi="Calibri" w:cs="Times New Roman"/>
          <w:i/>
          <w:iCs/>
          <w:color w:val="44546A"/>
          <w:sz w:val="18"/>
          <w:szCs w:val="18"/>
        </w:rPr>
        <w:t xml:space="preserve"> 9</w:t>
      </w:r>
      <w:r w:rsidR="00BC50D7" w:rsidRPr="00BC50D7">
        <w:rPr>
          <w:rFonts w:ascii="Calibri" w:eastAsia="Calibri" w:hAnsi="Calibri" w:cs="Times New Roman"/>
          <w:i/>
          <w:iCs/>
          <w:color w:val="44546A"/>
          <w:sz w:val="18"/>
          <w:szCs w:val="18"/>
        </w:rPr>
        <w:t xml:space="preserve">. Priority ratings of proposed focus areas for the </w:t>
      </w:r>
      <w:r w:rsidR="006A4AFF">
        <w:rPr>
          <w:rFonts w:ascii="Calibri" w:eastAsia="Calibri" w:hAnsi="Calibri" w:cs="Times New Roman"/>
          <w:i/>
          <w:iCs/>
          <w:color w:val="44546A"/>
          <w:sz w:val="18"/>
          <w:szCs w:val="18"/>
        </w:rPr>
        <w:t>Royal Commission.</w:t>
      </w:r>
    </w:p>
    <w:tbl>
      <w:tblPr>
        <w:tblStyle w:val="GridTable4-Accent31"/>
        <w:tblW w:w="5000" w:type="pct"/>
        <w:tblLook w:val="04A0" w:firstRow="1" w:lastRow="0" w:firstColumn="1" w:lastColumn="0" w:noHBand="0" w:noVBand="1"/>
        <w:tblCaption w:val="Table 9: Priority ratings of proposed focus areas for the Royal Commission."/>
        <w:tblDescription w:val="This table outlines the priority rating that respondents provided against 3 proposed focus areas for the Royal Commission, by percentage. The table shows results for the 3 proposed focus areas against ratings of 'not a priority', 'low'priority', 'medium priority', 'high priority' and 'essential'. Between 55.9% and 81.1% of all survey respondents ranked all three focus areas as essential. "/>
      </w:tblPr>
      <w:tblGrid>
        <w:gridCol w:w="4618"/>
        <w:gridCol w:w="1161"/>
        <w:gridCol w:w="1163"/>
        <w:gridCol w:w="1163"/>
        <w:gridCol w:w="1165"/>
        <w:gridCol w:w="1186"/>
      </w:tblGrid>
      <w:tr w:rsidR="00BC50D7" w:rsidRPr="00BC50D7" w14:paraId="46A1AF8A"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2209" w:type="pct"/>
            <w:noWrap/>
            <w:vAlign w:val="center"/>
            <w:hideMark/>
          </w:tcPr>
          <w:p w14:paraId="7067EAAD" w14:textId="6F0CE2C4" w:rsidR="00BC50D7" w:rsidRPr="00BC50D7" w:rsidRDefault="00F67DFB" w:rsidP="00BC50D7">
            <w:pPr>
              <w:rPr>
                <w:rFonts w:ascii="Calibri" w:eastAsia="Calibri" w:hAnsi="Calibri" w:cs="Times New Roman"/>
                <w:sz w:val="20"/>
              </w:rPr>
            </w:pPr>
            <w:r>
              <w:rPr>
                <w:rFonts w:ascii="Calibri" w:eastAsia="Calibri" w:hAnsi="Calibri" w:cs="Times New Roman"/>
                <w:sz w:val="20"/>
              </w:rPr>
              <w:t xml:space="preserve"> </w:t>
            </w:r>
            <w:r w:rsidR="00BC50D7" w:rsidRPr="00BC50D7">
              <w:rPr>
                <w:rFonts w:ascii="Calibri" w:eastAsia="Calibri" w:hAnsi="Calibri" w:cs="Times New Roman"/>
                <w:sz w:val="20"/>
              </w:rPr>
              <w:t>Proposed focus areas</w:t>
            </w:r>
          </w:p>
        </w:tc>
        <w:tc>
          <w:tcPr>
            <w:tcW w:w="555" w:type="pct"/>
            <w:noWrap/>
            <w:vAlign w:val="center"/>
          </w:tcPr>
          <w:p w14:paraId="5DA2D1C0" w14:textId="77777777" w:rsidR="00BC50D7" w:rsidRPr="00BC50D7" w:rsidRDefault="00BC50D7"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 xml:space="preserve">Not a </w:t>
            </w:r>
          </w:p>
          <w:p w14:paraId="4A55A9F6" w14:textId="77777777" w:rsidR="00BC50D7" w:rsidRPr="00BC50D7" w:rsidRDefault="00BC50D7"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 xml:space="preserve">priority </w:t>
            </w:r>
          </w:p>
        </w:tc>
        <w:tc>
          <w:tcPr>
            <w:tcW w:w="556" w:type="pct"/>
            <w:noWrap/>
            <w:vAlign w:val="center"/>
          </w:tcPr>
          <w:p w14:paraId="53661BD5" w14:textId="77777777" w:rsidR="00BC50D7" w:rsidRPr="00BC50D7" w:rsidRDefault="00BC50D7"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 xml:space="preserve">Low </w:t>
            </w:r>
          </w:p>
          <w:p w14:paraId="0F468F93" w14:textId="77777777" w:rsidR="00BC50D7" w:rsidRPr="00BC50D7" w:rsidRDefault="00BC50D7"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priority</w:t>
            </w:r>
          </w:p>
        </w:tc>
        <w:tc>
          <w:tcPr>
            <w:tcW w:w="556" w:type="pct"/>
            <w:vAlign w:val="center"/>
          </w:tcPr>
          <w:p w14:paraId="20FEC209" w14:textId="77777777" w:rsidR="00BC50D7" w:rsidRPr="00BC50D7" w:rsidRDefault="00BC50D7"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Medium priority</w:t>
            </w:r>
          </w:p>
        </w:tc>
        <w:tc>
          <w:tcPr>
            <w:tcW w:w="557" w:type="pct"/>
            <w:vAlign w:val="center"/>
          </w:tcPr>
          <w:p w14:paraId="68669F9F" w14:textId="77777777" w:rsidR="00BC50D7" w:rsidRPr="00BC50D7" w:rsidRDefault="00BC50D7"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High priority</w:t>
            </w:r>
          </w:p>
        </w:tc>
        <w:tc>
          <w:tcPr>
            <w:tcW w:w="567" w:type="pct"/>
            <w:vAlign w:val="center"/>
          </w:tcPr>
          <w:p w14:paraId="4406741F" w14:textId="77777777" w:rsidR="00BC50D7" w:rsidRPr="00BC50D7" w:rsidRDefault="00BC50D7"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Essential</w:t>
            </w:r>
          </w:p>
        </w:tc>
      </w:tr>
      <w:tr w:rsidR="00BC50D7" w:rsidRPr="00BC50D7" w14:paraId="69B1B5C6" w14:textId="77777777" w:rsidTr="00BC5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pct"/>
            <w:vAlign w:val="bottom"/>
          </w:tcPr>
          <w:p w14:paraId="43D818A6" w14:textId="77777777" w:rsidR="00BC50D7" w:rsidRPr="00BC50D7" w:rsidRDefault="00BC50D7"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What all governments, institutions and the community should do to prevent and better protect people with disability from experiencing violence, abuse, neglect and exploitation</w:t>
            </w:r>
          </w:p>
        </w:tc>
        <w:tc>
          <w:tcPr>
            <w:tcW w:w="555" w:type="pct"/>
            <w:noWrap/>
            <w:vAlign w:val="center"/>
          </w:tcPr>
          <w:p w14:paraId="54367823"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c>
          <w:tcPr>
            <w:tcW w:w="556" w:type="pct"/>
            <w:noWrap/>
            <w:vAlign w:val="center"/>
          </w:tcPr>
          <w:p w14:paraId="48ABBCC4"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0.2%</w:t>
            </w:r>
          </w:p>
        </w:tc>
        <w:tc>
          <w:tcPr>
            <w:tcW w:w="556" w:type="pct"/>
            <w:vAlign w:val="center"/>
          </w:tcPr>
          <w:p w14:paraId="7F75942D"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2.3%</w:t>
            </w:r>
          </w:p>
        </w:tc>
        <w:tc>
          <w:tcPr>
            <w:tcW w:w="557" w:type="pct"/>
            <w:vAlign w:val="center"/>
          </w:tcPr>
          <w:p w14:paraId="5CC26E8B"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16.4%</w:t>
            </w:r>
          </w:p>
        </w:tc>
        <w:tc>
          <w:tcPr>
            <w:tcW w:w="567" w:type="pct"/>
            <w:vAlign w:val="center"/>
          </w:tcPr>
          <w:p w14:paraId="2A17AF6D"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81.1%</w:t>
            </w:r>
          </w:p>
        </w:tc>
      </w:tr>
      <w:tr w:rsidR="00BC50D7" w:rsidRPr="00BC50D7" w14:paraId="7B2C8896" w14:textId="77777777" w:rsidTr="00F67DFB">
        <w:tc>
          <w:tcPr>
            <w:cnfStyle w:val="001000000000" w:firstRow="0" w:lastRow="0" w:firstColumn="1" w:lastColumn="0" w:oddVBand="0" w:evenVBand="0" w:oddHBand="0" w:evenHBand="0" w:firstRowFirstColumn="0" w:firstRowLastColumn="0" w:lastRowFirstColumn="0" w:lastRowLastColumn="0"/>
            <w:tcW w:w="2209" w:type="pct"/>
            <w:vAlign w:val="bottom"/>
          </w:tcPr>
          <w:p w14:paraId="61974A37" w14:textId="77777777" w:rsidR="00BC50D7" w:rsidRPr="00BC50D7" w:rsidRDefault="00BC50D7"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What all governments, institutions and the community should do to encourage reporting and effective responses to incidents of violence, abuse, neglect and exploitation of people with disability</w:t>
            </w:r>
          </w:p>
        </w:tc>
        <w:tc>
          <w:tcPr>
            <w:tcW w:w="555" w:type="pct"/>
            <w:noWrap/>
            <w:vAlign w:val="center"/>
          </w:tcPr>
          <w:p w14:paraId="0406FF4B"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c>
          <w:tcPr>
            <w:tcW w:w="556" w:type="pct"/>
            <w:noWrap/>
            <w:vAlign w:val="center"/>
          </w:tcPr>
          <w:p w14:paraId="1B7C9586"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0.2%</w:t>
            </w:r>
          </w:p>
        </w:tc>
        <w:tc>
          <w:tcPr>
            <w:tcW w:w="556" w:type="pct"/>
            <w:vAlign w:val="center"/>
          </w:tcPr>
          <w:p w14:paraId="1580EEC7"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3.7%</w:t>
            </w:r>
          </w:p>
        </w:tc>
        <w:tc>
          <w:tcPr>
            <w:tcW w:w="557" w:type="pct"/>
            <w:vAlign w:val="center"/>
          </w:tcPr>
          <w:p w14:paraId="0E550B82"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23.9%</w:t>
            </w:r>
          </w:p>
        </w:tc>
        <w:tc>
          <w:tcPr>
            <w:tcW w:w="567" w:type="pct"/>
            <w:vAlign w:val="center"/>
          </w:tcPr>
          <w:p w14:paraId="6FA72B14"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72.1%</w:t>
            </w:r>
          </w:p>
        </w:tc>
      </w:tr>
      <w:tr w:rsidR="00BC50D7" w:rsidRPr="00BC50D7" w14:paraId="5D2D4A6E" w14:textId="77777777" w:rsidTr="002C7644">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2209" w:type="pct"/>
            <w:vAlign w:val="center"/>
          </w:tcPr>
          <w:p w14:paraId="7680D91A" w14:textId="77777777" w:rsidR="00BC50D7" w:rsidRPr="00BC50D7" w:rsidRDefault="00BC50D7"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What should be done to promote a more respectful and inclusive society for people with disability</w:t>
            </w:r>
          </w:p>
        </w:tc>
        <w:tc>
          <w:tcPr>
            <w:tcW w:w="555" w:type="pct"/>
            <w:noWrap/>
            <w:vAlign w:val="center"/>
          </w:tcPr>
          <w:p w14:paraId="4815A8F7"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0.4%</w:t>
            </w:r>
          </w:p>
        </w:tc>
        <w:tc>
          <w:tcPr>
            <w:tcW w:w="556" w:type="pct"/>
            <w:noWrap/>
            <w:vAlign w:val="center"/>
          </w:tcPr>
          <w:p w14:paraId="01FFE294"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1.1%</w:t>
            </w:r>
          </w:p>
        </w:tc>
        <w:tc>
          <w:tcPr>
            <w:tcW w:w="556" w:type="pct"/>
            <w:vAlign w:val="center"/>
          </w:tcPr>
          <w:p w14:paraId="50A3E8E2"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11.6%</w:t>
            </w:r>
          </w:p>
        </w:tc>
        <w:tc>
          <w:tcPr>
            <w:tcW w:w="557" w:type="pct"/>
            <w:vAlign w:val="center"/>
          </w:tcPr>
          <w:p w14:paraId="3B2A0AE2"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31.0%</w:t>
            </w:r>
          </w:p>
        </w:tc>
        <w:tc>
          <w:tcPr>
            <w:tcW w:w="567" w:type="pct"/>
            <w:vAlign w:val="center"/>
          </w:tcPr>
          <w:p w14:paraId="56F05658"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55.9%</w:t>
            </w:r>
          </w:p>
        </w:tc>
      </w:tr>
    </w:tbl>
    <w:p w14:paraId="0E7699C4" w14:textId="3C1B7460" w:rsidR="00BC50D7" w:rsidRDefault="00BC50D7" w:rsidP="00BC50D7">
      <w:pPr>
        <w:spacing w:after="0" w:line="240" w:lineRule="auto"/>
        <w:rPr>
          <w:rFonts w:ascii="Calibri Light" w:eastAsia="Times New Roman" w:hAnsi="Calibri Light" w:cs="Times New Roman"/>
          <w:b/>
          <w:color w:val="2F5496"/>
          <w:sz w:val="26"/>
          <w:szCs w:val="26"/>
          <w:highlight w:val="yellow"/>
        </w:rPr>
      </w:pPr>
    </w:p>
    <w:p w14:paraId="1B8DA99C" w14:textId="4B704FFB" w:rsidR="00BC50D7" w:rsidRPr="008A3115" w:rsidRDefault="00BC50D7" w:rsidP="00BC50D7">
      <w:pPr>
        <w:spacing w:after="0" w:line="240" w:lineRule="auto"/>
        <w:rPr>
          <w:rFonts w:ascii="Calibri Light" w:eastAsia="Times New Roman" w:hAnsi="Calibri Light" w:cs="Times New Roman"/>
          <w:b/>
          <w:color w:val="2F5496"/>
          <w:sz w:val="16"/>
          <w:szCs w:val="26"/>
          <w:highlight w:val="yellow"/>
        </w:rPr>
      </w:pPr>
      <w:r w:rsidRPr="00BC50D7">
        <w:rPr>
          <w:rFonts w:ascii="Calibri" w:eastAsia="Calibri" w:hAnsi="Calibri" w:cs="Times New Roman"/>
          <w:i/>
          <w:iCs/>
          <w:color w:val="44546A"/>
          <w:sz w:val="18"/>
          <w:szCs w:val="18"/>
        </w:rPr>
        <w:t xml:space="preserve">Table </w:t>
      </w:r>
      <w:r w:rsidR="00A15993">
        <w:rPr>
          <w:rFonts w:ascii="Calibri" w:eastAsia="Calibri" w:hAnsi="Calibri" w:cs="Times New Roman"/>
          <w:i/>
          <w:iCs/>
          <w:color w:val="44546A"/>
          <w:sz w:val="18"/>
          <w:szCs w:val="18"/>
        </w:rPr>
        <w:t>10</w:t>
      </w:r>
      <w:r w:rsidRPr="00BC50D7">
        <w:rPr>
          <w:rFonts w:ascii="Calibri" w:eastAsia="Calibri" w:hAnsi="Calibri" w:cs="Times New Roman"/>
          <w:i/>
          <w:iCs/>
          <w:color w:val="44546A"/>
          <w:sz w:val="18"/>
          <w:szCs w:val="18"/>
        </w:rPr>
        <w:t>. Mean priority ratings for focus areas for the Royal Commission</w:t>
      </w:r>
      <w:r w:rsidR="006A4AFF">
        <w:rPr>
          <w:rFonts w:ascii="Calibri" w:eastAsia="Calibri" w:hAnsi="Calibri" w:cs="Times New Roman"/>
          <w:i/>
          <w:iCs/>
          <w:color w:val="44546A"/>
          <w:sz w:val="18"/>
          <w:szCs w:val="18"/>
        </w:rPr>
        <w:t>.</w:t>
      </w:r>
      <w:r w:rsidRPr="00BC50D7">
        <w:rPr>
          <w:rFonts w:ascii="Calibri" w:eastAsia="Calibri" w:hAnsi="Calibri" w:cs="Times New Roman"/>
          <w:i/>
          <w:iCs/>
          <w:color w:val="44546A"/>
          <w:sz w:val="18"/>
          <w:szCs w:val="18"/>
        </w:rPr>
        <w:t xml:space="preserve"> </w:t>
      </w:r>
      <w:r w:rsidR="006A4AFF">
        <w:rPr>
          <w:rFonts w:ascii="Calibri" w:eastAsia="Calibri" w:hAnsi="Calibri" w:cs="Times New Roman"/>
          <w:i/>
          <w:iCs/>
          <w:color w:val="44546A"/>
          <w:sz w:val="18"/>
          <w:szCs w:val="18"/>
          <w:highlight w:val="yellow"/>
        </w:rPr>
        <w:br/>
      </w:r>
    </w:p>
    <w:tbl>
      <w:tblPr>
        <w:tblStyle w:val="GridTable4-Accent31"/>
        <w:tblW w:w="5000" w:type="pct"/>
        <w:tblLayout w:type="fixed"/>
        <w:tblLook w:val="04A0" w:firstRow="1" w:lastRow="0" w:firstColumn="1" w:lastColumn="0" w:noHBand="0" w:noVBand="1"/>
        <w:tblCaption w:val="Table 10: Mean priority ratings for focus areas for the Royal Commission. "/>
        <w:tblDescription w:val="This table identifies the mean priority ranking for the 3 proposed focus areas for the Royal Commission, on a scale of 1-5 with 1 indicating a focus area was not a priority and 5 indicating it was essential. Based on the survey results, all 3 proposed focus areas received an overall priority rating of 4.4 - 4.8. "/>
      </w:tblPr>
      <w:tblGrid>
        <w:gridCol w:w="8074"/>
        <w:gridCol w:w="2382"/>
      </w:tblGrid>
      <w:tr w:rsidR="00BC50D7" w:rsidRPr="00BC50D7" w14:paraId="497496B2"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861" w:type="pct"/>
            <w:noWrap/>
            <w:vAlign w:val="center"/>
            <w:hideMark/>
          </w:tcPr>
          <w:p w14:paraId="24B0995E" w14:textId="77777777" w:rsidR="00BC50D7" w:rsidRPr="00BC50D7" w:rsidRDefault="00BC50D7" w:rsidP="00BC50D7">
            <w:pPr>
              <w:rPr>
                <w:rFonts w:ascii="Calibri" w:eastAsia="Calibri" w:hAnsi="Calibri" w:cs="Times New Roman"/>
              </w:rPr>
            </w:pPr>
            <w:r w:rsidRPr="00BC50D7">
              <w:rPr>
                <w:rFonts w:ascii="Calibri" w:eastAsia="Calibri" w:hAnsi="Calibri" w:cs="Times New Roman"/>
                <w:sz w:val="20"/>
              </w:rPr>
              <w:t>Proposed focus areas</w:t>
            </w:r>
          </w:p>
        </w:tc>
        <w:tc>
          <w:tcPr>
            <w:tcW w:w="1139" w:type="pct"/>
            <w:noWrap/>
            <w:vAlign w:val="center"/>
            <w:hideMark/>
          </w:tcPr>
          <w:p w14:paraId="25F880DE" w14:textId="65E1ED0F" w:rsidR="00BC50D7" w:rsidRPr="00BC50D7" w:rsidRDefault="00BC50D7" w:rsidP="006F15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C50D7">
              <w:rPr>
                <w:rFonts w:ascii="Calibri" w:eastAsia="Times New Roman" w:hAnsi="Calibri" w:cs="Calibri"/>
                <w:sz w:val="20"/>
                <w:szCs w:val="20"/>
              </w:rPr>
              <w:t xml:space="preserve">Mean priority rating </w:t>
            </w:r>
            <w:r w:rsidR="008601EC">
              <w:rPr>
                <w:rFonts w:ascii="Calibri" w:eastAsia="Times New Roman" w:hAnsi="Calibri" w:cs="Calibri"/>
                <w:sz w:val="20"/>
                <w:szCs w:val="20"/>
              </w:rPr>
              <w:br/>
            </w:r>
            <w:r w:rsidRPr="00BC50D7">
              <w:rPr>
                <w:rFonts w:ascii="Calibri" w:eastAsia="Times New Roman" w:hAnsi="Calibri" w:cs="Calibri"/>
                <w:sz w:val="20"/>
                <w:szCs w:val="20"/>
              </w:rPr>
              <w:t>(1-5)</w:t>
            </w:r>
            <w:r w:rsidR="008601EC">
              <w:rPr>
                <w:rFonts w:ascii="Calibri" w:eastAsia="Times New Roman" w:hAnsi="Calibri" w:cs="Calibri"/>
                <w:sz w:val="20"/>
                <w:szCs w:val="20"/>
              </w:rPr>
              <w:t>*</w:t>
            </w:r>
          </w:p>
        </w:tc>
      </w:tr>
      <w:tr w:rsidR="00BC50D7" w:rsidRPr="00BC50D7" w14:paraId="074C66F5" w14:textId="77777777" w:rsidTr="00E171F2">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3861" w:type="pct"/>
            <w:vAlign w:val="center"/>
            <w:hideMark/>
          </w:tcPr>
          <w:p w14:paraId="18C60089" w14:textId="77777777" w:rsidR="00BC50D7" w:rsidRPr="00BC50D7" w:rsidRDefault="00BC50D7"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What all governments, institutions and the community should do to prevent and better protect people with disability from experiencing violence, abuse, neglect and exploitation</w:t>
            </w:r>
          </w:p>
        </w:tc>
        <w:tc>
          <w:tcPr>
            <w:tcW w:w="1139" w:type="pct"/>
            <w:noWrap/>
            <w:vAlign w:val="center"/>
            <w:hideMark/>
          </w:tcPr>
          <w:p w14:paraId="7F0F4163"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4.8</w:t>
            </w:r>
          </w:p>
        </w:tc>
      </w:tr>
      <w:tr w:rsidR="00BC50D7" w:rsidRPr="00BC50D7" w14:paraId="0B7F0265" w14:textId="77777777" w:rsidTr="00E171F2">
        <w:trPr>
          <w:trHeight w:val="682"/>
        </w:trPr>
        <w:tc>
          <w:tcPr>
            <w:cnfStyle w:val="001000000000" w:firstRow="0" w:lastRow="0" w:firstColumn="1" w:lastColumn="0" w:oddVBand="0" w:evenVBand="0" w:oddHBand="0" w:evenHBand="0" w:firstRowFirstColumn="0" w:firstRowLastColumn="0" w:lastRowFirstColumn="0" w:lastRowLastColumn="0"/>
            <w:tcW w:w="3861" w:type="pct"/>
            <w:vAlign w:val="center"/>
            <w:hideMark/>
          </w:tcPr>
          <w:p w14:paraId="19167F60" w14:textId="77777777" w:rsidR="00BC50D7" w:rsidRPr="00BC50D7" w:rsidRDefault="00BC50D7"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What all governments, institutions and the community should do to encourage reporting and effective responses to incidents of violence, abuse, neglect and exploitation of people with disability</w:t>
            </w:r>
          </w:p>
        </w:tc>
        <w:tc>
          <w:tcPr>
            <w:tcW w:w="1139" w:type="pct"/>
            <w:noWrap/>
            <w:vAlign w:val="center"/>
            <w:hideMark/>
          </w:tcPr>
          <w:p w14:paraId="0F214C76"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4.7</w:t>
            </w:r>
          </w:p>
        </w:tc>
      </w:tr>
      <w:tr w:rsidR="00BC50D7" w:rsidRPr="00BC50D7" w14:paraId="3AFDDE45" w14:textId="77777777" w:rsidTr="00E171F2">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3861" w:type="pct"/>
            <w:vAlign w:val="center"/>
          </w:tcPr>
          <w:p w14:paraId="228B80A9" w14:textId="77777777" w:rsidR="00BC50D7" w:rsidRPr="00BC50D7" w:rsidRDefault="00BC50D7"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What should be done to promote a more respectful and inclusive society for people with disability</w:t>
            </w:r>
          </w:p>
        </w:tc>
        <w:tc>
          <w:tcPr>
            <w:tcW w:w="1139" w:type="pct"/>
            <w:noWrap/>
            <w:vAlign w:val="center"/>
          </w:tcPr>
          <w:p w14:paraId="5CD38E10"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010205"/>
                <w:sz w:val="20"/>
                <w:szCs w:val="20"/>
              </w:rPr>
            </w:pPr>
            <w:r w:rsidRPr="00BC50D7">
              <w:rPr>
                <w:rFonts w:ascii="Calibri Light" w:eastAsia="Calibri" w:hAnsi="Calibri Light" w:cs="Calibri Light"/>
                <w:color w:val="010205"/>
                <w:sz w:val="20"/>
                <w:szCs w:val="20"/>
              </w:rPr>
              <w:t>4.4</w:t>
            </w:r>
          </w:p>
        </w:tc>
      </w:tr>
    </w:tbl>
    <w:p w14:paraId="3844CA78" w14:textId="77777777" w:rsidR="00BC50D7" w:rsidRPr="00BC50D7" w:rsidRDefault="00BC50D7" w:rsidP="00BC50D7">
      <w:pPr>
        <w:spacing w:after="0" w:line="240" w:lineRule="auto"/>
        <w:rPr>
          <w:rFonts w:ascii="Calibri Light" w:eastAsia="Times New Roman" w:hAnsi="Calibri Light" w:cs="Times New Roman"/>
          <w:b/>
          <w:color w:val="2F5496"/>
          <w:sz w:val="26"/>
          <w:szCs w:val="26"/>
        </w:rPr>
      </w:pPr>
      <w:r w:rsidRPr="00BC50D7">
        <w:rPr>
          <w:rFonts w:ascii="Calibri Light" w:eastAsia="Calibri" w:hAnsi="Calibri Light" w:cs="Calibri Light"/>
          <w:sz w:val="18"/>
          <w:szCs w:val="18"/>
        </w:rPr>
        <w:t xml:space="preserve">*1 – Not a priority; </w:t>
      </w:r>
      <w:proofErr w:type="gramStart"/>
      <w:r w:rsidRPr="00BC50D7">
        <w:rPr>
          <w:rFonts w:ascii="Calibri Light" w:eastAsia="Calibri" w:hAnsi="Calibri Light" w:cs="Calibri Light"/>
          <w:sz w:val="18"/>
          <w:szCs w:val="18"/>
        </w:rPr>
        <w:t>5</w:t>
      </w:r>
      <w:proofErr w:type="gramEnd"/>
      <w:r w:rsidRPr="00BC50D7">
        <w:rPr>
          <w:rFonts w:ascii="Calibri Light" w:eastAsia="Calibri" w:hAnsi="Calibri Light" w:cs="Calibri Light"/>
          <w:sz w:val="18"/>
          <w:szCs w:val="18"/>
        </w:rPr>
        <w:t xml:space="preserve"> – Essential</w:t>
      </w:r>
    </w:p>
    <w:p w14:paraId="2D03FB14" w14:textId="6BAE7628" w:rsidR="009F0C2E" w:rsidRPr="009F0C2E" w:rsidRDefault="009F0C2E" w:rsidP="00AE2FFC">
      <w:pPr>
        <w:pStyle w:val="Heading3"/>
        <w:rPr>
          <w:rFonts w:eastAsia="Calibri"/>
        </w:rPr>
      </w:pPr>
      <w:bookmarkStart w:id="85" w:name="_Toc9247395"/>
      <w:r w:rsidRPr="009F0C2E">
        <w:rPr>
          <w:rFonts w:eastAsia="Calibri"/>
        </w:rPr>
        <w:t>Q</w:t>
      </w:r>
      <w:r>
        <w:rPr>
          <w:rFonts w:eastAsia="Calibri"/>
        </w:rPr>
        <w:t>uestion:</w:t>
      </w:r>
      <w:r w:rsidRPr="009F0C2E">
        <w:rPr>
          <w:rFonts w:eastAsia="Calibri"/>
        </w:rPr>
        <w:t xml:space="preserve"> If you have any additional comments about any of the areas of focus, please write them in the space provided here.</w:t>
      </w:r>
      <w:bookmarkEnd w:id="85"/>
    </w:p>
    <w:p w14:paraId="494D1F30" w14:textId="1C23B4AE" w:rsidR="00BC50D7" w:rsidRPr="008A3115" w:rsidRDefault="008A3115" w:rsidP="00BC50D7">
      <w:pPr>
        <w:spacing w:after="0" w:line="240" w:lineRule="auto"/>
        <w:rPr>
          <w:rFonts w:ascii="Calibri" w:eastAsia="Calibri" w:hAnsi="Calibri" w:cs="Times New Roman"/>
          <w:i/>
          <w:iCs/>
          <w:color w:val="44546A"/>
          <w:sz w:val="16"/>
          <w:szCs w:val="18"/>
        </w:rPr>
      </w:pPr>
      <w:r>
        <w:rPr>
          <w:rFonts w:ascii="Calibri" w:eastAsia="Calibri" w:hAnsi="Calibri" w:cs="Times New Roman"/>
          <w:i/>
          <w:iCs/>
          <w:color w:val="44546A"/>
          <w:sz w:val="18"/>
          <w:szCs w:val="18"/>
        </w:rPr>
        <w:br/>
      </w:r>
      <w:r w:rsidR="00BC50D7" w:rsidRPr="00BC50D7">
        <w:rPr>
          <w:rFonts w:ascii="Calibri" w:eastAsia="Calibri" w:hAnsi="Calibri" w:cs="Times New Roman"/>
          <w:i/>
          <w:iCs/>
          <w:color w:val="44546A"/>
          <w:sz w:val="18"/>
          <w:szCs w:val="18"/>
        </w:rPr>
        <w:t xml:space="preserve">Table </w:t>
      </w:r>
      <w:r w:rsidR="00A15993">
        <w:rPr>
          <w:rFonts w:ascii="Calibri" w:eastAsia="Calibri" w:hAnsi="Calibri" w:cs="Times New Roman"/>
          <w:i/>
          <w:iCs/>
          <w:color w:val="44546A"/>
          <w:sz w:val="18"/>
          <w:szCs w:val="18"/>
        </w:rPr>
        <w:t>11</w:t>
      </w:r>
      <w:r w:rsidR="00BC50D7" w:rsidRPr="00BC50D7">
        <w:rPr>
          <w:rFonts w:ascii="Calibri" w:eastAsia="Calibri" w:hAnsi="Calibri" w:cs="Times New Roman"/>
          <w:i/>
          <w:iCs/>
          <w:color w:val="44546A"/>
          <w:sz w:val="18"/>
          <w:szCs w:val="18"/>
        </w:rPr>
        <w:t xml:space="preserve">. Comments about the focus areas for the Royal Commission </w:t>
      </w:r>
      <w:proofErr w:type="gramStart"/>
      <w:r w:rsidR="00BC50D7" w:rsidRPr="00BC50D7">
        <w:rPr>
          <w:rFonts w:ascii="Calibri" w:eastAsia="Calibri" w:hAnsi="Calibri" w:cs="Times New Roman"/>
          <w:i/>
          <w:iCs/>
          <w:color w:val="44546A"/>
          <w:sz w:val="18"/>
          <w:szCs w:val="18"/>
        </w:rPr>
        <w:t>–  free</w:t>
      </w:r>
      <w:proofErr w:type="gramEnd"/>
      <w:r w:rsidR="00BC50D7" w:rsidRPr="00BC50D7">
        <w:rPr>
          <w:rFonts w:ascii="Calibri" w:eastAsia="Calibri" w:hAnsi="Calibri" w:cs="Times New Roman"/>
          <w:i/>
          <w:iCs/>
          <w:color w:val="44546A"/>
          <w:sz w:val="18"/>
          <w:szCs w:val="18"/>
        </w:rPr>
        <w:t xml:space="preserve"> text response</w:t>
      </w:r>
      <w:r w:rsidR="009F0C2E">
        <w:rPr>
          <w:rFonts w:ascii="Calibri" w:eastAsia="Calibri" w:hAnsi="Calibri" w:cs="Times New Roman"/>
          <w:i/>
          <w:iCs/>
          <w:color w:val="44546A"/>
          <w:sz w:val="18"/>
          <w:szCs w:val="18"/>
        </w:rPr>
        <w:t>s</w:t>
      </w:r>
      <w:r w:rsidR="006F15E1">
        <w:rPr>
          <w:rFonts w:ascii="Calibri" w:eastAsia="Calibri" w:hAnsi="Calibri" w:cs="Times New Roman"/>
          <w:i/>
          <w:iCs/>
          <w:color w:val="44546A"/>
          <w:sz w:val="18"/>
          <w:szCs w:val="18"/>
        </w:rPr>
        <w:t xml:space="preserve"> arranged by theme</w:t>
      </w:r>
      <w:r w:rsidR="006A4AFF">
        <w:rPr>
          <w:rFonts w:ascii="Calibri" w:eastAsia="Calibri" w:hAnsi="Calibri" w:cs="Times New Roman"/>
          <w:i/>
          <w:iCs/>
          <w:color w:val="44546A"/>
          <w:sz w:val="18"/>
          <w:szCs w:val="18"/>
        </w:rPr>
        <w:t>.</w:t>
      </w:r>
      <w:r>
        <w:rPr>
          <w:rFonts w:ascii="Calibri" w:eastAsia="Calibri" w:hAnsi="Calibri" w:cs="Times New Roman"/>
          <w:i/>
          <w:iCs/>
          <w:color w:val="44546A"/>
          <w:sz w:val="18"/>
          <w:szCs w:val="18"/>
        </w:rPr>
        <w:br/>
      </w:r>
    </w:p>
    <w:tbl>
      <w:tblPr>
        <w:tblStyle w:val="GridTable4-Accent31"/>
        <w:tblW w:w="5000" w:type="pct"/>
        <w:tblLook w:val="04A0" w:firstRow="1" w:lastRow="0" w:firstColumn="1" w:lastColumn="0" w:noHBand="0" w:noVBand="1"/>
        <w:tblCaption w:val="Table 11. Comments about the focus areas for the Royal Commission –  free text responses arranged by theme."/>
        <w:tblDescription w:val="This table shows the free text survey results in response to the question: &quot;If you have any additional comments about any of the areas of focus, please write them in the space provided here&quot;. Responses have been identified according to broad themes / groupings. Broad themes that appeared frequently in the free text comments related to improved societal awareness and inclusivity, improved government responsibility, legislation and policy and improved complaints and incident reporting and management."/>
      </w:tblPr>
      <w:tblGrid>
        <w:gridCol w:w="8074"/>
        <w:gridCol w:w="2382"/>
      </w:tblGrid>
      <w:tr w:rsidR="00AE2FFC" w:rsidRPr="002C7644" w14:paraId="12826973"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861" w:type="pct"/>
            <w:noWrap/>
            <w:vAlign w:val="center"/>
            <w:hideMark/>
          </w:tcPr>
          <w:p w14:paraId="2EB23FD1" w14:textId="77777777" w:rsidR="00AE2FFC" w:rsidRPr="002C7644" w:rsidRDefault="00AE2FFC" w:rsidP="00BC50D7">
            <w:pPr>
              <w:rPr>
                <w:rFonts w:ascii="Calibri" w:eastAsia="Times New Roman" w:hAnsi="Calibri" w:cs="Times New Roman"/>
                <w:sz w:val="20"/>
                <w:szCs w:val="20"/>
              </w:rPr>
            </w:pPr>
            <w:r w:rsidRPr="002C7644">
              <w:rPr>
                <w:rFonts w:ascii="Calibri" w:eastAsia="Calibri" w:hAnsi="Calibri" w:cs="Times New Roman"/>
                <w:sz w:val="20"/>
                <w:szCs w:val="20"/>
              </w:rPr>
              <w:t>Coded comments/ themes</w:t>
            </w:r>
          </w:p>
        </w:tc>
        <w:tc>
          <w:tcPr>
            <w:tcW w:w="1139" w:type="pct"/>
            <w:noWrap/>
            <w:vAlign w:val="center"/>
            <w:hideMark/>
          </w:tcPr>
          <w:p w14:paraId="68CCC3DA" w14:textId="49179CC1" w:rsidR="00AE2FFC" w:rsidRPr="00122D78" w:rsidRDefault="00AE2FFC" w:rsidP="00122D7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2C7644">
              <w:rPr>
                <w:rFonts w:ascii="Calibri" w:eastAsia="Calibri" w:hAnsi="Calibri" w:cs="Times New Roman"/>
                <w:sz w:val="20"/>
                <w:szCs w:val="20"/>
              </w:rPr>
              <w:t xml:space="preserve">% </w:t>
            </w:r>
          </w:p>
        </w:tc>
      </w:tr>
      <w:tr w:rsidR="00AE2FFC" w:rsidRPr="002C7644" w14:paraId="2FDFA819"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30141FCB" w14:textId="52C8DDD8"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Better societal awareness</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promoting inclusiveness</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respect</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education</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accessibility</w:t>
            </w:r>
          </w:p>
        </w:tc>
        <w:tc>
          <w:tcPr>
            <w:tcW w:w="1139" w:type="pct"/>
            <w:noWrap/>
            <w:vAlign w:val="bottom"/>
          </w:tcPr>
          <w:p w14:paraId="20672413" w14:textId="77777777" w:rsidR="00AE2FFC" w:rsidRPr="002C7644"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5.3%</w:t>
            </w:r>
          </w:p>
        </w:tc>
      </w:tr>
      <w:tr w:rsidR="00AE2FFC" w:rsidRPr="002C7644" w14:paraId="2EC3EBF9"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32408D97" w14:textId="6F0DBA11"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Government responsibility including Centrelink and the law</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appeals system</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legislation</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policy</w:t>
            </w:r>
          </w:p>
        </w:tc>
        <w:tc>
          <w:tcPr>
            <w:tcW w:w="1139" w:type="pct"/>
            <w:noWrap/>
            <w:vAlign w:val="bottom"/>
          </w:tcPr>
          <w:p w14:paraId="0A7E6A62" w14:textId="77777777" w:rsidR="00AE2FFC" w:rsidRPr="002C7644"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5.1%</w:t>
            </w:r>
          </w:p>
        </w:tc>
      </w:tr>
      <w:tr w:rsidR="00AE2FFC" w:rsidRPr="002C7644" w14:paraId="0DBAC5FA"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2D40760A" w14:textId="5F9092E1"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Better complaints management</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fairer system for reporting incidents and responses</w:t>
            </w:r>
          </w:p>
        </w:tc>
        <w:tc>
          <w:tcPr>
            <w:tcW w:w="1139" w:type="pct"/>
            <w:noWrap/>
            <w:vAlign w:val="bottom"/>
          </w:tcPr>
          <w:p w14:paraId="39E127A5" w14:textId="77777777" w:rsidR="00AE2FFC" w:rsidRPr="002C7644"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4.7%</w:t>
            </w:r>
          </w:p>
        </w:tc>
      </w:tr>
      <w:tr w:rsidR="00AE2FFC" w:rsidRPr="002C7644" w14:paraId="71DD4B66"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5149C3E9" w14:textId="76F7F9A3"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Reporting and accountability</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transparency needs to increase for institutions</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 xml:space="preserve">service providers </w:t>
            </w:r>
          </w:p>
        </w:tc>
        <w:tc>
          <w:tcPr>
            <w:tcW w:w="1139" w:type="pct"/>
            <w:noWrap/>
            <w:vAlign w:val="bottom"/>
          </w:tcPr>
          <w:p w14:paraId="5B5548F8" w14:textId="77777777" w:rsidR="00AE2FFC" w:rsidRPr="002C7644"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3.0%</w:t>
            </w:r>
          </w:p>
        </w:tc>
      </w:tr>
      <w:tr w:rsidR="00AE2FFC" w:rsidRPr="002C7644" w14:paraId="2C608094"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51A28B2E" w14:textId="66D73EA6"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NDIS / NDIA comments</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issues</w:t>
            </w:r>
          </w:p>
        </w:tc>
        <w:tc>
          <w:tcPr>
            <w:tcW w:w="1139" w:type="pct"/>
            <w:noWrap/>
            <w:vAlign w:val="bottom"/>
          </w:tcPr>
          <w:p w14:paraId="2D08242C" w14:textId="77777777" w:rsidR="00AE2FFC" w:rsidRPr="002C7644"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2.9%</w:t>
            </w:r>
          </w:p>
        </w:tc>
      </w:tr>
      <w:tr w:rsidR="00AE2FFC" w:rsidRPr="002C7644" w14:paraId="4CDE9121"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0D318A61" w14:textId="7C03D432" w:rsidR="00AE2FFC" w:rsidRPr="002C7644" w:rsidRDefault="00AE2FFC" w:rsidP="00DE702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 xml:space="preserve">Police / </w:t>
            </w:r>
            <w:r w:rsidR="00DE7027">
              <w:rPr>
                <w:rFonts w:ascii="Calibri Light" w:eastAsia="Calibri" w:hAnsi="Calibri Light" w:cs="Calibri Light"/>
                <w:color w:val="000000"/>
                <w:sz w:val="20"/>
                <w:szCs w:val="20"/>
              </w:rPr>
              <w:t>j</w:t>
            </w:r>
            <w:r w:rsidRPr="002C7644">
              <w:rPr>
                <w:rFonts w:ascii="Calibri Light" w:eastAsia="Calibri" w:hAnsi="Calibri Light" w:cs="Calibri Light"/>
                <w:color w:val="000000"/>
                <w:sz w:val="20"/>
                <w:szCs w:val="20"/>
              </w:rPr>
              <w:t xml:space="preserve">ustice / legal system  </w:t>
            </w:r>
          </w:p>
        </w:tc>
        <w:tc>
          <w:tcPr>
            <w:tcW w:w="1139" w:type="pct"/>
            <w:noWrap/>
            <w:vAlign w:val="bottom"/>
          </w:tcPr>
          <w:p w14:paraId="66A7C287" w14:textId="77777777" w:rsidR="00AE2FFC" w:rsidRPr="002C7644"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2.6%</w:t>
            </w:r>
          </w:p>
        </w:tc>
      </w:tr>
      <w:tr w:rsidR="00AE2FFC" w:rsidRPr="002C7644" w14:paraId="319D206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117281E6" w14:textId="3BD68DCE" w:rsidR="00AE2FFC" w:rsidRPr="002C7644" w:rsidRDefault="00AE2FFC" w:rsidP="00DE702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Training</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resources for service providers</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2C7644">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 xml:space="preserve">staff wages </w:t>
            </w:r>
            <w:r w:rsidR="00DE7027">
              <w:rPr>
                <w:rFonts w:ascii="Calibri Light" w:eastAsia="Calibri" w:hAnsi="Calibri Light" w:cs="Calibri Light"/>
                <w:color w:val="000000"/>
                <w:sz w:val="20"/>
                <w:szCs w:val="20"/>
              </w:rPr>
              <w:t>and</w:t>
            </w:r>
            <w:r w:rsidRPr="002C7644">
              <w:rPr>
                <w:rFonts w:ascii="Calibri Light" w:eastAsia="Calibri" w:hAnsi="Calibri Light" w:cs="Calibri Light"/>
                <w:color w:val="000000"/>
                <w:sz w:val="20"/>
                <w:szCs w:val="20"/>
              </w:rPr>
              <w:t xml:space="preserve"> conditions</w:t>
            </w:r>
          </w:p>
        </w:tc>
        <w:tc>
          <w:tcPr>
            <w:tcW w:w="1139" w:type="pct"/>
            <w:noWrap/>
            <w:vAlign w:val="bottom"/>
          </w:tcPr>
          <w:p w14:paraId="755DFC18" w14:textId="77777777" w:rsidR="00AE2FFC" w:rsidRPr="002C7644"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2.5%</w:t>
            </w:r>
          </w:p>
        </w:tc>
      </w:tr>
      <w:tr w:rsidR="00AE2FFC" w:rsidRPr="002C7644" w14:paraId="0499FD2E"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73F1CB3D" w14:textId="3C1E10BE"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Special consideration and better processes for people who are unable to communicate or have rare diseases</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hidden injuries</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mental illness</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autism</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etc.</w:t>
            </w:r>
          </w:p>
        </w:tc>
        <w:tc>
          <w:tcPr>
            <w:tcW w:w="1139" w:type="pct"/>
            <w:noWrap/>
            <w:vAlign w:val="bottom"/>
          </w:tcPr>
          <w:p w14:paraId="39FEF216" w14:textId="77777777" w:rsidR="00AE2FFC" w:rsidRPr="002C7644"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2.5%</w:t>
            </w:r>
          </w:p>
        </w:tc>
      </w:tr>
      <w:tr w:rsidR="00AE2FFC" w:rsidRPr="002C7644" w14:paraId="492873B6"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22927041" w14:textId="77777777"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Institutions</w:t>
            </w:r>
          </w:p>
        </w:tc>
        <w:tc>
          <w:tcPr>
            <w:tcW w:w="1139" w:type="pct"/>
            <w:noWrap/>
            <w:vAlign w:val="bottom"/>
          </w:tcPr>
          <w:p w14:paraId="1CE2F046" w14:textId="77777777" w:rsidR="00AE2FFC" w:rsidRPr="002C7644"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2.5%</w:t>
            </w:r>
          </w:p>
        </w:tc>
      </w:tr>
      <w:tr w:rsidR="00AE2FFC" w:rsidRPr="002C7644" w14:paraId="69FBEDB8"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2FEBF57E" w14:textId="300B9907"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Include everything</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 need to be broad</w:t>
            </w:r>
          </w:p>
        </w:tc>
        <w:tc>
          <w:tcPr>
            <w:tcW w:w="1139" w:type="pct"/>
            <w:noWrap/>
            <w:vAlign w:val="bottom"/>
          </w:tcPr>
          <w:p w14:paraId="4AB70307" w14:textId="77777777" w:rsidR="00AE2FFC" w:rsidRPr="002C7644"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2.3%</w:t>
            </w:r>
          </w:p>
        </w:tc>
      </w:tr>
      <w:tr w:rsidR="00AE2FFC" w:rsidRPr="002C7644" w14:paraId="2DF0D115"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00DBA54F" w14:textId="77777777"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Educational institutions</w:t>
            </w:r>
          </w:p>
        </w:tc>
        <w:tc>
          <w:tcPr>
            <w:tcW w:w="1139" w:type="pct"/>
            <w:noWrap/>
            <w:vAlign w:val="bottom"/>
          </w:tcPr>
          <w:p w14:paraId="04864424" w14:textId="77777777" w:rsidR="00AE2FFC" w:rsidRPr="002C7644"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2.3%</w:t>
            </w:r>
          </w:p>
        </w:tc>
      </w:tr>
      <w:tr w:rsidR="00AE2FFC" w:rsidRPr="002C7644" w14:paraId="1475AF9D"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0A91EF72" w14:textId="03CF76A2"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Consequences</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 lack of consequences for offenders</w:t>
            </w:r>
          </w:p>
        </w:tc>
        <w:tc>
          <w:tcPr>
            <w:tcW w:w="1139" w:type="pct"/>
            <w:noWrap/>
            <w:vAlign w:val="bottom"/>
          </w:tcPr>
          <w:p w14:paraId="3C0E879F" w14:textId="77777777" w:rsidR="00AE2FFC" w:rsidRPr="002C7644"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2.1%</w:t>
            </w:r>
          </w:p>
        </w:tc>
      </w:tr>
      <w:tr w:rsidR="00AE2FFC" w:rsidRPr="002C7644" w14:paraId="66911D25"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01DECD24" w14:textId="69EFB214"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Regulation</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audits on qualifications</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checks</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staff ratios and standards</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qualities</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policies and procedures</w:t>
            </w:r>
          </w:p>
        </w:tc>
        <w:tc>
          <w:tcPr>
            <w:tcW w:w="1139" w:type="pct"/>
            <w:noWrap/>
            <w:vAlign w:val="bottom"/>
          </w:tcPr>
          <w:p w14:paraId="07DA8E48" w14:textId="77777777" w:rsidR="00AE2FFC" w:rsidRPr="002C7644"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2.1%</w:t>
            </w:r>
          </w:p>
        </w:tc>
      </w:tr>
      <w:tr w:rsidR="00AE2FFC" w:rsidRPr="002C7644" w14:paraId="7AB65BE4"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68180F19" w14:textId="156637C9"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lastRenderedPageBreak/>
              <w:t>Young / Elderly / ATSI / CALD / Women</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 xml:space="preserve">/ LGBTIQ / refugees with disability </w:t>
            </w:r>
            <w:r w:rsidR="008F4B71">
              <w:rPr>
                <w:rFonts w:ascii="Calibri Light" w:eastAsia="Calibri" w:hAnsi="Calibri Light" w:cs="Calibri Light"/>
                <w:color w:val="000000"/>
                <w:sz w:val="20"/>
                <w:szCs w:val="20"/>
              </w:rPr>
              <w:t xml:space="preserve">/ Forgotten Australians </w:t>
            </w:r>
          </w:p>
        </w:tc>
        <w:tc>
          <w:tcPr>
            <w:tcW w:w="1139" w:type="pct"/>
            <w:noWrap/>
            <w:vAlign w:val="bottom"/>
          </w:tcPr>
          <w:p w14:paraId="17BAF785" w14:textId="77777777" w:rsidR="00AE2FFC" w:rsidRPr="002C7644"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1.4%</w:t>
            </w:r>
          </w:p>
        </w:tc>
      </w:tr>
      <w:tr w:rsidR="00AE2FFC" w:rsidRPr="002C7644" w14:paraId="426E78C8"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40F02AF8" w14:textId="6AEA5795"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Better processes</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systems</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policies</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framework for non-abusive treatment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structures in place</w:t>
            </w:r>
          </w:p>
        </w:tc>
        <w:tc>
          <w:tcPr>
            <w:tcW w:w="1139" w:type="pct"/>
            <w:noWrap/>
            <w:vAlign w:val="bottom"/>
          </w:tcPr>
          <w:p w14:paraId="0BFEA0E0" w14:textId="77777777" w:rsidR="00AE2FFC" w:rsidRPr="002C7644"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1.4%</w:t>
            </w:r>
          </w:p>
        </w:tc>
      </w:tr>
      <w:tr w:rsidR="00AE2FFC" w:rsidRPr="002C7644" w14:paraId="226822D4"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231C6E78" w14:textId="2DC3E6ED"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Consider families</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 carers in the home /</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support</w:t>
            </w:r>
          </w:p>
        </w:tc>
        <w:tc>
          <w:tcPr>
            <w:tcW w:w="1139" w:type="pct"/>
            <w:noWrap/>
            <w:vAlign w:val="bottom"/>
          </w:tcPr>
          <w:p w14:paraId="2618D9CC" w14:textId="77777777" w:rsidR="00AE2FFC" w:rsidRPr="002C7644"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1.3%</w:t>
            </w:r>
          </w:p>
        </w:tc>
      </w:tr>
      <w:tr w:rsidR="00AE2FFC" w:rsidRPr="002C7644" w14:paraId="20E0E7C0"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100CEFF1" w14:textId="51601926"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Medical neglect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health service</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hospitals</w:t>
            </w:r>
          </w:p>
        </w:tc>
        <w:tc>
          <w:tcPr>
            <w:tcW w:w="1139" w:type="pct"/>
            <w:noWrap/>
            <w:vAlign w:val="bottom"/>
          </w:tcPr>
          <w:p w14:paraId="336766D6" w14:textId="77777777" w:rsidR="00AE2FFC" w:rsidRPr="002C7644"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1.3%</w:t>
            </w:r>
          </w:p>
        </w:tc>
      </w:tr>
      <w:tr w:rsidR="00AE2FFC" w:rsidRPr="002C7644" w14:paraId="4805AA64"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6F277994" w14:textId="4C0C4311"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Employment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workplace</w:t>
            </w:r>
          </w:p>
        </w:tc>
        <w:tc>
          <w:tcPr>
            <w:tcW w:w="1139" w:type="pct"/>
            <w:noWrap/>
            <w:vAlign w:val="bottom"/>
          </w:tcPr>
          <w:p w14:paraId="5E6AF353" w14:textId="77777777" w:rsidR="00AE2FFC" w:rsidRPr="002C7644"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1.2%</w:t>
            </w:r>
          </w:p>
        </w:tc>
      </w:tr>
      <w:tr w:rsidR="00AE2FFC" w:rsidRPr="002C7644" w14:paraId="5FF31227"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1C66A61B" w14:textId="7DC73598"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Abuse in the home</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family</w:t>
            </w:r>
          </w:p>
        </w:tc>
        <w:tc>
          <w:tcPr>
            <w:tcW w:w="1139" w:type="pct"/>
            <w:noWrap/>
            <w:vAlign w:val="bottom"/>
          </w:tcPr>
          <w:p w14:paraId="5EF7B54C" w14:textId="77777777" w:rsidR="00AE2FFC" w:rsidRPr="002C7644"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1.0%</w:t>
            </w:r>
          </w:p>
        </w:tc>
      </w:tr>
      <w:tr w:rsidR="00AE2FFC" w:rsidRPr="002C7644" w14:paraId="593391B4"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0B0C5171" w14:textId="77777777"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 xml:space="preserve">Access to services </w:t>
            </w:r>
          </w:p>
        </w:tc>
        <w:tc>
          <w:tcPr>
            <w:tcW w:w="1139" w:type="pct"/>
            <w:noWrap/>
            <w:vAlign w:val="bottom"/>
          </w:tcPr>
          <w:p w14:paraId="0CE5712D" w14:textId="77777777" w:rsidR="00AE2FFC" w:rsidRPr="002C7644"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1.0%</w:t>
            </w:r>
          </w:p>
        </w:tc>
      </w:tr>
      <w:tr w:rsidR="00AE2FFC" w:rsidRPr="002C7644" w14:paraId="3D99BEF2"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2A6995BC" w14:textId="77777777"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Empower people with disability</w:t>
            </w:r>
          </w:p>
        </w:tc>
        <w:tc>
          <w:tcPr>
            <w:tcW w:w="1139" w:type="pct"/>
            <w:noWrap/>
            <w:vAlign w:val="bottom"/>
          </w:tcPr>
          <w:p w14:paraId="7A4B80D1" w14:textId="77777777" w:rsidR="00AE2FFC" w:rsidRPr="002C7644"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0.9%</w:t>
            </w:r>
          </w:p>
        </w:tc>
      </w:tr>
      <w:tr w:rsidR="00AE2FFC" w:rsidRPr="002C7644" w14:paraId="1D891462"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4E3F2ED8" w14:textId="77777777"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Funding Model</w:t>
            </w:r>
          </w:p>
        </w:tc>
        <w:tc>
          <w:tcPr>
            <w:tcW w:w="1139" w:type="pct"/>
            <w:noWrap/>
            <w:vAlign w:val="bottom"/>
          </w:tcPr>
          <w:p w14:paraId="1581543B" w14:textId="77777777" w:rsidR="00AE2FFC" w:rsidRPr="002C7644"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0.8%</w:t>
            </w:r>
          </w:p>
        </w:tc>
      </w:tr>
      <w:tr w:rsidR="00AE2FFC" w:rsidRPr="002C7644" w14:paraId="6FB6A3DB"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2EDFA8E1" w14:textId="7E38CB8F"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Housing</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emergency housing</w:t>
            </w:r>
          </w:p>
        </w:tc>
        <w:tc>
          <w:tcPr>
            <w:tcW w:w="1139" w:type="pct"/>
            <w:noWrap/>
            <w:vAlign w:val="bottom"/>
          </w:tcPr>
          <w:p w14:paraId="244E6CF4" w14:textId="77777777" w:rsidR="00AE2FFC" w:rsidRPr="002C7644"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0.8%</w:t>
            </w:r>
          </w:p>
        </w:tc>
      </w:tr>
      <w:tr w:rsidR="00AE2FFC" w:rsidRPr="002C7644" w14:paraId="6C96AE3D"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4CB8F2E2" w14:textId="77777777"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Make up of Commission</w:t>
            </w:r>
          </w:p>
        </w:tc>
        <w:tc>
          <w:tcPr>
            <w:tcW w:w="1139" w:type="pct"/>
            <w:noWrap/>
            <w:vAlign w:val="bottom"/>
          </w:tcPr>
          <w:p w14:paraId="3EC37CC7" w14:textId="77777777" w:rsidR="00AE2FFC" w:rsidRPr="002C7644"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0.7%</w:t>
            </w:r>
          </w:p>
        </w:tc>
      </w:tr>
      <w:tr w:rsidR="00AE2FFC" w:rsidRPr="002C7644" w14:paraId="2256F767"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6BA75318" w14:textId="77777777"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Financial abuse and exploitation</w:t>
            </w:r>
          </w:p>
        </w:tc>
        <w:tc>
          <w:tcPr>
            <w:tcW w:w="1139" w:type="pct"/>
            <w:noWrap/>
            <w:vAlign w:val="bottom"/>
          </w:tcPr>
          <w:p w14:paraId="5DABC950" w14:textId="77777777" w:rsidR="00AE2FFC" w:rsidRPr="002C7644"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0.6%</w:t>
            </w:r>
          </w:p>
        </w:tc>
      </w:tr>
      <w:tr w:rsidR="00AE2FFC" w:rsidRPr="002C7644" w14:paraId="34AC87B6"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7D5DEF20" w14:textId="77777777"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Redress</w:t>
            </w:r>
          </w:p>
        </w:tc>
        <w:tc>
          <w:tcPr>
            <w:tcW w:w="1139" w:type="pct"/>
            <w:noWrap/>
            <w:vAlign w:val="bottom"/>
          </w:tcPr>
          <w:p w14:paraId="2B77F987" w14:textId="77777777" w:rsidR="00AE2FFC" w:rsidRPr="002C7644"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0.6%</w:t>
            </w:r>
          </w:p>
        </w:tc>
      </w:tr>
      <w:tr w:rsidR="00AE2FFC" w:rsidRPr="002C7644" w14:paraId="29B26882"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59DF1886" w14:textId="2C2F72E2"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Need real changes</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actions for people with disability</w:t>
            </w:r>
          </w:p>
        </w:tc>
        <w:tc>
          <w:tcPr>
            <w:tcW w:w="1139" w:type="pct"/>
            <w:noWrap/>
            <w:vAlign w:val="bottom"/>
          </w:tcPr>
          <w:p w14:paraId="06E56723" w14:textId="77777777" w:rsidR="00AE2FFC" w:rsidRPr="002C7644"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0.6%</w:t>
            </w:r>
          </w:p>
        </w:tc>
      </w:tr>
      <w:tr w:rsidR="00AE2FFC" w:rsidRPr="002C7644" w14:paraId="2DF0236C"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3C5FFEF2" w14:textId="77777777"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Safety in community</w:t>
            </w:r>
          </w:p>
        </w:tc>
        <w:tc>
          <w:tcPr>
            <w:tcW w:w="1139" w:type="pct"/>
            <w:noWrap/>
            <w:vAlign w:val="bottom"/>
          </w:tcPr>
          <w:p w14:paraId="0CDDA42E" w14:textId="77777777" w:rsidR="00AE2FFC" w:rsidRPr="002C7644"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0.6%</w:t>
            </w:r>
          </w:p>
        </w:tc>
      </w:tr>
      <w:tr w:rsidR="00AE2FFC" w:rsidRPr="002C7644" w14:paraId="59AD43B6"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708BAE3D" w14:textId="77777777"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 xml:space="preserve">Abuse of power </w:t>
            </w:r>
          </w:p>
        </w:tc>
        <w:tc>
          <w:tcPr>
            <w:tcW w:w="1139" w:type="pct"/>
            <w:noWrap/>
            <w:vAlign w:val="bottom"/>
          </w:tcPr>
          <w:p w14:paraId="0812F0D1" w14:textId="77777777" w:rsidR="00AE2FFC" w:rsidRPr="002C7644"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0.5%</w:t>
            </w:r>
          </w:p>
        </w:tc>
      </w:tr>
      <w:tr w:rsidR="00AE2FFC" w:rsidRPr="002C7644" w14:paraId="019A0845"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670B8963" w14:textId="3C919169"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Use of drugs</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chemicals</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medications</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 restrictive practices</w:t>
            </w:r>
          </w:p>
        </w:tc>
        <w:tc>
          <w:tcPr>
            <w:tcW w:w="1139" w:type="pct"/>
            <w:noWrap/>
            <w:vAlign w:val="bottom"/>
          </w:tcPr>
          <w:p w14:paraId="361C9557" w14:textId="77777777" w:rsidR="00AE2FFC" w:rsidRPr="002C7644"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0.5%</w:t>
            </w:r>
          </w:p>
        </w:tc>
      </w:tr>
      <w:tr w:rsidR="00AE2FFC" w:rsidRPr="002C7644" w14:paraId="31DFF1C6"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0D3BF47E" w14:textId="77777777"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Special consideration for people with cognitive / intellectual disability</w:t>
            </w:r>
          </w:p>
        </w:tc>
        <w:tc>
          <w:tcPr>
            <w:tcW w:w="1139" w:type="pct"/>
            <w:noWrap/>
            <w:vAlign w:val="bottom"/>
          </w:tcPr>
          <w:p w14:paraId="5BD267AB" w14:textId="77777777" w:rsidR="00AE2FFC" w:rsidRPr="002C7644"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0.4%</w:t>
            </w:r>
          </w:p>
        </w:tc>
      </w:tr>
      <w:tr w:rsidR="00AE2FFC" w:rsidRPr="002C7644" w14:paraId="046D11A3"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774B0CEC" w14:textId="77777777"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Data collection guidelines</w:t>
            </w:r>
          </w:p>
        </w:tc>
        <w:tc>
          <w:tcPr>
            <w:tcW w:w="1139" w:type="pct"/>
            <w:noWrap/>
            <w:vAlign w:val="bottom"/>
          </w:tcPr>
          <w:p w14:paraId="2D287714" w14:textId="77777777" w:rsidR="00AE2FFC" w:rsidRPr="002C7644"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0.3%</w:t>
            </w:r>
          </w:p>
        </w:tc>
      </w:tr>
      <w:tr w:rsidR="00AE2FFC" w:rsidRPr="002C7644" w14:paraId="5E9CD290"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674A45BF" w14:textId="77777777"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Regional remote issues</w:t>
            </w:r>
          </w:p>
        </w:tc>
        <w:tc>
          <w:tcPr>
            <w:tcW w:w="1139" w:type="pct"/>
            <w:noWrap/>
            <w:vAlign w:val="bottom"/>
          </w:tcPr>
          <w:p w14:paraId="0D6E6171" w14:textId="77777777" w:rsidR="00AE2FFC" w:rsidRPr="002C7644"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0.3%</w:t>
            </w:r>
          </w:p>
        </w:tc>
      </w:tr>
      <w:tr w:rsidR="00AE2FFC" w:rsidRPr="002C7644" w14:paraId="5E049213"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4146C617" w14:textId="17EA4951"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Environmental aspects of care homes</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institutions</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2C7644">
              <w:rPr>
                <w:rFonts w:ascii="Calibri Light" w:eastAsia="Calibri" w:hAnsi="Calibri Light" w:cs="Calibri Light"/>
                <w:color w:val="000000"/>
                <w:sz w:val="20"/>
                <w:szCs w:val="20"/>
              </w:rPr>
              <w:t>standard of care in all institutions</w:t>
            </w:r>
          </w:p>
        </w:tc>
        <w:tc>
          <w:tcPr>
            <w:tcW w:w="1139" w:type="pct"/>
            <w:noWrap/>
            <w:vAlign w:val="bottom"/>
          </w:tcPr>
          <w:p w14:paraId="1391DE29" w14:textId="77777777" w:rsidR="00AE2FFC" w:rsidRPr="002C7644"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0.3%</w:t>
            </w:r>
          </w:p>
        </w:tc>
      </w:tr>
      <w:tr w:rsidR="00AE2FFC" w:rsidRPr="002C7644" w14:paraId="6374F54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7064D22B" w14:textId="77777777"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Bullying</w:t>
            </w:r>
          </w:p>
        </w:tc>
        <w:tc>
          <w:tcPr>
            <w:tcW w:w="1139" w:type="pct"/>
            <w:noWrap/>
            <w:vAlign w:val="bottom"/>
          </w:tcPr>
          <w:p w14:paraId="2EB150C9" w14:textId="77777777" w:rsidR="00AE2FFC" w:rsidRPr="002C7644"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0.2%</w:t>
            </w:r>
          </w:p>
        </w:tc>
      </w:tr>
      <w:tr w:rsidR="00AE2FFC" w:rsidRPr="002C7644" w14:paraId="50F57B00"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18F3735A" w14:textId="77777777"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Financial Support</w:t>
            </w:r>
          </w:p>
        </w:tc>
        <w:tc>
          <w:tcPr>
            <w:tcW w:w="1139" w:type="pct"/>
            <w:noWrap/>
            <w:vAlign w:val="bottom"/>
          </w:tcPr>
          <w:p w14:paraId="76E882F9" w14:textId="77777777" w:rsidR="00AE2FFC" w:rsidRPr="002C7644"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0.2%</w:t>
            </w:r>
          </w:p>
        </w:tc>
      </w:tr>
      <w:tr w:rsidR="00AE2FFC" w:rsidRPr="002C7644" w14:paraId="22830DB3"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747C823E" w14:textId="77777777"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Too broad</w:t>
            </w:r>
          </w:p>
        </w:tc>
        <w:tc>
          <w:tcPr>
            <w:tcW w:w="1139" w:type="pct"/>
            <w:noWrap/>
            <w:vAlign w:val="bottom"/>
          </w:tcPr>
          <w:p w14:paraId="1FD75275" w14:textId="77777777" w:rsidR="00AE2FFC" w:rsidRPr="002C7644"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0.1%</w:t>
            </w:r>
          </w:p>
        </w:tc>
      </w:tr>
      <w:tr w:rsidR="00AE2FFC" w:rsidRPr="002C7644" w14:paraId="744AD49F"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18B1528A" w14:textId="77777777"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Address complex and compounding issues and intersectionality</w:t>
            </w:r>
          </w:p>
        </w:tc>
        <w:tc>
          <w:tcPr>
            <w:tcW w:w="1139" w:type="pct"/>
            <w:noWrap/>
            <w:vAlign w:val="bottom"/>
          </w:tcPr>
          <w:p w14:paraId="64FDB663" w14:textId="77777777" w:rsidR="00AE2FFC" w:rsidRPr="002C7644"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0.1%</w:t>
            </w:r>
          </w:p>
        </w:tc>
      </w:tr>
      <w:tr w:rsidR="00AE2FFC" w:rsidRPr="002C7644" w14:paraId="646A0E37"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75CBBDBC" w14:textId="77777777" w:rsidR="00AE2FFC" w:rsidRPr="002C7644" w:rsidRDefault="00AE2FFC" w:rsidP="00BC50D7">
            <w:pPr>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Advocacy</w:t>
            </w:r>
          </w:p>
        </w:tc>
        <w:tc>
          <w:tcPr>
            <w:tcW w:w="1139" w:type="pct"/>
            <w:noWrap/>
            <w:vAlign w:val="bottom"/>
          </w:tcPr>
          <w:p w14:paraId="01599306" w14:textId="77777777" w:rsidR="00AE2FFC" w:rsidRPr="002C7644"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2C7644">
              <w:rPr>
                <w:rFonts w:ascii="Calibri Light" w:eastAsia="Calibri" w:hAnsi="Calibri Light" w:cs="Calibri Light"/>
                <w:color w:val="000000"/>
                <w:sz w:val="20"/>
                <w:szCs w:val="20"/>
              </w:rPr>
              <w:t>0.1%</w:t>
            </w:r>
          </w:p>
        </w:tc>
      </w:tr>
      <w:tr w:rsidR="00AE2FFC" w:rsidRPr="002C7644" w14:paraId="01EFFEEB"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53B0474C" w14:textId="77777777" w:rsidR="00AE2FFC" w:rsidRPr="002C7644" w:rsidRDefault="00AE2FFC" w:rsidP="00BC50D7">
            <w:pPr>
              <w:rPr>
                <w:rFonts w:ascii="Calibri Light" w:eastAsia="Calibri" w:hAnsi="Calibri Light" w:cs="Calibri Light"/>
                <w:color w:val="000000"/>
                <w:sz w:val="20"/>
                <w:szCs w:val="20"/>
              </w:rPr>
            </w:pPr>
            <w:r w:rsidRPr="002C7644">
              <w:rPr>
                <w:rFonts w:ascii="Calibri Light" w:eastAsia="Calibri" w:hAnsi="Calibri Light" w:cs="Calibri Light"/>
                <w:color w:val="000000"/>
                <w:sz w:val="20"/>
                <w:szCs w:val="20"/>
              </w:rPr>
              <w:t>Public Trustees / Guardians</w:t>
            </w:r>
          </w:p>
        </w:tc>
        <w:tc>
          <w:tcPr>
            <w:tcW w:w="1139" w:type="pct"/>
            <w:noWrap/>
            <w:vAlign w:val="bottom"/>
          </w:tcPr>
          <w:p w14:paraId="5DE6FFCB" w14:textId="77777777" w:rsidR="00AE2FFC" w:rsidRPr="002C7644"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20"/>
                <w:szCs w:val="20"/>
              </w:rPr>
            </w:pPr>
            <w:r w:rsidRPr="002C7644">
              <w:rPr>
                <w:rFonts w:ascii="Calibri Light" w:eastAsia="Calibri" w:hAnsi="Calibri Light" w:cs="Calibri Light"/>
                <w:color w:val="000000"/>
                <w:sz w:val="20"/>
                <w:szCs w:val="20"/>
              </w:rPr>
              <w:t>0.1%</w:t>
            </w:r>
          </w:p>
        </w:tc>
      </w:tr>
      <w:tr w:rsidR="00AE2FFC" w:rsidRPr="002C7644" w14:paraId="6432B76A"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6F132D9F" w14:textId="77777777" w:rsidR="00AE2FFC" w:rsidRPr="002C7644" w:rsidRDefault="00AE2FFC" w:rsidP="00BC50D7">
            <w:pPr>
              <w:rPr>
                <w:rFonts w:ascii="Calibri Light" w:eastAsia="Calibri" w:hAnsi="Calibri Light" w:cs="Calibri Light"/>
                <w:color w:val="000000"/>
                <w:sz w:val="20"/>
                <w:szCs w:val="20"/>
              </w:rPr>
            </w:pPr>
            <w:r w:rsidRPr="002C7644">
              <w:rPr>
                <w:rFonts w:ascii="Calibri Light" w:eastAsia="Calibri" w:hAnsi="Calibri Light" w:cs="Calibri Light"/>
                <w:color w:val="000000"/>
                <w:sz w:val="20"/>
                <w:szCs w:val="20"/>
              </w:rPr>
              <w:t>Don't waste money</w:t>
            </w:r>
          </w:p>
        </w:tc>
        <w:tc>
          <w:tcPr>
            <w:tcW w:w="1139" w:type="pct"/>
            <w:noWrap/>
            <w:vAlign w:val="bottom"/>
          </w:tcPr>
          <w:p w14:paraId="600969F5" w14:textId="649E2783" w:rsidR="00AE2FFC" w:rsidRPr="002C7644" w:rsidRDefault="008F4B71"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000000"/>
                <w:sz w:val="20"/>
                <w:szCs w:val="20"/>
              </w:rPr>
            </w:pPr>
            <w:r>
              <w:rPr>
                <w:rFonts w:ascii="Calibri Light" w:eastAsia="Calibri" w:hAnsi="Calibri Light" w:cs="Calibri Light"/>
                <w:color w:val="000000"/>
                <w:sz w:val="20"/>
                <w:szCs w:val="20"/>
              </w:rPr>
              <w:t>&gt;0.1</w:t>
            </w:r>
            <w:r w:rsidR="00AE2FFC" w:rsidRPr="002C7644">
              <w:rPr>
                <w:rFonts w:ascii="Calibri Light" w:eastAsia="Calibri" w:hAnsi="Calibri Light" w:cs="Calibri Light"/>
                <w:color w:val="000000"/>
                <w:sz w:val="20"/>
                <w:szCs w:val="20"/>
              </w:rPr>
              <w:t>%</w:t>
            </w:r>
          </w:p>
        </w:tc>
      </w:tr>
      <w:tr w:rsidR="00AE2FFC" w:rsidRPr="002C7644" w14:paraId="471656CA"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08B34E6E" w14:textId="77777777" w:rsidR="00AE2FFC" w:rsidRPr="002C7644" w:rsidRDefault="00AE2FFC" w:rsidP="00BC50D7">
            <w:pPr>
              <w:rPr>
                <w:rFonts w:ascii="Calibri Light" w:eastAsia="Calibri" w:hAnsi="Calibri Light" w:cs="Calibri Light"/>
                <w:color w:val="000000"/>
                <w:sz w:val="20"/>
                <w:szCs w:val="20"/>
              </w:rPr>
            </w:pPr>
            <w:r w:rsidRPr="002C7644">
              <w:rPr>
                <w:rFonts w:ascii="Calibri Light" w:eastAsia="Calibri" w:hAnsi="Calibri Light" w:cs="Calibri Light"/>
                <w:color w:val="000000"/>
                <w:sz w:val="20"/>
                <w:szCs w:val="20"/>
              </w:rPr>
              <w:t>Other</w:t>
            </w:r>
          </w:p>
        </w:tc>
        <w:tc>
          <w:tcPr>
            <w:tcW w:w="1139" w:type="pct"/>
            <w:noWrap/>
            <w:vAlign w:val="bottom"/>
          </w:tcPr>
          <w:p w14:paraId="2F861D14" w14:textId="77777777" w:rsidR="00AE2FFC" w:rsidRPr="002C7644"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20"/>
                <w:szCs w:val="20"/>
              </w:rPr>
            </w:pPr>
            <w:r w:rsidRPr="002C7644">
              <w:rPr>
                <w:rFonts w:ascii="Calibri Light" w:eastAsia="Calibri" w:hAnsi="Calibri Light" w:cs="Calibri Light"/>
                <w:color w:val="000000"/>
                <w:sz w:val="20"/>
                <w:szCs w:val="20"/>
              </w:rPr>
              <w:t>5.3%</w:t>
            </w:r>
          </w:p>
        </w:tc>
      </w:tr>
    </w:tbl>
    <w:p w14:paraId="2A41DF13" w14:textId="77777777" w:rsidR="008A3115" w:rsidRDefault="008A3115" w:rsidP="009F0C2E">
      <w:pPr>
        <w:pStyle w:val="Heading2"/>
        <w:rPr>
          <w:rFonts w:eastAsia="Times New Roman"/>
        </w:rPr>
      </w:pPr>
    </w:p>
    <w:p w14:paraId="70207FAF" w14:textId="77777777" w:rsidR="008A3115" w:rsidRDefault="008A3115">
      <w:pPr>
        <w:rPr>
          <w:rFonts w:eastAsia="Times New Roman" w:cstheme="majorBidi"/>
          <w:b/>
          <w:bCs/>
          <w:color w:val="00629B"/>
          <w:sz w:val="26"/>
          <w:szCs w:val="26"/>
        </w:rPr>
      </w:pPr>
      <w:r>
        <w:rPr>
          <w:rFonts w:eastAsia="Times New Roman"/>
        </w:rPr>
        <w:br w:type="page"/>
      </w:r>
    </w:p>
    <w:p w14:paraId="1B143B06" w14:textId="4EF9177C" w:rsidR="00BC50D7" w:rsidRPr="00BC50D7" w:rsidRDefault="00BC50D7" w:rsidP="009F0C2E">
      <w:pPr>
        <w:pStyle w:val="Heading2"/>
        <w:rPr>
          <w:rFonts w:eastAsia="Times New Roman"/>
        </w:rPr>
      </w:pPr>
      <w:bookmarkStart w:id="86" w:name="_Toc9247396"/>
      <w:r w:rsidRPr="00BC50D7">
        <w:rPr>
          <w:rFonts w:eastAsia="Times New Roman"/>
        </w:rPr>
        <w:lastRenderedPageBreak/>
        <w:t>Forms of violence, abuse, neglect and exploitation that should be included in the Royal Commission</w:t>
      </w:r>
      <w:bookmarkEnd w:id="86"/>
    </w:p>
    <w:p w14:paraId="72292520" w14:textId="637A4AB6" w:rsidR="00BC50D7" w:rsidRPr="009F0C2E" w:rsidRDefault="009F0C2E" w:rsidP="00AE2FFC">
      <w:pPr>
        <w:pStyle w:val="Heading3"/>
        <w:rPr>
          <w:rFonts w:eastAsia="Calibri"/>
        </w:rPr>
      </w:pPr>
      <w:bookmarkStart w:id="87" w:name="_Toc9247397"/>
      <w:r>
        <w:rPr>
          <w:rFonts w:eastAsia="Calibri"/>
        </w:rPr>
        <w:t xml:space="preserve">Question: </w:t>
      </w:r>
      <w:r w:rsidRPr="009F0C2E">
        <w:rPr>
          <w:rFonts w:eastAsia="Calibri"/>
        </w:rPr>
        <w:t>Should the Royal Commission cover all forms of violence, abuse, neglect and exploitation?</w:t>
      </w:r>
      <w:bookmarkEnd w:id="87"/>
    </w:p>
    <w:p w14:paraId="2F823590" w14:textId="1F43FACA" w:rsidR="00BC50D7" w:rsidRPr="00BC50D7" w:rsidRDefault="008A3115" w:rsidP="008F4B71">
      <w:pPr>
        <w:tabs>
          <w:tab w:val="left" w:pos="5103"/>
        </w:tabs>
        <w:spacing w:line="240" w:lineRule="auto"/>
        <w:rPr>
          <w:rFonts w:ascii="Calibri" w:eastAsia="Calibri" w:hAnsi="Calibri" w:cs="Times New Roman"/>
          <w:i/>
          <w:iCs/>
          <w:color w:val="FF0000"/>
          <w:sz w:val="18"/>
          <w:szCs w:val="18"/>
        </w:rPr>
      </w:pPr>
      <w:r>
        <w:rPr>
          <w:rFonts w:ascii="Calibri" w:eastAsia="Calibri" w:hAnsi="Calibri" w:cs="Times New Roman"/>
          <w:i/>
          <w:iCs/>
          <w:color w:val="44546A"/>
          <w:sz w:val="18"/>
          <w:szCs w:val="18"/>
        </w:rPr>
        <w:br/>
      </w:r>
      <w:r w:rsidR="00BC50D7" w:rsidRPr="00BC50D7">
        <w:rPr>
          <w:rFonts w:ascii="Calibri" w:eastAsia="Calibri" w:hAnsi="Calibri" w:cs="Times New Roman"/>
          <w:i/>
          <w:iCs/>
          <w:color w:val="44546A"/>
          <w:sz w:val="18"/>
          <w:szCs w:val="18"/>
        </w:rPr>
        <w:t xml:space="preserve">Table </w:t>
      </w:r>
      <w:r w:rsidR="00A15993">
        <w:rPr>
          <w:rFonts w:ascii="Calibri" w:eastAsia="Calibri" w:hAnsi="Calibri" w:cs="Times New Roman"/>
          <w:i/>
          <w:iCs/>
          <w:color w:val="44546A"/>
          <w:sz w:val="18"/>
          <w:szCs w:val="18"/>
        </w:rPr>
        <w:t>12</w:t>
      </w:r>
      <w:r w:rsidR="00BC50D7" w:rsidRPr="00BC50D7">
        <w:rPr>
          <w:rFonts w:ascii="Calibri" w:eastAsia="Calibri" w:hAnsi="Calibri" w:cs="Times New Roman"/>
          <w:i/>
          <w:iCs/>
          <w:color w:val="44546A"/>
          <w:sz w:val="18"/>
          <w:szCs w:val="18"/>
        </w:rPr>
        <w:t>. Forms of violence, abuse, neglect and exploitation covered in the Royal Commission</w:t>
      </w:r>
      <w:r w:rsidR="006A4AFF">
        <w:rPr>
          <w:rFonts w:ascii="Calibri" w:eastAsia="Calibri" w:hAnsi="Calibri" w:cs="Times New Roman"/>
          <w:i/>
          <w:iCs/>
          <w:color w:val="44546A"/>
          <w:sz w:val="18"/>
          <w:szCs w:val="18"/>
        </w:rPr>
        <w:t>.</w:t>
      </w:r>
    </w:p>
    <w:tbl>
      <w:tblPr>
        <w:tblStyle w:val="GridTable4-Accent31"/>
        <w:tblW w:w="5000" w:type="pct"/>
        <w:tblLayout w:type="fixed"/>
        <w:tblLook w:val="04A0" w:firstRow="1" w:lastRow="0" w:firstColumn="1" w:lastColumn="0" w:noHBand="0" w:noVBand="1"/>
        <w:tblCaption w:val="Table 12: Forms of violence, abuse, neglect and exploitation covered in the Royal Commission."/>
        <w:tblDescription w:val="This table shows the survey results in response to the question: &quot;Should the Royal Commission cover all forms of violence, abuse, neglect and exploitation?&quot;. 95.7% of respondents indicated it should, 1% indicated it should not, and 3.3% indicated that they were not sure."/>
      </w:tblPr>
      <w:tblGrid>
        <w:gridCol w:w="8074"/>
        <w:gridCol w:w="2382"/>
      </w:tblGrid>
      <w:tr w:rsidR="008F4B71" w:rsidRPr="00BC50D7" w14:paraId="38484964"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861" w:type="pct"/>
            <w:noWrap/>
            <w:vAlign w:val="center"/>
            <w:hideMark/>
          </w:tcPr>
          <w:p w14:paraId="314D8F62" w14:textId="3DE4E133" w:rsidR="00AE2FFC" w:rsidRPr="00BC50D7" w:rsidRDefault="00AE2FFC" w:rsidP="00BC50D7">
            <w:pPr>
              <w:rPr>
                <w:rFonts w:ascii="Calibri" w:eastAsia="Calibri" w:hAnsi="Calibri" w:cs="Times New Roman"/>
                <w:sz w:val="20"/>
                <w:szCs w:val="20"/>
              </w:rPr>
            </w:pPr>
            <w:r>
              <w:rPr>
                <w:rFonts w:ascii="Calibri" w:eastAsia="Calibri" w:hAnsi="Calibri" w:cs="Times New Roman"/>
                <w:sz w:val="20"/>
                <w:szCs w:val="20"/>
              </w:rPr>
              <w:t>A</w:t>
            </w:r>
            <w:r w:rsidRPr="009F0C2E">
              <w:rPr>
                <w:rFonts w:ascii="Calibri" w:eastAsia="Calibri" w:hAnsi="Calibri" w:cs="Times New Roman"/>
                <w:sz w:val="20"/>
                <w:szCs w:val="20"/>
              </w:rPr>
              <w:t>ll forms of violence, abuse, neglect and exploitation</w:t>
            </w:r>
          </w:p>
        </w:tc>
        <w:tc>
          <w:tcPr>
            <w:tcW w:w="1139" w:type="pct"/>
            <w:noWrap/>
            <w:vAlign w:val="center"/>
            <w:hideMark/>
          </w:tcPr>
          <w:p w14:paraId="329C7BDB" w14:textId="77777777" w:rsidR="00AE2FFC" w:rsidRPr="00BC50D7" w:rsidRDefault="00AE2FFC"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C50D7">
              <w:rPr>
                <w:rFonts w:ascii="Calibri" w:eastAsia="Times New Roman" w:hAnsi="Calibri" w:cs="Calibri"/>
                <w:sz w:val="20"/>
                <w:szCs w:val="20"/>
              </w:rPr>
              <w:t>%</w:t>
            </w:r>
          </w:p>
        </w:tc>
      </w:tr>
      <w:tr w:rsidR="008F4B71" w:rsidRPr="00BC50D7" w14:paraId="5EE62D35"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center"/>
            <w:hideMark/>
          </w:tcPr>
          <w:p w14:paraId="48344A15"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Times New Roman" w:hAnsi="Calibri Light" w:cs="Calibri Light"/>
                <w:color w:val="000000"/>
                <w:sz w:val="20"/>
                <w:szCs w:val="20"/>
              </w:rPr>
              <w:t>Yes</w:t>
            </w:r>
          </w:p>
        </w:tc>
        <w:tc>
          <w:tcPr>
            <w:tcW w:w="1139" w:type="pct"/>
            <w:noWrap/>
            <w:vAlign w:val="bottom"/>
            <w:hideMark/>
          </w:tcPr>
          <w:p w14:paraId="539D9190"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00000"/>
                <w:sz w:val="20"/>
                <w:szCs w:val="20"/>
              </w:rPr>
              <w:t>95.7%</w:t>
            </w:r>
          </w:p>
        </w:tc>
      </w:tr>
      <w:tr w:rsidR="008F4B71" w:rsidRPr="00BC50D7" w14:paraId="0CE7EA78"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center"/>
            <w:hideMark/>
          </w:tcPr>
          <w:p w14:paraId="3F6139AC"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Times New Roman" w:hAnsi="Calibri Light" w:cs="Calibri Light"/>
                <w:color w:val="000000"/>
                <w:sz w:val="20"/>
                <w:szCs w:val="20"/>
              </w:rPr>
              <w:t>No</w:t>
            </w:r>
          </w:p>
        </w:tc>
        <w:tc>
          <w:tcPr>
            <w:tcW w:w="1139" w:type="pct"/>
            <w:noWrap/>
            <w:vAlign w:val="bottom"/>
            <w:hideMark/>
          </w:tcPr>
          <w:p w14:paraId="45DEBC3B" w14:textId="77777777" w:rsidR="00AE2FFC" w:rsidRPr="00BC50D7"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00000"/>
                <w:sz w:val="20"/>
                <w:szCs w:val="20"/>
              </w:rPr>
              <w:t>1.0%</w:t>
            </w:r>
          </w:p>
        </w:tc>
      </w:tr>
      <w:tr w:rsidR="008F4B71" w:rsidRPr="00BC50D7" w14:paraId="5CAE154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center"/>
            <w:hideMark/>
          </w:tcPr>
          <w:p w14:paraId="381AB890"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Times New Roman" w:hAnsi="Calibri Light" w:cs="Calibri Light"/>
                <w:color w:val="000000"/>
                <w:sz w:val="20"/>
                <w:szCs w:val="20"/>
              </w:rPr>
              <w:t>I’m not sure</w:t>
            </w:r>
          </w:p>
        </w:tc>
        <w:tc>
          <w:tcPr>
            <w:tcW w:w="1139" w:type="pct"/>
            <w:noWrap/>
            <w:vAlign w:val="bottom"/>
            <w:hideMark/>
          </w:tcPr>
          <w:p w14:paraId="21733B13"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00000"/>
                <w:sz w:val="20"/>
                <w:szCs w:val="20"/>
              </w:rPr>
              <w:t>3.3%</w:t>
            </w:r>
          </w:p>
        </w:tc>
      </w:tr>
    </w:tbl>
    <w:p w14:paraId="78BC9058" w14:textId="1E02B3E0" w:rsidR="009F0C2E" w:rsidRPr="009F0C2E" w:rsidRDefault="009F0C2E" w:rsidP="00AE2FFC">
      <w:pPr>
        <w:pStyle w:val="Heading3"/>
        <w:rPr>
          <w:rFonts w:eastAsia="Calibri"/>
        </w:rPr>
      </w:pPr>
      <w:bookmarkStart w:id="88" w:name="_Toc9247398"/>
      <w:r w:rsidRPr="009F0C2E">
        <w:rPr>
          <w:rFonts w:eastAsia="Calibri"/>
        </w:rPr>
        <w:t>Q</w:t>
      </w:r>
      <w:r w:rsidR="00AE2FFC">
        <w:rPr>
          <w:rFonts w:eastAsia="Calibri"/>
        </w:rPr>
        <w:t>uestion:</w:t>
      </w:r>
      <w:r w:rsidRPr="009F0C2E">
        <w:rPr>
          <w:rFonts w:eastAsia="Calibri"/>
        </w:rPr>
        <w:t xml:space="preserve"> Are there any forms of violence, abuse, neglect and exploitation that you believe the Royal Commission should </w:t>
      </w:r>
      <w:r w:rsidRPr="009F0C2E">
        <w:rPr>
          <w:rFonts w:eastAsia="Calibri"/>
          <w:u w:val="single"/>
        </w:rPr>
        <w:t>not</w:t>
      </w:r>
      <w:r w:rsidRPr="009F0C2E">
        <w:rPr>
          <w:rFonts w:eastAsia="Calibri"/>
        </w:rPr>
        <w:t xml:space="preserve"> cover?</w:t>
      </w:r>
      <w:bookmarkEnd w:id="88"/>
    </w:p>
    <w:p w14:paraId="52B4F498" w14:textId="764CB032" w:rsidR="00BC50D7" w:rsidRPr="00BC50D7" w:rsidRDefault="00BC50D7" w:rsidP="00BC50D7">
      <w:pPr>
        <w:spacing w:after="0" w:line="240" w:lineRule="auto"/>
        <w:rPr>
          <w:rFonts w:ascii="Calibri" w:eastAsia="Calibri" w:hAnsi="Calibri" w:cs="Times New Roman"/>
          <w:i/>
          <w:iCs/>
          <w:color w:val="44546A"/>
          <w:sz w:val="18"/>
          <w:szCs w:val="18"/>
        </w:rPr>
      </w:pPr>
    </w:p>
    <w:p w14:paraId="0D8E5B41" w14:textId="4FBC70BB" w:rsidR="00BC50D7" w:rsidRPr="008A3115" w:rsidRDefault="00BC50D7" w:rsidP="00BC50D7">
      <w:pPr>
        <w:spacing w:after="0" w:line="240" w:lineRule="auto"/>
        <w:rPr>
          <w:rFonts w:ascii="Calibri" w:eastAsia="Calibri" w:hAnsi="Calibri" w:cs="Times New Roman"/>
          <w:i/>
          <w:iCs/>
          <w:color w:val="44546A"/>
          <w:sz w:val="16"/>
          <w:szCs w:val="18"/>
          <w:highlight w:val="yellow"/>
        </w:rPr>
      </w:pPr>
      <w:r w:rsidRPr="00BC50D7">
        <w:rPr>
          <w:rFonts w:ascii="Calibri" w:eastAsia="Calibri" w:hAnsi="Calibri" w:cs="Times New Roman"/>
          <w:i/>
          <w:iCs/>
          <w:color w:val="44546A"/>
          <w:sz w:val="18"/>
          <w:szCs w:val="18"/>
        </w:rPr>
        <w:t>Table</w:t>
      </w:r>
      <w:r w:rsidR="00A15993">
        <w:rPr>
          <w:rFonts w:ascii="Calibri" w:eastAsia="Calibri" w:hAnsi="Calibri" w:cs="Times New Roman"/>
          <w:i/>
          <w:iCs/>
          <w:color w:val="44546A"/>
          <w:sz w:val="18"/>
          <w:szCs w:val="18"/>
        </w:rPr>
        <w:t xml:space="preserve"> 13</w:t>
      </w:r>
      <w:r w:rsidRPr="00BC50D7">
        <w:rPr>
          <w:rFonts w:ascii="Calibri" w:eastAsia="Calibri" w:hAnsi="Calibri" w:cs="Times New Roman"/>
          <w:i/>
          <w:iCs/>
          <w:color w:val="44546A"/>
          <w:sz w:val="18"/>
          <w:szCs w:val="18"/>
        </w:rPr>
        <w:t xml:space="preserve">. Forms of violence, abuse, neglect and exploitation that respondents believe </w:t>
      </w:r>
      <w:proofErr w:type="gramStart"/>
      <w:r w:rsidRPr="00BC50D7">
        <w:rPr>
          <w:rFonts w:ascii="Calibri" w:eastAsia="Calibri" w:hAnsi="Calibri" w:cs="Times New Roman"/>
          <w:i/>
          <w:iCs/>
          <w:color w:val="44546A"/>
          <w:sz w:val="18"/>
          <w:szCs w:val="18"/>
        </w:rPr>
        <w:t>should not be covered</w:t>
      </w:r>
      <w:proofErr w:type="gramEnd"/>
      <w:r w:rsidRPr="00BC50D7">
        <w:rPr>
          <w:rFonts w:ascii="Calibri" w:eastAsia="Calibri" w:hAnsi="Calibri" w:cs="Times New Roman"/>
          <w:i/>
          <w:iCs/>
          <w:color w:val="44546A"/>
          <w:sz w:val="18"/>
          <w:szCs w:val="18"/>
        </w:rPr>
        <w:t xml:space="preserve"> in the Royal Commission </w:t>
      </w:r>
      <w:r w:rsidR="00E171F2" w:rsidRPr="00E171F2">
        <w:rPr>
          <w:rFonts w:ascii="Calibri" w:eastAsia="Calibri" w:hAnsi="Calibri" w:cs="Times New Roman"/>
          <w:i/>
          <w:iCs/>
          <w:color w:val="44546A"/>
          <w:sz w:val="18"/>
          <w:szCs w:val="18"/>
        </w:rPr>
        <w:t>– coded free text responses.</w:t>
      </w:r>
      <w:r w:rsidR="006A4AFF">
        <w:rPr>
          <w:rFonts w:ascii="Calibri" w:eastAsia="Calibri" w:hAnsi="Calibri" w:cs="Times New Roman"/>
          <w:i/>
          <w:iCs/>
          <w:color w:val="44546A"/>
          <w:sz w:val="18"/>
          <w:szCs w:val="18"/>
        </w:rPr>
        <w:br/>
      </w:r>
    </w:p>
    <w:tbl>
      <w:tblPr>
        <w:tblStyle w:val="GridTable4-Accent31"/>
        <w:tblW w:w="5000" w:type="pct"/>
        <w:tblLook w:val="04A0" w:firstRow="1" w:lastRow="0" w:firstColumn="1" w:lastColumn="0" w:noHBand="0" w:noVBand="1"/>
        <w:tblCaption w:val="Table 13: Forms of violence, abuse, neglect and exploitation that respondents believe should not be covered in the Royal Commission – coded free text responses."/>
        <w:tblDescription w:val="This table shows the free text survey results in response to the question: &quot;Are there any forms of violence, abuse, neglect and exploitation that you believe the Royal Commission should not cover?&quot; Responses have been identified according to broad themes / groupings. The majority of responses to this question indicated that everything should be included."/>
      </w:tblPr>
      <w:tblGrid>
        <w:gridCol w:w="8074"/>
        <w:gridCol w:w="2382"/>
      </w:tblGrid>
      <w:tr w:rsidR="00AE2FFC" w:rsidRPr="00BC50D7" w14:paraId="0F80AF26"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861" w:type="pct"/>
            <w:noWrap/>
            <w:vAlign w:val="center"/>
            <w:hideMark/>
          </w:tcPr>
          <w:p w14:paraId="294F7274" w14:textId="77777777" w:rsidR="00AE2FFC" w:rsidRPr="00BC50D7" w:rsidRDefault="00AE2FFC" w:rsidP="00BC50D7">
            <w:pPr>
              <w:rPr>
                <w:rFonts w:ascii="Calibri" w:eastAsia="Times New Roman" w:hAnsi="Calibri" w:cs="Times New Roman"/>
                <w:sz w:val="20"/>
                <w:szCs w:val="20"/>
              </w:rPr>
            </w:pPr>
            <w:r w:rsidRPr="00BC50D7">
              <w:rPr>
                <w:rFonts w:ascii="Calibri" w:eastAsia="Calibri" w:hAnsi="Calibri" w:cs="Times New Roman"/>
                <w:sz w:val="20"/>
                <w:szCs w:val="20"/>
              </w:rPr>
              <w:t>Coded forms/ themes</w:t>
            </w:r>
          </w:p>
        </w:tc>
        <w:tc>
          <w:tcPr>
            <w:tcW w:w="1139" w:type="pct"/>
            <w:noWrap/>
            <w:vAlign w:val="center"/>
            <w:hideMark/>
          </w:tcPr>
          <w:p w14:paraId="14EAD1D6" w14:textId="25D9BC63" w:rsidR="00AE2FFC" w:rsidRPr="00BC50D7" w:rsidRDefault="00AE2FFC" w:rsidP="00122D7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C50D7">
              <w:rPr>
                <w:rFonts w:ascii="Calibri" w:eastAsia="Calibri" w:hAnsi="Calibri" w:cs="Times New Roman"/>
                <w:sz w:val="20"/>
                <w:szCs w:val="20"/>
              </w:rPr>
              <w:t xml:space="preserve">% </w:t>
            </w:r>
          </w:p>
        </w:tc>
      </w:tr>
      <w:tr w:rsidR="00AE2FFC" w:rsidRPr="00BC50D7" w14:paraId="2357D85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56CC0551" w14:textId="02514044"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No</w:t>
            </w:r>
            <w:r w:rsidR="008F4B71">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Include everything</w:t>
            </w:r>
          </w:p>
        </w:tc>
        <w:tc>
          <w:tcPr>
            <w:tcW w:w="1139" w:type="pct"/>
            <w:noWrap/>
            <w:vAlign w:val="bottom"/>
          </w:tcPr>
          <w:p w14:paraId="2BDB9E62"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11.7%</w:t>
            </w:r>
          </w:p>
        </w:tc>
      </w:tr>
      <w:tr w:rsidR="00AE2FFC" w:rsidRPr="00BC50D7" w14:paraId="2195032D"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7C143B8D"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N/A for question</w:t>
            </w:r>
          </w:p>
        </w:tc>
        <w:tc>
          <w:tcPr>
            <w:tcW w:w="1139" w:type="pct"/>
            <w:noWrap/>
            <w:vAlign w:val="bottom"/>
          </w:tcPr>
          <w:p w14:paraId="6847B26E" w14:textId="77777777" w:rsidR="00AE2FFC" w:rsidRPr="00BC50D7"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1.8%</w:t>
            </w:r>
          </w:p>
        </w:tc>
      </w:tr>
      <w:tr w:rsidR="00AE2FFC" w:rsidRPr="00BC50D7" w14:paraId="40503B7C"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6CA78753"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Exclude forms covered by other Royal Commissions</w:t>
            </w:r>
          </w:p>
        </w:tc>
        <w:tc>
          <w:tcPr>
            <w:tcW w:w="1139" w:type="pct"/>
            <w:noWrap/>
            <w:vAlign w:val="bottom"/>
          </w:tcPr>
          <w:p w14:paraId="6C4F7BE0"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0.3%</w:t>
            </w:r>
          </w:p>
        </w:tc>
      </w:tr>
      <w:tr w:rsidR="00AE2FFC" w:rsidRPr="00BC50D7" w14:paraId="68E7AEA3"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6106C84E" w14:textId="2649E3F4"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Family /</w:t>
            </w:r>
            <w:r w:rsidR="008F4B71">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home care</w:t>
            </w:r>
            <w:r w:rsidR="008F4B71">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00DE7027">
              <w:rPr>
                <w:rFonts w:ascii="Calibri Light" w:eastAsia="Calibri" w:hAnsi="Calibri Light" w:cs="Calibri Light"/>
                <w:color w:val="000000"/>
                <w:sz w:val="20"/>
                <w:szCs w:val="20"/>
              </w:rPr>
              <w:t>p</w:t>
            </w:r>
            <w:r w:rsidRPr="00BC50D7">
              <w:rPr>
                <w:rFonts w:ascii="Calibri Light" w:eastAsia="Calibri" w:hAnsi="Calibri Light" w:cs="Calibri Light"/>
                <w:color w:val="000000"/>
                <w:sz w:val="20"/>
                <w:szCs w:val="20"/>
              </w:rPr>
              <w:t>ersonal relationships</w:t>
            </w:r>
          </w:p>
        </w:tc>
        <w:tc>
          <w:tcPr>
            <w:tcW w:w="1139" w:type="pct"/>
            <w:noWrap/>
            <w:vAlign w:val="bottom"/>
          </w:tcPr>
          <w:p w14:paraId="022F3A99" w14:textId="77777777" w:rsidR="00AE2FFC" w:rsidRPr="00BC50D7"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0.2%</w:t>
            </w:r>
          </w:p>
        </w:tc>
      </w:tr>
      <w:tr w:rsidR="00AE2FFC" w:rsidRPr="00BC50D7" w14:paraId="0747E09C"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1B237FC2"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Employment</w:t>
            </w:r>
          </w:p>
        </w:tc>
        <w:tc>
          <w:tcPr>
            <w:tcW w:w="1139" w:type="pct"/>
            <w:noWrap/>
            <w:vAlign w:val="bottom"/>
          </w:tcPr>
          <w:p w14:paraId="70D06F39"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AE2FFC" w:rsidRPr="00BC50D7" w14:paraId="77D99225"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6B8080BC"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Violence perpetrated by people with disability</w:t>
            </w:r>
          </w:p>
        </w:tc>
        <w:tc>
          <w:tcPr>
            <w:tcW w:w="1139" w:type="pct"/>
            <w:noWrap/>
            <w:vAlign w:val="bottom"/>
          </w:tcPr>
          <w:p w14:paraId="57FF4A7D" w14:textId="77777777" w:rsidR="00AE2FFC" w:rsidRPr="00BC50D7"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AE2FFC" w:rsidRPr="00BC50D7" w14:paraId="39B0B92E"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70C8957E"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Accidents</w:t>
            </w:r>
          </w:p>
        </w:tc>
        <w:tc>
          <w:tcPr>
            <w:tcW w:w="1139" w:type="pct"/>
            <w:noWrap/>
            <w:vAlign w:val="bottom"/>
          </w:tcPr>
          <w:p w14:paraId="7C5DE896"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AE2FFC" w:rsidRPr="00BC50D7" w14:paraId="6D6E0827"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4BBCE8C3" w14:textId="28CB09B6" w:rsidR="00AE2FFC" w:rsidRPr="00BC50D7" w:rsidRDefault="00AE2FFC" w:rsidP="00DE702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Child </w:t>
            </w:r>
            <w:r w:rsidR="00DE7027">
              <w:rPr>
                <w:rFonts w:ascii="Calibri Light" w:eastAsia="Calibri" w:hAnsi="Calibri Light" w:cs="Calibri Light"/>
                <w:color w:val="000000"/>
                <w:sz w:val="20"/>
                <w:szCs w:val="20"/>
              </w:rPr>
              <w:t>a</w:t>
            </w:r>
            <w:r w:rsidRPr="00BC50D7">
              <w:rPr>
                <w:rFonts w:ascii="Calibri Light" w:eastAsia="Calibri" w:hAnsi="Calibri Light" w:cs="Calibri Light"/>
                <w:color w:val="000000"/>
                <w:sz w:val="20"/>
                <w:szCs w:val="20"/>
              </w:rPr>
              <w:t>buse</w:t>
            </w:r>
          </w:p>
        </w:tc>
        <w:tc>
          <w:tcPr>
            <w:tcW w:w="1139" w:type="pct"/>
            <w:noWrap/>
            <w:vAlign w:val="bottom"/>
          </w:tcPr>
          <w:p w14:paraId="3C964F53" w14:textId="77777777" w:rsidR="00AE2FFC" w:rsidRPr="00BC50D7"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AE2FFC" w:rsidRPr="00BC50D7" w14:paraId="708DCFEF"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313BBAAD"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Exploitation</w:t>
            </w:r>
          </w:p>
        </w:tc>
        <w:tc>
          <w:tcPr>
            <w:tcW w:w="1139" w:type="pct"/>
            <w:noWrap/>
            <w:vAlign w:val="bottom"/>
          </w:tcPr>
          <w:p w14:paraId="3FC12AA5"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AE2FFC" w:rsidRPr="00BC50D7" w14:paraId="6D21B032"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0B6EF56B" w14:textId="7E5A4E77" w:rsidR="00AE2FFC" w:rsidRPr="00BC50D7" w:rsidRDefault="00AE2FFC" w:rsidP="00DE702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Domestic </w:t>
            </w:r>
            <w:r w:rsidR="00DE7027">
              <w:rPr>
                <w:rFonts w:ascii="Calibri Light" w:eastAsia="Calibri" w:hAnsi="Calibri Light" w:cs="Calibri Light"/>
                <w:color w:val="000000"/>
                <w:sz w:val="20"/>
                <w:szCs w:val="20"/>
              </w:rPr>
              <w:t>v</w:t>
            </w:r>
            <w:r w:rsidRPr="00BC50D7">
              <w:rPr>
                <w:rFonts w:ascii="Calibri Light" w:eastAsia="Calibri" w:hAnsi="Calibri Light" w:cs="Calibri Light"/>
                <w:color w:val="000000"/>
                <w:sz w:val="20"/>
                <w:szCs w:val="20"/>
              </w:rPr>
              <w:t>iolence</w:t>
            </w:r>
          </w:p>
        </w:tc>
        <w:tc>
          <w:tcPr>
            <w:tcW w:w="1139" w:type="pct"/>
            <w:noWrap/>
            <w:vAlign w:val="bottom"/>
          </w:tcPr>
          <w:p w14:paraId="6A8E38B0" w14:textId="77777777" w:rsidR="00AE2FFC" w:rsidRPr="00BC50D7"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AE2FFC" w:rsidRPr="00BC50D7" w14:paraId="01D8F2FB"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40715C75" w14:textId="7A5814F5" w:rsidR="00AE2FFC" w:rsidRPr="00BC50D7" w:rsidRDefault="00AE2FFC" w:rsidP="00DE702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Inclusivity in </w:t>
            </w:r>
            <w:r w:rsidR="00DE7027">
              <w:rPr>
                <w:rFonts w:ascii="Calibri Light" w:eastAsia="Calibri" w:hAnsi="Calibri Light" w:cs="Calibri Light"/>
                <w:color w:val="000000"/>
                <w:sz w:val="20"/>
                <w:szCs w:val="20"/>
              </w:rPr>
              <w:t>s</w:t>
            </w:r>
            <w:r w:rsidRPr="00BC50D7">
              <w:rPr>
                <w:rFonts w:ascii="Calibri Light" w:eastAsia="Calibri" w:hAnsi="Calibri Light" w:cs="Calibri Light"/>
                <w:color w:val="000000"/>
                <w:sz w:val="20"/>
                <w:szCs w:val="20"/>
              </w:rPr>
              <w:t>chools</w:t>
            </w:r>
          </w:p>
        </w:tc>
        <w:tc>
          <w:tcPr>
            <w:tcW w:w="1139" w:type="pct"/>
            <w:noWrap/>
            <w:vAlign w:val="bottom"/>
          </w:tcPr>
          <w:p w14:paraId="67C4BECF"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AE2FFC" w:rsidRPr="00BC50D7" w14:paraId="511D44CB"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7AEE2A3F"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Abuse against people without a disability</w:t>
            </w:r>
          </w:p>
        </w:tc>
        <w:tc>
          <w:tcPr>
            <w:tcW w:w="1139" w:type="pct"/>
            <w:noWrap/>
            <w:vAlign w:val="bottom"/>
          </w:tcPr>
          <w:p w14:paraId="7709E183" w14:textId="77777777" w:rsidR="00AE2FFC" w:rsidRPr="00BC50D7"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AE2FFC" w:rsidRPr="00BC50D7" w14:paraId="75543233"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6AE4F04B"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Focus on standards / management of complaints</w:t>
            </w:r>
          </w:p>
        </w:tc>
        <w:tc>
          <w:tcPr>
            <w:tcW w:w="1139" w:type="pct"/>
            <w:noWrap/>
            <w:vAlign w:val="bottom"/>
          </w:tcPr>
          <w:p w14:paraId="0AAEF75C"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AE2FFC" w:rsidRPr="00BC50D7" w14:paraId="31205F36"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3A16CE0E"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Structural / systematic reform</w:t>
            </w:r>
          </w:p>
        </w:tc>
        <w:tc>
          <w:tcPr>
            <w:tcW w:w="1139" w:type="pct"/>
            <w:noWrap/>
            <w:vAlign w:val="bottom"/>
          </w:tcPr>
          <w:p w14:paraId="4C6DF36C" w14:textId="77777777" w:rsidR="00AE2FFC" w:rsidRPr="00BC50D7" w:rsidRDefault="00AE2FFC"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AE2FFC" w:rsidRPr="00BC50D7" w14:paraId="4AB743BF"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41F16073"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Doctors / medical abuse</w:t>
            </w:r>
          </w:p>
        </w:tc>
        <w:tc>
          <w:tcPr>
            <w:tcW w:w="1139" w:type="pct"/>
            <w:noWrap/>
            <w:vAlign w:val="bottom"/>
          </w:tcPr>
          <w:p w14:paraId="083DECEF"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AE2FFC" w:rsidRPr="00BC50D7" w14:paraId="73D85B67"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73AED5B1"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Dementia-related</w:t>
            </w:r>
          </w:p>
        </w:tc>
        <w:tc>
          <w:tcPr>
            <w:tcW w:w="1139" w:type="pct"/>
            <w:noWrap/>
            <w:vAlign w:val="bottom"/>
          </w:tcPr>
          <w:p w14:paraId="292B0E82" w14:textId="773E413A" w:rsidR="00AE2FFC" w:rsidRPr="00BC50D7" w:rsidRDefault="008F4B71"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&gt;0.1</w:t>
            </w:r>
            <w:r w:rsidR="00AE2FFC" w:rsidRPr="00BC50D7">
              <w:rPr>
                <w:rFonts w:ascii="Calibri Light" w:eastAsia="Calibri" w:hAnsi="Calibri Light" w:cs="Calibri Light"/>
                <w:color w:val="000000"/>
                <w:sz w:val="20"/>
                <w:szCs w:val="20"/>
              </w:rPr>
              <w:t>%</w:t>
            </w:r>
          </w:p>
        </w:tc>
      </w:tr>
      <w:tr w:rsidR="00AE2FFC" w:rsidRPr="00BC50D7" w14:paraId="4EAE2459"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4E3777E0"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Gender</w:t>
            </w:r>
          </w:p>
        </w:tc>
        <w:tc>
          <w:tcPr>
            <w:tcW w:w="1139" w:type="pct"/>
            <w:noWrap/>
            <w:vAlign w:val="bottom"/>
          </w:tcPr>
          <w:p w14:paraId="06C5006E" w14:textId="286323B9" w:rsidR="00AE2FFC" w:rsidRPr="00BC50D7" w:rsidRDefault="008F4B71"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AE2FFC" w:rsidRPr="00BC50D7" w14:paraId="42A29686"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09B54081"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Racial</w:t>
            </w:r>
          </w:p>
        </w:tc>
        <w:tc>
          <w:tcPr>
            <w:tcW w:w="1139" w:type="pct"/>
            <w:noWrap/>
            <w:vAlign w:val="bottom"/>
          </w:tcPr>
          <w:p w14:paraId="65D54AC7" w14:textId="7E25CA60" w:rsidR="00AE2FFC" w:rsidRPr="00BC50D7" w:rsidRDefault="008F4B71"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AE2FFC" w:rsidRPr="00BC50D7" w14:paraId="59DB1FA7"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72757189" w14:textId="4F1AA871"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Under qualified workers</w:t>
            </w:r>
            <w:r w:rsidR="008F4B71">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00DE7027">
              <w:rPr>
                <w:rFonts w:ascii="Calibri Light" w:eastAsia="Calibri" w:hAnsi="Calibri Light" w:cs="Calibri Light"/>
                <w:color w:val="000000"/>
                <w:sz w:val="20"/>
                <w:szCs w:val="20"/>
              </w:rPr>
              <w:t>n</w:t>
            </w:r>
            <w:r w:rsidRPr="00BC50D7">
              <w:rPr>
                <w:rFonts w:ascii="Calibri Light" w:eastAsia="Calibri" w:hAnsi="Calibri Light" w:cs="Calibri Light"/>
                <w:color w:val="000000"/>
                <w:sz w:val="20"/>
                <w:szCs w:val="20"/>
              </w:rPr>
              <w:t>eglect from strained staff</w:t>
            </w:r>
          </w:p>
        </w:tc>
        <w:tc>
          <w:tcPr>
            <w:tcW w:w="1139" w:type="pct"/>
            <w:noWrap/>
            <w:vAlign w:val="bottom"/>
          </w:tcPr>
          <w:p w14:paraId="51CDA90C" w14:textId="64914A86" w:rsidR="00AE2FFC" w:rsidRPr="00BC50D7" w:rsidRDefault="008F4B71"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AE2FFC" w:rsidRPr="00BC50D7" w14:paraId="770FA411"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465A31E5"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Forms of abuse not related to disability</w:t>
            </w:r>
          </w:p>
        </w:tc>
        <w:tc>
          <w:tcPr>
            <w:tcW w:w="1139" w:type="pct"/>
            <w:noWrap/>
            <w:vAlign w:val="bottom"/>
          </w:tcPr>
          <w:p w14:paraId="5B9ED2F3" w14:textId="45AA1D25" w:rsidR="00AE2FFC" w:rsidRPr="00BC50D7" w:rsidRDefault="008F4B71"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AE2FFC" w:rsidRPr="00BC50D7" w14:paraId="3D525032"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2E1620AE"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Legal abuse of power of attorney</w:t>
            </w:r>
          </w:p>
        </w:tc>
        <w:tc>
          <w:tcPr>
            <w:tcW w:w="1139" w:type="pct"/>
            <w:noWrap/>
            <w:vAlign w:val="bottom"/>
          </w:tcPr>
          <w:p w14:paraId="21971D78" w14:textId="3C3ADC96" w:rsidR="00AE2FFC" w:rsidRPr="00BC50D7" w:rsidRDefault="008F4B71"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AE2FFC" w:rsidRPr="00BC50D7" w14:paraId="56923835"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19DB7292"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One off verbal remarks</w:t>
            </w:r>
          </w:p>
        </w:tc>
        <w:tc>
          <w:tcPr>
            <w:tcW w:w="1139" w:type="pct"/>
            <w:noWrap/>
            <w:vAlign w:val="bottom"/>
          </w:tcPr>
          <w:p w14:paraId="7969453D" w14:textId="23AA7D69" w:rsidR="00AE2FFC" w:rsidRPr="00BC50D7" w:rsidRDefault="008F4B71"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AE2FFC" w:rsidRPr="00BC50D7" w14:paraId="327692D9"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42833D9E" w14:textId="39603655"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Asylum seekers</w:t>
            </w:r>
            <w:r w:rsidR="008F4B71">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8F4B71">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detention centre</w:t>
            </w:r>
          </w:p>
        </w:tc>
        <w:tc>
          <w:tcPr>
            <w:tcW w:w="1139" w:type="pct"/>
            <w:noWrap/>
            <w:vAlign w:val="bottom"/>
          </w:tcPr>
          <w:p w14:paraId="03FA4004" w14:textId="4DDD6A5D" w:rsidR="00AE2FFC" w:rsidRPr="00BC50D7" w:rsidRDefault="008F4B71"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AE2FFC" w:rsidRPr="00BC50D7" w14:paraId="76339526"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09EC6DEB"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Matters of religious belief</w:t>
            </w:r>
          </w:p>
        </w:tc>
        <w:tc>
          <w:tcPr>
            <w:tcW w:w="1139" w:type="pct"/>
            <w:noWrap/>
            <w:vAlign w:val="bottom"/>
          </w:tcPr>
          <w:p w14:paraId="454EAC44" w14:textId="563A46A3" w:rsidR="00AE2FFC" w:rsidRPr="00BC50D7" w:rsidRDefault="008F4B71"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AE2FFC" w:rsidRPr="00BC50D7" w14:paraId="75318A05"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33EDDAF3"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Implementation of policies</w:t>
            </w:r>
          </w:p>
        </w:tc>
        <w:tc>
          <w:tcPr>
            <w:tcW w:w="1139" w:type="pct"/>
            <w:noWrap/>
            <w:vAlign w:val="bottom"/>
          </w:tcPr>
          <w:p w14:paraId="52006BB9" w14:textId="33202824" w:rsidR="00AE2FFC" w:rsidRPr="00BC50D7" w:rsidRDefault="008F4B71"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AE2FFC" w:rsidRPr="00BC50D7" w14:paraId="3FAF485B"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0888DEA7" w14:textId="4787A618" w:rsidR="00AE2FFC" w:rsidRPr="00BC50D7" w:rsidRDefault="00AE2FFC" w:rsidP="00DE702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Aboriginal </w:t>
            </w:r>
            <w:r w:rsidR="00DE7027">
              <w:rPr>
                <w:rFonts w:ascii="Calibri Light" w:eastAsia="Calibri" w:hAnsi="Calibri Light" w:cs="Calibri Light"/>
                <w:color w:val="000000"/>
                <w:sz w:val="20"/>
                <w:szCs w:val="20"/>
              </w:rPr>
              <w:t>and</w:t>
            </w:r>
            <w:r w:rsidRPr="00BC50D7">
              <w:rPr>
                <w:rFonts w:ascii="Calibri Light" w:eastAsia="Calibri" w:hAnsi="Calibri Light" w:cs="Calibri Light"/>
                <w:color w:val="000000"/>
                <w:sz w:val="20"/>
                <w:szCs w:val="20"/>
              </w:rPr>
              <w:t xml:space="preserve"> Torres Strait Islanders</w:t>
            </w:r>
          </w:p>
        </w:tc>
        <w:tc>
          <w:tcPr>
            <w:tcW w:w="1139" w:type="pct"/>
            <w:noWrap/>
            <w:vAlign w:val="bottom"/>
          </w:tcPr>
          <w:p w14:paraId="708BD675" w14:textId="480C1324" w:rsidR="00AE2FFC" w:rsidRPr="00BC50D7" w:rsidRDefault="008F4B71"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AE2FFC" w:rsidRPr="00BC50D7" w14:paraId="621EADCA"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42779CA8"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Public advocates </w:t>
            </w:r>
          </w:p>
        </w:tc>
        <w:tc>
          <w:tcPr>
            <w:tcW w:w="1139" w:type="pct"/>
            <w:noWrap/>
            <w:vAlign w:val="bottom"/>
          </w:tcPr>
          <w:p w14:paraId="7DDB537C" w14:textId="38E39FC1" w:rsidR="00AE2FFC" w:rsidRPr="00BC50D7" w:rsidRDefault="008F4B71"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AE2FFC" w:rsidRPr="00BC50D7" w14:paraId="39B7DF2F"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4DFE04F6" w14:textId="77777777" w:rsidR="00AE2FFC" w:rsidRPr="00BC50D7" w:rsidRDefault="00AE2FFC"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Bullying</w:t>
            </w:r>
          </w:p>
        </w:tc>
        <w:tc>
          <w:tcPr>
            <w:tcW w:w="1139" w:type="pct"/>
            <w:noWrap/>
            <w:vAlign w:val="bottom"/>
          </w:tcPr>
          <w:p w14:paraId="1CC7D80B" w14:textId="77CFE640" w:rsidR="00AE2FFC" w:rsidRPr="00BC50D7" w:rsidRDefault="008F4B71"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AE2FFC" w:rsidRPr="00BC50D7" w14:paraId="3547F603"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5DF9E8F6" w14:textId="77777777" w:rsidR="00AE2FFC" w:rsidRPr="00BC50D7" w:rsidRDefault="00AE2FFC"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Limit timeframe</w:t>
            </w:r>
          </w:p>
        </w:tc>
        <w:tc>
          <w:tcPr>
            <w:tcW w:w="1139" w:type="pct"/>
            <w:noWrap/>
            <w:vAlign w:val="bottom"/>
          </w:tcPr>
          <w:p w14:paraId="40B33012" w14:textId="5548A95B" w:rsidR="00AE2FFC" w:rsidRPr="00BC50D7" w:rsidRDefault="008F4B71"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AE2FFC" w:rsidRPr="00BC50D7" w14:paraId="37DCDE87"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24B591E8" w14:textId="77777777" w:rsidR="00AE2FFC" w:rsidRPr="00BC50D7" w:rsidRDefault="00AE2FFC"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Fundraising method</w:t>
            </w:r>
          </w:p>
        </w:tc>
        <w:tc>
          <w:tcPr>
            <w:tcW w:w="1139" w:type="pct"/>
            <w:noWrap/>
            <w:vAlign w:val="bottom"/>
          </w:tcPr>
          <w:p w14:paraId="155D5043" w14:textId="2A8BBF81" w:rsidR="00AE2FFC" w:rsidRPr="00BC50D7" w:rsidRDefault="008F4B71"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AE2FFC" w:rsidRPr="00BC50D7" w14:paraId="1323089E"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2F519FC2" w14:textId="77777777" w:rsidR="00AE2FFC" w:rsidRPr="00BC50D7" w:rsidRDefault="00AE2FFC"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Granting DSP</w:t>
            </w:r>
          </w:p>
        </w:tc>
        <w:tc>
          <w:tcPr>
            <w:tcW w:w="1139" w:type="pct"/>
            <w:noWrap/>
            <w:vAlign w:val="bottom"/>
          </w:tcPr>
          <w:p w14:paraId="3D0565E6" w14:textId="122C8042" w:rsidR="00AE2FFC" w:rsidRPr="00BC50D7" w:rsidRDefault="008F4B71"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AE2FFC" w:rsidRPr="00BC50D7" w14:paraId="7325B9C7"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420E43A1" w14:textId="77777777" w:rsidR="00AE2FFC" w:rsidRPr="00BC50D7" w:rsidRDefault="00AE2FFC"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Financial</w:t>
            </w:r>
          </w:p>
        </w:tc>
        <w:tc>
          <w:tcPr>
            <w:tcW w:w="1139" w:type="pct"/>
            <w:noWrap/>
            <w:vAlign w:val="bottom"/>
          </w:tcPr>
          <w:p w14:paraId="56B83067" w14:textId="61AB6E19" w:rsidR="00AE2FFC" w:rsidRPr="00BC50D7" w:rsidRDefault="008F4B71"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AE2FFC" w:rsidRPr="00BC50D7" w14:paraId="6596690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095509BF" w14:textId="77777777" w:rsidR="00AE2FFC" w:rsidRPr="00BC50D7" w:rsidRDefault="00AE2FFC"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Other forms that should not be covered</w:t>
            </w:r>
          </w:p>
        </w:tc>
        <w:tc>
          <w:tcPr>
            <w:tcW w:w="1139" w:type="pct"/>
            <w:noWrap/>
            <w:vAlign w:val="bottom"/>
          </w:tcPr>
          <w:p w14:paraId="6F247B2D" w14:textId="77777777" w:rsidR="00AE2FFC" w:rsidRPr="00BC50D7" w:rsidRDefault="00AE2FFC"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0.3%</w:t>
            </w:r>
          </w:p>
        </w:tc>
      </w:tr>
    </w:tbl>
    <w:p w14:paraId="4C86B803" w14:textId="200B08DE" w:rsidR="008A3115" w:rsidRDefault="008A3115" w:rsidP="00BC50D7">
      <w:pPr>
        <w:spacing w:after="0" w:line="240" w:lineRule="auto"/>
        <w:rPr>
          <w:rFonts w:ascii="Calibri" w:eastAsia="Calibri" w:hAnsi="Calibri" w:cs="Times New Roman"/>
          <w:sz w:val="24"/>
          <w:szCs w:val="24"/>
          <w:highlight w:val="yellow"/>
        </w:rPr>
      </w:pPr>
    </w:p>
    <w:p w14:paraId="625FF16E" w14:textId="77777777" w:rsidR="008A3115" w:rsidRDefault="008A3115">
      <w:pPr>
        <w:rPr>
          <w:rFonts w:ascii="Calibri" w:eastAsia="Calibri" w:hAnsi="Calibri" w:cs="Times New Roman"/>
          <w:sz w:val="24"/>
          <w:szCs w:val="24"/>
          <w:highlight w:val="yellow"/>
        </w:rPr>
      </w:pPr>
      <w:r>
        <w:rPr>
          <w:rFonts w:ascii="Calibri" w:eastAsia="Calibri" w:hAnsi="Calibri" w:cs="Times New Roman"/>
          <w:sz w:val="24"/>
          <w:szCs w:val="24"/>
          <w:highlight w:val="yellow"/>
        </w:rPr>
        <w:br w:type="page"/>
      </w:r>
    </w:p>
    <w:p w14:paraId="3BF14FE0" w14:textId="07E58F1F" w:rsidR="00BC50D7" w:rsidRPr="00BC50D7" w:rsidRDefault="00BC50D7" w:rsidP="009F0C2E">
      <w:pPr>
        <w:pStyle w:val="Heading2"/>
        <w:rPr>
          <w:rFonts w:eastAsia="Times New Roman"/>
        </w:rPr>
      </w:pPr>
      <w:bookmarkStart w:id="89" w:name="_Toc9247399"/>
      <w:r w:rsidRPr="00BC50D7">
        <w:rPr>
          <w:rFonts w:eastAsia="Times New Roman"/>
        </w:rPr>
        <w:lastRenderedPageBreak/>
        <w:t>Settings in which violence and abuse might occur</w:t>
      </w:r>
      <w:bookmarkEnd w:id="89"/>
    </w:p>
    <w:p w14:paraId="1AB833C1" w14:textId="7D22FC47" w:rsidR="009F0C2E" w:rsidRPr="008A3115" w:rsidRDefault="009F0C2E" w:rsidP="008A3115">
      <w:pPr>
        <w:pStyle w:val="Heading3"/>
      </w:pPr>
      <w:bookmarkStart w:id="90" w:name="_Toc9247400"/>
      <w:r>
        <w:rPr>
          <w:rFonts w:eastAsia="Calibri"/>
        </w:rPr>
        <w:t xml:space="preserve">Question: </w:t>
      </w:r>
      <w:r w:rsidRPr="009F0C2E">
        <w:rPr>
          <w:rFonts w:eastAsia="Calibri"/>
        </w:rPr>
        <w:t>Should the Royal Commission look into violence and abuse in all settings?</w:t>
      </w:r>
      <w:bookmarkEnd w:id="90"/>
      <w:r w:rsidR="008A3115">
        <w:rPr>
          <w:rFonts w:eastAsia="Calibri"/>
        </w:rPr>
        <w:br/>
      </w:r>
    </w:p>
    <w:p w14:paraId="59FDE5BD" w14:textId="1F2CFE70" w:rsidR="00BC50D7" w:rsidRPr="00BC50D7" w:rsidRDefault="00BC50D7" w:rsidP="00BC50D7">
      <w:pPr>
        <w:spacing w:line="240" w:lineRule="auto"/>
        <w:rPr>
          <w:rFonts w:ascii="Calibri" w:eastAsia="Calibri" w:hAnsi="Calibri" w:cs="Times New Roman"/>
          <w:i/>
          <w:iCs/>
          <w:color w:val="44546A"/>
          <w:sz w:val="18"/>
          <w:szCs w:val="18"/>
        </w:rPr>
      </w:pPr>
      <w:r w:rsidRPr="00BC50D7">
        <w:rPr>
          <w:rFonts w:ascii="Calibri" w:eastAsia="Calibri" w:hAnsi="Calibri" w:cs="Times New Roman"/>
          <w:i/>
          <w:iCs/>
          <w:color w:val="44546A"/>
          <w:sz w:val="18"/>
          <w:szCs w:val="18"/>
        </w:rPr>
        <w:t>Table</w:t>
      </w:r>
      <w:r w:rsidR="00A15993">
        <w:rPr>
          <w:rFonts w:ascii="Calibri" w:eastAsia="Calibri" w:hAnsi="Calibri" w:cs="Times New Roman"/>
          <w:i/>
          <w:iCs/>
          <w:color w:val="44546A"/>
          <w:sz w:val="18"/>
          <w:szCs w:val="18"/>
        </w:rPr>
        <w:t xml:space="preserve"> 14</w:t>
      </w:r>
      <w:r w:rsidRPr="00BC50D7">
        <w:rPr>
          <w:rFonts w:ascii="Calibri" w:eastAsia="Calibri" w:hAnsi="Calibri" w:cs="Times New Roman"/>
          <w:i/>
          <w:iCs/>
          <w:color w:val="44546A"/>
          <w:sz w:val="18"/>
          <w:szCs w:val="18"/>
        </w:rPr>
        <w:t>.  Including in the Royal Commission, all settings in which violence and abuse might occur</w:t>
      </w:r>
      <w:r w:rsidR="00E171F2">
        <w:rPr>
          <w:rFonts w:ascii="Calibri" w:eastAsia="Calibri" w:hAnsi="Calibri" w:cs="Times New Roman"/>
          <w:i/>
          <w:iCs/>
          <w:color w:val="44546A"/>
          <w:sz w:val="18"/>
          <w:szCs w:val="18"/>
        </w:rPr>
        <w:t>.</w:t>
      </w:r>
    </w:p>
    <w:tbl>
      <w:tblPr>
        <w:tblStyle w:val="GridTable4-Accent31"/>
        <w:tblW w:w="5000" w:type="pct"/>
        <w:tblLayout w:type="fixed"/>
        <w:tblLook w:val="04A0" w:firstRow="1" w:lastRow="0" w:firstColumn="1" w:lastColumn="0" w:noHBand="0" w:noVBand="1"/>
        <w:tblCaption w:val="Table 14:  Including in the Royal Commission, all settings in which violence and abuse might occur."/>
        <w:tblDescription w:val="This table shows the survey results in response to the question: &quot;Should the Royal Commission look into violence and abuse in all settings?&quot;. 96.4% of respondents indicated it should, 0.9% indicated it should not, and 2.7% indicated that they were not sure."/>
      </w:tblPr>
      <w:tblGrid>
        <w:gridCol w:w="8074"/>
        <w:gridCol w:w="2382"/>
      </w:tblGrid>
      <w:tr w:rsidR="000F39D5" w:rsidRPr="00BC50D7" w14:paraId="2ED37992"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861" w:type="pct"/>
            <w:noWrap/>
            <w:vAlign w:val="center"/>
            <w:hideMark/>
          </w:tcPr>
          <w:p w14:paraId="7C637326" w14:textId="560AD831" w:rsidR="000F39D5" w:rsidRPr="00BC50D7" w:rsidRDefault="000F39D5" w:rsidP="006702CE">
            <w:pPr>
              <w:rPr>
                <w:rFonts w:ascii="Calibri" w:eastAsia="Calibri" w:hAnsi="Calibri" w:cs="Times New Roman"/>
                <w:sz w:val="20"/>
                <w:szCs w:val="20"/>
              </w:rPr>
            </w:pPr>
            <w:r>
              <w:rPr>
                <w:rFonts w:ascii="Calibri" w:eastAsia="Calibri" w:hAnsi="Calibri" w:cs="Times New Roman"/>
                <w:sz w:val="20"/>
                <w:szCs w:val="20"/>
              </w:rPr>
              <w:t>All settings</w:t>
            </w:r>
          </w:p>
        </w:tc>
        <w:tc>
          <w:tcPr>
            <w:tcW w:w="1139" w:type="pct"/>
            <w:noWrap/>
            <w:vAlign w:val="center"/>
            <w:hideMark/>
          </w:tcPr>
          <w:p w14:paraId="1BDE00DA" w14:textId="77777777" w:rsidR="000F39D5" w:rsidRPr="00BC50D7" w:rsidRDefault="000F39D5"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C50D7">
              <w:rPr>
                <w:rFonts w:ascii="Calibri" w:eastAsia="Times New Roman" w:hAnsi="Calibri" w:cs="Calibri"/>
                <w:sz w:val="20"/>
                <w:szCs w:val="20"/>
              </w:rPr>
              <w:t>%</w:t>
            </w:r>
          </w:p>
        </w:tc>
      </w:tr>
      <w:tr w:rsidR="000F39D5" w:rsidRPr="00BC50D7" w14:paraId="7D09E997"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center"/>
            <w:hideMark/>
          </w:tcPr>
          <w:p w14:paraId="01EBAFBB"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Times New Roman" w:hAnsi="Calibri Light" w:cs="Calibri Light"/>
                <w:color w:val="000000"/>
                <w:sz w:val="20"/>
                <w:szCs w:val="20"/>
              </w:rPr>
              <w:t>Yes</w:t>
            </w:r>
          </w:p>
        </w:tc>
        <w:tc>
          <w:tcPr>
            <w:tcW w:w="1139" w:type="pct"/>
            <w:noWrap/>
            <w:hideMark/>
          </w:tcPr>
          <w:p w14:paraId="1A0CEDC2"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96.4%</w:t>
            </w:r>
          </w:p>
        </w:tc>
      </w:tr>
      <w:tr w:rsidR="000F39D5" w:rsidRPr="00BC50D7" w14:paraId="13CF04AB"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center"/>
            <w:hideMark/>
          </w:tcPr>
          <w:p w14:paraId="005335F4"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Times New Roman" w:hAnsi="Calibri Light" w:cs="Calibri Light"/>
                <w:color w:val="000000"/>
                <w:sz w:val="20"/>
                <w:szCs w:val="20"/>
              </w:rPr>
              <w:t>No</w:t>
            </w:r>
          </w:p>
        </w:tc>
        <w:tc>
          <w:tcPr>
            <w:tcW w:w="1139" w:type="pct"/>
            <w:noWrap/>
            <w:hideMark/>
          </w:tcPr>
          <w:p w14:paraId="04FDB32A"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0.9%</w:t>
            </w:r>
          </w:p>
        </w:tc>
      </w:tr>
      <w:tr w:rsidR="000F39D5" w:rsidRPr="00BC50D7" w14:paraId="2EB2A42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center"/>
            <w:hideMark/>
          </w:tcPr>
          <w:p w14:paraId="07F2D8D1"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Times New Roman" w:hAnsi="Calibri Light" w:cs="Calibri Light"/>
                <w:color w:val="000000"/>
                <w:sz w:val="20"/>
                <w:szCs w:val="20"/>
              </w:rPr>
              <w:t>I’m not sure</w:t>
            </w:r>
          </w:p>
        </w:tc>
        <w:tc>
          <w:tcPr>
            <w:tcW w:w="1139" w:type="pct"/>
            <w:noWrap/>
            <w:hideMark/>
          </w:tcPr>
          <w:p w14:paraId="30A7C162"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2.7%</w:t>
            </w:r>
          </w:p>
        </w:tc>
      </w:tr>
    </w:tbl>
    <w:p w14:paraId="6A847982" w14:textId="2A7F529B" w:rsidR="006702CE" w:rsidRPr="008A3115" w:rsidRDefault="000F39D5" w:rsidP="008A3115">
      <w:pPr>
        <w:pStyle w:val="Heading3"/>
      </w:pPr>
      <w:bookmarkStart w:id="91" w:name="_Toc9247401"/>
      <w:r w:rsidRPr="000F39D5">
        <w:rPr>
          <w:rFonts w:eastAsia="Calibri"/>
        </w:rPr>
        <w:t>Question: Thinking about the different settings where violence, abuse, neglect and exploitation may take place, please rate how much of a priority you think each of the following settings should be in this Royal Commission.</w:t>
      </w:r>
      <w:bookmarkEnd w:id="91"/>
      <w:r w:rsidR="008A3115">
        <w:rPr>
          <w:rFonts w:eastAsia="Calibri"/>
        </w:rPr>
        <w:br/>
      </w:r>
    </w:p>
    <w:p w14:paraId="7C794A15" w14:textId="385425F9" w:rsidR="00BC50D7" w:rsidRPr="00BC50D7" w:rsidRDefault="00BC50D7" w:rsidP="00BC50D7">
      <w:pPr>
        <w:spacing w:line="240" w:lineRule="auto"/>
        <w:rPr>
          <w:rFonts w:ascii="Calibri" w:eastAsia="Calibri" w:hAnsi="Calibri" w:cs="Times New Roman"/>
          <w:i/>
          <w:iCs/>
          <w:color w:val="44546A"/>
          <w:sz w:val="18"/>
          <w:szCs w:val="18"/>
        </w:rPr>
      </w:pPr>
      <w:r w:rsidRPr="00BC50D7">
        <w:rPr>
          <w:rFonts w:ascii="Calibri" w:eastAsia="Calibri" w:hAnsi="Calibri" w:cs="Times New Roman"/>
          <w:i/>
          <w:iCs/>
          <w:color w:val="44546A"/>
          <w:sz w:val="18"/>
          <w:szCs w:val="18"/>
        </w:rPr>
        <w:t>Table</w:t>
      </w:r>
      <w:r w:rsidR="00A15993">
        <w:rPr>
          <w:rFonts w:ascii="Calibri" w:eastAsia="Calibri" w:hAnsi="Calibri" w:cs="Times New Roman"/>
          <w:i/>
          <w:iCs/>
          <w:color w:val="44546A"/>
          <w:sz w:val="18"/>
          <w:szCs w:val="18"/>
        </w:rPr>
        <w:t xml:space="preserve"> 15</w:t>
      </w:r>
      <w:r w:rsidRPr="00BC50D7">
        <w:rPr>
          <w:rFonts w:ascii="Calibri" w:eastAsia="Calibri" w:hAnsi="Calibri" w:cs="Times New Roman"/>
          <w:i/>
          <w:iCs/>
          <w:color w:val="44546A"/>
          <w:sz w:val="18"/>
          <w:szCs w:val="18"/>
        </w:rPr>
        <w:t>. Priority ratings for the different settings where violence, abuse, neglect and exploitation might take place</w:t>
      </w:r>
      <w:r w:rsidR="00E171F2">
        <w:rPr>
          <w:rFonts w:ascii="Calibri" w:eastAsia="Calibri" w:hAnsi="Calibri" w:cs="Times New Roman"/>
          <w:i/>
          <w:iCs/>
          <w:color w:val="44546A"/>
          <w:sz w:val="18"/>
          <w:szCs w:val="18"/>
        </w:rPr>
        <w:t>.</w:t>
      </w:r>
    </w:p>
    <w:tbl>
      <w:tblPr>
        <w:tblStyle w:val="GridTable4-Accent31"/>
        <w:tblW w:w="5000" w:type="pct"/>
        <w:tblLook w:val="04A0" w:firstRow="1" w:lastRow="0" w:firstColumn="1" w:lastColumn="0" w:noHBand="0" w:noVBand="1"/>
        <w:tblCaption w:val="Table 15: Priority ratings for the different settings where violence, abuse, neglect and exploitation might take place."/>
        <w:tblDescription w:val="This table outlines the priority rating that respondents provided against 10 key community settings, by percentage. The table shows results for the 10 key community settings against ratings of 'not a priority', 'low'priority', 'medium priority', 'high priority' and 'essential'. Between 45.1% and 85.6% of all survey respondents ranked all settings as essential."/>
      </w:tblPr>
      <w:tblGrid>
        <w:gridCol w:w="4618"/>
        <w:gridCol w:w="1161"/>
        <w:gridCol w:w="1163"/>
        <w:gridCol w:w="1163"/>
        <w:gridCol w:w="1165"/>
        <w:gridCol w:w="1186"/>
      </w:tblGrid>
      <w:tr w:rsidR="00BC50D7" w:rsidRPr="00BC50D7" w14:paraId="1522D36C"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2209" w:type="pct"/>
            <w:noWrap/>
            <w:vAlign w:val="center"/>
            <w:hideMark/>
          </w:tcPr>
          <w:p w14:paraId="541BFD0A" w14:textId="77777777" w:rsidR="00BC50D7" w:rsidRPr="00BC50D7" w:rsidRDefault="00BC50D7" w:rsidP="00BC50D7">
            <w:pPr>
              <w:rPr>
                <w:rFonts w:ascii="Calibri" w:eastAsia="Calibri" w:hAnsi="Calibri" w:cs="Times New Roman"/>
                <w:sz w:val="20"/>
              </w:rPr>
            </w:pPr>
            <w:bookmarkStart w:id="92" w:name="_Ref4057126"/>
            <w:r w:rsidRPr="00BC50D7">
              <w:rPr>
                <w:rFonts w:ascii="Calibri" w:eastAsia="Calibri" w:hAnsi="Calibri" w:cs="Times New Roman"/>
                <w:sz w:val="20"/>
              </w:rPr>
              <w:t>Settings</w:t>
            </w:r>
          </w:p>
        </w:tc>
        <w:tc>
          <w:tcPr>
            <w:tcW w:w="555" w:type="pct"/>
            <w:noWrap/>
            <w:vAlign w:val="center"/>
          </w:tcPr>
          <w:p w14:paraId="50C75ABF" w14:textId="77777777" w:rsidR="00BC50D7" w:rsidRPr="00BC50D7" w:rsidRDefault="00BC50D7"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 xml:space="preserve">Not a </w:t>
            </w:r>
          </w:p>
          <w:p w14:paraId="0AF143BB" w14:textId="77777777" w:rsidR="00BC50D7" w:rsidRPr="00BC50D7" w:rsidRDefault="00BC50D7"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 xml:space="preserve">priority </w:t>
            </w:r>
          </w:p>
        </w:tc>
        <w:tc>
          <w:tcPr>
            <w:tcW w:w="556" w:type="pct"/>
            <w:noWrap/>
            <w:vAlign w:val="center"/>
          </w:tcPr>
          <w:p w14:paraId="64C01773" w14:textId="77777777" w:rsidR="00BC50D7" w:rsidRPr="00BC50D7" w:rsidRDefault="00BC50D7"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 xml:space="preserve">Low </w:t>
            </w:r>
          </w:p>
          <w:p w14:paraId="385091A9" w14:textId="77777777" w:rsidR="00BC50D7" w:rsidRPr="00BC50D7" w:rsidRDefault="00BC50D7"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priority</w:t>
            </w:r>
          </w:p>
        </w:tc>
        <w:tc>
          <w:tcPr>
            <w:tcW w:w="556" w:type="pct"/>
            <w:vAlign w:val="center"/>
          </w:tcPr>
          <w:p w14:paraId="05F0D60B" w14:textId="77777777" w:rsidR="00BC50D7" w:rsidRPr="00BC50D7" w:rsidRDefault="00BC50D7"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Medium priority</w:t>
            </w:r>
          </w:p>
        </w:tc>
        <w:tc>
          <w:tcPr>
            <w:tcW w:w="557" w:type="pct"/>
            <w:vAlign w:val="center"/>
          </w:tcPr>
          <w:p w14:paraId="035008B7" w14:textId="77777777" w:rsidR="00BC50D7" w:rsidRPr="00BC50D7" w:rsidRDefault="00BC50D7"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High priority</w:t>
            </w:r>
          </w:p>
        </w:tc>
        <w:tc>
          <w:tcPr>
            <w:tcW w:w="567" w:type="pct"/>
            <w:vAlign w:val="center"/>
          </w:tcPr>
          <w:p w14:paraId="306B081B" w14:textId="77777777" w:rsidR="00BC50D7" w:rsidRPr="00BC50D7" w:rsidRDefault="00BC50D7"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rPr>
              <w:t>Essential</w:t>
            </w:r>
          </w:p>
        </w:tc>
      </w:tr>
      <w:tr w:rsidR="00BC50D7" w:rsidRPr="00BC50D7" w14:paraId="621129DA" w14:textId="77777777" w:rsidTr="00BC5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pct"/>
            <w:vAlign w:val="bottom"/>
          </w:tcPr>
          <w:p w14:paraId="74159805" w14:textId="0B3D1AA2" w:rsidR="00BC50D7" w:rsidRPr="00BC50D7" w:rsidRDefault="00BC50D7" w:rsidP="008F4B71">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Disability services </w:t>
            </w:r>
          </w:p>
        </w:tc>
        <w:tc>
          <w:tcPr>
            <w:tcW w:w="555" w:type="pct"/>
            <w:noWrap/>
            <w:vAlign w:val="center"/>
          </w:tcPr>
          <w:p w14:paraId="7B75E416"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c>
          <w:tcPr>
            <w:tcW w:w="556" w:type="pct"/>
            <w:noWrap/>
            <w:vAlign w:val="center"/>
          </w:tcPr>
          <w:p w14:paraId="74BC0BF6"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0.5%</w:t>
            </w:r>
          </w:p>
        </w:tc>
        <w:tc>
          <w:tcPr>
            <w:tcW w:w="556" w:type="pct"/>
            <w:vAlign w:val="center"/>
          </w:tcPr>
          <w:p w14:paraId="6D23D2D4"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2.0%</w:t>
            </w:r>
          </w:p>
        </w:tc>
        <w:tc>
          <w:tcPr>
            <w:tcW w:w="557" w:type="pct"/>
            <w:vAlign w:val="center"/>
          </w:tcPr>
          <w:p w14:paraId="125BEF9A"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11.8%</w:t>
            </w:r>
          </w:p>
        </w:tc>
        <w:tc>
          <w:tcPr>
            <w:tcW w:w="567" w:type="pct"/>
            <w:vAlign w:val="center"/>
          </w:tcPr>
          <w:p w14:paraId="6C039FAA"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85.6%</w:t>
            </w:r>
          </w:p>
        </w:tc>
      </w:tr>
      <w:tr w:rsidR="00BC50D7" w:rsidRPr="00BC50D7" w14:paraId="3BA22177" w14:textId="77777777" w:rsidTr="00F67DFB">
        <w:tc>
          <w:tcPr>
            <w:cnfStyle w:val="001000000000" w:firstRow="0" w:lastRow="0" w:firstColumn="1" w:lastColumn="0" w:oddVBand="0" w:evenVBand="0" w:oddHBand="0" w:evenHBand="0" w:firstRowFirstColumn="0" w:firstRowLastColumn="0" w:lastRowFirstColumn="0" w:lastRowLastColumn="0"/>
            <w:tcW w:w="2209" w:type="pct"/>
            <w:vAlign w:val="bottom"/>
          </w:tcPr>
          <w:p w14:paraId="477F7C04" w14:textId="15018D30" w:rsidR="00BC50D7" w:rsidRPr="00BC50D7" w:rsidRDefault="00BC50D7" w:rsidP="008F4B71">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Shared living (group h</w:t>
            </w:r>
            <w:r w:rsidR="008F4B71">
              <w:rPr>
                <w:rFonts w:ascii="Calibri Light" w:eastAsia="Calibri" w:hAnsi="Calibri Light" w:cs="Calibri Light"/>
                <w:color w:val="000000"/>
                <w:sz w:val="20"/>
                <w:szCs w:val="20"/>
              </w:rPr>
              <w:t xml:space="preserve">omes, rooming houses, hostels) </w:t>
            </w:r>
          </w:p>
        </w:tc>
        <w:tc>
          <w:tcPr>
            <w:tcW w:w="555" w:type="pct"/>
            <w:noWrap/>
            <w:vAlign w:val="center"/>
          </w:tcPr>
          <w:p w14:paraId="00C58DE8"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0.2%</w:t>
            </w:r>
          </w:p>
        </w:tc>
        <w:tc>
          <w:tcPr>
            <w:tcW w:w="556" w:type="pct"/>
            <w:noWrap/>
            <w:vAlign w:val="center"/>
          </w:tcPr>
          <w:p w14:paraId="35E1B8B3"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0.8%</w:t>
            </w:r>
          </w:p>
        </w:tc>
        <w:tc>
          <w:tcPr>
            <w:tcW w:w="556" w:type="pct"/>
            <w:vAlign w:val="center"/>
          </w:tcPr>
          <w:p w14:paraId="2F778671"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3.0%</w:t>
            </w:r>
          </w:p>
        </w:tc>
        <w:tc>
          <w:tcPr>
            <w:tcW w:w="557" w:type="pct"/>
            <w:vAlign w:val="center"/>
          </w:tcPr>
          <w:p w14:paraId="176D7312"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16.6%</w:t>
            </w:r>
          </w:p>
        </w:tc>
        <w:tc>
          <w:tcPr>
            <w:tcW w:w="567" w:type="pct"/>
            <w:vAlign w:val="center"/>
          </w:tcPr>
          <w:p w14:paraId="5CE44118"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79.4%</w:t>
            </w:r>
          </w:p>
        </w:tc>
      </w:tr>
      <w:tr w:rsidR="00BC50D7" w:rsidRPr="00BC50D7" w14:paraId="032B05C3" w14:textId="77777777" w:rsidTr="00BC5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pct"/>
            <w:vAlign w:val="bottom"/>
          </w:tcPr>
          <w:p w14:paraId="55EAB3B6" w14:textId="58ACC655" w:rsidR="00BC50D7" w:rsidRPr="00BC50D7" w:rsidRDefault="00BC50D7" w:rsidP="008F4B71">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Health and hos</w:t>
            </w:r>
            <w:r w:rsidR="008F4B71">
              <w:rPr>
                <w:rFonts w:ascii="Calibri Light" w:eastAsia="Calibri" w:hAnsi="Calibri Light" w:cs="Calibri Light"/>
                <w:color w:val="000000"/>
                <w:sz w:val="20"/>
                <w:szCs w:val="20"/>
              </w:rPr>
              <w:t xml:space="preserve">pital settings </w:t>
            </w:r>
          </w:p>
        </w:tc>
        <w:tc>
          <w:tcPr>
            <w:tcW w:w="555" w:type="pct"/>
            <w:noWrap/>
            <w:vAlign w:val="center"/>
          </w:tcPr>
          <w:p w14:paraId="27FD3305"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c>
          <w:tcPr>
            <w:tcW w:w="556" w:type="pct"/>
            <w:noWrap/>
            <w:vAlign w:val="center"/>
          </w:tcPr>
          <w:p w14:paraId="379B21DB"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0.9%</w:t>
            </w:r>
          </w:p>
        </w:tc>
        <w:tc>
          <w:tcPr>
            <w:tcW w:w="556" w:type="pct"/>
            <w:vAlign w:val="center"/>
          </w:tcPr>
          <w:p w14:paraId="556E9CA2"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4.4%</w:t>
            </w:r>
          </w:p>
        </w:tc>
        <w:tc>
          <w:tcPr>
            <w:tcW w:w="557" w:type="pct"/>
            <w:vAlign w:val="center"/>
          </w:tcPr>
          <w:p w14:paraId="0F7BD709"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19.4%</w:t>
            </w:r>
          </w:p>
        </w:tc>
        <w:tc>
          <w:tcPr>
            <w:tcW w:w="567" w:type="pct"/>
            <w:vAlign w:val="center"/>
          </w:tcPr>
          <w:p w14:paraId="1CF52221"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75.2%</w:t>
            </w:r>
          </w:p>
        </w:tc>
      </w:tr>
      <w:tr w:rsidR="00BC50D7" w:rsidRPr="00BC50D7" w14:paraId="3FD3DEFE" w14:textId="77777777" w:rsidTr="00F67DFB">
        <w:tc>
          <w:tcPr>
            <w:cnfStyle w:val="001000000000" w:firstRow="0" w:lastRow="0" w:firstColumn="1" w:lastColumn="0" w:oddVBand="0" w:evenVBand="0" w:oddHBand="0" w:evenHBand="0" w:firstRowFirstColumn="0" w:firstRowLastColumn="0" w:lastRowFirstColumn="0" w:lastRowLastColumn="0"/>
            <w:tcW w:w="2209" w:type="pct"/>
            <w:vAlign w:val="bottom"/>
          </w:tcPr>
          <w:p w14:paraId="2488BF0A" w14:textId="1203DE5E" w:rsidR="00BC50D7" w:rsidRPr="00BC50D7" w:rsidRDefault="008F4B71" w:rsidP="00BC50D7">
            <w:pPr>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 xml:space="preserve">Educational settings </w:t>
            </w:r>
          </w:p>
        </w:tc>
        <w:tc>
          <w:tcPr>
            <w:tcW w:w="555" w:type="pct"/>
            <w:noWrap/>
            <w:vAlign w:val="center"/>
          </w:tcPr>
          <w:p w14:paraId="2D15BB20"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0.3%</w:t>
            </w:r>
          </w:p>
        </w:tc>
        <w:tc>
          <w:tcPr>
            <w:tcW w:w="556" w:type="pct"/>
            <w:noWrap/>
            <w:vAlign w:val="center"/>
          </w:tcPr>
          <w:p w14:paraId="35B898F6"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0.9%</w:t>
            </w:r>
          </w:p>
        </w:tc>
        <w:tc>
          <w:tcPr>
            <w:tcW w:w="556" w:type="pct"/>
            <w:vAlign w:val="center"/>
          </w:tcPr>
          <w:p w14:paraId="05D0E326"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7.1%</w:t>
            </w:r>
          </w:p>
        </w:tc>
        <w:tc>
          <w:tcPr>
            <w:tcW w:w="557" w:type="pct"/>
            <w:vAlign w:val="center"/>
          </w:tcPr>
          <w:p w14:paraId="39A6CABF"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23.8%</w:t>
            </w:r>
          </w:p>
        </w:tc>
        <w:tc>
          <w:tcPr>
            <w:tcW w:w="567" w:type="pct"/>
            <w:vAlign w:val="center"/>
          </w:tcPr>
          <w:p w14:paraId="4EBCE617"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68.0%</w:t>
            </w:r>
          </w:p>
        </w:tc>
      </w:tr>
      <w:tr w:rsidR="00BC50D7" w:rsidRPr="00BC50D7" w14:paraId="5591BC96" w14:textId="77777777" w:rsidTr="00BC5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pct"/>
            <w:vAlign w:val="bottom"/>
          </w:tcPr>
          <w:p w14:paraId="3E1E798F" w14:textId="778DA3AB" w:rsidR="00BC50D7" w:rsidRPr="00BC50D7" w:rsidRDefault="008F4B71" w:rsidP="00BC50D7">
            <w:pPr>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 xml:space="preserve">Workplaces </w:t>
            </w:r>
          </w:p>
        </w:tc>
        <w:tc>
          <w:tcPr>
            <w:tcW w:w="555" w:type="pct"/>
            <w:noWrap/>
            <w:vAlign w:val="center"/>
          </w:tcPr>
          <w:p w14:paraId="322A4123"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0.2%</w:t>
            </w:r>
          </w:p>
        </w:tc>
        <w:tc>
          <w:tcPr>
            <w:tcW w:w="556" w:type="pct"/>
            <w:noWrap/>
            <w:vAlign w:val="center"/>
          </w:tcPr>
          <w:p w14:paraId="1A119B8E"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1.4%</w:t>
            </w:r>
          </w:p>
        </w:tc>
        <w:tc>
          <w:tcPr>
            <w:tcW w:w="556" w:type="pct"/>
            <w:vAlign w:val="center"/>
          </w:tcPr>
          <w:p w14:paraId="30896723"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11.2%</w:t>
            </w:r>
          </w:p>
        </w:tc>
        <w:tc>
          <w:tcPr>
            <w:tcW w:w="557" w:type="pct"/>
            <w:vAlign w:val="center"/>
          </w:tcPr>
          <w:p w14:paraId="2246674F"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30.0%</w:t>
            </w:r>
          </w:p>
        </w:tc>
        <w:tc>
          <w:tcPr>
            <w:tcW w:w="567" w:type="pct"/>
            <w:vAlign w:val="center"/>
          </w:tcPr>
          <w:p w14:paraId="01F60105"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57.2%</w:t>
            </w:r>
          </w:p>
        </w:tc>
      </w:tr>
      <w:tr w:rsidR="00BC50D7" w:rsidRPr="00BC50D7" w14:paraId="3C34FE0F" w14:textId="77777777" w:rsidTr="00F67DFB">
        <w:tc>
          <w:tcPr>
            <w:cnfStyle w:val="001000000000" w:firstRow="0" w:lastRow="0" w:firstColumn="1" w:lastColumn="0" w:oddVBand="0" w:evenVBand="0" w:oddHBand="0" w:evenHBand="0" w:firstRowFirstColumn="0" w:firstRowLastColumn="0" w:lastRowFirstColumn="0" w:lastRowLastColumn="0"/>
            <w:tcW w:w="2209" w:type="pct"/>
            <w:vAlign w:val="bottom"/>
          </w:tcPr>
          <w:p w14:paraId="52FCA0EF" w14:textId="79A58A16" w:rsidR="00BC50D7" w:rsidRPr="00BC50D7" w:rsidRDefault="008F4B71" w:rsidP="00BC50D7">
            <w:pPr>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Private homes</w:t>
            </w:r>
          </w:p>
        </w:tc>
        <w:tc>
          <w:tcPr>
            <w:tcW w:w="555" w:type="pct"/>
            <w:noWrap/>
            <w:vAlign w:val="center"/>
          </w:tcPr>
          <w:p w14:paraId="40B6C485"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0.6%</w:t>
            </w:r>
          </w:p>
        </w:tc>
        <w:tc>
          <w:tcPr>
            <w:tcW w:w="556" w:type="pct"/>
            <w:noWrap/>
            <w:vAlign w:val="center"/>
          </w:tcPr>
          <w:p w14:paraId="3E9DF809"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3.1%</w:t>
            </w:r>
          </w:p>
        </w:tc>
        <w:tc>
          <w:tcPr>
            <w:tcW w:w="556" w:type="pct"/>
            <w:vAlign w:val="center"/>
          </w:tcPr>
          <w:p w14:paraId="4D414351"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10.7%</w:t>
            </w:r>
          </w:p>
        </w:tc>
        <w:tc>
          <w:tcPr>
            <w:tcW w:w="557" w:type="pct"/>
            <w:vAlign w:val="center"/>
          </w:tcPr>
          <w:p w14:paraId="5BC0504B"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29.8%</w:t>
            </w:r>
          </w:p>
        </w:tc>
        <w:tc>
          <w:tcPr>
            <w:tcW w:w="567" w:type="pct"/>
            <w:vAlign w:val="center"/>
          </w:tcPr>
          <w:p w14:paraId="7BD52D3A"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55.7%</w:t>
            </w:r>
          </w:p>
        </w:tc>
      </w:tr>
      <w:tr w:rsidR="00BC50D7" w:rsidRPr="00BC50D7" w14:paraId="367A84AF" w14:textId="77777777" w:rsidTr="00BC5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pct"/>
            <w:vAlign w:val="bottom"/>
          </w:tcPr>
          <w:p w14:paraId="5803662E" w14:textId="0B1A889F" w:rsidR="00BC50D7" w:rsidRPr="00BC50D7" w:rsidRDefault="00BC50D7"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Prisons </w:t>
            </w:r>
            <w:r w:rsidR="008F4B71">
              <w:rPr>
                <w:rFonts w:ascii="Calibri Light" w:eastAsia="Calibri" w:hAnsi="Calibri Light" w:cs="Calibri Light"/>
                <w:color w:val="000000"/>
                <w:sz w:val="20"/>
                <w:szCs w:val="20"/>
              </w:rPr>
              <w:t xml:space="preserve">and corrective services </w:t>
            </w:r>
          </w:p>
        </w:tc>
        <w:tc>
          <w:tcPr>
            <w:tcW w:w="555" w:type="pct"/>
            <w:noWrap/>
            <w:vAlign w:val="center"/>
          </w:tcPr>
          <w:p w14:paraId="1573DFA9"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1.3%</w:t>
            </w:r>
          </w:p>
        </w:tc>
        <w:tc>
          <w:tcPr>
            <w:tcW w:w="556" w:type="pct"/>
            <w:noWrap/>
            <w:vAlign w:val="center"/>
          </w:tcPr>
          <w:p w14:paraId="19580DEB"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4.1%</w:t>
            </w:r>
          </w:p>
        </w:tc>
        <w:tc>
          <w:tcPr>
            <w:tcW w:w="556" w:type="pct"/>
            <w:vAlign w:val="center"/>
          </w:tcPr>
          <w:p w14:paraId="621ABAB3"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14.6%</w:t>
            </w:r>
          </w:p>
        </w:tc>
        <w:tc>
          <w:tcPr>
            <w:tcW w:w="557" w:type="pct"/>
            <w:vAlign w:val="center"/>
          </w:tcPr>
          <w:p w14:paraId="3679460F"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26.1%</w:t>
            </w:r>
          </w:p>
        </w:tc>
        <w:tc>
          <w:tcPr>
            <w:tcW w:w="567" w:type="pct"/>
            <w:vAlign w:val="center"/>
          </w:tcPr>
          <w:p w14:paraId="65818FE7"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53.9%</w:t>
            </w:r>
          </w:p>
        </w:tc>
      </w:tr>
      <w:tr w:rsidR="00BC50D7" w:rsidRPr="00BC50D7" w14:paraId="05B52520" w14:textId="77777777" w:rsidTr="00F67DFB">
        <w:tc>
          <w:tcPr>
            <w:cnfStyle w:val="001000000000" w:firstRow="0" w:lastRow="0" w:firstColumn="1" w:lastColumn="0" w:oddVBand="0" w:evenVBand="0" w:oddHBand="0" w:evenHBand="0" w:firstRowFirstColumn="0" w:firstRowLastColumn="0" w:lastRowFirstColumn="0" w:lastRowLastColumn="0"/>
            <w:tcW w:w="2209" w:type="pct"/>
            <w:vAlign w:val="bottom"/>
          </w:tcPr>
          <w:p w14:paraId="1540F968" w14:textId="5D06A786" w:rsidR="00BC50D7" w:rsidRPr="00BC50D7" w:rsidRDefault="008F4B71" w:rsidP="00BC50D7">
            <w:pPr>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 xml:space="preserve">Transport </w:t>
            </w:r>
          </w:p>
        </w:tc>
        <w:tc>
          <w:tcPr>
            <w:tcW w:w="555" w:type="pct"/>
            <w:noWrap/>
            <w:vAlign w:val="center"/>
          </w:tcPr>
          <w:p w14:paraId="78ACB75C"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0.5%</w:t>
            </w:r>
          </w:p>
        </w:tc>
        <w:tc>
          <w:tcPr>
            <w:tcW w:w="556" w:type="pct"/>
            <w:noWrap/>
            <w:vAlign w:val="center"/>
          </w:tcPr>
          <w:p w14:paraId="1503478D"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3.9%</w:t>
            </w:r>
          </w:p>
        </w:tc>
        <w:tc>
          <w:tcPr>
            <w:tcW w:w="556" w:type="pct"/>
            <w:vAlign w:val="center"/>
          </w:tcPr>
          <w:p w14:paraId="39DC9AE7"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16.6%</w:t>
            </w:r>
          </w:p>
        </w:tc>
        <w:tc>
          <w:tcPr>
            <w:tcW w:w="557" w:type="pct"/>
            <w:vAlign w:val="center"/>
          </w:tcPr>
          <w:p w14:paraId="5F2F6FF9"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29.5%</w:t>
            </w:r>
          </w:p>
        </w:tc>
        <w:tc>
          <w:tcPr>
            <w:tcW w:w="567" w:type="pct"/>
            <w:vAlign w:val="center"/>
          </w:tcPr>
          <w:p w14:paraId="39E79E6A"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49.5%</w:t>
            </w:r>
          </w:p>
        </w:tc>
      </w:tr>
      <w:tr w:rsidR="00BC50D7" w:rsidRPr="00BC50D7" w14:paraId="7E2C53BB" w14:textId="77777777" w:rsidTr="00BC5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pct"/>
            <w:vAlign w:val="bottom"/>
          </w:tcPr>
          <w:p w14:paraId="115DDD39" w14:textId="4FDCFF38" w:rsidR="00BC50D7" w:rsidRPr="00BC50D7" w:rsidRDefault="00BC50D7"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Religiou</w:t>
            </w:r>
            <w:r w:rsidR="008F4B71">
              <w:rPr>
                <w:rFonts w:ascii="Calibri Light" w:eastAsia="Calibri" w:hAnsi="Calibri Light" w:cs="Calibri Light"/>
                <w:color w:val="000000"/>
                <w:sz w:val="20"/>
                <w:szCs w:val="20"/>
              </w:rPr>
              <w:t xml:space="preserve">s and cultural settings </w:t>
            </w:r>
          </w:p>
        </w:tc>
        <w:tc>
          <w:tcPr>
            <w:tcW w:w="555" w:type="pct"/>
            <w:noWrap/>
            <w:vAlign w:val="center"/>
          </w:tcPr>
          <w:p w14:paraId="58FC87B5"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1.7%</w:t>
            </w:r>
          </w:p>
        </w:tc>
        <w:tc>
          <w:tcPr>
            <w:tcW w:w="556" w:type="pct"/>
            <w:noWrap/>
            <w:vAlign w:val="center"/>
          </w:tcPr>
          <w:p w14:paraId="6AEF06D7"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4.8%</w:t>
            </w:r>
          </w:p>
        </w:tc>
        <w:tc>
          <w:tcPr>
            <w:tcW w:w="556" w:type="pct"/>
            <w:vAlign w:val="center"/>
          </w:tcPr>
          <w:p w14:paraId="6EE64902"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17.0%</w:t>
            </w:r>
          </w:p>
        </w:tc>
        <w:tc>
          <w:tcPr>
            <w:tcW w:w="557" w:type="pct"/>
            <w:vAlign w:val="center"/>
          </w:tcPr>
          <w:p w14:paraId="138BC8F1"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25.4%</w:t>
            </w:r>
          </w:p>
        </w:tc>
        <w:tc>
          <w:tcPr>
            <w:tcW w:w="567" w:type="pct"/>
            <w:vAlign w:val="center"/>
          </w:tcPr>
          <w:p w14:paraId="74A878B9"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51.1%</w:t>
            </w:r>
          </w:p>
        </w:tc>
      </w:tr>
      <w:tr w:rsidR="00BC50D7" w:rsidRPr="00BC50D7" w14:paraId="3BA7F5DA" w14:textId="77777777" w:rsidTr="00F67DFB">
        <w:tc>
          <w:tcPr>
            <w:cnfStyle w:val="001000000000" w:firstRow="0" w:lastRow="0" w:firstColumn="1" w:lastColumn="0" w:oddVBand="0" w:evenVBand="0" w:oddHBand="0" w:evenHBand="0" w:firstRowFirstColumn="0" w:firstRowLastColumn="0" w:lastRowFirstColumn="0" w:lastRowLastColumn="0"/>
            <w:tcW w:w="2209" w:type="pct"/>
            <w:vAlign w:val="bottom"/>
          </w:tcPr>
          <w:p w14:paraId="059516F6" w14:textId="3CF89338" w:rsidR="00BC50D7" w:rsidRPr="00BC50D7" w:rsidRDefault="00BC50D7"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Sporting an</w:t>
            </w:r>
            <w:r w:rsidR="008F4B71">
              <w:rPr>
                <w:rFonts w:ascii="Calibri Light" w:eastAsia="Calibri" w:hAnsi="Calibri Light" w:cs="Calibri Light"/>
                <w:color w:val="000000"/>
                <w:sz w:val="20"/>
                <w:szCs w:val="20"/>
              </w:rPr>
              <w:t xml:space="preserve">d recreational settings </w:t>
            </w:r>
          </w:p>
        </w:tc>
        <w:tc>
          <w:tcPr>
            <w:tcW w:w="555" w:type="pct"/>
            <w:noWrap/>
            <w:vAlign w:val="center"/>
          </w:tcPr>
          <w:p w14:paraId="439E8FBE"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1.3%</w:t>
            </w:r>
          </w:p>
        </w:tc>
        <w:tc>
          <w:tcPr>
            <w:tcW w:w="556" w:type="pct"/>
            <w:noWrap/>
            <w:vAlign w:val="center"/>
          </w:tcPr>
          <w:p w14:paraId="34FD4497"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5.4%</w:t>
            </w:r>
          </w:p>
        </w:tc>
        <w:tc>
          <w:tcPr>
            <w:tcW w:w="556" w:type="pct"/>
            <w:vAlign w:val="center"/>
          </w:tcPr>
          <w:p w14:paraId="733D2327"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20.0%</w:t>
            </w:r>
          </w:p>
        </w:tc>
        <w:tc>
          <w:tcPr>
            <w:tcW w:w="557" w:type="pct"/>
            <w:vAlign w:val="center"/>
          </w:tcPr>
          <w:p w14:paraId="0B7A8841"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28.2%</w:t>
            </w:r>
          </w:p>
        </w:tc>
        <w:tc>
          <w:tcPr>
            <w:tcW w:w="567" w:type="pct"/>
            <w:vAlign w:val="center"/>
          </w:tcPr>
          <w:p w14:paraId="76C9ED77"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45.1%</w:t>
            </w:r>
          </w:p>
        </w:tc>
      </w:tr>
    </w:tbl>
    <w:p w14:paraId="5CC867F1" w14:textId="77777777" w:rsidR="00BC50D7" w:rsidRPr="00BC50D7" w:rsidRDefault="00BC50D7" w:rsidP="00BC50D7">
      <w:pPr>
        <w:spacing w:after="0" w:line="240" w:lineRule="auto"/>
        <w:rPr>
          <w:rFonts w:ascii="Calibri" w:eastAsia="Calibri" w:hAnsi="Calibri" w:cs="Times New Roman"/>
          <w:sz w:val="24"/>
          <w:szCs w:val="24"/>
          <w:highlight w:val="yellow"/>
        </w:rPr>
      </w:pPr>
    </w:p>
    <w:p w14:paraId="0F4873A0" w14:textId="7376BBE7" w:rsidR="00BC50D7" w:rsidRPr="00BC50D7" w:rsidRDefault="00BC50D7" w:rsidP="00BC50D7">
      <w:pPr>
        <w:spacing w:line="240" w:lineRule="auto"/>
        <w:rPr>
          <w:rFonts w:ascii="Calibri" w:eastAsia="Calibri" w:hAnsi="Calibri" w:cs="Times New Roman"/>
          <w:i/>
          <w:iCs/>
          <w:color w:val="44546A"/>
          <w:sz w:val="18"/>
          <w:szCs w:val="18"/>
        </w:rPr>
      </w:pPr>
      <w:r w:rsidRPr="00BC50D7">
        <w:rPr>
          <w:rFonts w:ascii="Calibri" w:eastAsia="Calibri" w:hAnsi="Calibri" w:cs="Times New Roman"/>
          <w:i/>
          <w:iCs/>
          <w:color w:val="44546A"/>
          <w:sz w:val="18"/>
          <w:szCs w:val="18"/>
        </w:rPr>
        <w:t>Table</w:t>
      </w:r>
      <w:r w:rsidR="00A15993">
        <w:rPr>
          <w:rFonts w:ascii="Calibri" w:eastAsia="Calibri" w:hAnsi="Calibri" w:cs="Times New Roman"/>
          <w:i/>
          <w:iCs/>
          <w:color w:val="44546A"/>
          <w:sz w:val="18"/>
          <w:szCs w:val="18"/>
        </w:rPr>
        <w:t xml:space="preserve"> 16</w:t>
      </w:r>
      <w:r w:rsidRPr="00BC50D7">
        <w:rPr>
          <w:rFonts w:ascii="Calibri" w:eastAsia="Calibri" w:hAnsi="Calibri" w:cs="Times New Roman"/>
          <w:i/>
          <w:iCs/>
          <w:color w:val="44546A"/>
          <w:sz w:val="18"/>
          <w:szCs w:val="18"/>
        </w:rPr>
        <w:t>. Mean priority ratings for the different settings where violence, abuse, neglect and exploitation might take place</w:t>
      </w:r>
      <w:r w:rsidR="00E171F2">
        <w:rPr>
          <w:rFonts w:ascii="Calibri" w:eastAsia="Calibri" w:hAnsi="Calibri" w:cs="Times New Roman"/>
          <w:i/>
          <w:iCs/>
          <w:color w:val="44546A"/>
          <w:sz w:val="18"/>
          <w:szCs w:val="18"/>
        </w:rPr>
        <w:t>.</w:t>
      </w:r>
    </w:p>
    <w:tbl>
      <w:tblPr>
        <w:tblStyle w:val="GridTable4-Accent31"/>
        <w:tblW w:w="5000" w:type="pct"/>
        <w:tblLook w:val="04A0" w:firstRow="1" w:lastRow="0" w:firstColumn="1" w:lastColumn="0" w:noHBand="0" w:noVBand="1"/>
        <w:tblCaption w:val="Table 16: Mean priority ratings for the different settings where violence, abuse, neglect and exploitation might take place."/>
        <w:tblDescription w:val="This table identifies the mean priority ranking for the 10 key community settings the Royal Commission should consider, on a scale of 1-5 with 1 indicating a setting was not a priority and 5 indicating it was essential. Based on the survey results, all 10 settings received an overall priority rating of 4.1- 4.8. Disability services received the highest rating of 4.8, followed by shared living and health and hospital settings, both with a rating of 4.7."/>
      </w:tblPr>
      <w:tblGrid>
        <w:gridCol w:w="8024"/>
        <w:gridCol w:w="2432"/>
      </w:tblGrid>
      <w:tr w:rsidR="00BC50D7" w:rsidRPr="00BC50D7" w14:paraId="6E715630"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861" w:type="pct"/>
            <w:noWrap/>
            <w:vAlign w:val="center"/>
            <w:hideMark/>
          </w:tcPr>
          <w:bookmarkEnd w:id="92"/>
          <w:p w14:paraId="69888A41" w14:textId="77777777" w:rsidR="00BC50D7" w:rsidRPr="00BC50D7" w:rsidRDefault="00BC50D7" w:rsidP="00BC50D7">
            <w:pPr>
              <w:rPr>
                <w:rFonts w:ascii="Calibri" w:eastAsia="Calibri" w:hAnsi="Calibri" w:cs="Times New Roman"/>
                <w:sz w:val="20"/>
              </w:rPr>
            </w:pPr>
            <w:r w:rsidRPr="00BC50D7">
              <w:rPr>
                <w:rFonts w:ascii="Calibri" w:eastAsia="Calibri" w:hAnsi="Calibri" w:cs="Times New Roman"/>
                <w:sz w:val="20"/>
              </w:rPr>
              <w:t>Settings</w:t>
            </w:r>
          </w:p>
        </w:tc>
        <w:tc>
          <w:tcPr>
            <w:tcW w:w="1139" w:type="pct"/>
            <w:noWrap/>
            <w:vAlign w:val="center"/>
          </w:tcPr>
          <w:p w14:paraId="362CC43E" w14:textId="27E8CA1D" w:rsidR="00BC50D7" w:rsidRPr="00BC50D7" w:rsidRDefault="00BC50D7"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BC50D7">
              <w:rPr>
                <w:rFonts w:ascii="Calibri" w:eastAsia="Times New Roman" w:hAnsi="Calibri" w:cs="Calibri"/>
                <w:sz w:val="20"/>
                <w:szCs w:val="20"/>
              </w:rPr>
              <w:t>Mean priority rating (1-5)</w:t>
            </w:r>
            <w:r w:rsidR="008601EC">
              <w:rPr>
                <w:rFonts w:ascii="Calibri" w:eastAsia="Times New Roman" w:hAnsi="Calibri" w:cs="Calibri"/>
                <w:sz w:val="20"/>
                <w:szCs w:val="20"/>
              </w:rPr>
              <w:t>*</w:t>
            </w:r>
          </w:p>
        </w:tc>
      </w:tr>
      <w:tr w:rsidR="00BC50D7" w:rsidRPr="00BC50D7" w14:paraId="5C716768"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0D045D36" w14:textId="7486EFB4" w:rsidR="00BC50D7" w:rsidRPr="00BC50D7" w:rsidRDefault="00444A1C" w:rsidP="00BC50D7">
            <w:pPr>
              <w:rPr>
                <w:rFonts w:ascii="Calibri Light" w:eastAsia="Times New Roman" w:hAnsi="Calibri Light" w:cs="Calibri Light"/>
                <w:color w:val="000000"/>
                <w:sz w:val="20"/>
                <w:szCs w:val="20"/>
              </w:rPr>
            </w:pPr>
            <w:bookmarkStart w:id="93" w:name="_Hlk6923326"/>
            <w:r>
              <w:rPr>
                <w:rFonts w:ascii="Calibri Light" w:eastAsia="Calibri" w:hAnsi="Calibri Light" w:cs="Calibri Light"/>
                <w:color w:val="000000"/>
                <w:sz w:val="20"/>
                <w:szCs w:val="20"/>
              </w:rPr>
              <w:t xml:space="preserve">Disability services </w:t>
            </w:r>
          </w:p>
        </w:tc>
        <w:tc>
          <w:tcPr>
            <w:tcW w:w="1139" w:type="pct"/>
            <w:noWrap/>
          </w:tcPr>
          <w:p w14:paraId="7B789823"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10205"/>
                <w:sz w:val="20"/>
                <w:szCs w:val="20"/>
              </w:rPr>
              <w:t>4.8</w:t>
            </w:r>
          </w:p>
        </w:tc>
      </w:tr>
      <w:tr w:rsidR="00BC50D7" w:rsidRPr="00BC50D7" w14:paraId="26484C38"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0598E1D1" w14:textId="67F0F29D" w:rsidR="00BC50D7" w:rsidRPr="00BC50D7" w:rsidRDefault="00BC50D7"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Shared living (group homes, r</w:t>
            </w:r>
            <w:r w:rsidR="00444A1C">
              <w:rPr>
                <w:rFonts w:ascii="Calibri Light" w:eastAsia="Calibri" w:hAnsi="Calibri Light" w:cs="Calibri Light"/>
                <w:color w:val="000000"/>
                <w:sz w:val="20"/>
                <w:szCs w:val="20"/>
              </w:rPr>
              <w:t xml:space="preserve">ooming houses, hostels) </w:t>
            </w:r>
          </w:p>
        </w:tc>
        <w:tc>
          <w:tcPr>
            <w:tcW w:w="1139" w:type="pct"/>
            <w:noWrap/>
          </w:tcPr>
          <w:p w14:paraId="551BCB04"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10205"/>
                <w:sz w:val="20"/>
                <w:szCs w:val="20"/>
              </w:rPr>
              <w:t>4.7</w:t>
            </w:r>
          </w:p>
        </w:tc>
      </w:tr>
      <w:tr w:rsidR="00BC50D7" w:rsidRPr="00BC50D7" w14:paraId="69D63538"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3EA0CC2C" w14:textId="7DA71E83" w:rsidR="00BC50D7" w:rsidRPr="00BC50D7" w:rsidRDefault="00BC50D7"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Health an</w:t>
            </w:r>
            <w:r w:rsidR="00444A1C">
              <w:rPr>
                <w:rFonts w:ascii="Calibri Light" w:eastAsia="Calibri" w:hAnsi="Calibri Light" w:cs="Calibri Light"/>
                <w:color w:val="000000"/>
                <w:sz w:val="20"/>
                <w:szCs w:val="20"/>
              </w:rPr>
              <w:t xml:space="preserve">d hospital settings </w:t>
            </w:r>
          </w:p>
        </w:tc>
        <w:tc>
          <w:tcPr>
            <w:tcW w:w="1139" w:type="pct"/>
            <w:noWrap/>
          </w:tcPr>
          <w:p w14:paraId="39C586EE"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10205"/>
                <w:sz w:val="20"/>
                <w:szCs w:val="20"/>
              </w:rPr>
              <w:t>4.7</w:t>
            </w:r>
          </w:p>
        </w:tc>
      </w:tr>
      <w:tr w:rsidR="00BC50D7" w:rsidRPr="00BC50D7" w14:paraId="50BF9703"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59C4A099" w14:textId="2519402B" w:rsidR="00BC50D7" w:rsidRPr="00BC50D7" w:rsidRDefault="00444A1C" w:rsidP="00BC50D7">
            <w:pPr>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 xml:space="preserve">Educational settings </w:t>
            </w:r>
          </w:p>
        </w:tc>
        <w:tc>
          <w:tcPr>
            <w:tcW w:w="1139" w:type="pct"/>
            <w:noWrap/>
          </w:tcPr>
          <w:p w14:paraId="67520611"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10205"/>
                <w:sz w:val="20"/>
                <w:szCs w:val="20"/>
              </w:rPr>
              <w:t>4.6</w:t>
            </w:r>
          </w:p>
        </w:tc>
      </w:tr>
      <w:tr w:rsidR="00BC50D7" w:rsidRPr="00BC50D7" w14:paraId="48C6C7CA"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611129F3" w14:textId="7ECAE841" w:rsidR="00BC50D7" w:rsidRPr="00BC50D7" w:rsidRDefault="00444A1C" w:rsidP="00BC50D7">
            <w:pPr>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 xml:space="preserve">Workplaces </w:t>
            </w:r>
          </w:p>
        </w:tc>
        <w:tc>
          <w:tcPr>
            <w:tcW w:w="1139" w:type="pct"/>
            <w:noWrap/>
          </w:tcPr>
          <w:p w14:paraId="6A8343A4"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10205"/>
                <w:sz w:val="20"/>
                <w:szCs w:val="20"/>
              </w:rPr>
              <w:t>4.4</w:t>
            </w:r>
          </w:p>
        </w:tc>
      </w:tr>
      <w:tr w:rsidR="00BC50D7" w:rsidRPr="00BC50D7" w14:paraId="081DC2D1"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0CEB68BA" w14:textId="62568576" w:rsidR="00BC50D7" w:rsidRPr="00BC50D7" w:rsidRDefault="00444A1C" w:rsidP="00BC50D7">
            <w:pPr>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 xml:space="preserve">Private homes </w:t>
            </w:r>
          </w:p>
        </w:tc>
        <w:tc>
          <w:tcPr>
            <w:tcW w:w="1139" w:type="pct"/>
            <w:noWrap/>
          </w:tcPr>
          <w:p w14:paraId="3E1D60F7"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10205"/>
                <w:sz w:val="20"/>
                <w:szCs w:val="20"/>
              </w:rPr>
              <w:t>4.4</w:t>
            </w:r>
          </w:p>
        </w:tc>
      </w:tr>
      <w:tr w:rsidR="00BC50D7" w:rsidRPr="00BC50D7" w14:paraId="390FEDB9"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78C792A8" w14:textId="74C4AE5D" w:rsidR="00BC50D7" w:rsidRPr="00BC50D7" w:rsidRDefault="00BC50D7"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Prisons </w:t>
            </w:r>
            <w:r w:rsidR="00444A1C">
              <w:rPr>
                <w:rFonts w:ascii="Calibri Light" w:eastAsia="Calibri" w:hAnsi="Calibri Light" w:cs="Calibri Light"/>
                <w:color w:val="000000"/>
                <w:sz w:val="20"/>
                <w:szCs w:val="20"/>
              </w:rPr>
              <w:t xml:space="preserve">and corrective services </w:t>
            </w:r>
          </w:p>
        </w:tc>
        <w:tc>
          <w:tcPr>
            <w:tcW w:w="1139" w:type="pct"/>
            <w:noWrap/>
          </w:tcPr>
          <w:p w14:paraId="1B5222DB"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10205"/>
                <w:sz w:val="20"/>
                <w:szCs w:val="20"/>
              </w:rPr>
              <w:t>4.3</w:t>
            </w:r>
          </w:p>
        </w:tc>
      </w:tr>
      <w:tr w:rsidR="00BC50D7" w:rsidRPr="00BC50D7" w14:paraId="20940685"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331F9498" w14:textId="44C644F7" w:rsidR="00BC50D7" w:rsidRPr="00BC50D7" w:rsidRDefault="00444A1C" w:rsidP="00BC50D7">
            <w:pPr>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 xml:space="preserve">Transport </w:t>
            </w:r>
          </w:p>
        </w:tc>
        <w:tc>
          <w:tcPr>
            <w:tcW w:w="1139" w:type="pct"/>
            <w:noWrap/>
          </w:tcPr>
          <w:p w14:paraId="5D946282"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10205"/>
                <w:sz w:val="20"/>
                <w:szCs w:val="20"/>
              </w:rPr>
              <w:t>4.2</w:t>
            </w:r>
          </w:p>
        </w:tc>
      </w:tr>
      <w:tr w:rsidR="00BC50D7" w:rsidRPr="00BC50D7" w14:paraId="6B273E65"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69CAE85E" w14:textId="5ECCE364" w:rsidR="00BC50D7" w:rsidRPr="00BC50D7" w:rsidRDefault="00BC50D7"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Religiou</w:t>
            </w:r>
            <w:r w:rsidR="00444A1C">
              <w:rPr>
                <w:rFonts w:ascii="Calibri Light" w:eastAsia="Calibri" w:hAnsi="Calibri Light" w:cs="Calibri Light"/>
                <w:color w:val="000000"/>
                <w:sz w:val="20"/>
                <w:szCs w:val="20"/>
              </w:rPr>
              <w:t xml:space="preserve">s and cultural settings </w:t>
            </w:r>
          </w:p>
        </w:tc>
        <w:tc>
          <w:tcPr>
            <w:tcW w:w="1139" w:type="pct"/>
            <w:noWrap/>
          </w:tcPr>
          <w:p w14:paraId="28414600" w14:textId="77777777" w:rsidR="00BC50D7" w:rsidRPr="00BC50D7" w:rsidRDefault="00BC50D7"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10205"/>
                <w:sz w:val="20"/>
                <w:szCs w:val="20"/>
              </w:rPr>
              <w:t>4.2</w:t>
            </w:r>
          </w:p>
        </w:tc>
      </w:tr>
      <w:tr w:rsidR="00BC50D7" w:rsidRPr="00BC50D7" w14:paraId="48B72140"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5B91A512" w14:textId="0402BF6B" w:rsidR="00BC50D7" w:rsidRPr="00BC50D7" w:rsidRDefault="00BC50D7"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Sporting and recre</w:t>
            </w:r>
            <w:r w:rsidR="00444A1C">
              <w:rPr>
                <w:rFonts w:ascii="Calibri Light" w:eastAsia="Calibri" w:hAnsi="Calibri Light" w:cs="Calibri Light"/>
                <w:color w:val="000000"/>
                <w:sz w:val="20"/>
                <w:szCs w:val="20"/>
              </w:rPr>
              <w:t xml:space="preserve">ational settings </w:t>
            </w:r>
          </w:p>
        </w:tc>
        <w:tc>
          <w:tcPr>
            <w:tcW w:w="1139" w:type="pct"/>
            <w:noWrap/>
          </w:tcPr>
          <w:p w14:paraId="7D769175" w14:textId="77777777" w:rsidR="00BC50D7" w:rsidRPr="00BC50D7" w:rsidRDefault="00BC50D7"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10205"/>
                <w:sz w:val="20"/>
                <w:szCs w:val="20"/>
              </w:rPr>
              <w:t>4.1</w:t>
            </w:r>
          </w:p>
        </w:tc>
      </w:tr>
    </w:tbl>
    <w:bookmarkEnd w:id="93"/>
    <w:p w14:paraId="348375E2" w14:textId="77777777" w:rsidR="00BC50D7" w:rsidRPr="00BC50D7" w:rsidRDefault="00BC50D7" w:rsidP="00BC50D7">
      <w:pPr>
        <w:spacing w:after="0" w:line="240" w:lineRule="auto"/>
        <w:rPr>
          <w:rFonts w:ascii="Calibri Light" w:eastAsia="Times New Roman" w:hAnsi="Calibri Light" w:cs="Times New Roman"/>
          <w:b/>
          <w:color w:val="2F5496"/>
          <w:sz w:val="26"/>
          <w:szCs w:val="26"/>
        </w:rPr>
      </w:pPr>
      <w:r w:rsidRPr="00BC50D7">
        <w:rPr>
          <w:rFonts w:ascii="Calibri Light" w:eastAsia="Calibri" w:hAnsi="Calibri Light" w:cs="Calibri Light"/>
          <w:sz w:val="18"/>
          <w:szCs w:val="18"/>
        </w:rPr>
        <w:t xml:space="preserve">*1 – Not a priority; </w:t>
      </w:r>
      <w:proofErr w:type="gramStart"/>
      <w:r w:rsidRPr="00BC50D7">
        <w:rPr>
          <w:rFonts w:ascii="Calibri Light" w:eastAsia="Calibri" w:hAnsi="Calibri Light" w:cs="Calibri Light"/>
          <w:sz w:val="18"/>
          <w:szCs w:val="18"/>
        </w:rPr>
        <w:t>5</w:t>
      </w:r>
      <w:proofErr w:type="gramEnd"/>
      <w:r w:rsidRPr="00BC50D7">
        <w:rPr>
          <w:rFonts w:ascii="Calibri Light" w:eastAsia="Calibri" w:hAnsi="Calibri Light" w:cs="Calibri Light"/>
          <w:sz w:val="18"/>
          <w:szCs w:val="18"/>
        </w:rPr>
        <w:t xml:space="preserve"> – Essential</w:t>
      </w:r>
    </w:p>
    <w:p w14:paraId="324E2C94" w14:textId="77777777" w:rsidR="00BC50D7" w:rsidRPr="00BC50D7" w:rsidRDefault="00BC50D7" w:rsidP="00BC50D7">
      <w:pPr>
        <w:spacing w:after="0" w:line="240" w:lineRule="auto"/>
        <w:rPr>
          <w:rFonts w:ascii="Calibri" w:eastAsia="Calibri" w:hAnsi="Calibri" w:cs="Times New Roman"/>
          <w:sz w:val="24"/>
          <w:szCs w:val="24"/>
        </w:rPr>
      </w:pPr>
    </w:p>
    <w:p w14:paraId="7C10FC8F" w14:textId="77777777" w:rsidR="00BC50D7" w:rsidRPr="00BC50D7" w:rsidRDefault="00BC50D7" w:rsidP="00BC50D7">
      <w:pPr>
        <w:spacing w:after="0" w:line="240" w:lineRule="auto"/>
        <w:rPr>
          <w:rFonts w:ascii="Calibri" w:eastAsia="Calibri" w:hAnsi="Calibri" w:cs="Times New Roman"/>
          <w:sz w:val="24"/>
          <w:szCs w:val="24"/>
          <w:highlight w:val="yellow"/>
        </w:rPr>
      </w:pPr>
    </w:p>
    <w:p w14:paraId="0D23AAEF" w14:textId="64FE076D" w:rsidR="00BC50D7" w:rsidRPr="000F39D5" w:rsidRDefault="00BC50D7" w:rsidP="008A3115">
      <w:pPr>
        <w:pStyle w:val="Heading3"/>
        <w:rPr>
          <w:rFonts w:eastAsia="Calibri"/>
        </w:rPr>
      </w:pPr>
      <w:r>
        <w:rPr>
          <w:rFonts w:ascii="Calibri" w:eastAsia="Calibri" w:hAnsi="Calibri" w:cs="Times New Roman"/>
          <w:i/>
          <w:iCs/>
          <w:color w:val="44546A"/>
          <w:sz w:val="18"/>
          <w:szCs w:val="18"/>
        </w:rPr>
        <w:br w:type="column"/>
      </w:r>
      <w:r w:rsidR="000F39D5" w:rsidRPr="00BC50D7">
        <w:rPr>
          <w:rFonts w:ascii="Calibri Light" w:eastAsia="Times New Roman" w:hAnsi="Calibri Light" w:cs="Times New Roman"/>
          <w:color w:val="2F5496"/>
          <w:sz w:val="26"/>
          <w:szCs w:val="26"/>
        </w:rPr>
        <w:lastRenderedPageBreak/>
        <w:t xml:space="preserve"> </w:t>
      </w:r>
      <w:bookmarkStart w:id="94" w:name="_Toc9247402"/>
      <w:r w:rsidR="006702CE" w:rsidRPr="000F39D5">
        <w:rPr>
          <w:rFonts w:eastAsia="Calibri"/>
        </w:rPr>
        <w:t>Question:</w:t>
      </w:r>
      <w:r w:rsidR="000F39D5" w:rsidRPr="000F39D5">
        <w:rPr>
          <w:rFonts w:eastAsia="Calibri"/>
        </w:rPr>
        <w:t xml:space="preserve"> Other settings</w:t>
      </w:r>
      <w:bookmarkEnd w:id="94"/>
    </w:p>
    <w:p w14:paraId="2244CEF5" w14:textId="64F62765" w:rsidR="00BC50D7" w:rsidRPr="00BC50D7" w:rsidRDefault="008A3115" w:rsidP="00BC50D7">
      <w:pPr>
        <w:spacing w:line="240" w:lineRule="auto"/>
        <w:rPr>
          <w:rFonts w:ascii="Calibri" w:eastAsia="Calibri" w:hAnsi="Calibri" w:cs="Times New Roman"/>
          <w:i/>
          <w:iCs/>
          <w:color w:val="44546A"/>
          <w:sz w:val="18"/>
          <w:szCs w:val="18"/>
        </w:rPr>
      </w:pPr>
      <w:r>
        <w:rPr>
          <w:rFonts w:ascii="Calibri" w:eastAsia="Calibri" w:hAnsi="Calibri" w:cs="Times New Roman"/>
          <w:i/>
          <w:iCs/>
          <w:color w:val="44546A"/>
          <w:sz w:val="18"/>
          <w:szCs w:val="18"/>
        </w:rPr>
        <w:br/>
      </w:r>
      <w:r w:rsidR="00BC50D7" w:rsidRPr="00BC50D7">
        <w:rPr>
          <w:rFonts w:ascii="Calibri" w:eastAsia="Calibri" w:hAnsi="Calibri" w:cs="Times New Roman"/>
          <w:i/>
          <w:iCs/>
          <w:color w:val="44546A"/>
          <w:sz w:val="18"/>
          <w:szCs w:val="18"/>
        </w:rPr>
        <w:t>Table</w:t>
      </w:r>
      <w:r w:rsidR="00A15993">
        <w:rPr>
          <w:rFonts w:ascii="Calibri" w:eastAsia="Calibri" w:hAnsi="Calibri" w:cs="Times New Roman"/>
          <w:i/>
          <w:iCs/>
          <w:color w:val="44546A"/>
          <w:sz w:val="18"/>
          <w:szCs w:val="18"/>
        </w:rPr>
        <w:t xml:space="preserve"> 17</w:t>
      </w:r>
      <w:r w:rsidR="00BC50D7" w:rsidRPr="00BC50D7">
        <w:rPr>
          <w:rFonts w:ascii="Calibri" w:eastAsia="Calibri" w:hAnsi="Calibri" w:cs="Times New Roman"/>
          <w:i/>
          <w:iCs/>
          <w:color w:val="44546A"/>
          <w:sz w:val="18"/>
          <w:szCs w:val="18"/>
        </w:rPr>
        <w:t>. Other settings that the Royal Commission should cover – coded free text responses</w:t>
      </w:r>
      <w:r w:rsidR="00E171F2">
        <w:rPr>
          <w:rFonts w:ascii="Calibri" w:eastAsia="Calibri" w:hAnsi="Calibri" w:cs="Times New Roman"/>
          <w:i/>
          <w:iCs/>
          <w:color w:val="44546A"/>
          <w:sz w:val="18"/>
          <w:szCs w:val="18"/>
        </w:rPr>
        <w:t>.</w:t>
      </w:r>
    </w:p>
    <w:tbl>
      <w:tblPr>
        <w:tblStyle w:val="GridTable4-Accent31"/>
        <w:tblW w:w="5000" w:type="pct"/>
        <w:tblLook w:val="04A0" w:firstRow="1" w:lastRow="0" w:firstColumn="1" w:lastColumn="0" w:noHBand="0" w:noVBand="1"/>
        <w:tblCaption w:val="Table 17: Other settings that the Royal Commission should cover – coded free text responses."/>
        <w:tblDescription w:val="This table shows the free text survey results respondents provided regarding other settings that the Royal Commission should cover. The majority of respondents used this opportunity to reinforce that all settings should be included. Broad themes that appeared frequently in the free text comments also related to government organisations, the general community, NDIS service providers and the NDIS."/>
      </w:tblPr>
      <w:tblGrid>
        <w:gridCol w:w="8074"/>
        <w:gridCol w:w="2382"/>
      </w:tblGrid>
      <w:tr w:rsidR="000F39D5" w:rsidRPr="00BC50D7" w14:paraId="34FE92C2"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861" w:type="pct"/>
            <w:noWrap/>
            <w:vAlign w:val="center"/>
            <w:hideMark/>
          </w:tcPr>
          <w:p w14:paraId="44C43F48" w14:textId="77777777" w:rsidR="000F39D5" w:rsidRPr="00BC50D7" w:rsidRDefault="000F39D5" w:rsidP="00BC50D7">
            <w:pPr>
              <w:rPr>
                <w:rFonts w:ascii="Calibri" w:eastAsia="Times New Roman" w:hAnsi="Calibri" w:cs="Times New Roman"/>
                <w:sz w:val="20"/>
                <w:szCs w:val="20"/>
              </w:rPr>
            </w:pPr>
            <w:r w:rsidRPr="00BC50D7">
              <w:rPr>
                <w:rFonts w:ascii="Calibri" w:eastAsia="Calibri" w:hAnsi="Calibri" w:cs="Times New Roman"/>
                <w:sz w:val="20"/>
                <w:szCs w:val="20"/>
              </w:rPr>
              <w:t>Coded settings/themes</w:t>
            </w:r>
          </w:p>
        </w:tc>
        <w:tc>
          <w:tcPr>
            <w:tcW w:w="1139" w:type="pct"/>
            <w:noWrap/>
            <w:vAlign w:val="center"/>
            <w:hideMark/>
          </w:tcPr>
          <w:p w14:paraId="55E45E32" w14:textId="487C3C8A" w:rsidR="000F39D5" w:rsidRPr="00BC50D7" w:rsidRDefault="00122D78" w:rsidP="00122D7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Calibri" w:hAnsi="Calibri" w:cs="Times New Roman"/>
                <w:sz w:val="20"/>
                <w:szCs w:val="20"/>
              </w:rPr>
              <w:t xml:space="preserve">% </w:t>
            </w:r>
          </w:p>
        </w:tc>
      </w:tr>
      <w:tr w:rsidR="000F39D5" w:rsidRPr="00BC50D7" w14:paraId="4D749DBA"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2550FA37"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All settings</w:t>
            </w:r>
          </w:p>
        </w:tc>
        <w:tc>
          <w:tcPr>
            <w:tcW w:w="1139" w:type="pct"/>
            <w:noWrap/>
            <w:vAlign w:val="bottom"/>
          </w:tcPr>
          <w:p w14:paraId="29FC41CA"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5.0%</w:t>
            </w:r>
          </w:p>
        </w:tc>
      </w:tr>
      <w:tr w:rsidR="000F39D5" w:rsidRPr="00BC50D7" w14:paraId="4646810D"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0DD3BD05"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Government organisations (including Centrelink etc.)</w:t>
            </w:r>
          </w:p>
        </w:tc>
        <w:tc>
          <w:tcPr>
            <w:tcW w:w="1139" w:type="pct"/>
            <w:noWrap/>
            <w:vAlign w:val="bottom"/>
          </w:tcPr>
          <w:p w14:paraId="1D28EE31"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4.6%</w:t>
            </w:r>
          </w:p>
        </w:tc>
      </w:tr>
      <w:tr w:rsidR="000F39D5" w:rsidRPr="00BC50D7" w14:paraId="3E64E48E"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19D1B2DB" w14:textId="20F50638" w:rsidR="000F39D5" w:rsidRPr="00BC50D7" w:rsidRDefault="000F39D5" w:rsidP="00DE702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General </w:t>
            </w:r>
            <w:r w:rsidR="00DE7027">
              <w:rPr>
                <w:rFonts w:ascii="Calibri Light" w:eastAsia="Calibri" w:hAnsi="Calibri Light" w:cs="Calibri Light"/>
                <w:color w:val="000000"/>
                <w:sz w:val="20"/>
                <w:szCs w:val="20"/>
              </w:rPr>
              <w:t>c</w:t>
            </w:r>
            <w:r w:rsidRPr="00BC50D7">
              <w:rPr>
                <w:rFonts w:ascii="Calibri Light" w:eastAsia="Calibri" w:hAnsi="Calibri Light" w:cs="Calibri Light"/>
                <w:color w:val="000000"/>
                <w:sz w:val="20"/>
                <w:szCs w:val="20"/>
              </w:rPr>
              <w:t>ommunity</w:t>
            </w:r>
          </w:p>
        </w:tc>
        <w:tc>
          <w:tcPr>
            <w:tcW w:w="1139" w:type="pct"/>
            <w:noWrap/>
            <w:vAlign w:val="bottom"/>
          </w:tcPr>
          <w:p w14:paraId="222D4961"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4.4%</w:t>
            </w:r>
          </w:p>
        </w:tc>
      </w:tr>
      <w:tr w:rsidR="000F39D5" w:rsidRPr="00BC50D7" w14:paraId="5F0E48AE"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3FA0FF04"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NDIS service providers</w:t>
            </w:r>
          </w:p>
        </w:tc>
        <w:tc>
          <w:tcPr>
            <w:tcW w:w="1139" w:type="pct"/>
            <w:noWrap/>
            <w:vAlign w:val="bottom"/>
          </w:tcPr>
          <w:p w14:paraId="00EEAA77"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3.5%</w:t>
            </w:r>
          </w:p>
        </w:tc>
      </w:tr>
      <w:tr w:rsidR="000F39D5" w:rsidRPr="00BC50D7" w14:paraId="594CB1C6"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420736EB"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National Disability Insurance Agency</w:t>
            </w:r>
          </w:p>
        </w:tc>
        <w:tc>
          <w:tcPr>
            <w:tcW w:w="1139" w:type="pct"/>
            <w:noWrap/>
            <w:vAlign w:val="bottom"/>
          </w:tcPr>
          <w:p w14:paraId="13AC6FE0"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2.5%</w:t>
            </w:r>
          </w:p>
        </w:tc>
      </w:tr>
      <w:tr w:rsidR="000F39D5" w:rsidRPr="00BC50D7" w14:paraId="269AF338"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6E4CEB1E" w14:textId="30B16B62" w:rsidR="000F39D5" w:rsidRPr="00BC50D7" w:rsidRDefault="000F39D5" w:rsidP="00DE702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Aged care, </w:t>
            </w:r>
            <w:r w:rsidR="00DE7027">
              <w:rPr>
                <w:rFonts w:ascii="Calibri Light" w:eastAsia="Calibri" w:hAnsi="Calibri Light" w:cs="Calibri Light"/>
                <w:color w:val="000000"/>
                <w:sz w:val="20"/>
                <w:szCs w:val="20"/>
              </w:rPr>
              <w:t>n</w:t>
            </w:r>
            <w:r w:rsidRPr="00BC50D7">
              <w:rPr>
                <w:rFonts w:ascii="Calibri Light" w:eastAsia="Calibri" w:hAnsi="Calibri Light" w:cs="Calibri Light"/>
                <w:color w:val="000000"/>
                <w:sz w:val="20"/>
                <w:szCs w:val="20"/>
              </w:rPr>
              <w:t>ursing homes, healthcare, hospitals, psychiatric wards, palliative care etc.</w:t>
            </w:r>
          </w:p>
        </w:tc>
        <w:tc>
          <w:tcPr>
            <w:tcW w:w="1139" w:type="pct"/>
            <w:noWrap/>
            <w:vAlign w:val="bottom"/>
          </w:tcPr>
          <w:p w14:paraId="4120E917"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2.4%</w:t>
            </w:r>
          </w:p>
        </w:tc>
      </w:tr>
      <w:tr w:rsidR="000F39D5" w:rsidRPr="00BC50D7" w14:paraId="1E150D7C"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21717959"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Legal settings (courts, justice system)</w:t>
            </w:r>
          </w:p>
        </w:tc>
        <w:tc>
          <w:tcPr>
            <w:tcW w:w="1139" w:type="pct"/>
            <w:noWrap/>
            <w:vAlign w:val="bottom"/>
          </w:tcPr>
          <w:p w14:paraId="20E5770E"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2.2%</w:t>
            </w:r>
          </w:p>
        </w:tc>
      </w:tr>
      <w:tr w:rsidR="000F39D5" w:rsidRPr="00BC50D7" w14:paraId="6B2CE17C"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28B306C5" w14:textId="15D90E81"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Private homes, own homes, from family</w:t>
            </w:r>
            <w:r w:rsidR="00444A1C">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444A1C">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friends</w:t>
            </w:r>
          </w:p>
        </w:tc>
        <w:tc>
          <w:tcPr>
            <w:tcW w:w="1139" w:type="pct"/>
            <w:noWrap/>
            <w:vAlign w:val="bottom"/>
          </w:tcPr>
          <w:p w14:paraId="5ABBA16E"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1.9%</w:t>
            </w:r>
          </w:p>
        </w:tc>
      </w:tr>
      <w:tr w:rsidR="000F39D5" w:rsidRPr="00BC50D7" w14:paraId="108E9B2B"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33D33ACC"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Mainstream/vital services and public areas and events (including retail, entertainment)</w:t>
            </w:r>
          </w:p>
        </w:tc>
        <w:tc>
          <w:tcPr>
            <w:tcW w:w="1139" w:type="pct"/>
            <w:noWrap/>
            <w:vAlign w:val="bottom"/>
          </w:tcPr>
          <w:p w14:paraId="5427A916"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1.6%</w:t>
            </w:r>
          </w:p>
        </w:tc>
      </w:tr>
      <w:tr w:rsidR="000F39D5" w:rsidRPr="00BC50D7" w14:paraId="60A6C008"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49E382DC"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Foster homes, social housing, large residential centres, out of home care</w:t>
            </w:r>
          </w:p>
        </w:tc>
        <w:tc>
          <w:tcPr>
            <w:tcW w:w="1139" w:type="pct"/>
            <w:noWrap/>
            <w:vAlign w:val="bottom"/>
          </w:tcPr>
          <w:p w14:paraId="3DF7A5F7"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1.5%</w:t>
            </w:r>
          </w:p>
        </w:tc>
      </w:tr>
      <w:tr w:rsidR="000F39D5" w:rsidRPr="00BC50D7" w14:paraId="6AFF5C2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7821E1CC"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Law enforcement services (e.g., police, prison)</w:t>
            </w:r>
          </w:p>
        </w:tc>
        <w:tc>
          <w:tcPr>
            <w:tcW w:w="1139" w:type="pct"/>
            <w:noWrap/>
            <w:vAlign w:val="bottom"/>
          </w:tcPr>
          <w:p w14:paraId="25528D31"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1.3%</w:t>
            </w:r>
          </w:p>
        </w:tc>
      </w:tr>
      <w:tr w:rsidR="000F39D5" w:rsidRPr="00BC50D7" w14:paraId="34466644"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61802035"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Day centres, respite centres</w:t>
            </w:r>
          </w:p>
        </w:tc>
        <w:tc>
          <w:tcPr>
            <w:tcW w:w="1139" w:type="pct"/>
            <w:noWrap/>
            <w:vAlign w:val="bottom"/>
          </w:tcPr>
          <w:p w14:paraId="1120D98B"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1.3%</w:t>
            </w:r>
          </w:p>
        </w:tc>
      </w:tr>
      <w:tr w:rsidR="000F39D5" w:rsidRPr="00BC50D7" w14:paraId="46B6B6B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0BCDFE19" w14:textId="19FCBE5A" w:rsidR="000F39D5" w:rsidRPr="00BC50D7" w:rsidRDefault="000F39D5" w:rsidP="00DE702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Media </w:t>
            </w:r>
            <w:r w:rsidR="00DE7027">
              <w:rPr>
                <w:rFonts w:ascii="Calibri Light" w:eastAsia="Calibri" w:hAnsi="Calibri Light" w:cs="Calibri Light"/>
                <w:color w:val="000000"/>
                <w:sz w:val="20"/>
                <w:szCs w:val="20"/>
              </w:rPr>
              <w:t>and</w:t>
            </w:r>
            <w:r w:rsidRPr="00BC50D7">
              <w:rPr>
                <w:rFonts w:ascii="Calibri Light" w:eastAsia="Calibri" w:hAnsi="Calibri Light" w:cs="Calibri Light"/>
                <w:color w:val="000000"/>
                <w:sz w:val="20"/>
                <w:szCs w:val="20"/>
              </w:rPr>
              <w:t xml:space="preserve"> </w:t>
            </w:r>
            <w:r w:rsidR="00DE7027">
              <w:rPr>
                <w:rFonts w:ascii="Calibri Light" w:eastAsia="Calibri" w:hAnsi="Calibri Light" w:cs="Calibri Light"/>
                <w:color w:val="000000"/>
                <w:sz w:val="20"/>
                <w:szCs w:val="20"/>
              </w:rPr>
              <w:t>c</w:t>
            </w:r>
            <w:r w:rsidRPr="00BC50D7">
              <w:rPr>
                <w:rFonts w:ascii="Calibri Light" w:eastAsia="Calibri" w:hAnsi="Calibri Light" w:cs="Calibri Light"/>
                <w:color w:val="000000"/>
                <w:sz w:val="20"/>
                <w:szCs w:val="20"/>
              </w:rPr>
              <w:t>ulture (including online)</w:t>
            </w:r>
          </w:p>
        </w:tc>
        <w:tc>
          <w:tcPr>
            <w:tcW w:w="1139" w:type="pct"/>
            <w:noWrap/>
            <w:vAlign w:val="bottom"/>
          </w:tcPr>
          <w:p w14:paraId="3A616D9B"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1.2%</w:t>
            </w:r>
          </w:p>
        </w:tc>
      </w:tr>
      <w:tr w:rsidR="000F39D5" w:rsidRPr="00BC50D7" w14:paraId="734DA3F3"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6A8D4BEC"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Educational settings</w:t>
            </w:r>
          </w:p>
        </w:tc>
        <w:tc>
          <w:tcPr>
            <w:tcW w:w="1139" w:type="pct"/>
            <w:noWrap/>
            <w:vAlign w:val="bottom"/>
          </w:tcPr>
          <w:p w14:paraId="137E674D"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1.2%</w:t>
            </w:r>
          </w:p>
        </w:tc>
      </w:tr>
      <w:tr w:rsidR="000F39D5" w:rsidRPr="00BC50D7" w14:paraId="603B7339"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04979D36"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Exploitative financial services and institutions such as pay day lenders, banks and rental services</w:t>
            </w:r>
          </w:p>
        </w:tc>
        <w:tc>
          <w:tcPr>
            <w:tcW w:w="1139" w:type="pct"/>
            <w:noWrap/>
            <w:vAlign w:val="bottom"/>
          </w:tcPr>
          <w:p w14:paraId="3737516C"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1.1%</w:t>
            </w:r>
          </w:p>
        </w:tc>
      </w:tr>
      <w:tr w:rsidR="000F39D5" w:rsidRPr="00BC50D7" w14:paraId="35616130"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63C04D7D"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Public Trustees, Guardianship Tribunal, Public Guardian, State Trustees, etc.</w:t>
            </w:r>
          </w:p>
        </w:tc>
        <w:tc>
          <w:tcPr>
            <w:tcW w:w="1139" w:type="pct"/>
            <w:noWrap/>
            <w:vAlign w:val="bottom"/>
          </w:tcPr>
          <w:p w14:paraId="63EA7A44"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1.1%</w:t>
            </w:r>
          </w:p>
        </w:tc>
      </w:tr>
      <w:tr w:rsidR="000F39D5" w:rsidRPr="00BC50D7" w14:paraId="5AE3D1E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73DA4A26"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Mental health services</w:t>
            </w:r>
          </w:p>
        </w:tc>
        <w:tc>
          <w:tcPr>
            <w:tcW w:w="1139" w:type="pct"/>
            <w:noWrap/>
            <w:vAlign w:val="bottom"/>
          </w:tcPr>
          <w:p w14:paraId="086D0EF7"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1.1%</w:t>
            </w:r>
          </w:p>
        </w:tc>
      </w:tr>
      <w:tr w:rsidR="000F39D5" w:rsidRPr="00BC50D7" w14:paraId="56942A37"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70F953C7"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Australian Disability Enterprises (ADEs)</w:t>
            </w:r>
          </w:p>
        </w:tc>
        <w:tc>
          <w:tcPr>
            <w:tcW w:w="1139" w:type="pct"/>
            <w:noWrap/>
            <w:vAlign w:val="bottom"/>
          </w:tcPr>
          <w:p w14:paraId="0368626A"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1.0%</w:t>
            </w:r>
          </w:p>
        </w:tc>
      </w:tr>
      <w:tr w:rsidR="000F39D5" w:rsidRPr="00BC50D7" w14:paraId="0DBD1806"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0D24522E"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Disability Enterprises / sheltered workshops</w:t>
            </w:r>
          </w:p>
        </w:tc>
        <w:tc>
          <w:tcPr>
            <w:tcW w:w="1139" w:type="pct"/>
            <w:noWrap/>
            <w:vAlign w:val="bottom"/>
          </w:tcPr>
          <w:p w14:paraId="2B4EEBE9"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1.0%</w:t>
            </w:r>
          </w:p>
        </w:tc>
      </w:tr>
      <w:tr w:rsidR="000F39D5" w:rsidRPr="00BC50D7" w14:paraId="4864737A"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2A4F5182"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Child care / day care / after school care</w:t>
            </w:r>
          </w:p>
        </w:tc>
        <w:tc>
          <w:tcPr>
            <w:tcW w:w="1139" w:type="pct"/>
            <w:noWrap/>
            <w:vAlign w:val="bottom"/>
          </w:tcPr>
          <w:p w14:paraId="752FDDFF"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0.9%</w:t>
            </w:r>
          </w:p>
        </w:tc>
      </w:tr>
      <w:tr w:rsidR="000F39D5" w:rsidRPr="00BC50D7" w14:paraId="791DFEBE"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50AEE244"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Volunteer, charitable, not-for-profit and community organisations or groups (including sporting organisations)</w:t>
            </w:r>
          </w:p>
        </w:tc>
        <w:tc>
          <w:tcPr>
            <w:tcW w:w="1139" w:type="pct"/>
            <w:noWrap/>
            <w:vAlign w:val="bottom"/>
          </w:tcPr>
          <w:p w14:paraId="7295D51F"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0.8%</w:t>
            </w:r>
          </w:p>
        </w:tc>
      </w:tr>
      <w:tr w:rsidR="000F39D5" w:rsidRPr="00BC50D7" w14:paraId="0C6139BD"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0EC2C23A"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Immigration detention centres</w:t>
            </w:r>
          </w:p>
        </w:tc>
        <w:tc>
          <w:tcPr>
            <w:tcW w:w="1139" w:type="pct"/>
            <w:noWrap/>
            <w:vAlign w:val="bottom"/>
          </w:tcPr>
          <w:p w14:paraId="3D33EEE9"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0.5%</w:t>
            </w:r>
          </w:p>
        </w:tc>
      </w:tr>
      <w:tr w:rsidR="000F39D5" w:rsidRPr="00BC50D7" w14:paraId="4574883E"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08F0BA04"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Transport services (e.g., airlines, public transport, taxis, etc.)</w:t>
            </w:r>
          </w:p>
        </w:tc>
        <w:tc>
          <w:tcPr>
            <w:tcW w:w="1139" w:type="pct"/>
            <w:noWrap/>
            <w:vAlign w:val="bottom"/>
          </w:tcPr>
          <w:p w14:paraId="6CFD1DFE"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0.5%</w:t>
            </w:r>
          </w:p>
        </w:tc>
      </w:tr>
      <w:tr w:rsidR="000F39D5" w:rsidRPr="00BC50D7" w14:paraId="295082A3"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229B8CD0"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Job agencies</w:t>
            </w:r>
          </w:p>
        </w:tc>
        <w:tc>
          <w:tcPr>
            <w:tcW w:w="1139" w:type="pct"/>
            <w:noWrap/>
            <w:vAlign w:val="bottom"/>
          </w:tcPr>
          <w:p w14:paraId="789FE63C"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0.4%</w:t>
            </w:r>
          </w:p>
        </w:tc>
      </w:tr>
      <w:tr w:rsidR="000F39D5" w:rsidRPr="00BC50D7" w14:paraId="0D7A11FB"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10B05DFE"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Churches and religious institutions</w:t>
            </w:r>
          </w:p>
        </w:tc>
        <w:tc>
          <w:tcPr>
            <w:tcW w:w="1139" w:type="pct"/>
            <w:noWrap/>
            <w:vAlign w:val="bottom"/>
          </w:tcPr>
          <w:p w14:paraId="3669A209"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0.3%</w:t>
            </w:r>
          </w:p>
        </w:tc>
      </w:tr>
      <w:tr w:rsidR="000F39D5" w:rsidRPr="00BC50D7" w14:paraId="3C95F58B"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1F109471"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Youth services</w:t>
            </w:r>
          </w:p>
        </w:tc>
        <w:tc>
          <w:tcPr>
            <w:tcW w:w="1139" w:type="pct"/>
            <w:noWrap/>
            <w:vAlign w:val="bottom"/>
          </w:tcPr>
          <w:p w14:paraId="6841BA53"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0.2%</w:t>
            </w:r>
          </w:p>
        </w:tc>
      </w:tr>
      <w:tr w:rsidR="000F39D5" w:rsidRPr="00BC50D7" w14:paraId="052EFBE5"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5FF9A4D8"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Homeless</w:t>
            </w:r>
          </w:p>
        </w:tc>
        <w:tc>
          <w:tcPr>
            <w:tcW w:w="1139" w:type="pct"/>
            <w:noWrap/>
            <w:vAlign w:val="bottom"/>
          </w:tcPr>
          <w:p w14:paraId="37F9CCB5"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0.2%</w:t>
            </w:r>
          </w:p>
        </w:tc>
      </w:tr>
      <w:tr w:rsidR="000F39D5" w:rsidRPr="00BC50D7" w14:paraId="2AFA480B"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7682463F" w14:textId="29BF796B" w:rsidR="000F39D5" w:rsidRPr="00BC50D7" w:rsidRDefault="000F39D5" w:rsidP="006F15E1">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Rural, regional, remo</w:t>
            </w:r>
            <w:r w:rsidR="006F15E1">
              <w:rPr>
                <w:rFonts w:ascii="Calibri Light" w:eastAsia="Calibri" w:hAnsi="Calibri Light" w:cs="Calibri Light"/>
                <w:color w:val="000000"/>
                <w:sz w:val="20"/>
                <w:szCs w:val="20"/>
              </w:rPr>
              <w:t>te settings including Indigenous c</w:t>
            </w:r>
            <w:r w:rsidRPr="00BC50D7">
              <w:rPr>
                <w:rFonts w:ascii="Calibri Light" w:eastAsia="Calibri" w:hAnsi="Calibri Light" w:cs="Calibri Light"/>
                <w:color w:val="000000"/>
                <w:sz w:val="20"/>
                <w:szCs w:val="20"/>
              </w:rPr>
              <w:t>ommunities</w:t>
            </w:r>
          </w:p>
        </w:tc>
        <w:tc>
          <w:tcPr>
            <w:tcW w:w="1139" w:type="pct"/>
            <w:noWrap/>
            <w:vAlign w:val="bottom"/>
          </w:tcPr>
          <w:p w14:paraId="39FFF22C"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0.2%</w:t>
            </w:r>
          </w:p>
        </w:tc>
      </w:tr>
      <w:tr w:rsidR="000F39D5" w:rsidRPr="00BC50D7" w14:paraId="47AD118B"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5EAAA177" w14:textId="51DBB28C"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Insurance </w:t>
            </w:r>
            <w:r w:rsidR="00DE7027">
              <w:rPr>
                <w:rFonts w:ascii="Calibri Light" w:eastAsia="Calibri" w:hAnsi="Calibri Light" w:cs="Calibri Light"/>
                <w:color w:val="000000"/>
                <w:sz w:val="20"/>
                <w:szCs w:val="20"/>
              </w:rPr>
              <w:t>i</w:t>
            </w:r>
            <w:r w:rsidRPr="00BC50D7">
              <w:rPr>
                <w:rFonts w:ascii="Calibri Light" w:eastAsia="Calibri" w:hAnsi="Calibri Light" w:cs="Calibri Light"/>
                <w:color w:val="000000"/>
                <w:sz w:val="20"/>
                <w:szCs w:val="20"/>
              </w:rPr>
              <w:t>ndustry</w:t>
            </w:r>
          </w:p>
        </w:tc>
        <w:tc>
          <w:tcPr>
            <w:tcW w:w="1139" w:type="pct"/>
            <w:noWrap/>
            <w:vAlign w:val="bottom"/>
          </w:tcPr>
          <w:p w14:paraId="71042930"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0F39D5" w:rsidRPr="00BC50D7" w14:paraId="0FD2E1B4"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5586EC1E" w14:textId="1172E109" w:rsidR="000F39D5" w:rsidRPr="00BC50D7" w:rsidRDefault="000F39D5" w:rsidP="00DE702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Advocacy </w:t>
            </w:r>
            <w:r w:rsidR="00DE7027">
              <w:rPr>
                <w:rFonts w:ascii="Calibri Light" w:eastAsia="Calibri" w:hAnsi="Calibri Light" w:cs="Calibri Light"/>
                <w:color w:val="000000"/>
                <w:sz w:val="20"/>
                <w:szCs w:val="20"/>
              </w:rPr>
              <w:t>g</w:t>
            </w:r>
            <w:r w:rsidRPr="00BC50D7">
              <w:rPr>
                <w:rFonts w:ascii="Calibri Light" w:eastAsia="Calibri" w:hAnsi="Calibri Light" w:cs="Calibri Light"/>
                <w:color w:val="000000"/>
                <w:sz w:val="20"/>
                <w:szCs w:val="20"/>
              </w:rPr>
              <w:t>roups</w:t>
            </w:r>
          </w:p>
        </w:tc>
        <w:tc>
          <w:tcPr>
            <w:tcW w:w="1139" w:type="pct"/>
            <w:noWrap/>
            <w:vAlign w:val="bottom"/>
          </w:tcPr>
          <w:p w14:paraId="5D6BE8E8"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0F39D5" w:rsidRPr="00BC50D7" w14:paraId="1A67043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28296C91"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Sex venues, brothels, </w:t>
            </w:r>
            <w:proofErr w:type="spellStart"/>
            <w:r w:rsidRPr="00BC50D7">
              <w:rPr>
                <w:rFonts w:ascii="Calibri Light" w:eastAsia="Calibri" w:hAnsi="Calibri Light" w:cs="Calibri Light"/>
                <w:color w:val="000000"/>
                <w:sz w:val="20"/>
                <w:szCs w:val="20"/>
              </w:rPr>
              <w:t>etc</w:t>
            </w:r>
            <w:proofErr w:type="spellEnd"/>
          </w:p>
        </w:tc>
        <w:tc>
          <w:tcPr>
            <w:tcW w:w="1139" w:type="pct"/>
            <w:noWrap/>
            <w:vAlign w:val="bottom"/>
          </w:tcPr>
          <w:p w14:paraId="460A763E"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0F39D5" w:rsidRPr="00BC50D7" w14:paraId="783B6FA9"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7D1A5838"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Secret societies, cults</w:t>
            </w:r>
          </w:p>
        </w:tc>
        <w:tc>
          <w:tcPr>
            <w:tcW w:w="1139" w:type="pct"/>
            <w:noWrap/>
            <w:vAlign w:val="bottom"/>
          </w:tcPr>
          <w:p w14:paraId="7523C4A2"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0F39D5" w:rsidRPr="00BC50D7" w14:paraId="72394121"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1B37AD7E"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Recognition of </w:t>
            </w:r>
            <w:proofErr w:type="spellStart"/>
            <w:r w:rsidRPr="00BC50D7">
              <w:rPr>
                <w:rFonts w:ascii="Calibri Light" w:eastAsia="Calibri" w:hAnsi="Calibri Light" w:cs="Calibri Light"/>
                <w:color w:val="000000"/>
                <w:sz w:val="20"/>
                <w:szCs w:val="20"/>
              </w:rPr>
              <w:t>fetal</w:t>
            </w:r>
            <w:proofErr w:type="spellEnd"/>
            <w:r w:rsidRPr="00BC50D7">
              <w:rPr>
                <w:rFonts w:ascii="Calibri Light" w:eastAsia="Calibri" w:hAnsi="Calibri Light" w:cs="Calibri Light"/>
                <w:color w:val="000000"/>
                <w:sz w:val="20"/>
                <w:szCs w:val="20"/>
              </w:rPr>
              <w:t xml:space="preserve"> alcohol spectrum disorder (FASD)</w:t>
            </w:r>
          </w:p>
        </w:tc>
        <w:tc>
          <w:tcPr>
            <w:tcW w:w="1139" w:type="pct"/>
            <w:noWrap/>
            <w:vAlign w:val="bottom"/>
          </w:tcPr>
          <w:p w14:paraId="34FD3DD1"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0F39D5" w:rsidRPr="00BC50D7" w14:paraId="0420F40A"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198496C3"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ATSI/CALD, LGBTI</w:t>
            </w:r>
          </w:p>
        </w:tc>
        <w:tc>
          <w:tcPr>
            <w:tcW w:w="1139" w:type="pct"/>
            <w:noWrap/>
            <w:vAlign w:val="bottom"/>
          </w:tcPr>
          <w:p w14:paraId="08F6EE4F"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0F39D5" w:rsidRPr="00BC50D7" w14:paraId="68B22487"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7F3EE4F7"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Other</w:t>
            </w:r>
          </w:p>
        </w:tc>
        <w:tc>
          <w:tcPr>
            <w:tcW w:w="1139" w:type="pct"/>
            <w:noWrap/>
            <w:vAlign w:val="bottom"/>
          </w:tcPr>
          <w:p w14:paraId="5DC1A3B4"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1.0%</w:t>
            </w:r>
          </w:p>
        </w:tc>
      </w:tr>
    </w:tbl>
    <w:p w14:paraId="1D10EDE5" w14:textId="72DAE81E" w:rsidR="006702CE" w:rsidRPr="000F39D5" w:rsidRDefault="006702CE" w:rsidP="000F39D5">
      <w:pPr>
        <w:pStyle w:val="Heading3"/>
        <w:rPr>
          <w:rFonts w:eastAsia="Calibri"/>
        </w:rPr>
      </w:pPr>
      <w:bookmarkStart w:id="95" w:name="_Toc9247403"/>
      <w:r w:rsidRPr="000F39D5">
        <w:rPr>
          <w:rFonts w:eastAsia="Calibri"/>
        </w:rPr>
        <w:t>Question:</w:t>
      </w:r>
      <w:r w:rsidR="000F39D5" w:rsidRPr="000F39D5">
        <w:rPr>
          <w:rFonts w:eastAsia="Calibri"/>
        </w:rPr>
        <w:t xml:space="preserve"> Are there any settings (places where abuse might happen) that you think the Royal Commission should not cover?</w:t>
      </w:r>
      <w:bookmarkEnd w:id="95"/>
      <w:r w:rsidR="000F39D5" w:rsidRPr="000F39D5">
        <w:rPr>
          <w:rFonts w:eastAsia="Calibri"/>
        </w:rPr>
        <w:t xml:space="preserve"> </w:t>
      </w:r>
    </w:p>
    <w:p w14:paraId="50A1BF4F" w14:textId="77777777" w:rsidR="006702CE" w:rsidRDefault="006702CE" w:rsidP="00BC50D7">
      <w:pPr>
        <w:spacing w:after="0" w:line="240" w:lineRule="auto"/>
        <w:rPr>
          <w:rFonts w:ascii="Calibri" w:eastAsia="Calibri" w:hAnsi="Calibri" w:cs="Times New Roman"/>
          <w:i/>
          <w:iCs/>
          <w:color w:val="44546A"/>
          <w:sz w:val="18"/>
          <w:szCs w:val="18"/>
        </w:rPr>
      </w:pPr>
    </w:p>
    <w:p w14:paraId="3D055DA8" w14:textId="5DC1BD98" w:rsidR="00BC50D7" w:rsidRPr="006702CE" w:rsidRDefault="00BC50D7" w:rsidP="00BC50D7">
      <w:pPr>
        <w:spacing w:after="0" w:line="240" w:lineRule="auto"/>
        <w:rPr>
          <w:rFonts w:ascii="Calibri" w:eastAsia="Calibri" w:hAnsi="Calibri" w:cs="Times New Roman"/>
          <w:i/>
          <w:iCs/>
          <w:color w:val="44546A"/>
          <w:sz w:val="18"/>
          <w:szCs w:val="18"/>
          <w:highlight w:val="yellow"/>
        </w:rPr>
      </w:pPr>
      <w:r w:rsidRPr="00BC50D7">
        <w:rPr>
          <w:rFonts w:ascii="Calibri" w:eastAsia="Calibri" w:hAnsi="Calibri" w:cs="Times New Roman"/>
          <w:i/>
          <w:iCs/>
          <w:color w:val="44546A"/>
          <w:sz w:val="18"/>
          <w:szCs w:val="18"/>
        </w:rPr>
        <w:t>Table</w:t>
      </w:r>
      <w:r w:rsidR="00A15993">
        <w:rPr>
          <w:rFonts w:ascii="Calibri" w:eastAsia="Calibri" w:hAnsi="Calibri" w:cs="Times New Roman"/>
          <w:i/>
          <w:iCs/>
          <w:color w:val="44546A"/>
          <w:sz w:val="18"/>
          <w:szCs w:val="18"/>
        </w:rPr>
        <w:t xml:space="preserve"> 18</w:t>
      </w:r>
      <w:r w:rsidRPr="00BC50D7">
        <w:rPr>
          <w:rFonts w:ascii="Calibri" w:eastAsia="Calibri" w:hAnsi="Calibri" w:cs="Times New Roman"/>
          <w:i/>
          <w:iCs/>
          <w:color w:val="44546A"/>
          <w:sz w:val="18"/>
          <w:szCs w:val="18"/>
        </w:rPr>
        <w:t xml:space="preserve">. Settings (where abuse might take place) that should not be covered in the Royal Commission </w:t>
      </w:r>
      <w:r w:rsidR="00E171F2" w:rsidRPr="00E171F2">
        <w:rPr>
          <w:rFonts w:ascii="Calibri" w:eastAsia="Calibri" w:hAnsi="Calibri" w:cs="Times New Roman"/>
          <w:i/>
          <w:iCs/>
          <w:color w:val="44546A"/>
          <w:sz w:val="18"/>
          <w:szCs w:val="18"/>
        </w:rPr>
        <w:t>– coded free text responses.</w:t>
      </w:r>
      <w:r w:rsidR="008A3115">
        <w:rPr>
          <w:rFonts w:ascii="Calibri" w:eastAsia="Calibri" w:hAnsi="Calibri" w:cs="Times New Roman"/>
          <w:i/>
          <w:iCs/>
          <w:color w:val="44546A"/>
          <w:sz w:val="18"/>
          <w:szCs w:val="18"/>
          <w:highlight w:val="yellow"/>
        </w:rPr>
        <w:br/>
      </w:r>
    </w:p>
    <w:tbl>
      <w:tblPr>
        <w:tblStyle w:val="GridTable4-Accent31"/>
        <w:tblW w:w="5000" w:type="pct"/>
        <w:tblLook w:val="04A0" w:firstRow="1" w:lastRow="0" w:firstColumn="1" w:lastColumn="0" w:noHBand="0" w:noVBand="1"/>
        <w:tblCaption w:val="Table 18: Settings (where abuse might take place) that should not be covered in the Royal Commission – coded free text responses."/>
        <w:tblDescription w:val="This table shows the free text survey results in response to the question: &quot;Are there any settings that you think the Royal Commission should not cover?&quot;. Responses have been identified according to broad themes / groupings. The majority of respondents used this opportunity to reinforce that all settings should be included. "/>
      </w:tblPr>
      <w:tblGrid>
        <w:gridCol w:w="8074"/>
        <w:gridCol w:w="2382"/>
      </w:tblGrid>
      <w:tr w:rsidR="000F39D5" w:rsidRPr="00BC50D7" w14:paraId="35ACF943"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861" w:type="pct"/>
            <w:noWrap/>
            <w:vAlign w:val="center"/>
            <w:hideMark/>
          </w:tcPr>
          <w:p w14:paraId="11E6D81E" w14:textId="77777777" w:rsidR="000F39D5" w:rsidRPr="00BC50D7" w:rsidRDefault="000F39D5" w:rsidP="00BC50D7">
            <w:pPr>
              <w:rPr>
                <w:rFonts w:ascii="Calibri" w:eastAsia="Times New Roman" w:hAnsi="Calibri" w:cs="Times New Roman"/>
                <w:sz w:val="20"/>
                <w:szCs w:val="20"/>
              </w:rPr>
            </w:pPr>
            <w:r w:rsidRPr="00BC50D7">
              <w:rPr>
                <w:rFonts w:ascii="Calibri" w:eastAsia="Calibri" w:hAnsi="Calibri" w:cs="Times New Roman"/>
                <w:sz w:val="20"/>
                <w:szCs w:val="20"/>
              </w:rPr>
              <w:t>Coded settings/themes</w:t>
            </w:r>
          </w:p>
        </w:tc>
        <w:tc>
          <w:tcPr>
            <w:tcW w:w="1139" w:type="pct"/>
            <w:noWrap/>
            <w:vAlign w:val="center"/>
            <w:hideMark/>
          </w:tcPr>
          <w:p w14:paraId="2027E5F0" w14:textId="141030DD" w:rsidR="000F39D5" w:rsidRPr="00BC50D7" w:rsidRDefault="00122D78" w:rsidP="00122D7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Calibri" w:hAnsi="Calibri" w:cs="Times New Roman"/>
                <w:sz w:val="20"/>
                <w:szCs w:val="20"/>
              </w:rPr>
              <w:t xml:space="preserve">% </w:t>
            </w:r>
          </w:p>
        </w:tc>
      </w:tr>
      <w:tr w:rsidR="000F39D5" w:rsidRPr="00BC50D7" w14:paraId="73415950"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47E34759"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No/Include everything</w:t>
            </w:r>
          </w:p>
        </w:tc>
        <w:tc>
          <w:tcPr>
            <w:tcW w:w="1139" w:type="pct"/>
            <w:noWrap/>
            <w:vAlign w:val="bottom"/>
          </w:tcPr>
          <w:p w14:paraId="0A081604"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6.7%</w:t>
            </w:r>
          </w:p>
        </w:tc>
      </w:tr>
      <w:tr w:rsidR="000F39D5" w:rsidRPr="00BC50D7" w14:paraId="77B697A1"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2D0C454E"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Private homes/families/intimate relationship</w:t>
            </w:r>
          </w:p>
        </w:tc>
        <w:tc>
          <w:tcPr>
            <w:tcW w:w="1139" w:type="pct"/>
            <w:noWrap/>
            <w:vAlign w:val="bottom"/>
          </w:tcPr>
          <w:p w14:paraId="7C6988EB"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0.7%</w:t>
            </w:r>
          </w:p>
        </w:tc>
      </w:tr>
      <w:tr w:rsidR="000F39D5" w:rsidRPr="00BC50D7" w14:paraId="0D7A47B1"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32E3E9DC"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Exclude settings covered by other Royal Commissions/legislation</w:t>
            </w:r>
          </w:p>
        </w:tc>
        <w:tc>
          <w:tcPr>
            <w:tcW w:w="1139" w:type="pct"/>
            <w:noWrap/>
            <w:vAlign w:val="bottom"/>
          </w:tcPr>
          <w:p w14:paraId="544245BD"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0.3%</w:t>
            </w:r>
          </w:p>
        </w:tc>
      </w:tr>
      <w:tr w:rsidR="000F39D5" w:rsidRPr="00BC50D7" w14:paraId="45516E62"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271D1796"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Community more broadly / public place</w:t>
            </w:r>
          </w:p>
        </w:tc>
        <w:tc>
          <w:tcPr>
            <w:tcW w:w="1139" w:type="pct"/>
            <w:noWrap/>
            <w:vAlign w:val="bottom"/>
          </w:tcPr>
          <w:p w14:paraId="0AA70AAE"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0.2%</w:t>
            </w:r>
          </w:p>
        </w:tc>
      </w:tr>
      <w:tr w:rsidR="000F39D5" w:rsidRPr="00BC50D7" w14:paraId="5EA9866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60046FC7" w14:textId="4BE82BDF" w:rsidR="000F39D5" w:rsidRPr="00BC50D7" w:rsidRDefault="000F39D5" w:rsidP="00DE4B2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Nursing </w:t>
            </w:r>
            <w:r w:rsidR="00DE4B27">
              <w:rPr>
                <w:rFonts w:ascii="Calibri Light" w:eastAsia="Calibri" w:hAnsi="Calibri Light" w:cs="Calibri Light"/>
                <w:color w:val="000000"/>
                <w:sz w:val="20"/>
                <w:szCs w:val="20"/>
              </w:rPr>
              <w:t>h</w:t>
            </w:r>
            <w:r w:rsidRPr="00BC50D7">
              <w:rPr>
                <w:rFonts w:ascii="Calibri Light" w:eastAsia="Calibri" w:hAnsi="Calibri Light" w:cs="Calibri Light"/>
                <w:color w:val="000000"/>
                <w:sz w:val="20"/>
                <w:szCs w:val="20"/>
              </w:rPr>
              <w:t>omes / Aged care</w:t>
            </w:r>
          </w:p>
        </w:tc>
        <w:tc>
          <w:tcPr>
            <w:tcW w:w="1139" w:type="pct"/>
            <w:noWrap/>
            <w:vAlign w:val="bottom"/>
          </w:tcPr>
          <w:p w14:paraId="4E459673"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0.2%</w:t>
            </w:r>
          </w:p>
        </w:tc>
      </w:tr>
      <w:tr w:rsidR="000F39D5" w:rsidRPr="00BC50D7" w14:paraId="275653C0"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2896FCD5" w14:textId="53EE1942"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Need to limit the boundaries of the R</w:t>
            </w:r>
            <w:r w:rsidR="00DE4B27">
              <w:rPr>
                <w:rFonts w:ascii="Calibri Light" w:eastAsia="Calibri" w:hAnsi="Calibri Light" w:cs="Calibri Light"/>
                <w:color w:val="000000"/>
                <w:sz w:val="20"/>
                <w:szCs w:val="20"/>
              </w:rPr>
              <w:t xml:space="preserve">oyal </w:t>
            </w:r>
            <w:r w:rsidRPr="00BC50D7">
              <w:rPr>
                <w:rFonts w:ascii="Calibri Light" w:eastAsia="Calibri" w:hAnsi="Calibri Light" w:cs="Calibri Light"/>
                <w:color w:val="000000"/>
                <w:sz w:val="20"/>
                <w:szCs w:val="20"/>
              </w:rPr>
              <w:t>C</w:t>
            </w:r>
            <w:r w:rsidR="00DE4B27">
              <w:rPr>
                <w:rFonts w:ascii="Calibri Light" w:eastAsia="Calibri" w:hAnsi="Calibri Light" w:cs="Calibri Light"/>
                <w:color w:val="000000"/>
                <w:sz w:val="20"/>
                <w:szCs w:val="20"/>
              </w:rPr>
              <w:t>ommission</w:t>
            </w:r>
            <w:r w:rsidRPr="00BC50D7">
              <w:rPr>
                <w:rFonts w:ascii="Calibri Light" w:eastAsia="Calibri" w:hAnsi="Calibri Light" w:cs="Calibri Light"/>
                <w:color w:val="000000"/>
                <w:sz w:val="20"/>
                <w:szCs w:val="20"/>
              </w:rPr>
              <w:t>/too broad</w:t>
            </w:r>
          </w:p>
        </w:tc>
        <w:tc>
          <w:tcPr>
            <w:tcW w:w="1139" w:type="pct"/>
            <w:noWrap/>
            <w:vAlign w:val="bottom"/>
          </w:tcPr>
          <w:p w14:paraId="799369FF"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bl>
    <w:p w14:paraId="40BCD54B" w14:textId="77777777" w:rsidR="008A3115" w:rsidRDefault="008A3115">
      <w:pPr>
        <w:rPr>
          <w:rFonts w:ascii="Calibri" w:eastAsia="Calibri" w:hAnsi="Calibri" w:cs="Times New Roman"/>
          <w:sz w:val="24"/>
          <w:szCs w:val="24"/>
          <w:highlight w:val="yellow"/>
        </w:rPr>
      </w:pPr>
      <w:r>
        <w:rPr>
          <w:rFonts w:ascii="Calibri" w:eastAsia="Calibri" w:hAnsi="Calibri" w:cs="Times New Roman"/>
          <w:sz w:val="24"/>
          <w:szCs w:val="24"/>
          <w:highlight w:val="yellow"/>
        </w:rPr>
        <w:br w:type="page"/>
      </w:r>
    </w:p>
    <w:p w14:paraId="62E692CA" w14:textId="225BF29D" w:rsidR="00BC50D7" w:rsidRPr="00BC50D7" w:rsidRDefault="00BC50D7" w:rsidP="006702CE">
      <w:pPr>
        <w:pStyle w:val="Heading2"/>
        <w:rPr>
          <w:rFonts w:eastAsia="Times New Roman"/>
        </w:rPr>
      </w:pPr>
      <w:bookmarkStart w:id="96" w:name="_Toc9247404"/>
      <w:r w:rsidRPr="00BC50D7">
        <w:rPr>
          <w:rFonts w:eastAsia="Times New Roman"/>
        </w:rPr>
        <w:lastRenderedPageBreak/>
        <w:t>Quality and safety of services provided to people with disability</w:t>
      </w:r>
      <w:bookmarkEnd w:id="96"/>
    </w:p>
    <w:p w14:paraId="53D7717F" w14:textId="4AC4E839" w:rsidR="006702CE" w:rsidRPr="006702CE" w:rsidRDefault="006702CE" w:rsidP="000F39D5">
      <w:pPr>
        <w:pStyle w:val="Heading3"/>
        <w:rPr>
          <w:rFonts w:eastAsia="Calibri"/>
        </w:rPr>
      </w:pPr>
      <w:bookmarkStart w:id="97" w:name="_Toc9247405"/>
      <w:r w:rsidRPr="006702CE">
        <w:rPr>
          <w:rFonts w:eastAsia="Calibri"/>
        </w:rPr>
        <w:t>Question: Do you believe the Royal Commission should look at all aspects of quality and safety of services to people with disability? For example, this would include supports and services provided by government and institutions, as well as informal supports provided by institutions, carers or others in the community.</w:t>
      </w:r>
      <w:bookmarkEnd w:id="97"/>
    </w:p>
    <w:p w14:paraId="1438E278" w14:textId="5E202EC1" w:rsidR="00BC50D7" w:rsidRPr="00BC50D7" w:rsidRDefault="008A3115" w:rsidP="00BC50D7">
      <w:pPr>
        <w:spacing w:line="240" w:lineRule="auto"/>
        <w:rPr>
          <w:rFonts w:ascii="Calibri" w:eastAsia="Calibri" w:hAnsi="Calibri" w:cs="Times New Roman"/>
          <w:i/>
          <w:iCs/>
          <w:color w:val="44546A"/>
          <w:sz w:val="18"/>
          <w:szCs w:val="18"/>
        </w:rPr>
      </w:pPr>
      <w:r>
        <w:rPr>
          <w:rFonts w:ascii="Calibri" w:eastAsia="Calibri" w:hAnsi="Calibri" w:cs="Times New Roman"/>
          <w:i/>
          <w:iCs/>
          <w:color w:val="44546A"/>
          <w:sz w:val="18"/>
          <w:szCs w:val="18"/>
        </w:rPr>
        <w:br/>
      </w:r>
      <w:r w:rsidR="00BC50D7" w:rsidRPr="00BC50D7">
        <w:rPr>
          <w:rFonts w:ascii="Calibri" w:eastAsia="Calibri" w:hAnsi="Calibri" w:cs="Times New Roman"/>
          <w:i/>
          <w:iCs/>
          <w:color w:val="44546A"/>
          <w:sz w:val="18"/>
          <w:szCs w:val="18"/>
        </w:rPr>
        <w:t>Table</w:t>
      </w:r>
      <w:r w:rsidR="00A15993">
        <w:rPr>
          <w:rFonts w:ascii="Calibri" w:eastAsia="Calibri" w:hAnsi="Calibri" w:cs="Times New Roman"/>
          <w:i/>
          <w:iCs/>
          <w:color w:val="44546A"/>
          <w:sz w:val="18"/>
          <w:szCs w:val="18"/>
        </w:rPr>
        <w:t xml:space="preserve"> 19</w:t>
      </w:r>
      <w:r w:rsidR="00BC50D7" w:rsidRPr="00BC50D7">
        <w:rPr>
          <w:rFonts w:ascii="Calibri" w:eastAsia="Calibri" w:hAnsi="Calibri" w:cs="Times New Roman"/>
          <w:i/>
          <w:iCs/>
          <w:color w:val="44546A"/>
          <w:sz w:val="18"/>
          <w:szCs w:val="18"/>
        </w:rPr>
        <w:t>. Aspects of quality and safety of services to people with disability that should be included in the Royal Commission</w:t>
      </w:r>
      <w:r w:rsidR="00E171F2">
        <w:rPr>
          <w:rFonts w:ascii="Calibri" w:eastAsia="Calibri" w:hAnsi="Calibri" w:cs="Times New Roman"/>
          <w:i/>
          <w:iCs/>
          <w:color w:val="44546A"/>
          <w:sz w:val="18"/>
          <w:szCs w:val="18"/>
        </w:rPr>
        <w:t>.</w:t>
      </w:r>
    </w:p>
    <w:tbl>
      <w:tblPr>
        <w:tblStyle w:val="GridTable4-Accent31"/>
        <w:tblW w:w="5000" w:type="pct"/>
        <w:tblLayout w:type="fixed"/>
        <w:tblLook w:val="04A0" w:firstRow="1" w:lastRow="0" w:firstColumn="1" w:lastColumn="0" w:noHBand="0" w:noVBand="1"/>
        <w:tblCaption w:val="Table 19: Aspects of quality and safety of services to people with disability that should be included in the Royal Commission."/>
        <w:tblDescription w:val="This table shows the survey results in response to the question: &quot;Do you believe the Royal Commission should look at all aspects of quality and safety of services to people with disability?&quot;. 95.2% of respondents indicated it should, 1.6% indicated it should not, and 3.2% indicated that they were not sure."/>
      </w:tblPr>
      <w:tblGrid>
        <w:gridCol w:w="8074"/>
        <w:gridCol w:w="2382"/>
      </w:tblGrid>
      <w:tr w:rsidR="000F39D5" w:rsidRPr="00BC50D7" w14:paraId="4B164AD5"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861" w:type="pct"/>
            <w:noWrap/>
            <w:vAlign w:val="center"/>
            <w:hideMark/>
          </w:tcPr>
          <w:p w14:paraId="6554DB80" w14:textId="05E0734B" w:rsidR="000F39D5" w:rsidRPr="00BC50D7" w:rsidRDefault="000F39D5" w:rsidP="00BC50D7">
            <w:pPr>
              <w:rPr>
                <w:rFonts w:ascii="Calibri" w:eastAsia="Calibri" w:hAnsi="Calibri" w:cs="Times New Roman"/>
                <w:sz w:val="20"/>
                <w:szCs w:val="20"/>
              </w:rPr>
            </w:pPr>
            <w:r>
              <w:rPr>
                <w:rFonts w:ascii="Calibri" w:eastAsia="Calibri" w:hAnsi="Calibri" w:cs="Times New Roman"/>
                <w:sz w:val="20"/>
                <w:szCs w:val="20"/>
              </w:rPr>
              <w:t>A</w:t>
            </w:r>
            <w:r w:rsidRPr="00BC50D7">
              <w:rPr>
                <w:rFonts w:ascii="Calibri" w:eastAsia="Calibri" w:hAnsi="Calibri" w:cs="Times New Roman"/>
                <w:sz w:val="20"/>
                <w:szCs w:val="20"/>
              </w:rPr>
              <w:t>ll aspects of quality and safety of ser</w:t>
            </w:r>
            <w:r>
              <w:rPr>
                <w:rFonts w:ascii="Calibri" w:eastAsia="Calibri" w:hAnsi="Calibri" w:cs="Times New Roman"/>
                <w:sz w:val="20"/>
                <w:szCs w:val="20"/>
              </w:rPr>
              <w:t>vices to people with disability</w:t>
            </w:r>
          </w:p>
        </w:tc>
        <w:tc>
          <w:tcPr>
            <w:tcW w:w="1139" w:type="pct"/>
            <w:noWrap/>
            <w:vAlign w:val="center"/>
            <w:hideMark/>
          </w:tcPr>
          <w:p w14:paraId="53F0771C" w14:textId="77777777" w:rsidR="000F39D5" w:rsidRPr="00BC50D7" w:rsidRDefault="000F39D5" w:rsidP="00BC50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C50D7">
              <w:rPr>
                <w:rFonts w:ascii="Calibri" w:eastAsia="Times New Roman" w:hAnsi="Calibri" w:cs="Calibri"/>
                <w:sz w:val="20"/>
                <w:szCs w:val="20"/>
              </w:rPr>
              <w:t>%</w:t>
            </w:r>
          </w:p>
        </w:tc>
      </w:tr>
      <w:tr w:rsidR="000F39D5" w:rsidRPr="00BC50D7" w14:paraId="600164F7"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center"/>
            <w:hideMark/>
          </w:tcPr>
          <w:p w14:paraId="3141A92B"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Times New Roman" w:hAnsi="Calibri Light" w:cs="Calibri Light"/>
                <w:color w:val="000000"/>
                <w:sz w:val="20"/>
                <w:szCs w:val="20"/>
              </w:rPr>
              <w:t>Yes</w:t>
            </w:r>
          </w:p>
        </w:tc>
        <w:tc>
          <w:tcPr>
            <w:tcW w:w="1139" w:type="pct"/>
            <w:noWrap/>
            <w:hideMark/>
          </w:tcPr>
          <w:p w14:paraId="08C3F101"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95.2%</w:t>
            </w:r>
          </w:p>
        </w:tc>
      </w:tr>
      <w:tr w:rsidR="000F39D5" w:rsidRPr="00BC50D7" w14:paraId="5A84BD00"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center"/>
            <w:hideMark/>
          </w:tcPr>
          <w:p w14:paraId="308B3B03"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Times New Roman" w:hAnsi="Calibri Light" w:cs="Calibri Light"/>
                <w:color w:val="000000"/>
                <w:sz w:val="20"/>
                <w:szCs w:val="20"/>
              </w:rPr>
              <w:t>No</w:t>
            </w:r>
          </w:p>
        </w:tc>
        <w:tc>
          <w:tcPr>
            <w:tcW w:w="1139" w:type="pct"/>
            <w:noWrap/>
            <w:hideMark/>
          </w:tcPr>
          <w:p w14:paraId="534D60BB"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1.6%</w:t>
            </w:r>
          </w:p>
        </w:tc>
      </w:tr>
      <w:tr w:rsidR="000F39D5" w:rsidRPr="00BC50D7" w14:paraId="665E68C4"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center"/>
            <w:hideMark/>
          </w:tcPr>
          <w:p w14:paraId="31538563"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Times New Roman" w:hAnsi="Calibri Light" w:cs="Calibri Light"/>
                <w:color w:val="000000"/>
                <w:sz w:val="20"/>
                <w:szCs w:val="20"/>
              </w:rPr>
              <w:t>I’m not sure</w:t>
            </w:r>
          </w:p>
        </w:tc>
        <w:tc>
          <w:tcPr>
            <w:tcW w:w="1139" w:type="pct"/>
            <w:noWrap/>
            <w:hideMark/>
          </w:tcPr>
          <w:p w14:paraId="2EC212F7"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C00000"/>
                <w:sz w:val="20"/>
                <w:szCs w:val="20"/>
              </w:rPr>
            </w:pPr>
            <w:r w:rsidRPr="00BC50D7">
              <w:rPr>
                <w:rFonts w:ascii="Calibri Light" w:eastAsia="Calibri" w:hAnsi="Calibri Light" w:cs="Calibri Light"/>
                <w:color w:val="010205"/>
                <w:sz w:val="20"/>
                <w:szCs w:val="20"/>
              </w:rPr>
              <w:t>3.2%</w:t>
            </w:r>
          </w:p>
        </w:tc>
      </w:tr>
    </w:tbl>
    <w:p w14:paraId="5BFF5898" w14:textId="2AAA82BA" w:rsidR="00BC50D7" w:rsidRPr="00BC50D7" w:rsidRDefault="008A3115" w:rsidP="00BC50D7">
      <w:pPr>
        <w:spacing w:line="240" w:lineRule="auto"/>
        <w:rPr>
          <w:rFonts w:ascii="Calibri" w:eastAsia="Calibri" w:hAnsi="Calibri" w:cs="Times New Roman"/>
          <w:i/>
          <w:iCs/>
          <w:color w:val="44546A"/>
          <w:sz w:val="18"/>
          <w:szCs w:val="18"/>
        </w:rPr>
      </w:pPr>
      <w:r>
        <w:rPr>
          <w:rFonts w:ascii="Calibri" w:eastAsia="Calibri" w:hAnsi="Calibri" w:cs="Times New Roman"/>
          <w:i/>
          <w:iCs/>
          <w:color w:val="44546A"/>
          <w:sz w:val="18"/>
          <w:szCs w:val="18"/>
        </w:rPr>
        <w:br/>
      </w:r>
      <w:r w:rsidR="00BC50D7" w:rsidRPr="00BC50D7">
        <w:rPr>
          <w:rFonts w:ascii="Calibri" w:eastAsia="Calibri" w:hAnsi="Calibri" w:cs="Times New Roman"/>
          <w:i/>
          <w:iCs/>
          <w:color w:val="44546A"/>
          <w:sz w:val="18"/>
          <w:szCs w:val="18"/>
        </w:rPr>
        <w:t>Table</w:t>
      </w:r>
      <w:r w:rsidR="00A15993">
        <w:rPr>
          <w:rFonts w:ascii="Calibri" w:eastAsia="Calibri" w:hAnsi="Calibri" w:cs="Times New Roman"/>
          <w:i/>
          <w:iCs/>
          <w:color w:val="44546A"/>
          <w:sz w:val="18"/>
          <w:szCs w:val="18"/>
        </w:rPr>
        <w:t xml:space="preserve"> 20</w:t>
      </w:r>
      <w:r w:rsidR="00BC50D7" w:rsidRPr="00BC50D7">
        <w:rPr>
          <w:rFonts w:ascii="Calibri" w:eastAsia="Calibri" w:hAnsi="Calibri" w:cs="Times New Roman"/>
          <w:i/>
          <w:iCs/>
          <w:color w:val="44546A"/>
          <w:sz w:val="18"/>
          <w:szCs w:val="18"/>
        </w:rPr>
        <w:t xml:space="preserve">. Aspects of quality and safety of services to people with disability, that respondents believed should not be included in the Royal Commission </w:t>
      </w:r>
      <w:r w:rsidR="00E171F2" w:rsidRPr="00E171F2">
        <w:rPr>
          <w:rFonts w:ascii="Calibri" w:eastAsia="Calibri" w:hAnsi="Calibri" w:cs="Times New Roman"/>
          <w:i/>
          <w:iCs/>
          <w:color w:val="44546A"/>
          <w:sz w:val="18"/>
          <w:szCs w:val="18"/>
        </w:rPr>
        <w:t>– coded free text responses.</w:t>
      </w:r>
    </w:p>
    <w:tbl>
      <w:tblPr>
        <w:tblStyle w:val="GridTable4-Accent31"/>
        <w:tblW w:w="5000" w:type="pct"/>
        <w:tblLook w:val="04A0" w:firstRow="1" w:lastRow="0" w:firstColumn="1" w:lastColumn="0" w:noHBand="0" w:noVBand="1"/>
        <w:tblCaption w:val="Table 20: Aspects of quality and safety of services to people with disability, that respondents believed should not be included in the Royal Commission – coded free text responses."/>
        <w:tblDescription w:val="This table shows the free text survey results respondents provided regarding aspects of quality and safety of services to people with disability, that respondents believed should not be included in the Royal Commission. The majority of respondents used this opportunity to reinforce that the Royal Commission should look at all aspects."/>
      </w:tblPr>
      <w:tblGrid>
        <w:gridCol w:w="8074"/>
        <w:gridCol w:w="2382"/>
      </w:tblGrid>
      <w:tr w:rsidR="000F39D5" w:rsidRPr="00BC50D7" w14:paraId="4EB98D8A"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861" w:type="pct"/>
            <w:noWrap/>
            <w:vAlign w:val="center"/>
            <w:hideMark/>
          </w:tcPr>
          <w:p w14:paraId="6DF69DC7" w14:textId="77777777" w:rsidR="000F39D5" w:rsidRPr="00BC50D7" w:rsidRDefault="000F39D5" w:rsidP="00BC50D7">
            <w:pPr>
              <w:rPr>
                <w:rFonts w:ascii="Calibri Light" w:eastAsia="Times New Roman" w:hAnsi="Calibri Light" w:cs="Calibri Light"/>
                <w:sz w:val="20"/>
              </w:rPr>
            </w:pPr>
            <w:r w:rsidRPr="00BC50D7">
              <w:rPr>
                <w:rFonts w:ascii="Calibri Light" w:eastAsia="Calibri" w:hAnsi="Calibri Light" w:cs="Calibri Light"/>
                <w:sz w:val="20"/>
              </w:rPr>
              <w:t>Coded aspects/themes</w:t>
            </w:r>
          </w:p>
        </w:tc>
        <w:tc>
          <w:tcPr>
            <w:tcW w:w="1139" w:type="pct"/>
            <w:noWrap/>
            <w:vAlign w:val="center"/>
            <w:hideMark/>
          </w:tcPr>
          <w:p w14:paraId="5BF7DBD6" w14:textId="0D8EE69C" w:rsidR="000F39D5" w:rsidRPr="00BC50D7" w:rsidRDefault="00122D78" w:rsidP="00122D78">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20"/>
              </w:rPr>
            </w:pPr>
            <w:r>
              <w:rPr>
                <w:rFonts w:ascii="Calibri Light" w:eastAsia="Calibri" w:hAnsi="Calibri Light" w:cs="Calibri Light"/>
                <w:sz w:val="20"/>
              </w:rPr>
              <w:t xml:space="preserve">% </w:t>
            </w:r>
          </w:p>
        </w:tc>
      </w:tr>
      <w:tr w:rsidR="000F39D5" w:rsidRPr="00BC50D7" w14:paraId="28282DC6"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3F77B715"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No</w:t>
            </w:r>
          </w:p>
        </w:tc>
        <w:tc>
          <w:tcPr>
            <w:tcW w:w="1139" w:type="pct"/>
            <w:noWrap/>
            <w:vAlign w:val="bottom"/>
          </w:tcPr>
          <w:p w14:paraId="0ECB4BD0"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4.2%</w:t>
            </w:r>
          </w:p>
        </w:tc>
      </w:tr>
      <w:tr w:rsidR="000F39D5" w:rsidRPr="00BC50D7" w14:paraId="335B865A"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2870DC26"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Look at all aspects</w:t>
            </w:r>
          </w:p>
        </w:tc>
        <w:tc>
          <w:tcPr>
            <w:tcW w:w="1139" w:type="pct"/>
            <w:noWrap/>
            <w:vAlign w:val="bottom"/>
          </w:tcPr>
          <w:p w14:paraId="65456C60"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3.5%</w:t>
            </w:r>
          </w:p>
        </w:tc>
      </w:tr>
      <w:tr w:rsidR="000F39D5" w:rsidRPr="00BC50D7" w14:paraId="2C4C9A42"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593DFE9D"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Consider the difficult position of family carers/ exclude family carers</w:t>
            </w:r>
          </w:p>
        </w:tc>
        <w:tc>
          <w:tcPr>
            <w:tcW w:w="1139" w:type="pct"/>
            <w:noWrap/>
            <w:vAlign w:val="bottom"/>
          </w:tcPr>
          <w:p w14:paraId="385B9414"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0.5%</w:t>
            </w:r>
          </w:p>
        </w:tc>
      </w:tr>
      <w:tr w:rsidR="000F39D5" w:rsidRPr="00BC50D7" w14:paraId="5B1676B8"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11C6AB66"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Focus on formal support and government services</w:t>
            </w:r>
          </w:p>
        </w:tc>
        <w:tc>
          <w:tcPr>
            <w:tcW w:w="1139" w:type="pct"/>
            <w:noWrap/>
            <w:vAlign w:val="bottom"/>
          </w:tcPr>
          <w:p w14:paraId="52567D6C"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0.5%</w:t>
            </w:r>
          </w:p>
        </w:tc>
      </w:tr>
      <w:tr w:rsidR="000F39D5" w:rsidRPr="00BC50D7" w14:paraId="34613E17"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07D54C8F"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Don't include / less focus on informal support</w:t>
            </w:r>
          </w:p>
        </w:tc>
        <w:tc>
          <w:tcPr>
            <w:tcW w:w="1139" w:type="pct"/>
            <w:noWrap/>
            <w:vAlign w:val="bottom"/>
          </w:tcPr>
          <w:p w14:paraId="5CE0BA8B"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0.2%</w:t>
            </w:r>
          </w:p>
        </w:tc>
      </w:tr>
      <w:tr w:rsidR="000F39D5" w:rsidRPr="00BC50D7" w14:paraId="038331D8"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1197B8CC" w14:textId="424DB481" w:rsidR="000F39D5" w:rsidRPr="00BC50D7" w:rsidRDefault="000F39D5" w:rsidP="00DE702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Include </w:t>
            </w:r>
            <w:r w:rsidR="00DE7027">
              <w:rPr>
                <w:rFonts w:ascii="Calibri Light" w:eastAsia="Calibri" w:hAnsi="Calibri Light" w:cs="Calibri Light"/>
                <w:color w:val="000000"/>
                <w:sz w:val="20"/>
                <w:szCs w:val="20"/>
              </w:rPr>
              <w:t>i</w:t>
            </w:r>
            <w:r w:rsidRPr="00BC50D7">
              <w:rPr>
                <w:rFonts w:ascii="Calibri Light" w:eastAsia="Calibri" w:hAnsi="Calibri Light" w:cs="Calibri Light"/>
                <w:color w:val="000000"/>
                <w:sz w:val="20"/>
                <w:szCs w:val="20"/>
              </w:rPr>
              <w:t>nformal support</w:t>
            </w:r>
          </w:p>
        </w:tc>
        <w:tc>
          <w:tcPr>
            <w:tcW w:w="1139" w:type="pct"/>
            <w:noWrap/>
            <w:vAlign w:val="bottom"/>
          </w:tcPr>
          <w:p w14:paraId="02474733"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0F39D5" w:rsidRPr="00BC50D7" w14:paraId="0B26F7D3"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5B1BD56E"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Focus on NDIS</w:t>
            </w:r>
          </w:p>
        </w:tc>
        <w:tc>
          <w:tcPr>
            <w:tcW w:w="1139" w:type="pct"/>
            <w:noWrap/>
            <w:vAlign w:val="bottom"/>
          </w:tcPr>
          <w:p w14:paraId="5160D70D"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0F39D5" w:rsidRPr="00BC50D7" w14:paraId="3A9E9A13"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70FE14EB"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Focus on privately funded institutions</w:t>
            </w:r>
          </w:p>
        </w:tc>
        <w:tc>
          <w:tcPr>
            <w:tcW w:w="1139" w:type="pct"/>
            <w:noWrap/>
            <w:vAlign w:val="bottom"/>
          </w:tcPr>
          <w:p w14:paraId="5A383D90"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0F39D5" w:rsidRPr="00BC50D7" w14:paraId="6D7F35E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71899FCB"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Don't look at community / transport / built environment</w:t>
            </w:r>
          </w:p>
        </w:tc>
        <w:tc>
          <w:tcPr>
            <w:tcW w:w="1139" w:type="pct"/>
            <w:noWrap/>
            <w:vAlign w:val="bottom"/>
          </w:tcPr>
          <w:p w14:paraId="4B21DF45"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0F39D5" w:rsidRPr="00BC50D7" w14:paraId="054D27F6"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4444B976"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Focus on safety</w:t>
            </w:r>
          </w:p>
        </w:tc>
        <w:tc>
          <w:tcPr>
            <w:tcW w:w="1139" w:type="pct"/>
            <w:noWrap/>
            <w:vAlign w:val="bottom"/>
          </w:tcPr>
          <w:p w14:paraId="5B7DD47A"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0F39D5" w:rsidRPr="00BC50D7" w14:paraId="4F6205E5"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7C02C176"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Don't make too broad at expense of depth</w:t>
            </w:r>
          </w:p>
        </w:tc>
        <w:tc>
          <w:tcPr>
            <w:tcW w:w="1139" w:type="pct"/>
            <w:noWrap/>
            <w:vAlign w:val="bottom"/>
          </w:tcPr>
          <w:p w14:paraId="65718757"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0F39D5" w:rsidRPr="00BC50D7" w14:paraId="2824EA15"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7E89149A"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Include education</w:t>
            </w:r>
          </w:p>
        </w:tc>
        <w:tc>
          <w:tcPr>
            <w:tcW w:w="1139" w:type="pct"/>
            <w:noWrap/>
            <w:vAlign w:val="bottom"/>
          </w:tcPr>
          <w:p w14:paraId="4DA40371"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0F39D5" w:rsidRPr="00BC50D7" w14:paraId="10763E06"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2B34EDEA" w14:textId="2BF89DB9" w:rsidR="000F39D5" w:rsidRPr="00BC50D7" w:rsidRDefault="000F39D5" w:rsidP="00DE702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Include </w:t>
            </w:r>
            <w:r w:rsidR="00DE7027">
              <w:rPr>
                <w:rFonts w:ascii="Calibri Light" w:eastAsia="Calibri" w:hAnsi="Calibri Light" w:cs="Calibri Light"/>
                <w:color w:val="000000"/>
                <w:sz w:val="20"/>
                <w:szCs w:val="20"/>
              </w:rPr>
              <w:t>h</w:t>
            </w:r>
            <w:r w:rsidRPr="00BC50D7">
              <w:rPr>
                <w:rFonts w:ascii="Calibri Light" w:eastAsia="Calibri" w:hAnsi="Calibri Light" w:cs="Calibri Light"/>
                <w:color w:val="000000"/>
                <w:sz w:val="20"/>
                <w:szCs w:val="20"/>
              </w:rPr>
              <w:t>ousing and volunteers</w:t>
            </w:r>
          </w:p>
        </w:tc>
        <w:tc>
          <w:tcPr>
            <w:tcW w:w="1139" w:type="pct"/>
            <w:noWrap/>
            <w:vAlign w:val="bottom"/>
          </w:tcPr>
          <w:p w14:paraId="674656A1"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0F39D5" w:rsidRPr="00BC50D7" w14:paraId="2DC20752"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2336365C"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Include financial institutions</w:t>
            </w:r>
          </w:p>
        </w:tc>
        <w:tc>
          <w:tcPr>
            <w:tcW w:w="1139" w:type="pct"/>
            <w:noWrap/>
            <w:vAlign w:val="bottom"/>
          </w:tcPr>
          <w:p w14:paraId="5C61C4A6"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0F39D5" w:rsidRPr="00BC50D7" w14:paraId="04B349E4"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079FA7AA"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Don't look at private homes</w:t>
            </w:r>
          </w:p>
        </w:tc>
        <w:tc>
          <w:tcPr>
            <w:tcW w:w="1139" w:type="pct"/>
            <w:noWrap/>
            <w:vAlign w:val="bottom"/>
          </w:tcPr>
          <w:p w14:paraId="15AC0E75" w14:textId="77777777" w:rsidR="000F39D5" w:rsidRPr="00BC50D7" w:rsidRDefault="000F39D5"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0F39D5" w:rsidRPr="00BC50D7" w14:paraId="15BE3DB6"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6D2669D2"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Prison</w:t>
            </w:r>
          </w:p>
        </w:tc>
        <w:tc>
          <w:tcPr>
            <w:tcW w:w="1139" w:type="pct"/>
            <w:noWrap/>
            <w:vAlign w:val="bottom"/>
          </w:tcPr>
          <w:p w14:paraId="776917AD" w14:textId="77777777" w:rsidR="000F39D5" w:rsidRPr="00BC50D7" w:rsidRDefault="000F39D5"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0F39D5" w:rsidRPr="00BC50D7" w14:paraId="206293AB"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3E523E51" w14:textId="60F9EF99"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Omit those covered in other R</w:t>
            </w:r>
            <w:r w:rsidR="00DE4B27">
              <w:rPr>
                <w:rFonts w:ascii="Calibri Light" w:eastAsia="Calibri" w:hAnsi="Calibri Light" w:cs="Calibri Light"/>
                <w:color w:val="000000"/>
                <w:sz w:val="20"/>
                <w:szCs w:val="20"/>
              </w:rPr>
              <w:t xml:space="preserve">oyal </w:t>
            </w:r>
            <w:r w:rsidRPr="00BC50D7">
              <w:rPr>
                <w:rFonts w:ascii="Calibri Light" w:eastAsia="Calibri" w:hAnsi="Calibri Light" w:cs="Calibri Light"/>
                <w:color w:val="000000"/>
                <w:sz w:val="20"/>
                <w:szCs w:val="20"/>
              </w:rPr>
              <w:t>C</w:t>
            </w:r>
            <w:r w:rsidR="00DE4B27">
              <w:rPr>
                <w:rFonts w:ascii="Calibri Light" w:eastAsia="Calibri" w:hAnsi="Calibri Light" w:cs="Calibri Light"/>
                <w:color w:val="000000"/>
                <w:sz w:val="20"/>
                <w:szCs w:val="20"/>
              </w:rPr>
              <w:t>ommission</w:t>
            </w:r>
            <w:r w:rsidRPr="00BC50D7">
              <w:rPr>
                <w:rFonts w:ascii="Calibri Light" w:eastAsia="Calibri" w:hAnsi="Calibri Light" w:cs="Calibri Light"/>
                <w:color w:val="000000"/>
                <w:sz w:val="20"/>
                <w:szCs w:val="20"/>
              </w:rPr>
              <w:t>s</w:t>
            </w:r>
          </w:p>
        </w:tc>
        <w:tc>
          <w:tcPr>
            <w:tcW w:w="1139" w:type="pct"/>
            <w:noWrap/>
            <w:vAlign w:val="bottom"/>
          </w:tcPr>
          <w:p w14:paraId="1108F9C4" w14:textId="4CD38904" w:rsidR="000F39D5"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&gt;0.1</w:t>
            </w:r>
            <w:r w:rsidR="000F39D5" w:rsidRPr="00BC50D7">
              <w:rPr>
                <w:rFonts w:ascii="Calibri Light" w:eastAsia="Calibri" w:hAnsi="Calibri Light" w:cs="Calibri Light"/>
                <w:color w:val="000000"/>
                <w:sz w:val="20"/>
                <w:szCs w:val="20"/>
              </w:rPr>
              <w:t>%</w:t>
            </w:r>
          </w:p>
        </w:tc>
      </w:tr>
      <w:tr w:rsidR="000F39D5" w:rsidRPr="00BC50D7" w14:paraId="76A2BC4A"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00C7DB32"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Focus on segregated services</w:t>
            </w:r>
          </w:p>
        </w:tc>
        <w:tc>
          <w:tcPr>
            <w:tcW w:w="1139" w:type="pct"/>
            <w:noWrap/>
            <w:vAlign w:val="bottom"/>
          </w:tcPr>
          <w:p w14:paraId="7E35F270" w14:textId="5F8C6552" w:rsidR="000F39D5"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0F39D5" w:rsidRPr="00BC50D7" w14:paraId="12B48DD8"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5C1E6661"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Don't look at Centrelink</w:t>
            </w:r>
          </w:p>
        </w:tc>
        <w:tc>
          <w:tcPr>
            <w:tcW w:w="1139" w:type="pct"/>
            <w:noWrap/>
            <w:vAlign w:val="bottom"/>
          </w:tcPr>
          <w:p w14:paraId="685EAA34" w14:textId="32F43B56" w:rsidR="000F39D5"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0F39D5" w:rsidRPr="00BC50D7" w14:paraId="3BC890FB"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33B26219"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Don't look at hospitals and healthcare</w:t>
            </w:r>
          </w:p>
        </w:tc>
        <w:tc>
          <w:tcPr>
            <w:tcW w:w="1139" w:type="pct"/>
            <w:noWrap/>
            <w:vAlign w:val="bottom"/>
          </w:tcPr>
          <w:p w14:paraId="4DB1DF19" w14:textId="0CCF7E54" w:rsidR="000F39D5"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0F39D5" w:rsidRPr="00BC50D7" w14:paraId="719CBAA5"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186ED14A"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Don't look at private companies</w:t>
            </w:r>
          </w:p>
        </w:tc>
        <w:tc>
          <w:tcPr>
            <w:tcW w:w="1139" w:type="pct"/>
            <w:noWrap/>
            <w:vAlign w:val="bottom"/>
          </w:tcPr>
          <w:p w14:paraId="6CE6E99A" w14:textId="0116CFBE" w:rsidR="000F39D5"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0F39D5" w:rsidRPr="00BC50D7" w14:paraId="2DA94E32"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24B135F8"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Accidents (sometimes unavoidable)</w:t>
            </w:r>
          </w:p>
        </w:tc>
        <w:tc>
          <w:tcPr>
            <w:tcW w:w="1139" w:type="pct"/>
            <w:noWrap/>
            <w:vAlign w:val="bottom"/>
          </w:tcPr>
          <w:p w14:paraId="1174172A" w14:textId="7F465733" w:rsidR="000F39D5"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0F39D5" w:rsidRPr="00BC50D7" w14:paraId="436FA682"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5329A6E2"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Don't look at Workplace Health and Safety Act</w:t>
            </w:r>
          </w:p>
        </w:tc>
        <w:tc>
          <w:tcPr>
            <w:tcW w:w="1139" w:type="pct"/>
            <w:noWrap/>
            <w:vAlign w:val="bottom"/>
          </w:tcPr>
          <w:p w14:paraId="52A29D0C" w14:textId="57DAF15C" w:rsidR="000F39D5"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0F39D5" w:rsidRPr="00BC50D7" w14:paraId="64FE4587"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2D539834"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Don't look at NDIS funded services (already good monitoring in place)</w:t>
            </w:r>
          </w:p>
        </w:tc>
        <w:tc>
          <w:tcPr>
            <w:tcW w:w="1139" w:type="pct"/>
            <w:noWrap/>
            <w:vAlign w:val="bottom"/>
          </w:tcPr>
          <w:p w14:paraId="34B02814" w14:textId="42E6D100" w:rsidR="000F39D5"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0F39D5" w:rsidRPr="00BC50D7" w14:paraId="1EBDDAF4"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09BE4A13"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Consider impact of 'over' governance</w:t>
            </w:r>
          </w:p>
        </w:tc>
        <w:tc>
          <w:tcPr>
            <w:tcW w:w="1139" w:type="pct"/>
            <w:noWrap/>
            <w:vAlign w:val="bottom"/>
          </w:tcPr>
          <w:p w14:paraId="1A8FEE83" w14:textId="251D85D1" w:rsidR="000F39D5"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0F39D5" w:rsidRPr="00BC50D7" w14:paraId="15D028AD"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7485816D" w14:textId="77777777" w:rsidR="000F39D5" w:rsidRPr="00BC50D7" w:rsidRDefault="000F39D5"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Put downs / apathy</w:t>
            </w:r>
          </w:p>
        </w:tc>
        <w:tc>
          <w:tcPr>
            <w:tcW w:w="1139" w:type="pct"/>
            <w:noWrap/>
            <w:vAlign w:val="bottom"/>
          </w:tcPr>
          <w:p w14:paraId="1CBCE5FF" w14:textId="6BACF755" w:rsidR="000F39D5"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r w:rsidR="000F39D5" w:rsidRPr="00BC50D7" w14:paraId="040121E8"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6DB541CC" w14:textId="77777777" w:rsidR="000F39D5" w:rsidRPr="00BC50D7" w:rsidRDefault="000F39D5"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People not being able to get correct care</w:t>
            </w:r>
          </w:p>
        </w:tc>
        <w:tc>
          <w:tcPr>
            <w:tcW w:w="1139" w:type="pct"/>
            <w:noWrap/>
            <w:vAlign w:val="bottom"/>
          </w:tcPr>
          <w:p w14:paraId="62482004" w14:textId="5563762A" w:rsidR="000F39D5"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000000"/>
                <w:sz w:val="20"/>
                <w:szCs w:val="20"/>
              </w:rPr>
            </w:pPr>
            <w:r>
              <w:rPr>
                <w:rFonts w:ascii="Calibri Light" w:eastAsia="Calibri" w:hAnsi="Calibri Light" w:cs="Calibri Light"/>
                <w:color w:val="000000"/>
                <w:sz w:val="20"/>
                <w:szCs w:val="20"/>
              </w:rPr>
              <w:t>&gt;0.1</w:t>
            </w:r>
            <w:r w:rsidRPr="00BC50D7">
              <w:rPr>
                <w:rFonts w:ascii="Calibri Light" w:eastAsia="Calibri" w:hAnsi="Calibri Light" w:cs="Calibri Light"/>
                <w:color w:val="000000"/>
                <w:sz w:val="20"/>
                <w:szCs w:val="20"/>
              </w:rPr>
              <w:t>%</w:t>
            </w:r>
          </w:p>
        </w:tc>
      </w:tr>
    </w:tbl>
    <w:p w14:paraId="3A7E7CB3" w14:textId="77777777" w:rsidR="00BC50D7" w:rsidRPr="00BC50D7" w:rsidRDefault="00BC50D7" w:rsidP="00BC50D7">
      <w:pPr>
        <w:spacing w:after="0" w:line="240" w:lineRule="auto"/>
        <w:rPr>
          <w:rFonts w:ascii="Calibri Light" w:eastAsia="Calibri" w:hAnsi="Calibri Light" w:cs="Calibri Light"/>
          <w:sz w:val="20"/>
          <w:szCs w:val="20"/>
        </w:rPr>
      </w:pPr>
    </w:p>
    <w:p w14:paraId="56995D5B" w14:textId="77777777" w:rsidR="008A3115" w:rsidRDefault="008A3115">
      <w:pPr>
        <w:rPr>
          <w:rFonts w:eastAsia="Times New Roman" w:cstheme="majorBidi"/>
          <w:b/>
          <w:bCs/>
          <w:color w:val="00629B"/>
          <w:sz w:val="26"/>
          <w:szCs w:val="26"/>
        </w:rPr>
      </w:pPr>
      <w:r>
        <w:rPr>
          <w:rFonts w:eastAsia="Times New Roman"/>
        </w:rPr>
        <w:br w:type="page"/>
      </w:r>
    </w:p>
    <w:p w14:paraId="586E7F6F" w14:textId="3310886B" w:rsidR="00BC50D7" w:rsidRPr="00BC50D7" w:rsidRDefault="00BC50D7" w:rsidP="006702CE">
      <w:pPr>
        <w:pStyle w:val="Heading2"/>
        <w:rPr>
          <w:rFonts w:eastAsia="Times New Roman"/>
        </w:rPr>
      </w:pPr>
      <w:bookmarkStart w:id="98" w:name="_Toc9247406"/>
      <w:r w:rsidRPr="00BC50D7">
        <w:rPr>
          <w:rFonts w:eastAsia="Times New Roman"/>
        </w:rPr>
        <w:lastRenderedPageBreak/>
        <w:t>Additional considerations</w:t>
      </w:r>
      <w:bookmarkEnd w:id="98"/>
    </w:p>
    <w:p w14:paraId="0E3A59E6" w14:textId="28D47158" w:rsidR="006702CE" w:rsidRPr="006702CE" w:rsidRDefault="006702CE" w:rsidP="000F39D5">
      <w:pPr>
        <w:pStyle w:val="Heading3"/>
        <w:rPr>
          <w:rFonts w:eastAsia="Calibri"/>
        </w:rPr>
      </w:pPr>
      <w:bookmarkStart w:id="99" w:name="_Toc9247407"/>
      <w:r w:rsidRPr="006702CE">
        <w:rPr>
          <w:rFonts w:eastAsia="Calibri"/>
        </w:rPr>
        <w:t>Question: Are there particular considerations the Commission should look into in regard to the specific needs, priorities and perspectives of people with disability, with respect to age, gender, sexual orientation, intersex status, or race, acknowledging the particular situation of Aboriginal and Torres Strait Islander people and culturally and linguistically diverse people with disability?</w:t>
      </w:r>
      <w:bookmarkEnd w:id="99"/>
    </w:p>
    <w:p w14:paraId="194B5935" w14:textId="48DA548A" w:rsidR="00BC50D7" w:rsidRPr="00BC50D7" w:rsidRDefault="008A3115" w:rsidP="00BC50D7">
      <w:pPr>
        <w:spacing w:line="240" w:lineRule="auto"/>
        <w:rPr>
          <w:rFonts w:ascii="Calibri" w:eastAsia="Calibri" w:hAnsi="Calibri" w:cs="Calibri"/>
          <w:i/>
          <w:iCs/>
          <w:color w:val="000000"/>
          <w:sz w:val="24"/>
          <w:szCs w:val="24"/>
        </w:rPr>
      </w:pPr>
      <w:r>
        <w:rPr>
          <w:rFonts w:ascii="Calibri" w:eastAsia="Calibri" w:hAnsi="Calibri" w:cs="Times New Roman"/>
          <w:i/>
          <w:iCs/>
          <w:color w:val="44546A"/>
          <w:sz w:val="18"/>
          <w:szCs w:val="18"/>
        </w:rPr>
        <w:br/>
      </w:r>
      <w:r w:rsidR="00BC50D7" w:rsidRPr="00BC50D7">
        <w:rPr>
          <w:rFonts w:ascii="Calibri" w:eastAsia="Calibri" w:hAnsi="Calibri" w:cs="Times New Roman"/>
          <w:i/>
          <w:iCs/>
          <w:color w:val="44546A"/>
          <w:sz w:val="18"/>
          <w:szCs w:val="18"/>
        </w:rPr>
        <w:t>Table</w:t>
      </w:r>
      <w:r w:rsidR="00A15993">
        <w:rPr>
          <w:rFonts w:ascii="Calibri" w:eastAsia="Calibri" w:hAnsi="Calibri" w:cs="Times New Roman"/>
          <w:i/>
          <w:iCs/>
          <w:color w:val="44546A"/>
          <w:sz w:val="18"/>
          <w:szCs w:val="18"/>
        </w:rPr>
        <w:t xml:space="preserve"> 21</w:t>
      </w:r>
      <w:r w:rsidR="00BC50D7" w:rsidRPr="00BC50D7">
        <w:rPr>
          <w:rFonts w:ascii="Calibri" w:eastAsia="Calibri" w:hAnsi="Calibri" w:cs="Times New Roman"/>
          <w:i/>
          <w:iCs/>
          <w:color w:val="44546A"/>
          <w:sz w:val="18"/>
          <w:szCs w:val="18"/>
        </w:rPr>
        <w:t xml:space="preserve">. </w:t>
      </w:r>
      <w:r w:rsidR="006702CE">
        <w:rPr>
          <w:rFonts w:ascii="Calibri" w:eastAsia="Calibri" w:hAnsi="Calibri" w:cs="Times New Roman"/>
          <w:i/>
          <w:iCs/>
          <w:color w:val="44546A"/>
          <w:sz w:val="18"/>
          <w:szCs w:val="18"/>
        </w:rPr>
        <w:t>P</w:t>
      </w:r>
      <w:r w:rsidR="00BC50D7" w:rsidRPr="00BC50D7">
        <w:rPr>
          <w:rFonts w:ascii="Calibri" w:eastAsia="Calibri" w:hAnsi="Calibri" w:cs="Times New Roman"/>
          <w:i/>
          <w:iCs/>
          <w:color w:val="44546A"/>
          <w:sz w:val="18"/>
          <w:szCs w:val="18"/>
        </w:rPr>
        <w:t>articular considerations the Commission should look into in regard to the specific needs, priorities and perspec</w:t>
      </w:r>
      <w:r w:rsidR="006702CE">
        <w:rPr>
          <w:rFonts w:ascii="Calibri" w:eastAsia="Calibri" w:hAnsi="Calibri" w:cs="Times New Roman"/>
          <w:i/>
          <w:iCs/>
          <w:color w:val="44546A"/>
          <w:sz w:val="18"/>
          <w:szCs w:val="18"/>
        </w:rPr>
        <w:t>tives of people with disability</w:t>
      </w:r>
      <w:r w:rsidR="00BC50D7" w:rsidRPr="00BC50D7">
        <w:rPr>
          <w:rFonts w:ascii="Calibri" w:eastAsia="Calibri" w:hAnsi="Calibri" w:cs="Calibri"/>
          <w:i/>
          <w:iCs/>
          <w:color w:val="44546A"/>
          <w:sz w:val="18"/>
          <w:szCs w:val="18"/>
        </w:rPr>
        <w:t xml:space="preserve"> </w:t>
      </w:r>
      <w:r w:rsidR="00E171F2" w:rsidRPr="00E171F2">
        <w:rPr>
          <w:rFonts w:ascii="Calibri" w:eastAsia="Calibri" w:hAnsi="Calibri" w:cs="Times New Roman"/>
          <w:i/>
          <w:iCs/>
          <w:color w:val="44546A"/>
          <w:sz w:val="18"/>
          <w:szCs w:val="18"/>
        </w:rPr>
        <w:t>– coded free text responses.</w:t>
      </w:r>
    </w:p>
    <w:tbl>
      <w:tblPr>
        <w:tblStyle w:val="GridTable4-Accent31"/>
        <w:tblW w:w="4946" w:type="pct"/>
        <w:tblLook w:val="04A0" w:firstRow="1" w:lastRow="0" w:firstColumn="1" w:lastColumn="0" w:noHBand="0" w:noVBand="1"/>
        <w:tblCaption w:val="Table 21: Particular considerations the Commission should look into in regard to the specific needs, priorities and perspectives of people with disability – coded free text responses."/>
        <w:tblDescription w:val="This table shows the survey results in response to the question: &quot;Are there particular considerations the Commission should look into in regard to the specific needs, priorities and perspectives of people with disability, with respect to age, gender, sexual orientation, intersex status, or race, acknowledging the particular situation of Aboriginal and Torres Strait Islander people and culturally and linguistically diverse people with disability?&quot;. Responses have been identified according to broad themes / groupings. Broad themes that appeared frequently in the free text comments related to people with cognitive or communication disabilities, race, culture and age."/>
      </w:tblPr>
      <w:tblGrid>
        <w:gridCol w:w="8076"/>
        <w:gridCol w:w="2267"/>
      </w:tblGrid>
      <w:tr w:rsidR="00854AC6" w:rsidRPr="00BC50D7" w14:paraId="4722BE06"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904" w:type="pct"/>
            <w:noWrap/>
            <w:vAlign w:val="center"/>
            <w:hideMark/>
          </w:tcPr>
          <w:p w14:paraId="7AAA0929" w14:textId="77777777" w:rsidR="00854AC6" w:rsidRPr="00BC50D7" w:rsidRDefault="00854AC6" w:rsidP="00BC50D7">
            <w:pPr>
              <w:rPr>
                <w:rFonts w:ascii="Calibri Light" w:eastAsia="Times New Roman" w:hAnsi="Calibri Light" w:cs="Calibri Light"/>
                <w:sz w:val="20"/>
                <w:szCs w:val="20"/>
              </w:rPr>
            </w:pPr>
            <w:r w:rsidRPr="00BC50D7">
              <w:rPr>
                <w:rFonts w:ascii="Calibri Light" w:eastAsia="Calibri" w:hAnsi="Calibri Light" w:cs="Calibri Light"/>
                <w:sz w:val="20"/>
                <w:szCs w:val="20"/>
              </w:rPr>
              <w:t>Coded comments/ themes</w:t>
            </w:r>
          </w:p>
        </w:tc>
        <w:tc>
          <w:tcPr>
            <w:tcW w:w="1096" w:type="pct"/>
            <w:noWrap/>
            <w:vAlign w:val="center"/>
            <w:hideMark/>
          </w:tcPr>
          <w:p w14:paraId="58D6E52C" w14:textId="6387E436" w:rsidR="00854AC6" w:rsidRPr="00BC50D7" w:rsidRDefault="00122D78" w:rsidP="00122D78">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sz w:val="20"/>
                <w:szCs w:val="20"/>
              </w:rPr>
            </w:pPr>
            <w:r>
              <w:rPr>
                <w:rFonts w:ascii="Calibri Light" w:eastAsia="Calibri" w:hAnsi="Calibri Light" w:cs="Calibri Light"/>
                <w:sz w:val="20"/>
                <w:szCs w:val="20"/>
              </w:rPr>
              <w:t xml:space="preserve">% </w:t>
            </w:r>
          </w:p>
        </w:tc>
      </w:tr>
      <w:tr w:rsidR="00854AC6" w:rsidRPr="00BC50D7" w14:paraId="150F84E8"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1AE0BB62"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People with cognitive or communication disabilities</w:t>
            </w:r>
          </w:p>
        </w:tc>
        <w:tc>
          <w:tcPr>
            <w:tcW w:w="1096" w:type="pct"/>
            <w:noWrap/>
            <w:vAlign w:val="bottom"/>
          </w:tcPr>
          <w:p w14:paraId="0E2DFB54"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9.7%</w:t>
            </w:r>
          </w:p>
        </w:tc>
      </w:tr>
      <w:tr w:rsidR="00854AC6" w:rsidRPr="00BC50D7" w14:paraId="184A0BBD"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0F6A8563"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All of the above</w:t>
            </w:r>
          </w:p>
        </w:tc>
        <w:tc>
          <w:tcPr>
            <w:tcW w:w="1096" w:type="pct"/>
            <w:noWrap/>
            <w:vAlign w:val="bottom"/>
          </w:tcPr>
          <w:p w14:paraId="03C0D8CE"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6.9%</w:t>
            </w:r>
          </w:p>
        </w:tc>
      </w:tr>
      <w:tr w:rsidR="00854AC6" w:rsidRPr="00BC50D7" w14:paraId="2EDCE606"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6BB10E46"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Race / culture / CALD</w:t>
            </w:r>
          </w:p>
        </w:tc>
        <w:tc>
          <w:tcPr>
            <w:tcW w:w="1096" w:type="pct"/>
            <w:noWrap/>
            <w:vAlign w:val="bottom"/>
          </w:tcPr>
          <w:p w14:paraId="2647E304"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4.6%</w:t>
            </w:r>
          </w:p>
        </w:tc>
      </w:tr>
      <w:tr w:rsidR="00854AC6" w:rsidRPr="00BC50D7" w14:paraId="368ADD17"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6B714F4A"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Age - in general</w:t>
            </w:r>
          </w:p>
        </w:tc>
        <w:tc>
          <w:tcPr>
            <w:tcW w:w="1096" w:type="pct"/>
            <w:noWrap/>
            <w:vAlign w:val="bottom"/>
          </w:tcPr>
          <w:p w14:paraId="79CC8803"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4.1%</w:t>
            </w:r>
          </w:p>
        </w:tc>
      </w:tr>
      <w:tr w:rsidR="00854AC6" w:rsidRPr="00BC50D7" w14:paraId="3F2D04F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08509AE5"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Children</w:t>
            </w:r>
          </w:p>
        </w:tc>
        <w:tc>
          <w:tcPr>
            <w:tcW w:w="1096" w:type="pct"/>
            <w:noWrap/>
            <w:vAlign w:val="bottom"/>
          </w:tcPr>
          <w:p w14:paraId="62750AD2"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2.9%</w:t>
            </w:r>
          </w:p>
        </w:tc>
      </w:tr>
      <w:tr w:rsidR="00854AC6" w:rsidRPr="00BC50D7" w14:paraId="4A3E2EAA"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3D252A90"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Aboriginal and Torres Strait Islanders</w:t>
            </w:r>
          </w:p>
        </w:tc>
        <w:tc>
          <w:tcPr>
            <w:tcW w:w="1096" w:type="pct"/>
            <w:noWrap/>
            <w:vAlign w:val="bottom"/>
          </w:tcPr>
          <w:p w14:paraId="5A0D45DE"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2.7%</w:t>
            </w:r>
          </w:p>
        </w:tc>
      </w:tr>
      <w:tr w:rsidR="00854AC6" w:rsidRPr="00BC50D7" w14:paraId="5F6B1DB0"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4E910181"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Type or complexity of disability</w:t>
            </w:r>
          </w:p>
        </w:tc>
        <w:tc>
          <w:tcPr>
            <w:tcW w:w="1096" w:type="pct"/>
            <w:noWrap/>
            <w:vAlign w:val="bottom"/>
          </w:tcPr>
          <w:p w14:paraId="3A3D5ED0"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2.5%</w:t>
            </w:r>
          </w:p>
        </w:tc>
      </w:tr>
      <w:tr w:rsidR="00854AC6" w:rsidRPr="00BC50D7" w14:paraId="30AF3A56"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2B5ED7C2"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Women and girls</w:t>
            </w:r>
          </w:p>
        </w:tc>
        <w:tc>
          <w:tcPr>
            <w:tcW w:w="1096" w:type="pct"/>
            <w:noWrap/>
            <w:vAlign w:val="bottom"/>
          </w:tcPr>
          <w:p w14:paraId="2B853782"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2.4%</w:t>
            </w:r>
          </w:p>
        </w:tc>
      </w:tr>
      <w:tr w:rsidR="00854AC6" w:rsidRPr="00BC50D7" w14:paraId="09178A92"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4D5DD35A"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Gender - in general</w:t>
            </w:r>
          </w:p>
        </w:tc>
        <w:tc>
          <w:tcPr>
            <w:tcW w:w="1096" w:type="pct"/>
            <w:noWrap/>
            <w:vAlign w:val="bottom"/>
          </w:tcPr>
          <w:p w14:paraId="4DB73921"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2.4%</w:t>
            </w:r>
          </w:p>
        </w:tc>
      </w:tr>
      <w:tr w:rsidR="00854AC6" w:rsidRPr="00BC50D7" w14:paraId="438725BF"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672BC5DF"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Sexual orientation</w:t>
            </w:r>
          </w:p>
        </w:tc>
        <w:tc>
          <w:tcPr>
            <w:tcW w:w="1096" w:type="pct"/>
            <w:noWrap/>
            <w:vAlign w:val="bottom"/>
          </w:tcPr>
          <w:p w14:paraId="2BC51A1A"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2.3%</w:t>
            </w:r>
          </w:p>
        </w:tc>
      </w:tr>
      <w:tr w:rsidR="00854AC6" w:rsidRPr="00BC50D7" w14:paraId="4F665B78"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32BFE31C"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Older people</w:t>
            </w:r>
          </w:p>
        </w:tc>
        <w:tc>
          <w:tcPr>
            <w:tcW w:w="1096" w:type="pct"/>
            <w:noWrap/>
            <w:vAlign w:val="bottom"/>
          </w:tcPr>
          <w:p w14:paraId="5594FACD"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2.2%</w:t>
            </w:r>
          </w:p>
        </w:tc>
      </w:tr>
      <w:tr w:rsidR="00854AC6" w:rsidRPr="00BC50D7" w14:paraId="49251E78"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24CFF1FF" w14:textId="37F1D354"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Sexual education</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 exploitation</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abuse</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sterilisation</w:t>
            </w:r>
          </w:p>
        </w:tc>
        <w:tc>
          <w:tcPr>
            <w:tcW w:w="1096" w:type="pct"/>
            <w:noWrap/>
            <w:vAlign w:val="bottom"/>
          </w:tcPr>
          <w:p w14:paraId="4A4EB93C"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1.6%</w:t>
            </w:r>
          </w:p>
        </w:tc>
      </w:tr>
      <w:tr w:rsidR="00854AC6" w:rsidRPr="00BC50D7" w14:paraId="17116E99"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300EBC1C"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Young people, including accommodation in aged care facilities</w:t>
            </w:r>
          </w:p>
        </w:tc>
        <w:tc>
          <w:tcPr>
            <w:tcW w:w="1096" w:type="pct"/>
            <w:noWrap/>
            <w:vAlign w:val="bottom"/>
          </w:tcPr>
          <w:p w14:paraId="5511630B"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1.6%</w:t>
            </w:r>
          </w:p>
        </w:tc>
      </w:tr>
      <w:tr w:rsidR="00854AC6" w:rsidRPr="00BC50D7" w14:paraId="7909E2D1"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12CC8FA5"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Gender identity</w:t>
            </w:r>
          </w:p>
        </w:tc>
        <w:tc>
          <w:tcPr>
            <w:tcW w:w="1096" w:type="pct"/>
            <w:noWrap/>
            <w:vAlign w:val="bottom"/>
          </w:tcPr>
          <w:p w14:paraId="7DF34779"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1.1%</w:t>
            </w:r>
          </w:p>
        </w:tc>
      </w:tr>
      <w:tr w:rsidR="00854AC6" w:rsidRPr="00BC50D7" w14:paraId="60590D57"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0B4F617E"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Regional / remote</w:t>
            </w:r>
          </w:p>
        </w:tc>
        <w:tc>
          <w:tcPr>
            <w:tcW w:w="1096" w:type="pct"/>
            <w:noWrap/>
            <w:vAlign w:val="bottom"/>
          </w:tcPr>
          <w:p w14:paraId="0097F32F"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1.1%</w:t>
            </w:r>
          </w:p>
        </w:tc>
      </w:tr>
      <w:tr w:rsidR="00854AC6" w:rsidRPr="00BC50D7" w14:paraId="63CA5975"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5361B672"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Disadvantaged people (e.g., low SES, homeless, etc.)</w:t>
            </w:r>
          </w:p>
        </w:tc>
        <w:tc>
          <w:tcPr>
            <w:tcW w:w="1096" w:type="pct"/>
            <w:noWrap/>
            <w:vAlign w:val="bottom"/>
          </w:tcPr>
          <w:p w14:paraId="4C2FE0A8"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1.0%</w:t>
            </w:r>
          </w:p>
        </w:tc>
      </w:tr>
      <w:tr w:rsidR="00854AC6" w:rsidRPr="00BC50D7" w14:paraId="18DF6CB5"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64D6C1D5"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People experiencing domestic/family violence</w:t>
            </w:r>
          </w:p>
        </w:tc>
        <w:tc>
          <w:tcPr>
            <w:tcW w:w="1096" w:type="pct"/>
            <w:noWrap/>
            <w:vAlign w:val="bottom"/>
          </w:tcPr>
          <w:p w14:paraId="58F061A9"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0.9%</w:t>
            </w:r>
          </w:p>
        </w:tc>
      </w:tr>
      <w:tr w:rsidR="00854AC6" w:rsidRPr="00BC50D7" w14:paraId="32B3F0EF"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4E5A2D33"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No</w:t>
            </w:r>
          </w:p>
        </w:tc>
        <w:tc>
          <w:tcPr>
            <w:tcW w:w="1096" w:type="pct"/>
            <w:noWrap/>
            <w:vAlign w:val="bottom"/>
          </w:tcPr>
          <w:p w14:paraId="29D38577"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0.8%</w:t>
            </w:r>
          </w:p>
        </w:tc>
      </w:tr>
      <w:tr w:rsidR="00854AC6" w:rsidRPr="00BC50D7" w14:paraId="71A5AB01"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3C2EDE56"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Religion</w:t>
            </w:r>
          </w:p>
        </w:tc>
        <w:tc>
          <w:tcPr>
            <w:tcW w:w="1096" w:type="pct"/>
            <w:noWrap/>
            <w:vAlign w:val="bottom"/>
          </w:tcPr>
          <w:p w14:paraId="405E02FE"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0.8%</w:t>
            </w:r>
          </w:p>
        </w:tc>
      </w:tr>
      <w:tr w:rsidR="00854AC6" w:rsidRPr="00BC50D7" w14:paraId="16140F0D"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7B9E324E"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Intersex status</w:t>
            </w:r>
          </w:p>
        </w:tc>
        <w:tc>
          <w:tcPr>
            <w:tcW w:w="1096" w:type="pct"/>
            <w:noWrap/>
            <w:vAlign w:val="bottom"/>
          </w:tcPr>
          <w:p w14:paraId="45F9AAA3"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0.7%</w:t>
            </w:r>
          </w:p>
        </w:tc>
      </w:tr>
      <w:tr w:rsidR="00854AC6" w:rsidRPr="00BC50D7" w14:paraId="4157A2A6"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1A92256A" w14:textId="1D28550E"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Legal support</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People in prison</w:t>
            </w:r>
          </w:p>
        </w:tc>
        <w:tc>
          <w:tcPr>
            <w:tcW w:w="1096" w:type="pct"/>
            <w:noWrap/>
            <w:vAlign w:val="bottom"/>
          </w:tcPr>
          <w:p w14:paraId="12076919"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0.3%</w:t>
            </w:r>
          </w:p>
        </w:tc>
      </w:tr>
      <w:tr w:rsidR="00854AC6" w:rsidRPr="00BC50D7" w14:paraId="2D2E160F"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5A07877B"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Other</w:t>
            </w:r>
          </w:p>
        </w:tc>
        <w:tc>
          <w:tcPr>
            <w:tcW w:w="1096" w:type="pct"/>
            <w:noWrap/>
            <w:vAlign w:val="bottom"/>
          </w:tcPr>
          <w:p w14:paraId="12464768"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14.1%</w:t>
            </w:r>
          </w:p>
        </w:tc>
      </w:tr>
    </w:tbl>
    <w:p w14:paraId="7533595E" w14:textId="6C2AD674" w:rsidR="006702CE" w:rsidRPr="006702CE" w:rsidRDefault="006702CE" w:rsidP="00854AC6">
      <w:pPr>
        <w:pStyle w:val="Heading3"/>
        <w:rPr>
          <w:rFonts w:eastAsia="Calibri"/>
        </w:rPr>
      </w:pPr>
      <w:bookmarkStart w:id="100" w:name="_Toc9247408"/>
      <w:r w:rsidRPr="006702CE">
        <w:rPr>
          <w:rFonts w:eastAsia="Calibri"/>
        </w:rPr>
        <w:t>Question: Are there any particular considerations the Royal Commission should look into or consider with regard to the role families, carers, advocates, the workforce and others play in providing care and support to people with disability?</w:t>
      </w:r>
      <w:bookmarkEnd w:id="100"/>
    </w:p>
    <w:p w14:paraId="056D9771" w14:textId="000F4E1A" w:rsidR="00BC50D7" w:rsidRPr="00BC50D7" w:rsidRDefault="008A3115" w:rsidP="00BC50D7">
      <w:pPr>
        <w:spacing w:line="240" w:lineRule="auto"/>
        <w:rPr>
          <w:rFonts w:ascii="Calibri" w:eastAsia="Calibri" w:hAnsi="Calibri" w:cs="Times New Roman"/>
          <w:i/>
          <w:iCs/>
          <w:color w:val="44546A"/>
          <w:sz w:val="18"/>
          <w:szCs w:val="18"/>
        </w:rPr>
      </w:pPr>
      <w:bookmarkStart w:id="101" w:name="_Ref4057429"/>
      <w:r>
        <w:rPr>
          <w:rFonts w:ascii="Calibri" w:eastAsia="Calibri" w:hAnsi="Calibri" w:cs="Times New Roman"/>
          <w:i/>
          <w:iCs/>
          <w:color w:val="44546A"/>
          <w:sz w:val="18"/>
          <w:szCs w:val="18"/>
        </w:rPr>
        <w:br/>
      </w:r>
      <w:r w:rsidR="00BC50D7" w:rsidRPr="00BC50D7">
        <w:rPr>
          <w:rFonts w:ascii="Calibri" w:eastAsia="Calibri" w:hAnsi="Calibri" w:cs="Times New Roman"/>
          <w:i/>
          <w:iCs/>
          <w:color w:val="44546A"/>
          <w:sz w:val="18"/>
          <w:szCs w:val="18"/>
        </w:rPr>
        <w:t>Table</w:t>
      </w:r>
      <w:r w:rsidR="00A15993">
        <w:rPr>
          <w:rFonts w:ascii="Calibri" w:eastAsia="Calibri" w:hAnsi="Calibri" w:cs="Times New Roman"/>
          <w:i/>
          <w:iCs/>
          <w:color w:val="44546A"/>
          <w:sz w:val="18"/>
          <w:szCs w:val="18"/>
        </w:rPr>
        <w:t xml:space="preserve"> 22</w:t>
      </w:r>
      <w:r w:rsidR="00BC50D7" w:rsidRPr="00BC50D7">
        <w:rPr>
          <w:rFonts w:ascii="Calibri" w:eastAsia="Calibri" w:hAnsi="Calibri" w:cs="Times New Roman"/>
          <w:i/>
          <w:iCs/>
          <w:color w:val="44546A"/>
          <w:sz w:val="18"/>
          <w:szCs w:val="18"/>
        </w:rPr>
        <w:t xml:space="preserve">. Comments about particular considerations the Royal Commission should look into or consider with regard to the role families, carers, advocates, the workforce, and </w:t>
      </w:r>
      <w:r w:rsidR="00BC50D7" w:rsidRPr="00E171F2">
        <w:rPr>
          <w:rFonts w:ascii="Calibri" w:eastAsia="Calibri" w:hAnsi="Calibri" w:cs="Times New Roman"/>
          <w:i/>
          <w:iCs/>
          <w:color w:val="44546A"/>
          <w:sz w:val="18"/>
          <w:szCs w:val="18"/>
        </w:rPr>
        <w:t>others – code</w:t>
      </w:r>
      <w:r w:rsidR="00E171F2" w:rsidRPr="00E171F2">
        <w:rPr>
          <w:rFonts w:ascii="Calibri" w:eastAsia="Calibri" w:hAnsi="Calibri" w:cs="Times New Roman"/>
          <w:i/>
          <w:iCs/>
          <w:color w:val="44546A"/>
          <w:sz w:val="18"/>
          <w:szCs w:val="18"/>
        </w:rPr>
        <w:t>d free text responses.</w:t>
      </w:r>
    </w:p>
    <w:tbl>
      <w:tblPr>
        <w:tblStyle w:val="GridTable4-Accent31"/>
        <w:tblW w:w="4946" w:type="pct"/>
        <w:tblLook w:val="04A0" w:firstRow="1" w:lastRow="0" w:firstColumn="1" w:lastColumn="0" w:noHBand="0" w:noVBand="1"/>
        <w:tblCaption w:val="Table 22: Comments about particular considerations the Royal Commission should look into or consider with regard to the role families, carers, advocates, the workforce, and others – coded free text responses."/>
        <w:tblDescription w:val="This table shows the survey results in response to the question: &quot;Are there any particular considerations the Royal Commission should look into or consider with regard to the role families, carers, advocates, the workforce and others play in providing care and support to people with disability?&quot;. Responses have been identified according to broad themes / groupings. Broad themes that appeared frequently in the free text comments related to investigation and reform within the whole sector (37%), consideration of family and carers, training, education and staffing levels and support and improvement to current screening, reporting and safeguards."/>
      </w:tblPr>
      <w:tblGrid>
        <w:gridCol w:w="8076"/>
        <w:gridCol w:w="2267"/>
      </w:tblGrid>
      <w:tr w:rsidR="00854AC6" w:rsidRPr="00BC50D7" w14:paraId="0AC4BD15"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904" w:type="pct"/>
            <w:noWrap/>
            <w:vAlign w:val="center"/>
            <w:hideMark/>
          </w:tcPr>
          <w:p w14:paraId="585773DC" w14:textId="77777777" w:rsidR="00854AC6" w:rsidRPr="00BC50D7" w:rsidRDefault="00854AC6" w:rsidP="00BC50D7">
            <w:pPr>
              <w:rPr>
                <w:rFonts w:ascii="Calibri" w:eastAsia="Times New Roman" w:hAnsi="Calibri" w:cs="Times New Roman"/>
                <w:sz w:val="20"/>
                <w:szCs w:val="20"/>
              </w:rPr>
            </w:pPr>
            <w:r w:rsidRPr="00BC50D7">
              <w:rPr>
                <w:rFonts w:ascii="Calibri" w:eastAsia="Calibri" w:hAnsi="Calibri" w:cs="Times New Roman"/>
                <w:sz w:val="20"/>
                <w:szCs w:val="20"/>
              </w:rPr>
              <w:t>Coded comments/ themes</w:t>
            </w:r>
          </w:p>
        </w:tc>
        <w:tc>
          <w:tcPr>
            <w:tcW w:w="1096" w:type="pct"/>
            <w:noWrap/>
            <w:vAlign w:val="center"/>
            <w:hideMark/>
          </w:tcPr>
          <w:p w14:paraId="03706AFA" w14:textId="22796A81" w:rsidR="00854AC6" w:rsidRPr="00BC50D7" w:rsidRDefault="00122D78" w:rsidP="00122D7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Calibri" w:hAnsi="Calibri" w:cs="Times New Roman"/>
                <w:sz w:val="20"/>
                <w:szCs w:val="20"/>
              </w:rPr>
              <w:t xml:space="preserve">% </w:t>
            </w:r>
          </w:p>
        </w:tc>
      </w:tr>
      <w:tr w:rsidR="00854AC6" w:rsidRPr="00BC50D7" w14:paraId="2873FF67"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38969450"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Investigation and reform within whole sector</w:t>
            </w:r>
          </w:p>
        </w:tc>
        <w:tc>
          <w:tcPr>
            <w:tcW w:w="1096" w:type="pct"/>
            <w:noWrap/>
            <w:vAlign w:val="bottom"/>
          </w:tcPr>
          <w:p w14:paraId="280A2682"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37.0%</w:t>
            </w:r>
          </w:p>
        </w:tc>
      </w:tr>
      <w:tr w:rsidR="00854AC6" w:rsidRPr="00BC50D7" w14:paraId="10D052F0"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0519D269"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Consideration of family / carers</w:t>
            </w:r>
          </w:p>
        </w:tc>
        <w:tc>
          <w:tcPr>
            <w:tcW w:w="1096" w:type="pct"/>
            <w:noWrap/>
            <w:vAlign w:val="bottom"/>
          </w:tcPr>
          <w:p w14:paraId="6CF5126A"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22.2%</w:t>
            </w:r>
          </w:p>
        </w:tc>
      </w:tr>
      <w:tr w:rsidR="00854AC6" w:rsidRPr="00BC50D7" w14:paraId="5325328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230A805B" w14:textId="54FC80DA"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Training, education, staffing levels </w:t>
            </w:r>
            <w:r w:rsidR="00DE4B27">
              <w:rPr>
                <w:rFonts w:ascii="Calibri Light" w:eastAsia="Calibri" w:hAnsi="Calibri Light" w:cs="Calibri Light"/>
                <w:color w:val="000000"/>
                <w:sz w:val="20"/>
                <w:szCs w:val="20"/>
              </w:rPr>
              <w:t>and</w:t>
            </w:r>
            <w:r w:rsidRPr="00BC50D7">
              <w:rPr>
                <w:rFonts w:ascii="Calibri Light" w:eastAsia="Calibri" w:hAnsi="Calibri Light" w:cs="Calibri Light"/>
                <w:color w:val="000000"/>
                <w:sz w:val="20"/>
                <w:szCs w:val="20"/>
              </w:rPr>
              <w:t xml:space="preserve"> support </w:t>
            </w:r>
          </w:p>
        </w:tc>
        <w:tc>
          <w:tcPr>
            <w:tcW w:w="1096" w:type="pct"/>
            <w:noWrap/>
            <w:vAlign w:val="bottom"/>
          </w:tcPr>
          <w:p w14:paraId="20EA2F4C"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17.8%</w:t>
            </w:r>
          </w:p>
        </w:tc>
      </w:tr>
      <w:tr w:rsidR="00854AC6" w:rsidRPr="00BC50D7" w14:paraId="4059955B"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5511310D"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Improvement to current screening, reporting, safeguards</w:t>
            </w:r>
          </w:p>
        </w:tc>
        <w:tc>
          <w:tcPr>
            <w:tcW w:w="1096" w:type="pct"/>
            <w:noWrap/>
            <w:vAlign w:val="bottom"/>
          </w:tcPr>
          <w:p w14:paraId="2B99A4F2"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15.6%</w:t>
            </w:r>
          </w:p>
        </w:tc>
      </w:tr>
      <w:tr w:rsidR="00854AC6" w:rsidRPr="00BC50D7" w14:paraId="20943B6B"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47C39BCD" w14:textId="0EA59BBF"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Protection of support workers</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carers</w:t>
            </w:r>
          </w:p>
        </w:tc>
        <w:tc>
          <w:tcPr>
            <w:tcW w:w="1096" w:type="pct"/>
            <w:noWrap/>
            <w:vAlign w:val="bottom"/>
          </w:tcPr>
          <w:p w14:paraId="56E4BF85"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9.7%</w:t>
            </w:r>
          </w:p>
        </w:tc>
      </w:tr>
      <w:tr w:rsidR="00854AC6" w:rsidRPr="00BC50D7" w14:paraId="2E04F12B"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71B83323" w14:textId="1FF73D9E"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Participation</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inclusion of people with disability</w:t>
            </w:r>
          </w:p>
        </w:tc>
        <w:tc>
          <w:tcPr>
            <w:tcW w:w="1096" w:type="pct"/>
            <w:noWrap/>
            <w:vAlign w:val="bottom"/>
          </w:tcPr>
          <w:p w14:paraId="78714F87"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9.6%</w:t>
            </w:r>
          </w:p>
        </w:tc>
      </w:tr>
      <w:tr w:rsidR="00854AC6" w:rsidRPr="00BC50D7" w14:paraId="06AF98EE"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0EA4D3AB" w14:textId="3D14B639"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Payment for support workers</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carers</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family carers</w:t>
            </w:r>
          </w:p>
        </w:tc>
        <w:tc>
          <w:tcPr>
            <w:tcW w:w="1096" w:type="pct"/>
            <w:noWrap/>
            <w:vAlign w:val="bottom"/>
          </w:tcPr>
          <w:p w14:paraId="45812685"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9.0%</w:t>
            </w:r>
          </w:p>
        </w:tc>
      </w:tr>
      <w:tr w:rsidR="00854AC6" w:rsidRPr="00BC50D7" w14:paraId="49571E15"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198AA96C"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NDIS/NDIA</w:t>
            </w:r>
          </w:p>
        </w:tc>
        <w:tc>
          <w:tcPr>
            <w:tcW w:w="1096" w:type="pct"/>
            <w:noWrap/>
            <w:vAlign w:val="bottom"/>
          </w:tcPr>
          <w:p w14:paraId="41EA01E2"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7.8%</w:t>
            </w:r>
          </w:p>
        </w:tc>
      </w:tr>
      <w:tr w:rsidR="00854AC6" w:rsidRPr="00BC50D7" w14:paraId="61200178"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2E29E372" w14:textId="7648034E"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Abuse of</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by family members</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carers of people with disability</w:t>
            </w:r>
          </w:p>
        </w:tc>
        <w:tc>
          <w:tcPr>
            <w:tcW w:w="1096" w:type="pct"/>
            <w:noWrap/>
            <w:vAlign w:val="bottom"/>
          </w:tcPr>
          <w:p w14:paraId="6E3E250B"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7.3%</w:t>
            </w:r>
          </w:p>
        </w:tc>
      </w:tr>
      <w:tr w:rsidR="00854AC6" w:rsidRPr="00BC50D7" w14:paraId="1DD51B88"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23E536C8"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Investigation of family / carers</w:t>
            </w:r>
          </w:p>
        </w:tc>
        <w:tc>
          <w:tcPr>
            <w:tcW w:w="1096" w:type="pct"/>
            <w:noWrap/>
            <w:vAlign w:val="bottom"/>
          </w:tcPr>
          <w:p w14:paraId="02CA16B0"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6.7%</w:t>
            </w:r>
          </w:p>
        </w:tc>
      </w:tr>
      <w:tr w:rsidR="00854AC6" w:rsidRPr="00BC50D7" w14:paraId="44CBBB7C"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138DEFBA"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Cultural/societal/community attitudes and education</w:t>
            </w:r>
          </w:p>
        </w:tc>
        <w:tc>
          <w:tcPr>
            <w:tcW w:w="1096" w:type="pct"/>
            <w:noWrap/>
            <w:vAlign w:val="bottom"/>
          </w:tcPr>
          <w:p w14:paraId="74002657"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6.7%</w:t>
            </w:r>
          </w:p>
        </w:tc>
      </w:tr>
      <w:tr w:rsidR="00854AC6" w:rsidRPr="00BC50D7" w14:paraId="51C2166A"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56E462D5" w14:textId="5CE2E7A9" w:rsidR="00854AC6" w:rsidRPr="00BC50D7" w:rsidRDefault="00854AC6" w:rsidP="00DE4B2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Additional resources </w:t>
            </w:r>
            <w:r w:rsidR="00DE4B27">
              <w:rPr>
                <w:rFonts w:ascii="Calibri Light" w:eastAsia="Calibri" w:hAnsi="Calibri Light" w:cs="Calibri Light"/>
                <w:color w:val="000000"/>
                <w:sz w:val="20"/>
                <w:szCs w:val="20"/>
              </w:rPr>
              <w:t>and</w:t>
            </w:r>
            <w:r w:rsidRPr="00BC50D7">
              <w:rPr>
                <w:rFonts w:ascii="Calibri Light" w:eastAsia="Calibri" w:hAnsi="Calibri Light" w:cs="Calibri Light"/>
                <w:color w:val="000000"/>
                <w:sz w:val="20"/>
                <w:szCs w:val="20"/>
              </w:rPr>
              <w:t xml:space="preserve"> funding for independent advocacy and care arrangements</w:t>
            </w:r>
          </w:p>
        </w:tc>
        <w:tc>
          <w:tcPr>
            <w:tcW w:w="1096" w:type="pct"/>
            <w:noWrap/>
            <w:vAlign w:val="bottom"/>
          </w:tcPr>
          <w:p w14:paraId="11F727E4"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5.9%</w:t>
            </w:r>
          </w:p>
        </w:tc>
      </w:tr>
      <w:tr w:rsidR="00854AC6" w:rsidRPr="00BC50D7" w14:paraId="1A2F82F4"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1DE2D061"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Access to independent advocacy</w:t>
            </w:r>
          </w:p>
        </w:tc>
        <w:tc>
          <w:tcPr>
            <w:tcW w:w="1096" w:type="pct"/>
            <w:noWrap/>
            <w:vAlign w:val="bottom"/>
          </w:tcPr>
          <w:p w14:paraId="1AB12D9C"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5.8%</w:t>
            </w:r>
          </w:p>
        </w:tc>
      </w:tr>
      <w:tr w:rsidR="00854AC6" w:rsidRPr="00BC50D7" w14:paraId="668B852C"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2BBF96D8" w14:textId="606BD00D"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Investigation of support workers </w:t>
            </w:r>
            <w:r w:rsidR="00DE4B27">
              <w:rPr>
                <w:rFonts w:ascii="Calibri Light" w:eastAsia="Calibri" w:hAnsi="Calibri Light" w:cs="Calibri Light"/>
                <w:color w:val="000000"/>
                <w:sz w:val="20"/>
                <w:szCs w:val="20"/>
              </w:rPr>
              <w:t>and</w:t>
            </w:r>
            <w:r w:rsidRPr="00BC50D7">
              <w:rPr>
                <w:rFonts w:ascii="Calibri Light" w:eastAsia="Calibri" w:hAnsi="Calibri Light" w:cs="Calibri Light"/>
                <w:color w:val="000000"/>
                <w:sz w:val="20"/>
                <w:szCs w:val="20"/>
              </w:rPr>
              <w:t xml:space="preserve"> places of care</w:t>
            </w:r>
          </w:p>
        </w:tc>
        <w:tc>
          <w:tcPr>
            <w:tcW w:w="1096" w:type="pct"/>
            <w:noWrap/>
            <w:vAlign w:val="bottom"/>
          </w:tcPr>
          <w:p w14:paraId="64713858"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5.6%</w:t>
            </w:r>
          </w:p>
        </w:tc>
      </w:tr>
      <w:tr w:rsidR="00854AC6" w:rsidRPr="00BC50D7" w14:paraId="2E6687DC"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1180D6D5"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lastRenderedPageBreak/>
              <w:t>Benchmarking for ethical support</w:t>
            </w:r>
          </w:p>
        </w:tc>
        <w:tc>
          <w:tcPr>
            <w:tcW w:w="1096" w:type="pct"/>
            <w:noWrap/>
            <w:vAlign w:val="bottom"/>
          </w:tcPr>
          <w:p w14:paraId="21A0BC5A"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5.1%</w:t>
            </w:r>
          </w:p>
        </w:tc>
      </w:tr>
      <w:tr w:rsidR="00854AC6" w:rsidRPr="00BC50D7" w14:paraId="0378A030"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2E76E17C"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Informal supports</w:t>
            </w:r>
          </w:p>
        </w:tc>
        <w:tc>
          <w:tcPr>
            <w:tcW w:w="1096" w:type="pct"/>
            <w:noWrap/>
            <w:vAlign w:val="bottom"/>
          </w:tcPr>
          <w:p w14:paraId="39F4E817"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4.0%</w:t>
            </w:r>
          </w:p>
        </w:tc>
      </w:tr>
      <w:tr w:rsidR="00854AC6" w:rsidRPr="00BC50D7" w14:paraId="6D2C048E"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45A5FF25"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Yes, consider all</w:t>
            </w:r>
          </w:p>
        </w:tc>
        <w:tc>
          <w:tcPr>
            <w:tcW w:w="1096" w:type="pct"/>
            <w:noWrap/>
            <w:vAlign w:val="bottom"/>
          </w:tcPr>
          <w:p w14:paraId="28375105"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3.7%</w:t>
            </w:r>
          </w:p>
        </w:tc>
      </w:tr>
      <w:tr w:rsidR="00854AC6" w:rsidRPr="00BC50D7" w14:paraId="03E89B4F"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4CB7B053"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Choice and control</w:t>
            </w:r>
          </w:p>
        </w:tc>
        <w:tc>
          <w:tcPr>
            <w:tcW w:w="1096" w:type="pct"/>
            <w:noWrap/>
            <w:vAlign w:val="bottom"/>
          </w:tcPr>
          <w:p w14:paraId="5D6196F2"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3.5%</w:t>
            </w:r>
          </w:p>
        </w:tc>
      </w:tr>
      <w:tr w:rsidR="00854AC6" w:rsidRPr="00BC50D7" w14:paraId="30C1120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0D9ACD91" w14:textId="5C158ED3"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Fair wages</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income</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financial support for people with disability</w:t>
            </w:r>
          </w:p>
        </w:tc>
        <w:tc>
          <w:tcPr>
            <w:tcW w:w="1096" w:type="pct"/>
            <w:noWrap/>
            <w:vAlign w:val="bottom"/>
          </w:tcPr>
          <w:p w14:paraId="7BB02D26"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3.3%</w:t>
            </w:r>
          </w:p>
        </w:tc>
      </w:tr>
      <w:tr w:rsidR="00854AC6" w:rsidRPr="00BC50D7" w14:paraId="1CF77E39"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79DE5150"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Whistle-blower protections</w:t>
            </w:r>
          </w:p>
        </w:tc>
        <w:tc>
          <w:tcPr>
            <w:tcW w:w="1096" w:type="pct"/>
            <w:noWrap/>
            <w:vAlign w:val="bottom"/>
          </w:tcPr>
          <w:p w14:paraId="697DDF96"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2.8%</w:t>
            </w:r>
          </w:p>
        </w:tc>
      </w:tr>
      <w:tr w:rsidR="00854AC6" w:rsidRPr="00BC50D7" w14:paraId="479A6E9A"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5DB2066E"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Access to support and mental health care</w:t>
            </w:r>
          </w:p>
        </w:tc>
        <w:tc>
          <w:tcPr>
            <w:tcW w:w="1096" w:type="pct"/>
            <w:noWrap/>
            <w:vAlign w:val="bottom"/>
          </w:tcPr>
          <w:p w14:paraId="4A01F17F"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2.8%</w:t>
            </w:r>
          </w:p>
        </w:tc>
      </w:tr>
      <w:tr w:rsidR="00854AC6" w:rsidRPr="00BC50D7" w14:paraId="632B49F4"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0A91DF24"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Availability of trained professional support</w:t>
            </w:r>
          </w:p>
        </w:tc>
        <w:tc>
          <w:tcPr>
            <w:tcW w:w="1096" w:type="pct"/>
            <w:noWrap/>
            <w:vAlign w:val="bottom"/>
          </w:tcPr>
          <w:p w14:paraId="02752579"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2.7%</w:t>
            </w:r>
          </w:p>
        </w:tc>
      </w:tr>
      <w:tr w:rsidR="00854AC6" w:rsidRPr="00BC50D7" w14:paraId="6357FF18"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0EC0FBEC" w14:textId="5858E90A"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Legal backing for guardians</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person with disability</w:t>
            </w:r>
          </w:p>
        </w:tc>
        <w:tc>
          <w:tcPr>
            <w:tcW w:w="1096" w:type="pct"/>
            <w:noWrap/>
            <w:vAlign w:val="bottom"/>
          </w:tcPr>
          <w:p w14:paraId="74FE8598"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2.3%</w:t>
            </w:r>
          </w:p>
        </w:tc>
      </w:tr>
      <w:tr w:rsidR="00854AC6" w:rsidRPr="00BC50D7" w14:paraId="5383A85A"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41E224B2"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Availability of respite</w:t>
            </w:r>
          </w:p>
        </w:tc>
        <w:tc>
          <w:tcPr>
            <w:tcW w:w="1096" w:type="pct"/>
            <w:noWrap/>
            <w:vAlign w:val="bottom"/>
          </w:tcPr>
          <w:p w14:paraId="5E829B10"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2.2%</w:t>
            </w:r>
          </w:p>
        </w:tc>
      </w:tr>
      <w:tr w:rsidR="00854AC6" w:rsidRPr="00BC50D7" w14:paraId="6F0185A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7CDE61FA" w14:textId="6060970C"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Clear definition of guardianship</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decision maker</w:t>
            </w:r>
          </w:p>
        </w:tc>
        <w:tc>
          <w:tcPr>
            <w:tcW w:w="1096" w:type="pct"/>
            <w:noWrap/>
            <w:vAlign w:val="bottom"/>
          </w:tcPr>
          <w:p w14:paraId="1215F26A"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1.8%</w:t>
            </w:r>
          </w:p>
        </w:tc>
      </w:tr>
      <w:tr w:rsidR="00854AC6" w:rsidRPr="00BC50D7" w14:paraId="4CD8F342"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28722E64"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Funding for services</w:t>
            </w:r>
          </w:p>
        </w:tc>
        <w:tc>
          <w:tcPr>
            <w:tcW w:w="1096" w:type="pct"/>
            <w:noWrap/>
            <w:vAlign w:val="bottom"/>
          </w:tcPr>
          <w:p w14:paraId="74932AAC"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1.6%</w:t>
            </w:r>
          </w:p>
        </w:tc>
      </w:tr>
      <w:tr w:rsidR="00854AC6" w:rsidRPr="00BC50D7" w14:paraId="399EEB0E"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39F8FEAC" w14:textId="47E09414"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Accessibility of information</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communication for the disabled</w:t>
            </w:r>
          </w:p>
        </w:tc>
        <w:tc>
          <w:tcPr>
            <w:tcW w:w="1096" w:type="pct"/>
            <w:noWrap/>
            <w:vAlign w:val="bottom"/>
          </w:tcPr>
          <w:p w14:paraId="0D48B6F1"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1.4%</w:t>
            </w:r>
          </w:p>
        </w:tc>
      </w:tr>
      <w:tr w:rsidR="00854AC6" w:rsidRPr="00BC50D7" w14:paraId="4A54ADDB"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20AC5812"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Less bureaucratic red tape</w:t>
            </w:r>
          </w:p>
        </w:tc>
        <w:tc>
          <w:tcPr>
            <w:tcW w:w="1096" w:type="pct"/>
            <w:noWrap/>
            <w:vAlign w:val="bottom"/>
          </w:tcPr>
          <w:p w14:paraId="48FDC3FD"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1.4%</w:t>
            </w:r>
          </w:p>
        </w:tc>
      </w:tr>
      <w:tr w:rsidR="00854AC6" w:rsidRPr="00BC50D7" w14:paraId="2BE06C8B"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2D9E8872"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Financial support for essential services and equipment</w:t>
            </w:r>
          </w:p>
        </w:tc>
        <w:tc>
          <w:tcPr>
            <w:tcW w:w="1096" w:type="pct"/>
            <w:noWrap/>
            <w:vAlign w:val="bottom"/>
          </w:tcPr>
          <w:p w14:paraId="37FE250E"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1.0%</w:t>
            </w:r>
          </w:p>
        </w:tc>
      </w:tr>
      <w:tr w:rsidR="00854AC6" w:rsidRPr="00BC50D7" w14:paraId="611AFD9E"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5BB0DDE5"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Segregated models of care</w:t>
            </w:r>
          </w:p>
        </w:tc>
        <w:tc>
          <w:tcPr>
            <w:tcW w:w="1096" w:type="pct"/>
            <w:noWrap/>
            <w:vAlign w:val="bottom"/>
          </w:tcPr>
          <w:p w14:paraId="733F5E8B"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1.0%</w:t>
            </w:r>
          </w:p>
        </w:tc>
      </w:tr>
      <w:tr w:rsidR="00854AC6" w:rsidRPr="00BC50D7" w14:paraId="43326FA2"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638091CE" w14:textId="7E90428D" w:rsidR="00854AC6" w:rsidRPr="00BC50D7" w:rsidRDefault="00DE4B27" w:rsidP="00DE4B27">
            <w:pPr>
              <w:rPr>
                <w:rFonts w:ascii="Calibri Light" w:eastAsia="Times New Roman" w:hAnsi="Calibri Light" w:cs="Calibri Light"/>
                <w:color w:val="000000"/>
                <w:sz w:val="20"/>
                <w:szCs w:val="20"/>
              </w:rPr>
            </w:pPr>
            <w:r>
              <w:rPr>
                <w:rFonts w:ascii="Calibri Light" w:eastAsia="Calibri" w:hAnsi="Calibri Light" w:cs="Calibri Light"/>
                <w:color w:val="000000"/>
                <w:sz w:val="20"/>
                <w:szCs w:val="20"/>
              </w:rPr>
              <w:t>A</w:t>
            </w:r>
            <w:r w:rsidR="00854AC6" w:rsidRPr="00BC50D7">
              <w:rPr>
                <w:rFonts w:ascii="Calibri Light" w:eastAsia="Calibri" w:hAnsi="Calibri Light" w:cs="Calibri Light"/>
                <w:color w:val="000000"/>
                <w:sz w:val="20"/>
                <w:szCs w:val="20"/>
              </w:rPr>
              <w:t>ge of carers</w:t>
            </w:r>
          </w:p>
        </w:tc>
        <w:tc>
          <w:tcPr>
            <w:tcW w:w="1096" w:type="pct"/>
            <w:noWrap/>
            <w:vAlign w:val="bottom"/>
          </w:tcPr>
          <w:p w14:paraId="324604C9"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0.7%</w:t>
            </w:r>
          </w:p>
        </w:tc>
      </w:tr>
      <w:tr w:rsidR="00854AC6" w:rsidRPr="00BC50D7" w14:paraId="650ADE6C"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00F160D0"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Rural, remote, regional issues</w:t>
            </w:r>
          </w:p>
        </w:tc>
        <w:tc>
          <w:tcPr>
            <w:tcW w:w="1096" w:type="pct"/>
            <w:noWrap/>
            <w:vAlign w:val="bottom"/>
          </w:tcPr>
          <w:p w14:paraId="0E90D367"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0.7%</w:t>
            </w:r>
          </w:p>
        </w:tc>
      </w:tr>
      <w:tr w:rsidR="00854AC6" w:rsidRPr="00BC50D7" w14:paraId="34A7A8A2"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6D03C46D"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Gender issues, LGBTIQ issues</w:t>
            </w:r>
          </w:p>
        </w:tc>
        <w:tc>
          <w:tcPr>
            <w:tcW w:w="1096" w:type="pct"/>
            <w:noWrap/>
            <w:vAlign w:val="bottom"/>
          </w:tcPr>
          <w:p w14:paraId="688AECB4"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0.6%</w:t>
            </w:r>
          </w:p>
        </w:tc>
      </w:tr>
      <w:tr w:rsidR="00854AC6" w:rsidRPr="00BC50D7" w14:paraId="5B9E2D07"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1EFD1044" w14:textId="77777777" w:rsidR="00854AC6" w:rsidRPr="00BC50D7" w:rsidRDefault="00854AC6"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Psychosocial illness</w:t>
            </w:r>
          </w:p>
        </w:tc>
        <w:tc>
          <w:tcPr>
            <w:tcW w:w="1096" w:type="pct"/>
            <w:noWrap/>
            <w:vAlign w:val="bottom"/>
          </w:tcPr>
          <w:p w14:paraId="7508547D"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0.6%</w:t>
            </w:r>
          </w:p>
        </w:tc>
      </w:tr>
      <w:tr w:rsidR="00854AC6" w:rsidRPr="00BC50D7" w14:paraId="29BA1591"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5E325BDA" w14:textId="77777777" w:rsidR="00854AC6" w:rsidRPr="00BC50D7" w:rsidRDefault="00854AC6"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Consideration of aboriginal, cultural, religious issues</w:t>
            </w:r>
          </w:p>
        </w:tc>
        <w:tc>
          <w:tcPr>
            <w:tcW w:w="1096" w:type="pct"/>
            <w:noWrap/>
            <w:vAlign w:val="bottom"/>
          </w:tcPr>
          <w:p w14:paraId="48B6D945"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0.5%</w:t>
            </w:r>
          </w:p>
        </w:tc>
      </w:tr>
      <w:tr w:rsidR="00854AC6" w:rsidRPr="00BC50D7" w14:paraId="63E34D39"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62DA2BEC" w14:textId="77777777" w:rsidR="00854AC6" w:rsidRPr="00BC50D7" w:rsidRDefault="00854AC6"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Recognition and support of other conditions</w:t>
            </w:r>
          </w:p>
        </w:tc>
        <w:tc>
          <w:tcPr>
            <w:tcW w:w="1096" w:type="pct"/>
            <w:noWrap/>
            <w:vAlign w:val="bottom"/>
          </w:tcPr>
          <w:p w14:paraId="6AF21382"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0.4%</w:t>
            </w:r>
          </w:p>
        </w:tc>
      </w:tr>
      <w:tr w:rsidR="00854AC6" w:rsidRPr="00BC50D7" w14:paraId="2A83D714"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22166C3C" w14:textId="77777777" w:rsidR="00854AC6" w:rsidRPr="00BC50D7" w:rsidRDefault="00854AC6"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ATSI</w:t>
            </w:r>
          </w:p>
        </w:tc>
        <w:tc>
          <w:tcPr>
            <w:tcW w:w="1096" w:type="pct"/>
            <w:noWrap/>
            <w:vAlign w:val="bottom"/>
          </w:tcPr>
          <w:p w14:paraId="11D16E5E"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0.1%</w:t>
            </w:r>
          </w:p>
        </w:tc>
      </w:tr>
      <w:tr w:rsidR="00854AC6" w:rsidRPr="00BC50D7" w14:paraId="36A472D2"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1EDEE652" w14:textId="77777777" w:rsidR="00854AC6" w:rsidRPr="00BC50D7" w:rsidRDefault="00854AC6"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Other</w:t>
            </w:r>
          </w:p>
        </w:tc>
        <w:tc>
          <w:tcPr>
            <w:tcW w:w="1096" w:type="pct"/>
            <w:noWrap/>
            <w:vAlign w:val="bottom"/>
          </w:tcPr>
          <w:p w14:paraId="11A30932"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4.6%</w:t>
            </w:r>
          </w:p>
        </w:tc>
      </w:tr>
    </w:tbl>
    <w:p w14:paraId="073D26FF" w14:textId="701FF947" w:rsidR="006702CE" w:rsidRPr="006702CE" w:rsidRDefault="006702CE" w:rsidP="00854AC6">
      <w:pPr>
        <w:pStyle w:val="Heading3"/>
        <w:rPr>
          <w:rFonts w:eastAsia="Calibri"/>
        </w:rPr>
      </w:pPr>
      <w:bookmarkStart w:id="102" w:name="_Toc9247409"/>
      <w:r w:rsidRPr="006702CE">
        <w:rPr>
          <w:rFonts w:eastAsia="Calibri"/>
        </w:rPr>
        <w:t>Q</w:t>
      </w:r>
      <w:r>
        <w:rPr>
          <w:rFonts w:eastAsia="Calibri"/>
        </w:rPr>
        <w:t>uestion:</w:t>
      </w:r>
      <w:r w:rsidRPr="006702CE">
        <w:rPr>
          <w:rFonts w:eastAsia="Calibri"/>
        </w:rPr>
        <w:t xml:space="preserve"> Are there any other additional areas that you think should be included in the terms of reference for this Royal Commission?</w:t>
      </w:r>
      <w:bookmarkEnd w:id="102"/>
    </w:p>
    <w:bookmarkEnd w:id="101"/>
    <w:p w14:paraId="15D6E69B" w14:textId="44BC5D5F" w:rsidR="00BC50D7" w:rsidRPr="00BC50D7" w:rsidRDefault="008A3115" w:rsidP="00BC50D7">
      <w:pPr>
        <w:spacing w:line="240" w:lineRule="auto"/>
        <w:rPr>
          <w:rFonts w:ascii="Calibri" w:eastAsia="Calibri" w:hAnsi="Calibri" w:cs="Times New Roman"/>
          <w:i/>
          <w:iCs/>
          <w:color w:val="44546A"/>
          <w:sz w:val="18"/>
          <w:szCs w:val="18"/>
        </w:rPr>
      </w:pPr>
      <w:r>
        <w:rPr>
          <w:rFonts w:ascii="Calibri" w:eastAsia="Calibri" w:hAnsi="Calibri" w:cs="Times New Roman"/>
          <w:i/>
          <w:iCs/>
          <w:color w:val="44546A"/>
          <w:sz w:val="18"/>
          <w:szCs w:val="18"/>
        </w:rPr>
        <w:br/>
      </w:r>
      <w:r w:rsidR="00BC50D7" w:rsidRPr="00BC50D7">
        <w:rPr>
          <w:rFonts w:ascii="Calibri" w:eastAsia="Calibri" w:hAnsi="Calibri" w:cs="Times New Roman"/>
          <w:i/>
          <w:iCs/>
          <w:color w:val="44546A"/>
          <w:sz w:val="18"/>
          <w:szCs w:val="18"/>
        </w:rPr>
        <w:t>Table</w:t>
      </w:r>
      <w:r w:rsidR="00A15993">
        <w:rPr>
          <w:rFonts w:ascii="Calibri" w:eastAsia="Calibri" w:hAnsi="Calibri" w:cs="Times New Roman"/>
          <w:i/>
          <w:iCs/>
          <w:color w:val="44546A"/>
          <w:sz w:val="18"/>
          <w:szCs w:val="18"/>
        </w:rPr>
        <w:t xml:space="preserve"> 23</w:t>
      </w:r>
      <w:r w:rsidR="00BC50D7" w:rsidRPr="00BC50D7">
        <w:rPr>
          <w:rFonts w:ascii="Calibri" w:eastAsia="Calibri" w:hAnsi="Calibri" w:cs="Times New Roman"/>
          <w:i/>
          <w:iCs/>
          <w:color w:val="44546A"/>
          <w:sz w:val="18"/>
          <w:szCs w:val="18"/>
        </w:rPr>
        <w:t xml:space="preserve">. Comments about other additional areas that should be included in the Terms of Reference for the Royal Commission </w:t>
      </w:r>
      <w:bookmarkStart w:id="103" w:name="OLE_LINK3"/>
      <w:r w:rsidR="00BC50D7" w:rsidRPr="00BC50D7">
        <w:rPr>
          <w:rFonts w:ascii="Calibri" w:eastAsia="Calibri" w:hAnsi="Calibri" w:cs="Times New Roman"/>
          <w:i/>
          <w:iCs/>
          <w:color w:val="44546A"/>
          <w:sz w:val="18"/>
          <w:szCs w:val="18"/>
        </w:rPr>
        <w:t>– coded free text responses</w:t>
      </w:r>
      <w:bookmarkEnd w:id="103"/>
      <w:r w:rsidR="00E171F2">
        <w:rPr>
          <w:rFonts w:ascii="Calibri" w:eastAsia="Calibri" w:hAnsi="Calibri" w:cs="Times New Roman"/>
          <w:i/>
          <w:iCs/>
          <w:color w:val="44546A"/>
          <w:sz w:val="18"/>
          <w:szCs w:val="18"/>
        </w:rPr>
        <w:t>.</w:t>
      </w:r>
    </w:p>
    <w:tbl>
      <w:tblPr>
        <w:tblStyle w:val="GridTable4-Accent31"/>
        <w:tblW w:w="4946" w:type="pct"/>
        <w:tblLook w:val="04A0" w:firstRow="1" w:lastRow="0" w:firstColumn="1" w:lastColumn="0" w:noHBand="0" w:noVBand="1"/>
        <w:tblCaption w:val="Table 23: Comments about other additional areas that should be included in the Terms of Reference for the Royal Commission – coded free text responses."/>
        <w:tblDescription w:val="This table shows the free text survey results in response to the question: &quot;Are there any other additional areas that you think should be included in the terms of reference for this Royal Commission?&quot;. Responses have been identified according to broad themes / groupings. Broad themes that appeared frequently in the free text comments related to the NDIS and NDIA, investigating government services and settings, mechanisims for reporting and investigating complaints and incidents, including redress, and service providers generally."/>
      </w:tblPr>
      <w:tblGrid>
        <w:gridCol w:w="8076"/>
        <w:gridCol w:w="2267"/>
      </w:tblGrid>
      <w:tr w:rsidR="00854AC6" w:rsidRPr="00BC50D7" w14:paraId="7622C660"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904" w:type="pct"/>
            <w:noWrap/>
            <w:vAlign w:val="center"/>
            <w:hideMark/>
          </w:tcPr>
          <w:p w14:paraId="70599662" w14:textId="77777777" w:rsidR="00854AC6" w:rsidRPr="00BC50D7" w:rsidRDefault="00854AC6" w:rsidP="00BC50D7">
            <w:pPr>
              <w:rPr>
                <w:rFonts w:ascii="Calibri" w:eastAsia="Times New Roman" w:hAnsi="Calibri" w:cs="Times New Roman"/>
                <w:sz w:val="20"/>
                <w:szCs w:val="20"/>
              </w:rPr>
            </w:pPr>
            <w:r w:rsidRPr="00BC50D7">
              <w:rPr>
                <w:rFonts w:ascii="Calibri" w:eastAsia="Calibri" w:hAnsi="Calibri" w:cs="Times New Roman"/>
                <w:sz w:val="20"/>
                <w:szCs w:val="20"/>
              </w:rPr>
              <w:t>Coded comments/themes</w:t>
            </w:r>
          </w:p>
        </w:tc>
        <w:tc>
          <w:tcPr>
            <w:tcW w:w="1096" w:type="pct"/>
            <w:noWrap/>
            <w:vAlign w:val="center"/>
            <w:hideMark/>
          </w:tcPr>
          <w:p w14:paraId="5015F9F3" w14:textId="47DA4072" w:rsidR="00854AC6" w:rsidRPr="00BC50D7" w:rsidRDefault="00122D78" w:rsidP="00122D7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Calibri" w:hAnsi="Calibri" w:cs="Times New Roman"/>
                <w:sz w:val="20"/>
                <w:szCs w:val="20"/>
              </w:rPr>
              <w:t xml:space="preserve">% </w:t>
            </w:r>
          </w:p>
        </w:tc>
      </w:tr>
      <w:tr w:rsidR="00854AC6" w:rsidRPr="00BC50D7" w14:paraId="1163D465"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2F214EAE"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Review NDIS / NDIA</w:t>
            </w:r>
          </w:p>
        </w:tc>
        <w:tc>
          <w:tcPr>
            <w:tcW w:w="1096" w:type="pct"/>
            <w:noWrap/>
            <w:vAlign w:val="bottom"/>
          </w:tcPr>
          <w:p w14:paraId="08FA9CF3"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5.3%</w:t>
            </w:r>
          </w:p>
        </w:tc>
      </w:tr>
      <w:tr w:rsidR="00854AC6" w:rsidRPr="00BC50D7" w14:paraId="56D022A9"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3DD7F06C" w14:textId="458241FA"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Investigate Government services</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E171F2">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settings (including Centrelink)</w:t>
            </w:r>
          </w:p>
        </w:tc>
        <w:tc>
          <w:tcPr>
            <w:tcW w:w="1096" w:type="pct"/>
            <w:noWrap/>
            <w:vAlign w:val="bottom"/>
          </w:tcPr>
          <w:p w14:paraId="4D267129"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5.1%</w:t>
            </w:r>
          </w:p>
        </w:tc>
      </w:tr>
      <w:tr w:rsidR="00854AC6" w:rsidRPr="00BC50D7" w14:paraId="16A7F619"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09CE9566"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Mechanisms for reporting / investigation / prosecution / enforcement/ redress</w:t>
            </w:r>
          </w:p>
        </w:tc>
        <w:tc>
          <w:tcPr>
            <w:tcW w:w="1096" w:type="pct"/>
            <w:noWrap/>
            <w:vAlign w:val="bottom"/>
          </w:tcPr>
          <w:p w14:paraId="7E943451"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4.7%</w:t>
            </w:r>
          </w:p>
        </w:tc>
      </w:tr>
      <w:tr w:rsidR="00854AC6" w:rsidRPr="00BC50D7" w14:paraId="0B7BC400"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4498DB7F"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Service providers</w:t>
            </w:r>
          </w:p>
        </w:tc>
        <w:tc>
          <w:tcPr>
            <w:tcW w:w="1096" w:type="pct"/>
            <w:noWrap/>
            <w:vAlign w:val="bottom"/>
          </w:tcPr>
          <w:p w14:paraId="4DA34430"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4.0%</w:t>
            </w:r>
          </w:p>
        </w:tc>
      </w:tr>
      <w:tr w:rsidR="00854AC6" w:rsidRPr="00BC50D7" w14:paraId="204608F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261AF052" w14:textId="78201EE8" w:rsidR="00854AC6" w:rsidRPr="00BC50D7" w:rsidRDefault="00854AC6" w:rsidP="00DE4B2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Standards, </w:t>
            </w:r>
            <w:r w:rsidR="00DE4B27">
              <w:rPr>
                <w:rFonts w:ascii="Calibri Light" w:eastAsia="Calibri" w:hAnsi="Calibri Light" w:cs="Calibri Light"/>
                <w:color w:val="000000"/>
                <w:sz w:val="20"/>
                <w:szCs w:val="20"/>
              </w:rPr>
              <w:t>q</w:t>
            </w:r>
            <w:r w:rsidRPr="00BC50D7">
              <w:rPr>
                <w:rFonts w:ascii="Calibri Light" w:eastAsia="Calibri" w:hAnsi="Calibri Light" w:cs="Calibri Light"/>
                <w:color w:val="000000"/>
                <w:sz w:val="20"/>
                <w:szCs w:val="20"/>
              </w:rPr>
              <w:t xml:space="preserve">ualifications, </w:t>
            </w:r>
            <w:r w:rsidR="00DE4B27">
              <w:rPr>
                <w:rFonts w:ascii="Calibri Light" w:eastAsia="Calibri" w:hAnsi="Calibri Light" w:cs="Calibri Light"/>
                <w:color w:val="000000"/>
                <w:sz w:val="20"/>
                <w:szCs w:val="20"/>
              </w:rPr>
              <w:t>g</w:t>
            </w:r>
            <w:r w:rsidRPr="00BC50D7">
              <w:rPr>
                <w:rFonts w:ascii="Calibri Light" w:eastAsia="Calibri" w:hAnsi="Calibri Light" w:cs="Calibri Light"/>
                <w:color w:val="000000"/>
                <w:sz w:val="20"/>
                <w:szCs w:val="20"/>
              </w:rPr>
              <w:t xml:space="preserve">uidelines, </w:t>
            </w:r>
            <w:r w:rsidR="00DE4B27">
              <w:rPr>
                <w:rFonts w:ascii="Calibri Light" w:eastAsia="Calibri" w:hAnsi="Calibri Light" w:cs="Calibri Light"/>
                <w:color w:val="000000"/>
                <w:sz w:val="20"/>
                <w:szCs w:val="20"/>
              </w:rPr>
              <w:t>t</w:t>
            </w:r>
            <w:r w:rsidRPr="00BC50D7">
              <w:rPr>
                <w:rFonts w:ascii="Calibri Light" w:eastAsia="Calibri" w:hAnsi="Calibri Light" w:cs="Calibri Light"/>
                <w:color w:val="000000"/>
                <w:sz w:val="20"/>
                <w:szCs w:val="20"/>
              </w:rPr>
              <w:t>raining</w:t>
            </w:r>
          </w:p>
        </w:tc>
        <w:tc>
          <w:tcPr>
            <w:tcW w:w="1096" w:type="pct"/>
            <w:noWrap/>
            <w:vAlign w:val="bottom"/>
          </w:tcPr>
          <w:p w14:paraId="08542CC4"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3.2%</w:t>
            </w:r>
          </w:p>
        </w:tc>
      </w:tr>
      <w:tr w:rsidR="00854AC6" w:rsidRPr="00BC50D7" w14:paraId="2E6E5CB6"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39D384B6" w14:textId="7291C844"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Legal /</w:t>
            </w:r>
            <w:r w:rsidR="00DE4B27">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justice system / legal support / police</w:t>
            </w:r>
          </w:p>
        </w:tc>
        <w:tc>
          <w:tcPr>
            <w:tcW w:w="1096" w:type="pct"/>
            <w:noWrap/>
            <w:vAlign w:val="bottom"/>
          </w:tcPr>
          <w:p w14:paraId="79C5A596"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3.0%</w:t>
            </w:r>
          </w:p>
        </w:tc>
      </w:tr>
      <w:tr w:rsidR="00854AC6" w:rsidRPr="00BC50D7" w14:paraId="3BEAC578"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5AE78E34"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Educational settings</w:t>
            </w:r>
          </w:p>
        </w:tc>
        <w:tc>
          <w:tcPr>
            <w:tcW w:w="1096" w:type="pct"/>
            <w:noWrap/>
            <w:vAlign w:val="bottom"/>
          </w:tcPr>
          <w:p w14:paraId="4900B9F5"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2.9%</w:t>
            </w:r>
          </w:p>
        </w:tc>
      </w:tr>
      <w:tr w:rsidR="00854AC6" w:rsidRPr="00BC50D7" w14:paraId="3FB1AE21"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38A6702D"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Links to human rights / anti-discrimination</w:t>
            </w:r>
          </w:p>
        </w:tc>
        <w:tc>
          <w:tcPr>
            <w:tcW w:w="1096" w:type="pct"/>
            <w:noWrap/>
            <w:vAlign w:val="bottom"/>
          </w:tcPr>
          <w:p w14:paraId="41ADB2D0"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2.6%</w:t>
            </w:r>
          </w:p>
        </w:tc>
      </w:tr>
      <w:tr w:rsidR="00854AC6" w:rsidRPr="00BC50D7" w14:paraId="75A8A583"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1E71F64A"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Hospital care / health care</w:t>
            </w:r>
          </w:p>
        </w:tc>
        <w:tc>
          <w:tcPr>
            <w:tcW w:w="1096" w:type="pct"/>
            <w:noWrap/>
            <w:vAlign w:val="bottom"/>
          </w:tcPr>
          <w:p w14:paraId="1381CD2B"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2.2%</w:t>
            </w:r>
          </w:p>
        </w:tc>
      </w:tr>
      <w:tr w:rsidR="00854AC6" w:rsidRPr="00BC50D7" w14:paraId="2CB32388"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61E289F3" w14:textId="7138B70A"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Composition of </w:t>
            </w:r>
            <w:r w:rsidR="00DE4B27">
              <w:rPr>
                <w:rFonts w:ascii="Calibri Light" w:eastAsia="Calibri" w:hAnsi="Calibri Light" w:cs="Calibri Light"/>
                <w:color w:val="000000"/>
                <w:sz w:val="20"/>
                <w:szCs w:val="20"/>
              </w:rPr>
              <w:t xml:space="preserve">Royal </w:t>
            </w:r>
            <w:r w:rsidRPr="00BC50D7">
              <w:rPr>
                <w:rFonts w:ascii="Calibri Light" w:eastAsia="Calibri" w:hAnsi="Calibri Light" w:cs="Calibri Light"/>
                <w:color w:val="000000"/>
                <w:sz w:val="20"/>
                <w:szCs w:val="20"/>
              </w:rPr>
              <w:t xml:space="preserve">Commission / </w:t>
            </w:r>
            <w:r w:rsidR="00DE4B27">
              <w:rPr>
                <w:rFonts w:ascii="Calibri Light" w:eastAsia="Calibri" w:hAnsi="Calibri Light" w:cs="Calibri Light"/>
                <w:color w:val="000000"/>
                <w:sz w:val="20"/>
                <w:szCs w:val="20"/>
              </w:rPr>
              <w:t>p</w:t>
            </w:r>
            <w:r w:rsidRPr="00BC50D7">
              <w:rPr>
                <w:rFonts w:ascii="Calibri Light" w:eastAsia="Calibri" w:hAnsi="Calibri Light" w:cs="Calibri Light"/>
                <w:color w:val="000000"/>
                <w:sz w:val="20"/>
                <w:szCs w:val="20"/>
              </w:rPr>
              <w:t>rotection for witnesses / funding to participate</w:t>
            </w:r>
          </w:p>
        </w:tc>
        <w:tc>
          <w:tcPr>
            <w:tcW w:w="1096" w:type="pct"/>
            <w:noWrap/>
            <w:vAlign w:val="bottom"/>
          </w:tcPr>
          <w:p w14:paraId="1F1CBE09"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2.1%</w:t>
            </w:r>
          </w:p>
        </w:tc>
      </w:tr>
      <w:tr w:rsidR="00854AC6" w:rsidRPr="00BC50D7" w14:paraId="1730C829"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6F66DE16"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Personal relationships / family settings</w:t>
            </w:r>
          </w:p>
        </w:tc>
        <w:tc>
          <w:tcPr>
            <w:tcW w:w="1096" w:type="pct"/>
            <w:noWrap/>
            <w:vAlign w:val="bottom"/>
          </w:tcPr>
          <w:p w14:paraId="6684FED3"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2.0%</w:t>
            </w:r>
          </w:p>
        </w:tc>
      </w:tr>
      <w:tr w:rsidR="00854AC6" w:rsidRPr="00BC50D7" w14:paraId="61910C2A"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457B88C3" w14:textId="5AFD2510"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Focus on/</w:t>
            </w:r>
            <w:r w:rsidR="00DE4B27">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include people with intellectual disability</w:t>
            </w:r>
          </w:p>
        </w:tc>
        <w:tc>
          <w:tcPr>
            <w:tcW w:w="1096" w:type="pct"/>
            <w:noWrap/>
            <w:vAlign w:val="bottom"/>
          </w:tcPr>
          <w:p w14:paraId="7241CE37"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1.9%</w:t>
            </w:r>
          </w:p>
        </w:tc>
      </w:tr>
      <w:tr w:rsidR="00854AC6" w:rsidRPr="00BC50D7" w14:paraId="670AADA9"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148C8E96"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Access services including financial / housing / medical</w:t>
            </w:r>
          </w:p>
        </w:tc>
        <w:tc>
          <w:tcPr>
            <w:tcW w:w="1096" w:type="pct"/>
            <w:noWrap/>
            <w:vAlign w:val="bottom"/>
          </w:tcPr>
          <w:p w14:paraId="0B9ED2D3"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1.8%</w:t>
            </w:r>
          </w:p>
        </w:tc>
      </w:tr>
      <w:tr w:rsidR="00854AC6" w:rsidRPr="00BC50D7" w14:paraId="4073E8FC"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1FB51166"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No</w:t>
            </w:r>
          </w:p>
        </w:tc>
        <w:tc>
          <w:tcPr>
            <w:tcW w:w="1096" w:type="pct"/>
            <w:noWrap/>
            <w:vAlign w:val="bottom"/>
          </w:tcPr>
          <w:p w14:paraId="62505FB1"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1.6%</w:t>
            </w:r>
          </w:p>
        </w:tc>
      </w:tr>
      <w:tr w:rsidR="00854AC6" w:rsidRPr="00BC50D7" w14:paraId="341200C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39BDF20D"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Improving participation / engagement</w:t>
            </w:r>
          </w:p>
        </w:tc>
        <w:tc>
          <w:tcPr>
            <w:tcW w:w="1096" w:type="pct"/>
            <w:noWrap/>
            <w:vAlign w:val="bottom"/>
          </w:tcPr>
          <w:p w14:paraId="3EA0A620"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1.5%</w:t>
            </w:r>
          </w:p>
        </w:tc>
      </w:tr>
      <w:tr w:rsidR="00854AC6" w:rsidRPr="00BC50D7" w14:paraId="4A26B388"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31B596E2" w14:textId="46C14202"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Mental</w:t>
            </w:r>
            <w:r w:rsidR="00DE4B27">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DE4B27">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emotional health and abuse</w:t>
            </w:r>
          </w:p>
        </w:tc>
        <w:tc>
          <w:tcPr>
            <w:tcW w:w="1096" w:type="pct"/>
            <w:noWrap/>
            <w:vAlign w:val="bottom"/>
          </w:tcPr>
          <w:p w14:paraId="6AE0B904"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1.3%</w:t>
            </w:r>
          </w:p>
        </w:tc>
      </w:tr>
      <w:tr w:rsidR="00854AC6" w:rsidRPr="00BC50D7" w14:paraId="5404627B"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49C24398"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Workplace / employment</w:t>
            </w:r>
          </w:p>
        </w:tc>
        <w:tc>
          <w:tcPr>
            <w:tcW w:w="1096" w:type="pct"/>
            <w:noWrap/>
            <w:vAlign w:val="bottom"/>
          </w:tcPr>
          <w:p w14:paraId="13378560"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1.3%</w:t>
            </w:r>
          </w:p>
        </w:tc>
      </w:tr>
      <w:tr w:rsidR="00854AC6" w:rsidRPr="00BC50D7" w14:paraId="56EB3643"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4742E1C6"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Housing / accommodation</w:t>
            </w:r>
          </w:p>
        </w:tc>
        <w:tc>
          <w:tcPr>
            <w:tcW w:w="1096" w:type="pct"/>
            <w:noWrap/>
            <w:vAlign w:val="bottom"/>
          </w:tcPr>
          <w:p w14:paraId="7BCF332D"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0.9%</w:t>
            </w:r>
          </w:p>
        </w:tc>
      </w:tr>
      <w:tr w:rsidR="00854AC6" w:rsidRPr="00BC50D7" w14:paraId="2AA482BE"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188D9E5B"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Community settings</w:t>
            </w:r>
          </w:p>
        </w:tc>
        <w:tc>
          <w:tcPr>
            <w:tcW w:w="1096" w:type="pct"/>
            <w:noWrap/>
            <w:vAlign w:val="bottom"/>
          </w:tcPr>
          <w:p w14:paraId="13C93FE2"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0.8%</w:t>
            </w:r>
          </w:p>
        </w:tc>
      </w:tr>
      <w:tr w:rsidR="00854AC6" w:rsidRPr="00BC50D7" w14:paraId="3CBE0844"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04386B00"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Intersectionality</w:t>
            </w:r>
          </w:p>
        </w:tc>
        <w:tc>
          <w:tcPr>
            <w:tcW w:w="1096" w:type="pct"/>
            <w:noWrap/>
            <w:vAlign w:val="bottom"/>
          </w:tcPr>
          <w:p w14:paraId="1BCA58D1"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0.8%</w:t>
            </w:r>
          </w:p>
        </w:tc>
      </w:tr>
      <w:tr w:rsidR="00854AC6" w:rsidRPr="00BC50D7" w14:paraId="71DE9D4A"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614FF756"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Guidelines for rectifying ongoing harm</w:t>
            </w:r>
          </w:p>
        </w:tc>
        <w:tc>
          <w:tcPr>
            <w:tcW w:w="1096" w:type="pct"/>
            <w:noWrap/>
            <w:vAlign w:val="bottom"/>
          </w:tcPr>
          <w:p w14:paraId="01FA1404"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0.8%</w:t>
            </w:r>
          </w:p>
        </w:tc>
      </w:tr>
      <w:tr w:rsidR="00854AC6" w:rsidRPr="00BC50D7" w14:paraId="0C342F53"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044516CD"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All areas</w:t>
            </w:r>
          </w:p>
        </w:tc>
        <w:tc>
          <w:tcPr>
            <w:tcW w:w="1096" w:type="pct"/>
            <w:noWrap/>
            <w:vAlign w:val="bottom"/>
          </w:tcPr>
          <w:p w14:paraId="308C2A01"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0.7%</w:t>
            </w:r>
          </w:p>
        </w:tc>
      </w:tr>
      <w:tr w:rsidR="00854AC6" w:rsidRPr="00BC50D7" w14:paraId="57CD462A"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49083727"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Advocates</w:t>
            </w:r>
          </w:p>
        </w:tc>
        <w:tc>
          <w:tcPr>
            <w:tcW w:w="1096" w:type="pct"/>
            <w:noWrap/>
            <w:vAlign w:val="bottom"/>
          </w:tcPr>
          <w:p w14:paraId="28A83385"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0.7%</w:t>
            </w:r>
          </w:p>
        </w:tc>
      </w:tr>
      <w:tr w:rsidR="00854AC6" w:rsidRPr="00BC50D7" w14:paraId="0768F206"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790992B8"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lastRenderedPageBreak/>
              <w:t xml:space="preserve">Research / data </w:t>
            </w:r>
          </w:p>
        </w:tc>
        <w:tc>
          <w:tcPr>
            <w:tcW w:w="1096" w:type="pct"/>
            <w:noWrap/>
            <w:vAlign w:val="bottom"/>
          </w:tcPr>
          <w:p w14:paraId="05396F21"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0.5%</w:t>
            </w:r>
          </w:p>
        </w:tc>
      </w:tr>
      <w:tr w:rsidR="00854AC6" w:rsidRPr="00BC50D7" w14:paraId="2156AF1E"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60198A06"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Psychosocial disability</w:t>
            </w:r>
          </w:p>
        </w:tc>
        <w:tc>
          <w:tcPr>
            <w:tcW w:w="1096" w:type="pct"/>
            <w:noWrap/>
            <w:vAlign w:val="bottom"/>
          </w:tcPr>
          <w:p w14:paraId="3FC91C7D"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0.5%</w:t>
            </w:r>
          </w:p>
        </w:tc>
      </w:tr>
      <w:tr w:rsidR="00854AC6" w:rsidRPr="00BC50D7" w14:paraId="43DD3CA7"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1588E539"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Historical abuse</w:t>
            </w:r>
          </w:p>
        </w:tc>
        <w:tc>
          <w:tcPr>
            <w:tcW w:w="1096" w:type="pct"/>
            <w:noWrap/>
            <w:vAlign w:val="bottom"/>
          </w:tcPr>
          <w:p w14:paraId="6D7530C7"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0.5%</w:t>
            </w:r>
          </w:p>
        </w:tc>
      </w:tr>
      <w:tr w:rsidR="00854AC6" w:rsidRPr="00BC50D7" w14:paraId="036362E2"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196C9DF9"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Focus on prevention</w:t>
            </w:r>
          </w:p>
        </w:tc>
        <w:tc>
          <w:tcPr>
            <w:tcW w:w="1096" w:type="pct"/>
            <w:noWrap/>
            <w:vAlign w:val="bottom"/>
          </w:tcPr>
          <w:p w14:paraId="3525BA28"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0.5%</w:t>
            </w:r>
          </w:p>
        </w:tc>
      </w:tr>
      <w:tr w:rsidR="00854AC6" w:rsidRPr="00BC50D7" w14:paraId="30D63E5C"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16D51D1E"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Use of chemical treatments / restraints / restrictive practices</w:t>
            </w:r>
          </w:p>
        </w:tc>
        <w:tc>
          <w:tcPr>
            <w:tcW w:w="1096" w:type="pct"/>
            <w:noWrap/>
            <w:vAlign w:val="bottom"/>
          </w:tcPr>
          <w:p w14:paraId="68B6332D"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0.5%</w:t>
            </w:r>
          </w:p>
        </w:tc>
      </w:tr>
      <w:tr w:rsidR="00854AC6" w:rsidRPr="00BC50D7" w14:paraId="690E0E63"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26231050"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Profiteering / financial exploitation in provision of care</w:t>
            </w:r>
          </w:p>
        </w:tc>
        <w:tc>
          <w:tcPr>
            <w:tcW w:w="1096" w:type="pct"/>
            <w:noWrap/>
            <w:vAlign w:val="bottom"/>
          </w:tcPr>
          <w:p w14:paraId="634BABE3"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0.5%</w:t>
            </w:r>
          </w:p>
        </w:tc>
      </w:tr>
      <w:tr w:rsidR="00854AC6" w:rsidRPr="00BC50D7" w14:paraId="0DAA4D83"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5B4ACD85"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Define unlawful treatment</w:t>
            </w:r>
          </w:p>
        </w:tc>
        <w:tc>
          <w:tcPr>
            <w:tcW w:w="1096" w:type="pct"/>
            <w:noWrap/>
            <w:vAlign w:val="bottom"/>
          </w:tcPr>
          <w:p w14:paraId="30998C5B"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0.4%</w:t>
            </w:r>
          </w:p>
        </w:tc>
      </w:tr>
      <w:tr w:rsidR="00854AC6" w:rsidRPr="00BC50D7" w14:paraId="026B8C63"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596C54E2"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Sexual abuse</w:t>
            </w:r>
          </w:p>
        </w:tc>
        <w:tc>
          <w:tcPr>
            <w:tcW w:w="1096" w:type="pct"/>
            <w:noWrap/>
            <w:vAlign w:val="bottom"/>
          </w:tcPr>
          <w:p w14:paraId="48370946"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0.4%</w:t>
            </w:r>
          </w:p>
        </w:tc>
      </w:tr>
      <w:tr w:rsidR="00854AC6" w:rsidRPr="00BC50D7" w14:paraId="0F6EC41A"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72F57027"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Young people in care / aged care</w:t>
            </w:r>
          </w:p>
        </w:tc>
        <w:tc>
          <w:tcPr>
            <w:tcW w:w="1096" w:type="pct"/>
            <w:noWrap/>
            <w:vAlign w:val="bottom"/>
          </w:tcPr>
          <w:p w14:paraId="4209DCF7"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0.4%</w:t>
            </w:r>
          </w:p>
        </w:tc>
      </w:tr>
      <w:tr w:rsidR="00854AC6" w:rsidRPr="00BC50D7" w14:paraId="144332F6"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2765E127" w14:textId="13B77560"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Access to equipment / assistive tech</w:t>
            </w:r>
            <w:r w:rsidR="00DE4B27">
              <w:rPr>
                <w:rFonts w:ascii="Calibri Light" w:eastAsia="Calibri" w:hAnsi="Calibri Light" w:cs="Calibri Light"/>
                <w:color w:val="000000"/>
                <w:sz w:val="20"/>
                <w:szCs w:val="20"/>
              </w:rPr>
              <w:t>nology</w:t>
            </w:r>
          </w:p>
        </w:tc>
        <w:tc>
          <w:tcPr>
            <w:tcW w:w="1096" w:type="pct"/>
            <w:noWrap/>
            <w:vAlign w:val="bottom"/>
          </w:tcPr>
          <w:p w14:paraId="3B645CA6"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0.4%</w:t>
            </w:r>
          </w:p>
        </w:tc>
      </w:tr>
      <w:tr w:rsidR="00854AC6" w:rsidRPr="00BC50D7" w14:paraId="6C0F3200"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7106B4FF" w14:textId="77777777" w:rsidR="00854AC6" w:rsidRPr="00BC50D7" w:rsidRDefault="00854AC6"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Investigate deaths, including suicide</w:t>
            </w:r>
          </w:p>
        </w:tc>
        <w:tc>
          <w:tcPr>
            <w:tcW w:w="1096" w:type="pct"/>
            <w:noWrap/>
            <w:vAlign w:val="bottom"/>
          </w:tcPr>
          <w:p w14:paraId="11C27500"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0.2%</w:t>
            </w:r>
          </w:p>
        </w:tc>
      </w:tr>
      <w:tr w:rsidR="00854AC6" w:rsidRPr="00BC50D7" w14:paraId="46A5E303"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1DFE2243" w14:textId="5EBFA2BA" w:rsidR="00854AC6" w:rsidRPr="00BC50D7" w:rsidRDefault="00854AC6"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Deaf services</w:t>
            </w:r>
            <w:r w:rsidR="00DE4B27">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DE4B27">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inclusion</w:t>
            </w:r>
          </w:p>
        </w:tc>
        <w:tc>
          <w:tcPr>
            <w:tcW w:w="1096" w:type="pct"/>
            <w:noWrap/>
            <w:vAlign w:val="bottom"/>
          </w:tcPr>
          <w:p w14:paraId="5F331B29"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0.2%</w:t>
            </w:r>
          </w:p>
        </w:tc>
      </w:tr>
      <w:tr w:rsidR="00854AC6" w:rsidRPr="00BC50D7" w14:paraId="1366D5FB"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6502D23D" w14:textId="77777777" w:rsidR="00854AC6" w:rsidRPr="00BC50D7" w:rsidRDefault="00854AC6"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Detention facilities, including immigration</w:t>
            </w:r>
          </w:p>
        </w:tc>
        <w:tc>
          <w:tcPr>
            <w:tcW w:w="1096" w:type="pct"/>
            <w:noWrap/>
            <w:vAlign w:val="bottom"/>
          </w:tcPr>
          <w:p w14:paraId="4AC219DB"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0.1%</w:t>
            </w:r>
          </w:p>
        </w:tc>
      </w:tr>
      <w:tr w:rsidR="00854AC6" w:rsidRPr="00BC50D7" w14:paraId="1355961E"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pct"/>
            <w:vAlign w:val="bottom"/>
          </w:tcPr>
          <w:p w14:paraId="6B2BB57A" w14:textId="77777777" w:rsidR="00854AC6" w:rsidRPr="00BC50D7" w:rsidRDefault="00854AC6"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Children as carers</w:t>
            </w:r>
          </w:p>
        </w:tc>
        <w:tc>
          <w:tcPr>
            <w:tcW w:w="1096" w:type="pct"/>
            <w:noWrap/>
            <w:vAlign w:val="bottom"/>
          </w:tcPr>
          <w:p w14:paraId="0F6AE811"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0.1%</w:t>
            </w:r>
          </w:p>
        </w:tc>
      </w:tr>
      <w:tr w:rsidR="00854AC6" w:rsidRPr="00BC50D7" w14:paraId="425E9D41" w14:textId="77777777" w:rsidTr="00E171F2">
        <w:tc>
          <w:tcPr>
            <w:cnfStyle w:val="001000000000" w:firstRow="0" w:lastRow="0" w:firstColumn="1" w:lastColumn="0" w:oddVBand="0" w:evenVBand="0" w:oddHBand="0" w:evenHBand="0" w:firstRowFirstColumn="0" w:firstRowLastColumn="0" w:lastRowFirstColumn="0" w:lastRowLastColumn="0"/>
            <w:tcW w:w="3904" w:type="pct"/>
            <w:vAlign w:val="bottom"/>
          </w:tcPr>
          <w:p w14:paraId="556CAA61" w14:textId="77777777" w:rsidR="00854AC6" w:rsidRPr="00BC50D7" w:rsidRDefault="00854AC6" w:rsidP="00BC50D7">
            <w:pPr>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Other</w:t>
            </w:r>
          </w:p>
        </w:tc>
        <w:tc>
          <w:tcPr>
            <w:tcW w:w="1096" w:type="pct"/>
            <w:noWrap/>
            <w:vAlign w:val="bottom"/>
          </w:tcPr>
          <w:p w14:paraId="2800D0FF"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000000"/>
                <w:sz w:val="20"/>
                <w:szCs w:val="20"/>
              </w:rPr>
            </w:pPr>
            <w:r w:rsidRPr="00BC50D7">
              <w:rPr>
                <w:rFonts w:ascii="Calibri Light" w:eastAsia="Calibri" w:hAnsi="Calibri Light" w:cs="Calibri Light"/>
                <w:color w:val="000000"/>
                <w:sz w:val="20"/>
                <w:szCs w:val="20"/>
              </w:rPr>
              <w:t>3.0%</w:t>
            </w:r>
          </w:p>
        </w:tc>
      </w:tr>
    </w:tbl>
    <w:p w14:paraId="7E223543" w14:textId="0679462E" w:rsidR="00BC50D7" w:rsidRPr="00BC50D7" w:rsidRDefault="00BC50D7" w:rsidP="00BC50D7">
      <w:pPr>
        <w:spacing w:after="0" w:line="240" w:lineRule="auto"/>
        <w:rPr>
          <w:rFonts w:ascii="Calibri Light" w:eastAsia="Times New Roman" w:hAnsi="Calibri Light" w:cs="Times New Roman"/>
          <w:b/>
          <w:color w:val="2F5496"/>
          <w:sz w:val="26"/>
          <w:szCs w:val="26"/>
          <w:highlight w:val="yellow"/>
        </w:rPr>
      </w:pPr>
    </w:p>
    <w:p w14:paraId="3A28C6D6" w14:textId="77777777" w:rsidR="008A3115" w:rsidRDefault="008A3115">
      <w:pPr>
        <w:rPr>
          <w:rFonts w:eastAsia="Times New Roman" w:cstheme="majorBidi"/>
          <w:b/>
          <w:bCs/>
          <w:color w:val="00629B"/>
          <w:sz w:val="26"/>
          <w:szCs w:val="26"/>
        </w:rPr>
      </w:pPr>
      <w:r>
        <w:rPr>
          <w:rFonts w:eastAsia="Times New Roman"/>
        </w:rPr>
        <w:br w:type="page"/>
      </w:r>
    </w:p>
    <w:p w14:paraId="01623B70" w14:textId="49DEE119" w:rsidR="00BC50D7" w:rsidRPr="00BC50D7" w:rsidRDefault="00BC50D7" w:rsidP="0067210E">
      <w:pPr>
        <w:pStyle w:val="Heading2"/>
        <w:rPr>
          <w:rFonts w:eastAsia="Times New Roman"/>
        </w:rPr>
      </w:pPr>
      <w:bookmarkStart w:id="104" w:name="_Toc9247410"/>
      <w:r w:rsidRPr="00BC50D7">
        <w:rPr>
          <w:rFonts w:eastAsia="Times New Roman"/>
        </w:rPr>
        <w:lastRenderedPageBreak/>
        <w:t>Support services needed to support people with disability, their families, carers and advocates during the Royal Commission</w:t>
      </w:r>
      <w:bookmarkEnd w:id="104"/>
    </w:p>
    <w:p w14:paraId="15AD233E" w14:textId="3FBE4C74" w:rsidR="0067210E" w:rsidRPr="0067210E" w:rsidRDefault="0067210E" w:rsidP="00854AC6">
      <w:pPr>
        <w:pStyle w:val="Heading3"/>
        <w:rPr>
          <w:rFonts w:eastAsia="Calibri"/>
        </w:rPr>
      </w:pPr>
      <w:bookmarkStart w:id="105" w:name="_Toc9247411"/>
      <w:r w:rsidRPr="0067210E">
        <w:rPr>
          <w:rFonts w:eastAsia="Calibri"/>
        </w:rPr>
        <w:t>Q</w:t>
      </w:r>
      <w:r>
        <w:rPr>
          <w:rFonts w:eastAsia="Calibri"/>
        </w:rPr>
        <w:t>uestion:</w:t>
      </w:r>
      <w:r w:rsidRPr="0067210E">
        <w:rPr>
          <w:rFonts w:eastAsia="Calibri"/>
        </w:rPr>
        <w:t xml:space="preserve"> Which of the following supports do you think </w:t>
      </w:r>
      <w:proofErr w:type="gramStart"/>
      <w:r w:rsidRPr="0067210E">
        <w:rPr>
          <w:rFonts w:eastAsia="Calibri"/>
        </w:rPr>
        <w:t>are most needed</w:t>
      </w:r>
      <w:proofErr w:type="gramEnd"/>
      <w:r w:rsidRPr="0067210E">
        <w:rPr>
          <w:rFonts w:eastAsia="Calibri"/>
        </w:rPr>
        <w:t xml:space="preserve"> to support people with disability, their families, carers and advocates during this Royal Commission?</w:t>
      </w:r>
      <w:bookmarkEnd w:id="105"/>
    </w:p>
    <w:p w14:paraId="74598D84" w14:textId="0D7E0722" w:rsidR="00BC50D7" w:rsidRPr="00BC50D7" w:rsidRDefault="008A3115" w:rsidP="00BC50D7">
      <w:pPr>
        <w:spacing w:line="240" w:lineRule="auto"/>
        <w:rPr>
          <w:rFonts w:ascii="Calibri" w:eastAsia="Calibri" w:hAnsi="Calibri" w:cs="Times New Roman"/>
          <w:i/>
          <w:iCs/>
          <w:color w:val="44546A"/>
          <w:sz w:val="18"/>
          <w:szCs w:val="18"/>
        </w:rPr>
      </w:pPr>
      <w:r>
        <w:rPr>
          <w:rFonts w:ascii="Calibri" w:eastAsia="Calibri" w:hAnsi="Calibri" w:cs="Times New Roman"/>
          <w:i/>
          <w:iCs/>
          <w:color w:val="44546A"/>
          <w:sz w:val="18"/>
          <w:szCs w:val="18"/>
        </w:rPr>
        <w:br/>
      </w:r>
      <w:r w:rsidR="00BC50D7" w:rsidRPr="00BC50D7">
        <w:rPr>
          <w:rFonts w:ascii="Calibri" w:eastAsia="Calibri" w:hAnsi="Calibri" w:cs="Times New Roman"/>
          <w:i/>
          <w:iCs/>
          <w:color w:val="44546A"/>
          <w:sz w:val="18"/>
          <w:szCs w:val="18"/>
        </w:rPr>
        <w:t>Table</w:t>
      </w:r>
      <w:r w:rsidR="00A15993">
        <w:rPr>
          <w:rFonts w:ascii="Calibri" w:eastAsia="Calibri" w:hAnsi="Calibri" w:cs="Times New Roman"/>
          <w:i/>
          <w:iCs/>
          <w:color w:val="44546A"/>
          <w:sz w:val="18"/>
          <w:szCs w:val="18"/>
        </w:rPr>
        <w:t xml:space="preserve"> 24</w:t>
      </w:r>
      <w:r w:rsidR="00BC50D7" w:rsidRPr="00BC50D7">
        <w:rPr>
          <w:rFonts w:ascii="Calibri" w:eastAsia="Calibri" w:hAnsi="Calibri" w:cs="Times New Roman"/>
          <w:i/>
          <w:iCs/>
          <w:color w:val="44546A"/>
          <w:sz w:val="18"/>
          <w:szCs w:val="18"/>
        </w:rPr>
        <w:t>. Supports most nee</w:t>
      </w:r>
      <w:r w:rsidR="00E171F2">
        <w:rPr>
          <w:rFonts w:ascii="Calibri" w:eastAsia="Calibri" w:hAnsi="Calibri" w:cs="Times New Roman"/>
          <w:i/>
          <w:iCs/>
          <w:color w:val="44546A"/>
          <w:sz w:val="18"/>
          <w:szCs w:val="18"/>
        </w:rPr>
        <w:t>ded during the Royal Commission.</w:t>
      </w:r>
    </w:p>
    <w:tbl>
      <w:tblPr>
        <w:tblStyle w:val="GridTable4-Accent31"/>
        <w:tblW w:w="5000" w:type="pct"/>
        <w:tblLook w:val="04A0" w:firstRow="1" w:lastRow="0" w:firstColumn="1" w:lastColumn="0" w:noHBand="0" w:noVBand="1"/>
        <w:tblCaption w:val="Table 24: Supports most needed during the Royal Commission."/>
        <w:tblDescription w:val="This table shows the survey results in response to the question: &quot;Which of the following supports do you think are most needed to support people with disability, their families, carers and advocates during this Royal Commission?&quot;. Responses have been identified by percentage of respondents that selected each support type. The majority of support types all received a high rating of over 50%, with support to help people make a submission to the Royal Commission receiving the highest respondent rating at 89%."/>
      </w:tblPr>
      <w:tblGrid>
        <w:gridCol w:w="8074"/>
        <w:gridCol w:w="2382"/>
      </w:tblGrid>
      <w:tr w:rsidR="00854AC6" w:rsidRPr="00BC50D7" w14:paraId="3042AD93"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861" w:type="pct"/>
            <w:noWrap/>
            <w:vAlign w:val="center"/>
            <w:hideMark/>
          </w:tcPr>
          <w:p w14:paraId="2A96FD39" w14:textId="77777777" w:rsidR="00854AC6" w:rsidRPr="00BC50D7" w:rsidRDefault="00854AC6" w:rsidP="00BC50D7">
            <w:pPr>
              <w:rPr>
                <w:rFonts w:ascii="Calibri" w:eastAsia="Times New Roman" w:hAnsi="Calibri" w:cs="Times New Roman"/>
                <w:sz w:val="20"/>
                <w:szCs w:val="20"/>
              </w:rPr>
            </w:pPr>
            <w:r w:rsidRPr="00BC50D7">
              <w:rPr>
                <w:rFonts w:ascii="Calibri" w:eastAsia="Calibri" w:hAnsi="Calibri" w:cs="Times New Roman"/>
                <w:sz w:val="20"/>
                <w:szCs w:val="20"/>
              </w:rPr>
              <w:t>Support type</w:t>
            </w:r>
          </w:p>
        </w:tc>
        <w:tc>
          <w:tcPr>
            <w:tcW w:w="1139" w:type="pct"/>
            <w:noWrap/>
            <w:vAlign w:val="center"/>
            <w:hideMark/>
          </w:tcPr>
          <w:p w14:paraId="49AA95D3" w14:textId="28C9B4D6" w:rsidR="00854AC6" w:rsidRPr="00BC50D7" w:rsidRDefault="00122D78" w:rsidP="00122D7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Calibri" w:hAnsi="Calibri" w:cs="Times New Roman"/>
                <w:sz w:val="20"/>
                <w:szCs w:val="20"/>
              </w:rPr>
              <w:t>%</w:t>
            </w:r>
          </w:p>
        </w:tc>
      </w:tr>
      <w:tr w:rsidR="00854AC6" w:rsidRPr="00BC50D7" w14:paraId="0196C776"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tcPr>
          <w:p w14:paraId="0909A5CA"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Support to help people make a submission in the Royal Commission</w:t>
            </w:r>
          </w:p>
        </w:tc>
        <w:tc>
          <w:tcPr>
            <w:tcW w:w="1139" w:type="pct"/>
            <w:noWrap/>
          </w:tcPr>
          <w:p w14:paraId="2E22A167"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10205"/>
                <w:sz w:val="20"/>
                <w:szCs w:val="20"/>
              </w:rPr>
              <w:t>89.0%</w:t>
            </w:r>
          </w:p>
        </w:tc>
      </w:tr>
      <w:tr w:rsidR="00854AC6" w:rsidRPr="00BC50D7" w14:paraId="1B376AAC" w14:textId="77777777" w:rsidTr="00E171F2">
        <w:tc>
          <w:tcPr>
            <w:cnfStyle w:val="001000000000" w:firstRow="0" w:lastRow="0" w:firstColumn="1" w:lastColumn="0" w:oddVBand="0" w:evenVBand="0" w:oddHBand="0" w:evenHBand="0" w:firstRowFirstColumn="0" w:firstRowLastColumn="0" w:lastRowFirstColumn="0" w:lastRowLastColumn="0"/>
            <w:tcW w:w="3861" w:type="pct"/>
          </w:tcPr>
          <w:p w14:paraId="106EA195"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Support to attend hearings or community forums</w:t>
            </w:r>
          </w:p>
        </w:tc>
        <w:tc>
          <w:tcPr>
            <w:tcW w:w="1139" w:type="pct"/>
            <w:noWrap/>
          </w:tcPr>
          <w:p w14:paraId="5E2DB9A2"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10205"/>
                <w:sz w:val="20"/>
                <w:szCs w:val="20"/>
              </w:rPr>
              <w:t>79.5%</w:t>
            </w:r>
          </w:p>
        </w:tc>
      </w:tr>
      <w:tr w:rsidR="00854AC6" w:rsidRPr="00BC50D7" w14:paraId="02870A86"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tcPr>
          <w:p w14:paraId="380414C3" w14:textId="7461D228" w:rsidR="00854AC6" w:rsidRPr="00BC50D7" w:rsidRDefault="00854AC6" w:rsidP="0036692E">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Translation and interpreting, including </w:t>
            </w:r>
            <w:proofErr w:type="spellStart"/>
            <w:r w:rsidRPr="00BC50D7">
              <w:rPr>
                <w:rFonts w:ascii="Calibri Light" w:eastAsia="Calibri" w:hAnsi="Calibri Light" w:cs="Calibri Light"/>
                <w:color w:val="000000"/>
                <w:sz w:val="20"/>
                <w:szCs w:val="20"/>
              </w:rPr>
              <w:t>Auslan</w:t>
            </w:r>
            <w:proofErr w:type="spellEnd"/>
            <w:r w:rsidRPr="00BC50D7">
              <w:rPr>
                <w:rFonts w:ascii="Calibri Light" w:eastAsia="Calibri" w:hAnsi="Calibri Light" w:cs="Calibri Light"/>
                <w:color w:val="000000"/>
                <w:sz w:val="20"/>
                <w:szCs w:val="20"/>
              </w:rPr>
              <w:t xml:space="preserve">, captioning and other communication technology </w:t>
            </w:r>
          </w:p>
        </w:tc>
        <w:tc>
          <w:tcPr>
            <w:tcW w:w="1139" w:type="pct"/>
            <w:noWrap/>
          </w:tcPr>
          <w:p w14:paraId="218EE8D5"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10205"/>
                <w:sz w:val="20"/>
                <w:szCs w:val="20"/>
              </w:rPr>
              <w:t>72.3%</w:t>
            </w:r>
          </w:p>
        </w:tc>
      </w:tr>
      <w:tr w:rsidR="00854AC6" w:rsidRPr="00BC50D7" w14:paraId="1EBBD082" w14:textId="77777777" w:rsidTr="00E171F2">
        <w:tc>
          <w:tcPr>
            <w:cnfStyle w:val="001000000000" w:firstRow="0" w:lastRow="0" w:firstColumn="1" w:lastColumn="0" w:oddVBand="0" w:evenVBand="0" w:oddHBand="0" w:evenHBand="0" w:firstRowFirstColumn="0" w:firstRowLastColumn="0" w:lastRowFirstColumn="0" w:lastRowLastColumn="0"/>
            <w:tcW w:w="3861" w:type="pct"/>
          </w:tcPr>
          <w:p w14:paraId="11AB73AD"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Counselling or other psychological support</w:t>
            </w:r>
          </w:p>
        </w:tc>
        <w:tc>
          <w:tcPr>
            <w:tcW w:w="1139" w:type="pct"/>
            <w:noWrap/>
          </w:tcPr>
          <w:p w14:paraId="73910D65"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10205"/>
                <w:sz w:val="20"/>
                <w:szCs w:val="20"/>
              </w:rPr>
              <w:t>70.9%</w:t>
            </w:r>
          </w:p>
        </w:tc>
      </w:tr>
      <w:tr w:rsidR="00854AC6" w:rsidRPr="00BC50D7" w14:paraId="481867C5"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tcPr>
          <w:p w14:paraId="263AC599"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Accessible technology or equipment</w:t>
            </w:r>
          </w:p>
        </w:tc>
        <w:tc>
          <w:tcPr>
            <w:tcW w:w="1139" w:type="pct"/>
            <w:noWrap/>
          </w:tcPr>
          <w:p w14:paraId="26593A25"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10205"/>
                <w:sz w:val="20"/>
                <w:szCs w:val="20"/>
              </w:rPr>
              <w:t>70.2%</w:t>
            </w:r>
          </w:p>
        </w:tc>
      </w:tr>
      <w:tr w:rsidR="00854AC6" w:rsidRPr="00BC50D7" w14:paraId="454342D7" w14:textId="77777777" w:rsidTr="00E171F2">
        <w:tc>
          <w:tcPr>
            <w:cnfStyle w:val="001000000000" w:firstRow="0" w:lastRow="0" w:firstColumn="1" w:lastColumn="0" w:oddVBand="0" w:evenVBand="0" w:oddHBand="0" w:evenHBand="0" w:firstRowFirstColumn="0" w:firstRowLastColumn="0" w:lastRowFirstColumn="0" w:lastRowLastColumn="0"/>
            <w:tcW w:w="3861" w:type="pct"/>
          </w:tcPr>
          <w:p w14:paraId="6B51D199"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Legal advice or support</w:t>
            </w:r>
          </w:p>
        </w:tc>
        <w:tc>
          <w:tcPr>
            <w:tcW w:w="1139" w:type="pct"/>
            <w:noWrap/>
          </w:tcPr>
          <w:p w14:paraId="617AF62F"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10205"/>
                <w:sz w:val="20"/>
                <w:szCs w:val="20"/>
              </w:rPr>
              <w:t>70.2%</w:t>
            </w:r>
          </w:p>
        </w:tc>
      </w:tr>
      <w:tr w:rsidR="00854AC6" w:rsidRPr="00BC50D7" w14:paraId="77C93E71"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tcPr>
          <w:p w14:paraId="4067FCCF"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Call centre to answer questions about the Royal Commission</w:t>
            </w:r>
          </w:p>
        </w:tc>
        <w:tc>
          <w:tcPr>
            <w:tcW w:w="1139" w:type="pct"/>
            <w:noWrap/>
          </w:tcPr>
          <w:p w14:paraId="585609F7"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10205"/>
                <w:sz w:val="20"/>
                <w:szCs w:val="20"/>
              </w:rPr>
              <w:t>59.3%</w:t>
            </w:r>
          </w:p>
        </w:tc>
      </w:tr>
      <w:tr w:rsidR="00854AC6" w:rsidRPr="00BC50D7" w14:paraId="21FAEED0" w14:textId="77777777" w:rsidTr="00E171F2">
        <w:tc>
          <w:tcPr>
            <w:cnfStyle w:val="001000000000" w:firstRow="0" w:lastRow="0" w:firstColumn="1" w:lastColumn="0" w:oddVBand="0" w:evenVBand="0" w:oddHBand="0" w:evenHBand="0" w:firstRowFirstColumn="0" w:firstRowLastColumn="0" w:lastRowFirstColumn="0" w:lastRowLastColumn="0"/>
            <w:tcW w:w="3861" w:type="pct"/>
          </w:tcPr>
          <w:p w14:paraId="7E6D5C99"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Other support to make the Commission accessible (personal support)</w:t>
            </w:r>
          </w:p>
        </w:tc>
        <w:tc>
          <w:tcPr>
            <w:tcW w:w="1139" w:type="pct"/>
            <w:noWrap/>
          </w:tcPr>
          <w:p w14:paraId="715D43B2"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10205"/>
                <w:sz w:val="20"/>
                <w:szCs w:val="20"/>
              </w:rPr>
              <w:t>57.5%</w:t>
            </w:r>
          </w:p>
        </w:tc>
      </w:tr>
      <w:tr w:rsidR="00854AC6" w:rsidRPr="00BC50D7" w14:paraId="579D02A9"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tcPr>
          <w:p w14:paraId="32A871D0"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Other</w:t>
            </w:r>
          </w:p>
        </w:tc>
        <w:tc>
          <w:tcPr>
            <w:tcW w:w="1139" w:type="pct"/>
            <w:noWrap/>
          </w:tcPr>
          <w:p w14:paraId="70DC89BD"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10205"/>
                <w:sz w:val="20"/>
                <w:szCs w:val="20"/>
              </w:rPr>
              <w:t>26.9%</w:t>
            </w:r>
          </w:p>
        </w:tc>
      </w:tr>
    </w:tbl>
    <w:p w14:paraId="745C84CF" w14:textId="1329837B" w:rsidR="0067210E" w:rsidRPr="0067210E" w:rsidRDefault="0067210E" w:rsidP="00854AC6">
      <w:pPr>
        <w:pStyle w:val="Heading3"/>
        <w:rPr>
          <w:rFonts w:eastAsia="Calibri"/>
        </w:rPr>
      </w:pPr>
      <w:bookmarkStart w:id="106" w:name="_Toc9247412"/>
      <w:r w:rsidRPr="00854AC6">
        <w:rPr>
          <w:rFonts w:eastAsia="Calibri"/>
        </w:rPr>
        <w:t xml:space="preserve">Question: </w:t>
      </w:r>
      <w:r w:rsidR="00854AC6" w:rsidRPr="00854AC6">
        <w:rPr>
          <w:rFonts w:eastAsia="Calibri"/>
        </w:rPr>
        <w:t>Other Supports</w:t>
      </w:r>
      <w:bookmarkEnd w:id="106"/>
    </w:p>
    <w:p w14:paraId="1BEADBDC" w14:textId="18BE52EF" w:rsidR="00BC50D7" w:rsidRPr="009B6969" w:rsidRDefault="00BC50D7" w:rsidP="00BC50D7">
      <w:pPr>
        <w:spacing w:after="0" w:line="240" w:lineRule="auto"/>
        <w:rPr>
          <w:rFonts w:ascii="Calibri Light" w:eastAsia="Calibri" w:hAnsi="Calibri Light" w:cs="Calibri Light"/>
          <w:sz w:val="16"/>
          <w:szCs w:val="18"/>
          <w:highlight w:val="yellow"/>
        </w:rPr>
      </w:pPr>
    </w:p>
    <w:p w14:paraId="1C0154DA" w14:textId="7EAC6985" w:rsidR="00BC50D7" w:rsidRPr="00BC50D7" w:rsidRDefault="00BC50D7" w:rsidP="00BC50D7">
      <w:pPr>
        <w:spacing w:line="240" w:lineRule="auto"/>
        <w:rPr>
          <w:rFonts w:ascii="Calibri Light" w:eastAsia="Calibri" w:hAnsi="Calibri Light" w:cs="Calibri Light"/>
          <w:i/>
          <w:iCs/>
          <w:color w:val="44546A"/>
          <w:sz w:val="18"/>
          <w:szCs w:val="18"/>
        </w:rPr>
      </w:pPr>
      <w:r w:rsidRPr="00BC50D7">
        <w:rPr>
          <w:rFonts w:ascii="Calibri" w:eastAsia="Calibri" w:hAnsi="Calibri" w:cs="Times New Roman"/>
          <w:i/>
          <w:iCs/>
          <w:color w:val="44546A"/>
          <w:sz w:val="18"/>
          <w:szCs w:val="18"/>
        </w:rPr>
        <w:t>Table</w:t>
      </w:r>
      <w:r w:rsidR="00A15993">
        <w:rPr>
          <w:rFonts w:ascii="Calibri" w:eastAsia="Calibri" w:hAnsi="Calibri" w:cs="Times New Roman"/>
          <w:i/>
          <w:iCs/>
          <w:color w:val="44546A"/>
          <w:sz w:val="18"/>
          <w:szCs w:val="18"/>
        </w:rPr>
        <w:t xml:space="preserve"> 25</w:t>
      </w:r>
      <w:r w:rsidRPr="00BC50D7">
        <w:rPr>
          <w:rFonts w:ascii="Calibri" w:eastAsia="Calibri" w:hAnsi="Calibri" w:cs="Times New Roman"/>
          <w:i/>
          <w:iCs/>
          <w:color w:val="44546A"/>
          <w:sz w:val="18"/>
          <w:szCs w:val="18"/>
        </w:rPr>
        <w:t>. Other types of support needed to support people with disability, their families, carers and advocates during this Royal Commiss</w:t>
      </w:r>
      <w:r w:rsidR="00E171F2">
        <w:rPr>
          <w:rFonts w:ascii="Calibri" w:eastAsia="Calibri" w:hAnsi="Calibri" w:cs="Times New Roman"/>
          <w:i/>
          <w:iCs/>
          <w:color w:val="44546A"/>
          <w:sz w:val="18"/>
          <w:szCs w:val="18"/>
        </w:rPr>
        <w:t>ion - coded free text responses.</w:t>
      </w:r>
    </w:p>
    <w:tbl>
      <w:tblPr>
        <w:tblStyle w:val="GridTable4-Accent31"/>
        <w:tblW w:w="5000" w:type="pct"/>
        <w:tblLook w:val="04A0" w:firstRow="1" w:lastRow="0" w:firstColumn="1" w:lastColumn="0" w:noHBand="0" w:noVBand="1"/>
        <w:tblCaption w:val="Table 25: Other types of support needed to support people with disability, their families, carers and advocates during this Royal Commission - coded free text responses."/>
        <w:tblDescription w:val="This table shows the free text survey results respondents provided regarding other types of support needed to support people with disability, their families, carers and advocates during this Royal Commission. Broad themes that appeared frequently in the free text comments related to accessibilty and trauma-informed practice, advocacy and generally all forms of support."/>
      </w:tblPr>
      <w:tblGrid>
        <w:gridCol w:w="8074"/>
        <w:gridCol w:w="2382"/>
      </w:tblGrid>
      <w:tr w:rsidR="00854AC6" w:rsidRPr="00BC50D7" w14:paraId="2F62BEF8" w14:textId="77777777" w:rsidTr="00D43B9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861" w:type="pct"/>
            <w:noWrap/>
            <w:vAlign w:val="center"/>
            <w:hideMark/>
          </w:tcPr>
          <w:p w14:paraId="7A20DF12" w14:textId="77777777" w:rsidR="00854AC6" w:rsidRPr="00BC50D7" w:rsidRDefault="00854AC6" w:rsidP="00BC50D7">
            <w:pPr>
              <w:rPr>
                <w:rFonts w:ascii="Calibri" w:eastAsia="Times New Roman" w:hAnsi="Calibri" w:cs="Times New Roman"/>
                <w:sz w:val="20"/>
                <w:szCs w:val="20"/>
              </w:rPr>
            </w:pPr>
            <w:r w:rsidRPr="00BC50D7">
              <w:rPr>
                <w:rFonts w:ascii="Calibri" w:eastAsia="Calibri" w:hAnsi="Calibri" w:cs="Times New Roman"/>
                <w:sz w:val="20"/>
                <w:szCs w:val="20"/>
              </w:rPr>
              <w:t>Coded comments/ types of support</w:t>
            </w:r>
          </w:p>
        </w:tc>
        <w:tc>
          <w:tcPr>
            <w:tcW w:w="1139" w:type="pct"/>
            <w:noWrap/>
            <w:vAlign w:val="center"/>
            <w:hideMark/>
          </w:tcPr>
          <w:p w14:paraId="4E1FA751" w14:textId="6345B5CC" w:rsidR="00854AC6" w:rsidRPr="00BC50D7" w:rsidRDefault="00E171F2" w:rsidP="00E171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Calibri" w:hAnsi="Calibri" w:cs="Times New Roman"/>
                <w:sz w:val="20"/>
                <w:szCs w:val="20"/>
              </w:rPr>
              <w:t xml:space="preserve">% </w:t>
            </w:r>
          </w:p>
        </w:tc>
      </w:tr>
      <w:tr w:rsidR="00854AC6" w:rsidRPr="00BC50D7" w14:paraId="6471F304"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7A450330" w14:textId="2F40E8A9" w:rsidR="00854AC6" w:rsidRPr="00BC50D7" w:rsidRDefault="00854AC6" w:rsidP="00C1258D">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Accessibility and trauma</w:t>
            </w:r>
            <w:r w:rsidR="00C1258D">
              <w:rPr>
                <w:rFonts w:ascii="Calibri Light" w:eastAsia="Calibri" w:hAnsi="Calibri Light" w:cs="Calibri Light"/>
                <w:color w:val="000000"/>
                <w:sz w:val="20"/>
                <w:szCs w:val="20"/>
              </w:rPr>
              <w:t>-</w:t>
            </w:r>
            <w:r w:rsidRPr="00BC50D7">
              <w:rPr>
                <w:rFonts w:ascii="Calibri Light" w:eastAsia="Calibri" w:hAnsi="Calibri Light" w:cs="Calibri Light"/>
                <w:color w:val="000000"/>
                <w:sz w:val="20"/>
                <w:szCs w:val="20"/>
              </w:rPr>
              <w:t>informed practice (including CALD, ATSI, LGBTI)</w:t>
            </w:r>
          </w:p>
        </w:tc>
        <w:tc>
          <w:tcPr>
            <w:tcW w:w="1139" w:type="pct"/>
            <w:noWrap/>
            <w:vAlign w:val="bottom"/>
          </w:tcPr>
          <w:p w14:paraId="1DEE925E"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6.7%</w:t>
            </w:r>
          </w:p>
        </w:tc>
      </w:tr>
      <w:tr w:rsidR="00854AC6" w:rsidRPr="00BC50D7" w14:paraId="0AA80AF0"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0284DC9D"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All forms of support</w:t>
            </w:r>
          </w:p>
        </w:tc>
        <w:tc>
          <w:tcPr>
            <w:tcW w:w="1139" w:type="pct"/>
            <w:noWrap/>
            <w:vAlign w:val="bottom"/>
          </w:tcPr>
          <w:p w14:paraId="0C82A2B1"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3.1%</w:t>
            </w:r>
          </w:p>
        </w:tc>
      </w:tr>
      <w:tr w:rsidR="00854AC6" w:rsidRPr="00BC50D7" w14:paraId="69C11F7D"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6BB85A39" w14:textId="056F5662" w:rsidR="00854AC6" w:rsidRPr="00BC50D7" w:rsidRDefault="00854AC6" w:rsidP="00C1258D">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Objective and skilled </w:t>
            </w:r>
            <w:r w:rsidR="00C1258D">
              <w:rPr>
                <w:rFonts w:ascii="Calibri Light" w:eastAsia="Calibri" w:hAnsi="Calibri Light" w:cs="Calibri Light"/>
                <w:color w:val="000000"/>
                <w:sz w:val="20"/>
                <w:szCs w:val="20"/>
              </w:rPr>
              <w:t>a</w:t>
            </w:r>
            <w:r w:rsidRPr="00BC50D7">
              <w:rPr>
                <w:rFonts w:ascii="Calibri Light" w:eastAsia="Calibri" w:hAnsi="Calibri Light" w:cs="Calibri Light"/>
                <w:color w:val="000000"/>
                <w:sz w:val="20"/>
                <w:szCs w:val="20"/>
              </w:rPr>
              <w:t>dvocacy</w:t>
            </w:r>
            <w:r w:rsidR="009B6969">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9B6969">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 xml:space="preserve">funded support for advocacy for </w:t>
            </w:r>
            <w:r w:rsidR="00C1258D">
              <w:rPr>
                <w:rFonts w:ascii="Calibri Light" w:eastAsia="Calibri" w:hAnsi="Calibri Light" w:cs="Calibri Light"/>
                <w:color w:val="000000"/>
                <w:sz w:val="20"/>
                <w:szCs w:val="20"/>
              </w:rPr>
              <w:t>Royal C</w:t>
            </w:r>
            <w:r w:rsidRPr="00BC50D7">
              <w:rPr>
                <w:rFonts w:ascii="Calibri Light" w:eastAsia="Calibri" w:hAnsi="Calibri Light" w:cs="Calibri Light"/>
                <w:color w:val="000000"/>
                <w:sz w:val="20"/>
                <w:szCs w:val="20"/>
              </w:rPr>
              <w:t>ommission</w:t>
            </w:r>
          </w:p>
        </w:tc>
        <w:tc>
          <w:tcPr>
            <w:tcW w:w="1139" w:type="pct"/>
            <w:noWrap/>
            <w:vAlign w:val="bottom"/>
          </w:tcPr>
          <w:p w14:paraId="76C11EA2"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3.0%</w:t>
            </w:r>
          </w:p>
        </w:tc>
      </w:tr>
      <w:tr w:rsidR="00854AC6" w:rsidRPr="00BC50D7" w14:paraId="7FCB13BE"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30E1FB51"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Alternate forms of submission (video, audio, home visits </w:t>
            </w:r>
            <w:proofErr w:type="spellStart"/>
            <w:r w:rsidRPr="00BC50D7">
              <w:rPr>
                <w:rFonts w:ascii="Calibri Light" w:eastAsia="Calibri" w:hAnsi="Calibri Light" w:cs="Calibri Light"/>
                <w:color w:val="000000"/>
                <w:sz w:val="20"/>
                <w:szCs w:val="20"/>
              </w:rPr>
              <w:t>etc</w:t>
            </w:r>
            <w:proofErr w:type="spellEnd"/>
            <w:r w:rsidRPr="00BC50D7">
              <w:rPr>
                <w:rFonts w:ascii="Calibri Light" w:eastAsia="Calibri" w:hAnsi="Calibri Light" w:cs="Calibri Light"/>
                <w:color w:val="000000"/>
                <w:sz w:val="20"/>
                <w:szCs w:val="20"/>
              </w:rPr>
              <w:t>)</w:t>
            </w:r>
          </w:p>
        </w:tc>
        <w:tc>
          <w:tcPr>
            <w:tcW w:w="1139" w:type="pct"/>
            <w:noWrap/>
            <w:vAlign w:val="bottom"/>
          </w:tcPr>
          <w:p w14:paraId="24482BF5"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2.8%</w:t>
            </w:r>
          </w:p>
        </w:tc>
      </w:tr>
      <w:tr w:rsidR="00854AC6" w:rsidRPr="00BC50D7" w14:paraId="15213490"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2CC153A4" w14:textId="179CD17A"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Ability to provide confidential testimony</w:t>
            </w:r>
            <w:r w:rsidR="00C1258D">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C1258D">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protection and safety before and after</w:t>
            </w:r>
            <w:r w:rsidR="00C1258D">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C1258D">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whistle-blower protection</w:t>
            </w:r>
          </w:p>
        </w:tc>
        <w:tc>
          <w:tcPr>
            <w:tcW w:w="1139" w:type="pct"/>
            <w:noWrap/>
            <w:vAlign w:val="bottom"/>
          </w:tcPr>
          <w:p w14:paraId="4CC74EA7"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2.4%</w:t>
            </w:r>
          </w:p>
        </w:tc>
      </w:tr>
      <w:tr w:rsidR="00854AC6" w:rsidRPr="00BC50D7" w14:paraId="524A3D63"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35EA2E43" w14:textId="0942A60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Adequate advertising and information</w:t>
            </w:r>
            <w:r w:rsidR="009B6969">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9B6969">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education</w:t>
            </w:r>
            <w:r w:rsidR="009B6969">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9B6969">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raising awareness</w:t>
            </w:r>
            <w:r w:rsidR="009B6969">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9B6969">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 xml:space="preserve">communication to reach </w:t>
            </w:r>
            <w:r w:rsidR="00C1258D">
              <w:rPr>
                <w:rFonts w:ascii="Calibri Light" w:eastAsia="Calibri" w:hAnsi="Calibri Light" w:cs="Calibri Light"/>
                <w:color w:val="000000"/>
                <w:sz w:val="20"/>
                <w:szCs w:val="20"/>
              </w:rPr>
              <w:t>people with disability (</w:t>
            </w:r>
            <w:proofErr w:type="spellStart"/>
            <w:r w:rsidRPr="00BC50D7">
              <w:rPr>
                <w:rFonts w:ascii="Calibri Light" w:eastAsia="Calibri" w:hAnsi="Calibri Light" w:cs="Calibri Light"/>
                <w:color w:val="000000"/>
                <w:sz w:val="20"/>
                <w:szCs w:val="20"/>
              </w:rPr>
              <w:t>PwD</w:t>
            </w:r>
            <w:proofErr w:type="spellEnd"/>
            <w:r w:rsidR="00C1258D">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 families</w:t>
            </w:r>
            <w:r w:rsidR="009B6969">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9B6969">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service providers</w:t>
            </w:r>
          </w:p>
        </w:tc>
        <w:tc>
          <w:tcPr>
            <w:tcW w:w="1139" w:type="pct"/>
            <w:noWrap/>
            <w:vAlign w:val="bottom"/>
          </w:tcPr>
          <w:p w14:paraId="61CEB6DE"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2.3%</w:t>
            </w:r>
          </w:p>
        </w:tc>
      </w:tr>
      <w:tr w:rsidR="00854AC6" w:rsidRPr="00BC50D7" w14:paraId="02F0142E"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0521D789" w14:textId="73549335"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Accommodation</w:t>
            </w:r>
            <w:r w:rsidR="009B6969">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9B6969">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travel</w:t>
            </w:r>
            <w:r w:rsidR="009B6969">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9B6969">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transport costs</w:t>
            </w:r>
          </w:p>
        </w:tc>
        <w:tc>
          <w:tcPr>
            <w:tcW w:w="1139" w:type="pct"/>
            <w:noWrap/>
            <w:vAlign w:val="bottom"/>
          </w:tcPr>
          <w:p w14:paraId="4F7CD479"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2.1%</w:t>
            </w:r>
          </w:p>
        </w:tc>
      </w:tr>
      <w:tr w:rsidR="00854AC6" w:rsidRPr="00BC50D7" w14:paraId="240684E9"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4F42E39B" w14:textId="7923A2F8" w:rsidR="00854AC6" w:rsidRPr="00BC50D7" w:rsidRDefault="00854AC6" w:rsidP="00C1258D">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Seek out those </w:t>
            </w:r>
            <w:proofErr w:type="spellStart"/>
            <w:r w:rsidRPr="00BC50D7">
              <w:rPr>
                <w:rFonts w:ascii="Calibri Light" w:eastAsia="Calibri" w:hAnsi="Calibri Light" w:cs="Calibri Light"/>
                <w:color w:val="000000"/>
                <w:sz w:val="20"/>
                <w:szCs w:val="20"/>
              </w:rPr>
              <w:t>PwD</w:t>
            </w:r>
            <w:proofErr w:type="spellEnd"/>
            <w:r w:rsidRPr="00BC50D7">
              <w:rPr>
                <w:rFonts w:ascii="Calibri Light" w:eastAsia="Calibri" w:hAnsi="Calibri Light" w:cs="Calibri Light"/>
                <w:color w:val="000000"/>
                <w:sz w:val="20"/>
                <w:szCs w:val="20"/>
              </w:rPr>
              <w:t xml:space="preserve"> who are not connected in /</w:t>
            </w:r>
            <w:r w:rsidR="00C1258D">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isolated</w:t>
            </w:r>
            <w:r w:rsidR="00C1258D">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C1258D">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assertive outreach</w:t>
            </w:r>
          </w:p>
        </w:tc>
        <w:tc>
          <w:tcPr>
            <w:tcW w:w="1139" w:type="pct"/>
            <w:noWrap/>
            <w:vAlign w:val="bottom"/>
          </w:tcPr>
          <w:p w14:paraId="4AEDE8BD"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2.0%</w:t>
            </w:r>
          </w:p>
        </w:tc>
      </w:tr>
      <w:tr w:rsidR="00854AC6" w:rsidRPr="00BC50D7" w14:paraId="1E112903"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2925A7DA"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Acknowledgement of autistic/non communicative/cognitive/mentally ill/autistic/young children </w:t>
            </w:r>
            <w:proofErr w:type="spellStart"/>
            <w:r w:rsidRPr="00BC50D7">
              <w:rPr>
                <w:rFonts w:ascii="Calibri Light" w:eastAsia="Calibri" w:hAnsi="Calibri Light" w:cs="Calibri Light"/>
                <w:color w:val="000000"/>
                <w:sz w:val="20"/>
                <w:szCs w:val="20"/>
              </w:rPr>
              <w:t>PwD</w:t>
            </w:r>
            <w:proofErr w:type="spellEnd"/>
            <w:r w:rsidRPr="00BC50D7">
              <w:rPr>
                <w:rFonts w:ascii="Calibri Light" w:eastAsia="Calibri" w:hAnsi="Calibri Light" w:cs="Calibri Light"/>
                <w:color w:val="000000"/>
                <w:sz w:val="20"/>
                <w:szCs w:val="20"/>
              </w:rPr>
              <w:t xml:space="preserve"> and ability to hear their stories</w:t>
            </w:r>
          </w:p>
        </w:tc>
        <w:tc>
          <w:tcPr>
            <w:tcW w:w="1139" w:type="pct"/>
            <w:noWrap/>
            <w:vAlign w:val="bottom"/>
          </w:tcPr>
          <w:p w14:paraId="6D1A1E81"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1.9%</w:t>
            </w:r>
          </w:p>
        </w:tc>
      </w:tr>
      <w:tr w:rsidR="00854AC6" w:rsidRPr="00BC50D7" w14:paraId="66F73F0D"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135F0C2B"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Counselling for all / peer support groups</w:t>
            </w:r>
          </w:p>
        </w:tc>
        <w:tc>
          <w:tcPr>
            <w:tcW w:w="1139" w:type="pct"/>
            <w:noWrap/>
            <w:vAlign w:val="bottom"/>
          </w:tcPr>
          <w:p w14:paraId="1F60FDD9"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1.6%</w:t>
            </w:r>
          </w:p>
        </w:tc>
      </w:tr>
      <w:tr w:rsidR="00854AC6" w:rsidRPr="00BC50D7" w14:paraId="1F4B46B0"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363AD208"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Personal support workers</w:t>
            </w:r>
          </w:p>
        </w:tc>
        <w:tc>
          <w:tcPr>
            <w:tcW w:w="1139" w:type="pct"/>
            <w:noWrap/>
            <w:vAlign w:val="bottom"/>
          </w:tcPr>
          <w:p w14:paraId="307BFAA5"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1.6%</w:t>
            </w:r>
          </w:p>
        </w:tc>
      </w:tr>
      <w:tr w:rsidR="00854AC6" w:rsidRPr="00BC50D7" w14:paraId="2118BCD9"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25E39100"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Funding/Financial Support</w:t>
            </w:r>
          </w:p>
        </w:tc>
        <w:tc>
          <w:tcPr>
            <w:tcW w:w="1139" w:type="pct"/>
            <w:noWrap/>
            <w:vAlign w:val="bottom"/>
          </w:tcPr>
          <w:p w14:paraId="454C745C"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1.4%</w:t>
            </w:r>
          </w:p>
        </w:tc>
      </w:tr>
      <w:tr w:rsidR="00854AC6" w:rsidRPr="00BC50D7" w14:paraId="5646011B"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4D1198FD" w14:textId="2D387255"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Advocates able to appear on behalf of </w:t>
            </w:r>
            <w:proofErr w:type="spellStart"/>
            <w:r w:rsidRPr="00BC50D7">
              <w:rPr>
                <w:rFonts w:ascii="Calibri Light" w:eastAsia="Calibri" w:hAnsi="Calibri Light" w:cs="Calibri Light"/>
                <w:color w:val="000000"/>
                <w:sz w:val="20"/>
                <w:szCs w:val="20"/>
              </w:rPr>
              <w:t>P</w:t>
            </w:r>
            <w:r w:rsidR="00C1258D">
              <w:rPr>
                <w:rFonts w:ascii="Calibri Light" w:eastAsia="Calibri" w:hAnsi="Calibri Light" w:cs="Calibri Light"/>
                <w:color w:val="000000"/>
                <w:sz w:val="20"/>
                <w:szCs w:val="20"/>
              </w:rPr>
              <w:t>w</w:t>
            </w:r>
            <w:r w:rsidRPr="00BC50D7">
              <w:rPr>
                <w:rFonts w:ascii="Calibri Light" w:eastAsia="Calibri" w:hAnsi="Calibri Light" w:cs="Calibri Light"/>
                <w:color w:val="000000"/>
                <w:sz w:val="20"/>
                <w:szCs w:val="20"/>
              </w:rPr>
              <w:t>D</w:t>
            </w:r>
            <w:proofErr w:type="spellEnd"/>
          </w:p>
        </w:tc>
        <w:tc>
          <w:tcPr>
            <w:tcW w:w="1139" w:type="pct"/>
            <w:noWrap/>
            <w:vAlign w:val="bottom"/>
          </w:tcPr>
          <w:p w14:paraId="6D1EEBB9"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1.2%</w:t>
            </w:r>
          </w:p>
        </w:tc>
      </w:tr>
      <w:tr w:rsidR="00854AC6" w:rsidRPr="00BC50D7" w14:paraId="4F9AD7AA"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56A54E09"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Accessible in all regions</w:t>
            </w:r>
          </w:p>
        </w:tc>
        <w:tc>
          <w:tcPr>
            <w:tcW w:w="1139" w:type="pct"/>
            <w:noWrap/>
            <w:vAlign w:val="bottom"/>
          </w:tcPr>
          <w:p w14:paraId="51734E97"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1.1%</w:t>
            </w:r>
          </w:p>
        </w:tc>
      </w:tr>
      <w:tr w:rsidR="00854AC6" w:rsidRPr="00BC50D7" w14:paraId="6F5EA256"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02506250"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Knowledgeable / skilled, trauma-informed call centre/email/chatroom</w:t>
            </w:r>
          </w:p>
        </w:tc>
        <w:tc>
          <w:tcPr>
            <w:tcW w:w="1139" w:type="pct"/>
            <w:noWrap/>
            <w:vAlign w:val="bottom"/>
          </w:tcPr>
          <w:p w14:paraId="64AD81EF"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1.0%</w:t>
            </w:r>
          </w:p>
        </w:tc>
      </w:tr>
      <w:tr w:rsidR="00854AC6" w:rsidRPr="00BC50D7" w14:paraId="638EC9C7"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1C86A864"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Additional time</w:t>
            </w:r>
          </w:p>
        </w:tc>
        <w:tc>
          <w:tcPr>
            <w:tcW w:w="1139" w:type="pct"/>
            <w:noWrap/>
            <w:vAlign w:val="bottom"/>
          </w:tcPr>
          <w:p w14:paraId="3C45F9D9"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0.9%</w:t>
            </w:r>
          </w:p>
        </w:tc>
      </w:tr>
      <w:tr w:rsidR="00854AC6" w:rsidRPr="00BC50D7" w14:paraId="5FAD2548"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77DFD039"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Make up of commission</w:t>
            </w:r>
          </w:p>
        </w:tc>
        <w:tc>
          <w:tcPr>
            <w:tcW w:w="1139" w:type="pct"/>
            <w:noWrap/>
            <w:vAlign w:val="bottom"/>
          </w:tcPr>
          <w:p w14:paraId="30C06345"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0.7%</w:t>
            </w:r>
          </w:p>
        </w:tc>
      </w:tr>
      <w:tr w:rsidR="00854AC6" w:rsidRPr="00BC50D7" w14:paraId="30C2C931"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107C257C" w14:textId="1F697395" w:rsidR="00854AC6" w:rsidRPr="00BC50D7" w:rsidRDefault="00854AC6" w:rsidP="00990A7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Legal </w:t>
            </w:r>
            <w:r w:rsidR="00990A77">
              <w:rPr>
                <w:rFonts w:ascii="Calibri Light" w:eastAsia="Calibri" w:hAnsi="Calibri Light" w:cs="Calibri Light"/>
                <w:color w:val="000000"/>
                <w:sz w:val="20"/>
                <w:szCs w:val="20"/>
              </w:rPr>
              <w:t>s</w:t>
            </w:r>
            <w:r w:rsidRPr="00BC50D7">
              <w:rPr>
                <w:rFonts w:ascii="Calibri Light" w:eastAsia="Calibri" w:hAnsi="Calibri Light" w:cs="Calibri Light"/>
                <w:color w:val="000000"/>
                <w:sz w:val="20"/>
                <w:szCs w:val="20"/>
              </w:rPr>
              <w:t>upport</w:t>
            </w:r>
          </w:p>
        </w:tc>
        <w:tc>
          <w:tcPr>
            <w:tcW w:w="1139" w:type="pct"/>
            <w:noWrap/>
            <w:vAlign w:val="bottom"/>
          </w:tcPr>
          <w:p w14:paraId="4C854C09"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0.6%</w:t>
            </w:r>
          </w:p>
        </w:tc>
      </w:tr>
      <w:tr w:rsidR="00854AC6" w:rsidRPr="00BC50D7" w14:paraId="5691327B"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3BAD2110"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Flexible scheduling of submissions</w:t>
            </w:r>
          </w:p>
        </w:tc>
        <w:tc>
          <w:tcPr>
            <w:tcW w:w="1139" w:type="pct"/>
            <w:noWrap/>
            <w:vAlign w:val="bottom"/>
          </w:tcPr>
          <w:p w14:paraId="7B506720"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0.5%</w:t>
            </w:r>
          </w:p>
        </w:tc>
      </w:tr>
      <w:tr w:rsidR="00854AC6" w:rsidRPr="00BC50D7" w14:paraId="614CE293"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1B4A7C44" w14:textId="0F491A25"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Feedback email</w:t>
            </w:r>
            <w:r w:rsidR="00990A77">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w:t>
            </w:r>
            <w:r w:rsidR="00990A77">
              <w:rPr>
                <w:rFonts w:ascii="Calibri Light" w:eastAsia="Calibri" w:hAnsi="Calibri Light" w:cs="Calibri Light"/>
                <w:color w:val="000000"/>
                <w:sz w:val="20"/>
                <w:szCs w:val="20"/>
              </w:rPr>
              <w:t xml:space="preserve"> </w:t>
            </w:r>
            <w:r w:rsidRPr="00BC50D7">
              <w:rPr>
                <w:rFonts w:ascii="Calibri Light" w:eastAsia="Calibri" w:hAnsi="Calibri Light" w:cs="Calibri Light"/>
                <w:color w:val="000000"/>
                <w:sz w:val="20"/>
                <w:szCs w:val="20"/>
              </w:rPr>
              <w:t>or other form showing progress of submission</w:t>
            </w:r>
          </w:p>
        </w:tc>
        <w:tc>
          <w:tcPr>
            <w:tcW w:w="1139" w:type="pct"/>
            <w:noWrap/>
            <w:vAlign w:val="bottom"/>
          </w:tcPr>
          <w:p w14:paraId="49912BDF"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0.5%</w:t>
            </w:r>
          </w:p>
        </w:tc>
      </w:tr>
      <w:tr w:rsidR="00854AC6" w:rsidRPr="00BC50D7" w14:paraId="6758BC79"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5D9D1610" w14:textId="02CB7F29" w:rsidR="00854AC6" w:rsidRPr="00BC50D7" w:rsidRDefault="00854AC6" w:rsidP="00990A7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Accessible </w:t>
            </w:r>
            <w:r w:rsidR="00990A77">
              <w:rPr>
                <w:rFonts w:ascii="Calibri Light" w:eastAsia="Calibri" w:hAnsi="Calibri Light" w:cs="Calibri Light"/>
                <w:color w:val="000000"/>
                <w:sz w:val="20"/>
                <w:szCs w:val="20"/>
              </w:rPr>
              <w:t>i</w:t>
            </w:r>
            <w:r w:rsidRPr="00BC50D7">
              <w:rPr>
                <w:rFonts w:ascii="Calibri Light" w:eastAsia="Calibri" w:hAnsi="Calibri Light" w:cs="Calibri Light"/>
                <w:color w:val="000000"/>
                <w:sz w:val="20"/>
                <w:szCs w:val="20"/>
              </w:rPr>
              <w:t xml:space="preserve">nformation on timelines </w:t>
            </w:r>
            <w:r w:rsidR="00990A77">
              <w:rPr>
                <w:rFonts w:ascii="Calibri Light" w:eastAsia="Calibri" w:hAnsi="Calibri Light" w:cs="Calibri Light"/>
                <w:color w:val="000000"/>
                <w:sz w:val="20"/>
                <w:szCs w:val="20"/>
              </w:rPr>
              <w:t>and</w:t>
            </w:r>
            <w:r w:rsidRPr="00BC50D7">
              <w:rPr>
                <w:rFonts w:ascii="Calibri Light" w:eastAsia="Calibri" w:hAnsi="Calibri Light" w:cs="Calibri Light"/>
                <w:color w:val="000000"/>
                <w:sz w:val="20"/>
                <w:szCs w:val="20"/>
              </w:rPr>
              <w:t xml:space="preserve"> progress of R</w:t>
            </w:r>
            <w:r w:rsidR="00990A77">
              <w:rPr>
                <w:rFonts w:ascii="Calibri Light" w:eastAsia="Calibri" w:hAnsi="Calibri Light" w:cs="Calibri Light"/>
                <w:color w:val="000000"/>
                <w:sz w:val="20"/>
                <w:szCs w:val="20"/>
              </w:rPr>
              <w:t xml:space="preserve">oyal </w:t>
            </w:r>
            <w:r w:rsidRPr="00BC50D7">
              <w:rPr>
                <w:rFonts w:ascii="Calibri Light" w:eastAsia="Calibri" w:hAnsi="Calibri Light" w:cs="Calibri Light"/>
                <w:color w:val="000000"/>
                <w:sz w:val="20"/>
                <w:szCs w:val="20"/>
              </w:rPr>
              <w:t>C</w:t>
            </w:r>
            <w:r w:rsidR="00990A77">
              <w:rPr>
                <w:rFonts w:ascii="Calibri Light" w:eastAsia="Calibri" w:hAnsi="Calibri Light" w:cs="Calibri Light"/>
                <w:color w:val="000000"/>
                <w:sz w:val="20"/>
                <w:szCs w:val="20"/>
              </w:rPr>
              <w:t>ommission</w:t>
            </w:r>
            <w:r w:rsidRPr="00BC50D7">
              <w:rPr>
                <w:rFonts w:ascii="Calibri Light" w:eastAsia="Calibri" w:hAnsi="Calibri Light" w:cs="Calibri Light"/>
                <w:color w:val="000000"/>
                <w:sz w:val="20"/>
                <w:szCs w:val="20"/>
              </w:rPr>
              <w:t xml:space="preserve"> </w:t>
            </w:r>
          </w:p>
        </w:tc>
        <w:tc>
          <w:tcPr>
            <w:tcW w:w="1139" w:type="pct"/>
            <w:noWrap/>
            <w:vAlign w:val="bottom"/>
          </w:tcPr>
          <w:p w14:paraId="1B4CAB6A"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0.5%</w:t>
            </w:r>
          </w:p>
        </w:tc>
      </w:tr>
      <w:tr w:rsidR="00854AC6" w:rsidRPr="00BC50D7" w14:paraId="04E59556"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52436C49"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Access to redress</w:t>
            </w:r>
          </w:p>
        </w:tc>
        <w:tc>
          <w:tcPr>
            <w:tcW w:w="1139" w:type="pct"/>
            <w:noWrap/>
            <w:vAlign w:val="bottom"/>
          </w:tcPr>
          <w:p w14:paraId="6DD0F8CC"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0.3%</w:t>
            </w:r>
          </w:p>
        </w:tc>
      </w:tr>
      <w:tr w:rsidR="00854AC6" w:rsidRPr="00BC50D7" w14:paraId="3CC10AA3"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769EB504"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Access to information and records from all departments/institutions involved - FOI</w:t>
            </w:r>
          </w:p>
        </w:tc>
        <w:tc>
          <w:tcPr>
            <w:tcW w:w="1139" w:type="pct"/>
            <w:noWrap/>
            <w:vAlign w:val="bottom"/>
          </w:tcPr>
          <w:p w14:paraId="4E76C06E"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0.3%</w:t>
            </w:r>
          </w:p>
        </w:tc>
      </w:tr>
      <w:tr w:rsidR="00854AC6" w:rsidRPr="00BC50D7" w14:paraId="663F3C14"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54C1DE6A"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 xml:space="preserve">Assistance animals (dogs </w:t>
            </w:r>
            <w:proofErr w:type="spellStart"/>
            <w:r w:rsidRPr="00BC50D7">
              <w:rPr>
                <w:rFonts w:ascii="Calibri Light" w:eastAsia="Calibri" w:hAnsi="Calibri Light" w:cs="Calibri Light"/>
                <w:color w:val="000000"/>
                <w:sz w:val="20"/>
                <w:szCs w:val="20"/>
              </w:rPr>
              <w:t>etc</w:t>
            </w:r>
            <w:proofErr w:type="spellEnd"/>
            <w:r w:rsidRPr="00BC50D7">
              <w:rPr>
                <w:rFonts w:ascii="Calibri Light" w:eastAsia="Calibri" w:hAnsi="Calibri Light" w:cs="Calibri Light"/>
                <w:color w:val="000000"/>
                <w:sz w:val="20"/>
                <w:szCs w:val="20"/>
              </w:rPr>
              <w:t>)</w:t>
            </w:r>
          </w:p>
        </w:tc>
        <w:tc>
          <w:tcPr>
            <w:tcW w:w="1139" w:type="pct"/>
            <w:noWrap/>
            <w:vAlign w:val="bottom"/>
          </w:tcPr>
          <w:p w14:paraId="07872265"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0.2%</w:t>
            </w:r>
          </w:p>
        </w:tc>
      </w:tr>
      <w:tr w:rsidR="00854AC6" w:rsidRPr="00BC50D7" w14:paraId="4711B279" w14:textId="77777777" w:rsidTr="00E1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pct"/>
            <w:vAlign w:val="bottom"/>
          </w:tcPr>
          <w:p w14:paraId="22F0BEBB"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Enable legislation to be flexible to take submissions in all forms</w:t>
            </w:r>
          </w:p>
        </w:tc>
        <w:tc>
          <w:tcPr>
            <w:tcW w:w="1139" w:type="pct"/>
            <w:noWrap/>
            <w:vAlign w:val="bottom"/>
          </w:tcPr>
          <w:p w14:paraId="76E194AD" w14:textId="77777777" w:rsidR="00854AC6" w:rsidRPr="00BC50D7" w:rsidRDefault="00854AC6" w:rsidP="00BC50D7">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r w:rsidR="00854AC6" w:rsidRPr="00BC50D7" w14:paraId="28AAB1BB" w14:textId="77777777" w:rsidTr="00E171F2">
        <w:tc>
          <w:tcPr>
            <w:cnfStyle w:val="001000000000" w:firstRow="0" w:lastRow="0" w:firstColumn="1" w:lastColumn="0" w:oddVBand="0" w:evenVBand="0" w:oddHBand="0" w:evenHBand="0" w:firstRowFirstColumn="0" w:firstRowLastColumn="0" w:lastRowFirstColumn="0" w:lastRowLastColumn="0"/>
            <w:tcW w:w="3861" w:type="pct"/>
            <w:vAlign w:val="bottom"/>
          </w:tcPr>
          <w:p w14:paraId="0CF8AF17" w14:textId="77777777" w:rsidR="00854AC6" w:rsidRPr="00BC50D7" w:rsidRDefault="00854AC6" w:rsidP="00BC50D7">
            <w:pPr>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Childcare</w:t>
            </w:r>
          </w:p>
        </w:tc>
        <w:tc>
          <w:tcPr>
            <w:tcW w:w="1139" w:type="pct"/>
            <w:noWrap/>
            <w:vAlign w:val="bottom"/>
          </w:tcPr>
          <w:p w14:paraId="30C5A07D" w14:textId="77777777" w:rsidR="00854AC6" w:rsidRPr="00BC50D7" w:rsidRDefault="00854AC6" w:rsidP="00BC50D7">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C50D7">
              <w:rPr>
                <w:rFonts w:ascii="Calibri Light" w:eastAsia="Calibri" w:hAnsi="Calibri Light" w:cs="Calibri Light"/>
                <w:color w:val="000000"/>
                <w:sz w:val="20"/>
                <w:szCs w:val="20"/>
              </w:rPr>
              <w:t>0.1%</w:t>
            </w:r>
          </w:p>
        </w:tc>
      </w:tr>
    </w:tbl>
    <w:p w14:paraId="311D982E" w14:textId="403DAB5C" w:rsidR="00BC50D7" w:rsidRPr="00BC50D7" w:rsidRDefault="00BC50D7" w:rsidP="009B6969"/>
    <w:sectPr w:rsidR="00BC50D7" w:rsidRPr="00BC50D7" w:rsidSect="00BF047E">
      <w:footerReference w:type="default" r:id="rId19"/>
      <w:headerReference w:type="first" r:id="rId20"/>
      <w:footerReference w:type="first" r:id="rId21"/>
      <w:pgSz w:w="11906" w:h="16838"/>
      <w:pgMar w:top="1134" w:right="720" w:bottom="567" w:left="720" w:header="70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D95F8" w14:textId="77777777" w:rsidR="002A7458" w:rsidRDefault="002A7458" w:rsidP="00B04ED8">
      <w:pPr>
        <w:spacing w:after="0" w:line="240" w:lineRule="auto"/>
      </w:pPr>
      <w:r>
        <w:separator/>
      </w:r>
    </w:p>
  </w:endnote>
  <w:endnote w:type="continuationSeparator" w:id="0">
    <w:p w14:paraId="77E9436D" w14:textId="77777777" w:rsidR="002A7458" w:rsidRDefault="002A7458"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965221"/>
      <w:docPartObj>
        <w:docPartGallery w:val="Page Numbers (Bottom of Page)"/>
        <w:docPartUnique/>
      </w:docPartObj>
    </w:sdtPr>
    <w:sdtEndPr>
      <w:rPr>
        <w:noProof/>
      </w:rPr>
    </w:sdtEndPr>
    <w:sdtContent>
      <w:p w14:paraId="3B5BB23D" w14:textId="05C05DAC" w:rsidR="00B72A29" w:rsidRDefault="00B72A29" w:rsidP="008A3115">
        <w:pPr>
          <w:pStyle w:val="Footer"/>
          <w:jc w:val="right"/>
        </w:pPr>
        <w:r>
          <w:fldChar w:fldCharType="begin"/>
        </w:r>
        <w:r>
          <w:instrText xml:space="preserve"> PAGE   \* MERGEFORMAT </w:instrText>
        </w:r>
        <w:r>
          <w:fldChar w:fldCharType="separate"/>
        </w:r>
        <w:r w:rsidR="00E74E81">
          <w:rPr>
            <w:noProof/>
          </w:rPr>
          <w:t>21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AE3A1" w14:textId="3DB874D9" w:rsidR="00B72A29" w:rsidRDefault="00C469DB">
    <w:pPr>
      <w:pStyle w:val="Footer"/>
    </w:pPr>
    <w:r>
      <w:rPr>
        <w:noProof/>
        <w:lang w:eastAsia="en-AU"/>
      </w:rPr>
      <mc:AlternateContent>
        <mc:Choice Requires="wps">
          <w:drawing>
            <wp:anchor distT="0" distB="0" distL="114300" distR="114300" simplePos="0" relativeHeight="251659264" behindDoc="0" locked="0" layoutInCell="1" allowOverlap="1" wp14:anchorId="187FB2C6" wp14:editId="2A9AC804">
              <wp:simplePos x="0" y="0"/>
              <wp:positionH relativeFrom="column">
                <wp:posOffset>-2139171</wp:posOffset>
              </wp:positionH>
              <wp:positionV relativeFrom="paragraph">
                <wp:posOffset>-4214543</wp:posOffset>
              </wp:positionV>
              <wp:extent cx="36000000" cy="5429250"/>
              <wp:effectExtent l="57150" t="57150" r="81280" b="76200"/>
              <wp:wrapNone/>
              <wp:docPr id="2" name="Rectangle 2" descr="Coloured formatting for the front page of the Consultation Report." title="Coloured formatting"/>
              <wp:cNvGraphicFramePr/>
              <a:graphic xmlns:a="http://schemas.openxmlformats.org/drawingml/2006/main">
                <a:graphicData uri="http://schemas.microsoft.com/office/word/2010/wordprocessingShape">
                  <wps:wsp>
                    <wps:cNvSpPr/>
                    <wps:spPr>
                      <a:xfrm>
                        <a:off x="0" y="0"/>
                        <a:ext cx="36000000" cy="5429250"/>
                      </a:xfrm>
                      <a:prstGeom prst="rect">
                        <a:avLst/>
                      </a:prstGeom>
                      <a:solidFill>
                        <a:srgbClr val="00629B"/>
                      </a:solidFill>
                      <a:ln w="127000">
                        <a:solidFill>
                          <a:srgbClr val="0057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5AF47" id="Rectangle 2" o:spid="_x0000_s1026" alt="Title: Coloured formatting - Description: Coloured formatting for the front page of the Consultation Report." style="position:absolute;margin-left:-168.45pt;margin-top:-331.85pt;width:2834.6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" fillcolor="#00629b" strokecolor="#00572d" strokeweight="10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D8630" w14:textId="77777777" w:rsidR="002A7458" w:rsidRDefault="002A7458" w:rsidP="00B04ED8">
      <w:pPr>
        <w:spacing w:after="0" w:line="240" w:lineRule="auto"/>
      </w:pPr>
      <w:r>
        <w:separator/>
      </w:r>
    </w:p>
  </w:footnote>
  <w:footnote w:type="continuationSeparator" w:id="0">
    <w:p w14:paraId="69BAD0BE" w14:textId="77777777" w:rsidR="002A7458" w:rsidRDefault="002A7458" w:rsidP="00B04ED8">
      <w:pPr>
        <w:spacing w:after="0" w:line="240" w:lineRule="auto"/>
      </w:pPr>
      <w:r>
        <w:continuationSeparator/>
      </w:r>
    </w:p>
  </w:footnote>
  <w:footnote w:id="1">
    <w:p w14:paraId="24167AF8" w14:textId="77777777" w:rsidR="00B72A29" w:rsidRPr="004A7BD6" w:rsidRDefault="00B72A29" w:rsidP="00FC4E1D">
      <w:pPr>
        <w:pStyle w:val="FootnoteText"/>
        <w:rPr>
          <w:sz w:val="18"/>
        </w:rPr>
      </w:pPr>
      <w:r w:rsidRPr="004A7BD6">
        <w:rPr>
          <w:rStyle w:val="FootnoteReference"/>
          <w:sz w:val="18"/>
        </w:rPr>
        <w:footnoteRef/>
      </w:r>
      <w:r w:rsidRPr="004A7BD6">
        <w:rPr>
          <w:sz w:val="18"/>
        </w:rPr>
        <w:t xml:space="preserve"> See ABS Australian Demographic Statistics, Sep 2018 at https://www.abs.gov.au/ausstats/abs@.nsf/0/D56C4A3E41586764CA2581A70015893E?Opendocument</w:t>
      </w:r>
    </w:p>
  </w:footnote>
  <w:footnote w:id="2">
    <w:p w14:paraId="7887CEC0" w14:textId="77777777" w:rsidR="00B72A29" w:rsidRPr="004A7BD6" w:rsidRDefault="00B72A29" w:rsidP="006469DB">
      <w:pPr>
        <w:pStyle w:val="FootnoteText"/>
        <w:rPr>
          <w:sz w:val="18"/>
        </w:rPr>
      </w:pPr>
      <w:r w:rsidRPr="004A7BD6">
        <w:rPr>
          <w:rStyle w:val="FootnoteReference"/>
          <w:sz w:val="18"/>
        </w:rPr>
        <w:footnoteRef/>
      </w:r>
      <w:r w:rsidRPr="004A7BD6">
        <w:rPr>
          <w:sz w:val="18"/>
        </w:rPr>
        <w:t xml:space="preserve"> See ABS estimated resident Aboriginal and Torres Strait Islander population of Australia as at 30 June 2016 at https://www.abs.gov.au/ausstats/abs@.nsf/mf/3238.0.55.001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DEB1F" w14:textId="359A84D0" w:rsidR="00C469DB" w:rsidRDefault="00C469DB" w:rsidP="00C469DB">
    <w:pPr>
      <w:pStyle w:val="Header"/>
    </w:pPr>
    <w:r>
      <w:rPr>
        <w:noProof/>
        <w:lang w:eastAsia="en-AU"/>
      </w:rPr>
      <w:drawing>
        <wp:inline distT="0" distB="0" distL="0" distR="0" wp14:anchorId="37A988AB" wp14:editId="03E5F67C">
          <wp:extent cx="3236400" cy="936000"/>
          <wp:effectExtent l="0" t="0" r="2540" b="0"/>
          <wp:docPr id="15" name="Picture 15" descr="Australian Government crest&#10;Department of Social Services"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112"/>
    <w:multiLevelType w:val="hybridMultilevel"/>
    <w:tmpl w:val="00B0C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1429F"/>
    <w:multiLevelType w:val="hybridMultilevel"/>
    <w:tmpl w:val="05222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C2450"/>
    <w:multiLevelType w:val="hybridMultilevel"/>
    <w:tmpl w:val="9EE2DAF4"/>
    <w:lvl w:ilvl="0" w:tplc="49E06DFA">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943182"/>
    <w:multiLevelType w:val="hybridMultilevel"/>
    <w:tmpl w:val="23CE126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 w15:restartNumberingAfterBreak="0">
    <w:nsid w:val="14357C79"/>
    <w:multiLevelType w:val="hybridMultilevel"/>
    <w:tmpl w:val="F00C82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67817"/>
    <w:multiLevelType w:val="hybridMultilevel"/>
    <w:tmpl w:val="A2981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5418EF"/>
    <w:multiLevelType w:val="hybridMultilevel"/>
    <w:tmpl w:val="5BDA4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C860A7"/>
    <w:multiLevelType w:val="hybridMultilevel"/>
    <w:tmpl w:val="3BC423F4"/>
    <w:lvl w:ilvl="0" w:tplc="213ECE4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10FCD"/>
    <w:multiLevelType w:val="hybridMultilevel"/>
    <w:tmpl w:val="CF3E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5168E"/>
    <w:multiLevelType w:val="hybridMultilevel"/>
    <w:tmpl w:val="EF369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26199B"/>
    <w:multiLevelType w:val="hybridMultilevel"/>
    <w:tmpl w:val="80641882"/>
    <w:lvl w:ilvl="0" w:tplc="C114B67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F41553"/>
    <w:multiLevelType w:val="hybridMultilevel"/>
    <w:tmpl w:val="7966A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F0651A"/>
    <w:multiLevelType w:val="hybridMultilevel"/>
    <w:tmpl w:val="4F38993E"/>
    <w:lvl w:ilvl="0" w:tplc="F056CDE4">
      <w:start w:val="1"/>
      <w:numFmt w:val="bullet"/>
      <w:lvlText w:val=""/>
      <w:lvlJc w:val="left"/>
      <w:pPr>
        <w:ind w:left="357" w:hanging="357"/>
      </w:pPr>
      <w:rPr>
        <w:rFonts w:ascii="Symbol" w:hAnsi="Symbol" w:hint="default"/>
      </w:rPr>
    </w:lvl>
    <w:lvl w:ilvl="1" w:tplc="F1062666">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AD73E1"/>
    <w:multiLevelType w:val="hybridMultilevel"/>
    <w:tmpl w:val="8B0A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07426"/>
    <w:multiLevelType w:val="hybridMultilevel"/>
    <w:tmpl w:val="4956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819B1"/>
    <w:multiLevelType w:val="hybridMultilevel"/>
    <w:tmpl w:val="D76CEF30"/>
    <w:lvl w:ilvl="0" w:tplc="A146A29C">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A015C0"/>
    <w:multiLevelType w:val="hybridMultilevel"/>
    <w:tmpl w:val="2AD6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C2D61"/>
    <w:multiLevelType w:val="hybridMultilevel"/>
    <w:tmpl w:val="1CB00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C80A49"/>
    <w:multiLevelType w:val="hybridMultilevel"/>
    <w:tmpl w:val="99D62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60D62"/>
    <w:multiLevelType w:val="multilevel"/>
    <w:tmpl w:val="245A0782"/>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C8B1836"/>
    <w:multiLevelType w:val="hybridMultilevel"/>
    <w:tmpl w:val="0E6C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C4E63"/>
    <w:multiLevelType w:val="hybridMultilevel"/>
    <w:tmpl w:val="23CE126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2" w15:restartNumberingAfterBreak="0">
    <w:nsid w:val="701A7744"/>
    <w:multiLevelType w:val="hybridMultilevel"/>
    <w:tmpl w:val="7BCA8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545076"/>
    <w:multiLevelType w:val="hybridMultilevel"/>
    <w:tmpl w:val="2D660C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4" w15:restartNumberingAfterBreak="0">
    <w:nsid w:val="72FC6D12"/>
    <w:multiLevelType w:val="hybridMultilevel"/>
    <w:tmpl w:val="3CECB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82686D"/>
    <w:multiLevelType w:val="hybridMultilevel"/>
    <w:tmpl w:val="C1488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405B2"/>
    <w:multiLevelType w:val="hybridMultilevel"/>
    <w:tmpl w:val="7C10D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F364DF"/>
    <w:multiLevelType w:val="hybridMultilevel"/>
    <w:tmpl w:val="35682E0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10"/>
  </w:num>
  <w:num w:numId="2">
    <w:abstractNumId w:val="7"/>
  </w:num>
  <w:num w:numId="3">
    <w:abstractNumId w:val="2"/>
  </w:num>
  <w:num w:numId="4">
    <w:abstractNumId w:val="6"/>
  </w:num>
  <w:num w:numId="5">
    <w:abstractNumId w:val="9"/>
  </w:num>
  <w:num w:numId="6">
    <w:abstractNumId w:val="12"/>
  </w:num>
  <w:num w:numId="7">
    <w:abstractNumId w:val="19"/>
  </w:num>
  <w:num w:numId="8">
    <w:abstractNumId w:val="15"/>
  </w:num>
  <w:num w:numId="9">
    <w:abstractNumId w:val="26"/>
  </w:num>
  <w:num w:numId="10">
    <w:abstractNumId w:val="17"/>
  </w:num>
  <w:num w:numId="11">
    <w:abstractNumId w:val="24"/>
  </w:num>
  <w:num w:numId="12">
    <w:abstractNumId w:val="16"/>
  </w:num>
  <w:num w:numId="13">
    <w:abstractNumId w:val="5"/>
  </w:num>
  <w:num w:numId="14">
    <w:abstractNumId w:val="22"/>
  </w:num>
  <w:num w:numId="15">
    <w:abstractNumId w:val="27"/>
  </w:num>
  <w:num w:numId="16">
    <w:abstractNumId w:val="1"/>
  </w:num>
  <w:num w:numId="17">
    <w:abstractNumId w:val="8"/>
  </w:num>
  <w:num w:numId="18">
    <w:abstractNumId w:val="3"/>
  </w:num>
  <w:num w:numId="19">
    <w:abstractNumId w:val="13"/>
  </w:num>
  <w:num w:numId="20">
    <w:abstractNumId w:val="21"/>
  </w:num>
  <w:num w:numId="21">
    <w:abstractNumId w:val="25"/>
  </w:num>
  <w:num w:numId="22">
    <w:abstractNumId w:val="14"/>
  </w:num>
  <w:num w:numId="23">
    <w:abstractNumId w:val="20"/>
  </w:num>
  <w:num w:numId="24">
    <w:abstractNumId w:val="23"/>
  </w:num>
  <w:num w:numId="25">
    <w:abstractNumId w:val="4"/>
  </w:num>
  <w:num w:numId="26">
    <w:abstractNumId w:val="18"/>
  </w:num>
  <w:num w:numId="27">
    <w:abstractNumId w:val="0"/>
  </w:num>
  <w:num w:numId="28">
    <w:abstractNumId w:val="11"/>
  </w:num>
  <w:num w:numId="29">
    <w:abstractNumId w:val="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BB"/>
    <w:rsid w:val="00004E05"/>
    <w:rsid w:val="000052F0"/>
    <w:rsid w:val="00005633"/>
    <w:rsid w:val="00014859"/>
    <w:rsid w:val="00026B01"/>
    <w:rsid w:val="00030BF4"/>
    <w:rsid w:val="00042768"/>
    <w:rsid w:val="0004591B"/>
    <w:rsid w:val="000468EA"/>
    <w:rsid w:val="00054158"/>
    <w:rsid w:val="00054E06"/>
    <w:rsid w:val="00060D53"/>
    <w:rsid w:val="00062984"/>
    <w:rsid w:val="00067812"/>
    <w:rsid w:val="00070078"/>
    <w:rsid w:val="00071816"/>
    <w:rsid w:val="00081353"/>
    <w:rsid w:val="00082C9F"/>
    <w:rsid w:val="00084008"/>
    <w:rsid w:val="00096B85"/>
    <w:rsid w:val="00097AB1"/>
    <w:rsid w:val="000A01DC"/>
    <w:rsid w:val="000A451B"/>
    <w:rsid w:val="000B4509"/>
    <w:rsid w:val="000B6672"/>
    <w:rsid w:val="000B6EA3"/>
    <w:rsid w:val="000C2940"/>
    <w:rsid w:val="000C2A0B"/>
    <w:rsid w:val="000C6F10"/>
    <w:rsid w:val="000D0BEC"/>
    <w:rsid w:val="000D13BB"/>
    <w:rsid w:val="000D5C6D"/>
    <w:rsid w:val="000E0BC7"/>
    <w:rsid w:val="000E101D"/>
    <w:rsid w:val="000E5D42"/>
    <w:rsid w:val="000F39D5"/>
    <w:rsid w:val="00105057"/>
    <w:rsid w:val="00111A25"/>
    <w:rsid w:val="00122D78"/>
    <w:rsid w:val="00123607"/>
    <w:rsid w:val="00130B23"/>
    <w:rsid w:val="00140C1E"/>
    <w:rsid w:val="00150372"/>
    <w:rsid w:val="00153383"/>
    <w:rsid w:val="0015618C"/>
    <w:rsid w:val="00160307"/>
    <w:rsid w:val="00161D96"/>
    <w:rsid w:val="0016518B"/>
    <w:rsid w:val="001751BD"/>
    <w:rsid w:val="00175683"/>
    <w:rsid w:val="00177472"/>
    <w:rsid w:val="001858D5"/>
    <w:rsid w:val="00186B2A"/>
    <w:rsid w:val="00187F52"/>
    <w:rsid w:val="0019077F"/>
    <w:rsid w:val="00192197"/>
    <w:rsid w:val="00194963"/>
    <w:rsid w:val="001A70B9"/>
    <w:rsid w:val="001C7B62"/>
    <w:rsid w:val="001E630D"/>
    <w:rsid w:val="001E7600"/>
    <w:rsid w:val="00204F76"/>
    <w:rsid w:val="00213B63"/>
    <w:rsid w:val="00220B43"/>
    <w:rsid w:val="0023146A"/>
    <w:rsid w:val="00241CF0"/>
    <w:rsid w:val="00243DB6"/>
    <w:rsid w:val="0024739C"/>
    <w:rsid w:val="002527B5"/>
    <w:rsid w:val="00273271"/>
    <w:rsid w:val="00283A5F"/>
    <w:rsid w:val="00284DC9"/>
    <w:rsid w:val="00292E1B"/>
    <w:rsid w:val="00293516"/>
    <w:rsid w:val="002A7458"/>
    <w:rsid w:val="002C7644"/>
    <w:rsid w:val="002F0CB4"/>
    <w:rsid w:val="00312FA2"/>
    <w:rsid w:val="00323157"/>
    <w:rsid w:val="00335610"/>
    <w:rsid w:val="00335DEC"/>
    <w:rsid w:val="003425B4"/>
    <w:rsid w:val="00354541"/>
    <w:rsid w:val="00360C0B"/>
    <w:rsid w:val="003644B6"/>
    <w:rsid w:val="0036692E"/>
    <w:rsid w:val="00377917"/>
    <w:rsid w:val="003820EE"/>
    <w:rsid w:val="003878B5"/>
    <w:rsid w:val="00392DA2"/>
    <w:rsid w:val="003B2BB8"/>
    <w:rsid w:val="003C6665"/>
    <w:rsid w:val="003D34FF"/>
    <w:rsid w:val="003D6676"/>
    <w:rsid w:val="003D6DD9"/>
    <w:rsid w:val="003F1892"/>
    <w:rsid w:val="003F3852"/>
    <w:rsid w:val="00401522"/>
    <w:rsid w:val="00402D8A"/>
    <w:rsid w:val="00404DE9"/>
    <w:rsid w:val="004070E9"/>
    <w:rsid w:val="004118ED"/>
    <w:rsid w:val="0041599E"/>
    <w:rsid w:val="00423089"/>
    <w:rsid w:val="0042566F"/>
    <w:rsid w:val="00430160"/>
    <w:rsid w:val="00440DDF"/>
    <w:rsid w:val="00444A1C"/>
    <w:rsid w:val="004459C2"/>
    <w:rsid w:val="00447EFC"/>
    <w:rsid w:val="00460FA5"/>
    <w:rsid w:val="004676CA"/>
    <w:rsid w:val="00471EA9"/>
    <w:rsid w:val="00487AB0"/>
    <w:rsid w:val="00490E61"/>
    <w:rsid w:val="004A17B1"/>
    <w:rsid w:val="004A1B0C"/>
    <w:rsid w:val="004A6656"/>
    <w:rsid w:val="004B0418"/>
    <w:rsid w:val="004B38BF"/>
    <w:rsid w:val="004B54CA"/>
    <w:rsid w:val="004C476E"/>
    <w:rsid w:val="004E4BB3"/>
    <w:rsid w:val="004E5CBF"/>
    <w:rsid w:val="004F12F7"/>
    <w:rsid w:val="004F233E"/>
    <w:rsid w:val="004F6D22"/>
    <w:rsid w:val="005011BA"/>
    <w:rsid w:val="00501E6B"/>
    <w:rsid w:val="005059F0"/>
    <w:rsid w:val="005142F0"/>
    <w:rsid w:val="00514786"/>
    <w:rsid w:val="005350D2"/>
    <w:rsid w:val="00544B5F"/>
    <w:rsid w:val="00545906"/>
    <w:rsid w:val="005523EA"/>
    <w:rsid w:val="0055771F"/>
    <w:rsid w:val="00562560"/>
    <w:rsid w:val="00575288"/>
    <w:rsid w:val="0059000C"/>
    <w:rsid w:val="005965DF"/>
    <w:rsid w:val="005B2F78"/>
    <w:rsid w:val="005B6BA2"/>
    <w:rsid w:val="005C0B1C"/>
    <w:rsid w:val="005C3AA9"/>
    <w:rsid w:val="005C63C8"/>
    <w:rsid w:val="005C78DB"/>
    <w:rsid w:val="005F74BA"/>
    <w:rsid w:val="00601742"/>
    <w:rsid w:val="0060695F"/>
    <w:rsid w:val="006150B7"/>
    <w:rsid w:val="00621FC5"/>
    <w:rsid w:val="006229AF"/>
    <w:rsid w:val="00631404"/>
    <w:rsid w:val="0063152D"/>
    <w:rsid w:val="0063249F"/>
    <w:rsid w:val="00636347"/>
    <w:rsid w:val="00637B02"/>
    <w:rsid w:val="006457C3"/>
    <w:rsid w:val="006469DB"/>
    <w:rsid w:val="00655F1D"/>
    <w:rsid w:val="00656FA8"/>
    <w:rsid w:val="006702CE"/>
    <w:rsid w:val="0067210E"/>
    <w:rsid w:val="00683A84"/>
    <w:rsid w:val="00685D20"/>
    <w:rsid w:val="00691E84"/>
    <w:rsid w:val="00693685"/>
    <w:rsid w:val="00697A14"/>
    <w:rsid w:val="006A4AFF"/>
    <w:rsid w:val="006A4CE7"/>
    <w:rsid w:val="006C0308"/>
    <w:rsid w:val="006C4D1C"/>
    <w:rsid w:val="006C6BD1"/>
    <w:rsid w:val="006D09A3"/>
    <w:rsid w:val="006E0812"/>
    <w:rsid w:val="006F15E1"/>
    <w:rsid w:val="006F59B1"/>
    <w:rsid w:val="0071358C"/>
    <w:rsid w:val="00765819"/>
    <w:rsid w:val="007779B6"/>
    <w:rsid w:val="00785261"/>
    <w:rsid w:val="0079159F"/>
    <w:rsid w:val="00791600"/>
    <w:rsid w:val="00795FA3"/>
    <w:rsid w:val="007A3812"/>
    <w:rsid w:val="007B0256"/>
    <w:rsid w:val="007B0B2B"/>
    <w:rsid w:val="007C1926"/>
    <w:rsid w:val="007D0D26"/>
    <w:rsid w:val="007E4D72"/>
    <w:rsid w:val="007E52FE"/>
    <w:rsid w:val="00800E88"/>
    <w:rsid w:val="00802E00"/>
    <w:rsid w:val="00812F62"/>
    <w:rsid w:val="00814376"/>
    <w:rsid w:val="008146E3"/>
    <w:rsid w:val="008177C0"/>
    <w:rsid w:val="008238EF"/>
    <w:rsid w:val="00827DCE"/>
    <w:rsid w:val="0083177B"/>
    <w:rsid w:val="00831AD8"/>
    <w:rsid w:val="00836989"/>
    <w:rsid w:val="00842375"/>
    <w:rsid w:val="008434FF"/>
    <w:rsid w:val="0084605D"/>
    <w:rsid w:val="00853737"/>
    <w:rsid w:val="00854AC6"/>
    <w:rsid w:val="008601EC"/>
    <w:rsid w:val="00862487"/>
    <w:rsid w:val="00874A41"/>
    <w:rsid w:val="008926C3"/>
    <w:rsid w:val="00894BB3"/>
    <w:rsid w:val="008A2651"/>
    <w:rsid w:val="008A3115"/>
    <w:rsid w:val="008A3EB3"/>
    <w:rsid w:val="008B7B05"/>
    <w:rsid w:val="008C0E37"/>
    <w:rsid w:val="008D0581"/>
    <w:rsid w:val="008D5AAA"/>
    <w:rsid w:val="008E053B"/>
    <w:rsid w:val="008F497A"/>
    <w:rsid w:val="008F4B71"/>
    <w:rsid w:val="0091237C"/>
    <w:rsid w:val="0091266E"/>
    <w:rsid w:val="009225F0"/>
    <w:rsid w:val="00924018"/>
    <w:rsid w:val="00933706"/>
    <w:rsid w:val="0093462C"/>
    <w:rsid w:val="00943CE2"/>
    <w:rsid w:val="00946C65"/>
    <w:rsid w:val="00950823"/>
    <w:rsid w:val="00953795"/>
    <w:rsid w:val="009721F4"/>
    <w:rsid w:val="00974189"/>
    <w:rsid w:val="009742AB"/>
    <w:rsid w:val="00976763"/>
    <w:rsid w:val="0097760D"/>
    <w:rsid w:val="00990A77"/>
    <w:rsid w:val="0099368D"/>
    <w:rsid w:val="009A29C6"/>
    <w:rsid w:val="009B0AC9"/>
    <w:rsid w:val="009B3FAD"/>
    <w:rsid w:val="009B6915"/>
    <w:rsid w:val="009B6969"/>
    <w:rsid w:val="009C07E0"/>
    <w:rsid w:val="009C64FB"/>
    <w:rsid w:val="009C723F"/>
    <w:rsid w:val="009C767C"/>
    <w:rsid w:val="009D6709"/>
    <w:rsid w:val="009F0C2E"/>
    <w:rsid w:val="00A10FBD"/>
    <w:rsid w:val="00A124BF"/>
    <w:rsid w:val="00A15993"/>
    <w:rsid w:val="00A473AA"/>
    <w:rsid w:val="00A550BF"/>
    <w:rsid w:val="00A64DC5"/>
    <w:rsid w:val="00A7462F"/>
    <w:rsid w:val="00A86141"/>
    <w:rsid w:val="00A87BC5"/>
    <w:rsid w:val="00A92B6B"/>
    <w:rsid w:val="00AB2AC6"/>
    <w:rsid w:val="00AB2D52"/>
    <w:rsid w:val="00AC5D5E"/>
    <w:rsid w:val="00AD2AF1"/>
    <w:rsid w:val="00AD2CCD"/>
    <w:rsid w:val="00AE2FFC"/>
    <w:rsid w:val="00AE4FDD"/>
    <w:rsid w:val="00AE7C9C"/>
    <w:rsid w:val="00B0162E"/>
    <w:rsid w:val="00B01C86"/>
    <w:rsid w:val="00B04ED8"/>
    <w:rsid w:val="00B14572"/>
    <w:rsid w:val="00B15535"/>
    <w:rsid w:val="00B17525"/>
    <w:rsid w:val="00B265C2"/>
    <w:rsid w:val="00B6216A"/>
    <w:rsid w:val="00B66BF1"/>
    <w:rsid w:val="00B66D23"/>
    <w:rsid w:val="00B72A29"/>
    <w:rsid w:val="00B74340"/>
    <w:rsid w:val="00B74385"/>
    <w:rsid w:val="00B8360D"/>
    <w:rsid w:val="00B91E3E"/>
    <w:rsid w:val="00BA2DB9"/>
    <w:rsid w:val="00BB790E"/>
    <w:rsid w:val="00BC246A"/>
    <w:rsid w:val="00BC4CAA"/>
    <w:rsid w:val="00BC50D7"/>
    <w:rsid w:val="00BC5EE1"/>
    <w:rsid w:val="00BD4CBB"/>
    <w:rsid w:val="00BE7148"/>
    <w:rsid w:val="00BF047E"/>
    <w:rsid w:val="00C1258D"/>
    <w:rsid w:val="00C26CA1"/>
    <w:rsid w:val="00C27AC6"/>
    <w:rsid w:val="00C326FE"/>
    <w:rsid w:val="00C36469"/>
    <w:rsid w:val="00C37404"/>
    <w:rsid w:val="00C40025"/>
    <w:rsid w:val="00C469DB"/>
    <w:rsid w:val="00C523FC"/>
    <w:rsid w:val="00C538C9"/>
    <w:rsid w:val="00C60666"/>
    <w:rsid w:val="00C711FE"/>
    <w:rsid w:val="00C7679A"/>
    <w:rsid w:val="00C771DE"/>
    <w:rsid w:val="00C84DD7"/>
    <w:rsid w:val="00C922AA"/>
    <w:rsid w:val="00C96D36"/>
    <w:rsid w:val="00CB451E"/>
    <w:rsid w:val="00CB5863"/>
    <w:rsid w:val="00CC29E5"/>
    <w:rsid w:val="00CC30EA"/>
    <w:rsid w:val="00CC47AB"/>
    <w:rsid w:val="00CD2BA6"/>
    <w:rsid w:val="00CE01BF"/>
    <w:rsid w:val="00CE23E0"/>
    <w:rsid w:val="00CE52CC"/>
    <w:rsid w:val="00D07085"/>
    <w:rsid w:val="00D224B7"/>
    <w:rsid w:val="00D229B3"/>
    <w:rsid w:val="00D23143"/>
    <w:rsid w:val="00D327F1"/>
    <w:rsid w:val="00D36688"/>
    <w:rsid w:val="00D41261"/>
    <w:rsid w:val="00D43B9F"/>
    <w:rsid w:val="00D45503"/>
    <w:rsid w:val="00D479C2"/>
    <w:rsid w:val="00D57C03"/>
    <w:rsid w:val="00D661FC"/>
    <w:rsid w:val="00D7754D"/>
    <w:rsid w:val="00D77722"/>
    <w:rsid w:val="00D907E8"/>
    <w:rsid w:val="00D92A90"/>
    <w:rsid w:val="00DA243A"/>
    <w:rsid w:val="00DA2FB7"/>
    <w:rsid w:val="00DA76C7"/>
    <w:rsid w:val="00DB180F"/>
    <w:rsid w:val="00DB1C27"/>
    <w:rsid w:val="00DB6769"/>
    <w:rsid w:val="00DB6E2F"/>
    <w:rsid w:val="00DB7439"/>
    <w:rsid w:val="00DC0279"/>
    <w:rsid w:val="00DE22A5"/>
    <w:rsid w:val="00DE3C52"/>
    <w:rsid w:val="00DE3F4D"/>
    <w:rsid w:val="00DE4B27"/>
    <w:rsid w:val="00DE7027"/>
    <w:rsid w:val="00E07212"/>
    <w:rsid w:val="00E101FC"/>
    <w:rsid w:val="00E113F0"/>
    <w:rsid w:val="00E14394"/>
    <w:rsid w:val="00E171F2"/>
    <w:rsid w:val="00E2109C"/>
    <w:rsid w:val="00E273E4"/>
    <w:rsid w:val="00E3467B"/>
    <w:rsid w:val="00E46806"/>
    <w:rsid w:val="00E51643"/>
    <w:rsid w:val="00E60FB3"/>
    <w:rsid w:val="00E64163"/>
    <w:rsid w:val="00E6472C"/>
    <w:rsid w:val="00E66F62"/>
    <w:rsid w:val="00E74E81"/>
    <w:rsid w:val="00E80F5C"/>
    <w:rsid w:val="00E95886"/>
    <w:rsid w:val="00E972B8"/>
    <w:rsid w:val="00EA0BE4"/>
    <w:rsid w:val="00EA1292"/>
    <w:rsid w:val="00EA19F3"/>
    <w:rsid w:val="00EA1C92"/>
    <w:rsid w:val="00EA7B12"/>
    <w:rsid w:val="00EA7E46"/>
    <w:rsid w:val="00EB38BC"/>
    <w:rsid w:val="00EC0180"/>
    <w:rsid w:val="00EC0993"/>
    <w:rsid w:val="00EC3324"/>
    <w:rsid w:val="00EC34F7"/>
    <w:rsid w:val="00ED0CAB"/>
    <w:rsid w:val="00ED354E"/>
    <w:rsid w:val="00ED3FB5"/>
    <w:rsid w:val="00ED449E"/>
    <w:rsid w:val="00EE39F7"/>
    <w:rsid w:val="00EE5078"/>
    <w:rsid w:val="00EF699B"/>
    <w:rsid w:val="00F01B4E"/>
    <w:rsid w:val="00F04F05"/>
    <w:rsid w:val="00F14963"/>
    <w:rsid w:val="00F2027A"/>
    <w:rsid w:val="00F30AFE"/>
    <w:rsid w:val="00F34F67"/>
    <w:rsid w:val="00F36675"/>
    <w:rsid w:val="00F42259"/>
    <w:rsid w:val="00F67DFB"/>
    <w:rsid w:val="00F706E7"/>
    <w:rsid w:val="00F712BB"/>
    <w:rsid w:val="00F73147"/>
    <w:rsid w:val="00F74198"/>
    <w:rsid w:val="00F76F9B"/>
    <w:rsid w:val="00F77A58"/>
    <w:rsid w:val="00F93875"/>
    <w:rsid w:val="00F94CEC"/>
    <w:rsid w:val="00FA24F7"/>
    <w:rsid w:val="00FC4E1D"/>
    <w:rsid w:val="00FC6DE2"/>
    <w:rsid w:val="00FC6F14"/>
    <w:rsid w:val="00FD4713"/>
    <w:rsid w:val="00FE2964"/>
    <w:rsid w:val="00FF52D4"/>
    <w:rsid w:val="00FF6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CBCBA7"/>
  <w15:chartTrackingRefBased/>
  <w15:docId w15:val="{B777A793-5EE4-48BB-AF5D-4FB4BE8A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90E61"/>
    <w:pPr>
      <w:numPr>
        <w:numId w:val="3"/>
      </w:numPr>
      <w:spacing w:before="480" w:after="0"/>
      <w:contextualSpacing/>
      <w:outlineLvl w:val="0"/>
    </w:pPr>
    <w:rPr>
      <w:rFonts w:eastAsiaTheme="majorEastAsia" w:cstheme="majorBidi"/>
      <w:b/>
      <w:bCs/>
      <w:color w:val="00629B"/>
      <w:sz w:val="32"/>
      <w:szCs w:val="28"/>
    </w:rPr>
  </w:style>
  <w:style w:type="paragraph" w:styleId="Heading2">
    <w:name w:val="heading 2"/>
    <w:basedOn w:val="Normal"/>
    <w:next w:val="Normal"/>
    <w:link w:val="Heading2Char"/>
    <w:uiPriority w:val="9"/>
    <w:unhideWhenUsed/>
    <w:qFormat/>
    <w:rsid w:val="00FC4E1D"/>
    <w:pPr>
      <w:keepNext/>
      <w:spacing w:before="200" w:after="0"/>
      <w:outlineLvl w:val="1"/>
    </w:pPr>
    <w:rPr>
      <w:rFonts w:eastAsiaTheme="majorEastAsia" w:cstheme="majorBidi"/>
      <w:b/>
      <w:bCs/>
      <w:color w:val="00629B"/>
      <w:sz w:val="26"/>
      <w:szCs w:val="26"/>
    </w:rPr>
  </w:style>
  <w:style w:type="paragraph" w:styleId="Heading3">
    <w:name w:val="heading 3"/>
    <w:basedOn w:val="Normal"/>
    <w:next w:val="Normal"/>
    <w:link w:val="Heading3Char"/>
    <w:uiPriority w:val="9"/>
    <w:unhideWhenUsed/>
    <w:qFormat/>
    <w:rsid w:val="00FC4E1D"/>
    <w:pPr>
      <w:keepNext/>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aliases w:val="CReport Heading 1"/>
    <w:basedOn w:val="Heading1"/>
    <w:next w:val="Normal"/>
    <w:link w:val="Heading5Char"/>
    <w:uiPriority w:val="9"/>
    <w:unhideWhenUsed/>
    <w:qFormat/>
    <w:rsid w:val="00B72A29"/>
    <w:pPr>
      <w:spacing w:before="200"/>
      <w:outlineLvl w:val="4"/>
    </w:pPr>
    <w:rPr>
      <w:bCs w:val="0"/>
    </w:rPr>
  </w:style>
  <w:style w:type="paragraph" w:styleId="Heading6">
    <w:name w:val="heading 6"/>
    <w:aliases w:val="CReport Heading 2"/>
    <w:basedOn w:val="Heading2"/>
    <w:next w:val="Normal"/>
    <w:link w:val="Heading6Char"/>
    <w:uiPriority w:val="9"/>
    <w:unhideWhenUsed/>
    <w:qFormat/>
    <w:rsid w:val="00AE7C9C"/>
    <w:pPr>
      <w:spacing w:line="271" w:lineRule="auto"/>
      <w:outlineLvl w:val="5"/>
    </w:pPr>
    <w:rPr>
      <w:bCs w:val="0"/>
      <w:iCs/>
    </w:rPr>
  </w:style>
  <w:style w:type="paragraph" w:styleId="Heading7">
    <w:name w:val="heading 7"/>
    <w:aliases w:val="CReport Heading 3"/>
    <w:basedOn w:val="Heading3"/>
    <w:next w:val="Normal"/>
    <w:link w:val="Heading7Char"/>
    <w:uiPriority w:val="9"/>
    <w:unhideWhenUsed/>
    <w:qFormat/>
    <w:rsid w:val="00AE7C9C"/>
    <w:pPr>
      <w:outlineLvl w:val="6"/>
    </w:pPr>
    <w:rPr>
      <w:iCs/>
    </w:rPr>
  </w:style>
  <w:style w:type="paragraph" w:styleId="Heading8">
    <w:name w:val="heading 8"/>
    <w:aliases w:val="CReport Heading 4"/>
    <w:basedOn w:val="Heading4"/>
    <w:next w:val="Normal"/>
    <w:link w:val="Heading8Char"/>
    <w:uiPriority w:val="9"/>
    <w:unhideWhenUsed/>
    <w:qFormat/>
    <w:rsid w:val="004B54CA"/>
    <w:pPr>
      <w:outlineLvl w:val="7"/>
    </w:pPr>
    <w:rPr>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E61"/>
    <w:rPr>
      <w:rFonts w:ascii="Arial" w:eastAsiaTheme="majorEastAsia" w:hAnsi="Arial" w:cstheme="majorBidi"/>
      <w:b/>
      <w:bCs/>
      <w:color w:val="00629B"/>
      <w:sz w:val="32"/>
      <w:szCs w:val="28"/>
    </w:rPr>
  </w:style>
  <w:style w:type="character" w:customStyle="1" w:styleId="Heading2Char">
    <w:name w:val="Heading 2 Char"/>
    <w:basedOn w:val="DefaultParagraphFont"/>
    <w:link w:val="Heading2"/>
    <w:uiPriority w:val="9"/>
    <w:rsid w:val="00FC4E1D"/>
    <w:rPr>
      <w:rFonts w:ascii="Arial" w:eastAsiaTheme="majorEastAsia" w:hAnsi="Arial" w:cstheme="majorBidi"/>
      <w:b/>
      <w:bCs/>
      <w:color w:val="00629B"/>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FC4E1D"/>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aliases w:val="CReport Heading 1 Char"/>
    <w:basedOn w:val="DefaultParagraphFont"/>
    <w:link w:val="Heading5"/>
    <w:uiPriority w:val="9"/>
    <w:rsid w:val="00B72A29"/>
    <w:rPr>
      <w:rFonts w:ascii="Arial" w:eastAsiaTheme="majorEastAsia" w:hAnsi="Arial" w:cstheme="majorBidi"/>
      <w:b/>
      <w:color w:val="00629B"/>
      <w:sz w:val="32"/>
      <w:szCs w:val="28"/>
    </w:rPr>
  </w:style>
  <w:style w:type="character" w:customStyle="1" w:styleId="Heading6Char">
    <w:name w:val="Heading 6 Char"/>
    <w:aliases w:val="CReport Heading 2 Char"/>
    <w:basedOn w:val="DefaultParagraphFont"/>
    <w:link w:val="Heading6"/>
    <w:uiPriority w:val="9"/>
    <w:rsid w:val="00AE7C9C"/>
    <w:rPr>
      <w:rFonts w:ascii="Arial" w:eastAsiaTheme="majorEastAsia" w:hAnsi="Arial" w:cstheme="majorBidi"/>
      <w:b/>
      <w:iCs/>
      <w:color w:val="00629B"/>
      <w:sz w:val="26"/>
      <w:szCs w:val="26"/>
    </w:rPr>
  </w:style>
  <w:style w:type="character" w:customStyle="1" w:styleId="Heading7Char">
    <w:name w:val="Heading 7 Char"/>
    <w:aliases w:val="CReport Heading 3 Char"/>
    <w:basedOn w:val="DefaultParagraphFont"/>
    <w:link w:val="Heading7"/>
    <w:uiPriority w:val="9"/>
    <w:rsid w:val="00AE7C9C"/>
    <w:rPr>
      <w:rFonts w:ascii="Arial" w:eastAsiaTheme="majorEastAsia" w:hAnsi="Arial" w:cstheme="majorBidi"/>
      <w:b/>
      <w:bCs/>
      <w:iCs/>
    </w:rPr>
  </w:style>
  <w:style w:type="character" w:customStyle="1" w:styleId="Heading8Char">
    <w:name w:val="Heading 8 Char"/>
    <w:aliases w:val="CReport Heading 4 Char"/>
    <w:basedOn w:val="DefaultParagraphFont"/>
    <w:link w:val="Heading8"/>
    <w:uiPriority w:val="9"/>
    <w:rsid w:val="00AE7C9C"/>
    <w:rPr>
      <w:rFonts w:ascii="Arial" w:eastAsiaTheme="majorEastAsia" w:hAnsi="Arial" w:cstheme="majorBidi"/>
      <w:b/>
      <w:bCs/>
      <w:i/>
      <w:iCs/>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aliases w:val="Report Heading 1"/>
    <w:basedOn w:val="Normal"/>
    <w:next w:val="Normal"/>
    <w:link w:val="TitleChar"/>
    <w:uiPriority w:val="10"/>
    <w:qFormat/>
    <w:rsid w:val="00B72A29"/>
    <w:pPr>
      <w:pBdr>
        <w:bottom w:val="single" w:sz="4" w:space="1" w:color="auto"/>
      </w:pBdr>
      <w:spacing w:before="480" w:after="480" w:line="240" w:lineRule="auto"/>
      <w:ind w:left="357" w:right="357"/>
      <w:contextualSpacing/>
    </w:pPr>
    <w:rPr>
      <w:rFonts w:eastAsiaTheme="majorEastAsia" w:cstheme="majorBidi"/>
      <w:b/>
      <w:color w:val="00629B"/>
      <w:spacing w:val="5"/>
      <w:sz w:val="32"/>
      <w:szCs w:val="52"/>
    </w:rPr>
  </w:style>
  <w:style w:type="character" w:customStyle="1" w:styleId="TitleChar">
    <w:name w:val="Title Char"/>
    <w:aliases w:val="Report Heading 1 Char"/>
    <w:basedOn w:val="DefaultParagraphFont"/>
    <w:link w:val="Title"/>
    <w:uiPriority w:val="10"/>
    <w:rsid w:val="00B72A29"/>
    <w:rPr>
      <w:rFonts w:ascii="Arial" w:eastAsiaTheme="majorEastAsia" w:hAnsi="Arial" w:cstheme="majorBidi"/>
      <w:b/>
      <w:color w:val="00629B"/>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Bullet Poin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aliases w:val="Sub-heading"/>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CommentReference">
    <w:name w:val="annotation reference"/>
    <w:basedOn w:val="DefaultParagraphFont"/>
    <w:uiPriority w:val="99"/>
    <w:semiHidden/>
    <w:unhideWhenUsed/>
    <w:rsid w:val="00862487"/>
    <w:rPr>
      <w:sz w:val="16"/>
      <w:szCs w:val="16"/>
    </w:rPr>
  </w:style>
  <w:style w:type="paragraph" w:styleId="CommentText">
    <w:name w:val="annotation text"/>
    <w:basedOn w:val="Normal"/>
    <w:link w:val="CommentTextChar"/>
    <w:uiPriority w:val="99"/>
    <w:unhideWhenUsed/>
    <w:rsid w:val="00862487"/>
    <w:pPr>
      <w:spacing w:line="240" w:lineRule="auto"/>
    </w:pPr>
    <w:rPr>
      <w:sz w:val="20"/>
      <w:szCs w:val="20"/>
    </w:rPr>
  </w:style>
  <w:style w:type="character" w:customStyle="1" w:styleId="CommentTextChar">
    <w:name w:val="Comment Text Char"/>
    <w:basedOn w:val="DefaultParagraphFont"/>
    <w:link w:val="CommentText"/>
    <w:uiPriority w:val="99"/>
    <w:rsid w:val="0086248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2487"/>
    <w:rPr>
      <w:b/>
      <w:bCs/>
    </w:rPr>
  </w:style>
  <w:style w:type="character" w:customStyle="1" w:styleId="CommentSubjectChar">
    <w:name w:val="Comment Subject Char"/>
    <w:basedOn w:val="CommentTextChar"/>
    <w:link w:val="CommentSubject"/>
    <w:uiPriority w:val="99"/>
    <w:semiHidden/>
    <w:rsid w:val="00862487"/>
    <w:rPr>
      <w:rFonts w:ascii="Arial" w:hAnsi="Arial"/>
      <w:b/>
      <w:bCs/>
      <w:sz w:val="20"/>
      <w:szCs w:val="20"/>
    </w:rPr>
  </w:style>
  <w:style w:type="paragraph" w:styleId="BalloonText">
    <w:name w:val="Balloon Text"/>
    <w:basedOn w:val="Normal"/>
    <w:link w:val="BalloonTextChar"/>
    <w:uiPriority w:val="99"/>
    <w:semiHidden/>
    <w:unhideWhenUsed/>
    <w:rsid w:val="00862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487"/>
    <w:rPr>
      <w:rFonts w:ascii="Segoe UI" w:hAnsi="Segoe UI" w:cs="Segoe UI"/>
      <w:sz w:val="18"/>
      <w:szCs w:val="18"/>
    </w:rPr>
  </w:style>
  <w:style w:type="paragraph" w:customStyle="1" w:styleId="Default">
    <w:name w:val="Default"/>
    <w:rsid w:val="001751BD"/>
    <w:pPr>
      <w:autoSpaceDE w:val="0"/>
      <w:autoSpaceDN w:val="0"/>
      <w:adjustRightInd w:val="0"/>
      <w:spacing w:after="0" w:line="240" w:lineRule="auto"/>
    </w:pPr>
    <w:rPr>
      <w:rFonts w:ascii="Arial" w:hAnsi="Arial" w:cs="Arial"/>
      <w:color w:val="000000"/>
      <w:sz w:val="24"/>
      <w:szCs w:val="24"/>
    </w:rPr>
  </w:style>
  <w:style w:type="paragraph" w:styleId="ListBullet">
    <w:name w:val="List Bullet"/>
    <w:aliases w:val="TPs Lvl 1"/>
    <w:basedOn w:val="ListParagraph"/>
    <w:uiPriority w:val="1"/>
    <w:unhideWhenUsed/>
    <w:rsid w:val="00601742"/>
    <w:pPr>
      <w:tabs>
        <w:tab w:val="center" w:pos="4873"/>
      </w:tabs>
      <w:ind w:left="357" w:hanging="357"/>
      <w:contextualSpacing w:val="0"/>
    </w:pPr>
    <w:rPr>
      <w:rFonts w:cs="Arial"/>
    </w:rPr>
  </w:style>
  <w:style w:type="paragraph" w:customStyle="1" w:styleId="Questions">
    <w:name w:val="Questions"/>
    <w:basedOn w:val="ListNumber"/>
    <w:link w:val="QuestionsChar"/>
    <w:qFormat/>
    <w:rsid w:val="001C7B62"/>
    <w:pPr>
      <w:numPr>
        <w:numId w:val="0"/>
      </w:numPr>
      <w:spacing w:after="0" w:line="240" w:lineRule="auto"/>
      <w:ind w:right="-425"/>
      <w:contextualSpacing w:val="0"/>
    </w:pPr>
    <w:rPr>
      <w:rFonts w:eastAsia="Times New Roman" w:cs="Arial"/>
      <w:b/>
    </w:rPr>
  </w:style>
  <w:style w:type="character" w:customStyle="1" w:styleId="QuestionsChar">
    <w:name w:val="Questions Char"/>
    <w:basedOn w:val="DefaultParagraphFont"/>
    <w:link w:val="Questions"/>
    <w:rsid w:val="001C7B62"/>
    <w:rPr>
      <w:rFonts w:ascii="Arial" w:eastAsia="Times New Roman" w:hAnsi="Arial" w:cs="Arial"/>
      <w:b/>
    </w:rPr>
  </w:style>
  <w:style w:type="paragraph" w:styleId="ListNumber">
    <w:name w:val="List Number"/>
    <w:basedOn w:val="Normal"/>
    <w:uiPriority w:val="99"/>
    <w:semiHidden/>
    <w:unhideWhenUsed/>
    <w:rsid w:val="001C7B62"/>
    <w:pPr>
      <w:numPr>
        <w:numId w:val="7"/>
      </w:numPr>
      <w:ind w:left="360" w:hanging="360"/>
      <w:contextualSpacing/>
    </w:pPr>
  </w:style>
  <w:style w:type="paragraph" w:customStyle="1" w:styleId="Sub-headings1">
    <w:name w:val="Sub-headings1"/>
    <w:basedOn w:val="ListNumber"/>
    <w:link w:val="Sub-headings1Char"/>
    <w:qFormat/>
    <w:rsid w:val="001C7B62"/>
    <w:pPr>
      <w:numPr>
        <w:numId w:val="0"/>
      </w:numPr>
      <w:spacing w:after="0" w:line="240" w:lineRule="auto"/>
      <w:ind w:right="-425"/>
      <w:contextualSpacing w:val="0"/>
    </w:pPr>
    <w:rPr>
      <w:rFonts w:eastAsia="Times New Roman" w:cs="Arial"/>
      <w:b/>
      <w:i/>
      <w:u w:val="single"/>
    </w:rPr>
  </w:style>
  <w:style w:type="character" w:customStyle="1" w:styleId="Sub-headings1Char">
    <w:name w:val="Sub-headings1 Char"/>
    <w:basedOn w:val="DefaultParagraphFont"/>
    <w:link w:val="Sub-headings1"/>
    <w:rsid w:val="001C7B62"/>
    <w:rPr>
      <w:rFonts w:ascii="Arial" w:eastAsia="Times New Roman" w:hAnsi="Arial" w:cs="Arial"/>
      <w:b/>
      <w:i/>
      <w:u w:val="single"/>
    </w:rPr>
  </w:style>
  <w:style w:type="table" w:styleId="TableGrid">
    <w:name w:val="Table Grid"/>
    <w:basedOn w:val="TableNormal"/>
    <w:uiPriority w:val="59"/>
    <w:rsid w:val="00E51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16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643"/>
    <w:rPr>
      <w:rFonts w:ascii="Arial" w:hAnsi="Arial"/>
      <w:sz w:val="20"/>
      <w:szCs w:val="20"/>
    </w:rPr>
  </w:style>
  <w:style w:type="character" w:styleId="FootnoteReference">
    <w:name w:val="footnote reference"/>
    <w:basedOn w:val="DefaultParagraphFont"/>
    <w:uiPriority w:val="99"/>
    <w:semiHidden/>
    <w:unhideWhenUsed/>
    <w:rsid w:val="00E51643"/>
    <w:rPr>
      <w:vertAlign w:val="superscript"/>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E51643"/>
    <w:rPr>
      <w:rFonts w:ascii="Arial" w:hAnsi="Arial"/>
    </w:rPr>
  </w:style>
  <w:style w:type="character" w:styleId="Hyperlink">
    <w:name w:val="Hyperlink"/>
    <w:basedOn w:val="DefaultParagraphFont"/>
    <w:uiPriority w:val="99"/>
    <w:unhideWhenUsed/>
    <w:rsid w:val="009A29C6"/>
    <w:rPr>
      <w:color w:val="0000FF" w:themeColor="hyperlink"/>
      <w:u w:val="single"/>
    </w:rPr>
  </w:style>
  <w:style w:type="paragraph" w:styleId="Revision">
    <w:name w:val="Revision"/>
    <w:hidden/>
    <w:uiPriority w:val="99"/>
    <w:semiHidden/>
    <w:rsid w:val="00BC4CAA"/>
    <w:pPr>
      <w:spacing w:after="0" w:line="240" w:lineRule="auto"/>
    </w:pPr>
    <w:rPr>
      <w:rFonts w:ascii="Arial" w:hAnsi="Arial"/>
    </w:rPr>
  </w:style>
  <w:style w:type="paragraph" w:styleId="TOC1">
    <w:name w:val="toc 1"/>
    <w:basedOn w:val="Normal"/>
    <w:next w:val="Normal"/>
    <w:autoRedefine/>
    <w:uiPriority w:val="39"/>
    <w:unhideWhenUsed/>
    <w:rsid w:val="008238EF"/>
    <w:pPr>
      <w:tabs>
        <w:tab w:val="left" w:pos="440"/>
        <w:tab w:val="left" w:pos="880"/>
        <w:tab w:val="right" w:leader="dot" w:pos="10456"/>
      </w:tabs>
      <w:spacing w:before="120" w:after="120"/>
      <w:ind w:left="284"/>
    </w:pPr>
    <w:rPr>
      <w:rFonts w:eastAsia="Times New Roman"/>
      <w:b/>
      <w:noProof/>
      <w:sz w:val="20"/>
    </w:rPr>
  </w:style>
  <w:style w:type="paragraph" w:styleId="TOC2">
    <w:name w:val="toc 2"/>
    <w:basedOn w:val="Normal"/>
    <w:next w:val="Normal"/>
    <w:autoRedefine/>
    <w:uiPriority w:val="39"/>
    <w:unhideWhenUsed/>
    <w:rsid w:val="0041599E"/>
    <w:pPr>
      <w:tabs>
        <w:tab w:val="right" w:leader="dot" w:pos="10456"/>
      </w:tabs>
      <w:spacing w:before="120" w:after="120"/>
      <w:ind w:left="284"/>
    </w:pPr>
    <w:rPr>
      <w:rFonts w:eastAsiaTheme="majorEastAsia"/>
      <w:b/>
      <w:noProof/>
      <w:sz w:val="20"/>
    </w:rPr>
  </w:style>
  <w:style w:type="paragraph" w:styleId="TOC3">
    <w:name w:val="toc 3"/>
    <w:basedOn w:val="Normal"/>
    <w:next w:val="Normal"/>
    <w:autoRedefine/>
    <w:uiPriority w:val="39"/>
    <w:unhideWhenUsed/>
    <w:rsid w:val="00283A5F"/>
    <w:pPr>
      <w:tabs>
        <w:tab w:val="right" w:leader="dot" w:pos="10456"/>
      </w:tabs>
      <w:spacing w:after="100"/>
      <w:ind w:left="440"/>
    </w:pPr>
    <w:rPr>
      <w:rFonts w:eastAsia="Calibri"/>
      <w:noProof/>
      <w:sz w:val="20"/>
      <w:szCs w:val="20"/>
    </w:rPr>
  </w:style>
  <w:style w:type="numbering" w:customStyle="1" w:styleId="NoList1">
    <w:name w:val="No List1"/>
    <w:next w:val="NoList"/>
    <w:uiPriority w:val="99"/>
    <w:semiHidden/>
    <w:unhideWhenUsed/>
    <w:rsid w:val="00BC50D7"/>
  </w:style>
  <w:style w:type="character" w:styleId="PageNumber">
    <w:name w:val="page number"/>
    <w:basedOn w:val="DefaultParagraphFont"/>
    <w:uiPriority w:val="99"/>
    <w:semiHidden/>
    <w:unhideWhenUsed/>
    <w:rsid w:val="00BC50D7"/>
  </w:style>
  <w:style w:type="table" w:customStyle="1" w:styleId="GridTable4-Accent11">
    <w:name w:val="Grid Table 4 - Accent 11"/>
    <w:basedOn w:val="TableNormal"/>
    <w:next w:val="GridTable4-Accent1"/>
    <w:uiPriority w:val="49"/>
    <w:rsid w:val="00BC50D7"/>
    <w:pPr>
      <w:spacing w:after="0" w:line="240" w:lineRule="auto"/>
    </w:pPr>
    <w:rPr>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3-Accent31">
    <w:name w:val="Grid Table 3 - Accent 31"/>
    <w:basedOn w:val="TableNormal"/>
    <w:next w:val="GridTable3-Accent3"/>
    <w:uiPriority w:val="48"/>
    <w:rsid w:val="00BC50D7"/>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4-Accent31">
    <w:name w:val="Grid Table 4 - Accent 31"/>
    <w:basedOn w:val="TableNormal"/>
    <w:next w:val="GridTable4-Accent3"/>
    <w:uiPriority w:val="49"/>
    <w:rsid w:val="00BC50D7"/>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1">
    <w:name w:val="Grid Table 4 Accent 1"/>
    <w:basedOn w:val="TableNormal"/>
    <w:uiPriority w:val="49"/>
    <w:rsid w:val="00BC50D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3">
    <w:name w:val="Grid Table 3 Accent 3"/>
    <w:basedOn w:val="TableNormal"/>
    <w:uiPriority w:val="48"/>
    <w:rsid w:val="00BC50D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Accent3">
    <w:name w:val="Grid Table 4 Accent 3"/>
    <w:basedOn w:val="TableNormal"/>
    <w:uiPriority w:val="49"/>
    <w:rsid w:val="00BC50D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09666">
      <w:bodyDiv w:val="1"/>
      <w:marLeft w:val="0"/>
      <w:marRight w:val="0"/>
      <w:marTop w:val="0"/>
      <w:marBottom w:val="0"/>
      <w:divBdr>
        <w:top w:val="none" w:sz="0" w:space="0" w:color="auto"/>
        <w:left w:val="none" w:sz="0" w:space="0" w:color="auto"/>
        <w:bottom w:val="none" w:sz="0" w:space="0" w:color="auto"/>
        <w:right w:val="none" w:sz="0" w:space="0" w:color="auto"/>
      </w:divBdr>
    </w:div>
    <w:div w:id="15859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royalcommission.gov.au/" TargetMode="External"/><Relationship Id="rId13" Type="http://schemas.openxmlformats.org/officeDocument/2006/relationships/chart" Target="charts/chart5.xml"/><Relationship Id="rId18" Type="http://schemas.openxmlformats.org/officeDocument/2006/relationships/hyperlink" Target="http://disability.royalcommission.gov.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b" anchorCtr="0"/>
          <a:lstStyle/>
          <a:p>
            <a:pPr>
              <a:defRPr sz="1400" b="0" i="0" u="none" strike="noStrike" kern="1200" spc="0" baseline="0">
                <a:solidFill>
                  <a:schemeClr val="tx1">
                    <a:lumMod val="65000"/>
                    <a:lumOff val="35000"/>
                  </a:schemeClr>
                </a:solidFill>
                <a:latin typeface="+mn-lt"/>
                <a:ea typeface="+mn-ea"/>
                <a:cs typeface="+mn-cs"/>
              </a:defRPr>
            </a:pPr>
            <a:r>
              <a:rPr lang="en-US" b="1"/>
              <a:t>Figure 1: </a:t>
            </a:r>
            <a:r>
              <a:rPr lang="en-US"/>
              <a:t>Respondent Gender </a:t>
            </a:r>
            <a:r>
              <a:rPr lang="en-US" sz="900"/>
              <a:t>(</a:t>
            </a:r>
            <a:r>
              <a:rPr lang="en-AU" sz="900" b="0" i="0" u="none" strike="noStrike" baseline="0">
                <a:effectLst/>
              </a:rPr>
              <a:t>There were 3,220 responses to this question)</a:t>
            </a:r>
            <a:endParaRPr lang="en-US" sz="900"/>
          </a:p>
        </c:rich>
      </c:tx>
      <c:layout>
        <c:manualLayout>
          <c:xMode val="edge"/>
          <c:yMode val="edge"/>
          <c:x val="0.1691792672956634"/>
          <c:y val="0.82539443128011547"/>
        </c:manualLayout>
      </c:layout>
      <c:overlay val="0"/>
      <c:spPr>
        <a:noFill/>
        <a:ln>
          <a:noFill/>
        </a:ln>
        <a:effectLst/>
      </c:spPr>
      <c:txPr>
        <a:bodyPr rot="0" spcFirstLastPara="1" vertOverflow="ellipsis" vert="horz" wrap="square" anchor="b" anchorCtr="0"/>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721558484280188"/>
          <c:y val="6.3813338936096503E-2"/>
          <c:w val="0.71220835261658233"/>
          <c:h val="0.61454557091831974"/>
        </c:manualLayout>
      </c:layout>
      <c:pieChart>
        <c:varyColors val="1"/>
        <c:ser>
          <c:idx val="0"/>
          <c:order val="0"/>
          <c:tx>
            <c:strRef>
              <c:f>Sheet1!$B$1</c:f>
              <c:strCache>
                <c:ptCount val="1"/>
                <c:pt idx="0">
                  <c:v>Column1</c:v>
                </c:pt>
              </c:strCache>
            </c:strRef>
          </c:tx>
          <c:spPr>
            <a:solidFill>
              <a:srgbClr val="00629B"/>
            </a:solidFill>
          </c:spPr>
          <c:dPt>
            <c:idx val="0"/>
            <c:bubble3D val="0"/>
            <c:spPr>
              <a:solidFill>
                <a:srgbClr val="00629B"/>
              </a:solidFill>
              <a:ln w="19050">
                <a:solidFill>
                  <a:schemeClr val="lt1"/>
                </a:solidFill>
              </a:ln>
              <a:effectLst/>
            </c:spPr>
            <c:extLst>
              <c:ext xmlns:c16="http://schemas.microsoft.com/office/drawing/2014/chart" uri="{C3380CC4-5D6E-409C-BE32-E72D297353CC}">
                <c16:uniqueId val="{00000001-8C41-46DB-A12F-7C56B3C8C70E}"/>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8C41-46DB-A12F-7C56B3C8C70E}"/>
              </c:ext>
            </c:extLst>
          </c:dPt>
          <c:dPt>
            <c:idx val="2"/>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5-8C41-46DB-A12F-7C56B3C8C70E}"/>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Sheet1!$A$2:$A$4</c:f>
              <c:strCache>
                <c:ptCount val="3"/>
                <c:pt idx="0">
                  <c:v>Man</c:v>
                </c:pt>
                <c:pt idx="1">
                  <c:v>Woman</c:v>
                </c:pt>
                <c:pt idx="2">
                  <c:v>Self-described</c:v>
                </c:pt>
              </c:strCache>
            </c:strRef>
          </c:cat>
          <c:val>
            <c:numRef>
              <c:f>Sheet1!$B$2:$B$4</c:f>
              <c:numCache>
                <c:formatCode>0.00%</c:formatCode>
                <c:ptCount val="3"/>
                <c:pt idx="0">
                  <c:v>0.26400000000000001</c:v>
                </c:pt>
                <c:pt idx="1">
                  <c:v>0.71099999999999997</c:v>
                </c:pt>
                <c:pt idx="2">
                  <c:v>2.5000000000000001E-2</c:v>
                </c:pt>
              </c:numCache>
            </c:numRef>
          </c:val>
          <c:extLst>
            <c:ext xmlns:c16="http://schemas.microsoft.com/office/drawing/2014/chart" uri="{C3380CC4-5D6E-409C-BE32-E72D297353CC}">
              <c16:uniqueId val="{00000006-8C41-46DB-A12F-7C56B3C8C70E}"/>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9445900206565925"/>
          <c:y val="0.73619027874210541"/>
          <c:w val="0.61927353382185979"/>
          <c:h val="5.99045726312964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1"/>
              <a:t>Figure 2:</a:t>
            </a:r>
            <a:r>
              <a:rPr lang="en-AU" b="1" baseline="0"/>
              <a:t> </a:t>
            </a:r>
            <a:r>
              <a:rPr lang="en-AU" baseline="0"/>
              <a:t>Percentage of responses by states and territories</a:t>
            </a:r>
          </a:p>
          <a:p>
            <a:pPr>
              <a:defRPr/>
            </a:pPr>
            <a:r>
              <a:rPr lang="en-AU" sz="900" b="0" i="0" u="none" strike="noStrike" baseline="0">
                <a:effectLst/>
              </a:rPr>
              <a:t>(There were 2,535 responses to this question).</a:t>
            </a:r>
            <a:endParaRPr lang="en-AU" sz="900"/>
          </a:p>
        </c:rich>
      </c:tx>
      <c:layout>
        <c:manualLayout>
          <c:xMode val="edge"/>
          <c:yMode val="edge"/>
          <c:x val="9.2280143255073624E-2"/>
          <c:y val="0.82470964566929139"/>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581756938596567"/>
          <c:y val="4.5388900350732411E-2"/>
          <c:w val="0.82567085398779394"/>
          <c:h val="0.62662669602353316"/>
        </c:manualLayout>
      </c:layout>
      <c:barChart>
        <c:barDir val="col"/>
        <c:grouping val="clustered"/>
        <c:varyColors val="0"/>
        <c:ser>
          <c:idx val="0"/>
          <c:order val="0"/>
          <c:tx>
            <c:strRef>
              <c:f>Sheet1!$B$1</c:f>
              <c:strCache>
                <c:ptCount val="1"/>
                <c:pt idx="0">
                  <c:v>Series 1</c:v>
                </c:pt>
              </c:strCache>
            </c:strRef>
          </c:tx>
          <c:spPr>
            <a:solidFill>
              <a:srgbClr val="00629B"/>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NSW</c:v>
                </c:pt>
                <c:pt idx="1">
                  <c:v>VIC</c:v>
                </c:pt>
                <c:pt idx="2">
                  <c:v>QLD</c:v>
                </c:pt>
                <c:pt idx="3">
                  <c:v>SA</c:v>
                </c:pt>
                <c:pt idx="4">
                  <c:v>WA</c:v>
                </c:pt>
                <c:pt idx="5">
                  <c:v>ACT</c:v>
                </c:pt>
                <c:pt idx="6">
                  <c:v>TAS</c:v>
                </c:pt>
                <c:pt idx="7">
                  <c:v>NT</c:v>
                </c:pt>
              </c:strCache>
            </c:strRef>
          </c:cat>
          <c:val>
            <c:numRef>
              <c:f>Sheet1!$B$2:$B$9</c:f>
              <c:numCache>
                <c:formatCode>General</c:formatCode>
                <c:ptCount val="8"/>
                <c:pt idx="0">
                  <c:v>0.32859960552268247</c:v>
                </c:pt>
                <c:pt idx="1">
                  <c:v>0.2536489151873767</c:v>
                </c:pt>
                <c:pt idx="2">
                  <c:v>0.16055226824457594</c:v>
                </c:pt>
                <c:pt idx="3">
                  <c:v>9.5857988165680474E-2</c:v>
                </c:pt>
                <c:pt idx="4">
                  <c:v>8.7179487179487175E-2</c:v>
                </c:pt>
                <c:pt idx="5">
                  <c:v>3.5897435897435895E-2</c:v>
                </c:pt>
                <c:pt idx="6">
                  <c:v>3.3530571992110451E-2</c:v>
                </c:pt>
                <c:pt idx="7">
                  <c:v>4.7337278106508876E-3</c:v>
                </c:pt>
              </c:numCache>
            </c:numRef>
          </c:val>
          <c:extLst>
            <c:ext xmlns:c16="http://schemas.microsoft.com/office/drawing/2014/chart" uri="{C3380CC4-5D6E-409C-BE32-E72D297353CC}">
              <c16:uniqueId val="{00000000-8126-40BE-8389-E3C351E1DF76}"/>
            </c:ext>
          </c:extLst>
        </c:ser>
        <c:dLbls>
          <c:showLegendKey val="0"/>
          <c:showVal val="0"/>
          <c:showCatName val="0"/>
          <c:showSerName val="0"/>
          <c:showPercent val="0"/>
          <c:showBubbleSize val="0"/>
        </c:dLbls>
        <c:gapWidth val="100"/>
        <c:axId val="653330664"/>
        <c:axId val="653333944"/>
      </c:barChart>
      <c:catAx>
        <c:axId val="653330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3333944"/>
        <c:crosses val="autoZero"/>
        <c:auto val="1"/>
        <c:lblAlgn val="ctr"/>
        <c:lblOffset val="100"/>
        <c:noMultiLvlLbl val="0"/>
      </c:catAx>
      <c:valAx>
        <c:axId val="653333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33306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1" i="0" u="none" strike="noStrike" baseline="0">
                <a:effectLst/>
              </a:rPr>
              <a:t>Figure 3: </a:t>
            </a:r>
            <a:r>
              <a:rPr lang="en-AU" sz="1400" b="0" i="0" u="none" strike="noStrike" baseline="0">
                <a:effectLst/>
              </a:rPr>
              <a:t>Have you / or a person close to you accessed disability support services over the past 12 months?</a:t>
            </a:r>
          </a:p>
          <a:p>
            <a:pPr>
              <a:defRPr/>
            </a:pPr>
            <a:r>
              <a:rPr lang="en-AU" sz="900" b="0" i="0" u="none" strike="noStrike" baseline="0">
                <a:effectLst/>
              </a:rPr>
              <a:t>(There were 3,220 responses to this question)</a:t>
            </a:r>
            <a:endParaRPr lang="en-US" sz="900"/>
          </a:p>
        </c:rich>
      </c:tx>
      <c:layout>
        <c:manualLayout>
          <c:xMode val="edge"/>
          <c:yMode val="edge"/>
          <c:x val="9.8645629151921002E-2"/>
          <c:y val="0.6602608298663962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046916289244642"/>
          <c:y val="7.4997747027313946E-2"/>
          <c:w val="0.78132480147713057"/>
          <c:h val="0.46264333610292174"/>
        </c:manualLayout>
      </c:layout>
      <c:pieChart>
        <c:varyColors val="1"/>
        <c:ser>
          <c:idx val="0"/>
          <c:order val="0"/>
          <c:tx>
            <c:strRef>
              <c:f>Sheet1!$B$1</c:f>
              <c:strCache>
                <c:ptCount val="1"/>
                <c:pt idx="0">
                  <c:v>Sales</c:v>
                </c:pt>
              </c:strCache>
            </c:strRef>
          </c:tx>
          <c:spPr>
            <a:solidFill>
              <a:srgbClr val="00629B"/>
            </a:solidFill>
          </c:spPr>
          <c:dPt>
            <c:idx val="0"/>
            <c:bubble3D val="0"/>
            <c:spPr>
              <a:solidFill>
                <a:srgbClr val="00629B"/>
              </a:solidFill>
              <a:ln w="19050">
                <a:solidFill>
                  <a:schemeClr val="lt1"/>
                </a:solidFill>
              </a:ln>
              <a:effectLst/>
            </c:spPr>
            <c:extLst>
              <c:ext xmlns:c16="http://schemas.microsoft.com/office/drawing/2014/chart" uri="{C3380CC4-5D6E-409C-BE32-E72D297353CC}">
                <c16:uniqueId val="{00000001-E039-48D6-89DC-D2D1FF1EEFEF}"/>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E039-48D6-89DC-D2D1FF1EEFEF}"/>
              </c:ext>
            </c:extLst>
          </c:dPt>
          <c:dPt>
            <c:idx val="2"/>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5-E039-48D6-89DC-D2D1FF1EEFEF}"/>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Sheet1!$A$2:$A$4</c:f>
              <c:strCache>
                <c:ptCount val="3"/>
                <c:pt idx="0">
                  <c:v>Yes</c:v>
                </c:pt>
                <c:pt idx="1">
                  <c:v>No</c:v>
                </c:pt>
                <c:pt idx="2">
                  <c:v>I'm not sure</c:v>
                </c:pt>
              </c:strCache>
            </c:strRef>
          </c:cat>
          <c:val>
            <c:numRef>
              <c:f>Sheet1!$B$2:$B$4</c:f>
              <c:numCache>
                <c:formatCode>0.00%</c:formatCode>
                <c:ptCount val="3"/>
                <c:pt idx="0">
                  <c:v>0.64500000000000002</c:v>
                </c:pt>
                <c:pt idx="1">
                  <c:v>0.29899999999999999</c:v>
                </c:pt>
                <c:pt idx="2">
                  <c:v>5.6000000000000001E-2</c:v>
                </c:pt>
              </c:numCache>
            </c:numRef>
          </c:val>
          <c:extLst>
            <c:ext xmlns:c16="http://schemas.microsoft.com/office/drawing/2014/chart" uri="{C3380CC4-5D6E-409C-BE32-E72D297353CC}">
              <c16:uniqueId val="{00000006-E039-48D6-89DC-D2D1FF1EEFEF}"/>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24047123676235457"/>
          <c:y val="0.57547815012621595"/>
          <c:w val="0.51056159876377083"/>
          <c:h val="6.963118675566834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1" i="0" u="none" strike="noStrike" baseline="0">
                <a:effectLst/>
              </a:rPr>
              <a:t>Figure 4: </a:t>
            </a:r>
            <a:r>
              <a:rPr lang="en-AU" sz="1400" b="0" i="0" u="none" strike="noStrike" baseline="0">
                <a:effectLst/>
              </a:rPr>
              <a:t>Have you / or a person close to you made a complaint about, or experienced, any kind of violence, abuse, neglect, or exploitation as a person with disability?</a:t>
            </a:r>
          </a:p>
          <a:p>
            <a:pPr>
              <a:defRPr/>
            </a:pPr>
            <a:r>
              <a:rPr lang="en-AU" sz="900" b="0" i="0" u="none" strike="noStrike" baseline="0">
                <a:effectLst/>
              </a:rPr>
              <a:t>(There were 3,220 responses to this question)</a:t>
            </a:r>
            <a:endParaRPr lang="en-AU" sz="900"/>
          </a:p>
        </c:rich>
      </c:tx>
      <c:layout>
        <c:manualLayout>
          <c:xMode val="edge"/>
          <c:yMode val="edge"/>
          <c:x val="0.12546966380239816"/>
          <c:y val="0.66171518115964278"/>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34733884405528"/>
          <c:y val="6.3775640671572334E-2"/>
          <c:w val="0.74173979808540524"/>
          <c:h val="0.46443047892590977"/>
        </c:manualLayout>
      </c:layout>
      <c:pieChart>
        <c:varyColors val="1"/>
        <c:ser>
          <c:idx val="0"/>
          <c:order val="0"/>
          <c:tx>
            <c:strRef>
              <c:f>Sheet1!$B$1</c:f>
              <c:strCache>
                <c:ptCount val="1"/>
                <c:pt idx="0">
                  <c:v>Column1</c:v>
                </c:pt>
              </c:strCache>
            </c:strRef>
          </c:tx>
          <c:dPt>
            <c:idx val="0"/>
            <c:bubble3D val="0"/>
            <c:spPr>
              <a:solidFill>
                <a:srgbClr val="00629B"/>
              </a:solidFill>
              <a:ln w="19050">
                <a:solidFill>
                  <a:schemeClr val="lt1"/>
                </a:solidFill>
              </a:ln>
              <a:effectLst/>
            </c:spPr>
            <c:extLst>
              <c:ext xmlns:c16="http://schemas.microsoft.com/office/drawing/2014/chart" uri="{C3380CC4-5D6E-409C-BE32-E72D297353CC}">
                <c16:uniqueId val="{00000001-37D3-462B-A8FC-157FBADF3FC2}"/>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37D3-462B-A8FC-157FBADF3FC2}"/>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Sheet1!$A$2:$A$3</c:f>
              <c:strCache>
                <c:ptCount val="2"/>
                <c:pt idx="0">
                  <c:v>Yes</c:v>
                </c:pt>
                <c:pt idx="1">
                  <c:v>No</c:v>
                </c:pt>
              </c:strCache>
            </c:strRef>
          </c:cat>
          <c:val>
            <c:numRef>
              <c:f>Sheet1!$B$2:$B$3</c:f>
              <c:numCache>
                <c:formatCode>0.00%</c:formatCode>
                <c:ptCount val="2"/>
                <c:pt idx="0">
                  <c:v>0.56899999999999995</c:v>
                </c:pt>
                <c:pt idx="1">
                  <c:v>0.43099999999999999</c:v>
                </c:pt>
              </c:numCache>
            </c:numRef>
          </c:val>
          <c:extLst>
            <c:ext xmlns:c16="http://schemas.microsoft.com/office/drawing/2014/chart" uri="{C3380CC4-5D6E-409C-BE32-E72D297353CC}">
              <c16:uniqueId val="{00000004-37D3-462B-A8FC-157FBADF3FC2}"/>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7715620609664458"/>
          <c:y val="0.60052616182135454"/>
          <c:w val="0.22211618257261412"/>
          <c:h val="2.673094351125049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1"/>
              <a:t>Figure 5: </a:t>
            </a:r>
            <a:r>
              <a:rPr lang="en-AU"/>
              <a:t>Average importance of themes</a:t>
            </a:r>
            <a:r>
              <a:rPr lang="en-AU" baseline="0"/>
              <a:t> for the Royal Commission </a:t>
            </a:r>
            <a:endParaRPr lang="en-AU"/>
          </a:p>
        </c:rich>
      </c:tx>
      <c:layout>
        <c:manualLayout>
          <c:xMode val="edge"/>
          <c:yMode val="edge"/>
          <c:x val="0.1086337919049809"/>
          <c:y val="0.90595438973576037"/>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926425332662504"/>
          <c:y val="1.9475970295642436E-2"/>
          <c:w val="0.47936844282155833"/>
          <c:h val="0.75642778955967527"/>
        </c:manualLayout>
      </c:layout>
      <c:barChart>
        <c:barDir val="bar"/>
        <c:grouping val="clustered"/>
        <c:varyColors val="0"/>
        <c:ser>
          <c:idx val="0"/>
          <c:order val="0"/>
          <c:tx>
            <c:strRef>
              <c:f>Sheet1!$B$1</c:f>
              <c:strCache>
                <c:ptCount val="1"/>
                <c:pt idx="0">
                  <c:v>Column2</c:v>
                </c:pt>
              </c:strCache>
            </c:strRef>
          </c:tx>
          <c:spPr>
            <a:solidFill>
              <a:srgbClr val="00629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Preventing violence, abuse, neglect and exploitation of people with disability across the community</c:v>
                </c:pt>
                <c:pt idx="1">
                  <c:v>The safety of people with disability in care</c:v>
                </c:pt>
                <c:pt idx="2">
                  <c:v>The quality of services delivered to people with disability</c:v>
                </c:pt>
                <c:pt idx="3">
                  <c:v>The way governments, institutions and providers respond to allegations and incidents of violence, abuse, neglect and exploitation</c:v>
                </c:pt>
                <c:pt idx="4">
                  <c:v>Setting better standards and guidelines for providers, institutions and people who care for people with disability</c:v>
                </c:pt>
                <c:pt idx="5">
                  <c:v>Promoting a more respectful and inclusive society and the rights of people with disability in our community</c:v>
                </c:pt>
                <c:pt idx="6">
                  <c:v>Fixing inconsistencies across governments in regard to quality and safety</c:v>
                </c:pt>
              </c:strCache>
            </c:strRef>
          </c:cat>
          <c:val>
            <c:numRef>
              <c:f>Sheet1!$B$2:$B$8</c:f>
              <c:numCache>
                <c:formatCode>General</c:formatCode>
                <c:ptCount val="7"/>
                <c:pt idx="0">
                  <c:v>5.6</c:v>
                </c:pt>
                <c:pt idx="1">
                  <c:v>5.3</c:v>
                </c:pt>
                <c:pt idx="2">
                  <c:v>4.4000000000000004</c:v>
                </c:pt>
                <c:pt idx="3">
                  <c:v>4.0999999999999996</c:v>
                </c:pt>
                <c:pt idx="4">
                  <c:v>3.4</c:v>
                </c:pt>
                <c:pt idx="5">
                  <c:v>3.1</c:v>
                </c:pt>
                <c:pt idx="6">
                  <c:v>2.1</c:v>
                </c:pt>
              </c:numCache>
            </c:numRef>
          </c:val>
          <c:extLst>
            <c:ext xmlns:c16="http://schemas.microsoft.com/office/drawing/2014/chart" uri="{C3380CC4-5D6E-409C-BE32-E72D297353CC}">
              <c16:uniqueId val="{00000000-90D5-4161-B865-17D6262692C3}"/>
            </c:ext>
          </c:extLst>
        </c:ser>
        <c:dLbls>
          <c:dLblPos val="outEnd"/>
          <c:showLegendKey val="0"/>
          <c:showVal val="1"/>
          <c:showCatName val="0"/>
          <c:showSerName val="0"/>
          <c:showPercent val="0"/>
          <c:showBubbleSize val="0"/>
        </c:dLbls>
        <c:gapWidth val="75"/>
        <c:axId val="481332680"/>
        <c:axId val="481333008"/>
      </c:barChart>
      <c:catAx>
        <c:axId val="4813326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81333008"/>
        <c:crosses val="autoZero"/>
        <c:auto val="1"/>
        <c:lblAlgn val="ctr"/>
        <c:lblOffset val="100"/>
        <c:noMultiLvlLbl val="0"/>
      </c:catAx>
      <c:valAx>
        <c:axId val="481333008"/>
        <c:scaling>
          <c:orientation val="minMax"/>
          <c:max val="7"/>
          <c:min val="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Average</a:t>
                </a:r>
                <a:r>
                  <a:rPr lang="en-AU" baseline="0"/>
                  <a:t> importance (1=least important, 7=most important)</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1332680"/>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1"/>
              <a:t>Figure 6: </a:t>
            </a:r>
            <a:r>
              <a:rPr lang="en-AU"/>
              <a:t>Average importance of themes</a:t>
            </a:r>
            <a:r>
              <a:rPr lang="en-AU" baseline="0"/>
              <a:t> for the Royal Commission </a:t>
            </a:r>
            <a:br>
              <a:rPr lang="en-AU" baseline="0"/>
            </a:br>
            <a:r>
              <a:rPr lang="en-AU" baseline="0"/>
              <a:t>by disability status</a:t>
            </a:r>
            <a:endParaRPr lang="en-AU"/>
          </a:p>
        </c:rich>
      </c:tx>
      <c:layout>
        <c:manualLayout>
          <c:xMode val="edge"/>
          <c:yMode val="edge"/>
          <c:x val="0.13803402710686252"/>
          <c:y val="0.8792762227876731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0048259598675215"/>
          <c:y val="4.8572236358495897E-2"/>
          <c:w val="0.47936844282155833"/>
          <c:h val="0.65660609217740917"/>
        </c:manualLayout>
      </c:layout>
      <c:barChart>
        <c:barDir val="bar"/>
        <c:grouping val="clustered"/>
        <c:varyColors val="0"/>
        <c:ser>
          <c:idx val="0"/>
          <c:order val="0"/>
          <c:tx>
            <c:strRef>
              <c:f>Sheet1!$B$1</c:f>
              <c:strCache>
                <c:ptCount val="1"/>
                <c:pt idx="0">
                  <c:v>Respondents with disability (n=900)</c:v>
                </c:pt>
              </c:strCache>
            </c:strRef>
          </c:tx>
          <c:spPr>
            <a:solidFill>
              <a:srgbClr val="00629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Preventing violence, abuse, neglect and exploitation of people with disability across the community</c:v>
                </c:pt>
                <c:pt idx="1">
                  <c:v>The safety of people with disability in care**</c:v>
                </c:pt>
                <c:pt idx="2">
                  <c:v>The way governments, institutions and providers respond to allegations and incidents of violence, abuse, neglect and exploitation**</c:v>
                </c:pt>
                <c:pt idx="3">
                  <c:v>The quality of services delivered to people with disability**</c:v>
                </c:pt>
                <c:pt idx="4">
                  <c:v>Setting better standards and guidelines for providers, institutions and people who care for people with disability</c:v>
                </c:pt>
                <c:pt idx="5">
                  <c:v>Promoting a more respectful and inclusive society and the rights of people with disability in our community**</c:v>
                </c:pt>
                <c:pt idx="6">
                  <c:v>Fixing inconsistencies across governments in regard to quality and safety**</c:v>
                </c:pt>
              </c:strCache>
            </c:strRef>
          </c:cat>
          <c:val>
            <c:numRef>
              <c:f>Sheet1!$B$2:$B$8</c:f>
              <c:numCache>
                <c:formatCode>General</c:formatCode>
                <c:ptCount val="7"/>
                <c:pt idx="0">
                  <c:v>5.5</c:v>
                </c:pt>
                <c:pt idx="1">
                  <c:v>4.9000000000000004</c:v>
                </c:pt>
                <c:pt idx="2">
                  <c:v>4.3</c:v>
                </c:pt>
                <c:pt idx="3">
                  <c:v>4.2</c:v>
                </c:pt>
                <c:pt idx="4">
                  <c:v>3.4</c:v>
                </c:pt>
                <c:pt idx="5">
                  <c:v>3.3</c:v>
                </c:pt>
                <c:pt idx="6">
                  <c:v>2.2999999999999998</c:v>
                </c:pt>
              </c:numCache>
            </c:numRef>
          </c:val>
          <c:extLst>
            <c:ext xmlns:c16="http://schemas.microsoft.com/office/drawing/2014/chart" uri="{C3380CC4-5D6E-409C-BE32-E72D297353CC}">
              <c16:uniqueId val="{00000000-27FC-4FCF-B9D3-A0DA63D9C6E0}"/>
            </c:ext>
          </c:extLst>
        </c:ser>
        <c:ser>
          <c:idx val="1"/>
          <c:order val="1"/>
          <c:tx>
            <c:strRef>
              <c:f>Sheet1!$C$1</c:f>
              <c:strCache>
                <c:ptCount val="1"/>
                <c:pt idx="0">
                  <c:v>Respondents without disability (n=2512)</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Preventing violence, abuse, neglect and exploitation of people with disability across the community</c:v>
                </c:pt>
                <c:pt idx="1">
                  <c:v>The safety of people with disability in care**</c:v>
                </c:pt>
                <c:pt idx="2">
                  <c:v>The way governments, institutions and providers respond to allegations and incidents of violence, abuse, neglect and exploitation**</c:v>
                </c:pt>
                <c:pt idx="3">
                  <c:v>The quality of services delivered to people with disability**</c:v>
                </c:pt>
                <c:pt idx="4">
                  <c:v>Setting better standards and guidelines for providers, institutions and people who care for people with disability</c:v>
                </c:pt>
                <c:pt idx="5">
                  <c:v>Promoting a more respectful and inclusive society and the rights of people with disability in our community**</c:v>
                </c:pt>
                <c:pt idx="6">
                  <c:v>Fixing inconsistencies across governments in regard to quality and safety**</c:v>
                </c:pt>
              </c:strCache>
            </c:strRef>
          </c:cat>
          <c:val>
            <c:numRef>
              <c:f>Sheet1!$C$2:$C$8</c:f>
              <c:numCache>
                <c:formatCode>General</c:formatCode>
                <c:ptCount val="7"/>
                <c:pt idx="0">
                  <c:v>5.6</c:v>
                </c:pt>
                <c:pt idx="1">
                  <c:v>5.4</c:v>
                </c:pt>
                <c:pt idx="2">
                  <c:v>4</c:v>
                </c:pt>
                <c:pt idx="3">
                  <c:v>4.5</c:v>
                </c:pt>
                <c:pt idx="4">
                  <c:v>3.4</c:v>
                </c:pt>
                <c:pt idx="5">
                  <c:v>3</c:v>
                </c:pt>
                <c:pt idx="6">
                  <c:v>2.1</c:v>
                </c:pt>
              </c:numCache>
            </c:numRef>
          </c:val>
          <c:extLst>
            <c:ext xmlns:c16="http://schemas.microsoft.com/office/drawing/2014/chart" uri="{C3380CC4-5D6E-409C-BE32-E72D297353CC}">
              <c16:uniqueId val="{00000001-27FC-4FCF-B9D3-A0DA63D9C6E0}"/>
            </c:ext>
          </c:extLst>
        </c:ser>
        <c:dLbls>
          <c:dLblPos val="outEnd"/>
          <c:showLegendKey val="0"/>
          <c:showVal val="1"/>
          <c:showCatName val="0"/>
          <c:showSerName val="0"/>
          <c:showPercent val="0"/>
          <c:showBubbleSize val="0"/>
        </c:dLbls>
        <c:gapWidth val="75"/>
        <c:axId val="481332680"/>
        <c:axId val="481333008"/>
      </c:barChart>
      <c:catAx>
        <c:axId val="4813326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81333008"/>
        <c:crosses val="autoZero"/>
        <c:auto val="1"/>
        <c:lblAlgn val="ctr"/>
        <c:lblOffset val="100"/>
        <c:noMultiLvlLbl val="0"/>
      </c:catAx>
      <c:valAx>
        <c:axId val="481333008"/>
        <c:scaling>
          <c:orientation val="minMax"/>
          <c:max val="7"/>
          <c:min val="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Average</a:t>
                </a:r>
                <a:r>
                  <a:rPr lang="en-AU" baseline="0"/>
                  <a:t> importance (1=least important, 7=most important)</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1332680"/>
        <c:crosses val="max"/>
        <c:crossBetween val="between"/>
      </c:valAx>
      <c:spPr>
        <a:noFill/>
        <a:ln>
          <a:noFill/>
        </a:ln>
        <a:effectLst/>
      </c:spPr>
    </c:plotArea>
    <c:legend>
      <c:legendPos val="b"/>
      <c:layout>
        <c:manualLayout>
          <c:xMode val="edge"/>
          <c:yMode val="edge"/>
          <c:x val="0.14880315577957695"/>
          <c:y val="0.81375426036122078"/>
          <c:w val="0.70239353410890282"/>
          <c:h val="4.771025759184682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1" i="0" u="none" strike="noStrike" baseline="0">
                <a:effectLst/>
              </a:rPr>
              <a:t>Figure 7: </a:t>
            </a:r>
            <a:r>
              <a:rPr lang="en-AU" sz="1400" b="0" i="0" u="none" strike="noStrike" baseline="0">
                <a:effectLst/>
              </a:rPr>
              <a:t>Should the Royal Commission cover all forms of violence, abuse, neglect and exploitation?</a:t>
            </a:r>
            <a:br>
              <a:rPr lang="en-AU" sz="1400" b="0" i="0" u="none" strike="noStrike" baseline="0">
                <a:effectLst/>
              </a:rPr>
            </a:br>
            <a:r>
              <a:rPr lang="en-AU" sz="900" b="0" i="0" u="none" strike="noStrike" baseline="0">
                <a:effectLst/>
              </a:rPr>
              <a:t>(There were 3,554 responses to this question)</a:t>
            </a:r>
            <a:endParaRPr lang="en-US" sz="900"/>
          </a:p>
        </c:rich>
      </c:tx>
      <c:layout>
        <c:manualLayout>
          <c:xMode val="edge"/>
          <c:yMode val="edge"/>
          <c:x val="0.111161315327812"/>
          <c:y val="0.6705421377376316"/>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561856581398827"/>
          <c:y val="5.7777518255169615E-2"/>
          <c:w val="0.59739844695578859"/>
          <c:h val="0.52617410273801346"/>
        </c:manualLayout>
      </c:layout>
      <c:pieChart>
        <c:varyColors val="1"/>
        <c:ser>
          <c:idx val="0"/>
          <c:order val="0"/>
          <c:tx>
            <c:strRef>
              <c:f>Sheet1!$B$1</c:f>
              <c:strCache>
                <c:ptCount val="1"/>
                <c:pt idx="0">
                  <c:v>Column1</c:v>
                </c:pt>
              </c:strCache>
            </c:strRef>
          </c:tx>
          <c:spPr>
            <a:solidFill>
              <a:srgbClr val="00629B"/>
            </a:solidFill>
          </c:spPr>
          <c:dPt>
            <c:idx val="0"/>
            <c:bubble3D val="0"/>
            <c:spPr>
              <a:solidFill>
                <a:srgbClr val="00629B"/>
              </a:solidFill>
              <a:ln w="19050">
                <a:solidFill>
                  <a:schemeClr val="lt1"/>
                </a:solidFill>
              </a:ln>
              <a:effectLst/>
            </c:spPr>
            <c:extLst>
              <c:ext xmlns:c16="http://schemas.microsoft.com/office/drawing/2014/chart" uri="{C3380CC4-5D6E-409C-BE32-E72D297353CC}">
                <c16:uniqueId val="{00000001-1F94-4C8F-915F-90CDDFE9F08C}"/>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1F94-4C8F-915F-90CDDFE9F08C}"/>
              </c:ext>
            </c:extLst>
          </c:dPt>
          <c:dPt>
            <c:idx val="2"/>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5-1F94-4C8F-915F-90CDDFE9F08C}"/>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Sheet1!$A$2:$A$4</c:f>
              <c:strCache>
                <c:ptCount val="3"/>
                <c:pt idx="0">
                  <c:v>Yes</c:v>
                </c:pt>
                <c:pt idx="1">
                  <c:v>No</c:v>
                </c:pt>
                <c:pt idx="2">
                  <c:v>I'm not sure</c:v>
                </c:pt>
              </c:strCache>
            </c:strRef>
          </c:cat>
          <c:val>
            <c:numRef>
              <c:f>Sheet1!$B$2:$B$4</c:f>
              <c:numCache>
                <c:formatCode>0.00%</c:formatCode>
                <c:ptCount val="3"/>
                <c:pt idx="0">
                  <c:v>0.95699999999999996</c:v>
                </c:pt>
                <c:pt idx="1">
                  <c:v>0.01</c:v>
                </c:pt>
                <c:pt idx="2">
                  <c:v>3.3000000000000002E-2</c:v>
                </c:pt>
              </c:numCache>
            </c:numRef>
          </c:val>
          <c:extLst>
            <c:ext xmlns:c16="http://schemas.microsoft.com/office/drawing/2014/chart" uri="{C3380CC4-5D6E-409C-BE32-E72D297353CC}">
              <c16:uniqueId val="{00000006-1F94-4C8F-915F-90CDDFE9F08C}"/>
            </c:ext>
          </c:extLst>
        </c:ser>
        <c:dLbls>
          <c:dLblPos val="outEnd"/>
          <c:showLegendKey val="0"/>
          <c:showVal val="1"/>
          <c:showCatName val="0"/>
          <c:showSerName val="0"/>
          <c:showPercent val="0"/>
          <c:showBubbleSize val="0"/>
          <c:showLeaderLines val="1"/>
        </c:dLbls>
        <c:firstSliceAng val="77"/>
      </c:pieChart>
      <c:spPr>
        <a:noFill/>
        <a:ln>
          <a:noFill/>
        </a:ln>
        <a:effectLst/>
      </c:spPr>
    </c:plotArea>
    <c:legend>
      <c:legendPos val="b"/>
      <c:layout>
        <c:manualLayout>
          <c:xMode val="edge"/>
          <c:yMode val="edge"/>
          <c:x val="0.22744788054342949"/>
          <c:y val="0.60158618221781024"/>
          <c:w val="0.51056159876377083"/>
          <c:h val="6.963118675566834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AU" sz="1400" b="1">
                <a:effectLst/>
              </a:rPr>
              <a:t>Figure 8: </a:t>
            </a:r>
            <a:r>
              <a:rPr lang="en-AU" sz="1400">
                <a:effectLst/>
              </a:rPr>
              <a:t>Should the Royal Commission look into violence and abuse in all settings?</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AU" sz="900" b="0" i="0" u="none" strike="noStrike" baseline="0">
                <a:effectLst/>
              </a:rPr>
              <a:t>(There were 3,537 responses to this question)</a:t>
            </a:r>
            <a:endParaRPr lang="en-AU" sz="900">
              <a:effectLst/>
            </a:endParaRPr>
          </a:p>
        </c:rich>
      </c:tx>
      <c:layout>
        <c:manualLayout>
          <c:xMode val="edge"/>
          <c:yMode val="edge"/>
          <c:x val="0.11733527191192314"/>
          <c:y val="0.66703572252116861"/>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20094014348046932"/>
          <c:y val="5.1275566522142012E-2"/>
          <c:w val="0.63003182272605718"/>
          <c:h val="0.52716948432180288"/>
        </c:manualLayout>
      </c:layout>
      <c:pieChart>
        <c:varyColors val="1"/>
        <c:ser>
          <c:idx val="0"/>
          <c:order val="0"/>
          <c:tx>
            <c:strRef>
              <c:f>Sheet1!$B$1</c:f>
              <c:strCache>
                <c:ptCount val="1"/>
                <c:pt idx="0">
                  <c:v>Column1</c:v>
                </c:pt>
              </c:strCache>
            </c:strRef>
          </c:tx>
          <c:spPr>
            <a:solidFill>
              <a:srgbClr val="00629B"/>
            </a:solidFill>
          </c:spPr>
          <c:dPt>
            <c:idx val="0"/>
            <c:bubble3D val="0"/>
            <c:spPr>
              <a:solidFill>
                <a:srgbClr val="00629B"/>
              </a:solidFill>
              <a:ln w="19050">
                <a:solidFill>
                  <a:schemeClr val="lt1"/>
                </a:solidFill>
              </a:ln>
              <a:effectLst/>
            </c:spPr>
            <c:extLst>
              <c:ext xmlns:c16="http://schemas.microsoft.com/office/drawing/2014/chart" uri="{C3380CC4-5D6E-409C-BE32-E72D297353CC}">
                <c16:uniqueId val="{00000001-2696-4D09-A158-943EE7B7798B}"/>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2696-4D09-A158-943EE7B7798B}"/>
              </c:ext>
            </c:extLst>
          </c:dPt>
          <c:dPt>
            <c:idx val="2"/>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5-2696-4D09-A158-943EE7B7798B}"/>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Sheet1!$A$2:$A$4</c:f>
              <c:strCache>
                <c:ptCount val="3"/>
                <c:pt idx="0">
                  <c:v>Yes</c:v>
                </c:pt>
                <c:pt idx="1">
                  <c:v>No</c:v>
                </c:pt>
                <c:pt idx="2">
                  <c:v>I'm not sure</c:v>
                </c:pt>
              </c:strCache>
            </c:strRef>
          </c:cat>
          <c:val>
            <c:numRef>
              <c:f>Sheet1!$B$2:$B$4</c:f>
              <c:numCache>
                <c:formatCode>0.00%</c:formatCode>
                <c:ptCount val="3"/>
                <c:pt idx="0">
                  <c:v>0.96199999999999997</c:v>
                </c:pt>
                <c:pt idx="1">
                  <c:v>8.9999999999999993E-3</c:v>
                </c:pt>
                <c:pt idx="2">
                  <c:v>2.7E-2</c:v>
                </c:pt>
              </c:numCache>
            </c:numRef>
          </c:val>
          <c:extLst>
            <c:ext xmlns:c16="http://schemas.microsoft.com/office/drawing/2014/chart" uri="{C3380CC4-5D6E-409C-BE32-E72D297353CC}">
              <c16:uniqueId val="{00000006-2696-4D09-A158-943EE7B7798B}"/>
            </c:ext>
          </c:extLst>
        </c:ser>
        <c:dLbls>
          <c:dLblPos val="outEnd"/>
          <c:showLegendKey val="0"/>
          <c:showVal val="1"/>
          <c:showCatName val="0"/>
          <c:showSerName val="0"/>
          <c:showPercent val="0"/>
          <c:showBubbleSize val="0"/>
          <c:showLeaderLines val="1"/>
        </c:dLbls>
        <c:firstSliceAng val="80"/>
      </c:pieChart>
      <c:spPr>
        <a:noFill/>
        <a:ln>
          <a:noFill/>
        </a:ln>
        <a:effectLst/>
      </c:spPr>
    </c:plotArea>
    <c:legend>
      <c:legendPos val="b"/>
      <c:layout>
        <c:manualLayout>
          <c:xMode val="edge"/>
          <c:yMode val="edge"/>
          <c:x val="0.24927802078079656"/>
          <c:y val="0.60847113736951108"/>
          <c:w val="0.51056159876377083"/>
          <c:h val="6.963118675566834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1" i="0" u="none" strike="noStrike" baseline="0">
                <a:effectLst/>
              </a:rPr>
              <a:t>Figure 9: </a:t>
            </a:r>
            <a:r>
              <a:rPr lang="en-AU" sz="1400" b="0" i="0" u="none" strike="noStrike" baseline="0">
                <a:effectLst/>
              </a:rPr>
              <a:t>Should the Royal Commission look at all aspects of quality and safety of services for people with disability?</a:t>
            </a:r>
          </a:p>
          <a:p>
            <a:pPr>
              <a:defRPr/>
            </a:pPr>
            <a:r>
              <a:rPr lang="en-AU" sz="900"/>
              <a:t>(</a:t>
            </a:r>
            <a:r>
              <a:rPr lang="en-AU" sz="900" b="0" i="0" u="none" strike="noStrike" baseline="0">
                <a:effectLst/>
              </a:rPr>
              <a:t>There were 3,410 responses to this question)</a:t>
            </a:r>
            <a:endParaRPr lang="en-AU" sz="900"/>
          </a:p>
        </c:rich>
      </c:tx>
      <c:layout>
        <c:manualLayout>
          <c:xMode val="edge"/>
          <c:yMode val="edge"/>
          <c:x val="9.5701517171765393E-2"/>
          <c:y val="0.6797674118413429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761788005169774"/>
          <c:y val="2.7703447095800023E-2"/>
          <c:w val="0.63610282257376982"/>
          <c:h val="0.55995479120199565"/>
        </c:manualLayout>
      </c:layout>
      <c:pieChart>
        <c:varyColors val="1"/>
        <c:ser>
          <c:idx val="0"/>
          <c:order val="0"/>
          <c:tx>
            <c:strRef>
              <c:f>Sheet1!$B$1</c:f>
              <c:strCache>
                <c:ptCount val="1"/>
                <c:pt idx="0">
                  <c:v>Column1</c:v>
                </c:pt>
              </c:strCache>
            </c:strRef>
          </c:tx>
          <c:spPr>
            <a:solidFill>
              <a:srgbClr val="00629B"/>
            </a:solidFill>
          </c:spPr>
          <c:dPt>
            <c:idx val="0"/>
            <c:bubble3D val="0"/>
            <c:spPr>
              <a:solidFill>
                <a:srgbClr val="00629B"/>
              </a:solidFill>
              <a:ln w="19050">
                <a:solidFill>
                  <a:schemeClr val="lt1"/>
                </a:solidFill>
              </a:ln>
              <a:effectLst/>
            </c:spPr>
            <c:extLst>
              <c:ext xmlns:c16="http://schemas.microsoft.com/office/drawing/2014/chart" uri="{C3380CC4-5D6E-409C-BE32-E72D297353CC}">
                <c16:uniqueId val="{00000001-58E7-4030-8B27-070F3796BA7B}"/>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58E7-4030-8B27-070F3796BA7B}"/>
              </c:ext>
            </c:extLst>
          </c:dPt>
          <c:dPt>
            <c:idx val="2"/>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5-58E7-4030-8B27-070F3796BA7B}"/>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Sheet1!$A$2:$A$4</c:f>
              <c:strCache>
                <c:ptCount val="3"/>
                <c:pt idx="0">
                  <c:v>Yes</c:v>
                </c:pt>
                <c:pt idx="1">
                  <c:v>No</c:v>
                </c:pt>
                <c:pt idx="2">
                  <c:v>I'm not sure</c:v>
                </c:pt>
              </c:strCache>
            </c:strRef>
          </c:cat>
          <c:val>
            <c:numRef>
              <c:f>Sheet1!$B$2:$B$4</c:f>
              <c:numCache>
                <c:formatCode>0.00%</c:formatCode>
                <c:ptCount val="3"/>
                <c:pt idx="0">
                  <c:v>0.95199999999999996</c:v>
                </c:pt>
                <c:pt idx="1">
                  <c:v>1.6E-2</c:v>
                </c:pt>
                <c:pt idx="2">
                  <c:v>3.2000000000000001E-2</c:v>
                </c:pt>
              </c:numCache>
            </c:numRef>
          </c:val>
          <c:extLst>
            <c:ext xmlns:c16="http://schemas.microsoft.com/office/drawing/2014/chart" uri="{C3380CC4-5D6E-409C-BE32-E72D297353CC}">
              <c16:uniqueId val="{00000006-58E7-4030-8B27-070F3796BA7B}"/>
            </c:ext>
          </c:extLst>
        </c:ser>
        <c:dLbls>
          <c:dLblPos val="outEnd"/>
          <c:showLegendKey val="0"/>
          <c:showVal val="1"/>
          <c:showCatName val="0"/>
          <c:showSerName val="0"/>
          <c:showPercent val="0"/>
          <c:showBubbleSize val="0"/>
          <c:showLeaderLines val="1"/>
        </c:dLbls>
        <c:firstSliceAng val="72"/>
      </c:pieChart>
      <c:spPr>
        <a:noFill/>
        <a:ln>
          <a:noFill/>
        </a:ln>
        <a:effectLst/>
      </c:spPr>
    </c:plotArea>
    <c:legend>
      <c:legendPos val="b"/>
      <c:layout>
        <c:manualLayout>
          <c:xMode val="edge"/>
          <c:yMode val="edge"/>
          <c:x val="0.22739570936049625"/>
          <c:y val="0.61450734117632944"/>
          <c:w val="0.51056159876377083"/>
          <c:h val="6.963118675566834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9309A-B92C-4423-85AD-A285143A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7380</Words>
  <Characters>42071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COSAN, Priscilla</dc:creator>
  <cp:keywords/>
  <dc:description/>
  <cp:lastModifiedBy>COSAN, Priscilla</cp:lastModifiedBy>
  <cp:revision>6</cp:revision>
  <cp:lastPrinted>2019-09-03T06:37:00Z</cp:lastPrinted>
  <dcterms:created xsi:type="dcterms:W3CDTF">2019-09-03T06:28:00Z</dcterms:created>
  <dcterms:modified xsi:type="dcterms:W3CDTF">2019-09-03T06:38:00Z</dcterms:modified>
</cp:coreProperties>
</file>