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C3E22" w14:textId="77777777" w:rsidR="0075636E" w:rsidRDefault="00836008" w:rsidP="008F3761">
      <w:pPr>
        <w:jc w:val="both"/>
      </w:pPr>
      <w:r>
        <w:rPr>
          <w:noProof/>
          <w:lang w:val="en-GB" w:eastAsia="en-GB"/>
        </w:rPr>
        <w:drawing>
          <wp:inline distT="0" distB="0" distL="0" distR="0" wp14:anchorId="2A7BA4A1" wp14:editId="64678556">
            <wp:extent cx="5943600" cy="1726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26565"/>
                    </a:xfrm>
                    <a:prstGeom prst="rect">
                      <a:avLst/>
                    </a:prstGeom>
                  </pic:spPr>
                </pic:pic>
              </a:graphicData>
            </a:graphic>
          </wp:inline>
        </w:drawing>
      </w:r>
      <w:r w:rsidR="0075636E">
        <w:tab/>
      </w:r>
      <w:r w:rsidR="0075636E">
        <w:tab/>
      </w:r>
      <w:r w:rsidR="0075636E">
        <w:tab/>
      </w:r>
      <w:r w:rsidR="0075636E">
        <w:tab/>
      </w:r>
    </w:p>
    <w:p w14:paraId="7CF894A9" w14:textId="77777777" w:rsidR="0075636E" w:rsidRDefault="0075636E" w:rsidP="008F3761">
      <w:pPr>
        <w:jc w:val="both"/>
      </w:pPr>
    </w:p>
    <w:p w14:paraId="676C1067" w14:textId="77777777" w:rsidR="0075636E" w:rsidRPr="0075636E" w:rsidRDefault="0075636E" w:rsidP="008F3761">
      <w:pPr>
        <w:jc w:val="both"/>
        <w:rPr>
          <w:rFonts w:ascii="Century Gothic" w:hAnsi="Century Gothic"/>
        </w:rPr>
      </w:pPr>
    </w:p>
    <w:p w14:paraId="37BE26BF" w14:textId="77777777" w:rsidR="0075636E" w:rsidRPr="001912FF" w:rsidRDefault="0075636E" w:rsidP="008F3761">
      <w:pPr>
        <w:jc w:val="both"/>
        <w:rPr>
          <w:rFonts w:ascii="Century Gothic" w:hAnsi="Century Gothic"/>
          <w:b/>
          <w:color w:val="7F7F7F" w:themeColor="text1" w:themeTint="80"/>
          <w:sz w:val="28"/>
          <w:szCs w:val="28"/>
          <w:lang w:val="en-AU"/>
        </w:rPr>
      </w:pPr>
    </w:p>
    <w:p w14:paraId="14E1335F" w14:textId="77777777" w:rsidR="00762430" w:rsidRPr="004B6E08" w:rsidRDefault="00A65D53" w:rsidP="004824F4">
      <w:pPr>
        <w:jc w:val="right"/>
        <w:rPr>
          <w:rFonts w:ascii="Century Gothic" w:hAnsi="Century Gothic"/>
          <w:b/>
          <w:color w:val="7F7F7F" w:themeColor="text1" w:themeTint="80"/>
          <w:sz w:val="24"/>
          <w:szCs w:val="24"/>
          <w:lang w:val="en-GB"/>
        </w:rPr>
      </w:pPr>
      <w:bookmarkStart w:id="0" w:name="_GoBack"/>
      <w:r w:rsidRPr="00A65D53">
        <w:rPr>
          <w:rFonts w:ascii="Century Gothic" w:hAnsi="Century Gothic"/>
          <w:b/>
          <w:color w:val="7F7F7F" w:themeColor="text1" w:themeTint="80"/>
          <w:sz w:val="28"/>
          <w:szCs w:val="28"/>
        </w:rPr>
        <w:t>Improving the NDIS Experience: Establishing a Participant Service Guarantee and removing legislative red tape</w:t>
      </w:r>
      <w:r w:rsidR="00BE39AB">
        <w:rPr>
          <w:rFonts w:ascii="Century Gothic" w:hAnsi="Century Gothic"/>
          <w:b/>
          <w:color w:val="7F7F7F" w:themeColor="text1" w:themeTint="80"/>
          <w:sz w:val="28"/>
          <w:szCs w:val="28"/>
        </w:rPr>
        <w:t xml:space="preserve"> (Tune Review)</w:t>
      </w:r>
    </w:p>
    <w:bookmarkEnd w:id="0"/>
    <w:p w14:paraId="1E7C9004" w14:textId="77777777" w:rsidR="0075636E" w:rsidRPr="004B6E08" w:rsidRDefault="0075636E" w:rsidP="004824F4">
      <w:pPr>
        <w:jc w:val="right"/>
        <w:rPr>
          <w:rFonts w:ascii="Century Gothic" w:hAnsi="Century Gothic"/>
          <w:color w:val="7F7F7F" w:themeColor="text1" w:themeTint="80"/>
          <w:sz w:val="24"/>
          <w:szCs w:val="24"/>
        </w:rPr>
      </w:pPr>
      <w:r w:rsidRPr="004B6E08">
        <w:rPr>
          <w:rFonts w:ascii="Century Gothic" w:hAnsi="Century Gothic"/>
          <w:color w:val="7F7F7F" w:themeColor="text1" w:themeTint="80"/>
          <w:sz w:val="24"/>
          <w:szCs w:val="24"/>
        </w:rPr>
        <w:t xml:space="preserve"> </w:t>
      </w:r>
      <w:r w:rsidR="00A65D53">
        <w:rPr>
          <w:rFonts w:ascii="Century Gothic" w:hAnsi="Century Gothic"/>
          <w:color w:val="7F7F7F" w:themeColor="text1" w:themeTint="80"/>
          <w:sz w:val="24"/>
          <w:szCs w:val="24"/>
        </w:rPr>
        <w:t>26 October 2019</w:t>
      </w:r>
    </w:p>
    <w:p w14:paraId="2BADAE64" w14:textId="77777777" w:rsidR="00EA1BBC" w:rsidRPr="0075636E" w:rsidRDefault="00EA1BBC" w:rsidP="008F3761">
      <w:pPr>
        <w:jc w:val="both"/>
        <w:rPr>
          <w:rFonts w:ascii="Century Gothic" w:hAnsi="Century Gothic"/>
          <w:sz w:val="24"/>
          <w:szCs w:val="24"/>
        </w:rPr>
      </w:pPr>
    </w:p>
    <w:p w14:paraId="4107EA00" w14:textId="77777777" w:rsidR="0075636E" w:rsidRPr="0075636E" w:rsidRDefault="0075636E" w:rsidP="008F3761">
      <w:pPr>
        <w:jc w:val="both"/>
        <w:rPr>
          <w:rFonts w:ascii="Century Gothic" w:hAnsi="Century Gothic"/>
        </w:rPr>
      </w:pPr>
    </w:p>
    <w:p w14:paraId="67A8DA43" w14:textId="77777777" w:rsidR="0075636E" w:rsidRPr="0075636E" w:rsidRDefault="0075636E" w:rsidP="00C937B7">
      <w:pPr>
        <w:jc w:val="both"/>
        <w:outlineLvl w:val="0"/>
        <w:rPr>
          <w:rFonts w:ascii="Century Gothic" w:hAnsi="Century Gothic"/>
          <w:b/>
          <w:bCs/>
          <w:lang w:val="en-AU"/>
        </w:rPr>
      </w:pPr>
      <w:r w:rsidRPr="0075636E">
        <w:rPr>
          <w:rFonts w:ascii="Century Gothic" w:hAnsi="Century Gothic"/>
          <w:b/>
          <w:bCs/>
          <w:lang w:val="en-AU"/>
        </w:rPr>
        <w:t xml:space="preserve">From: </w:t>
      </w:r>
      <w:r w:rsidRPr="004824F4">
        <w:rPr>
          <w:rFonts w:ascii="Century Gothic" w:hAnsi="Century Gothic"/>
          <w:bCs/>
          <w:lang w:val="en-AU"/>
        </w:rPr>
        <w:t>James O’Brien</w:t>
      </w:r>
    </w:p>
    <w:p w14:paraId="53CA3B7E" w14:textId="77777777" w:rsidR="0075636E" w:rsidRPr="0075636E" w:rsidRDefault="00DF5C37" w:rsidP="00C937B7">
      <w:pPr>
        <w:jc w:val="both"/>
        <w:outlineLvl w:val="0"/>
        <w:rPr>
          <w:rFonts w:ascii="Century Gothic" w:hAnsi="Century Gothic"/>
          <w:b/>
          <w:bCs/>
          <w:lang w:val="en-AU"/>
        </w:rPr>
      </w:pPr>
      <w:r>
        <w:rPr>
          <w:rFonts w:ascii="Century Gothic" w:hAnsi="Century Gothic"/>
          <w:b/>
          <w:bCs/>
          <w:lang w:val="en-AU"/>
        </w:rPr>
        <w:t>President</w:t>
      </w:r>
    </w:p>
    <w:p w14:paraId="105933FB" w14:textId="77777777" w:rsidR="0075636E" w:rsidRPr="004824F4" w:rsidRDefault="0075636E" w:rsidP="00C937B7">
      <w:pPr>
        <w:jc w:val="both"/>
        <w:outlineLvl w:val="0"/>
        <w:rPr>
          <w:rFonts w:ascii="Century Gothic" w:hAnsi="Century Gothic"/>
          <w:b/>
          <w:bCs/>
          <w:i/>
        </w:rPr>
      </w:pPr>
      <w:r w:rsidRPr="004824F4">
        <w:rPr>
          <w:rFonts w:ascii="Century Gothic" w:hAnsi="Century Gothic"/>
          <w:b/>
          <w:bCs/>
          <w:i/>
        </w:rPr>
        <w:t>Prader-Willi Syndrome Australia</w:t>
      </w:r>
    </w:p>
    <w:p w14:paraId="492BEA8B" w14:textId="77777777" w:rsidR="0075636E" w:rsidRPr="0075636E" w:rsidRDefault="0075636E" w:rsidP="008F3761">
      <w:pPr>
        <w:jc w:val="both"/>
        <w:rPr>
          <w:rFonts w:ascii="Century Gothic" w:hAnsi="Century Gothic"/>
          <w:lang w:val="en-AU"/>
        </w:rPr>
      </w:pPr>
      <w:r w:rsidRPr="0075636E">
        <w:rPr>
          <w:rFonts w:ascii="Century Gothic" w:hAnsi="Century Gothic"/>
          <w:b/>
          <w:lang w:val="en-AU"/>
        </w:rPr>
        <w:t xml:space="preserve">m. </w:t>
      </w:r>
      <w:r w:rsidR="00C937B7">
        <w:rPr>
          <w:rFonts w:ascii="Century Gothic" w:hAnsi="Century Gothic"/>
          <w:lang w:val="en-AU"/>
        </w:rPr>
        <w:t>0451 797 287</w:t>
      </w:r>
    </w:p>
    <w:p w14:paraId="34D19F7A" w14:textId="77777777" w:rsidR="0075636E" w:rsidRPr="0075636E" w:rsidRDefault="0075636E" w:rsidP="008F3761">
      <w:pPr>
        <w:jc w:val="both"/>
        <w:rPr>
          <w:rFonts w:ascii="Century Gothic" w:hAnsi="Century Gothic"/>
          <w:lang w:val="en-AU"/>
        </w:rPr>
      </w:pPr>
      <w:r w:rsidRPr="0075636E">
        <w:rPr>
          <w:rFonts w:ascii="Century Gothic" w:hAnsi="Century Gothic"/>
          <w:b/>
          <w:lang w:val="en-AU"/>
        </w:rPr>
        <w:t>e</w:t>
      </w:r>
      <w:r w:rsidRPr="0075636E">
        <w:rPr>
          <w:rFonts w:ascii="Century Gothic" w:hAnsi="Century Gothic"/>
          <w:lang w:val="en-AU"/>
        </w:rPr>
        <w:t>. info@pws.org.au</w:t>
      </w:r>
    </w:p>
    <w:p w14:paraId="68DFE203" w14:textId="77777777" w:rsidR="0075636E" w:rsidRPr="0075636E" w:rsidRDefault="0075636E" w:rsidP="008F3761">
      <w:pPr>
        <w:jc w:val="both"/>
        <w:rPr>
          <w:rFonts w:ascii="Century Gothic" w:hAnsi="Century Gothic"/>
          <w:lang w:val="en-AU"/>
        </w:rPr>
      </w:pPr>
      <w:r w:rsidRPr="0075636E">
        <w:rPr>
          <w:rFonts w:ascii="Century Gothic" w:hAnsi="Century Gothic"/>
          <w:b/>
          <w:lang w:val="en-AU"/>
        </w:rPr>
        <w:t>w.</w:t>
      </w:r>
      <w:r w:rsidRPr="0075636E">
        <w:rPr>
          <w:rFonts w:ascii="Century Gothic" w:hAnsi="Century Gothic"/>
          <w:lang w:val="en-AU"/>
        </w:rPr>
        <w:t xml:space="preserve"> www.pws.org.au</w:t>
      </w:r>
    </w:p>
    <w:p w14:paraId="6FEE6CFF" w14:textId="77777777" w:rsidR="00B07E10" w:rsidRPr="0075636E" w:rsidRDefault="00B07E10" w:rsidP="008F3761">
      <w:pPr>
        <w:jc w:val="both"/>
        <w:rPr>
          <w:rFonts w:ascii="Century Gothic" w:hAnsi="Century Gothic"/>
          <w:lang w:val="en-AU"/>
        </w:rPr>
      </w:pPr>
      <w:r w:rsidRPr="0075636E">
        <w:rPr>
          <w:rFonts w:ascii="Century Gothic" w:hAnsi="Century Gothic"/>
          <w:bCs/>
        </w:rPr>
        <w:t xml:space="preserve">Mailing address: PO Box </w:t>
      </w:r>
      <w:r w:rsidR="00DF5C37">
        <w:rPr>
          <w:rFonts w:ascii="Century Gothic" w:hAnsi="Century Gothic"/>
          <w:bCs/>
        </w:rPr>
        <w:t>377</w:t>
      </w:r>
      <w:r w:rsidRPr="0075636E">
        <w:rPr>
          <w:rFonts w:ascii="Century Gothic" w:hAnsi="Century Gothic"/>
          <w:bCs/>
        </w:rPr>
        <w:t xml:space="preserve"> Kew, Vic 3101 </w:t>
      </w:r>
    </w:p>
    <w:p w14:paraId="28D85FA9" w14:textId="77777777" w:rsidR="0075636E" w:rsidRPr="0075636E" w:rsidRDefault="0075636E" w:rsidP="00BD0834">
      <w:pPr>
        <w:rPr>
          <w:rFonts w:ascii="Century Gothic" w:hAnsi="Century Gothic"/>
        </w:rPr>
      </w:pPr>
      <w:r w:rsidRPr="0075636E">
        <w:rPr>
          <w:rFonts w:ascii="Century Gothic" w:hAnsi="Century Gothic"/>
        </w:rPr>
        <w:t>ABN 13 100 005 561</w:t>
      </w:r>
      <w:r w:rsidR="00DF5C37">
        <w:rPr>
          <w:rFonts w:ascii="Century Gothic" w:hAnsi="Century Gothic"/>
        </w:rPr>
        <w:t xml:space="preserve"> (in transition to </w:t>
      </w:r>
      <w:r w:rsidR="005424EA">
        <w:rPr>
          <w:rFonts w:ascii="Century Gothic" w:hAnsi="Century Gothic"/>
        </w:rPr>
        <w:t>12 625 483 909)</w:t>
      </w:r>
      <w:r w:rsidRPr="0075636E">
        <w:rPr>
          <w:rFonts w:ascii="Century Gothic" w:hAnsi="Century Gothic"/>
        </w:rPr>
        <w:br/>
      </w:r>
      <w:r w:rsidR="00762430">
        <w:rPr>
          <w:rFonts w:ascii="Century Gothic" w:hAnsi="Century Gothic"/>
        </w:rPr>
        <w:t>Registered:</w:t>
      </w:r>
      <w:r w:rsidRPr="0075636E">
        <w:rPr>
          <w:rFonts w:ascii="Century Gothic" w:hAnsi="Century Gothic"/>
        </w:rPr>
        <w:t xml:space="preserve"> A0040590E</w:t>
      </w:r>
    </w:p>
    <w:p w14:paraId="0FDA94F7" w14:textId="77777777" w:rsidR="0075636E" w:rsidRPr="0075636E" w:rsidRDefault="0075636E" w:rsidP="008F3761">
      <w:pPr>
        <w:jc w:val="both"/>
        <w:rPr>
          <w:rFonts w:ascii="Century Gothic" w:hAnsi="Century Gothic"/>
          <w:lang w:val="en-AU"/>
        </w:rPr>
        <w:sectPr w:rsidR="0075636E" w:rsidRPr="0075636E" w:rsidSect="00C5478E">
          <w:footerReference w:type="default" r:id="rId9"/>
          <w:footerReference w:type="first" r:id="rId10"/>
          <w:pgSz w:w="12240" w:h="15840"/>
          <w:pgMar w:top="1440" w:right="1440" w:bottom="1440" w:left="1440" w:header="720" w:footer="720" w:gutter="0"/>
          <w:cols w:space="720"/>
          <w:titlePg/>
          <w:docGrid w:linePitch="360"/>
        </w:sectPr>
      </w:pPr>
    </w:p>
    <w:p w14:paraId="4F916E8B" w14:textId="77777777" w:rsidR="00B07E10" w:rsidRPr="00A10674" w:rsidRDefault="008D7FF7" w:rsidP="004F35A0">
      <w:pPr>
        <w:pStyle w:val="NoSpacing"/>
        <w:numPr>
          <w:ilvl w:val="0"/>
          <w:numId w:val="16"/>
        </w:numPr>
        <w:spacing w:after="240"/>
        <w:jc w:val="both"/>
        <w:rPr>
          <w:rFonts w:ascii="Century Gothic" w:hAnsi="Century Gothic"/>
          <w:b/>
          <w:color w:val="0081C6"/>
        </w:rPr>
      </w:pPr>
      <w:r w:rsidRPr="00A10674">
        <w:rPr>
          <w:rFonts w:ascii="Century Gothic" w:hAnsi="Century Gothic"/>
          <w:b/>
          <w:color w:val="0081C6"/>
        </w:rPr>
        <w:lastRenderedPageBreak/>
        <w:t>Introduction</w:t>
      </w:r>
    </w:p>
    <w:p w14:paraId="194AA7C9" w14:textId="77777777" w:rsidR="000B1BE2" w:rsidRDefault="004D44BC" w:rsidP="009A4781">
      <w:pPr>
        <w:jc w:val="both"/>
        <w:rPr>
          <w:rFonts w:ascii="Century Gothic" w:hAnsi="Century Gothic"/>
          <w:sz w:val="20"/>
          <w:szCs w:val="20"/>
        </w:rPr>
      </w:pPr>
      <w:r w:rsidRPr="004D44BC">
        <w:rPr>
          <w:rFonts w:ascii="Century Gothic" w:hAnsi="Century Gothic"/>
          <w:sz w:val="20"/>
          <w:szCs w:val="20"/>
        </w:rPr>
        <w:t>I represen</w:t>
      </w:r>
      <w:r w:rsidR="00C937B7">
        <w:rPr>
          <w:rFonts w:ascii="Century Gothic" w:hAnsi="Century Gothic"/>
          <w:sz w:val="20"/>
          <w:szCs w:val="20"/>
        </w:rPr>
        <w:t>t people who have Prader-Willi s</w:t>
      </w:r>
      <w:r w:rsidRPr="004D44BC">
        <w:rPr>
          <w:rFonts w:ascii="Century Gothic" w:hAnsi="Century Gothic"/>
          <w:sz w:val="20"/>
          <w:szCs w:val="20"/>
        </w:rPr>
        <w:t xml:space="preserve">yndrome </w:t>
      </w:r>
      <w:r w:rsidR="00645C78">
        <w:rPr>
          <w:rFonts w:ascii="Century Gothic" w:hAnsi="Century Gothic"/>
          <w:sz w:val="20"/>
          <w:szCs w:val="20"/>
        </w:rPr>
        <w:t>(PWS</w:t>
      </w:r>
      <w:r w:rsidR="00700A17">
        <w:rPr>
          <w:rFonts w:ascii="Century Gothic" w:hAnsi="Century Gothic"/>
          <w:sz w:val="20"/>
          <w:szCs w:val="20"/>
        </w:rPr>
        <w:t>), their</w:t>
      </w:r>
      <w:r w:rsidR="00700A17" w:rsidRPr="00645C78">
        <w:rPr>
          <w:rFonts w:ascii="Century Gothic" w:hAnsi="Century Gothic"/>
          <w:sz w:val="20"/>
          <w:szCs w:val="20"/>
        </w:rPr>
        <w:t xml:space="preserve"> </w:t>
      </w:r>
      <w:r w:rsidR="00700A17" w:rsidRPr="004D44BC">
        <w:rPr>
          <w:rFonts w:ascii="Century Gothic" w:hAnsi="Century Gothic"/>
          <w:sz w:val="20"/>
          <w:szCs w:val="20"/>
        </w:rPr>
        <w:t>parents</w:t>
      </w:r>
      <w:r w:rsidR="004A5D82">
        <w:rPr>
          <w:rFonts w:ascii="Century Gothic" w:hAnsi="Century Gothic"/>
          <w:sz w:val="20"/>
          <w:szCs w:val="20"/>
        </w:rPr>
        <w:t>, carers</w:t>
      </w:r>
      <w:r w:rsidR="00700A17" w:rsidRPr="004D44BC">
        <w:rPr>
          <w:rFonts w:ascii="Century Gothic" w:hAnsi="Century Gothic"/>
          <w:sz w:val="20"/>
          <w:szCs w:val="20"/>
        </w:rPr>
        <w:t xml:space="preserve"> and supporters</w:t>
      </w:r>
      <w:r w:rsidR="00700A17">
        <w:rPr>
          <w:rFonts w:ascii="Century Gothic" w:hAnsi="Century Gothic"/>
          <w:sz w:val="20"/>
          <w:szCs w:val="20"/>
        </w:rPr>
        <w:t xml:space="preserve">. </w:t>
      </w:r>
      <w:r w:rsidR="008E1CF2">
        <w:rPr>
          <w:rFonts w:ascii="Century Gothic" w:hAnsi="Century Gothic"/>
          <w:sz w:val="20"/>
          <w:szCs w:val="20"/>
        </w:rPr>
        <w:t>P</w:t>
      </w:r>
      <w:r w:rsidR="00700A17">
        <w:rPr>
          <w:rFonts w:ascii="Century Gothic" w:hAnsi="Century Gothic"/>
          <w:sz w:val="20"/>
          <w:szCs w:val="20"/>
        </w:rPr>
        <w:t>eople with PWS</w:t>
      </w:r>
      <w:r w:rsidR="008E1CF2">
        <w:rPr>
          <w:rFonts w:ascii="Century Gothic" w:hAnsi="Century Gothic"/>
          <w:sz w:val="20"/>
          <w:szCs w:val="20"/>
        </w:rPr>
        <w:t xml:space="preserve"> have a lifelong need of significant support.</w:t>
      </w:r>
      <w:r w:rsidR="00645C78">
        <w:rPr>
          <w:rFonts w:ascii="Century Gothic" w:hAnsi="Century Gothic"/>
          <w:sz w:val="20"/>
          <w:szCs w:val="20"/>
        </w:rPr>
        <w:t xml:space="preserve"> </w:t>
      </w:r>
      <w:r w:rsidR="008E1CF2">
        <w:rPr>
          <w:rFonts w:ascii="Century Gothic" w:hAnsi="Century Gothic"/>
          <w:sz w:val="20"/>
          <w:szCs w:val="20"/>
        </w:rPr>
        <w:t>They will have ongoing interactions with the NDIS. Therefore, w</w:t>
      </w:r>
      <w:r w:rsidR="00A95E1B">
        <w:rPr>
          <w:rFonts w:ascii="Century Gothic" w:hAnsi="Century Gothic"/>
          <w:sz w:val="20"/>
          <w:szCs w:val="20"/>
        </w:rPr>
        <w:t>e welcome the opportunity to contribute to this very important consultation</w:t>
      </w:r>
      <w:r w:rsidR="008E1CF2">
        <w:rPr>
          <w:rFonts w:ascii="Century Gothic" w:hAnsi="Century Gothic"/>
          <w:sz w:val="20"/>
          <w:szCs w:val="20"/>
        </w:rPr>
        <w:t>,</w:t>
      </w:r>
      <w:r w:rsidR="00645C78">
        <w:rPr>
          <w:rStyle w:val="FootnoteReference"/>
          <w:rFonts w:ascii="Century Gothic" w:hAnsi="Century Gothic"/>
          <w:sz w:val="20"/>
          <w:szCs w:val="20"/>
        </w:rPr>
        <w:footnoteReference w:id="1"/>
      </w:r>
      <w:r w:rsidR="00A95E1B">
        <w:rPr>
          <w:rFonts w:ascii="Century Gothic" w:hAnsi="Century Gothic"/>
          <w:sz w:val="20"/>
          <w:szCs w:val="20"/>
        </w:rPr>
        <w:t xml:space="preserve"> at the invitation of </w:t>
      </w:r>
      <w:r w:rsidR="008E1CF2">
        <w:rPr>
          <w:rFonts w:ascii="Century Gothic" w:hAnsi="Century Gothic"/>
          <w:sz w:val="20"/>
          <w:szCs w:val="20"/>
        </w:rPr>
        <w:t>the Australian Department of Social Services</w:t>
      </w:r>
      <w:r w:rsidR="00A95E1B" w:rsidRPr="00166536">
        <w:rPr>
          <w:rFonts w:ascii="Century Gothic" w:hAnsi="Century Gothic"/>
          <w:color w:val="7F7F7F" w:themeColor="text1" w:themeTint="80"/>
          <w:sz w:val="20"/>
          <w:szCs w:val="20"/>
        </w:rPr>
        <w:t>.</w:t>
      </w:r>
    </w:p>
    <w:p w14:paraId="601382F7" w14:textId="77777777" w:rsidR="004D44BC" w:rsidRPr="004D44BC" w:rsidRDefault="004D44BC" w:rsidP="009A4781">
      <w:pPr>
        <w:jc w:val="both"/>
        <w:rPr>
          <w:rFonts w:ascii="Century Gothic" w:hAnsi="Century Gothic"/>
          <w:sz w:val="20"/>
          <w:szCs w:val="20"/>
        </w:rPr>
      </w:pPr>
      <w:r w:rsidRPr="004D44BC">
        <w:rPr>
          <w:rFonts w:ascii="Century Gothic" w:hAnsi="Century Gothic"/>
          <w:sz w:val="20"/>
          <w:szCs w:val="20"/>
        </w:rPr>
        <w:t>I will provide a general explanation about PWS to improve your understa</w:t>
      </w:r>
      <w:r w:rsidR="00C937B7">
        <w:rPr>
          <w:rFonts w:ascii="Century Gothic" w:hAnsi="Century Gothic"/>
          <w:sz w:val="20"/>
          <w:szCs w:val="20"/>
        </w:rPr>
        <w:t xml:space="preserve">nding, and respond to </w:t>
      </w:r>
      <w:r w:rsidRPr="004D44BC">
        <w:rPr>
          <w:rFonts w:ascii="Century Gothic" w:hAnsi="Century Gothic"/>
          <w:sz w:val="20"/>
          <w:szCs w:val="20"/>
        </w:rPr>
        <w:t xml:space="preserve">the specific issues </w:t>
      </w:r>
      <w:r w:rsidR="00A95E1B">
        <w:rPr>
          <w:rFonts w:ascii="Century Gothic" w:hAnsi="Century Gothic"/>
          <w:sz w:val="20"/>
          <w:szCs w:val="20"/>
        </w:rPr>
        <w:t xml:space="preserve">and questions </w:t>
      </w:r>
      <w:r w:rsidRPr="004D44BC">
        <w:rPr>
          <w:rFonts w:ascii="Century Gothic" w:hAnsi="Century Gothic"/>
          <w:sz w:val="20"/>
          <w:szCs w:val="20"/>
        </w:rPr>
        <w:t>raised in the Paper</w:t>
      </w:r>
      <w:r w:rsidR="00BB7B0D">
        <w:rPr>
          <w:rFonts w:ascii="Century Gothic" w:hAnsi="Century Gothic"/>
          <w:sz w:val="20"/>
          <w:szCs w:val="20"/>
        </w:rPr>
        <w:t>,</w:t>
      </w:r>
      <w:r w:rsidR="00645C78">
        <w:rPr>
          <w:rFonts w:ascii="Century Gothic" w:hAnsi="Century Gothic"/>
          <w:sz w:val="20"/>
          <w:szCs w:val="20"/>
        </w:rPr>
        <w:t xml:space="preserve"> from the PWS perspective</w:t>
      </w:r>
      <w:r w:rsidRPr="004D44BC">
        <w:rPr>
          <w:rFonts w:ascii="Century Gothic" w:hAnsi="Century Gothic"/>
          <w:sz w:val="20"/>
          <w:szCs w:val="20"/>
        </w:rPr>
        <w:t>.</w:t>
      </w:r>
    </w:p>
    <w:p w14:paraId="6794195E" w14:textId="77777777" w:rsidR="00A10674" w:rsidRDefault="004D3F9A" w:rsidP="009A4781">
      <w:pPr>
        <w:jc w:val="both"/>
        <w:rPr>
          <w:rFonts w:ascii="Century Gothic" w:hAnsi="Century Gothic"/>
          <w:color w:val="7F7F7F" w:themeColor="text1" w:themeTint="80"/>
          <w:sz w:val="20"/>
          <w:szCs w:val="20"/>
        </w:rPr>
      </w:pPr>
      <w:r w:rsidRPr="004D3F9A">
        <w:rPr>
          <w:rFonts w:ascii="Century Gothic" w:hAnsi="Century Gothic"/>
          <w:noProof/>
          <w:sz w:val="20"/>
          <w:szCs w:val="20"/>
          <w:lang w:val="en-GB" w:eastAsia="en-GB"/>
        </w:rPr>
        <mc:AlternateContent>
          <mc:Choice Requires="wps">
            <w:drawing>
              <wp:anchor distT="91440" distB="91440" distL="114300" distR="114300" simplePos="0" relativeHeight="251659264" behindDoc="0" locked="0" layoutInCell="1" allowOverlap="1" wp14:anchorId="72730DB4" wp14:editId="42E1ADF3">
                <wp:simplePos x="0" y="0"/>
                <wp:positionH relativeFrom="page">
                  <wp:posOffset>1352550</wp:posOffset>
                </wp:positionH>
                <wp:positionV relativeFrom="paragraph">
                  <wp:posOffset>1340485</wp:posOffset>
                </wp:positionV>
                <wp:extent cx="4524375" cy="105219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052195"/>
                        </a:xfrm>
                        <a:prstGeom prst="rect">
                          <a:avLst/>
                        </a:prstGeom>
                        <a:noFill/>
                        <a:ln w="9525">
                          <a:noFill/>
                          <a:miter lim="800000"/>
                          <a:headEnd/>
                          <a:tailEnd/>
                        </a:ln>
                      </wps:spPr>
                      <wps:txbx>
                        <w:txbxContent>
                          <w:p w14:paraId="07F0BFEB" w14:textId="77777777" w:rsidR="00657A67" w:rsidRPr="00642541" w:rsidRDefault="00657A67" w:rsidP="004D3F9A">
                            <w:pPr>
                              <w:pBdr>
                                <w:top w:val="single" w:sz="24" w:space="8" w:color="5B9BD5" w:themeColor="accent1"/>
                                <w:bottom w:val="single" w:sz="24" w:space="8" w:color="5B9BD5" w:themeColor="accent1"/>
                              </w:pBdr>
                              <w:spacing w:after="0"/>
                              <w:rPr>
                                <w:i/>
                                <w:iCs/>
                                <w:color w:val="0081C6"/>
                                <w:sz w:val="24"/>
                              </w:rPr>
                            </w:pPr>
                            <w:r w:rsidRPr="00642541">
                              <w:rPr>
                                <w:rFonts w:ascii="Century Gothic" w:hAnsi="Century Gothic"/>
                                <w:i/>
                                <w:color w:val="0081C6"/>
                                <w:sz w:val="20"/>
                                <w:szCs w:val="20"/>
                              </w:rPr>
                              <w:t>‘BEST PRACTICE GUIDELINES FOR STANDARD OF CARE IN PWS’ have been published</w:t>
                            </w:r>
                            <w:r>
                              <w:rPr>
                                <w:rFonts w:ascii="Century Gothic" w:hAnsi="Century Gothic"/>
                                <w:i/>
                                <w:color w:val="0081C6"/>
                                <w:sz w:val="20"/>
                                <w:szCs w:val="20"/>
                              </w:rPr>
                              <w:t>,</w:t>
                            </w:r>
                            <w:r w:rsidRPr="00642541">
                              <w:rPr>
                                <w:rFonts w:ascii="Century Gothic" w:hAnsi="Century Gothic"/>
                                <w:i/>
                                <w:color w:val="0081C6"/>
                                <w:sz w:val="20"/>
                                <w:szCs w:val="20"/>
                              </w:rPr>
                              <w:t xml:space="preserve"> for use internationally.  More successful outcomes are achieved when service providers, educators and others adopt the specialist skills and techniques needed to support people with PWS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730DB4" id="_x0000_t202" coordsize="21600,21600" o:spt="202" path="m0,0l0,21600,21600,21600,21600,0xe">
                <v:stroke joinstyle="miter"/>
                <v:path gradientshapeok="t" o:connecttype="rect"/>
              </v:shapetype>
              <v:shape id="Text Box 2" o:spid="_x0000_s1026" type="#_x0000_t202" style="position:absolute;left:0;text-align:left;margin-left:106.5pt;margin-top:105.55pt;width:356.25pt;height:82.8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" filled="f" stroked="f">
                <v:textbox style="mso-fit-shape-to-text:t">
                  <w:txbxContent>
                    <w:p w14:paraId="07F0BFEB" w14:textId="77777777" w:rsidR="00657A67" w:rsidRPr="00642541" w:rsidRDefault="00657A67" w:rsidP="004D3F9A">
                      <w:pPr>
                        <w:pBdr>
                          <w:top w:val="single" w:sz="24" w:space="8" w:color="5B9BD5" w:themeColor="accent1"/>
                          <w:bottom w:val="single" w:sz="24" w:space="8" w:color="5B9BD5" w:themeColor="accent1"/>
                        </w:pBdr>
                        <w:spacing w:after="0"/>
                        <w:rPr>
                          <w:i/>
                          <w:iCs/>
                          <w:color w:val="0081C6"/>
                          <w:sz w:val="24"/>
                        </w:rPr>
                      </w:pPr>
                      <w:r w:rsidRPr="00642541">
                        <w:rPr>
                          <w:rFonts w:ascii="Century Gothic" w:hAnsi="Century Gothic"/>
                          <w:i/>
                          <w:color w:val="0081C6"/>
                          <w:sz w:val="20"/>
                          <w:szCs w:val="20"/>
                        </w:rPr>
                        <w:t>‘BEST PRACTICE GUIDELINES FOR STANDARD OF CARE IN PWS’ have been published</w:t>
                      </w:r>
                      <w:r>
                        <w:rPr>
                          <w:rFonts w:ascii="Century Gothic" w:hAnsi="Century Gothic"/>
                          <w:i/>
                          <w:color w:val="0081C6"/>
                          <w:sz w:val="20"/>
                          <w:szCs w:val="20"/>
                        </w:rPr>
                        <w:t>,</w:t>
                      </w:r>
                      <w:r w:rsidRPr="00642541">
                        <w:rPr>
                          <w:rFonts w:ascii="Century Gothic" w:hAnsi="Century Gothic"/>
                          <w:i/>
                          <w:color w:val="0081C6"/>
                          <w:sz w:val="20"/>
                          <w:szCs w:val="20"/>
                        </w:rPr>
                        <w:t xml:space="preserve"> for use internationally.  More successful outcomes are achieved when service providers, educators and others adopt the specialist skills and techniques needed to support people with PWS  </w:t>
                      </w:r>
                    </w:p>
                  </w:txbxContent>
                </v:textbox>
                <w10:wrap type="topAndBottom" anchorx="page"/>
              </v:shape>
            </w:pict>
          </mc:Fallback>
        </mc:AlternateContent>
      </w:r>
      <w:r w:rsidR="004D44BC" w:rsidRPr="004D44BC">
        <w:rPr>
          <w:rFonts w:ascii="Century Gothic" w:hAnsi="Century Gothic"/>
          <w:sz w:val="20"/>
          <w:szCs w:val="20"/>
        </w:rPr>
        <w:t>Prader-Willi syndrome</w:t>
      </w:r>
      <w:r w:rsidR="00A95E1B">
        <w:rPr>
          <w:rFonts w:ascii="Century Gothic" w:hAnsi="Century Gothic"/>
          <w:sz w:val="20"/>
          <w:szCs w:val="20"/>
        </w:rPr>
        <w:t xml:space="preserve"> (PWS)</w:t>
      </w:r>
      <w:r w:rsidR="004D44BC" w:rsidRPr="004D44BC">
        <w:rPr>
          <w:rFonts w:ascii="Century Gothic" w:hAnsi="Century Gothic"/>
          <w:sz w:val="20"/>
          <w:szCs w:val="20"/>
        </w:rPr>
        <w:t xml:space="preserve"> is </w:t>
      </w:r>
      <w:r w:rsidR="000B1BE2" w:rsidRPr="004D44BC">
        <w:rPr>
          <w:rFonts w:ascii="Century Gothic" w:hAnsi="Century Gothic"/>
          <w:sz w:val="20"/>
          <w:szCs w:val="20"/>
        </w:rPr>
        <w:t>a rare</w:t>
      </w:r>
      <w:r w:rsidR="00A95E1B">
        <w:rPr>
          <w:rFonts w:ascii="Century Gothic" w:hAnsi="Century Gothic"/>
          <w:sz w:val="20"/>
          <w:szCs w:val="20"/>
        </w:rPr>
        <w:t>,</w:t>
      </w:r>
      <w:r w:rsidR="000B1BE2" w:rsidRPr="004D44BC">
        <w:rPr>
          <w:rFonts w:ascii="Century Gothic" w:hAnsi="Century Gothic"/>
          <w:sz w:val="20"/>
          <w:szCs w:val="20"/>
        </w:rPr>
        <w:t xml:space="preserve"> life-threatening condition</w:t>
      </w:r>
      <w:r w:rsidR="00A95E1B">
        <w:rPr>
          <w:rFonts w:ascii="Century Gothic" w:hAnsi="Century Gothic"/>
          <w:sz w:val="20"/>
          <w:szCs w:val="20"/>
        </w:rPr>
        <w:t>.</w:t>
      </w:r>
      <w:r w:rsidR="000B1BE2" w:rsidRPr="004D44BC">
        <w:rPr>
          <w:rFonts w:ascii="Century Gothic" w:hAnsi="Century Gothic"/>
          <w:sz w:val="20"/>
          <w:szCs w:val="20"/>
        </w:rPr>
        <w:t xml:space="preserve"> </w:t>
      </w:r>
      <w:r w:rsidR="00A95E1B">
        <w:rPr>
          <w:rFonts w:ascii="Century Gothic" w:hAnsi="Century Gothic"/>
          <w:sz w:val="20"/>
          <w:szCs w:val="20"/>
        </w:rPr>
        <w:t xml:space="preserve">It is </w:t>
      </w:r>
      <w:r w:rsidR="004D44BC" w:rsidRPr="004D44BC">
        <w:rPr>
          <w:rFonts w:ascii="Century Gothic" w:hAnsi="Century Gothic"/>
          <w:sz w:val="20"/>
          <w:szCs w:val="20"/>
        </w:rPr>
        <w:t>a complex, multistage genetic disorder affecting multiple systems in the body</w:t>
      </w:r>
      <w:r w:rsidR="00347610">
        <w:rPr>
          <w:rStyle w:val="FootnoteReference"/>
          <w:rFonts w:ascii="Century Gothic" w:hAnsi="Century Gothic"/>
          <w:sz w:val="20"/>
          <w:szCs w:val="20"/>
        </w:rPr>
        <w:footnoteReference w:id="2"/>
      </w:r>
      <w:r w:rsidR="004D44BC" w:rsidRPr="004D44BC">
        <w:rPr>
          <w:rFonts w:ascii="Century Gothic" w:hAnsi="Century Gothic"/>
          <w:sz w:val="20"/>
          <w:szCs w:val="20"/>
        </w:rPr>
        <w:t>. It significantly impacts on behavior, learning, mental and physical health</w:t>
      </w:r>
      <w:r w:rsidR="00A95E1B">
        <w:rPr>
          <w:rFonts w:ascii="Century Gothic" w:hAnsi="Century Gothic"/>
          <w:sz w:val="20"/>
          <w:szCs w:val="20"/>
        </w:rPr>
        <w:t>.</w:t>
      </w:r>
      <w:r w:rsidR="004D44BC" w:rsidRPr="004D44BC">
        <w:rPr>
          <w:rFonts w:ascii="Century Gothic" w:hAnsi="Century Gothic"/>
          <w:sz w:val="20"/>
          <w:szCs w:val="20"/>
        </w:rPr>
        <w:t xml:space="preserve"> </w:t>
      </w:r>
      <w:r w:rsidR="00347610">
        <w:rPr>
          <w:rFonts w:ascii="Century Gothic" w:hAnsi="Century Gothic"/>
          <w:sz w:val="20"/>
          <w:szCs w:val="20"/>
        </w:rPr>
        <w:t xml:space="preserve">Due to its complexity, </w:t>
      </w:r>
      <w:r w:rsidR="00BE39AB">
        <w:rPr>
          <w:rFonts w:ascii="Century Gothic" w:hAnsi="Century Gothic"/>
          <w:sz w:val="20"/>
          <w:szCs w:val="20"/>
        </w:rPr>
        <w:t>there is a</w:t>
      </w:r>
      <w:r w:rsidR="00347610">
        <w:rPr>
          <w:rFonts w:ascii="Century Gothic" w:hAnsi="Century Gothic"/>
          <w:sz w:val="20"/>
          <w:szCs w:val="20"/>
        </w:rPr>
        <w:t xml:space="preserve"> need for a multidisciplinary approach</w:t>
      </w:r>
      <w:r w:rsidR="00347610">
        <w:rPr>
          <w:rStyle w:val="FootnoteReference"/>
          <w:rFonts w:ascii="Century Gothic" w:hAnsi="Century Gothic"/>
          <w:sz w:val="20"/>
          <w:szCs w:val="20"/>
        </w:rPr>
        <w:footnoteReference w:id="3"/>
      </w:r>
      <w:r w:rsidR="00347610">
        <w:rPr>
          <w:rFonts w:ascii="Century Gothic" w:hAnsi="Century Gothic"/>
          <w:sz w:val="20"/>
          <w:szCs w:val="20"/>
        </w:rPr>
        <w:t xml:space="preserve"> to support and management</w:t>
      </w:r>
      <w:r w:rsidR="00BE39AB">
        <w:rPr>
          <w:rFonts w:ascii="Century Gothic" w:hAnsi="Century Gothic"/>
          <w:sz w:val="20"/>
          <w:szCs w:val="20"/>
        </w:rPr>
        <w:t>. It</w:t>
      </w:r>
      <w:r w:rsidR="00347610">
        <w:rPr>
          <w:rFonts w:ascii="Century Gothic" w:hAnsi="Century Gothic"/>
          <w:sz w:val="20"/>
          <w:szCs w:val="20"/>
        </w:rPr>
        <w:t xml:space="preserve"> is important that the NDIA takes this into account </w:t>
      </w:r>
      <w:r w:rsidR="005E6149">
        <w:rPr>
          <w:rFonts w:ascii="Century Gothic" w:hAnsi="Century Gothic"/>
          <w:sz w:val="20"/>
          <w:szCs w:val="20"/>
        </w:rPr>
        <w:t>when doing</w:t>
      </w:r>
      <w:r w:rsidR="00347610">
        <w:rPr>
          <w:rFonts w:ascii="Century Gothic" w:hAnsi="Century Gothic"/>
          <w:sz w:val="20"/>
          <w:szCs w:val="20"/>
        </w:rPr>
        <w:t xml:space="preserve"> access </w:t>
      </w:r>
      <w:r w:rsidR="005E6149">
        <w:rPr>
          <w:rFonts w:ascii="Century Gothic" w:hAnsi="Century Gothic"/>
          <w:sz w:val="20"/>
          <w:szCs w:val="20"/>
        </w:rPr>
        <w:t>assessments</w:t>
      </w:r>
      <w:r w:rsidR="00347610">
        <w:rPr>
          <w:rFonts w:ascii="Century Gothic" w:hAnsi="Century Gothic"/>
          <w:sz w:val="20"/>
          <w:szCs w:val="20"/>
        </w:rPr>
        <w:t xml:space="preserve">, </w:t>
      </w:r>
      <w:r w:rsidR="005E6149">
        <w:rPr>
          <w:rFonts w:ascii="Century Gothic" w:hAnsi="Century Gothic"/>
          <w:sz w:val="20"/>
          <w:szCs w:val="20"/>
        </w:rPr>
        <w:t xml:space="preserve">comprehensive Plan </w:t>
      </w:r>
      <w:r w:rsidR="00347610">
        <w:rPr>
          <w:rFonts w:ascii="Century Gothic" w:hAnsi="Century Gothic"/>
          <w:sz w:val="20"/>
          <w:szCs w:val="20"/>
        </w:rPr>
        <w:t>development</w:t>
      </w:r>
      <w:r w:rsidR="00BE39AB">
        <w:rPr>
          <w:rFonts w:ascii="Century Gothic" w:hAnsi="Century Gothic"/>
          <w:sz w:val="20"/>
          <w:szCs w:val="20"/>
        </w:rPr>
        <w:t xml:space="preserve">, and during Plan </w:t>
      </w:r>
      <w:r w:rsidR="00347610">
        <w:rPr>
          <w:rFonts w:ascii="Century Gothic" w:hAnsi="Century Gothic"/>
          <w:sz w:val="20"/>
          <w:szCs w:val="20"/>
        </w:rPr>
        <w:t>implementation</w:t>
      </w:r>
      <w:r w:rsidR="005E6149">
        <w:rPr>
          <w:rFonts w:ascii="Century Gothic" w:hAnsi="Century Gothic"/>
          <w:sz w:val="20"/>
          <w:szCs w:val="20"/>
        </w:rPr>
        <w:t xml:space="preserve">. Effective service delivery </w:t>
      </w:r>
      <w:r w:rsidR="00BE39AB">
        <w:rPr>
          <w:rFonts w:ascii="Century Gothic" w:hAnsi="Century Gothic"/>
          <w:sz w:val="20"/>
          <w:szCs w:val="20"/>
        </w:rPr>
        <w:t xml:space="preserve">also </w:t>
      </w:r>
      <w:r w:rsidR="005E6149">
        <w:rPr>
          <w:rFonts w:ascii="Century Gothic" w:hAnsi="Century Gothic"/>
          <w:sz w:val="20"/>
          <w:szCs w:val="20"/>
        </w:rPr>
        <w:t>depends on</w:t>
      </w:r>
      <w:r w:rsidR="00347610">
        <w:rPr>
          <w:rFonts w:ascii="Century Gothic" w:hAnsi="Century Gothic"/>
          <w:sz w:val="20"/>
          <w:szCs w:val="20"/>
        </w:rPr>
        <w:t xml:space="preserve"> a lot of indirect support hours</w:t>
      </w:r>
      <w:r w:rsidR="005E6149">
        <w:rPr>
          <w:rFonts w:ascii="Century Gothic" w:hAnsi="Century Gothic"/>
          <w:sz w:val="20"/>
          <w:szCs w:val="20"/>
        </w:rPr>
        <w:t xml:space="preserve"> for this group</w:t>
      </w:r>
      <w:r w:rsidR="00347610">
        <w:rPr>
          <w:rFonts w:ascii="Century Gothic" w:hAnsi="Century Gothic"/>
          <w:sz w:val="20"/>
          <w:szCs w:val="20"/>
        </w:rPr>
        <w:t>.</w:t>
      </w:r>
    </w:p>
    <w:p w14:paraId="379E0A9C" w14:textId="77777777" w:rsidR="00C937B7" w:rsidRDefault="00C937B7" w:rsidP="008F3761">
      <w:pPr>
        <w:jc w:val="both"/>
        <w:rPr>
          <w:rFonts w:ascii="Century Gothic" w:hAnsi="Century Gothic"/>
          <w:sz w:val="20"/>
          <w:szCs w:val="20"/>
        </w:rPr>
      </w:pPr>
    </w:p>
    <w:p w14:paraId="4509C5E2" w14:textId="77777777" w:rsidR="004D44BC" w:rsidRPr="001912FF" w:rsidRDefault="00983BE4" w:rsidP="008F3761">
      <w:pPr>
        <w:jc w:val="both"/>
        <w:rPr>
          <w:rFonts w:ascii="Century Gothic" w:hAnsi="Century Gothic"/>
          <w:color w:val="7F7F7F" w:themeColor="text1" w:themeTint="80"/>
          <w:sz w:val="20"/>
          <w:szCs w:val="20"/>
        </w:rPr>
      </w:pPr>
      <w:r w:rsidRPr="00347610">
        <w:rPr>
          <w:rFonts w:ascii="Century Gothic" w:hAnsi="Century Gothic"/>
          <w:sz w:val="20"/>
          <w:szCs w:val="20"/>
        </w:rPr>
        <w:t>P</w:t>
      </w:r>
      <w:r w:rsidR="004D44BC" w:rsidRPr="00347610">
        <w:rPr>
          <w:rFonts w:ascii="Century Gothic" w:hAnsi="Century Gothic"/>
          <w:sz w:val="20"/>
          <w:szCs w:val="20"/>
        </w:rPr>
        <w:t xml:space="preserve">eople with PWS typically die young, due to complications associated with obesity. </w:t>
      </w:r>
      <w:r w:rsidRPr="00347610">
        <w:rPr>
          <w:rFonts w:ascii="Century Gothic" w:hAnsi="Century Gothic"/>
          <w:i/>
          <w:sz w:val="20"/>
          <w:szCs w:val="20"/>
        </w:rPr>
        <w:t>However,</w:t>
      </w:r>
      <w:r w:rsidRPr="00347610">
        <w:rPr>
          <w:rFonts w:ascii="Century Gothic" w:hAnsi="Century Gothic"/>
          <w:sz w:val="20"/>
          <w:szCs w:val="20"/>
        </w:rPr>
        <w:t xml:space="preserve"> w</w:t>
      </w:r>
      <w:r w:rsidR="004D44BC" w:rsidRPr="00347610">
        <w:rPr>
          <w:rFonts w:ascii="Century Gothic" w:hAnsi="Century Gothic"/>
          <w:sz w:val="20"/>
          <w:szCs w:val="20"/>
        </w:rPr>
        <w:t>hen PWS is managed properly, people with the condition can be expected to lead a more ordinary life</w:t>
      </w:r>
      <w:r w:rsidR="004A5D82">
        <w:rPr>
          <w:rFonts w:ascii="Century Gothic" w:hAnsi="Century Gothic"/>
          <w:sz w:val="20"/>
          <w:szCs w:val="20"/>
        </w:rPr>
        <w:t>,</w:t>
      </w:r>
      <w:r w:rsidR="004D44BC" w:rsidRPr="00347610">
        <w:rPr>
          <w:rFonts w:ascii="Century Gothic" w:hAnsi="Century Gothic"/>
          <w:sz w:val="20"/>
          <w:szCs w:val="20"/>
        </w:rPr>
        <w:t xml:space="preserve"> and live longer. </w:t>
      </w:r>
    </w:p>
    <w:p w14:paraId="22F94652" w14:textId="77777777" w:rsidR="003D10C3" w:rsidRPr="00BE39AB" w:rsidRDefault="00347610" w:rsidP="008F3761">
      <w:pPr>
        <w:jc w:val="both"/>
        <w:rPr>
          <w:rFonts w:ascii="Century Gothic" w:hAnsi="Century Gothic"/>
          <w:sz w:val="20"/>
          <w:szCs w:val="20"/>
        </w:rPr>
      </w:pPr>
      <w:r w:rsidRPr="00BE39AB">
        <w:rPr>
          <w:rFonts w:ascii="Century Gothic" w:hAnsi="Century Gothic"/>
          <w:sz w:val="20"/>
          <w:szCs w:val="20"/>
        </w:rPr>
        <w:t xml:space="preserve">Families and carers of those with PWS have been found to </w:t>
      </w:r>
      <w:r w:rsidR="00BE39AB" w:rsidRPr="00BE39AB">
        <w:rPr>
          <w:rFonts w:ascii="Century Gothic" w:hAnsi="Century Gothic"/>
          <w:sz w:val="20"/>
          <w:szCs w:val="20"/>
        </w:rPr>
        <w:t>suffer high levels of stress. The NDIS should not add a further administrative burden on the PWS community.</w:t>
      </w:r>
    </w:p>
    <w:p w14:paraId="500B7BC0" w14:textId="77777777" w:rsidR="008D7FF7" w:rsidRDefault="008D7FF7" w:rsidP="004F35A0">
      <w:pPr>
        <w:pStyle w:val="NoSpacing"/>
        <w:numPr>
          <w:ilvl w:val="0"/>
          <w:numId w:val="16"/>
        </w:numPr>
        <w:spacing w:after="240"/>
        <w:jc w:val="both"/>
        <w:rPr>
          <w:rFonts w:ascii="Century Gothic" w:hAnsi="Century Gothic"/>
          <w:b/>
          <w:color w:val="0081C6"/>
        </w:rPr>
      </w:pPr>
      <w:r w:rsidRPr="00A10674">
        <w:rPr>
          <w:rFonts w:ascii="Century Gothic" w:hAnsi="Century Gothic"/>
          <w:b/>
          <w:color w:val="0081C6"/>
        </w:rPr>
        <w:t>Purpose</w:t>
      </w:r>
    </w:p>
    <w:p w14:paraId="639744EC" w14:textId="77777777" w:rsidR="0013627F" w:rsidRDefault="00B61C07" w:rsidP="008F3761">
      <w:pPr>
        <w:jc w:val="both"/>
        <w:rPr>
          <w:rFonts w:ascii="Century Gothic" w:hAnsi="Century Gothic"/>
          <w:sz w:val="20"/>
          <w:szCs w:val="20"/>
        </w:rPr>
      </w:pPr>
      <w:r w:rsidRPr="00D146FA">
        <w:rPr>
          <w:rFonts w:ascii="Century Gothic" w:hAnsi="Century Gothic"/>
          <w:sz w:val="20"/>
          <w:szCs w:val="20"/>
        </w:rPr>
        <w:t xml:space="preserve">The feedback provided in this submission refers to </w:t>
      </w:r>
      <w:r w:rsidR="00BE39AB">
        <w:rPr>
          <w:rFonts w:ascii="Century Gothic" w:hAnsi="Century Gothic"/>
          <w:sz w:val="20"/>
          <w:szCs w:val="20"/>
        </w:rPr>
        <w:t xml:space="preserve">all </w:t>
      </w:r>
      <w:r w:rsidR="004A5D82">
        <w:rPr>
          <w:rFonts w:ascii="Century Gothic" w:hAnsi="Century Gothic"/>
          <w:sz w:val="20"/>
          <w:szCs w:val="20"/>
        </w:rPr>
        <w:t>topics</w:t>
      </w:r>
      <w:r w:rsidR="00BE39AB">
        <w:rPr>
          <w:rFonts w:ascii="Century Gothic" w:hAnsi="Century Gothic"/>
          <w:sz w:val="20"/>
          <w:szCs w:val="20"/>
        </w:rPr>
        <w:t xml:space="preserve"> of the NDI</w:t>
      </w:r>
      <w:r w:rsidR="004A5D82">
        <w:rPr>
          <w:rFonts w:ascii="Century Gothic" w:hAnsi="Century Gothic"/>
          <w:sz w:val="20"/>
          <w:szCs w:val="20"/>
        </w:rPr>
        <w:t>A</w:t>
      </w:r>
      <w:r w:rsidR="00BE39AB">
        <w:rPr>
          <w:rFonts w:ascii="Century Gothic" w:hAnsi="Century Gothic"/>
          <w:sz w:val="20"/>
          <w:szCs w:val="20"/>
        </w:rPr>
        <w:t xml:space="preserve"> </w:t>
      </w:r>
      <w:r w:rsidR="004A5D82">
        <w:rPr>
          <w:rFonts w:ascii="Century Gothic" w:hAnsi="Century Gothic"/>
          <w:sz w:val="20"/>
          <w:szCs w:val="20"/>
        </w:rPr>
        <w:t>service guarantee</w:t>
      </w:r>
      <w:r w:rsidR="0095545C">
        <w:rPr>
          <w:rFonts w:ascii="Century Gothic" w:hAnsi="Century Gothic"/>
          <w:sz w:val="20"/>
          <w:szCs w:val="20"/>
        </w:rPr>
        <w:t xml:space="preserve"> in the Discussion Paper</w:t>
      </w:r>
      <w:r w:rsidR="00BE39AB">
        <w:rPr>
          <w:rFonts w:ascii="Century Gothic" w:hAnsi="Century Gothic"/>
          <w:sz w:val="20"/>
          <w:szCs w:val="20"/>
        </w:rPr>
        <w:t xml:space="preserve">, as </w:t>
      </w:r>
      <w:r w:rsidR="0095545C">
        <w:rPr>
          <w:rFonts w:ascii="Century Gothic" w:hAnsi="Century Gothic"/>
          <w:sz w:val="20"/>
          <w:szCs w:val="20"/>
        </w:rPr>
        <w:t>they</w:t>
      </w:r>
      <w:r w:rsidR="00BE39AB">
        <w:rPr>
          <w:rFonts w:ascii="Century Gothic" w:hAnsi="Century Gothic"/>
          <w:sz w:val="20"/>
          <w:szCs w:val="20"/>
        </w:rPr>
        <w:t xml:space="preserve"> impact people with PWS.  </w:t>
      </w:r>
    </w:p>
    <w:p w14:paraId="3D3BF936" w14:textId="77777777" w:rsidR="00BE39AB" w:rsidRDefault="00BE39AB">
      <w:pPr>
        <w:rPr>
          <w:rFonts w:ascii="Century Gothic" w:hAnsi="Century Gothic"/>
          <w:sz w:val="20"/>
          <w:szCs w:val="20"/>
        </w:rPr>
      </w:pPr>
      <w:r>
        <w:rPr>
          <w:rFonts w:ascii="Century Gothic" w:hAnsi="Century Gothic"/>
          <w:sz w:val="20"/>
          <w:szCs w:val="20"/>
        </w:rPr>
        <w:br w:type="page"/>
      </w:r>
    </w:p>
    <w:p w14:paraId="40D4608A" w14:textId="77777777" w:rsidR="00BE39AB" w:rsidRPr="00D146FA" w:rsidRDefault="00BE39AB" w:rsidP="008F3761">
      <w:pPr>
        <w:jc w:val="both"/>
        <w:rPr>
          <w:rFonts w:ascii="Century Gothic" w:hAnsi="Century Gothic"/>
          <w:sz w:val="20"/>
          <w:szCs w:val="20"/>
        </w:rPr>
      </w:pPr>
    </w:p>
    <w:p w14:paraId="2E885265" w14:textId="77777777" w:rsidR="00F70EA1" w:rsidRPr="00A10674" w:rsidRDefault="001912FF" w:rsidP="004F35A0">
      <w:pPr>
        <w:pStyle w:val="NoSpacing"/>
        <w:numPr>
          <w:ilvl w:val="0"/>
          <w:numId w:val="16"/>
        </w:numPr>
        <w:spacing w:after="240"/>
        <w:jc w:val="both"/>
        <w:rPr>
          <w:rFonts w:ascii="Century Gothic" w:hAnsi="Century Gothic"/>
          <w:b/>
          <w:color w:val="0081C6"/>
        </w:rPr>
      </w:pPr>
      <w:r>
        <w:rPr>
          <w:rFonts w:ascii="Century Gothic" w:hAnsi="Century Gothic"/>
          <w:b/>
          <w:color w:val="0081C6"/>
        </w:rPr>
        <w:t>Response</w:t>
      </w:r>
    </w:p>
    <w:p w14:paraId="3ECDB260" w14:textId="77777777" w:rsidR="00753E1C" w:rsidRDefault="00753E1C" w:rsidP="00CE5371">
      <w:pPr>
        <w:pStyle w:val="NoSpacing"/>
        <w:numPr>
          <w:ilvl w:val="0"/>
          <w:numId w:val="18"/>
        </w:numPr>
        <w:jc w:val="both"/>
        <w:rPr>
          <w:rFonts w:ascii="Century Gothic" w:eastAsia="Times New Roman" w:hAnsi="Century Gothic" w:cs="Helvetica"/>
          <w:b/>
          <w:i/>
          <w:color w:val="222222"/>
          <w:sz w:val="20"/>
          <w:szCs w:val="20"/>
        </w:rPr>
      </w:pPr>
      <w:r w:rsidRPr="00CE5371">
        <w:rPr>
          <w:rFonts w:ascii="Century Gothic" w:eastAsia="Times New Roman" w:hAnsi="Century Gothic" w:cs="Helvetica"/>
          <w:b/>
          <w:i/>
          <w:color w:val="222222"/>
          <w:sz w:val="20"/>
          <w:szCs w:val="20"/>
        </w:rPr>
        <w:t>Principles</w:t>
      </w:r>
    </w:p>
    <w:p w14:paraId="7440E3DD" w14:textId="77777777" w:rsidR="00B059BF" w:rsidRPr="00CE5371" w:rsidRDefault="00B059BF" w:rsidP="00B059BF">
      <w:pPr>
        <w:pStyle w:val="NoSpacing"/>
        <w:jc w:val="both"/>
        <w:rPr>
          <w:rFonts w:ascii="Century Gothic" w:eastAsia="Times New Roman" w:hAnsi="Century Gothic" w:cs="Helvetica"/>
          <w:b/>
          <w:i/>
          <w:color w:val="222222"/>
          <w:sz w:val="20"/>
          <w:szCs w:val="20"/>
        </w:rPr>
      </w:pPr>
    </w:p>
    <w:p w14:paraId="78729110" w14:textId="77777777" w:rsidR="00753E1C" w:rsidRDefault="00753E1C" w:rsidP="00657A67">
      <w:pPr>
        <w:pStyle w:val="NoSpacing"/>
        <w:numPr>
          <w:ilvl w:val="0"/>
          <w:numId w:val="17"/>
        </w:numPr>
        <w:jc w:val="both"/>
        <w:rPr>
          <w:rFonts w:ascii="Century Gothic" w:eastAsia="Times New Roman" w:hAnsi="Century Gothic" w:cs="Helvetica"/>
          <w:i/>
          <w:color w:val="222222"/>
          <w:sz w:val="20"/>
          <w:szCs w:val="20"/>
        </w:rPr>
      </w:pPr>
      <w:r w:rsidRPr="00CE5371">
        <w:rPr>
          <w:rFonts w:ascii="Century Gothic" w:eastAsia="Times New Roman" w:hAnsi="Century Gothic" w:cs="Helvetica"/>
          <w:i/>
          <w:color w:val="222222"/>
          <w:sz w:val="20"/>
          <w:szCs w:val="20"/>
        </w:rPr>
        <w:t>Which of the principles</w:t>
      </w:r>
      <w:r w:rsidR="00CE5371" w:rsidRPr="00CE5371">
        <w:rPr>
          <w:rFonts w:ascii="Century Gothic" w:eastAsia="Times New Roman" w:hAnsi="Century Gothic" w:cs="Helvetica"/>
          <w:i/>
          <w:color w:val="222222"/>
          <w:sz w:val="20"/>
          <w:szCs w:val="20"/>
        </w:rPr>
        <w:t xml:space="preserve"> in the Discussion Paper</w:t>
      </w:r>
      <w:r w:rsidRPr="00CE5371">
        <w:rPr>
          <w:rFonts w:ascii="Century Gothic" w:eastAsia="Times New Roman" w:hAnsi="Century Gothic" w:cs="Helvetica"/>
          <w:i/>
          <w:color w:val="222222"/>
          <w:sz w:val="20"/>
          <w:szCs w:val="20"/>
        </w:rPr>
        <w:t xml:space="preserve"> do you think are important for the NDIA to adhere</w:t>
      </w:r>
      <w:r w:rsidR="00CE5371" w:rsidRPr="00CE5371">
        <w:rPr>
          <w:rFonts w:ascii="Century Gothic" w:eastAsia="Times New Roman" w:hAnsi="Century Gothic" w:cs="Helvetica"/>
          <w:i/>
          <w:color w:val="222222"/>
          <w:sz w:val="20"/>
          <w:szCs w:val="20"/>
        </w:rPr>
        <w:t xml:space="preserve"> </w:t>
      </w:r>
      <w:r w:rsidRPr="00CE5371">
        <w:rPr>
          <w:rFonts w:ascii="Century Gothic" w:eastAsia="Times New Roman" w:hAnsi="Century Gothic" w:cs="Helvetica"/>
          <w:i/>
          <w:color w:val="222222"/>
          <w:sz w:val="20"/>
          <w:szCs w:val="20"/>
        </w:rPr>
        <w:t>to, and why?</w:t>
      </w:r>
    </w:p>
    <w:p w14:paraId="5E3415B6" w14:textId="77777777" w:rsidR="00CE5371" w:rsidRDefault="00333312" w:rsidP="00AE24D2">
      <w:pPr>
        <w:pStyle w:val="NoSpacing"/>
        <w:spacing w:before="240"/>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PWSA agrees that Principles should be built into the NDIS Guarantee. PWSA generally agrees with the</w:t>
      </w:r>
      <w:r w:rsidR="00C465AE">
        <w:rPr>
          <w:rFonts w:ascii="Century Gothic" w:eastAsia="Times New Roman" w:hAnsi="Century Gothic" w:cs="Helvetica"/>
          <w:color w:val="222222"/>
          <w:sz w:val="20"/>
          <w:szCs w:val="20"/>
        </w:rPr>
        <w:t xml:space="preserve"> listed </w:t>
      </w:r>
      <w:r>
        <w:rPr>
          <w:rFonts w:ascii="Century Gothic" w:eastAsia="Times New Roman" w:hAnsi="Century Gothic" w:cs="Helvetica"/>
          <w:color w:val="222222"/>
          <w:sz w:val="20"/>
          <w:szCs w:val="20"/>
        </w:rPr>
        <w:t>Principles themselves</w:t>
      </w:r>
      <w:r w:rsidR="00C465AE">
        <w:rPr>
          <w:rFonts w:ascii="Century Gothic" w:eastAsia="Times New Roman" w:hAnsi="Century Gothic" w:cs="Helvetica"/>
          <w:color w:val="222222"/>
          <w:sz w:val="20"/>
          <w:szCs w:val="20"/>
        </w:rPr>
        <w:t>,</w:t>
      </w:r>
      <w:r>
        <w:rPr>
          <w:rFonts w:ascii="Century Gothic" w:eastAsia="Times New Roman" w:hAnsi="Century Gothic" w:cs="Helvetica"/>
          <w:color w:val="222222"/>
          <w:sz w:val="20"/>
          <w:szCs w:val="20"/>
        </w:rPr>
        <w:t xml:space="preserve"> but recommends improvements to the definitions of some. These are:</w:t>
      </w:r>
    </w:p>
    <w:p w14:paraId="0F31CD8C" w14:textId="77777777" w:rsidR="00333312" w:rsidRDefault="00333312" w:rsidP="00333312">
      <w:pPr>
        <w:pStyle w:val="NoSpacing"/>
        <w:numPr>
          <w:ilvl w:val="0"/>
          <w:numId w:val="21"/>
        </w:numPr>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Timely – The NDIS </w:t>
      </w:r>
      <w:r w:rsidR="003C43D4">
        <w:rPr>
          <w:rFonts w:ascii="Century Gothic" w:eastAsia="Times New Roman" w:hAnsi="Century Gothic" w:cs="Helvetica"/>
          <w:color w:val="222222"/>
          <w:sz w:val="20"/>
          <w:szCs w:val="20"/>
        </w:rPr>
        <w:t xml:space="preserve">process will be easier to use, make timeframes clear, and be transparent about conditions under which it can extend its time commitments; The NDIA will be adequately resourced to deliver its services within its </w:t>
      </w:r>
      <w:r w:rsidR="00940C36">
        <w:rPr>
          <w:rFonts w:ascii="Century Gothic" w:eastAsia="Times New Roman" w:hAnsi="Century Gothic" w:cs="Helvetica"/>
          <w:color w:val="222222"/>
          <w:sz w:val="20"/>
          <w:szCs w:val="20"/>
        </w:rPr>
        <w:t>designated</w:t>
      </w:r>
      <w:r w:rsidR="003C43D4">
        <w:rPr>
          <w:rFonts w:ascii="Century Gothic" w:eastAsia="Times New Roman" w:hAnsi="Century Gothic" w:cs="Helvetica"/>
          <w:color w:val="222222"/>
          <w:sz w:val="20"/>
          <w:szCs w:val="20"/>
        </w:rPr>
        <w:t xml:space="preserve"> timeframes.</w:t>
      </w:r>
    </w:p>
    <w:p w14:paraId="04A732F4" w14:textId="77777777" w:rsidR="000720C6" w:rsidRDefault="000720C6" w:rsidP="003C43D4">
      <w:pPr>
        <w:pStyle w:val="NoSpacing"/>
        <w:numPr>
          <w:ilvl w:val="0"/>
          <w:numId w:val="21"/>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Engaged – The NDIA should consult with the listed stakeholders, not just ‘engage’.</w:t>
      </w:r>
    </w:p>
    <w:p w14:paraId="1D5A6BDF" w14:textId="77777777" w:rsidR="000720C6" w:rsidRDefault="003C43D4" w:rsidP="001B1170">
      <w:pPr>
        <w:pStyle w:val="NoSpacing"/>
        <w:numPr>
          <w:ilvl w:val="0"/>
          <w:numId w:val="21"/>
        </w:numPr>
        <w:spacing w:before="240"/>
        <w:jc w:val="both"/>
        <w:rPr>
          <w:rFonts w:ascii="Century Gothic" w:eastAsia="Times New Roman" w:hAnsi="Century Gothic" w:cs="Helvetica"/>
          <w:color w:val="222222"/>
          <w:sz w:val="20"/>
          <w:szCs w:val="20"/>
        </w:rPr>
      </w:pPr>
      <w:r w:rsidRPr="003C43D4">
        <w:rPr>
          <w:rFonts w:ascii="Century Gothic" w:eastAsia="Times New Roman" w:hAnsi="Century Gothic" w:cs="Helvetica"/>
          <w:color w:val="222222"/>
          <w:sz w:val="20"/>
          <w:szCs w:val="20"/>
        </w:rPr>
        <w:t xml:space="preserve">Expert - NDIA staff have a high level of disability training and understand the impact </w:t>
      </w:r>
      <w:proofErr w:type="gramStart"/>
      <w:r w:rsidRPr="003C43D4">
        <w:rPr>
          <w:rFonts w:ascii="Century Gothic" w:eastAsia="Times New Roman" w:hAnsi="Century Gothic" w:cs="Helvetica"/>
          <w:color w:val="222222"/>
          <w:sz w:val="20"/>
          <w:szCs w:val="20"/>
        </w:rPr>
        <w:t>particular disabilities</w:t>
      </w:r>
      <w:proofErr w:type="gramEnd"/>
      <w:r w:rsidRPr="003C43D4">
        <w:rPr>
          <w:rFonts w:ascii="Century Gothic" w:eastAsia="Times New Roman" w:hAnsi="Century Gothic" w:cs="Helvetica"/>
          <w:color w:val="222222"/>
          <w:sz w:val="20"/>
          <w:szCs w:val="20"/>
        </w:rPr>
        <w:t xml:space="preserve"> have on people’s lives. They </w:t>
      </w:r>
      <w:r w:rsidRPr="003C43D4">
        <w:rPr>
          <w:rFonts w:ascii="Century Gothic" w:eastAsia="Times New Roman" w:hAnsi="Century Gothic" w:cs="Helvetica"/>
          <w:strike/>
          <w:color w:val="222222"/>
          <w:sz w:val="20"/>
          <w:szCs w:val="20"/>
        </w:rPr>
        <w:t>understand</w:t>
      </w:r>
      <w:r w:rsidRPr="003C43D4">
        <w:rPr>
          <w:rFonts w:ascii="Century Gothic" w:eastAsia="Times New Roman" w:hAnsi="Century Gothic" w:cs="Helvetica"/>
          <w:color w:val="222222"/>
          <w:sz w:val="20"/>
          <w:szCs w:val="20"/>
        </w:rPr>
        <w:t xml:space="preserve"> </w:t>
      </w:r>
      <w:r>
        <w:rPr>
          <w:rFonts w:ascii="Century Gothic" w:eastAsia="Times New Roman" w:hAnsi="Century Gothic" w:cs="Helvetica"/>
          <w:color w:val="222222"/>
          <w:sz w:val="20"/>
          <w:szCs w:val="20"/>
        </w:rPr>
        <w:t xml:space="preserve">refer to expert advice about </w:t>
      </w:r>
      <w:r w:rsidRPr="003C43D4">
        <w:rPr>
          <w:rFonts w:ascii="Century Gothic" w:eastAsia="Times New Roman" w:hAnsi="Century Gothic" w:cs="Helvetica"/>
          <w:color w:val="222222"/>
          <w:sz w:val="20"/>
          <w:szCs w:val="20"/>
        </w:rPr>
        <w:t>what supports are most effective for a person’s disability</w:t>
      </w:r>
      <w:r>
        <w:rPr>
          <w:rFonts w:ascii="Century Gothic" w:eastAsia="Times New Roman" w:hAnsi="Century Gothic" w:cs="Helvetica"/>
          <w:color w:val="222222"/>
          <w:sz w:val="20"/>
          <w:szCs w:val="20"/>
        </w:rPr>
        <w:t xml:space="preserve">, and take a holistic view of how those </w:t>
      </w:r>
      <w:r w:rsidR="00834845">
        <w:rPr>
          <w:rFonts w:ascii="Century Gothic" w:eastAsia="Times New Roman" w:hAnsi="Century Gothic" w:cs="Helvetica"/>
          <w:color w:val="222222"/>
          <w:sz w:val="20"/>
          <w:szCs w:val="20"/>
        </w:rPr>
        <w:t>impairments are interwoven, and impact</w:t>
      </w:r>
      <w:r>
        <w:rPr>
          <w:rFonts w:ascii="Century Gothic" w:eastAsia="Times New Roman" w:hAnsi="Century Gothic" w:cs="Helvetica"/>
          <w:color w:val="222222"/>
          <w:sz w:val="20"/>
          <w:szCs w:val="20"/>
        </w:rPr>
        <w:t xml:space="preserve"> </w:t>
      </w:r>
      <w:r w:rsidRPr="00834845">
        <w:rPr>
          <w:rFonts w:ascii="Century Gothic" w:eastAsia="Times New Roman" w:hAnsi="Century Gothic" w:cs="Helvetica"/>
          <w:i/>
          <w:color w:val="222222"/>
          <w:sz w:val="20"/>
          <w:szCs w:val="20"/>
        </w:rPr>
        <w:t>in combination</w:t>
      </w:r>
      <w:r>
        <w:rPr>
          <w:rFonts w:ascii="Century Gothic" w:eastAsia="Times New Roman" w:hAnsi="Century Gothic" w:cs="Helvetica"/>
          <w:color w:val="222222"/>
          <w:sz w:val="20"/>
          <w:szCs w:val="20"/>
        </w:rPr>
        <w:t>.</w:t>
      </w:r>
    </w:p>
    <w:p w14:paraId="30E90A74" w14:textId="77777777" w:rsidR="001B1170" w:rsidRPr="001B1170" w:rsidRDefault="001B1170" w:rsidP="001B1170">
      <w:pPr>
        <w:pStyle w:val="NoSpacing"/>
        <w:spacing w:before="240"/>
        <w:ind w:left="720"/>
        <w:jc w:val="both"/>
        <w:rPr>
          <w:rFonts w:ascii="Century Gothic" w:eastAsia="Times New Roman" w:hAnsi="Century Gothic" w:cs="Helvetica"/>
          <w:color w:val="222222"/>
          <w:sz w:val="20"/>
          <w:szCs w:val="20"/>
        </w:rPr>
      </w:pPr>
    </w:p>
    <w:p w14:paraId="7742BFB5" w14:textId="77777777" w:rsidR="00753E1C" w:rsidRDefault="00753E1C" w:rsidP="00657A67">
      <w:pPr>
        <w:pStyle w:val="NoSpacing"/>
        <w:numPr>
          <w:ilvl w:val="0"/>
          <w:numId w:val="17"/>
        </w:numPr>
        <w:jc w:val="both"/>
        <w:rPr>
          <w:rFonts w:ascii="Century Gothic" w:eastAsia="Times New Roman" w:hAnsi="Century Gothic" w:cs="Helvetica"/>
          <w:i/>
          <w:color w:val="222222"/>
          <w:sz w:val="20"/>
          <w:szCs w:val="20"/>
        </w:rPr>
      </w:pPr>
      <w:r w:rsidRPr="00CE5371">
        <w:rPr>
          <w:rFonts w:ascii="Century Gothic" w:eastAsia="Times New Roman" w:hAnsi="Century Gothic" w:cs="Helvetica"/>
          <w:i/>
          <w:color w:val="222222"/>
          <w:sz w:val="20"/>
          <w:szCs w:val="20"/>
        </w:rPr>
        <w:t>In your experience with the NDIA, do you think they fulfilled the above</w:t>
      </w:r>
      <w:r w:rsidR="00CE5371">
        <w:rPr>
          <w:rFonts w:ascii="Century Gothic" w:eastAsia="Times New Roman" w:hAnsi="Century Gothic" w:cs="Helvetica"/>
          <w:i/>
          <w:color w:val="222222"/>
          <w:sz w:val="20"/>
          <w:szCs w:val="20"/>
        </w:rPr>
        <w:t xml:space="preserve"> </w:t>
      </w:r>
      <w:r w:rsidRPr="00CE5371">
        <w:rPr>
          <w:rFonts w:ascii="Century Gothic" w:eastAsia="Times New Roman" w:hAnsi="Century Gothic" w:cs="Helvetica"/>
          <w:i/>
          <w:color w:val="222222"/>
          <w:sz w:val="20"/>
          <w:szCs w:val="20"/>
        </w:rPr>
        <w:t>principles? If not, how are they falling short?</w:t>
      </w:r>
    </w:p>
    <w:p w14:paraId="56C16C1A" w14:textId="77777777" w:rsidR="00801664" w:rsidRDefault="00801664" w:rsidP="00AE24D2">
      <w:pPr>
        <w:pStyle w:val="NoSpacing"/>
        <w:spacing w:before="240"/>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No, the NDIA has not applied those Principles effectively for people with PWS. </w:t>
      </w:r>
      <w:proofErr w:type="gramStart"/>
      <w:r>
        <w:rPr>
          <w:rFonts w:ascii="Century Gothic" w:eastAsia="Times New Roman" w:hAnsi="Century Gothic" w:cs="Helvetica"/>
          <w:color w:val="222222"/>
          <w:sz w:val="20"/>
          <w:szCs w:val="20"/>
        </w:rPr>
        <w:t>In particular:</w:t>
      </w:r>
      <w:proofErr w:type="gramEnd"/>
    </w:p>
    <w:p w14:paraId="555D0A45" w14:textId="77777777" w:rsidR="00801664" w:rsidRDefault="00C465AE" w:rsidP="00834845">
      <w:pPr>
        <w:pStyle w:val="NoSpacing"/>
        <w:numPr>
          <w:ilvl w:val="0"/>
          <w:numId w:val="22"/>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Not timely: </w:t>
      </w:r>
      <w:r w:rsidR="00801664">
        <w:rPr>
          <w:rFonts w:ascii="Century Gothic" w:eastAsia="Times New Roman" w:hAnsi="Century Gothic" w:cs="Helvetica"/>
          <w:color w:val="222222"/>
          <w:sz w:val="20"/>
          <w:szCs w:val="20"/>
        </w:rPr>
        <w:t>Appointments due to be scheduled by the NDIA have been scheduled late; this flows on to adverse consequences.</w:t>
      </w:r>
    </w:p>
    <w:p w14:paraId="6D5FD753" w14:textId="77777777" w:rsidR="00801664" w:rsidRDefault="00801664" w:rsidP="00834845">
      <w:pPr>
        <w:pStyle w:val="NoSpacing"/>
        <w:numPr>
          <w:ilvl w:val="0"/>
          <w:numId w:val="22"/>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 NDIA has not valued families: It has called meetings with the PWS Participant without the knowledge of the primary supporter, which is against best practice in PWS support and puts the Participant at risk</w:t>
      </w:r>
      <w:r w:rsidR="00C465AE">
        <w:rPr>
          <w:rFonts w:ascii="Century Gothic" w:eastAsia="Times New Roman" w:hAnsi="Century Gothic" w:cs="Helvetica"/>
          <w:color w:val="222222"/>
          <w:sz w:val="20"/>
          <w:szCs w:val="20"/>
        </w:rPr>
        <w:t>.</w:t>
      </w:r>
    </w:p>
    <w:p w14:paraId="10D47853" w14:textId="77777777" w:rsidR="00794B07" w:rsidRDefault="00794B07" w:rsidP="00834845">
      <w:pPr>
        <w:pStyle w:val="NoSpacing"/>
        <w:numPr>
          <w:ilvl w:val="0"/>
          <w:numId w:val="22"/>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The NDIA has made it difficult for experts in </w:t>
      </w:r>
      <w:r w:rsidR="009B05D4">
        <w:rPr>
          <w:rFonts w:ascii="Century Gothic" w:eastAsia="Times New Roman" w:hAnsi="Century Gothic" w:cs="Helvetica"/>
          <w:color w:val="222222"/>
          <w:sz w:val="20"/>
          <w:szCs w:val="20"/>
        </w:rPr>
        <w:t>PWS</w:t>
      </w:r>
      <w:r>
        <w:rPr>
          <w:rFonts w:ascii="Century Gothic" w:eastAsia="Times New Roman" w:hAnsi="Century Gothic" w:cs="Helvetica"/>
          <w:color w:val="222222"/>
          <w:sz w:val="20"/>
          <w:szCs w:val="20"/>
        </w:rPr>
        <w:t>, often family members (who may also be professionals), to participate in upskilling support workers and mainstream organisations. The NDIA has done this by being too prescriptive about the qualifications of workers who c</w:t>
      </w:r>
      <w:r w:rsidR="009B05D4">
        <w:rPr>
          <w:rFonts w:ascii="Century Gothic" w:eastAsia="Times New Roman" w:hAnsi="Century Gothic" w:cs="Helvetica"/>
          <w:color w:val="222222"/>
          <w:sz w:val="20"/>
          <w:szCs w:val="20"/>
        </w:rPr>
        <w:t>an provide training. People with lived experience c</w:t>
      </w:r>
      <w:r>
        <w:rPr>
          <w:rFonts w:ascii="Century Gothic" w:eastAsia="Times New Roman" w:hAnsi="Century Gothic" w:cs="Helvetica"/>
          <w:color w:val="222222"/>
          <w:sz w:val="20"/>
          <w:szCs w:val="20"/>
        </w:rPr>
        <w:t xml:space="preserve">ould otherwise realistically bring their expertise </w:t>
      </w:r>
      <w:r w:rsidR="009B05D4">
        <w:rPr>
          <w:rFonts w:ascii="Century Gothic" w:eastAsia="Times New Roman" w:hAnsi="Century Gothic" w:cs="Helvetica"/>
          <w:color w:val="222222"/>
          <w:sz w:val="20"/>
          <w:szCs w:val="20"/>
        </w:rPr>
        <w:t>into the market place to improve choice for those with PWS.</w:t>
      </w:r>
      <w:r>
        <w:rPr>
          <w:rFonts w:ascii="Century Gothic" w:eastAsia="Times New Roman" w:hAnsi="Century Gothic" w:cs="Helvetica"/>
          <w:color w:val="222222"/>
          <w:sz w:val="20"/>
          <w:szCs w:val="20"/>
        </w:rPr>
        <w:t xml:space="preserve"> </w:t>
      </w:r>
    </w:p>
    <w:p w14:paraId="4218D4A8" w14:textId="77777777" w:rsidR="00C465AE" w:rsidRDefault="00C465AE" w:rsidP="00834845">
      <w:pPr>
        <w:pStyle w:val="NoSpacing"/>
        <w:numPr>
          <w:ilvl w:val="0"/>
          <w:numId w:val="22"/>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 NDIA has not valued Participants who need SDA, effectively forcing them to live in Group Homes</w:t>
      </w:r>
      <w:r w:rsidR="009B05D4">
        <w:rPr>
          <w:rFonts w:ascii="Century Gothic" w:eastAsia="Times New Roman" w:hAnsi="Century Gothic" w:cs="Helvetica"/>
          <w:color w:val="222222"/>
          <w:sz w:val="20"/>
          <w:szCs w:val="20"/>
        </w:rPr>
        <w:t xml:space="preserve">, rather than in more independent </w:t>
      </w:r>
      <w:r w:rsidR="00940C36">
        <w:rPr>
          <w:rFonts w:ascii="Century Gothic" w:eastAsia="Times New Roman" w:hAnsi="Century Gothic" w:cs="Helvetica"/>
          <w:color w:val="222222"/>
          <w:sz w:val="20"/>
          <w:szCs w:val="20"/>
        </w:rPr>
        <w:t xml:space="preserve">specialist </w:t>
      </w:r>
      <w:r w:rsidR="009B05D4">
        <w:rPr>
          <w:rFonts w:ascii="Century Gothic" w:eastAsia="Times New Roman" w:hAnsi="Century Gothic" w:cs="Helvetica"/>
          <w:color w:val="222222"/>
          <w:sz w:val="20"/>
          <w:szCs w:val="20"/>
        </w:rPr>
        <w:t>accommodation.</w:t>
      </w:r>
    </w:p>
    <w:p w14:paraId="4DA2F5F7" w14:textId="77777777" w:rsidR="00834845" w:rsidRDefault="00C465AE" w:rsidP="00834845">
      <w:pPr>
        <w:pStyle w:val="NoSpacing"/>
        <w:numPr>
          <w:ilvl w:val="0"/>
          <w:numId w:val="22"/>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The NDIA has </w:t>
      </w:r>
      <w:r w:rsidRPr="00834845">
        <w:rPr>
          <w:rFonts w:ascii="Century Gothic" w:eastAsia="Times New Roman" w:hAnsi="Century Gothic" w:cs="Helvetica"/>
          <w:color w:val="222222"/>
          <w:sz w:val="20"/>
          <w:szCs w:val="20"/>
        </w:rPr>
        <w:t>not valued</w:t>
      </w:r>
      <w:r>
        <w:rPr>
          <w:rFonts w:ascii="Century Gothic" w:eastAsia="Times New Roman" w:hAnsi="Century Gothic" w:cs="Helvetica"/>
          <w:color w:val="222222"/>
          <w:sz w:val="20"/>
          <w:szCs w:val="20"/>
        </w:rPr>
        <w:t xml:space="preserve"> Participants</w:t>
      </w:r>
      <w:r w:rsidR="00834845">
        <w:rPr>
          <w:rFonts w:ascii="Century Gothic" w:eastAsia="Times New Roman" w:hAnsi="Century Gothic" w:cs="Helvetica"/>
          <w:color w:val="222222"/>
          <w:sz w:val="20"/>
          <w:szCs w:val="20"/>
        </w:rPr>
        <w:t>. For example:</w:t>
      </w:r>
    </w:p>
    <w:p w14:paraId="7FC2E2C3" w14:textId="77777777" w:rsidR="00834845" w:rsidRDefault="004F4CE3" w:rsidP="00834845">
      <w:pPr>
        <w:pStyle w:val="NoSpacing"/>
        <w:numPr>
          <w:ilvl w:val="1"/>
          <w:numId w:val="22"/>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A</w:t>
      </w:r>
      <w:r w:rsidR="00834845">
        <w:rPr>
          <w:rFonts w:ascii="Century Gothic" w:eastAsia="Times New Roman" w:hAnsi="Century Gothic" w:cs="Helvetica"/>
          <w:color w:val="222222"/>
          <w:sz w:val="20"/>
          <w:szCs w:val="20"/>
        </w:rPr>
        <w:t xml:space="preserve"> single point of contact is named in Participants’ Plans. But members’ experience is that </w:t>
      </w:r>
      <w:r w:rsidR="00F75043">
        <w:rPr>
          <w:rFonts w:ascii="Century Gothic" w:eastAsia="Times New Roman" w:hAnsi="Century Gothic" w:cs="Helvetica"/>
          <w:color w:val="222222"/>
          <w:sz w:val="20"/>
          <w:szCs w:val="20"/>
        </w:rPr>
        <w:t xml:space="preserve">in some cases, </w:t>
      </w:r>
      <w:r w:rsidR="00834845">
        <w:rPr>
          <w:rFonts w:ascii="Century Gothic" w:eastAsia="Times New Roman" w:hAnsi="Century Gothic" w:cs="Helvetica"/>
          <w:color w:val="222222"/>
          <w:sz w:val="20"/>
          <w:szCs w:val="20"/>
        </w:rPr>
        <w:t>despite attempts to make contact again over many months, the ‘single point’ has not responded</w:t>
      </w:r>
      <w:r>
        <w:rPr>
          <w:rFonts w:ascii="Century Gothic" w:eastAsia="Times New Roman" w:hAnsi="Century Gothic" w:cs="Helvetica"/>
          <w:color w:val="222222"/>
          <w:sz w:val="20"/>
          <w:szCs w:val="20"/>
        </w:rPr>
        <w:t>. If that contact has changed role, the Participant has not been notified about their new ‘single point of contact’.</w:t>
      </w:r>
    </w:p>
    <w:p w14:paraId="72825177" w14:textId="77777777" w:rsidR="00C465AE" w:rsidRDefault="00834845" w:rsidP="00834845">
      <w:pPr>
        <w:pStyle w:val="NoSpacing"/>
        <w:numPr>
          <w:ilvl w:val="1"/>
          <w:numId w:val="22"/>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lastRenderedPageBreak/>
        <w:t>The NDIA</w:t>
      </w:r>
      <w:r w:rsidR="00C465AE">
        <w:rPr>
          <w:rFonts w:ascii="Century Gothic" w:eastAsia="Times New Roman" w:hAnsi="Century Gothic" w:cs="Helvetica"/>
          <w:color w:val="222222"/>
          <w:sz w:val="20"/>
          <w:szCs w:val="20"/>
        </w:rPr>
        <w:t xml:space="preserve"> has not set up an impartial website where Participants can learn more about provider performance</w:t>
      </w:r>
      <w:r>
        <w:rPr>
          <w:rFonts w:ascii="Century Gothic" w:eastAsia="Times New Roman" w:hAnsi="Century Gothic" w:cs="Helvetica"/>
          <w:color w:val="222222"/>
          <w:sz w:val="20"/>
          <w:szCs w:val="20"/>
        </w:rPr>
        <w:t>, either</w:t>
      </w:r>
      <w:r w:rsidR="00C465AE">
        <w:rPr>
          <w:rFonts w:ascii="Century Gothic" w:eastAsia="Times New Roman" w:hAnsi="Century Gothic" w:cs="Helvetica"/>
          <w:color w:val="222222"/>
          <w:sz w:val="20"/>
          <w:szCs w:val="20"/>
        </w:rPr>
        <w:t xml:space="preserve"> from other Participants</w:t>
      </w:r>
      <w:r>
        <w:rPr>
          <w:rFonts w:ascii="Century Gothic" w:eastAsia="Times New Roman" w:hAnsi="Century Gothic" w:cs="Helvetica"/>
          <w:color w:val="222222"/>
          <w:sz w:val="20"/>
          <w:szCs w:val="20"/>
        </w:rPr>
        <w:t xml:space="preserve"> or the NDIA itself</w:t>
      </w:r>
      <w:r w:rsidR="00940C36">
        <w:rPr>
          <w:rFonts w:ascii="Century Gothic" w:eastAsia="Times New Roman" w:hAnsi="Century Gothic" w:cs="Helvetica"/>
          <w:color w:val="222222"/>
          <w:sz w:val="20"/>
          <w:szCs w:val="20"/>
        </w:rPr>
        <w:t>. The NDIA</w:t>
      </w:r>
      <w:r>
        <w:rPr>
          <w:rFonts w:ascii="Century Gothic" w:eastAsia="Times New Roman" w:hAnsi="Century Gothic" w:cs="Helvetica"/>
          <w:color w:val="222222"/>
          <w:sz w:val="20"/>
          <w:szCs w:val="20"/>
        </w:rPr>
        <w:t xml:space="preserve"> should be publishing findings of complaints about providers.</w:t>
      </w:r>
    </w:p>
    <w:p w14:paraId="0C7C418A" w14:textId="77777777" w:rsidR="00131023" w:rsidRDefault="00EE451E" w:rsidP="00657A67">
      <w:pPr>
        <w:pStyle w:val="NoSpacing"/>
        <w:numPr>
          <w:ilvl w:val="1"/>
          <w:numId w:val="22"/>
        </w:numPr>
        <w:spacing w:before="240"/>
        <w:jc w:val="both"/>
        <w:rPr>
          <w:rFonts w:ascii="Century Gothic" w:eastAsia="Times New Roman" w:hAnsi="Century Gothic" w:cs="Helvetica"/>
          <w:color w:val="222222"/>
          <w:sz w:val="20"/>
          <w:szCs w:val="20"/>
        </w:rPr>
      </w:pPr>
      <w:r w:rsidRPr="00AB49E1">
        <w:rPr>
          <w:rFonts w:ascii="Century Gothic" w:eastAsia="Times New Roman" w:hAnsi="Century Gothic" w:cs="Helvetica"/>
          <w:color w:val="222222"/>
          <w:sz w:val="20"/>
          <w:szCs w:val="20"/>
        </w:rPr>
        <w:t>The Portal is not transparent in its information</w:t>
      </w:r>
      <w:r w:rsidR="00AB49E1" w:rsidRPr="00AB49E1">
        <w:rPr>
          <w:rFonts w:ascii="Century Gothic" w:eastAsia="Times New Roman" w:hAnsi="Century Gothic" w:cs="Helvetica"/>
          <w:color w:val="222222"/>
          <w:sz w:val="20"/>
          <w:szCs w:val="20"/>
        </w:rPr>
        <w:t xml:space="preserve"> about Participants’ own information</w:t>
      </w:r>
      <w:r w:rsidRPr="00AB49E1">
        <w:rPr>
          <w:rFonts w:ascii="Century Gothic" w:eastAsia="Times New Roman" w:hAnsi="Century Gothic" w:cs="Helvetica"/>
          <w:color w:val="222222"/>
          <w:sz w:val="20"/>
          <w:szCs w:val="20"/>
        </w:rPr>
        <w:t xml:space="preserve">. </w:t>
      </w:r>
    </w:p>
    <w:p w14:paraId="15EAEFA0" w14:textId="77777777" w:rsidR="00E3032C" w:rsidRPr="00AB49E1" w:rsidRDefault="00E3032C" w:rsidP="00657A67">
      <w:pPr>
        <w:pStyle w:val="NoSpacing"/>
        <w:numPr>
          <w:ilvl w:val="1"/>
          <w:numId w:val="22"/>
        </w:numPr>
        <w:spacing w:before="240"/>
        <w:jc w:val="both"/>
        <w:rPr>
          <w:rFonts w:ascii="Century Gothic" w:eastAsia="Times New Roman" w:hAnsi="Century Gothic" w:cs="Helvetica"/>
          <w:color w:val="222222"/>
          <w:sz w:val="20"/>
          <w:szCs w:val="20"/>
        </w:rPr>
      </w:pPr>
      <w:r w:rsidRPr="00AB49E1">
        <w:rPr>
          <w:rFonts w:ascii="Century Gothic" w:eastAsia="Times New Roman" w:hAnsi="Century Gothic" w:cs="Helvetica"/>
          <w:color w:val="222222"/>
          <w:sz w:val="20"/>
          <w:szCs w:val="20"/>
        </w:rPr>
        <w:t>The method of quoting for, and negotiating on Supported Independent Living (SIL) services, within Specialist Disability Accommodation (SDA) is hidden from Participants. It is hidden by both the NDIA and the Service Provider. This prevents Participants from having the promised choice and control</w:t>
      </w:r>
      <w:r w:rsidR="00A07AD9">
        <w:rPr>
          <w:rFonts w:ascii="Century Gothic" w:eastAsia="Times New Roman" w:hAnsi="Century Gothic" w:cs="Helvetica"/>
          <w:color w:val="222222"/>
          <w:sz w:val="20"/>
          <w:szCs w:val="20"/>
        </w:rPr>
        <w:t xml:space="preserve"> and negates</w:t>
      </w:r>
      <w:r w:rsidR="007E0634">
        <w:rPr>
          <w:rFonts w:ascii="Century Gothic" w:eastAsia="Times New Roman" w:hAnsi="Century Gothic" w:cs="Helvetica"/>
          <w:color w:val="222222"/>
          <w:sz w:val="20"/>
          <w:szCs w:val="20"/>
        </w:rPr>
        <w:t xml:space="preserve"> the ability for the Participant’s nominee</w:t>
      </w:r>
      <w:r w:rsidR="00A07AD9">
        <w:rPr>
          <w:rFonts w:ascii="Century Gothic" w:eastAsia="Times New Roman" w:hAnsi="Century Gothic" w:cs="Helvetica"/>
          <w:color w:val="222222"/>
          <w:sz w:val="20"/>
          <w:szCs w:val="20"/>
        </w:rPr>
        <w:t>,</w:t>
      </w:r>
      <w:r w:rsidR="007E0634">
        <w:rPr>
          <w:rFonts w:ascii="Century Gothic" w:eastAsia="Times New Roman" w:hAnsi="Century Gothic" w:cs="Helvetica"/>
          <w:color w:val="222222"/>
          <w:sz w:val="20"/>
          <w:szCs w:val="20"/>
        </w:rPr>
        <w:t xml:space="preserve"> or family support </w:t>
      </w:r>
      <w:r w:rsidR="00A07AD9">
        <w:rPr>
          <w:rFonts w:ascii="Century Gothic" w:eastAsia="Times New Roman" w:hAnsi="Century Gothic" w:cs="Helvetica"/>
          <w:color w:val="222222"/>
          <w:sz w:val="20"/>
          <w:szCs w:val="20"/>
        </w:rPr>
        <w:t>network,</w:t>
      </w:r>
      <w:r w:rsidR="007E0634">
        <w:rPr>
          <w:rFonts w:ascii="Century Gothic" w:eastAsia="Times New Roman" w:hAnsi="Century Gothic" w:cs="Helvetica"/>
          <w:color w:val="222222"/>
          <w:sz w:val="20"/>
          <w:szCs w:val="20"/>
        </w:rPr>
        <w:t xml:space="preserve"> to monitor the </w:t>
      </w:r>
      <w:r w:rsidR="00A07AD9">
        <w:rPr>
          <w:rFonts w:ascii="Century Gothic" w:eastAsia="Times New Roman" w:hAnsi="Century Gothic" w:cs="Helvetica"/>
          <w:color w:val="222222"/>
          <w:sz w:val="20"/>
          <w:szCs w:val="20"/>
        </w:rPr>
        <w:t>provision</w:t>
      </w:r>
      <w:r w:rsidR="007E0634">
        <w:rPr>
          <w:rFonts w:ascii="Century Gothic" w:eastAsia="Times New Roman" w:hAnsi="Century Gothic" w:cs="Helvetica"/>
          <w:color w:val="222222"/>
          <w:sz w:val="20"/>
          <w:szCs w:val="20"/>
        </w:rPr>
        <w:t xml:space="preserve"> of additional 1:1 support hours, where relevant</w:t>
      </w:r>
      <w:r w:rsidRPr="00AB49E1">
        <w:rPr>
          <w:rFonts w:ascii="Century Gothic" w:eastAsia="Times New Roman" w:hAnsi="Century Gothic" w:cs="Helvetica"/>
          <w:color w:val="222222"/>
          <w:sz w:val="20"/>
          <w:szCs w:val="20"/>
        </w:rPr>
        <w:t xml:space="preserve">. </w:t>
      </w:r>
    </w:p>
    <w:p w14:paraId="70F79235" w14:textId="77777777" w:rsidR="00801664" w:rsidRDefault="00801664" w:rsidP="00834845">
      <w:pPr>
        <w:pStyle w:val="NoSpacing"/>
        <w:numPr>
          <w:ilvl w:val="0"/>
          <w:numId w:val="22"/>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 NDIA has not been well connected; PWS Participants have been left without the</w:t>
      </w:r>
      <w:r w:rsidR="00940C36">
        <w:rPr>
          <w:rFonts w:ascii="Century Gothic" w:eastAsia="Times New Roman" w:hAnsi="Century Gothic" w:cs="Helvetica"/>
          <w:color w:val="222222"/>
          <w:sz w:val="20"/>
          <w:szCs w:val="20"/>
        </w:rPr>
        <w:t>ir</w:t>
      </w:r>
      <w:r>
        <w:rPr>
          <w:rFonts w:ascii="Century Gothic" w:eastAsia="Times New Roman" w:hAnsi="Century Gothic" w:cs="Helvetica"/>
          <w:color w:val="222222"/>
          <w:sz w:val="20"/>
          <w:szCs w:val="20"/>
        </w:rPr>
        <w:t xml:space="preserve"> approved supports whilst the NDIA argues with the provider about who will pay</w:t>
      </w:r>
    </w:p>
    <w:p w14:paraId="64B0E739" w14:textId="77777777" w:rsidR="00801664" w:rsidRDefault="00801664" w:rsidP="00834845">
      <w:pPr>
        <w:pStyle w:val="NoSpacing"/>
        <w:numPr>
          <w:ilvl w:val="0"/>
          <w:numId w:val="22"/>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Decisions have not been made on merit: all adults with PWS need </w:t>
      </w:r>
      <w:proofErr w:type="gramStart"/>
      <w:r>
        <w:rPr>
          <w:rFonts w:ascii="Century Gothic" w:eastAsia="Times New Roman" w:hAnsi="Century Gothic" w:cs="Helvetica"/>
          <w:color w:val="222222"/>
          <w:sz w:val="20"/>
          <w:szCs w:val="20"/>
        </w:rPr>
        <w:t>some kind of supported</w:t>
      </w:r>
      <w:proofErr w:type="gramEnd"/>
      <w:r>
        <w:rPr>
          <w:rFonts w:ascii="Century Gothic" w:eastAsia="Times New Roman" w:hAnsi="Century Gothic" w:cs="Helvetica"/>
          <w:color w:val="222222"/>
          <w:sz w:val="20"/>
          <w:szCs w:val="20"/>
        </w:rPr>
        <w:t xml:space="preserve"> living arrangements, typically SDA. Despite evidence being provided, the </w:t>
      </w:r>
      <w:r w:rsidR="00167288">
        <w:rPr>
          <w:rFonts w:ascii="Century Gothic" w:eastAsia="Times New Roman" w:hAnsi="Century Gothic" w:cs="Helvetica"/>
          <w:color w:val="222222"/>
          <w:sz w:val="20"/>
          <w:szCs w:val="20"/>
        </w:rPr>
        <w:t>NDIA through</w:t>
      </w:r>
      <w:r>
        <w:rPr>
          <w:rFonts w:ascii="Century Gothic" w:eastAsia="Times New Roman" w:hAnsi="Century Gothic" w:cs="Helvetica"/>
          <w:color w:val="222222"/>
          <w:sz w:val="20"/>
          <w:szCs w:val="20"/>
        </w:rPr>
        <w:t xml:space="preserve"> its circuitous administration, has made it extremely difficult </w:t>
      </w:r>
      <w:r w:rsidR="00C465AE">
        <w:rPr>
          <w:rFonts w:ascii="Century Gothic" w:eastAsia="Times New Roman" w:hAnsi="Century Gothic" w:cs="Helvetica"/>
          <w:color w:val="222222"/>
          <w:sz w:val="20"/>
          <w:szCs w:val="20"/>
        </w:rPr>
        <w:t>for those Participants to implement</w:t>
      </w:r>
      <w:r>
        <w:rPr>
          <w:rFonts w:ascii="Century Gothic" w:eastAsia="Times New Roman" w:hAnsi="Century Gothic" w:cs="Helvetica"/>
          <w:color w:val="222222"/>
          <w:sz w:val="20"/>
          <w:szCs w:val="20"/>
        </w:rPr>
        <w:t xml:space="preserve"> the accommodation they need</w:t>
      </w:r>
    </w:p>
    <w:p w14:paraId="71A36C2A" w14:textId="77777777" w:rsidR="00CE5371" w:rsidRPr="00CE5371" w:rsidRDefault="00CE5371" w:rsidP="00753E1C">
      <w:pPr>
        <w:pStyle w:val="NoSpacing"/>
        <w:jc w:val="both"/>
        <w:rPr>
          <w:rFonts w:ascii="Century Gothic" w:eastAsia="Times New Roman" w:hAnsi="Century Gothic" w:cs="Helvetica"/>
          <w:color w:val="222222"/>
          <w:sz w:val="20"/>
          <w:szCs w:val="20"/>
        </w:rPr>
      </w:pPr>
    </w:p>
    <w:p w14:paraId="25798E21" w14:textId="77777777" w:rsidR="00753E1C" w:rsidRPr="00CE5371" w:rsidRDefault="00753E1C" w:rsidP="00657A67">
      <w:pPr>
        <w:pStyle w:val="NoSpacing"/>
        <w:numPr>
          <w:ilvl w:val="0"/>
          <w:numId w:val="17"/>
        </w:numPr>
        <w:jc w:val="both"/>
        <w:rPr>
          <w:rFonts w:ascii="Century Gothic" w:eastAsia="Times New Roman" w:hAnsi="Century Gothic" w:cs="Helvetica"/>
          <w:i/>
          <w:color w:val="222222"/>
          <w:sz w:val="20"/>
          <w:szCs w:val="20"/>
        </w:rPr>
      </w:pPr>
      <w:r w:rsidRPr="00CE5371">
        <w:rPr>
          <w:rFonts w:ascii="Century Gothic" w:eastAsia="Times New Roman" w:hAnsi="Century Gothic" w:cs="Helvetica"/>
          <w:i/>
          <w:color w:val="222222"/>
          <w:sz w:val="20"/>
          <w:szCs w:val="20"/>
        </w:rPr>
        <w:t>What other key principles are important for the NDIA to follow, that could be</w:t>
      </w:r>
      <w:r w:rsidR="00CE5371" w:rsidRPr="00CE5371">
        <w:rPr>
          <w:rFonts w:ascii="Century Gothic" w:eastAsia="Times New Roman" w:hAnsi="Century Gothic" w:cs="Helvetica"/>
          <w:i/>
          <w:color w:val="222222"/>
          <w:sz w:val="20"/>
          <w:szCs w:val="20"/>
        </w:rPr>
        <w:t xml:space="preserve"> </w:t>
      </w:r>
      <w:r w:rsidRPr="00CE5371">
        <w:rPr>
          <w:rFonts w:ascii="Century Gothic" w:eastAsia="Times New Roman" w:hAnsi="Century Gothic" w:cs="Helvetica"/>
          <w:i/>
          <w:color w:val="222222"/>
          <w:sz w:val="20"/>
          <w:szCs w:val="20"/>
        </w:rPr>
        <w:t>included in a Participant Service Guarantee?</w:t>
      </w:r>
    </w:p>
    <w:p w14:paraId="434E6007" w14:textId="77777777" w:rsidR="00620A01" w:rsidRDefault="00167288" w:rsidP="00620A01">
      <w:pPr>
        <w:pStyle w:val="NoSpacing"/>
        <w:spacing w:before="240"/>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Dependability – An additional </w:t>
      </w:r>
      <w:r w:rsidR="00620A01">
        <w:rPr>
          <w:rFonts w:ascii="Century Gothic" w:eastAsia="Times New Roman" w:hAnsi="Century Gothic" w:cs="Helvetica"/>
          <w:color w:val="222222"/>
          <w:sz w:val="20"/>
          <w:szCs w:val="20"/>
        </w:rPr>
        <w:t xml:space="preserve">Principle: “The NDIA will demonstrate its commitment to Australians </w:t>
      </w:r>
      <w:r>
        <w:rPr>
          <w:rFonts w:ascii="Century Gothic" w:eastAsia="Times New Roman" w:hAnsi="Century Gothic" w:cs="Helvetica"/>
          <w:color w:val="222222"/>
          <w:sz w:val="20"/>
          <w:szCs w:val="20"/>
        </w:rPr>
        <w:t xml:space="preserve">with disabilities </w:t>
      </w:r>
      <w:r w:rsidR="00620A01">
        <w:rPr>
          <w:rFonts w:ascii="Century Gothic" w:eastAsia="Times New Roman" w:hAnsi="Century Gothic" w:cs="Helvetica"/>
          <w:color w:val="222222"/>
          <w:sz w:val="20"/>
          <w:szCs w:val="20"/>
        </w:rPr>
        <w:t xml:space="preserve">by having a reliable and guaranteed source of funding, such that </w:t>
      </w:r>
      <w:r w:rsidR="009D0C0A">
        <w:rPr>
          <w:rFonts w:ascii="Century Gothic" w:eastAsia="Times New Roman" w:hAnsi="Century Gothic" w:cs="Helvetica"/>
          <w:color w:val="222222"/>
          <w:sz w:val="20"/>
          <w:szCs w:val="20"/>
        </w:rPr>
        <w:t>funds</w:t>
      </w:r>
      <w:r w:rsidR="00620A01">
        <w:rPr>
          <w:rFonts w:ascii="Century Gothic" w:eastAsia="Times New Roman" w:hAnsi="Century Gothic" w:cs="Helvetica"/>
          <w:color w:val="222222"/>
          <w:sz w:val="20"/>
          <w:szCs w:val="20"/>
        </w:rPr>
        <w:t xml:space="preserve"> cannot be redirected to other policy </w:t>
      </w:r>
      <w:r w:rsidR="009D0C0A">
        <w:rPr>
          <w:rFonts w:ascii="Century Gothic" w:eastAsia="Times New Roman" w:hAnsi="Century Gothic" w:cs="Helvetica"/>
          <w:color w:val="222222"/>
          <w:sz w:val="20"/>
          <w:szCs w:val="20"/>
        </w:rPr>
        <w:t>areas</w:t>
      </w:r>
      <w:r w:rsidR="00620A01">
        <w:rPr>
          <w:rFonts w:ascii="Century Gothic" w:eastAsia="Times New Roman" w:hAnsi="Century Gothic" w:cs="Helvetica"/>
          <w:color w:val="222222"/>
          <w:sz w:val="20"/>
          <w:szCs w:val="20"/>
        </w:rPr>
        <w:t>.”</w:t>
      </w:r>
    </w:p>
    <w:p w14:paraId="30C6D6CB" w14:textId="77777777" w:rsidR="00CE5371" w:rsidRPr="00753E1C" w:rsidRDefault="00CE5371" w:rsidP="00753E1C">
      <w:pPr>
        <w:pStyle w:val="NoSpacing"/>
        <w:jc w:val="both"/>
        <w:rPr>
          <w:rFonts w:ascii="Century Gothic" w:eastAsia="Times New Roman" w:hAnsi="Century Gothic" w:cs="Helvetica"/>
          <w:i/>
          <w:color w:val="222222"/>
          <w:sz w:val="20"/>
          <w:szCs w:val="20"/>
        </w:rPr>
      </w:pPr>
    </w:p>
    <w:p w14:paraId="572AF2F3" w14:textId="77777777" w:rsidR="00753E1C" w:rsidRDefault="00753E1C" w:rsidP="00657A67">
      <w:pPr>
        <w:pStyle w:val="NoSpacing"/>
        <w:numPr>
          <w:ilvl w:val="0"/>
          <w:numId w:val="17"/>
        </w:numPr>
        <w:jc w:val="both"/>
        <w:rPr>
          <w:rFonts w:ascii="Century Gothic" w:eastAsia="Times New Roman" w:hAnsi="Century Gothic" w:cs="Helvetica"/>
          <w:i/>
          <w:color w:val="222222"/>
          <w:sz w:val="20"/>
          <w:szCs w:val="20"/>
        </w:rPr>
      </w:pPr>
      <w:r w:rsidRPr="00CE5371">
        <w:rPr>
          <w:rFonts w:ascii="Century Gothic" w:eastAsia="Times New Roman" w:hAnsi="Century Gothic" w:cs="Helvetica"/>
          <w:i/>
          <w:color w:val="222222"/>
          <w:sz w:val="20"/>
          <w:szCs w:val="20"/>
        </w:rPr>
        <w:t>One way to measure these principles is through a set of ‘Service Standards’.</w:t>
      </w:r>
      <w:r w:rsidR="00CE5371" w:rsidRPr="00CE5371">
        <w:rPr>
          <w:rFonts w:ascii="Century Gothic" w:eastAsia="Times New Roman" w:hAnsi="Century Gothic" w:cs="Helvetica"/>
          <w:i/>
          <w:color w:val="222222"/>
          <w:sz w:val="20"/>
          <w:szCs w:val="20"/>
        </w:rPr>
        <w:t xml:space="preserve"> </w:t>
      </w:r>
      <w:r w:rsidRPr="00CE5371">
        <w:rPr>
          <w:rFonts w:ascii="Century Gothic" w:eastAsia="Times New Roman" w:hAnsi="Century Gothic" w:cs="Helvetica"/>
          <w:i/>
          <w:color w:val="222222"/>
          <w:sz w:val="20"/>
          <w:szCs w:val="20"/>
        </w:rPr>
        <w:t>Some ideas for what these Service Standards could be are listed in</w:t>
      </w:r>
      <w:r w:rsidR="00CE5371" w:rsidRPr="00CE5371">
        <w:rPr>
          <w:rFonts w:ascii="Century Gothic" w:eastAsia="Times New Roman" w:hAnsi="Century Gothic" w:cs="Helvetica"/>
          <w:i/>
          <w:color w:val="222222"/>
          <w:sz w:val="20"/>
          <w:szCs w:val="20"/>
        </w:rPr>
        <w:t xml:space="preserve"> </w:t>
      </w:r>
      <w:r w:rsidRPr="00CE5371">
        <w:rPr>
          <w:rFonts w:ascii="Century Gothic" w:eastAsia="Times New Roman" w:hAnsi="Century Gothic" w:cs="Helvetica"/>
          <w:i/>
          <w:color w:val="222222"/>
          <w:sz w:val="20"/>
          <w:szCs w:val="20"/>
        </w:rPr>
        <w:t>Attachment A</w:t>
      </w:r>
      <w:r w:rsidR="006501D5">
        <w:rPr>
          <w:rFonts w:ascii="Century Gothic" w:eastAsia="Times New Roman" w:hAnsi="Century Gothic" w:cs="Helvetica"/>
          <w:i/>
          <w:color w:val="222222"/>
          <w:sz w:val="20"/>
          <w:szCs w:val="20"/>
        </w:rPr>
        <w:t xml:space="preserve"> of the Discussion Paper</w:t>
      </w:r>
      <w:r w:rsidRPr="00CE5371">
        <w:rPr>
          <w:rFonts w:ascii="Century Gothic" w:eastAsia="Times New Roman" w:hAnsi="Century Gothic" w:cs="Helvetica"/>
          <w:i/>
          <w:color w:val="222222"/>
          <w:sz w:val="20"/>
          <w:szCs w:val="20"/>
        </w:rPr>
        <w:t>. Do you think these Service Standards are fitting? Are there</w:t>
      </w:r>
      <w:r w:rsidR="00CE5371" w:rsidRPr="00CE5371">
        <w:rPr>
          <w:rFonts w:ascii="Century Gothic" w:eastAsia="Times New Roman" w:hAnsi="Century Gothic" w:cs="Helvetica"/>
          <w:i/>
          <w:color w:val="222222"/>
          <w:sz w:val="20"/>
          <w:szCs w:val="20"/>
        </w:rPr>
        <w:t xml:space="preserve"> </w:t>
      </w:r>
      <w:r w:rsidRPr="00CE5371">
        <w:rPr>
          <w:rFonts w:ascii="Century Gothic" w:eastAsia="Times New Roman" w:hAnsi="Century Gothic" w:cs="Helvetica"/>
          <w:i/>
          <w:color w:val="222222"/>
          <w:sz w:val="20"/>
          <w:szCs w:val="20"/>
        </w:rPr>
        <w:t>other standards you believe should be included?</w:t>
      </w:r>
    </w:p>
    <w:p w14:paraId="25B73FE0" w14:textId="77777777" w:rsidR="00CE5371" w:rsidRDefault="009D0C0A" w:rsidP="00AE24D2">
      <w:pPr>
        <w:pStyle w:val="NoSpacing"/>
        <w:spacing w:before="240"/>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Considering that </w:t>
      </w:r>
      <w:r w:rsidR="00D80184">
        <w:rPr>
          <w:rFonts w:ascii="Century Gothic" w:eastAsia="Times New Roman" w:hAnsi="Century Gothic" w:cs="Helvetica"/>
          <w:color w:val="222222"/>
          <w:sz w:val="20"/>
          <w:szCs w:val="20"/>
        </w:rPr>
        <w:t xml:space="preserve">people </w:t>
      </w:r>
      <w:r w:rsidR="00D80184">
        <w:rPr>
          <w:rFonts w:ascii="Century Gothic" w:eastAsia="Times New Roman" w:hAnsi="Century Gothic" w:cs="Helvetica"/>
          <w:color w:val="222222"/>
          <w:sz w:val="20"/>
          <w:szCs w:val="20"/>
        </w:rPr>
        <w:t>with disabilities</w:t>
      </w:r>
      <w:r>
        <w:rPr>
          <w:rFonts w:ascii="Century Gothic" w:eastAsia="Times New Roman" w:hAnsi="Century Gothic" w:cs="Helvetica"/>
          <w:color w:val="222222"/>
          <w:sz w:val="20"/>
          <w:szCs w:val="20"/>
        </w:rPr>
        <w:t xml:space="preserve"> </w:t>
      </w:r>
      <w:proofErr w:type="gramStart"/>
      <w:r>
        <w:rPr>
          <w:rFonts w:ascii="Century Gothic" w:eastAsia="Times New Roman" w:hAnsi="Century Gothic" w:cs="Helvetica"/>
          <w:color w:val="222222"/>
          <w:sz w:val="20"/>
          <w:szCs w:val="20"/>
        </w:rPr>
        <w:t>are in need of</w:t>
      </w:r>
      <w:proofErr w:type="gramEnd"/>
      <w:r>
        <w:rPr>
          <w:rFonts w:ascii="Century Gothic" w:eastAsia="Times New Roman" w:hAnsi="Century Gothic" w:cs="Helvetica"/>
          <w:color w:val="222222"/>
          <w:sz w:val="20"/>
          <w:szCs w:val="20"/>
        </w:rPr>
        <w:t xml:space="preserve"> services from the start, a reasonable turnaround time by the NDIA would generally be 14 days. But there are some variations, in some new Standards</w:t>
      </w:r>
      <w:r w:rsidR="00620A01">
        <w:rPr>
          <w:rFonts w:ascii="Century Gothic" w:eastAsia="Times New Roman" w:hAnsi="Century Gothic" w:cs="Helvetica"/>
          <w:color w:val="222222"/>
          <w:sz w:val="20"/>
          <w:szCs w:val="20"/>
        </w:rPr>
        <w:t>. PWSA recommends:</w:t>
      </w:r>
    </w:p>
    <w:p w14:paraId="021A47ED" w14:textId="77777777" w:rsidR="00620A01" w:rsidRDefault="00620A01" w:rsidP="00AE24D2">
      <w:pPr>
        <w:pStyle w:val="NoSpacing"/>
        <w:numPr>
          <w:ilvl w:val="0"/>
          <w:numId w:val="23"/>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Timely Standards:</w:t>
      </w:r>
    </w:p>
    <w:p w14:paraId="4545F084" w14:textId="77777777" w:rsidR="00620A01" w:rsidRDefault="00620A01" w:rsidP="00AE24D2">
      <w:pPr>
        <w:pStyle w:val="NoSpacing"/>
        <w:numPr>
          <w:ilvl w:val="1"/>
          <w:numId w:val="23"/>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A draft of the Plan will be supplied to the Participant (and nominated Supporter) within </w:t>
      </w:r>
      <w:r w:rsidR="009D0C0A">
        <w:rPr>
          <w:rFonts w:ascii="Century Gothic" w:eastAsia="Times New Roman" w:hAnsi="Century Gothic" w:cs="Helvetica"/>
          <w:color w:val="222222"/>
          <w:sz w:val="20"/>
          <w:szCs w:val="20"/>
        </w:rPr>
        <w:t>7</w:t>
      </w:r>
      <w:r>
        <w:rPr>
          <w:rFonts w:ascii="Century Gothic" w:eastAsia="Times New Roman" w:hAnsi="Century Gothic" w:cs="Helvetica"/>
          <w:color w:val="222222"/>
          <w:sz w:val="20"/>
          <w:szCs w:val="20"/>
        </w:rPr>
        <w:t xml:space="preserve"> days of the Planning meeting</w:t>
      </w:r>
    </w:p>
    <w:p w14:paraId="2728D23F" w14:textId="77777777" w:rsidR="00620A01" w:rsidRDefault="00620A01" w:rsidP="00AE24D2">
      <w:pPr>
        <w:pStyle w:val="NoSpacing"/>
        <w:numPr>
          <w:ilvl w:val="1"/>
          <w:numId w:val="23"/>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The Participant will provide any feedback on the draft Plan within </w:t>
      </w:r>
      <w:r w:rsidR="009D0C0A">
        <w:rPr>
          <w:rFonts w:ascii="Century Gothic" w:eastAsia="Times New Roman" w:hAnsi="Century Gothic" w:cs="Helvetica"/>
          <w:color w:val="222222"/>
          <w:sz w:val="20"/>
          <w:szCs w:val="20"/>
        </w:rPr>
        <w:t>14</w:t>
      </w:r>
      <w:r>
        <w:rPr>
          <w:rFonts w:ascii="Century Gothic" w:eastAsia="Times New Roman" w:hAnsi="Century Gothic" w:cs="Helvetica"/>
          <w:color w:val="222222"/>
          <w:sz w:val="20"/>
          <w:szCs w:val="20"/>
        </w:rPr>
        <w:t xml:space="preserve"> days of receiving the draft.</w:t>
      </w:r>
    </w:p>
    <w:p w14:paraId="641680A5" w14:textId="77777777" w:rsidR="00620A01" w:rsidRDefault="00620A01" w:rsidP="00AE24D2">
      <w:pPr>
        <w:pStyle w:val="NoSpacing"/>
        <w:numPr>
          <w:ilvl w:val="1"/>
          <w:numId w:val="23"/>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Plan will be approved within </w:t>
      </w:r>
      <w:r w:rsidR="009D0C0A">
        <w:rPr>
          <w:rFonts w:ascii="Century Gothic" w:eastAsia="Times New Roman" w:hAnsi="Century Gothic" w:cs="Helvetica"/>
          <w:color w:val="222222"/>
          <w:sz w:val="20"/>
          <w:szCs w:val="20"/>
        </w:rPr>
        <w:t>7</w:t>
      </w:r>
      <w:r>
        <w:rPr>
          <w:rFonts w:ascii="Century Gothic" w:eastAsia="Times New Roman" w:hAnsi="Century Gothic" w:cs="Helvetica"/>
          <w:color w:val="222222"/>
          <w:sz w:val="20"/>
          <w:szCs w:val="20"/>
        </w:rPr>
        <w:t xml:space="preserve"> days of the NDIA receiving the Participant’s feedback.</w:t>
      </w:r>
    </w:p>
    <w:p w14:paraId="4E5217E7" w14:textId="77777777" w:rsidR="00620A01" w:rsidRDefault="00620A01" w:rsidP="00AE24D2">
      <w:pPr>
        <w:pStyle w:val="NoSpacing"/>
        <w:numPr>
          <w:ilvl w:val="1"/>
          <w:numId w:val="23"/>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A Plan Amendment request will receive a decision with </w:t>
      </w:r>
      <w:r w:rsidR="009D0C0A">
        <w:rPr>
          <w:rFonts w:ascii="Century Gothic" w:eastAsia="Times New Roman" w:hAnsi="Century Gothic" w:cs="Helvetica"/>
          <w:color w:val="222222"/>
          <w:sz w:val="20"/>
          <w:szCs w:val="20"/>
        </w:rPr>
        <w:t>21</w:t>
      </w:r>
      <w:r>
        <w:rPr>
          <w:rFonts w:ascii="Century Gothic" w:eastAsia="Times New Roman" w:hAnsi="Century Gothic" w:cs="Helvetica"/>
          <w:color w:val="222222"/>
          <w:sz w:val="20"/>
          <w:szCs w:val="20"/>
        </w:rPr>
        <w:t xml:space="preserve"> days of receipt by the NDIA</w:t>
      </w:r>
      <w:r w:rsidR="009D0C0A">
        <w:rPr>
          <w:rFonts w:ascii="Century Gothic" w:eastAsia="Times New Roman" w:hAnsi="Century Gothic" w:cs="Helvetica"/>
          <w:color w:val="222222"/>
          <w:sz w:val="20"/>
          <w:szCs w:val="20"/>
        </w:rPr>
        <w:t>; this may cause a request for additional information, in which case the NDIA must respond within 7 days of receipt of the additional information</w:t>
      </w:r>
    </w:p>
    <w:p w14:paraId="3E6BCA37" w14:textId="77777777" w:rsidR="00620A01" w:rsidRDefault="00620A01" w:rsidP="00AE24D2">
      <w:pPr>
        <w:pStyle w:val="NoSpacing"/>
        <w:numPr>
          <w:ilvl w:val="1"/>
          <w:numId w:val="23"/>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lastRenderedPageBreak/>
        <w:t>Where the</w:t>
      </w:r>
      <w:r w:rsidR="009D0C0A">
        <w:rPr>
          <w:rFonts w:ascii="Century Gothic" w:eastAsia="Times New Roman" w:hAnsi="Century Gothic" w:cs="Helvetica"/>
          <w:color w:val="222222"/>
          <w:sz w:val="20"/>
          <w:szCs w:val="20"/>
        </w:rPr>
        <w:t xml:space="preserve"> Participant can prove that the NDIA has lost evidence already submitted, the NDIA will </w:t>
      </w:r>
      <w:proofErr w:type="gramStart"/>
      <w:r w:rsidR="009D0C0A">
        <w:rPr>
          <w:rFonts w:ascii="Century Gothic" w:eastAsia="Times New Roman" w:hAnsi="Century Gothic" w:cs="Helvetica"/>
          <w:color w:val="222222"/>
          <w:sz w:val="20"/>
          <w:szCs w:val="20"/>
        </w:rPr>
        <w:t>take action</w:t>
      </w:r>
      <w:proofErr w:type="gramEnd"/>
      <w:r w:rsidR="009D0C0A">
        <w:rPr>
          <w:rFonts w:ascii="Century Gothic" w:eastAsia="Times New Roman" w:hAnsi="Century Gothic" w:cs="Helvetica"/>
          <w:color w:val="222222"/>
          <w:sz w:val="20"/>
          <w:szCs w:val="20"/>
        </w:rPr>
        <w:t xml:space="preserve"> based on the original submission date, not the date when the evidence is found, or has been resubmitted</w:t>
      </w:r>
    </w:p>
    <w:p w14:paraId="48397CE4" w14:textId="77777777" w:rsidR="00620A01" w:rsidRDefault="001967EB" w:rsidP="00AE24D2">
      <w:pPr>
        <w:pStyle w:val="NoSpacing"/>
        <w:numPr>
          <w:ilvl w:val="0"/>
          <w:numId w:val="23"/>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w:t>
      </w:r>
      <w:r w:rsidR="009D0C0A" w:rsidRPr="001967EB">
        <w:rPr>
          <w:rFonts w:ascii="Century Gothic" w:eastAsia="Times New Roman" w:hAnsi="Century Gothic" w:cs="Helvetica"/>
          <w:color w:val="222222"/>
          <w:sz w:val="20"/>
          <w:szCs w:val="20"/>
        </w:rPr>
        <w:t>Engaged</w:t>
      </w:r>
      <w:r>
        <w:rPr>
          <w:rFonts w:ascii="Century Gothic" w:eastAsia="Times New Roman" w:hAnsi="Century Gothic" w:cs="Helvetica"/>
          <w:color w:val="222222"/>
          <w:sz w:val="20"/>
          <w:szCs w:val="20"/>
        </w:rPr>
        <w:t>’</w:t>
      </w:r>
      <w:r w:rsidR="009D0C0A" w:rsidRPr="001967EB">
        <w:rPr>
          <w:rFonts w:ascii="Century Gothic" w:eastAsia="Times New Roman" w:hAnsi="Century Gothic" w:cs="Helvetica"/>
          <w:color w:val="222222"/>
          <w:sz w:val="20"/>
          <w:szCs w:val="20"/>
        </w:rPr>
        <w:t xml:space="preserve"> becomes ‘consults’ and the Standard becomes </w:t>
      </w:r>
      <w:r>
        <w:rPr>
          <w:rFonts w:ascii="Century Gothic" w:eastAsia="Times New Roman" w:hAnsi="Century Gothic" w:cs="Helvetica"/>
          <w:color w:val="222222"/>
          <w:sz w:val="20"/>
          <w:szCs w:val="20"/>
        </w:rPr>
        <w:t>“</w:t>
      </w:r>
      <w:r w:rsidRPr="001967EB">
        <w:rPr>
          <w:rFonts w:ascii="Century Gothic" w:eastAsia="Times New Roman" w:hAnsi="Century Gothic" w:cs="Helvetica"/>
          <w:color w:val="222222"/>
          <w:sz w:val="20"/>
          <w:szCs w:val="20"/>
        </w:rPr>
        <w:t xml:space="preserve">The NDIA works with people with </w:t>
      </w:r>
      <w:r w:rsidR="00E40594">
        <w:rPr>
          <w:rFonts w:ascii="Century Gothic" w:eastAsia="Times New Roman" w:hAnsi="Century Gothic" w:cs="Helvetica"/>
          <w:color w:val="222222"/>
          <w:sz w:val="20"/>
          <w:szCs w:val="20"/>
        </w:rPr>
        <w:t xml:space="preserve">a </w:t>
      </w:r>
      <w:r w:rsidRPr="001967EB">
        <w:rPr>
          <w:rFonts w:ascii="Century Gothic" w:eastAsia="Times New Roman" w:hAnsi="Century Gothic" w:cs="Helvetica"/>
          <w:color w:val="222222"/>
          <w:sz w:val="20"/>
          <w:szCs w:val="20"/>
        </w:rPr>
        <w:t>disability to ensure their processes and operating</w:t>
      </w:r>
      <w:r>
        <w:rPr>
          <w:rFonts w:ascii="Century Gothic" w:eastAsia="Times New Roman" w:hAnsi="Century Gothic" w:cs="Helvetica"/>
          <w:color w:val="222222"/>
          <w:sz w:val="20"/>
          <w:szCs w:val="20"/>
        </w:rPr>
        <w:t xml:space="preserve"> procedures</w:t>
      </w:r>
      <w:r w:rsidRPr="001967EB">
        <w:rPr>
          <w:rFonts w:ascii="Century Gothic" w:eastAsia="Times New Roman" w:hAnsi="Century Gothic" w:cs="Helvetica"/>
          <w:color w:val="222222"/>
          <w:sz w:val="20"/>
          <w:szCs w:val="20"/>
        </w:rPr>
        <w:t xml:space="preserve"> are designed</w:t>
      </w:r>
      <w:r>
        <w:rPr>
          <w:rFonts w:ascii="Century Gothic" w:eastAsia="Times New Roman" w:hAnsi="Century Gothic" w:cs="Helvetica"/>
          <w:color w:val="222222"/>
          <w:sz w:val="20"/>
          <w:szCs w:val="20"/>
        </w:rPr>
        <w:t xml:space="preserve"> </w:t>
      </w:r>
      <w:r w:rsidR="00A3269C">
        <w:rPr>
          <w:rFonts w:ascii="Century Gothic" w:eastAsia="Times New Roman" w:hAnsi="Century Gothic" w:cs="Helvetica"/>
          <w:color w:val="222222"/>
          <w:sz w:val="20"/>
          <w:szCs w:val="20"/>
        </w:rPr>
        <w:t xml:space="preserve">to </w:t>
      </w:r>
      <w:r>
        <w:rPr>
          <w:rFonts w:ascii="Century Gothic" w:eastAsia="Times New Roman" w:hAnsi="Century Gothic" w:cs="Helvetica"/>
          <w:color w:val="222222"/>
          <w:sz w:val="20"/>
          <w:szCs w:val="20"/>
        </w:rPr>
        <w:t xml:space="preserve">meet the needs </w:t>
      </w:r>
      <w:r w:rsidR="00A3269C">
        <w:rPr>
          <w:rFonts w:ascii="Century Gothic" w:eastAsia="Times New Roman" w:hAnsi="Century Gothic" w:cs="Helvetica"/>
          <w:color w:val="222222"/>
          <w:sz w:val="20"/>
          <w:szCs w:val="20"/>
        </w:rPr>
        <w:t xml:space="preserve">of </w:t>
      </w:r>
      <w:r w:rsidRPr="001967EB">
        <w:rPr>
          <w:rFonts w:ascii="Century Gothic" w:eastAsia="Times New Roman" w:hAnsi="Century Gothic" w:cs="Helvetica"/>
          <w:color w:val="222222"/>
          <w:sz w:val="20"/>
          <w:szCs w:val="20"/>
        </w:rPr>
        <w:t>people with different abilities and needs</w:t>
      </w:r>
      <w:r>
        <w:rPr>
          <w:rFonts w:ascii="Century Gothic" w:eastAsia="Times New Roman" w:hAnsi="Century Gothic" w:cs="Helvetica"/>
          <w:color w:val="222222"/>
          <w:sz w:val="20"/>
          <w:szCs w:val="20"/>
        </w:rPr>
        <w:t>,</w:t>
      </w:r>
      <w:r w:rsidRPr="001967EB">
        <w:rPr>
          <w:rFonts w:ascii="Century Gothic" w:eastAsia="Times New Roman" w:hAnsi="Century Gothic" w:cs="Helvetica"/>
          <w:color w:val="222222"/>
          <w:sz w:val="20"/>
          <w:szCs w:val="20"/>
        </w:rPr>
        <w:t xml:space="preserve"> </w:t>
      </w:r>
      <w:r>
        <w:rPr>
          <w:rFonts w:ascii="Century Gothic" w:eastAsia="Times New Roman" w:hAnsi="Century Gothic" w:cs="Helvetica"/>
          <w:color w:val="222222"/>
          <w:sz w:val="20"/>
          <w:szCs w:val="20"/>
        </w:rPr>
        <w:t xml:space="preserve">and can </w:t>
      </w:r>
      <w:r w:rsidRPr="001967EB">
        <w:rPr>
          <w:rFonts w:ascii="Century Gothic" w:eastAsia="Times New Roman" w:hAnsi="Century Gothic" w:cs="Helvetica"/>
          <w:color w:val="222222"/>
          <w:sz w:val="20"/>
          <w:szCs w:val="20"/>
        </w:rPr>
        <w:t>be understood by</w:t>
      </w:r>
      <w:r>
        <w:rPr>
          <w:rFonts w:ascii="Century Gothic" w:eastAsia="Times New Roman" w:hAnsi="Century Gothic" w:cs="Helvetica"/>
          <w:color w:val="222222"/>
          <w:sz w:val="20"/>
          <w:szCs w:val="20"/>
        </w:rPr>
        <w:t xml:space="preserve"> them</w:t>
      </w:r>
      <w:r w:rsidRPr="001967EB">
        <w:rPr>
          <w:rFonts w:ascii="Century Gothic" w:eastAsia="Times New Roman" w:hAnsi="Century Gothic" w:cs="Helvetica"/>
          <w:color w:val="222222"/>
          <w:sz w:val="20"/>
          <w:szCs w:val="20"/>
        </w:rPr>
        <w:t>.</w:t>
      </w:r>
      <w:r>
        <w:rPr>
          <w:rFonts w:ascii="Century Gothic" w:eastAsia="Times New Roman" w:hAnsi="Century Gothic" w:cs="Helvetica"/>
          <w:color w:val="222222"/>
          <w:sz w:val="20"/>
          <w:szCs w:val="20"/>
        </w:rPr>
        <w:t xml:space="preserve"> For example, some people with PWS can experience a sudden increase in support needs for challenging behaviours. As such, the NDIA’s rules and procedures must be able to respond quickly, to minimize harm and increase funding for the crisis period.</w:t>
      </w:r>
    </w:p>
    <w:p w14:paraId="607919A8" w14:textId="77777777" w:rsidR="003E535D" w:rsidRDefault="001967EB" w:rsidP="00AE24D2">
      <w:pPr>
        <w:pStyle w:val="NoSpacing"/>
        <w:numPr>
          <w:ilvl w:val="0"/>
          <w:numId w:val="23"/>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Expert: </w:t>
      </w:r>
    </w:p>
    <w:p w14:paraId="20DA3247" w14:textId="77777777" w:rsidR="001967EB" w:rsidRDefault="001967EB" w:rsidP="003E535D">
      <w:pPr>
        <w:pStyle w:val="NoSpacing"/>
        <w:numPr>
          <w:ilvl w:val="1"/>
          <w:numId w:val="23"/>
        </w:numPr>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“NDIA </w:t>
      </w:r>
      <w:r w:rsidR="003E535D">
        <w:rPr>
          <w:rFonts w:ascii="Century Gothic" w:eastAsia="Times New Roman" w:hAnsi="Century Gothic" w:cs="Helvetica"/>
          <w:color w:val="222222"/>
          <w:sz w:val="20"/>
          <w:szCs w:val="20"/>
        </w:rPr>
        <w:t>staff</w:t>
      </w:r>
      <w:r>
        <w:rPr>
          <w:rFonts w:ascii="Century Gothic" w:eastAsia="Times New Roman" w:hAnsi="Century Gothic" w:cs="Helvetica"/>
          <w:color w:val="222222"/>
          <w:sz w:val="20"/>
          <w:szCs w:val="20"/>
        </w:rPr>
        <w:t xml:space="preserve"> will only interact with a Participant who has PWS</w:t>
      </w:r>
      <w:r w:rsidR="003E535D">
        <w:rPr>
          <w:rFonts w:ascii="Century Gothic" w:eastAsia="Times New Roman" w:hAnsi="Century Gothic" w:cs="Helvetica"/>
          <w:color w:val="222222"/>
          <w:sz w:val="20"/>
          <w:szCs w:val="20"/>
        </w:rPr>
        <w:t>, and/or consider their Plan</w:t>
      </w:r>
      <w:r>
        <w:rPr>
          <w:rFonts w:ascii="Century Gothic" w:eastAsia="Times New Roman" w:hAnsi="Century Gothic" w:cs="Helvetica"/>
          <w:color w:val="222222"/>
          <w:sz w:val="20"/>
          <w:szCs w:val="20"/>
        </w:rPr>
        <w:t xml:space="preserve"> after they have</w:t>
      </w:r>
      <w:r w:rsidR="00285F46">
        <w:rPr>
          <w:rFonts w:ascii="Century Gothic" w:eastAsia="Times New Roman" w:hAnsi="Century Gothic" w:cs="Helvetica"/>
          <w:color w:val="222222"/>
          <w:sz w:val="20"/>
          <w:szCs w:val="20"/>
        </w:rPr>
        <w:t xml:space="preserve"> reviewed</w:t>
      </w:r>
      <w:r>
        <w:rPr>
          <w:rFonts w:ascii="Century Gothic" w:eastAsia="Times New Roman" w:hAnsi="Century Gothic" w:cs="Helvetica"/>
          <w:color w:val="222222"/>
          <w:sz w:val="20"/>
          <w:szCs w:val="20"/>
        </w:rPr>
        <w:t xml:space="preserve"> the NDIA training material about PWS.” </w:t>
      </w:r>
    </w:p>
    <w:p w14:paraId="6DC78503" w14:textId="77777777" w:rsidR="003E535D" w:rsidRDefault="003E535D" w:rsidP="003E535D">
      <w:pPr>
        <w:pStyle w:val="NoSpacing"/>
        <w:numPr>
          <w:ilvl w:val="1"/>
          <w:numId w:val="23"/>
        </w:numPr>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 NDIA will ensure that it collaborates with PWSA to build the understanding of key NDIA staff about PWS; Key staff then act as an in-house resource to educate on the compounding impact of functional impairments in PWS”</w:t>
      </w:r>
    </w:p>
    <w:p w14:paraId="1A46BF46" w14:textId="77777777" w:rsidR="00285F46" w:rsidRPr="00285F46" w:rsidRDefault="00B318CD" w:rsidP="00285F46">
      <w:pPr>
        <w:pStyle w:val="NoSpacing"/>
        <w:numPr>
          <w:ilvl w:val="0"/>
          <w:numId w:val="23"/>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Connected - </w:t>
      </w:r>
      <w:r w:rsidR="00285F46">
        <w:rPr>
          <w:rFonts w:ascii="Century Gothic" w:eastAsia="Times New Roman" w:hAnsi="Century Gothic" w:cs="Helvetica"/>
          <w:color w:val="222222"/>
          <w:sz w:val="20"/>
          <w:szCs w:val="20"/>
        </w:rPr>
        <w:t>“The NDIA ensures that Participants do not experience service delays in circumstances where the interactions with other governments or mainstream services are not working well.”</w:t>
      </w:r>
    </w:p>
    <w:p w14:paraId="2724AB96" w14:textId="77777777" w:rsidR="00620A01" w:rsidRPr="00620A01" w:rsidRDefault="00620A01" w:rsidP="00620A01">
      <w:pPr>
        <w:pStyle w:val="NoSpacing"/>
        <w:ind w:left="360"/>
        <w:jc w:val="both"/>
        <w:rPr>
          <w:rFonts w:ascii="Century Gothic" w:eastAsia="Times New Roman" w:hAnsi="Century Gothic" w:cs="Helvetica"/>
          <w:color w:val="222222"/>
          <w:sz w:val="20"/>
          <w:szCs w:val="20"/>
        </w:rPr>
      </w:pPr>
    </w:p>
    <w:p w14:paraId="44D75416" w14:textId="77777777" w:rsidR="003E4135" w:rsidRDefault="00753E1C" w:rsidP="00657A67">
      <w:pPr>
        <w:pStyle w:val="NoSpacing"/>
        <w:numPr>
          <w:ilvl w:val="0"/>
          <w:numId w:val="17"/>
        </w:numPr>
        <w:jc w:val="both"/>
        <w:rPr>
          <w:rFonts w:ascii="Century Gothic" w:eastAsia="Times New Roman" w:hAnsi="Century Gothic" w:cs="Helvetica"/>
          <w:i/>
          <w:color w:val="222222"/>
          <w:sz w:val="20"/>
          <w:szCs w:val="20"/>
        </w:rPr>
      </w:pPr>
      <w:r w:rsidRPr="00CE5371">
        <w:rPr>
          <w:rFonts w:ascii="Century Gothic" w:eastAsia="Times New Roman" w:hAnsi="Century Gothic" w:cs="Helvetica"/>
          <w:i/>
          <w:color w:val="222222"/>
          <w:sz w:val="20"/>
          <w:szCs w:val="20"/>
        </w:rPr>
        <w:t>Do you have any ideas on how we can measure how well NDIA has delivered</w:t>
      </w:r>
      <w:r w:rsidR="00B059BF">
        <w:rPr>
          <w:rFonts w:ascii="Century Gothic" w:eastAsia="Times New Roman" w:hAnsi="Century Gothic" w:cs="Helvetica"/>
          <w:i/>
          <w:color w:val="222222"/>
          <w:sz w:val="20"/>
          <w:szCs w:val="20"/>
        </w:rPr>
        <w:t xml:space="preserve"> </w:t>
      </w:r>
      <w:r w:rsidRPr="00CE5371">
        <w:rPr>
          <w:rFonts w:ascii="Century Gothic" w:eastAsia="Times New Roman" w:hAnsi="Century Gothic" w:cs="Helvetica"/>
          <w:i/>
          <w:color w:val="222222"/>
          <w:sz w:val="20"/>
          <w:szCs w:val="20"/>
        </w:rPr>
        <w:t>on each of the principles?</w:t>
      </w:r>
    </w:p>
    <w:p w14:paraId="13C1AB7C" w14:textId="77777777" w:rsidR="00DB5F0B" w:rsidRPr="00131023" w:rsidRDefault="00285F46" w:rsidP="00AE24D2">
      <w:pPr>
        <w:spacing w:before="240"/>
        <w:ind w:left="360"/>
        <w:rPr>
          <w:rFonts w:ascii="Century Gothic" w:eastAsia="Times New Roman" w:hAnsi="Century Gothic" w:cs="Helvetica"/>
          <w:color w:val="222222"/>
          <w:sz w:val="20"/>
          <w:szCs w:val="20"/>
        </w:rPr>
      </w:pPr>
      <w:r w:rsidRPr="00131023">
        <w:rPr>
          <w:rFonts w:ascii="Century Gothic" w:eastAsia="Times New Roman" w:hAnsi="Century Gothic" w:cs="Helvetica"/>
          <w:color w:val="222222"/>
          <w:sz w:val="20"/>
          <w:szCs w:val="20"/>
        </w:rPr>
        <w:t>Send surveys to Participants and their Nominees</w:t>
      </w:r>
      <w:r w:rsidR="00131023">
        <w:rPr>
          <w:rFonts w:ascii="Century Gothic" w:eastAsia="Times New Roman" w:hAnsi="Century Gothic" w:cs="Helvetica"/>
          <w:color w:val="222222"/>
          <w:sz w:val="20"/>
          <w:szCs w:val="20"/>
        </w:rPr>
        <w:t>, where listed</w:t>
      </w:r>
      <w:r w:rsidRPr="00131023">
        <w:rPr>
          <w:rFonts w:ascii="Century Gothic" w:eastAsia="Times New Roman" w:hAnsi="Century Gothic" w:cs="Helvetica"/>
          <w:color w:val="222222"/>
          <w:sz w:val="20"/>
          <w:szCs w:val="20"/>
        </w:rPr>
        <w:t xml:space="preserve">, for feedback. </w:t>
      </w:r>
      <w:r w:rsidR="00E3032C" w:rsidRPr="00131023">
        <w:rPr>
          <w:rFonts w:ascii="Century Gothic" w:eastAsia="Times New Roman" w:hAnsi="Century Gothic" w:cs="Helvetica"/>
          <w:color w:val="222222"/>
          <w:sz w:val="20"/>
          <w:szCs w:val="20"/>
        </w:rPr>
        <w:t xml:space="preserve">Participants and advocates must be consulted on the content of the surveys. </w:t>
      </w:r>
      <w:r w:rsidR="00131023" w:rsidRPr="00131023">
        <w:rPr>
          <w:rFonts w:ascii="Century Gothic" w:eastAsia="Times New Roman" w:hAnsi="Century Gothic" w:cs="Helvetica"/>
          <w:color w:val="222222"/>
          <w:sz w:val="20"/>
          <w:szCs w:val="20"/>
        </w:rPr>
        <w:t xml:space="preserve">The surveys need to be supplied by the NDIA to </w:t>
      </w:r>
      <w:r w:rsidR="00131023" w:rsidRPr="00131023">
        <w:rPr>
          <w:rFonts w:ascii="Century Gothic" w:eastAsia="Times New Roman" w:hAnsi="Century Gothic" w:cs="Helvetica"/>
          <w:i/>
          <w:color w:val="222222"/>
          <w:sz w:val="20"/>
          <w:szCs w:val="20"/>
        </w:rPr>
        <w:t>all</w:t>
      </w:r>
      <w:r w:rsidR="00131023" w:rsidRPr="00131023">
        <w:rPr>
          <w:rFonts w:ascii="Century Gothic" w:eastAsia="Times New Roman" w:hAnsi="Century Gothic" w:cs="Helvetica"/>
          <w:color w:val="222222"/>
          <w:sz w:val="20"/>
          <w:szCs w:val="20"/>
        </w:rPr>
        <w:t xml:space="preserve"> its listed Participants </w:t>
      </w:r>
      <w:r w:rsidR="00131023" w:rsidRPr="00131023">
        <w:rPr>
          <w:rFonts w:ascii="Century Gothic" w:eastAsia="Times New Roman" w:hAnsi="Century Gothic" w:cs="Helvetica"/>
          <w:i/>
          <w:color w:val="222222"/>
          <w:sz w:val="20"/>
          <w:szCs w:val="20"/>
        </w:rPr>
        <w:t>and</w:t>
      </w:r>
      <w:r w:rsidR="00131023" w:rsidRPr="00131023">
        <w:rPr>
          <w:rFonts w:ascii="Century Gothic" w:eastAsia="Times New Roman" w:hAnsi="Century Gothic" w:cs="Helvetica"/>
          <w:color w:val="222222"/>
          <w:sz w:val="20"/>
          <w:szCs w:val="20"/>
        </w:rPr>
        <w:t xml:space="preserve"> their Nominees. </w:t>
      </w:r>
      <w:r w:rsidRPr="00131023">
        <w:rPr>
          <w:rFonts w:ascii="Century Gothic" w:eastAsia="Times New Roman" w:hAnsi="Century Gothic" w:cs="Helvetica"/>
          <w:color w:val="222222"/>
          <w:sz w:val="20"/>
          <w:szCs w:val="20"/>
        </w:rPr>
        <w:t>Ensure that results and analysis are divided into physical, cognitive</w:t>
      </w:r>
      <w:r w:rsidR="009F2348" w:rsidRPr="00131023">
        <w:rPr>
          <w:rFonts w:ascii="Century Gothic" w:eastAsia="Times New Roman" w:hAnsi="Century Gothic" w:cs="Helvetica"/>
          <w:color w:val="222222"/>
          <w:sz w:val="20"/>
          <w:szCs w:val="20"/>
        </w:rPr>
        <w:t xml:space="preserve">, </w:t>
      </w:r>
      <w:r w:rsidRPr="00131023">
        <w:rPr>
          <w:rFonts w:ascii="Century Gothic" w:eastAsia="Times New Roman" w:hAnsi="Century Gothic" w:cs="Helvetica"/>
          <w:color w:val="222222"/>
          <w:sz w:val="20"/>
          <w:szCs w:val="20"/>
        </w:rPr>
        <w:t xml:space="preserve">sensory </w:t>
      </w:r>
      <w:r w:rsidR="009F2348" w:rsidRPr="00131023">
        <w:rPr>
          <w:rFonts w:ascii="Century Gothic" w:eastAsia="Times New Roman" w:hAnsi="Century Gothic" w:cs="Helvetica"/>
          <w:color w:val="222222"/>
          <w:sz w:val="20"/>
          <w:szCs w:val="20"/>
        </w:rPr>
        <w:t xml:space="preserve">and psychosocial </w:t>
      </w:r>
      <w:r w:rsidRPr="00131023">
        <w:rPr>
          <w:rFonts w:ascii="Century Gothic" w:eastAsia="Times New Roman" w:hAnsi="Century Gothic" w:cs="Helvetica"/>
          <w:color w:val="222222"/>
          <w:sz w:val="20"/>
          <w:szCs w:val="20"/>
        </w:rPr>
        <w:t>impairment types</w:t>
      </w:r>
      <w:r w:rsidR="00131023">
        <w:rPr>
          <w:rFonts w:ascii="Century Gothic" w:eastAsia="Times New Roman" w:hAnsi="Century Gothic" w:cs="Helvetica"/>
          <w:color w:val="222222"/>
          <w:sz w:val="20"/>
          <w:szCs w:val="20"/>
        </w:rPr>
        <w:t xml:space="preserve">, and split by results from the Participant </w:t>
      </w:r>
      <w:r w:rsidR="00AE24D2">
        <w:rPr>
          <w:rFonts w:ascii="Century Gothic" w:eastAsia="Times New Roman" w:hAnsi="Century Gothic" w:cs="Helvetica"/>
          <w:color w:val="222222"/>
          <w:sz w:val="20"/>
          <w:szCs w:val="20"/>
        </w:rPr>
        <w:t>or Nominee,</w:t>
      </w:r>
      <w:r w:rsidRPr="00131023">
        <w:rPr>
          <w:rFonts w:ascii="Century Gothic" w:eastAsia="Times New Roman" w:hAnsi="Century Gothic" w:cs="Helvetica"/>
          <w:color w:val="222222"/>
          <w:sz w:val="20"/>
          <w:szCs w:val="20"/>
        </w:rPr>
        <w:t xml:space="preserve"> so that results are not skewed.</w:t>
      </w:r>
      <w:r w:rsidR="00E3032C" w:rsidRPr="00131023">
        <w:rPr>
          <w:rFonts w:ascii="Century Gothic" w:eastAsia="Times New Roman" w:hAnsi="Century Gothic" w:cs="Helvetica"/>
          <w:color w:val="222222"/>
          <w:sz w:val="20"/>
          <w:szCs w:val="20"/>
        </w:rPr>
        <w:t xml:space="preserve"> </w:t>
      </w:r>
      <w:r w:rsidR="00AE24D2">
        <w:rPr>
          <w:rFonts w:ascii="Century Gothic" w:eastAsia="Times New Roman" w:hAnsi="Century Gothic" w:cs="Helvetica"/>
          <w:color w:val="222222"/>
          <w:sz w:val="20"/>
          <w:szCs w:val="20"/>
        </w:rPr>
        <w:t xml:space="preserve">The survey needs to allow for anonymous completion. </w:t>
      </w:r>
      <w:r w:rsidR="00E3032C" w:rsidRPr="00131023">
        <w:rPr>
          <w:rFonts w:ascii="Century Gothic" w:eastAsia="Times New Roman" w:hAnsi="Century Gothic" w:cs="Helvetica"/>
          <w:color w:val="222222"/>
          <w:sz w:val="20"/>
          <w:szCs w:val="20"/>
        </w:rPr>
        <w:t>Ensure the methodology and granular results are available to the public.</w:t>
      </w:r>
    </w:p>
    <w:p w14:paraId="07DC5F36" w14:textId="77777777" w:rsidR="00DB5F0B" w:rsidRPr="00CE5371" w:rsidRDefault="00DB5F0B" w:rsidP="00DB5F0B">
      <w:pPr>
        <w:pStyle w:val="NoSpacing"/>
        <w:jc w:val="both"/>
        <w:rPr>
          <w:rFonts w:ascii="Century Gothic" w:eastAsia="Times New Roman" w:hAnsi="Century Gothic" w:cs="Helvetica"/>
          <w:i/>
          <w:color w:val="222222"/>
          <w:sz w:val="20"/>
          <w:szCs w:val="20"/>
        </w:rPr>
      </w:pPr>
    </w:p>
    <w:p w14:paraId="2C3D3FB5" w14:textId="77777777" w:rsidR="00753E1C" w:rsidRDefault="00753E1C" w:rsidP="00DB5F0B">
      <w:pPr>
        <w:pStyle w:val="NoSpacing"/>
        <w:numPr>
          <w:ilvl w:val="0"/>
          <w:numId w:val="18"/>
        </w:numPr>
        <w:jc w:val="both"/>
        <w:rPr>
          <w:rFonts w:ascii="Century Gothic" w:eastAsia="Times New Roman" w:hAnsi="Century Gothic" w:cs="Helvetica"/>
          <w:b/>
          <w:i/>
          <w:color w:val="222222"/>
          <w:sz w:val="20"/>
          <w:szCs w:val="20"/>
        </w:rPr>
      </w:pPr>
      <w:r w:rsidRPr="00DB5F0B">
        <w:rPr>
          <w:rFonts w:ascii="Century Gothic" w:eastAsia="Times New Roman" w:hAnsi="Century Gothic" w:cs="Helvetica"/>
          <w:b/>
          <w:i/>
          <w:color w:val="222222"/>
          <w:sz w:val="20"/>
          <w:szCs w:val="20"/>
        </w:rPr>
        <w:t>NDIS access</w:t>
      </w:r>
    </w:p>
    <w:p w14:paraId="44C1D939" w14:textId="77777777" w:rsidR="00DB5F0B" w:rsidRPr="00DB5F0B" w:rsidRDefault="00DB5F0B" w:rsidP="00753E1C">
      <w:pPr>
        <w:pStyle w:val="NoSpacing"/>
        <w:jc w:val="both"/>
        <w:rPr>
          <w:rFonts w:ascii="Century Gothic" w:eastAsia="Times New Roman" w:hAnsi="Century Gothic" w:cs="Helvetica"/>
          <w:b/>
          <w:i/>
          <w:color w:val="222222"/>
          <w:sz w:val="20"/>
          <w:szCs w:val="20"/>
        </w:rPr>
      </w:pPr>
    </w:p>
    <w:p w14:paraId="5BB72AB5" w14:textId="77777777" w:rsidR="00753E1C" w:rsidRDefault="00753E1C" w:rsidP="00657A67">
      <w:pPr>
        <w:pStyle w:val="NoSpacing"/>
        <w:numPr>
          <w:ilvl w:val="0"/>
          <w:numId w:val="17"/>
        </w:numPr>
        <w:jc w:val="both"/>
        <w:rPr>
          <w:rFonts w:ascii="Century Gothic" w:eastAsia="Times New Roman" w:hAnsi="Century Gothic" w:cs="Helvetica"/>
          <w:i/>
          <w:color w:val="222222"/>
          <w:sz w:val="20"/>
          <w:szCs w:val="20"/>
        </w:rPr>
      </w:pPr>
      <w:r w:rsidRPr="00285F46">
        <w:rPr>
          <w:rFonts w:ascii="Century Gothic" w:eastAsia="Times New Roman" w:hAnsi="Century Gothic" w:cs="Helvetica"/>
          <w:i/>
          <w:color w:val="222222"/>
          <w:sz w:val="20"/>
          <w:szCs w:val="20"/>
        </w:rPr>
        <w:t>What are some of the significant challenges faced by NDIS participants in the</w:t>
      </w:r>
      <w:r w:rsidR="00285F46" w:rsidRPr="00285F46">
        <w:rPr>
          <w:rFonts w:ascii="Century Gothic" w:eastAsia="Times New Roman" w:hAnsi="Century Gothic" w:cs="Helvetica"/>
          <w:i/>
          <w:color w:val="222222"/>
          <w:sz w:val="20"/>
          <w:szCs w:val="20"/>
        </w:rPr>
        <w:t xml:space="preserve"> </w:t>
      </w:r>
      <w:r w:rsidRPr="00285F46">
        <w:rPr>
          <w:rFonts w:ascii="Century Gothic" w:eastAsia="Times New Roman" w:hAnsi="Century Gothic" w:cs="Helvetica"/>
          <w:i/>
          <w:color w:val="222222"/>
          <w:sz w:val="20"/>
          <w:szCs w:val="20"/>
        </w:rPr>
        <w:t>access process?</w:t>
      </w:r>
    </w:p>
    <w:p w14:paraId="1CEE5B24" w14:textId="77777777" w:rsidR="00082B6A" w:rsidRDefault="00082B6A" w:rsidP="00285F46">
      <w:pPr>
        <w:pStyle w:val="NoSpacing"/>
        <w:ind w:left="360"/>
        <w:jc w:val="both"/>
        <w:rPr>
          <w:rFonts w:ascii="Century Gothic" w:eastAsia="Times New Roman" w:hAnsi="Century Gothic" w:cs="Helvetica"/>
          <w:color w:val="222222"/>
          <w:sz w:val="20"/>
          <w:szCs w:val="20"/>
        </w:rPr>
      </w:pPr>
    </w:p>
    <w:p w14:paraId="7F2B3171" w14:textId="77777777" w:rsidR="00285F46" w:rsidRDefault="00285F46" w:rsidP="00285F46">
      <w:pPr>
        <w:pStyle w:val="NoSpacing"/>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Not enough understanding by Planners about the cumulative impact of multiple impairments.</w:t>
      </w:r>
    </w:p>
    <w:p w14:paraId="3714B330" w14:textId="77777777" w:rsidR="00285F46" w:rsidRPr="00285F46" w:rsidRDefault="00285F46" w:rsidP="00285F46">
      <w:pPr>
        <w:pStyle w:val="NoSpacing"/>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Planners misinterpreting applicant’s answers, then filling in the online questionnaire for the applicant without explaining the options within the possible </w:t>
      </w:r>
      <w:r w:rsidR="002D522F">
        <w:rPr>
          <w:rFonts w:ascii="Century Gothic" w:eastAsia="Times New Roman" w:hAnsi="Century Gothic" w:cs="Helvetica"/>
          <w:color w:val="222222"/>
          <w:sz w:val="20"/>
          <w:szCs w:val="20"/>
        </w:rPr>
        <w:t>a question.</w:t>
      </w:r>
    </w:p>
    <w:p w14:paraId="302B0B16" w14:textId="77777777" w:rsidR="00DB5F0B" w:rsidRPr="00DB5F0B" w:rsidRDefault="00DB5F0B" w:rsidP="00753E1C">
      <w:pPr>
        <w:pStyle w:val="NoSpacing"/>
        <w:jc w:val="both"/>
        <w:rPr>
          <w:rFonts w:ascii="Century Gothic" w:eastAsia="Times New Roman" w:hAnsi="Century Gothic" w:cs="Helvetica"/>
          <w:color w:val="222222"/>
          <w:sz w:val="20"/>
          <w:szCs w:val="20"/>
        </w:rPr>
      </w:pPr>
    </w:p>
    <w:p w14:paraId="7E550BE0" w14:textId="77777777" w:rsidR="00753E1C" w:rsidRDefault="00753E1C" w:rsidP="00657A67">
      <w:pPr>
        <w:pStyle w:val="NoSpacing"/>
        <w:numPr>
          <w:ilvl w:val="0"/>
          <w:numId w:val="17"/>
        </w:numPr>
        <w:jc w:val="both"/>
        <w:rPr>
          <w:rFonts w:ascii="Century Gothic" w:eastAsia="Times New Roman" w:hAnsi="Century Gothic" w:cs="Helvetica"/>
          <w:i/>
          <w:color w:val="222222"/>
          <w:sz w:val="20"/>
          <w:szCs w:val="20"/>
        </w:rPr>
      </w:pPr>
      <w:r w:rsidRPr="002D522F">
        <w:rPr>
          <w:rFonts w:ascii="Century Gothic" w:eastAsia="Times New Roman" w:hAnsi="Century Gothic" w:cs="Helvetica"/>
          <w:i/>
          <w:color w:val="222222"/>
          <w:sz w:val="20"/>
          <w:szCs w:val="20"/>
        </w:rPr>
        <w:t xml:space="preserve">The NDIS Act currently requires the NDIA to </w:t>
      </w:r>
      <w:proofErr w:type="gramStart"/>
      <w:r w:rsidRPr="002D522F">
        <w:rPr>
          <w:rFonts w:ascii="Century Gothic" w:eastAsia="Times New Roman" w:hAnsi="Century Gothic" w:cs="Helvetica"/>
          <w:i/>
          <w:color w:val="222222"/>
          <w:sz w:val="20"/>
          <w:szCs w:val="20"/>
        </w:rPr>
        <w:t>make a decision</w:t>
      </w:r>
      <w:proofErr w:type="gramEnd"/>
      <w:r w:rsidRPr="002D522F">
        <w:rPr>
          <w:rFonts w:ascii="Century Gothic" w:eastAsia="Times New Roman" w:hAnsi="Century Gothic" w:cs="Helvetica"/>
          <w:i/>
          <w:color w:val="222222"/>
          <w:sz w:val="20"/>
          <w:szCs w:val="20"/>
        </w:rPr>
        <w:t xml:space="preserve"> on an access</w:t>
      </w:r>
      <w:r w:rsidR="00285F46" w:rsidRPr="002D522F">
        <w:rPr>
          <w:rFonts w:ascii="Century Gothic" w:eastAsia="Times New Roman" w:hAnsi="Century Gothic" w:cs="Helvetica"/>
          <w:i/>
          <w:color w:val="222222"/>
          <w:sz w:val="20"/>
          <w:szCs w:val="20"/>
        </w:rPr>
        <w:t xml:space="preserve"> </w:t>
      </w:r>
      <w:r w:rsidRPr="002D522F">
        <w:rPr>
          <w:rFonts w:ascii="Century Gothic" w:eastAsia="Times New Roman" w:hAnsi="Century Gothic" w:cs="Helvetica"/>
          <w:i/>
          <w:color w:val="222222"/>
          <w:sz w:val="20"/>
          <w:szCs w:val="20"/>
        </w:rPr>
        <w:t>request within 21 days from when the required evidence has been provided.</w:t>
      </w:r>
      <w:r w:rsidR="002D522F" w:rsidRPr="002D522F">
        <w:rPr>
          <w:rFonts w:ascii="Century Gothic" w:eastAsia="Times New Roman" w:hAnsi="Century Gothic" w:cs="Helvetica"/>
          <w:i/>
          <w:color w:val="222222"/>
          <w:sz w:val="20"/>
          <w:szCs w:val="20"/>
        </w:rPr>
        <w:t xml:space="preserve"> </w:t>
      </w:r>
      <w:r w:rsidRPr="002D522F">
        <w:rPr>
          <w:rFonts w:ascii="Century Gothic" w:eastAsia="Times New Roman" w:hAnsi="Century Gothic" w:cs="Helvetica"/>
          <w:i/>
          <w:color w:val="222222"/>
          <w:sz w:val="20"/>
          <w:szCs w:val="20"/>
        </w:rPr>
        <w:t>How long do you think it should take for the NDIA to make an access</w:t>
      </w:r>
      <w:r w:rsidR="002D522F" w:rsidRPr="002D522F">
        <w:rPr>
          <w:rFonts w:ascii="Century Gothic" w:eastAsia="Times New Roman" w:hAnsi="Century Gothic" w:cs="Helvetica"/>
          <w:i/>
          <w:color w:val="222222"/>
          <w:sz w:val="20"/>
          <w:szCs w:val="20"/>
        </w:rPr>
        <w:t xml:space="preserve"> </w:t>
      </w:r>
      <w:r w:rsidRPr="002D522F">
        <w:rPr>
          <w:rFonts w:ascii="Century Gothic" w:eastAsia="Times New Roman" w:hAnsi="Century Gothic" w:cs="Helvetica"/>
          <w:i/>
          <w:color w:val="222222"/>
          <w:sz w:val="20"/>
          <w:szCs w:val="20"/>
        </w:rPr>
        <w:t>decision?</w:t>
      </w:r>
    </w:p>
    <w:p w14:paraId="1FB59C1E" w14:textId="77777777" w:rsidR="00BE4E50" w:rsidRDefault="00BE4E50" w:rsidP="002D522F">
      <w:pPr>
        <w:pStyle w:val="NoSpacing"/>
        <w:ind w:left="360"/>
        <w:jc w:val="both"/>
        <w:rPr>
          <w:rFonts w:ascii="Century Gothic" w:eastAsia="Times New Roman" w:hAnsi="Century Gothic" w:cs="Helvetica"/>
          <w:color w:val="222222"/>
          <w:sz w:val="20"/>
          <w:szCs w:val="20"/>
        </w:rPr>
      </w:pPr>
    </w:p>
    <w:p w14:paraId="1532FB99" w14:textId="77777777" w:rsidR="002D522F" w:rsidRPr="002D522F" w:rsidRDefault="002D522F" w:rsidP="002D522F">
      <w:pPr>
        <w:pStyle w:val="NoSpacing"/>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For applicants with genetic conditions, the decision should be made within 14 days.</w:t>
      </w:r>
    </w:p>
    <w:p w14:paraId="5FEAE81C" w14:textId="77777777" w:rsidR="00DB5F0B" w:rsidRPr="00DB5F0B" w:rsidRDefault="00DB5F0B" w:rsidP="00753E1C">
      <w:pPr>
        <w:pStyle w:val="NoSpacing"/>
        <w:jc w:val="both"/>
        <w:rPr>
          <w:rFonts w:ascii="Century Gothic" w:eastAsia="Times New Roman" w:hAnsi="Century Gothic" w:cs="Helvetica"/>
          <w:color w:val="222222"/>
          <w:sz w:val="20"/>
          <w:szCs w:val="20"/>
        </w:rPr>
      </w:pPr>
    </w:p>
    <w:p w14:paraId="51D7579B" w14:textId="77777777" w:rsidR="00753E1C" w:rsidRPr="002D522F" w:rsidRDefault="00753E1C" w:rsidP="00657A67">
      <w:pPr>
        <w:pStyle w:val="NoSpacing"/>
        <w:numPr>
          <w:ilvl w:val="0"/>
          <w:numId w:val="17"/>
        </w:numPr>
        <w:jc w:val="both"/>
        <w:rPr>
          <w:rFonts w:ascii="Century Gothic" w:eastAsia="Times New Roman" w:hAnsi="Century Gothic" w:cs="Helvetica"/>
          <w:i/>
          <w:color w:val="222222"/>
          <w:sz w:val="20"/>
          <w:szCs w:val="20"/>
        </w:rPr>
      </w:pPr>
      <w:r w:rsidRPr="002D522F">
        <w:rPr>
          <w:rFonts w:ascii="Century Gothic" w:eastAsia="Times New Roman" w:hAnsi="Century Gothic" w:cs="Helvetica"/>
          <w:i/>
          <w:color w:val="222222"/>
          <w:sz w:val="20"/>
          <w:szCs w:val="20"/>
        </w:rPr>
        <w:t>What do you think the NDIA could do to make it quicker or easier to access</w:t>
      </w:r>
      <w:r w:rsidR="002D522F" w:rsidRPr="002D522F">
        <w:rPr>
          <w:rFonts w:ascii="Century Gothic" w:eastAsia="Times New Roman" w:hAnsi="Century Gothic" w:cs="Helvetica"/>
          <w:i/>
          <w:color w:val="222222"/>
          <w:sz w:val="20"/>
          <w:szCs w:val="20"/>
        </w:rPr>
        <w:t xml:space="preserve"> </w:t>
      </w:r>
      <w:r w:rsidRPr="002D522F">
        <w:rPr>
          <w:rFonts w:ascii="Century Gothic" w:eastAsia="Times New Roman" w:hAnsi="Century Gothic" w:cs="Helvetica"/>
          <w:i/>
          <w:color w:val="222222"/>
          <w:sz w:val="20"/>
          <w:szCs w:val="20"/>
        </w:rPr>
        <w:t>the NDIS?</w:t>
      </w:r>
    </w:p>
    <w:p w14:paraId="4D48C28E" w14:textId="77777777" w:rsidR="00D25970" w:rsidRDefault="00D25970" w:rsidP="002D522F">
      <w:pPr>
        <w:pStyle w:val="NoSpacing"/>
        <w:ind w:left="360"/>
        <w:jc w:val="both"/>
        <w:rPr>
          <w:rFonts w:ascii="Century Gothic" w:eastAsia="Times New Roman" w:hAnsi="Century Gothic" w:cs="Helvetica"/>
          <w:color w:val="222222"/>
          <w:sz w:val="20"/>
          <w:szCs w:val="20"/>
        </w:rPr>
      </w:pPr>
    </w:p>
    <w:p w14:paraId="7B5C94FA" w14:textId="77777777" w:rsidR="002D522F" w:rsidRPr="00801664" w:rsidRDefault="002D522F" w:rsidP="002D522F">
      <w:pPr>
        <w:pStyle w:val="NoSpacing"/>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lastRenderedPageBreak/>
        <w:t xml:space="preserve">The NDIA makes access for adults with PWS unnecessarily onerous. PWS should be a ‘List A’ condition to streamline access which, is inevitable. Whilst Participants with PWS have variable functional impairment, they only differ in the degree of support need, which </w:t>
      </w:r>
      <w:r w:rsidR="00D25970">
        <w:rPr>
          <w:rFonts w:ascii="Century Gothic" w:eastAsia="Times New Roman" w:hAnsi="Century Gothic" w:cs="Helvetica"/>
          <w:color w:val="222222"/>
          <w:sz w:val="20"/>
          <w:szCs w:val="20"/>
        </w:rPr>
        <w:t xml:space="preserve">generally </w:t>
      </w:r>
      <w:r>
        <w:rPr>
          <w:rFonts w:ascii="Century Gothic" w:eastAsia="Times New Roman" w:hAnsi="Century Gothic" w:cs="Helvetica"/>
          <w:color w:val="222222"/>
          <w:sz w:val="20"/>
          <w:szCs w:val="20"/>
        </w:rPr>
        <w:t xml:space="preserve">increases over time.  </w:t>
      </w:r>
    </w:p>
    <w:p w14:paraId="29CC4165" w14:textId="77777777" w:rsidR="002D522F" w:rsidRPr="00DB5F0B" w:rsidRDefault="002D522F" w:rsidP="00753E1C">
      <w:pPr>
        <w:pStyle w:val="NoSpacing"/>
        <w:jc w:val="both"/>
        <w:rPr>
          <w:rFonts w:ascii="Century Gothic" w:eastAsia="Times New Roman" w:hAnsi="Century Gothic" w:cs="Helvetica"/>
          <w:color w:val="222222"/>
          <w:sz w:val="20"/>
          <w:szCs w:val="20"/>
        </w:rPr>
      </w:pPr>
    </w:p>
    <w:p w14:paraId="1BF57BDD" w14:textId="77777777" w:rsidR="00753E1C" w:rsidRDefault="00753E1C" w:rsidP="00657A67">
      <w:pPr>
        <w:pStyle w:val="NoSpacing"/>
        <w:numPr>
          <w:ilvl w:val="0"/>
          <w:numId w:val="17"/>
        </w:numPr>
        <w:jc w:val="both"/>
        <w:rPr>
          <w:rFonts w:ascii="Century Gothic" w:eastAsia="Times New Roman" w:hAnsi="Century Gothic" w:cs="Helvetica"/>
          <w:i/>
          <w:color w:val="222222"/>
          <w:sz w:val="20"/>
          <w:szCs w:val="20"/>
        </w:rPr>
      </w:pPr>
      <w:r w:rsidRPr="002D522F">
        <w:rPr>
          <w:rFonts w:ascii="Century Gothic" w:eastAsia="Times New Roman" w:hAnsi="Century Gothic" w:cs="Helvetica"/>
          <w:i/>
          <w:color w:val="222222"/>
          <w:sz w:val="20"/>
          <w:szCs w:val="20"/>
        </w:rPr>
        <w:t>Does the NDIA provide enough information to people when they apply for</w:t>
      </w:r>
      <w:r w:rsidR="002D522F" w:rsidRPr="002D522F">
        <w:rPr>
          <w:rFonts w:ascii="Century Gothic" w:eastAsia="Times New Roman" w:hAnsi="Century Gothic" w:cs="Helvetica"/>
          <w:i/>
          <w:color w:val="222222"/>
          <w:sz w:val="20"/>
          <w:szCs w:val="20"/>
        </w:rPr>
        <w:t xml:space="preserve"> </w:t>
      </w:r>
      <w:r w:rsidRPr="002D522F">
        <w:rPr>
          <w:rFonts w:ascii="Century Gothic" w:eastAsia="Times New Roman" w:hAnsi="Century Gothic" w:cs="Helvetica"/>
          <w:i/>
          <w:color w:val="222222"/>
          <w:sz w:val="20"/>
          <w:szCs w:val="20"/>
        </w:rPr>
        <w:t>access to the NDIS? If not, what else could they provide that would be</w:t>
      </w:r>
      <w:r w:rsidR="002D522F" w:rsidRPr="002D522F">
        <w:rPr>
          <w:rFonts w:ascii="Century Gothic" w:eastAsia="Times New Roman" w:hAnsi="Century Gothic" w:cs="Helvetica"/>
          <w:i/>
          <w:color w:val="222222"/>
          <w:sz w:val="20"/>
          <w:szCs w:val="20"/>
        </w:rPr>
        <w:t xml:space="preserve"> </w:t>
      </w:r>
      <w:r w:rsidRPr="002D522F">
        <w:rPr>
          <w:rFonts w:ascii="Century Gothic" w:eastAsia="Times New Roman" w:hAnsi="Century Gothic" w:cs="Helvetica"/>
          <w:i/>
          <w:color w:val="222222"/>
          <w:sz w:val="20"/>
          <w:szCs w:val="20"/>
        </w:rPr>
        <w:t>helpful?</w:t>
      </w:r>
    </w:p>
    <w:p w14:paraId="339D7B4B" w14:textId="77777777" w:rsidR="00D25970" w:rsidRDefault="00D25970" w:rsidP="002D522F">
      <w:pPr>
        <w:pStyle w:val="NoSpacing"/>
        <w:ind w:left="360"/>
        <w:jc w:val="both"/>
        <w:rPr>
          <w:rFonts w:ascii="Century Gothic" w:eastAsia="Times New Roman" w:hAnsi="Century Gothic" w:cs="Helvetica"/>
          <w:color w:val="222222"/>
          <w:sz w:val="20"/>
          <w:szCs w:val="20"/>
        </w:rPr>
      </w:pPr>
    </w:p>
    <w:p w14:paraId="3B8FB3F4" w14:textId="77777777" w:rsidR="00730164" w:rsidRDefault="002D522F" w:rsidP="002D522F">
      <w:pPr>
        <w:pStyle w:val="NoSpacing"/>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 NDIA could</w:t>
      </w:r>
      <w:r w:rsidR="00730164">
        <w:rPr>
          <w:rFonts w:ascii="Century Gothic" w:eastAsia="Times New Roman" w:hAnsi="Century Gothic" w:cs="Helvetica"/>
          <w:color w:val="222222"/>
          <w:sz w:val="20"/>
          <w:szCs w:val="20"/>
        </w:rPr>
        <w:t xml:space="preserve"> be:</w:t>
      </w:r>
    </w:p>
    <w:p w14:paraId="12F76AF7" w14:textId="77777777" w:rsidR="00730164" w:rsidRDefault="00730164" w:rsidP="00730164">
      <w:pPr>
        <w:pStyle w:val="NoSpacing"/>
        <w:numPr>
          <w:ilvl w:val="0"/>
          <w:numId w:val="28"/>
        </w:numPr>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P</w:t>
      </w:r>
      <w:r w:rsidR="002D522F">
        <w:rPr>
          <w:rFonts w:ascii="Century Gothic" w:eastAsia="Times New Roman" w:hAnsi="Century Gothic" w:cs="Helvetica"/>
          <w:color w:val="222222"/>
          <w:sz w:val="20"/>
          <w:szCs w:val="20"/>
        </w:rPr>
        <w:t xml:space="preserve">roactive in the access process for people with PWS. A PWS diagnosis is made through genetic testing. At the time of results being delivered, the NDIA could arrange for parents to be informed </w:t>
      </w:r>
      <w:r>
        <w:rPr>
          <w:rFonts w:ascii="Century Gothic" w:eastAsia="Times New Roman" w:hAnsi="Century Gothic" w:cs="Helvetica"/>
          <w:color w:val="222222"/>
          <w:sz w:val="20"/>
          <w:szCs w:val="20"/>
        </w:rPr>
        <w:t>about the existence of the NDIS</w:t>
      </w:r>
    </w:p>
    <w:p w14:paraId="38CF389C" w14:textId="77777777" w:rsidR="002D522F" w:rsidRPr="00730164" w:rsidRDefault="00730164" w:rsidP="00730164">
      <w:pPr>
        <w:pStyle w:val="NoSpacing"/>
        <w:numPr>
          <w:ilvl w:val="0"/>
          <w:numId w:val="28"/>
        </w:numPr>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M</w:t>
      </w:r>
      <w:r w:rsidR="002D522F" w:rsidRPr="00730164">
        <w:rPr>
          <w:rFonts w:ascii="Century Gothic" w:eastAsia="Times New Roman" w:hAnsi="Century Gothic" w:cs="Helvetica"/>
          <w:color w:val="222222"/>
          <w:sz w:val="20"/>
          <w:szCs w:val="20"/>
        </w:rPr>
        <w:t>ore proactive in informing appl</w:t>
      </w:r>
      <w:r>
        <w:rPr>
          <w:rFonts w:ascii="Century Gothic" w:eastAsia="Times New Roman" w:hAnsi="Century Gothic" w:cs="Helvetica"/>
          <w:color w:val="222222"/>
          <w:sz w:val="20"/>
          <w:szCs w:val="20"/>
        </w:rPr>
        <w:t>icants about advocacy services</w:t>
      </w:r>
    </w:p>
    <w:p w14:paraId="00BB78F7" w14:textId="77777777" w:rsidR="00D25970" w:rsidRDefault="00D25970" w:rsidP="002D522F">
      <w:pPr>
        <w:pStyle w:val="NoSpacing"/>
        <w:ind w:left="360"/>
        <w:jc w:val="both"/>
        <w:rPr>
          <w:rFonts w:ascii="Century Gothic" w:eastAsia="Times New Roman" w:hAnsi="Century Gothic" w:cs="Helvetica"/>
          <w:color w:val="222222"/>
          <w:sz w:val="20"/>
          <w:szCs w:val="20"/>
        </w:rPr>
      </w:pPr>
    </w:p>
    <w:p w14:paraId="331C495D" w14:textId="77777777" w:rsidR="002D522F" w:rsidRPr="002D522F" w:rsidRDefault="002D522F" w:rsidP="002D522F">
      <w:pPr>
        <w:pStyle w:val="NoSpacing"/>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The NDIA must be ready to support potential Participants to make thorough applications if their condition is known to </w:t>
      </w:r>
      <w:r w:rsidR="00260A6A">
        <w:rPr>
          <w:rFonts w:ascii="Century Gothic" w:eastAsia="Times New Roman" w:hAnsi="Century Gothic" w:cs="Helvetica"/>
          <w:color w:val="222222"/>
          <w:sz w:val="20"/>
          <w:szCs w:val="20"/>
        </w:rPr>
        <w:t xml:space="preserve">reduce their ability </w:t>
      </w:r>
      <w:r w:rsidR="00D25970">
        <w:rPr>
          <w:rFonts w:ascii="Century Gothic" w:eastAsia="Times New Roman" w:hAnsi="Century Gothic" w:cs="Helvetica"/>
          <w:color w:val="222222"/>
          <w:sz w:val="20"/>
          <w:szCs w:val="20"/>
        </w:rPr>
        <w:t xml:space="preserve">to </w:t>
      </w:r>
      <w:r w:rsidR="00260A6A">
        <w:rPr>
          <w:rFonts w:ascii="Century Gothic" w:eastAsia="Times New Roman" w:hAnsi="Century Gothic" w:cs="Helvetica"/>
          <w:color w:val="222222"/>
          <w:sz w:val="20"/>
          <w:szCs w:val="20"/>
        </w:rPr>
        <w:t>interact</w:t>
      </w:r>
      <w:r>
        <w:rPr>
          <w:rFonts w:ascii="Century Gothic" w:eastAsia="Times New Roman" w:hAnsi="Century Gothic" w:cs="Helvetica"/>
          <w:color w:val="222222"/>
          <w:sz w:val="20"/>
          <w:szCs w:val="20"/>
        </w:rPr>
        <w:t xml:space="preserve"> with bureau</w:t>
      </w:r>
      <w:r w:rsidR="00260A6A">
        <w:rPr>
          <w:rFonts w:ascii="Century Gothic" w:eastAsia="Times New Roman" w:hAnsi="Century Gothic" w:cs="Helvetica"/>
          <w:color w:val="222222"/>
          <w:sz w:val="20"/>
          <w:szCs w:val="20"/>
        </w:rPr>
        <w:t>cracies</w:t>
      </w:r>
      <w:r w:rsidR="00D25970">
        <w:rPr>
          <w:rFonts w:ascii="Century Gothic" w:eastAsia="Times New Roman" w:hAnsi="Century Gothic" w:cs="Helvetica"/>
          <w:color w:val="222222"/>
          <w:sz w:val="20"/>
          <w:szCs w:val="20"/>
        </w:rPr>
        <w:t>,</w:t>
      </w:r>
      <w:r w:rsidR="00260A6A">
        <w:rPr>
          <w:rFonts w:ascii="Century Gothic" w:eastAsia="Times New Roman" w:hAnsi="Century Gothic" w:cs="Helvetica"/>
          <w:color w:val="222222"/>
          <w:sz w:val="20"/>
          <w:szCs w:val="20"/>
        </w:rPr>
        <w:t xml:space="preserve"> </w:t>
      </w:r>
      <w:proofErr w:type="spellStart"/>
      <w:r w:rsidR="00260A6A">
        <w:rPr>
          <w:rFonts w:ascii="Century Gothic" w:eastAsia="Times New Roman" w:hAnsi="Century Gothic" w:cs="Helvetica"/>
          <w:color w:val="222222"/>
          <w:sz w:val="20"/>
          <w:szCs w:val="20"/>
        </w:rPr>
        <w:t>Eg</w:t>
      </w:r>
      <w:proofErr w:type="spellEnd"/>
      <w:r w:rsidR="00260A6A">
        <w:rPr>
          <w:rFonts w:ascii="Century Gothic" w:eastAsia="Times New Roman" w:hAnsi="Century Gothic" w:cs="Helvetica"/>
          <w:color w:val="222222"/>
          <w:sz w:val="20"/>
          <w:szCs w:val="20"/>
        </w:rPr>
        <w:t xml:space="preserve"> those with cognitive impairments.</w:t>
      </w:r>
    </w:p>
    <w:p w14:paraId="5F374003" w14:textId="77777777" w:rsidR="00DB5F0B" w:rsidRPr="00DB5F0B" w:rsidRDefault="00DB5F0B" w:rsidP="00753E1C">
      <w:pPr>
        <w:pStyle w:val="NoSpacing"/>
        <w:jc w:val="both"/>
        <w:rPr>
          <w:rFonts w:ascii="Century Gothic" w:eastAsia="Times New Roman" w:hAnsi="Century Gothic" w:cs="Helvetica"/>
          <w:color w:val="222222"/>
          <w:sz w:val="20"/>
          <w:szCs w:val="20"/>
        </w:rPr>
      </w:pPr>
    </w:p>
    <w:p w14:paraId="659FA684" w14:textId="77777777" w:rsidR="00753E1C" w:rsidRDefault="00753E1C" w:rsidP="00657A67">
      <w:pPr>
        <w:pStyle w:val="NoSpacing"/>
        <w:numPr>
          <w:ilvl w:val="0"/>
          <w:numId w:val="17"/>
        </w:numPr>
        <w:jc w:val="both"/>
        <w:rPr>
          <w:rFonts w:ascii="Century Gothic" w:eastAsia="Times New Roman" w:hAnsi="Century Gothic" w:cs="Helvetica"/>
          <w:i/>
          <w:color w:val="222222"/>
          <w:sz w:val="20"/>
          <w:szCs w:val="20"/>
        </w:rPr>
      </w:pPr>
      <w:r w:rsidRPr="002D522F">
        <w:rPr>
          <w:rFonts w:ascii="Century Gothic" w:eastAsia="Times New Roman" w:hAnsi="Century Gothic" w:cs="Helvetica"/>
          <w:i/>
          <w:color w:val="222222"/>
          <w:sz w:val="20"/>
          <w:szCs w:val="20"/>
        </w:rPr>
        <w:t>Is the NDIA being transparent and clear when they make decisions about</w:t>
      </w:r>
      <w:r w:rsidR="002D522F" w:rsidRPr="002D522F">
        <w:rPr>
          <w:rFonts w:ascii="Century Gothic" w:eastAsia="Times New Roman" w:hAnsi="Century Gothic" w:cs="Helvetica"/>
          <w:i/>
          <w:color w:val="222222"/>
          <w:sz w:val="20"/>
          <w:szCs w:val="20"/>
        </w:rPr>
        <w:t xml:space="preserve"> </w:t>
      </w:r>
      <w:r w:rsidRPr="002D522F">
        <w:rPr>
          <w:rFonts w:ascii="Century Gothic" w:eastAsia="Times New Roman" w:hAnsi="Century Gothic" w:cs="Helvetica"/>
          <w:i/>
          <w:color w:val="222222"/>
          <w:sz w:val="20"/>
          <w:szCs w:val="20"/>
        </w:rPr>
        <w:t>people’s access to the NDIS? What could the NDIA do to be more open and</w:t>
      </w:r>
      <w:r w:rsidR="002D522F" w:rsidRPr="002D522F">
        <w:rPr>
          <w:rFonts w:ascii="Century Gothic" w:eastAsia="Times New Roman" w:hAnsi="Century Gothic" w:cs="Helvetica"/>
          <w:i/>
          <w:color w:val="222222"/>
          <w:sz w:val="20"/>
          <w:szCs w:val="20"/>
        </w:rPr>
        <w:t xml:space="preserve"> </w:t>
      </w:r>
      <w:r w:rsidRPr="002D522F">
        <w:rPr>
          <w:rFonts w:ascii="Century Gothic" w:eastAsia="Times New Roman" w:hAnsi="Century Gothic" w:cs="Helvetica"/>
          <w:i/>
          <w:color w:val="222222"/>
          <w:sz w:val="20"/>
          <w:szCs w:val="20"/>
        </w:rPr>
        <w:t>clear in their decisions?</w:t>
      </w:r>
    </w:p>
    <w:p w14:paraId="38C3FC02" w14:textId="77777777" w:rsidR="00D25970" w:rsidRDefault="00D25970" w:rsidP="00260A6A">
      <w:pPr>
        <w:pStyle w:val="NoSpacing"/>
        <w:ind w:left="360"/>
        <w:jc w:val="both"/>
        <w:rPr>
          <w:rFonts w:ascii="Century Gothic" w:eastAsia="Times New Roman" w:hAnsi="Century Gothic" w:cs="Helvetica"/>
          <w:color w:val="222222"/>
          <w:sz w:val="20"/>
          <w:szCs w:val="20"/>
        </w:rPr>
      </w:pPr>
    </w:p>
    <w:p w14:paraId="51A79B56" w14:textId="77777777" w:rsidR="00D25970" w:rsidRDefault="00260A6A" w:rsidP="00260A6A">
      <w:pPr>
        <w:pStyle w:val="NoSpacing"/>
        <w:ind w:left="360"/>
        <w:jc w:val="both"/>
        <w:rPr>
          <w:rFonts w:ascii="Century Gothic" w:eastAsia="Times New Roman" w:hAnsi="Century Gothic" w:cs="Helvetica"/>
          <w:color w:val="222222"/>
          <w:sz w:val="20"/>
          <w:szCs w:val="20"/>
        </w:rPr>
      </w:pPr>
      <w:proofErr w:type="gramStart"/>
      <w:r>
        <w:rPr>
          <w:rFonts w:ascii="Century Gothic" w:eastAsia="Times New Roman" w:hAnsi="Century Gothic" w:cs="Helvetica"/>
          <w:color w:val="222222"/>
          <w:sz w:val="20"/>
          <w:szCs w:val="20"/>
        </w:rPr>
        <w:t>At this time</w:t>
      </w:r>
      <w:proofErr w:type="gramEnd"/>
      <w:r>
        <w:rPr>
          <w:rFonts w:ascii="Century Gothic" w:eastAsia="Times New Roman" w:hAnsi="Century Gothic" w:cs="Helvetica"/>
          <w:color w:val="222222"/>
          <w:sz w:val="20"/>
          <w:szCs w:val="20"/>
        </w:rPr>
        <w:t xml:space="preserve">, </w:t>
      </w:r>
      <w:r w:rsidR="00D25970">
        <w:rPr>
          <w:rFonts w:ascii="Century Gothic" w:eastAsia="Times New Roman" w:hAnsi="Century Gothic" w:cs="Helvetica"/>
          <w:color w:val="222222"/>
          <w:sz w:val="20"/>
          <w:szCs w:val="20"/>
        </w:rPr>
        <w:t xml:space="preserve">only a few </w:t>
      </w:r>
      <w:r>
        <w:rPr>
          <w:rFonts w:ascii="Century Gothic" w:eastAsia="Times New Roman" w:hAnsi="Century Gothic" w:cs="Helvetica"/>
          <w:color w:val="222222"/>
          <w:sz w:val="20"/>
          <w:szCs w:val="20"/>
        </w:rPr>
        <w:t>members of PWSA</w:t>
      </w:r>
      <w:r w:rsidR="00D25970">
        <w:rPr>
          <w:rFonts w:ascii="Century Gothic" w:eastAsia="Times New Roman" w:hAnsi="Century Gothic" w:cs="Helvetica"/>
          <w:color w:val="222222"/>
          <w:sz w:val="20"/>
          <w:szCs w:val="20"/>
        </w:rPr>
        <w:t xml:space="preserve"> community</w:t>
      </w:r>
      <w:r>
        <w:rPr>
          <w:rFonts w:ascii="Century Gothic" w:eastAsia="Times New Roman" w:hAnsi="Century Gothic" w:cs="Helvetica"/>
          <w:color w:val="222222"/>
          <w:sz w:val="20"/>
          <w:szCs w:val="20"/>
        </w:rPr>
        <w:t xml:space="preserve"> have reported rejection experiences. </w:t>
      </w:r>
      <w:r w:rsidR="00D25970">
        <w:rPr>
          <w:rFonts w:ascii="Century Gothic" w:eastAsia="Times New Roman" w:hAnsi="Century Gothic" w:cs="Helvetica"/>
          <w:color w:val="222222"/>
          <w:sz w:val="20"/>
          <w:szCs w:val="20"/>
        </w:rPr>
        <w:t>These decisions have been reversed on appeal, however the need to appeal has causes unnecessary trauma for the family. PWS should be on List A.</w:t>
      </w:r>
    </w:p>
    <w:p w14:paraId="25FF1E71" w14:textId="77777777" w:rsidR="00D25970" w:rsidRDefault="00D25970" w:rsidP="00260A6A">
      <w:pPr>
        <w:pStyle w:val="NoSpacing"/>
        <w:ind w:left="360"/>
        <w:jc w:val="both"/>
        <w:rPr>
          <w:rFonts w:ascii="Century Gothic" w:eastAsia="Times New Roman" w:hAnsi="Century Gothic" w:cs="Helvetica"/>
          <w:color w:val="222222"/>
          <w:sz w:val="20"/>
          <w:szCs w:val="20"/>
        </w:rPr>
      </w:pPr>
    </w:p>
    <w:p w14:paraId="473F939E" w14:textId="77777777" w:rsidR="00260A6A" w:rsidRPr="00260A6A" w:rsidRDefault="00D25970" w:rsidP="00260A6A">
      <w:pPr>
        <w:pStyle w:val="NoSpacing"/>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w:t>
      </w:r>
      <w:r w:rsidR="00260A6A">
        <w:rPr>
          <w:rFonts w:ascii="Century Gothic" w:eastAsia="Times New Roman" w:hAnsi="Century Gothic" w:cs="Helvetica"/>
          <w:color w:val="222222"/>
          <w:sz w:val="20"/>
          <w:szCs w:val="20"/>
        </w:rPr>
        <w:t xml:space="preserve">here has </w:t>
      </w:r>
      <w:r>
        <w:rPr>
          <w:rFonts w:ascii="Century Gothic" w:eastAsia="Times New Roman" w:hAnsi="Century Gothic" w:cs="Helvetica"/>
          <w:color w:val="222222"/>
          <w:sz w:val="20"/>
          <w:szCs w:val="20"/>
        </w:rPr>
        <w:t xml:space="preserve">also </w:t>
      </w:r>
      <w:r w:rsidR="00260A6A">
        <w:rPr>
          <w:rFonts w:ascii="Century Gothic" w:eastAsia="Times New Roman" w:hAnsi="Century Gothic" w:cs="Helvetica"/>
          <w:color w:val="222222"/>
          <w:sz w:val="20"/>
          <w:szCs w:val="20"/>
        </w:rPr>
        <w:t>been a lack of transparency about reasons for funding levels.</w:t>
      </w:r>
    </w:p>
    <w:p w14:paraId="6D0EE192" w14:textId="77777777" w:rsidR="00753E1C" w:rsidRDefault="00753E1C" w:rsidP="00753E1C">
      <w:pPr>
        <w:pStyle w:val="NoSpacing"/>
        <w:jc w:val="both"/>
        <w:rPr>
          <w:rFonts w:ascii="Century Gothic" w:eastAsia="Times New Roman" w:hAnsi="Century Gothic" w:cs="Helvetica"/>
          <w:i/>
          <w:color w:val="222222"/>
          <w:sz w:val="20"/>
          <w:szCs w:val="20"/>
        </w:rPr>
      </w:pPr>
    </w:p>
    <w:p w14:paraId="6EF0A1AF" w14:textId="77777777" w:rsidR="00AE24D2" w:rsidRDefault="00AE24D2" w:rsidP="00753E1C">
      <w:pPr>
        <w:pStyle w:val="NoSpacing"/>
        <w:jc w:val="both"/>
        <w:rPr>
          <w:rFonts w:ascii="Century Gothic" w:eastAsia="Times New Roman" w:hAnsi="Century Gothic" w:cs="Helvetica"/>
          <w:b/>
          <w:i/>
          <w:color w:val="222222"/>
          <w:sz w:val="20"/>
          <w:szCs w:val="20"/>
        </w:rPr>
      </w:pPr>
    </w:p>
    <w:p w14:paraId="2077BC53" w14:textId="77777777" w:rsidR="00AE24D2" w:rsidRDefault="00AE24D2" w:rsidP="00753E1C">
      <w:pPr>
        <w:pStyle w:val="NoSpacing"/>
        <w:jc w:val="both"/>
        <w:rPr>
          <w:rFonts w:ascii="Century Gothic" w:eastAsia="Times New Roman" w:hAnsi="Century Gothic" w:cs="Helvetica"/>
          <w:b/>
          <w:i/>
          <w:color w:val="222222"/>
          <w:sz w:val="20"/>
          <w:szCs w:val="20"/>
        </w:rPr>
      </w:pPr>
    </w:p>
    <w:p w14:paraId="2C807879" w14:textId="77777777" w:rsidR="00753E1C" w:rsidRPr="00DB5F0B" w:rsidRDefault="00753E1C" w:rsidP="00C937B7">
      <w:pPr>
        <w:pStyle w:val="NoSpacing"/>
        <w:jc w:val="both"/>
        <w:outlineLvl w:val="0"/>
        <w:rPr>
          <w:rFonts w:ascii="Century Gothic" w:eastAsia="Times New Roman" w:hAnsi="Century Gothic" w:cs="Helvetica"/>
          <w:b/>
          <w:i/>
          <w:color w:val="222222"/>
          <w:sz w:val="20"/>
          <w:szCs w:val="20"/>
        </w:rPr>
      </w:pPr>
      <w:r w:rsidRPr="00DB5F0B">
        <w:rPr>
          <w:rFonts w:ascii="Century Gothic" w:eastAsia="Times New Roman" w:hAnsi="Century Gothic" w:cs="Helvetica"/>
          <w:b/>
          <w:i/>
          <w:color w:val="222222"/>
          <w:sz w:val="20"/>
          <w:szCs w:val="20"/>
        </w:rPr>
        <w:t>Creating the Plan</w:t>
      </w:r>
    </w:p>
    <w:p w14:paraId="579A75E6" w14:textId="77777777" w:rsidR="00753E1C" w:rsidRDefault="00753E1C" w:rsidP="00753E1C">
      <w:pPr>
        <w:pStyle w:val="NoSpacing"/>
        <w:jc w:val="both"/>
        <w:rPr>
          <w:rFonts w:ascii="Century Gothic" w:eastAsia="Times New Roman" w:hAnsi="Century Gothic" w:cs="Helvetica"/>
          <w:i/>
          <w:color w:val="222222"/>
          <w:sz w:val="20"/>
          <w:szCs w:val="20"/>
        </w:rPr>
      </w:pPr>
    </w:p>
    <w:p w14:paraId="5BA9DE62" w14:textId="77777777" w:rsidR="00753E1C" w:rsidRDefault="00753E1C" w:rsidP="00657A67">
      <w:pPr>
        <w:pStyle w:val="NoSpacing"/>
        <w:numPr>
          <w:ilvl w:val="0"/>
          <w:numId w:val="17"/>
        </w:numPr>
        <w:jc w:val="both"/>
        <w:rPr>
          <w:rFonts w:ascii="Century Gothic" w:eastAsia="Times New Roman" w:hAnsi="Century Gothic" w:cs="Helvetica"/>
          <w:i/>
          <w:color w:val="222222"/>
          <w:sz w:val="20"/>
          <w:szCs w:val="20"/>
        </w:rPr>
      </w:pPr>
      <w:r w:rsidRPr="00260A6A">
        <w:rPr>
          <w:rFonts w:ascii="Century Gothic" w:eastAsia="Times New Roman" w:hAnsi="Century Gothic" w:cs="Helvetica"/>
          <w:i/>
          <w:color w:val="222222"/>
          <w:sz w:val="20"/>
          <w:szCs w:val="20"/>
        </w:rPr>
        <w:t>What are some of the significant challenges faced by NDIS participants in the</w:t>
      </w:r>
      <w:r w:rsidR="00260A6A" w:rsidRPr="00260A6A">
        <w:rPr>
          <w:rFonts w:ascii="Century Gothic" w:eastAsia="Times New Roman" w:hAnsi="Century Gothic" w:cs="Helvetica"/>
          <w:i/>
          <w:color w:val="222222"/>
          <w:sz w:val="20"/>
          <w:szCs w:val="20"/>
        </w:rPr>
        <w:t xml:space="preserve"> </w:t>
      </w:r>
      <w:r w:rsidRPr="00260A6A">
        <w:rPr>
          <w:rFonts w:ascii="Century Gothic" w:eastAsia="Times New Roman" w:hAnsi="Century Gothic" w:cs="Helvetica"/>
          <w:i/>
          <w:color w:val="222222"/>
          <w:sz w:val="20"/>
          <w:szCs w:val="20"/>
        </w:rPr>
        <w:t>planning process?</w:t>
      </w:r>
    </w:p>
    <w:p w14:paraId="1EC529AC" w14:textId="77777777" w:rsidR="00260A6A" w:rsidRDefault="00260A6A" w:rsidP="002619AF">
      <w:pPr>
        <w:pStyle w:val="NoSpacing"/>
        <w:spacing w:before="240"/>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People with PWS have impairments in executive brain function, along with other cognitive impairments. This makes it difficult </w:t>
      </w:r>
      <w:r w:rsidR="00AB49E1">
        <w:rPr>
          <w:rFonts w:ascii="Century Gothic" w:eastAsia="Times New Roman" w:hAnsi="Century Gothic" w:cs="Helvetica"/>
          <w:color w:val="222222"/>
          <w:sz w:val="20"/>
          <w:szCs w:val="20"/>
        </w:rPr>
        <w:t>for them to express their goals in ‘NDIS speak’</w:t>
      </w:r>
      <w:r w:rsidR="002619AF">
        <w:rPr>
          <w:rFonts w:ascii="Century Gothic" w:eastAsia="Times New Roman" w:hAnsi="Century Gothic" w:cs="Helvetica"/>
          <w:color w:val="222222"/>
          <w:sz w:val="20"/>
          <w:szCs w:val="20"/>
        </w:rPr>
        <w:t>. It also means it takes more time</w:t>
      </w:r>
      <w:r>
        <w:rPr>
          <w:rFonts w:ascii="Century Gothic" w:eastAsia="Times New Roman" w:hAnsi="Century Gothic" w:cs="Helvetica"/>
          <w:color w:val="222222"/>
          <w:sz w:val="20"/>
          <w:szCs w:val="20"/>
        </w:rPr>
        <w:t xml:space="preserve"> for these Participants to implement their Plans</w:t>
      </w:r>
      <w:r w:rsidR="00AB49E1">
        <w:rPr>
          <w:rFonts w:ascii="Century Gothic" w:eastAsia="Times New Roman" w:hAnsi="Century Gothic" w:cs="Helvetica"/>
          <w:color w:val="222222"/>
          <w:sz w:val="20"/>
          <w:szCs w:val="20"/>
        </w:rPr>
        <w:t>,</w:t>
      </w:r>
      <w:r>
        <w:rPr>
          <w:rFonts w:ascii="Century Gothic" w:eastAsia="Times New Roman" w:hAnsi="Century Gothic" w:cs="Helvetica"/>
          <w:color w:val="222222"/>
          <w:sz w:val="20"/>
          <w:szCs w:val="20"/>
        </w:rPr>
        <w:t xml:space="preserve"> </w:t>
      </w:r>
      <w:r w:rsidR="002619AF">
        <w:rPr>
          <w:rFonts w:ascii="Century Gothic" w:eastAsia="Times New Roman" w:hAnsi="Century Gothic" w:cs="Helvetica"/>
          <w:color w:val="222222"/>
          <w:sz w:val="20"/>
          <w:szCs w:val="20"/>
        </w:rPr>
        <w:t>even with</w:t>
      </w:r>
      <w:r>
        <w:rPr>
          <w:rFonts w:ascii="Century Gothic" w:eastAsia="Times New Roman" w:hAnsi="Century Gothic" w:cs="Helvetica"/>
          <w:color w:val="222222"/>
          <w:sz w:val="20"/>
          <w:szCs w:val="20"/>
        </w:rPr>
        <w:t xml:space="preserve"> significant support. </w:t>
      </w:r>
      <w:r w:rsidR="002619AF">
        <w:rPr>
          <w:rFonts w:ascii="Century Gothic" w:eastAsia="Times New Roman" w:hAnsi="Century Gothic" w:cs="Helvetica"/>
          <w:color w:val="222222"/>
          <w:sz w:val="20"/>
          <w:szCs w:val="20"/>
        </w:rPr>
        <w:t>The NDIA should not penalize Participants for a slow implementation</w:t>
      </w:r>
      <w:r w:rsidR="004F7AAC">
        <w:rPr>
          <w:rFonts w:ascii="Century Gothic" w:eastAsia="Times New Roman" w:hAnsi="Century Gothic" w:cs="Helvetica"/>
          <w:color w:val="222222"/>
          <w:sz w:val="20"/>
          <w:szCs w:val="20"/>
        </w:rPr>
        <w:t xml:space="preserve"> by incorrectly concluding that unspent support funds </w:t>
      </w:r>
      <w:proofErr w:type="gramStart"/>
      <w:r w:rsidR="004F7AAC">
        <w:rPr>
          <w:rFonts w:ascii="Century Gothic" w:eastAsia="Times New Roman" w:hAnsi="Century Gothic" w:cs="Helvetica"/>
          <w:color w:val="222222"/>
          <w:sz w:val="20"/>
          <w:szCs w:val="20"/>
        </w:rPr>
        <w:t>equates</w:t>
      </w:r>
      <w:proofErr w:type="gramEnd"/>
      <w:r w:rsidR="004F7AAC">
        <w:rPr>
          <w:rFonts w:ascii="Century Gothic" w:eastAsia="Times New Roman" w:hAnsi="Century Gothic" w:cs="Helvetica"/>
          <w:color w:val="222222"/>
          <w:sz w:val="20"/>
          <w:szCs w:val="20"/>
        </w:rPr>
        <w:t xml:space="preserve"> to the absence of need</w:t>
      </w:r>
      <w:r w:rsidR="002619AF">
        <w:rPr>
          <w:rFonts w:ascii="Century Gothic" w:eastAsia="Times New Roman" w:hAnsi="Century Gothic" w:cs="Helvetica"/>
          <w:color w:val="222222"/>
          <w:sz w:val="20"/>
          <w:szCs w:val="20"/>
        </w:rPr>
        <w:t>.</w:t>
      </w:r>
    </w:p>
    <w:p w14:paraId="0CDC7DAF" w14:textId="77777777" w:rsidR="002619AF" w:rsidRDefault="002619AF" w:rsidP="00260A6A">
      <w:pPr>
        <w:pStyle w:val="NoSpacing"/>
        <w:ind w:left="360"/>
        <w:jc w:val="both"/>
        <w:rPr>
          <w:rFonts w:ascii="Century Gothic" w:eastAsia="Times New Roman" w:hAnsi="Century Gothic" w:cs="Helvetica"/>
          <w:color w:val="222222"/>
          <w:sz w:val="20"/>
          <w:szCs w:val="20"/>
        </w:rPr>
      </w:pPr>
    </w:p>
    <w:p w14:paraId="01CE6005" w14:textId="77777777" w:rsidR="003673A7" w:rsidRPr="00260A6A" w:rsidRDefault="003673A7" w:rsidP="00260A6A">
      <w:pPr>
        <w:pStyle w:val="NoSpacing"/>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Members have a low level of trust in the planning process, due to the variety of administrative mistakes that impact so many Participants and their families. Families of the Participant </w:t>
      </w:r>
      <w:proofErr w:type="gramStart"/>
      <w:r>
        <w:rPr>
          <w:rFonts w:ascii="Century Gothic" w:eastAsia="Times New Roman" w:hAnsi="Century Gothic" w:cs="Helvetica"/>
          <w:color w:val="222222"/>
          <w:sz w:val="20"/>
          <w:szCs w:val="20"/>
        </w:rPr>
        <w:t>have to</w:t>
      </w:r>
      <w:proofErr w:type="gramEnd"/>
      <w:r>
        <w:rPr>
          <w:rFonts w:ascii="Century Gothic" w:eastAsia="Times New Roman" w:hAnsi="Century Gothic" w:cs="Helvetica"/>
          <w:color w:val="222222"/>
          <w:sz w:val="20"/>
          <w:szCs w:val="20"/>
        </w:rPr>
        <w:t xml:space="preserve"> be vigilant to try to make sure that the process is working. It takes a lot of effort on top of an already stressful situation.</w:t>
      </w:r>
      <w:r w:rsidR="002619AF">
        <w:rPr>
          <w:rFonts w:ascii="Century Gothic" w:eastAsia="Times New Roman" w:hAnsi="Century Gothic" w:cs="Helvetica"/>
          <w:color w:val="222222"/>
          <w:sz w:val="20"/>
          <w:szCs w:val="20"/>
        </w:rPr>
        <w:t xml:space="preserve"> When the NDIA fails to apply its own processes properly, the Participants and families have an added burden of monitoring and following up.</w:t>
      </w:r>
    </w:p>
    <w:p w14:paraId="65465131" w14:textId="77777777" w:rsidR="00DB5F0B" w:rsidRPr="00DB5F0B" w:rsidRDefault="00DB5F0B" w:rsidP="00753E1C">
      <w:pPr>
        <w:pStyle w:val="NoSpacing"/>
        <w:jc w:val="both"/>
        <w:rPr>
          <w:rFonts w:ascii="Century Gothic" w:eastAsia="Times New Roman" w:hAnsi="Century Gothic" w:cs="Helvetica"/>
          <w:color w:val="222222"/>
          <w:sz w:val="20"/>
          <w:szCs w:val="20"/>
        </w:rPr>
      </w:pPr>
    </w:p>
    <w:p w14:paraId="55A5B98A" w14:textId="77777777" w:rsidR="00753E1C" w:rsidRPr="003673A7" w:rsidRDefault="00753E1C" w:rsidP="00657A67">
      <w:pPr>
        <w:pStyle w:val="NoSpacing"/>
        <w:numPr>
          <w:ilvl w:val="0"/>
          <w:numId w:val="17"/>
        </w:numPr>
        <w:jc w:val="both"/>
        <w:rPr>
          <w:rFonts w:ascii="Century Gothic" w:eastAsia="Times New Roman" w:hAnsi="Century Gothic" w:cs="Helvetica"/>
          <w:i/>
          <w:color w:val="222222"/>
          <w:sz w:val="20"/>
          <w:szCs w:val="20"/>
        </w:rPr>
      </w:pPr>
      <w:r w:rsidRPr="003673A7">
        <w:rPr>
          <w:rFonts w:ascii="Century Gothic" w:eastAsia="Times New Roman" w:hAnsi="Century Gothic" w:cs="Helvetica"/>
          <w:i/>
          <w:color w:val="222222"/>
          <w:sz w:val="20"/>
          <w:szCs w:val="20"/>
        </w:rPr>
        <w:t>Are there stages of the planning process that don’t work well? If so, how could</w:t>
      </w:r>
      <w:r w:rsidR="003673A7" w:rsidRPr="003673A7">
        <w:rPr>
          <w:rFonts w:ascii="Century Gothic" w:eastAsia="Times New Roman" w:hAnsi="Century Gothic" w:cs="Helvetica"/>
          <w:i/>
          <w:color w:val="222222"/>
          <w:sz w:val="20"/>
          <w:szCs w:val="20"/>
        </w:rPr>
        <w:t xml:space="preserve"> </w:t>
      </w:r>
      <w:r w:rsidRPr="003673A7">
        <w:rPr>
          <w:rFonts w:ascii="Century Gothic" w:eastAsia="Times New Roman" w:hAnsi="Century Gothic" w:cs="Helvetica"/>
          <w:i/>
          <w:color w:val="222222"/>
          <w:sz w:val="20"/>
          <w:szCs w:val="20"/>
        </w:rPr>
        <w:t>they be better?</w:t>
      </w:r>
    </w:p>
    <w:p w14:paraId="51CBD3D3" w14:textId="77777777" w:rsidR="003673A7" w:rsidRDefault="003673A7" w:rsidP="002619AF">
      <w:pPr>
        <w:pStyle w:val="NoSpacing"/>
        <w:spacing w:before="240"/>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Draft Plans must be supplied, with an opportunity for the Participant to provide corrections and feedback; The Plan should then be updated accordingly. </w:t>
      </w:r>
    </w:p>
    <w:p w14:paraId="138A26B0" w14:textId="77777777" w:rsidR="002619AF" w:rsidRPr="003673A7" w:rsidRDefault="002619AF" w:rsidP="002619AF">
      <w:pPr>
        <w:pStyle w:val="NoSpacing"/>
        <w:spacing w:before="240"/>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lastRenderedPageBreak/>
        <w:t>The ‘single point of cont</w:t>
      </w:r>
      <w:r w:rsidR="004F7AAC">
        <w:rPr>
          <w:rFonts w:ascii="Century Gothic" w:eastAsia="Times New Roman" w:hAnsi="Century Gothic" w:cs="Helvetica"/>
          <w:color w:val="222222"/>
          <w:sz w:val="20"/>
          <w:szCs w:val="20"/>
        </w:rPr>
        <w:t xml:space="preserve">act’ must </w:t>
      </w:r>
      <w:proofErr w:type="gramStart"/>
      <w:r w:rsidR="004F7AAC">
        <w:rPr>
          <w:rFonts w:ascii="Century Gothic" w:eastAsia="Times New Roman" w:hAnsi="Century Gothic" w:cs="Helvetica"/>
          <w:color w:val="222222"/>
          <w:sz w:val="20"/>
          <w:szCs w:val="20"/>
        </w:rPr>
        <w:t>actually be</w:t>
      </w:r>
      <w:proofErr w:type="gramEnd"/>
      <w:r w:rsidR="004F7AAC">
        <w:rPr>
          <w:rFonts w:ascii="Century Gothic" w:eastAsia="Times New Roman" w:hAnsi="Century Gothic" w:cs="Helvetica"/>
          <w:color w:val="222222"/>
          <w:sz w:val="20"/>
          <w:szCs w:val="20"/>
        </w:rPr>
        <w:t xml:space="preserve"> contactable</w:t>
      </w:r>
      <w:r w:rsidR="004F4CE3">
        <w:rPr>
          <w:rFonts w:ascii="Century Gothic" w:eastAsia="Times New Roman" w:hAnsi="Century Gothic" w:cs="Helvetica"/>
          <w:color w:val="222222"/>
          <w:sz w:val="20"/>
          <w:szCs w:val="20"/>
        </w:rPr>
        <w:t xml:space="preserve"> throughout the life of the Plan. Or the NDIA must proactively provide a new single point of contact if a Planner moves on. </w:t>
      </w:r>
      <w:r>
        <w:rPr>
          <w:rFonts w:ascii="Century Gothic" w:eastAsia="Times New Roman" w:hAnsi="Century Gothic" w:cs="Helvetica"/>
          <w:color w:val="222222"/>
          <w:sz w:val="20"/>
          <w:szCs w:val="20"/>
        </w:rPr>
        <w:t xml:space="preserve"> And that person must follow through on agreed actions</w:t>
      </w:r>
      <w:r w:rsidR="004F4CE3">
        <w:rPr>
          <w:rFonts w:ascii="Century Gothic" w:eastAsia="Times New Roman" w:hAnsi="Century Gothic" w:cs="Helvetica"/>
          <w:color w:val="222222"/>
          <w:sz w:val="20"/>
          <w:szCs w:val="20"/>
        </w:rPr>
        <w:t>,</w:t>
      </w:r>
      <w:r>
        <w:rPr>
          <w:rFonts w:ascii="Century Gothic" w:eastAsia="Times New Roman" w:hAnsi="Century Gothic" w:cs="Helvetica"/>
          <w:color w:val="222222"/>
          <w:sz w:val="20"/>
          <w:szCs w:val="20"/>
        </w:rPr>
        <w:t xml:space="preserve"> to make sure they happen</w:t>
      </w:r>
      <w:r w:rsidR="004F4CE3">
        <w:rPr>
          <w:rFonts w:ascii="Century Gothic" w:eastAsia="Times New Roman" w:hAnsi="Century Gothic" w:cs="Helvetica"/>
          <w:color w:val="222222"/>
          <w:sz w:val="20"/>
          <w:szCs w:val="20"/>
        </w:rPr>
        <w:t>. The contact should keep the Participant informed if there is a delay to completing the agreed actions. T</w:t>
      </w:r>
      <w:r>
        <w:rPr>
          <w:rFonts w:ascii="Century Gothic" w:eastAsia="Times New Roman" w:hAnsi="Century Gothic" w:cs="Helvetica"/>
          <w:color w:val="222222"/>
          <w:sz w:val="20"/>
          <w:szCs w:val="20"/>
        </w:rPr>
        <w:t>he Participant</w:t>
      </w:r>
      <w:r w:rsidR="004F4CE3">
        <w:rPr>
          <w:rFonts w:ascii="Century Gothic" w:eastAsia="Times New Roman" w:hAnsi="Century Gothic" w:cs="Helvetica"/>
          <w:color w:val="222222"/>
          <w:sz w:val="20"/>
          <w:szCs w:val="20"/>
        </w:rPr>
        <w:t xml:space="preserve"> should not have to</w:t>
      </w:r>
      <w:r>
        <w:rPr>
          <w:rFonts w:ascii="Century Gothic" w:eastAsia="Times New Roman" w:hAnsi="Century Gothic" w:cs="Helvetica"/>
          <w:color w:val="222222"/>
          <w:sz w:val="20"/>
          <w:szCs w:val="20"/>
        </w:rPr>
        <w:t xml:space="preserve"> constantly follow up</w:t>
      </w:r>
      <w:r w:rsidR="004F4CE3">
        <w:rPr>
          <w:rFonts w:ascii="Century Gothic" w:eastAsia="Times New Roman" w:hAnsi="Century Gothic" w:cs="Helvetica"/>
          <w:color w:val="222222"/>
          <w:sz w:val="20"/>
          <w:szCs w:val="20"/>
        </w:rPr>
        <w:t xml:space="preserve"> because they have not received information as expected</w:t>
      </w:r>
      <w:r>
        <w:rPr>
          <w:rFonts w:ascii="Century Gothic" w:eastAsia="Times New Roman" w:hAnsi="Century Gothic" w:cs="Helvetica"/>
          <w:color w:val="222222"/>
          <w:sz w:val="20"/>
          <w:szCs w:val="20"/>
        </w:rPr>
        <w:t xml:space="preserve">. </w:t>
      </w:r>
    </w:p>
    <w:p w14:paraId="35FAEA08" w14:textId="77777777" w:rsidR="00DB5F0B" w:rsidRPr="00DB5F0B" w:rsidRDefault="00DB5F0B" w:rsidP="00753E1C">
      <w:pPr>
        <w:pStyle w:val="NoSpacing"/>
        <w:jc w:val="both"/>
        <w:rPr>
          <w:rFonts w:ascii="Century Gothic" w:eastAsia="Times New Roman" w:hAnsi="Century Gothic" w:cs="Helvetica"/>
          <w:color w:val="222222"/>
          <w:sz w:val="20"/>
          <w:szCs w:val="20"/>
        </w:rPr>
      </w:pPr>
    </w:p>
    <w:p w14:paraId="75F1024E" w14:textId="77777777" w:rsidR="00753E1C" w:rsidRDefault="00753E1C" w:rsidP="00657A67">
      <w:pPr>
        <w:pStyle w:val="NoSpacing"/>
        <w:numPr>
          <w:ilvl w:val="0"/>
          <w:numId w:val="17"/>
        </w:numPr>
        <w:jc w:val="both"/>
        <w:rPr>
          <w:rFonts w:ascii="Century Gothic" w:eastAsia="Times New Roman" w:hAnsi="Century Gothic" w:cs="Helvetica"/>
          <w:i/>
          <w:color w:val="222222"/>
          <w:sz w:val="20"/>
          <w:szCs w:val="20"/>
        </w:rPr>
      </w:pPr>
      <w:r w:rsidRPr="003673A7">
        <w:rPr>
          <w:rFonts w:ascii="Century Gothic" w:eastAsia="Times New Roman" w:hAnsi="Century Gothic" w:cs="Helvetica"/>
          <w:i/>
          <w:color w:val="222222"/>
          <w:sz w:val="20"/>
          <w:szCs w:val="20"/>
        </w:rPr>
        <w:t>How long do you think the planning process should take? What can the NDIA</w:t>
      </w:r>
      <w:r w:rsidR="003673A7" w:rsidRPr="003673A7">
        <w:rPr>
          <w:rFonts w:ascii="Century Gothic" w:eastAsia="Times New Roman" w:hAnsi="Century Gothic" w:cs="Helvetica"/>
          <w:i/>
          <w:color w:val="222222"/>
          <w:sz w:val="20"/>
          <w:szCs w:val="20"/>
        </w:rPr>
        <w:t xml:space="preserve"> </w:t>
      </w:r>
      <w:r w:rsidRPr="003673A7">
        <w:rPr>
          <w:rFonts w:ascii="Century Gothic" w:eastAsia="Times New Roman" w:hAnsi="Century Gothic" w:cs="Helvetica"/>
          <w:i/>
          <w:color w:val="222222"/>
          <w:sz w:val="20"/>
          <w:szCs w:val="20"/>
        </w:rPr>
        <w:t>do to make this quicker, remembering that they must have all the information</w:t>
      </w:r>
      <w:r w:rsidR="003673A7" w:rsidRPr="003673A7">
        <w:rPr>
          <w:rFonts w:ascii="Century Gothic" w:eastAsia="Times New Roman" w:hAnsi="Century Gothic" w:cs="Helvetica"/>
          <w:i/>
          <w:color w:val="222222"/>
          <w:sz w:val="20"/>
          <w:szCs w:val="20"/>
        </w:rPr>
        <w:t xml:space="preserve"> </w:t>
      </w:r>
      <w:r w:rsidRPr="003673A7">
        <w:rPr>
          <w:rFonts w:ascii="Century Gothic" w:eastAsia="Times New Roman" w:hAnsi="Century Gothic" w:cs="Helvetica"/>
          <w:i/>
          <w:color w:val="222222"/>
          <w:sz w:val="20"/>
          <w:szCs w:val="20"/>
        </w:rPr>
        <w:t>they need to make a good decision?</w:t>
      </w:r>
    </w:p>
    <w:p w14:paraId="39F25C87" w14:textId="77777777" w:rsidR="00A34922" w:rsidRDefault="00A34922" w:rsidP="004F4CE3">
      <w:pPr>
        <w:pStyle w:val="NoSpacing"/>
        <w:spacing w:before="240"/>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The NDIA should provide more information to mainstream provider about how to write reports that address questions the NDIA will have. That way, more useful information should be available at the beginning. At present, people with PWS are relying on advocacy services for report writing information, and they are under-resourced. </w:t>
      </w:r>
    </w:p>
    <w:p w14:paraId="21D479FE" w14:textId="77777777" w:rsidR="006F2B03" w:rsidRDefault="006F2B03" w:rsidP="00A34922">
      <w:pPr>
        <w:pStyle w:val="NoSpacing"/>
        <w:ind w:left="360"/>
        <w:jc w:val="both"/>
        <w:rPr>
          <w:rFonts w:ascii="Century Gothic" w:eastAsia="Times New Roman" w:hAnsi="Century Gothic" w:cs="Helvetica"/>
          <w:color w:val="222222"/>
          <w:sz w:val="20"/>
          <w:szCs w:val="20"/>
        </w:rPr>
      </w:pPr>
    </w:p>
    <w:p w14:paraId="6F58BBAB" w14:textId="77777777" w:rsidR="00A34922" w:rsidRPr="00A34922" w:rsidRDefault="00A34922" w:rsidP="00A34922">
      <w:pPr>
        <w:pStyle w:val="NoSpacing"/>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Getting reports is expensive. Some families cannot afford them. The NDIA should have a process to ensure Participants are facilitated to get reports early.</w:t>
      </w:r>
    </w:p>
    <w:p w14:paraId="3A248A61" w14:textId="77777777" w:rsidR="00DB5F0B" w:rsidRPr="00DB5F0B" w:rsidRDefault="00DB5F0B" w:rsidP="00753E1C">
      <w:pPr>
        <w:pStyle w:val="NoSpacing"/>
        <w:jc w:val="both"/>
        <w:rPr>
          <w:rFonts w:ascii="Century Gothic" w:eastAsia="Times New Roman" w:hAnsi="Century Gothic" w:cs="Helvetica"/>
          <w:color w:val="222222"/>
          <w:sz w:val="20"/>
          <w:szCs w:val="20"/>
        </w:rPr>
      </w:pPr>
    </w:p>
    <w:p w14:paraId="26DD7D70" w14:textId="77777777" w:rsidR="00753E1C" w:rsidRDefault="00753E1C" w:rsidP="00657A67">
      <w:pPr>
        <w:pStyle w:val="NoSpacing"/>
        <w:numPr>
          <w:ilvl w:val="0"/>
          <w:numId w:val="17"/>
        </w:numPr>
        <w:jc w:val="both"/>
        <w:rPr>
          <w:rFonts w:ascii="Century Gothic" w:eastAsia="Times New Roman" w:hAnsi="Century Gothic" w:cs="Helvetica"/>
          <w:i/>
          <w:color w:val="222222"/>
          <w:sz w:val="20"/>
          <w:szCs w:val="20"/>
        </w:rPr>
      </w:pPr>
      <w:r w:rsidRPr="003673A7">
        <w:rPr>
          <w:rFonts w:ascii="Century Gothic" w:eastAsia="Times New Roman" w:hAnsi="Century Gothic" w:cs="Helvetica"/>
          <w:i/>
          <w:color w:val="222222"/>
          <w:sz w:val="20"/>
          <w:szCs w:val="20"/>
        </w:rPr>
        <w:t>Is the NDIA giving people enough, and the right type of information, to help</w:t>
      </w:r>
      <w:r w:rsidR="003673A7" w:rsidRPr="003673A7">
        <w:rPr>
          <w:rFonts w:ascii="Century Gothic" w:eastAsia="Times New Roman" w:hAnsi="Century Gothic" w:cs="Helvetica"/>
          <w:i/>
          <w:color w:val="222222"/>
          <w:sz w:val="20"/>
          <w:szCs w:val="20"/>
        </w:rPr>
        <w:t xml:space="preserve"> </w:t>
      </w:r>
      <w:r w:rsidRPr="003673A7">
        <w:rPr>
          <w:rFonts w:ascii="Century Gothic" w:eastAsia="Times New Roman" w:hAnsi="Century Gothic" w:cs="Helvetica"/>
          <w:i/>
          <w:color w:val="222222"/>
          <w:sz w:val="20"/>
          <w:szCs w:val="20"/>
        </w:rPr>
        <w:t>them prepare for their planning meetings? If not, what else could they</w:t>
      </w:r>
      <w:r w:rsidR="00A34922">
        <w:rPr>
          <w:rFonts w:ascii="Century Gothic" w:eastAsia="Times New Roman" w:hAnsi="Century Gothic" w:cs="Helvetica"/>
          <w:i/>
          <w:color w:val="222222"/>
          <w:sz w:val="20"/>
          <w:szCs w:val="20"/>
        </w:rPr>
        <w:t xml:space="preserve"> </w:t>
      </w:r>
      <w:r w:rsidRPr="003673A7">
        <w:rPr>
          <w:rFonts w:ascii="Century Gothic" w:eastAsia="Times New Roman" w:hAnsi="Century Gothic" w:cs="Helvetica"/>
          <w:i/>
          <w:color w:val="222222"/>
          <w:sz w:val="20"/>
          <w:szCs w:val="20"/>
        </w:rPr>
        <w:t>provide?</w:t>
      </w:r>
    </w:p>
    <w:p w14:paraId="1A21EF22" w14:textId="77777777" w:rsidR="00A34922" w:rsidRPr="00A34922" w:rsidRDefault="00A34922" w:rsidP="00A34922">
      <w:pPr>
        <w:pStyle w:val="NoSpacing"/>
        <w:ind w:left="360"/>
        <w:jc w:val="both"/>
        <w:rPr>
          <w:rFonts w:ascii="Century Gothic" w:eastAsia="Times New Roman" w:hAnsi="Century Gothic" w:cs="Helvetica"/>
          <w:color w:val="222222"/>
          <w:sz w:val="20"/>
          <w:szCs w:val="20"/>
        </w:rPr>
      </w:pPr>
    </w:p>
    <w:p w14:paraId="22DF9CBB" w14:textId="77777777" w:rsidR="00DB5F0B" w:rsidRDefault="002C643B" w:rsidP="00815947">
      <w:pPr>
        <w:pStyle w:val="NoSpacing"/>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Some p</w:t>
      </w:r>
      <w:r w:rsidR="0001485B">
        <w:rPr>
          <w:rFonts w:ascii="Century Gothic" w:eastAsia="Times New Roman" w:hAnsi="Century Gothic" w:cs="Helvetica"/>
          <w:color w:val="222222"/>
          <w:sz w:val="20"/>
          <w:szCs w:val="20"/>
        </w:rPr>
        <w:t xml:space="preserve">eople with PWS and their families have received training from an advocacy service to assist with planning meetings. It was very time consuming, but well received. </w:t>
      </w:r>
      <w:r w:rsidR="00A34922">
        <w:rPr>
          <w:rFonts w:ascii="Century Gothic" w:eastAsia="Times New Roman" w:hAnsi="Century Gothic" w:cs="Helvetica"/>
          <w:color w:val="222222"/>
          <w:sz w:val="20"/>
          <w:szCs w:val="20"/>
        </w:rPr>
        <w:t xml:space="preserve">Whilst </w:t>
      </w:r>
      <w:r w:rsidR="0001485B">
        <w:rPr>
          <w:rFonts w:ascii="Century Gothic" w:eastAsia="Times New Roman" w:hAnsi="Century Gothic" w:cs="Helvetica"/>
          <w:color w:val="222222"/>
          <w:sz w:val="20"/>
          <w:szCs w:val="20"/>
        </w:rPr>
        <w:t xml:space="preserve">planning booklets are available from the NDIS, some people find them daunting. Participants should be offered a phone or face-to-face service for an explanation and to assist with completion. </w:t>
      </w:r>
      <w:r w:rsidR="00AB49E1">
        <w:rPr>
          <w:rFonts w:ascii="Century Gothic" w:eastAsia="Times New Roman" w:hAnsi="Century Gothic" w:cs="Helvetica"/>
          <w:color w:val="222222"/>
          <w:sz w:val="20"/>
          <w:szCs w:val="20"/>
        </w:rPr>
        <w:t>More funding needs to be given to advocacy services. Where there are funding gaps for advocacy service, the NDIA should ensure fu</w:t>
      </w:r>
      <w:r w:rsidR="00730164">
        <w:rPr>
          <w:rFonts w:ascii="Century Gothic" w:eastAsia="Times New Roman" w:hAnsi="Century Gothic" w:cs="Helvetica"/>
          <w:color w:val="222222"/>
          <w:sz w:val="20"/>
          <w:szCs w:val="20"/>
        </w:rPr>
        <w:t>nding, either from itself, or</w:t>
      </w:r>
      <w:r w:rsidR="00AB49E1">
        <w:rPr>
          <w:rFonts w:ascii="Century Gothic" w:eastAsia="Times New Roman" w:hAnsi="Century Gothic" w:cs="Helvetica"/>
          <w:color w:val="222222"/>
          <w:sz w:val="20"/>
          <w:szCs w:val="20"/>
        </w:rPr>
        <w:t xml:space="preserve"> obtain </w:t>
      </w:r>
      <w:r w:rsidR="00730164">
        <w:rPr>
          <w:rFonts w:ascii="Century Gothic" w:eastAsia="Times New Roman" w:hAnsi="Century Gothic" w:cs="Helvetica"/>
          <w:color w:val="222222"/>
          <w:sz w:val="20"/>
          <w:szCs w:val="20"/>
        </w:rPr>
        <w:t xml:space="preserve">a </w:t>
      </w:r>
      <w:r w:rsidR="00AB49E1">
        <w:rPr>
          <w:rFonts w:ascii="Century Gothic" w:eastAsia="Times New Roman" w:hAnsi="Century Gothic" w:cs="Helvetica"/>
          <w:color w:val="222222"/>
          <w:sz w:val="20"/>
          <w:szCs w:val="20"/>
        </w:rPr>
        <w:t>commitment from States and Territories to fund such services as they did pre-NDIS.</w:t>
      </w:r>
    </w:p>
    <w:p w14:paraId="778C804E" w14:textId="77777777" w:rsidR="0001485B" w:rsidRPr="00DB5F0B" w:rsidRDefault="0001485B" w:rsidP="00A34922">
      <w:pPr>
        <w:pStyle w:val="NoSpacing"/>
        <w:ind w:left="360"/>
        <w:rPr>
          <w:rFonts w:ascii="Century Gothic" w:eastAsia="Times New Roman" w:hAnsi="Century Gothic" w:cs="Helvetica"/>
          <w:color w:val="222222"/>
          <w:sz w:val="20"/>
          <w:szCs w:val="20"/>
        </w:rPr>
      </w:pPr>
    </w:p>
    <w:p w14:paraId="64233063" w14:textId="77777777" w:rsidR="00753E1C" w:rsidRDefault="00753E1C" w:rsidP="00657A67">
      <w:pPr>
        <w:pStyle w:val="NoSpacing"/>
        <w:numPr>
          <w:ilvl w:val="0"/>
          <w:numId w:val="17"/>
        </w:numPr>
        <w:jc w:val="both"/>
        <w:rPr>
          <w:rFonts w:ascii="Century Gothic" w:eastAsia="Times New Roman" w:hAnsi="Century Gothic" w:cs="Helvetica"/>
          <w:i/>
          <w:color w:val="222222"/>
          <w:sz w:val="20"/>
          <w:szCs w:val="20"/>
        </w:rPr>
      </w:pPr>
      <w:r w:rsidRPr="00A34922">
        <w:rPr>
          <w:rFonts w:ascii="Century Gothic" w:eastAsia="Times New Roman" w:hAnsi="Century Gothic" w:cs="Helvetica"/>
          <w:i/>
          <w:color w:val="222222"/>
          <w:sz w:val="20"/>
          <w:szCs w:val="20"/>
        </w:rPr>
        <w:t>Is the NDIA being responsive and transparent when making decisions in</w:t>
      </w:r>
      <w:r w:rsidR="00A34922" w:rsidRPr="00A34922">
        <w:rPr>
          <w:rFonts w:ascii="Century Gothic" w:eastAsia="Times New Roman" w:hAnsi="Century Gothic" w:cs="Helvetica"/>
          <w:i/>
          <w:color w:val="222222"/>
          <w:sz w:val="20"/>
          <w:szCs w:val="20"/>
        </w:rPr>
        <w:t xml:space="preserve"> </w:t>
      </w:r>
      <w:r w:rsidRPr="00A34922">
        <w:rPr>
          <w:rFonts w:ascii="Century Gothic" w:eastAsia="Times New Roman" w:hAnsi="Century Gothic" w:cs="Helvetica"/>
          <w:i/>
          <w:color w:val="222222"/>
          <w:sz w:val="20"/>
          <w:szCs w:val="20"/>
        </w:rPr>
        <w:t>participants’ plans? If not, how could this be improved?</w:t>
      </w:r>
    </w:p>
    <w:p w14:paraId="35043024" w14:textId="77777777" w:rsidR="00730164" w:rsidRDefault="00730164" w:rsidP="00AB49E1">
      <w:pPr>
        <w:pStyle w:val="NoSpacing"/>
        <w:ind w:left="360"/>
        <w:jc w:val="both"/>
        <w:rPr>
          <w:rFonts w:ascii="Century Gothic" w:eastAsia="Times New Roman" w:hAnsi="Century Gothic" w:cs="Helvetica"/>
          <w:color w:val="222222"/>
          <w:sz w:val="20"/>
          <w:szCs w:val="20"/>
        </w:rPr>
      </w:pPr>
    </w:p>
    <w:p w14:paraId="7CB79750" w14:textId="77777777" w:rsidR="00AB49E1" w:rsidRDefault="00AB49E1" w:rsidP="00AB49E1">
      <w:pPr>
        <w:pStyle w:val="NoSpacing"/>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No, it is not. Some improvements include:</w:t>
      </w:r>
    </w:p>
    <w:p w14:paraId="2A34C7C8" w14:textId="77777777" w:rsidR="0090379E" w:rsidRDefault="0090379E" w:rsidP="00AB49E1">
      <w:pPr>
        <w:pStyle w:val="NoSpacing"/>
        <w:numPr>
          <w:ilvl w:val="0"/>
          <w:numId w:val="24"/>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 Portal:</w:t>
      </w:r>
    </w:p>
    <w:p w14:paraId="45E116E7" w14:textId="77777777" w:rsidR="0090379E" w:rsidRDefault="0090379E" w:rsidP="0090379E">
      <w:pPr>
        <w:pStyle w:val="NoSpacing"/>
        <w:numPr>
          <w:ilvl w:val="1"/>
          <w:numId w:val="24"/>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Needs to b</w:t>
      </w:r>
      <w:r w:rsidR="00AB49E1" w:rsidRPr="0090379E">
        <w:rPr>
          <w:rFonts w:ascii="Century Gothic" w:eastAsia="Times New Roman" w:hAnsi="Century Gothic" w:cs="Helvetica"/>
          <w:color w:val="222222"/>
          <w:sz w:val="20"/>
          <w:szCs w:val="20"/>
        </w:rPr>
        <w:t>e transparent. It lists submitted documents, but does not allow the Participant to open those documents to be sure about what is in there. There should be a click through to the full documents. In addition, for payments that are Plan managed, the Portal does not let the Participant see which provi</w:t>
      </w:r>
      <w:r>
        <w:rPr>
          <w:rFonts w:ascii="Century Gothic" w:eastAsia="Times New Roman" w:hAnsi="Century Gothic" w:cs="Helvetica"/>
          <w:color w:val="222222"/>
          <w:sz w:val="20"/>
          <w:szCs w:val="20"/>
        </w:rPr>
        <w:t>ders have been paid</w:t>
      </w:r>
    </w:p>
    <w:p w14:paraId="67386E30" w14:textId="77777777" w:rsidR="00AB49E1" w:rsidRPr="0090379E" w:rsidRDefault="0090379E" w:rsidP="0090379E">
      <w:pPr>
        <w:pStyle w:val="NoSpacing"/>
        <w:numPr>
          <w:ilvl w:val="1"/>
          <w:numId w:val="24"/>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O</w:t>
      </w:r>
      <w:r w:rsidR="00AB49E1" w:rsidRPr="0090379E">
        <w:rPr>
          <w:rFonts w:ascii="Century Gothic" w:eastAsia="Times New Roman" w:hAnsi="Century Gothic" w:cs="Helvetica"/>
          <w:color w:val="222222"/>
          <w:sz w:val="20"/>
          <w:szCs w:val="20"/>
        </w:rPr>
        <w:t>nly shows the Plan manager’s name. This makes it more difficult for the Participant to build their knowledge and skills to better manage their Plan. It should allow the Participant to filter on all payments made to the</w:t>
      </w:r>
      <w:r w:rsidR="006F54C7" w:rsidRPr="0090379E">
        <w:rPr>
          <w:rFonts w:ascii="Century Gothic" w:eastAsia="Times New Roman" w:hAnsi="Century Gothic" w:cs="Helvetica"/>
          <w:color w:val="222222"/>
          <w:sz w:val="20"/>
          <w:szCs w:val="20"/>
        </w:rPr>
        <w:t xml:space="preserve"> actual payee, not just the intermediary. And for each provider, the item numbers paid, not just totals should be visible.</w:t>
      </w:r>
    </w:p>
    <w:p w14:paraId="7AE81235" w14:textId="77777777" w:rsidR="00131023" w:rsidRPr="00AB49E1" w:rsidRDefault="00131023" w:rsidP="00131023">
      <w:pPr>
        <w:pStyle w:val="NoSpacing"/>
        <w:numPr>
          <w:ilvl w:val="0"/>
          <w:numId w:val="24"/>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Quotes for </w:t>
      </w:r>
      <w:r w:rsidRPr="00AB49E1">
        <w:rPr>
          <w:rFonts w:ascii="Century Gothic" w:eastAsia="Times New Roman" w:hAnsi="Century Gothic" w:cs="Helvetica"/>
          <w:color w:val="222222"/>
          <w:sz w:val="20"/>
          <w:szCs w:val="20"/>
        </w:rPr>
        <w:t>Supported Independent Living (SIL) services, within Specialist Disability Accommodation (SDA)</w:t>
      </w:r>
      <w:r>
        <w:rPr>
          <w:rFonts w:ascii="Century Gothic" w:eastAsia="Times New Roman" w:hAnsi="Century Gothic" w:cs="Helvetica"/>
          <w:color w:val="222222"/>
          <w:sz w:val="20"/>
          <w:szCs w:val="20"/>
        </w:rPr>
        <w:t xml:space="preserve"> is hidden from Participants. </w:t>
      </w:r>
      <w:r w:rsidRPr="00AB49E1">
        <w:rPr>
          <w:rFonts w:ascii="Century Gothic" w:eastAsia="Times New Roman" w:hAnsi="Century Gothic" w:cs="Helvetica"/>
          <w:color w:val="222222"/>
          <w:sz w:val="20"/>
          <w:szCs w:val="20"/>
        </w:rPr>
        <w:t xml:space="preserve">Service </w:t>
      </w:r>
      <w:r>
        <w:rPr>
          <w:rFonts w:ascii="Century Gothic" w:eastAsia="Times New Roman" w:hAnsi="Century Gothic" w:cs="Helvetica"/>
          <w:color w:val="222222"/>
          <w:sz w:val="20"/>
          <w:szCs w:val="20"/>
        </w:rPr>
        <w:t>p</w:t>
      </w:r>
      <w:r w:rsidRPr="00AB49E1">
        <w:rPr>
          <w:rFonts w:ascii="Century Gothic" w:eastAsia="Times New Roman" w:hAnsi="Century Gothic" w:cs="Helvetica"/>
          <w:color w:val="222222"/>
          <w:sz w:val="20"/>
          <w:szCs w:val="20"/>
        </w:rPr>
        <w:t xml:space="preserve">roviders should be </w:t>
      </w:r>
      <w:r>
        <w:rPr>
          <w:rFonts w:ascii="Century Gothic" w:eastAsia="Times New Roman" w:hAnsi="Century Gothic" w:cs="Helvetica"/>
          <w:color w:val="222222"/>
          <w:sz w:val="20"/>
          <w:szCs w:val="20"/>
        </w:rPr>
        <w:lastRenderedPageBreak/>
        <w:t xml:space="preserve">compelled to </w:t>
      </w:r>
      <w:r w:rsidRPr="00AB49E1">
        <w:rPr>
          <w:rFonts w:ascii="Century Gothic" w:eastAsia="Times New Roman" w:hAnsi="Century Gothic" w:cs="Helvetica"/>
          <w:color w:val="222222"/>
          <w:sz w:val="20"/>
          <w:szCs w:val="20"/>
        </w:rPr>
        <w:t>includ</w:t>
      </w:r>
      <w:r>
        <w:rPr>
          <w:rFonts w:ascii="Century Gothic" w:eastAsia="Times New Roman" w:hAnsi="Century Gothic" w:cs="Helvetica"/>
          <w:color w:val="222222"/>
          <w:sz w:val="20"/>
          <w:szCs w:val="20"/>
        </w:rPr>
        <w:t>e</w:t>
      </w:r>
      <w:r w:rsidRPr="00AB49E1">
        <w:rPr>
          <w:rFonts w:ascii="Century Gothic" w:eastAsia="Times New Roman" w:hAnsi="Century Gothic" w:cs="Helvetica"/>
          <w:color w:val="222222"/>
          <w:sz w:val="20"/>
          <w:szCs w:val="20"/>
        </w:rPr>
        <w:t xml:space="preserve"> Participants</w:t>
      </w:r>
      <w:r>
        <w:rPr>
          <w:rFonts w:ascii="Century Gothic" w:eastAsia="Times New Roman" w:hAnsi="Century Gothic" w:cs="Helvetica"/>
          <w:color w:val="222222"/>
          <w:sz w:val="20"/>
          <w:szCs w:val="20"/>
        </w:rPr>
        <w:t>,</w:t>
      </w:r>
      <w:r w:rsidRPr="00AB49E1">
        <w:rPr>
          <w:rFonts w:ascii="Century Gothic" w:eastAsia="Times New Roman" w:hAnsi="Century Gothic" w:cs="Helvetica"/>
          <w:color w:val="222222"/>
          <w:sz w:val="20"/>
          <w:szCs w:val="20"/>
        </w:rPr>
        <w:t xml:space="preserve"> and their Nominee/key support</w:t>
      </w:r>
      <w:r>
        <w:rPr>
          <w:rFonts w:ascii="Century Gothic" w:eastAsia="Times New Roman" w:hAnsi="Century Gothic" w:cs="Helvetica"/>
          <w:color w:val="222222"/>
          <w:sz w:val="20"/>
          <w:szCs w:val="20"/>
        </w:rPr>
        <w:t>,</w:t>
      </w:r>
      <w:r w:rsidRPr="00AB49E1">
        <w:rPr>
          <w:rFonts w:ascii="Century Gothic" w:eastAsia="Times New Roman" w:hAnsi="Century Gothic" w:cs="Helvetica"/>
          <w:color w:val="222222"/>
          <w:sz w:val="20"/>
          <w:szCs w:val="20"/>
        </w:rPr>
        <w:t xml:space="preserve"> </w:t>
      </w:r>
      <w:r>
        <w:rPr>
          <w:rFonts w:ascii="Century Gothic" w:eastAsia="Times New Roman" w:hAnsi="Century Gothic" w:cs="Helvetica"/>
          <w:color w:val="222222"/>
          <w:sz w:val="20"/>
          <w:szCs w:val="20"/>
        </w:rPr>
        <w:t>in the design of the SIL quote, and reviewing the draft, if they wish.</w:t>
      </w:r>
    </w:p>
    <w:p w14:paraId="340F753D" w14:textId="77777777" w:rsidR="00AB49E1" w:rsidRPr="00AB49E1" w:rsidRDefault="00AB49E1" w:rsidP="00E0286F">
      <w:pPr>
        <w:pStyle w:val="NoSpacing"/>
        <w:ind w:left="360"/>
        <w:jc w:val="both"/>
        <w:rPr>
          <w:rFonts w:ascii="Century Gothic" w:eastAsia="Times New Roman" w:hAnsi="Century Gothic" w:cs="Helvetica"/>
          <w:color w:val="222222"/>
          <w:sz w:val="20"/>
          <w:szCs w:val="20"/>
        </w:rPr>
      </w:pPr>
    </w:p>
    <w:p w14:paraId="501173E9" w14:textId="77777777" w:rsidR="00DB5F0B" w:rsidRPr="00753E1C" w:rsidRDefault="00DB5F0B" w:rsidP="00753E1C">
      <w:pPr>
        <w:pStyle w:val="NoSpacing"/>
        <w:jc w:val="both"/>
        <w:rPr>
          <w:rFonts w:ascii="Century Gothic" w:eastAsia="Times New Roman" w:hAnsi="Century Gothic" w:cs="Helvetica"/>
          <w:i/>
          <w:color w:val="222222"/>
          <w:sz w:val="20"/>
          <w:szCs w:val="20"/>
        </w:rPr>
      </w:pPr>
    </w:p>
    <w:p w14:paraId="489887D0" w14:textId="77777777" w:rsidR="00753E1C" w:rsidRPr="00850111" w:rsidRDefault="00753E1C" w:rsidP="00657A67">
      <w:pPr>
        <w:pStyle w:val="NoSpacing"/>
        <w:numPr>
          <w:ilvl w:val="0"/>
          <w:numId w:val="17"/>
        </w:numPr>
        <w:jc w:val="both"/>
        <w:rPr>
          <w:rFonts w:ascii="Century Gothic" w:eastAsia="Times New Roman" w:hAnsi="Century Gothic" w:cs="Helvetica"/>
          <w:i/>
          <w:color w:val="222222"/>
          <w:sz w:val="20"/>
          <w:szCs w:val="20"/>
        </w:rPr>
      </w:pPr>
      <w:r w:rsidRPr="00850111">
        <w:rPr>
          <w:rFonts w:ascii="Century Gothic" w:eastAsia="Times New Roman" w:hAnsi="Century Gothic" w:cs="Helvetica"/>
          <w:i/>
          <w:color w:val="222222"/>
          <w:sz w:val="20"/>
          <w:szCs w:val="20"/>
        </w:rPr>
        <w:t xml:space="preserve">If you have been in the NDIS for more than one year, is it easier to </w:t>
      </w:r>
      <w:proofErr w:type="gramStart"/>
      <w:r w:rsidRPr="00850111">
        <w:rPr>
          <w:rFonts w:ascii="Century Gothic" w:eastAsia="Times New Roman" w:hAnsi="Century Gothic" w:cs="Helvetica"/>
          <w:i/>
          <w:color w:val="222222"/>
          <w:sz w:val="20"/>
          <w:szCs w:val="20"/>
        </w:rPr>
        <w:t>make a</w:t>
      </w:r>
      <w:r w:rsidR="00850111" w:rsidRPr="00850111">
        <w:rPr>
          <w:rFonts w:ascii="Century Gothic" w:eastAsia="Times New Roman" w:hAnsi="Century Gothic" w:cs="Helvetica"/>
          <w:i/>
          <w:color w:val="222222"/>
          <w:sz w:val="20"/>
          <w:szCs w:val="20"/>
        </w:rPr>
        <w:t xml:space="preserve"> </w:t>
      </w:r>
      <w:r w:rsidRPr="00850111">
        <w:rPr>
          <w:rFonts w:ascii="Century Gothic" w:eastAsia="Times New Roman" w:hAnsi="Century Gothic" w:cs="Helvetica"/>
          <w:i/>
          <w:color w:val="222222"/>
          <w:sz w:val="20"/>
          <w:szCs w:val="20"/>
        </w:rPr>
        <w:t>plan</w:t>
      </w:r>
      <w:proofErr w:type="gramEnd"/>
      <w:r w:rsidRPr="00850111">
        <w:rPr>
          <w:rFonts w:ascii="Century Gothic" w:eastAsia="Times New Roman" w:hAnsi="Century Gothic" w:cs="Helvetica"/>
          <w:i/>
          <w:color w:val="222222"/>
          <w:sz w:val="20"/>
          <w:szCs w:val="20"/>
        </w:rPr>
        <w:t xml:space="preserve"> now than when you first started? What has the NDIA improved? What still</w:t>
      </w:r>
      <w:r w:rsidR="00850111" w:rsidRPr="00850111">
        <w:rPr>
          <w:rFonts w:ascii="Century Gothic" w:eastAsia="Times New Roman" w:hAnsi="Century Gothic" w:cs="Helvetica"/>
          <w:i/>
          <w:color w:val="222222"/>
          <w:sz w:val="20"/>
          <w:szCs w:val="20"/>
        </w:rPr>
        <w:t xml:space="preserve"> </w:t>
      </w:r>
      <w:r w:rsidRPr="00850111">
        <w:rPr>
          <w:rFonts w:ascii="Century Gothic" w:eastAsia="Times New Roman" w:hAnsi="Century Gothic" w:cs="Helvetica"/>
          <w:i/>
          <w:color w:val="222222"/>
          <w:sz w:val="20"/>
          <w:szCs w:val="20"/>
        </w:rPr>
        <w:t>needs to improve?</w:t>
      </w:r>
    </w:p>
    <w:p w14:paraId="1E9F0C0F" w14:textId="77777777" w:rsidR="00753E1C" w:rsidRDefault="00753E1C" w:rsidP="00753E1C">
      <w:pPr>
        <w:pStyle w:val="NoSpacing"/>
        <w:jc w:val="both"/>
        <w:rPr>
          <w:rFonts w:ascii="Century Gothic" w:eastAsia="Times New Roman" w:hAnsi="Century Gothic" w:cs="Helvetica"/>
          <w:i/>
          <w:color w:val="222222"/>
          <w:sz w:val="20"/>
          <w:szCs w:val="20"/>
        </w:rPr>
      </w:pPr>
    </w:p>
    <w:p w14:paraId="569E5897" w14:textId="77777777" w:rsidR="00753E1C" w:rsidRPr="00DB5F0B" w:rsidRDefault="00753E1C" w:rsidP="00753E1C">
      <w:pPr>
        <w:pStyle w:val="NoSpacing"/>
        <w:jc w:val="both"/>
        <w:rPr>
          <w:rFonts w:ascii="Century Gothic" w:eastAsia="Times New Roman" w:hAnsi="Century Gothic" w:cs="Helvetica"/>
          <w:color w:val="222222"/>
          <w:sz w:val="20"/>
          <w:szCs w:val="20"/>
        </w:rPr>
      </w:pPr>
    </w:p>
    <w:p w14:paraId="13B97B17" w14:textId="77777777" w:rsidR="00753E1C" w:rsidRPr="00DB5F0B" w:rsidRDefault="00753E1C" w:rsidP="00C937B7">
      <w:pPr>
        <w:pStyle w:val="NoSpacing"/>
        <w:outlineLvl w:val="0"/>
        <w:rPr>
          <w:rFonts w:ascii="Century Gothic" w:hAnsi="Century Gothic"/>
          <w:b/>
        </w:rPr>
      </w:pPr>
      <w:r w:rsidRPr="00DB5F0B">
        <w:rPr>
          <w:rFonts w:ascii="Century Gothic" w:hAnsi="Century Gothic"/>
          <w:b/>
        </w:rPr>
        <w:t>Using and reviewing plans</w:t>
      </w:r>
    </w:p>
    <w:p w14:paraId="4DB3D9DA" w14:textId="77777777" w:rsidR="00753E1C" w:rsidRPr="00DB5F0B" w:rsidRDefault="00753E1C" w:rsidP="00753E1C">
      <w:pPr>
        <w:pStyle w:val="NoSpacing"/>
        <w:jc w:val="both"/>
        <w:rPr>
          <w:rFonts w:ascii="Century Gothic" w:hAnsi="Century Gothic"/>
        </w:rPr>
      </w:pPr>
    </w:p>
    <w:p w14:paraId="07B95864" w14:textId="77777777" w:rsidR="00337C54" w:rsidRPr="00DB5F0B" w:rsidRDefault="00337C54" w:rsidP="00657A67">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What are some of the significant challenges faced by NDIS participants in</w:t>
      </w:r>
      <w:r w:rsidR="00DB5F0B" w:rsidRPr="00DB5F0B">
        <w:rPr>
          <w:rFonts w:ascii="Century Gothic" w:hAnsi="Century Gothic"/>
          <w:i/>
          <w:sz w:val="20"/>
          <w:szCs w:val="20"/>
        </w:rPr>
        <w:t xml:space="preserve"> </w:t>
      </w:r>
      <w:r w:rsidRPr="00DB5F0B">
        <w:rPr>
          <w:rFonts w:ascii="Century Gothic" w:hAnsi="Century Gothic"/>
          <w:i/>
          <w:sz w:val="20"/>
          <w:szCs w:val="20"/>
        </w:rPr>
        <w:t>using the supports in their plan?</w:t>
      </w:r>
    </w:p>
    <w:p w14:paraId="6C809FC9" w14:textId="77777777" w:rsidR="001A32BC" w:rsidRDefault="001A32BC" w:rsidP="003673A7">
      <w:pPr>
        <w:pStyle w:val="NoSpacing"/>
        <w:ind w:left="360"/>
        <w:jc w:val="both"/>
        <w:rPr>
          <w:rFonts w:ascii="Century Gothic" w:eastAsia="Times New Roman" w:hAnsi="Century Gothic" w:cs="Helvetica"/>
          <w:color w:val="222222"/>
          <w:sz w:val="20"/>
          <w:szCs w:val="20"/>
        </w:rPr>
      </w:pPr>
    </w:p>
    <w:p w14:paraId="1D7EC959" w14:textId="77777777" w:rsidR="003673A7" w:rsidRDefault="003673A7" w:rsidP="003673A7">
      <w:pPr>
        <w:pStyle w:val="NoSpacing"/>
        <w:ind w:left="36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There is a serious lack of clarity for those living in SDA’s about which provider should be doing the day to day coordination of the Participant’s overall timetable. Even when a Support Coordinator is in place, they will not know the minutiae of changes to appointments, or a choice by the person with PWS to stay home that day rather than attend their usual community activities. SIL staff should be keeping all impacted stakeholders informed, so that the Plan budget can be used effectively. But this is not happening reliably.</w:t>
      </w:r>
    </w:p>
    <w:p w14:paraId="23FF2164" w14:textId="77777777" w:rsidR="00337C54" w:rsidRPr="003673A7" w:rsidRDefault="00337C54" w:rsidP="00DB5F0B">
      <w:pPr>
        <w:pStyle w:val="NoSpacing"/>
        <w:ind w:left="360"/>
        <w:jc w:val="both"/>
        <w:rPr>
          <w:rFonts w:ascii="Century Gothic" w:hAnsi="Century Gothic"/>
          <w:sz w:val="20"/>
          <w:szCs w:val="20"/>
        </w:rPr>
      </w:pPr>
    </w:p>
    <w:p w14:paraId="0DB0CCCD" w14:textId="77777777" w:rsidR="00337C54" w:rsidRDefault="00337C54" w:rsidP="00657A67">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Is the NDIA giving people enough, and the right type of information, to help</w:t>
      </w:r>
      <w:r w:rsidR="00DB5F0B">
        <w:rPr>
          <w:rFonts w:ascii="Century Gothic" w:hAnsi="Century Gothic"/>
          <w:i/>
          <w:sz w:val="20"/>
          <w:szCs w:val="20"/>
        </w:rPr>
        <w:t xml:space="preserve"> </w:t>
      </w:r>
      <w:r w:rsidRPr="00DB5F0B">
        <w:rPr>
          <w:rFonts w:ascii="Century Gothic" w:hAnsi="Century Gothic"/>
          <w:i/>
          <w:sz w:val="20"/>
          <w:szCs w:val="20"/>
        </w:rPr>
        <w:t>them use their plan? If not, what other information could the NDIA provide?</w:t>
      </w:r>
    </w:p>
    <w:p w14:paraId="52AD9549" w14:textId="77777777" w:rsidR="00305EAA" w:rsidRPr="00305EAA" w:rsidRDefault="00305EAA" w:rsidP="00305EAA">
      <w:pPr>
        <w:pStyle w:val="NoSpacing"/>
        <w:ind w:left="360"/>
        <w:jc w:val="both"/>
        <w:rPr>
          <w:rFonts w:ascii="Century Gothic" w:hAnsi="Century Gothic"/>
          <w:sz w:val="20"/>
          <w:szCs w:val="20"/>
        </w:rPr>
      </w:pPr>
    </w:p>
    <w:p w14:paraId="6844EFED" w14:textId="77777777" w:rsidR="00DB5F0B" w:rsidRPr="00DB5F0B" w:rsidRDefault="00DB5F0B" w:rsidP="00DB5F0B">
      <w:pPr>
        <w:pStyle w:val="NoSpacing"/>
        <w:jc w:val="both"/>
        <w:rPr>
          <w:rFonts w:ascii="Century Gothic" w:hAnsi="Century Gothic"/>
          <w:i/>
          <w:sz w:val="20"/>
          <w:szCs w:val="20"/>
        </w:rPr>
      </w:pPr>
    </w:p>
    <w:p w14:paraId="37B55235" w14:textId="77777777" w:rsidR="00337C54" w:rsidRDefault="00337C54" w:rsidP="00657A67">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What other advice, resources or support could the NDIA provide to help</w:t>
      </w:r>
      <w:r w:rsidR="00DB5F0B">
        <w:rPr>
          <w:rFonts w:ascii="Century Gothic" w:hAnsi="Century Gothic"/>
          <w:i/>
          <w:sz w:val="20"/>
          <w:szCs w:val="20"/>
        </w:rPr>
        <w:t xml:space="preserve"> </w:t>
      </w:r>
      <w:r w:rsidRPr="00DB5F0B">
        <w:rPr>
          <w:rFonts w:ascii="Century Gothic" w:hAnsi="Century Gothic"/>
          <w:i/>
          <w:sz w:val="20"/>
          <w:szCs w:val="20"/>
        </w:rPr>
        <w:t>participants to use their plan and find supports?</w:t>
      </w:r>
    </w:p>
    <w:p w14:paraId="421F7F70" w14:textId="77777777" w:rsidR="00291F4C" w:rsidRDefault="00A5554A" w:rsidP="004F4CE3">
      <w:pPr>
        <w:pStyle w:val="NoSpacing"/>
        <w:spacing w:before="240"/>
        <w:ind w:left="360"/>
        <w:jc w:val="both"/>
        <w:rPr>
          <w:rFonts w:ascii="Century Gothic" w:hAnsi="Century Gothic"/>
          <w:sz w:val="20"/>
          <w:szCs w:val="20"/>
        </w:rPr>
      </w:pPr>
      <w:r>
        <w:rPr>
          <w:rFonts w:ascii="Century Gothic" w:hAnsi="Century Gothic"/>
          <w:sz w:val="20"/>
          <w:szCs w:val="20"/>
        </w:rPr>
        <w:t xml:space="preserve">There should be a rating system of service providers, for and by Participants, within the Participant Portal. This would build confidence in the sector, and encourage uptake. (It is not appropriate for the private sector to deliver that service, because their interest in monetizing such a website would discourage the level of transparency that Participants want and need.)  </w:t>
      </w:r>
      <w:r w:rsidR="00850111">
        <w:rPr>
          <w:rFonts w:ascii="Century Gothic" w:hAnsi="Century Gothic"/>
          <w:sz w:val="20"/>
          <w:szCs w:val="20"/>
        </w:rPr>
        <w:t>Participants</w:t>
      </w:r>
      <w:r>
        <w:rPr>
          <w:rFonts w:ascii="Century Gothic" w:hAnsi="Century Gothic"/>
          <w:sz w:val="20"/>
          <w:szCs w:val="20"/>
        </w:rPr>
        <w:t>, being vulnerable consumers,</w:t>
      </w:r>
      <w:r w:rsidR="00850111">
        <w:rPr>
          <w:rFonts w:ascii="Century Gothic" w:hAnsi="Century Gothic"/>
          <w:sz w:val="20"/>
          <w:szCs w:val="20"/>
        </w:rPr>
        <w:t xml:space="preserve"> need to be protected from poorly performing</w:t>
      </w:r>
      <w:r w:rsidR="008E55C2">
        <w:rPr>
          <w:rFonts w:ascii="Century Gothic" w:hAnsi="Century Gothic"/>
          <w:sz w:val="20"/>
          <w:szCs w:val="20"/>
        </w:rPr>
        <w:t xml:space="preserve"> providers</w:t>
      </w:r>
      <w:r w:rsidR="00850111">
        <w:rPr>
          <w:rFonts w:ascii="Century Gothic" w:hAnsi="Century Gothic"/>
          <w:sz w:val="20"/>
          <w:szCs w:val="20"/>
        </w:rPr>
        <w:t xml:space="preserve">. </w:t>
      </w:r>
      <w:r>
        <w:rPr>
          <w:rFonts w:ascii="Century Gothic" w:hAnsi="Century Gothic"/>
          <w:sz w:val="20"/>
          <w:szCs w:val="20"/>
        </w:rPr>
        <w:t xml:space="preserve">A ratings site </w:t>
      </w:r>
      <w:r w:rsidR="00850111">
        <w:rPr>
          <w:rFonts w:ascii="Century Gothic" w:hAnsi="Century Gothic"/>
          <w:sz w:val="20"/>
          <w:szCs w:val="20"/>
        </w:rPr>
        <w:t xml:space="preserve">does not need to be public. The Providers would only see comments that were put up about their own organisations. But Participant’s and their </w:t>
      </w:r>
      <w:r w:rsidR="00291F4C">
        <w:rPr>
          <w:rFonts w:ascii="Century Gothic" w:hAnsi="Century Gothic"/>
          <w:sz w:val="20"/>
          <w:szCs w:val="20"/>
        </w:rPr>
        <w:t xml:space="preserve">nominees could see all ratings. The provider would have a right of reply to the Participant directly. If the Participant was satisfied with the response, they could remove their original comment, or qualify it with an update. </w:t>
      </w:r>
      <w:r>
        <w:rPr>
          <w:rFonts w:ascii="Century Gothic" w:hAnsi="Century Gothic"/>
          <w:sz w:val="20"/>
          <w:szCs w:val="20"/>
        </w:rPr>
        <w:t xml:space="preserve">Big data from such a ratings site is important; the NDIA could look at patterns and take its own action. </w:t>
      </w:r>
    </w:p>
    <w:p w14:paraId="4D68D0C4" w14:textId="77777777" w:rsidR="00291F4C" w:rsidRDefault="00291F4C" w:rsidP="00850111">
      <w:pPr>
        <w:pStyle w:val="NoSpacing"/>
        <w:ind w:left="360"/>
        <w:jc w:val="both"/>
        <w:rPr>
          <w:rFonts w:ascii="Century Gothic" w:hAnsi="Century Gothic"/>
          <w:sz w:val="20"/>
          <w:szCs w:val="20"/>
        </w:rPr>
      </w:pPr>
    </w:p>
    <w:p w14:paraId="491DCA51" w14:textId="77777777" w:rsidR="00850111" w:rsidRPr="00850111" w:rsidRDefault="00291F4C" w:rsidP="00850111">
      <w:pPr>
        <w:pStyle w:val="NoSpacing"/>
        <w:ind w:left="360"/>
        <w:jc w:val="both"/>
        <w:rPr>
          <w:rFonts w:ascii="Century Gothic" w:hAnsi="Century Gothic"/>
          <w:sz w:val="20"/>
          <w:szCs w:val="20"/>
        </w:rPr>
      </w:pPr>
      <w:r>
        <w:rPr>
          <w:rFonts w:ascii="Century Gothic" w:hAnsi="Century Gothic"/>
          <w:sz w:val="20"/>
          <w:szCs w:val="20"/>
        </w:rPr>
        <w:t xml:space="preserve">Participants want to have </w:t>
      </w:r>
      <w:r w:rsidR="00A5554A">
        <w:rPr>
          <w:rFonts w:ascii="Century Gothic" w:hAnsi="Century Gothic"/>
          <w:sz w:val="20"/>
          <w:szCs w:val="20"/>
        </w:rPr>
        <w:t>confidence in the integrity of</w:t>
      </w:r>
      <w:r>
        <w:rPr>
          <w:rFonts w:ascii="Century Gothic" w:hAnsi="Century Gothic"/>
          <w:sz w:val="20"/>
          <w:szCs w:val="20"/>
        </w:rPr>
        <w:t xml:space="preserve"> the service providers available to choose fro</w:t>
      </w:r>
      <w:r w:rsidR="00A5554A">
        <w:rPr>
          <w:rFonts w:ascii="Century Gothic" w:hAnsi="Century Gothic"/>
          <w:sz w:val="20"/>
          <w:szCs w:val="20"/>
        </w:rPr>
        <w:t>m</w:t>
      </w:r>
      <w:r>
        <w:rPr>
          <w:rFonts w:ascii="Century Gothic" w:hAnsi="Century Gothic"/>
          <w:sz w:val="20"/>
          <w:szCs w:val="20"/>
        </w:rPr>
        <w:t>. The NDIA</w:t>
      </w:r>
      <w:r w:rsidR="00A5554A">
        <w:rPr>
          <w:rFonts w:ascii="Century Gothic" w:hAnsi="Century Gothic"/>
          <w:sz w:val="20"/>
          <w:szCs w:val="20"/>
        </w:rPr>
        <w:t>, in conjunction with the Quality and Safeguarding Commission</w:t>
      </w:r>
      <w:r w:rsidR="00BE07F2">
        <w:rPr>
          <w:rFonts w:ascii="Century Gothic" w:hAnsi="Century Gothic"/>
          <w:sz w:val="20"/>
          <w:szCs w:val="20"/>
        </w:rPr>
        <w:t>,</w:t>
      </w:r>
      <w:r>
        <w:rPr>
          <w:rFonts w:ascii="Century Gothic" w:hAnsi="Century Gothic"/>
          <w:sz w:val="20"/>
          <w:szCs w:val="20"/>
        </w:rPr>
        <w:t xml:space="preserve"> is not doing enough to keep scammers and fraudsters from joining the industry. </w:t>
      </w:r>
      <w:r w:rsidR="00A5554A">
        <w:rPr>
          <w:rFonts w:ascii="Century Gothic" w:hAnsi="Century Gothic"/>
          <w:sz w:val="20"/>
          <w:szCs w:val="20"/>
        </w:rPr>
        <w:t>Such businesses</w:t>
      </w:r>
      <w:r>
        <w:rPr>
          <w:rFonts w:ascii="Century Gothic" w:hAnsi="Century Gothic"/>
          <w:sz w:val="20"/>
          <w:szCs w:val="20"/>
        </w:rPr>
        <w:t xml:space="preserve"> are experienced and sophisticated</w:t>
      </w:r>
      <w:r w:rsidR="00305EAA">
        <w:rPr>
          <w:rFonts w:ascii="Century Gothic" w:hAnsi="Century Gothic"/>
          <w:sz w:val="20"/>
          <w:szCs w:val="20"/>
        </w:rPr>
        <w:t>,</w:t>
      </w:r>
      <w:r>
        <w:rPr>
          <w:rFonts w:ascii="Century Gothic" w:hAnsi="Century Gothic"/>
          <w:sz w:val="20"/>
          <w:szCs w:val="20"/>
        </w:rPr>
        <w:t xml:space="preserve"> with sharp practices. Whereas Participants </w:t>
      </w:r>
      <w:r w:rsidR="00A5554A">
        <w:rPr>
          <w:rFonts w:ascii="Century Gothic" w:hAnsi="Century Gothic"/>
          <w:sz w:val="20"/>
          <w:szCs w:val="20"/>
        </w:rPr>
        <w:t xml:space="preserve">with PWS </w:t>
      </w:r>
      <w:r>
        <w:rPr>
          <w:rFonts w:ascii="Century Gothic" w:hAnsi="Century Gothic"/>
          <w:sz w:val="20"/>
          <w:szCs w:val="20"/>
        </w:rPr>
        <w:t xml:space="preserve">and their supporters are novices, and </w:t>
      </w:r>
      <w:r w:rsidR="00A5554A">
        <w:rPr>
          <w:rFonts w:ascii="Century Gothic" w:hAnsi="Century Gothic"/>
          <w:sz w:val="20"/>
          <w:szCs w:val="20"/>
        </w:rPr>
        <w:t xml:space="preserve">already </w:t>
      </w:r>
      <w:r>
        <w:rPr>
          <w:rFonts w:ascii="Century Gothic" w:hAnsi="Century Gothic"/>
          <w:sz w:val="20"/>
          <w:szCs w:val="20"/>
        </w:rPr>
        <w:t>‘snowed under’ by all the demands o</w:t>
      </w:r>
      <w:r w:rsidR="00A5554A">
        <w:rPr>
          <w:rFonts w:ascii="Century Gothic" w:hAnsi="Century Gothic"/>
          <w:sz w:val="20"/>
          <w:szCs w:val="20"/>
        </w:rPr>
        <w:t>f</w:t>
      </w:r>
      <w:r>
        <w:rPr>
          <w:rFonts w:ascii="Century Gothic" w:hAnsi="Century Gothic"/>
          <w:sz w:val="20"/>
          <w:szCs w:val="20"/>
        </w:rPr>
        <w:t xml:space="preserve"> living life with a disability. The NDIA should publish a list of ‘sharp practi</w:t>
      </w:r>
      <w:r w:rsidR="00A5554A">
        <w:rPr>
          <w:rFonts w:ascii="Century Gothic" w:hAnsi="Century Gothic"/>
          <w:sz w:val="20"/>
          <w:szCs w:val="20"/>
        </w:rPr>
        <w:t>ces’ that can occur in the sector</w:t>
      </w:r>
      <w:r w:rsidR="00305EAA">
        <w:rPr>
          <w:rFonts w:ascii="Century Gothic" w:hAnsi="Century Gothic"/>
          <w:sz w:val="20"/>
          <w:szCs w:val="20"/>
        </w:rPr>
        <w:t>,</w:t>
      </w:r>
      <w:r w:rsidR="00A5554A">
        <w:rPr>
          <w:rFonts w:ascii="Century Gothic" w:hAnsi="Century Gothic"/>
          <w:sz w:val="20"/>
          <w:szCs w:val="20"/>
        </w:rPr>
        <w:t xml:space="preserve"> so that Participants can grow their knowledge and manage their Service Agreements more effectively.</w:t>
      </w:r>
      <w:r w:rsidR="00305EAA">
        <w:rPr>
          <w:rFonts w:ascii="Century Gothic" w:hAnsi="Century Gothic"/>
          <w:sz w:val="20"/>
          <w:szCs w:val="20"/>
        </w:rPr>
        <w:t xml:space="preserve"> A fragmented and opaque market place benefits the scammers. A ratings site would enable Participants to be better informed, and would help build a competitive market place.</w:t>
      </w:r>
    </w:p>
    <w:p w14:paraId="16E75A79" w14:textId="77777777" w:rsidR="00DB5F0B" w:rsidRPr="00DB5F0B" w:rsidRDefault="00DB5F0B" w:rsidP="00DB5F0B">
      <w:pPr>
        <w:pStyle w:val="NoSpacing"/>
        <w:jc w:val="both"/>
        <w:rPr>
          <w:rFonts w:ascii="Century Gothic" w:hAnsi="Century Gothic"/>
          <w:i/>
          <w:sz w:val="20"/>
          <w:szCs w:val="20"/>
        </w:rPr>
      </w:pPr>
    </w:p>
    <w:p w14:paraId="44868DA7" w14:textId="77777777" w:rsidR="00337C54" w:rsidRDefault="00337C54" w:rsidP="00657A67">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lastRenderedPageBreak/>
        <w:t>What are some of the significant challenges faced by NDIS participants in</w:t>
      </w:r>
      <w:r w:rsidR="00DB5F0B" w:rsidRPr="00DB5F0B">
        <w:rPr>
          <w:rFonts w:ascii="Century Gothic" w:hAnsi="Century Gothic"/>
          <w:i/>
          <w:sz w:val="20"/>
          <w:szCs w:val="20"/>
        </w:rPr>
        <w:t xml:space="preserve"> </w:t>
      </w:r>
      <w:r w:rsidRPr="00DB5F0B">
        <w:rPr>
          <w:rFonts w:ascii="Century Gothic" w:hAnsi="Century Gothic"/>
          <w:i/>
          <w:sz w:val="20"/>
          <w:szCs w:val="20"/>
        </w:rPr>
        <w:t>having their plan reviewed (by planned or unplanned review)?</w:t>
      </w:r>
    </w:p>
    <w:p w14:paraId="78F51442" w14:textId="77777777" w:rsidR="00DB5F0B" w:rsidRDefault="004F4CE3" w:rsidP="004F4CE3">
      <w:pPr>
        <w:pStyle w:val="NoSpacing"/>
        <w:numPr>
          <w:ilvl w:val="0"/>
          <w:numId w:val="26"/>
        </w:numPr>
        <w:spacing w:before="240"/>
        <w:jc w:val="both"/>
        <w:rPr>
          <w:rFonts w:ascii="Century Gothic" w:hAnsi="Century Gothic"/>
          <w:sz w:val="20"/>
          <w:szCs w:val="20"/>
        </w:rPr>
      </w:pPr>
      <w:r>
        <w:rPr>
          <w:rFonts w:ascii="Century Gothic" w:hAnsi="Century Gothic"/>
          <w:sz w:val="20"/>
          <w:szCs w:val="20"/>
        </w:rPr>
        <w:t xml:space="preserve">There is a lack of trust in the NDIA with Reviews. Members’ experience is that reviews have not been timely. It is unclear who is supposed to provide what reports. For example, the SIL provider has the most contact with a Participant. And yet their input to the review process holds </w:t>
      </w:r>
      <w:r w:rsidR="00CF19CE">
        <w:rPr>
          <w:rFonts w:ascii="Century Gothic" w:hAnsi="Century Gothic"/>
          <w:sz w:val="20"/>
          <w:szCs w:val="20"/>
        </w:rPr>
        <w:t>less</w:t>
      </w:r>
      <w:r>
        <w:rPr>
          <w:rFonts w:ascii="Century Gothic" w:hAnsi="Century Gothic"/>
          <w:sz w:val="20"/>
          <w:szCs w:val="20"/>
        </w:rPr>
        <w:t xml:space="preserve"> weight</w:t>
      </w:r>
      <w:r w:rsidR="00CF19CE">
        <w:rPr>
          <w:rFonts w:ascii="Century Gothic" w:hAnsi="Century Gothic"/>
          <w:sz w:val="20"/>
          <w:szCs w:val="20"/>
        </w:rPr>
        <w:t xml:space="preserve"> than a ‘professional’</w:t>
      </w:r>
    </w:p>
    <w:p w14:paraId="6D172AF3" w14:textId="77777777" w:rsidR="00E32C84" w:rsidRDefault="004F4CE3" w:rsidP="004F4CE3">
      <w:pPr>
        <w:pStyle w:val="NoSpacing"/>
        <w:numPr>
          <w:ilvl w:val="0"/>
          <w:numId w:val="26"/>
        </w:numPr>
        <w:spacing w:before="240"/>
        <w:jc w:val="both"/>
        <w:rPr>
          <w:rFonts w:ascii="Century Gothic" w:hAnsi="Century Gothic"/>
          <w:sz w:val="20"/>
          <w:szCs w:val="20"/>
        </w:rPr>
      </w:pPr>
      <w:r>
        <w:rPr>
          <w:rFonts w:ascii="Century Gothic" w:hAnsi="Century Gothic"/>
          <w:sz w:val="20"/>
          <w:szCs w:val="20"/>
        </w:rPr>
        <w:t xml:space="preserve">Members feel that the NDIA does not recognise the complexity of the needs of a Participant with PWS. As a result, the budget will be inadequate, and not </w:t>
      </w:r>
      <w:r w:rsidR="00E32C84">
        <w:rPr>
          <w:rFonts w:ascii="Century Gothic" w:hAnsi="Century Gothic"/>
          <w:sz w:val="20"/>
          <w:szCs w:val="20"/>
        </w:rPr>
        <w:t xml:space="preserve">properly </w:t>
      </w:r>
      <w:r>
        <w:rPr>
          <w:rFonts w:ascii="Century Gothic" w:hAnsi="Century Gothic"/>
          <w:sz w:val="20"/>
          <w:szCs w:val="20"/>
        </w:rPr>
        <w:t>address</w:t>
      </w:r>
      <w:r w:rsidR="00E32C84">
        <w:rPr>
          <w:rFonts w:ascii="Century Gothic" w:hAnsi="Century Gothic"/>
          <w:sz w:val="20"/>
          <w:szCs w:val="20"/>
        </w:rPr>
        <w:t>:</w:t>
      </w:r>
    </w:p>
    <w:p w14:paraId="2CD79999" w14:textId="77777777" w:rsidR="004F4CE3" w:rsidRDefault="00750022" w:rsidP="00E32C84">
      <w:pPr>
        <w:pStyle w:val="NoSpacing"/>
        <w:numPr>
          <w:ilvl w:val="1"/>
          <w:numId w:val="26"/>
        </w:numPr>
        <w:spacing w:before="240"/>
        <w:jc w:val="both"/>
        <w:rPr>
          <w:rFonts w:ascii="Century Gothic" w:hAnsi="Century Gothic"/>
          <w:sz w:val="20"/>
          <w:szCs w:val="20"/>
        </w:rPr>
      </w:pPr>
      <w:r>
        <w:rPr>
          <w:rFonts w:ascii="Century Gothic" w:hAnsi="Century Gothic"/>
          <w:sz w:val="20"/>
          <w:szCs w:val="20"/>
        </w:rPr>
        <w:t>A</w:t>
      </w:r>
      <w:r w:rsidR="004F4CE3">
        <w:rPr>
          <w:rFonts w:ascii="Century Gothic" w:hAnsi="Century Gothic"/>
          <w:sz w:val="20"/>
          <w:szCs w:val="20"/>
        </w:rPr>
        <w:t xml:space="preserve">ll the administration (non-contact) hours of service </w:t>
      </w:r>
      <w:r w:rsidR="00EE3C1D">
        <w:rPr>
          <w:rFonts w:ascii="Century Gothic" w:hAnsi="Century Gothic"/>
          <w:sz w:val="20"/>
          <w:szCs w:val="20"/>
        </w:rPr>
        <w:t xml:space="preserve">are </w:t>
      </w:r>
      <w:r w:rsidR="004F4CE3">
        <w:rPr>
          <w:rFonts w:ascii="Century Gothic" w:hAnsi="Century Gothic"/>
          <w:sz w:val="20"/>
          <w:szCs w:val="20"/>
        </w:rPr>
        <w:t xml:space="preserve">also needed. </w:t>
      </w:r>
      <w:r w:rsidR="00E32C84">
        <w:rPr>
          <w:rFonts w:ascii="Century Gothic" w:hAnsi="Century Gothic"/>
          <w:sz w:val="20"/>
          <w:szCs w:val="20"/>
        </w:rPr>
        <w:t xml:space="preserve">For </w:t>
      </w:r>
      <w:proofErr w:type="gramStart"/>
      <w:r w:rsidR="00E32C84">
        <w:rPr>
          <w:rFonts w:ascii="Century Gothic" w:hAnsi="Century Gothic"/>
          <w:sz w:val="20"/>
          <w:szCs w:val="20"/>
        </w:rPr>
        <w:t>example</w:t>
      </w:r>
      <w:proofErr w:type="gramEnd"/>
      <w:r w:rsidR="00E32C84">
        <w:rPr>
          <w:rFonts w:ascii="Century Gothic" w:hAnsi="Century Gothic"/>
          <w:sz w:val="20"/>
          <w:szCs w:val="20"/>
        </w:rPr>
        <w:t xml:space="preserve"> coordinating appoint</w:t>
      </w:r>
      <w:r w:rsidR="00EE3C1D">
        <w:rPr>
          <w:rFonts w:ascii="Century Gothic" w:hAnsi="Century Gothic"/>
          <w:sz w:val="20"/>
          <w:szCs w:val="20"/>
        </w:rPr>
        <w:t>ment</w:t>
      </w:r>
      <w:r w:rsidR="00E32C84">
        <w:rPr>
          <w:rFonts w:ascii="Century Gothic" w:hAnsi="Century Gothic"/>
          <w:sz w:val="20"/>
          <w:szCs w:val="20"/>
        </w:rPr>
        <w:t>s across 12 health domains and 44 existing or potential health conditions caused by the genetics of the disability.</w:t>
      </w:r>
      <w:r w:rsidR="00E32C84">
        <w:rPr>
          <w:rStyle w:val="FootnoteReference"/>
          <w:rFonts w:ascii="Century Gothic" w:hAnsi="Century Gothic"/>
          <w:sz w:val="20"/>
          <w:szCs w:val="20"/>
        </w:rPr>
        <w:footnoteReference w:id="4"/>
      </w:r>
    </w:p>
    <w:p w14:paraId="662C5D05" w14:textId="77777777" w:rsidR="00E32C84" w:rsidRDefault="00750022" w:rsidP="00E0286F">
      <w:pPr>
        <w:pStyle w:val="NoSpacing"/>
        <w:numPr>
          <w:ilvl w:val="1"/>
          <w:numId w:val="26"/>
        </w:numPr>
        <w:spacing w:before="240"/>
        <w:jc w:val="both"/>
        <w:rPr>
          <w:rFonts w:ascii="Century Gothic" w:hAnsi="Century Gothic"/>
          <w:sz w:val="20"/>
          <w:szCs w:val="20"/>
        </w:rPr>
      </w:pPr>
      <w:r>
        <w:rPr>
          <w:rFonts w:ascii="Century Gothic" w:hAnsi="Century Gothic"/>
          <w:sz w:val="20"/>
          <w:szCs w:val="20"/>
        </w:rPr>
        <w:t>T</w:t>
      </w:r>
      <w:r w:rsidR="00E0286F">
        <w:rPr>
          <w:rFonts w:ascii="Century Gothic" w:hAnsi="Century Gothic"/>
          <w:sz w:val="20"/>
          <w:szCs w:val="20"/>
        </w:rPr>
        <w:t>he additional training needed by s</w:t>
      </w:r>
      <w:r w:rsidR="00E32C84">
        <w:rPr>
          <w:rFonts w:ascii="Century Gothic" w:hAnsi="Century Gothic"/>
          <w:sz w:val="20"/>
          <w:szCs w:val="20"/>
        </w:rPr>
        <w:t>taff that support people with PWS</w:t>
      </w:r>
      <w:r w:rsidR="00E0286F">
        <w:rPr>
          <w:rFonts w:ascii="Century Gothic" w:hAnsi="Century Gothic"/>
          <w:sz w:val="20"/>
          <w:szCs w:val="20"/>
        </w:rPr>
        <w:t xml:space="preserve">. Because PWS is rare, service providers cannot have appropriately trained staff immediately available, so </w:t>
      </w:r>
      <w:r w:rsidR="00CF19CE">
        <w:rPr>
          <w:rFonts w:ascii="Century Gothic" w:hAnsi="Century Gothic"/>
          <w:sz w:val="20"/>
          <w:szCs w:val="20"/>
        </w:rPr>
        <w:t>PWS-</w:t>
      </w:r>
      <w:r w:rsidR="00E0286F">
        <w:rPr>
          <w:rFonts w:ascii="Century Gothic" w:hAnsi="Century Gothic"/>
          <w:sz w:val="20"/>
          <w:szCs w:val="20"/>
        </w:rPr>
        <w:t>specific training will take time and resources</w:t>
      </w:r>
      <w:r w:rsidR="00CF19CE">
        <w:rPr>
          <w:rFonts w:ascii="Century Gothic" w:hAnsi="Century Gothic"/>
          <w:sz w:val="20"/>
          <w:szCs w:val="20"/>
        </w:rPr>
        <w:t>, needing budget</w:t>
      </w:r>
    </w:p>
    <w:p w14:paraId="4EF96BDF" w14:textId="77777777" w:rsidR="00E0286F" w:rsidRDefault="00E0286F" w:rsidP="00E0286F">
      <w:pPr>
        <w:pStyle w:val="NoSpacing"/>
        <w:numPr>
          <w:ilvl w:val="1"/>
          <w:numId w:val="26"/>
        </w:numPr>
        <w:spacing w:before="240"/>
        <w:jc w:val="both"/>
        <w:rPr>
          <w:rFonts w:ascii="Century Gothic" w:hAnsi="Century Gothic"/>
          <w:sz w:val="20"/>
          <w:szCs w:val="20"/>
        </w:rPr>
      </w:pPr>
      <w:r>
        <w:rPr>
          <w:rFonts w:ascii="Century Gothic" w:hAnsi="Century Gothic"/>
          <w:sz w:val="20"/>
          <w:szCs w:val="20"/>
        </w:rPr>
        <w:t>If there is a behavioral outburst, there follows some hours of administration, including reporting and remediation</w:t>
      </w:r>
      <w:r w:rsidR="00CF19CE">
        <w:rPr>
          <w:rFonts w:ascii="Century Gothic" w:hAnsi="Century Gothic"/>
          <w:sz w:val="20"/>
          <w:szCs w:val="20"/>
        </w:rPr>
        <w:t xml:space="preserve"> (</w:t>
      </w:r>
      <w:proofErr w:type="spellStart"/>
      <w:r w:rsidR="00CF19CE">
        <w:rPr>
          <w:rFonts w:ascii="Century Gothic" w:hAnsi="Century Gothic"/>
          <w:sz w:val="20"/>
          <w:szCs w:val="20"/>
        </w:rPr>
        <w:t>ie</w:t>
      </w:r>
      <w:proofErr w:type="spellEnd"/>
      <w:r w:rsidR="00CF19CE">
        <w:rPr>
          <w:rFonts w:ascii="Century Gothic" w:hAnsi="Century Gothic"/>
          <w:sz w:val="20"/>
          <w:szCs w:val="20"/>
        </w:rPr>
        <w:t xml:space="preserve"> indirect support)</w:t>
      </w:r>
    </w:p>
    <w:p w14:paraId="51AC28CC" w14:textId="77777777" w:rsidR="00CF19CE" w:rsidRDefault="00CF19CE" w:rsidP="00E0286F">
      <w:pPr>
        <w:pStyle w:val="NoSpacing"/>
        <w:numPr>
          <w:ilvl w:val="1"/>
          <w:numId w:val="26"/>
        </w:numPr>
        <w:spacing w:before="240"/>
        <w:jc w:val="both"/>
        <w:rPr>
          <w:rFonts w:ascii="Century Gothic" w:hAnsi="Century Gothic"/>
          <w:sz w:val="20"/>
          <w:szCs w:val="20"/>
        </w:rPr>
      </w:pPr>
      <w:r>
        <w:rPr>
          <w:rFonts w:ascii="Century Gothic" w:hAnsi="Century Gothic"/>
          <w:sz w:val="20"/>
          <w:szCs w:val="20"/>
        </w:rPr>
        <w:t>That a PWS Participant’s circumstances can change suddenly, or their goals may change during the middle of a Plan; It is extremely onerous to in those circumstances to get through a review in a timely manner</w:t>
      </w:r>
    </w:p>
    <w:p w14:paraId="54A5EB55" w14:textId="77777777" w:rsidR="00E0286F" w:rsidRPr="004F4CE3" w:rsidRDefault="00E0286F" w:rsidP="00CF19CE">
      <w:pPr>
        <w:pStyle w:val="NoSpacing"/>
        <w:spacing w:before="240"/>
        <w:ind w:left="720"/>
        <w:jc w:val="both"/>
        <w:rPr>
          <w:rFonts w:ascii="Century Gothic" w:hAnsi="Century Gothic"/>
          <w:sz w:val="20"/>
          <w:szCs w:val="20"/>
        </w:rPr>
      </w:pPr>
    </w:p>
    <w:p w14:paraId="7C41F1D1" w14:textId="77777777" w:rsidR="00337C54" w:rsidRDefault="00337C54" w:rsidP="00DB5F0B">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What can the NDIA do to make this process easier or more effective?</w:t>
      </w:r>
    </w:p>
    <w:p w14:paraId="08E6EC3F" w14:textId="77777777" w:rsidR="00DB5F0B" w:rsidRDefault="00CF19CE" w:rsidP="00CF19CE">
      <w:pPr>
        <w:pStyle w:val="NoSpacing"/>
        <w:spacing w:before="240"/>
        <w:ind w:left="360"/>
        <w:jc w:val="both"/>
        <w:rPr>
          <w:rFonts w:ascii="Century Gothic" w:hAnsi="Century Gothic"/>
          <w:sz w:val="20"/>
          <w:szCs w:val="20"/>
        </w:rPr>
      </w:pPr>
      <w:r>
        <w:rPr>
          <w:rFonts w:ascii="Century Gothic" w:hAnsi="Century Gothic"/>
          <w:sz w:val="20"/>
          <w:szCs w:val="20"/>
        </w:rPr>
        <w:t xml:space="preserve">Acknowledge the baseline needs of a person with PWS, and guarantee appropriate funding. This is particularly important for adults who have reached a more predictable lifestyle, and could then </w:t>
      </w:r>
      <w:r w:rsidR="00973F4B">
        <w:rPr>
          <w:rFonts w:ascii="Century Gothic" w:hAnsi="Century Gothic"/>
          <w:sz w:val="20"/>
          <w:szCs w:val="20"/>
        </w:rPr>
        <w:t>seek</w:t>
      </w:r>
      <w:r>
        <w:rPr>
          <w:rFonts w:ascii="Century Gothic" w:hAnsi="Century Gothic"/>
          <w:sz w:val="20"/>
          <w:szCs w:val="20"/>
        </w:rPr>
        <w:t xml:space="preserve"> </w:t>
      </w:r>
      <w:r w:rsidR="00973F4B">
        <w:rPr>
          <w:rFonts w:ascii="Century Gothic" w:hAnsi="Century Gothic"/>
          <w:sz w:val="20"/>
          <w:szCs w:val="20"/>
        </w:rPr>
        <w:t>funding for goals over and above the maintenance of their day-to-day life.</w:t>
      </w:r>
    </w:p>
    <w:p w14:paraId="1E01D02E" w14:textId="77777777" w:rsidR="00973F4B" w:rsidRDefault="00CA327C" w:rsidP="00CF19CE">
      <w:pPr>
        <w:pStyle w:val="NoSpacing"/>
        <w:spacing w:before="240"/>
        <w:ind w:left="360"/>
        <w:jc w:val="both"/>
        <w:rPr>
          <w:rFonts w:ascii="Century Gothic" w:hAnsi="Century Gothic"/>
          <w:sz w:val="20"/>
          <w:szCs w:val="20"/>
        </w:rPr>
      </w:pPr>
      <w:r>
        <w:rPr>
          <w:rFonts w:ascii="Century Gothic" w:hAnsi="Century Gothic"/>
          <w:sz w:val="20"/>
          <w:szCs w:val="20"/>
        </w:rPr>
        <w:t>Even with a successful Plan review, a</w:t>
      </w:r>
      <w:r w:rsidR="00973F4B">
        <w:rPr>
          <w:rFonts w:ascii="Century Gothic" w:hAnsi="Century Gothic"/>
          <w:sz w:val="20"/>
          <w:szCs w:val="20"/>
        </w:rPr>
        <w:t xml:space="preserve">t times, people with PWS have been turned away from service providers who </w:t>
      </w:r>
      <w:proofErr w:type="gramStart"/>
      <w:r w:rsidR="00973F4B">
        <w:rPr>
          <w:rFonts w:ascii="Century Gothic" w:hAnsi="Century Gothic"/>
          <w:sz w:val="20"/>
          <w:szCs w:val="20"/>
        </w:rPr>
        <w:t>say</w:t>
      </w:r>
      <w:proofErr w:type="gramEnd"/>
      <w:r w:rsidR="00973F4B">
        <w:rPr>
          <w:rFonts w:ascii="Century Gothic" w:hAnsi="Century Gothic"/>
          <w:sz w:val="20"/>
          <w:szCs w:val="20"/>
        </w:rPr>
        <w:t xml:space="preserve"> “we do not offer services to meet your needs”. The NDIA can make sure that there are providers of last resort available to people with PWS, where restrictive practices are </w:t>
      </w:r>
      <w:r w:rsidR="00C00DD6">
        <w:rPr>
          <w:rFonts w:ascii="Century Gothic" w:hAnsi="Century Gothic"/>
          <w:sz w:val="20"/>
          <w:szCs w:val="20"/>
        </w:rPr>
        <w:t>available and</w:t>
      </w:r>
      <w:r w:rsidR="00973F4B">
        <w:rPr>
          <w:rFonts w:ascii="Century Gothic" w:hAnsi="Century Gothic"/>
          <w:sz w:val="20"/>
          <w:szCs w:val="20"/>
        </w:rPr>
        <w:t xml:space="preserve"> </w:t>
      </w:r>
      <w:r w:rsidR="00C00DD6">
        <w:rPr>
          <w:rFonts w:ascii="Century Gothic" w:hAnsi="Century Gothic"/>
          <w:sz w:val="20"/>
          <w:szCs w:val="20"/>
        </w:rPr>
        <w:t xml:space="preserve">in </w:t>
      </w:r>
      <w:r w:rsidR="00973F4B">
        <w:rPr>
          <w:rFonts w:ascii="Century Gothic" w:hAnsi="Century Gothic"/>
          <w:sz w:val="20"/>
          <w:szCs w:val="20"/>
        </w:rPr>
        <w:t>place to save their lives. This would ensure people with PWS have choice and control</w:t>
      </w:r>
      <w:r>
        <w:rPr>
          <w:rFonts w:ascii="Century Gothic" w:hAnsi="Century Gothic"/>
          <w:sz w:val="20"/>
          <w:szCs w:val="20"/>
        </w:rPr>
        <w:t xml:space="preserve"> when using their Plan budgets</w:t>
      </w:r>
      <w:r w:rsidR="00973F4B">
        <w:rPr>
          <w:rFonts w:ascii="Century Gothic" w:hAnsi="Century Gothic"/>
          <w:sz w:val="20"/>
          <w:szCs w:val="20"/>
        </w:rPr>
        <w:t>.</w:t>
      </w:r>
    </w:p>
    <w:p w14:paraId="469C3D64" w14:textId="77777777" w:rsidR="00973F4B" w:rsidRPr="00CF19CE" w:rsidRDefault="00973F4B" w:rsidP="00CF19CE">
      <w:pPr>
        <w:pStyle w:val="NoSpacing"/>
        <w:spacing w:before="240"/>
        <w:ind w:left="360"/>
        <w:jc w:val="both"/>
        <w:rPr>
          <w:rFonts w:ascii="Century Gothic" w:hAnsi="Century Gothic"/>
          <w:sz w:val="20"/>
          <w:szCs w:val="20"/>
        </w:rPr>
      </w:pPr>
    </w:p>
    <w:p w14:paraId="72EC0682" w14:textId="77777777" w:rsidR="00753E1C" w:rsidRDefault="00337C54" w:rsidP="00DB5F0B">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How long do you think plan reviews should take?</w:t>
      </w:r>
    </w:p>
    <w:p w14:paraId="63C2999E" w14:textId="77777777" w:rsidR="006501D5" w:rsidRDefault="006501D5" w:rsidP="006501D5">
      <w:pPr>
        <w:pStyle w:val="NoSpacing"/>
        <w:numPr>
          <w:ilvl w:val="0"/>
          <w:numId w:val="27"/>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A Plan Amendment request should receive a decision with 21 days of receipt by the NDIA; this may cause a request for additional information, in which case the NDIA must respond within 7 days of receipt of the additional information</w:t>
      </w:r>
    </w:p>
    <w:p w14:paraId="3B8C2DEC" w14:textId="77777777" w:rsidR="006501D5" w:rsidRDefault="006501D5" w:rsidP="006501D5">
      <w:pPr>
        <w:pStyle w:val="NoSpacing"/>
        <w:numPr>
          <w:ilvl w:val="0"/>
          <w:numId w:val="27"/>
        </w:numPr>
        <w:spacing w:before="240"/>
        <w:jc w:val="both"/>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A review requested because of disagreement with a decision should be completed within 21 days.</w:t>
      </w:r>
    </w:p>
    <w:p w14:paraId="0BCA8351" w14:textId="77777777" w:rsidR="006501D5" w:rsidRPr="006501D5" w:rsidRDefault="006501D5" w:rsidP="006501D5">
      <w:pPr>
        <w:pStyle w:val="NoSpacing"/>
        <w:spacing w:before="240"/>
        <w:ind w:left="360"/>
        <w:jc w:val="both"/>
        <w:rPr>
          <w:rFonts w:ascii="Century Gothic" w:hAnsi="Century Gothic"/>
          <w:sz w:val="20"/>
          <w:szCs w:val="20"/>
        </w:rPr>
      </w:pPr>
    </w:p>
    <w:p w14:paraId="731C5FF6" w14:textId="77777777" w:rsidR="00337C54" w:rsidRPr="00DB5F0B" w:rsidRDefault="00337C54" w:rsidP="00C937B7">
      <w:pPr>
        <w:pStyle w:val="NoSpacing"/>
        <w:jc w:val="both"/>
        <w:outlineLvl w:val="0"/>
        <w:rPr>
          <w:rFonts w:ascii="Century Gothic" w:hAnsi="Century Gothic"/>
          <w:b/>
          <w:i/>
          <w:sz w:val="20"/>
          <w:szCs w:val="20"/>
        </w:rPr>
      </w:pPr>
      <w:r w:rsidRPr="00DB5F0B">
        <w:rPr>
          <w:rFonts w:ascii="Century Gothic" w:hAnsi="Century Gothic"/>
          <w:b/>
          <w:i/>
          <w:sz w:val="20"/>
          <w:szCs w:val="20"/>
        </w:rPr>
        <w:t>Appealing a decision</w:t>
      </w:r>
    </w:p>
    <w:p w14:paraId="229A60A6" w14:textId="77777777" w:rsidR="00337C54" w:rsidRPr="00DB5F0B" w:rsidRDefault="00337C54" w:rsidP="00337C54">
      <w:pPr>
        <w:pStyle w:val="NoSpacing"/>
        <w:jc w:val="both"/>
        <w:rPr>
          <w:rFonts w:ascii="Century Gothic" w:hAnsi="Century Gothic"/>
          <w:i/>
          <w:sz w:val="20"/>
          <w:szCs w:val="20"/>
        </w:rPr>
      </w:pPr>
    </w:p>
    <w:p w14:paraId="177A7296" w14:textId="77777777" w:rsidR="00337C54" w:rsidRDefault="00337C54" w:rsidP="00657A67">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What are some of the significant challenges faced by NDIS participants when</w:t>
      </w:r>
      <w:r w:rsidR="00DB5F0B" w:rsidRPr="00DB5F0B">
        <w:rPr>
          <w:rFonts w:ascii="Century Gothic" w:hAnsi="Century Gothic"/>
          <w:i/>
          <w:sz w:val="20"/>
          <w:szCs w:val="20"/>
        </w:rPr>
        <w:t xml:space="preserve"> </w:t>
      </w:r>
      <w:r w:rsidRPr="00DB5F0B">
        <w:rPr>
          <w:rFonts w:ascii="Century Gothic" w:hAnsi="Century Gothic"/>
          <w:i/>
          <w:sz w:val="20"/>
          <w:szCs w:val="20"/>
        </w:rPr>
        <w:t>they seek a review of an NDIA decision?</w:t>
      </w:r>
    </w:p>
    <w:p w14:paraId="4F8A9366" w14:textId="77777777" w:rsidR="00D36FFC" w:rsidRDefault="00231BDF" w:rsidP="00231BDF">
      <w:pPr>
        <w:pStyle w:val="NoSpacing"/>
        <w:spacing w:before="240"/>
        <w:ind w:left="360"/>
        <w:jc w:val="both"/>
        <w:rPr>
          <w:rFonts w:ascii="Century Gothic" w:hAnsi="Century Gothic"/>
          <w:sz w:val="20"/>
          <w:szCs w:val="20"/>
        </w:rPr>
      </w:pPr>
      <w:r>
        <w:rPr>
          <w:rFonts w:ascii="Century Gothic" w:hAnsi="Century Gothic"/>
          <w:sz w:val="20"/>
          <w:szCs w:val="20"/>
        </w:rPr>
        <w:t>It is</w:t>
      </w:r>
      <w:r w:rsidR="00D36FFC">
        <w:rPr>
          <w:rFonts w:ascii="Century Gothic" w:hAnsi="Century Gothic"/>
          <w:sz w:val="20"/>
          <w:szCs w:val="20"/>
        </w:rPr>
        <w:t>:</w:t>
      </w:r>
    </w:p>
    <w:p w14:paraId="12457EA8" w14:textId="77777777" w:rsidR="00D36FFC" w:rsidRDefault="00D36FFC" w:rsidP="00D36FFC">
      <w:pPr>
        <w:pStyle w:val="NoSpacing"/>
        <w:numPr>
          <w:ilvl w:val="0"/>
          <w:numId w:val="29"/>
        </w:numPr>
        <w:spacing w:before="240"/>
        <w:jc w:val="both"/>
        <w:rPr>
          <w:rFonts w:ascii="Century Gothic" w:hAnsi="Century Gothic"/>
          <w:sz w:val="20"/>
          <w:szCs w:val="20"/>
        </w:rPr>
      </w:pPr>
      <w:r>
        <w:rPr>
          <w:rFonts w:ascii="Century Gothic" w:hAnsi="Century Gothic"/>
          <w:sz w:val="20"/>
          <w:szCs w:val="20"/>
        </w:rPr>
        <w:t>S</w:t>
      </w:r>
      <w:r w:rsidR="00231BDF">
        <w:rPr>
          <w:rFonts w:ascii="Century Gothic" w:hAnsi="Century Gothic"/>
          <w:sz w:val="20"/>
          <w:szCs w:val="20"/>
        </w:rPr>
        <w:t>tressful trying to follow a process in which most of the PWSA mem</w:t>
      </w:r>
      <w:r>
        <w:rPr>
          <w:rFonts w:ascii="Century Gothic" w:hAnsi="Century Gothic"/>
          <w:sz w:val="20"/>
          <w:szCs w:val="20"/>
        </w:rPr>
        <w:t>bers have no experience</w:t>
      </w:r>
    </w:p>
    <w:p w14:paraId="0F18BB44" w14:textId="77777777" w:rsidR="00231BDF" w:rsidRPr="00231BDF" w:rsidRDefault="00D36FFC" w:rsidP="00D36FFC">
      <w:pPr>
        <w:pStyle w:val="NoSpacing"/>
        <w:numPr>
          <w:ilvl w:val="0"/>
          <w:numId w:val="29"/>
        </w:numPr>
        <w:spacing w:before="240"/>
        <w:jc w:val="both"/>
        <w:rPr>
          <w:rFonts w:ascii="Century Gothic" w:hAnsi="Century Gothic"/>
          <w:sz w:val="20"/>
          <w:szCs w:val="20"/>
        </w:rPr>
      </w:pPr>
      <w:r>
        <w:rPr>
          <w:rFonts w:ascii="Century Gothic" w:hAnsi="Century Gothic"/>
          <w:sz w:val="20"/>
          <w:szCs w:val="20"/>
        </w:rPr>
        <w:t>T</w:t>
      </w:r>
      <w:r w:rsidR="00231BDF">
        <w:rPr>
          <w:rFonts w:ascii="Century Gothic" w:hAnsi="Century Gothic"/>
          <w:sz w:val="20"/>
          <w:szCs w:val="20"/>
        </w:rPr>
        <w:t xml:space="preserve">ime consuming when families or Nominees are already very busy supporting the person with PWS. </w:t>
      </w:r>
    </w:p>
    <w:p w14:paraId="42D4D713" w14:textId="77777777" w:rsidR="00DB5F0B" w:rsidRPr="00DB5F0B" w:rsidRDefault="00DB5F0B" w:rsidP="00DB5F0B">
      <w:pPr>
        <w:pStyle w:val="NoSpacing"/>
        <w:ind w:left="360"/>
        <w:jc w:val="both"/>
        <w:rPr>
          <w:rFonts w:ascii="Century Gothic" w:hAnsi="Century Gothic"/>
          <w:i/>
          <w:sz w:val="20"/>
          <w:szCs w:val="20"/>
        </w:rPr>
      </w:pPr>
    </w:p>
    <w:p w14:paraId="7A4BD6A8" w14:textId="77777777" w:rsidR="00337C54" w:rsidRDefault="00337C54" w:rsidP="00657A67">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Are there other issues or challenges you have identified with the internal and</w:t>
      </w:r>
      <w:r w:rsidR="00DB5F0B" w:rsidRPr="00DB5F0B">
        <w:rPr>
          <w:rFonts w:ascii="Century Gothic" w:hAnsi="Century Gothic"/>
          <w:i/>
          <w:sz w:val="20"/>
          <w:szCs w:val="20"/>
        </w:rPr>
        <w:t xml:space="preserve"> </w:t>
      </w:r>
      <w:r w:rsidRPr="00DB5F0B">
        <w:rPr>
          <w:rFonts w:ascii="Century Gothic" w:hAnsi="Century Gothic"/>
          <w:i/>
          <w:sz w:val="20"/>
          <w:szCs w:val="20"/>
        </w:rPr>
        <w:t>external review process?</w:t>
      </w:r>
    </w:p>
    <w:p w14:paraId="4A76D44E" w14:textId="77777777" w:rsidR="00231BDF" w:rsidRPr="00231BDF" w:rsidRDefault="00231BDF" w:rsidP="00231BDF">
      <w:pPr>
        <w:pStyle w:val="NoSpacing"/>
        <w:spacing w:before="240"/>
        <w:ind w:left="360"/>
        <w:jc w:val="both"/>
        <w:rPr>
          <w:rFonts w:ascii="Century Gothic" w:hAnsi="Century Gothic"/>
          <w:sz w:val="20"/>
          <w:szCs w:val="20"/>
        </w:rPr>
      </w:pPr>
      <w:r>
        <w:rPr>
          <w:rFonts w:ascii="Century Gothic" w:hAnsi="Century Gothic"/>
          <w:sz w:val="20"/>
          <w:szCs w:val="20"/>
        </w:rPr>
        <w:t xml:space="preserve">Not reported by members </w:t>
      </w:r>
      <w:proofErr w:type="gramStart"/>
      <w:r>
        <w:rPr>
          <w:rFonts w:ascii="Century Gothic" w:hAnsi="Century Gothic"/>
          <w:sz w:val="20"/>
          <w:szCs w:val="20"/>
        </w:rPr>
        <w:t>at this time</w:t>
      </w:r>
      <w:proofErr w:type="gramEnd"/>
      <w:r>
        <w:rPr>
          <w:rFonts w:ascii="Century Gothic" w:hAnsi="Century Gothic"/>
          <w:sz w:val="20"/>
          <w:szCs w:val="20"/>
        </w:rPr>
        <w:t>.</w:t>
      </w:r>
    </w:p>
    <w:p w14:paraId="4BBB961E" w14:textId="77777777" w:rsidR="00DB5F0B" w:rsidRPr="00DB5F0B" w:rsidRDefault="00DB5F0B" w:rsidP="00DB5F0B">
      <w:pPr>
        <w:pStyle w:val="NoSpacing"/>
        <w:jc w:val="both"/>
        <w:rPr>
          <w:rFonts w:ascii="Century Gothic" w:hAnsi="Century Gothic"/>
          <w:i/>
          <w:sz w:val="20"/>
          <w:szCs w:val="20"/>
        </w:rPr>
      </w:pPr>
    </w:p>
    <w:p w14:paraId="767AD84F" w14:textId="77777777" w:rsidR="00231BDF" w:rsidRPr="00A15641" w:rsidRDefault="00337C54" w:rsidP="00A15641">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How could the NDIA improve the decision review process?</w:t>
      </w:r>
    </w:p>
    <w:p w14:paraId="61C93F9D" w14:textId="77777777" w:rsidR="00D36FFC" w:rsidRDefault="00231BDF" w:rsidP="00231BDF">
      <w:pPr>
        <w:pStyle w:val="NoSpacing"/>
        <w:spacing w:before="240"/>
        <w:ind w:left="360"/>
        <w:jc w:val="both"/>
        <w:rPr>
          <w:rFonts w:ascii="Century Gothic" w:hAnsi="Century Gothic"/>
          <w:sz w:val="20"/>
          <w:szCs w:val="20"/>
        </w:rPr>
      </w:pPr>
      <w:r>
        <w:rPr>
          <w:rFonts w:ascii="Century Gothic" w:hAnsi="Century Gothic"/>
          <w:sz w:val="20"/>
          <w:szCs w:val="20"/>
        </w:rPr>
        <w:t xml:space="preserve">Make the rationale for the decision transparent, including specific details. This will </w:t>
      </w:r>
      <w:r w:rsidR="00D36FFC">
        <w:rPr>
          <w:rFonts w:ascii="Century Gothic" w:hAnsi="Century Gothic"/>
          <w:sz w:val="20"/>
          <w:szCs w:val="20"/>
        </w:rPr>
        <w:t>ensure</w:t>
      </w:r>
      <w:r>
        <w:rPr>
          <w:rFonts w:ascii="Century Gothic" w:hAnsi="Century Gothic"/>
          <w:sz w:val="20"/>
          <w:szCs w:val="20"/>
        </w:rPr>
        <w:t xml:space="preserve"> the Participant has the best chance of understanding why, building their knowledge, and addressing </w:t>
      </w:r>
      <w:r w:rsidR="00D36FFC">
        <w:rPr>
          <w:rFonts w:ascii="Century Gothic" w:hAnsi="Century Gothic"/>
          <w:sz w:val="20"/>
          <w:szCs w:val="20"/>
        </w:rPr>
        <w:t>gaps in information provided, where</w:t>
      </w:r>
      <w:r>
        <w:rPr>
          <w:rFonts w:ascii="Century Gothic" w:hAnsi="Century Gothic"/>
          <w:sz w:val="20"/>
          <w:szCs w:val="20"/>
        </w:rPr>
        <w:t xml:space="preserve"> applicable. </w:t>
      </w:r>
    </w:p>
    <w:p w14:paraId="009A600D" w14:textId="77777777" w:rsidR="00231BDF" w:rsidRPr="00231BDF" w:rsidRDefault="00231BDF" w:rsidP="00231BDF">
      <w:pPr>
        <w:pStyle w:val="NoSpacing"/>
        <w:spacing w:before="240"/>
        <w:ind w:left="360"/>
        <w:jc w:val="both"/>
        <w:rPr>
          <w:rFonts w:ascii="Century Gothic" w:hAnsi="Century Gothic"/>
          <w:sz w:val="20"/>
          <w:szCs w:val="20"/>
        </w:rPr>
      </w:pPr>
      <w:r>
        <w:rPr>
          <w:rFonts w:ascii="Century Gothic" w:hAnsi="Century Gothic"/>
          <w:sz w:val="20"/>
          <w:szCs w:val="20"/>
        </w:rPr>
        <w:t xml:space="preserve">Ensure that individual, personal guidance is available for the process, through independent providers. </w:t>
      </w:r>
    </w:p>
    <w:p w14:paraId="3D63896C" w14:textId="77777777" w:rsidR="00DB5F0B" w:rsidRPr="00DB5F0B" w:rsidRDefault="00DB5F0B" w:rsidP="00DB5F0B">
      <w:pPr>
        <w:pStyle w:val="NoSpacing"/>
        <w:jc w:val="both"/>
        <w:rPr>
          <w:rFonts w:ascii="Century Gothic" w:hAnsi="Century Gothic"/>
          <w:i/>
          <w:sz w:val="20"/>
          <w:szCs w:val="20"/>
        </w:rPr>
      </w:pPr>
    </w:p>
    <w:p w14:paraId="2E9BBEA4" w14:textId="77777777" w:rsidR="00337C54" w:rsidRDefault="00337C54" w:rsidP="00DB5F0B">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How long do you think reviews of decisions should take?</w:t>
      </w:r>
    </w:p>
    <w:p w14:paraId="27ED66AE" w14:textId="77777777" w:rsidR="00231BDF" w:rsidRPr="00231BDF" w:rsidRDefault="00231BDF" w:rsidP="00231BDF">
      <w:pPr>
        <w:pStyle w:val="NoSpacing"/>
        <w:spacing w:before="240"/>
        <w:ind w:left="360"/>
        <w:jc w:val="both"/>
        <w:rPr>
          <w:rFonts w:ascii="Century Gothic" w:hAnsi="Century Gothic"/>
          <w:sz w:val="20"/>
          <w:szCs w:val="20"/>
        </w:rPr>
      </w:pPr>
      <w:r>
        <w:rPr>
          <w:rFonts w:ascii="Century Gothic" w:hAnsi="Century Gothic"/>
          <w:sz w:val="20"/>
          <w:szCs w:val="20"/>
        </w:rPr>
        <w:t>No longer than 21 days.</w:t>
      </w:r>
    </w:p>
    <w:p w14:paraId="5988F787" w14:textId="77777777" w:rsidR="00337C54" w:rsidRPr="00DB5F0B" w:rsidRDefault="00337C54" w:rsidP="00337C54">
      <w:pPr>
        <w:pStyle w:val="NoSpacing"/>
        <w:jc w:val="both"/>
        <w:rPr>
          <w:rFonts w:ascii="Century Gothic" w:hAnsi="Century Gothic"/>
          <w:i/>
          <w:sz w:val="20"/>
          <w:szCs w:val="20"/>
        </w:rPr>
      </w:pPr>
    </w:p>
    <w:p w14:paraId="768CD978" w14:textId="77777777" w:rsidR="00337C54" w:rsidRPr="00DB5F0B" w:rsidRDefault="00337C54" w:rsidP="00C937B7">
      <w:pPr>
        <w:pStyle w:val="NoSpacing"/>
        <w:jc w:val="both"/>
        <w:outlineLvl w:val="0"/>
        <w:rPr>
          <w:rFonts w:ascii="Century Gothic" w:hAnsi="Century Gothic"/>
          <w:b/>
          <w:i/>
        </w:rPr>
      </w:pPr>
      <w:r w:rsidRPr="00DB5F0B">
        <w:rPr>
          <w:rFonts w:ascii="Century Gothic" w:hAnsi="Century Gothic"/>
          <w:b/>
          <w:i/>
        </w:rPr>
        <w:t>Removing red tape</w:t>
      </w:r>
    </w:p>
    <w:p w14:paraId="147FD239" w14:textId="77777777" w:rsidR="00337C54" w:rsidRPr="00DB5F0B" w:rsidRDefault="00337C54" w:rsidP="00337C54">
      <w:pPr>
        <w:pStyle w:val="NoSpacing"/>
        <w:jc w:val="both"/>
        <w:rPr>
          <w:rFonts w:ascii="Century Gothic" w:hAnsi="Century Gothic"/>
          <w:i/>
        </w:rPr>
      </w:pPr>
    </w:p>
    <w:p w14:paraId="06B0917A" w14:textId="77777777" w:rsidR="00337C54" w:rsidRDefault="00337C54" w:rsidP="00657A67">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Do you think there are parts of the NDIS Act and the Rules that are not</w:t>
      </w:r>
      <w:r w:rsidR="00DB5F0B" w:rsidRPr="00DB5F0B">
        <w:rPr>
          <w:rFonts w:ascii="Century Gothic" w:hAnsi="Century Gothic"/>
          <w:i/>
          <w:sz w:val="20"/>
          <w:szCs w:val="20"/>
        </w:rPr>
        <w:t xml:space="preserve"> </w:t>
      </w:r>
      <w:r w:rsidRPr="00DB5F0B">
        <w:rPr>
          <w:rFonts w:ascii="Century Gothic" w:hAnsi="Century Gothic"/>
          <w:i/>
          <w:sz w:val="20"/>
          <w:szCs w:val="20"/>
        </w:rPr>
        <w:t>working or make things harder for people interacting with the NDIS?</w:t>
      </w:r>
    </w:p>
    <w:p w14:paraId="3EC9B4B6" w14:textId="77777777" w:rsidR="00E5138F" w:rsidRPr="00E5138F" w:rsidRDefault="00E5138F" w:rsidP="00E5138F">
      <w:pPr>
        <w:pStyle w:val="NoSpacing"/>
        <w:spacing w:before="240"/>
        <w:ind w:left="360"/>
        <w:jc w:val="both"/>
        <w:rPr>
          <w:rFonts w:ascii="Century Gothic" w:hAnsi="Century Gothic"/>
          <w:sz w:val="20"/>
          <w:szCs w:val="20"/>
        </w:rPr>
      </w:pPr>
      <w:r>
        <w:rPr>
          <w:rFonts w:ascii="Century Gothic" w:hAnsi="Century Gothic"/>
          <w:sz w:val="20"/>
          <w:szCs w:val="20"/>
        </w:rPr>
        <w:t xml:space="preserve">At times the diagrams of processes are too high level. Some people want more detail so they know what to expect. This will help them engage with the process more effectively. High level diagrams should have ‘click through’ </w:t>
      </w:r>
      <w:r w:rsidRPr="00E5138F">
        <w:rPr>
          <w:rFonts w:ascii="Century Gothic" w:hAnsi="Century Gothic"/>
          <w:sz w:val="20"/>
          <w:szCs w:val="20"/>
        </w:rPr>
        <w:t xml:space="preserve">options at each step, to give Participants </w:t>
      </w:r>
      <w:r>
        <w:rPr>
          <w:rFonts w:ascii="Century Gothic" w:hAnsi="Century Gothic"/>
          <w:sz w:val="20"/>
          <w:szCs w:val="20"/>
        </w:rPr>
        <w:t>m</w:t>
      </w:r>
      <w:r w:rsidRPr="00E5138F">
        <w:rPr>
          <w:rFonts w:ascii="Century Gothic" w:hAnsi="Century Gothic"/>
          <w:sz w:val="20"/>
          <w:szCs w:val="20"/>
        </w:rPr>
        <w:t>ore detail, in context.</w:t>
      </w:r>
    </w:p>
    <w:p w14:paraId="5B267738" w14:textId="77777777" w:rsidR="00E5138F" w:rsidRDefault="00E5138F" w:rsidP="00E5138F">
      <w:pPr>
        <w:pStyle w:val="NoSpacing"/>
        <w:jc w:val="both"/>
        <w:rPr>
          <w:rFonts w:ascii="Century Gothic" w:hAnsi="Century Gothic"/>
          <w:i/>
          <w:sz w:val="20"/>
          <w:szCs w:val="20"/>
        </w:rPr>
      </w:pPr>
    </w:p>
    <w:p w14:paraId="6DB875A9" w14:textId="77777777" w:rsidR="00337C54" w:rsidRPr="00DB5F0B" w:rsidRDefault="00337C54" w:rsidP="00E5138F">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What changes could be made to the legislation (if any) to:</w:t>
      </w:r>
    </w:p>
    <w:p w14:paraId="1AD5ADB5" w14:textId="77777777" w:rsidR="00650387" w:rsidRDefault="00337C54" w:rsidP="00650387">
      <w:pPr>
        <w:pStyle w:val="NoSpacing"/>
        <w:numPr>
          <w:ilvl w:val="1"/>
          <w:numId w:val="16"/>
        </w:numPr>
        <w:jc w:val="both"/>
        <w:rPr>
          <w:rFonts w:ascii="Century Gothic" w:hAnsi="Century Gothic"/>
          <w:i/>
          <w:sz w:val="20"/>
          <w:szCs w:val="20"/>
        </w:rPr>
      </w:pPr>
      <w:r w:rsidRPr="00DB5F0B">
        <w:rPr>
          <w:rFonts w:ascii="Century Gothic" w:hAnsi="Century Gothic"/>
          <w:i/>
          <w:sz w:val="20"/>
          <w:szCs w:val="20"/>
        </w:rPr>
        <w:t>Improve the way participants and providers interact with the Scheme?</w:t>
      </w:r>
    </w:p>
    <w:p w14:paraId="24729F7B" w14:textId="77777777" w:rsidR="00650387" w:rsidRDefault="00650387" w:rsidP="00650387">
      <w:pPr>
        <w:pStyle w:val="NoSpacing"/>
        <w:ind w:left="720"/>
        <w:jc w:val="both"/>
        <w:rPr>
          <w:rFonts w:ascii="Century Gothic" w:hAnsi="Century Gothic"/>
          <w:i/>
          <w:sz w:val="20"/>
          <w:szCs w:val="20"/>
        </w:rPr>
      </w:pPr>
    </w:p>
    <w:p w14:paraId="4346F4FD" w14:textId="1275C70F" w:rsidR="00E5138F" w:rsidRDefault="00650387" w:rsidP="00650387">
      <w:pPr>
        <w:pStyle w:val="NoSpacing"/>
        <w:ind w:left="720"/>
        <w:jc w:val="both"/>
        <w:rPr>
          <w:rFonts w:ascii="Century Gothic" w:hAnsi="Century Gothic"/>
          <w:sz w:val="20"/>
          <w:szCs w:val="20"/>
        </w:rPr>
      </w:pPr>
      <w:r w:rsidRPr="00650387">
        <w:rPr>
          <w:rFonts w:ascii="Century Gothic" w:hAnsi="Century Gothic"/>
          <w:sz w:val="20"/>
          <w:szCs w:val="20"/>
        </w:rPr>
        <w:t xml:space="preserve">Refer to the </w:t>
      </w:r>
      <w:r w:rsidR="00E5138F" w:rsidRPr="00650387">
        <w:rPr>
          <w:rFonts w:ascii="Century Gothic" w:hAnsi="Century Gothic"/>
          <w:sz w:val="20"/>
          <w:szCs w:val="20"/>
        </w:rPr>
        <w:t>above responses.</w:t>
      </w:r>
    </w:p>
    <w:p w14:paraId="5C5CF33F" w14:textId="77777777" w:rsidR="00650387" w:rsidRPr="00650387" w:rsidRDefault="00650387" w:rsidP="00650387">
      <w:pPr>
        <w:pStyle w:val="NoSpacing"/>
        <w:ind w:left="720"/>
        <w:jc w:val="both"/>
        <w:rPr>
          <w:rFonts w:ascii="Century Gothic" w:hAnsi="Century Gothic"/>
          <w:i/>
          <w:sz w:val="20"/>
          <w:szCs w:val="20"/>
        </w:rPr>
      </w:pPr>
    </w:p>
    <w:p w14:paraId="63EA75AE" w14:textId="77777777" w:rsidR="00650387" w:rsidRDefault="00337C54" w:rsidP="00650387">
      <w:pPr>
        <w:pStyle w:val="NoSpacing"/>
        <w:numPr>
          <w:ilvl w:val="1"/>
          <w:numId w:val="16"/>
        </w:numPr>
        <w:jc w:val="both"/>
        <w:rPr>
          <w:rFonts w:ascii="Century Gothic" w:hAnsi="Century Gothic"/>
          <w:i/>
          <w:sz w:val="20"/>
          <w:szCs w:val="20"/>
        </w:rPr>
      </w:pPr>
      <w:r w:rsidRPr="00DB5F0B">
        <w:rPr>
          <w:rFonts w:ascii="Century Gothic" w:hAnsi="Century Gothic"/>
          <w:i/>
          <w:sz w:val="20"/>
          <w:szCs w:val="20"/>
        </w:rPr>
        <w:t>Improve the access request process?</w:t>
      </w:r>
    </w:p>
    <w:p w14:paraId="188C7B3B" w14:textId="77777777" w:rsidR="00650387" w:rsidRDefault="00650387" w:rsidP="00650387">
      <w:pPr>
        <w:pStyle w:val="NoSpacing"/>
        <w:ind w:left="720"/>
        <w:jc w:val="both"/>
        <w:rPr>
          <w:rFonts w:ascii="Century Gothic" w:hAnsi="Century Gothic"/>
          <w:i/>
          <w:sz w:val="20"/>
          <w:szCs w:val="20"/>
        </w:rPr>
      </w:pPr>
    </w:p>
    <w:p w14:paraId="48D0069E" w14:textId="34B1801C" w:rsidR="00E5138F" w:rsidRDefault="00E5138F" w:rsidP="00650387">
      <w:pPr>
        <w:pStyle w:val="NoSpacing"/>
        <w:ind w:left="720"/>
        <w:jc w:val="both"/>
        <w:rPr>
          <w:rFonts w:ascii="Century Gothic" w:hAnsi="Century Gothic"/>
          <w:sz w:val="20"/>
          <w:szCs w:val="20"/>
        </w:rPr>
      </w:pPr>
      <w:r w:rsidRPr="00650387">
        <w:rPr>
          <w:rFonts w:ascii="Century Gothic" w:hAnsi="Century Gothic"/>
          <w:sz w:val="20"/>
          <w:szCs w:val="20"/>
        </w:rPr>
        <w:t>Move PWS onto List A.</w:t>
      </w:r>
    </w:p>
    <w:p w14:paraId="60603DBB" w14:textId="77777777" w:rsidR="00650387" w:rsidRPr="00650387" w:rsidRDefault="00650387" w:rsidP="00650387">
      <w:pPr>
        <w:pStyle w:val="NoSpacing"/>
        <w:ind w:left="720"/>
        <w:jc w:val="both"/>
        <w:rPr>
          <w:rFonts w:ascii="Century Gothic" w:hAnsi="Century Gothic"/>
          <w:i/>
          <w:sz w:val="20"/>
          <w:szCs w:val="20"/>
        </w:rPr>
      </w:pPr>
    </w:p>
    <w:p w14:paraId="2D534799" w14:textId="77777777" w:rsidR="00650387" w:rsidRDefault="00337C54" w:rsidP="00650387">
      <w:pPr>
        <w:pStyle w:val="NoSpacing"/>
        <w:numPr>
          <w:ilvl w:val="1"/>
          <w:numId w:val="16"/>
        </w:numPr>
        <w:jc w:val="both"/>
        <w:rPr>
          <w:rFonts w:ascii="Century Gothic" w:hAnsi="Century Gothic"/>
          <w:i/>
          <w:sz w:val="20"/>
          <w:szCs w:val="20"/>
        </w:rPr>
      </w:pPr>
      <w:r w:rsidRPr="00DB5F0B">
        <w:rPr>
          <w:rFonts w:ascii="Century Gothic" w:hAnsi="Century Gothic"/>
          <w:i/>
          <w:sz w:val="20"/>
          <w:szCs w:val="20"/>
        </w:rPr>
        <w:t>Improve the participant planning and assessment process?</w:t>
      </w:r>
    </w:p>
    <w:p w14:paraId="5109AFB1" w14:textId="77777777" w:rsidR="00650387" w:rsidRDefault="00650387" w:rsidP="00650387">
      <w:pPr>
        <w:pStyle w:val="NoSpacing"/>
        <w:ind w:left="720"/>
        <w:jc w:val="both"/>
        <w:rPr>
          <w:rFonts w:ascii="Century Gothic" w:hAnsi="Century Gothic"/>
          <w:i/>
          <w:sz w:val="20"/>
          <w:szCs w:val="20"/>
        </w:rPr>
      </w:pPr>
    </w:p>
    <w:p w14:paraId="1C899DF3" w14:textId="6EEE8FA5" w:rsidR="00E5138F" w:rsidRDefault="00E5138F" w:rsidP="00650387">
      <w:pPr>
        <w:pStyle w:val="NoSpacing"/>
        <w:ind w:left="720"/>
        <w:jc w:val="both"/>
        <w:rPr>
          <w:rFonts w:ascii="Century Gothic" w:hAnsi="Century Gothic"/>
          <w:sz w:val="20"/>
          <w:szCs w:val="20"/>
        </w:rPr>
      </w:pPr>
      <w:r w:rsidRPr="00650387">
        <w:rPr>
          <w:rFonts w:ascii="Century Gothic" w:hAnsi="Century Gothic"/>
          <w:sz w:val="20"/>
          <w:szCs w:val="20"/>
        </w:rPr>
        <w:t xml:space="preserve">Drafts of Plans must be provided at each stage, with opportunity for feedback enshrined. </w:t>
      </w:r>
    </w:p>
    <w:p w14:paraId="7BA5F1CA" w14:textId="77777777" w:rsidR="00650387" w:rsidRPr="00650387" w:rsidRDefault="00650387" w:rsidP="00650387">
      <w:pPr>
        <w:pStyle w:val="NoSpacing"/>
        <w:ind w:left="720"/>
        <w:jc w:val="both"/>
        <w:rPr>
          <w:rFonts w:ascii="Century Gothic" w:hAnsi="Century Gothic"/>
          <w:i/>
          <w:sz w:val="20"/>
          <w:szCs w:val="20"/>
        </w:rPr>
      </w:pPr>
    </w:p>
    <w:p w14:paraId="437B12BE" w14:textId="77777777" w:rsidR="00650387" w:rsidRDefault="00337C54" w:rsidP="00650387">
      <w:pPr>
        <w:pStyle w:val="NoSpacing"/>
        <w:numPr>
          <w:ilvl w:val="1"/>
          <w:numId w:val="16"/>
        </w:numPr>
        <w:jc w:val="both"/>
        <w:rPr>
          <w:rFonts w:ascii="Century Gothic" w:hAnsi="Century Gothic"/>
          <w:i/>
          <w:sz w:val="20"/>
          <w:szCs w:val="20"/>
        </w:rPr>
      </w:pPr>
      <w:r w:rsidRPr="00DB5F0B">
        <w:rPr>
          <w:rFonts w:ascii="Century Gothic" w:hAnsi="Century Gothic"/>
          <w:i/>
          <w:sz w:val="20"/>
          <w:szCs w:val="20"/>
        </w:rPr>
        <w:t>Better define ‘reasonable and necessary’ supports?</w:t>
      </w:r>
    </w:p>
    <w:p w14:paraId="62A0CC70" w14:textId="77777777" w:rsidR="00650387" w:rsidRDefault="00650387" w:rsidP="00650387">
      <w:pPr>
        <w:pStyle w:val="NoSpacing"/>
        <w:ind w:left="720"/>
        <w:jc w:val="both"/>
        <w:rPr>
          <w:rFonts w:ascii="Century Gothic" w:hAnsi="Century Gothic"/>
          <w:i/>
          <w:sz w:val="20"/>
          <w:szCs w:val="20"/>
        </w:rPr>
      </w:pPr>
    </w:p>
    <w:p w14:paraId="0A26B35E" w14:textId="77777777" w:rsidR="008016C8" w:rsidRDefault="00E5138F" w:rsidP="008016C8">
      <w:pPr>
        <w:pStyle w:val="NoSpacing"/>
        <w:ind w:left="720"/>
        <w:jc w:val="both"/>
        <w:rPr>
          <w:rFonts w:ascii="Century Gothic" w:hAnsi="Century Gothic"/>
          <w:i/>
          <w:sz w:val="20"/>
          <w:szCs w:val="20"/>
        </w:rPr>
      </w:pPr>
      <w:r w:rsidRPr="00650387">
        <w:rPr>
          <w:rFonts w:ascii="Century Gothic" w:hAnsi="Century Gothic"/>
          <w:sz w:val="20"/>
          <w:szCs w:val="20"/>
        </w:rPr>
        <w:t xml:space="preserve">Where cases have gone to the AAT, but settled beforehand, the outcomes should be de-identified and made public. Currently the conclusions about what was found to be reasonable and necessary are not transparent. </w:t>
      </w:r>
    </w:p>
    <w:p w14:paraId="04568647" w14:textId="77777777" w:rsidR="008016C8" w:rsidRDefault="008016C8" w:rsidP="008016C8">
      <w:pPr>
        <w:pStyle w:val="NoSpacing"/>
        <w:ind w:left="720"/>
        <w:jc w:val="both"/>
        <w:rPr>
          <w:rFonts w:ascii="Century Gothic" w:hAnsi="Century Gothic"/>
          <w:i/>
          <w:sz w:val="20"/>
          <w:szCs w:val="20"/>
        </w:rPr>
      </w:pPr>
    </w:p>
    <w:p w14:paraId="7C65F517" w14:textId="09BBCA8F" w:rsidR="00E5138F" w:rsidRDefault="00E5138F" w:rsidP="008016C8">
      <w:pPr>
        <w:pStyle w:val="NoSpacing"/>
        <w:ind w:left="720"/>
        <w:jc w:val="both"/>
        <w:rPr>
          <w:rFonts w:ascii="Century Gothic" w:hAnsi="Century Gothic"/>
          <w:sz w:val="20"/>
          <w:szCs w:val="20"/>
        </w:rPr>
      </w:pPr>
      <w:r>
        <w:rPr>
          <w:rFonts w:ascii="Century Gothic" w:hAnsi="Century Gothic"/>
          <w:sz w:val="20"/>
          <w:szCs w:val="20"/>
        </w:rPr>
        <w:t xml:space="preserve">Many more examples </w:t>
      </w:r>
      <w:r w:rsidR="00D50F53">
        <w:rPr>
          <w:rFonts w:ascii="Century Gothic" w:hAnsi="Century Gothic"/>
          <w:sz w:val="20"/>
          <w:szCs w:val="20"/>
        </w:rPr>
        <w:t xml:space="preserve">of reasonable and necessary scenarios </w:t>
      </w:r>
      <w:r>
        <w:rPr>
          <w:rFonts w:ascii="Century Gothic" w:hAnsi="Century Gothic"/>
          <w:sz w:val="20"/>
          <w:szCs w:val="20"/>
        </w:rPr>
        <w:t>should be provide</w:t>
      </w:r>
      <w:r w:rsidR="00D50F53">
        <w:rPr>
          <w:rFonts w:ascii="Century Gothic" w:hAnsi="Century Gothic"/>
          <w:sz w:val="20"/>
          <w:szCs w:val="20"/>
        </w:rPr>
        <w:t>d</w:t>
      </w:r>
      <w:r>
        <w:rPr>
          <w:rFonts w:ascii="Century Gothic" w:hAnsi="Century Gothic"/>
          <w:sz w:val="20"/>
          <w:szCs w:val="20"/>
        </w:rPr>
        <w:t xml:space="preserve"> on the website, although details not needed in the Legislation.</w:t>
      </w:r>
    </w:p>
    <w:p w14:paraId="0669F95C" w14:textId="77777777" w:rsidR="008016C8" w:rsidRPr="008016C8" w:rsidRDefault="008016C8" w:rsidP="008016C8">
      <w:pPr>
        <w:pStyle w:val="NoSpacing"/>
        <w:ind w:left="720"/>
        <w:jc w:val="both"/>
        <w:rPr>
          <w:rFonts w:ascii="Century Gothic" w:hAnsi="Century Gothic"/>
          <w:i/>
          <w:sz w:val="20"/>
          <w:szCs w:val="20"/>
        </w:rPr>
      </w:pPr>
    </w:p>
    <w:p w14:paraId="00156A56" w14:textId="77777777" w:rsidR="008016C8" w:rsidRDefault="00337C54" w:rsidP="008016C8">
      <w:pPr>
        <w:pStyle w:val="NoSpacing"/>
        <w:numPr>
          <w:ilvl w:val="1"/>
          <w:numId w:val="16"/>
        </w:numPr>
        <w:jc w:val="both"/>
        <w:rPr>
          <w:rFonts w:ascii="Century Gothic" w:hAnsi="Century Gothic"/>
          <w:i/>
          <w:sz w:val="20"/>
          <w:szCs w:val="20"/>
        </w:rPr>
      </w:pPr>
      <w:r w:rsidRPr="00DB5F0B">
        <w:rPr>
          <w:rFonts w:ascii="Century Gothic" w:hAnsi="Century Gothic"/>
          <w:i/>
          <w:sz w:val="20"/>
          <w:szCs w:val="20"/>
        </w:rPr>
        <w:t>Improve the plan review process?</w:t>
      </w:r>
    </w:p>
    <w:p w14:paraId="37486B51" w14:textId="77777777" w:rsidR="008016C8" w:rsidRDefault="008016C8" w:rsidP="008016C8">
      <w:pPr>
        <w:pStyle w:val="NoSpacing"/>
        <w:ind w:left="720"/>
        <w:jc w:val="both"/>
        <w:rPr>
          <w:rFonts w:ascii="Century Gothic" w:hAnsi="Century Gothic"/>
          <w:i/>
          <w:sz w:val="20"/>
          <w:szCs w:val="20"/>
        </w:rPr>
      </w:pPr>
    </w:p>
    <w:p w14:paraId="5CE74AA0" w14:textId="77777777" w:rsidR="008016C8" w:rsidRDefault="00E5138F" w:rsidP="008016C8">
      <w:pPr>
        <w:pStyle w:val="NoSpacing"/>
        <w:ind w:left="720"/>
        <w:jc w:val="both"/>
        <w:rPr>
          <w:rFonts w:ascii="Century Gothic" w:hAnsi="Century Gothic"/>
          <w:i/>
          <w:sz w:val="20"/>
          <w:szCs w:val="20"/>
        </w:rPr>
      </w:pPr>
      <w:r w:rsidRPr="008016C8">
        <w:rPr>
          <w:rFonts w:ascii="Century Gothic" w:hAnsi="Century Gothic"/>
          <w:sz w:val="20"/>
          <w:szCs w:val="20"/>
        </w:rPr>
        <w:t>M</w:t>
      </w:r>
      <w:r w:rsidR="00D50F53" w:rsidRPr="008016C8">
        <w:rPr>
          <w:rFonts w:ascii="Century Gothic" w:hAnsi="Century Gothic"/>
          <w:sz w:val="20"/>
          <w:szCs w:val="20"/>
        </w:rPr>
        <w:t>anage Participant expectations better</w:t>
      </w:r>
      <w:r w:rsidRPr="008016C8">
        <w:rPr>
          <w:rFonts w:ascii="Century Gothic" w:hAnsi="Century Gothic"/>
          <w:sz w:val="20"/>
          <w:szCs w:val="20"/>
        </w:rPr>
        <w:t>. Make sure the single point of contact is available</w:t>
      </w:r>
      <w:r w:rsidR="00D50F53" w:rsidRPr="008016C8">
        <w:rPr>
          <w:rFonts w:ascii="Century Gothic" w:hAnsi="Century Gothic"/>
          <w:sz w:val="20"/>
          <w:szCs w:val="20"/>
        </w:rPr>
        <w:t xml:space="preserve"> for discussion, before the Participant starts an unplanned review process. </w:t>
      </w:r>
    </w:p>
    <w:p w14:paraId="57679EAE" w14:textId="77777777" w:rsidR="008016C8" w:rsidRDefault="008016C8" w:rsidP="008016C8">
      <w:pPr>
        <w:pStyle w:val="NoSpacing"/>
        <w:ind w:left="720"/>
        <w:jc w:val="both"/>
        <w:rPr>
          <w:rFonts w:ascii="Century Gothic" w:hAnsi="Century Gothic"/>
          <w:i/>
          <w:sz w:val="20"/>
          <w:szCs w:val="20"/>
        </w:rPr>
      </w:pPr>
    </w:p>
    <w:p w14:paraId="4B16FA9F" w14:textId="3026B12B" w:rsidR="00D50F53" w:rsidRDefault="00D50F53" w:rsidP="008016C8">
      <w:pPr>
        <w:pStyle w:val="NoSpacing"/>
        <w:ind w:left="720"/>
        <w:jc w:val="both"/>
        <w:rPr>
          <w:rFonts w:ascii="Century Gothic" w:hAnsi="Century Gothic"/>
          <w:sz w:val="20"/>
          <w:szCs w:val="20"/>
        </w:rPr>
      </w:pPr>
      <w:r>
        <w:rPr>
          <w:rFonts w:ascii="Century Gothic" w:hAnsi="Century Gothic"/>
          <w:sz w:val="20"/>
          <w:szCs w:val="20"/>
        </w:rPr>
        <w:t>It is very important that the NDIA educate the health and allied health sectors about how to write reports that address the questions the NDIA will want to know. A template could be added to a Schedule in the Legislation to standardize reports and manage expectations.</w:t>
      </w:r>
    </w:p>
    <w:p w14:paraId="3D3F4DCE" w14:textId="77777777" w:rsidR="008016C8" w:rsidRPr="008016C8" w:rsidRDefault="008016C8" w:rsidP="008016C8">
      <w:pPr>
        <w:pStyle w:val="NoSpacing"/>
        <w:ind w:left="720"/>
        <w:jc w:val="both"/>
        <w:rPr>
          <w:rFonts w:ascii="Century Gothic" w:hAnsi="Century Gothic"/>
          <w:i/>
          <w:sz w:val="20"/>
          <w:szCs w:val="20"/>
        </w:rPr>
      </w:pPr>
    </w:p>
    <w:p w14:paraId="7FF9B7DA" w14:textId="77777777" w:rsidR="008016C8" w:rsidRDefault="00337C54" w:rsidP="008016C8">
      <w:pPr>
        <w:pStyle w:val="NoSpacing"/>
        <w:numPr>
          <w:ilvl w:val="1"/>
          <w:numId w:val="16"/>
        </w:numPr>
        <w:jc w:val="both"/>
        <w:rPr>
          <w:rFonts w:ascii="Century Gothic" w:hAnsi="Century Gothic"/>
          <w:i/>
          <w:sz w:val="20"/>
          <w:szCs w:val="20"/>
        </w:rPr>
      </w:pPr>
      <w:r w:rsidRPr="00DB5F0B">
        <w:rPr>
          <w:rFonts w:ascii="Century Gothic" w:hAnsi="Century Gothic"/>
          <w:i/>
          <w:sz w:val="20"/>
          <w:szCs w:val="20"/>
        </w:rPr>
        <w:t>Improve the internal merit review process?</w:t>
      </w:r>
    </w:p>
    <w:p w14:paraId="21947090" w14:textId="77777777" w:rsidR="008016C8" w:rsidRDefault="008016C8" w:rsidP="008016C8">
      <w:pPr>
        <w:pStyle w:val="NoSpacing"/>
        <w:ind w:left="720"/>
        <w:jc w:val="both"/>
        <w:rPr>
          <w:rFonts w:ascii="Century Gothic" w:hAnsi="Century Gothic"/>
          <w:i/>
          <w:sz w:val="20"/>
          <w:szCs w:val="20"/>
        </w:rPr>
      </w:pPr>
    </w:p>
    <w:p w14:paraId="59C13420" w14:textId="2A0F21E7" w:rsidR="00D50F53" w:rsidRDefault="00D50F53" w:rsidP="008016C8">
      <w:pPr>
        <w:pStyle w:val="NoSpacing"/>
        <w:ind w:left="720"/>
        <w:jc w:val="both"/>
        <w:rPr>
          <w:rFonts w:ascii="Century Gothic" w:hAnsi="Century Gothic"/>
          <w:sz w:val="20"/>
          <w:szCs w:val="20"/>
        </w:rPr>
      </w:pPr>
      <w:r w:rsidRPr="008016C8">
        <w:rPr>
          <w:rFonts w:ascii="Century Gothic" w:hAnsi="Century Gothic"/>
          <w:sz w:val="20"/>
          <w:szCs w:val="20"/>
        </w:rPr>
        <w:t>It is unclear to PWSA what this is.</w:t>
      </w:r>
    </w:p>
    <w:p w14:paraId="56AF0F64" w14:textId="77777777" w:rsidR="008016C8" w:rsidRPr="008016C8" w:rsidRDefault="008016C8" w:rsidP="008016C8">
      <w:pPr>
        <w:pStyle w:val="NoSpacing"/>
        <w:ind w:left="720"/>
        <w:jc w:val="both"/>
        <w:rPr>
          <w:rFonts w:ascii="Century Gothic" w:hAnsi="Century Gothic"/>
          <w:i/>
          <w:sz w:val="20"/>
          <w:szCs w:val="20"/>
        </w:rPr>
      </w:pPr>
    </w:p>
    <w:p w14:paraId="6C987188" w14:textId="77777777" w:rsidR="008016C8" w:rsidRDefault="00337C54" w:rsidP="008016C8">
      <w:pPr>
        <w:pStyle w:val="NoSpacing"/>
        <w:numPr>
          <w:ilvl w:val="1"/>
          <w:numId w:val="16"/>
        </w:numPr>
        <w:jc w:val="both"/>
        <w:rPr>
          <w:rFonts w:ascii="Century Gothic" w:hAnsi="Century Gothic"/>
          <w:i/>
          <w:sz w:val="20"/>
          <w:szCs w:val="20"/>
        </w:rPr>
      </w:pPr>
      <w:r w:rsidRPr="00DB5F0B">
        <w:rPr>
          <w:rFonts w:ascii="Century Gothic" w:hAnsi="Century Gothic"/>
          <w:i/>
          <w:sz w:val="20"/>
          <w:szCs w:val="20"/>
        </w:rPr>
        <w:t>Improve the way other government services interact with the Scheme?</w:t>
      </w:r>
    </w:p>
    <w:p w14:paraId="08946AC0" w14:textId="77777777" w:rsidR="008016C8" w:rsidRDefault="008016C8" w:rsidP="008016C8">
      <w:pPr>
        <w:pStyle w:val="NoSpacing"/>
        <w:ind w:left="720"/>
        <w:jc w:val="both"/>
        <w:rPr>
          <w:rFonts w:ascii="Century Gothic" w:hAnsi="Century Gothic"/>
          <w:i/>
          <w:sz w:val="20"/>
          <w:szCs w:val="20"/>
        </w:rPr>
      </w:pPr>
    </w:p>
    <w:p w14:paraId="7A43278F" w14:textId="2F486D43" w:rsidR="00D50F53" w:rsidRPr="008016C8" w:rsidRDefault="00D50F53" w:rsidP="008016C8">
      <w:pPr>
        <w:pStyle w:val="NoSpacing"/>
        <w:ind w:left="720"/>
        <w:jc w:val="both"/>
        <w:rPr>
          <w:rFonts w:ascii="Century Gothic" w:hAnsi="Century Gothic"/>
          <w:i/>
          <w:sz w:val="20"/>
          <w:szCs w:val="20"/>
        </w:rPr>
      </w:pPr>
      <w:r w:rsidRPr="008016C8">
        <w:rPr>
          <w:rFonts w:ascii="Century Gothic" w:hAnsi="Century Gothic"/>
          <w:sz w:val="20"/>
          <w:szCs w:val="20"/>
        </w:rPr>
        <w:t>Much more work is needed with State and Territory Governments who are ‘stepping back’ far too quickly from supporting people with disabilities. There are no accommodation providers of last resort transparently available to Participants. Mental Health services are disappearing. Advocacy services like the Office of the Public Advocate and Community Visitor program are badly needed and need ongoing commitment from their State and Territory Governments in the interests of the disabled.</w:t>
      </w:r>
    </w:p>
    <w:p w14:paraId="7D519195" w14:textId="77777777" w:rsidR="00337C54" w:rsidRPr="00DB5F0B" w:rsidRDefault="00337C54" w:rsidP="00337C54">
      <w:pPr>
        <w:pStyle w:val="NoSpacing"/>
        <w:jc w:val="both"/>
        <w:rPr>
          <w:rFonts w:ascii="Century Gothic" w:hAnsi="Century Gothic"/>
          <w:i/>
          <w:sz w:val="20"/>
          <w:szCs w:val="20"/>
        </w:rPr>
      </w:pPr>
    </w:p>
    <w:p w14:paraId="3D4AEC0D" w14:textId="77777777" w:rsidR="00337C54" w:rsidRDefault="00337C54" w:rsidP="00C937B7">
      <w:pPr>
        <w:pStyle w:val="NoSpacing"/>
        <w:jc w:val="both"/>
        <w:outlineLvl w:val="0"/>
        <w:rPr>
          <w:rFonts w:ascii="Century Gothic" w:hAnsi="Century Gothic"/>
          <w:b/>
          <w:i/>
          <w:sz w:val="20"/>
          <w:szCs w:val="20"/>
        </w:rPr>
      </w:pPr>
      <w:r w:rsidRPr="00DB5F0B">
        <w:rPr>
          <w:rFonts w:ascii="Century Gothic" w:hAnsi="Century Gothic"/>
          <w:b/>
          <w:i/>
          <w:sz w:val="20"/>
          <w:szCs w:val="20"/>
        </w:rPr>
        <w:t>Plan amendments</w:t>
      </w:r>
    </w:p>
    <w:p w14:paraId="13C7A50C" w14:textId="77777777" w:rsidR="00B53CA4" w:rsidRPr="00DB5F0B" w:rsidRDefault="00B53CA4" w:rsidP="00C937B7">
      <w:pPr>
        <w:pStyle w:val="NoSpacing"/>
        <w:jc w:val="both"/>
        <w:outlineLvl w:val="0"/>
        <w:rPr>
          <w:rFonts w:ascii="Century Gothic" w:hAnsi="Century Gothic"/>
          <w:b/>
          <w:i/>
          <w:sz w:val="20"/>
          <w:szCs w:val="20"/>
        </w:rPr>
      </w:pPr>
    </w:p>
    <w:p w14:paraId="7E4E905A" w14:textId="77777777" w:rsidR="00337C54" w:rsidRDefault="00337C54" w:rsidP="00657A67">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What are the significant challenges faced by NDIS participants in changing</w:t>
      </w:r>
      <w:r w:rsidR="00DB5F0B" w:rsidRPr="00DB5F0B">
        <w:rPr>
          <w:rFonts w:ascii="Century Gothic" w:hAnsi="Century Gothic"/>
          <w:i/>
          <w:sz w:val="20"/>
          <w:szCs w:val="20"/>
        </w:rPr>
        <w:t xml:space="preserve"> </w:t>
      </w:r>
      <w:r w:rsidRPr="00DB5F0B">
        <w:rPr>
          <w:rFonts w:ascii="Century Gothic" w:hAnsi="Century Gothic"/>
          <w:i/>
          <w:sz w:val="20"/>
          <w:szCs w:val="20"/>
        </w:rPr>
        <w:t>their plan?</w:t>
      </w:r>
    </w:p>
    <w:p w14:paraId="2704C089" w14:textId="111E6A29" w:rsidR="00B45E53" w:rsidRDefault="00231BDF" w:rsidP="00231BDF">
      <w:pPr>
        <w:pStyle w:val="NoSpacing"/>
        <w:spacing w:before="240"/>
        <w:ind w:left="360"/>
        <w:jc w:val="both"/>
        <w:rPr>
          <w:rFonts w:ascii="Century Gothic" w:hAnsi="Century Gothic"/>
          <w:sz w:val="20"/>
          <w:szCs w:val="20"/>
        </w:rPr>
      </w:pPr>
      <w:r>
        <w:rPr>
          <w:rFonts w:ascii="Century Gothic" w:hAnsi="Century Gothic"/>
          <w:sz w:val="20"/>
          <w:szCs w:val="20"/>
        </w:rPr>
        <w:t xml:space="preserve">Sometimes the request for a change is only about one part of the budget, for a specific support need. But the Participant </w:t>
      </w:r>
      <w:r w:rsidR="00B45E53">
        <w:rPr>
          <w:rFonts w:ascii="Century Gothic" w:hAnsi="Century Gothic"/>
          <w:sz w:val="20"/>
          <w:szCs w:val="20"/>
        </w:rPr>
        <w:t>has an upheaval of their whole Plan, including changes to other parts of their budget, not requested</w:t>
      </w:r>
      <w:r w:rsidR="008D13E3">
        <w:rPr>
          <w:rFonts w:ascii="Century Gothic" w:hAnsi="Century Gothic"/>
          <w:sz w:val="20"/>
          <w:szCs w:val="20"/>
        </w:rPr>
        <w:t xml:space="preserve">. This has resulted in </w:t>
      </w:r>
      <w:r w:rsidR="00881328">
        <w:rPr>
          <w:rFonts w:ascii="Century Gothic" w:hAnsi="Century Gothic"/>
          <w:sz w:val="20"/>
          <w:szCs w:val="20"/>
        </w:rPr>
        <w:t>instances</w:t>
      </w:r>
      <w:r w:rsidR="008D13E3">
        <w:rPr>
          <w:rFonts w:ascii="Century Gothic" w:hAnsi="Century Gothic"/>
          <w:sz w:val="20"/>
          <w:szCs w:val="20"/>
        </w:rPr>
        <w:t xml:space="preserve"> </w:t>
      </w:r>
      <w:r w:rsidR="00881328">
        <w:rPr>
          <w:rFonts w:ascii="Century Gothic" w:hAnsi="Century Gothic"/>
          <w:sz w:val="20"/>
          <w:szCs w:val="20"/>
        </w:rPr>
        <w:t>where</w:t>
      </w:r>
      <w:r w:rsidR="008D13E3">
        <w:rPr>
          <w:rFonts w:ascii="Century Gothic" w:hAnsi="Century Gothic"/>
          <w:sz w:val="20"/>
          <w:szCs w:val="20"/>
        </w:rPr>
        <w:t xml:space="preserve"> funding has been taken out of the plan, such as the removal </w:t>
      </w:r>
      <w:r w:rsidR="00881328">
        <w:rPr>
          <w:rFonts w:ascii="Century Gothic" w:hAnsi="Century Gothic"/>
          <w:sz w:val="20"/>
          <w:szCs w:val="20"/>
        </w:rPr>
        <w:t>(</w:t>
      </w:r>
      <w:r w:rsidR="00881328">
        <w:rPr>
          <w:rFonts w:ascii="Century Gothic" w:hAnsi="Century Gothic"/>
          <w:sz w:val="20"/>
          <w:szCs w:val="20"/>
        </w:rPr>
        <w:t>pro-rata</w:t>
      </w:r>
      <w:r w:rsidR="00881328">
        <w:rPr>
          <w:rFonts w:ascii="Century Gothic" w:hAnsi="Century Gothic"/>
          <w:sz w:val="20"/>
          <w:szCs w:val="20"/>
        </w:rPr>
        <w:t>)</w:t>
      </w:r>
      <w:r w:rsidR="00881328">
        <w:rPr>
          <w:rFonts w:ascii="Century Gothic" w:hAnsi="Century Gothic"/>
          <w:sz w:val="20"/>
          <w:szCs w:val="20"/>
        </w:rPr>
        <w:t xml:space="preserve"> </w:t>
      </w:r>
      <w:r w:rsidR="008D13E3">
        <w:rPr>
          <w:rFonts w:ascii="Century Gothic" w:hAnsi="Century Gothic"/>
          <w:sz w:val="20"/>
          <w:szCs w:val="20"/>
        </w:rPr>
        <w:t>of unspent funds that the Participant may have been ‘banking’ for a planned support need toward the end of the Plan period</w:t>
      </w:r>
      <w:r w:rsidR="00B45E53">
        <w:rPr>
          <w:rFonts w:ascii="Century Gothic" w:hAnsi="Century Gothic"/>
          <w:sz w:val="20"/>
          <w:szCs w:val="20"/>
        </w:rPr>
        <w:t xml:space="preserve">. This should never happen. It adds further confusion and mistrust into the process. </w:t>
      </w:r>
    </w:p>
    <w:p w14:paraId="165AADC7" w14:textId="77777777" w:rsidR="00881328" w:rsidRDefault="00B45E53" w:rsidP="00881328">
      <w:pPr>
        <w:pStyle w:val="NoSpacing"/>
        <w:spacing w:before="240"/>
        <w:ind w:left="360"/>
        <w:jc w:val="both"/>
        <w:rPr>
          <w:rFonts w:ascii="Century Gothic" w:hAnsi="Century Gothic"/>
          <w:sz w:val="20"/>
          <w:szCs w:val="20"/>
        </w:rPr>
      </w:pPr>
      <w:r>
        <w:rPr>
          <w:rFonts w:ascii="Century Gothic" w:hAnsi="Century Gothic"/>
          <w:sz w:val="20"/>
          <w:szCs w:val="20"/>
        </w:rPr>
        <w:t>Participants should be informed about the potential consequences of their review request before they formally submit it, so they know what to expect. For example</w:t>
      </w:r>
      <w:r w:rsidR="00881328">
        <w:rPr>
          <w:rFonts w:ascii="Century Gothic" w:hAnsi="Century Gothic"/>
          <w:sz w:val="20"/>
          <w:szCs w:val="20"/>
        </w:rPr>
        <w:t>,</w:t>
      </w:r>
      <w:r>
        <w:rPr>
          <w:rFonts w:ascii="Century Gothic" w:hAnsi="Century Gothic"/>
          <w:sz w:val="20"/>
          <w:szCs w:val="20"/>
        </w:rPr>
        <w:t xml:space="preserve"> if a ‘light touch’ review only moves funding around within an existing budget, the Participant should be fully informed that there will be no extra budget, and another part of their Plan will be compromised by the ‘budget shuffle’. </w:t>
      </w:r>
    </w:p>
    <w:p w14:paraId="4E1CBB3E" w14:textId="2FC97506" w:rsidR="00B45E53" w:rsidRPr="00231BDF" w:rsidRDefault="00B45E53" w:rsidP="00881328">
      <w:pPr>
        <w:pStyle w:val="NoSpacing"/>
        <w:spacing w:before="240"/>
        <w:ind w:left="360"/>
        <w:jc w:val="both"/>
        <w:rPr>
          <w:rFonts w:ascii="Century Gothic" w:hAnsi="Century Gothic"/>
          <w:sz w:val="20"/>
          <w:szCs w:val="20"/>
        </w:rPr>
      </w:pPr>
      <w:r>
        <w:rPr>
          <w:rFonts w:ascii="Century Gothic" w:hAnsi="Century Gothic"/>
          <w:sz w:val="20"/>
          <w:szCs w:val="20"/>
        </w:rPr>
        <w:lastRenderedPageBreak/>
        <w:t xml:space="preserve">At times reviews are requested because the Participant does not understand the deficiencies in the existing information supplied. They do not understand what extra information is required. The NDIA needs to make that quite explicit at the time of rejecting a Participant’s request. </w:t>
      </w:r>
    </w:p>
    <w:p w14:paraId="3F480E91" w14:textId="77777777" w:rsidR="00DB5F0B" w:rsidRPr="00DB5F0B" w:rsidRDefault="00DB5F0B" w:rsidP="00DB5F0B">
      <w:pPr>
        <w:pStyle w:val="NoSpacing"/>
        <w:jc w:val="both"/>
        <w:rPr>
          <w:rFonts w:ascii="Century Gothic" w:hAnsi="Century Gothic"/>
          <w:i/>
          <w:sz w:val="20"/>
          <w:szCs w:val="20"/>
        </w:rPr>
      </w:pPr>
    </w:p>
    <w:p w14:paraId="4A63B0BC" w14:textId="77777777" w:rsidR="00337C54" w:rsidRDefault="00337C54" w:rsidP="00657A67">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How do you think a ‘plan amendment’ could improve the experience for</w:t>
      </w:r>
      <w:r w:rsidR="00DB5F0B" w:rsidRPr="00DB5F0B">
        <w:rPr>
          <w:rFonts w:ascii="Century Gothic" w:hAnsi="Century Gothic"/>
          <w:i/>
          <w:sz w:val="20"/>
          <w:szCs w:val="20"/>
        </w:rPr>
        <w:t xml:space="preserve"> </w:t>
      </w:r>
      <w:r w:rsidRPr="00DB5F0B">
        <w:rPr>
          <w:rFonts w:ascii="Century Gothic" w:hAnsi="Century Gothic"/>
          <w:i/>
          <w:sz w:val="20"/>
          <w:szCs w:val="20"/>
        </w:rPr>
        <w:t>participants? Are there ways in which this would make things harder or more</w:t>
      </w:r>
      <w:r w:rsidR="00DB5F0B">
        <w:rPr>
          <w:rFonts w:ascii="Century Gothic" w:hAnsi="Century Gothic"/>
          <w:i/>
          <w:sz w:val="20"/>
          <w:szCs w:val="20"/>
        </w:rPr>
        <w:t xml:space="preserve"> </w:t>
      </w:r>
      <w:r w:rsidRPr="00DB5F0B">
        <w:rPr>
          <w:rFonts w:ascii="Century Gothic" w:hAnsi="Century Gothic"/>
          <w:i/>
          <w:sz w:val="20"/>
          <w:szCs w:val="20"/>
        </w:rPr>
        <w:t>complicated for people?</w:t>
      </w:r>
    </w:p>
    <w:p w14:paraId="6D7FF0E3" w14:textId="77777777" w:rsidR="00B45E53" w:rsidRDefault="00B45E53" w:rsidP="00B45E53">
      <w:pPr>
        <w:pStyle w:val="NoSpacing"/>
        <w:spacing w:before="240"/>
        <w:ind w:left="360"/>
        <w:jc w:val="both"/>
        <w:rPr>
          <w:rFonts w:ascii="Century Gothic" w:hAnsi="Century Gothic"/>
          <w:sz w:val="20"/>
          <w:szCs w:val="20"/>
        </w:rPr>
      </w:pPr>
      <w:r>
        <w:rPr>
          <w:rFonts w:ascii="Century Gothic" w:hAnsi="Century Gothic"/>
          <w:sz w:val="20"/>
          <w:szCs w:val="20"/>
        </w:rPr>
        <w:t>An amendment process could be easier. But the NDIA must make the definition of a Plan amendment very clear. And the NDIA must not interfere with other parts of the budget that were not part of the Amendment request. There must also be a right of appeal.</w:t>
      </w:r>
    </w:p>
    <w:p w14:paraId="60493770" w14:textId="77777777" w:rsidR="00B45E53" w:rsidRPr="00B45E53" w:rsidRDefault="00B45E53" w:rsidP="00B45E53">
      <w:pPr>
        <w:pStyle w:val="NoSpacing"/>
        <w:spacing w:before="240"/>
        <w:ind w:left="360"/>
        <w:jc w:val="both"/>
        <w:rPr>
          <w:rFonts w:ascii="Century Gothic" w:hAnsi="Century Gothic"/>
          <w:sz w:val="20"/>
          <w:szCs w:val="20"/>
        </w:rPr>
      </w:pPr>
      <w:r>
        <w:rPr>
          <w:rFonts w:ascii="Century Gothic" w:hAnsi="Century Gothic"/>
          <w:sz w:val="20"/>
          <w:szCs w:val="20"/>
        </w:rPr>
        <w:t>If extra reports are needed, then the NDIA should provide extra budget for those. The Participant should not have to spend their budget that was supplied for approved services.</w:t>
      </w:r>
    </w:p>
    <w:p w14:paraId="73E0B101" w14:textId="77777777" w:rsidR="00DB5F0B" w:rsidRPr="00DB5F0B" w:rsidRDefault="00DB5F0B" w:rsidP="00DB5F0B">
      <w:pPr>
        <w:pStyle w:val="NoSpacing"/>
        <w:jc w:val="both"/>
        <w:rPr>
          <w:rFonts w:ascii="Century Gothic" w:hAnsi="Century Gothic"/>
          <w:i/>
          <w:sz w:val="20"/>
          <w:szCs w:val="20"/>
        </w:rPr>
      </w:pPr>
    </w:p>
    <w:p w14:paraId="0DF37418" w14:textId="77777777" w:rsidR="00337C54" w:rsidRDefault="00337C54" w:rsidP="00657A67">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How long should people have to provide evidence that they need the changes</w:t>
      </w:r>
      <w:r w:rsidR="00DB5F0B" w:rsidRPr="00DB5F0B">
        <w:rPr>
          <w:rFonts w:ascii="Century Gothic" w:hAnsi="Century Gothic"/>
          <w:i/>
          <w:sz w:val="20"/>
          <w:szCs w:val="20"/>
        </w:rPr>
        <w:t xml:space="preserve"> </w:t>
      </w:r>
      <w:r w:rsidRPr="00DB5F0B">
        <w:rPr>
          <w:rFonts w:ascii="Century Gothic" w:hAnsi="Century Gothic"/>
          <w:i/>
          <w:sz w:val="20"/>
          <w:szCs w:val="20"/>
        </w:rPr>
        <w:t>they are requesting in a plan amendment?</w:t>
      </w:r>
    </w:p>
    <w:p w14:paraId="4FB97297" w14:textId="77777777" w:rsidR="00DB5F0B" w:rsidRPr="004F2EB5" w:rsidRDefault="004F2EB5" w:rsidP="004F2EB5">
      <w:pPr>
        <w:pStyle w:val="NoSpacing"/>
        <w:spacing w:before="240"/>
        <w:ind w:left="360"/>
        <w:jc w:val="both"/>
        <w:rPr>
          <w:rFonts w:ascii="Century Gothic" w:hAnsi="Century Gothic"/>
          <w:sz w:val="20"/>
          <w:szCs w:val="20"/>
        </w:rPr>
      </w:pPr>
      <w:proofErr w:type="gramStart"/>
      <w:r>
        <w:rPr>
          <w:rFonts w:ascii="Century Gothic" w:hAnsi="Century Gothic"/>
          <w:sz w:val="20"/>
          <w:szCs w:val="20"/>
        </w:rPr>
        <w:t>As long as</w:t>
      </w:r>
      <w:proofErr w:type="gramEnd"/>
      <w:r>
        <w:rPr>
          <w:rFonts w:ascii="Century Gothic" w:hAnsi="Century Gothic"/>
          <w:sz w:val="20"/>
          <w:szCs w:val="20"/>
        </w:rPr>
        <w:t xml:space="preserve"> they need. If the Participant needs the extra support, they will be motivated to supply the information as soon as possible. It is unpredictable as to how long it will take to get that specialist’s appointment, and then to receive the report(s). So, fear of missing a deadline should not be driven by NDIA arbitrary deadlines. The NDIA should make it clear that the Participant cannot expect an amendment decision until 14 days after the new information is supplied, whenever that may be. </w:t>
      </w:r>
    </w:p>
    <w:p w14:paraId="186DFBB3" w14:textId="77777777" w:rsidR="004F2EB5" w:rsidRPr="004F2EB5" w:rsidRDefault="004F2EB5" w:rsidP="004F2EB5">
      <w:pPr>
        <w:pStyle w:val="NoSpacing"/>
        <w:spacing w:before="240"/>
        <w:ind w:left="360"/>
        <w:jc w:val="both"/>
        <w:rPr>
          <w:rFonts w:ascii="Century Gothic" w:hAnsi="Century Gothic"/>
          <w:sz w:val="20"/>
          <w:szCs w:val="20"/>
        </w:rPr>
      </w:pPr>
    </w:p>
    <w:p w14:paraId="4E5DCAA2" w14:textId="77777777" w:rsidR="00337C54" w:rsidRDefault="00337C54" w:rsidP="00657A67">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Are there other situations during the planning cycle where a quicker and</w:t>
      </w:r>
      <w:r w:rsidR="00DB5F0B" w:rsidRPr="00DB5F0B">
        <w:rPr>
          <w:rFonts w:ascii="Century Gothic" w:hAnsi="Century Gothic"/>
          <w:i/>
          <w:sz w:val="20"/>
          <w:szCs w:val="20"/>
        </w:rPr>
        <w:t xml:space="preserve"> </w:t>
      </w:r>
      <w:r w:rsidRPr="00DB5F0B">
        <w:rPr>
          <w:rFonts w:ascii="Century Gothic" w:hAnsi="Century Gothic"/>
          <w:i/>
          <w:sz w:val="20"/>
          <w:szCs w:val="20"/>
        </w:rPr>
        <w:t>easier way to make changes may be necessary?</w:t>
      </w:r>
    </w:p>
    <w:p w14:paraId="7F338310" w14:textId="77777777" w:rsidR="004F2EB5" w:rsidRDefault="004F2EB5" w:rsidP="004F2EB5">
      <w:pPr>
        <w:pStyle w:val="NoSpacing"/>
        <w:spacing w:before="240"/>
        <w:ind w:left="360"/>
        <w:jc w:val="both"/>
        <w:rPr>
          <w:rFonts w:ascii="Century Gothic" w:hAnsi="Century Gothic"/>
          <w:sz w:val="20"/>
          <w:szCs w:val="20"/>
        </w:rPr>
      </w:pPr>
      <w:r>
        <w:rPr>
          <w:rFonts w:ascii="Century Gothic" w:hAnsi="Century Gothic"/>
          <w:sz w:val="20"/>
          <w:szCs w:val="20"/>
        </w:rPr>
        <w:t>Obvious errors should be fixed over the phone. For example, if a name is wrong, or a submitted report is not appearing on the Portal.</w:t>
      </w:r>
    </w:p>
    <w:p w14:paraId="7637F153" w14:textId="77777777" w:rsidR="004F2EB5" w:rsidRDefault="004F2EB5" w:rsidP="004F2EB5">
      <w:pPr>
        <w:pStyle w:val="NoSpacing"/>
        <w:spacing w:before="240"/>
        <w:ind w:left="360"/>
        <w:jc w:val="both"/>
        <w:rPr>
          <w:rFonts w:ascii="Century Gothic" w:hAnsi="Century Gothic"/>
          <w:sz w:val="20"/>
          <w:szCs w:val="20"/>
        </w:rPr>
      </w:pPr>
      <w:r>
        <w:rPr>
          <w:rFonts w:ascii="Century Gothic" w:hAnsi="Century Gothic"/>
          <w:sz w:val="20"/>
          <w:szCs w:val="20"/>
        </w:rPr>
        <w:t>In many situations, a call to the NDIS help desk should be escalated to the single point of contact for a discussion. A clarification with a person who knows the case will be the quickest way to identify the magnitude of the error, and the best path to a solution. The single point of contact should respond within 48 hours.</w:t>
      </w:r>
    </w:p>
    <w:p w14:paraId="24AC8205" w14:textId="77777777" w:rsidR="00D50F53" w:rsidRPr="004F2EB5" w:rsidRDefault="00D50F53" w:rsidP="004F2EB5">
      <w:pPr>
        <w:pStyle w:val="NoSpacing"/>
        <w:spacing w:before="240"/>
        <w:ind w:left="360"/>
        <w:jc w:val="both"/>
        <w:rPr>
          <w:rFonts w:ascii="Century Gothic" w:hAnsi="Century Gothic"/>
          <w:sz w:val="20"/>
          <w:szCs w:val="20"/>
        </w:rPr>
      </w:pPr>
    </w:p>
    <w:p w14:paraId="0904B6D0" w14:textId="77777777" w:rsidR="00337C54" w:rsidRPr="00DB5F0B" w:rsidRDefault="00337C54" w:rsidP="00DB5F0B">
      <w:pPr>
        <w:pStyle w:val="NoSpacing"/>
        <w:numPr>
          <w:ilvl w:val="0"/>
          <w:numId w:val="17"/>
        </w:numPr>
        <w:jc w:val="both"/>
        <w:rPr>
          <w:rFonts w:ascii="Century Gothic" w:hAnsi="Century Gothic"/>
          <w:i/>
          <w:sz w:val="20"/>
          <w:szCs w:val="20"/>
        </w:rPr>
      </w:pPr>
      <w:r w:rsidRPr="00DB5F0B">
        <w:rPr>
          <w:rFonts w:ascii="Century Gothic" w:hAnsi="Century Gothic"/>
          <w:i/>
          <w:sz w:val="20"/>
          <w:szCs w:val="20"/>
        </w:rPr>
        <w:t>How else could the NDIA improve the process for making changes to a plan?</w:t>
      </w:r>
    </w:p>
    <w:p w14:paraId="14E5F77F" w14:textId="77777777" w:rsidR="00337C54" w:rsidRPr="00DB5F0B" w:rsidRDefault="00337C54" w:rsidP="00337C54">
      <w:pPr>
        <w:pStyle w:val="NoSpacing"/>
        <w:jc w:val="both"/>
        <w:rPr>
          <w:rFonts w:ascii="Century Gothic" w:hAnsi="Century Gothic"/>
          <w:i/>
          <w:sz w:val="20"/>
          <w:szCs w:val="20"/>
        </w:rPr>
      </w:pPr>
    </w:p>
    <w:p w14:paraId="555483E0" w14:textId="2951E639" w:rsidR="00337C54" w:rsidRDefault="00444F43" w:rsidP="00444F43">
      <w:pPr>
        <w:pStyle w:val="NoSpacing"/>
        <w:ind w:left="360"/>
        <w:jc w:val="both"/>
        <w:rPr>
          <w:rFonts w:ascii="Century Gothic" w:hAnsi="Century Gothic"/>
          <w:sz w:val="20"/>
          <w:szCs w:val="20"/>
        </w:rPr>
      </w:pPr>
      <w:r>
        <w:rPr>
          <w:rFonts w:ascii="Century Gothic" w:hAnsi="Century Gothic"/>
          <w:sz w:val="20"/>
          <w:szCs w:val="20"/>
        </w:rPr>
        <w:t xml:space="preserve">Provide </w:t>
      </w:r>
      <w:r w:rsidR="00DC1435">
        <w:rPr>
          <w:rFonts w:ascii="Century Gothic" w:hAnsi="Century Gothic"/>
          <w:sz w:val="20"/>
          <w:szCs w:val="20"/>
        </w:rPr>
        <w:t>clearer</w:t>
      </w:r>
      <w:r>
        <w:rPr>
          <w:rFonts w:ascii="Century Gothic" w:hAnsi="Century Gothic"/>
          <w:sz w:val="20"/>
          <w:szCs w:val="20"/>
        </w:rPr>
        <w:t xml:space="preserve"> diagrams about the process </w:t>
      </w:r>
      <w:r w:rsidRPr="00444F43">
        <w:rPr>
          <w:rFonts w:ascii="Century Gothic" w:hAnsi="Century Gothic"/>
          <w:i/>
          <w:sz w:val="20"/>
          <w:szCs w:val="20"/>
        </w:rPr>
        <w:t>and</w:t>
      </w:r>
      <w:r>
        <w:rPr>
          <w:rFonts w:ascii="Century Gothic" w:hAnsi="Century Gothic"/>
          <w:sz w:val="20"/>
          <w:szCs w:val="20"/>
        </w:rPr>
        <w:t xml:space="preserve"> possible outcomes at each step, such as the one in the ANAO report, sample below.</w:t>
      </w:r>
      <w:r>
        <w:rPr>
          <w:rStyle w:val="FootnoteReference"/>
          <w:rFonts w:ascii="Century Gothic" w:hAnsi="Century Gothic"/>
          <w:sz w:val="20"/>
          <w:szCs w:val="20"/>
        </w:rPr>
        <w:footnoteReference w:id="5"/>
      </w:r>
    </w:p>
    <w:p w14:paraId="2653FFD1" w14:textId="77777777" w:rsidR="00444F43" w:rsidRDefault="00444F43" w:rsidP="00444F43">
      <w:pPr>
        <w:pStyle w:val="NoSpacing"/>
        <w:ind w:left="360"/>
        <w:jc w:val="both"/>
        <w:rPr>
          <w:rFonts w:ascii="Century Gothic" w:hAnsi="Century Gothic"/>
          <w:sz w:val="20"/>
          <w:szCs w:val="20"/>
        </w:rPr>
      </w:pPr>
    </w:p>
    <w:p w14:paraId="7F89CDCA" w14:textId="77777777" w:rsidR="00444F43" w:rsidRPr="00DB5F0B" w:rsidRDefault="00444F43" w:rsidP="00444F43">
      <w:pPr>
        <w:pStyle w:val="NoSpacing"/>
        <w:ind w:left="360"/>
        <w:jc w:val="both"/>
        <w:rPr>
          <w:rFonts w:ascii="Century Gothic" w:hAnsi="Century Gothic"/>
          <w:sz w:val="20"/>
          <w:szCs w:val="20"/>
        </w:rPr>
      </w:pPr>
      <w:r>
        <w:rPr>
          <w:noProof/>
          <w:lang w:val="en-GB" w:eastAsia="en-GB"/>
        </w:rPr>
        <w:lastRenderedPageBreak/>
        <w:drawing>
          <wp:inline distT="0" distB="0" distL="0" distR="0" wp14:anchorId="66DB0AFB" wp14:editId="3B12CA4C">
            <wp:extent cx="5006191" cy="571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99203" cy="5823768"/>
                    </a:xfrm>
                    <a:prstGeom prst="rect">
                      <a:avLst/>
                    </a:prstGeom>
                  </pic:spPr>
                </pic:pic>
              </a:graphicData>
            </a:graphic>
          </wp:inline>
        </w:drawing>
      </w:r>
    </w:p>
    <w:p w14:paraId="64A8A88E" w14:textId="77777777" w:rsidR="005F4DFD" w:rsidRPr="00166536" w:rsidRDefault="005F4DFD" w:rsidP="008F3761">
      <w:pPr>
        <w:pStyle w:val="NoSpacing"/>
        <w:jc w:val="both"/>
        <w:rPr>
          <w:rFonts w:ascii="Century Gothic" w:hAnsi="Century Gothic"/>
          <w:sz w:val="20"/>
          <w:szCs w:val="20"/>
        </w:rPr>
      </w:pPr>
    </w:p>
    <w:p w14:paraId="35573843" w14:textId="77777777" w:rsidR="00A10674" w:rsidRPr="00A10674" w:rsidRDefault="00A10674" w:rsidP="008F3761">
      <w:pPr>
        <w:pStyle w:val="NoSpacing"/>
        <w:jc w:val="both"/>
        <w:rPr>
          <w:rFonts w:ascii="Century Gothic" w:hAnsi="Century Gothic"/>
          <w:sz w:val="20"/>
          <w:szCs w:val="20"/>
        </w:rPr>
      </w:pPr>
    </w:p>
    <w:p w14:paraId="6E1632A9" w14:textId="77777777" w:rsidR="00F70EA1" w:rsidRPr="00A10674" w:rsidRDefault="00F70EA1" w:rsidP="003D6E6E">
      <w:pPr>
        <w:pStyle w:val="NoSpacing"/>
        <w:numPr>
          <w:ilvl w:val="0"/>
          <w:numId w:val="16"/>
        </w:numPr>
        <w:spacing w:after="240"/>
        <w:jc w:val="both"/>
        <w:rPr>
          <w:rFonts w:ascii="Century Gothic" w:hAnsi="Century Gothic"/>
          <w:b/>
          <w:color w:val="0081C6"/>
        </w:rPr>
      </w:pPr>
      <w:r w:rsidRPr="00A10674">
        <w:rPr>
          <w:rFonts w:ascii="Century Gothic" w:hAnsi="Century Gothic"/>
          <w:b/>
          <w:color w:val="0081C6"/>
        </w:rPr>
        <w:t>Conclusion</w:t>
      </w:r>
    </w:p>
    <w:p w14:paraId="64A272CE" w14:textId="7F649868" w:rsidR="00657A67" w:rsidRDefault="00166536" w:rsidP="003D6E6E">
      <w:pPr>
        <w:pStyle w:val="NoSpacing"/>
        <w:ind w:left="360"/>
        <w:jc w:val="both"/>
        <w:rPr>
          <w:rFonts w:ascii="Century Gothic" w:hAnsi="Century Gothic"/>
          <w:sz w:val="20"/>
          <w:szCs w:val="20"/>
        </w:rPr>
      </w:pPr>
      <w:r>
        <w:rPr>
          <w:rFonts w:ascii="Century Gothic" w:hAnsi="Century Gothic"/>
          <w:sz w:val="20"/>
          <w:szCs w:val="20"/>
        </w:rPr>
        <w:t xml:space="preserve">The PWSA is very committed to supporting </w:t>
      </w:r>
      <w:r w:rsidR="00D50F53">
        <w:rPr>
          <w:rFonts w:ascii="Century Gothic" w:hAnsi="Century Gothic"/>
          <w:sz w:val="20"/>
          <w:szCs w:val="20"/>
        </w:rPr>
        <w:t xml:space="preserve">children and adults with </w:t>
      </w:r>
      <w:r>
        <w:rPr>
          <w:rFonts w:ascii="Century Gothic" w:hAnsi="Century Gothic"/>
          <w:sz w:val="20"/>
          <w:szCs w:val="20"/>
        </w:rPr>
        <w:t xml:space="preserve">PWS. </w:t>
      </w:r>
      <w:r w:rsidR="00657A67">
        <w:rPr>
          <w:rFonts w:ascii="Century Gothic" w:hAnsi="Century Gothic"/>
          <w:sz w:val="20"/>
          <w:szCs w:val="20"/>
        </w:rPr>
        <w:t xml:space="preserve">Generally, </w:t>
      </w:r>
      <w:r w:rsidR="00DC1435">
        <w:rPr>
          <w:rFonts w:ascii="Century Gothic" w:hAnsi="Century Gothic"/>
          <w:sz w:val="20"/>
          <w:szCs w:val="20"/>
        </w:rPr>
        <w:t>members of</w:t>
      </w:r>
      <w:r w:rsidR="00657A67">
        <w:rPr>
          <w:rFonts w:ascii="Century Gothic" w:hAnsi="Century Gothic"/>
          <w:sz w:val="20"/>
          <w:szCs w:val="20"/>
        </w:rPr>
        <w:t xml:space="preserve"> PWSA have found that the Plans finally reached have been meeting the needs of the Participants. But the process has been onerous and frightening. Members see more work ahead of them, to continue navigating the NDIS. ‘Plain sailing’ is not in sight.</w:t>
      </w:r>
    </w:p>
    <w:p w14:paraId="3F5CC3ED" w14:textId="77777777" w:rsidR="00AB3F01" w:rsidRDefault="00AB3F01" w:rsidP="003D6E6E">
      <w:pPr>
        <w:pStyle w:val="NoSpacing"/>
        <w:ind w:left="360"/>
        <w:jc w:val="both"/>
        <w:rPr>
          <w:rFonts w:ascii="Century Gothic" w:hAnsi="Century Gothic"/>
          <w:sz w:val="20"/>
          <w:szCs w:val="20"/>
        </w:rPr>
      </w:pPr>
    </w:p>
    <w:p w14:paraId="471B3AF4" w14:textId="77777777" w:rsidR="0045156C" w:rsidRDefault="00657A67" w:rsidP="003D6E6E">
      <w:pPr>
        <w:pStyle w:val="NoSpacing"/>
        <w:ind w:left="360"/>
        <w:jc w:val="both"/>
        <w:rPr>
          <w:rFonts w:ascii="Century Gothic" w:hAnsi="Century Gothic"/>
          <w:sz w:val="20"/>
          <w:szCs w:val="20"/>
        </w:rPr>
      </w:pPr>
      <w:r>
        <w:rPr>
          <w:rFonts w:ascii="Century Gothic" w:hAnsi="Century Gothic"/>
          <w:sz w:val="20"/>
          <w:szCs w:val="20"/>
        </w:rPr>
        <w:t xml:space="preserve">Also, there are many other PWS families who have not been in contact with PWSA and may be experiencing access and review hurdles. </w:t>
      </w:r>
    </w:p>
    <w:p w14:paraId="50F76EA6" w14:textId="77777777" w:rsidR="00AB3F01" w:rsidRDefault="00AB3F01" w:rsidP="003D6E6E">
      <w:pPr>
        <w:pStyle w:val="NoSpacing"/>
        <w:ind w:left="360"/>
        <w:jc w:val="both"/>
        <w:rPr>
          <w:rFonts w:ascii="Century Gothic" w:hAnsi="Century Gothic"/>
          <w:sz w:val="20"/>
          <w:szCs w:val="20"/>
        </w:rPr>
      </w:pPr>
    </w:p>
    <w:p w14:paraId="7AB16E9D" w14:textId="77777777" w:rsidR="00657A67" w:rsidRDefault="00657A67" w:rsidP="003D6E6E">
      <w:pPr>
        <w:pStyle w:val="NoSpacing"/>
        <w:ind w:left="360"/>
        <w:jc w:val="both"/>
        <w:rPr>
          <w:rFonts w:ascii="Century Gothic" w:hAnsi="Century Gothic"/>
          <w:sz w:val="20"/>
          <w:szCs w:val="20"/>
        </w:rPr>
      </w:pPr>
      <w:r>
        <w:rPr>
          <w:rFonts w:ascii="Century Gothic" w:hAnsi="Century Gothic"/>
          <w:sz w:val="20"/>
          <w:szCs w:val="20"/>
        </w:rPr>
        <w:t>Therefore, the ideas in this submission are pro</w:t>
      </w:r>
      <w:r w:rsidR="0045156C">
        <w:rPr>
          <w:rFonts w:ascii="Century Gothic" w:hAnsi="Century Gothic"/>
          <w:sz w:val="20"/>
          <w:szCs w:val="20"/>
        </w:rPr>
        <w:t>po</w:t>
      </w:r>
      <w:r>
        <w:rPr>
          <w:rFonts w:ascii="Century Gothic" w:hAnsi="Century Gothic"/>
          <w:sz w:val="20"/>
          <w:szCs w:val="20"/>
        </w:rPr>
        <w:t xml:space="preserve">sed with the goal of making the NDIS a better experience for existing and new Participants with PWS. </w:t>
      </w:r>
    </w:p>
    <w:p w14:paraId="03ED8449" w14:textId="77777777" w:rsidR="00657A67" w:rsidRDefault="00657A67" w:rsidP="003D6E6E">
      <w:pPr>
        <w:pStyle w:val="NoSpacing"/>
        <w:ind w:left="360"/>
        <w:jc w:val="both"/>
        <w:rPr>
          <w:rFonts w:ascii="Century Gothic" w:hAnsi="Century Gothic"/>
          <w:sz w:val="20"/>
          <w:szCs w:val="20"/>
        </w:rPr>
      </w:pPr>
    </w:p>
    <w:p w14:paraId="49F892C0" w14:textId="7F8D5C15" w:rsidR="0061094D" w:rsidRDefault="00657A67" w:rsidP="00657A67">
      <w:pPr>
        <w:pStyle w:val="NoSpacing"/>
        <w:ind w:left="360"/>
        <w:jc w:val="both"/>
        <w:rPr>
          <w:rFonts w:ascii="Century Gothic" w:hAnsi="Century Gothic"/>
          <w:sz w:val="20"/>
          <w:szCs w:val="20"/>
        </w:rPr>
      </w:pPr>
      <w:r>
        <w:rPr>
          <w:rFonts w:ascii="Century Gothic" w:hAnsi="Century Gothic"/>
          <w:sz w:val="20"/>
          <w:szCs w:val="20"/>
        </w:rPr>
        <w:lastRenderedPageBreak/>
        <w:t>If you would like to know more, PWSA has</w:t>
      </w:r>
      <w:r w:rsidR="00C824E8">
        <w:rPr>
          <w:rFonts w:ascii="Century Gothic" w:hAnsi="Century Gothic"/>
          <w:sz w:val="20"/>
          <w:szCs w:val="20"/>
        </w:rPr>
        <w:t xml:space="preserve"> created, and plans to continue developing </w:t>
      </w:r>
      <w:r w:rsidR="00166536">
        <w:rPr>
          <w:rFonts w:ascii="Century Gothic" w:hAnsi="Century Gothic"/>
          <w:sz w:val="20"/>
          <w:szCs w:val="20"/>
        </w:rPr>
        <w:t xml:space="preserve">a variety of resources </w:t>
      </w:r>
      <w:r w:rsidR="0045156C">
        <w:rPr>
          <w:rFonts w:ascii="Century Gothic" w:hAnsi="Century Gothic"/>
          <w:sz w:val="20"/>
          <w:szCs w:val="20"/>
        </w:rPr>
        <w:t>for</w:t>
      </w:r>
      <w:r>
        <w:rPr>
          <w:rFonts w:ascii="Century Gothic" w:hAnsi="Century Gothic"/>
          <w:sz w:val="20"/>
          <w:szCs w:val="20"/>
        </w:rPr>
        <w:t xml:space="preserve"> NDIA and support workers</w:t>
      </w:r>
      <w:r w:rsidR="00166536">
        <w:rPr>
          <w:rFonts w:ascii="Century Gothic" w:hAnsi="Century Gothic"/>
          <w:sz w:val="20"/>
          <w:szCs w:val="20"/>
        </w:rPr>
        <w:t xml:space="preserve">. These can be found on our website at </w:t>
      </w:r>
      <w:hyperlink r:id="rId12" w:history="1">
        <w:r w:rsidRPr="00657A67">
          <w:rPr>
            <w:rStyle w:val="Hyperlink"/>
            <w:rFonts w:ascii="Century Gothic" w:hAnsi="Century Gothic"/>
            <w:sz w:val="20"/>
            <w:szCs w:val="20"/>
          </w:rPr>
          <w:t>http://www.pws.org.au/ndia-worker-lac-advice/</w:t>
        </w:r>
      </w:hyperlink>
    </w:p>
    <w:p w14:paraId="6022AC5C" w14:textId="77777777" w:rsidR="00166536" w:rsidRDefault="00166536" w:rsidP="003D6E6E">
      <w:pPr>
        <w:pStyle w:val="NoSpacing"/>
        <w:ind w:left="360"/>
        <w:jc w:val="both"/>
        <w:rPr>
          <w:rFonts w:ascii="Century Gothic" w:hAnsi="Century Gothic"/>
          <w:sz w:val="20"/>
          <w:szCs w:val="20"/>
        </w:rPr>
      </w:pPr>
    </w:p>
    <w:p w14:paraId="2D3B32BE" w14:textId="77777777" w:rsidR="00657A67" w:rsidRDefault="00657A67" w:rsidP="003D6E6E">
      <w:pPr>
        <w:pStyle w:val="NoSpacing"/>
        <w:ind w:left="360"/>
        <w:jc w:val="both"/>
        <w:rPr>
          <w:rFonts w:ascii="Century Gothic" w:hAnsi="Century Gothic"/>
          <w:sz w:val="20"/>
          <w:szCs w:val="20"/>
        </w:rPr>
      </w:pPr>
      <w:r>
        <w:rPr>
          <w:rFonts w:ascii="Century Gothic" w:hAnsi="Century Gothic"/>
          <w:sz w:val="20"/>
          <w:szCs w:val="20"/>
        </w:rPr>
        <w:t>Thank you for the opportunity to contribute.   I would be happy to discuss these ideas in more detail if that would be useful.</w:t>
      </w:r>
    </w:p>
    <w:p w14:paraId="53167D63" w14:textId="77777777" w:rsidR="00657A67" w:rsidRDefault="00657A67" w:rsidP="003D6E6E">
      <w:pPr>
        <w:pStyle w:val="NoSpacing"/>
        <w:ind w:left="360"/>
        <w:jc w:val="both"/>
        <w:rPr>
          <w:rFonts w:ascii="Century Gothic" w:hAnsi="Century Gothic"/>
          <w:sz w:val="20"/>
          <w:szCs w:val="20"/>
        </w:rPr>
      </w:pPr>
    </w:p>
    <w:p w14:paraId="20D51B0E" w14:textId="77777777" w:rsidR="00657A67" w:rsidRDefault="00657A67" w:rsidP="003D6E6E">
      <w:pPr>
        <w:pStyle w:val="NoSpacing"/>
        <w:ind w:left="360"/>
        <w:jc w:val="both"/>
        <w:rPr>
          <w:rFonts w:ascii="Century Gothic" w:hAnsi="Century Gothic"/>
          <w:sz w:val="20"/>
          <w:szCs w:val="20"/>
        </w:rPr>
      </w:pPr>
      <w:r>
        <w:rPr>
          <w:rFonts w:ascii="Century Gothic" w:hAnsi="Century Gothic"/>
          <w:sz w:val="20"/>
          <w:szCs w:val="20"/>
        </w:rPr>
        <w:t>James O’Brien.</w:t>
      </w:r>
    </w:p>
    <w:sectPr w:rsidR="00657A6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4E203" w14:textId="77777777" w:rsidR="00A53F47" w:rsidRDefault="00A53F47" w:rsidP="0075636E">
      <w:pPr>
        <w:spacing w:after="0" w:line="240" w:lineRule="auto"/>
      </w:pPr>
      <w:r>
        <w:separator/>
      </w:r>
    </w:p>
  </w:endnote>
  <w:endnote w:type="continuationSeparator" w:id="0">
    <w:p w14:paraId="0A925007" w14:textId="77777777" w:rsidR="00A53F47" w:rsidRDefault="00A53F47" w:rsidP="0075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80AD" w14:textId="77777777" w:rsidR="00657A67" w:rsidRDefault="00657A67">
    <w:pPr>
      <w:pStyle w:val="Footer"/>
      <w:rPr>
        <w:rFonts w:ascii="Century Gothic" w:hAnsi="Century Gothic"/>
        <w:sz w:val="18"/>
        <w:szCs w:val="18"/>
      </w:rPr>
    </w:pPr>
    <w:r w:rsidRPr="00B07E10">
      <w:rPr>
        <w:rFonts w:ascii="Century Gothic" w:hAnsi="Century Gothic"/>
      </w:rPr>
      <w:tab/>
    </w:r>
    <w:r w:rsidRPr="00B07E10">
      <w:rPr>
        <w:rFonts w:ascii="Century Gothic" w:hAnsi="Century Gothic"/>
      </w:rPr>
      <w:tab/>
    </w:r>
    <w:hyperlink r:id="rId1" w:history="1">
      <w:r w:rsidRPr="008D2EB3">
        <w:rPr>
          <w:rStyle w:val="Hyperlink"/>
          <w:rFonts w:ascii="Century Gothic" w:hAnsi="Century Gothic"/>
          <w:sz w:val="18"/>
          <w:szCs w:val="18"/>
        </w:rPr>
        <w:t>www.pws.org.au</w:t>
      </w:r>
    </w:hyperlink>
  </w:p>
  <w:p w14:paraId="74D42F02" w14:textId="77777777" w:rsidR="00657A67" w:rsidRPr="00B07E10" w:rsidRDefault="00657A67">
    <w:pPr>
      <w:pStyle w:val="Footer"/>
      <w:rPr>
        <w:rFonts w:ascii="Century Gothic" w:hAnsi="Century Gothic"/>
        <w:sz w:val="18"/>
        <w:szCs w:val="18"/>
      </w:rPr>
    </w:pPr>
    <w:r>
      <w:rPr>
        <w:noProof/>
        <w:lang w:val="en-GB" w:eastAsia="en-GB"/>
      </w:rPr>
      <w:drawing>
        <wp:inline distT="0" distB="0" distL="0" distR="0" wp14:anchorId="541C4C3B" wp14:editId="5CA546AD">
          <wp:extent cx="1531088" cy="444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02865" cy="465619"/>
                  </a:xfrm>
                  <a:prstGeom prst="rect">
                    <a:avLst/>
                  </a:prstGeom>
                </pic:spPr>
              </pic:pic>
            </a:graphicData>
          </a:graphic>
        </wp:inline>
      </w:drawing>
    </w:r>
    <w:r>
      <w:rPr>
        <w:rFonts w:ascii="Century Gothic" w:hAnsi="Century Gothic"/>
        <w:sz w:val="18"/>
        <w:szCs w:val="18"/>
      </w:rPr>
      <w:tab/>
    </w:r>
    <w:r>
      <w:rPr>
        <w:rFonts w:ascii="Century Gothic" w:hAnsi="Century Gothic"/>
        <w:sz w:val="18"/>
        <w:szCs w:val="18"/>
      </w:rPr>
      <w:tab/>
    </w:r>
    <w:r w:rsidRPr="00B07E10">
      <w:rPr>
        <w:rFonts w:ascii="Century Gothic" w:hAnsi="Century Gothic"/>
      </w:rPr>
      <w:fldChar w:fldCharType="begin"/>
    </w:r>
    <w:r w:rsidRPr="00B07E10">
      <w:rPr>
        <w:rFonts w:ascii="Century Gothic" w:hAnsi="Century Gothic"/>
      </w:rPr>
      <w:instrText xml:space="preserve"> PAGE   \* MERGEFORMAT </w:instrText>
    </w:r>
    <w:r w:rsidRPr="00B07E10">
      <w:rPr>
        <w:rFonts w:ascii="Century Gothic" w:hAnsi="Century Gothic"/>
      </w:rPr>
      <w:fldChar w:fldCharType="separate"/>
    </w:r>
    <w:r>
      <w:rPr>
        <w:rFonts w:ascii="Century Gothic" w:hAnsi="Century Gothic"/>
        <w:noProof/>
      </w:rPr>
      <w:t>2</w:t>
    </w:r>
    <w:r w:rsidRPr="00B07E10">
      <w:rPr>
        <w:rFonts w:ascii="Century Gothic" w:hAnsi="Century Gothic"/>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47C3" w14:textId="77777777" w:rsidR="00657A67" w:rsidRDefault="00657A67" w:rsidP="00C5478E">
    <w:pPr>
      <w:pStyle w:val="Footer"/>
      <w:pBdr>
        <w:top w:val="single" w:sz="4" w:space="1" w:color="D9D9D9" w:themeColor="background1" w:themeShade="D9"/>
      </w:pBdr>
    </w:pPr>
    <w:r>
      <w:tab/>
    </w:r>
    <w:r>
      <w:tab/>
    </w:r>
  </w:p>
  <w:p w14:paraId="666EDCB4" w14:textId="77777777" w:rsidR="00657A67" w:rsidRDefault="00657A6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8AFE9" w14:textId="77777777" w:rsidR="00657A67" w:rsidRDefault="00657A67">
    <w:pPr>
      <w:pStyle w:val="Footer"/>
      <w:rPr>
        <w:rFonts w:ascii="Century Gothic" w:hAnsi="Century Gothic"/>
        <w:sz w:val="18"/>
        <w:szCs w:val="18"/>
      </w:rPr>
    </w:pPr>
    <w:r w:rsidRPr="00B07E10">
      <w:rPr>
        <w:rFonts w:ascii="Century Gothic" w:hAnsi="Century Gothic"/>
      </w:rPr>
      <w:tab/>
    </w:r>
    <w:r w:rsidRPr="00B07E10">
      <w:rPr>
        <w:rFonts w:ascii="Century Gothic" w:hAnsi="Century Gothic"/>
      </w:rPr>
      <w:tab/>
    </w:r>
    <w:hyperlink r:id="rId1" w:history="1">
      <w:r w:rsidRPr="008D2EB3">
        <w:rPr>
          <w:rStyle w:val="Hyperlink"/>
          <w:rFonts w:ascii="Century Gothic" w:hAnsi="Century Gothic"/>
          <w:sz w:val="18"/>
          <w:szCs w:val="18"/>
        </w:rPr>
        <w:t>www.pws.org.au</w:t>
      </w:r>
    </w:hyperlink>
  </w:p>
  <w:p w14:paraId="27116D5D" w14:textId="77777777" w:rsidR="00657A67" w:rsidRPr="00B07E10" w:rsidRDefault="00657A67">
    <w:pPr>
      <w:pStyle w:val="Footer"/>
      <w:rPr>
        <w:rFonts w:ascii="Century Gothic" w:hAnsi="Century Gothic"/>
        <w:sz w:val="18"/>
        <w:szCs w:val="18"/>
      </w:rPr>
    </w:pPr>
    <w:r>
      <w:rPr>
        <w:noProof/>
        <w:lang w:val="en-GB" w:eastAsia="en-GB"/>
      </w:rPr>
      <w:drawing>
        <wp:inline distT="0" distB="0" distL="0" distR="0" wp14:anchorId="4B95537B" wp14:editId="3AB08075">
          <wp:extent cx="1531088" cy="4447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02865" cy="465619"/>
                  </a:xfrm>
                  <a:prstGeom prst="rect">
                    <a:avLst/>
                  </a:prstGeom>
                </pic:spPr>
              </pic:pic>
            </a:graphicData>
          </a:graphic>
        </wp:inline>
      </w:drawing>
    </w:r>
    <w:r>
      <w:rPr>
        <w:rFonts w:ascii="Century Gothic" w:hAnsi="Century Gothic"/>
        <w:sz w:val="18"/>
        <w:szCs w:val="18"/>
      </w:rPr>
      <w:tab/>
    </w:r>
    <w:r>
      <w:rPr>
        <w:rFonts w:ascii="Century Gothic" w:hAnsi="Century Gothic"/>
        <w:sz w:val="18"/>
        <w:szCs w:val="18"/>
      </w:rPr>
      <w:tab/>
    </w:r>
    <w:r w:rsidRPr="00B07E10">
      <w:rPr>
        <w:rFonts w:ascii="Century Gothic" w:hAnsi="Century Gothic"/>
      </w:rPr>
      <w:fldChar w:fldCharType="begin"/>
    </w:r>
    <w:r w:rsidRPr="00B07E10">
      <w:rPr>
        <w:rFonts w:ascii="Century Gothic" w:hAnsi="Century Gothic"/>
      </w:rPr>
      <w:instrText xml:space="preserve"> PAGE   \* MERGEFORMAT </w:instrText>
    </w:r>
    <w:r w:rsidRPr="00B07E10">
      <w:rPr>
        <w:rFonts w:ascii="Century Gothic" w:hAnsi="Century Gothic"/>
      </w:rPr>
      <w:fldChar w:fldCharType="separate"/>
    </w:r>
    <w:r w:rsidR="00B64873">
      <w:rPr>
        <w:rFonts w:ascii="Century Gothic" w:hAnsi="Century Gothic"/>
        <w:noProof/>
      </w:rPr>
      <w:t>3</w:t>
    </w:r>
    <w:r w:rsidRPr="00B07E10">
      <w:rPr>
        <w:rFonts w:ascii="Century Gothic" w:hAnsi="Century Gothic"/>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1CF30" w14:textId="77777777" w:rsidR="00A53F47" w:rsidRDefault="00A53F47" w:rsidP="0075636E">
      <w:pPr>
        <w:spacing w:after="0" w:line="240" w:lineRule="auto"/>
      </w:pPr>
      <w:r>
        <w:separator/>
      </w:r>
    </w:p>
  </w:footnote>
  <w:footnote w:type="continuationSeparator" w:id="0">
    <w:p w14:paraId="27183FCF" w14:textId="77777777" w:rsidR="00A53F47" w:rsidRDefault="00A53F47" w:rsidP="0075636E">
      <w:pPr>
        <w:spacing w:after="0" w:line="240" w:lineRule="auto"/>
      </w:pPr>
      <w:r>
        <w:continuationSeparator/>
      </w:r>
    </w:p>
  </w:footnote>
  <w:footnote w:id="1">
    <w:p w14:paraId="203CDC20" w14:textId="77777777" w:rsidR="00657A67" w:rsidRDefault="00657A67" w:rsidP="00645C78">
      <w:pPr>
        <w:pStyle w:val="FootnoteText"/>
      </w:pPr>
      <w:r>
        <w:rPr>
          <w:rStyle w:val="FootnoteReference"/>
        </w:rPr>
        <w:footnoteRef/>
      </w:r>
      <w:r>
        <w:t xml:space="preserve"> The Consultation Paper was available from the web page </w:t>
      </w:r>
      <w:hyperlink r:id="rId1" w:history="1">
        <w:r>
          <w:rPr>
            <w:rStyle w:val="Hyperlink"/>
          </w:rPr>
          <w:t>https://engage.dss.gov.au/review-of-the-ndis-act-and-the-new-ndis-participant-service-guarantee/ndis-act-review-and-ndis-participant-service-guarantee-discussion-paper/</w:t>
        </w:r>
      </w:hyperlink>
    </w:p>
  </w:footnote>
  <w:footnote w:id="2">
    <w:p w14:paraId="59D58660" w14:textId="77777777" w:rsidR="00657A67" w:rsidRDefault="00657A67">
      <w:pPr>
        <w:pStyle w:val="FootnoteText"/>
      </w:pPr>
      <w:r>
        <w:rPr>
          <w:rStyle w:val="FootnoteReference"/>
        </w:rPr>
        <w:footnoteRef/>
      </w:r>
      <w:r>
        <w:t xml:space="preserve"> </w:t>
      </w:r>
      <w:r>
        <w:rPr>
          <w:rFonts w:cstheme="minorHAnsi"/>
        </w:rPr>
        <w:t xml:space="preserve">Vanderbilt PWS Health watch table </w:t>
      </w:r>
      <w:r>
        <w:t xml:space="preserve">Vanderbilt Kennedy Centre </w:t>
      </w:r>
      <w:hyperlink r:id="rId2" w:history="1">
        <w:r>
          <w:rPr>
            <w:rStyle w:val="Hyperlink"/>
          </w:rPr>
          <w:t>http://iddtoolkit.vkcsites.org/physical-health/health-watch-tables-2/prader-willi-syndrome/</w:t>
        </w:r>
      </w:hyperlink>
      <w:r>
        <w:t xml:space="preserve">  </w:t>
      </w:r>
    </w:p>
  </w:footnote>
  <w:footnote w:id="3">
    <w:p w14:paraId="6F90E70A" w14:textId="77777777" w:rsidR="00657A67" w:rsidRDefault="00657A67">
      <w:pPr>
        <w:pStyle w:val="FootnoteText"/>
      </w:pPr>
      <w:r>
        <w:rPr>
          <w:rStyle w:val="FootnoteReference"/>
        </w:rPr>
        <w:footnoteRef/>
      </w:r>
      <w:r>
        <w:t xml:space="preserve"> </w:t>
      </w:r>
      <w:r>
        <w:rPr>
          <w:lang w:val="en"/>
        </w:rPr>
        <w:t>A multidisciplinary approach to the clinical management of Prader–Willi syndrome</w:t>
      </w:r>
      <w:r>
        <w:t xml:space="preserve">  </w:t>
      </w:r>
      <w:hyperlink r:id="rId3" w:history="1">
        <w:r w:rsidRPr="002C44B1">
          <w:rPr>
            <w:rStyle w:val="Hyperlink"/>
          </w:rPr>
          <w:t>https://www.ncbi.nlm.nih.gov/pmc/articles/PMC6418440/</w:t>
        </w:r>
      </w:hyperlink>
      <w:r>
        <w:t xml:space="preserve"> </w:t>
      </w:r>
    </w:p>
  </w:footnote>
  <w:footnote w:id="4">
    <w:p w14:paraId="24FC667E" w14:textId="77777777" w:rsidR="00657A67" w:rsidRDefault="00657A67">
      <w:pPr>
        <w:pStyle w:val="FootnoteText"/>
      </w:pPr>
      <w:r>
        <w:rPr>
          <w:rStyle w:val="FootnoteReference"/>
        </w:rPr>
        <w:footnoteRef/>
      </w:r>
      <w:r>
        <w:t xml:space="preserve"> </w:t>
      </w:r>
      <w:r>
        <w:rPr>
          <w:rFonts w:cstheme="minorHAnsi"/>
        </w:rPr>
        <w:t xml:space="preserve">Vanderbilt PWS Health watch table </w:t>
      </w:r>
      <w:r>
        <w:t xml:space="preserve">Vanderbilt Kennedy Centre </w:t>
      </w:r>
      <w:hyperlink r:id="rId4" w:history="1">
        <w:r>
          <w:rPr>
            <w:rStyle w:val="Hyperlink"/>
          </w:rPr>
          <w:t>http://iddtoolkit.vkcsites.org/physical-health/health-watch-tables-2/prader-willi-syndrome/</w:t>
        </w:r>
      </w:hyperlink>
      <w:r>
        <w:t xml:space="preserve">  </w:t>
      </w:r>
    </w:p>
  </w:footnote>
  <w:footnote w:id="5">
    <w:p w14:paraId="01F4ACFE" w14:textId="77777777" w:rsidR="00657A67" w:rsidRDefault="00657A67">
      <w:pPr>
        <w:pStyle w:val="FootnoteText"/>
      </w:pPr>
      <w:r>
        <w:rPr>
          <w:rStyle w:val="FootnoteReference"/>
        </w:rPr>
        <w:footnoteRef/>
      </w:r>
      <w:r>
        <w:t xml:space="preserve">   Australian National Audit Office: </w:t>
      </w:r>
      <w:r w:rsidRPr="00444F43">
        <w:t xml:space="preserve">Decision-making Controls </w:t>
      </w:r>
      <w:r>
        <w:t xml:space="preserve">for Access to NDIS Report 2017-18 </w:t>
      </w:r>
      <w:hyperlink r:id="rId5" w:history="1">
        <w:r>
          <w:rPr>
            <w:rStyle w:val="Hyperlink"/>
          </w:rPr>
          <w:t>https://www.anao.gov.au/work/performance-audit/decision-making-controls-sustainability-ndis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A39"/>
    <w:multiLevelType w:val="hybridMultilevel"/>
    <w:tmpl w:val="649041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63048"/>
    <w:multiLevelType w:val="hybridMultilevel"/>
    <w:tmpl w:val="F88C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72F5F"/>
    <w:multiLevelType w:val="hybridMultilevel"/>
    <w:tmpl w:val="3768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992D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726F92"/>
    <w:multiLevelType w:val="multilevel"/>
    <w:tmpl w:val="2012B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EDD584F"/>
    <w:multiLevelType w:val="hybridMultilevel"/>
    <w:tmpl w:val="40EC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C49BB"/>
    <w:multiLevelType w:val="hybridMultilevel"/>
    <w:tmpl w:val="A14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C68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230490"/>
    <w:multiLevelType w:val="hybridMultilevel"/>
    <w:tmpl w:val="7966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5E4A21"/>
    <w:multiLevelType w:val="hybridMultilevel"/>
    <w:tmpl w:val="2E306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DB49E2"/>
    <w:multiLevelType w:val="hybridMultilevel"/>
    <w:tmpl w:val="61C2C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E5533F"/>
    <w:multiLevelType w:val="hybridMultilevel"/>
    <w:tmpl w:val="A79C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F2CCD"/>
    <w:multiLevelType w:val="hybridMultilevel"/>
    <w:tmpl w:val="CF14B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030E9"/>
    <w:multiLevelType w:val="hybridMultilevel"/>
    <w:tmpl w:val="46823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36358"/>
    <w:multiLevelType w:val="hybridMultilevel"/>
    <w:tmpl w:val="CBDEB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D54785"/>
    <w:multiLevelType w:val="hybridMultilevel"/>
    <w:tmpl w:val="869ED6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4D1D96"/>
    <w:multiLevelType w:val="hybridMultilevel"/>
    <w:tmpl w:val="21EE3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10A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426B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CCD7123"/>
    <w:multiLevelType w:val="hybridMultilevel"/>
    <w:tmpl w:val="475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F56A9"/>
    <w:multiLevelType w:val="hybridMultilevel"/>
    <w:tmpl w:val="C37AB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0C7DED"/>
    <w:multiLevelType w:val="hybridMultilevel"/>
    <w:tmpl w:val="5E4295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11317F"/>
    <w:multiLevelType w:val="hybridMultilevel"/>
    <w:tmpl w:val="ED9E68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C85766"/>
    <w:multiLevelType w:val="hybridMultilevel"/>
    <w:tmpl w:val="50D0C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455322"/>
    <w:multiLevelType w:val="hybridMultilevel"/>
    <w:tmpl w:val="F7D2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DC356C"/>
    <w:multiLevelType w:val="hybridMultilevel"/>
    <w:tmpl w:val="4D5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772BA"/>
    <w:multiLevelType w:val="hybridMultilevel"/>
    <w:tmpl w:val="43AA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F4A30"/>
    <w:multiLevelType w:val="hybridMultilevel"/>
    <w:tmpl w:val="BDFC1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550863"/>
    <w:multiLevelType w:val="hybridMultilevel"/>
    <w:tmpl w:val="C7AE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
  </w:num>
  <w:num w:numId="4">
    <w:abstractNumId w:val="16"/>
  </w:num>
  <w:num w:numId="5">
    <w:abstractNumId w:val="28"/>
  </w:num>
  <w:num w:numId="6">
    <w:abstractNumId w:val="2"/>
  </w:num>
  <w:num w:numId="7">
    <w:abstractNumId w:val="20"/>
  </w:num>
  <w:num w:numId="8">
    <w:abstractNumId w:val="10"/>
  </w:num>
  <w:num w:numId="9">
    <w:abstractNumId w:val="9"/>
  </w:num>
  <w:num w:numId="10">
    <w:abstractNumId w:val="27"/>
  </w:num>
  <w:num w:numId="11">
    <w:abstractNumId w:val="23"/>
  </w:num>
  <w:num w:numId="12">
    <w:abstractNumId w:val="19"/>
  </w:num>
  <w:num w:numId="13">
    <w:abstractNumId w:val="6"/>
  </w:num>
  <w:num w:numId="14">
    <w:abstractNumId w:val="4"/>
  </w:num>
  <w:num w:numId="15">
    <w:abstractNumId w:val="7"/>
  </w:num>
  <w:num w:numId="16">
    <w:abstractNumId w:val="17"/>
  </w:num>
  <w:num w:numId="17">
    <w:abstractNumId w:val="22"/>
  </w:num>
  <w:num w:numId="18">
    <w:abstractNumId w:val="15"/>
  </w:num>
  <w:num w:numId="19">
    <w:abstractNumId w:val="11"/>
  </w:num>
  <w:num w:numId="20">
    <w:abstractNumId w:val="24"/>
  </w:num>
  <w:num w:numId="21">
    <w:abstractNumId w:val="26"/>
  </w:num>
  <w:num w:numId="22">
    <w:abstractNumId w:val="12"/>
  </w:num>
  <w:num w:numId="23">
    <w:abstractNumId w:val="13"/>
  </w:num>
  <w:num w:numId="24">
    <w:abstractNumId w:val="14"/>
  </w:num>
  <w:num w:numId="25">
    <w:abstractNumId w:val="8"/>
  </w:num>
  <w:num w:numId="26">
    <w:abstractNumId w:val="5"/>
  </w:num>
  <w:num w:numId="27">
    <w:abstractNumId w:val="25"/>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6E"/>
    <w:rsid w:val="000028E6"/>
    <w:rsid w:val="000146CD"/>
    <w:rsid w:val="0001485B"/>
    <w:rsid w:val="00020D19"/>
    <w:rsid w:val="00030413"/>
    <w:rsid w:val="00030EC7"/>
    <w:rsid w:val="00044A32"/>
    <w:rsid w:val="00045B7A"/>
    <w:rsid w:val="00046D46"/>
    <w:rsid w:val="00054037"/>
    <w:rsid w:val="000720C6"/>
    <w:rsid w:val="00073D09"/>
    <w:rsid w:val="000808A9"/>
    <w:rsid w:val="0008273E"/>
    <w:rsid w:val="00082B6A"/>
    <w:rsid w:val="00084E71"/>
    <w:rsid w:val="000A0133"/>
    <w:rsid w:val="000B1BE2"/>
    <w:rsid w:val="000B3E84"/>
    <w:rsid w:val="000C4836"/>
    <w:rsid w:val="000D6227"/>
    <w:rsid w:val="000D7DD5"/>
    <w:rsid w:val="000E725D"/>
    <w:rsid w:val="000F70A6"/>
    <w:rsid w:val="00105430"/>
    <w:rsid w:val="00110B78"/>
    <w:rsid w:val="00126D6F"/>
    <w:rsid w:val="00131023"/>
    <w:rsid w:val="0013627F"/>
    <w:rsid w:val="00136FBE"/>
    <w:rsid w:val="00140A25"/>
    <w:rsid w:val="00142AE8"/>
    <w:rsid w:val="00151371"/>
    <w:rsid w:val="00155459"/>
    <w:rsid w:val="00155D26"/>
    <w:rsid w:val="00166536"/>
    <w:rsid w:val="00167288"/>
    <w:rsid w:val="00174977"/>
    <w:rsid w:val="00180A19"/>
    <w:rsid w:val="00183167"/>
    <w:rsid w:val="00187B61"/>
    <w:rsid w:val="001912FF"/>
    <w:rsid w:val="001967EB"/>
    <w:rsid w:val="001A19F3"/>
    <w:rsid w:val="001A32BC"/>
    <w:rsid w:val="001A73F1"/>
    <w:rsid w:val="001B0734"/>
    <w:rsid w:val="001B1170"/>
    <w:rsid w:val="001C1231"/>
    <w:rsid w:val="001D6AD6"/>
    <w:rsid w:val="001D7CDB"/>
    <w:rsid w:val="001F06CA"/>
    <w:rsid w:val="00204C73"/>
    <w:rsid w:val="002260A8"/>
    <w:rsid w:val="00231BDF"/>
    <w:rsid w:val="00241779"/>
    <w:rsid w:val="00257F17"/>
    <w:rsid w:val="00260A6A"/>
    <w:rsid w:val="002619AF"/>
    <w:rsid w:val="00270800"/>
    <w:rsid w:val="002734DD"/>
    <w:rsid w:val="00285F46"/>
    <w:rsid w:val="00291F4C"/>
    <w:rsid w:val="002B7F3F"/>
    <w:rsid w:val="002C643B"/>
    <w:rsid w:val="002D522F"/>
    <w:rsid w:val="002E7645"/>
    <w:rsid w:val="00305EAA"/>
    <w:rsid w:val="00306F6C"/>
    <w:rsid w:val="003107EC"/>
    <w:rsid w:val="00317AF1"/>
    <w:rsid w:val="0032069D"/>
    <w:rsid w:val="00333312"/>
    <w:rsid w:val="0033774C"/>
    <w:rsid w:val="00337C54"/>
    <w:rsid w:val="0034322A"/>
    <w:rsid w:val="003463B7"/>
    <w:rsid w:val="00347610"/>
    <w:rsid w:val="003516C7"/>
    <w:rsid w:val="003673A7"/>
    <w:rsid w:val="003730DA"/>
    <w:rsid w:val="0037360F"/>
    <w:rsid w:val="003B4033"/>
    <w:rsid w:val="003C2DB5"/>
    <w:rsid w:val="003C3992"/>
    <w:rsid w:val="003C40AF"/>
    <w:rsid w:val="003C43D4"/>
    <w:rsid w:val="003C6158"/>
    <w:rsid w:val="003D10C3"/>
    <w:rsid w:val="003D6E6E"/>
    <w:rsid w:val="003D7B43"/>
    <w:rsid w:val="003E4135"/>
    <w:rsid w:val="003E535D"/>
    <w:rsid w:val="003F05B5"/>
    <w:rsid w:val="00403F86"/>
    <w:rsid w:val="00421598"/>
    <w:rsid w:val="004334E4"/>
    <w:rsid w:val="00444F43"/>
    <w:rsid w:val="004510F1"/>
    <w:rsid w:val="0045156C"/>
    <w:rsid w:val="00452E8A"/>
    <w:rsid w:val="00463238"/>
    <w:rsid w:val="004824F4"/>
    <w:rsid w:val="00483548"/>
    <w:rsid w:val="004869AF"/>
    <w:rsid w:val="004976C8"/>
    <w:rsid w:val="004A16EE"/>
    <w:rsid w:val="004A5D82"/>
    <w:rsid w:val="004B37BD"/>
    <w:rsid w:val="004B6E08"/>
    <w:rsid w:val="004D3F9A"/>
    <w:rsid w:val="004D44BC"/>
    <w:rsid w:val="004E6AF9"/>
    <w:rsid w:val="004E6F14"/>
    <w:rsid w:val="004F053D"/>
    <w:rsid w:val="004F2EB5"/>
    <w:rsid w:val="004F35A0"/>
    <w:rsid w:val="004F4CE3"/>
    <w:rsid w:val="004F7AAC"/>
    <w:rsid w:val="00501E40"/>
    <w:rsid w:val="0051471E"/>
    <w:rsid w:val="00515318"/>
    <w:rsid w:val="00531576"/>
    <w:rsid w:val="0053618F"/>
    <w:rsid w:val="00541A07"/>
    <w:rsid w:val="00541FA6"/>
    <w:rsid w:val="005424EA"/>
    <w:rsid w:val="0055266B"/>
    <w:rsid w:val="00575B4C"/>
    <w:rsid w:val="005810E9"/>
    <w:rsid w:val="0058112C"/>
    <w:rsid w:val="00581A6D"/>
    <w:rsid w:val="005A7611"/>
    <w:rsid w:val="005B1708"/>
    <w:rsid w:val="005B549D"/>
    <w:rsid w:val="005C2B52"/>
    <w:rsid w:val="005D1C31"/>
    <w:rsid w:val="005D6BA0"/>
    <w:rsid w:val="005D7BCE"/>
    <w:rsid w:val="005E6149"/>
    <w:rsid w:val="005E7536"/>
    <w:rsid w:val="005F4DFD"/>
    <w:rsid w:val="00603994"/>
    <w:rsid w:val="006067EE"/>
    <w:rsid w:val="0061094D"/>
    <w:rsid w:val="00616EA1"/>
    <w:rsid w:val="00620A01"/>
    <w:rsid w:val="00634A12"/>
    <w:rsid w:val="006426EF"/>
    <w:rsid w:val="00645661"/>
    <w:rsid w:val="00645C78"/>
    <w:rsid w:val="006477C2"/>
    <w:rsid w:val="006501D5"/>
    <w:rsid w:val="00650387"/>
    <w:rsid w:val="00650EA1"/>
    <w:rsid w:val="00657A67"/>
    <w:rsid w:val="00666150"/>
    <w:rsid w:val="0067056A"/>
    <w:rsid w:val="00687207"/>
    <w:rsid w:val="00687E26"/>
    <w:rsid w:val="0069301C"/>
    <w:rsid w:val="006A2F0B"/>
    <w:rsid w:val="006D6E6A"/>
    <w:rsid w:val="006E3230"/>
    <w:rsid w:val="006F2B03"/>
    <w:rsid w:val="006F53CC"/>
    <w:rsid w:val="006F54C7"/>
    <w:rsid w:val="00700A17"/>
    <w:rsid w:val="00701D06"/>
    <w:rsid w:val="00706F5D"/>
    <w:rsid w:val="00716B41"/>
    <w:rsid w:val="00720441"/>
    <w:rsid w:val="00721968"/>
    <w:rsid w:val="007226D3"/>
    <w:rsid w:val="00730164"/>
    <w:rsid w:val="00734CBC"/>
    <w:rsid w:val="00750022"/>
    <w:rsid w:val="00753E1C"/>
    <w:rsid w:val="0075636E"/>
    <w:rsid w:val="0076144C"/>
    <w:rsid w:val="00762430"/>
    <w:rsid w:val="007638E0"/>
    <w:rsid w:val="007663B8"/>
    <w:rsid w:val="00775EFF"/>
    <w:rsid w:val="00780CBC"/>
    <w:rsid w:val="00794B07"/>
    <w:rsid w:val="007A0AFF"/>
    <w:rsid w:val="007A23A2"/>
    <w:rsid w:val="007B48C8"/>
    <w:rsid w:val="007B74BE"/>
    <w:rsid w:val="007C3D00"/>
    <w:rsid w:val="007C5905"/>
    <w:rsid w:val="007D16B2"/>
    <w:rsid w:val="007E0634"/>
    <w:rsid w:val="007E2F81"/>
    <w:rsid w:val="007E32AA"/>
    <w:rsid w:val="007E49BC"/>
    <w:rsid w:val="007E667B"/>
    <w:rsid w:val="007F7B43"/>
    <w:rsid w:val="0080158B"/>
    <w:rsid w:val="00801664"/>
    <w:rsid w:val="008016C8"/>
    <w:rsid w:val="008068F0"/>
    <w:rsid w:val="00815188"/>
    <w:rsid w:val="00815947"/>
    <w:rsid w:val="00834845"/>
    <w:rsid w:val="00836008"/>
    <w:rsid w:val="00837AA5"/>
    <w:rsid w:val="00841853"/>
    <w:rsid w:val="00850111"/>
    <w:rsid w:val="00862585"/>
    <w:rsid w:val="00881328"/>
    <w:rsid w:val="00883628"/>
    <w:rsid w:val="00883D83"/>
    <w:rsid w:val="008A0740"/>
    <w:rsid w:val="008B5C73"/>
    <w:rsid w:val="008C4133"/>
    <w:rsid w:val="008D1051"/>
    <w:rsid w:val="008D13E3"/>
    <w:rsid w:val="008D7FF7"/>
    <w:rsid w:val="008E1CF2"/>
    <w:rsid w:val="008E55C2"/>
    <w:rsid w:val="008E6D1F"/>
    <w:rsid w:val="008F3761"/>
    <w:rsid w:val="008F43D9"/>
    <w:rsid w:val="008F64AD"/>
    <w:rsid w:val="009036E0"/>
    <w:rsid w:val="0090379E"/>
    <w:rsid w:val="00912E5F"/>
    <w:rsid w:val="009336D3"/>
    <w:rsid w:val="00940C36"/>
    <w:rsid w:val="00941335"/>
    <w:rsid w:val="0094282B"/>
    <w:rsid w:val="00942936"/>
    <w:rsid w:val="009455B6"/>
    <w:rsid w:val="00950D90"/>
    <w:rsid w:val="0095545C"/>
    <w:rsid w:val="00972CEB"/>
    <w:rsid w:val="00973F4B"/>
    <w:rsid w:val="00976D22"/>
    <w:rsid w:val="0098299A"/>
    <w:rsid w:val="00983BE4"/>
    <w:rsid w:val="009924E6"/>
    <w:rsid w:val="009A1486"/>
    <w:rsid w:val="009A4781"/>
    <w:rsid w:val="009A6F15"/>
    <w:rsid w:val="009B05D4"/>
    <w:rsid w:val="009B543F"/>
    <w:rsid w:val="009C09BD"/>
    <w:rsid w:val="009C47F4"/>
    <w:rsid w:val="009C6E7D"/>
    <w:rsid w:val="009D0C0A"/>
    <w:rsid w:val="009E06E9"/>
    <w:rsid w:val="009F2348"/>
    <w:rsid w:val="009F6CE7"/>
    <w:rsid w:val="00A02795"/>
    <w:rsid w:val="00A07AD9"/>
    <w:rsid w:val="00A10674"/>
    <w:rsid w:val="00A147FE"/>
    <w:rsid w:val="00A15641"/>
    <w:rsid w:val="00A17C06"/>
    <w:rsid w:val="00A223D6"/>
    <w:rsid w:val="00A2318A"/>
    <w:rsid w:val="00A3269C"/>
    <w:rsid w:val="00A34922"/>
    <w:rsid w:val="00A37185"/>
    <w:rsid w:val="00A43919"/>
    <w:rsid w:val="00A50D66"/>
    <w:rsid w:val="00A53EEE"/>
    <w:rsid w:val="00A53F47"/>
    <w:rsid w:val="00A5554A"/>
    <w:rsid w:val="00A65D53"/>
    <w:rsid w:val="00A753CF"/>
    <w:rsid w:val="00A76F6A"/>
    <w:rsid w:val="00A95E1B"/>
    <w:rsid w:val="00AA24FF"/>
    <w:rsid w:val="00AA3B32"/>
    <w:rsid w:val="00AA4F48"/>
    <w:rsid w:val="00AB0792"/>
    <w:rsid w:val="00AB3DE0"/>
    <w:rsid w:val="00AB3F01"/>
    <w:rsid w:val="00AB49E1"/>
    <w:rsid w:val="00AC0A93"/>
    <w:rsid w:val="00AE24D2"/>
    <w:rsid w:val="00AF0B04"/>
    <w:rsid w:val="00AF7532"/>
    <w:rsid w:val="00B001FA"/>
    <w:rsid w:val="00B029A7"/>
    <w:rsid w:val="00B059BF"/>
    <w:rsid w:val="00B07E10"/>
    <w:rsid w:val="00B16421"/>
    <w:rsid w:val="00B2786F"/>
    <w:rsid w:val="00B318CD"/>
    <w:rsid w:val="00B31F6C"/>
    <w:rsid w:val="00B34FC6"/>
    <w:rsid w:val="00B3711E"/>
    <w:rsid w:val="00B3742A"/>
    <w:rsid w:val="00B379D6"/>
    <w:rsid w:val="00B45E53"/>
    <w:rsid w:val="00B53CA4"/>
    <w:rsid w:val="00B54345"/>
    <w:rsid w:val="00B61C07"/>
    <w:rsid w:val="00B64873"/>
    <w:rsid w:val="00B659B1"/>
    <w:rsid w:val="00B6636A"/>
    <w:rsid w:val="00B954F7"/>
    <w:rsid w:val="00BA1C8A"/>
    <w:rsid w:val="00BB0298"/>
    <w:rsid w:val="00BB3302"/>
    <w:rsid w:val="00BB7B0D"/>
    <w:rsid w:val="00BD0369"/>
    <w:rsid w:val="00BD0834"/>
    <w:rsid w:val="00BE07F2"/>
    <w:rsid w:val="00BE39AB"/>
    <w:rsid w:val="00BE4E50"/>
    <w:rsid w:val="00BE731E"/>
    <w:rsid w:val="00C00DD6"/>
    <w:rsid w:val="00C03F77"/>
    <w:rsid w:val="00C110ED"/>
    <w:rsid w:val="00C1770A"/>
    <w:rsid w:val="00C25689"/>
    <w:rsid w:val="00C303C2"/>
    <w:rsid w:val="00C440EA"/>
    <w:rsid w:val="00C465AE"/>
    <w:rsid w:val="00C50065"/>
    <w:rsid w:val="00C5478E"/>
    <w:rsid w:val="00C609AD"/>
    <w:rsid w:val="00C7466D"/>
    <w:rsid w:val="00C824E8"/>
    <w:rsid w:val="00C937B7"/>
    <w:rsid w:val="00CA327C"/>
    <w:rsid w:val="00CA4DF8"/>
    <w:rsid w:val="00CB36A3"/>
    <w:rsid w:val="00CC1225"/>
    <w:rsid w:val="00CC1A00"/>
    <w:rsid w:val="00CD3C3B"/>
    <w:rsid w:val="00CE5371"/>
    <w:rsid w:val="00CE6D14"/>
    <w:rsid w:val="00CF108D"/>
    <w:rsid w:val="00CF19CE"/>
    <w:rsid w:val="00CF4C5F"/>
    <w:rsid w:val="00D113D3"/>
    <w:rsid w:val="00D1335D"/>
    <w:rsid w:val="00D146FA"/>
    <w:rsid w:val="00D25970"/>
    <w:rsid w:val="00D36FFC"/>
    <w:rsid w:val="00D50F53"/>
    <w:rsid w:val="00D66A70"/>
    <w:rsid w:val="00D731A6"/>
    <w:rsid w:val="00D7351A"/>
    <w:rsid w:val="00D76258"/>
    <w:rsid w:val="00D80184"/>
    <w:rsid w:val="00D823E4"/>
    <w:rsid w:val="00D94D87"/>
    <w:rsid w:val="00DB0B6A"/>
    <w:rsid w:val="00DB1203"/>
    <w:rsid w:val="00DB13AD"/>
    <w:rsid w:val="00DB5F0B"/>
    <w:rsid w:val="00DC1435"/>
    <w:rsid w:val="00DC5418"/>
    <w:rsid w:val="00DC7525"/>
    <w:rsid w:val="00DD6B5A"/>
    <w:rsid w:val="00DF5C37"/>
    <w:rsid w:val="00E0286F"/>
    <w:rsid w:val="00E20591"/>
    <w:rsid w:val="00E2505D"/>
    <w:rsid w:val="00E3032C"/>
    <w:rsid w:val="00E32C84"/>
    <w:rsid w:val="00E34604"/>
    <w:rsid w:val="00E40594"/>
    <w:rsid w:val="00E504A4"/>
    <w:rsid w:val="00E5085F"/>
    <w:rsid w:val="00E5138F"/>
    <w:rsid w:val="00E543DF"/>
    <w:rsid w:val="00E56CC2"/>
    <w:rsid w:val="00E61EC2"/>
    <w:rsid w:val="00E73014"/>
    <w:rsid w:val="00E842EF"/>
    <w:rsid w:val="00E946ED"/>
    <w:rsid w:val="00EA1BBC"/>
    <w:rsid w:val="00EC55EF"/>
    <w:rsid w:val="00ED285C"/>
    <w:rsid w:val="00EE3C1D"/>
    <w:rsid w:val="00EE451E"/>
    <w:rsid w:val="00EE53E9"/>
    <w:rsid w:val="00EE59CF"/>
    <w:rsid w:val="00EE6C16"/>
    <w:rsid w:val="00EF2694"/>
    <w:rsid w:val="00EF35DC"/>
    <w:rsid w:val="00F049B0"/>
    <w:rsid w:val="00F2501D"/>
    <w:rsid w:val="00F3121C"/>
    <w:rsid w:val="00F32087"/>
    <w:rsid w:val="00F43985"/>
    <w:rsid w:val="00F44FA7"/>
    <w:rsid w:val="00F62955"/>
    <w:rsid w:val="00F64509"/>
    <w:rsid w:val="00F70EA1"/>
    <w:rsid w:val="00F75043"/>
    <w:rsid w:val="00F77425"/>
    <w:rsid w:val="00F81C17"/>
    <w:rsid w:val="00F87ECF"/>
    <w:rsid w:val="00F96E2C"/>
    <w:rsid w:val="00FA112A"/>
    <w:rsid w:val="00FA26AA"/>
    <w:rsid w:val="00FA34EF"/>
    <w:rsid w:val="00FA7980"/>
    <w:rsid w:val="00FB19E5"/>
    <w:rsid w:val="00FB6570"/>
    <w:rsid w:val="00FE09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B075"/>
  <w15:chartTrackingRefBased/>
  <w15:docId w15:val="{9B7DECA7-4552-460D-B6EE-494AF047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6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6E"/>
  </w:style>
  <w:style w:type="paragraph" w:styleId="Header">
    <w:name w:val="header"/>
    <w:basedOn w:val="Normal"/>
    <w:link w:val="HeaderChar"/>
    <w:uiPriority w:val="99"/>
    <w:unhideWhenUsed/>
    <w:rsid w:val="00756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36E"/>
  </w:style>
  <w:style w:type="paragraph" w:styleId="NoSpacing">
    <w:name w:val="No Spacing"/>
    <w:uiPriority w:val="1"/>
    <w:qFormat/>
    <w:rsid w:val="00F70EA1"/>
    <w:pPr>
      <w:spacing w:after="0" w:line="240" w:lineRule="auto"/>
    </w:pPr>
  </w:style>
  <w:style w:type="paragraph" w:styleId="ListParagraph">
    <w:name w:val="List Paragraph"/>
    <w:basedOn w:val="Normal"/>
    <w:uiPriority w:val="34"/>
    <w:qFormat/>
    <w:rsid w:val="00A10674"/>
    <w:pPr>
      <w:ind w:left="720"/>
      <w:contextualSpacing/>
    </w:pPr>
  </w:style>
  <w:style w:type="paragraph" w:styleId="FootnoteText">
    <w:name w:val="footnote text"/>
    <w:basedOn w:val="Normal"/>
    <w:link w:val="FootnoteTextChar"/>
    <w:uiPriority w:val="99"/>
    <w:semiHidden/>
    <w:unhideWhenUsed/>
    <w:rsid w:val="00D14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6FA"/>
    <w:rPr>
      <w:sz w:val="20"/>
      <w:szCs w:val="20"/>
    </w:rPr>
  </w:style>
  <w:style w:type="character" w:styleId="FootnoteReference">
    <w:name w:val="footnote reference"/>
    <w:basedOn w:val="DefaultParagraphFont"/>
    <w:uiPriority w:val="99"/>
    <w:semiHidden/>
    <w:unhideWhenUsed/>
    <w:rsid w:val="00D146FA"/>
    <w:rPr>
      <w:vertAlign w:val="superscript"/>
    </w:rPr>
  </w:style>
  <w:style w:type="character" w:styleId="Hyperlink">
    <w:name w:val="Hyperlink"/>
    <w:basedOn w:val="DefaultParagraphFont"/>
    <w:uiPriority w:val="99"/>
    <w:unhideWhenUsed/>
    <w:rsid w:val="00044A32"/>
    <w:rPr>
      <w:color w:val="0563C1" w:themeColor="hyperlink"/>
      <w:u w:val="single"/>
    </w:rPr>
  </w:style>
  <w:style w:type="table" w:styleId="TableGrid">
    <w:name w:val="Table Grid"/>
    <w:basedOn w:val="TableNormal"/>
    <w:uiPriority w:val="39"/>
    <w:rsid w:val="00AF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4"/>
    <w:rPr>
      <w:rFonts w:ascii="Segoe UI" w:hAnsi="Segoe UI" w:cs="Segoe UI"/>
      <w:sz w:val="18"/>
      <w:szCs w:val="18"/>
    </w:rPr>
  </w:style>
  <w:style w:type="character" w:styleId="FollowedHyperlink">
    <w:name w:val="FollowedHyperlink"/>
    <w:basedOn w:val="DefaultParagraphFont"/>
    <w:uiPriority w:val="99"/>
    <w:semiHidden/>
    <w:unhideWhenUsed/>
    <w:rsid w:val="00E32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85777">
      <w:bodyDiv w:val="1"/>
      <w:marLeft w:val="0"/>
      <w:marRight w:val="0"/>
      <w:marTop w:val="0"/>
      <w:marBottom w:val="0"/>
      <w:divBdr>
        <w:top w:val="none" w:sz="0" w:space="0" w:color="auto"/>
        <w:left w:val="none" w:sz="0" w:space="0" w:color="auto"/>
        <w:bottom w:val="none" w:sz="0" w:space="0" w:color="auto"/>
        <w:right w:val="none" w:sz="0" w:space="0" w:color="auto"/>
      </w:divBdr>
    </w:div>
    <w:div w:id="1843857947">
      <w:bodyDiv w:val="1"/>
      <w:marLeft w:val="0"/>
      <w:marRight w:val="0"/>
      <w:marTop w:val="0"/>
      <w:marBottom w:val="0"/>
      <w:divBdr>
        <w:top w:val="none" w:sz="0" w:space="0" w:color="auto"/>
        <w:left w:val="none" w:sz="0" w:space="0" w:color="auto"/>
        <w:bottom w:val="none" w:sz="0" w:space="0" w:color="auto"/>
        <w:right w:val="none" w:sz="0" w:space="0" w:color="auto"/>
      </w:divBdr>
    </w:div>
    <w:div w:id="20602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pws.org.au/ndia-worker-lac-advice/" TargetMode="Externa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ws.org.au"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pws.org.au" TargetMode="External"/><Relationship Id="rId2"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6418440/" TargetMode="External"/><Relationship Id="rId4" Type="http://schemas.openxmlformats.org/officeDocument/2006/relationships/hyperlink" Target="http://iddtoolkit.vkcsites.org/physical-health/health-watch-tables-2/prader-willi-syndrome/" TargetMode="External"/><Relationship Id="rId5" Type="http://schemas.openxmlformats.org/officeDocument/2006/relationships/hyperlink" Target="https://www.anao.gov.au/work/performance-audit/decision-making-controls-sustainability-ndis" TargetMode="External"/><Relationship Id="rId1" Type="http://schemas.openxmlformats.org/officeDocument/2006/relationships/hyperlink" Target="https://engage.dss.gov.au/review-of-the-ndis-act-and-the-new-ndis-participant-service-guarantee/ndis-act-review-and-ndis-participant-service-guarantee-discussion-paper/" TargetMode="External"/><Relationship Id="rId2" Type="http://schemas.openxmlformats.org/officeDocument/2006/relationships/hyperlink" Target="http://iddtoolkit.vkcsites.org/physical-health/health-watch-tables-2/prader-willi-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070E-6A86-8940-A208-9FD08F1A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4314</Words>
  <Characters>24592</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West</dc:creator>
  <cp:keywords/>
  <dc:description/>
  <cp:lastModifiedBy>James O'Brien</cp:lastModifiedBy>
  <cp:revision>2</cp:revision>
  <cp:lastPrinted>2017-06-08T13:53:00Z</cp:lastPrinted>
  <dcterms:created xsi:type="dcterms:W3CDTF">2019-10-28T14:53:00Z</dcterms:created>
  <dcterms:modified xsi:type="dcterms:W3CDTF">2019-10-28T14:53:00Z</dcterms:modified>
</cp:coreProperties>
</file>