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C7528" w14:textId="77777777" w:rsidR="000F0105" w:rsidRPr="002A4815" w:rsidRDefault="00F57346" w:rsidP="00AC6640">
      <w:pPr>
        <w:pStyle w:val="Title"/>
        <w:ind w:left="-709"/>
        <w:rPr>
          <w:spacing w:val="0"/>
        </w:rPr>
      </w:pPr>
      <w:r w:rsidRPr="002A4815">
        <w:rPr>
          <w:spacing w:val="0"/>
        </w:rPr>
        <w:t>D</w:t>
      </w:r>
      <w:r w:rsidR="000F0105" w:rsidRPr="002A4815">
        <w:rPr>
          <w:spacing w:val="0"/>
        </w:rPr>
        <w:t>iscussion Paper</w:t>
      </w:r>
    </w:p>
    <w:p w14:paraId="4C47606A" w14:textId="77777777" w:rsidR="00745306" w:rsidRDefault="00745306" w:rsidP="00523311">
      <w:pPr>
        <w:pStyle w:val="Title"/>
        <w:ind w:left="-709"/>
        <w:rPr>
          <w:iCs/>
          <w:color w:val="auto"/>
          <w:spacing w:val="6"/>
          <w:sz w:val="36"/>
          <w:szCs w:val="24"/>
        </w:rPr>
      </w:pPr>
    </w:p>
    <w:p w14:paraId="694A9706" w14:textId="77777777" w:rsidR="00523311" w:rsidRPr="002A4815" w:rsidRDefault="00523311" w:rsidP="00523311">
      <w:pPr>
        <w:pStyle w:val="Title"/>
        <w:ind w:left="-709"/>
        <w:rPr>
          <w:iCs/>
          <w:color w:val="auto"/>
          <w:spacing w:val="6"/>
          <w:sz w:val="36"/>
          <w:szCs w:val="24"/>
        </w:rPr>
      </w:pPr>
      <w:r w:rsidRPr="00745306">
        <w:rPr>
          <w:iCs/>
          <w:color w:val="auto"/>
          <w:spacing w:val="6"/>
          <w:sz w:val="36"/>
          <w:szCs w:val="24"/>
        </w:rPr>
        <w:t>Capturing the voice</w:t>
      </w:r>
      <w:r w:rsidR="00297A85">
        <w:rPr>
          <w:iCs/>
          <w:color w:val="auto"/>
          <w:spacing w:val="6"/>
          <w:sz w:val="36"/>
          <w:szCs w:val="24"/>
        </w:rPr>
        <w:t>s</w:t>
      </w:r>
      <w:r w:rsidRPr="00745306">
        <w:rPr>
          <w:iCs/>
          <w:color w:val="auto"/>
          <w:spacing w:val="6"/>
          <w:sz w:val="36"/>
          <w:szCs w:val="24"/>
        </w:rPr>
        <w:t xml:space="preserve"> of</w:t>
      </w:r>
      <w:r w:rsidR="00C471B7">
        <w:rPr>
          <w:iCs/>
          <w:color w:val="auto"/>
          <w:spacing w:val="6"/>
          <w:sz w:val="36"/>
          <w:szCs w:val="24"/>
        </w:rPr>
        <w:t xml:space="preserve"> the intercountry </w:t>
      </w:r>
      <w:r w:rsidR="00A57653" w:rsidRPr="00745306">
        <w:rPr>
          <w:iCs/>
          <w:color w:val="auto"/>
          <w:spacing w:val="6"/>
          <w:sz w:val="36"/>
          <w:szCs w:val="24"/>
        </w:rPr>
        <w:t>adoption community</w:t>
      </w:r>
      <w:r w:rsidRPr="00745306">
        <w:rPr>
          <w:iCs/>
          <w:color w:val="auto"/>
          <w:spacing w:val="6"/>
          <w:sz w:val="36"/>
          <w:szCs w:val="24"/>
        </w:rPr>
        <w:t xml:space="preserve"> in the </w:t>
      </w:r>
      <w:r w:rsidR="00FB04ED" w:rsidRPr="002A4815">
        <w:rPr>
          <w:iCs/>
          <w:color w:val="auto"/>
          <w:spacing w:val="6"/>
          <w:sz w:val="36"/>
          <w:szCs w:val="24"/>
        </w:rPr>
        <w:t>re</w:t>
      </w:r>
      <w:r w:rsidRPr="002A4815">
        <w:rPr>
          <w:iCs/>
          <w:color w:val="auto"/>
          <w:spacing w:val="6"/>
          <w:sz w:val="36"/>
          <w:szCs w:val="24"/>
        </w:rPr>
        <w:t>design of the Intercountry Adoption Family Support Service</w:t>
      </w:r>
    </w:p>
    <w:p w14:paraId="6D90BD2F" w14:textId="77777777" w:rsidR="00AC6640" w:rsidRPr="002A4815" w:rsidRDefault="000F0105" w:rsidP="00AC6640">
      <w:r w:rsidRPr="002A4815">
        <w:br w:type="column"/>
      </w:r>
    </w:p>
    <w:sdt>
      <w:sdtPr>
        <w:rPr>
          <w:rFonts w:ascii="Arial" w:eastAsia="Times New Roman" w:hAnsi="Arial" w:cs="Times New Roman"/>
          <w:bCs w:val="0"/>
          <w:color w:val="auto"/>
          <w:sz w:val="24"/>
          <w:szCs w:val="24"/>
          <w:lang w:bidi="ar-SA"/>
        </w:rPr>
        <w:id w:val="-1185821699"/>
        <w:docPartObj>
          <w:docPartGallery w:val="Table of Contents"/>
          <w:docPartUnique/>
        </w:docPartObj>
      </w:sdtPr>
      <w:sdtEndPr>
        <w:rPr>
          <w:b/>
          <w:noProof/>
        </w:rPr>
      </w:sdtEndPr>
      <w:sdtContent>
        <w:p w14:paraId="64B6A584" w14:textId="77777777" w:rsidR="00B937B2" w:rsidRDefault="00B937B2">
          <w:pPr>
            <w:pStyle w:val="TOCHeading"/>
          </w:pPr>
          <w:r>
            <w:t>Contents</w:t>
          </w:r>
        </w:p>
        <w:p w14:paraId="1BF94459" w14:textId="400C4CF6" w:rsidR="004219E7" w:rsidRDefault="00B937B2">
          <w:pPr>
            <w:pStyle w:val="TOC1"/>
            <w:tabs>
              <w:tab w:val="right" w:leader="dot" w:pos="9016"/>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31294898" w:history="1">
            <w:r w:rsidR="004219E7" w:rsidRPr="00E17635">
              <w:rPr>
                <w:rStyle w:val="Hyperlink"/>
                <w:rFonts w:eastAsiaTheme="majorEastAsia"/>
                <w:noProof/>
              </w:rPr>
              <w:t>1. Purpose of this Discussion Paper</w:t>
            </w:r>
            <w:r w:rsidR="004219E7">
              <w:rPr>
                <w:noProof/>
                <w:webHidden/>
              </w:rPr>
              <w:tab/>
            </w:r>
            <w:r w:rsidR="004219E7">
              <w:rPr>
                <w:noProof/>
                <w:webHidden/>
              </w:rPr>
              <w:fldChar w:fldCharType="begin"/>
            </w:r>
            <w:r w:rsidR="004219E7">
              <w:rPr>
                <w:noProof/>
                <w:webHidden/>
              </w:rPr>
              <w:instrText xml:space="preserve"> PAGEREF _Toc31294898 \h </w:instrText>
            </w:r>
            <w:r w:rsidR="004219E7">
              <w:rPr>
                <w:noProof/>
                <w:webHidden/>
              </w:rPr>
            </w:r>
            <w:r w:rsidR="004219E7">
              <w:rPr>
                <w:noProof/>
                <w:webHidden/>
              </w:rPr>
              <w:fldChar w:fldCharType="separate"/>
            </w:r>
            <w:r w:rsidR="009B4F1E">
              <w:rPr>
                <w:noProof/>
                <w:webHidden/>
              </w:rPr>
              <w:t>3</w:t>
            </w:r>
            <w:r w:rsidR="004219E7">
              <w:rPr>
                <w:noProof/>
                <w:webHidden/>
              </w:rPr>
              <w:fldChar w:fldCharType="end"/>
            </w:r>
          </w:hyperlink>
        </w:p>
        <w:p w14:paraId="44BFD3C3" w14:textId="44891C5B" w:rsidR="004219E7" w:rsidRDefault="00311C28">
          <w:pPr>
            <w:pStyle w:val="TOC3"/>
            <w:tabs>
              <w:tab w:val="right" w:leader="dot" w:pos="9016"/>
            </w:tabs>
            <w:rPr>
              <w:rFonts w:asciiTheme="minorHAnsi" w:eastAsiaTheme="minorEastAsia" w:hAnsiTheme="minorHAnsi" w:cstheme="minorBidi"/>
              <w:noProof/>
              <w:spacing w:val="0"/>
              <w:sz w:val="22"/>
              <w:szCs w:val="22"/>
            </w:rPr>
          </w:pPr>
          <w:hyperlink w:anchor="_Toc31294899" w:history="1">
            <w:r w:rsidR="004219E7" w:rsidRPr="00E17635">
              <w:rPr>
                <w:rStyle w:val="Hyperlink"/>
                <w:rFonts w:eastAsiaTheme="majorEastAsia"/>
                <w:noProof/>
              </w:rPr>
              <w:t>1.1 Background</w:t>
            </w:r>
            <w:r w:rsidR="004219E7">
              <w:rPr>
                <w:noProof/>
                <w:webHidden/>
              </w:rPr>
              <w:tab/>
            </w:r>
            <w:r w:rsidR="004219E7">
              <w:rPr>
                <w:noProof/>
                <w:webHidden/>
              </w:rPr>
              <w:fldChar w:fldCharType="begin"/>
            </w:r>
            <w:r w:rsidR="004219E7">
              <w:rPr>
                <w:noProof/>
                <w:webHidden/>
              </w:rPr>
              <w:instrText xml:space="preserve"> PAGEREF _Toc31294899 \h </w:instrText>
            </w:r>
            <w:r w:rsidR="004219E7">
              <w:rPr>
                <w:noProof/>
                <w:webHidden/>
              </w:rPr>
            </w:r>
            <w:r w:rsidR="004219E7">
              <w:rPr>
                <w:noProof/>
                <w:webHidden/>
              </w:rPr>
              <w:fldChar w:fldCharType="separate"/>
            </w:r>
            <w:r w:rsidR="009B4F1E">
              <w:rPr>
                <w:noProof/>
                <w:webHidden/>
              </w:rPr>
              <w:t>3</w:t>
            </w:r>
            <w:r w:rsidR="004219E7">
              <w:rPr>
                <w:noProof/>
                <w:webHidden/>
              </w:rPr>
              <w:fldChar w:fldCharType="end"/>
            </w:r>
          </w:hyperlink>
        </w:p>
        <w:p w14:paraId="0E2BB9FB" w14:textId="4F753222" w:rsidR="004219E7" w:rsidRDefault="00311C28">
          <w:pPr>
            <w:pStyle w:val="TOC3"/>
            <w:tabs>
              <w:tab w:val="right" w:leader="dot" w:pos="9016"/>
            </w:tabs>
            <w:rPr>
              <w:rFonts w:asciiTheme="minorHAnsi" w:eastAsiaTheme="minorEastAsia" w:hAnsiTheme="minorHAnsi" w:cstheme="minorBidi"/>
              <w:noProof/>
              <w:spacing w:val="0"/>
              <w:sz w:val="22"/>
              <w:szCs w:val="22"/>
            </w:rPr>
          </w:pPr>
          <w:hyperlink w:anchor="_Toc31294900" w:history="1">
            <w:r w:rsidR="004219E7" w:rsidRPr="00E17635">
              <w:rPr>
                <w:rStyle w:val="Hyperlink"/>
                <w:rFonts w:eastAsiaTheme="majorEastAsia"/>
                <w:noProof/>
              </w:rPr>
              <w:t>1.2 Aims of the consultation</w:t>
            </w:r>
            <w:r w:rsidR="004219E7">
              <w:rPr>
                <w:noProof/>
                <w:webHidden/>
              </w:rPr>
              <w:tab/>
            </w:r>
            <w:r w:rsidR="004219E7">
              <w:rPr>
                <w:noProof/>
                <w:webHidden/>
              </w:rPr>
              <w:fldChar w:fldCharType="begin"/>
            </w:r>
            <w:r w:rsidR="004219E7">
              <w:rPr>
                <w:noProof/>
                <w:webHidden/>
              </w:rPr>
              <w:instrText xml:space="preserve"> PAGEREF _Toc31294900 \h </w:instrText>
            </w:r>
            <w:r w:rsidR="004219E7">
              <w:rPr>
                <w:noProof/>
                <w:webHidden/>
              </w:rPr>
            </w:r>
            <w:r w:rsidR="004219E7">
              <w:rPr>
                <w:noProof/>
                <w:webHidden/>
              </w:rPr>
              <w:fldChar w:fldCharType="separate"/>
            </w:r>
            <w:r w:rsidR="009B4F1E">
              <w:rPr>
                <w:noProof/>
                <w:webHidden/>
              </w:rPr>
              <w:t>3</w:t>
            </w:r>
            <w:r w:rsidR="004219E7">
              <w:rPr>
                <w:noProof/>
                <w:webHidden/>
              </w:rPr>
              <w:fldChar w:fldCharType="end"/>
            </w:r>
          </w:hyperlink>
        </w:p>
        <w:p w14:paraId="3E8A995E" w14:textId="4FF506AC" w:rsidR="004219E7" w:rsidRDefault="00311C28">
          <w:pPr>
            <w:pStyle w:val="TOC3"/>
            <w:tabs>
              <w:tab w:val="right" w:leader="dot" w:pos="9016"/>
            </w:tabs>
            <w:rPr>
              <w:rFonts w:asciiTheme="minorHAnsi" w:eastAsiaTheme="minorEastAsia" w:hAnsiTheme="minorHAnsi" w:cstheme="minorBidi"/>
              <w:noProof/>
              <w:spacing w:val="0"/>
              <w:sz w:val="22"/>
              <w:szCs w:val="22"/>
            </w:rPr>
          </w:pPr>
          <w:hyperlink w:anchor="_Toc31294901" w:history="1">
            <w:r w:rsidR="004219E7" w:rsidRPr="00E17635">
              <w:rPr>
                <w:rStyle w:val="Hyperlink"/>
                <w:rFonts w:eastAsiaTheme="majorEastAsia"/>
                <w:noProof/>
              </w:rPr>
              <w:t>1.3 Supports</w:t>
            </w:r>
            <w:r w:rsidR="004219E7">
              <w:rPr>
                <w:noProof/>
                <w:webHidden/>
              </w:rPr>
              <w:tab/>
            </w:r>
            <w:r w:rsidR="004219E7">
              <w:rPr>
                <w:noProof/>
                <w:webHidden/>
              </w:rPr>
              <w:fldChar w:fldCharType="begin"/>
            </w:r>
            <w:r w:rsidR="004219E7">
              <w:rPr>
                <w:noProof/>
                <w:webHidden/>
              </w:rPr>
              <w:instrText xml:space="preserve"> PAGEREF _Toc31294901 \h </w:instrText>
            </w:r>
            <w:r w:rsidR="004219E7">
              <w:rPr>
                <w:noProof/>
                <w:webHidden/>
              </w:rPr>
            </w:r>
            <w:r w:rsidR="004219E7">
              <w:rPr>
                <w:noProof/>
                <w:webHidden/>
              </w:rPr>
              <w:fldChar w:fldCharType="separate"/>
            </w:r>
            <w:r w:rsidR="009B4F1E">
              <w:rPr>
                <w:noProof/>
                <w:webHidden/>
              </w:rPr>
              <w:t>4</w:t>
            </w:r>
            <w:r w:rsidR="004219E7">
              <w:rPr>
                <w:noProof/>
                <w:webHidden/>
              </w:rPr>
              <w:fldChar w:fldCharType="end"/>
            </w:r>
          </w:hyperlink>
        </w:p>
        <w:p w14:paraId="662A740D" w14:textId="5C466596" w:rsidR="004219E7" w:rsidRDefault="00311C28">
          <w:pPr>
            <w:pStyle w:val="TOC3"/>
            <w:tabs>
              <w:tab w:val="right" w:leader="dot" w:pos="9016"/>
            </w:tabs>
            <w:rPr>
              <w:rFonts w:asciiTheme="minorHAnsi" w:eastAsiaTheme="minorEastAsia" w:hAnsiTheme="minorHAnsi" w:cstheme="minorBidi"/>
              <w:noProof/>
              <w:spacing w:val="0"/>
              <w:sz w:val="22"/>
              <w:szCs w:val="22"/>
            </w:rPr>
          </w:pPr>
          <w:hyperlink w:anchor="_Toc31294902" w:history="1">
            <w:r w:rsidR="004219E7" w:rsidRPr="00E17635">
              <w:rPr>
                <w:rStyle w:val="Hyperlink"/>
                <w:rFonts w:eastAsiaTheme="majorEastAsia"/>
                <w:noProof/>
              </w:rPr>
              <w:t>1.4 Your response to the Discussion Paper</w:t>
            </w:r>
            <w:r w:rsidR="004219E7">
              <w:rPr>
                <w:noProof/>
                <w:webHidden/>
              </w:rPr>
              <w:tab/>
            </w:r>
            <w:r w:rsidR="004219E7">
              <w:rPr>
                <w:noProof/>
                <w:webHidden/>
              </w:rPr>
              <w:fldChar w:fldCharType="begin"/>
            </w:r>
            <w:r w:rsidR="004219E7">
              <w:rPr>
                <w:noProof/>
                <w:webHidden/>
              </w:rPr>
              <w:instrText xml:space="preserve"> PAGEREF _Toc31294902 \h </w:instrText>
            </w:r>
            <w:r w:rsidR="004219E7">
              <w:rPr>
                <w:noProof/>
                <w:webHidden/>
              </w:rPr>
            </w:r>
            <w:r w:rsidR="004219E7">
              <w:rPr>
                <w:noProof/>
                <w:webHidden/>
              </w:rPr>
              <w:fldChar w:fldCharType="separate"/>
            </w:r>
            <w:r w:rsidR="009B4F1E">
              <w:rPr>
                <w:noProof/>
                <w:webHidden/>
              </w:rPr>
              <w:t>4</w:t>
            </w:r>
            <w:r w:rsidR="004219E7">
              <w:rPr>
                <w:noProof/>
                <w:webHidden/>
              </w:rPr>
              <w:fldChar w:fldCharType="end"/>
            </w:r>
          </w:hyperlink>
        </w:p>
        <w:p w14:paraId="05B30CD0" w14:textId="011447D1" w:rsidR="004219E7" w:rsidRDefault="00311C28">
          <w:pPr>
            <w:pStyle w:val="TOC3"/>
            <w:tabs>
              <w:tab w:val="right" w:leader="dot" w:pos="9016"/>
            </w:tabs>
            <w:rPr>
              <w:rFonts w:asciiTheme="minorHAnsi" w:eastAsiaTheme="minorEastAsia" w:hAnsiTheme="minorHAnsi" w:cstheme="minorBidi"/>
              <w:noProof/>
              <w:spacing w:val="0"/>
              <w:sz w:val="22"/>
              <w:szCs w:val="22"/>
            </w:rPr>
          </w:pPr>
          <w:hyperlink w:anchor="_Toc31294903" w:history="1">
            <w:r w:rsidR="004219E7" w:rsidRPr="00E17635">
              <w:rPr>
                <w:rStyle w:val="Hyperlink"/>
                <w:rFonts w:eastAsiaTheme="majorEastAsia"/>
                <w:noProof/>
              </w:rPr>
              <w:t>1.5 Milestones</w:t>
            </w:r>
            <w:r w:rsidR="004219E7">
              <w:rPr>
                <w:noProof/>
                <w:webHidden/>
              </w:rPr>
              <w:tab/>
            </w:r>
            <w:r w:rsidR="004219E7">
              <w:rPr>
                <w:noProof/>
                <w:webHidden/>
              </w:rPr>
              <w:fldChar w:fldCharType="begin"/>
            </w:r>
            <w:r w:rsidR="004219E7">
              <w:rPr>
                <w:noProof/>
                <w:webHidden/>
              </w:rPr>
              <w:instrText xml:space="preserve"> PAGEREF _Toc31294903 \h </w:instrText>
            </w:r>
            <w:r w:rsidR="004219E7">
              <w:rPr>
                <w:noProof/>
                <w:webHidden/>
              </w:rPr>
            </w:r>
            <w:r w:rsidR="004219E7">
              <w:rPr>
                <w:noProof/>
                <w:webHidden/>
              </w:rPr>
              <w:fldChar w:fldCharType="separate"/>
            </w:r>
            <w:r w:rsidR="009B4F1E">
              <w:rPr>
                <w:noProof/>
                <w:webHidden/>
              </w:rPr>
              <w:t>5</w:t>
            </w:r>
            <w:r w:rsidR="004219E7">
              <w:rPr>
                <w:noProof/>
                <w:webHidden/>
              </w:rPr>
              <w:fldChar w:fldCharType="end"/>
            </w:r>
          </w:hyperlink>
        </w:p>
        <w:p w14:paraId="40FF453B" w14:textId="4B65C5A7" w:rsidR="004219E7" w:rsidRDefault="00311C28">
          <w:pPr>
            <w:pStyle w:val="TOC3"/>
            <w:tabs>
              <w:tab w:val="right" w:leader="dot" w:pos="9016"/>
            </w:tabs>
            <w:rPr>
              <w:rFonts w:asciiTheme="minorHAnsi" w:eastAsiaTheme="minorEastAsia" w:hAnsiTheme="minorHAnsi" w:cstheme="minorBidi"/>
              <w:noProof/>
              <w:spacing w:val="0"/>
              <w:sz w:val="22"/>
              <w:szCs w:val="22"/>
            </w:rPr>
          </w:pPr>
          <w:hyperlink w:anchor="_Toc31294904" w:history="1">
            <w:r w:rsidR="004219E7" w:rsidRPr="00E17635">
              <w:rPr>
                <w:rStyle w:val="Hyperlink"/>
                <w:rFonts w:eastAsiaTheme="majorEastAsia"/>
                <w:noProof/>
              </w:rPr>
              <w:t>1.6 The reason for redesign – Independent review of the ICAFSS</w:t>
            </w:r>
            <w:r w:rsidR="004219E7">
              <w:rPr>
                <w:noProof/>
                <w:webHidden/>
              </w:rPr>
              <w:tab/>
            </w:r>
            <w:r w:rsidR="004219E7">
              <w:rPr>
                <w:noProof/>
                <w:webHidden/>
              </w:rPr>
              <w:fldChar w:fldCharType="begin"/>
            </w:r>
            <w:r w:rsidR="004219E7">
              <w:rPr>
                <w:noProof/>
                <w:webHidden/>
              </w:rPr>
              <w:instrText xml:space="preserve"> PAGEREF _Toc31294904 \h </w:instrText>
            </w:r>
            <w:r w:rsidR="004219E7">
              <w:rPr>
                <w:noProof/>
                <w:webHidden/>
              </w:rPr>
            </w:r>
            <w:r w:rsidR="004219E7">
              <w:rPr>
                <w:noProof/>
                <w:webHidden/>
              </w:rPr>
              <w:fldChar w:fldCharType="separate"/>
            </w:r>
            <w:r w:rsidR="009B4F1E">
              <w:rPr>
                <w:noProof/>
                <w:webHidden/>
              </w:rPr>
              <w:t>5</w:t>
            </w:r>
            <w:r w:rsidR="004219E7">
              <w:rPr>
                <w:noProof/>
                <w:webHidden/>
              </w:rPr>
              <w:fldChar w:fldCharType="end"/>
            </w:r>
          </w:hyperlink>
        </w:p>
        <w:p w14:paraId="1C0FAEB8" w14:textId="69991A8E" w:rsidR="004219E7" w:rsidRDefault="00311C28">
          <w:pPr>
            <w:pStyle w:val="TOC1"/>
            <w:tabs>
              <w:tab w:val="right" w:leader="dot" w:pos="9016"/>
            </w:tabs>
            <w:rPr>
              <w:rFonts w:asciiTheme="minorHAnsi" w:eastAsiaTheme="minorEastAsia" w:hAnsiTheme="minorHAnsi" w:cstheme="minorBidi"/>
              <w:noProof/>
              <w:spacing w:val="0"/>
              <w:sz w:val="22"/>
              <w:szCs w:val="22"/>
            </w:rPr>
          </w:pPr>
          <w:hyperlink w:anchor="_Toc31294905" w:history="1">
            <w:r w:rsidR="004219E7" w:rsidRPr="00E17635">
              <w:rPr>
                <w:rStyle w:val="Hyperlink"/>
                <w:rFonts w:eastAsiaTheme="majorEastAsia"/>
                <w:noProof/>
              </w:rPr>
              <w:t>2. Key principles for redesign</w:t>
            </w:r>
            <w:r w:rsidR="004219E7">
              <w:rPr>
                <w:noProof/>
                <w:webHidden/>
              </w:rPr>
              <w:tab/>
            </w:r>
            <w:r w:rsidR="004219E7">
              <w:rPr>
                <w:noProof/>
                <w:webHidden/>
              </w:rPr>
              <w:fldChar w:fldCharType="begin"/>
            </w:r>
            <w:r w:rsidR="004219E7">
              <w:rPr>
                <w:noProof/>
                <w:webHidden/>
              </w:rPr>
              <w:instrText xml:space="preserve"> PAGEREF _Toc31294905 \h </w:instrText>
            </w:r>
            <w:r w:rsidR="004219E7">
              <w:rPr>
                <w:noProof/>
                <w:webHidden/>
              </w:rPr>
            </w:r>
            <w:r w:rsidR="004219E7">
              <w:rPr>
                <w:noProof/>
                <w:webHidden/>
              </w:rPr>
              <w:fldChar w:fldCharType="separate"/>
            </w:r>
            <w:r w:rsidR="009B4F1E">
              <w:rPr>
                <w:noProof/>
                <w:webHidden/>
              </w:rPr>
              <w:t>6</w:t>
            </w:r>
            <w:r w:rsidR="004219E7">
              <w:rPr>
                <w:noProof/>
                <w:webHidden/>
              </w:rPr>
              <w:fldChar w:fldCharType="end"/>
            </w:r>
          </w:hyperlink>
        </w:p>
        <w:p w14:paraId="20AE8ADC" w14:textId="5F3249DF" w:rsidR="004219E7" w:rsidRDefault="00311C28">
          <w:pPr>
            <w:pStyle w:val="TOC3"/>
            <w:tabs>
              <w:tab w:val="right" w:leader="dot" w:pos="9016"/>
            </w:tabs>
            <w:rPr>
              <w:rFonts w:asciiTheme="minorHAnsi" w:eastAsiaTheme="minorEastAsia" w:hAnsiTheme="minorHAnsi" w:cstheme="minorBidi"/>
              <w:noProof/>
              <w:spacing w:val="0"/>
              <w:sz w:val="22"/>
              <w:szCs w:val="22"/>
            </w:rPr>
          </w:pPr>
          <w:hyperlink w:anchor="_Toc31294906" w:history="1">
            <w:r w:rsidR="004219E7" w:rsidRPr="00E17635">
              <w:rPr>
                <w:rStyle w:val="Hyperlink"/>
                <w:rFonts w:eastAsiaTheme="majorEastAsia"/>
                <w:noProof/>
              </w:rPr>
              <w:t>2.1 Funding</w:t>
            </w:r>
            <w:r w:rsidR="004219E7">
              <w:rPr>
                <w:noProof/>
                <w:webHidden/>
              </w:rPr>
              <w:tab/>
            </w:r>
            <w:r w:rsidR="004219E7">
              <w:rPr>
                <w:noProof/>
                <w:webHidden/>
              </w:rPr>
              <w:fldChar w:fldCharType="begin"/>
            </w:r>
            <w:r w:rsidR="004219E7">
              <w:rPr>
                <w:noProof/>
                <w:webHidden/>
              </w:rPr>
              <w:instrText xml:space="preserve"> PAGEREF _Toc31294906 \h </w:instrText>
            </w:r>
            <w:r w:rsidR="004219E7">
              <w:rPr>
                <w:noProof/>
                <w:webHidden/>
              </w:rPr>
            </w:r>
            <w:r w:rsidR="004219E7">
              <w:rPr>
                <w:noProof/>
                <w:webHidden/>
              </w:rPr>
              <w:fldChar w:fldCharType="separate"/>
            </w:r>
            <w:r w:rsidR="009B4F1E">
              <w:rPr>
                <w:noProof/>
                <w:webHidden/>
              </w:rPr>
              <w:t>6</w:t>
            </w:r>
            <w:r w:rsidR="004219E7">
              <w:rPr>
                <w:noProof/>
                <w:webHidden/>
              </w:rPr>
              <w:fldChar w:fldCharType="end"/>
            </w:r>
          </w:hyperlink>
        </w:p>
        <w:p w14:paraId="6311CE5F" w14:textId="3062EBA0" w:rsidR="004219E7" w:rsidRDefault="00311C28">
          <w:pPr>
            <w:pStyle w:val="TOC3"/>
            <w:tabs>
              <w:tab w:val="right" w:leader="dot" w:pos="9016"/>
            </w:tabs>
            <w:rPr>
              <w:rFonts w:asciiTheme="minorHAnsi" w:eastAsiaTheme="minorEastAsia" w:hAnsiTheme="minorHAnsi" w:cstheme="minorBidi"/>
              <w:noProof/>
              <w:spacing w:val="0"/>
              <w:sz w:val="22"/>
              <w:szCs w:val="22"/>
            </w:rPr>
          </w:pPr>
          <w:hyperlink w:anchor="_Toc31294907" w:history="1">
            <w:r w:rsidR="004219E7" w:rsidRPr="00E17635">
              <w:rPr>
                <w:rStyle w:val="Hyperlink"/>
                <w:rFonts w:eastAsiaTheme="majorEastAsia"/>
                <w:noProof/>
              </w:rPr>
              <w:t>2.2 Authority to fund the ICAFSS</w:t>
            </w:r>
            <w:r w:rsidR="004219E7">
              <w:rPr>
                <w:noProof/>
                <w:webHidden/>
              </w:rPr>
              <w:tab/>
            </w:r>
            <w:r w:rsidR="004219E7">
              <w:rPr>
                <w:noProof/>
                <w:webHidden/>
              </w:rPr>
              <w:fldChar w:fldCharType="begin"/>
            </w:r>
            <w:r w:rsidR="004219E7">
              <w:rPr>
                <w:noProof/>
                <w:webHidden/>
              </w:rPr>
              <w:instrText xml:space="preserve"> PAGEREF _Toc31294907 \h </w:instrText>
            </w:r>
            <w:r w:rsidR="004219E7">
              <w:rPr>
                <w:noProof/>
                <w:webHidden/>
              </w:rPr>
            </w:r>
            <w:r w:rsidR="004219E7">
              <w:rPr>
                <w:noProof/>
                <w:webHidden/>
              </w:rPr>
              <w:fldChar w:fldCharType="separate"/>
            </w:r>
            <w:r w:rsidR="009B4F1E">
              <w:rPr>
                <w:noProof/>
                <w:webHidden/>
              </w:rPr>
              <w:t>7</w:t>
            </w:r>
            <w:r w:rsidR="004219E7">
              <w:rPr>
                <w:noProof/>
                <w:webHidden/>
              </w:rPr>
              <w:fldChar w:fldCharType="end"/>
            </w:r>
          </w:hyperlink>
        </w:p>
        <w:p w14:paraId="3D26F20C" w14:textId="463F5FBC" w:rsidR="004219E7" w:rsidRDefault="00311C28">
          <w:pPr>
            <w:pStyle w:val="TOC3"/>
            <w:tabs>
              <w:tab w:val="right" w:leader="dot" w:pos="9016"/>
            </w:tabs>
            <w:rPr>
              <w:rFonts w:asciiTheme="minorHAnsi" w:eastAsiaTheme="minorEastAsia" w:hAnsiTheme="minorHAnsi" w:cstheme="minorBidi"/>
              <w:noProof/>
              <w:spacing w:val="0"/>
              <w:sz w:val="22"/>
              <w:szCs w:val="22"/>
            </w:rPr>
          </w:pPr>
          <w:hyperlink w:anchor="_Toc31294908" w:history="1">
            <w:r w:rsidR="004219E7" w:rsidRPr="00E17635">
              <w:rPr>
                <w:rStyle w:val="Hyperlink"/>
                <w:rFonts w:eastAsiaTheme="majorEastAsia"/>
                <w:noProof/>
              </w:rPr>
              <w:t>2.3 Accessibility of support</w:t>
            </w:r>
            <w:r w:rsidR="004219E7">
              <w:rPr>
                <w:noProof/>
                <w:webHidden/>
              </w:rPr>
              <w:tab/>
            </w:r>
            <w:r w:rsidR="004219E7">
              <w:rPr>
                <w:noProof/>
                <w:webHidden/>
              </w:rPr>
              <w:fldChar w:fldCharType="begin"/>
            </w:r>
            <w:r w:rsidR="004219E7">
              <w:rPr>
                <w:noProof/>
                <w:webHidden/>
              </w:rPr>
              <w:instrText xml:space="preserve"> PAGEREF _Toc31294908 \h </w:instrText>
            </w:r>
            <w:r w:rsidR="004219E7">
              <w:rPr>
                <w:noProof/>
                <w:webHidden/>
              </w:rPr>
            </w:r>
            <w:r w:rsidR="004219E7">
              <w:rPr>
                <w:noProof/>
                <w:webHidden/>
              </w:rPr>
              <w:fldChar w:fldCharType="separate"/>
            </w:r>
            <w:r w:rsidR="009B4F1E">
              <w:rPr>
                <w:noProof/>
                <w:webHidden/>
              </w:rPr>
              <w:t>7</w:t>
            </w:r>
            <w:r w:rsidR="004219E7">
              <w:rPr>
                <w:noProof/>
                <w:webHidden/>
              </w:rPr>
              <w:fldChar w:fldCharType="end"/>
            </w:r>
          </w:hyperlink>
        </w:p>
        <w:p w14:paraId="1A20808B" w14:textId="60DBDFBB" w:rsidR="004219E7" w:rsidRDefault="00311C28">
          <w:pPr>
            <w:pStyle w:val="TOC3"/>
            <w:tabs>
              <w:tab w:val="right" w:leader="dot" w:pos="9016"/>
            </w:tabs>
            <w:rPr>
              <w:rFonts w:asciiTheme="minorHAnsi" w:eastAsiaTheme="minorEastAsia" w:hAnsiTheme="minorHAnsi" w:cstheme="minorBidi"/>
              <w:noProof/>
              <w:spacing w:val="0"/>
              <w:sz w:val="22"/>
              <w:szCs w:val="22"/>
            </w:rPr>
          </w:pPr>
          <w:hyperlink w:anchor="_Toc31294909" w:history="1">
            <w:r w:rsidR="004219E7" w:rsidRPr="00E17635">
              <w:rPr>
                <w:rStyle w:val="Hyperlink"/>
                <w:rFonts w:eastAsiaTheme="majorEastAsia"/>
                <w:noProof/>
              </w:rPr>
              <w:t>2.4 Not in Scope: Australian Government’s adoption arrangements with overseas countries</w:t>
            </w:r>
            <w:r w:rsidR="004219E7">
              <w:rPr>
                <w:noProof/>
                <w:webHidden/>
              </w:rPr>
              <w:tab/>
            </w:r>
            <w:r w:rsidR="004219E7">
              <w:rPr>
                <w:noProof/>
                <w:webHidden/>
              </w:rPr>
              <w:fldChar w:fldCharType="begin"/>
            </w:r>
            <w:r w:rsidR="004219E7">
              <w:rPr>
                <w:noProof/>
                <w:webHidden/>
              </w:rPr>
              <w:instrText xml:space="preserve"> PAGEREF _Toc31294909 \h </w:instrText>
            </w:r>
            <w:r w:rsidR="004219E7">
              <w:rPr>
                <w:noProof/>
                <w:webHidden/>
              </w:rPr>
            </w:r>
            <w:r w:rsidR="004219E7">
              <w:rPr>
                <w:noProof/>
                <w:webHidden/>
              </w:rPr>
              <w:fldChar w:fldCharType="separate"/>
            </w:r>
            <w:r w:rsidR="009B4F1E">
              <w:rPr>
                <w:noProof/>
                <w:webHidden/>
              </w:rPr>
              <w:t>7</w:t>
            </w:r>
            <w:r w:rsidR="004219E7">
              <w:rPr>
                <w:noProof/>
                <w:webHidden/>
              </w:rPr>
              <w:fldChar w:fldCharType="end"/>
            </w:r>
          </w:hyperlink>
        </w:p>
        <w:p w14:paraId="6BF0013A" w14:textId="4EBB3110" w:rsidR="004219E7" w:rsidRDefault="00311C28">
          <w:pPr>
            <w:pStyle w:val="TOC1"/>
            <w:tabs>
              <w:tab w:val="right" w:leader="dot" w:pos="9016"/>
            </w:tabs>
            <w:rPr>
              <w:rFonts w:asciiTheme="minorHAnsi" w:eastAsiaTheme="minorEastAsia" w:hAnsiTheme="minorHAnsi" w:cstheme="minorBidi"/>
              <w:noProof/>
              <w:spacing w:val="0"/>
              <w:sz w:val="22"/>
              <w:szCs w:val="22"/>
            </w:rPr>
          </w:pPr>
          <w:hyperlink w:anchor="_Toc31294910" w:history="1">
            <w:r w:rsidR="004219E7" w:rsidRPr="00E17635">
              <w:rPr>
                <w:rStyle w:val="Hyperlink"/>
                <w:rFonts w:eastAsiaTheme="majorEastAsia"/>
                <w:noProof/>
              </w:rPr>
              <w:t>3. Possible elements of redesign</w:t>
            </w:r>
            <w:r w:rsidR="004219E7">
              <w:rPr>
                <w:noProof/>
                <w:webHidden/>
              </w:rPr>
              <w:tab/>
            </w:r>
            <w:r w:rsidR="004219E7">
              <w:rPr>
                <w:noProof/>
                <w:webHidden/>
              </w:rPr>
              <w:fldChar w:fldCharType="begin"/>
            </w:r>
            <w:r w:rsidR="004219E7">
              <w:rPr>
                <w:noProof/>
                <w:webHidden/>
              </w:rPr>
              <w:instrText xml:space="preserve"> PAGEREF _Toc31294910 \h </w:instrText>
            </w:r>
            <w:r w:rsidR="004219E7">
              <w:rPr>
                <w:noProof/>
                <w:webHidden/>
              </w:rPr>
            </w:r>
            <w:r w:rsidR="004219E7">
              <w:rPr>
                <w:noProof/>
                <w:webHidden/>
              </w:rPr>
              <w:fldChar w:fldCharType="separate"/>
            </w:r>
            <w:r w:rsidR="009B4F1E">
              <w:rPr>
                <w:noProof/>
                <w:webHidden/>
              </w:rPr>
              <w:t>8</w:t>
            </w:r>
            <w:r w:rsidR="004219E7">
              <w:rPr>
                <w:noProof/>
                <w:webHidden/>
              </w:rPr>
              <w:fldChar w:fldCharType="end"/>
            </w:r>
          </w:hyperlink>
        </w:p>
        <w:p w14:paraId="716BF8C4" w14:textId="460DB5E4" w:rsidR="004219E7" w:rsidRDefault="00311C28">
          <w:pPr>
            <w:pStyle w:val="TOC3"/>
            <w:tabs>
              <w:tab w:val="right" w:leader="dot" w:pos="9016"/>
            </w:tabs>
            <w:rPr>
              <w:rFonts w:asciiTheme="minorHAnsi" w:eastAsiaTheme="minorEastAsia" w:hAnsiTheme="minorHAnsi" w:cstheme="minorBidi"/>
              <w:noProof/>
              <w:spacing w:val="0"/>
              <w:sz w:val="22"/>
              <w:szCs w:val="22"/>
            </w:rPr>
          </w:pPr>
          <w:hyperlink w:anchor="_Toc31294911" w:history="1">
            <w:r w:rsidR="004219E7" w:rsidRPr="00E17635">
              <w:rPr>
                <w:rStyle w:val="Hyperlink"/>
                <w:rFonts w:eastAsiaTheme="majorEastAsia"/>
                <w:noProof/>
              </w:rPr>
              <w:t>3.1 Addressing the needs of those who use the ICAFSS</w:t>
            </w:r>
            <w:r w:rsidR="004219E7">
              <w:rPr>
                <w:noProof/>
                <w:webHidden/>
              </w:rPr>
              <w:tab/>
            </w:r>
            <w:r w:rsidR="004219E7">
              <w:rPr>
                <w:noProof/>
                <w:webHidden/>
              </w:rPr>
              <w:fldChar w:fldCharType="begin"/>
            </w:r>
            <w:r w:rsidR="004219E7">
              <w:rPr>
                <w:noProof/>
                <w:webHidden/>
              </w:rPr>
              <w:instrText xml:space="preserve"> PAGEREF _Toc31294911 \h </w:instrText>
            </w:r>
            <w:r w:rsidR="004219E7">
              <w:rPr>
                <w:noProof/>
                <w:webHidden/>
              </w:rPr>
            </w:r>
            <w:r w:rsidR="004219E7">
              <w:rPr>
                <w:noProof/>
                <w:webHidden/>
              </w:rPr>
              <w:fldChar w:fldCharType="separate"/>
            </w:r>
            <w:r w:rsidR="009B4F1E">
              <w:rPr>
                <w:noProof/>
                <w:webHidden/>
              </w:rPr>
              <w:t>8</w:t>
            </w:r>
            <w:r w:rsidR="004219E7">
              <w:rPr>
                <w:noProof/>
                <w:webHidden/>
              </w:rPr>
              <w:fldChar w:fldCharType="end"/>
            </w:r>
          </w:hyperlink>
        </w:p>
        <w:p w14:paraId="56336A38" w14:textId="21D4F02C" w:rsidR="004219E7" w:rsidRDefault="00311C28">
          <w:pPr>
            <w:pStyle w:val="TOC3"/>
            <w:tabs>
              <w:tab w:val="right" w:leader="dot" w:pos="9016"/>
            </w:tabs>
            <w:rPr>
              <w:rFonts w:asciiTheme="minorHAnsi" w:eastAsiaTheme="minorEastAsia" w:hAnsiTheme="minorHAnsi" w:cstheme="minorBidi"/>
              <w:noProof/>
              <w:spacing w:val="0"/>
              <w:sz w:val="22"/>
              <w:szCs w:val="22"/>
            </w:rPr>
          </w:pPr>
          <w:hyperlink w:anchor="_Toc31294912" w:history="1">
            <w:r w:rsidR="004219E7" w:rsidRPr="00E17635">
              <w:rPr>
                <w:rStyle w:val="Hyperlink"/>
                <w:rFonts w:eastAsiaTheme="majorEastAsia"/>
                <w:noProof/>
              </w:rPr>
              <w:t>3.2 Ideas for different forms of support</w:t>
            </w:r>
            <w:r w:rsidR="004219E7">
              <w:rPr>
                <w:noProof/>
                <w:webHidden/>
              </w:rPr>
              <w:tab/>
            </w:r>
            <w:r w:rsidR="004219E7">
              <w:rPr>
                <w:noProof/>
                <w:webHidden/>
              </w:rPr>
              <w:fldChar w:fldCharType="begin"/>
            </w:r>
            <w:r w:rsidR="004219E7">
              <w:rPr>
                <w:noProof/>
                <w:webHidden/>
              </w:rPr>
              <w:instrText xml:space="preserve"> PAGEREF _Toc31294912 \h </w:instrText>
            </w:r>
            <w:r w:rsidR="004219E7">
              <w:rPr>
                <w:noProof/>
                <w:webHidden/>
              </w:rPr>
            </w:r>
            <w:r w:rsidR="004219E7">
              <w:rPr>
                <w:noProof/>
                <w:webHidden/>
              </w:rPr>
              <w:fldChar w:fldCharType="separate"/>
            </w:r>
            <w:r w:rsidR="009B4F1E">
              <w:rPr>
                <w:noProof/>
                <w:webHidden/>
              </w:rPr>
              <w:t>8</w:t>
            </w:r>
            <w:r w:rsidR="004219E7">
              <w:rPr>
                <w:noProof/>
                <w:webHidden/>
              </w:rPr>
              <w:fldChar w:fldCharType="end"/>
            </w:r>
          </w:hyperlink>
        </w:p>
        <w:p w14:paraId="0D7EB94B" w14:textId="269FCD24" w:rsidR="004219E7" w:rsidRDefault="00311C28">
          <w:pPr>
            <w:pStyle w:val="TOC3"/>
            <w:tabs>
              <w:tab w:val="right" w:leader="dot" w:pos="9016"/>
            </w:tabs>
            <w:rPr>
              <w:rFonts w:asciiTheme="minorHAnsi" w:eastAsiaTheme="minorEastAsia" w:hAnsiTheme="minorHAnsi" w:cstheme="minorBidi"/>
              <w:noProof/>
              <w:spacing w:val="0"/>
              <w:sz w:val="22"/>
              <w:szCs w:val="22"/>
            </w:rPr>
          </w:pPr>
          <w:hyperlink w:anchor="_Toc31294913" w:history="1">
            <w:r w:rsidR="004219E7" w:rsidRPr="00E17635">
              <w:rPr>
                <w:rStyle w:val="Hyperlink"/>
                <w:rFonts w:eastAsiaTheme="majorEastAsia"/>
                <w:noProof/>
              </w:rPr>
              <w:t>3.3 Search for origins</w:t>
            </w:r>
            <w:r w:rsidR="004219E7">
              <w:rPr>
                <w:noProof/>
                <w:webHidden/>
              </w:rPr>
              <w:tab/>
            </w:r>
            <w:r w:rsidR="004219E7">
              <w:rPr>
                <w:noProof/>
                <w:webHidden/>
              </w:rPr>
              <w:fldChar w:fldCharType="begin"/>
            </w:r>
            <w:r w:rsidR="004219E7">
              <w:rPr>
                <w:noProof/>
                <w:webHidden/>
              </w:rPr>
              <w:instrText xml:space="preserve"> PAGEREF _Toc31294913 \h </w:instrText>
            </w:r>
            <w:r w:rsidR="004219E7">
              <w:rPr>
                <w:noProof/>
                <w:webHidden/>
              </w:rPr>
            </w:r>
            <w:r w:rsidR="004219E7">
              <w:rPr>
                <w:noProof/>
                <w:webHidden/>
              </w:rPr>
              <w:fldChar w:fldCharType="separate"/>
            </w:r>
            <w:r w:rsidR="009B4F1E">
              <w:rPr>
                <w:noProof/>
                <w:webHidden/>
              </w:rPr>
              <w:t>9</w:t>
            </w:r>
            <w:r w:rsidR="004219E7">
              <w:rPr>
                <w:noProof/>
                <w:webHidden/>
              </w:rPr>
              <w:fldChar w:fldCharType="end"/>
            </w:r>
          </w:hyperlink>
        </w:p>
        <w:p w14:paraId="519728A5" w14:textId="63773657" w:rsidR="004219E7" w:rsidRDefault="00311C28">
          <w:pPr>
            <w:pStyle w:val="TOC3"/>
            <w:tabs>
              <w:tab w:val="right" w:leader="dot" w:pos="9016"/>
            </w:tabs>
            <w:rPr>
              <w:rFonts w:asciiTheme="minorHAnsi" w:eastAsiaTheme="minorEastAsia" w:hAnsiTheme="minorHAnsi" w:cstheme="minorBidi"/>
              <w:noProof/>
              <w:spacing w:val="0"/>
              <w:sz w:val="22"/>
              <w:szCs w:val="22"/>
            </w:rPr>
          </w:pPr>
          <w:hyperlink w:anchor="_Toc31294914" w:history="1">
            <w:r w:rsidR="004219E7" w:rsidRPr="00E17635">
              <w:rPr>
                <w:rStyle w:val="Hyperlink"/>
                <w:rFonts w:eastAsiaTheme="majorEastAsia"/>
                <w:noProof/>
              </w:rPr>
              <w:t>3.4 National accessibility</w:t>
            </w:r>
            <w:r w:rsidR="004219E7">
              <w:rPr>
                <w:noProof/>
                <w:webHidden/>
              </w:rPr>
              <w:tab/>
            </w:r>
            <w:r w:rsidR="004219E7">
              <w:rPr>
                <w:noProof/>
                <w:webHidden/>
              </w:rPr>
              <w:fldChar w:fldCharType="begin"/>
            </w:r>
            <w:r w:rsidR="004219E7">
              <w:rPr>
                <w:noProof/>
                <w:webHidden/>
              </w:rPr>
              <w:instrText xml:space="preserve"> PAGEREF _Toc31294914 \h </w:instrText>
            </w:r>
            <w:r w:rsidR="004219E7">
              <w:rPr>
                <w:noProof/>
                <w:webHidden/>
              </w:rPr>
            </w:r>
            <w:r w:rsidR="004219E7">
              <w:rPr>
                <w:noProof/>
                <w:webHidden/>
              </w:rPr>
              <w:fldChar w:fldCharType="separate"/>
            </w:r>
            <w:r w:rsidR="009B4F1E">
              <w:rPr>
                <w:noProof/>
                <w:webHidden/>
              </w:rPr>
              <w:t>10</w:t>
            </w:r>
            <w:r w:rsidR="004219E7">
              <w:rPr>
                <w:noProof/>
                <w:webHidden/>
              </w:rPr>
              <w:fldChar w:fldCharType="end"/>
            </w:r>
          </w:hyperlink>
        </w:p>
        <w:p w14:paraId="2EFF16D6" w14:textId="341B7CA4" w:rsidR="004219E7" w:rsidRDefault="00311C28">
          <w:pPr>
            <w:pStyle w:val="TOC3"/>
            <w:tabs>
              <w:tab w:val="right" w:leader="dot" w:pos="9016"/>
            </w:tabs>
            <w:rPr>
              <w:rFonts w:asciiTheme="minorHAnsi" w:eastAsiaTheme="minorEastAsia" w:hAnsiTheme="minorHAnsi" w:cstheme="minorBidi"/>
              <w:noProof/>
              <w:spacing w:val="0"/>
              <w:sz w:val="22"/>
              <w:szCs w:val="22"/>
            </w:rPr>
          </w:pPr>
          <w:hyperlink w:anchor="_Toc31294915" w:history="1">
            <w:r w:rsidR="004219E7" w:rsidRPr="00E17635">
              <w:rPr>
                <w:rStyle w:val="Hyperlink"/>
                <w:rFonts w:eastAsiaTheme="majorEastAsia"/>
                <w:noProof/>
              </w:rPr>
              <w:t>3.5 Capacity building</w:t>
            </w:r>
            <w:r w:rsidR="004219E7">
              <w:rPr>
                <w:noProof/>
                <w:webHidden/>
              </w:rPr>
              <w:tab/>
            </w:r>
            <w:r w:rsidR="004219E7">
              <w:rPr>
                <w:noProof/>
                <w:webHidden/>
              </w:rPr>
              <w:fldChar w:fldCharType="begin"/>
            </w:r>
            <w:r w:rsidR="004219E7">
              <w:rPr>
                <w:noProof/>
                <w:webHidden/>
              </w:rPr>
              <w:instrText xml:space="preserve"> PAGEREF _Toc31294915 \h </w:instrText>
            </w:r>
            <w:r w:rsidR="004219E7">
              <w:rPr>
                <w:noProof/>
                <w:webHidden/>
              </w:rPr>
            </w:r>
            <w:r w:rsidR="004219E7">
              <w:rPr>
                <w:noProof/>
                <w:webHidden/>
              </w:rPr>
              <w:fldChar w:fldCharType="separate"/>
            </w:r>
            <w:r w:rsidR="009B4F1E">
              <w:rPr>
                <w:noProof/>
                <w:webHidden/>
              </w:rPr>
              <w:t>10</w:t>
            </w:r>
            <w:r w:rsidR="004219E7">
              <w:rPr>
                <w:noProof/>
                <w:webHidden/>
              </w:rPr>
              <w:fldChar w:fldCharType="end"/>
            </w:r>
          </w:hyperlink>
        </w:p>
        <w:p w14:paraId="0B1BE1DE" w14:textId="3F51408B" w:rsidR="004219E7" w:rsidRDefault="00311C28">
          <w:pPr>
            <w:pStyle w:val="TOC3"/>
            <w:tabs>
              <w:tab w:val="right" w:leader="dot" w:pos="9016"/>
            </w:tabs>
            <w:rPr>
              <w:rFonts w:asciiTheme="minorHAnsi" w:eastAsiaTheme="minorEastAsia" w:hAnsiTheme="minorHAnsi" w:cstheme="minorBidi"/>
              <w:noProof/>
              <w:spacing w:val="0"/>
              <w:sz w:val="22"/>
              <w:szCs w:val="22"/>
            </w:rPr>
          </w:pPr>
          <w:hyperlink w:anchor="_Toc31294916" w:history="1">
            <w:r w:rsidR="004219E7" w:rsidRPr="00E17635">
              <w:rPr>
                <w:rStyle w:val="Hyperlink"/>
                <w:rFonts w:eastAsiaTheme="majorEastAsia"/>
                <w:noProof/>
              </w:rPr>
              <w:t>3.6 Measuring success</w:t>
            </w:r>
            <w:r w:rsidR="004219E7">
              <w:rPr>
                <w:noProof/>
                <w:webHidden/>
              </w:rPr>
              <w:tab/>
            </w:r>
            <w:r w:rsidR="004219E7">
              <w:rPr>
                <w:noProof/>
                <w:webHidden/>
              </w:rPr>
              <w:fldChar w:fldCharType="begin"/>
            </w:r>
            <w:r w:rsidR="004219E7">
              <w:rPr>
                <w:noProof/>
                <w:webHidden/>
              </w:rPr>
              <w:instrText xml:space="preserve"> PAGEREF _Toc31294916 \h </w:instrText>
            </w:r>
            <w:r w:rsidR="004219E7">
              <w:rPr>
                <w:noProof/>
                <w:webHidden/>
              </w:rPr>
            </w:r>
            <w:r w:rsidR="004219E7">
              <w:rPr>
                <w:noProof/>
                <w:webHidden/>
              </w:rPr>
              <w:fldChar w:fldCharType="separate"/>
            </w:r>
            <w:r w:rsidR="009B4F1E">
              <w:rPr>
                <w:noProof/>
                <w:webHidden/>
              </w:rPr>
              <w:t>11</w:t>
            </w:r>
            <w:r w:rsidR="004219E7">
              <w:rPr>
                <w:noProof/>
                <w:webHidden/>
              </w:rPr>
              <w:fldChar w:fldCharType="end"/>
            </w:r>
          </w:hyperlink>
        </w:p>
        <w:p w14:paraId="47B4B81F" w14:textId="667D8A35" w:rsidR="004219E7" w:rsidRDefault="00311C28">
          <w:pPr>
            <w:pStyle w:val="TOC3"/>
            <w:tabs>
              <w:tab w:val="right" w:leader="dot" w:pos="9016"/>
            </w:tabs>
            <w:rPr>
              <w:rFonts w:asciiTheme="minorHAnsi" w:eastAsiaTheme="minorEastAsia" w:hAnsiTheme="minorHAnsi" w:cstheme="minorBidi"/>
              <w:noProof/>
              <w:spacing w:val="0"/>
              <w:sz w:val="22"/>
              <w:szCs w:val="22"/>
            </w:rPr>
          </w:pPr>
          <w:hyperlink w:anchor="_Toc31294917" w:history="1">
            <w:r w:rsidR="004219E7" w:rsidRPr="00E17635">
              <w:rPr>
                <w:rStyle w:val="Hyperlink"/>
                <w:rFonts w:eastAsiaTheme="majorEastAsia"/>
                <w:noProof/>
              </w:rPr>
              <w:t>3.7 Other suggestions</w:t>
            </w:r>
            <w:r w:rsidR="004219E7">
              <w:rPr>
                <w:noProof/>
                <w:webHidden/>
              </w:rPr>
              <w:tab/>
            </w:r>
            <w:r w:rsidR="004219E7">
              <w:rPr>
                <w:noProof/>
                <w:webHidden/>
              </w:rPr>
              <w:fldChar w:fldCharType="begin"/>
            </w:r>
            <w:r w:rsidR="004219E7">
              <w:rPr>
                <w:noProof/>
                <w:webHidden/>
              </w:rPr>
              <w:instrText xml:space="preserve"> PAGEREF _Toc31294917 \h </w:instrText>
            </w:r>
            <w:r w:rsidR="004219E7">
              <w:rPr>
                <w:noProof/>
                <w:webHidden/>
              </w:rPr>
            </w:r>
            <w:r w:rsidR="004219E7">
              <w:rPr>
                <w:noProof/>
                <w:webHidden/>
              </w:rPr>
              <w:fldChar w:fldCharType="separate"/>
            </w:r>
            <w:r w:rsidR="009B4F1E">
              <w:rPr>
                <w:noProof/>
                <w:webHidden/>
              </w:rPr>
              <w:t>11</w:t>
            </w:r>
            <w:r w:rsidR="004219E7">
              <w:rPr>
                <w:noProof/>
                <w:webHidden/>
              </w:rPr>
              <w:fldChar w:fldCharType="end"/>
            </w:r>
          </w:hyperlink>
        </w:p>
        <w:p w14:paraId="7B08591F" w14:textId="2ADC4236" w:rsidR="004219E7" w:rsidRDefault="00311C28">
          <w:pPr>
            <w:pStyle w:val="TOC1"/>
            <w:tabs>
              <w:tab w:val="right" w:leader="dot" w:pos="9016"/>
            </w:tabs>
            <w:rPr>
              <w:rFonts w:asciiTheme="minorHAnsi" w:eastAsiaTheme="minorEastAsia" w:hAnsiTheme="minorHAnsi" w:cstheme="minorBidi"/>
              <w:noProof/>
              <w:spacing w:val="0"/>
              <w:sz w:val="22"/>
              <w:szCs w:val="22"/>
            </w:rPr>
          </w:pPr>
          <w:hyperlink w:anchor="_Toc31294918" w:history="1">
            <w:r w:rsidR="004219E7" w:rsidRPr="00E17635">
              <w:rPr>
                <w:rStyle w:val="Hyperlink"/>
                <w:rFonts w:eastAsiaTheme="majorEastAsia"/>
                <w:noProof/>
              </w:rPr>
              <w:t>4. Glossary</w:t>
            </w:r>
            <w:r w:rsidR="004219E7">
              <w:rPr>
                <w:noProof/>
                <w:webHidden/>
              </w:rPr>
              <w:tab/>
            </w:r>
            <w:r w:rsidR="004219E7">
              <w:rPr>
                <w:noProof/>
                <w:webHidden/>
              </w:rPr>
              <w:fldChar w:fldCharType="begin"/>
            </w:r>
            <w:r w:rsidR="004219E7">
              <w:rPr>
                <w:noProof/>
                <w:webHidden/>
              </w:rPr>
              <w:instrText xml:space="preserve"> PAGEREF _Toc31294918 \h </w:instrText>
            </w:r>
            <w:r w:rsidR="004219E7">
              <w:rPr>
                <w:noProof/>
                <w:webHidden/>
              </w:rPr>
            </w:r>
            <w:r w:rsidR="004219E7">
              <w:rPr>
                <w:noProof/>
                <w:webHidden/>
              </w:rPr>
              <w:fldChar w:fldCharType="separate"/>
            </w:r>
            <w:r w:rsidR="009B4F1E">
              <w:rPr>
                <w:noProof/>
                <w:webHidden/>
              </w:rPr>
              <w:t>12</w:t>
            </w:r>
            <w:r w:rsidR="004219E7">
              <w:rPr>
                <w:noProof/>
                <w:webHidden/>
              </w:rPr>
              <w:fldChar w:fldCharType="end"/>
            </w:r>
          </w:hyperlink>
        </w:p>
        <w:p w14:paraId="0A4FEEA1" w14:textId="0E4F4302" w:rsidR="004219E7" w:rsidRDefault="00311C28">
          <w:pPr>
            <w:pStyle w:val="TOC1"/>
            <w:tabs>
              <w:tab w:val="right" w:leader="dot" w:pos="9016"/>
            </w:tabs>
            <w:rPr>
              <w:rFonts w:asciiTheme="minorHAnsi" w:eastAsiaTheme="minorEastAsia" w:hAnsiTheme="minorHAnsi" w:cstheme="minorBidi"/>
              <w:noProof/>
              <w:spacing w:val="0"/>
              <w:sz w:val="22"/>
              <w:szCs w:val="22"/>
            </w:rPr>
          </w:pPr>
          <w:hyperlink w:anchor="_Toc31294919" w:history="1">
            <w:r w:rsidR="004219E7" w:rsidRPr="00E17635">
              <w:rPr>
                <w:rStyle w:val="Hyperlink"/>
                <w:rFonts w:eastAsiaTheme="majorEastAsia"/>
                <w:noProof/>
              </w:rPr>
              <w:t>Annex A: Intercountry Adoption in Australia and the ICAFSS</w:t>
            </w:r>
            <w:r w:rsidR="004219E7">
              <w:rPr>
                <w:noProof/>
                <w:webHidden/>
              </w:rPr>
              <w:tab/>
            </w:r>
            <w:r w:rsidR="004219E7">
              <w:rPr>
                <w:noProof/>
                <w:webHidden/>
              </w:rPr>
              <w:fldChar w:fldCharType="begin"/>
            </w:r>
            <w:r w:rsidR="004219E7">
              <w:rPr>
                <w:noProof/>
                <w:webHidden/>
              </w:rPr>
              <w:instrText xml:space="preserve"> PAGEREF _Toc31294919 \h </w:instrText>
            </w:r>
            <w:r w:rsidR="004219E7">
              <w:rPr>
                <w:noProof/>
                <w:webHidden/>
              </w:rPr>
            </w:r>
            <w:r w:rsidR="004219E7">
              <w:rPr>
                <w:noProof/>
                <w:webHidden/>
              </w:rPr>
              <w:fldChar w:fldCharType="separate"/>
            </w:r>
            <w:r w:rsidR="009B4F1E">
              <w:rPr>
                <w:noProof/>
                <w:webHidden/>
              </w:rPr>
              <w:t>14</w:t>
            </w:r>
            <w:r w:rsidR="004219E7">
              <w:rPr>
                <w:noProof/>
                <w:webHidden/>
              </w:rPr>
              <w:fldChar w:fldCharType="end"/>
            </w:r>
          </w:hyperlink>
        </w:p>
        <w:p w14:paraId="37824D69" w14:textId="1B606D7A" w:rsidR="004219E7" w:rsidRDefault="00311C28">
          <w:pPr>
            <w:pStyle w:val="TOC3"/>
            <w:tabs>
              <w:tab w:val="right" w:leader="dot" w:pos="9016"/>
            </w:tabs>
            <w:rPr>
              <w:rFonts w:asciiTheme="minorHAnsi" w:eastAsiaTheme="minorEastAsia" w:hAnsiTheme="minorHAnsi" w:cstheme="minorBidi"/>
              <w:noProof/>
              <w:spacing w:val="0"/>
              <w:sz w:val="22"/>
              <w:szCs w:val="22"/>
            </w:rPr>
          </w:pPr>
          <w:hyperlink w:anchor="_Toc31294920" w:history="1">
            <w:r w:rsidR="004219E7" w:rsidRPr="00E17635">
              <w:rPr>
                <w:rStyle w:val="Hyperlink"/>
                <w:rFonts w:eastAsiaTheme="majorEastAsia"/>
                <w:noProof/>
              </w:rPr>
              <w:t>Intercountry Adoption in Australia</w:t>
            </w:r>
            <w:r w:rsidR="004219E7">
              <w:rPr>
                <w:noProof/>
                <w:webHidden/>
              </w:rPr>
              <w:tab/>
            </w:r>
            <w:r w:rsidR="004219E7">
              <w:rPr>
                <w:noProof/>
                <w:webHidden/>
              </w:rPr>
              <w:fldChar w:fldCharType="begin"/>
            </w:r>
            <w:r w:rsidR="004219E7">
              <w:rPr>
                <w:noProof/>
                <w:webHidden/>
              </w:rPr>
              <w:instrText xml:space="preserve"> PAGEREF _Toc31294920 \h </w:instrText>
            </w:r>
            <w:r w:rsidR="004219E7">
              <w:rPr>
                <w:noProof/>
                <w:webHidden/>
              </w:rPr>
            </w:r>
            <w:r w:rsidR="004219E7">
              <w:rPr>
                <w:noProof/>
                <w:webHidden/>
              </w:rPr>
              <w:fldChar w:fldCharType="separate"/>
            </w:r>
            <w:r w:rsidR="009B4F1E">
              <w:rPr>
                <w:noProof/>
                <w:webHidden/>
              </w:rPr>
              <w:t>14</w:t>
            </w:r>
            <w:r w:rsidR="004219E7">
              <w:rPr>
                <w:noProof/>
                <w:webHidden/>
              </w:rPr>
              <w:fldChar w:fldCharType="end"/>
            </w:r>
          </w:hyperlink>
        </w:p>
        <w:p w14:paraId="1CE09475" w14:textId="145DFF6F" w:rsidR="004219E7" w:rsidRDefault="00311C28">
          <w:pPr>
            <w:pStyle w:val="TOC3"/>
            <w:tabs>
              <w:tab w:val="right" w:leader="dot" w:pos="9016"/>
            </w:tabs>
            <w:rPr>
              <w:rFonts w:asciiTheme="minorHAnsi" w:eastAsiaTheme="minorEastAsia" w:hAnsiTheme="minorHAnsi" w:cstheme="minorBidi"/>
              <w:noProof/>
              <w:spacing w:val="0"/>
              <w:sz w:val="22"/>
              <w:szCs w:val="22"/>
            </w:rPr>
          </w:pPr>
          <w:hyperlink w:anchor="_Toc31294921" w:history="1">
            <w:r w:rsidR="004219E7" w:rsidRPr="00E17635">
              <w:rPr>
                <w:rStyle w:val="Hyperlink"/>
                <w:rFonts w:eastAsiaTheme="majorEastAsia"/>
                <w:noProof/>
              </w:rPr>
              <w:t>The ICAFSS</w:t>
            </w:r>
            <w:r w:rsidR="004219E7">
              <w:rPr>
                <w:noProof/>
                <w:webHidden/>
              </w:rPr>
              <w:tab/>
            </w:r>
            <w:r w:rsidR="004219E7">
              <w:rPr>
                <w:noProof/>
                <w:webHidden/>
              </w:rPr>
              <w:fldChar w:fldCharType="begin"/>
            </w:r>
            <w:r w:rsidR="004219E7">
              <w:rPr>
                <w:noProof/>
                <w:webHidden/>
              </w:rPr>
              <w:instrText xml:space="preserve"> PAGEREF _Toc31294921 \h </w:instrText>
            </w:r>
            <w:r w:rsidR="004219E7">
              <w:rPr>
                <w:noProof/>
                <w:webHidden/>
              </w:rPr>
            </w:r>
            <w:r w:rsidR="004219E7">
              <w:rPr>
                <w:noProof/>
                <w:webHidden/>
              </w:rPr>
              <w:fldChar w:fldCharType="separate"/>
            </w:r>
            <w:r w:rsidR="009B4F1E">
              <w:rPr>
                <w:noProof/>
                <w:webHidden/>
              </w:rPr>
              <w:t>15</w:t>
            </w:r>
            <w:r w:rsidR="004219E7">
              <w:rPr>
                <w:noProof/>
                <w:webHidden/>
              </w:rPr>
              <w:fldChar w:fldCharType="end"/>
            </w:r>
          </w:hyperlink>
        </w:p>
        <w:p w14:paraId="6EAC01C7" w14:textId="763942D8" w:rsidR="004219E7" w:rsidRDefault="00311C28">
          <w:pPr>
            <w:pStyle w:val="TOC1"/>
            <w:tabs>
              <w:tab w:val="right" w:leader="dot" w:pos="9016"/>
            </w:tabs>
            <w:rPr>
              <w:rFonts w:asciiTheme="minorHAnsi" w:eastAsiaTheme="minorEastAsia" w:hAnsiTheme="minorHAnsi" w:cstheme="minorBidi"/>
              <w:noProof/>
              <w:spacing w:val="0"/>
              <w:sz w:val="22"/>
              <w:szCs w:val="22"/>
            </w:rPr>
          </w:pPr>
          <w:hyperlink w:anchor="_Toc31294922" w:history="1">
            <w:r w:rsidR="004219E7" w:rsidRPr="00E17635">
              <w:rPr>
                <w:rStyle w:val="Hyperlink"/>
                <w:rFonts w:eastAsiaTheme="majorEastAsia"/>
                <w:noProof/>
              </w:rPr>
              <w:t>Annex B: Summary of the Evaluation of the ICAFSS</w:t>
            </w:r>
            <w:r w:rsidR="004219E7">
              <w:rPr>
                <w:noProof/>
                <w:webHidden/>
              </w:rPr>
              <w:tab/>
            </w:r>
            <w:r w:rsidR="004219E7">
              <w:rPr>
                <w:noProof/>
                <w:webHidden/>
              </w:rPr>
              <w:fldChar w:fldCharType="begin"/>
            </w:r>
            <w:r w:rsidR="004219E7">
              <w:rPr>
                <w:noProof/>
                <w:webHidden/>
              </w:rPr>
              <w:instrText xml:space="preserve"> PAGEREF _Toc31294922 \h </w:instrText>
            </w:r>
            <w:r w:rsidR="004219E7">
              <w:rPr>
                <w:noProof/>
                <w:webHidden/>
              </w:rPr>
            </w:r>
            <w:r w:rsidR="004219E7">
              <w:rPr>
                <w:noProof/>
                <w:webHidden/>
              </w:rPr>
              <w:fldChar w:fldCharType="separate"/>
            </w:r>
            <w:r w:rsidR="009B4F1E">
              <w:rPr>
                <w:noProof/>
                <w:webHidden/>
              </w:rPr>
              <w:t>16</w:t>
            </w:r>
            <w:r w:rsidR="004219E7">
              <w:rPr>
                <w:noProof/>
                <w:webHidden/>
              </w:rPr>
              <w:fldChar w:fldCharType="end"/>
            </w:r>
          </w:hyperlink>
        </w:p>
        <w:p w14:paraId="57CD0EC0" w14:textId="0D3910C0" w:rsidR="004219E7" w:rsidRDefault="00311C28">
          <w:pPr>
            <w:pStyle w:val="TOC2"/>
            <w:tabs>
              <w:tab w:val="right" w:leader="dot" w:pos="9016"/>
            </w:tabs>
            <w:rPr>
              <w:rFonts w:asciiTheme="minorHAnsi" w:eastAsiaTheme="minorEastAsia" w:hAnsiTheme="minorHAnsi" w:cstheme="minorBidi"/>
              <w:noProof/>
              <w:spacing w:val="0"/>
              <w:sz w:val="22"/>
              <w:szCs w:val="22"/>
            </w:rPr>
          </w:pPr>
          <w:hyperlink w:anchor="_Toc31294923" w:history="1">
            <w:r w:rsidR="004219E7" w:rsidRPr="00E17635">
              <w:rPr>
                <w:rStyle w:val="Hyperlink"/>
                <w:rFonts w:eastAsiaTheme="majorEastAsia"/>
                <w:noProof/>
              </w:rPr>
              <w:t>Overview</w:t>
            </w:r>
            <w:r w:rsidR="004219E7">
              <w:rPr>
                <w:noProof/>
                <w:webHidden/>
              </w:rPr>
              <w:tab/>
            </w:r>
            <w:r w:rsidR="004219E7">
              <w:rPr>
                <w:noProof/>
                <w:webHidden/>
              </w:rPr>
              <w:fldChar w:fldCharType="begin"/>
            </w:r>
            <w:r w:rsidR="004219E7">
              <w:rPr>
                <w:noProof/>
                <w:webHidden/>
              </w:rPr>
              <w:instrText xml:space="preserve"> PAGEREF _Toc31294923 \h </w:instrText>
            </w:r>
            <w:r w:rsidR="004219E7">
              <w:rPr>
                <w:noProof/>
                <w:webHidden/>
              </w:rPr>
            </w:r>
            <w:r w:rsidR="004219E7">
              <w:rPr>
                <w:noProof/>
                <w:webHidden/>
              </w:rPr>
              <w:fldChar w:fldCharType="separate"/>
            </w:r>
            <w:r w:rsidR="009B4F1E">
              <w:rPr>
                <w:noProof/>
                <w:webHidden/>
              </w:rPr>
              <w:t>16</w:t>
            </w:r>
            <w:r w:rsidR="004219E7">
              <w:rPr>
                <w:noProof/>
                <w:webHidden/>
              </w:rPr>
              <w:fldChar w:fldCharType="end"/>
            </w:r>
          </w:hyperlink>
        </w:p>
        <w:p w14:paraId="70BBC579" w14:textId="172C800B" w:rsidR="004219E7" w:rsidRDefault="00311C28">
          <w:pPr>
            <w:pStyle w:val="TOC2"/>
            <w:tabs>
              <w:tab w:val="right" w:leader="dot" w:pos="9016"/>
            </w:tabs>
            <w:rPr>
              <w:rFonts w:asciiTheme="minorHAnsi" w:eastAsiaTheme="minorEastAsia" w:hAnsiTheme="minorHAnsi" w:cstheme="minorBidi"/>
              <w:noProof/>
              <w:spacing w:val="0"/>
              <w:sz w:val="22"/>
              <w:szCs w:val="22"/>
            </w:rPr>
          </w:pPr>
          <w:hyperlink w:anchor="_Toc31294924" w:history="1">
            <w:r w:rsidR="004219E7" w:rsidRPr="00E17635">
              <w:rPr>
                <w:rStyle w:val="Hyperlink"/>
                <w:rFonts w:eastAsiaTheme="majorEastAsia"/>
                <w:noProof/>
              </w:rPr>
              <w:t>Opportunities</w:t>
            </w:r>
            <w:r w:rsidR="004219E7">
              <w:rPr>
                <w:noProof/>
                <w:webHidden/>
              </w:rPr>
              <w:tab/>
            </w:r>
            <w:r w:rsidR="004219E7">
              <w:rPr>
                <w:noProof/>
                <w:webHidden/>
              </w:rPr>
              <w:fldChar w:fldCharType="begin"/>
            </w:r>
            <w:r w:rsidR="004219E7">
              <w:rPr>
                <w:noProof/>
                <w:webHidden/>
              </w:rPr>
              <w:instrText xml:space="preserve"> PAGEREF _Toc31294924 \h </w:instrText>
            </w:r>
            <w:r w:rsidR="004219E7">
              <w:rPr>
                <w:noProof/>
                <w:webHidden/>
              </w:rPr>
            </w:r>
            <w:r w:rsidR="004219E7">
              <w:rPr>
                <w:noProof/>
                <w:webHidden/>
              </w:rPr>
              <w:fldChar w:fldCharType="separate"/>
            </w:r>
            <w:r w:rsidR="009B4F1E">
              <w:rPr>
                <w:noProof/>
                <w:webHidden/>
              </w:rPr>
              <w:t>19</w:t>
            </w:r>
            <w:r w:rsidR="004219E7">
              <w:rPr>
                <w:noProof/>
                <w:webHidden/>
              </w:rPr>
              <w:fldChar w:fldCharType="end"/>
            </w:r>
          </w:hyperlink>
        </w:p>
        <w:p w14:paraId="6E93981C" w14:textId="1D0A27FC" w:rsidR="004219E7" w:rsidRDefault="00311C28">
          <w:pPr>
            <w:pStyle w:val="TOC1"/>
            <w:tabs>
              <w:tab w:val="right" w:leader="dot" w:pos="9016"/>
            </w:tabs>
            <w:rPr>
              <w:rFonts w:asciiTheme="minorHAnsi" w:eastAsiaTheme="minorEastAsia" w:hAnsiTheme="minorHAnsi" w:cstheme="minorBidi"/>
              <w:noProof/>
              <w:spacing w:val="0"/>
              <w:sz w:val="22"/>
              <w:szCs w:val="22"/>
            </w:rPr>
          </w:pPr>
          <w:hyperlink w:anchor="_Toc31294925" w:history="1">
            <w:r w:rsidR="004219E7" w:rsidRPr="00E17635">
              <w:rPr>
                <w:rStyle w:val="Hyperlink"/>
                <w:rFonts w:eastAsiaTheme="majorEastAsia"/>
                <w:noProof/>
              </w:rPr>
              <w:t>Annex C: Overseas Adoption Services</w:t>
            </w:r>
            <w:r w:rsidR="004219E7">
              <w:rPr>
                <w:noProof/>
                <w:webHidden/>
              </w:rPr>
              <w:tab/>
            </w:r>
            <w:r w:rsidR="004219E7">
              <w:rPr>
                <w:noProof/>
                <w:webHidden/>
              </w:rPr>
              <w:fldChar w:fldCharType="begin"/>
            </w:r>
            <w:r w:rsidR="004219E7">
              <w:rPr>
                <w:noProof/>
                <w:webHidden/>
              </w:rPr>
              <w:instrText xml:space="preserve"> PAGEREF _Toc31294925 \h </w:instrText>
            </w:r>
            <w:r w:rsidR="004219E7">
              <w:rPr>
                <w:noProof/>
                <w:webHidden/>
              </w:rPr>
            </w:r>
            <w:r w:rsidR="004219E7">
              <w:rPr>
                <w:noProof/>
                <w:webHidden/>
              </w:rPr>
              <w:fldChar w:fldCharType="separate"/>
            </w:r>
            <w:r w:rsidR="009B4F1E">
              <w:rPr>
                <w:noProof/>
                <w:webHidden/>
              </w:rPr>
              <w:t>22</w:t>
            </w:r>
            <w:r w:rsidR="004219E7">
              <w:rPr>
                <w:noProof/>
                <w:webHidden/>
              </w:rPr>
              <w:fldChar w:fldCharType="end"/>
            </w:r>
          </w:hyperlink>
        </w:p>
        <w:p w14:paraId="5461EC74" w14:textId="2070A1BB" w:rsidR="00B937B2" w:rsidRDefault="00B937B2">
          <w:r>
            <w:rPr>
              <w:b/>
              <w:bCs/>
              <w:noProof/>
            </w:rPr>
            <w:fldChar w:fldCharType="end"/>
          </w:r>
        </w:p>
      </w:sdtContent>
    </w:sdt>
    <w:p w14:paraId="4BB8F355" w14:textId="77777777" w:rsidR="0094563F" w:rsidRPr="002A4815" w:rsidRDefault="0094563F" w:rsidP="004F77F4">
      <w:pPr>
        <w:spacing w:before="800"/>
        <w:ind w:left="-709"/>
        <w:rPr>
          <w:i/>
          <w:iCs/>
          <w:smallCaps/>
        </w:rPr>
        <w:sectPr w:rsidR="0094563F" w:rsidRPr="002A4815" w:rsidSect="00FC171D">
          <w:footerReference w:type="default" r:id="rId11"/>
          <w:headerReference w:type="first" r:id="rId12"/>
          <w:footerReference w:type="first" r:id="rId13"/>
          <w:pgSz w:w="11906" w:h="16838"/>
          <w:pgMar w:top="1440" w:right="1440" w:bottom="1440" w:left="1440" w:header="283" w:footer="0" w:gutter="0"/>
          <w:cols w:space="708"/>
          <w:titlePg/>
          <w:docGrid w:linePitch="360"/>
        </w:sectPr>
      </w:pPr>
    </w:p>
    <w:p w14:paraId="115BF1E0" w14:textId="77777777" w:rsidR="00717F4A" w:rsidRPr="002A4815" w:rsidRDefault="00C94731" w:rsidP="00717F4A">
      <w:pPr>
        <w:pStyle w:val="Heading1"/>
      </w:pPr>
      <w:bookmarkStart w:id="0" w:name="_Toc31294898"/>
      <w:r>
        <w:lastRenderedPageBreak/>
        <w:t>1</w:t>
      </w:r>
      <w:r w:rsidR="00717F4A">
        <w:t xml:space="preserve">. </w:t>
      </w:r>
      <w:r w:rsidR="00717F4A" w:rsidRPr="002A4815">
        <w:t xml:space="preserve">Purpose of </w:t>
      </w:r>
      <w:r w:rsidR="000C6BCB">
        <w:t>this D</w:t>
      </w:r>
      <w:r w:rsidR="00717F4A">
        <w:t xml:space="preserve">iscussion </w:t>
      </w:r>
      <w:r w:rsidR="000C6BCB">
        <w:t>P</w:t>
      </w:r>
      <w:r w:rsidR="00717F4A">
        <w:t>aper</w:t>
      </w:r>
      <w:bookmarkEnd w:id="0"/>
      <w:r w:rsidR="00717F4A" w:rsidRPr="002A4815">
        <w:t xml:space="preserve"> </w:t>
      </w:r>
    </w:p>
    <w:p w14:paraId="0F5AEABB" w14:textId="13C36CD1" w:rsidR="0065230A" w:rsidRDefault="0065230A" w:rsidP="00D73161">
      <w:pPr>
        <w:pStyle w:val="Heading3"/>
        <w:spacing w:before="360"/>
      </w:pPr>
      <w:bookmarkStart w:id="1" w:name="_Toc31294899"/>
      <w:r>
        <w:t xml:space="preserve">1.1 </w:t>
      </w:r>
      <w:r w:rsidR="00E02B0B">
        <w:t>Background</w:t>
      </w:r>
      <w:bookmarkEnd w:id="1"/>
    </w:p>
    <w:p w14:paraId="2DEBBEEF" w14:textId="34ABE7E4" w:rsidR="003A7DBD" w:rsidRPr="00146E10" w:rsidRDefault="003A7DBD" w:rsidP="00F477DA">
      <w:pPr>
        <w:spacing w:before="240" w:after="120" w:line="276" w:lineRule="auto"/>
        <w:rPr>
          <w:bCs/>
        </w:rPr>
      </w:pPr>
      <w:r w:rsidRPr="003A7DBD">
        <w:t>In Australia,</w:t>
      </w:r>
      <w:r w:rsidR="00864346">
        <w:t xml:space="preserve"> the</w:t>
      </w:r>
      <w:r w:rsidRPr="003A7DBD">
        <w:t xml:space="preserve"> </w:t>
      </w:r>
      <w:hyperlink r:id="rId14" w:history="1">
        <w:r w:rsidRPr="003A7DBD">
          <w:rPr>
            <w:rStyle w:val="Hyperlink"/>
            <w:i/>
            <w:sz w:val="24"/>
          </w:rPr>
          <w:t>Hague Convention on Protection of Children and Co-Operation in Respect of Intercountry Adoption</w:t>
        </w:r>
      </w:hyperlink>
      <w:r w:rsidRPr="003A7DBD">
        <w:t xml:space="preserve"> (the </w:t>
      </w:r>
      <w:r w:rsidRPr="00146E10">
        <w:rPr>
          <w:bCs/>
        </w:rPr>
        <w:t>Hague Convention)</w:t>
      </w:r>
      <w:r w:rsidR="00576C53">
        <w:rPr>
          <w:bCs/>
        </w:rPr>
        <w:t xml:space="preserve"> governs intercountry adoption</w:t>
      </w:r>
      <w:r w:rsidRPr="00146E10">
        <w:rPr>
          <w:bCs/>
        </w:rPr>
        <w:t xml:space="preserve">. It aims to protect children and their families against the risks of illegal, irregular, premature or ill-prepared adoptions abroad. </w:t>
      </w:r>
    </w:p>
    <w:p w14:paraId="3F533FDB" w14:textId="6C4EDFD1" w:rsidR="00D03102" w:rsidRDefault="003A7DBD" w:rsidP="00146E10">
      <w:pPr>
        <w:spacing w:before="240" w:after="120" w:line="276" w:lineRule="auto"/>
        <w:rPr>
          <w:bCs/>
        </w:rPr>
      </w:pPr>
      <w:r w:rsidRPr="00A34C51">
        <w:rPr>
          <w:bCs/>
        </w:rPr>
        <w:t xml:space="preserve">Each country that signs the Hague Convention </w:t>
      </w:r>
      <w:r w:rsidR="00576C53" w:rsidRPr="00A34C51">
        <w:rPr>
          <w:bCs/>
        </w:rPr>
        <w:t xml:space="preserve">needs </w:t>
      </w:r>
      <w:r w:rsidRPr="00A34C51">
        <w:rPr>
          <w:bCs/>
        </w:rPr>
        <w:t xml:space="preserve">to have a central authority to implement its standards. </w:t>
      </w:r>
      <w:r w:rsidR="00576C53" w:rsidRPr="00A34C51">
        <w:rPr>
          <w:bCs/>
        </w:rPr>
        <w:t>In Australia,</w:t>
      </w:r>
      <w:r w:rsidR="00576C53">
        <w:rPr>
          <w:bCs/>
        </w:rPr>
        <w:t xml:space="preserve"> r</w:t>
      </w:r>
      <w:r w:rsidR="00E02B0B" w:rsidRPr="00146E10">
        <w:rPr>
          <w:bCs/>
        </w:rPr>
        <w:t>esponsibility</w:t>
      </w:r>
      <w:r w:rsidR="00290292">
        <w:rPr>
          <w:bCs/>
        </w:rPr>
        <w:t xml:space="preserve"> for implementing the Hague Convention standards </w:t>
      </w:r>
      <w:r w:rsidR="00E02B0B" w:rsidRPr="00146E10">
        <w:rPr>
          <w:bCs/>
        </w:rPr>
        <w:t>is shared across the Australian Government and st</w:t>
      </w:r>
      <w:r w:rsidR="00A34C51">
        <w:rPr>
          <w:bCs/>
        </w:rPr>
        <w:t>ate and territory governments, with a focus on meeting the best interests of the child.</w:t>
      </w:r>
    </w:p>
    <w:p w14:paraId="07E7B37B" w14:textId="5354A524" w:rsidR="00864346" w:rsidRPr="00864346" w:rsidRDefault="00864346" w:rsidP="00864346">
      <w:pPr>
        <w:spacing w:before="240" w:after="120" w:line="276" w:lineRule="auto"/>
        <w:rPr>
          <w:bCs/>
          <w:vertAlign w:val="subscript"/>
        </w:rPr>
      </w:pPr>
      <w:r>
        <w:rPr>
          <w:bCs/>
        </w:rPr>
        <w:t>S</w:t>
      </w:r>
      <w:r w:rsidRPr="00864346">
        <w:rPr>
          <w:bCs/>
        </w:rPr>
        <w:t xml:space="preserve">tate and territory governments are responsible for providing post-adoption support. There are also a number of non-government organisations that provide post-adoption support services for individuals and families. Complementing these existing services, the Commonwealth provides the </w:t>
      </w:r>
      <w:r w:rsidRPr="003A7DBD">
        <w:rPr>
          <w:bCs/>
        </w:rPr>
        <w:t>Intercountry Adoption Family Support Service (ICAFSS)</w:t>
      </w:r>
      <w:r>
        <w:rPr>
          <w:bCs/>
        </w:rPr>
        <w:t xml:space="preserve"> </w:t>
      </w:r>
      <w:r w:rsidRPr="00864346">
        <w:rPr>
          <w:bCs/>
        </w:rPr>
        <w:t xml:space="preserve">for intercountry adoptees, their families and prospective adoptive </w:t>
      </w:r>
      <w:r w:rsidR="00B37574">
        <w:rPr>
          <w:bCs/>
        </w:rPr>
        <w:t>parents</w:t>
      </w:r>
      <w:r w:rsidRPr="00864346">
        <w:rPr>
          <w:bCs/>
        </w:rPr>
        <w:t xml:space="preserve">. </w:t>
      </w:r>
    </w:p>
    <w:p w14:paraId="3C2569BF" w14:textId="253B7265" w:rsidR="00D03102" w:rsidRDefault="00C12521" w:rsidP="00F477DA">
      <w:pPr>
        <w:spacing w:before="240" w:after="120" w:line="276" w:lineRule="auto"/>
        <w:rPr>
          <w:bCs/>
        </w:rPr>
      </w:pPr>
      <w:r w:rsidRPr="00146E10">
        <w:rPr>
          <w:bCs/>
        </w:rPr>
        <w:t xml:space="preserve">The </w:t>
      </w:r>
      <w:r w:rsidRPr="003A7DBD">
        <w:rPr>
          <w:bCs/>
        </w:rPr>
        <w:t>ICAFSS</w:t>
      </w:r>
      <w:r>
        <w:rPr>
          <w:bCs/>
        </w:rPr>
        <w:t xml:space="preserve"> is funded by </w:t>
      </w:r>
      <w:r w:rsidR="003F3351">
        <w:rPr>
          <w:bCs/>
        </w:rPr>
        <w:t xml:space="preserve">the </w:t>
      </w:r>
      <w:r w:rsidR="003F3351" w:rsidRPr="00146E10">
        <w:rPr>
          <w:bCs/>
        </w:rPr>
        <w:t>Australian</w:t>
      </w:r>
      <w:r w:rsidR="003F3351">
        <w:rPr>
          <w:bCs/>
        </w:rPr>
        <w:t xml:space="preserve"> </w:t>
      </w:r>
      <w:r w:rsidR="006574F0">
        <w:rPr>
          <w:bCs/>
        </w:rPr>
        <w:t>Government</w:t>
      </w:r>
      <w:r w:rsidR="003F3351">
        <w:rPr>
          <w:bCs/>
        </w:rPr>
        <w:t xml:space="preserve"> and managed by th</w:t>
      </w:r>
      <w:r w:rsidR="006574F0">
        <w:rPr>
          <w:bCs/>
        </w:rPr>
        <w:t>e Department of Social Services</w:t>
      </w:r>
      <w:r w:rsidR="00F477DA">
        <w:rPr>
          <w:bCs/>
        </w:rPr>
        <w:t xml:space="preserve"> (DSS)</w:t>
      </w:r>
      <w:r w:rsidR="003A7DBD" w:rsidRPr="00146E10">
        <w:rPr>
          <w:bCs/>
        </w:rPr>
        <w:t xml:space="preserve">. The ICAFSS is a free, national service that provides post-adoption support </w:t>
      </w:r>
      <w:r w:rsidR="00F477DA" w:rsidRPr="00146E10">
        <w:rPr>
          <w:bCs/>
        </w:rPr>
        <w:t xml:space="preserve">for </w:t>
      </w:r>
      <w:r w:rsidR="003A7DBD" w:rsidRPr="00146E10">
        <w:rPr>
          <w:bCs/>
        </w:rPr>
        <w:t>adoptees</w:t>
      </w:r>
      <w:r w:rsidR="00CA6523" w:rsidRPr="00146E10">
        <w:rPr>
          <w:bCs/>
        </w:rPr>
        <w:t xml:space="preserve"> </w:t>
      </w:r>
      <w:r w:rsidR="003A7DBD" w:rsidRPr="00146E10">
        <w:rPr>
          <w:bCs/>
        </w:rPr>
        <w:t xml:space="preserve">and families formed by intercountry adoption, including </w:t>
      </w:r>
      <w:r w:rsidR="00F352A2">
        <w:rPr>
          <w:bCs/>
        </w:rPr>
        <w:t>adoptions by expatriate Australian</w:t>
      </w:r>
      <w:r w:rsidR="0077568A">
        <w:rPr>
          <w:bCs/>
        </w:rPr>
        <w:t>s</w:t>
      </w:r>
      <w:r w:rsidR="003A7DBD" w:rsidRPr="00146E10">
        <w:rPr>
          <w:bCs/>
        </w:rPr>
        <w:t xml:space="preserve">. </w:t>
      </w:r>
      <w:r w:rsidR="00CA6523" w:rsidRPr="00146E10">
        <w:rPr>
          <w:bCs/>
        </w:rPr>
        <w:t xml:space="preserve">The ICAFSS </w:t>
      </w:r>
      <w:r w:rsidR="003A7DBD" w:rsidRPr="00146E10">
        <w:rPr>
          <w:bCs/>
        </w:rPr>
        <w:t xml:space="preserve">also provides support to individuals </w:t>
      </w:r>
      <w:r w:rsidR="00CA6523" w:rsidRPr="00146E10">
        <w:rPr>
          <w:bCs/>
        </w:rPr>
        <w:t xml:space="preserve">and couples </w:t>
      </w:r>
      <w:r w:rsidR="003A7DBD" w:rsidRPr="00146E10">
        <w:rPr>
          <w:bCs/>
        </w:rPr>
        <w:t>before and during the intercountry adoption process.</w:t>
      </w:r>
      <w:r w:rsidRPr="00146E10">
        <w:rPr>
          <w:bCs/>
        </w:rPr>
        <w:t xml:space="preserve"> </w:t>
      </w:r>
    </w:p>
    <w:p w14:paraId="05C3DA7E" w14:textId="492FC962" w:rsidR="00D03102" w:rsidRPr="00146E10" w:rsidRDefault="00D03102" w:rsidP="00146E10">
      <w:pPr>
        <w:spacing w:before="240" w:after="120" w:line="276" w:lineRule="auto"/>
        <w:rPr>
          <w:bCs/>
        </w:rPr>
      </w:pPr>
      <w:r w:rsidRPr="00146E10">
        <w:rPr>
          <w:bCs/>
        </w:rPr>
        <w:t xml:space="preserve">Further details on the aims of the ICAFSS and responsibilities of the </w:t>
      </w:r>
      <w:r w:rsidR="00DC7FBB">
        <w:rPr>
          <w:bCs/>
        </w:rPr>
        <w:t>Australian </w:t>
      </w:r>
      <w:r w:rsidRPr="00146E10">
        <w:rPr>
          <w:bCs/>
        </w:rPr>
        <w:t xml:space="preserve">Government and state and territory central authorities are at </w:t>
      </w:r>
      <w:hyperlink w:anchor="_Intercountry_Adoption_in" w:history="1">
        <w:r w:rsidRPr="008F46F9">
          <w:rPr>
            <w:rStyle w:val="Hyperlink"/>
            <w:bCs/>
            <w:i/>
            <w:sz w:val="24"/>
          </w:rPr>
          <w:t>Annex A</w:t>
        </w:r>
      </w:hyperlink>
      <w:r w:rsidRPr="00146E10">
        <w:rPr>
          <w:bCs/>
        </w:rPr>
        <w:t>.</w:t>
      </w:r>
    </w:p>
    <w:p w14:paraId="64BFA62E" w14:textId="15C27D99" w:rsidR="00D73161" w:rsidRDefault="0070471F" w:rsidP="00D73161">
      <w:pPr>
        <w:pStyle w:val="Heading3"/>
        <w:spacing w:before="360"/>
      </w:pPr>
      <w:bookmarkStart w:id="2" w:name="_Toc31294900"/>
      <w:r>
        <w:t>1.</w:t>
      </w:r>
      <w:r w:rsidR="00864346">
        <w:t>2</w:t>
      </w:r>
      <w:r>
        <w:t xml:space="preserve"> </w:t>
      </w:r>
      <w:r w:rsidR="00D73161">
        <w:t>Aims of the consultation</w:t>
      </w:r>
      <w:bookmarkEnd w:id="2"/>
      <w:r w:rsidR="00D73161">
        <w:t xml:space="preserve"> </w:t>
      </w:r>
    </w:p>
    <w:p w14:paraId="62AB3813" w14:textId="605EF9EF" w:rsidR="00864346" w:rsidRPr="00F477DA" w:rsidRDefault="00864346" w:rsidP="00864346">
      <w:pPr>
        <w:spacing w:before="240" w:after="120" w:line="276" w:lineRule="auto"/>
      </w:pPr>
      <w:r>
        <w:t xml:space="preserve">The Government has heard calls from the intercountry adoption sector, particularly adult adoptees, for greater involvement in service design and development. In response to these calls, the Government </w:t>
      </w:r>
      <w:r w:rsidR="00B37574">
        <w:t xml:space="preserve">is holding </w:t>
      </w:r>
      <w:r>
        <w:t>consultation</w:t>
      </w:r>
      <w:r w:rsidR="00B37574">
        <w:t>s</w:t>
      </w:r>
      <w:r>
        <w:t xml:space="preserve"> to ensure that the ICAFSS continues to meet the needs of those who have experienced intercountry adoption. </w:t>
      </w:r>
    </w:p>
    <w:p w14:paraId="0C6A7E19" w14:textId="5413E114" w:rsidR="0070471F" w:rsidRDefault="00B37574" w:rsidP="00717F4A">
      <w:pPr>
        <w:spacing w:before="240" w:after="120" w:line="276" w:lineRule="auto"/>
        <w:rPr>
          <w:rFonts w:asciiTheme="minorHAnsi" w:hAnsiTheme="minorHAnsi" w:cstheme="minorHAnsi"/>
        </w:rPr>
      </w:pPr>
      <w:r>
        <w:rPr>
          <w:rFonts w:asciiTheme="minorHAnsi" w:hAnsiTheme="minorHAnsi" w:cstheme="minorHAnsi"/>
        </w:rPr>
        <w:t>This</w:t>
      </w:r>
      <w:r w:rsidR="003045FB">
        <w:rPr>
          <w:rFonts w:asciiTheme="minorHAnsi" w:hAnsiTheme="minorHAnsi" w:cstheme="minorHAnsi"/>
        </w:rPr>
        <w:t xml:space="preserve"> c</w:t>
      </w:r>
      <w:r w:rsidR="003045FB" w:rsidRPr="002A4815">
        <w:rPr>
          <w:rFonts w:asciiTheme="minorHAnsi" w:hAnsiTheme="minorHAnsi" w:cstheme="minorHAnsi"/>
        </w:rPr>
        <w:t>onsultation aim</w:t>
      </w:r>
      <w:r w:rsidR="003045FB">
        <w:rPr>
          <w:rFonts w:asciiTheme="minorHAnsi" w:hAnsiTheme="minorHAnsi" w:cstheme="minorHAnsi"/>
        </w:rPr>
        <w:t>s</w:t>
      </w:r>
      <w:r w:rsidR="003045FB" w:rsidRPr="002A4815">
        <w:rPr>
          <w:rFonts w:asciiTheme="minorHAnsi" w:hAnsiTheme="minorHAnsi" w:cstheme="minorHAnsi"/>
        </w:rPr>
        <w:t xml:space="preserve"> to </w:t>
      </w:r>
      <w:r w:rsidR="00717F4A" w:rsidRPr="002A4815">
        <w:rPr>
          <w:rFonts w:asciiTheme="minorHAnsi" w:hAnsiTheme="minorHAnsi" w:cstheme="minorHAnsi"/>
        </w:rPr>
        <w:t>capture the voices of the intercountry adoption community in</w:t>
      </w:r>
      <w:r w:rsidR="0070471F">
        <w:rPr>
          <w:rFonts w:asciiTheme="minorHAnsi" w:hAnsiTheme="minorHAnsi" w:cstheme="minorHAnsi"/>
        </w:rPr>
        <w:t xml:space="preserve"> </w:t>
      </w:r>
      <w:r w:rsidR="00B818EB">
        <w:rPr>
          <w:rFonts w:asciiTheme="minorHAnsi" w:hAnsiTheme="minorHAnsi" w:cstheme="minorHAnsi"/>
        </w:rPr>
        <w:t xml:space="preserve">the </w:t>
      </w:r>
      <w:r w:rsidR="00717F4A" w:rsidRPr="002A4815">
        <w:rPr>
          <w:rFonts w:asciiTheme="minorHAnsi" w:hAnsiTheme="minorHAnsi" w:cstheme="minorHAnsi"/>
        </w:rPr>
        <w:t>redesign of the service</w:t>
      </w:r>
      <w:r w:rsidR="0070471F">
        <w:rPr>
          <w:rFonts w:asciiTheme="minorHAnsi" w:hAnsiTheme="minorHAnsi" w:cstheme="minorHAnsi"/>
        </w:rPr>
        <w:t>, recognising</w:t>
      </w:r>
      <w:r w:rsidR="002259C9">
        <w:rPr>
          <w:rFonts w:asciiTheme="minorHAnsi" w:hAnsiTheme="minorHAnsi" w:cstheme="minorHAnsi"/>
        </w:rPr>
        <w:t xml:space="preserve"> the s</w:t>
      </w:r>
      <w:r w:rsidR="004D2C15">
        <w:rPr>
          <w:rFonts w:asciiTheme="minorHAnsi" w:hAnsiTheme="minorHAnsi" w:cstheme="minorHAnsi"/>
        </w:rPr>
        <w:t xml:space="preserve">ignificant benefits </w:t>
      </w:r>
      <w:r w:rsidR="0070471F" w:rsidRPr="002A4815">
        <w:rPr>
          <w:rFonts w:asciiTheme="minorHAnsi" w:hAnsiTheme="minorHAnsi" w:cstheme="minorHAnsi"/>
        </w:rPr>
        <w:t xml:space="preserve">gained from the involvement of those with lived experience. </w:t>
      </w:r>
    </w:p>
    <w:p w14:paraId="1A30FEDF" w14:textId="10861EBD" w:rsidR="0004552B" w:rsidRDefault="0070471F" w:rsidP="00B818EB">
      <w:pPr>
        <w:spacing w:before="240" w:after="120" w:line="276" w:lineRule="auto"/>
        <w:rPr>
          <w:rFonts w:asciiTheme="minorHAnsi" w:hAnsiTheme="minorHAnsi" w:cstheme="minorHAnsi"/>
        </w:rPr>
      </w:pPr>
      <w:r>
        <w:rPr>
          <w:rFonts w:asciiTheme="minorHAnsi" w:hAnsiTheme="minorHAnsi" w:cstheme="minorHAnsi"/>
        </w:rPr>
        <w:lastRenderedPageBreak/>
        <w:t>T</w:t>
      </w:r>
      <w:r w:rsidR="00717F4A" w:rsidRPr="002A4815">
        <w:rPr>
          <w:rFonts w:asciiTheme="minorHAnsi" w:hAnsiTheme="minorHAnsi" w:cstheme="minorHAnsi"/>
        </w:rPr>
        <w:t xml:space="preserve">o ensure that the ICAFSS continues to meet the needs of </w:t>
      </w:r>
      <w:r w:rsidR="0038589E">
        <w:rPr>
          <w:rFonts w:asciiTheme="minorHAnsi" w:hAnsiTheme="minorHAnsi" w:cstheme="minorHAnsi"/>
        </w:rPr>
        <w:t>the community</w:t>
      </w:r>
      <w:r w:rsidR="00717F4A" w:rsidRPr="002A4815">
        <w:rPr>
          <w:rFonts w:asciiTheme="minorHAnsi" w:hAnsiTheme="minorHAnsi" w:cstheme="minorHAnsi"/>
        </w:rPr>
        <w:t>, we encourage responses to the Discussion Paper from adoptees and their families, prospective adoptive parents, service providers, professionals, academics and other stakeholders.</w:t>
      </w:r>
    </w:p>
    <w:p w14:paraId="79DAAB90" w14:textId="061B7BE2" w:rsidR="00E1304E" w:rsidRDefault="00864346" w:rsidP="00231B06">
      <w:pPr>
        <w:pStyle w:val="Heading3"/>
        <w:spacing w:before="240"/>
      </w:pPr>
      <w:bookmarkStart w:id="3" w:name="_Toc31294901"/>
      <w:r>
        <w:t>1.3</w:t>
      </w:r>
      <w:r w:rsidR="00E1304E">
        <w:t xml:space="preserve"> Supports</w:t>
      </w:r>
      <w:bookmarkEnd w:id="3"/>
    </w:p>
    <w:p w14:paraId="47E4FBC1" w14:textId="1FFE316B" w:rsidR="007127E6" w:rsidRPr="007127E6" w:rsidRDefault="007127E6" w:rsidP="007127E6">
      <w:pPr>
        <w:rPr>
          <w:lang w:val="en-US"/>
        </w:rPr>
      </w:pPr>
      <w:r w:rsidRPr="007127E6">
        <w:rPr>
          <w:lang w:val="en-US"/>
        </w:rPr>
        <w:t xml:space="preserve">If you or a family member need immediate help or counselling, contact </w:t>
      </w:r>
      <w:hyperlink r:id="rId15" w:history="1">
        <w:r w:rsidRPr="007127E6">
          <w:rPr>
            <w:rStyle w:val="Hyperlink"/>
            <w:sz w:val="24"/>
            <w:lang w:val="en-US"/>
          </w:rPr>
          <w:t>Lifeline</w:t>
        </w:r>
      </w:hyperlink>
      <w:r w:rsidR="00864346">
        <w:rPr>
          <w:lang w:val="en-US"/>
        </w:rPr>
        <w:t> </w:t>
      </w:r>
      <w:r w:rsidRPr="007127E6">
        <w:rPr>
          <w:lang w:val="en-US"/>
        </w:rPr>
        <w:t>on</w:t>
      </w:r>
      <w:r w:rsidR="00864346">
        <w:rPr>
          <w:lang w:val="en-US"/>
        </w:rPr>
        <w:t> </w:t>
      </w:r>
      <w:r w:rsidRPr="00864346">
        <w:rPr>
          <w:b/>
          <w:lang w:val="en-US"/>
        </w:rPr>
        <w:t>13 11 14</w:t>
      </w:r>
      <w:r w:rsidRPr="007127E6">
        <w:rPr>
          <w:lang w:val="en-US"/>
        </w:rPr>
        <w:t xml:space="preserve"> or </w:t>
      </w:r>
      <w:hyperlink r:id="rId16" w:history="1">
        <w:r w:rsidRPr="007127E6">
          <w:rPr>
            <w:rStyle w:val="Hyperlink"/>
            <w:sz w:val="24"/>
            <w:lang w:val="en-US"/>
          </w:rPr>
          <w:t>beyondblue</w:t>
        </w:r>
      </w:hyperlink>
      <w:r w:rsidRPr="007127E6">
        <w:rPr>
          <w:lang w:val="en-US"/>
        </w:rPr>
        <w:t xml:space="preserve"> on </w:t>
      </w:r>
      <w:r w:rsidRPr="00864346">
        <w:rPr>
          <w:b/>
          <w:lang w:val="en-US"/>
        </w:rPr>
        <w:t>1300 224 636</w:t>
      </w:r>
      <w:r w:rsidRPr="007127E6">
        <w:rPr>
          <w:lang w:val="en-US"/>
        </w:rPr>
        <w:t>.</w:t>
      </w:r>
    </w:p>
    <w:p w14:paraId="54519385" w14:textId="4C57E205" w:rsidR="00E1304E" w:rsidRDefault="002259C9" w:rsidP="00E1304E">
      <w:r>
        <w:t>Y</w:t>
      </w:r>
      <w:r w:rsidR="00E1304E">
        <w:t xml:space="preserve">ou can access </w:t>
      </w:r>
      <w:r w:rsidR="00E1304E" w:rsidRPr="00E1304E">
        <w:t>intercountry adoption counselling support</w:t>
      </w:r>
      <w:r w:rsidR="00E1304E">
        <w:t xml:space="preserve"> through the ICAFSS by calling the </w:t>
      </w:r>
      <w:r w:rsidR="00E1304E" w:rsidRPr="00E1304E">
        <w:t xml:space="preserve">Intercountry Adoption Support Team on </w:t>
      </w:r>
      <w:r>
        <w:rPr>
          <w:b/>
        </w:rPr>
        <w:t>1300 543 </w:t>
      </w:r>
      <w:r w:rsidR="00E1304E" w:rsidRPr="002259C9">
        <w:rPr>
          <w:b/>
        </w:rPr>
        <w:t>396</w:t>
      </w:r>
      <w:r w:rsidR="00E1304E" w:rsidRPr="00E1304E">
        <w:t xml:space="preserve"> or </w:t>
      </w:r>
      <w:r w:rsidR="00864346">
        <w:t xml:space="preserve">emailing </w:t>
      </w:r>
      <w:hyperlink r:id="rId17" w:history="1">
        <w:r w:rsidR="00E1304E" w:rsidRPr="00E1304E">
          <w:rPr>
            <w:rStyle w:val="Hyperlink"/>
            <w:sz w:val="24"/>
          </w:rPr>
          <w:t>icasupport@relationshipmatters.com.au</w:t>
        </w:r>
      </w:hyperlink>
      <w:r w:rsidR="00E1304E">
        <w:t xml:space="preserve">. More information </w:t>
      </w:r>
      <w:r w:rsidR="00864346">
        <w:t xml:space="preserve">can be found on </w:t>
      </w:r>
      <w:r w:rsidR="00E1304E">
        <w:t xml:space="preserve">Relationship Matters’ </w:t>
      </w:r>
      <w:hyperlink r:id="rId18" w:history="1">
        <w:r w:rsidR="00E1304E" w:rsidRPr="002259C9">
          <w:rPr>
            <w:rStyle w:val="Hyperlink"/>
            <w:sz w:val="24"/>
          </w:rPr>
          <w:t>website</w:t>
        </w:r>
      </w:hyperlink>
      <w:r>
        <w:t xml:space="preserve">. </w:t>
      </w:r>
    </w:p>
    <w:p w14:paraId="5279ECC2" w14:textId="6AB7B290" w:rsidR="00D73161" w:rsidRDefault="00C94731" w:rsidP="00D73161">
      <w:pPr>
        <w:pStyle w:val="Heading3"/>
        <w:spacing w:before="360"/>
      </w:pPr>
      <w:bookmarkStart w:id="4" w:name="_Toc31294902"/>
      <w:r>
        <w:t>1</w:t>
      </w:r>
      <w:r w:rsidR="00D73161">
        <w:t>.</w:t>
      </w:r>
      <w:r w:rsidR="00864346">
        <w:t>4</w:t>
      </w:r>
      <w:r w:rsidR="0004552B">
        <w:t xml:space="preserve"> </w:t>
      </w:r>
      <w:r w:rsidR="00D73161">
        <w:t>Your response</w:t>
      </w:r>
      <w:r w:rsidR="000C6BCB">
        <w:t xml:space="preserve"> to the D</w:t>
      </w:r>
      <w:r w:rsidR="00D73161">
        <w:t xml:space="preserve">iscussion </w:t>
      </w:r>
      <w:r w:rsidR="000C6BCB">
        <w:t>P</w:t>
      </w:r>
      <w:r w:rsidR="00D73161">
        <w:t>aper</w:t>
      </w:r>
      <w:bookmarkEnd w:id="4"/>
    </w:p>
    <w:p w14:paraId="73D08EFA" w14:textId="60CD6B55" w:rsidR="003045FB" w:rsidRDefault="003045FB" w:rsidP="003045FB">
      <w:pPr>
        <w:spacing w:before="240" w:after="120" w:line="276" w:lineRule="auto"/>
        <w:rPr>
          <w:rFonts w:asciiTheme="minorHAnsi" w:hAnsiTheme="minorHAnsi" w:cstheme="minorHAnsi"/>
        </w:rPr>
      </w:pPr>
      <w:r>
        <w:rPr>
          <w:rFonts w:asciiTheme="minorHAnsi" w:hAnsiTheme="minorHAnsi" w:cstheme="minorHAnsi"/>
        </w:rPr>
        <w:t>We are seeking your ideas on the questions in this Discussion Paper</w:t>
      </w:r>
      <w:r w:rsidR="00864346">
        <w:rPr>
          <w:rFonts w:asciiTheme="minorHAnsi" w:hAnsiTheme="minorHAnsi" w:cstheme="minorHAnsi"/>
        </w:rPr>
        <w:t xml:space="preserve">. Your feedback </w:t>
      </w:r>
      <w:r w:rsidRPr="00B818EB">
        <w:rPr>
          <w:rFonts w:asciiTheme="minorHAnsi" w:hAnsiTheme="minorHAnsi" w:cstheme="minorHAnsi"/>
        </w:rPr>
        <w:t xml:space="preserve">will inform the design of a revised </w:t>
      </w:r>
      <w:r w:rsidR="00B37574">
        <w:rPr>
          <w:rFonts w:asciiTheme="minorHAnsi" w:hAnsiTheme="minorHAnsi" w:cstheme="minorHAnsi"/>
        </w:rPr>
        <w:t>ICAFSS</w:t>
      </w:r>
      <w:r w:rsidR="00864346">
        <w:rPr>
          <w:rFonts w:asciiTheme="minorHAnsi" w:hAnsiTheme="minorHAnsi" w:cstheme="minorHAnsi"/>
        </w:rPr>
        <w:t>,</w:t>
      </w:r>
      <w:r w:rsidRPr="00B818EB">
        <w:rPr>
          <w:rFonts w:asciiTheme="minorHAnsi" w:hAnsiTheme="minorHAnsi" w:cstheme="minorHAnsi"/>
        </w:rPr>
        <w:t xml:space="preserve"> </w:t>
      </w:r>
      <w:r w:rsidR="00B37574">
        <w:rPr>
          <w:rFonts w:asciiTheme="minorHAnsi" w:hAnsiTheme="minorHAnsi" w:cstheme="minorHAnsi"/>
        </w:rPr>
        <w:t xml:space="preserve">which will </w:t>
      </w:r>
      <w:r w:rsidRPr="00B818EB">
        <w:rPr>
          <w:rFonts w:asciiTheme="minorHAnsi" w:hAnsiTheme="minorHAnsi" w:cstheme="minorHAnsi"/>
        </w:rPr>
        <w:t xml:space="preserve">be available to adoptees and their families from July </w:t>
      </w:r>
      <w:r>
        <w:rPr>
          <w:rFonts w:asciiTheme="minorHAnsi" w:hAnsiTheme="minorHAnsi" w:cstheme="minorHAnsi"/>
        </w:rPr>
        <w:t xml:space="preserve">2021. </w:t>
      </w:r>
    </w:p>
    <w:p w14:paraId="0CFB69F6" w14:textId="339189B5" w:rsidR="00915CF6" w:rsidRDefault="00915CF6" w:rsidP="00B818EB">
      <w:pPr>
        <w:spacing w:before="240" w:after="120" w:line="276" w:lineRule="auto"/>
      </w:pPr>
      <w:r>
        <w:t xml:space="preserve">Your experiences and ideas will help us improve the existing service to ensure that people </w:t>
      </w:r>
      <w:r w:rsidR="0077568A">
        <w:t xml:space="preserve">involved </w:t>
      </w:r>
      <w:r>
        <w:t>in intercountry adoption rec</w:t>
      </w:r>
      <w:r w:rsidR="0038589E">
        <w:t xml:space="preserve">eive appropriate support </w:t>
      </w:r>
      <w:r w:rsidR="0077568A">
        <w:t>throughout</w:t>
      </w:r>
      <w:r>
        <w:t xml:space="preserve"> their </w:t>
      </w:r>
      <w:r w:rsidR="0077568A">
        <w:t>lives</w:t>
      </w:r>
      <w:r>
        <w:t xml:space="preserve">. </w:t>
      </w:r>
    </w:p>
    <w:p w14:paraId="72CFE84D" w14:textId="490718AF" w:rsidR="00332CF9" w:rsidRPr="00332CF9" w:rsidRDefault="00332CF9" w:rsidP="00332CF9">
      <w:pPr>
        <w:spacing w:before="240" w:after="120" w:line="276" w:lineRule="auto"/>
        <w:rPr>
          <w:rFonts w:asciiTheme="minorHAnsi" w:hAnsiTheme="minorHAnsi" w:cstheme="minorHAnsi"/>
        </w:rPr>
      </w:pPr>
      <w:r w:rsidRPr="00332CF9">
        <w:t>Responses to the Disc</w:t>
      </w:r>
      <w:r w:rsidR="002F33DE">
        <w:t xml:space="preserve">ussion Paper will be treated in </w:t>
      </w:r>
      <w:r w:rsidRPr="00332CF9">
        <w:t xml:space="preserve">confidence and in accordance with the DSS Privacy Policy. If you are comfortable with DSS contacting you to discuss your comments, please indicate below: </w:t>
      </w:r>
    </w:p>
    <w:p w14:paraId="71AE9857" w14:textId="310047D1" w:rsidR="00290292" w:rsidRPr="00290292" w:rsidRDefault="000F1867" w:rsidP="00E2411A">
      <w:pPr>
        <w:pStyle w:val="ListParagraph"/>
        <w:numPr>
          <w:ilvl w:val="0"/>
          <w:numId w:val="17"/>
        </w:numPr>
        <w:spacing w:before="240" w:after="120" w:line="276" w:lineRule="auto"/>
        <w:rPr>
          <w:rFonts w:asciiTheme="minorHAnsi" w:hAnsiTheme="minorHAnsi" w:cstheme="minorHAnsi"/>
        </w:rPr>
      </w:pPr>
      <w:r w:rsidRPr="006B1765">
        <w:rPr>
          <w:rFonts w:asciiTheme="minorHAnsi" w:hAnsiTheme="minorHAnsi" w:cstheme="minorHAnsi"/>
          <w:noProof/>
          <w:u w:val="single"/>
        </w:rPr>
        <mc:AlternateContent>
          <mc:Choice Requires="wps">
            <w:drawing>
              <wp:anchor distT="0" distB="0" distL="114300" distR="114300" simplePos="0" relativeHeight="251673600" behindDoc="1" locked="0" layoutInCell="1" allowOverlap="1" wp14:anchorId="563E1921" wp14:editId="587F0874">
                <wp:simplePos x="0" y="0"/>
                <wp:positionH relativeFrom="margin">
                  <wp:align>left</wp:align>
                </wp:positionH>
                <wp:positionV relativeFrom="paragraph">
                  <wp:posOffset>18597</wp:posOffset>
                </wp:positionV>
                <wp:extent cx="5818505" cy="517202"/>
                <wp:effectExtent l="0" t="0" r="0" b="0"/>
                <wp:wrapNone/>
                <wp:docPr id="7" name="Rectangle 7" descr="The key needs presented by those who use the service were: &#10;• social and emotional support&#10;• identity formation&#10;• cultural connection &#10;• family formation &#10;• parenting support and education.&#10;Strengths of the ICAFSS were:&#10;• the non-fee paying model of service delivery &#10;• the intercountry adoption-aware counselling support and information &#10;• the support, practical advice and information provided through case management services&#10;• that those with complex mental health needs are referred to expert mental health care providers.&#10;Descriptions of an ideal intercountry adoption service included:&#10;• peer support and mentorship&#10;• counselling support &#10;• tracing support&#10;• a community of practice among practitioners working in the intercountry adoption space.&#10;"/>
                <wp:cNvGraphicFramePr/>
                <a:graphic xmlns:a="http://schemas.openxmlformats.org/drawingml/2006/main">
                  <a:graphicData uri="http://schemas.microsoft.com/office/word/2010/wordprocessingShape">
                    <wps:wsp>
                      <wps:cNvSpPr/>
                      <wps:spPr>
                        <a:xfrm>
                          <a:off x="0" y="0"/>
                          <a:ext cx="5818505" cy="517202"/>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42C9C" id="Rectangle 7" o:spid="_x0000_s1026" alt="The key needs presented by those who use the service were: &#10;• social and emotional support&#10;• identity formation&#10;• cultural connection &#10;• family formation &#10;• parenting support and education.&#10;Strengths of the ICAFSS were:&#10;• the non-fee paying model of service delivery &#10;• the intercountry adoption-aware counselling support and information &#10;• the support, practical advice and information provided through case management services&#10;• that those with complex mental health needs are referred to expert mental health care providers.&#10;Descriptions of an ideal intercountry adoption service included:&#10;• peer support and mentorship&#10;• counselling support &#10;• tracing support&#10;• a community of practice among practitioners working in the intercountry adoption space.&#10;" style="position:absolute;margin-left:0;margin-top:1.45pt;width:458.15pt;height:40.7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" fillcolor="#dff4f3 [1305]" stroked="f" strokeweight=".73403mm">
                <w10:wrap anchorx="margin"/>
              </v:rect>
            </w:pict>
          </mc:Fallback>
        </mc:AlternateContent>
      </w:r>
      <w:r w:rsidR="00290292">
        <w:rPr>
          <w:rFonts w:asciiTheme="minorHAnsi" w:hAnsiTheme="minorHAnsi" w:cstheme="minorHAnsi"/>
        </w:rPr>
        <w:t>Yes/ No</w:t>
      </w:r>
    </w:p>
    <w:p w14:paraId="6B93DBF0" w14:textId="3DA84919" w:rsidR="00290292" w:rsidRPr="00290292" w:rsidRDefault="00290292" w:rsidP="00E2411A">
      <w:pPr>
        <w:pStyle w:val="ListParagraph"/>
        <w:numPr>
          <w:ilvl w:val="1"/>
          <w:numId w:val="17"/>
        </w:numPr>
        <w:spacing w:before="240" w:after="120" w:line="276" w:lineRule="auto"/>
        <w:rPr>
          <w:rFonts w:asciiTheme="minorHAnsi" w:hAnsiTheme="minorHAnsi" w:cstheme="minorHAnsi"/>
        </w:rPr>
      </w:pPr>
      <w:r w:rsidRPr="00290292">
        <w:rPr>
          <w:rFonts w:asciiTheme="minorHAnsi" w:hAnsiTheme="minorHAnsi" w:cstheme="minorHAnsi"/>
        </w:rPr>
        <w:t xml:space="preserve">If yes, please provide your </w:t>
      </w:r>
      <w:r>
        <w:rPr>
          <w:rFonts w:asciiTheme="minorHAnsi" w:hAnsiTheme="minorHAnsi" w:cstheme="minorHAnsi"/>
        </w:rPr>
        <w:t xml:space="preserve">preferred </w:t>
      </w:r>
      <w:r w:rsidRPr="00290292">
        <w:rPr>
          <w:rFonts w:asciiTheme="minorHAnsi" w:hAnsiTheme="minorHAnsi" w:cstheme="minorHAnsi"/>
        </w:rPr>
        <w:t>contact details</w:t>
      </w:r>
      <w:r w:rsidR="00231B06">
        <w:rPr>
          <w:rFonts w:asciiTheme="minorHAnsi" w:hAnsiTheme="minorHAnsi" w:cstheme="minorHAnsi"/>
        </w:rPr>
        <w:t>.</w:t>
      </w:r>
    </w:p>
    <w:p w14:paraId="1AC30B74" w14:textId="16E141B2" w:rsidR="00290292" w:rsidRDefault="00332CF9" w:rsidP="00231B06">
      <w:pPr>
        <w:spacing w:before="360" w:after="120" w:line="276" w:lineRule="auto"/>
        <w:rPr>
          <w:rFonts w:asciiTheme="minorHAnsi" w:hAnsiTheme="minorHAnsi" w:cstheme="minorHAnsi"/>
        </w:rPr>
      </w:pPr>
      <w:r w:rsidRPr="00332CF9">
        <w:rPr>
          <w:rFonts w:asciiTheme="minorHAnsi" w:hAnsiTheme="minorHAnsi" w:cstheme="minorHAnsi"/>
        </w:rPr>
        <w:t>Responses to the Discussion Paper can be made public on the DSS Engage website. Are you happy for DSS to publish your response?</w:t>
      </w:r>
    </w:p>
    <w:p w14:paraId="273FE480" w14:textId="1E2C4E92" w:rsidR="003045FB" w:rsidRPr="00290292" w:rsidRDefault="00332CF9" w:rsidP="00E2411A">
      <w:pPr>
        <w:pStyle w:val="ListParagraph"/>
        <w:numPr>
          <w:ilvl w:val="0"/>
          <w:numId w:val="17"/>
        </w:numPr>
        <w:spacing w:before="240" w:after="120" w:line="276" w:lineRule="auto"/>
        <w:rPr>
          <w:rFonts w:asciiTheme="minorHAnsi" w:hAnsiTheme="minorHAnsi" w:cstheme="minorHAnsi"/>
        </w:rPr>
      </w:pPr>
      <w:r w:rsidRPr="006B1765">
        <w:rPr>
          <w:noProof/>
          <w:u w:val="single"/>
        </w:rPr>
        <mc:AlternateContent>
          <mc:Choice Requires="wps">
            <w:drawing>
              <wp:anchor distT="0" distB="0" distL="114300" distR="114300" simplePos="0" relativeHeight="251675648" behindDoc="1" locked="0" layoutInCell="1" allowOverlap="1" wp14:anchorId="7DC0F744" wp14:editId="74D0D3DB">
                <wp:simplePos x="0" y="0"/>
                <wp:positionH relativeFrom="margin">
                  <wp:align>left</wp:align>
                </wp:positionH>
                <wp:positionV relativeFrom="paragraph">
                  <wp:posOffset>-3175</wp:posOffset>
                </wp:positionV>
                <wp:extent cx="5818505" cy="353060"/>
                <wp:effectExtent l="0" t="0" r="0" b="8890"/>
                <wp:wrapNone/>
                <wp:docPr id="9" name="Rectangle 9" descr="The key needs presented by those who use the service were: &#10;• social and emotional support&#10;• identity formation&#10;• cultural connection &#10;• family formation &#10;• parenting support and education.&#10;Strengths of the ICAFSS were:&#10;• the non-fee paying model of service delivery &#10;• the intercountry adoption-aware counselling support and information &#10;• the support, practical advice and information provided through case management services&#10;• that those with complex mental health needs are referred to expert mental health care providers.&#10;Descriptions of an ideal intercountry adoption service included:&#10;• peer support and mentorship&#10;• counselling support &#10;• tracing support&#10;• a community of practice among practitioners working in the intercountry adoption space.&#10;"/>
                <wp:cNvGraphicFramePr/>
                <a:graphic xmlns:a="http://schemas.openxmlformats.org/drawingml/2006/main">
                  <a:graphicData uri="http://schemas.microsoft.com/office/word/2010/wordprocessingShape">
                    <wps:wsp>
                      <wps:cNvSpPr/>
                      <wps:spPr>
                        <a:xfrm>
                          <a:off x="0" y="0"/>
                          <a:ext cx="5818505" cy="35306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CF086" id="Rectangle 9" o:spid="_x0000_s1026" alt="The key needs presented by those who use the service were: &#10;• social and emotional support&#10;• identity formation&#10;• cultural connection &#10;• family formation &#10;• parenting support and education.&#10;Strengths of the ICAFSS were:&#10;• the non-fee paying model of service delivery &#10;• the intercountry adoption-aware counselling support and information &#10;• the support, practical advice and information provided through case management services&#10;• that those with complex mental health needs are referred to expert mental health care providers.&#10;Descriptions of an ideal intercountry adoption service included:&#10;• peer support and mentorship&#10;• counselling support &#10;• tracing support&#10;• a community of practice among practitioners working in the intercountry adoption space.&#10;" style="position:absolute;margin-left:0;margin-top:-.25pt;width:458.15pt;height:27.8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" fillcolor="#dff4f3 [1305]" stroked="f" strokeweight=".73403mm">
                <w10:wrap anchorx="margin"/>
              </v:rect>
            </w:pict>
          </mc:Fallback>
        </mc:AlternateContent>
      </w:r>
      <w:r w:rsidR="00290292" w:rsidRPr="00290292">
        <w:rPr>
          <w:rFonts w:asciiTheme="minorHAnsi" w:hAnsiTheme="minorHAnsi" w:cstheme="minorHAnsi"/>
        </w:rPr>
        <w:t xml:space="preserve">Yes/ No </w:t>
      </w:r>
    </w:p>
    <w:p w14:paraId="507C6233" w14:textId="5B188107" w:rsidR="003045FB" w:rsidRPr="00717F4A" w:rsidRDefault="003045FB" w:rsidP="00332CF9">
      <w:pPr>
        <w:spacing w:before="240" w:after="120" w:line="276" w:lineRule="auto"/>
        <w:rPr>
          <w:rFonts w:asciiTheme="minorHAnsi" w:hAnsiTheme="minorHAnsi" w:cstheme="minorHAnsi"/>
        </w:rPr>
      </w:pPr>
      <w:r w:rsidRPr="00717F4A">
        <w:rPr>
          <w:rFonts w:asciiTheme="minorHAnsi" w:hAnsiTheme="minorHAnsi" w:cstheme="minorHAnsi"/>
        </w:rPr>
        <w:t xml:space="preserve">You </w:t>
      </w:r>
      <w:proofErr w:type="gramStart"/>
      <w:r w:rsidRPr="00717F4A">
        <w:rPr>
          <w:rFonts w:asciiTheme="minorHAnsi" w:hAnsiTheme="minorHAnsi" w:cstheme="minorHAnsi"/>
        </w:rPr>
        <w:t>are invited</w:t>
      </w:r>
      <w:proofErr w:type="gramEnd"/>
      <w:r w:rsidRPr="00717F4A">
        <w:rPr>
          <w:rFonts w:asciiTheme="minorHAnsi" w:hAnsiTheme="minorHAnsi" w:cstheme="minorHAnsi"/>
        </w:rPr>
        <w:t xml:space="preserve"> to contribute to this discussion by visiting </w:t>
      </w:r>
      <w:hyperlink r:id="rId19" w:history="1">
        <w:r w:rsidR="000F1867" w:rsidRPr="000F1867">
          <w:rPr>
            <w:rStyle w:val="Hyperlink"/>
            <w:rFonts w:asciiTheme="minorHAnsi" w:hAnsiTheme="minorHAnsi" w:cstheme="minorHAnsi"/>
            <w:sz w:val="24"/>
          </w:rPr>
          <w:t>DSS Engage</w:t>
        </w:r>
      </w:hyperlink>
      <w:r w:rsidRPr="00717F4A">
        <w:rPr>
          <w:rFonts w:asciiTheme="minorHAnsi" w:hAnsiTheme="minorHAnsi" w:cstheme="minorHAnsi"/>
        </w:rPr>
        <w:t xml:space="preserve"> </w:t>
      </w:r>
      <w:r>
        <w:rPr>
          <w:rFonts w:asciiTheme="minorHAnsi" w:hAnsiTheme="minorHAnsi" w:cstheme="minorHAnsi"/>
        </w:rPr>
        <w:t xml:space="preserve">and searching </w:t>
      </w:r>
      <w:r w:rsidR="000F1867">
        <w:rPr>
          <w:rFonts w:asciiTheme="minorHAnsi" w:hAnsiTheme="minorHAnsi" w:cstheme="minorHAnsi"/>
        </w:rPr>
        <w:t>‘</w:t>
      </w:r>
      <w:r w:rsidR="002F33DE">
        <w:rPr>
          <w:rFonts w:asciiTheme="minorHAnsi" w:hAnsiTheme="minorHAnsi" w:cstheme="minorHAnsi"/>
        </w:rPr>
        <w:t xml:space="preserve">Consultation on the </w:t>
      </w:r>
      <w:r w:rsidR="00C356BB">
        <w:rPr>
          <w:rFonts w:asciiTheme="minorHAnsi" w:hAnsiTheme="minorHAnsi" w:cstheme="minorHAnsi"/>
        </w:rPr>
        <w:t>Intercountry Adoption Family Support Service’</w:t>
      </w:r>
      <w:r>
        <w:rPr>
          <w:rFonts w:asciiTheme="minorHAnsi" w:hAnsiTheme="minorHAnsi" w:cstheme="minorHAnsi"/>
        </w:rPr>
        <w:t xml:space="preserve">. </w:t>
      </w:r>
      <w:bookmarkStart w:id="5" w:name="_GoBack"/>
      <w:bookmarkEnd w:id="5"/>
      <w:r w:rsidR="002F33DE">
        <w:rPr>
          <w:rFonts w:asciiTheme="minorHAnsi" w:hAnsiTheme="minorHAnsi" w:cstheme="minorHAnsi"/>
        </w:rPr>
        <w:t>Alternatively, </w:t>
      </w:r>
      <w:r w:rsidRPr="00717F4A">
        <w:rPr>
          <w:rFonts w:asciiTheme="minorHAnsi" w:hAnsiTheme="minorHAnsi" w:cstheme="minorHAnsi"/>
        </w:rPr>
        <w:t xml:space="preserve">hard copy </w:t>
      </w:r>
      <w:r>
        <w:rPr>
          <w:rFonts w:asciiTheme="minorHAnsi" w:hAnsiTheme="minorHAnsi" w:cstheme="minorHAnsi"/>
        </w:rPr>
        <w:t>responses</w:t>
      </w:r>
      <w:r w:rsidRPr="00717F4A">
        <w:rPr>
          <w:rFonts w:asciiTheme="minorHAnsi" w:hAnsiTheme="minorHAnsi" w:cstheme="minorHAnsi"/>
        </w:rPr>
        <w:t xml:space="preserve"> can be sent to: </w:t>
      </w:r>
    </w:p>
    <w:p w14:paraId="40D83EE3" w14:textId="77777777" w:rsidR="00717F4A" w:rsidRPr="00717F4A" w:rsidRDefault="00717F4A" w:rsidP="00717F4A">
      <w:pPr>
        <w:spacing w:before="0" w:after="0" w:line="276" w:lineRule="auto"/>
        <w:ind w:left="720"/>
        <w:rPr>
          <w:rFonts w:asciiTheme="minorHAnsi" w:hAnsiTheme="minorHAnsi" w:cstheme="minorHAnsi"/>
        </w:rPr>
      </w:pPr>
      <w:r w:rsidRPr="00717F4A">
        <w:rPr>
          <w:rFonts w:asciiTheme="minorHAnsi" w:hAnsiTheme="minorHAnsi" w:cstheme="minorHAnsi"/>
        </w:rPr>
        <w:t xml:space="preserve">Intercountry Adoption </w:t>
      </w:r>
    </w:p>
    <w:p w14:paraId="42F15D8F" w14:textId="77777777" w:rsidR="00717F4A" w:rsidRPr="00717F4A" w:rsidRDefault="00717F4A" w:rsidP="00717F4A">
      <w:pPr>
        <w:spacing w:before="0" w:after="0" w:line="276" w:lineRule="auto"/>
        <w:ind w:left="720"/>
        <w:rPr>
          <w:rFonts w:asciiTheme="minorHAnsi" w:hAnsiTheme="minorHAnsi" w:cstheme="minorHAnsi"/>
        </w:rPr>
      </w:pPr>
      <w:r w:rsidRPr="00717F4A">
        <w:rPr>
          <w:rFonts w:asciiTheme="minorHAnsi" w:hAnsiTheme="minorHAnsi" w:cstheme="minorHAnsi"/>
        </w:rPr>
        <w:t xml:space="preserve">GPO Box 9820 </w:t>
      </w:r>
    </w:p>
    <w:p w14:paraId="409F21A6" w14:textId="77777777" w:rsidR="00717F4A" w:rsidRPr="00717F4A" w:rsidRDefault="00717F4A" w:rsidP="00717F4A">
      <w:pPr>
        <w:spacing w:before="0" w:after="0" w:line="276" w:lineRule="auto"/>
        <w:ind w:left="720"/>
        <w:rPr>
          <w:rFonts w:asciiTheme="minorHAnsi" w:hAnsiTheme="minorHAnsi" w:cstheme="minorHAnsi"/>
        </w:rPr>
      </w:pPr>
      <w:r w:rsidRPr="00717F4A">
        <w:rPr>
          <w:rFonts w:asciiTheme="minorHAnsi" w:hAnsiTheme="minorHAnsi" w:cstheme="minorHAnsi"/>
        </w:rPr>
        <w:t xml:space="preserve">CANBERRA ACT 2610 </w:t>
      </w:r>
    </w:p>
    <w:p w14:paraId="16431692" w14:textId="77777777" w:rsidR="00187F90" w:rsidRDefault="00717F4A" w:rsidP="00332CF9">
      <w:pPr>
        <w:spacing w:before="240" w:after="120" w:line="276" w:lineRule="auto"/>
        <w:rPr>
          <w:rFonts w:asciiTheme="minorHAnsi" w:hAnsiTheme="minorHAnsi" w:cstheme="minorHAnsi"/>
        </w:rPr>
      </w:pPr>
      <w:r w:rsidRPr="00717F4A">
        <w:rPr>
          <w:rFonts w:asciiTheme="minorHAnsi" w:hAnsiTheme="minorHAnsi" w:cstheme="minorHAnsi"/>
        </w:rPr>
        <w:t xml:space="preserve">There will </w:t>
      </w:r>
      <w:r w:rsidR="00864346">
        <w:rPr>
          <w:rFonts w:asciiTheme="minorHAnsi" w:hAnsiTheme="minorHAnsi" w:cstheme="minorHAnsi"/>
        </w:rPr>
        <w:t xml:space="preserve">also </w:t>
      </w:r>
      <w:r w:rsidRPr="00717F4A">
        <w:rPr>
          <w:rFonts w:asciiTheme="minorHAnsi" w:hAnsiTheme="minorHAnsi" w:cstheme="minorHAnsi"/>
        </w:rPr>
        <w:t>be targeted consultations on the proposed direction of the ICAFSS.</w:t>
      </w:r>
      <w:r w:rsidR="00864346">
        <w:rPr>
          <w:rFonts w:asciiTheme="minorHAnsi" w:hAnsiTheme="minorHAnsi" w:cstheme="minorHAnsi"/>
        </w:rPr>
        <w:t xml:space="preserve"> </w:t>
      </w:r>
      <w:r w:rsidR="006D3407" w:rsidRPr="00717F4A">
        <w:rPr>
          <w:rFonts w:asciiTheme="minorHAnsi" w:hAnsiTheme="minorHAnsi" w:cstheme="minorHAnsi"/>
        </w:rPr>
        <w:t xml:space="preserve">If you have </w:t>
      </w:r>
      <w:r w:rsidR="006D3407">
        <w:rPr>
          <w:rFonts w:asciiTheme="minorHAnsi" w:hAnsiTheme="minorHAnsi" w:cstheme="minorHAnsi"/>
        </w:rPr>
        <w:t xml:space="preserve">any </w:t>
      </w:r>
      <w:r w:rsidR="006D3407" w:rsidRPr="00717F4A">
        <w:rPr>
          <w:rFonts w:asciiTheme="minorHAnsi" w:hAnsiTheme="minorHAnsi" w:cstheme="minorHAnsi"/>
        </w:rPr>
        <w:t xml:space="preserve">questions </w:t>
      </w:r>
      <w:r w:rsidR="006D3407">
        <w:rPr>
          <w:rFonts w:asciiTheme="minorHAnsi" w:hAnsiTheme="minorHAnsi" w:cstheme="minorHAnsi"/>
        </w:rPr>
        <w:t>please contact</w:t>
      </w:r>
      <w:r w:rsidR="006D3407" w:rsidRPr="00717F4A">
        <w:rPr>
          <w:rFonts w:asciiTheme="minorHAnsi" w:hAnsiTheme="minorHAnsi" w:cstheme="minorHAnsi"/>
        </w:rPr>
        <w:t xml:space="preserve">: </w:t>
      </w:r>
      <w:hyperlink r:id="rId20" w:history="1">
        <w:r w:rsidR="006D3407" w:rsidRPr="009440B6">
          <w:rPr>
            <w:rStyle w:val="Hyperlink"/>
            <w:rFonts w:asciiTheme="minorHAnsi" w:hAnsiTheme="minorHAnsi" w:cstheme="minorHAnsi"/>
            <w:sz w:val="24"/>
          </w:rPr>
          <w:t>ICAPrograms@dss.gov.au</w:t>
        </w:r>
      </w:hyperlink>
      <w:r w:rsidR="006D3407">
        <w:rPr>
          <w:rFonts w:asciiTheme="minorHAnsi" w:hAnsiTheme="minorHAnsi" w:cstheme="minorHAnsi"/>
        </w:rPr>
        <w:t xml:space="preserve">. </w:t>
      </w:r>
    </w:p>
    <w:p w14:paraId="238F93A3" w14:textId="53EF169B" w:rsidR="00717F4A" w:rsidRPr="00187F90" w:rsidRDefault="00C94731" w:rsidP="00187F90">
      <w:pPr>
        <w:pStyle w:val="Heading3"/>
      </w:pPr>
      <w:bookmarkStart w:id="6" w:name="_Toc31294903"/>
      <w:r w:rsidRPr="00187F90">
        <w:rPr>
          <w:rStyle w:val="Heading3Char"/>
          <w:bCs/>
        </w:rPr>
        <w:lastRenderedPageBreak/>
        <w:t>1</w:t>
      </w:r>
      <w:r w:rsidR="00D73161" w:rsidRPr="00187F90">
        <w:rPr>
          <w:rStyle w:val="Heading3Char"/>
          <w:bCs/>
        </w:rPr>
        <w:t>.</w:t>
      </w:r>
      <w:r w:rsidR="00864346" w:rsidRPr="00187F90">
        <w:rPr>
          <w:rStyle w:val="Heading3Char"/>
          <w:bCs/>
        </w:rPr>
        <w:t>5</w:t>
      </w:r>
      <w:r w:rsidR="00D73161" w:rsidRPr="00187F90">
        <w:rPr>
          <w:rStyle w:val="Heading3Char"/>
          <w:bCs/>
        </w:rPr>
        <w:t xml:space="preserve"> </w:t>
      </w:r>
      <w:r w:rsidR="00717F4A" w:rsidRPr="00187F90">
        <w:rPr>
          <w:rStyle w:val="Heading3Char"/>
          <w:bCs/>
        </w:rPr>
        <w:t>Milestones</w:t>
      </w:r>
      <w:bookmarkEnd w:id="6"/>
    </w:p>
    <w:tbl>
      <w:tblPr>
        <w:tblStyle w:val="GridTable4-Accent3"/>
        <w:tblW w:w="9209" w:type="dxa"/>
        <w:jc w:val="center"/>
        <w:tblLook w:val="04A0" w:firstRow="1" w:lastRow="0" w:firstColumn="1" w:lastColumn="0" w:noHBand="0" w:noVBand="1"/>
        <w:tblCaption w:val="Milestones and timeframes for next steps"/>
      </w:tblPr>
      <w:tblGrid>
        <w:gridCol w:w="4815"/>
        <w:gridCol w:w="4394"/>
      </w:tblGrid>
      <w:tr w:rsidR="00717F4A" w:rsidRPr="00717F4A" w14:paraId="74F1DFAC" w14:textId="77777777" w:rsidTr="00187F9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815" w:type="dxa"/>
          </w:tcPr>
          <w:p w14:paraId="561FA5F6" w14:textId="3EA1E4D4" w:rsidR="00717F4A" w:rsidRPr="00717F4A" w:rsidRDefault="00717F4A" w:rsidP="00717F4A">
            <w:pPr>
              <w:spacing w:before="240" w:after="120" w:line="276" w:lineRule="auto"/>
              <w:rPr>
                <w:rFonts w:asciiTheme="minorHAnsi" w:hAnsiTheme="minorHAnsi" w:cstheme="minorHAnsi"/>
                <w:color w:val="auto"/>
              </w:rPr>
            </w:pPr>
            <w:r w:rsidRPr="00717F4A">
              <w:rPr>
                <w:rFonts w:asciiTheme="minorHAnsi" w:hAnsiTheme="minorHAnsi" w:cstheme="minorHAnsi"/>
                <w:color w:val="auto"/>
              </w:rPr>
              <w:t>Milestone</w:t>
            </w:r>
          </w:p>
        </w:tc>
        <w:tc>
          <w:tcPr>
            <w:tcW w:w="4394" w:type="dxa"/>
          </w:tcPr>
          <w:p w14:paraId="172EAEBA" w14:textId="77777777" w:rsidR="00717F4A" w:rsidRPr="00717F4A" w:rsidRDefault="00717F4A" w:rsidP="00717F4A">
            <w:pPr>
              <w:spacing w:before="240" w:after="12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717F4A">
              <w:rPr>
                <w:rFonts w:asciiTheme="minorHAnsi" w:hAnsiTheme="minorHAnsi" w:cstheme="minorHAnsi"/>
                <w:color w:val="auto"/>
              </w:rPr>
              <w:t>Timeframe</w:t>
            </w:r>
          </w:p>
        </w:tc>
      </w:tr>
      <w:tr w:rsidR="00717F4A" w:rsidRPr="00717F4A" w14:paraId="2CE22625" w14:textId="77777777" w:rsidTr="00187F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Pr>
          <w:p w14:paraId="7E1EBBF9" w14:textId="77777777" w:rsidR="00717F4A" w:rsidRPr="00717F4A" w:rsidRDefault="00717F4A" w:rsidP="000C6BCB">
            <w:pPr>
              <w:spacing w:before="240" w:after="120" w:line="276" w:lineRule="auto"/>
              <w:rPr>
                <w:rFonts w:asciiTheme="minorHAnsi" w:hAnsiTheme="minorHAnsi" w:cstheme="minorHAnsi"/>
                <w:b w:val="0"/>
              </w:rPr>
            </w:pPr>
            <w:r w:rsidRPr="00717F4A">
              <w:rPr>
                <w:rFonts w:asciiTheme="minorHAnsi" w:hAnsiTheme="minorHAnsi" w:cstheme="minorHAnsi"/>
                <w:b w:val="0"/>
              </w:rPr>
              <w:t xml:space="preserve">Discussion Paper open for </w:t>
            </w:r>
            <w:r w:rsidR="000C6BCB">
              <w:rPr>
                <w:rFonts w:asciiTheme="minorHAnsi" w:hAnsiTheme="minorHAnsi" w:cstheme="minorHAnsi"/>
                <w:b w:val="0"/>
              </w:rPr>
              <w:t>responses</w:t>
            </w:r>
          </w:p>
        </w:tc>
        <w:tc>
          <w:tcPr>
            <w:tcW w:w="4394" w:type="dxa"/>
          </w:tcPr>
          <w:p w14:paraId="7C1E2E46" w14:textId="2B9E0EC1" w:rsidR="00717F4A" w:rsidRPr="00717F4A" w:rsidRDefault="00DE136E" w:rsidP="00FB3F92">
            <w:pPr>
              <w:spacing w:before="24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Tuesday</w:t>
            </w:r>
            <w:r w:rsidR="00717F4A" w:rsidRPr="00717F4A">
              <w:rPr>
                <w:rFonts w:asciiTheme="minorHAnsi" w:hAnsiTheme="minorHAnsi" w:cstheme="minorHAnsi"/>
              </w:rPr>
              <w:t xml:space="preserve"> </w:t>
            </w:r>
            <w:r w:rsidR="00FB3F92">
              <w:rPr>
                <w:rFonts w:asciiTheme="minorHAnsi" w:hAnsiTheme="minorHAnsi" w:cstheme="minorHAnsi"/>
              </w:rPr>
              <w:t>4</w:t>
            </w:r>
            <w:r w:rsidR="00717F4A" w:rsidRPr="00717F4A">
              <w:rPr>
                <w:rFonts w:asciiTheme="minorHAnsi" w:hAnsiTheme="minorHAnsi" w:cstheme="minorHAnsi"/>
              </w:rPr>
              <w:t xml:space="preserve"> February 2020</w:t>
            </w:r>
          </w:p>
        </w:tc>
      </w:tr>
      <w:tr w:rsidR="00717F4A" w:rsidRPr="00717F4A" w14:paraId="3212D34F" w14:textId="77777777" w:rsidTr="00187F90">
        <w:trPr>
          <w:jc w:val="center"/>
        </w:trPr>
        <w:tc>
          <w:tcPr>
            <w:cnfStyle w:val="001000000000" w:firstRow="0" w:lastRow="0" w:firstColumn="1" w:lastColumn="0" w:oddVBand="0" w:evenVBand="0" w:oddHBand="0" w:evenHBand="0" w:firstRowFirstColumn="0" w:firstRowLastColumn="0" w:lastRowFirstColumn="0" w:lastRowLastColumn="0"/>
            <w:tcW w:w="4815" w:type="dxa"/>
          </w:tcPr>
          <w:p w14:paraId="7ADE36E0" w14:textId="62EDED15" w:rsidR="00717F4A" w:rsidRPr="00717F4A" w:rsidRDefault="00717F4A" w:rsidP="00717F4A">
            <w:pPr>
              <w:spacing w:before="240" w:after="120" w:line="276" w:lineRule="auto"/>
              <w:rPr>
                <w:rFonts w:asciiTheme="minorHAnsi" w:hAnsiTheme="minorHAnsi" w:cstheme="minorHAnsi"/>
                <w:b w:val="0"/>
              </w:rPr>
            </w:pPr>
            <w:r w:rsidRPr="00717F4A">
              <w:rPr>
                <w:rFonts w:asciiTheme="minorHAnsi" w:hAnsiTheme="minorHAnsi" w:cstheme="minorHAnsi"/>
                <w:b w:val="0"/>
              </w:rPr>
              <w:t>Discussion Paper closes</w:t>
            </w:r>
          </w:p>
        </w:tc>
        <w:tc>
          <w:tcPr>
            <w:tcW w:w="4394" w:type="dxa"/>
          </w:tcPr>
          <w:p w14:paraId="39EC1C9F" w14:textId="4CDF0D4B" w:rsidR="00717F4A" w:rsidRPr="00717F4A" w:rsidRDefault="00717F4A" w:rsidP="00717F4A">
            <w:pPr>
              <w:spacing w:before="24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17F4A">
              <w:rPr>
                <w:rFonts w:asciiTheme="minorHAnsi" w:hAnsiTheme="minorHAnsi" w:cstheme="minorHAnsi"/>
              </w:rPr>
              <w:t>Friday 13 March 2020</w:t>
            </w:r>
          </w:p>
        </w:tc>
      </w:tr>
      <w:tr w:rsidR="00717F4A" w:rsidRPr="00717F4A" w14:paraId="076F7A94" w14:textId="77777777" w:rsidTr="00187F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Pr>
          <w:p w14:paraId="1741457C" w14:textId="2C16B185" w:rsidR="00717F4A" w:rsidRPr="00717F4A" w:rsidRDefault="00717F4A" w:rsidP="00717F4A">
            <w:pPr>
              <w:spacing w:before="240" w:after="120" w:line="276" w:lineRule="auto"/>
              <w:rPr>
                <w:rFonts w:asciiTheme="minorHAnsi" w:hAnsiTheme="minorHAnsi" w:cstheme="minorHAnsi"/>
                <w:b w:val="0"/>
              </w:rPr>
            </w:pPr>
            <w:r w:rsidRPr="00717F4A">
              <w:rPr>
                <w:rFonts w:asciiTheme="minorHAnsi" w:hAnsiTheme="minorHAnsi" w:cstheme="minorHAnsi"/>
                <w:b w:val="0"/>
              </w:rPr>
              <w:t xml:space="preserve">Targeted consultations </w:t>
            </w:r>
          </w:p>
        </w:tc>
        <w:tc>
          <w:tcPr>
            <w:tcW w:w="4394" w:type="dxa"/>
          </w:tcPr>
          <w:p w14:paraId="3E1359F9" w14:textId="47BDF62A" w:rsidR="00717F4A" w:rsidRPr="00717F4A" w:rsidRDefault="00717F4A" w:rsidP="00717F4A">
            <w:pPr>
              <w:spacing w:before="240"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17F4A">
              <w:rPr>
                <w:rFonts w:asciiTheme="minorHAnsi" w:hAnsiTheme="minorHAnsi" w:cstheme="minorHAnsi"/>
              </w:rPr>
              <w:t xml:space="preserve">February – March 2020 </w:t>
            </w:r>
          </w:p>
        </w:tc>
      </w:tr>
    </w:tbl>
    <w:p w14:paraId="5ABE406D" w14:textId="28DDD254" w:rsidR="00717F4A" w:rsidRPr="00C94731" w:rsidRDefault="006B1765" w:rsidP="00D73161">
      <w:pPr>
        <w:pStyle w:val="Heading3"/>
        <w:spacing w:before="360"/>
        <w:rPr>
          <w:i/>
        </w:rPr>
      </w:pPr>
      <w:bookmarkStart w:id="7" w:name="_Toc31294904"/>
      <w:r w:rsidRPr="00C94731">
        <w:t>1</w:t>
      </w:r>
      <w:r w:rsidR="00D73161" w:rsidRPr="00C94731">
        <w:t>.</w:t>
      </w:r>
      <w:r w:rsidR="00864346">
        <w:t>6</w:t>
      </w:r>
      <w:r w:rsidR="00D73161" w:rsidRPr="00C94731">
        <w:t xml:space="preserve"> </w:t>
      </w:r>
      <w:r w:rsidR="00864346">
        <w:t xml:space="preserve">The reason for redesign – </w:t>
      </w:r>
      <w:r w:rsidRPr="00C94731">
        <w:t xml:space="preserve">Independent </w:t>
      </w:r>
      <w:r w:rsidR="00864346">
        <w:t>r</w:t>
      </w:r>
      <w:r w:rsidRPr="00C94731">
        <w:t>eview of the ICAFSS</w:t>
      </w:r>
      <w:bookmarkEnd w:id="7"/>
    </w:p>
    <w:p w14:paraId="5BF80AEE" w14:textId="34AF8834" w:rsidR="0043244B" w:rsidRDefault="003045FB" w:rsidP="006B1765">
      <w:pPr>
        <w:spacing w:before="240" w:after="120" w:line="276" w:lineRule="auto"/>
        <w:rPr>
          <w:rFonts w:asciiTheme="minorHAnsi" w:hAnsiTheme="minorHAnsi" w:cstheme="minorHAnsi"/>
        </w:rPr>
      </w:pPr>
      <w:r>
        <w:rPr>
          <w:rFonts w:asciiTheme="minorHAnsi" w:hAnsiTheme="minorHAnsi" w:cstheme="minorHAnsi"/>
        </w:rPr>
        <w:t>I</w:t>
      </w:r>
      <w:r w:rsidR="006B1765" w:rsidRPr="00C94731">
        <w:rPr>
          <w:rFonts w:asciiTheme="minorHAnsi" w:hAnsiTheme="minorHAnsi" w:cstheme="minorHAnsi"/>
        </w:rPr>
        <w:t xml:space="preserve">n June 2019, </w:t>
      </w:r>
      <w:r w:rsidR="00B37574">
        <w:rPr>
          <w:rFonts w:asciiTheme="minorHAnsi" w:hAnsiTheme="minorHAnsi" w:cstheme="minorHAnsi"/>
        </w:rPr>
        <w:t xml:space="preserve">the </w:t>
      </w:r>
      <w:r w:rsidR="006B1765" w:rsidRPr="00C94731">
        <w:rPr>
          <w:rFonts w:asciiTheme="minorHAnsi" w:hAnsiTheme="minorHAnsi" w:cstheme="minorHAnsi"/>
        </w:rPr>
        <w:t xml:space="preserve">Australian Healthcare Associates </w:t>
      </w:r>
      <w:r w:rsidR="001F7D28">
        <w:rPr>
          <w:rFonts w:asciiTheme="minorHAnsi" w:hAnsiTheme="minorHAnsi" w:cstheme="minorHAnsi"/>
        </w:rPr>
        <w:t>conducted</w:t>
      </w:r>
      <w:r w:rsidR="006B1765" w:rsidRPr="00C94731">
        <w:rPr>
          <w:rFonts w:asciiTheme="minorHAnsi" w:hAnsiTheme="minorHAnsi" w:cstheme="minorHAnsi"/>
        </w:rPr>
        <w:t xml:space="preserve"> an independent evaluation into</w:t>
      </w:r>
      <w:r w:rsidR="00864346">
        <w:rPr>
          <w:rFonts w:asciiTheme="minorHAnsi" w:hAnsiTheme="minorHAnsi" w:cstheme="minorHAnsi"/>
        </w:rPr>
        <w:t xml:space="preserve"> the effectiveness </w:t>
      </w:r>
      <w:r w:rsidR="006B1765" w:rsidRPr="006B1765">
        <w:rPr>
          <w:rFonts w:asciiTheme="minorHAnsi" w:hAnsiTheme="minorHAnsi" w:cstheme="minorHAnsi"/>
        </w:rPr>
        <w:t xml:space="preserve">and appropriateness of the ICAFSS. A summary of the Evaluation of the Intercountry Adoption Family Support Service (the evaluation) is provided at </w:t>
      </w:r>
      <w:hyperlink w:anchor="_Annex_B:_Summary" w:history="1">
        <w:r w:rsidR="006B1765" w:rsidRPr="00E56BF8">
          <w:rPr>
            <w:rStyle w:val="Hyperlink"/>
            <w:rFonts w:asciiTheme="minorHAnsi" w:hAnsiTheme="minorHAnsi" w:cstheme="minorHAnsi"/>
            <w:i/>
            <w:sz w:val="24"/>
          </w:rPr>
          <w:t>Annex</w:t>
        </w:r>
        <w:r w:rsidR="00C94731" w:rsidRPr="00E56BF8">
          <w:rPr>
            <w:rStyle w:val="Hyperlink"/>
            <w:rFonts w:asciiTheme="minorHAnsi" w:hAnsiTheme="minorHAnsi" w:cstheme="minorHAnsi"/>
            <w:i/>
            <w:sz w:val="24"/>
          </w:rPr>
          <w:t xml:space="preserve"> B</w:t>
        </w:r>
      </w:hyperlink>
      <w:r w:rsidR="006B1765" w:rsidRPr="006B1765">
        <w:rPr>
          <w:rFonts w:asciiTheme="minorHAnsi" w:hAnsiTheme="minorHAnsi" w:cstheme="minorHAnsi"/>
        </w:rPr>
        <w:t xml:space="preserve">. </w:t>
      </w:r>
    </w:p>
    <w:p w14:paraId="42AA5B4F" w14:textId="7B09BC6C" w:rsidR="006B1765" w:rsidRPr="006B1765" w:rsidRDefault="000F1867" w:rsidP="00231B06">
      <w:pPr>
        <w:spacing w:before="240" w:after="240" w:line="276" w:lineRule="auto"/>
        <w:rPr>
          <w:rFonts w:asciiTheme="minorHAnsi" w:hAnsiTheme="minorHAnsi" w:cstheme="minorHAnsi"/>
        </w:rPr>
      </w:pPr>
      <w:r w:rsidRPr="006B1765">
        <w:rPr>
          <w:rFonts w:asciiTheme="minorHAnsi" w:hAnsiTheme="minorHAnsi" w:cstheme="minorHAnsi"/>
          <w:noProof/>
          <w:u w:val="single"/>
        </w:rPr>
        <mc:AlternateContent>
          <mc:Choice Requires="wps">
            <w:drawing>
              <wp:anchor distT="0" distB="0" distL="114300" distR="114300" simplePos="0" relativeHeight="251661312" behindDoc="1" locked="0" layoutInCell="1" allowOverlap="1" wp14:anchorId="38A7B398" wp14:editId="21FE9490">
                <wp:simplePos x="0" y="0"/>
                <wp:positionH relativeFrom="margin">
                  <wp:align>left</wp:align>
                </wp:positionH>
                <wp:positionV relativeFrom="paragraph">
                  <wp:posOffset>804091</wp:posOffset>
                </wp:positionV>
                <wp:extent cx="5818505" cy="4441372"/>
                <wp:effectExtent l="0" t="0" r="0" b="0"/>
                <wp:wrapNone/>
                <wp:docPr id="3" name="Rectangle 3" descr="The key needs presented by those who use the service were: &#10;• social and emotional support&#10;• identity formation&#10;• cultural connection &#10;• family formation &#10;• parenting support and education.&#10;Strengths of the ICAFSS were:&#10;• the non-fee paying model of service delivery &#10;• the intercountry adoption-aware counselling support and information &#10;• the support, practical advice and information provided through case management services&#10;• that those with complex mental health needs are referred to expert mental health care providers.&#10;Descriptions of an ideal intercountry adoption service included:&#10;• peer support and mentorship&#10;• counselling support &#10;• tracing support&#10;• a community of practice among practitioners working in the intercountry adoption space.&#10;"/>
                <wp:cNvGraphicFramePr/>
                <a:graphic xmlns:a="http://schemas.openxmlformats.org/drawingml/2006/main">
                  <a:graphicData uri="http://schemas.microsoft.com/office/word/2010/wordprocessingShape">
                    <wps:wsp>
                      <wps:cNvSpPr/>
                      <wps:spPr>
                        <a:xfrm>
                          <a:off x="0" y="0"/>
                          <a:ext cx="5818505" cy="4441372"/>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F2165" id="Rectangle 3" o:spid="_x0000_s1026" alt="The key needs presented by those who use the service were: &#10;• social and emotional support&#10;• identity formation&#10;• cultural connection &#10;• family formation &#10;• parenting support and education.&#10;Strengths of the ICAFSS were:&#10;• the non-fee paying model of service delivery &#10;• the intercountry adoption-aware counselling support and information &#10;• the support, practical advice and information provided through case management services&#10;• that those with complex mental health needs are referred to expert mental health care providers.&#10;Descriptions of an ideal intercountry adoption service included:&#10;• peer support and mentorship&#10;• counselling support &#10;• tracing support&#10;• a community of practice among practitioners working in the intercountry adoption space.&#10;" style="position:absolute;margin-left:0;margin-top:63.3pt;width:458.15pt;height:349.7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" fillcolor="#dff4f3 [1305]" stroked="f" strokeweight=".73403mm">
                <w10:wrap anchorx="margin"/>
              </v:rect>
            </w:pict>
          </mc:Fallback>
        </mc:AlternateContent>
      </w:r>
      <w:r w:rsidR="003045FB" w:rsidRPr="003045FB">
        <w:rPr>
          <w:rFonts w:asciiTheme="minorHAnsi" w:hAnsiTheme="minorHAnsi" w:cstheme="minorHAnsi"/>
        </w:rPr>
        <w:t>The evaluation was the result of interviews with represen</w:t>
      </w:r>
      <w:r w:rsidR="003045FB">
        <w:rPr>
          <w:rFonts w:asciiTheme="minorHAnsi" w:hAnsiTheme="minorHAnsi" w:cstheme="minorHAnsi"/>
        </w:rPr>
        <w:t>tatives of the service provider</w:t>
      </w:r>
      <w:r w:rsidR="003045FB" w:rsidRPr="003045FB">
        <w:rPr>
          <w:rFonts w:asciiTheme="minorHAnsi" w:hAnsiTheme="minorHAnsi" w:cstheme="minorHAnsi"/>
        </w:rPr>
        <w:t>s, academics, DSS, state and territory central authorities, and advocacy groups.</w:t>
      </w:r>
      <w:r w:rsidR="00864346">
        <w:rPr>
          <w:rFonts w:asciiTheme="minorHAnsi" w:hAnsiTheme="minorHAnsi" w:cstheme="minorHAnsi"/>
        </w:rPr>
        <w:t xml:space="preserve"> </w:t>
      </w:r>
      <w:r w:rsidR="006B1765" w:rsidRPr="006B1765">
        <w:rPr>
          <w:rFonts w:asciiTheme="minorHAnsi" w:hAnsiTheme="minorHAnsi" w:cstheme="minorHAnsi"/>
        </w:rPr>
        <w:t xml:space="preserve">Key findings of the evaluation are listed below.  </w:t>
      </w:r>
    </w:p>
    <w:p w14:paraId="1C7DCF80" w14:textId="37E5841A" w:rsidR="006B1765" w:rsidRPr="006B1765" w:rsidRDefault="00B37574" w:rsidP="000D49C3">
      <w:pPr>
        <w:spacing w:after="120" w:line="276" w:lineRule="auto"/>
        <w:rPr>
          <w:rFonts w:asciiTheme="minorHAnsi" w:hAnsiTheme="minorHAnsi" w:cstheme="minorHAnsi"/>
          <w:b/>
          <w:u w:val="single"/>
        </w:rPr>
      </w:pPr>
      <w:r>
        <w:rPr>
          <w:rFonts w:asciiTheme="minorHAnsi" w:hAnsiTheme="minorHAnsi" w:cstheme="minorHAnsi"/>
          <w:u w:val="single"/>
        </w:rPr>
        <w:t>The k</w:t>
      </w:r>
      <w:r w:rsidR="006B1765" w:rsidRPr="006B1765">
        <w:rPr>
          <w:rFonts w:asciiTheme="minorHAnsi" w:hAnsiTheme="minorHAnsi" w:cstheme="minorHAnsi"/>
          <w:u w:val="single"/>
        </w:rPr>
        <w:t xml:space="preserve">ey </w:t>
      </w:r>
      <w:r w:rsidR="00A34C51" w:rsidRPr="006B1765">
        <w:rPr>
          <w:rFonts w:asciiTheme="minorHAnsi" w:hAnsiTheme="minorHAnsi" w:cstheme="minorHAnsi"/>
          <w:u w:val="single"/>
        </w:rPr>
        <w:t>needs</w:t>
      </w:r>
      <w:r w:rsidR="00A34C51">
        <w:rPr>
          <w:rFonts w:asciiTheme="minorHAnsi" w:hAnsiTheme="minorHAnsi" w:cstheme="minorHAnsi"/>
          <w:u w:val="single"/>
        </w:rPr>
        <w:t xml:space="preserve"> of </w:t>
      </w:r>
      <w:r w:rsidR="006B1765" w:rsidRPr="006B1765">
        <w:rPr>
          <w:rFonts w:asciiTheme="minorHAnsi" w:hAnsiTheme="minorHAnsi" w:cstheme="minorHAnsi"/>
          <w:u w:val="single"/>
        </w:rPr>
        <w:t>those who use the service</w:t>
      </w:r>
      <w:r>
        <w:rPr>
          <w:rFonts w:asciiTheme="minorHAnsi" w:hAnsiTheme="minorHAnsi" w:cstheme="minorHAnsi"/>
          <w:u w:val="single"/>
        </w:rPr>
        <w:t xml:space="preserve"> are</w:t>
      </w:r>
      <w:r w:rsidR="006B1765" w:rsidRPr="006B1765">
        <w:rPr>
          <w:rFonts w:asciiTheme="minorHAnsi" w:hAnsiTheme="minorHAnsi" w:cstheme="minorHAnsi"/>
          <w:u w:val="single"/>
        </w:rPr>
        <w:t>:</w:t>
      </w:r>
      <w:r w:rsidR="006B1765" w:rsidRPr="006B1765">
        <w:rPr>
          <w:rFonts w:asciiTheme="minorHAnsi" w:hAnsiTheme="minorHAnsi" w:cstheme="minorHAnsi"/>
          <w:b/>
          <w:u w:val="single"/>
        </w:rPr>
        <w:t xml:space="preserve"> </w:t>
      </w:r>
    </w:p>
    <w:p w14:paraId="218E2743" w14:textId="77777777" w:rsidR="006B1765" w:rsidRPr="006B1765" w:rsidRDefault="006B1765" w:rsidP="00E2411A">
      <w:pPr>
        <w:numPr>
          <w:ilvl w:val="0"/>
          <w:numId w:val="2"/>
        </w:numPr>
        <w:spacing w:after="120" w:line="276" w:lineRule="auto"/>
        <w:rPr>
          <w:rFonts w:asciiTheme="minorHAnsi" w:hAnsiTheme="minorHAnsi" w:cstheme="minorHAnsi"/>
        </w:rPr>
      </w:pPr>
      <w:r w:rsidRPr="006B1765">
        <w:rPr>
          <w:rFonts w:asciiTheme="minorHAnsi" w:hAnsiTheme="minorHAnsi" w:cstheme="minorHAnsi"/>
        </w:rPr>
        <w:t>social and emotional support</w:t>
      </w:r>
    </w:p>
    <w:p w14:paraId="58A00DBE" w14:textId="34A74C9D" w:rsidR="00A34C51" w:rsidRDefault="00A34C51" w:rsidP="00E2411A">
      <w:pPr>
        <w:numPr>
          <w:ilvl w:val="0"/>
          <w:numId w:val="2"/>
        </w:numPr>
        <w:spacing w:after="120" w:line="276" w:lineRule="auto"/>
        <w:rPr>
          <w:rFonts w:asciiTheme="minorHAnsi" w:hAnsiTheme="minorHAnsi" w:cstheme="minorHAnsi"/>
        </w:rPr>
      </w:pPr>
      <w:r>
        <w:rPr>
          <w:rFonts w:asciiTheme="minorHAnsi" w:hAnsiTheme="minorHAnsi" w:cstheme="minorHAnsi"/>
        </w:rPr>
        <w:t>counselling and information related to:</w:t>
      </w:r>
    </w:p>
    <w:p w14:paraId="6584ECEF" w14:textId="51E85209" w:rsidR="006B1765" w:rsidRPr="006B1765" w:rsidRDefault="006B1765" w:rsidP="00E2411A">
      <w:pPr>
        <w:numPr>
          <w:ilvl w:val="1"/>
          <w:numId w:val="2"/>
        </w:numPr>
        <w:spacing w:after="120" w:line="276" w:lineRule="auto"/>
        <w:rPr>
          <w:rFonts w:asciiTheme="minorHAnsi" w:hAnsiTheme="minorHAnsi" w:cstheme="minorHAnsi"/>
        </w:rPr>
      </w:pPr>
      <w:r w:rsidRPr="006B1765">
        <w:rPr>
          <w:rFonts w:asciiTheme="minorHAnsi" w:hAnsiTheme="minorHAnsi" w:cstheme="minorHAnsi"/>
        </w:rPr>
        <w:t>identity formation</w:t>
      </w:r>
    </w:p>
    <w:p w14:paraId="3782847C" w14:textId="3C49A9B6" w:rsidR="006B1765" w:rsidRPr="006B1765" w:rsidRDefault="006B1765" w:rsidP="00E2411A">
      <w:pPr>
        <w:numPr>
          <w:ilvl w:val="1"/>
          <w:numId w:val="2"/>
        </w:numPr>
        <w:spacing w:after="120" w:line="276" w:lineRule="auto"/>
        <w:rPr>
          <w:rFonts w:asciiTheme="minorHAnsi" w:hAnsiTheme="minorHAnsi" w:cstheme="minorHAnsi"/>
        </w:rPr>
      </w:pPr>
      <w:r w:rsidRPr="006B1765">
        <w:rPr>
          <w:rFonts w:asciiTheme="minorHAnsi" w:hAnsiTheme="minorHAnsi" w:cstheme="minorHAnsi"/>
        </w:rPr>
        <w:t xml:space="preserve">cultural connection </w:t>
      </w:r>
    </w:p>
    <w:p w14:paraId="252165F6" w14:textId="6740FFE1" w:rsidR="006B1765" w:rsidRPr="006B1765" w:rsidRDefault="006B1765" w:rsidP="00E2411A">
      <w:pPr>
        <w:numPr>
          <w:ilvl w:val="1"/>
          <w:numId w:val="2"/>
        </w:numPr>
        <w:spacing w:after="120" w:line="276" w:lineRule="auto"/>
        <w:rPr>
          <w:rFonts w:asciiTheme="minorHAnsi" w:hAnsiTheme="minorHAnsi" w:cstheme="minorHAnsi"/>
        </w:rPr>
      </w:pPr>
      <w:r w:rsidRPr="006B1765">
        <w:rPr>
          <w:rFonts w:asciiTheme="minorHAnsi" w:hAnsiTheme="minorHAnsi" w:cstheme="minorHAnsi"/>
        </w:rPr>
        <w:t xml:space="preserve">family formation </w:t>
      </w:r>
    </w:p>
    <w:p w14:paraId="0D514AD6" w14:textId="6A1571DE" w:rsidR="006B1765" w:rsidRPr="006B1765" w:rsidRDefault="006B1765" w:rsidP="00E2411A">
      <w:pPr>
        <w:numPr>
          <w:ilvl w:val="0"/>
          <w:numId w:val="2"/>
        </w:numPr>
        <w:spacing w:after="120" w:line="276" w:lineRule="auto"/>
        <w:rPr>
          <w:rFonts w:asciiTheme="minorHAnsi" w:hAnsiTheme="minorHAnsi" w:cstheme="minorHAnsi"/>
        </w:rPr>
      </w:pPr>
      <w:r w:rsidRPr="006B1765">
        <w:rPr>
          <w:rFonts w:asciiTheme="minorHAnsi" w:hAnsiTheme="minorHAnsi" w:cstheme="minorHAnsi"/>
        </w:rPr>
        <w:t>parenting support and education.</w:t>
      </w:r>
    </w:p>
    <w:p w14:paraId="02B0BDA0" w14:textId="4458DD32" w:rsidR="006B1765" w:rsidRPr="006B1765" w:rsidRDefault="00B37574" w:rsidP="000D49C3">
      <w:pPr>
        <w:spacing w:after="120" w:line="276" w:lineRule="auto"/>
        <w:rPr>
          <w:rFonts w:asciiTheme="minorHAnsi" w:hAnsiTheme="minorHAnsi" w:cstheme="minorHAnsi"/>
          <w:u w:val="single"/>
        </w:rPr>
      </w:pPr>
      <w:r>
        <w:rPr>
          <w:rFonts w:asciiTheme="minorHAnsi" w:hAnsiTheme="minorHAnsi" w:cstheme="minorHAnsi"/>
          <w:u w:val="single"/>
        </w:rPr>
        <w:t>The s</w:t>
      </w:r>
      <w:r w:rsidR="006B1765" w:rsidRPr="006B1765">
        <w:rPr>
          <w:rFonts w:asciiTheme="minorHAnsi" w:hAnsiTheme="minorHAnsi" w:cstheme="minorHAnsi"/>
          <w:u w:val="single"/>
        </w:rPr>
        <w:t>trengths of the ICAFSS</w:t>
      </w:r>
      <w:r>
        <w:rPr>
          <w:rFonts w:asciiTheme="minorHAnsi" w:hAnsiTheme="minorHAnsi" w:cstheme="minorHAnsi"/>
          <w:u w:val="single"/>
        </w:rPr>
        <w:t xml:space="preserve"> are</w:t>
      </w:r>
      <w:r w:rsidR="006B1765" w:rsidRPr="006B1765">
        <w:rPr>
          <w:rFonts w:asciiTheme="minorHAnsi" w:hAnsiTheme="minorHAnsi" w:cstheme="minorHAnsi"/>
          <w:u w:val="single"/>
        </w:rPr>
        <w:t>:</w:t>
      </w:r>
    </w:p>
    <w:p w14:paraId="51675A59" w14:textId="13174DEA" w:rsidR="006B1765" w:rsidRPr="006B1765" w:rsidRDefault="006B1765" w:rsidP="00E2411A">
      <w:pPr>
        <w:numPr>
          <w:ilvl w:val="0"/>
          <w:numId w:val="5"/>
        </w:numPr>
        <w:spacing w:after="120" w:line="276" w:lineRule="auto"/>
        <w:rPr>
          <w:rFonts w:asciiTheme="minorHAnsi" w:hAnsiTheme="minorHAnsi" w:cstheme="minorHAnsi"/>
        </w:rPr>
      </w:pPr>
      <w:r w:rsidRPr="006B1765">
        <w:rPr>
          <w:rFonts w:asciiTheme="minorHAnsi" w:hAnsiTheme="minorHAnsi" w:cstheme="minorHAnsi"/>
        </w:rPr>
        <w:t xml:space="preserve">free service delivery </w:t>
      </w:r>
    </w:p>
    <w:p w14:paraId="0501DD28" w14:textId="77777777" w:rsidR="006B1765" w:rsidRPr="006B1765" w:rsidRDefault="006B1765" w:rsidP="00E2411A">
      <w:pPr>
        <w:numPr>
          <w:ilvl w:val="0"/>
          <w:numId w:val="5"/>
        </w:numPr>
        <w:spacing w:after="120" w:line="276" w:lineRule="auto"/>
        <w:rPr>
          <w:rFonts w:asciiTheme="minorHAnsi" w:hAnsiTheme="minorHAnsi" w:cstheme="minorHAnsi"/>
        </w:rPr>
      </w:pPr>
      <w:r w:rsidRPr="006B1765">
        <w:rPr>
          <w:rFonts w:asciiTheme="minorHAnsi" w:hAnsiTheme="minorHAnsi" w:cstheme="minorHAnsi"/>
        </w:rPr>
        <w:t xml:space="preserve">intercountry adoption-aware counselling support and information </w:t>
      </w:r>
    </w:p>
    <w:p w14:paraId="338E0353" w14:textId="196B1485" w:rsidR="006B1765" w:rsidRPr="006B1765" w:rsidRDefault="006B1765" w:rsidP="00E2411A">
      <w:pPr>
        <w:numPr>
          <w:ilvl w:val="0"/>
          <w:numId w:val="5"/>
        </w:numPr>
        <w:spacing w:after="120" w:line="276" w:lineRule="auto"/>
        <w:rPr>
          <w:rFonts w:asciiTheme="minorHAnsi" w:hAnsiTheme="minorHAnsi" w:cstheme="minorHAnsi"/>
        </w:rPr>
      </w:pPr>
      <w:r w:rsidRPr="006B1765">
        <w:rPr>
          <w:rFonts w:asciiTheme="minorHAnsi" w:hAnsiTheme="minorHAnsi" w:cstheme="minorHAnsi"/>
        </w:rPr>
        <w:t>support, practical advice and information provided through case management services.</w:t>
      </w:r>
      <w:r w:rsidR="00BE69CE" w:rsidRPr="00BE69CE">
        <w:rPr>
          <w:rFonts w:asciiTheme="minorHAnsi" w:hAnsiTheme="minorHAnsi" w:cstheme="minorHAnsi"/>
          <w:noProof/>
          <w:u w:val="single"/>
        </w:rPr>
        <w:t xml:space="preserve"> </w:t>
      </w:r>
    </w:p>
    <w:p w14:paraId="6A225F0A" w14:textId="2368CFDC" w:rsidR="006B1765" w:rsidRPr="006B1765" w:rsidRDefault="00FA0C3C" w:rsidP="000D49C3">
      <w:pPr>
        <w:spacing w:after="120" w:line="276" w:lineRule="auto"/>
        <w:rPr>
          <w:rFonts w:asciiTheme="minorHAnsi" w:hAnsiTheme="minorHAnsi" w:cstheme="minorHAnsi"/>
          <w:u w:val="single"/>
        </w:rPr>
      </w:pPr>
      <w:r>
        <w:rPr>
          <w:rFonts w:asciiTheme="minorHAnsi" w:hAnsiTheme="minorHAnsi" w:cstheme="minorHAnsi"/>
          <w:u w:val="single"/>
        </w:rPr>
        <w:t xml:space="preserve">Evaluation participants suggested the </w:t>
      </w:r>
      <w:r w:rsidR="003045FB">
        <w:rPr>
          <w:rFonts w:asciiTheme="minorHAnsi" w:hAnsiTheme="minorHAnsi" w:cstheme="minorHAnsi"/>
          <w:u w:val="single"/>
        </w:rPr>
        <w:t xml:space="preserve">service </w:t>
      </w:r>
      <w:r w:rsidR="006B1765" w:rsidRPr="006B1765">
        <w:rPr>
          <w:rFonts w:asciiTheme="minorHAnsi" w:hAnsiTheme="minorHAnsi" w:cstheme="minorHAnsi"/>
          <w:u w:val="single"/>
        </w:rPr>
        <w:t>should include:</w:t>
      </w:r>
    </w:p>
    <w:p w14:paraId="43A5054F" w14:textId="77777777" w:rsidR="006B1765" w:rsidRPr="006B1765" w:rsidRDefault="006B1765" w:rsidP="00E2411A">
      <w:pPr>
        <w:numPr>
          <w:ilvl w:val="0"/>
          <w:numId w:val="2"/>
        </w:numPr>
        <w:spacing w:after="120" w:line="276" w:lineRule="auto"/>
        <w:rPr>
          <w:rFonts w:asciiTheme="minorHAnsi" w:hAnsiTheme="minorHAnsi" w:cstheme="minorHAnsi"/>
        </w:rPr>
      </w:pPr>
      <w:r w:rsidRPr="006B1765">
        <w:rPr>
          <w:rFonts w:asciiTheme="minorHAnsi" w:hAnsiTheme="minorHAnsi" w:cstheme="minorHAnsi"/>
        </w:rPr>
        <w:t>peer support and mentorship</w:t>
      </w:r>
    </w:p>
    <w:p w14:paraId="2CC97926" w14:textId="77777777" w:rsidR="006B1765" w:rsidRPr="006B1765" w:rsidRDefault="006B1765" w:rsidP="00E2411A">
      <w:pPr>
        <w:numPr>
          <w:ilvl w:val="0"/>
          <w:numId w:val="2"/>
        </w:numPr>
        <w:spacing w:after="120" w:line="276" w:lineRule="auto"/>
        <w:rPr>
          <w:rFonts w:asciiTheme="minorHAnsi" w:hAnsiTheme="minorHAnsi" w:cstheme="minorHAnsi"/>
        </w:rPr>
      </w:pPr>
      <w:r w:rsidRPr="006B1765">
        <w:rPr>
          <w:rFonts w:asciiTheme="minorHAnsi" w:hAnsiTheme="minorHAnsi" w:cstheme="minorHAnsi"/>
        </w:rPr>
        <w:t xml:space="preserve">counselling support </w:t>
      </w:r>
    </w:p>
    <w:p w14:paraId="48396B4A" w14:textId="092BAEF1" w:rsidR="006B1765" w:rsidRPr="006B1765" w:rsidRDefault="00D6691E" w:rsidP="00E2411A">
      <w:pPr>
        <w:numPr>
          <w:ilvl w:val="0"/>
          <w:numId w:val="2"/>
        </w:numPr>
        <w:spacing w:after="120" w:line="276" w:lineRule="auto"/>
        <w:rPr>
          <w:rFonts w:asciiTheme="minorHAnsi" w:hAnsiTheme="minorHAnsi" w:cstheme="minorHAnsi"/>
        </w:rPr>
      </w:pPr>
      <w:r>
        <w:rPr>
          <w:rFonts w:asciiTheme="minorHAnsi" w:hAnsiTheme="minorHAnsi" w:cstheme="minorHAnsi"/>
        </w:rPr>
        <w:t>s</w:t>
      </w:r>
      <w:r w:rsidRPr="00D6691E">
        <w:rPr>
          <w:rFonts w:asciiTheme="minorHAnsi" w:hAnsiTheme="minorHAnsi" w:cstheme="minorHAnsi"/>
        </w:rPr>
        <w:t>upport</w:t>
      </w:r>
      <w:r>
        <w:rPr>
          <w:rFonts w:asciiTheme="minorHAnsi" w:hAnsiTheme="minorHAnsi" w:cstheme="minorHAnsi"/>
        </w:rPr>
        <w:t xml:space="preserve"> to search for</w:t>
      </w:r>
      <w:r w:rsidR="000E2419">
        <w:rPr>
          <w:rFonts w:asciiTheme="minorHAnsi" w:hAnsiTheme="minorHAnsi" w:cstheme="minorHAnsi"/>
        </w:rPr>
        <w:t>,</w:t>
      </w:r>
      <w:r>
        <w:rPr>
          <w:rFonts w:asciiTheme="minorHAnsi" w:hAnsiTheme="minorHAnsi" w:cstheme="minorHAnsi"/>
        </w:rPr>
        <w:t xml:space="preserve"> or trace</w:t>
      </w:r>
      <w:r w:rsidR="000E2419">
        <w:rPr>
          <w:rFonts w:asciiTheme="minorHAnsi" w:hAnsiTheme="minorHAnsi" w:cstheme="minorHAnsi"/>
        </w:rPr>
        <w:t>,</w:t>
      </w:r>
      <w:r>
        <w:rPr>
          <w:rFonts w:asciiTheme="minorHAnsi" w:hAnsiTheme="minorHAnsi" w:cstheme="minorHAnsi"/>
        </w:rPr>
        <w:t xml:space="preserve"> origins</w:t>
      </w:r>
    </w:p>
    <w:p w14:paraId="5DD5D078" w14:textId="6BE2FD35" w:rsidR="006B1765" w:rsidRPr="006B1765" w:rsidRDefault="00187F90" w:rsidP="00E2411A">
      <w:pPr>
        <w:numPr>
          <w:ilvl w:val="0"/>
          <w:numId w:val="2"/>
        </w:numPr>
        <w:spacing w:after="120" w:line="276" w:lineRule="auto"/>
        <w:rPr>
          <w:rFonts w:asciiTheme="minorHAnsi" w:hAnsiTheme="minorHAnsi" w:cstheme="minorHAnsi"/>
        </w:rPr>
      </w:pPr>
      <w:r w:rsidRPr="006B1765">
        <w:rPr>
          <w:rFonts w:asciiTheme="minorHAnsi" w:hAnsiTheme="minorHAnsi" w:cstheme="minorHAnsi"/>
          <w:noProof/>
          <w:u w:val="single"/>
        </w:rPr>
        <w:lastRenderedPageBreak/>
        <mc:AlternateContent>
          <mc:Choice Requires="wps">
            <w:drawing>
              <wp:anchor distT="0" distB="0" distL="114300" distR="114300" simplePos="0" relativeHeight="251669504" behindDoc="1" locked="0" layoutInCell="1" allowOverlap="1" wp14:anchorId="0771C1EE" wp14:editId="014D936B">
                <wp:simplePos x="0" y="0"/>
                <wp:positionH relativeFrom="margin">
                  <wp:align>left</wp:align>
                </wp:positionH>
                <wp:positionV relativeFrom="paragraph">
                  <wp:posOffset>8436</wp:posOffset>
                </wp:positionV>
                <wp:extent cx="5800725" cy="3243943"/>
                <wp:effectExtent l="0" t="0" r="9525" b="0"/>
                <wp:wrapNone/>
                <wp:docPr id="2" name="Rectangle 2" descr="The key needs presented by those who use the service were: &#10;• social and emotional support&#10;• identity formation&#10;• cultural connection &#10;• family formation &#10;• parenting support and education.&#10;Strengths of the ICAFSS were:&#10;• the non-fee paying model of service delivery &#10;• the intercountry adoption-aware counselling support and information &#10;• the support, practical advice and information provided through case management services&#10;• that those with complex mental health needs are referred to expert mental health care providers.&#10;Descriptions of an ideal intercountry adoption service included:&#10;• peer support and mentorship&#10;• counselling support &#10;• tracing support&#10;• a community of practice among practitioners working in the intercountry adoption space.&#10;"/>
                <wp:cNvGraphicFramePr/>
                <a:graphic xmlns:a="http://schemas.openxmlformats.org/drawingml/2006/main">
                  <a:graphicData uri="http://schemas.microsoft.com/office/word/2010/wordprocessingShape">
                    <wps:wsp>
                      <wps:cNvSpPr/>
                      <wps:spPr>
                        <a:xfrm>
                          <a:off x="0" y="0"/>
                          <a:ext cx="5800725" cy="3243943"/>
                        </a:xfrm>
                        <a:prstGeom prst="rect">
                          <a:avLst/>
                        </a:prstGeom>
                        <a:solidFill>
                          <a:srgbClr val="B1E4E3">
                            <a:lumMod val="40000"/>
                            <a:lumOff val="60000"/>
                          </a:srgbClr>
                        </a:solidFill>
                        <a:ln w="264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65E24" id="Rectangle 2" o:spid="_x0000_s1026" alt="The key needs presented by those who use the service were: &#10;• social and emotional support&#10;• identity formation&#10;• cultural connection &#10;• family formation &#10;• parenting support and education.&#10;Strengths of the ICAFSS were:&#10;• the non-fee paying model of service delivery &#10;• the intercountry adoption-aware counselling support and information &#10;• the support, practical advice and information provided through case management services&#10;• that those with complex mental health needs are referred to expert mental health care providers.&#10;Descriptions of an ideal intercountry adoption service included:&#10;• peer support and mentorship&#10;• counselling support &#10;• tracing support&#10;• a community of practice among practitioners working in the intercountry adoption space.&#10;" style="position:absolute;margin-left:0;margin-top:.65pt;width:456.75pt;height:255.4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" fillcolor="#e0f4f4" stroked="f" strokeweight=".73403mm">
                <w10:wrap anchorx="margin"/>
              </v:rect>
            </w:pict>
          </mc:Fallback>
        </mc:AlternateContent>
      </w:r>
      <w:r w:rsidR="006B1765" w:rsidRPr="006B1765">
        <w:rPr>
          <w:rFonts w:asciiTheme="minorHAnsi" w:hAnsiTheme="minorHAnsi" w:cstheme="minorHAnsi"/>
        </w:rPr>
        <w:t>a community of practice among practitioners working in the intercountry adoption space.</w:t>
      </w:r>
    </w:p>
    <w:p w14:paraId="6EAB7C95" w14:textId="241377E6" w:rsidR="006B1765" w:rsidRPr="006B1765" w:rsidRDefault="00FA0C3C" w:rsidP="000D49C3">
      <w:pPr>
        <w:spacing w:after="120" w:line="276" w:lineRule="auto"/>
        <w:rPr>
          <w:rFonts w:asciiTheme="minorHAnsi" w:hAnsiTheme="minorHAnsi" w:cstheme="minorHAnsi"/>
          <w:u w:val="single"/>
        </w:rPr>
      </w:pPr>
      <w:r>
        <w:rPr>
          <w:rFonts w:asciiTheme="minorHAnsi" w:hAnsiTheme="minorHAnsi" w:cstheme="minorHAnsi"/>
          <w:u w:val="single"/>
        </w:rPr>
        <w:t xml:space="preserve">Participants identified the </w:t>
      </w:r>
      <w:r w:rsidR="006B1765" w:rsidRPr="006B1765">
        <w:rPr>
          <w:rFonts w:asciiTheme="minorHAnsi" w:hAnsiTheme="minorHAnsi" w:cstheme="minorHAnsi"/>
          <w:u w:val="single"/>
        </w:rPr>
        <w:t>following opportunities:</w:t>
      </w:r>
    </w:p>
    <w:p w14:paraId="43D75D09" w14:textId="189195B9" w:rsidR="006B1765" w:rsidRPr="006B1765" w:rsidRDefault="006B1765" w:rsidP="00E2411A">
      <w:pPr>
        <w:numPr>
          <w:ilvl w:val="0"/>
          <w:numId w:val="6"/>
        </w:numPr>
        <w:spacing w:after="120" w:line="276" w:lineRule="auto"/>
        <w:rPr>
          <w:rFonts w:asciiTheme="minorHAnsi" w:hAnsiTheme="minorHAnsi" w:cstheme="minorHAnsi"/>
        </w:rPr>
      </w:pPr>
      <w:r w:rsidRPr="006B1765">
        <w:rPr>
          <w:rFonts w:asciiTheme="minorHAnsi" w:hAnsiTheme="minorHAnsi" w:cstheme="minorHAnsi"/>
        </w:rPr>
        <w:t>greater involvement of intercountry adoption community re</w:t>
      </w:r>
      <w:r w:rsidR="0043244B">
        <w:rPr>
          <w:rFonts w:asciiTheme="minorHAnsi" w:hAnsiTheme="minorHAnsi" w:cstheme="minorHAnsi"/>
        </w:rPr>
        <w:t>presentatives in service design</w:t>
      </w:r>
    </w:p>
    <w:p w14:paraId="3818F451" w14:textId="6879314F" w:rsidR="006B1765" w:rsidRPr="006B1765" w:rsidRDefault="006B1765" w:rsidP="00E2411A">
      <w:pPr>
        <w:numPr>
          <w:ilvl w:val="0"/>
          <w:numId w:val="6"/>
        </w:numPr>
        <w:spacing w:after="120" w:line="276" w:lineRule="auto"/>
        <w:rPr>
          <w:rFonts w:asciiTheme="minorHAnsi" w:hAnsiTheme="minorHAnsi" w:cstheme="minorHAnsi"/>
        </w:rPr>
      </w:pPr>
      <w:r w:rsidRPr="006B1765">
        <w:rPr>
          <w:rFonts w:asciiTheme="minorHAnsi" w:hAnsiTheme="minorHAnsi" w:cstheme="minorHAnsi"/>
        </w:rPr>
        <w:t xml:space="preserve">services that </w:t>
      </w:r>
      <w:r w:rsidR="00E56BF8">
        <w:rPr>
          <w:rFonts w:asciiTheme="minorHAnsi" w:hAnsiTheme="minorHAnsi" w:cstheme="minorHAnsi"/>
        </w:rPr>
        <w:t>are available over</w:t>
      </w:r>
      <w:r w:rsidRPr="006B1765">
        <w:rPr>
          <w:rFonts w:asciiTheme="minorHAnsi" w:hAnsiTheme="minorHAnsi" w:cstheme="minorHAnsi"/>
        </w:rPr>
        <w:t xml:space="preserve"> </w:t>
      </w:r>
      <w:r w:rsidR="00E56BF8">
        <w:rPr>
          <w:rFonts w:asciiTheme="minorHAnsi" w:hAnsiTheme="minorHAnsi" w:cstheme="minorHAnsi"/>
        </w:rPr>
        <w:t xml:space="preserve">the course of </w:t>
      </w:r>
      <w:r w:rsidR="0043244B">
        <w:rPr>
          <w:rFonts w:asciiTheme="minorHAnsi" w:hAnsiTheme="minorHAnsi" w:cstheme="minorHAnsi"/>
        </w:rPr>
        <w:t>adoptees’</w:t>
      </w:r>
      <w:r w:rsidR="00E56BF8">
        <w:rPr>
          <w:rFonts w:asciiTheme="minorHAnsi" w:hAnsiTheme="minorHAnsi" w:cstheme="minorHAnsi"/>
        </w:rPr>
        <w:t xml:space="preserve"> lives</w:t>
      </w:r>
      <w:r w:rsidRPr="006B1765">
        <w:rPr>
          <w:rFonts w:asciiTheme="minorHAnsi" w:hAnsiTheme="minorHAnsi" w:cstheme="minorHAnsi"/>
        </w:rPr>
        <w:t xml:space="preserve">, including a greater focus on the needs of adult adoptees </w:t>
      </w:r>
    </w:p>
    <w:p w14:paraId="30619D4B" w14:textId="4B8BC1D1" w:rsidR="006B1765" w:rsidRPr="006B1765" w:rsidRDefault="006B1765" w:rsidP="00E2411A">
      <w:pPr>
        <w:numPr>
          <w:ilvl w:val="0"/>
          <w:numId w:val="6"/>
        </w:numPr>
        <w:spacing w:after="120" w:line="276" w:lineRule="auto"/>
        <w:rPr>
          <w:rFonts w:asciiTheme="minorHAnsi" w:hAnsiTheme="minorHAnsi" w:cstheme="minorHAnsi"/>
        </w:rPr>
      </w:pPr>
      <w:r w:rsidRPr="006B1765">
        <w:rPr>
          <w:rFonts w:asciiTheme="minorHAnsi" w:hAnsiTheme="minorHAnsi" w:cstheme="minorHAnsi"/>
        </w:rPr>
        <w:t>equity of service</w:t>
      </w:r>
      <w:r w:rsidR="0043244B">
        <w:rPr>
          <w:rFonts w:asciiTheme="minorHAnsi" w:hAnsiTheme="minorHAnsi" w:cstheme="minorHAnsi"/>
        </w:rPr>
        <w:t xml:space="preserve"> provision and accessibility</w:t>
      </w:r>
      <w:r w:rsidRPr="006B1765">
        <w:rPr>
          <w:rFonts w:asciiTheme="minorHAnsi" w:hAnsiTheme="minorHAnsi" w:cstheme="minorHAnsi"/>
        </w:rPr>
        <w:t xml:space="preserve"> in regional and remote areas for adoptees, their families and prospective adoptive parents</w:t>
      </w:r>
    </w:p>
    <w:p w14:paraId="37B3730F" w14:textId="77777777" w:rsidR="006B1765" w:rsidRPr="006B1765" w:rsidRDefault="006B1765" w:rsidP="00E2411A">
      <w:pPr>
        <w:numPr>
          <w:ilvl w:val="0"/>
          <w:numId w:val="6"/>
        </w:numPr>
        <w:spacing w:after="120" w:line="276" w:lineRule="auto"/>
        <w:rPr>
          <w:rFonts w:asciiTheme="minorHAnsi" w:hAnsiTheme="minorHAnsi" w:cstheme="minorHAnsi"/>
        </w:rPr>
      </w:pPr>
      <w:r w:rsidRPr="006B1765">
        <w:rPr>
          <w:rFonts w:asciiTheme="minorHAnsi" w:hAnsiTheme="minorHAnsi" w:cstheme="minorHAnsi"/>
        </w:rPr>
        <w:t>an expansion of intercountry adoption-aware training for parents</w:t>
      </w:r>
    </w:p>
    <w:p w14:paraId="14A0764E" w14:textId="77777777" w:rsidR="00B37574" w:rsidRPr="006B1765" w:rsidRDefault="00B37574" w:rsidP="00E2411A">
      <w:pPr>
        <w:numPr>
          <w:ilvl w:val="0"/>
          <w:numId w:val="6"/>
        </w:numPr>
        <w:spacing w:after="120" w:line="276" w:lineRule="auto"/>
        <w:rPr>
          <w:rFonts w:asciiTheme="minorHAnsi" w:hAnsiTheme="minorHAnsi" w:cstheme="minorHAnsi"/>
        </w:rPr>
      </w:pPr>
      <w:r w:rsidRPr="006B1765">
        <w:rPr>
          <w:rFonts w:asciiTheme="minorHAnsi" w:hAnsiTheme="minorHAnsi" w:cstheme="minorHAnsi"/>
        </w:rPr>
        <w:t xml:space="preserve">intercountry adoption-aware training for intercountry adoption practitioners </w:t>
      </w:r>
      <w:r>
        <w:rPr>
          <w:rFonts w:asciiTheme="minorHAnsi" w:hAnsiTheme="minorHAnsi" w:cstheme="minorHAnsi"/>
        </w:rPr>
        <w:t>and other allied health service providers</w:t>
      </w:r>
    </w:p>
    <w:p w14:paraId="7A51E72E" w14:textId="15B9830F" w:rsidR="006B1765" w:rsidRDefault="006B1765" w:rsidP="00E2411A">
      <w:pPr>
        <w:numPr>
          <w:ilvl w:val="0"/>
          <w:numId w:val="6"/>
        </w:numPr>
        <w:spacing w:after="120" w:line="276" w:lineRule="auto"/>
        <w:rPr>
          <w:rFonts w:asciiTheme="minorHAnsi" w:hAnsiTheme="minorHAnsi" w:cstheme="minorHAnsi"/>
        </w:rPr>
      </w:pPr>
      <w:r w:rsidRPr="006B1765">
        <w:rPr>
          <w:rFonts w:asciiTheme="minorHAnsi" w:hAnsiTheme="minorHAnsi" w:cstheme="minorHAnsi"/>
        </w:rPr>
        <w:t>continued promotion and awareness of the ICAFSS.</w:t>
      </w:r>
    </w:p>
    <w:p w14:paraId="331EBCA8" w14:textId="0412F6D1" w:rsidR="00F93A85" w:rsidRPr="002A4815" w:rsidRDefault="00C94731" w:rsidP="001D7F36">
      <w:pPr>
        <w:pStyle w:val="Heading1"/>
      </w:pPr>
      <w:bookmarkStart w:id="8" w:name="_2._Key_principles"/>
      <w:bookmarkStart w:id="9" w:name="_3._Key_principles"/>
      <w:bookmarkStart w:id="10" w:name="_Toc31294905"/>
      <w:bookmarkEnd w:id="8"/>
      <w:bookmarkEnd w:id="9"/>
      <w:r>
        <w:t>2</w:t>
      </w:r>
      <w:r w:rsidR="00680275" w:rsidRPr="002A4815">
        <w:t xml:space="preserve">. </w:t>
      </w:r>
      <w:r w:rsidR="00591923" w:rsidRPr="002A4815">
        <w:t>K</w:t>
      </w:r>
      <w:r w:rsidR="00680275" w:rsidRPr="002A4815">
        <w:t xml:space="preserve">ey principles for </w:t>
      </w:r>
      <w:r w:rsidR="00137FD0" w:rsidRPr="002A4815">
        <w:t>redesign</w:t>
      </w:r>
      <w:bookmarkEnd w:id="10"/>
      <w:r w:rsidR="00137FD0" w:rsidRPr="002A4815">
        <w:t xml:space="preserve"> </w:t>
      </w:r>
    </w:p>
    <w:p w14:paraId="22617D43" w14:textId="482749F8" w:rsidR="00023F7D" w:rsidRPr="00381FA6" w:rsidRDefault="00023F7D" w:rsidP="00023F7D">
      <w:pPr>
        <w:spacing w:after="120" w:line="276" w:lineRule="auto"/>
        <w:rPr>
          <w:rFonts w:asciiTheme="minorHAnsi" w:hAnsiTheme="minorHAnsi" w:cstheme="minorHAnsi"/>
        </w:rPr>
      </w:pPr>
      <w:r w:rsidRPr="00023F7D">
        <w:rPr>
          <w:rFonts w:asciiTheme="minorHAnsi" w:hAnsiTheme="minorHAnsi" w:cstheme="minorHAnsi"/>
        </w:rPr>
        <w:t>The following key principles must be considered in the redesign of the ICAFSS</w:t>
      </w:r>
      <w:r w:rsidR="00381FA6" w:rsidRPr="00381FA6">
        <w:rPr>
          <w:rFonts w:asciiTheme="minorHAnsi" w:hAnsiTheme="minorHAnsi" w:cstheme="minorHAnsi"/>
        </w:rPr>
        <w:t>:</w:t>
      </w:r>
    </w:p>
    <w:p w14:paraId="110F4610" w14:textId="0951A4A0" w:rsidR="00023F7D" w:rsidRPr="00023F7D" w:rsidRDefault="00381FA6" w:rsidP="00E2411A">
      <w:pPr>
        <w:numPr>
          <w:ilvl w:val="0"/>
          <w:numId w:val="6"/>
        </w:numPr>
        <w:spacing w:after="120" w:line="276" w:lineRule="auto"/>
        <w:rPr>
          <w:rFonts w:asciiTheme="minorHAnsi" w:hAnsiTheme="minorHAnsi" w:cstheme="minorHAnsi"/>
        </w:rPr>
      </w:pPr>
      <w:r w:rsidRPr="00381FA6">
        <w:rPr>
          <w:rFonts w:asciiTheme="minorHAnsi" w:hAnsiTheme="minorHAnsi" w:cstheme="minorHAnsi"/>
        </w:rPr>
        <w:t xml:space="preserve">the service </w:t>
      </w:r>
      <w:r w:rsidR="00023F7D" w:rsidRPr="00023F7D">
        <w:rPr>
          <w:rFonts w:asciiTheme="minorHAnsi" w:hAnsiTheme="minorHAnsi" w:cstheme="minorHAnsi"/>
        </w:rPr>
        <w:t>will operate withi</w:t>
      </w:r>
      <w:r w:rsidRPr="00381FA6">
        <w:rPr>
          <w:rFonts w:asciiTheme="minorHAnsi" w:hAnsiTheme="minorHAnsi" w:cstheme="minorHAnsi"/>
        </w:rPr>
        <w:t xml:space="preserve">n an </w:t>
      </w:r>
      <w:r w:rsidRPr="00381FA6">
        <w:rPr>
          <w:rFonts w:asciiTheme="minorHAnsi" w:hAnsiTheme="minorHAnsi" w:cstheme="minorHAnsi"/>
          <w:b/>
        </w:rPr>
        <w:t>annual budget of $900,000</w:t>
      </w:r>
      <w:r w:rsidRPr="00381FA6">
        <w:rPr>
          <w:rFonts w:asciiTheme="minorHAnsi" w:hAnsiTheme="minorHAnsi" w:cstheme="minorHAnsi"/>
        </w:rPr>
        <w:t xml:space="preserve"> (see </w:t>
      </w:r>
      <w:hyperlink w:anchor="_2.1_Funding" w:history="1">
        <w:r w:rsidRPr="00E56BF8">
          <w:rPr>
            <w:rStyle w:val="Hyperlink"/>
            <w:rFonts w:asciiTheme="minorHAnsi" w:hAnsiTheme="minorHAnsi" w:cstheme="minorHAnsi"/>
            <w:i/>
            <w:sz w:val="24"/>
          </w:rPr>
          <w:t>2.1 Funding</w:t>
        </w:r>
      </w:hyperlink>
      <w:r w:rsidR="00B37574">
        <w:rPr>
          <w:rFonts w:asciiTheme="minorHAnsi" w:hAnsiTheme="minorHAnsi" w:cstheme="minorHAnsi"/>
        </w:rPr>
        <w:t>)</w:t>
      </w:r>
    </w:p>
    <w:p w14:paraId="11FF9BAC" w14:textId="5889CAA6" w:rsidR="00023F7D" w:rsidRPr="00023F7D" w:rsidRDefault="00381FA6" w:rsidP="00E2411A">
      <w:pPr>
        <w:numPr>
          <w:ilvl w:val="0"/>
          <w:numId w:val="6"/>
        </w:numPr>
        <w:spacing w:after="120" w:line="276" w:lineRule="auto"/>
        <w:rPr>
          <w:rFonts w:asciiTheme="minorHAnsi" w:hAnsiTheme="minorHAnsi" w:cstheme="minorHAnsi"/>
        </w:rPr>
      </w:pPr>
      <w:r w:rsidRPr="00381FA6">
        <w:rPr>
          <w:rFonts w:asciiTheme="minorHAnsi" w:hAnsiTheme="minorHAnsi" w:cstheme="minorHAnsi"/>
        </w:rPr>
        <w:t xml:space="preserve">the service </w:t>
      </w:r>
      <w:r w:rsidR="0043244B">
        <w:rPr>
          <w:rFonts w:asciiTheme="minorHAnsi" w:hAnsiTheme="minorHAnsi" w:cstheme="minorHAnsi"/>
        </w:rPr>
        <w:t>must</w:t>
      </w:r>
      <w:r w:rsidR="00023F7D" w:rsidRPr="00023F7D">
        <w:rPr>
          <w:rFonts w:asciiTheme="minorHAnsi" w:hAnsiTheme="minorHAnsi" w:cstheme="minorHAnsi"/>
        </w:rPr>
        <w:t xml:space="preserve"> comply with the Australian Government’s </w:t>
      </w:r>
      <w:r w:rsidR="00023F7D" w:rsidRPr="00023F7D">
        <w:rPr>
          <w:rFonts w:asciiTheme="minorHAnsi" w:hAnsiTheme="minorHAnsi" w:cstheme="minorHAnsi"/>
          <w:b/>
        </w:rPr>
        <w:t>authority to spend public funds</w:t>
      </w:r>
      <w:r w:rsidR="00023F7D" w:rsidRPr="00023F7D">
        <w:rPr>
          <w:rFonts w:asciiTheme="minorHAnsi" w:hAnsiTheme="minorHAnsi" w:cstheme="minorHAnsi"/>
        </w:rPr>
        <w:t xml:space="preserve"> (see </w:t>
      </w:r>
      <w:hyperlink w:anchor="_2.2_Constitutional_authority" w:history="1">
        <w:r w:rsidRPr="00E56BF8">
          <w:rPr>
            <w:rStyle w:val="Hyperlink"/>
            <w:rFonts w:asciiTheme="minorHAnsi" w:hAnsiTheme="minorHAnsi" w:cstheme="minorHAnsi"/>
            <w:i/>
            <w:sz w:val="24"/>
          </w:rPr>
          <w:t>2.2 Authority to fund the ICAFSS</w:t>
        </w:r>
      </w:hyperlink>
      <w:r w:rsidR="00023F7D" w:rsidRPr="00023F7D">
        <w:rPr>
          <w:rFonts w:asciiTheme="minorHAnsi" w:hAnsiTheme="minorHAnsi" w:cstheme="minorHAnsi"/>
        </w:rPr>
        <w:t>)</w:t>
      </w:r>
    </w:p>
    <w:p w14:paraId="5280877B" w14:textId="642EFE69" w:rsidR="00FA0C3C" w:rsidRPr="00381FA6" w:rsidRDefault="0043244B" w:rsidP="00E2411A">
      <w:pPr>
        <w:numPr>
          <w:ilvl w:val="0"/>
          <w:numId w:val="6"/>
        </w:numPr>
        <w:spacing w:after="120" w:line="276" w:lineRule="auto"/>
        <w:rPr>
          <w:rFonts w:asciiTheme="minorHAnsi" w:hAnsiTheme="minorHAnsi" w:cstheme="minorHAnsi"/>
        </w:rPr>
      </w:pPr>
      <w:r>
        <w:rPr>
          <w:rFonts w:asciiTheme="minorHAnsi" w:hAnsiTheme="minorHAnsi" w:cstheme="minorHAnsi"/>
        </w:rPr>
        <w:t>t</w:t>
      </w:r>
      <w:r w:rsidR="00381FA6" w:rsidRPr="00381FA6">
        <w:rPr>
          <w:rFonts w:asciiTheme="minorHAnsi" w:hAnsiTheme="minorHAnsi" w:cstheme="minorHAnsi"/>
        </w:rPr>
        <w:t xml:space="preserve">he </w:t>
      </w:r>
      <w:r w:rsidR="00381FA6" w:rsidRPr="00B37574">
        <w:rPr>
          <w:rFonts w:asciiTheme="minorHAnsi" w:hAnsiTheme="minorHAnsi" w:cstheme="minorHAnsi"/>
          <w:b/>
        </w:rPr>
        <w:t xml:space="preserve">service </w:t>
      </w:r>
      <w:r w:rsidR="00023F7D" w:rsidRPr="00B37574">
        <w:rPr>
          <w:rFonts w:asciiTheme="minorHAnsi" w:hAnsiTheme="minorHAnsi" w:cstheme="minorHAnsi"/>
          <w:b/>
        </w:rPr>
        <w:t>must be accessible</w:t>
      </w:r>
      <w:r w:rsidR="00023F7D" w:rsidRPr="00023F7D">
        <w:rPr>
          <w:rFonts w:asciiTheme="minorHAnsi" w:hAnsiTheme="minorHAnsi" w:cstheme="minorHAnsi"/>
          <w:b/>
        </w:rPr>
        <w:t xml:space="preserve"> </w:t>
      </w:r>
      <w:r w:rsidR="00023F7D" w:rsidRPr="00B37574">
        <w:rPr>
          <w:rFonts w:asciiTheme="minorHAnsi" w:hAnsiTheme="minorHAnsi" w:cstheme="minorHAnsi"/>
        </w:rPr>
        <w:t>to anyone</w:t>
      </w:r>
      <w:r w:rsidR="00023F7D" w:rsidRPr="00023F7D">
        <w:rPr>
          <w:rFonts w:asciiTheme="minorHAnsi" w:hAnsiTheme="minorHAnsi" w:cstheme="minorHAnsi"/>
        </w:rPr>
        <w:t xml:space="preserve"> who may face barriers to receiving assistance</w:t>
      </w:r>
      <w:r w:rsidR="00381FA6" w:rsidRPr="00381FA6">
        <w:rPr>
          <w:rFonts w:asciiTheme="minorHAnsi" w:hAnsiTheme="minorHAnsi" w:cstheme="minorHAnsi"/>
        </w:rPr>
        <w:t xml:space="preserve"> (see </w:t>
      </w:r>
      <w:hyperlink w:anchor="_2.3_Accessibility_of_1" w:history="1">
        <w:r w:rsidR="00381FA6" w:rsidRPr="00E56BF8">
          <w:rPr>
            <w:rStyle w:val="Hyperlink"/>
            <w:rFonts w:asciiTheme="minorHAnsi" w:hAnsiTheme="minorHAnsi" w:cstheme="minorHAnsi"/>
            <w:i/>
            <w:sz w:val="24"/>
          </w:rPr>
          <w:t>2.3 Accessibility of support</w:t>
        </w:r>
      </w:hyperlink>
      <w:r w:rsidR="00381FA6" w:rsidRPr="00381FA6">
        <w:rPr>
          <w:rFonts w:asciiTheme="minorHAnsi" w:hAnsiTheme="minorHAnsi" w:cstheme="minorHAnsi"/>
        </w:rPr>
        <w:t>)</w:t>
      </w:r>
    </w:p>
    <w:p w14:paraId="29A60DF6" w14:textId="1A179502" w:rsidR="00381FA6" w:rsidRPr="00381FA6" w:rsidRDefault="0043244B" w:rsidP="00E2411A">
      <w:pPr>
        <w:numPr>
          <w:ilvl w:val="0"/>
          <w:numId w:val="6"/>
        </w:numPr>
        <w:spacing w:after="120" w:line="276" w:lineRule="auto"/>
        <w:rPr>
          <w:rFonts w:asciiTheme="minorHAnsi" w:hAnsiTheme="minorHAnsi" w:cstheme="minorHAnsi"/>
        </w:rPr>
      </w:pPr>
      <w:r>
        <w:rPr>
          <w:rFonts w:asciiTheme="minorHAnsi" w:hAnsiTheme="minorHAnsi" w:cstheme="minorHAnsi"/>
        </w:rPr>
        <w:t>r</w:t>
      </w:r>
      <w:r w:rsidR="00381FA6" w:rsidRPr="00381FA6">
        <w:rPr>
          <w:rFonts w:asciiTheme="minorHAnsi" w:hAnsiTheme="minorHAnsi" w:cstheme="minorHAnsi"/>
        </w:rPr>
        <w:t xml:space="preserve">eview or expansion of the Australian Government’s adoption arrangements is </w:t>
      </w:r>
      <w:r w:rsidR="00381FA6" w:rsidRPr="00381FA6">
        <w:rPr>
          <w:rFonts w:asciiTheme="minorHAnsi" w:hAnsiTheme="minorHAnsi" w:cstheme="minorHAnsi"/>
          <w:b/>
        </w:rPr>
        <w:t>not in scope</w:t>
      </w:r>
      <w:r w:rsidR="00381FA6" w:rsidRPr="00381FA6">
        <w:rPr>
          <w:rFonts w:asciiTheme="minorHAnsi" w:hAnsiTheme="minorHAnsi" w:cstheme="minorHAnsi"/>
        </w:rPr>
        <w:t xml:space="preserve"> (see </w:t>
      </w:r>
      <w:hyperlink w:anchor="_2.4_Not_in" w:history="1">
        <w:r w:rsidR="00381FA6" w:rsidRPr="00E56BF8">
          <w:rPr>
            <w:rStyle w:val="Hyperlink"/>
            <w:rFonts w:asciiTheme="minorHAnsi" w:hAnsiTheme="minorHAnsi" w:cstheme="minorHAnsi"/>
            <w:i/>
            <w:sz w:val="24"/>
          </w:rPr>
          <w:t>2.4 Not in Scope</w:t>
        </w:r>
      </w:hyperlink>
      <w:r w:rsidR="00B37574">
        <w:rPr>
          <w:rFonts w:asciiTheme="minorHAnsi" w:hAnsiTheme="minorHAnsi" w:cstheme="minorHAnsi"/>
        </w:rPr>
        <w:t>).</w:t>
      </w:r>
    </w:p>
    <w:p w14:paraId="3570FF71" w14:textId="58B22526" w:rsidR="00591923" w:rsidRPr="002A4815" w:rsidRDefault="00C94731" w:rsidP="005C08D1">
      <w:pPr>
        <w:pStyle w:val="Heading3"/>
        <w:spacing w:before="360"/>
      </w:pPr>
      <w:bookmarkStart w:id="11" w:name="_2.1_Funding"/>
      <w:bookmarkStart w:id="12" w:name="_Toc31294906"/>
      <w:bookmarkEnd w:id="11"/>
      <w:r>
        <w:t>2</w:t>
      </w:r>
      <w:r w:rsidR="00591923" w:rsidRPr="002A4815">
        <w:t>.1 Funding</w:t>
      </w:r>
      <w:bookmarkEnd w:id="12"/>
      <w:r w:rsidR="00591923" w:rsidRPr="002A4815">
        <w:t xml:space="preserve"> </w:t>
      </w:r>
    </w:p>
    <w:p w14:paraId="59F83A0B" w14:textId="524438F0" w:rsidR="005932E7" w:rsidRDefault="005932E7" w:rsidP="005932E7">
      <w:pPr>
        <w:spacing w:before="240" w:after="120" w:line="276" w:lineRule="auto"/>
        <w:rPr>
          <w:rFonts w:cs="Arial"/>
        </w:rPr>
      </w:pPr>
      <w:r>
        <w:rPr>
          <w:rFonts w:cs="Arial"/>
        </w:rPr>
        <w:t>Between</w:t>
      </w:r>
      <w:r w:rsidRPr="00267554">
        <w:rPr>
          <w:rFonts w:cs="Arial"/>
        </w:rPr>
        <w:t xml:space="preserve"> January 2016</w:t>
      </w:r>
      <w:r>
        <w:rPr>
          <w:rFonts w:cs="Arial"/>
        </w:rPr>
        <w:t xml:space="preserve"> and</w:t>
      </w:r>
      <w:r w:rsidRPr="00267554">
        <w:rPr>
          <w:rFonts w:cs="Arial"/>
        </w:rPr>
        <w:t xml:space="preserve"> </w:t>
      </w:r>
      <w:r>
        <w:rPr>
          <w:rFonts w:cs="Arial"/>
        </w:rPr>
        <w:t>30 June 2020, t</w:t>
      </w:r>
      <w:r w:rsidRPr="00267554">
        <w:rPr>
          <w:rFonts w:cs="Arial"/>
        </w:rPr>
        <w:t xml:space="preserve">he Australian Government has committed a total of </w:t>
      </w:r>
      <w:r>
        <w:rPr>
          <w:rFonts w:cs="Arial"/>
        </w:rPr>
        <w:t>$4.447 </w:t>
      </w:r>
      <w:r w:rsidRPr="009E449E">
        <w:rPr>
          <w:rFonts w:cs="Arial"/>
        </w:rPr>
        <w:t>mill</w:t>
      </w:r>
      <w:r w:rsidRPr="00267554">
        <w:rPr>
          <w:rFonts w:cs="Arial"/>
        </w:rPr>
        <w:t xml:space="preserve">ion </w:t>
      </w:r>
      <w:r>
        <w:rPr>
          <w:rFonts w:cs="Arial"/>
        </w:rPr>
        <w:t xml:space="preserve">to </w:t>
      </w:r>
      <w:r w:rsidRPr="00267554">
        <w:rPr>
          <w:rFonts w:cs="Arial"/>
        </w:rPr>
        <w:t xml:space="preserve">deliver the </w:t>
      </w:r>
      <w:r w:rsidR="00E56BF8">
        <w:rPr>
          <w:rFonts w:cs="Arial"/>
        </w:rPr>
        <w:t>ICAFSS</w:t>
      </w:r>
      <w:r>
        <w:rPr>
          <w:rFonts w:cs="Arial"/>
        </w:rPr>
        <w:t xml:space="preserve">. </w:t>
      </w:r>
      <w:r w:rsidRPr="00146E10">
        <w:rPr>
          <w:rFonts w:cs="Arial"/>
        </w:rPr>
        <w:t>This is around $9</w:t>
      </w:r>
      <w:r w:rsidR="00E56BF8">
        <w:rPr>
          <w:rFonts w:cs="Arial"/>
        </w:rPr>
        <w:t xml:space="preserve">00,000 (GST exclusive) a year. </w:t>
      </w:r>
    </w:p>
    <w:p w14:paraId="03839D51" w14:textId="4DE09FEA" w:rsidR="00E32011" w:rsidRPr="00B818EB" w:rsidRDefault="00E32011" w:rsidP="00E32011">
      <w:pPr>
        <w:spacing w:before="240" w:after="120" w:line="276" w:lineRule="auto"/>
        <w:rPr>
          <w:rFonts w:cs="Arial"/>
        </w:rPr>
      </w:pPr>
      <w:r>
        <w:rPr>
          <w:rFonts w:cs="Arial"/>
        </w:rPr>
        <w:t>To ensure there is no disruption in service delivery</w:t>
      </w:r>
      <w:r w:rsidRPr="009E449E">
        <w:rPr>
          <w:rFonts w:cs="Arial"/>
        </w:rPr>
        <w:t xml:space="preserve"> while this consultation process is taking place</w:t>
      </w:r>
      <w:r>
        <w:rPr>
          <w:rFonts w:cs="Arial"/>
        </w:rPr>
        <w:t>, the current service arrangements have been extended for an additional year to 30 June 2021.</w:t>
      </w:r>
    </w:p>
    <w:p w14:paraId="6B36CC6B" w14:textId="346755AC" w:rsidR="00591923" w:rsidRPr="002A4815" w:rsidRDefault="00591923" w:rsidP="00E32011">
      <w:pPr>
        <w:spacing w:before="240" w:after="120" w:line="276" w:lineRule="auto"/>
        <w:rPr>
          <w:rFonts w:asciiTheme="minorHAnsi" w:hAnsiTheme="minorHAnsi" w:cstheme="minorHAnsi"/>
        </w:rPr>
      </w:pPr>
      <w:r w:rsidRPr="002A4815">
        <w:rPr>
          <w:rFonts w:asciiTheme="minorHAnsi" w:hAnsiTheme="minorHAnsi" w:cstheme="minorHAnsi"/>
        </w:rPr>
        <w:t xml:space="preserve">Any redesign of the </w:t>
      </w:r>
      <w:r w:rsidR="001D7F36" w:rsidRPr="002A4815">
        <w:rPr>
          <w:rFonts w:asciiTheme="minorHAnsi" w:hAnsiTheme="minorHAnsi" w:cstheme="minorHAnsi"/>
        </w:rPr>
        <w:t>ICAFSS</w:t>
      </w:r>
      <w:r w:rsidRPr="002A4815">
        <w:rPr>
          <w:rFonts w:asciiTheme="minorHAnsi" w:hAnsiTheme="minorHAnsi" w:cstheme="minorHAnsi"/>
        </w:rPr>
        <w:t xml:space="preserve"> </w:t>
      </w:r>
      <w:r w:rsidR="00E32011">
        <w:rPr>
          <w:rFonts w:asciiTheme="minorHAnsi" w:hAnsiTheme="minorHAnsi" w:cstheme="minorHAnsi"/>
        </w:rPr>
        <w:t>will operate</w:t>
      </w:r>
      <w:r w:rsidRPr="002A4815">
        <w:rPr>
          <w:rFonts w:asciiTheme="minorHAnsi" w:hAnsiTheme="minorHAnsi" w:cstheme="minorHAnsi"/>
        </w:rPr>
        <w:t xml:space="preserve"> within </w:t>
      </w:r>
      <w:r w:rsidR="00E32011">
        <w:rPr>
          <w:rFonts w:asciiTheme="minorHAnsi" w:hAnsiTheme="minorHAnsi" w:cstheme="minorHAnsi"/>
        </w:rPr>
        <w:t>this</w:t>
      </w:r>
      <w:r w:rsidRPr="002A4815">
        <w:rPr>
          <w:rFonts w:asciiTheme="minorHAnsi" w:hAnsiTheme="minorHAnsi" w:cstheme="minorHAnsi"/>
        </w:rPr>
        <w:t xml:space="preserve"> annual budget of $900,000. </w:t>
      </w:r>
    </w:p>
    <w:p w14:paraId="304D1437" w14:textId="77777777" w:rsidR="00CD2AD0" w:rsidRPr="002A4815" w:rsidRDefault="00C94731" w:rsidP="005C08D1">
      <w:pPr>
        <w:pStyle w:val="Heading3"/>
        <w:spacing w:before="360"/>
      </w:pPr>
      <w:bookmarkStart w:id="13" w:name="_2.2_Constitutional_authority"/>
      <w:bookmarkStart w:id="14" w:name="_3.2_Authority_to"/>
      <w:bookmarkStart w:id="15" w:name="_2.2_Authority_to"/>
      <w:bookmarkStart w:id="16" w:name="_Toc31294907"/>
      <w:bookmarkEnd w:id="13"/>
      <w:bookmarkEnd w:id="14"/>
      <w:bookmarkEnd w:id="15"/>
      <w:r>
        <w:lastRenderedPageBreak/>
        <w:t>2</w:t>
      </w:r>
      <w:r w:rsidR="00591923" w:rsidRPr="002A4815">
        <w:t xml:space="preserve">.2 </w:t>
      </w:r>
      <w:r w:rsidR="00C70DC6">
        <w:t>A</w:t>
      </w:r>
      <w:r w:rsidR="00827B19" w:rsidRPr="002A4815">
        <w:t>uthority</w:t>
      </w:r>
      <w:r w:rsidR="00CD2AD0" w:rsidRPr="002A4815">
        <w:t xml:space="preserve"> </w:t>
      </w:r>
      <w:r w:rsidR="00C70DC6">
        <w:t>to fund the ICAFSS</w:t>
      </w:r>
      <w:bookmarkEnd w:id="16"/>
    </w:p>
    <w:p w14:paraId="02503705" w14:textId="77777777" w:rsidR="00381FA6" w:rsidRDefault="00381FA6" w:rsidP="00381FA6">
      <w:pPr>
        <w:spacing w:before="240" w:after="120" w:line="276" w:lineRule="auto"/>
        <w:rPr>
          <w:rFonts w:asciiTheme="minorHAnsi" w:hAnsiTheme="minorHAnsi" w:cstheme="minorHAnsi"/>
          <w:bCs/>
        </w:rPr>
      </w:pPr>
      <w:bookmarkStart w:id="17" w:name="_2.3_Accessibility_of"/>
      <w:bookmarkEnd w:id="17"/>
      <w:r>
        <w:rPr>
          <w:rFonts w:asciiTheme="minorHAnsi" w:hAnsiTheme="minorHAnsi" w:cstheme="minorHAnsi"/>
          <w:bCs/>
        </w:rPr>
        <w:t>The Australian Government can only fund services and activities for which it has the authority to spend public funds.</w:t>
      </w:r>
    </w:p>
    <w:p w14:paraId="5A5B7F73" w14:textId="3D413F69" w:rsidR="00381FA6" w:rsidRDefault="00381FA6" w:rsidP="00381FA6">
      <w:pPr>
        <w:spacing w:before="240" w:after="120" w:line="276" w:lineRule="auto"/>
        <w:rPr>
          <w:rFonts w:asciiTheme="minorHAnsi" w:hAnsiTheme="minorHAnsi" w:cstheme="minorHAnsi"/>
          <w:bCs/>
        </w:rPr>
      </w:pPr>
      <w:r>
        <w:rPr>
          <w:rFonts w:asciiTheme="minorHAnsi" w:hAnsiTheme="minorHAnsi" w:cstheme="minorHAnsi"/>
          <w:bCs/>
        </w:rPr>
        <w:t xml:space="preserve">Therefore, when we consider types of activities </w:t>
      </w:r>
      <w:r w:rsidR="0043244B">
        <w:rPr>
          <w:rFonts w:asciiTheme="minorHAnsi" w:hAnsiTheme="minorHAnsi" w:cstheme="minorHAnsi"/>
          <w:bCs/>
        </w:rPr>
        <w:t xml:space="preserve">that </w:t>
      </w:r>
      <w:r>
        <w:rPr>
          <w:rFonts w:asciiTheme="minorHAnsi" w:hAnsiTheme="minorHAnsi" w:cstheme="minorHAnsi"/>
          <w:bCs/>
        </w:rPr>
        <w:t>the redesign of the service might include, they must:</w:t>
      </w:r>
    </w:p>
    <w:p w14:paraId="68FDAA89" w14:textId="77777777" w:rsidR="00E56BF8" w:rsidRDefault="00381FA6" w:rsidP="00E2411A">
      <w:pPr>
        <w:pStyle w:val="ListParagraph"/>
        <w:numPr>
          <w:ilvl w:val="0"/>
          <w:numId w:val="14"/>
        </w:numPr>
        <w:spacing w:before="240" w:after="120" w:line="276" w:lineRule="auto"/>
        <w:contextualSpacing w:val="0"/>
        <w:rPr>
          <w:rFonts w:asciiTheme="minorHAnsi" w:hAnsiTheme="minorHAnsi" w:cstheme="minorHAnsi"/>
        </w:rPr>
      </w:pPr>
      <w:r>
        <w:rPr>
          <w:rFonts w:asciiTheme="minorHAnsi" w:hAnsiTheme="minorHAnsi" w:cstheme="minorHAnsi"/>
          <w:bCs/>
        </w:rPr>
        <w:t xml:space="preserve">align </w:t>
      </w:r>
      <w:r w:rsidRPr="0043244B">
        <w:rPr>
          <w:rFonts w:asciiTheme="minorHAnsi" w:hAnsiTheme="minorHAnsi" w:cstheme="minorHAnsi"/>
          <w:bCs/>
        </w:rPr>
        <w:t>with a head of power in the Australian Constitution</w:t>
      </w:r>
      <w:r w:rsidRPr="0043244B">
        <w:rPr>
          <w:rFonts w:asciiTheme="minorHAnsi" w:hAnsiTheme="minorHAnsi" w:cstheme="minorHAnsi"/>
        </w:rPr>
        <w:t xml:space="preserve">, as per the </w:t>
      </w:r>
      <w:hyperlink r:id="rId21" w:history="1">
        <w:r w:rsidRPr="0043244B">
          <w:rPr>
            <w:rStyle w:val="Hyperlink"/>
            <w:rFonts w:asciiTheme="minorHAnsi" w:eastAsiaTheme="majorEastAsia" w:hAnsiTheme="minorHAnsi" w:cstheme="minorHAnsi"/>
            <w:i/>
            <w:sz w:val="24"/>
          </w:rPr>
          <w:t>Commonwealth of Australia Constitution Act</w:t>
        </w:r>
      </w:hyperlink>
      <w:r w:rsidRPr="0043244B">
        <w:rPr>
          <w:rFonts w:asciiTheme="minorHAnsi" w:hAnsiTheme="minorHAnsi" w:cstheme="minorHAnsi"/>
        </w:rPr>
        <w:t xml:space="preserve">. </w:t>
      </w:r>
    </w:p>
    <w:p w14:paraId="6AA831CC" w14:textId="381CEC4C" w:rsidR="00381FA6" w:rsidRPr="0043244B" w:rsidRDefault="00381FA6" w:rsidP="00381FA6">
      <w:pPr>
        <w:pStyle w:val="ListParagraph"/>
        <w:spacing w:before="240" w:after="120" w:line="276" w:lineRule="auto"/>
        <w:ind w:left="1440"/>
        <w:contextualSpacing w:val="0"/>
        <w:rPr>
          <w:rFonts w:asciiTheme="minorHAnsi" w:hAnsiTheme="minorHAnsi" w:cstheme="minorHAnsi"/>
        </w:rPr>
      </w:pPr>
      <w:r w:rsidRPr="0043244B">
        <w:t>A range of constitutional powers may be relevant to the ICAFSS redesign. For example, the communications power may be relevant to ideas for online or telephone support activities</w:t>
      </w:r>
      <w:r w:rsidRPr="0043244B">
        <w:rPr>
          <w:color w:val="1F497D"/>
        </w:rPr>
        <w:t>.</w:t>
      </w:r>
    </w:p>
    <w:p w14:paraId="666AA48F" w14:textId="3B28B8D9" w:rsidR="00381FA6" w:rsidRPr="0043244B" w:rsidRDefault="00381FA6" w:rsidP="00E2411A">
      <w:pPr>
        <w:pStyle w:val="ListParagraph"/>
        <w:numPr>
          <w:ilvl w:val="0"/>
          <w:numId w:val="14"/>
        </w:numPr>
        <w:spacing w:before="240" w:after="120" w:line="276" w:lineRule="auto"/>
        <w:contextualSpacing w:val="0"/>
      </w:pPr>
      <w:r w:rsidRPr="0043244B">
        <w:rPr>
          <w:rFonts w:asciiTheme="minorHAnsi" w:hAnsiTheme="minorHAnsi" w:cstheme="minorHAnsi"/>
        </w:rPr>
        <w:t xml:space="preserve">comply with the Commonwealth supplementary powers to fund intercountry adoption activities under Schedule 1AB: Arrangements, grants and programs – Part 4: Programs – 337 Overseas Adoption Services, listed at </w:t>
      </w:r>
      <w:hyperlink w:anchor="_Annex_C:_Overseas" w:history="1">
        <w:r w:rsidRPr="0043244B">
          <w:rPr>
            <w:rStyle w:val="Hyperlink"/>
            <w:rFonts w:asciiTheme="minorHAnsi" w:eastAsiaTheme="majorEastAsia" w:hAnsiTheme="minorHAnsi" w:cstheme="minorHAnsi"/>
            <w:sz w:val="24"/>
          </w:rPr>
          <w:t>Annex C: Overseas Adoption Services</w:t>
        </w:r>
      </w:hyperlink>
      <w:r w:rsidRPr="0043244B">
        <w:rPr>
          <w:rFonts w:asciiTheme="minorHAnsi" w:hAnsiTheme="minorHAnsi" w:cstheme="minorHAnsi"/>
        </w:rPr>
        <w:t>.</w:t>
      </w:r>
      <w:r w:rsidRPr="0043244B">
        <w:rPr>
          <w:rFonts w:asciiTheme="minorHAnsi" w:hAnsiTheme="minorHAnsi" w:cstheme="minorHAnsi"/>
          <w:i/>
        </w:rPr>
        <w:t xml:space="preserve"> </w:t>
      </w:r>
    </w:p>
    <w:p w14:paraId="0F25787B" w14:textId="77777777" w:rsidR="00381FA6" w:rsidRDefault="00381FA6" w:rsidP="00381FA6">
      <w:pPr>
        <w:pStyle w:val="ListParagraph"/>
        <w:spacing w:before="240" w:after="120" w:line="276" w:lineRule="auto"/>
        <w:ind w:left="1440"/>
        <w:contextualSpacing w:val="0"/>
        <w:rPr>
          <w:rFonts w:asciiTheme="minorHAnsi" w:hAnsiTheme="minorHAnsi" w:cstheme="minorHAnsi"/>
        </w:rPr>
      </w:pPr>
      <w:r w:rsidRPr="0043244B">
        <w:rPr>
          <w:rFonts w:asciiTheme="minorHAnsi" w:hAnsiTheme="minorHAnsi" w:cstheme="minorHAnsi"/>
        </w:rPr>
        <w:t xml:space="preserve">This is the specific schedule of </w:t>
      </w:r>
      <w:r w:rsidRPr="0043244B">
        <w:t xml:space="preserve">the </w:t>
      </w:r>
      <w:hyperlink r:id="rId22" w:history="1">
        <w:r w:rsidRPr="0043244B">
          <w:rPr>
            <w:rStyle w:val="Hyperlink"/>
            <w:rFonts w:asciiTheme="minorHAnsi" w:eastAsiaTheme="majorEastAsia" w:hAnsiTheme="minorHAnsi" w:cstheme="minorHAnsi"/>
            <w:i/>
            <w:sz w:val="24"/>
          </w:rPr>
          <w:t>Financial Framework (Supplementary Powers) Regulations 1997</w:t>
        </w:r>
      </w:hyperlink>
      <w:r w:rsidRPr="0043244B">
        <w:rPr>
          <w:rFonts w:asciiTheme="minorHAnsi" w:hAnsiTheme="minorHAnsi" w:cstheme="minorHAnsi"/>
        </w:rPr>
        <w:t xml:space="preserve">, which gives the Commonwealth supplementary powers to fund intercountry adoption activities. The </w:t>
      </w:r>
      <w:r w:rsidRPr="0043244B">
        <w:rPr>
          <w:i/>
        </w:rPr>
        <w:t>Financial Framework (Supplementary</w:t>
      </w:r>
      <w:r>
        <w:rPr>
          <w:i/>
        </w:rPr>
        <w:t xml:space="preserve"> Powers) Act 1997</w:t>
      </w:r>
      <w:r>
        <w:t xml:space="preserve"> confers on the Commonwealth, in certain circumstances, powers to make arrangements under which money can be spent. </w:t>
      </w:r>
    </w:p>
    <w:p w14:paraId="75C92321" w14:textId="2D0EA987" w:rsidR="00CD2AD0" w:rsidRPr="002A4815" w:rsidRDefault="00C94731" w:rsidP="00231B06">
      <w:pPr>
        <w:pStyle w:val="Heading3"/>
        <w:spacing w:before="480"/>
      </w:pPr>
      <w:bookmarkStart w:id="18" w:name="_2.3_Accessibility_of_1"/>
      <w:bookmarkStart w:id="19" w:name="_Toc31294908"/>
      <w:bookmarkEnd w:id="18"/>
      <w:r>
        <w:t>2</w:t>
      </w:r>
      <w:r w:rsidR="00591923" w:rsidRPr="002A4815">
        <w:t xml:space="preserve">.3 </w:t>
      </w:r>
      <w:r w:rsidR="00CD2AD0" w:rsidRPr="002A4815">
        <w:t>Accessibility of support</w:t>
      </w:r>
      <w:bookmarkEnd w:id="19"/>
      <w:r w:rsidR="00CD2AD0" w:rsidRPr="002A4815">
        <w:t xml:space="preserve"> </w:t>
      </w:r>
    </w:p>
    <w:p w14:paraId="40558E97" w14:textId="69C774D9" w:rsidR="00E87B47" w:rsidRPr="002A4815" w:rsidRDefault="004A0338" w:rsidP="000D7066">
      <w:pPr>
        <w:spacing w:before="240" w:after="120" w:line="276" w:lineRule="auto"/>
        <w:contextualSpacing/>
        <w:rPr>
          <w:rFonts w:asciiTheme="minorHAnsi" w:hAnsiTheme="minorHAnsi" w:cstheme="minorHAnsi"/>
        </w:rPr>
      </w:pPr>
      <w:r w:rsidRPr="002A4815">
        <w:rPr>
          <w:rFonts w:asciiTheme="minorHAnsi" w:hAnsiTheme="minorHAnsi" w:cstheme="minorHAnsi"/>
        </w:rPr>
        <w:t xml:space="preserve">The ICAFSS </w:t>
      </w:r>
      <w:r w:rsidR="001D7F36" w:rsidRPr="002A4815">
        <w:rPr>
          <w:rFonts w:asciiTheme="minorHAnsi" w:hAnsiTheme="minorHAnsi" w:cstheme="minorHAnsi"/>
        </w:rPr>
        <w:t>provide</w:t>
      </w:r>
      <w:r w:rsidR="008A736F">
        <w:rPr>
          <w:rFonts w:asciiTheme="minorHAnsi" w:hAnsiTheme="minorHAnsi" w:cstheme="minorHAnsi"/>
        </w:rPr>
        <w:t>s</w:t>
      </w:r>
      <w:r w:rsidR="001D7F36" w:rsidRPr="002A4815">
        <w:rPr>
          <w:rFonts w:asciiTheme="minorHAnsi" w:hAnsiTheme="minorHAnsi" w:cstheme="minorHAnsi"/>
        </w:rPr>
        <w:t xml:space="preserve"> a respectful, equitable, </w:t>
      </w:r>
      <w:r w:rsidR="00E87B47" w:rsidRPr="002A4815">
        <w:rPr>
          <w:rFonts w:asciiTheme="minorHAnsi" w:hAnsiTheme="minorHAnsi" w:cstheme="minorHAnsi"/>
        </w:rPr>
        <w:t xml:space="preserve">flexible and culturally sensitive service. Service delivery must be accessible to people who face barriers to receiving assistance. This includes, but is not limited to, considering </w:t>
      </w:r>
      <w:r w:rsidR="001D7F36" w:rsidRPr="002A4815">
        <w:rPr>
          <w:rFonts w:asciiTheme="minorHAnsi" w:hAnsiTheme="minorHAnsi" w:cstheme="minorHAnsi"/>
        </w:rPr>
        <w:t xml:space="preserve">the </w:t>
      </w:r>
      <w:r w:rsidR="00E87B47" w:rsidRPr="002A4815">
        <w:rPr>
          <w:rFonts w:asciiTheme="minorHAnsi" w:hAnsiTheme="minorHAnsi" w:cstheme="minorHAnsi"/>
        </w:rPr>
        <w:t xml:space="preserve">needs of: </w:t>
      </w:r>
    </w:p>
    <w:p w14:paraId="2D4C1C63" w14:textId="77777777" w:rsidR="004A0338" w:rsidRPr="002A4815" w:rsidRDefault="004A0338" w:rsidP="00E2411A">
      <w:pPr>
        <w:pStyle w:val="ListParagraph"/>
        <w:numPr>
          <w:ilvl w:val="0"/>
          <w:numId w:val="3"/>
        </w:numPr>
        <w:spacing w:before="240" w:after="120" w:line="276" w:lineRule="auto"/>
        <w:rPr>
          <w:rFonts w:asciiTheme="minorHAnsi" w:hAnsiTheme="minorHAnsi" w:cstheme="minorHAnsi"/>
        </w:rPr>
      </w:pPr>
      <w:r w:rsidRPr="002A4815">
        <w:rPr>
          <w:rFonts w:asciiTheme="minorHAnsi" w:hAnsiTheme="minorHAnsi" w:cstheme="minorHAnsi"/>
        </w:rPr>
        <w:t xml:space="preserve">people living in </w:t>
      </w:r>
      <w:r w:rsidR="00BE0917">
        <w:rPr>
          <w:rFonts w:asciiTheme="minorHAnsi" w:hAnsiTheme="minorHAnsi" w:cstheme="minorHAnsi"/>
        </w:rPr>
        <w:t xml:space="preserve">regional and </w:t>
      </w:r>
      <w:r w:rsidRPr="002A4815">
        <w:rPr>
          <w:rFonts w:asciiTheme="minorHAnsi" w:hAnsiTheme="minorHAnsi" w:cstheme="minorHAnsi"/>
        </w:rPr>
        <w:t xml:space="preserve">remote areas </w:t>
      </w:r>
    </w:p>
    <w:p w14:paraId="5BE9BA29" w14:textId="29742C74" w:rsidR="004A0338" w:rsidRPr="002A4815" w:rsidRDefault="004A0338" w:rsidP="00E2411A">
      <w:pPr>
        <w:pStyle w:val="ListParagraph"/>
        <w:numPr>
          <w:ilvl w:val="0"/>
          <w:numId w:val="3"/>
        </w:numPr>
        <w:spacing w:before="240" w:after="120" w:line="276" w:lineRule="auto"/>
        <w:rPr>
          <w:rFonts w:asciiTheme="minorHAnsi" w:hAnsiTheme="minorHAnsi" w:cstheme="minorHAnsi"/>
        </w:rPr>
      </w:pPr>
      <w:r w:rsidRPr="002A4815">
        <w:rPr>
          <w:rFonts w:asciiTheme="minorHAnsi" w:hAnsiTheme="minorHAnsi" w:cstheme="minorHAnsi"/>
        </w:rPr>
        <w:t>people from culturally and linguistically diverse backgrounds</w:t>
      </w:r>
    </w:p>
    <w:p w14:paraId="30979994" w14:textId="02F99FCF" w:rsidR="00D02812" w:rsidRPr="002A4815" w:rsidRDefault="004A0338" w:rsidP="00E2411A">
      <w:pPr>
        <w:pStyle w:val="ListParagraph"/>
        <w:numPr>
          <w:ilvl w:val="0"/>
          <w:numId w:val="3"/>
        </w:numPr>
        <w:spacing w:before="240" w:after="120" w:line="276" w:lineRule="auto"/>
        <w:rPr>
          <w:rFonts w:asciiTheme="minorHAnsi" w:hAnsiTheme="minorHAnsi" w:cstheme="minorHAnsi"/>
        </w:rPr>
      </w:pPr>
      <w:r w:rsidRPr="002A4815">
        <w:rPr>
          <w:rFonts w:asciiTheme="minorHAnsi" w:hAnsiTheme="minorHAnsi" w:cstheme="minorHAnsi"/>
        </w:rPr>
        <w:t>people with disability.</w:t>
      </w:r>
    </w:p>
    <w:p w14:paraId="42EB7EB5" w14:textId="06B134C8" w:rsidR="00CD2AD0" w:rsidRPr="002A4815" w:rsidRDefault="00C94731" w:rsidP="00231B06">
      <w:pPr>
        <w:pStyle w:val="Heading3"/>
        <w:spacing w:before="480"/>
      </w:pPr>
      <w:bookmarkStart w:id="20" w:name="_2.4_Not_in"/>
      <w:bookmarkStart w:id="21" w:name="_Toc31294909"/>
      <w:bookmarkEnd w:id="20"/>
      <w:r>
        <w:t>2</w:t>
      </w:r>
      <w:r w:rsidR="00591923" w:rsidRPr="002A4815">
        <w:t xml:space="preserve">.4 </w:t>
      </w:r>
      <w:r w:rsidR="00595F97" w:rsidRPr="002A4815">
        <w:t xml:space="preserve">Not in Scope: </w:t>
      </w:r>
      <w:r w:rsidR="002C3855">
        <w:t>Australian Government</w:t>
      </w:r>
      <w:r w:rsidR="008A736F">
        <w:t>’s adoption arrangements with overseas countries</w:t>
      </w:r>
      <w:bookmarkEnd w:id="21"/>
      <w:r w:rsidR="008A736F">
        <w:t xml:space="preserve"> </w:t>
      </w:r>
    </w:p>
    <w:p w14:paraId="5F68CB94" w14:textId="3C90408A" w:rsidR="001362C2" w:rsidRPr="002A4815" w:rsidRDefault="00E32011" w:rsidP="002C2283">
      <w:pPr>
        <w:spacing w:before="240" w:after="120" w:line="276" w:lineRule="auto"/>
        <w:contextualSpacing/>
        <w:rPr>
          <w:rFonts w:asciiTheme="minorHAnsi" w:hAnsiTheme="minorHAnsi" w:cstheme="minorHAnsi"/>
        </w:rPr>
      </w:pPr>
      <w:r>
        <w:rPr>
          <w:rFonts w:asciiTheme="minorHAnsi" w:hAnsiTheme="minorHAnsi" w:cstheme="minorHAnsi"/>
        </w:rPr>
        <w:t>R</w:t>
      </w:r>
      <w:r w:rsidR="00EF3357" w:rsidRPr="002A4815">
        <w:rPr>
          <w:rFonts w:asciiTheme="minorHAnsi" w:hAnsiTheme="minorHAnsi" w:cstheme="minorHAnsi"/>
        </w:rPr>
        <w:t>eviewing</w:t>
      </w:r>
      <w:r w:rsidR="00E87B47" w:rsidRPr="002A4815">
        <w:rPr>
          <w:rFonts w:asciiTheme="minorHAnsi" w:hAnsiTheme="minorHAnsi" w:cstheme="minorHAnsi"/>
        </w:rPr>
        <w:t xml:space="preserve"> or expanding</w:t>
      </w:r>
      <w:r w:rsidR="002C3855">
        <w:rPr>
          <w:rFonts w:asciiTheme="minorHAnsi" w:hAnsiTheme="minorHAnsi" w:cstheme="minorHAnsi"/>
        </w:rPr>
        <w:t xml:space="preserve"> the Australian Government’s adoption arrangements with overseas countries</w:t>
      </w:r>
      <w:r>
        <w:rPr>
          <w:rFonts w:asciiTheme="minorHAnsi" w:hAnsiTheme="minorHAnsi" w:cstheme="minorHAnsi"/>
        </w:rPr>
        <w:t xml:space="preserve"> is not in scope of the redesign</w:t>
      </w:r>
      <w:r w:rsidR="00542E40">
        <w:rPr>
          <w:rFonts w:asciiTheme="minorHAnsi" w:hAnsiTheme="minorHAnsi" w:cstheme="minorHAnsi"/>
        </w:rPr>
        <w:t xml:space="preserve">, nor are activities </w:t>
      </w:r>
      <w:r w:rsidR="008A736F">
        <w:rPr>
          <w:rFonts w:asciiTheme="minorHAnsi" w:hAnsiTheme="minorHAnsi" w:cstheme="minorHAnsi"/>
        </w:rPr>
        <w:t xml:space="preserve">that </w:t>
      </w:r>
      <w:r w:rsidR="00542E40">
        <w:rPr>
          <w:rFonts w:asciiTheme="minorHAnsi" w:hAnsiTheme="minorHAnsi" w:cstheme="minorHAnsi"/>
        </w:rPr>
        <w:t xml:space="preserve">are the responsibility of state and territory </w:t>
      </w:r>
      <w:r w:rsidR="008A736F">
        <w:rPr>
          <w:rFonts w:asciiTheme="minorHAnsi" w:hAnsiTheme="minorHAnsi" w:cstheme="minorHAnsi"/>
        </w:rPr>
        <w:t xml:space="preserve">central </w:t>
      </w:r>
      <w:r w:rsidR="00E56BF8">
        <w:rPr>
          <w:rFonts w:asciiTheme="minorHAnsi" w:hAnsiTheme="minorHAnsi" w:cstheme="minorHAnsi"/>
        </w:rPr>
        <w:t xml:space="preserve">authorities (see </w:t>
      </w:r>
      <w:hyperlink w:anchor="_Intercountry_Adoption_in" w:history="1">
        <w:r w:rsidR="00542E40" w:rsidRPr="00E56BF8">
          <w:rPr>
            <w:rStyle w:val="Hyperlink"/>
            <w:rFonts w:asciiTheme="minorHAnsi" w:hAnsiTheme="minorHAnsi" w:cstheme="minorHAnsi"/>
            <w:i/>
            <w:sz w:val="24"/>
          </w:rPr>
          <w:t>Annex</w:t>
        </w:r>
        <w:r w:rsidR="00BE69CE" w:rsidRPr="00E56BF8">
          <w:rPr>
            <w:rStyle w:val="Hyperlink"/>
            <w:rFonts w:asciiTheme="minorHAnsi" w:hAnsiTheme="minorHAnsi" w:cstheme="minorHAnsi"/>
            <w:i/>
            <w:sz w:val="24"/>
          </w:rPr>
          <w:t xml:space="preserve"> A</w:t>
        </w:r>
      </w:hyperlink>
      <w:r w:rsidR="00E56BF8">
        <w:rPr>
          <w:rFonts w:asciiTheme="minorHAnsi" w:hAnsiTheme="minorHAnsi" w:cstheme="minorHAnsi"/>
        </w:rPr>
        <w:t>).</w:t>
      </w:r>
    </w:p>
    <w:p w14:paraId="5256E733" w14:textId="77777777" w:rsidR="00C8086D" w:rsidRPr="002A4815" w:rsidRDefault="00C94731" w:rsidP="000D7066">
      <w:pPr>
        <w:pStyle w:val="Heading1"/>
      </w:pPr>
      <w:bookmarkStart w:id="22" w:name="_Toc31294910"/>
      <w:r>
        <w:lastRenderedPageBreak/>
        <w:t>3</w:t>
      </w:r>
      <w:r w:rsidR="000D7066" w:rsidRPr="002A4815">
        <w:t xml:space="preserve">. </w:t>
      </w:r>
      <w:r w:rsidR="00D66095">
        <w:t>Possible elements of redesign</w:t>
      </w:r>
      <w:bookmarkEnd w:id="22"/>
    </w:p>
    <w:p w14:paraId="22E1DA03" w14:textId="77777777" w:rsidR="0015022D" w:rsidRPr="002A4815" w:rsidRDefault="00C94731" w:rsidP="00231B06">
      <w:pPr>
        <w:pStyle w:val="Heading3"/>
        <w:spacing w:before="480"/>
      </w:pPr>
      <w:bookmarkStart w:id="23" w:name="_Toc31294911"/>
      <w:r>
        <w:t>3</w:t>
      </w:r>
      <w:r w:rsidR="0015022D" w:rsidRPr="002A4815">
        <w:t>.</w:t>
      </w:r>
      <w:r w:rsidR="00944B55">
        <w:t>1</w:t>
      </w:r>
      <w:r w:rsidR="007D5C23" w:rsidRPr="002A4815">
        <w:t xml:space="preserve"> </w:t>
      </w:r>
      <w:r w:rsidR="007134BA">
        <w:t>Addressing the needs of</w:t>
      </w:r>
      <w:r w:rsidR="00A35294">
        <w:t xml:space="preserve"> those who use the ICAFSS</w:t>
      </w:r>
      <w:bookmarkEnd w:id="23"/>
      <w:r w:rsidR="007134BA">
        <w:t xml:space="preserve"> </w:t>
      </w:r>
    </w:p>
    <w:p w14:paraId="25C322BA" w14:textId="034E316E" w:rsidR="008A736F" w:rsidRPr="008A736F" w:rsidRDefault="008A736F" w:rsidP="00231B06">
      <w:pPr>
        <w:spacing w:before="240" w:after="120" w:line="276" w:lineRule="auto"/>
        <w:contextualSpacing/>
      </w:pPr>
      <w:r w:rsidRPr="008A736F">
        <w:t xml:space="preserve">The evaluation found that the primary needs of </w:t>
      </w:r>
      <w:r w:rsidR="00E42840">
        <w:t xml:space="preserve">those using </w:t>
      </w:r>
      <w:r w:rsidR="00AC7156">
        <w:t xml:space="preserve">the </w:t>
      </w:r>
      <w:r w:rsidRPr="008A736F">
        <w:t xml:space="preserve">ICAFSS were: </w:t>
      </w:r>
    </w:p>
    <w:p w14:paraId="38E7251D" w14:textId="77777777" w:rsidR="0043244B" w:rsidRPr="0043244B" w:rsidRDefault="0043244B" w:rsidP="00E2411A">
      <w:pPr>
        <w:pStyle w:val="ListParagraph"/>
        <w:numPr>
          <w:ilvl w:val="0"/>
          <w:numId w:val="3"/>
        </w:numPr>
        <w:spacing w:after="120" w:line="276" w:lineRule="auto"/>
        <w:ind w:left="714" w:hanging="357"/>
        <w:rPr>
          <w:rFonts w:asciiTheme="minorHAnsi" w:hAnsiTheme="minorHAnsi" w:cstheme="minorHAnsi"/>
        </w:rPr>
      </w:pPr>
      <w:r w:rsidRPr="0043244B">
        <w:rPr>
          <w:rFonts w:asciiTheme="minorHAnsi" w:hAnsiTheme="minorHAnsi" w:cstheme="minorHAnsi"/>
        </w:rPr>
        <w:t>social and emotional support</w:t>
      </w:r>
    </w:p>
    <w:p w14:paraId="1687AE04" w14:textId="77777777" w:rsidR="0043244B" w:rsidRPr="0043244B" w:rsidRDefault="0043244B" w:rsidP="00E2411A">
      <w:pPr>
        <w:pStyle w:val="ListParagraph"/>
        <w:numPr>
          <w:ilvl w:val="0"/>
          <w:numId w:val="3"/>
        </w:numPr>
        <w:spacing w:before="240" w:after="120" w:line="276" w:lineRule="auto"/>
        <w:rPr>
          <w:rFonts w:asciiTheme="minorHAnsi" w:hAnsiTheme="minorHAnsi" w:cstheme="minorHAnsi"/>
        </w:rPr>
      </w:pPr>
      <w:r w:rsidRPr="0043244B">
        <w:rPr>
          <w:rFonts w:asciiTheme="minorHAnsi" w:hAnsiTheme="minorHAnsi" w:cstheme="minorHAnsi"/>
        </w:rPr>
        <w:t>counselling and information related to:</w:t>
      </w:r>
    </w:p>
    <w:p w14:paraId="6E2B992E" w14:textId="77777777" w:rsidR="0043244B" w:rsidRPr="0043244B" w:rsidRDefault="0043244B" w:rsidP="00E2411A">
      <w:pPr>
        <w:pStyle w:val="ListParagraph"/>
        <w:numPr>
          <w:ilvl w:val="1"/>
          <w:numId w:val="3"/>
        </w:numPr>
        <w:spacing w:before="240" w:after="120" w:line="276" w:lineRule="auto"/>
        <w:rPr>
          <w:rFonts w:asciiTheme="minorHAnsi" w:hAnsiTheme="minorHAnsi" w:cstheme="minorHAnsi"/>
        </w:rPr>
      </w:pPr>
      <w:r w:rsidRPr="0043244B">
        <w:rPr>
          <w:rFonts w:asciiTheme="minorHAnsi" w:hAnsiTheme="minorHAnsi" w:cstheme="minorHAnsi"/>
        </w:rPr>
        <w:t>identity formation</w:t>
      </w:r>
    </w:p>
    <w:p w14:paraId="19A06FBA" w14:textId="77777777" w:rsidR="0043244B" w:rsidRPr="0043244B" w:rsidRDefault="0043244B" w:rsidP="00E2411A">
      <w:pPr>
        <w:pStyle w:val="ListParagraph"/>
        <w:numPr>
          <w:ilvl w:val="1"/>
          <w:numId w:val="3"/>
        </w:numPr>
        <w:spacing w:before="240" w:after="120" w:line="276" w:lineRule="auto"/>
        <w:rPr>
          <w:rFonts w:asciiTheme="minorHAnsi" w:hAnsiTheme="minorHAnsi" w:cstheme="minorHAnsi"/>
        </w:rPr>
      </w:pPr>
      <w:r w:rsidRPr="0043244B">
        <w:rPr>
          <w:rFonts w:asciiTheme="minorHAnsi" w:hAnsiTheme="minorHAnsi" w:cstheme="minorHAnsi"/>
        </w:rPr>
        <w:t xml:space="preserve">cultural connection </w:t>
      </w:r>
    </w:p>
    <w:p w14:paraId="3AEAE958" w14:textId="77777777" w:rsidR="0043244B" w:rsidRPr="0043244B" w:rsidRDefault="0043244B" w:rsidP="00E2411A">
      <w:pPr>
        <w:pStyle w:val="ListParagraph"/>
        <w:numPr>
          <w:ilvl w:val="1"/>
          <w:numId w:val="3"/>
        </w:numPr>
        <w:spacing w:before="240" w:after="120" w:line="276" w:lineRule="auto"/>
        <w:rPr>
          <w:rFonts w:asciiTheme="minorHAnsi" w:hAnsiTheme="minorHAnsi" w:cstheme="minorHAnsi"/>
        </w:rPr>
      </w:pPr>
      <w:r w:rsidRPr="0043244B">
        <w:rPr>
          <w:rFonts w:asciiTheme="minorHAnsi" w:hAnsiTheme="minorHAnsi" w:cstheme="minorHAnsi"/>
        </w:rPr>
        <w:t xml:space="preserve">family formation </w:t>
      </w:r>
    </w:p>
    <w:p w14:paraId="6106A657" w14:textId="77777777" w:rsidR="0043244B" w:rsidRPr="0043244B" w:rsidRDefault="0043244B" w:rsidP="00E2411A">
      <w:pPr>
        <w:pStyle w:val="ListParagraph"/>
        <w:numPr>
          <w:ilvl w:val="0"/>
          <w:numId w:val="3"/>
        </w:numPr>
        <w:spacing w:before="240" w:after="120" w:line="276" w:lineRule="auto"/>
        <w:rPr>
          <w:rFonts w:asciiTheme="minorHAnsi" w:hAnsiTheme="minorHAnsi" w:cstheme="minorHAnsi"/>
        </w:rPr>
      </w:pPr>
      <w:r w:rsidRPr="0043244B">
        <w:rPr>
          <w:rFonts w:asciiTheme="minorHAnsi" w:hAnsiTheme="minorHAnsi" w:cstheme="minorHAnsi"/>
        </w:rPr>
        <w:t>parenting support and education.</w:t>
      </w:r>
    </w:p>
    <w:p w14:paraId="4D757CD5" w14:textId="70E82CC9" w:rsidR="0015022D" w:rsidRPr="002A4815" w:rsidRDefault="00B97664" w:rsidP="00B97664">
      <w:pPr>
        <w:spacing w:before="240" w:after="120" w:line="276" w:lineRule="auto"/>
        <w:rPr>
          <w:rFonts w:asciiTheme="minorHAnsi" w:hAnsiTheme="minorHAnsi" w:cstheme="minorHAnsi"/>
        </w:rPr>
      </w:pPr>
      <w:r>
        <w:rPr>
          <w:rFonts w:asciiTheme="minorHAnsi" w:hAnsiTheme="minorHAnsi" w:cstheme="minorHAnsi"/>
        </w:rPr>
        <w:t xml:space="preserve">It also found that there was a </w:t>
      </w:r>
      <w:r w:rsidR="0015022D" w:rsidRPr="002A4815">
        <w:rPr>
          <w:rFonts w:asciiTheme="minorHAnsi" w:hAnsiTheme="minorHAnsi" w:cstheme="minorHAnsi"/>
        </w:rPr>
        <w:t xml:space="preserve">desire for services </w:t>
      </w:r>
      <w:r w:rsidR="0077568A">
        <w:rPr>
          <w:rFonts w:asciiTheme="minorHAnsi" w:hAnsiTheme="minorHAnsi" w:cstheme="minorHAnsi"/>
        </w:rPr>
        <w:t xml:space="preserve">available over </w:t>
      </w:r>
      <w:r w:rsidR="00E56BF8">
        <w:rPr>
          <w:rFonts w:asciiTheme="minorHAnsi" w:hAnsiTheme="minorHAnsi" w:cstheme="minorHAnsi"/>
        </w:rPr>
        <w:t xml:space="preserve">the course of </w:t>
      </w:r>
      <w:r w:rsidR="0043244B">
        <w:rPr>
          <w:rFonts w:asciiTheme="minorHAnsi" w:hAnsiTheme="minorHAnsi" w:cstheme="minorHAnsi"/>
        </w:rPr>
        <w:t>adoptees’</w:t>
      </w:r>
      <w:r w:rsidR="0077568A">
        <w:rPr>
          <w:rFonts w:asciiTheme="minorHAnsi" w:hAnsiTheme="minorHAnsi" w:cstheme="minorHAnsi"/>
        </w:rPr>
        <w:t xml:space="preserve"> </w:t>
      </w:r>
      <w:r w:rsidR="00E56BF8">
        <w:rPr>
          <w:rFonts w:asciiTheme="minorHAnsi" w:hAnsiTheme="minorHAnsi" w:cstheme="minorHAnsi"/>
        </w:rPr>
        <w:t>lives</w:t>
      </w:r>
      <w:r w:rsidR="0015022D" w:rsidRPr="002A4815">
        <w:rPr>
          <w:rFonts w:asciiTheme="minorHAnsi" w:hAnsiTheme="minorHAnsi" w:cstheme="minorHAnsi"/>
        </w:rPr>
        <w:t>, including a greater focus on the needs of adult adoptees.</w:t>
      </w:r>
    </w:p>
    <w:p w14:paraId="2F42C5C1" w14:textId="77777777" w:rsidR="00B97664" w:rsidRPr="00B97664" w:rsidRDefault="00B97664" w:rsidP="00B97664">
      <w:pPr>
        <w:shd w:val="clear" w:color="auto" w:fill="DFF4F3" w:themeFill="accent6" w:themeFillTint="66"/>
        <w:spacing w:before="240" w:after="120" w:line="276" w:lineRule="auto"/>
        <w:rPr>
          <w:b/>
        </w:rPr>
      </w:pPr>
      <w:r w:rsidRPr="002A4815">
        <w:rPr>
          <w:b/>
        </w:rPr>
        <w:t>For discussion</w:t>
      </w:r>
    </w:p>
    <w:p w14:paraId="2FA956CE" w14:textId="6D156BAF" w:rsidR="0015022D" w:rsidRPr="002A4815" w:rsidRDefault="002F33DE" w:rsidP="00E2411A">
      <w:pPr>
        <w:pStyle w:val="ListParagraph"/>
        <w:numPr>
          <w:ilvl w:val="0"/>
          <w:numId w:val="8"/>
        </w:numPr>
        <w:shd w:val="clear" w:color="auto" w:fill="DFF4F3" w:themeFill="accent6" w:themeFillTint="66"/>
        <w:spacing w:before="240" w:after="120" w:line="276" w:lineRule="auto"/>
        <w:contextualSpacing w:val="0"/>
      </w:pPr>
      <w:r>
        <w:t>Does the ICAFSS meet</w:t>
      </w:r>
      <w:r w:rsidR="0043244B">
        <w:t xml:space="preserve"> the </w:t>
      </w:r>
      <w:r w:rsidR="00E42840" w:rsidRPr="00E42840">
        <w:t xml:space="preserve">needs </w:t>
      </w:r>
      <w:r w:rsidR="00E56BF8">
        <w:t xml:space="preserve">of the intercountry adoption community, as identified in the evaluation? See </w:t>
      </w:r>
      <w:hyperlink w:anchor="_The_ICAFSS" w:history="1">
        <w:r w:rsidR="00E56BF8" w:rsidRPr="005E1DD9">
          <w:rPr>
            <w:rStyle w:val="Hyperlink"/>
            <w:i/>
            <w:sz w:val="24"/>
          </w:rPr>
          <w:t>Annex A</w:t>
        </w:r>
      </w:hyperlink>
      <w:r w:rsidR="00E56BF8">
        <w:t xml:space="preserve"> for detail on the ICAFSS.</w:t>
      </w:r>
    </w:p>
    <w:p w14:paraId="0E73E093" w14:textId="29AF5417" w:rsidR="0015022D" w:rsidRDefault="0015022D" w:rsidP="00E2411A">
      <w:pPr>
        <w:pStyle w:val="ListParagraph"/>
        <w:numPr>
          <w:ilvl w:val="0"/>
          <w:numId w:val="8"/>
        </w:numPr>
        <w:shd w:val="clear" w:color="auto" w:fill="DFF4F3" w:themeFill="accent6" w:themeFillTint="66"/>
        <w:spacing w:before="240" w:after="120" w:line="276" w:lineRule="auto"/>
        <w:contextualSpacing w:val="0"/>
      </w:pPr>
      <w:r w:rsidRPr="002A4815">
        <w:t xml:space="preserve">If not, what changes to the </w:t>
      </w:r>
      <w:r w:rsidR="0043244B">
        <w:t>ICAFSS</w:t>
      </w:r>
      <w:r w:rsidRPr="002A4815">
        <w:t xml:space="preserve"> would you recommend?</w:t>
      </w:r>
    </w:p>
    <w:p w14:paraId="0E7B22AD" w14:textId="77777777" w:rsidR="00AA1091" w:rsidRDefault="00C94731" w:rsidP="00231B06">
      <w:pPr>
        <w:pStyle w:val="Heading3"/>
        <w:spacing w:before="480"/>
      </w:pPr>
      <w:bookmarkStart w:id="24" w:name="_3.2_Small_grant"/>
      <w:bookmarkStart w:id="25" w:name="_Toc31294912"/>
      <w:bookmarkEnd w:id="24"/>
      <w:r>
        <w:t>3</w:t>
      </w:r>
      <w:r w:rsidR="00FD5385" w:rsidRPr="00FF5DA0">
        <w:t>.</w:t>
      </w:r>
      <w:r w:rsidR="00944B55" w:rsidRPr="00FF5DA0">
        <w:t>2</w:t>
      </w:r>
      <w:r w:rsidR="00D14FE9" w:rsidRPr="00FF5DA0">
        <w:t xml:space="preserve"> </w:t>
      </w:r>
      <w:r w:rsidR="008605EF" w:rsidRPr="00FF5DA0">
        <w:t>Ideas for different forms of support</w:t>
      </w:r>
      <w:bookmarkEnd w:id="25"/>
    </w:p>
    <w:p w14:paraId="24EDEDF6" w14:textId="0683605B" w:rsidR="003163C6" w:rsidRPr="003163C6" w:rsidRDefault="00542E40" w:rsidP="00231B06">
      <w:pPr>
        <w:spacing w:before="240"/>
        <w:rPr>
          <w:bCs/>
        </w:rPr>
      </w:pPr>
      <w:r>
        <w:rPr>
          <w:bCs/>
        </w:rPr>
        <w:t>Subject to</w:t>
      </w:r>
      <w:r w:rsidR="005011E6">
        <w:rPr>
          <w:bCs/>
        </w:rPr>
        <w:t xml:space="preserve"> the funding authority described at </w:t>
      </w:r>
      <w:hyperlink w:anchor="_2.2_Authority_to" w:history="1">
        <w:r w:rsidR="00A91D0E">
          <w:rPr>
            <w:rStyle w:val="Hyperlink"/>
            <w:i/>
            <w:sz w:val="24"/>
          </w:rPr>
          <w:t>2</w:t>
        </w:r>
        <w:r w:rsidR="005011E6" w:rsidRPr="00FF5DA0">
          <w:rPr>
            <w:rStyle w:val="Hyperlink"/>
            <w:i/>
            <w:sz w:val="24"/>
          </w:rPr>
          <w:t>.2 Authority to fund the ICAFSS</w:t>
        </w:r>
      </w:hyperlink>
      <w:r w:rsidR="005011E6">
        <w:rPr>
          <w:bCs/>
        </w:rPr>
        <w:t>, t</w:t>
      </w:r>
      <w:r w:rsidR="003163C6">
        <w:rPr>
          <w:bCs/>
        </w:rPr>
        <w:t>here may be opportunities to fund</w:t>
      </w:r>
      <w:r w:rsidR="005011E6">
        <w:rPr>
          <w:bCs/>
        </w:rPr>
        <w:t xml:space="preserve"> activities that provide:</w:t>
      </w:r>
    </w:p>
    <w:p w14:paraId="56CEC929" w14:textId="559CF938" w:rsidR="008605EF" w:rsidRPr="008605EF" w:rsidRDefault="005011E6" w:rsidP="00E2411A">
      <w:pPr>
        <w:numPr>
          <w:ilvl w:val="0"/>
          <w:numId w:val="10"/>
        </w:numPr>
      </w:pPr>
      <w:r>
        <w:t xml:space="preserve">support to </w:t>
      </w:r>
      <w:r w:rsidR="008605EF" w:rsidRPr="008605EF">
        <w:t>address adoption</w:t>
      </w:r>
      <w:r>
        <w:t xml:space="preserve"> experiences</w:t>
      </w:r>
      <w:r w:rsidR="008605EF" w:rsidRPr="008605EF">
        <w:t xml:space="preserve"> </w:t>
      </w:r>
      <w:r w:rsidR="003163C6">
        <w:t xml:space="preserve">that can </w:t>
      </w:r>
      <w:r w:rsidR="008605EF" w:rsidRPr="008605EF">
        <w:t xml:space="preserve">be characterised as preventing or treating a mental illness </w:t>
      </w:r>
    </w:p>
    <w:p w14:paraId="56081F15" w14:textId="36F85F23" w:rsidR="008605EF" w:rsidRPr="008605EF" w:rsidRDefault="008605EF" w:rsidP="00E2411A">
      <w:pPr>
        <w:numPr>
          <w:ilvl w:val="0"/>
          <w:numId w:val="10"/>
        </w:numPr>
      </w:pPr>
      <w:r w:rsidRPr="008605EF">
        <w:t xml:space="preserve">support </w:t>
      </w:r>
      <w:r w:rsidR="005011E6">
        <w:t xml:space="preserve">to </w:t>
      </w:r>
      <w:r w:rsidR="0043244B">
        <w:t>intercountry</w:t>
      </w:r>
      <w:r w:rsidRPr="008605EF">
        <w:t xml:space="preserve"> adoptees and their adoptive families in relation to the process of tracing</w:t>
      </w:r>
      <w:r w:rsidR="000E2419">
        <w:t xml:space="preserve"> origins</w:t>
      </w:r>
      <w:r w:rsidRPr="008605EF">
        <w:t xml:space="preserve">. </w:t>
      </w:r>
    </w:p>
    <w:p w14:paraId="109D45C5" w14:textId="66BD5A1B" w:rsidR="00776765" w:rsidRPr="002A4815" w:rsidRDefault="005011E6" w:rsidP="003163C6">
      <w:pPr>
        <w:spacing w:before="240" w:after="120" w:line="276" w:lineRule="auto"/>
      </w:pPr>
      <w:r>
        <w:t>For example, the ICAFSS could facilitate support for community-based initiatives or practical and material assistance to individuals</w:t>
      </w:r>
      <w:r w:rsidR="008605EF">
        <w:t>.</w:t>
      </w:r>
      <w:r w:rsidR="003163C6">
        <w:t xml:space="preserve"> </w:t>
      </w:r>
      <w:r w:rsidR="00B06790">
        <w:rPr>
          <w:rFonts w:asciiTheme="minorHAnsi" w:hAnsiTheme="minorHAnsi" w:cstheme="minorHAnsi"/>
        </w:rPr>
        <w:t>Possible</w:t>
      </w:r>
      <w:r w:rsidR="00776765" w:rsidRPr="002A4815">
        <w:t xml:space="preserve"> </w:t>
      </w:r>
      <w:r w:rsidR="003B6385">
        <w:t>target</w:t>
      </w:r>
      <w:r w:rsidR="00776765" w:rsidRPr="002A4815">
        <w:t>s</w:t>
      </w:r>
      <w:r w:rsidR="003B6385">
        <w:t xml:space="preserve"> for funding </w:t>
      </w:r>
      <w:r w:rsidR="00E56BF8">
        <w:t>could</w:t>
      </w:r>
      <w:r w:rsidR="00B06790">
        <w:t xml:space="preserve"> include</w:t>
      </w:r>
      <w:r w:rsidR="00776765" w:rsidRPr="002A4815">
        <w:t>:</w:t>
      </w:r>
    </w:p>
    <w:p w14:paraId="7C8A4192" w14:textId="0BD181CE" w:rsidR="00776765" w:rsidRPr="002A4815" w:rsidRDefault="00776765" w:rsidP="00E2411A">
      <w:pPr>
        <w:pStyle w:val="ListParagraph"/>
        <w:numPr>
          <w:ilvl w:val="0"/>
          <w:numId w:val="3"/>
        </w:numPr>
        <w:spacing w:after="120" w:line="276" w:lineRule="auto"/>
        <w:ind w:left="714" w:hanging="357"/>
        <w:rPr>
          <w:rFonts w:asciiTheme="minorHAnsi" w:hAnsiTheme="minorHAnsi" w:cstheme="minorHAnsi"/>
        </w:rPr>
      </w:pPr>
      <w:r w:rsidRPr="002A4815">
        <w:rPr>
          <w:rFonts w:asciiTheme="minorHAnsi" w:hAnsiTheme="minorHAnsi" w:cstheme="minorHAnsi"/>
        </w:rPr>
        <w:t>intercountry adoption</w:t>
      </w:r>
      <w:r w:rsidR="0077568A">
        <w:rPr>
          <w:rFonts w:asciiTheme="minorHAnsi" w:hAnsiTheme="minorHAnsi" w:cstheme="minorHAnsi"/>
        </w:rPr>
        <w:t>-</w:t>
      </w:r>
      <w:r w:rsidRPr="002A4815">
        <w:rPr>
          <w:rFonts w:asciiTheme="minorHAnsi" w:hAnsiTheme="minorHAnsi" w:cstheme="minorHAnsi"/>
        </w:rPr>
        <w:t xml:space="preserve">related peer support, mentorship and group activities to assist </w:t>
      </w:r>
      <w:r w:rsidR="0077568A">
        <w:rPr>
          <w:rFonts w:asciiTheme="minorHAnsi" w:hAnsiTheme="minorHAnsi" w:cstheme="minorHAnsi"/>
        </w:rPr>
        <w:t xml:space="preserve">with connecting to others with shared experience </w:t>
      </w:r>
    </w:p>
    <w:p w14:paraId="5F028848" w14:textId="77777777" w:rsidR="00BA1328" w:rsidRPr="002A4815" w:rsidRDefault="00BA1328" w:rsidP="00E2411A">
      <w:pPr>
        <w:pStyle w:val="ListParagraph"/>
        <w:numPr>
          <w:ilvl w:val="0"/>
          <w:numId w:val="3"/>
        </w:numPr>
        <w:spacing w:before="240" w:after="120" w:line="276" w:lineRule="auto"/>
        <w:rPr>
          <w:rFonts w:asciiTheme="minorHAnsi" w:hAnsiTheme="minorHAnsi" w:cstheme="minorHAnsi"/>
        </w:rPr>
      </w:pPr>
      <w:r w:rsidRPr="002A4815">
        <w:rPr>
          <w:rFonts w:asciiTheme="minorHAnsi" w:hAnsiTheme="minorHAnsi" w:cstheme="minorHAnsi"/>
        </w:rPr>
        <w:t>intercountry adoption-aware training for parents and families</w:t>
      </w:r>
    </w:p>
    <w:p w14:paraId="7F3310F0" w14:textId="77777777" w:rsidR="007D5C23" w:rsidRPr="002A4815" w:rsidRDefault="007D5C23" w:rsidP="00E2411A">
      <w:pPr>
        <w:pStyle w:val="ListParagraph"/>
        <w:numPr>
          <w:ilvl w:val="0"/>
          <w:numId w:val="3"/>
        </w:numPr>
        <w:spacing w:before="240" w:after="120" w:line="276" w:lineRule="auto"/>
        <w:rPr>
          <w:rFonts w:asciiTheme="minorHAnsi" w:hAnsiTheme="minorHAnsi" w:cstheme="minorHAnsi"/>
        </w:rPr>
      </w:pPr>
      <w:r w:rsidRPr="002A4815">
        <w:rPr>
          <w:rFonts w:asciiTheme="minorHAnsi" w:hAnsiTheme="minorHAnsi" w:cstheme="minorHAnsi"/>
        </w:rPr>
        <w:t>establishing a community of practice among practitioners working in the intercountry adoption space</w:t>
      </w:r>
    </w:p>
    <w:p w14:paraId="651DBEC5" w14:textId="3B695088" w:rsidR="00B06790" w:rsidRPr="002A4815" w:rsidRDefault="00776765" w:rsidP="00E2411A">
      <w:pPr>
        <w:pStyle w:val="ListParagraph"/>
        <w:numPr>
          <w:ilvl w:val="0"/>
          <w:numId w:val="3"/>
        </w:numPr>
        <w:spacing w:before="240" w:after="120" w:line="276" w:lineRule="auto"/>
        <w:rPr>
          <w:rFonts w:asciiTheme="minorHAnsi" w:hAnsiTheme="minorHAnsi" w:cstheme="minorHAnsi"/>
        </w:rPr>
      </w:pPr>
      <w:r w:rsidRPr="002A4815">
        <w:rPr>
          <w:rFonts w:asciiTheme="minorHAnsi" w:hAnsiTheme="minorHAnsi" w:cstheme="minorHAnsi"/>
        </w:rPr>
        <w:t>intercountry adoption-aware training for allied health services</w:t>
      </w:r>
    </w:p>
    <w:p w14:paraId="412C87DF" w14:textId="50759584" w:rsidR="006221AD" w:rsidRPr="0043244B" w:rsidRDefault="00BA1328" w:rsidP="00E2411A">
      <w:pPr>
        <w:pStyle w:val="ListParagraph"/>
        <w:numPr>
          <w:ilvl w:val="0"/>
          <w:numId w:val="3"/>
        </w:numPr>
        <w:spacing w:before="240" w:after="120" w:line="276" w:lineRule="auto"/>
        <w:rPr>
          <w:rFonts w:asciiTheme="minorHAnsi" w:hAnsiTheme="minorHAnsi" w:cstheme="minorHAnsi"/>
        </w:rPr>
      </w:pPr>
      <w:r w:rsidRPr="0043244B">
        <w:rPr>
          <w:rFonts w:asciiTheme="minorHAnsi" w:hAnsiTheme="minorHAnsi" w:cstheme="minorHAnsi"/>
        </w:rPr>
        <w:t>c</w:t>
      </w:r>
      <w:r w:rsidR="006221AD" w:rsidRPr="0043244B">
        <w:rPr>
          <w:rFonts w:asciiTheme="minorHAnsi" w:hAnsiTheme="minorHAnsi" w:cstheme="minorHAnsi"/>
        </w:rPr>
        <w:t>osts in applying for Australian or country</w:t>
      </w:r>
      <w:r w:rsidR="0077568A" w:rsidRPr="0043244B">
        <w:rPr>
          <w:rFonts w:asciiTheme="minorHAnsi" w:hAnsiTheme="minorHAnsi" w:cstheme="minorHAnsi"/>
        </w:rPr>
        <w:t>-</w:t>
      </w:r>
      <w:r w:rsidR="006221AD" w:rsidRPr="0043244B">
        <w:rPr>
          <w:rFonts w:asciiTheme="minorHAnsi" w:hAnsiTheme="minorHAnsi" w:cstheme="minorHAnsi"/>
        </w:rPr>
        <w:t>of</w:t>
      </w:r>
      <w:r w:rsidR="0077568A" w:rsidRPr="0043244B">
        <w:rPr>
          <w:rFonts w:asciiTheme="minorHAnsi" w:hAnsiTheme="minorHAnsi" w:cstheme="minorHAnsi"/>
        </w:rPr>
        <w:t>-</w:t>
      </w:r>
      <w:r w:rsidR="006221AD" w:rsidRPr="0043244B">
        <w:rPr>
          <w:rFonts w:asciiTheme="minorHAnsi" w:hAnsiTheme="minorHAnsi" w:cstheme="minorHAnsi"/>
        </w:rPr>
        <w:t xml:space="preserve">origin citizenship </w:t>
      </w:r>
    </w:p>
    <w:p w14:paraId="64655CF6" w14:textId="3199415E" w:rsidR="00BA1328" w:rsidRPr="0043244B" w:rsidRDefault="00BA1328" w:rsidP="00E2411A">
      <w:pPr>
        <w:pStyle w:val="ListParagraph"/>
        <w:numPr>
          <w:ilvl w:val="0"/>
          <w:numId w:val="3"/>
        </w:numPr>
        <w:spacing w:before="240" w:after="120" w:line="276" w:lineRule="auto"/>
        <w:rPr>
          <w:rFonts w:asciiTheme="minorHAnsi" w:hAnsiTheme="minorHAnsi" w:cstheme="minorHAnsi"/>
        </w:rPr>
      </w:pPr>
      <w:r w:rsidRPr="0043244B">
        <w:rPr>
          <w:rFonts w:asciiTheme="minorHAnsi" w:hAnsiTheme="minorHAnsi" w:cstheme="minorHAnsi"/>
        </w:rPr>
        <w:lastRenderedPageBreak/>
        <w:t xml:space="preserve">costs involved in </w:t>
      </w:r>
      <w:r w:rsidR="00231B06">
        <w:rPr>
          <w:rFonts w:asciiTheme="minorHAnsi" w:hAnsiTheme="minorHAnsi" w:cstheme="minorHAnsi"/>
        </w:rPr>
        <w:t xml:space="preserve">preparing to trace </w:t>
      </w:r>
      <w:r w:rsidR="000E2419" w:rsidRPr="0043244B">
        <w:rPr>
          <w:rFonts w:asciiTheme="minorHAnsi" w:hAnsiTheme="minorHAnsi" w:cstheme="minorHAnsi"/>
        </w:rPr>
        <w:t>origins</w:t>
      </w:r>
      <w:r w:rsidR="007964F4" w:rsidRPr="0043244B">
        <w:rPr>
          <w:rFonts w:asciiTheme="minorHAnsi" w:hAnsiTheme="minorHAnsi" w:cstheme="minorHAnsi"/>
        </w:rPr>
        <w:t xml:space="preserve">, not including overseas </w:t>
      </w:r>
      <w:r w:rsidR="00231B06">
        <w:rPr>
          <w:rFonts w:asciiTheme="minorHAnsi" w:hAnsiTheme="minorHAnsi" w:cstheme="minorHAnsi"/>
        </w:rPr>
        <w:t>travel</w:t>
      </w:r>
    </w:p>
    <w:p w14:paraId="1FAC393D" w14:textId="4765360B" w:rsidR="00BA1328" w:rsidRPr="0043244B" w:rsidRDefault="009E7679" w:rsidP="00E2411A">
      <w:pPr>
        <w:pStyle w:val="ListParagraph"/>
        <w:numPr>
          <w:ilvl w:val="0"/>
          <w:numId w:val="3"/>
        </w:numPr>
        <w:spacing w:before="240" w:after="120" w:line="276" w:lineRule="auto"/>
        <w:rPr>
          <w:rFonts w:asciiTheme="minorHAnsi" w:hAnsiTheme="minorHAnsi" w:cstheme="minorHAnsi"/>
        </w:rPr>
      </w:pPr>
      <w:r w:rsidRPr="0043244B">
        <w:rPr>
          <w:rFonts w:asciiTheme="minorHAnsi" w:hAnsiTheme="minorHAnsi" w:cstheme="minorHAnsi"/>
        </w:rPr>
        <w:t xml:space="preserve">costs </w:t>
      </w:r>
      <w:r w:rsidR="006221AD" w:rsidRPr="0043244B">
        <w:rPr>
          <w:rFonts w:asciiTheme="minorHAnsi" w:hAnsiTheme="minorHAnsi" w:cstheme="minorHAnsi"/>
        </w:rPr>
        <w:t xml:space="preserve">to </w:t>
      </w:r>
      <w:r w:rsidR="00BA1328" w:rsidRPr="0043244B">
        <w:rPr>
          <w:rFonts w:asciiTheme="minorHAnsi" w:hAnsiTheme="minorHAnsi" w:cstheme="minorHAnsi"/>
        </w:rPr>
        <w:t xml:space="preserve">support </w:t>
      </w:r>
      <w:r w:rsidR="00AC7156" w:rsidRPr="0043244B">
        <w:rPr>
          <w:rFonts w:asciiTheme="minorHAnsi" w:hAnsiTheme="minorHAnsi" w:cstheme="minorHAnsi"/>
        </w:rPr>
        <w:t xml:space="preserve">access to the ICAFSS for </w:t>
      </w:r>
      <w:r w:rsidR="00BA1328" w:rsidRPr="0043244B">
        <w:rPr>
          <w:rFonts w:asciiTheme="minorHAnsi" w:hAnsiTheme="minorHAnsi" w:cstheme="minorHAnsi"/>
        </w:rPr>
        <w:t>intercountry adoptees living regionally or remotely</w:t>
      </w:r>
      <w:r w:rsidR="00B06790" w:rsidRPr="0043244B">
        <w:rPr>
          <w:rFonts w:asciiTheme="minorHAnsi" w:hAnsiTheme="minorHAnsi" w:cstheme="minorHAnsi"/>
        </w:rPr>
        <w:t>.</w:t>
      </w:r>
    </w:p>
    <w:p w14:paraId="2D1C93E8" w14:textId="77777777" w:rsidR="005848CF" w:rsidRPr="002F5C85" w:rsidRDefault="005848CF" w:rsidP="005848CF">
      <w:pPr>
        <w:shd w:val="clear" w:color="auto" w:fill="DFF4F3" w:themeFill="accent6" w:themeFillTint="66"/>
        <w:spacing w:before="240" w:after="120" w:line="276" w:lineRule="auto"/>
        <w:rPr>
          <w:b/>
        </w:rPr>
      </w:pPr>
      <w:r w:rsidRPr="002F5C85">
        <w:rPr>
          <w:b/>
        </w:rPr>
        <w:t>For discussion</w:t>
      </w:r>
    </w:p>
    <w:p w14:paraId="3C62EE58" w14:textId="1EB8B5AF" w:rsidR="008605EF" w:rsidRPr="00B06790" w:rsidRDefault="008F46F9" w:rsidP="00E2411A">
      <w:pPr>
        <w:pStyle w:val="ListParagraph"/>
        <w:numPr>
          <w:ilvl w:val="0"/>
          <w:numId w:val="8"/>
        </w:numPr>
        <w:shd w:val="clear" w:color="auto" w:fill="DFF4F3" w:themeFill="accent6" w:themeFillTint="66"/>
        <w:spacing w:before="240" w:after="120" w:line="276" w:lineRule="auto"/>
        <w:contextualSpacing w:val="0"/>
      </w:pPr>
      <w:r>
        <w:t>How could the ICAFSS facilitate different forms of support, like those listed above, for the intercountry adoption community?</w:t>
      </w:r>
    </w:p>
    <w:p w14:paraId="316445E8" w14:textId="3E54C5BD" w:rsidR="00BE69CE" w:rsidRPr="00AF5D52" w:rsidRDefault="003B6385" w:rsidP="00E2411A">
      <w:pPr>
        <w:pStyle w:val="ListParagraph"/>
        <w:numPr>
          <w:ilvl w:val="0"/>
          <w:numId w:val="8"/>
        </w:numPr>
        <w:shd w:val="clear" w:color="auto" w:fill="DFF4F3" w:themeFill="accent6" w:themeFillTint="66"/>
        <w:spacing w:before="240" w:after="120" w:line="276" w:lineRule="auto"/>
        <w:contextualSpacing w:val="0"/>
      </w:pPr>
      <w:r w:rsidRPr="0043244B">
        <w:t>What is the best way to ensure</w:t>
      </w:r>
      <w:r w:rsidR="008F46F9">
        <w:t xml:space="preserve"> that</w:t>
      </w:r>
      <w:r w:rsidRPr="0043244B">
        <w:t xml:space="preserve"> th</w:t>
      </w:r>
      <w:r w:rsidR="00542E40" w:rsidRPr="0043244B">
        <w:t>e available</w:t>
      </w:r>
      <w:r w:rsidR="00B06790" w:rsidRPr="0043244B">
        <w:t xml:space="preserve"> funding</w:t>
      </w:r>
      <w:r w:rsidR="00542E40" w:rsidRPr="0043244B">
        <w:t xml:space="preserve"> </w:t>
      </w:r>
      <w:r w:rsidR="00B06790" w:rsidRPr="0043244B">
        <w:t xml:space="preserve">is </w:t>
      </w:r>
      <w:r w:rsidRPr="0043244B">
        <w:t xml:space="preserve">accessed </w:t>
      </w:r>
      <w:r w:rsidR="00B06790" w:rsidRPr="0043244B">
        <w:t>equitabl</w:t>
      </w:r>
      <w:r w:rsidRPr="0043244B">
        <w:t>y?</w:t>
      </w:r>
      <w:r w:rsidR="00B06790" w:rsidRPr="0043244B">
        <w:t xml:space="preserve"> </w:t>
      </w:r>
    </w:p>
    <w:p w14:paraId="53DEB674" w14:textId="77777777" w:rsidR="00944B55" w:rsidRPr="00D66095" w:rsidRDefault="00C94731" w:rsidP="00231B06">
      <w:pPr>
        <w:pStyle w:val="Heading3"/>
        <w:spacing w:before="480"/>
      </w:pPr>
      <w:bookmarkStart w:id="26" w:name="_Toc31294913"/>
      <w:r>
        <w:t>3</w:t>
      </w:r>
      <w:r w:rsidR="00944B55" w:rsidRPr="00AF5D52">
        <w:t>.3 Search for origins</w:t>
      </w:r>
      <w:bookmarkEnd w:id="26"/>
      <w:r w:rsidR="00944B55" w:rsidRPr="00D66095">
        <w:t xml:space="preserve"> </w:t>
      </w:r>
    </w:p>
    <w:p w14:paraId="009B35D6" w14:textId="33077123" w:rsidR="00944B55" w:rsidRPr="00764926" w:rsidRDefault="00944B55" w:rsidP="00944B55">
      <w:pPr>
        <w:spacing w:before="240" w:after="120" w:line="276" w:lineRule="auto"/>
        <w:rPr>
          <w:rFonts w:asciiTheme="minorHAnsi" w:hAnsiTheme="minorHAnsi" w:cstheme="minorHAnsi"/>
        </w:rPr>
      </w:pPr>
      <w:r w:rsidRPr="00D66095">
        <w:rPr>
          <w:rFonts w:asciiTheme="minorHAnsi" w:hAnsiTheme="minorHAnsi" w:cstheme="minorHAnsi"/>
        </w:rPr>
        <w:t>The</w:t>
      </w:r>
      <w:r w:rsidR="00B50E83">
        <w:rPr>
          <w:rFonts w:asciiTheme="minorHAnsi" w:hAnsiTheme="minorHAnsi" w:cstheme="minorHAnsi"/>
        </w:rPr>
        <w:t xml:space="preserve"> findings of the</w:t>
      </w:r>
      <w:r w:rsidR="00DB2169">
        <w:rPr>
          <w:rFonts w:asciiTheme="minorHAnsi" w:hAnsiTheme="minorHAnsi" w:cstheme="minorHAnsi"/>
        </w:rPr>
        <w:t xml:space="preserve"> evaluation </w:t>
      </w:r>
      <w:r w:rsidR="00542E40">
        <w:rPr>
          <w:rFonts w:asciiTheme="minorHAnsi" w:hAnsiTheme="minorHAnsi" w:cstheme="minorHAnsi"/>
        </w:rPr>
        <w:t>noted</w:t>
      </w:r>
      <w:r w:rsidR="00B50E83">
        <w:rPr>
          <w:rFonts w:asciiTheme="minorHAnsi" w:hAnsiTheme="minorHAnsi" w:cstheme="minorHAnsi"/>
        </w:rPr>
        <w:t xml:space="preserve"> </w:t>
      </w:r>
      <w:r w:rsidR="00DB2169">
        <w:rPr>
          <w:rFonts w:asciiTheme="minorHAnsi" w:hAnsiTheme="minorHAnsi" w:cstheme="minorHAnsi"/>
        </w:rPr>
        <w:t>calls from the</w:t>
      </w:r>
      <w:r w:rsidRPr="00D66095">
        <w:rPr>
          <w:rFonts w:asciiTheme="minorHAnsi" w:hAnsiTheme="minorHAnsi" w:cstheme="minorHAnsi"/>
        </w:rPr>
        <w:t xml:space="preserve"> intercountry adoption community for funding to support tracing and reunification services</w:t>
      </w:r>
      <w:r w:rsidRPr="002A4815">
        <w:rPr>
          <w:rFonts w:asciiTheme="minorHAnsi" w:hAnsiTheme="minorHAnsi" w:cstheme="minorHAnsi"/>
        </w:rPr>
        <w:t>. The ICAFSS can provide</w:t>
      </w:r>
      <w:r>
        <w:rPr>
          <w:rFonts w:asciiTheme="minorHAnsi" w:hAnsiTheme="minorHAnsi" w:cstheme="minorHAnsi"/>
        </w:rPr>
        <w:t xml:space="preserve"> information, counselling and su</w:t>
      </w:r>
      <w:r w:rsidR="0043244B">
        <w:rPr>
          <w:rFonts w:asciiTheme="minorHAnsi" w:hAnsiTheme="minorHAnsi" w:cstheme="minorHAnsi"/>
        </w:rPr>
        <w:t xml:space="preserve">pport to intercountry adoptees and their family </w:t>
      </w:r>
      <w:r>
        <w:rPr>
          <w:rFonts w:asciiTheme="minorHAnsi" w:hAnsiTheme="minorHAnsi" w:cstheme="minorHAnsi"/>
        </w:rPr>
        <w:t>as they consider</w:t>
      </w:r>
      <w:r w:rsidR="008F46F9">
        <w:rPr>
          <w:rFonts w:asciiTheme="minorHAnsi" w:hAnsiTheme="minorHAnsi" w:cstheme="minorHAnsi"/>
        </w:rPr>
        <w:t>,</w:t>
      </w:r>
      <w:r>
        <w:rPr>
          <w:rFonts w:asciiTheme="minorHAnsi" w:hAnsiTheme="minorHAnsi" w:cstheme="minorHAnsi"/>
        </w:rPr>
        <w:t xml:space="preserve"> or </w:t>
      </w:r>
      <w:r w:rsidR="00E42840">
        <w:rPr>
          <w:rFonts w:asciiTheme="minorHAnsi" w:hAnsiTheme="minorHAnsi" w:cstheme="minorHAnsi"/>
        </w:rPr>
        <w:t>start</w:t>
      </w:r>
      <w:r w:rsidR="008F46F9">
        <w:rPr>
          <w:rFonts w:asciiTheme="minorHAnsi" w:hAnsiTheme="minorHAnsi" w:cstheme="minorHAnsi"/>
        </w:rPr>
        <w:t>,</w:t>
      </w:r>
      <w:r w:rsidR="00E42840">
        <w:rPr>
          <w:rFonts w:asciiTheme="minorHAnsi" w:hAnsiTheme="minorHAnsi" w:cstheme="minorHAnsi"/>
        </w:rPr>
        <w:t xml:space="preserve"> </w:t>
      </w:r>
      <w:r w:rsidRPr="00764926">
        <w:rPr>
          <w:rFonts w:asciiTheme="minorHAnsi" w:hAnsiTheme="minorHAnsi" w:cstheme="minorHAnsi"/>
        </w:rPr>
        <w:t>tracing</w:t>
      </w:r>
      <w:r w:rsidR="000E2419">
        <w:rPr>
          <w:rFonts w:asciiTheme="minorHAnsi" w:hAnsiTheme="minorHAnsi" w:cstheme="minorHAnsi"/>
        </w:rPr>
        <w:t xml:space="preserve"> origins</w:t>
      </w:r>
      <w:r w:rsidRPr="00764926">
        <w:rPr>
          <w:rFonts w:asciiTheme="minorHAnsi" w:hAnsiTheme="minorHAnsi" w:cstheme="minorHAnsi"/>
        </w:rPr>
        <w:t xml:space="preserve">. </w:t>
      </w:r>
    </w:p>
    <w:p w14:paraId="5D6D0325" w14:textId="33E34AE2" w:rsidR="00944B55" w:rsidRPr="0043244B" w:rsidRDefault="0043244B" w:rsidP="00944B55">
      <w:pPr>
        <w:spacing w:before="240" w:after="120" w:line="276" w:lineRule="auto"/>
        <w:rPr>
          <w:rFonts w:asciiTheme="minorHAnsi" w:hAnsiTheme="minorHAnsi" w:cstheme="minorHAnsi"/>
        </w:rPr>
      </w:pPr>
      <w:r w:rsidRPr="0043244B">
        <w:rPr>
          <w:rFonts w:asciiTheme="minorHAnsi" w:hAnsiTheme="minorHAnsi" w:cstheme="minorHAnsi"/>
        </w:rPr>
        <w:t xml:space="preserve">There are </w:t>
      </w:r>
      <w:r w:rsidRPr="0043244B">
        <w:rPr>
          <w:rFonts w:asciiTheme="minorHAnsi" w:hAnsiTheme="minorHAnsi" w:cstheme="minorHAnsi"/>
          <w:b/>
        </w:rPr>
        <w:t>l</w:t>
      </w:r>
      <w:r w:rsidR="00944B55" w:rsidRPr="0043244B">
        <w:rPr>
          <w:rFonts w:asciiTheme="minorHAnsi" w:hAnsiTheme="minorHAnsi" w:cstheme="minorHAnsi"/>
          <w:b/>
        </w:rPr>
        <w:t>imitations</w:t>
      </w:r>
      <w:r w:rsidR="005C3D61" w:rsidRPr="0043244B">
        <w:rPr>
          <w:rFonts w:asciiTheme="minorHAnsi" w:hAnsiTheme="minorHAnsi" w:cstheme="minorHAnsi"/>
          <w:b/>
        </w:rPr>
        <w:t xml:space="preserve"> on </w:t>
      </w:r>
      <w:r w:rsidR="00247D83" w:rsidRPr="0043244B">
        <w:rPr>
          <w:rFonts w:asciiTheme="minorHAnsi" w:hAnsiTheme="minorHAnsi" w:cstheme="minorHAnsi"/>
          <w:b/>
        </w:rPr>
        <w:t xml:space="preserve">the </w:t>
      </w:r>
      <w:r w:rsidR="005C3D61" w:rsidRPr="0043244B">
        <w:rPr>
          <w:rFonts w:asciiTheme="minorHAnsi" w:hAnsiTheme="minorHAnsi" w:cstheme="minorHAnsi"/>
          <w:b/>
        </w:rPr>
        <w:t xml:space="preserve">scope of </w:t>
      </w:r>
      <w:r w:rsidR="00247D83" w:rsidRPr="0043244B">
        <w:rPr>
          <w:rFonts w:asciiTheme="minorHAnsi" w:hAnsiTheme="minorHAnsi" w:cstheme="minorHAnsi"/>
          <w:b/>
        </w:rPr>
        <w:t>support</w:t>
      </w:r>
      <w:r w:rsidR="00247D83" w:rsidRPr="0043244B">
        <w:rPr>
          <w:rFonts w:asciiTheme="minorHAnsi" w:hAnsiTheme="minorHAnsi" w:cstheme="minorHAnsi"/>
        </w:rPr>
        <w:t xml:space="preserve"> that can be offered </w:t>
      </w:r>
      <w:r>
        <w:rPr>
          <w:rFonts w:asciiTheme="minorHAnsi" w:hAnsiTheme="minorHAnsi" w:cstheme="minorHAnsi"/>
        </w:rPr>
        <w:t xml:space="preserve">for tracing and reunification. These are detailed at </w:t>
      </w:r>
      <w:hyperlink w:anchor="_2.2_Constitutional_authority" w:history="1">
        <w:r w:rsidRPr="00764926">
          <w:rPr>
            <w:rStyle w:val="Hyperlink"/>
            <w:rFonts w:asciiTheme="minorHAnsi" w:hAnsiTheme="minorHAnsi" w:cstheme="minorHAnsi"/>
            <w:i/>
            <w:sz w:val="24"/>
          </w:rPr>
          <w:t>2.2 Authority to fund the ICAFSS</w:t>
        </w:r>
      </w:hyperlink>
      <w:r w:rsidRPr="00764926">
        <w:rPr>
          <w:rFonts w:asciiTheme="minorHAnsi" w:hAnsiTheme="minorHAnsi" w:cstheme="minorHAnsi"/>
        </w:rPr>
        <w:t xml:space="preserve"> and </w:t>
      </w:r>
      <w:hyperlink w:anchor="_Annex_C:_Overseas" w:history="1">
        <w:r w:rsidRPr="008F46F9">
          <w:rPr>
            <w:rStyle w:val="Hyperlink"/>
            <w:rFonts w:asciiTheme="minorHAnsi" w:hAnsiTheme="minorHAnsi" w:cstheme="minorHAnsi"/>
            <w:i/>
            <w:sz w:val="24"/>
          </w:rPr>
          <w:t>Annex C: Overseas Adoption Services</w:t>
        </w:r>
      </w:hyperlink>
      <w:r w:rsidRPr="00764926">
        <w:rPr>
          <w:rFonts w:asciiTheme="minorHAnsi" w:hAnsiTheme="minorHAnsi" w:cstheme="minorHAnsi"/>
        </w:rPr>
        <w:t>.</w:t>
      </w:r>
    </w:p>
    <w:p w14:paraId="1A9CFFF2" w14:textId="77777777" w:rsidR="0043244B" w:rsidRDefault="005C5872" w:rsidP="00E42840">
      <w:pPr>
        <w:spacing w:before="240" w:after="120" w:line="276" w:lineRule="auto"/>
        <w:rPr>
          <w:rFonts w:asciiTheme="minorHAnsi" w:hAnsiTheme="minorHAnsi" w:cstheme="minorHAnsi"/>
        </w:rPr>
      </w:pPr>
      <w:r w:rsidRPr="00764926">
        <w:rPr>
          <w:rFonts w:asciiTheme="minorHAnsi" w:hAnsiTheme="minorHAnsi" w:cstheme="minorHAnsi"/>
        </w:rPr>
        <w:t xml:space="preserve">In 2016 and 2017, </w:t>
      </w:r>
      <w:r w:rsidR="005C3D61" w:rsidRPr="00764926">
        <w:rPr>
          <w:rFonts w:asciiTheme="minorHAnsi" w:hAnsiTheme="minorHAnsi" w:cstheme="minorHAnsi"/>
        </w:rPr>
        <w:t>the Australian Government</w:t>
      </w:r>
      <w:r w:rsidRPr="00764926">
        <w:rPr>
          <w:rFonts w:asciiTheme="minorHAnsi" w:hAnsiTheme="minorHAnsi" w:cstheme="minorHAnsi"/>
        </w:rPr>
        <w:t xml:space="preserve"> provided </w:t>
      </w:r>
      <w:r w:rsidR="005C3D61" w:rsidRPr="00764926">
        <w:rPr>
          <w:rFonts w:asciiTheme="minorHAnsi" w:hAnsiTheme="minorHAnsi" w:cstheme="minorHAnsi"/>
        </w:rPr>
        <w:t xml:space="preserve">one-off </w:t>
      </w:r>
      <w:r w:rsidRPr="00764926">
        <w:rPr>
          <w:rFonts w:asciiTheme="minorHAnsi" w:hAnsiTheme="minorHAnsi" w:cstheme="minorHAnsi"/>
        </w:rPr>
        <w:t xml:space="preserve">non-ongoing funding to International Social Service (ISS) Australia to deliver </w:t>
      </w:r>
      <w:r w:rsidR="005C3D61" w:rsidRPr="00764926">
        <w:rPr>
          <w:rFonts w:asciiTheme="minorHAnsi" w:hAnsiTheme="minorHAnsi" w:cstheme="minorHAnsi"/>
        </w:rPr>
        <w:t>an</w:t>
      </w:r>
      <w:r w:rsidRPr="00764926">
        <w:rPr>
          <w:rFonts w:asciiTheme="minorHAnsi" w:hAnsiTheme="minorHAnsi" w:cstheme="minorHAnsi"/>
        </w:rPr>
        <w:t xml:space="preserve"> Intercountry Adoption Tracing and Reunification Service (ICATRS).</w:t>
      </w:r>
      <w:r w:rsidR="002410F9" w:rsidRPr="00764926">
        <w:t xml:space="preserve"> </w:t>
      </w:r>
      <w:r w:rsidR="00E42840" w:rsidRPr="00764926">
        <w:rPr>
          <w:rFonts w:asciiTheme="minorHAnsi" w:hAnsiTheme="minorHAnsi" w:cstheme="minorHAnsi"/>
        </w:rPr>
        <w:t xml:space="preserve">This grant funding </w:t>
      </w:r>
      <w:r w:rsidR="00E42840">
        <w:rPr>
          <w:rFonts w:asciiTheme="minorHAnsi" w:hAnsiTheme="minorHAnsi" w:cstheme="minorHAnsi"/>
        </w:rPr>
        <w:t>was</w:t>
      </w:r>
      <w:r w:rsidR="00E42840" w:rsidRPr="00764926">
        <w:rPr>
          <w:rFonts w:asciiTheme="minorHAnsi" w:hAnsiTheme="minorHAnsi" w:cstheme="minorHAnsi"/>
        </w:rPr>
        <w:t xml:space="preserve"> in response to requests from </w:t>
      </w:r>
      <w:r w:rsidR="00E42840" w:rsidRPr="00B91E06">
        <w:rPr>
          <w:rFonts w:asciiTheme="minorHAnsi" w:hAnsiTheme="minorHAnsi" w:cstheme="minorHAnsi"/>
        </w:rPr>
        <w:t xml:space="preserve">advocacy groups for the Australian Government to explore tracing services. The long-term view </w:t>
      </w:r>
      <w:r w:rsidR="0043244B">
        <w:rPr>
          <w:rFonts w:asciiTheme="minorHAnsi" w:hAnsiTheme="minorHAnsi" w:cstheme="minorHAnsi"/>
        </w:rPr>
        <w:t>was</w:t>
      </w:r>
      <w:r w:rsidR="00E42840" w:rsidRPr="00B91E06">
        <w:rPr>
          <w:rFonts w:asciiTheme="minorHAnsi" w:hAnsiTheme="minorHAnsi" w:cstheme="minorHAnsi"/>
        </w:rPr>
        <w:t xml:space="preserve"> that the provider would develop strategies for operational sustainability beyond the initial one-off Government funding support. </w:t>
      </w:r>
    </w:p>
    <w:p w14:paraId="7389DFE0" w14:textId="52BC6C75" w:rsidR="00E42840" w:rsidRDefault="00E42840" w:rsidP="00E42840">
      <w:pPr>
        <w:spacing w:before="240" w:after="120" w:line="276" w:lineRule="auto"/>
        <w:rPr>
          <w:rFonts w:asciiTheme="minorHAnsi" w:hAnsiTheme="minorHAnsi" w:cstheme="minorHAnsi"/>
        </w:rPr>
      </w:pPr>
      <w:r w:rsidRPr="00B91E06">
        <w:rPr>
          <w:rFonts w:asciiTheme="minorHAnsi" w:hAnsiTheme="minorHAnsi" w:cstheme="minorHAnsi"/>
        </w:rPr>
        <w:t>While it is not possible to replicate the ICATRS service model under the ICAFSS funding authority,</w:t>
      </w:r>
      <w:r w:rsidRPr="00764926">
        <w:rPr>
          <w:rFonts w:asciiTheme="minorHAnsi" w:hAnsiTheme="minorHAnsi" w:cstheme="minorHAnsi"/>
        </w:rPr>
        <w:t xml:space="preserve"> support related to adoptees or their families’ decision to search for origins may be considered</w:t>
      </w:r>
      <w:r>
        <w:rPr>
          <w:rFonts w:asciiTheme="minorHAnsi" w:hAnsiTheme="minorHAnsi" w:cstheme="minorHAnsi"/>
        </w:rPr>
        <w:t xml:space="preserve">. </w:t>
      </w:r>
    </w:p>
    <w:p w14:paraId="3F29B58F" w14:textId="2199B3ED" w:rsidR="00944B55" w:rsidRPr="00315B9C" w:rsidRDefault="000F1867" w:rsidP="003F3306">
      <w:pPr>
        <w:spacing w:before="240" w:after="120" w:line="276" w:lineRule="auto"/>
        <w:rPr>
          <w:rFonts w:asciiTheme="minorHAnsi" w:hAnsiTheme="minorHAnsi" w:cstheme="minorHAnsi"/>
        </w:rPr>
      </w:pPr>
      <w:r w:rsidRPr="006B1765">
        <w:rPr>
          <w:rFonts w:asciiTheme="minorHAnsi" w:hAnsiTheme="minorHAnsi" w:cstheme="minorHAnsi"/>
          <w:noProof/>
          <w:u w:val="single"/>
        </w:rPr>
        <mc:AlternateContent>
          <mc:Choice Requires="wps">
            <w:drawing>
              <wp:anchor distT="0" distB="0" distL="114300" distR="114300" simplePos="0" relativeHeight="251665408" behindDoc="1" locked="0" layoutInCell="1" allowOverlap="1" wp14:anchorId="6E16FC24" wp14:editId="088081FE">
                <wp:simplePos x="0" y="0"/>
                <wp:positionH relativeFrom="margin">
                  <wp:align>right</wp:align>
                </wp:positionH>
                <wp:positionV relativeFrom="paragraph">
                  <wp:posOffset>83820</wp:posOffset>
                </wp:positionV>
                <wp:extent cx="5743575" cy="1561381"/>
                <wp:effectExtent l="0" t="0" r="9525" b="1270"/>
                <wp:wrapNone/>
                <wp:docPr id="4" name="Rectangle 4" descr="The key needs presented by those who use the service were: &#10;• social and emotional support&#10;• identity formation&#10;• cultural connection &#10;• family formation &#10;• parenting support and education.&#10;Strengths of the ICAFSS were:&#10;• the non-fee paying model of service delivery &#10;• the intercountry adoption-aware counselling support and information &#10;• the support, practical advice and information provided through case management services&#10;• that those with complex mental health needs are referred to expert mental health care providers.&#10;Descriptions of an ideal intercountry adoption service included:&#10;• peer support and mentorship&#10;• counselling support &#10;• tracing support&#10;• a community of practice among practitioners working in the intercountry adoption space.&#10;"/>
                <wp:cNvGraphicFramePr/>
                <a:graphic xmlns:a="http://schemas.openxmlformats.org/drawingml/2006/main">
                  <a:graphicData uri="http://schemas.microsoft.com/office/word/2010/wordprocessingShape">
                    <wps:wsp>
                      <wps:cNvSpPr/>
                      <wps:spPr>
                        <a:xfrm>
                          <a:off x="0" y="0"/>
                          <a:ext cx="5743575" cy="1561381"/>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71D9F" id="Rectangle 4" o:spid="_x0000_s1026" alt="The key needs presented by those who use the service were: &#10;• social and emotional support&#10;• identity formation&#10;• cultural connection &#10;• family formation &#10;• parenting support and education.&#10;Strengths of the ICAFSS were:&#10;• the non-fee paying model of service delivery &#10;• the intercountry adoption-aware counselling support and information &#10;• the support, practical advice and information provided through case management services&#10;• that those with complex mental health needs are referred to expert mental health care providers.&#10;Descriptions of an ideal intercountry adoption service included:&#10;• peer support and mentorship&#10;• counselling support &#10;• tracing support&#10;• a community of practice among practitioners working in the intercountry adoption space.&#10;" style="position:absolute;margin-left:401.05pt;margin-top:6.6pt;width:452.25pt;height:122.9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" fillcolor="#dff4f3 [1305]" stroked="f" strokeweight=".73403mm">
                <w10:wrap anchorx="margin"/>
              </v:rect>
            </w:pict>
          </mc:Fallback>
        </mc:AlternateContent>
      </w:r>
      <w:r w:rsidR="00944B55" w:rsidRPr="002A4815">
        <w:rPr>
          <w:rFonts w:asciiTheme="minorHAnsi" w:hAnsiTheme="minorHAnsi" w:cstheme="minorHAnsi"/>
          <w:b/>
        </w:rPr>
        <w:t>For discussion</w:t>
      </w:r>
    </w:p>
    <w:p w14:paraId="6B3EC1A5" w14:textId="5278967E" w:rsidR="0082440E" w:rsidRPr="008F46F9" w:rsidRDefault="00E54269" w:rsidP="00E2411A">
      <w:pPr>
        <w:pStyle w:val="ListParagraph"/>
        <w:numPr>
          <w:ilvl w:val="0"/>
          <w:numId w:val="15"/>
        </w:numPr>
        <w:spacing w:after="120" w:line="276" w:lineRule="auto"/>
        <w:contextualSpacing w:val="0"/>
        <w:rPr>
          <w:rFonts w:asciiTheme="minorHAnsi" w:hAnsiTheme="minorHAnsi" w:cstheme="minorHAnsi"/>
        </w:rPr>
      </w:pPr>
      <w:r w:rsidRPr="008F46F9">
        <w:rPr>
          <w:rFonts w:asciiTheme="minorHAnsi" w:hAnsiTheme="minorHAnsi" w:cstheme="minorHAnsi"/>
        </w:rPr>
        <w:t xml:space="preserve">Noting </w:t>
      </w:r>
      <w:r w:rsidR="00AF5D52" w:rsidRPr="008F46F9">
        <w:rPr>
          <w:rFonts w:asciiTheme="minorHAnsi" w:hAnsiTheme="minorHAnsi" w:cstheme="minorHAnsi"/>
        </w:rPr>
        <w:t xml:space="preserve">the </w:t>
      </w:r>
      <w:r w:rsidR="0043244B" w:rsidRPr="008F46F9">
        <w:rPr>
          <w:rFonts w:asciiTheme="minorHAnsi" w:hAnsiTheme="minorHAnsi" w:cstheme="minorHAnsi"/>
        </w:rPr>
        <w:t>items</w:t>
      </w:r>
      <w:r w:rsidR="00AF5D52" w:rsidRPr="008F46F9">
        <w:rPr>
          <w:rFonts w:asciiTheme="minorHAnsi" w:hAnsiTheme="minorHAnsi" w:cstheme="minorHAnsi"/>
        </w:rPr>
        <w:t xml:space="preserve"> described</w:t>
      </w:r>
      <w:r w:rsidRPr="008F46F9">
        <w:rPr>
          <w:rFonts w:asciiTheme="minorHAnsi" w:hAnsiTheme="minorHAnsi" w:cstheme="minorHAnsi"/>
        </w:rPr>
        <w:t xml:space="preserve"> at </w:t>
      </w:r>
      <w:hyperlink w:anchor="_2._Key_principles" w:history="1">
        <w:r w:rsidR="00A91D0E" w:rsidRPr="008F46F9">
          <w:rPr>
            <w:rStyle w:val="Hyperlink"/>
            <w:rFonts w:asciiTheme="minorHAnsi" w:hAnsiTheme="minorHAnsi" w:cstheme="minorHAnsi"/>
            <w:i/>
            <w:sz w:val="24"/>
          </w:rPr>
          <w:t>2</w:t>
        </w:r>
        <w:r w:rsidRPr="008F46F9">
          <w:rPr>
            <w:rStyle w:val="Hyperlink"/>
            <w:rFonts w:asciiTheme="minorHAnsi" w:hAnsiTheme="minorHAnsi" w:cstheme="minorHAnsi"/>
            <w:i/>
            <w:sz w:val="24"/>
          </w:rPr>
          <w:t>. Key principles for redesign</w:t>
        </w:r>
      </w:hyperlink>
      <w:r w:rsidRPr="008F46F9">
        <w:rPr>
          <w:rFonts w:asciiTheme="minorHAnsi" w:hAnsiTheme="minorHAnsi" w:cstheme="minorHAnsi"/>
        </w:rPr>
        <w:t>,</w:t>
      </w:r>
      <w:r w:rsidRPr="008F46F9">
        <w:rPr>
          <w:rFonts w:asciiTheme="minorHAnsi" w:hAnsiTheme="minorHAnsi" w:cstheme="minorHAnsi"/>
          <w:i/>
        </w:rPr>
        <w:t xml:space="preserve"> </w:t>
      </w:r>
      <w:r w:rsidR="008F46F9" w:rsidRPr="008F46F9">
        <w:rPr>
          <w:rFonts w:asciiTheme="minorHAnsi" w:hAnsiTheme="minorHAnsi" w:cstheme="minorHAnsi"/>
        </w:rPr>
        <w:t>w</w:t>
      </w:r>
      <w:r w:rsidR="00944B55" w:rsidRPr="008F46F9">
        <w:rPr>
          <w:rFonts w:asciiTheme="minorHAnsi" w:hAnsiTheme="minorHAnsi" w:cstheme="minorHAnsi"/>
        </w:rPr>
        <w:t>hat type of</w:t>
      </w:r>
      <w:r w:rsidR="0082440E" w:rsidRPr="008F46F9">
        <w:rPr>
          <w:rFonts w:asciiTheme="minorHAnsi" w:hAnsiTheme="minorHAnsi" w:cstheme="minorHAnsi"/>
        </w:rPr>
        <w:t>:</w:t>
      </w:r>
      <w:r w:rsidR="00944B55" w:rsidRPr="008F46F9">
        <w:rPr>
          <w:rFonts w:asciiTheme="minorHAnsi" w:hAnsiTheme="minorHAnsi" w:cstheme="minorHAnsi"/>
        </w:rPr>
        <w:t xml:space="preserve"> </w:t>
      </w:r>
    </w:p>
    <w:p w14:paraId="70E3F10B" w14:textId="5079DE3C" w:rsidR="0082440E" w:rsidRDefault="00944B55" w:rsidP="00E2411A">
      <w:pPr>
        <w:pStyle w:val="ListParagraph"/>
        <w:numPr>
          <w:ilvl w:val="0"/>
          <w:numId w:val="12"/>
        </w:numPr>
        <w:spacing w:after="120" w:line="276" w:lineRule="auto"/>
        <w:ind w:hanging="357"/>
        <w:contextualSpacing w:val="0"/>
        <w:rPr>
          <w:rFonts w:asciiTheme="minorHAnsi" w:hAnsiTheme="minorHAnsi" w:cstheme="minorHAnsi"/>
        </w:rPr>
      </w:pPr>
      <w:r>
        <w:rPr>
          <w:rFonts w:asciiTheme="minorHAnsi" w:hAnsiTheme="minorHAnsi" w:cstheme="minorHAnsi"/>
        </w:rPr>
        <w:t xml:space="preserve">practical </w:t>
      </w:r>
      <w:r w:rsidR="00315B9C">
        <w:rPr>
          <w:rFonts w:asciiTheme="minorHAnsi" w:hAnsiTheme="minorHAnsi" w:cstheme="minorHAnsi"/>
        </w:rPr>
        <w:t>s</w:t>
      </w:r>
      <w:r>
        <w:rPr>
          <w:rFonts w:asciiTheme="minorHAnsi" w:hAnsiTheme="minorHAnsi" w:cstheme="minorHAnsi"/>
        </w:rPr>
        <w:t>upport</w:t>
      </w:r>
    </w:p>
    <w:p w14:paraId="5C67B57E" w14:textId="444147EF" w:rsidR="0082440E" w:rsidRDefault="000F1867" w:rsidP="00E2411A">
      <w:pPr>
        <w:pStyle w:val="ListParagraph"/>
        <w:numPr>
          <w:ilvl w:val="0"/>
          <w:numId w:val="12"/>
        </w:numPr>
        <w:spacing w:after="120" w:line="276" w:lineRule="auto"/>
        <w:ind w:hanging="357"/>
        <w:contextualSpacing w:val="0"/>
        <w:rPr>
          <w:rFonts w:asciiTheme="minorHAnsi" w:hAnsiTheme="minorHAnsi" w:cstheme="minorHAnsi"/>
        </w:rPr>
      </w:pPr>
      <w:r>
        <w:rPr>
          <w:rFonts w:asciiTheme="minorHAnsi" w:hAnsiTheme="minorHAnsi" w:cstheme="minorHAnsi"/>
        </w:rPr>
        <w:t>emotional support</w:t>
      </w:r>
    </w:p>
    <w:p w14:paraId="7C6842D6" w14:textId="0060D09A" w:rsidR="00315B9C" w:rsidRPr="00906B8A" w:rsidRDefault="00315B9C" w:rsidP="000F1867">
      <w:pPr>
        <w:spacing w:after="120" w:line="276" w:lineRule="auto"/>
        <w:ind w:left="363"/>
        <w:rPr>
          <w:rFonts w:asciiTheme="minorHAnsi" w:hAnsiTheme="minorHAnsi" w:cstheme="minorHAnsi"/>
        </w:rPr>
      </w:pPr>
      <w:r w:rsidRPr="00906B8A">
        <w:rPr>
          <w:rFonts w:asciiTheme="minorHAnsi" w:hAnsiTheme="minorHAnsi" w:cstheme="minorHAnsi"/>
        </w:rPr>
        <w:t>would you like from a service if you were thinking ab</w:t>
      </w:r>
      <w:r w:rsidR="00FB46AA" w:rsidRPr="00906B8A">
        <w:rPr>
          <w:rFonts w:asciiTheme="minorHAnsi" w:hAnsiTheme="minorHAnsi" w:cstheme="minorHAnsi"/>
        </w:rPr>
        <w:t>out searching for your</w:t>
      </w:r>
      <w:r w:rsidR="000F1867">
        <w:rPr>
          <w:rFonts w:asciiTheme="minorHAnsi" w:hAnsiTheme="minorHAnsi" w:cstheme="minorHAnsi"/>
        </w:rPr>
        <w:t xml:space="preserve"> </w:t>
      </w:r>
      <w:r w:rsidR="00FB46AA" w:rsidRPr="00906B8A">
        <w:rPr>
          <w:rFonts w:asciiTheme="minorHAnsi" w:hAnsiTheme="minorHAnsi" w:cstheme="minorHAnsi"/>
        </w:rPr>
        <w:t>origins</w:t>
      </w:r>
      <w:r w:rsidR="00AC7156">
        <w:rPr>
          <w:rFonts w:asciiTheme="minorHAnsi" w:hAnsiTheme="minorHAnsi" w:cstheme="minorHAnsi"/>
        </w:rPr>
        <w:t xml:space="preserve"> or supporting someone to do so</w:t>
      </w:r>
      <w:r w:rsidR="00FB46AA" w:rsidRPr="00906B8A">
        <w:rPr>
          <w:rFonts w:asciiTheme="minorHAnsi" w:hAnsiTheme="minorHAnsi" w:cstheme="minorHAnsi"/>
        </w:rPr>
        <w:t>?</w:t>
      </w:r>
    </w:p>
    <w:p w14:paraId="46D8F790" w14:textId="3B34D9C2" w:rsidR="00D14FE9" w:rsidRPr="002A4815" w:rsidRDefault="0043244B" w:rsidP="005C08D1">
      <w:pPr>
        <w:pStyle w:val="Heading3"/>
        <w:spacing w:before="480"/>
      </w:pPr>
      <w:r>
        <w:br w:type="column"/>
      </w:r>
      <w:bookmarkStart w:id="27" w:name="_Toc31294914"/>
      <w:r w:rsidR="00C94731">
        <w:lastRenderedPageBreak/>
        <w:t>3</w:t>
      </w:r>
      <w:r w:rsidR="00FD5385" w:rsidRPr="002A4815">
        <w:t>.4 National accessibility</w:t>
      </w:r>
      <w:bookmarkEnd w:id="27"/>
    </w:p>
    <w:p w14:paraId="0C9E37D7" w14:textId="0F7E57A5" w:rsidR="005859E5" w:rsidRPr="00AF5D52" w:rsidRDefault="00B55E8C" w:rsidP="001A708C">
      <w:pPr>
        <w:spacing w:before="240" w:after="120" w:line="276" w:lineRule="auto"/>
        <w:rPr>
          <w:rFonts w:asciiTheme="minorHAnsi" w:hAnsiTheme="minorHAnsi" w:cstheme="minorHAnsi"/>
        </w:rPr>
      </w:pPr>
      <w:r>
        <w:t xml:space="preserve">As a national service, </w:t>
      </w:r>
      <w:r w:rsidR="005859E5">
        <w:t xml:space="preserve">the </w:t>
      </w:r>
      <w:r w:rsidR="00A57653">
        <w:t>ICAFSS</w:t>
      </w:r>
      <w:r w:rsidR="001A708C" w:rsidRPr="002A4815">
        <w:t xml:space="preserve"> is required to </w:t>
      </w:r>
      <w:r w:rsidRPr="00B55E8C">
        <w:t xml:space="preserve">be accessible to </w:t>
      </w:r>
      <w:r>
        <w:t xml:space="preserve">all adoptees, including adult adoptees, </w:t>
      </w:r>
      <w:r w:rsidRPr="00B55E8C">
        <w:t>their families</w:t>
      </w:r>
      <w:r>
        <w:t xml:space="preserve"> and</w:t>
      </w:r>
      <w:r w:rsidRPr="00B55E8C">
        <w:t xml:space="preserve"> prospective adoptive parents</w:t>
      </w:r>
      <w:r w:rsidR="008F46F9">
        <w:t>,</w:t>
      </w:r>
      <w:r w:rsidR="005C3D61">
        <w:t xml:space="preserve"> irrespective of geographical location</w:t>
      </w:r>
      <w:r>
        <w:t xml:space="preserve">. </w:t>
      </w:r>
      <w:r w:rsidR="0043244B">
        <w:rPr>
          <w:rFonts w:asciiTheme="minorHAnsi" w:hAnsiTheme="minorHAnsi" w:cstheme="minorHAnsi"/>
        </w:rPr>
        <w:t xml:space="preserve">In order to respond to </w:t>
      </w:r>
      <w:r w:rsidR="0043244B">
        <w:t>g</w:t>
      </w:r>
      <w:r w:rsidR="0043244B" w:rsidRPr="002A4815">
        <w:t xml:space="preserve">eographical </w:t>
      </w:r>
      <w:r w:rsidR="0043244B">
        <w:t>challenges, the</w:t>
      </w:r>
      <w:r>
        <w:t xml:space="preserve"> ICAFSS is </w:t>
      </w:r>
      <w:r w:rsidR="0043244B">
        <w:t xml:space="preserve">currently </w:t>
      </w:r>
      <w:r>
        <w:t xml:space="preserve">provided </w:t>
      </w:r>
      <w:r w:rsidR="001A708C" w:rsidRPr="002A4815">
        <w:t>through face-to-face, telephone and video</w:t>
      </w:r>
      <w:r w:rsidR="00822733">
        <w:t>-</w:t>
      </w:r>
      <w:r w:rsidR="00900583">
        <w:t>link</w:t>
      </w:r>
      <w:r w:rsidR="001A708C" w:rsidRPr="002A4815">
        <w:t xml:space="preserve"> facilities</w:t>
      </w:r>
      <w:r w:rsidR="005C3D61" w:rsidRPr="002A4815">
        <w:t>.</w:t>
      </w:r>
    </w:p>
    <w:p w14:paraId="2CD0F57E" w14:textId="77777777" w:rsidR="00FD5385" w:rsidRPr="002A4815" w:rsidRDefault="001A708C" w:rsidP="001A708C">
      <w:pPr>
        <w:shd w:val="clear" w:color="auto" w:fill="DFF4F3" w:themeFill="accent6" w:themeFillTint="66"/>
        <w:spacing w:before="240" w:after="120" w:line="276" w:lineRule="auto"/>
        <w:rPr>
          <w:b/>
        </w:rPr>
      </w:pPr>
      <w:r w:rsidRPr="002A4815">
        <w:rPr>
          <w:b/>
        </w:rPr>
        <w:t>For discussion</w:t>
      </w:r>
    </w:p>
    <w:p w14:paraId="6766BA10" w14:textId="36E74AA4" w:rsidR="007134BA" w:rsidRPr="002A4815" w:rsidRDefault="008F46F9" w:rsidP="00E2411A">
      <w:pPr>
        <w:pStyle w:val="ListParagraph"/>
        <w:numPr>
          <w:ilvl w:val="0"/>
          <w:numId w:val="7"/>
        </w:numPr>
        <w:shd w:val="clear" w:color="auto" w:fill="DFF4F3" w:themeFill="accent6" w:themeFillTint="66"/>
        <w:spacing w:after="120" w:line="276" w:lineRule="auto"/>
        <w:ind w:left="357" w:hanging="357"/>
        <w:contextualSpacing w:val="0"/>
      </w:pPr>
      <w:r>
        <w:t xml:space="preserve">What </w:t>
      </w:r>
      <w:r w:rsidR="00A57653">
        <w:t xml:space="preserve">alternative </w:t>
      </w:r>
      <w:r>
        <w:t xml:space="preserve">service </w:t>
      </w:r>
      <w:r w:rsidR="00A57653">
        <w:t>delivery</w:t>
      </w:r>
      <w:r w:rsidR="007134BA" w:rsidRPr="002A4815">
        <w:t xml:space="preserve"> models </w:t>
      </w:r>
      <w:r>
        <w:t xml:space="preserve">can you suggest </w:t>
      </w:r>
      <w:r w:rsidR="007134BA" w:rsidRPr="002A4815">
        <w:t xml:space="preserve">that </w:t>
      </w:r>
      <w:r w:rsidR="007134BA">
        <w:t xml:space="preserve">would </w:t>
      </w:r>
      <w:r w:rsidR="007134BA" w:rsidRPr="002A4815">
        <w:t>support national delivery</w:t>
      </w:r>
      <w:r>
        <w:t xml:space="preserve"> of the ICAFSS and ensure </w:t>
      </w:r>
      <w:r w:rsidR="00B55E8C">
        <w:t>equitable access</w:t>
      </w:r>
      <w:r w:rsidR="007134BA" w:rsidRPr="002A4815">
        <w:t xml:space="preserve"> for people living in regional and remote areas?</w:t>
      </w:r>
    </w:p>
    <w:p w14:paraId="6AFCE91A" w14:textId="77777777" w:rsidR="00FD5385" w:rsidRPr="002A4815" w:rsidRDefault="00C94731" w:rsidP="00231B06">
      <w:pPr>
        <w:pStyle w:val="Heading3"/>
        <w:spacing w:before="480"/>
      </w:pPr>
      <w:bookmarkStart w:id="28" w:name="_Toc31294915"/>
      <w:r>
        <w:t>3</w:t>
      </w:r>
      <w:r w:rsidR="00FD5385" w:rsidRPr="002A4815">
        <w:t>.5 Capacity building</w:t>
      </w:r>
      <w:bookmarkEnd w:id="28"/>
      <w:r w:rsidR="00FD5385" w:rsidRPr="002A4815">
        <w:t xml:space="preserve"> </w:t>
      </w:r>
    </w:p>
    <w:p w14:paraId="03877CDD" w14:textId="20D5E2D1" w:rsidR="007D5C23" w:rsidRPr="002A4815" w:rsidRDefault="00E42840" w:rsidP="00BE0917">
      <w:pPr>
        <w:spacing w:before="240" w:after="120" w:line="276" w:lineRule="auto"/>
        <w:rPr>
          <w:rFonts w:asciiTheme="minorHAnsi" w:hAnsiTheme="minorHAnsi" w:cstheme="minorHAnsi"/>
        </w:rPr>
      </w:pPr>
      <w:r>
        <w:t>The evaluation</w:t>
      </w:r>
      <w:r w:rsidR="00BE0917">
        <w:t xml:space="preserve"> raised the need for expanded </w:t>
      </w:r>
      <w:r w:rsidR="007D5C23" w:rsidRPr="002A4815">
        <w:t>intercountry adoption-aware training for parents and families,</w:t>
      </w:r>
      <w:r w:rsidR="007D5C23" w:rsidRPr="002A4815">
        <w:rPr>
          <w:rFonts w:asciiTheme="minorHAnsi" w:hAnsiTheme="minorHAnsi" w:cstheme="minorHAnsi"/>
        </w:rPr>
        <w:t xml:space="preserve"> </w:t>
      </w:r>
      <w:r w:rsidR="00B55E8C">
        <w:rPr>
          <w:rFonts w:asciiTheme="minorHAnsi" w:hAnsiTheme="minorHAnsi" w:cstheme="minorHAnsi"/>
        </w:rPr>
        <w:t>professionals</w:t>
      </w:r>
      <w:r w:rsidR="007D5C23" w:rsidRPr="002A4815">
        <w:rPr>
          <w:rFonts w:asciiTheme="minorHAnsi" w:hAnsiTheme="minorHAnsi" w:cstheme="minorHAnsi"/>
        </w:rPr>
        <w:t xml:space="preserve"> and allied health service</w:t>
      </w:r>
      <w:r w:rsidR="0038589E">
        <w:rPr>
          <w:rFonts w:asciiTheme="minorHAnsi" w:hAnsiTheme="minorHAnsi" w:cstheme="minorHAnsi"/>
        </w:rPr>
        <w:t xml:space="preserve"> providers</w:t>
      </w:r>
      <w:r w:rsidR="00BE0917">
        <w:rPr>
          <w:rFonts w:asciiTheme="minorHAnsi" w:hAnsiTheme="minorHAnsi" w:cstheme="minorHAnsi"/>
        </w:rPr>
        <w:t xml:space="preserve">, as well as the establishment of a community of practice among practitioners. </w:t>
      </w:r>
    </w:p>
    <w:p w14:paraId="7FCDEBD8" w14:textId="6CADD5D9" w:rsidR="00BE0917" w:rsidRDefault="00BE0917" w:rsidP="00BE0917">
      <w:pPr>
        <w:spacing w:before="240" w:after="120" w:line="276" w:lineRule="auto"/>
        <w:rPr>
          <w:rFonts w:asciiTheme="minorHAnsi" w:hAnsiTheme="minorHAnsi" w:cstheme="minorHAnsi"/>
        </w:rPr>
      </w:pPr>
      <w:r>
        <w:rPr>
          <w:rFonts w:asciiTheme="minorHAnsi" w:hAnsiTheme="minorHAnsi" w:cstheme="minorHAnsi"/>
        </w:rPr>
        <w:t xml:space="preserve">In </w:t>
      </w:r>
      <w:r w:rsidR="00E42840" w:rsidRPr="002A4815">
        <w:rPr>
          <w:rFonts w:asciiTheme="minorHAnsi" w:hAnsiTheme="minorHAnsi" w:cstheme="minorHAnsi"/>
        </w:rPr>
        <w:t>continuing to build specialist intercountry adoption knowledge</w:t>
      </w:r>
      <w:r w:rsidR="00E42840">
        <w:rPr>
          <w:rFonts w:asciiTheme="minorHAnsi" w:hAnsiTheme="minorHAnsi" w:cstheme="minorHAnsi"/>
        </w:rPr>
        <w:t xml:space="preserve"> and practice, we need to consider new </w:t>
      </w:r>
      <w:r w:rsidR="00E42840" w:rsidRPr="002A4815">
        <w:rPr>
          <w:rFonts w:asciiTheme="minorHAnsi" w:hAnsiTheme="minorHAnsi" w:cstheme="minorHAnsi"/>
        </w:rPr>
        <w:t xml:space="preserve">ways that the </w:t>
      </w:r>
      <w:r w:rsidR="00E42840">
        <w:rPr>
          <w:rFonts w:asciiTheme="minorHAnsi" w:hAnsiTheme="minorHAnsi" w:cstheme="minorHAnsi"/>
        </w:rPr>
        <w:t xml:space="preserve">ICAFSS </w:t>
      </w:r>
      <w:r w:rsidR="00E42840" w:rsidRPr="002A4815">
        <w:rPr>
          <w:rFonts w:asciiTheme="minorHAnsi" w:hAnsiTheme="minorHAnsi" w:cstheme="minorHAnsi"/>
        </w:rPr>
        <w:t xml:space="preserve">can encourage greater cooperation and </w:t>
      </w:r>
      <w:r w:rsidR="00E42840" w:rsidRPr="00764926">
        <w:rPr>
          <w:rFonts w:asciiTheme="minorHAnsi" w:hAnsiTheme="minorHAnsi" w:cstheme="minorHAnsi"/>
        </w:rPr>
        <w:t xml:space="preserve">collaboration between individuals and adoption-related services. For example, this could be achieved through partnerships </w:t>
      </w:r>
      <w:r w:rsidR="0043244B">
        <w:rPr>
          <w:rFonts w:asciiTheme="minorHAnsi" w:hAnsiTheme="minorHAnsi" w:cstheme="minorHAnsi"/>
        </w:rPr>
        <w:t xml:space="preserve">and </w:t>
      </w:r>
      <w:r w:rsidR="00E42840" w:rsidRPr="00764926">
        <w:rPr>
          <w:rFonts w:asciiTheme="minorHAnsi" w:hAnsiTheme="minorHAnsi" w:cstheme="minorHAnsi"/>
        </w:rPr>
        <w:t xml:space="preserve">collaborative activities </w:t>
      </w:r>
      <w:r w:rsidR="00E42840">
        <w:rPr>
          <w:rFonts w:asciiTheme="minorHAnsi" w:hAnsiTheme="minorHAnsi" w:cstheme="minorHAnsi"/>
        </w:rPr>
        <w:t xml:space="preserve">that help </w:t>
      </w:r>
      <w:r w:rsidR="0043244B">
        <w:rPr>
          <w:rFonts w:asciiTheme="minorHAnsi" w:hAnsiTheme="minorHAnsi" w:cstheme="minorHAnsi"/>
        </w:rPr>
        <w:t xml:space="preserve">share and adapt </w:t>
      </w:r>
      <w:r w:rsidR="00E42840" w:rsidRPr="00764926">
        <w:rPr>
          <w:rFonts w:asciiTheme="minorHAnsi" w:hAnsiTheme="minorHAnsi" w:cstheme="minorHAnsi"/>
        </w:rPr>
        <w:t xml:space="preserve">relevant information and resources, or </w:t>
      </w:r>
      <w:r w:rsidR="0043244B">
        <w:rPr>
          <w:rFonts w:asciiTheme="minorHAnsi" w:hAnsiTheme="minorHAnsi" w:cstheme="minorHAnsi"/>
        </w:rPr>
        <w:t xml:space="preserve">through engaging </w:t>
      </w:r>
      <w:r w:rsidR="00E42840" w:rsidRPr="00764926">
        <w:rPr>
          <w:rFonts w:asciiTheme="minorHAnsi" w:hAnsiTheme="minorHAnsi" w:cstheme="minorHAnsi"/>
        </w:rPr>
        <w:t>existing grass</w:t>
      </w:r>
      <w:r w:rsidR="00AC7156">
        <w:rPr>
          <w:rFonts w:asciiTheme="minorHAnsi" w:hAnsiTheme="minorHAnsi" w:cstheme="minorHAnsi"/>
        </w:rPr>
        <w:t>-</w:t>
      </w:r>
      <w:r w:rsidR="00E42840" w:rsidRPr="00764926">
        <w:rPr>
          <w:rFonts w:asciiTheme="minorHAnsi" w:hAnsiTheme="minorHAnsi" w:cstheme="minorHAnsi"/>
        </w:rPr>
        <w:t>roots support and mentor groups</w:t>
      </w:r>
      <w:r w:rsidRPr="00764926">
        <w:rPr>
          <w:rFonts w:asciiTheme="minorHAnsi" w:hAnsiTheme="minorHAnsi" w:cstheme="minorHAnsi"/>
        </w:rPr>
        <w:t>.</w:t>
      </w:r>
      <w:r w:rsidRPr="002A4815">
        <w:rPr>
          <w:rFonts w:asciiTheme="minorHAnsi" w:hAnsiTheme="minorHAnsi" w:cstheme="minorHAnsi"/>
        </w:rPr>
        <w:t xml:space="preserve"> </w:t>
      </w:r>
    </w:p>
    <w:p w14:paraId="19DDBB33" w14:textId="48B82F67" w:rsidR="00FD5385" w:rsidRPr="002A4815" w:rsidRDefault="000F1867" w:rsidP="003F3306">
      <w:pPr>
        <w:spacing w:before="240" w:after="120" w:line="276" w:lineRule="auto"/>
        <w:rPr>
          <w:b/>
        </w:rPr>
      </w:pPr>
      <w:r w:rsidRPr="006B1765">
        <w:rPr>
          <w:rFonts w:asciiTheme="minorHAnsi" w:hAnsiTheme="minorHAnsi" w:cstheme="minorHAnsi"/>
          <w:noProof/>
          <w:u w:val="single"/>
        </w:rPr>
        <mc:AlternateContent>
          <mc:Choice Requires="wps">
            <w:drawing>
              <wp:anchor distT="0" distB="0" distL="114300" distR="114300" simplePos="0" relativeHeight="251667456" behindDoc="1" locked="0" layoutInCell="1" allowOverlap="1" wp14:anchorId="732E5068" wp14:editId="18621A30">
                <wp:simplePos x="0" y="0"/>
                <wp:positionH relativeFrom="margin">
                  <wp:align>right</wp:align>
                </wp:positionH>
                <wp:positionV relativeFrom="paragraph">
                  <wp:posOffset>83094</wp:posOffset>
                </wp:positionV>
                <wp:extent cx="5743575" cy="1984075"/>
                <wp:effectExtent l="0" t="0" r="9525" b="0"/>
                <wp:wrapNone/>
                <wp:docPr id="5" name="Rectangle 5" descr="The key needs presented by those who use the service were: &#10;• social and emotional support&#10;• identity formation&#10;• cultural connection &#10;• family formation &#10;• parenting support and education.&#10;Strengths of the ICAFSS were:&#10;• the non-fee paying model of service delivery &#10;• the intercountry adoption-aware counselling support and information &#10;• the support, practical advice and information provided through case management services&#10;• that those with complex mental health needs are referred to expert mental health care providers.&#10;Descriptions of an ideal intercountry adoption service included:&#10;• peer support and mentorship&#10;• counselling support &#10;• tracing support&#10;• a community of practice among practitioners working in the intercountry adoption space.&#10;"/>
                <wp:cNvGraphicFramePr/>
                <a:graphic xmlns:a="http://schemas.openxmlformats.org/drawingml/2006/main">
                  <a:graphicData uri="http://schemas.microsoft.com/office/word/2010/wordprocessingShape">
                    <wps:wsp>
                      <wps:cNvSpPr/>
                      <wps:spPr>
                        <a:xfrm>
                          <a:off x="0" y="0"/>
                          <a:ext cx="5743575" cy="198407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FE706" id="Rectangle 5" o:spid="_x0000_s1026" alt="The key needs presented by those who use the service were: &#10;• social and emotional support&#10;• identity formation&#10;• cultural connection &#10;• family formation &#10;• parenting support and education.&#10;Strengths of the ICAFSS were:&#10;• the non-fee paying model of service delivery &#10;• the intercountry adoption-aware counselling support and information &#10;• the support, practical advice and information provided through case management services&#10;• that those with complex mental health needs are referred to expert mental health care providers.&#10;Descriptions of an ideal intercountry adoption service included:&#10;• peer support and mentorship&#10;• counselling support &#10;• tracing support&#10;• a community of practice among practitioners working in the intercountry adoption space.&#10;" style="position:absolute;margin-left:401.05pt;margin-top:6.55pt;width:452.25pt;height:156.2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" fillcolor="#dff4f3 [1305]" stroked="f" strokeweight=".73403mm">
                <w10:wrap anchorx="margin"/>
              </v:rect>
            </w:pict>
          </mc:Fallback>
        </mc:AlternateContent>
      </w:r>
      <w:r w:rsidR="00450C9B" w:rsidRPr="002A4815">
        <w:rPr>
          <w:b/>
        </w:rPr>
        <w:t>For discussion</w:t>
      </w:r>
    </w:p>
    <w:p w14:paraId="329826CC" w14:textId="4B9C5D68" w:rsidR="0082440E" w:rsidRDefault="0082440E" w:rsidP="00E2411A">
      <w:pPr>
        <w:pStyle w:val="ListParagraph"/>
        <w:numPr>
          <w:ilvl w:val="0"/>
          <w:numId w:val="7"/>
        </w:numPr>
        <w:spacing w:after="120" w:line="276" w:lineRule="auto"/>
        <w:ind w:hanging="357"/>
        <w:contextualSpacing w:val="0"/>
      </w:pPr>
      <w:r>
        <w:t xml:space="preserve">Do you have any suggestions </w:t>
      </w:r>
      <w:r w:rsidR="0043244B">
        <w:t>on</w:t>
      </w:r>
      <w:r>
        <w:t xml:space="preserve"> how </w:t>
      </w:r>
      <w:r w:rsidR="00EB09CA">
        <w:t>to</w:t>
      </w:r>
      <w:r>
        <w:t>:</w:t>
      </w:r>
    </w:p>
    <w:p w14:paraId="5F85D784" w14:textId="4AEE705B" w:rsidR="0082440E" w:rsidRDefault="0082440E" w:rsidP="00E2411A">
      <w:pPr>
        <w:pStyle w:val="ListParagraph"/>
        <w:numPr>
          <w:ilvl w:val="0"/>
          <w:numId w:val="11"/>
        </w:numPr>
        <w:spacing w:after="120" w:line="276" w:lineRule="auto"/>
        <w:ind w:hanging="357"/>
        <w:contextualSpacing w:val="0"/>
      </w:pPr>
      <w:r>
        <w:t>support or encourage capacity building and improve</w:t>
      </w:r>
      <w:r w:rsidR="0043244B">
        <w:t>d</w:t>
      </w:r>
      <w:r>
        <w:t xml:space="preserve"> collaboration</w:t>
      </w:r>
      <w:r w:rsidR="0043244B">
        <w:t xml:space="preserve"> in the service sector</w:t>
      </w:r>
      <w:r>
        <w:t xml:space="preserve">? </w:t>
      </w:r>
    </w:p>
    <w:p w14:paraId="023C8E46" w14:textId="4363F8A6" w:rsidR="00EB09CA" w:rsidRDefault="00EB09CA" w:rsidP="00E2411A">
      <w:pPr>
        <w:pStyle w:val="ListParagraph"/>
        <w:numPr>
          <w:ilvl w:val="0"/>
          <w:numId w:val="11"/>
        </w:numPr>
        <w:spacing w:after="120" w:line="276" w:lineRule="auto"/>
        <w:ind w:hanging="357"/>
        <w:contextualSpacing w:val="0"/>
      </w:pPr>
      <w:r>
        <w:t>support or encourage peer support and mentorship among adoptees</w:t>
      </w:r>
      <w:r w:rsidR="00B55E8C">
        <w:t xml:space="preserve"> and families</w:t>
      </w:r>
      <w:r>
        <w:t>?</w:t>
      </w:r>
    </w:p>
    <w:p w14:paraId="682ACD0C" w14:textId="5D8D7036" w:rsidR="007134BA" w:rsidRPr="002A4815" w:rsidRDefault="007134BA" w:rsidP="00E2411A">
      <w:pPr>
        <w:pStyle w:val="ListParagraph"/>
        <w:numPr>
          <w:ilvl w:val="0"/>
          <w:numId w:val="11"/>
        </w:numPr>
        <w:spacing w:after="120" w:line="276" w:lineRule="auto"/>
        <w:ind w:hanging="357"/>
        <w:contextualSpacing w:val="0"/>
      </w:pPr>
      <w:r>
        <w:t xml:space="preserve">encourage development of support networks and information resources for adoptive and prospective adoptive parents? </w:t>
      </w:r>
    </w:p>
    <w:p w14:paraId="3E3190C8" w14:textId="7D9A6587" w:rsidR="002E07D9" w:rsidRDefault="003F1B23" w:rsidP="003F3306">
      <w:pPr>
        <w:pStyle w:val="Heading3"/>
        <w:spacing w:before="480"/>
      </w:pPr>
      <w:r>
        <w:br w:type="column"/>
      </w:r>
      <w:bookmarkStart w:id="29" w:name="_Toc31294916"/>
      <w:r w:rsidR="008E20E6">
        <w:lastRenderedPageBreak/>
        <w:t>3.6 Measuring</w:t>
      </w:r>
      <w:r w:rsidR="002E07D9">
        <w:t xml:space="preserve"> success</w:t>
      </w:r>
      <w:bookmarkEnd w:id="29"/>
    </w:p>
    <w:p w14:paraId="254C5819" w14:textId="78EA8493" w:rsidR="002E07D9" w:rsidRPr="008F46F9" w:rsidRDefault="002E07D9" w:rsidP="002E07D9">
      <w:pPr>
        <w:spacing w:before="240" w:after="120" w:line="276" w:lineRule="auto"/>
      </w:pPr>
      <w:r>
        <w:t xml:space="preserve">In order to ensure that the </w:t>
      </w:r>
      <w:r w:rsidR="00766253">
        <w:t xml:space="preserve">redesigned </w:t>
      </w:r>
      <w:r>
        <w:t xml:space="preserve">ICAFSS meets the </w:t>
      </w:r>
      <w:r w:rsidR="00766253">
        <w:t>needs of the intercountry adoption community</w:t>
      </w:r>
      <w:r w:rsidR="008E20E6">
        <w:t>,</w:t>
      </w:r>
      <w:r w:rsidR="00766253">
        <w:t xml:space="preserve"> and is delivered as intended, it is important to measure its success. Thinking about your responses to the previous questions, please provide suggestions for the relevant items below</w:t>
      </w:r>
      <w:r>
        <w:t>:</w:t>
      </w:r>
    </w:p>
    <w:p w14:paraId="64605CEB" w14:textId="6E0179DF" w:rsidR="008E20E6" w:rsidRPr="008F46F9" w:rsidRDefault="000F1867" w:rsidP="00E2411A">
      <w:pPr>
        <w:numPr>
          <w:ilvl w:val="0"/>
          <w:numId w:val="16"/>
        </w:numPr>
        <w:spacing w:before="240" w:after="120" w:line="276" w:lineRule="auto"/>
      </w:pPr>
      <w:r w:rsidRPr="006B1765">
        <w:rPr>
          <w:rFonts w:asciiTheme="minorHAnsi" w:hAnsiTheme="minorHAnsi" w:cstheme="minorHAnsi"/>
          <w:noProof/>
          <w:u w:val="single"/>
        </w:rPr>
        <mc:AlternateContent>
          <mc:Choice Requires="wps">
            <w:drawing>
              <wp:anchor distT="0" distB="0" distL="114300" distR="114300" simplePos="0" relativeHeight="251671552" behindDoc="1" locked="0" layoutInCell="1" allowOverlap="1" wp14:anchorId="546C2615" wp14:editId="1C88676F">
                <wp:simplePos x="0" y="0"/>
                <wp:positionH relativeFrom="margin">
                  <wp:align>right</wp:align>
                </wp:positionH>
                <wp:positionV relativeFrom="paragraph">
                  <wp:posOffset>81098</wp:posOffset>
                </wp:positionV>
                <wp:extent cx="5743575" cy="2337435"/>
                <wp:effectExtent l="0" t="0" r="9525" b="5715"/>
                <wp:wrapNone/>
                <wp:docPr id="6" name="Rectangle 6" descr="The key needs presented by those who use the service were: &#10;• social and emotional support&#10;• identity formation&#10;• cultural connection &#10;• family formation &#10;• parenting support and education.&#10;Strengths of the ICAFSS were:&#10;• the non-fee paying model of service delivery &#10;• the intercountry adoption-aware counselling support and information &#10;• the support, practical advice and information provided through case management services&#10;• that those with complex mental health needs are referred to expert mental health care providers.&#10;Descriptions of an ideal intercountry adoption service included:&#10;• peer support and mentorship&#10;• counselling support &#10;• tracing support&#10;• a community of practice among practitioners working in the intercountry adoption space.&#10;"/>
                <wp:cNvGraphicFramePr/>
                <a:graphic xmlns:a="http://schemas.openxmlformats.org/drawingml/2006/main">
                  <a:graphicData uri="http://schemas.microsoft.com/office/word/2010/wordprocessingShape">
                    <wps:wsp>
                      <wps:cNvSpPr/>
                      <wps:spPr>
                        <a:xfrm>
                          <a:off x="0" y="0"/>
                          <a:ext cx="5743575" cy="233743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EBE5B" id="Rectangle 6" o:spid="_x0000_s1026" alt="The key needs presented by those who use the service were: &#10;• social and emotional support&#10;• identity formation&#10;• cultural connection &#10;• family formation &#10;• parenting support and education.&#10;Strengths of the ICAFSS were:&#10;• the non-fee paying model of service delivery &#10;• the intercountry adoption-aware counselling support and information &#10;• the support, practical advice and information provided through case management services&#10;• that those with complex mental health needs are referred to expert mental health care providers.&#10;Descriptions of an ideal intercountry adoption service included:&#10;• peer support and mentorship&#10;• counselling support &#10;• tracing support&#10;• a community of practice among practitioners working in the intercountry adoption space.&#10;" style="position:absolute;margin-left:401.05pt;margin-top:6.4pt;width:452.25pt;height:184.0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" fillcolor="#dff4f3 [1305]" stroked="f" strokeweight=".73403mm">
                <w10:wrap anchorx="margin"/>
              </v:rect>
            </w:pict>
          </mc:Fallback>
        </mc:AlternateContent>
      </w:r>
      <w:r w:rsidR="008E20E6" w:rsidRPr="008F46F9">
        <w:t xml:space="preserve">What are the </w:t>
      </w:r>
      <w:r w:rsidR="008E20E6">
        <w:t>short</w:t>
      </w:r>
      <w:r w:rsidR="008E20E6" w:rsidRPr="008F46F9">
        <w:t xml:space="preserve">-term outcomes </w:t>
      </w:r>
      <w:r w:rsidR="008E20E6">
        <w:t xml:space="preserve">that your idea or activity seeks to achieve </w:t>
      </w:r>
      <w:r w:rsidR="008E20E6" w:rsidRPr="008F46F9">
        <w:t xml:space="preserve">for people using the </w:t>
      </w:r>
      <w:r w:rsidR="008E20E6">
        <w:t>ICAFSS</w:t>
      </w:r>
      <w:r w:rsidR="008E20E6" w:rsidRPr="008F46F9">
        <w:t xml:space="preserve">? </w:t>
      </w:r>
    </w:p>
    <w:p w14:paraId="0792DF4B" w14:textId="54E8473B" w:rsidR="00766253" w:rsidRPr="008F46F9" w:rsidRDefault="00766253" w:rsidP="00E2411A">
      <w:pPr>
        <w:numPr>
          <w:ilvl w:val="0"/>
          <w:numId w:val="16"/>
        </w:numPr>
        <w:spacing w:before="240" w:after="120" w:line="276" w:lineRule="auto"/>
      </w:pPr>
      <w:r w:rsidRPr="008F46F9">
        <w:t xml:space="preserve">What are the long-term outcomes </w:t>
      </w:r>
      <w:r w:rsidR="008E20E6">
        <w:t xml:space="preserve">that your </w:t>
      </w:r>
      <w:r>
        <w:t xml:space="preserve">idea or activity </w:t>
      </w:r>
      <w:r w:rsidR="008E20E6">
        <w:t>seeks to achieve</w:t>
      </w:r>
      <w:r w:rsidRPr="008F46F9">
        <w:t xml:space="preserve">? </w:t>
      </w:r>
    </w:p>
    <w:p w14:paraId="30E20B40" w14:textId="6A233E52" w:rsidR="002E07D9" w:rsidRPr="008F46F9" w:rsidRDefault="002E07D9" w:rsidP="00E2411A">
      <w:pPr>
        <w:numPr>
          <w:ilvl w:val="0"/>
          <w:numId w:val="16"/>
        </w:numPr>
        <w:spacing w:before="240" w:after="120" w:line="276" w:lineRule="auto"/>
      </w:pPr>
      <w:r w:rsidRPr="008F46F9">
        <w:t xml:space="preserve">What knowledge, attitudes or skill </w:t>
      </w:r>
      <w:r w:rsidR="00766253">
        <w:t>should be developed through the activity?</w:t>
      </w:r>
      <w:r w:rsidRPr="008F46F9">
        <w:t xml:space="preserve"> </w:t>
      </w:r>
    </w:p>
    <w:p w14:paraId="297ECB53" w14:textId="1F2CC037" w:rsidR="002E07D9" w:rsidRPr="008E20E6" w:rsidRDefault="008E20E6" w:rsidP="00E2411A">
      <w:pPr>
        <w:numPr>
          <w:ilvl w:val="0"/>
          <w:numId w:val="16"/>
        </w:numPr>
        <w:spacing w:before="240" w:after="120" w:line="276" w:lineRule="auto"/>
      </w:pPr>
      <w:r w:rsidRPr="008E20E6">
        <w:t xml:space="preserve">What </w:t>
      </w:r>
      <w:r w:rsidR="002E07D9" w:rsidRPr="008E20E6">
        <w:t>performance indicators or other measure</w:t>
      </w:r>
      <w:r w:rsidRPr="008E20E6">
        <w:t>s</w:t>
      </w:r>
      <w:r w:rsidR="002E07D9" w:rsidRPr="008E20E6">
        <w:t xml:space="preserve"> </w:t>
      </w:r>
      <w:r>
        <w:t>could</w:t>
      </w:r>
      <w:r w:rsidRPr="008E20E6">
        <w:t xml:space="preserve"> be used to </w:t>
      </w:r>
      <w:r w:rsidR="002E07D9" w:rsidRPr="008E20E6">
        <w:t xml:space="preserve">show the change or benefit </w:t>
      </w:r>
      <w:r w:rsidRPr="008E20E6">
        <w:t xml:space="preserve">that </w:t>
      </w:r>
      <w:r w:rsidR="002E07D9" w:rsidRPr="008E20E6">
        <w:t>has occurred?</w:t>
      </w:r>
    </w:p>
    <w:p w14:paraId="37F0D3AD" w14:textId="4954538C" w:rsidR="002E07D9" w:rsidRPr="002E07D9" w:rsidRDefault="002E07D9" w:rsidP="00E2411A">
      <w:pPr>
        <w:numPr>
          <w:ilvl w:val="0"/>
          <w:numId w:val="16"/>
        </w:numPr>
        <w:spacing w:before="240" w:after="120" w:line="276" w:lineRule="auto"/>
      </w:pPr>
      <w:r w:rsidRPr="008F46F9">
        <w:t xml:space="preserve">What evidence or data </w:t>
      </w:r>
      <w:r w:rsidR="008E20E6">
        <w:t>could</w:t>
      </w:r>
      <w:r w:rsidRPr="008F46F9">
        <w:t xml:space="preserve"> be collected to measure the </w:t>
      </w:r>
      <w:r w:rsidR="008E20E6">
        <w:t xml:space="preserve">intended </w:t>
      </w:r>
      <w:r w:rsidRPr="008F46F9">
        <w:t>outcome</w:t>
      </w:r>
      <w:r w:rsidR="008E20E6">
        <w:t xml:space="preserve"> of your idea or activity</w:t>
      </w:r>
      <w:r w:rsidRPr="008F46F9">
        <w:t xml:space="preserve">? </w:t>
      </w:r>
    </w:p>
    <w:p w14:paraId="4D09395A" w14:textId="3DD8BE0B" w:rsidR="00FD5385" w:rsidRPr="002A4815" w:rsidRDefault="00C94731" w:rsidP="003F3306">
      <w:pPr>
        <w:pStyle w:val="Heading3"/>
        <w:spacing w:before="480"/>
      </w:pPr>
      <w:bookmarkStart w:id="30" w:name="_Toc31294917"/>
      <w:r>
        <w:t>3</w:t>
      </w:r>
      <w:r w:rsidR="002E07D9">
        <w:t>.7</w:t>
      </w:r>
      <w:r w:rsidR="00FD5385" w:rsidRPr="002A4815">
        <w:t xml:space="preserve"> </w:t>
      </w:r>
      <w:r w:rsidR="006D419E">
        <w:t>Other suggestions</w:t>
      </w:r>
      <w:bookmarkEnd w:id="30"/>
    </w:p>
    <w:p w14:paraId="75EA0311" w14:textId="00C49582" w:rsidR="00450C9B" w:rsidRPr="002A4815" w:rsidRDefault="00450C9B" w:rsidP="00450C9B">
      <w:pPr>
        <w:spacing w:before="240" w:after="120" w:line="276" w:lineRule="auto"/>
        <w:rPr>
          <w:rFonts w:asciiTheme="minorHAnsi" w:hAnsiTheme="minorHAnsi" w:cstheme="minorHAnsi"/>
        </w:rPr>
      </w:pPr>
      <w:r w:rsidRPr="002A4815">
        <w:rPr>
          <w:rFonts w:asciiTheme="minorHAnsi" w:hAnsiTheme="minorHAnsi" w:cstheme="minorHAnsi"/>
        </w:rPr>
        <w:t xml:space="preserve">This paper seeks to foster discussion on ways to develop </w:t>
      </w:r>
      <w:r w:rsidR="00B2686E">
        <w:rPr>
          <w:rFonts w:asciiTheme="minorHAnsi" w:hAnsiTheme="minorHAnsi" w:cstheme="minorHAnsi"/>
        </w:rPr>
        <w:t xml:space="preserve">the </w:t>
      </w:r>
      <w:r w:rsidR="00E42840">
        <w:rPr>
          <w:rFonts w:asciiTheme="minorHAnsi" w:hAnsiTheme="minorHAnsi" w:cstheme="minorHAnsi"/>
        </w:rPr>
        <w:t xml:space="preserve">ICAFSS </w:t>
      </w:r>
      <w:r w:rsidRPr="002A4815">
        <w:rPr>
          <w:rFonts w:asciiTheme="minorHAnsi" w:hAnsiTheme="minorHAnsi" w:cstheme="minorHAnsi"/>
        </w:rPr>
        <w:t xml:space="preserve">to best address the needs of adoptees, their families and prospective adoptive parents. </w:t>
      </w:r>
    </w:p>
    <w:p w14:paraId="2D84870F" w14:textId="3CA07F5A" w:rsidR="001A708C" w:rsidRDefault="0082440E" w:rsidP="00450C9B">
      <w:pPr>
        <w:spacing w:before="240" w:after="120" w:line="276" w:lineRule="auto"/>
      </w:pPr>
      <w:r>
        <w:t>Please feel free to provide any further suggestions or comments</w:t>
      </w:r>
      <w:r w:rsidR="001A708C" w:rsidRPr="002A4815">
        <w:t xml:space="preserve"> that </w:t>
      </w:r>
      <w:r w:rsidR="00B2686E">
        <w:t>were</w:t>
      </w:r>
      <w:r w:rsidR="00477E10">
        <w:t xml:space="preserve"> </w:t>
      </w:r>
      <w:r w:rsidR="00B2686E">
        <w:t xml:space="preserve">not </w:t>
      </w:r>
      <w:r w:rsidR="001A708C" w:rsidRPr="002A4815">
        <w:t>raised by the evaluation</w:t>
      </w:r>
      <w:r w:rsidR="00477E10">
        <w:t xml:space="preserve"> or captured by the prompted questions</w:t>
      </w:r>
      <w:r w:rsidR="001A708C" w:rsidRPr="002A4815">
        <w:t xml:space="preserve">. </w:t>
      </w:r>
      <w:r w:rsidR="00477E10">
        <w:t>In</w:t>
      </w:r>
      <w:r w:rsidR="00477E10" w:rsidRPr="002A4815">
        <w:t xml:space="preserve"> doing so</w:t>
      </w:r>
      <w:r w:rsidR="00477E10">
        <w:t>, p</w:t>
      </w:r>
      <w:r w:rsidR="001A708C" w:rsidRPr="002A4815">
        <w:t xml:space="preserve">lease consider </w:t>
      </w:r>
      <w:hyperlink w:anchor="_2._Key_principles" w:history="1">
        <w:r w:rsidR="00A91D0E">
          <w:rPr>
            <w:rStyle w:val="Hyperlink"/>
            <w:i/>
            <w:sz w:val="24"/>
          </w:rPr>
          <w:t>2</w:t>
        </w:r>
        <w:r w:rsidR="00822733" w:rsidRPr="00A91D0E">
          <w:rPr>
            <w:rStyle w:val="Hyperlink"/>
            <w:i/>
            <w:sz w:val="24"/>
          </w:rPr>
          <w:t>.</w:t>
        </w:r>
        <w:r w:rsidR="001A708C" w:rsidRPr="00A91D0E">
          <w:rPr>
            <w:rStyle w:val="Hyperlink"/>
            <w:i/>
            <w:sz w:val="24"/>
          </w:rPr>
          <w:t>Key Principles for R</w:t>
        </w:r>
        <w:r w:rsidR="00997617" w:rsidRPr="00A91D0E">
          <w:rPr>
            <w:rStyle w:val="Hyperlink"/>
            <w:i/>
            <w:sz w:val="24"/>
          </w:rPr>
          <w:t>edesign</w:t>
        </w:r>
      </w:hyperlink>
      <w:r w:rsidR="00997617" w:rsidRPr="002A4815">
        <w:t>.</w:t>
      </w:r>
    </w:p>
    <w:p w14:paraId="7600F63B" w14:textId="0B7F3CFE" w:rsidR="00276FAF" w:rsidRDefault="00276FAF" w:rsidP="00AA3F2F">
      <w:pPr>
        <w:shd w:val="clear" w:color="auto" w:fill="DFF4F3" w:themeFill="accent6" w:themeFillTint="66"/>
        <w:spacing w:before="240" w:after="120" w:line="276" w:lineRule="auto"/>
        <w:rPr>
          <w:b/>
        </w:rPr>
      </w:pPr>
      <w:bookmarkStart w:id="31" w:name="_Toc26362348"/>
    </w:p>
    <w:p w14:paraId="79D0D498" w14:textId="5672FCDF" w:rsidR="0043244B" w:rsidRDefault="0043244B" w:rsidP="00AA3F2F">
      <w:pPr>
        <w:shd w:val="clear" w:color="auto" w:fill="DFF4F3" w:themeFill="accent6" w:themeFillTint="66"/>
        <w:spacing w:before="240" w:after="120" w:line="276" w:lineRule="auto"/>
        <w:rPr>
          <w:b/>
        </w:rPr>
      </w:pPr>
    </w:p>
    <w:p w14:paraId="145BDAAB" w14:textId="77777777" w:rsidR="00B45F67" w:rsidRDefault="00B45F67" w:rsidP="00AA3F2F">
      <w:pPr>
        <w:shd w:val="clear" w:color="auto" w:fill="DFF4F3" w:themeFill="accent6" w:themeFillTint="66"/>
        <w:spacing w:before="240" w:after="120" w:line="276" w:lineRule="auto"/>
        <w:rPr>
          <w:b/>
        </w:rPr>
      </w:pPr>
    </w:p>
    <w:p w14:paraId="689D039B" w14:textId="77777777" w:rsidR="008E20E6" w:rsidRDefault="008E20E6" w:rsidP="00AA3F2F">
      <w:pPr>
        <w:shd w:val="clear" w:color="auto" w:fill="DFF4F3" w:themeFill="accent6" w:themeFillTint="66"/>
        <w:spacing w:before="240" w:after="120" w:line="276" w:lineRule="auto"/>
        <w:rPr>
          <w:b/>
        </w:rPr>
      </w:pPr>
    </w:p>
    <w:p w14:paraId="1DF331BE" w14:textId="77777777" w:rsidR="002777D4" w:rsidRPr="002A4815" w:rsidRDefault="0015022D" w:rsidP="00AA3F2F">
      <w:pPr>
        <w:pStyle w:val="Heading1"/>
      </w:pPr>
      <w:r w:rsidRPr="002A4815">
        <w:rPr>
          <w:rFonts w:ascii="Calibri" w:hAnsi="Calibri" w:cs="Calibri"/>
        </w:rPr>
        <w:br w:type="column"/>
      </w:r>
      <w:bookmarkStart w:id="32" w:name="_Toc31294918"/>
      <w:r w:rsidR="00C94731" w:rsidRPr="0038589E">
        <w:lastRenderedPageBreak/>
        <w:t>4</w:t>
      </w:r>
      <w:r w:rsidR="002777D4" w:rsidRPr="002A4815">
        <w:t>. Glossary</w:t>
      </w:r>
      <w:bookmarkEnd w:id="31"/>
      <w:bookmarkEnd w:id="32"/>
      <w:r w:rsidR="008001EC" w:rsidRPr="002A4815">
        <w:t xml:space="preserve"> </w:t>
      </w:r>
    </w:p>
    <w:p w14:paraId="15C806B1" w14:textId="71869E14" w:rsidR="00094840" w:rsidRDefault="00BD0E40" w:rsidP="00551DC5">
      <w:pPr>
        <w:spacing w:before="360" w:after="120" w:line="276" w:lineRule="auto"/>
        <w:rPr>
          <w:rFonts w:asciiTheme="minorHAnsi" w:hAnsiTheme="minorHAnsi" w:cstheme="minorHAnsi"/>
          <w:b/>
        </w:rPr>
      </w:pPr>
      <w:r>
        <w:rPr>
          <w:rFonts w:asciiTheme="minorHAnsi" w:hAnsiTheme="minorHAnsi" w:cstheme="minorHAnsi"/>
          <w:b/>
        </w:rPr>
        <w:t>Adult a</w:t>
      </w:r>
      <w:r w:rsidR="00094840">
        <w:rPr>
          <w:rFonts w:asciiTheme="minorHAnsi" w:hAnsiTheme="minorHAnsi" w:cstheme="minorHAnsi"/>
          <w:b/>
        </w:rPr>
        <w:t>doptee:</w:t>
      </w:r>
      <w:r w:rsidR="00094840" w:rsidRPr="00094840">
        <w:rPr>
          <w:rFonts w:asciiTheme="minorHAnsi" w:hAnsiTheme="minorHAnsi" w:cstheme="minorHAnsi"/>
        </w:rPr>
        <w:t xml:space="preserve"> </w:t>
      </w:r>
      <w:r w:rsidR="00094840" w:rsidRPr="00094840">
        <w:rPr>
          <w:rFonts w:asciiTheme="minorHAnsi" w:hAnsiTheme="minorHAnsi" w:cstheme="minorHAnsi"/>
          <w:lang w:val="en-GB"/>
        </w:rPr>
        <w:t xml:space="preserve">A person </w:t>
      </w:r>
      <w:r w:rsidR="003F1B23">
        <w:rPr>
          <w:rFonts w:asciiTheme="minorHAnsi" w:hAnsiTheme="minorHAnsi" w:cstheme="minorHAnsi"/>
          <w:lang w:val="en-GB"/>
        </w:rPr>
        <w:t>who came</w:t>
      </w:r>
      <w:r w:rsidR="00094840" w:rsidRPr="00094840">
        <w:rPr>
          <w:rFonts w:asciiTheme="minorHAnsi" w:hAnsiTheme="minorHAnsi" w:cstheme="minorHAnsi"/>
          <w:lang w:val="en-GB"/>
        </w:rPr>
        <w:t xml:space="preserve"> into Australia as a child as a result of a completed </w:t>
      </w:r>
      <w:r>
        <w:rPr>
          <w:rFonts w:asciiTheme="minorHAnsi" w:hAnsiTheme="minorHAnsi" w:cstheme="minorHAnsi"/>
          <w:lang w:val="en-GB"/>
        </w:rPr>
        <w:t>intercountry adoption</w:t>
      </w:r>
      <w:r w:rsidR="003F1B23">
        <w:rPr>
          <w:rFonts w:asciiTheme="minorHAnsi" w:hAnsiTheme="minorHAnsi" w:cstheme="minorHAnsi"/>
          <w:lang w:val="en-GB"/>
        </w:rPr>
        <w:t>,</w:t>
      </w:r>
      <w:r>
        <w:rPr>
          <w:rFonts w:asciiTheme="minorHAnsi" w:hAnsiTheme="minorHAnsi" w:cstheme="minorHAnsi"/>
          <w:lang w:val="en-GB"/>
        </w:rPr>
        <w:t xml:space="preserve"> </w:t>
      </w:r>
      <w:r w:rsidR="00805C5D">
        <w:rPr>
          <w:rFonts w:asciiTheme="minorHAnsi" w:hAnsiTheme="minorHAnsi" w:cstheme="minorHAnsi"/>
          <w:lang w:val="en-GB"/>
        </w:rPr>
        <w:t xml:space="preserve">and </w:t>
      </w:r>
      <w:r w:rsidR="00094840" w:rsidRPr="00094840">
        <w:rPr>
          <w:rFonts w:asciiTheme="minorHAnsi" w:hAnsiTheme="minorHAnsi" w:cstheme="minorHAnsi"/>
          <w:lang w:val="en-GB"/>
        </w:rPr>
        <w:t>who is now over 18 years old</w:t>
      </w:r>
      <w:r w:rsidR="00094840">
        <w:rPr>
          <w:rFonts w:asciiTheme="minorHAnsi" w:hAnsiTheme="minorHAnsi" w:cstheme="minorHAnsi"/>
          <w:lang w:val="en-GB"/>
        </w:rPr>
        <w:t>.</w:t>
      </w:r>
    </w:p>
    <w:p w14:paraId="35B55E69" w14:textId="496CCA3D" w:rsidR="006D419E" w:rsidRPr="006D419E" w:rsidRDefault="006D419E" w:rsidP="006D419E">
      <w:pPr>
        <w:spacing w:before="240" w:after="120" w:line="276" w:lineRule="auto"/>
        <w:rPr>
          <w:rFonts w:asciiTheme="minorHAnsi" w:hAnsiTheme="minorHAnsi" w:cstheme="minorHAnsi"/>
        </w:rPr>
      </w:pPr>
      <w:r>
        <w:rPr>
          <w:rFonts w:asciiTheme="minorHAnsi" w:hAnsiTheme="minorHAnsi" w:cstheme="minorHAnsi"/>
          <w:b/>
          <w:bCs/>
        </w:rPr>
        <w:t>C</w:t>
      </w:r>
      <w:r w:rsidRPr="006D419E">
        <w:rPr>
          <w:rFonts w:asciiTheme="minorHAnsi" w:hAnsiTheme="minorHAnsi" w:cstheme="minorHAnsi"/>
          <w:b/>
          <w:bCs/>
        </w:rPr>
        <w:t xml:space="preserve">entral </w:t>
      </w:r>
      <w:r>
        <w:rPr>
          <w:rFonts w:asciiTheme="minorHAnsi" w:hAnsiTheme="minorHAnsi" w:cstheme="minorHAnsi"/>
          <w:b/>
          <w:bCs/>
        </w:rPr>
        <w:t>a</w:t>
      </w:r>
      <w:r w:rsidRPr="006D419E">
        <w:rPr>
          <w:rFonts w:asciiTheme="minorHAnsi" w:hAnsiTheme="minorHAnsi" w:cstheme="minorHAnsi"/>
          <w:b/>
          <w:bCs/>
        </w:rPr>
        <w:t xml:space="preserve">uthority: </w:t>
      </w:r>
      <w:r w:rsidRPr="006D419E">
        <w:rPr>
          <w:rFonts w:asciiTheme="minorHAnsi" w:hAnsiTheme="minorHAnsi" w:cstheme="minorHAnsi"/>
        </w:rPr>
        <w:t xml:space="preserve">An officially designated body with specific obligations under the Hague Convention. </w:t>
      </w:r>
      <w:r w:rsidR="00BD0E40">
        <w:rPr>
          <w:rFonts w:asciiTheme="minorHAnsi" w:hAnsiTheme="minorHAnsi" w:cstheme="minorHAnsi"/>
        </w:rPr>
        <w:t xml:space="preserve">The </w:t>
      </w:r>
      <w:r w:rsidRPr="006D419E">
        <w:rPr>
          <w:rFonts w:asciiTheme="minorHAnsi" w:hAnsiTheme="minorHAnsi" w:cstheme="minorHAnsi"/>
        </w:rPr>
        <w:t>Australian Central Authority is the Australian Government Department of Social Services. As Australia is a federation, a central authority has also been designated in each state and territory.</w:t>
      </w:r>
    </w:p>
    <w:p w14:paraId="09F3BF22" w14:textId="15B4B71A" w:rsidR="009A7D68" w:rsidRPr="00B2686E" w:rsidRDefault="00BD0E40" w:rsidP="00063CDD">
      <w:pPr>
        <w:spacing w:before="240" w:after="120" w:line="276" w:lineRule="auto"/>
        <w:rPr>
          <w:rFonts w:asciiTheme="minorHAnsi" w:hAnsiTheme="minorHAnsi" w:cstheme="minorHAnsi"/>
          <w:b/>
        </w:rPr>
      </w:pPr>
      <w:r>
        <w:rPr>
          <w:rFonts w:asciiTheme="minorHAnsi" w:hAnsiTheme="minorHAnsi" w:cstheme="minorHAnsi"/>
          <w:b/>
        </w:rPr>
        <w:t>Country of o</w:t>
      </w:r>
      <w:r w:rsidR="009A7D68" w:rsidRPr="00B2686E">
        <w:rPr>
          <w:rFonts w:asciiTheme="minorHAnsi" w:hAnsiTheme="minorHAnsi" w:cstheme="minorHAnsi"/>
          <w:b/>
        </w:rPr>
        <w:t>rigin:</w:t>
      </w:r>
      <w:r w:rsidR="009A7D68" w:rsidRPr="00B2686E">
        <w:rPr>
          <w:rFonts w:asciiTheme="minorHAnsi" w:hAnsiTheme="minorHAnsi" w:cstheme="minorHAnsi"/>
        </w:rPr>
        <w:t xml:space="preserve"> </w:t>
      </w:r>
      <w:r w:rsidR="000602C0">
        <w:rPr>
          <w:rFonts w:asciiTheme="minorHAnsi" w:hAnsiTheme="minorHAnsi" w:cstheme="minorHAnsi"/>
        </w:rPr>
        <w:t xml:space="preserve">usually, the </w:t>
      </w:r>
      <w:r w:rsidR="009A7D68" w:rsidRPr="00B2686E">
        <w:rPr>
          <w:rFonts w:asciiTheme="minorHAnsi" w:hAnsiTheme="minorHAnsi" w:cstheme="minorHAnsi"/>
        </w:rPr>
        <w:t>country of residence of the child being adopted. This is generally</w:t>
      </w:r>
      <w:r w:rsidR="000602C0">
        <w:rPr>
          <w:rFonts w:asciiTheme="minorHAnsi" w:hAnsiTheme="minorHAnsi" w:cstheme="minorHAnsi"/>
        </w:rPr>
        <w:t xml:space="preserve"> also</w:t>
      </w:r>
      <w:r w:rsidR="009A7D68" w:rsidRPr="00B2686E">
        <w:rPr>
          <w:rFonts w:asciiTheme="minorHAnsi" w:hAnsiTheme="minorHAnsi" w:cstheme="minorHAnsi"/>
        </w:rPr>
        <w:t xml:space="preserve"> the</w:t>
      </w:r>
      <w:r w:rsidR="00805C5D">
        <w:rPr>
          <w:rFonts w:asciiTheme="minorHAnsi" w:hAnsiTheme="minorHAnsi" w:cstheme="minorHAnsi"/>
        </w:rPr>
        <w:t xml:space="preserve"> child’s</w:t>
      </w:r>
      <w:r w:rsidR="009A7D68" w:rsidRPr="00B2686E">
        <w:rPr>
          <w:rFonts w:asciiTheme="minorHAnsi" w:hAnsiTheme="minorHAnsi" w:cstheme="minorHAnsi"/>
        </w:rPr>
        <w:t xml:space="preserve"> country of birth.</w:t>
      </w:r>
    </w:p>
    <w:p w14:paraId="66F83EC9" w14:textId="77777777" w:rsidR="00447FD4" w:rsidRPr="00B2686E" w:rsidRDefault="00447FD4" w:rsidP="00063CDD">
      <w:pPr>
        <w:spacing w:before="240" w:after="120" w:line="276" w:lineRule="auto"/>
      </w:pPr>
      <w:r w:rsidRPr="00B2686E">
        <w:rPr>
          <w:b/>
        </w:rPr>
        <w:t>DSS</w:t>
      </w:r>
      <w:r w:rsidR="00BD0E40">
        <w:rPr>
          <w:b/>
        </w:rPr>
        <w:t xml:space="preserve">: </w:t>
      </w:r>
      <w:r w:rsidRPr="00B2686E">
        <w:t>The Australian Government Department of Social Services</w:t>
      </w:r>
      <w:r w:rsidR="00BD0E40">
        <w:t>.</w:t>
      </w:r>
    </w:p>
    <w:p w14:paraId="3F35FFBC" w14:textId="77777777" w:rsidR="00551DC5" w:rsidRDefault="00094840" w:rsidP="00612312">
      <w:pPr>
        <w:spacing w:before="240" w:after="120" w:line="276" w:lineRule="auto"/>
        <w:rPr>
          <w:bCs/>
          <w:lang w:val="en-GB"/>
        </w:rPr>
      </w:pPr>
      <w:r w:rsidRPr="00094840">
        <w:rPr>
          <w:b/>
          <w:bCs/>
          <w:lang w:val="en-GB"/>
        </w:rPr>
        <w:t xml:space="preserve">Expatriate adoptions: </w:t>
      </w:r>
      <w:r w:rsidRPr="00094840">
        <w:rPr>
          <w:bCs/>
          <w:lang w:val="en-GB"/>
        </w:rPr>
        <w:t xml:space="preserve">Adoptions by an Australian citizen or permanent resident living abroad for 12 months or more, through an overseas </w:t>
      </w:r>
      <w:r w:rsidR="003F1B23">
        <w:rPr>
          <w:bCs/>
          <w:lang w:val="en-GB"/>
        </w:rPr>
        <w:t xml:space="preserve">adoption </w:t>
      </w:r>
      <w:r w:rsidR="00BD0E40">
        <w:rPr>
          <w:bCs/>
          <w:lang w:val="en-GB"/>
        </w:rPr>
        <w:t>a</w:t>
      </w:r>
      <w:r w:rsidR="00BD0E40" w:rsidRPr="00B91E06">
        <w:rPr>
          <w:bCs/>
          <w:lang w:val="en-GB"/>
        </w:rPr>
        <w:t>gency or government authority.</w:t>
      </w:r>
      <w:r w:rsidRPr="00B91E06">
        <w:rPr>
          <w:bCs/>
          <w:lang w:val="en-GB"/>
        </w:rPr>
        <w:t xml:space="preserve"> Australian central authorities are not responsible for expatriate adoptions, and do not assess or approve applicants for these adoptions</w:t>
      </w:r>
      <w:r w:rsidR="006D419E" w:rsidRPr="00B91E06">
        <w:rPr>
          <w:bCs/>
          <w:lang w:val="en-GB"/>
        </w:rPr>
        <w:t>.</w:t>
      </w:r>
      <w:r w:rsidR="00AC7156" w:rsidRPr="00B91E06">
        <w:rPr>
          <w:bCs/>
          <w:lang w:val="en-GB"/>
        </w:rPr>
        <w:t xml:space="preserve"> </w:t>
      </w:r>
    </w:p>
    <w:p w14:paraId="04BC72D5" w14:textId="746AC5DF" w:rsidR="00B91E06" w:rsidRDefault="00AC7156" w:rsidP="00551DC5">
      <w:pPr>
        <w:spacing w:after="120" w:line="276" w:lineRule="auto"/>
        <w:rPr>
          <w:bCs/>
          <w:lang w:val="en-GB"/>
        </w:rPr>
      </w:pPr>
      <w:r w:rsidRPr="00B91E06">
        <w:rPr>
          <w:bCs/>
          <w:lang w:val="en-GB"/>
        </w:rPr>
        <w:t>The ICAFSS is available to expatriate adoptees and their families.</w:t>
      </w:r>
    </w:p>
    <w:p w14:paraId="3E05F00A" w14:textId="2CCF43D6" w:rsidR="00612312" w:rsidRPr="00612312" w:rsidRDefault="00612312" w:rsidP="00612312">
      <w:pPr>
        <w:spacing w:before="240" w:after="120" w:line="276" w:lineRule="auto"/>
        <w:rPr>
          <w:bCs/>
        </w:rPr>
      </w:pPr>
      <w:r>
        <w:rPr>
          <w:b/>
          <w:bCs/>
          <w:lang w:val="en-GB"/>
        </w:rPr>
        <w:t>Grant:</w:t>
      </w:r>
      <w:r>
        <w:rPr>
          <w:bCs/>
          <w:lang w:val="en-GB"/>
        </w:rPr>
        <w:t xml:space="preserve"> </w:t>
      </w:r>
      <w:r w:rsidRPr="00612312">
        <w:rPr>
          <w:bCs/>
        </w:rPr>
        <w:t xml:space="preserve">A grant is an arrangement for the provision of </w:t>
      </w:r>
      <w:r w:rsidR="00805C5D">
        <w:rPr>
          <w:bCs/>
        </w:rPr>
        <w:t>funds to a provider</w:t>
      </w:r>
      <w:r w:rsidRPr="00612312">
        <w:rPr>
          <w:bCs/>
        </w:rPr>
        <w:t xml:space="preserve"> by the Commonwealth</w:t>
      </w:r>
      <w:r w:rsidR="00805C5D">
        <w:rPr>
          <w:bCs/>
        </w:rPr>
        <w:t>,</w:t>
      </w:r>
      <w:r w:rsidRPr="00612312">
        <w:rPr>
          <w:bCs/>
        </w:rPr>
        <w:t xml:space="preserve"> o</w:t>
      </w:r>
      <w:r>
        <w:rPr>
          <w:bCs/>
        </w:rPr>
        <w:t>r on behalf of the Commonwealth</w:t>
      </w:r>
      <w:r w:rsidR="00805C5D">
        <w:rPr>
          <w:bCs/>
        </w:rPr>
        <w:t>, for the purpose of delivering a service</w:t>
      </w:r>
      <w:r>
        <w:rPr>
          <w:bCs/>
        </w:rPr>
        <w:t>.</w:t>
      </w:r>
    </w:p>
    <w:p w14:paraId="7D32BC1C" w14:textId="77777777" w:rsidR="00231B06" w:rsidRDefault="006D419E" w:rsidP="00231B06">
      <w:pPr>
        <w:spacing w:before="240" w:after="120" w:line="276" w:lineRule="auto"/>
        <w:rPr>
          <w:bCs/>
          <w:lang w:val="en-GB"/>
        </w:rPr>
      </w:pPr>
      <w:r w:rsidRPr="006D419E">
        <w:rPr>
          <w:b/>
          <w:bCs/>
          <w:lang w:val="en-GB"/>
        </w:rPr>
        <w:t>Hague Convention (intercountry adoption):</w:t>
      </w:r>
      <w:r w:rsidR="000602C0">
        <w:rPr>
          <w:b/>
          <w:bCs/>
          <w:lang w:val="en-GB"/>
        </w:rPr>
        <w:t xml:space="preserve"> </w:t>
      </w:r>
      <w:r w:rsidR="000602C0">
        <w:rPr>
          <w:bCs/>
          <w:lang w:val="en-GB"/>
        </w:rPr>
        <w:t>T</w:t>
      </w:r>
      <w:r w:rsidRPr="006D419E">
        <w:rPr>
          <w:bCs/>
          <w:lang w:val="en-GB"/>
        </w:rPr>
        <w:t xml:space="preserve">he </w:t>
      </w:r>
      <w:hyperlink r:id="rId23" w:history="1">
        <w:r w:rsidRPr="003F1B23">
          <w:rPr>
            <w:rStyle w:val="Hyperlink"/>
            <w:bCs/>
            <w:i/>
            <w:sz w:val="24"/>
            <w:lang w:val="en-GB"/>
          </w:rPr>
          <w:t>Hague Convention on Protection of Children and Co-operation in Respect of Intercountry Adoption</w:t>
        </w:r>
      </w:hyperlink>
      <w:r w:rsidRPr="006D419E">
        <w:rPr>
          <w:bCs/>
          <w:lang w:val="en-GB"/>
        </w:rPr>
        <w:t xml:space="preserve"> establishes standards and procedures for adoptions between countries. </w:t>
      </w:r>
    </w:p>
    <w:p w14:paraId="5B822C39" w14:textId="77777777" w:rsidR="00231B06" w:rsidRDefault="006D419E" w:rsidP="00231B06">
      <w:pPr>
        <w:spacing w:after="120" w:line="276" w:lineRule="auto"/>
        <w:rPr>
          <w:bCs/>
          <w:lang w:val="en-GB"/>
        </w:rPr>
      </w:pPr>
      <w:r w:rsidRPr="006D419E">
        <w:rPr>
          <w:bCs/>
          <w:lang w:val="en-GB"/>
        </w:rPr>
        <w:t xml:space="preserve">The Hague Convention includes legally binding safeguards, a system of supervision, and establishes channels of communication between countries. </w:t>
      </w:r>
    </w:p>
    <w:p w14:paraId="04D680EF" w14:textId="24B8AAEE" w:rsidR="006D419E" w:rsidRPr="006D419E" w:rsidRDefault="006D419E" w:rsidP="00231B06">
      <w:pPr>
        <w:spacing w:after="120" w:line="276" w:lineRule="auto"/>
        <w:rPr>
          <w:bCs/>
          <w:lang w:val="en-GB"/>
        </w:rPr>
      </w:pPr>
      <w:r w:rsidRPr="006D419E">
        <w:rPr>
          <w:bCs/>
          <w:lang w:val="en-GB"/>
        </w:rPr>
        <w:t xml:space="preserve">It came into force in Australia </w:t>
      </w:r>
      <w:r w:rsidR="00464A23">
        <w:rPr>
          <w:bCs/>
          <w:lang w:val="en-GB"/>
        </w:rPr>
        <w:t>in</w:t>
      </w:r>
      <w:r w:rsidRPr="006D419E">
        <w:rPr>
          <w:bCs/>
          <w:lang w:val="en-GB"/>
        </w:rPr>
        <w:t xml:space="preserve"> December 1998.</w:t>
      </w:r>
    </w:p>
    <w:p w14:paraId="341D0760" w14:textId="56144B2D" w:rsidR="006D419E" w:rsidRPr="006D419E" w:rsidRDefault="006D419E" w:rsidP="00063CDD">
      <w:pPr>
        <w:spacing w:before="240" w:after="120" w:line="276" w:lineRule="auto"/>
        <w:rPr>
          <w:bCs/>
          <w:lang w:val="en-GB"/>
        </w:rPr>
      </w:pPr>
      <w:r w:rsidRPr="006D419E">
        <w:rPr>
          <w:b/>
          <w:bCs/>
          <w:lang w:val="en-GB"/>
        </w:rPr>
        <w:t>Intercountry adoption:</w:t>
      </w:r>
      <w:r w:rsidRPr="006D419E">
        <w:rPr>
          <w:bCs/>
          <w:lang w:val="en-GB"/>
        </w:rPr>
        <w:t xml:space="preserve"> An adoption </w:t>
      </w:r>
      <w:r w:rsidR="000602C0" w:rsidRPr="006D419E">
        <w:rPr>
          <w:bCs/>
          <w:lang w:val="en-GB"/>
        </w:rPr>
        <w:t>of</w:t>
      </w:r>
      <w:r w:rsidRPr="006D419E">
        <w:rPr>
          <w:bCs/>
          <w:lang w:val="en-GB"/>
        </w:rPr>
        <w:t xml:space="preserve"> </w:t>
      </w:r>
      <w:r w:rsidR="000602C0">
        <w:rPr>
          <w:bCs/>
          <w:lang w:val="en-GB"/>
        </w:rPr>
        <w:t xml:space="preserve">a </w:t>
      </w:r>
      <w:r w:rsidR="00464A23">
        <w:rPr>
          <w:bCs/>
          <w:lang w:val="en-GB"/>
        </w:rPr>
        <w:t>child</w:t>
      </w:r>
      <w:r w:rsidRPr="006D419E">
        <w:rPr>
          <w:bCs/>
          <w:lang w:val="en-GB"/>
        </w:rPr>
        <w:t xml:space="preserve"> </w:t>
      </w:r>
      <w:r w:rsidR="000602C0" w:rsidRPr="000602C0">
        <w:rPr>
          <w:bCs/>
        </w:rPr>
        <w:t>from an overseas country with which Australia has an official adoption program.</w:t>
      </w:r>
      <w:r w:rsidR="000602C0">
        <w:rPr>
          <w:bCs/>
          <w:lang w:val="en-GB"/>
        </w:rPr>
        <w:t xml:space="preserve"> The child must be determined </w:t>
      </w:r>
      <w:r w:rsidR="003F1B23">
        <w:rPr>
          <w:bCs/>
          <w:lang w:val="en-GB"/>
        </w:rPr>
        <w:t>as</w:t>
      </w:r>
      <w:r w:rsidR="000602C0">
        <w:rPr>
          <w:bCs/>
          <w:lang w:val="en-GB"/>
        </w:rPr>
        <w:t xml:space="preserve"> </w:t>
      </w:r>
      <w:r w:rsidRPr="006D419E">
        <w:rPr>
          <w:bCs/>
          <w:lang w:val="en-GB"/>
        </w:rPr>
        <w:t xml:space="preserve">legally </w:t>
      </w:r>
      <w:r w:rsidR="003F1B23">
        <w:rPr>
          <w:bCs/>
          <w:lang w:val="en-GB"/>
        </w:rPr>
        <w:t xml:space="preserve">able to be </w:t>
      </w:r>
      <w:r w:rsidRPr="006D419E">
        <w:rPr>
          <w:bCs/>
          <w:lang w:val="en-GB"/>
        </w:rPr>
        <w:t>placed for adoption,</w:t>
      </w:r>
      <w:r w:rsidR="000602C0">
        <w:rPr>
          <w:bCs/>
          <w:lang w:val="en-GB"/>
        </w:rPr>
        <w:t xml:space="preserve"> and has </w:t>
      </w:r>
      <w:r w:rsidRPr="006D419E">
        <w:rPr>
          <w:bCs/>
          <w:lang w:val="en-GB"/>
        </w:rPr>
        <w:t xml:space="preserve">generally had no previous contact with the adoptive parent(s). </w:t>
      </w:r>
    </w:p>
    <w:p w14:paraId="58B0AA57" w14:textId="02305894" w:rsidR="00447FD4" w:rsidRPr="00B2686E" w:rsidRDefault="00BD0E40" w:rsidP="00063CDD">
      <w:pPr>
        <w:spacing w:before="240" w:after="120" w:line="276" w:lineRule="auto"/>
      </w:pPr>
      <w:r>
        <w:rPr>
          <w:b/>
        </w:rPr>
        <w:t>Peer s</w:t>
      </w:r>
      <w:r w:rsidR="00447FD4" w:rsidRPr="00B2686E">
        <w:rPr>
          <w:b/>
        </w:rPr>
        <w:t xml:space="preserve">upport </w:t>
      </w:r>
      <w:r>
        <w:rPr>
          <w:b/>
        </w:rPr>
        <w:t>g</w:t>
      </w:r>
      <w:r w:rsidR="00447FD4" w:rsidRPr="00B2686E">
        <w:rPr>
          <w:b/>
        </w:rPr>
        <w:t>roups</w:t>
      </w:r>
      <w:r>
        <w:rPr>
          <w:b/>
        </w:rPr>
        <w:t xml:space="preserve">: </w:t>
      </w:r>
      <w:r w:rsidR="00447FD4" w:rsidRPr="00B2686E">
        <w:t xml:space="preserve">Groups </w:t>
      </w:r>
      <w:r w:rsidR="000602C0">
        <w:t xml:space="preserve">that </w:t>
      </w:r>
      <w:r w:rsidR="00447FD4" w:rsidRPr="00B2686E">
        <w:t>have formed amongst people with a shared experience.</w:t>
      </w:r>
    </w:p>
    <w:p w14:paraId="0C83BBDA" w14:textId="3CBB4C65" w:rsidR="006F7EA0" w:rsidRDefault="006F7EA0" w:rsidP="00063CDD">
      <w:pPr>
        <w:spacing w:before="240" w:after="120" w:line="276" w:lineRule="auto"/>
        <w:rPr>
          <w:rFonts w:asciiTheme="minorHAnsi" w:hAnsiTheme="minorHAnsi" w:cstheme="minorHAnsi"/>
        </w:rPr>
      </w:pPr>
      <w:r>
        <w:rPr>
          <w:rFonts w:asciiTheme="minorHAnsi" w:hAnsiTheme="minorHAnsi" w:cstheme="minorHAnsi"/>
          <w:b/>
          <w:bCs/>
        </w:rPr>
        <w:t>P</w:t>
      </w:r>
      <w:r w:rsidRPr="006F7EA0">
        <w:rPr>
          <w:rFonts w:asciiTheme="minorHAnsi" w:hAnsiTheme="minorHAnsi" w:cstheme="minorHAnsi"/>
          <w:b/>
          <w:bCs/>
        </w:rPr>
        <w:t xml:space="preserve">rospective adoptive parent(s): </w:t>
      </w:r>
      <w:r w:rsidRPr="006F7EA0">
        <w:rPr>
          <w:rFonts w:asciiTheme="minorHAnsi" w:hAnsiTheme="minorHAnsi" w:cstheme="minorHAnsi"/>
        </w:rPr>
        <w:t>A person who has applied</w:t>
      </w:r>
      <w:r w:rsidR="00464A23">
        <w:rPr>
          <w:rFonts w:asciiTheme="minorHAnsi" w:hAnsiTheme="minorHAnsi" w:cstheme="minorHAnsi"/>
        </w:rPr>
        <w:t>,</w:t>
      </w:r>
      <w:r w:rsidRPr="006F7EA0">
        <w:rPr>
          <w:rFonts w:asciiTheme="minorHAnsi" w:hAnsiTheme="minorHAnsi" w:cstheme="minorHAnsi"/>
        </w:rPr>
        <w:t xml:space="preserve"> or intends to apply</w:t>
      </w:r>
      <w:r w:rsidR="00464A23">
        <w:rPr>
          <w:rFonts w:asciiTheme="minorHAnsi" w:hAnsiTheme="minorHAnsi" w:cstheme="minorHAnsi"/>
        </w:rPr>
        <w:t>,</w:t>
      </w:r>
      <w:r w:rsidRPr="006F7EA0">
        <w:rPr>
          <w:rFonts w:asciiTheme="minorHAnsi" w:hAnsiTheme="minorHAnsi" w:cstheme="minorHAnsi"/>
        </w:rPr>
        <w:t xml:space="preserve"> to </w:t>
      </w:r>
      <w:r w:rsidR="00464A23">
        <w:rPr>
          <w:rFonts w:asciiTheme="minorHAnsi" w:hAnsiTheme="minorHAnsi" w:cstheme="minorHAnsi"/>
        </w:rPr>
        <w:t>a central authority</w:t>
      </w:r>
      <w:r w:rsidR="00464A23" w:rsidRPr="006F7EA0">
        <w:rPr>
          <w:rFonts w:asciiTheme="minorHAnsi" w:hAnsiTheme="minorHAnsi" w:cstheme="minorHAnsi"/>
        </w:rPr>
        <w:t xml:space="preserve"> </w:t>
      </w:r>
      <w:r w:rsidR="00464A23">
        <w:rPr>
          <w:rFonts w:asciiTheme="minorHAnsi" w:hAnsiTheme="minorHAnsi" w:cstheme="minorHAnsi"/>
        </w:rPr>
        <w:t xml:space="preserve">to </w:t>
      </w:r>
      <w:r w:rsidRPr="006F7EA0">
        <w:rPr>
          <w:rFonts w:asciiTheme="minorHAnsi" w:hAnsiTheme="minorHAnsi" w:cstheme="minorHAnsi"/>
        </w:rPr>
        <w:t>adopt a child through</w:t>
      </w:r>
      <w:r w:rsidR="00464A23">
        <w:rPr>
          <w:rFonts w:asciiTheme="minorHAnsi" w:hAnsiTheme="minorHAnsi" w:cstheme="minorHAnsi"/>
        </w:rPr>
        <w:t xml:space="preserve"> the intercountry adoption process</w:t>
      </w:r>
      <w:r w:rsidR="00BD0E40">
        <w:rPr>
          <w:rFonts w:asciiTheme="minorHAnsi" w:hAnsiTheme="minorHAnsi" w:cstheme="minorHAnsi"/>
        </w:rPr>
        <w:t xml:space="preserve">. </w:t>
      </w:r>
    </w:p>
    <w:p w14:paraId="3269281A" w14:textId="5101F9F6" w:rsidR="000602C0" w:rsidRDefault="00464A23" w:rsidP="000602C0">
      <w:pPr>
        <w:spacing w:before="240" w:after="120" w:line="276" w:lineRule="auto"/>
        <w:rPr>
          <w:rFonts w:asciiTheme="minorHAnsi" w:hAnsiTheme="minorHAnsi" w:cstheme="minorHAnsi"/>
          <w:bCs/>
        </w:rPr>
      </w:pPr>
      <w:r>
        <w:rPr>
          <w:rFonts w:asciiTheme="minorHAnsi" w:hAnsiTheme="minorHAnsi" w:cstheme="minorHAnsi"/>
          <w:b/>
          <w:bCs/>
        </w:rPr>
        <w:br w:type="column"/>
      </w:r>
      <w:r w:rsidR="009A7D68" w:rsidRPr="000602C0">
        <w:rPr>
          <w:rFonts w:asciiTheme="minorHAnsi" w:hAnsiTheme="minorHAnsi" w:cstheme="minorHAnsi"/>
          <w:b/>
          <w:bCs/>
        </w:rPr>
        <w:lastRenderedPageBreak/>
        <w:t xml:space="preserve">Special needs: </w:t>
      </w:r>
      <w:r w:rsidR="000602C0" w:rsidRPr="000602C0">
        <w:rPr>
          <w:rFonts w:asciiTheme="minorHAnsi" w:hAnsiTheme="minorHAnsi" w:cstheme="minorHAnsi"/>
          <w:bCs/>
        </w:rPr>
        <w:t>A child</w:t>
      </w:r>
      <w:r w:rsidR="000602C0">
        <w:rPr>
          <w:rFonts w:asciiTheme="minorHAnsi" w:hAnsiTheme="minorHAnsi" w:cstheme="minorHAnsi"/>
          <w:bCs/>
        </w:rPr>
        <w:t xml:space="preserve"> with special needs may have</w:t>
      </w:r>
      <w:r w:rsidR="000602C0">
        <w:rPr>
          <w:rFonts w:asciiTheme="minorHAnsi" w:hAnsiTheme="minorHAnsi" w:cstheme="minorHAnsi"/>
          <w:b/>
          <w:bCs/>
        </w:rPr>
        <w:t xml:space="preserve"> </w:t>
      </w:r>
      <w:r w:rsidR="000602C0" w:rsidRPr="000602C0">
        <w:rPr>
          <w:rFonts w:asciiTheme="minorHAnsi" w:hAnsiTheme="minorHAnsi" w:cstheme="minorHAnsi"/>
          <w:bCs/>
        </w:rPr>
        <w:t>physical, intellectual or cognitive disabilities or</w:t>
      </w:r>
      <w:r w:rsidR="000602C0">
        <w:rPr>
          <w:rFonts w:asciiTheme="minorHAnsi" w:hAnsiTheme="minorHAnsi" w:cstheme="minorHAnsi"/>
          <w:bCs/>
        </w:rPr>
        <w:t xml:space="preserve"> </w:t>
      </w:r>
      <w:r w:rsidR="000602C0" w:rsidRPr="000602C0">
        <w:rPr>
          <w:rFonts w:asciiTheme="minorHAnsi" w:hAnsiTheme="minorHAnsi" w:cstheme="minorHAnsi"/>
          <w:bCs/>
        </w:rPr>
        <w:t>potential barriers to permanent placement or adoption, such as behavioural disorders, medical conditions, is part of a sibling group, or is an older child.</w:t>
      </w:r>
    </w:p>
    <w:p w14:paraId="50A24AB0" w14:textId="2BDDBB78" w:rsidR="00B37574" w:rsidRDefault="009A7D68" w:rsidP="00063CDD">
      <w:pPr>
        <w:spacing w:before="240" w:after="120" w:line="276" w:lineRule="auto"/>
        <w:rPr>
          <w:rFonts w:asciiTheme="minorHAnsi" w:hAnsiTheme="minorHAnsi" w:cstheme="minorHAnsi"/>
        </w:rPr>
      </w:pPr>
      <w:r w:rsidRPr="00B2686E">
        <w:rPr>
          <w:rFonts w:asciiTheme="minorHAnsi" w:hAnsiTheme="minorHAnsi" w:cstheme="minorHAnsi"/>
          <w:b/>
        </w:rPr>
        <w:t xml:space="preserve">State and territory central authority: </w:t>
      </w:r>
      <w:r w:rsidR="000602C0">
        <w:rPr>
          <w:rFonts w:asciiTheme="minorHAnsi" w:hAnsiTheme="minorHAnsi" w:cstheme="minorHAnsi"/>
        </w:rPr>
        <w:t xml:space="preserve">Each Australian state and territory has a </w:t>
      </w:r>
      <w:r w:rsidR="000602C0" w:rsidRPr="00B2686E">
        <w:rPr>
          <w:rFonts w:asciiTheme="minorHAnsi" w:hAnsiTheme="minorHAnsi" w:cstheme="minorHAnsi"/>
        </w:rPr>
        <w:t xml:space="preserve">central authority </w:t>
      </w:r>
      <w:r w:rsidR="000602C0">
        <w:rPr>
          <w:rFonts w:asciiTheme="minorHAnsi" w:hAnsiTheme="minorHAnsi" w:cstheme="minorHAnsi"/>
        </w:rPr>
        <w:t>to ensure that Australia meets its obligations under the Hague</w:t>
      </w:r>
      <w:r w:rsidR="00231B06">
        <w:rPr>
          <w:rFonts w:asciiTheme="minorHAnsi" w:hAnsiTheme="minorHAnsi" w:cstheme="minorHAnsi"/>
        </w:rPr>
        <w:t> </w:t>
      </w:r>
      <w:r w:rsidR="000602C0">
        <w:rPr>
          <w:rFonts w:asciiTheme="minorHAnsi" w:hAnsiTheme="minorHAnsi" w:cstheme="minorHAnsi"/>
        </w:rPr>
        <w:t>Convention.</w:t>
      </w:r>
    </w:p>
    <w:p w14:paraId="7D183373" w14:textId="47BADA3D" w:rsidR="006B1765" w:rsidRPr="00EE1431" w:rsidRDefault="00B37574" w:rsidP="006B1765">
      <w:pPr>
        <w:pStyle w:val="Heading1"/>
      </w:pPr>
      <w:bookmarkStart w:id="33" w:name="_Annex_A:_Intercountry"/>
      <w:bookmarkStart w:id="34" w:name="_Annex_A:_Summary"/>
      <w:bookmarkEnd w:id="33"/>
      <w:bookmarkEnd w:id="34"/>
      <w:r>
        <w:br w:type="column"/>
      </w:r>
      <w:bookmarkStart w:id="35" w:name="_Toc31294919"/>
      <w:r w:rsidR="006B1765">
        <w:lastRenderedPageBreak/>
        <w:t>Annex A: Intercountry Adoption</w:t>
      </w:r>
      <w:r w:rsidR="0065230A">
        <w:t xml:space="preserve"> in</w:t>
      </w:r>
      <w:r w:rsidR="006B1765">
        <w:t xml:space="preserve"> Australia and the ICAFSS</w:t>
      </w:r>
      <w:bookmarkEnd w:id="35"/>
    </w:p>
    <w:p w14:paraId="247ACA1A" w14:textId="77777777" w:rsidR="006B1765" w:rsidRPr="002A4815" w:rsidRDefault="006B1765" w:rsidP="00231B06">
      <w:pPr>
        <w:pStyle w:val="Heading3"/>
        <w:spacing w:before="240"/>
      </w:pPr>
      <w:bookmarkStart w:id="36" w:name="_Intercountry_Adoption_in"/>
      <w:bookmarkStart w:id="37" w:name="_Toc31294920"/>
      <w:bookmarkEnd w:id="36"/>
      <w:r w:rsidRPr="002A4815">
        <w:t>Intercountry Adoption in Australia</w:t>
      </w:r>
      <w:bookmarkEnd w:id="37"/>
      <w:r w:rsidRPr="002A4815">
        <w:t xml:space="preserve"> </w:t>
      </w:r>
    </w:p>
    <w:p w14:paraId="60DD10EB" w14:textId="77777777" w:rsidR="00231B06" w:rsidRDefault="006B1765" w:rsidP="006B1765">
      <w:pPr>
        <w:tabs>
          <w:tab w:val="left" w:pos="567"/>
        </w:tabs>
        <w:spacing w:before="240" w:after="120" w:line="276" w:lineRule="auto"/>
        <w:rPr>
          <w:rFonts w:asciiTheme="minorHAnsi" w:hAnsiTheme="minorHAnsi" w:cstheme="minorHAnsi"/>
        </w:rPr>
      </w:pPr>
      <w:r w:rsidRPr="002A4815">
        <w:rPr>
          <w:rFonts w:asciiTheme="minorHAnsi" w:hAnsiTheme="minorHAnsi" w:cstheme="minorHAnsi"/>
        </w:rPr>
        <w:t>In Australia, intercountry adoption is conducted under the</w:t>
      </w:r>
      <w:r w:rsidRPr="002A4815">
        <w:rPr>
          <w:rFonts w:asciiTheme="minorHAnsi" w:hAnsiTheme="minorHAnsi" w:cstheme="minorHAnsi"/>
          <w:i/>
        </w:rPr>
        <w:t xml:space="preserve"> </w:t>
      </w:r>
      <w:hyperlink r:id="rId24" w:history="1">
        <w:r w:rsidRPr="002A4815">
          <w:rPr>
            <w:rStyle w:val="Hyperlink"/>
            <w:rFonts w:asciiTheme="minorHAnsi" w:hAnsiTheme="minorHAnsi" w:cstheme="minorHAnsi"/>
            <w:i/>
            <w:sz w:val="24"/>
          </w:rPr>
          <w:t>Hague Convention on Protection of Children and Co-Operation in Respect of Intercountry Adoption</w:t>
        </w:r>
      </w:hyperlink>
      <w:r w:rsidRPr="002A4815">
        <w:rPr>
          <w:rFonts w:asciiTheme="minorHAnsi" w:hAnsiTheme="minorHAnsi" w:cstheme="minorHAnsi"/>
        </w:rPr>
        <w:t xml:space="preserve"> (the Hague Convention). It aims to protect children and their families against the risks of illegal, irregular, premature or ill-prepared adoptions abroad. </w:t>
      </w:r>
    </w:p>
    <w:p w14:paraId="60E07F70" w14:textId="6BB6DA2E" w:rsidR="00F352A2" w:rsidRDefault="006B1765" w:rsidP="006B1765">
      <w:pPr>
        <w:tabs>
          <w:tab w:val="left" w:pos="567"/>
        </w:tabs>
        <w:spacing w:before="240" w:after="120" w:line="276" w:lineRule="auto"/>
        <w:rPr>
          <w:rFonts w:asciiTheme="minorHAnsi" w:hAnsiTheme="minorHAnsi" w:cstheme="minorHAnsi"/>
        </w:rPr>
      </w:pPr>
      <w:r w:rsidRPr="002A4815">
        <w:rPr>
          <w:rFonts w:asciiTheme="minorHAnsi" w:hAnsiTheme="minorHAnsi" w:cstheme="minorHAnsi"/>
        </w:rPr>
        <w:t xml:space="preserve">The Hague Convention reinforces the </w:t>
      </w:r>
      <w:hyperlink r:id="rId25" w:history="1">
        <w:r w:rsidRPr="00464A23">
          <w:rPr>
            <w:rStyle w:val="Hyperlink"/>
            <w:rFonts w:asciiTheme="minorHAnsi" w:hAnsiTheme="minorHAnsi" w:cstheme="minorHAnsi"/>
            <w:i/>
            <w:sz w:val="24"/>
          </w:rPr>
          <w:t>United Nations Convention on the Rights of the Child</w:t>
        </w:r>
      </w:hyperlink>
      <w:r w:rsidRPr="002A4815">
        <w:rPr>
          <w:rFonts w:asciiTheme="minorHAnsi" w:hAnsiTheme="minorHAnsi" w:cstheme="minorHAnsi"/>
        </w:rPr>
        <w:t xml:space="preserve"> (Article 21) and seeks to ensure that intercountry adoptions are only conducted when in the best interests of the child and with respect </w:t>
      </w:r>
      <w:r>
        <w:rPr>
          <w:rFonts w:asciiTheme="minorHAnsi" w:hAnsiTheme="minorHAnsi" w:cstheme="minorHAnsi"/>
        </w:rPr>
        <w:t>of</w:t>
      </w:r>
      <w:r w:rsidRPr="002A4815">
        <w:rPr>
          <w:rFonts w:asciiTheme="minorHAnsi" w:hAnsiTheme="minorHAnsi" w:cstheme="minorHAnsi"/>
        </w:rPr>
        <w:t xml:space="preserve"> their fundamental rights.</w:t>
      </w:r>
    </w:p>
    <w:p w14:paraId="69C0EB5F" w14:textId="4520858A" w:rsidR="00F352A2" w:rsidRPr="002A4815" w:rsidRDefault="00F352A2" w:rsidP="006B1765">
      <w:pPr>
        <w:tabs>
          <w:tab w:val="left" w:pos="567"/>
        </w:tabs>
        <w:spacing w:before="240" w:after="120" w:line="276" w:lineRule="auto"/>
        <w:rPr>
          <w:rFonts w:asciiTheme="minorHAnsi" w:hAnsiTheme="minorHAnsi" w:cstheme="minorHAnsi"/>
        </w:rPr>
      </w:pPr>
      <w:r w:rsidRPr="00F352A2">
        <w:rPr>
          <w:rFonts w:asciiTheme="minorHAnsi" w:hAnsiTheme="minorHAnsi" w:cstheme="minorHAnsi"/>
          <w:bCs/>
        </w:rPr>
        <w:t>Australia only facilitates intercountry adoptions if the principles and standards of the Hague Convention are met in practice, regardless of whether the country has signed the Convention. Currently, Australians can apply to their state or territory central authority to adopt from 13 countries.</w:t>
      </w:r>
    </w:p>
    <w:p w14:paraId="6896FE4D" w14:textId="77777777" w:rsidR="006B1765" w:rsidRPr="002A4815" w:rsidRDefault="006B1765" w:rsidP="006B1765">
      <w:pPr>
        <w:tabs>
          <w:tab w:val="left" w:pos="567"/>
        </w:tabs>
        <w:spacing w:before="240" w:after="120" w:line="276" w:lineRule="auto"/>
        <w:rPr>
          <w:rFonts w:asciiTheme="minorHAnsi" w:hAnsiTheme="minorHAnsi" w:cstheme="minorHAnsi"/>
        </w:rPr>
      </w:pPr>
      <w:r w:rsidRPr="002A4815">
        <w:rPr>
          <w:rFonts w:asciiTheme="minorHAnsi" w:hAnsiTheme="minorHAnsi" w:cstheme="minorHAnsi"/>
        </w:rPr>
        <w:t xml:space="preserve">The Hague Convention </w:t>
      </w:r>
      <w:r>
        <w:rPr>
          <w:rFonts w:asciiTheme="minorHAnsi" w:hAnsiTheme="minorHAnsi" w:cstheme="minorHAnsi"/>
        </w:rPr>
        <w:t>came</w:t>
      </w:r>
      <w:r w:rsidRPr="002A4815">
        <w:rPr>
          <w:rFonts w:asciiTheme="minorHAnsi" w:hAnsiTheme="minorHAnsi" w:cstheme="minorHAnsi"/>
        </w:rPr>
        <w:t xml:space="preserve"> into force in Australia in December 1998 and is implemented by the </w:t>
      </w:r>
      <w:hyperlink r:id="rId26" w:history="1">
        <w:r w:rsidRPr="002A4815">
          <w:rPr>
            <w:rStyle w:val="Hyperlink"/>
            <w:rFonts w:asciiTheme="minorHAnsi" w:hAnsiTheme="minorHAnsi" w:cstheme="minorHAnsi"/>
            <w:i/>
            <w:iCs/>
            <w:sz w:val="24"/>
          </w:rPr>
          <w:t>Family Law Act 1975</w:t>
        </w:r>
      </w:hyperlink>
      <w:r w:rsidRPr="002A4815">
        <w:rPr>
          <w:rFonts w:asciiTheme="minorHAnsi" w:hAnsiTheme="minorHAnsi" w:cstheme="minorHAnsi"/>
        </w:rPr>
        <w:t xml:space="preserve"> and its regulations. Each state and territory in Australia also has laws relating to intercountry adoption, which are similar, but not identical. </w:t>
      </w:r>
    </w:p>
    <w:p w14:paraId="03A6B98D" w14:textId="77777777" w:rsidR="006B1765" w:rsidRPr="002A4815" w:rsidRDefault="006B1765" w:rsidP="006B1765">
      <w:pPr>
        <w:tabs>
          <w:tab w:val="left" w:pos="567"/>
        </w:tabs>
        <w:spacing w:before="240" w:after="120" w:line="276" w:lineRule="auto"/>
        <w:rPr>
          <w:rFonts w:asciiTheme="minorHAnsi" w:hAnsiTheme="minorHAnsi" w:cstheme="minorHAnsi"/>
        </w:rPr>
      </w:pPr>
      <w:r w:rsidRPr="002A4815">
        <w:rPr>
          <w:rFonts w:asciiTheme="minorHAnsi" w:hAnsiTheme="minorHAnsi" w:cstheme="minorHAnsi"/>
        </w:rPr>
        <w:t>Each country that signs the Hague Convention is required to have a central authority to implement its standards. The Australian Government Department of Social Services (DSS)</w:t>
      </w:r>
      <w:r>
        <w:rPr>
          <w:rFonts w:asciiTheme="minorHAnsi" w:hAnsiTheme="minorHAnsi" w:cstheme="minorHAnsi"/>
        </w:rPr>
        <w:t xml:space="preserve"> performs the duties of</w:t>
      </w:r>
      <w:r w:rsidRPr="002A4815">
        <w:rPr>
          <w:rFonts w:asciiTheme="minorHAnsi" w:hAnsiTheme="minorHAnsi" w:cstheme="minorHAnsi"/>
        </w:rPr>
        <w:t xml:space="preserve"> the Australian Central Authority under the Hague Convention. There </w:t>
      </w:r>
      <w:r>
        <w:rPr>
          <w:rFonts w:asciiTheme="minorHAnsi" w:hAnsiTheme="minorHAnsi" w:cstheme="minorHAnsi"/>
        </w:rPr>
        <w:t>is</w:t>
      </w:r>
      <w:r w:rsidRPr="002A4815">
        <w:rPr>
          <w:rFonts w:asciiTheme="minorHAnsi" w:hAnsiTheme="minorHAnsi" w:cstheme="minorHAnsi"/>
        </w:rPr>
        <w:t xml:space="preserve"> also a central authority for each state and territory. Responsibility for intercountry adoption is shared across these central authorities. </w:t>
      </w:r>
    </w:p>
    <w:p w14:paraId="2E290714" w14:textId="77777777" w:rsidR="006B1765" w:rsidRPr="002A4815" w:rsidRDefault="006B1765" w:rsidP="006B1765">
      <w:pPr>
        <w:spacing w:before="0" w:after="0" w:line="276" w:lineRule="auto"/>
        <w:contextualSpacing/>
        <w:rPr>
          <w:rFonts w:asciiTheme="minorHAnsi" w:hAnsiTheme="minorHAnsi" w:cstheme="minorHAnsi"/>
        </w:rPr>
      </w:pPr>
      <w:r w:rsidRPr="002A4815">
        <w:rPr>
          <w:rFonts w:asciiTheme="minorHAnsi" w:hAnsiTheme="minorHAnsi" w:cstheme="minorHAnsi"/>
        </w:rPr>
        <w:t>As the Australian Central Authority, DSS is responsible for:</w:t>
      </w:r>
    </w:p>
    <w:p w14:paraId="77014E39" w14:textId="24C1674F" w:rsidR="006B1765" w:rsidRPr="009D4FB7" w:rsidRDefault="006B1765" w:rsidP="00E2411A">
      <w:pPr>
        <w:pStyle w:val="ListParagraph"/>
        <w:numPr>
          <w:ilvl w:val="0"/>
          <w:numId w:val="4"/>
        </w:numPr>
        <w:spacing w:before="0" w:after="120" w:line="276" w:lineRule="auto"/>
        <w:ind w:left="794" w:hanging="357"/>
        <w:rPr>
          <w:rFonts w:asciiTheme="minorHAnsi" w:hAnsiTheme="minorHAnsi" w:cstheme="minorHAnsi"/>
          <w:spacing w:val="0"/>
        </w:rPr>
      </w:pPr>
      <w:r>
        <w:rPr>
          <w:rFonts w:asciiTheme="minorHAnsi" w:hAnsiTheme="minorHAnsi" w:cstheme="minorHAnsi"/>
          <w:spacing w:val="0"/>
        </w:rPr>
        <w:t>e</w:t>
      </w:r>
      <w:r w:rsidRPr="009D4FB7">
        <w:rPr>
          <w:rFonts w:asciiTheme="minorHAnsi" w:hAnsiTheme="minorHAnsi" w:cstheme="minorHAnsi"/>
          <w:spacing w:val="0"/>
        </w:rPr>
        <w:t>nabl</w:t>
      </w:r>
      <w:r>
        <w:rPr>
          <w:rFonts w:asciiTheme="minorHAnsi" w:hAnsiTheme="minorHAnsi" w:cstheme="minorHAnsi"/>
          <w:spacing w:val="0"/>
        </w:rPr>
        <w:t xml:space="preserve">ing </w:t>
      </w:r>
      <w:r w:rsidRPr="009D4FB7">
        <w:rPr>
          <w:rFonts w:asciiTheme="minorHAnsi" w:hAnsiTheme="minorHAnsi" w:cstheme="minorHAnsi"/>
          <w:spacing w:val="0"/>
        </w:rPr>
        <w:t>the performance of Australia's r</w:t>
      </w:r>
      <w:r w:rsidR="00231B06">
        <w:rPr>
          <w:rFonts w:asciiTheme="minorHAnsi" w:hAnsiTheme="minorHAnsi" w:cstheme="minorHAnsi"/>
          <w:spacing w:val="0"/>
        </w:rPr>
        <w:t>esponsibilities under the Hague </w:t>
      </w:r>
      <w:r w:rsidRPr="009D4FB7">
        <w:rPr>
          <w:rFonts w:asciiTheme="minorHAnsi" w:hAnsiTheme="minorHAnsi" w:cstheme="minorHAnsi"/>
          <w:spacing w:val="0"/>
        </w:rPr>
        <w:t>Convention</w:t>
      </w:r>
    </w:p>
    <w:p w14:paraId="0822D73F" w14:textId="77777777" w:rsidR="006B1765" w:rsidRPr="002A4815" w:rsidRDefault="006B1765" w:rsidP="00E2411A">
      <w:pPr>
        <w:pStyle w:val="ListParagraph"/>
        <w:numPr>
          <w:ilvl w:val="0"/>
          <w:numId w:val="4"/>
        </w:numPr>
        <w:spacing w:before="240" w:after="120" w:line="276" w:lineRule="auto"/>
        <w:rPr>
          <w:rFonts w:asciiTheme="minorHAnsi" w:hAnsiTheme="minorHAnsi" w:cstheme="minorHAnsi"/>
          <w:spacing w:val="0"/>
        </w:rPr>
      </w:pPr>
      <w:r>
        <w:rPr>
          <w:rFonts w:asciiTheme="minorHAnsi" w:hAnsiTheme="minorHAnsi" w:cstheme="minorHAnsi"/>
          <w:spacing w:val="0"/>
        </w:rPr>
        <w:t>b</w:t>
      </w:r>
      <w:r w:rsidRPr="002A4815">
        <w:rPr>
          <w:rFonts w:asciiTheme="minorHAnsi" w:hAnsiTheme="minorHAnsi" w:cstheme="minorHAnsi"/>
          <w:spacing w:val="0"/>
        </w:rPr>
        <w:t>uilding strong relationships with overseas countries</w:t>
      </w:r>
    </w:p>
    <w:p w14:paraId="3BA84D26" w14:textId="77777777" w:rsidR="006B1765" w:rsidRPr="002A4815" w:rsidRDefault="006B1765" w:rsidP="00E2411A">
      <w:pPr>
        <w:pStyle w:val="ListParagraph"/>
        <w:numPr>
          <w:ilvl w:val="0"/>
          <w:numId w:val="4"/>
        </w:numPr>
        <w:spacing w:before="240" w:after="120" w:line="276" w:lineRule="auto"/>
        <w:rPr>
          <w:rFonts w:asciiTheme="minorHAnsi" w:hAnsiTheme="minorHAnsi" w:cstheme="minorHAnsi"/>
          <w:spacing w:val="0"/>
        </w:rPr>
      </w:pPr>
      <w:r w:rsidRPr="002A4815">
        <w:rPr>
          <w:rFonts w:asciiTheme="minorHAnsi" w:hAnsiTheme="minorHAnsi" w:cstheme="minorHAnsi"/>
          <w:spacing w:val="0"/>
        </w:rPr>
        <w:t>provid</w:t>
      </w:r>
      <w:r>
        <w:rPr>
          <w:rFonts w:asciiTheme="minorHAnsi" w:hAnsiTheme="minorHAnsi" w:cstheme="minorHAnsi"/>
          <w:spacing w:val="0"/>
        </w:rPr>
        <w:t>ing</w:t>
      </w:r>
      <w:r w:rsidRPr="002A4815">
        <w:rPr>
          <w:rFonts w:asciiTheme="minorHAnsi" w:hAnsiTheme="minorHAnsi" w:cstheme="minorHAnsi"/>
          <w:spacing w:val="0"/>
        </w:rPr>
        <w:t xml:space="preserve"> national policy leadership </w:t>
      </w:r>
      <w:r>
        <w:rPr>
          <w:rFonts w:asciiTheme="minorHAnsi" w:hAnsiTheme="minorHAnsi" w:cstheme="minorHAnsi"/>
          <w:spacing w:val="0"/>
        </w:rPr>
        <w:t>on</w:t>
      </w:r>
      <w:r w:rsidRPr="002A4815">
        <w:rPr>
          <w:rFonts w:asciiTheme="minorHAnsi" w:hAnsiTheme="minorHAnsi" w:cstheme="minorHAnsi"/>
          <w:spacing w:val="0"/>
        </w:rPr>
        <w:t xml:space="preserve"> intercountry adoption practices. </w:t>
      </w:r>
    </w:p>
    <w:p w14:paraId="42A48CA9" w14:textId="77777777" w:rsidR="006B1765" w:rsidRPr="002A4815" w:rsidRDefault="006B1765" w:rsidP="006B1765">
      <w:pPr>
        <w:spacing w:before="240" w:after="120" w:line="276" w:lineRule="auto"/>
        <w:rPr>
          <w:rFonts w:asciiTheme="minorHAnsi" w:hAnsiTheme="minorHAnsi" w:cstheme="minorHAnsi"/>
          <w:spacing w:val="0"/>
        </w:rPr>
      </w:pPr>
      <w:r w:rsidRPr="002A4815">
        <w:rPr>
          <w:rFonts w:asciiTheme="minorHAnsi" w:hAnsiTheme="minorHAnsi" w:cstheme="minorHAnsi"/>
          <w:spacing w:val="0"/>
        </w:rPr>
        <w:t xml:space="preserve">DSS also </w:t>
      </w:r>
      <w:r>
        <w:rPr>
          <w:rFonts w:asciiTheme="minorHAnsi" w:hAnsiTheme="minorHAnsi" w:cstheme="minorHAnsi"/>
          <w:spacing w:val="0"/>
        </w:rPr>
        <w:t>delivers</w:t>
      </w:r>
      <w:r w:rsidRPr="002A4815">
        <w:rPr>
          <w:rFonts w:asciiTheme="minorHAnsi" w:hAnsiTheme="minorHAnsi" w:cstheme="minorHAnsi"/>
          <w:spacing w:val="0"/>
        </w:rPr>
        <w:t xml:space="preserve"> the </w:t>
      </w:r>
      <w:hyperlink r:id="rId27" w:history="1">
        <w:r w:rsidRPr="002A4815">
          <w:rPr>
            <w:rStyle w:val="Hyperlink"/>
            <w:rFonts w:asciiTheme="minorHAnsi" w:hAnsiTheme="minorHAnsi" w:cstheme="minorHAnsi"/>
            <w:spacing w:val="0"/>
            <w:sz w:val="24"/>
          </w:rPr>
          <w:t>Intercountry Adoption Australia</w:t>
        </w:r>
      </w:hyperlink>
      <w:r w:rsidRPr="002A4815">
        <w:rPr>
          <w:rFonts w:asciiTheme="minorHAnsi" w:hAnsiTheme="minorHAnsi" w:cstheme="minorHAnsi"/>
          <w:spacing w:val="0"/>
        </w:rPr>
        <w:t xml:space="preserve"> information and referral service.</w:t>
      </w:r>
      <w:r w:rsidRPr="002A4815">
        <w:rPr>
          <w:rFonts w:asciiTheme="minorHAnsi" w:hAnsiTheme="minorHAnsi" w:cstheme="minorHAnsi"/>
        </w:rPr>
        <w:t xml:space="preserve"> </w:t>
      </w:r>
    </w:p>
    <w:p w14:paraId="3DB511C7" w14:textId="5E6D09D1" w:rsidR="006B1765" w:rsidRPr="002A4815" w:rsidRDefault="00231B06" w:rsidP="00551DC5">
      <w:pPr>
        <w:spacing w:after="120" w:line="276" w:lineRule="auto"/>
        <w:contextualSpacing/>
        <w:rPr>
          <w:rFonts w:asciiTheme="minorHAnsi" w:hAnsiTheme="minorHAnsi" w:cstheme="minorHAnsi"/>
        </w:rPr>
      </w:pPr>
      <w:r>
        <w:rPr>
          <w:rFonts w:asciiTheme="minorHAnsi" w:hAnsiTheme="minorHAnsi" w:cstheme="minorHAnsi"/>
        </w:rPr>
        <w:br w:type="column"/>
      </w:r>
      <w:r w:rsidR="006B1765">
        <w:rPr>
          <w:rFonts w:asciiTheme="minorHAnsi" w:hAnsiTheme="minorHAnsi" w:cstheme="minorHAnsi"/>
        </w:rPr>
        <w:lastRenderedPageBreak/>
        <w:t>S</w:t>
      </w:r>
      <w:r w:rsidR="006B1765" w:rsidRPr="002A4815">
        <w:rPr>
          <w:rFonts w:asciiTheme="minorHAnsi" w:hAnsiTheme="minorHAnsi" w:cstheme="minorHAnsi"/>
        </w:rPr>
        <w:t>tate and territory central authorities are responsible for:</w:t>
      </w:r>
    </w:p>
    <w:p w14:paraId="6677C5B9" w14:textId="77777777" w:rsidR="006B1765" w:rsidRPr="002A4815" w:rsidRDefault="006B1765" w:rsidP="00E2411A">
      <w:pPr>
        <w:pStyle w:val="ListParagraph"/>
        <w:numPr>
          <w:ilvl w:val="0"/>
          <w:numId w:val="2"/>
        </w:numPr>
        <w:spacing w:before="0" w:after="0" w:line="276" w:lineRule="auto"/>
        <w:ind w:left="714" w:hanging="357"/>
        <w:contextualSpacing w:val="0"/>
        <w:rPr>
          <w:rFonts w:asciiTheme="minorHAnsi" w:hAnsiTheme="minorHAnsi" w:cstheme="minorHAnsi"/>
          <w:spacing w:val="0"/>
        </w:rPr>
      </w:pPr>
      <w:r w:rsidRPr="002A4815">
        <w:rPr>
          <w:rFonts w:asciiTheme="minorHAnsi" w:hAnsiTheme="minorHAnsi" w:cstheme="minorHAnsi"/>
        </w:rPr>
        <w:t xml:space="preserve">managing and assessing adoption applications </w:t>
      </w:r>
    </w:p>
    <w:p w14:paraId="1BE94085" w14:textId="77777777" w:rsidR="006B1765" w:rsidRPr="002A4815" w:rsidRDefault="006B1765" w:rsidP="00E2411A">
      <w:pPr>
        <w:pStyle w:val="ListParagraph"/>
        <w:numPr>
          <w:ilvl w:val="0"/>
          <w:numId w:val="2"/>
        </w:numPr>
        <w:spacing w:after="120" w:line="276" w:lineRule="auto"/>
        <w:rPr>
          <w:rFonts w:asciiTheme="minorHAnsi" w:hAnsiTheme="minorHAnsi" w:cstheme="minorHAnsi"/>
          <w:spacing w:val="0"/>
        </w:rPr>
      </w:pPr>
      <w:r w:rsidRPr="002A4815">
        <w:rPr>
          <w:rFonts w:asciiTheme="minorHAnsi" w:hAnsiTheme="minorHAnsi" w:cstheme="minorHAnsi"/>
          <w:spacing w:val="0"/>
        </w:rPr>
        <w:t xml:space="preserve">preparing families for, and supporting them through, the intercountry adoption process </w:t>
      </w:r>
    </w:p>
    <w:p w14:paraId="5E5D00E3" w14:textId="77777777" w:rsidR="006B1765" w:rsidRPr="002A4815" w:rsidRDefault="006B1765" w:rsidP="00E2411A">
      <w:pPr>
        <w:pStyle w:val="ListParagraph"/>
        <w:numPr>
          <w:ilvl w:val="0"/>
          <w:numId w:val="2"/>
        </w:numPr>
        <w:spacing w:after="120" w:line="276" w:lineRule="auto"/>
        <w:rPr>
          <w:rFonts w:asciiTheme="minorHAnsi" w:hAnsiTheme="minorHAnsi" w:cstheme="minorHAnsi"/>
          <w:spacing w:val="0"/>
        </w:rPr>
      </w:pPr>
      <w:r w:rsidRPr="002A4815">
        <w:rPr>
          <w:rFonts w:asciiTheme="minorHAnsi" w:hAnsiTheme="minorHAnsi" w:cstheme="minorHAnsi"/>
          <w:spacing w:val="0"/>
        </w:rPr>
        <w:t xml:space="preserve">providing advice and assistance to families regarding specific overseas country requirements </w:t>
      </w:r>
    </w:p>
    <w:p w14:paraId="30F7E4C0" w14:textId="77777777" w:rsidR="006B1765" w:rsidRPr="002A4815" w:rsidRDefault="006B1765" w:rsidP="00E2411A">
      <w:pPr>
        <w:pStyle w:val="ListParagraph"/>
        <w:numPr>
          <w:ilvl w:val="0"/>
          <w:numId w:val="2"/>
        </w:numPr>
        <w:spacing w:after="120" w:line="276" w:lineRule="auto"/>
        <w:rPr>
          <w:rFonts w:asciiTheme="minorHAnsi" w:hAnsiTheme="minorHAnsi" w:cstheme="minorHAnsi"/>
          <w:spacing w:val="0"/>
        </w:rPr>
      </w:pPr>
      <w:r w:rsidRPr="002A4815">
        <w:rPr>
          <w:rFonts w:asciiTheme="minorHAnsi" w:hAnsiTheme="minorHAnsi" w:cstheme="minorHAnsi"/>
          <w:spacing w:val="0"/>
        </w:rPr>
        <w:t xml:space="preserve">monitoring progress of individual applications with the relevant </w:t>
      </w:r>
      <w:r>
        <w:rPr>
          <w:rFonts w:asciiTheme="minorHAnsi" w:hAnsiTheme="minorHAnsi" w:cstheme="minorHAnsi"/>
          <w:spacing w:val="0"/>
        </w:rPr>
        <w:t>agency in the overseas country</w:t>
      </w:r>
    </w:p>
    <w:p w14:paraId="310F5CE3" w14:textId="77777777" w:rsidR="006B1765" w:rsidRPr="002A4815" w:rsidRDefault="006B1765" w:rsidP="00E2411A">
      <w:pPr>
        <w:pStyle w:val="ListParagraph"/>
        <w:numPr>
          <w:ilvl w:val="0"/>
          <w:numId w:val="2"/>
        </w:numPr>
        <w:spacing w:after="120" w:line="276" w:lineRule="auto"/>
        <w:rPr>
          <w:rFonts w:asciiTheme="minorHAnsi" w:hAnsiTheme="minorHAnsi" w:cstheme="minorHAnsi"/>
          <w:spacing w:val="0"/>
        </w:rPr>
      </w:pPr>
      <w:r w:rsidRPr="002A4815">
        <w:rPr>
          <w:rFonts w:asciiTheme="minorHAnsi" w:hAnsiTheme="minorHAnsi" w:cstheme="minorHAnsi"/>
          <w:spacing w:val="0"/>
        </w:rPr>
        <w:t>providing support and supervision</w:t>
      </w:r>
      <w:r>
        <w:rPr>
          <w:rFonts w:asciiTheme="minorHAnsi" w:hAnsiTheme="minorHAnsi" w:cstheme="minorHAnsi"/>
          <w:spacing w:val="0"/>
        </w:rPr>
        <w:t xml:space="preserve"> of</w:t>
      </w:r>
      <w:r w:rsidRPr="002A4815">
        <w:rPr>
          <w:rFonts w:asciiTheme="minorHAnsi" w:hAnsiTheme="minorHAnsi" w:cstheme="minorHAnsi"/>
          <w:spacing w:val="0"/>
        </w:rPr>
        <w:t xml:space="preserve"> families after the placement of adopted children.</w:t>
      </w:r>
    </w:p>
    <w:p w14:paraId="356B40B7" w14:textId="016042FC" w:rsidR="006B1765" w:rsidRPr="002A4815" w:rsidRDefault="006B1765" w:rsidP="006B1765">
      <w:pPr>
        <w:pStyle w:val="Heading3"/>
        <w:spacing w:before="360"/>
      </w:pPr>
      <w:bookmarkStart w:id="38" w:name="_1.3_The_Intercountry"/>
      <w:bookmarkStart w:id="39" w:name="_The_Intercountry_Adoption"/>
      <w:bookmarkStart w:id="40" w:name="_The_ICAFSS"/>
      <w:bookmarkStart w:id="41" w:name="_Toc31294921"/>
      <w:bookmarkEnd w:id="38"/>
      <w:bookmarkEnd w:id="39"/>
      <w:bookmarkEnd w:id="40"/>
      <w:r w:rsidRPr="002A4815">
        <w:t xml:space="preserve">The </w:t>
      </w:r>
      <w:r w:rsidR="00AD1AC8">
        <w:t>ICAFSS</w:t>
      </w:r>
      <w:bookmarkEnd w:id="41"/>
    </w:p>
    <w:p w14:paraId="4FEA881C" w14:textId="457A482E" w:rsidR="006B1765" w:rsidRPr="00CA6523" w:rsidRDefault="006B1765" w:rsidP="006B1765">
      <w:pPr>
        <w:spacing w:before="240" w:after="120" w:line="276" w:lineRule="auto"/>
        <w:rPr>
          <w:rFonts w:asciiTheme="minorHAnsi" w:hAnsiTheme="minorHAnsi" w:cstheme="minorHAnsi"/>
          <w:vertAlign w:val="subscript"/>
        </w:rPr>
      </w:pPr>
      <w:r w:rsidRPr="002A4815">
        <w:rPr>
          <w:rFonts w:asciiTheme="minorHAnsi" w:hAnsiTheme="minorHAnsi" w:cstheme="minorHAnsi"/>
        </w:rPr>
        <w:t xml:space="preserve">The ICAFSS is currently delivered by Relationship Matters: Relationship </w:t>
      </w:r>
      <w:r w:rsidRPr="002A4815">
        <w:t>Counselling, Mediation and Education Services</w:t>
      </w:r>
      <w:r w:rsidRPr="002A4815">
        <w:rPr>
          <w:rFonts w:asciiTheme="minorHAnsi" w:hAnsiTheme="minorHAnsi" w:cstheme="minorHAnsi"/>
        </w:rPr>
        <w:t xml:space="preserve">. </w:t>
      </w:r>
      <w:r w:rsidR="00864346" w:rsidRPr="00146E10">
        <w:rPr>
          <w:bCs/>
        </w:rPr>
        <w:t xml:space="preserve">The ICAFSS is a free, national service that provides post-adoption support for adoptees and families formed by intercountry adoption, including </w:t>
      </w:r>
      <w:r w:rsidR="00864346">
        <w:rPr>
          <w:bCs/>
        </w:rPr>
        <w:t>adoptions by expatriate Australians while living overseas</w:t>
      </w:r>
      <w:r w:rsidR="00864346" w:rsidRPr="00146E10">
        <w:rPr>
          <w:bCs/>
        </w:rPr>
        <w:t>. The ICAFSS also provides support to individuals and couples before and during the intercountry adoption process.</w:t>
      </w:r>
    </w:p>
    <w:p w14:paraId="7374853E" w14:textId="77777777" w:rsidR="006B1765" w:rsidRPr="002A4815" w:rsidRDefault="006B1765" w:rsidP="006B1765">
      <w:pPr>
        <w:spacing w:before="240" w:after="120" w:line="276" w:lineRule="auto"/>
        <w:rPr>
          <w:rFonts w:asciiTheme="minorHAnsi" w:hAnsiTheme="minorHAnsi" w:cstheme="minorHAnsi"/>
        </w:rPr>
      </w:pPr>
      <w:r w:rsidRPr="002A4815">
        <w:rPr>
          <w:rFonts w:asciiTheme="minorHAnsi" w:hAnsiTheme="minorHAnsi" w:cstheme="minorHAnsi"/>
        </w:rPr>
        <w:t>Currently, the ICAFSS aims to provide:</w:t>
      </w:r>
    </w:p>
    <w:p w14:paraId="58288B04" w14:textId="77777777" w:rsidR="006B1765" w:rsidRPr="002A4815" w:rsidRDefault="006B1765" w:rsidP="00E2411A">
      <w:pPr>
        <w:pStyle w:val="ListParagraph"/>
        <w:numPr>
          <w:ilvl w:val="0"/>
          <w:numId w:val="2"/>
        </w:numPr>
        <w:spacing w:after="120" w:line="276" w:lineRule="auto"/>
        <w:rPr>
          <w:rFonts w:asciiTheme="minorHAnsi" w:hAnsiTheme="minorHAnsi" w:cstheme="minorHAnsi"/>
        </w:rPr>
      </w:pPr>
      <w:r w:rsidRPr="002A4815">
        <w:rPr>
          <w:rFonts w:asciiTheme="minorHAnsi" w:hAnsiTheme="minorHAnsi" w:cstheme="minorHAnsi"/>
        </w:rPr>
        <w:t>broad-based relationship and education counselling</w:t>
      </w:r>
    </w:p>
    <w:p w14:paraId="2669FD15" w14:textId="77777777" w:rsidR="006B1765" w:rsidRPr="002A4815" w:rsidRDefault="006B1765" w:rsidP="00E2411A">
      <w:pPr>
        <w:pStyle w:val="ListParagraph"/>
        <w:numPr>
          <w:ilvl w:val="0"/>
          <w:numId w:val="2"/>
        </w:numPr>
        <w:spacing w:after="120" w:line="276" w:lineRule="auto"/>
        <w:rPr>
          <w:rFonts w:asciiTheme="minorHAnsi" w:hAnsiTheme="minorHAnsi" w:cstheme="minorHAnsi"/>
        </w:rPr>
      </w:pPr>
      <w:r w:rsidRPr="002A4815">
        <w:rPr>
          <w:rFonts w:asciiTheme="minorHAnsi" w:hAnsiTheme="minorHAnsi" w:cstheme="minorHAnsi"/>
        </w:rPr>
        <w:t>intensive, long-term and early intervention support</w:t>
      </w:r>
    </w:p>
    <w:p w14:paraId="4B1EE64B" w14:textId="77777777" w:rsidR="006B1765" w:rsidRPr="002A4815" w:rsidRDefault="006B1765" w:rsidP="00E2411A">
      <w:pPr>
        <w:pStyle w:val="ListParagraph"/>
        <w:numPr>
          <w:ilvl w:val="0"/>
          <w:numId w:val="2"/>
        </w:numPr>
        <w:spacing w:after="120" w:line="276" w:lineRule="auto"/>
        <w:rPr>
          <w:rFonts w:asciiTheme="minorHAnsi" w:hAnsiTheme="minorHAnsi" w:cstheme="minorHAnsi"/>
        </w:rPr>
      </w:pPr>
      <w:r w:rsidRPr="002A4815">
        <w:rPr>
          <w:rFonts w:asciiTheme="minorHAnsi" w:hAnsiTheme="minorHAnsi" w:cstheme="minorHAnsi"/>
        </w:rPr>
        <w:t>information and referrals to other support services as required</w:t>
      </w:r>
    </w:p>
    <w:p w14:paraId="7B75B903" w14:textId="77777777" w:rsidR="006B1765" w:rsidRPr="002A4815" w:rsidRDefault="006B1765" w:rsidP="00E2411A">
      <w:pPr>
        <w:pStyle w:val="ListParagraph"/>
        <w:numPr>
          <w:ilvl w:val="0"/>
          <w:numId w:val="2"/>
        </w:numPr>
        <w:spacing w:after="120" w:line="276" w:lineRule="auto"/>
        <w:rPr>
          <w:rFonts w:asciiTheme="minorHAnsi" w:hAnsiTheme="minorHAnsi" w:cstheme="minorHAnsi"/>
        </w:rPr>
      </w:pPr>
      <w:r w:rsidRPr="002A4815">
        <w:rPr>
          <w:rFonts w:asciiTheme="minorHAnsi" w:hAnsiTheme="minorHAnsi" w:cstheme="minorHAnsi"/>
        </w:rPr>
        <w:t xml:space="preserve">responsive support tailored to meet the </w:t>
      </w:r>
      <w:r w:rsidRPr="00DC11C3">
        <w:rPr>
          <w:rFonts w:asciiTheme="minorHAnsi" w:hAnsiTheme="minorHAnsi" w:cstheme="minorHAnsi"/>
        </w:rPr>
        <w:t>needs</w:t>
      </w:r>
      <w:r w:rsidRPr="002A4815">
        <w:rPr>
          <w:rFonts w:asciiTheme="minorHAnsi" w:hAnsiTheme="minorHAnsi" w:cstheme="minorHAnsi"/>
        </w:rPr>
        <w:t xml:space="preserve"> of the client</w:t>
      </w:r>
    </w:p>
    <w:p w14:paraId="6E47AC43" w14:textId="77777777" w:rsidR="006B1765" w:rsidRPr="002A4815" w:rsidRDefault="006B1765" w:rsidP="00E2411A">
      <w:pPr>
        <w:pStyle w:val="ListParagraph"/>
        <w:numPr>
          <w:ilvl w:val="0"/>
          <w:numId w:val="2"/>
        </w:numPr>
        <w:spacing w:after="120" w:line="276" w:lineRule="auto"/>
        <w:rPr>
          <w:rFonts w:asciiTheme="minorHAnsi" w:hAnsiTheme="minorHAnsi" w:cstheme="minorHAnsi"/>
        </w:rPr>
      </w:pPr>
      <w:r w:rsidRPr="002A4815">
        <w:rPr>
          <w:rFonts w:asciiTheme="minorHAnsi" w:hAnsiTheme="minorHAnsi" w:cstheme="minorHAnsi"/>
        </w:rPr>
        <w:t>parenting and education training</w:t>
      </w:r>
    </w:p>
    <w:p w14:paraId="4EA87010" w14:textId="77777777" w:rsidR="006B1765" w:rsidRPr="002A4815" w:rsidRDefault="006B1765" w:rsidP="00E2411A">
      <w:pPr>
        <w:pStyle w:val="ListParagraph"/>
        <w:numPr>
          <w:ilvl w:val="0"/>
          <w:numId w:val="2"/>
        </w:numPr>
        <w:spacing w:before="240" w:after="120" w:line="276" w:lineRule="auto"/>
        <w:rPr>
          <w:rFonts w:asciiTheme="minorHAnsi" w:hAnsiTheme="minorHAnsi" w:cstheme="minorHAnsi"/>
        </w:rPr>
      </w:pPr>
      <w:r w:rsidRPr="002A4815">
        <w:rPr>
          <w:rFonts w:asciiTheme="minorHAnsi" w:hAnsiTheme="minorHAnsi" w:cstheme="minorHAnsi"/>
        </w:rPr>
        <w:t>distance and outreach services (including face-to-face, email, telephone and video</w:t>
      </w:r>
      <w:r>
        <w:rPr>
          <w:rFonts w:asciiTheme="minorHAnsi" w:hAnsiTheme="minorHAnsi" w:cstheme="minorHAnsi"/>
        </w:rPr>
        <w:t>-link</w:t>
      </w:r>
      <w:r w:rsidRPr="002A4815">
        <w:rPr>
          <w:rFonts w:asciiTheme="minorHAnsi" w:hAnsiTheme="minorHAnsi" w:cstheme="minorHAnsi"/>
        </w:rPr>
        <w:t>, depending on the client’s needs)</w:t>
      </w:r>
    </w:p>
    <w:p w14:paraId="2EDFFB0B" w14:textId="77777777" w:rsidR="006B1765" w:rsidRPr="002A4815" w:rsidRDefault="006B1765" w:rsidP="00E2411A">
      <w:pPr>
        <w:pStyle w:val="ListParagraph"/>
        <w:numPr>
          <w:ilvl w:val="0"/>
          <w:numId w:val="2"/>
        </w:numPr>
        <w:spacing w:before="240" w:after="120" w:line="276" w:lineRule="auto"/>
        <w:rPr>
          <w:rFonts w:asciiTheme="minorHAnsi" w:hAnsiTheme="minorHAnsi" w:cstheme="minorHAnsi"/>
        </w:rPr>
      </w:pPr>
      <w:r w:rsidRPr="002A4815">
        <w:rPr>
          <w:rFonts w:asciiTheme="minorHAnsi" w:hAnsiTheme="minorHAnsi" w:cstheme="minorHAnsi"/>
        </w:rPr>
        <w:t>training and education for families to prepare them to:</w:t>
      </w:r>
    </w:p>
    <w:p w14:paraId="61AE97AE" w14:textId="77777777" w:rsidR="006B1765" w:rsidRPr="002A4815" w:rsidRDefault="006B1765" w:rsidP="00E2411A">
      <w:pPr>
        <w:pStyle w:val="ListParagraph"/>
        <w:numPr>
          <w:ilvl w:val="1"/>
          <w:numId w:val="2"/>
        </w:numPr>
        <w:spacing w:before="240" w:after="120" w:line="276" w:lineRule="auto"/>
        <w:rPr>
          <w:rFonts w:asciiTheme="minorHAnsi" w:hAnsiTheme="minorHAnsi" w:cstheme="minorHAnsi"/>
        </w:rPr>
      </w:pPr>
      <w:r w:rsidRPr="002A4815">
        <w:rPr>
          <w:rFonts w:asciiTheme="minorHAnsi" w:hAnsiTheme="minorHAnsi" w:cstheme="minorHAnsi"/>
        </w:rPr>
        <w:t>support children with special needs</w:t>
      </w:r>
    </w:p>
    <w:p w14:paraId="01FDE161" w14:textId="77777777" w:rsidR="006B1765" w:rsidRPr="002A4815" w:rsidRDefault="006B1765" w:rsidP="00E2411A">
      <w:pPr>
        <w:pStyle w:val="ListParagraph"/>
        <w:numPr>
          <w:ilvl w:val="1"/>
          <w:numId w:val="2"/>
        </w:numPr>
        <w:spacing w:before="240" w:after="120" w:line="276" w:lineRule="auto"/>
        <w:rPr>
          <w:rFonts w:asciiTheme="minorHAnsi" w:hAnsiTheme="minorHAnsi" w:cstheme="minorHAnsi"/>
        </w:rPr>
      </w:pPr>
      <w:r w:rsidRPr="002A4815">
        <w:rPr>
          <w:rFonts w:asciiTheme="minorHAnsi" w:hAnsiTheme="minorHAnsi" w:cstheme="minorHAnsi"/>
        </w:rPr>
        <w:t>respond to issues commonly associated with intercountry adoption (including family functioning, cultural identity, me</w:t>
      </w:r>
      <w:r>
        <w:rPr>
          <w:rFonts w:asciiTheme="minorHAnsi" w:hAnsiTheme="minorHAnsi" w:cstheme="minorHAnsi"/>
        </w:rPr>
        <w:t xml:space="preserve">ntal health, trauma, </w:t>
      </w:r>
      <w:r w:rsidRPr="002A4815">
        <w:rPr>
          <w:rFonts w:asciiTheme="minorHAnsi" w:hAnsiTheme="minorHAnsi" w:cstheme="minorHAnsi"/>
        </w:rPr>
        <w:t>grief and social issues</w:t>
      </w:r>
      <w:r>
        <w:rPr>
          <w:rFonts w:asciiTheme="minorHAnsi" w:hAnsiTheme="minorHAnsi" w:cstheme="minorHAnsi"/>
        </w:rPr>
        <w:t>).</w:t>
      </w:r>
      <w:r w:rsidRPr="002A4815">
        <w:rPr>
          <w:rFonts w:asciiTheme="minorHAnsi" w:hAnsiTheme="minorHAnsi" w:cstheme="minorHAnsi"/>
        </w:rPr>
        <w:t xml:space="preserve"> </w:t>
      </w:r>
    </w:p>
    <w:p w14:paraId="03BC00B0" w14:textId="6EB607BB" w:rsidR="00C363A9" w:rsidRDefault="006B1765" w:rsidP="007D64CF">
      <w:pPr>
        <w:pStyle w:val="Heading1"/>
      </w:pPr>
      <w:bookmarkStart w:id="42" w:name="_Annex_B:_Summary"/>
      <w:bookmarkEnd w:id="42"/>
      <w:r>
        <w:rPr>
          <w:highlight w:val="yellow"/>
        </w:rPr>
        <w:br w:type="column"/>
      </w:r>
      <w:bookmarkStart w:id="43" w:name="_Toc31294922"/>
      <w:r w:rsidR="00C363A9">
        <w:lastRenderedPageBreak/>
        <w:t xml:space="preserve">Annex </w:t>
      </w:r>
      <w:r w:rsidR="00C94731">
        <w:t>B</w:t>
      </w:r>
      <w:r w:rsidR="00C363A9">
        <w:t xml:space="preserve">: Summary of the Evaluation of the </w:t>
      </w:r>
      <w:r w:rsidR="00864346">
        <w:t>ICAFSS</w:t>
      </w:r>
      <w:bookmarkEnd w:id="43"/>
    </w:p>
    <w:p w14:paraId="5E730720" w14:textId="77777777" w:rsidR="00C363A9" w:rsidRDefault="00C363A9" w:rsidP="00D22E1F">
      <w:pPr>
        <w:spacing w:after="120" w:line="276" w:lineRule="auto"/>
        <w:rPr>
          <w:b/>
        </w:rPr>
      </w:pPr>
      <w:r w:rsidRPr="00C363A9">
        <w:rPr>
          <w:b/>
        </w:rPr>
        <w:t>Australian Healthcare Associates</w:t>
      </w:r>
    </w:p>
    <w:p w14:paraId="7DE54761" w14:textId="77777777" w:rsidR="00C363A9" w:rsidRDefault="00C363A9" w:rsidP="00D22E1F">
      <w:pPr>
        <w:spacing w:after="120" w:line="276" w:lineRule="auto"/>
        <w:rPr>
          <w:b/>
        </w:rPr>
      </w:pPr>
      <w:r>
        <w:rPr>
          <w:b/>
        </w:rPr>
        <w:t>June 2019</w:t>
      </w:r>
    </w:p>
    <w:p w14:paraId="5FF05351" w14:textId="77777777" w:rsidR="00B937B2" w:rsidRDefault="00B937B2" w:rsidP="00231B06">
      <w:pPr>
        <w:pStyle w:val="Heading2"/>
        <w:spacing w:before="360" w:after="240"/>
      </w:pPr>
      <w:bookmarkStart w:id="44" w:name="_Toc31294923"/>
      <w:r>
        <w:t>Overview</w:t>
      </w:r>
      <w:bookmarkEnd w:id="44"/>
    </w:p>
    <w:p w14:paraId="21B926AA" w14:textId="12263BE0" w:rsidR="00F67301" w:rsidRDefault="00F67301" w:rsidP="00B2669A">
      <w:pPr>
        <w:spacing w:after="120" w:line="276" w:lineRule="auto"/>
        <w:contextualSpacing/>
      </w:pPr>
      <w:bookmarkStart w:id="45" w:name="_Annex_B:_Overseas_1"/>
      <w:bookmarkEnd w:id="45"/>
      <w:r w:rsidRPr="001808EF">
        <w:t xml:space="preserve">In June 2019, </w:t>
      </w:r>
      <w:r>
        <w:t xml:space="preserve">DSS </w:t>
      </w:r>
      <w:r w:rsidRPr="001808EF">
        <w:t xml:space="preserve">engaged </w:t>
      </w:r>
      <w:r w:rsidR="00464A23">
        <w:t xml:space="preserve">the </w:t>
      </w:r>
      <w:r w:rsidRPr="001808EF">
        <w:t xml:space="preserve">Australian Healthcare Associates to </w:t>
      </w:r>
      <w:r w:rsidR="007826EC">
        <w:t xml:space="preserve">evaluate </w:t>
      </w:r>
      <w:r w:rsidR="00464A23">
        <w:t xml:space="preserve">the effectiveness </w:t>
      </w:r>
      <w:r w:rsidRPr="001808EF">
        <w:t xml:space="preserve">and appropriateness of the ICAFSS. </w:t>
      </w:r>
      <w:r>
        <w:t xml:space="preserve">A summary of the </w:t>
      </w:r>
      <w:r w:rsidRPr="001808EF">
        <w:t>Evaluation of the Intercountry Adoption Family Support Service (the evaluatio</w:t>
      </w:r>
      <w:r w:rsidR="007826EC">
        <w:t xml:space="preserve">n) is </w:t>
      </w:r>
      <w:r w:rsidRPr="001808EF">
        <w:t xml:space="preserve">provided </w:t>
      </w:r>
      <w:r>
        <w:t>below</w:t>
      </w:r>
      <w:r w:rsidRPr="001808EF">
        <w:t xml:space="preserve">. </w:t>
      </w:r>
    </w:p>
    <w:p w14:paraId="570D123C" w14:textId="77777777" w:rsidR="00F67301" w:rsidRDefault="00F67301" w:rsidP="00231B06">
      <w:pPr>
        <w:spacing w:before="360" w:after="120" w:line="276" w:lineRule="auto"/>
      </w:pPr>
      <w:r>
        <w:rPr>
          <w:rFonts w:asciiTheme="majorHAnsi" w:hAnsiTheme="majorHAnsi"/>
          <w:sz w:val="28"/>
          <w:szCs w:val="28"/>
        </w:rPr>
        <w:t>Stakeholders consulted</w:t>
      </w:r>
    </w:p>
    <w:p w14:paraId="2B8176C4" w14:textId="7165D569" w:rsidR="00F67301" w:rsidRDefault="007826EC" w:rsidP="00F67301">
      <w:pPr>
        <w:spacing w:after="120" w:line="276" w:lineRule="auto"/>
      </w:pPr>
      <w:r>
        <w:t>The evaluation included i</w:t>
      </w:r>
      <w:r w:rsidR="00F67301" w:rsidRPr="001808EF">
        <w:t xml:space="preserve">nterviews with </w:t>
      </w:r>
      <w:r w:rsidR="00F67301">
        <w:t>representatives of the following organisations:</w:t>
      </w:r>
    </w:p>
    <w:p w14:paraId="20B6176B" w14:textId="3FC95EB8" w:rsidR="00F67301" w:rsidRPr="00780059" w:rsidRDefault="00464A23" w:rsidP="00E2411A">
      <w:pPr>
        <w:numPr>
          <w:ilvl w:val="0"/>
          <w:numId w:val="9"/>
        </w:numPr>
        <w:spacing w:after="120" w:line="276" w:lineRule="auto"/>
        <w:contextualSpacing/>
      </w:pPr>
      <w:r>
        <w:t>t</w:t>
      </w:r>
      <w:r w:rsidR="00F67301" w:rsidRPr="00780059">
        <w:t xml:space="preserve">he ICAFSS service provider Relationship Matters: Relationship Counselling and Education Services (formerly </w:t>
      </w:r>
      <w:r w:rsidR="00F67301" w:rsidRPr="007D6855">
        <w:t xml:space="preserve">LifeWorks Relationship Counselling and Education Services) and </w:t>
      </w:r>
      <w:r w:rsidR="00F67301" w:rsidRPr="00780059">
        <w:t>subcontractor</w:t>
      </w:r>
      <w:r w:rsidR="00F67301" w:rsidRPr="007D6855">
        <w:t xml:space="preserve"> International Social Services Australia</w:t>
      </w:r>
    </w:p>
    <w:p w14:paraId="04AD3206" w14:textId="4B6A7FB6" w:rsidR="00F67301" w:rsidRDefault="00464A23" w:rsidP="00E2411A">
      <w:pPr>
        <w:numPr>
          <w:ilvl w:val="0"/>
          <w:numId w:val="9"/>
        </w:numPr>
        <w:spacing w:after="120" w:line="276" w:lineRule="auto"/>
        <w:contextualSpacing/>
      </w:pPr>
      <w:r>
        <w:t>t</w:t>
      </w:r>
      <w:r w:rsidR="00F67301">
        <w:t>he Australian Central Authority (DSS)</w:t>
      </w:r>
    </w:p>
    <w:p w14:paraId="0364D4F8" w14:textId="53B342E9" w:rsidR="00F67301" w:rsidRPr="00780059" w:rsidRDefault="00464A23" w:rsidP="00E2411A">
      <w:pPr>
        <w:numPr>
          <w:ilvl w:val="0"/>
          <w:numId w:val="9"/>
        </w:numPr>
        <w:spacing w:after="120" w:line="276" w:lineRule="auto"/>
        <w:contextualSpacing/>
      </w:pPr>
      <w:r>
        <w:t>t</w:t>
      </w:r>
      <w:r w:rsidR="00F67301">
        <w:t xml:space="preserve">he Victorian, South Australian and Queensland Central Authorities </w:t>
      </w:r>
    </w:p>
    <w:p w14:paraId="4E4AD7D4" w14:textId="6096DAFD" w:rsidR="00F67301" w:rsidRDefault="00464A23" w:rsidP="00E2411A">
      <w:pPr>
        <w:numPr>
          <w:ilvl w:val="0"/>
          <w:numId w:val="9"/>
        </w:numPr>
        <w:spacing w:after="120" w:line="276" w:lineRule="auto"/>
        <w:contextualSpacing/>
      </w:pPr>
      <w:r>
        <w:t>a</w:t>
      </w:r>
      <w:r w:rsidR="00F67301" w:rsidRPr="00780059">
        <w:t>cademics from the University of Sydney: Institute of Open Adoption Studies, Deakin University: Faculty of Arts and Education</w:t>
      </w:r>
      <w:r w:rsidR="003F1B23">
        <w:t>,</w:t>
      </w:r>
      <w:r w:rsidR="00F67301" w:rsidRPr="00780059">
        <w:t xml:space="preserve"> and Griffith University: School of</w:t>
      </w:r>
      <w:r w:rsidR="00CB1AA0">
        <w:t xml:space="preserve"> Human Services and Social Work</w:t>
      </w:r>
    </w:p>
    <w:p w14:paraId="2846C086" w14:textId="77777777" w:rsidR="00F67301" w:rsidRDefault="00F67301" w:rsidP="00E2411A">
      <w:pPr>
        <w:numPr>
          <w:ilvl w:val="0"/>
          <w:numId w:val="9"/>
        </w:numPr>
        <w:spacing w:after="120" w:line="276" w:lineRule="auto"/>
        <w:contextualSpacing/>
      </w:pPr>
      <w:r>
        <w:t>InterCountry Adoptee Voices and International Adoptive Families of Queensland</w:t>
      </w:r>
    </w:p>
    <w:p w14:paraId="3D54ACB9" w14:textId="24C9EBFF" w:rsidR="00F67301" w:rsidRPr="00780059" w:rsidRDefault="00464A23" w:rsidP="00E2411A">
      <w:pPr>
        <w:numPr>
          <w:ilvl w:val="0"/>
          <w:numId w:val="9"/>
        </w:numPr>
        <w:spacing w:after="120" w:line="276" w:lineRule="auto"/>
        <w:contextualSpacing/>
      </w:pPr>
      <w:r>
        <w:t>t</w:t>
      </w:r>
      <w:r w:rsidR="003F1B23">
        <w:t xml:space="preserve">he service providers </w:t>
      </w:r>
      <w:r w:rsidR="00F67301">
        <w:t xml:space="preserve">Relationships Australia: post-Adoption Support Services, VANISH Inc., Adoption Research and Counselling Service and Jigsaw. </w:t>
      </w:r>
    </w:p>
    <w:p w14:paraId="7472F917" w14:textId="77777777" w:rsidR="00F67301" w:rsidRPr="001808EF" w:rsidRDefault="00F67301" w:rsidP="00F67301">
      <w:pPr>
        <w:spacing w:before="480" w:after="120" w:line="276" w:lineRule="auto"/>
        <w:rPr>
          <w:rFonts w:asciiTheme="majorHAnsi" w:hAnsiTheme="majorHAnsi"/>
          <w:sz w:val="28"/>
          <w:szCs w:val="28"/>
        </w:rPr>
      </w:pPr>
      <w:r w:rsidRPr="001808EF">
        <w:rPr>
          <w:rFonts w:asciiTheme="majorHAnsi" w:hAnsiTheme="majorHAnsi"/>
          <w:sz w:val="28"/>
          <w:szCs w:val="28"/>
        </w:rPr>
        <w:t>The ICAFSS</w:t>
      </w:r>
    </w:p>
    <w:p w14:paraId="79CAD6EC" w14:textId="711A21AB" w:rsidR="00F67301" w:rsidRPr="00B937B2" w:rsidRDefault="00F67301" w:rsidP="00F67301">
      <w:pPr>
        <w:spacing w:after="120" w:line="276" w:lineRule="auto"/>
        <w:rPr>
          <w:lang w:val="en-GB"/>
        </w:rPr>
      </w:pPr>
      <w:r w:rsidRPr="00B937B2">
        <w:rPr>
          <w:lang w:val="en-GB"/>
        </w:rPr>
        <w:t xml:space="preserve">The ICAFSS is an independent, Australia-wide service, funded by DSS since </w:t>
      </w:r>
      <w:r w:rsidR="00CB1AA0">
        <w:rPr>
          <w:lang w:val="en-GB"/>
        </w:rPr>
        <w:t>January</w:t>
      </w:r>
      <w:r w:rsidRPr="00B937B2">
        <w:rPr>
          <w:lang w:val="en-GB"/>
        </w:rPr>
        <w:t> 2016</w:t>
      </w:r>
      <w:r w:rsidR="007826EC">
        <w:rPr>
          <w:lang w:val="en-GB"/>
        </w:rPr>
        <w:t xml:space="preserve">. It is </w:t>
      </w:r>
      <w:r w:rsidRPr="00B937B2">
        <w:rPr>
          <w:lang w:val="en-GB"/>
        </w:rPr>
        <w:t>provided free of charge to the following groups:</w:t>
      </w:r>
    </w:p>
    <w:p w14:paraId="75A40767" w14:textId="25BB6601" w:rsidR="00F67301" w:rsidRPr="007D6855" w:rsidRDefault="00464A23" w:rsidP="00E2411A">
      <w:pPr>
        <w:numPr>
          <w:ilvl w:val="0"/>
          <w:numId w:val="9"/>
        </w:numPr>
        <w:spacing w:after="120" w:line="276" w:lineRule="auto"/>
        <w:contextualSpacing/>
      </w:pPr>
      <w:r>
        <w:t>c</w:t>
      </w:r>
      <w:r w:rsidR="00F67301" w:rsidRPr="007D6855">
        <w:t xml:space="preserve">hildren, teenagers and adults who </w:t>
      </w:r>
      <w:r>
        <w:t>have been adopted from overseas</w:t>
      </w:r>
    </w:p>
    <w:p w14:paraId="30BCFB5F" w14:textId="50DAD8EC" w:rsidR="00F67301" w:rsidRPr="007D6855" w:rsidRDefault="00464A23" w:rsidP="00E2411A">
      <w:pPr>
        <w:numPr>
          <w:ilvl w:val="0"/>
          <w:numId w:val="9"/>
        </w:numPr>
        <w:spacing w:after="120" w:line="276" w:lineRule="auto"/>
        <w:contextualSpacing/>
      </w:pPr>
      <w:r>
        <w:t>c</w:t>
      </w:r>
      <w:r w:rsidR="00F67301" w:rsidRPr="007D6855">
        <w:t>ouples, families or individuals who have placed an application for adoption with their jurisdictional department and are going</w:t>
      </w:r>
      <w:r>
        <w:t xml:space="preserve"> through the assessment process</w:t>
      </w:r>
    </w:p>
    <w:p w14:paraId="5D043637" w14:textId="1DEA3D12" w:rsidR="00F67301" w:rsidRPr="007D6855" w:rsidRDefault="00464A23" w:rsidP="00E2411A">
      <w:pPr>
        <w:numPr>
          <w:ilvl w:val="0"/>
          <w:numId w:val="9"/>
        </w:numPr>
        <w:spacing w:after="120" w:line="276" w:lineRule="auto"/>
        <w:contextualSpacing/>
      </w:pPr>
      <w:r>
        <w:t>c</w:t>
      </w:r>
      <w:r w:rsidR="00F67301" w:rsidRPr="007D6855">
        <w:t>ouples, families or individuals who have adopted a child</w:t>
      </w:r>
      <w:r>
        <w:t xml:space="preserve"> from overseas (post-placement)</w:t>
      </w:r>
    </w:p>
    <w:p w14:paraId="05A0B97F" w14:textId="4E474F1B" w:rsidR="00F67301" w:rsidRPr="007D6855" w:rsidRDefault="00464A23" w:rsidP="00E2411A">
      <w:pPr>
        <w:numPr>
          <w:ilvl w:val="0"/>
          <w:numId w:val="9"/>
        </w:numPr>
        <w:spacing w:before="180" w:after="240" w:line="276" w:lineRule="auto"/>
        <w:ind w:left="760" w:hanging="357"/>
      </w:pPr>
      <w:r>
        <w:lastRenderedPageBreak/>
        <w:t>c</w:t>
      </w:r>
      <w:r w:rsidR="00F67301" w:rsidRPr="007D6855">
        <w:t xml:space="preserve">ouples, families or individuals who have adopted a child while living overseas and have returned to live in Australia with the child (expatriate adoptions). </w:t>
      </w:r>
    </w:p>
    <w:p w14:paraId="01F8E4A1" w14:textId="77777777" w:rsidR="00F67301" w:rsidRDefault="00962190" w:rsidP="00551DC5">
      <w:pPr>
        <w:spacing w:before="240" w:after="120" w:line="276" w:lineRule="auto"/>
      </w:pPr>
      <w:r>
        <w:t>The a</w:t>
      </w:r>
      <w:r w:rsidR="00F67301">
        <w:t>ims of the ICAFSS</w:t>
      </w:r>
      <w:r>
        <w:t xml:space="preserve"> are to:</w:t>
      </w:r>
    </w:p>
    <w:p w14:paraId="44679D66" w14:textId="5F8CE5B4" w:rsidR="00F67301" w:rsidRPr="007D6855" w:rsidRDefault="00464A23" w:rsidP="00E2411A">
      <w:pPr>
        <w:numPr>
          <w:ilvl w:val="0"/>
          <w:numId w:val="9"/>
        </w:numPr>
        <w:spacing w:before="240" w:after="120" w:line="276" w:lineRule="auto"/>
        <w:ind w:left="760" w:hanging="357"/>
        <w:contextualSpacing/>
      </w:pPr>
      <w:r>
        <w:t>p</w:t>
      </w:r>
      <w:r w:rsidR="00F67301" w:rsidRPr="007D6855">
        <w:t>rovide counselling, information and support services for children, teenagers a</w:t>
      </w:r>
      <w:r>
        <w:t>nd adults adopted from overseas</w:t>
      </w:r>
    </w:p>
    <w:p w14:paraId="560E32A3" w14:textId="77FCFFAA" w:rsidR="00F67301" w:rsidRPr="007D6855" w:rsidRDefault="00464A23" w:rsidP="00E2411A">
      <w:pPr>
        <w:numPr>
          <w:ilvl w:val="0"/>
          <w:numId w:val="9"/>
        </w:numPr>
        <w:spacing w:after="120" w:line="276" w:lineRule="auto"/>
        <w:contextualSpacing/>
      </w:pPr>
      <w:r>
        <w:t>p</w:t>
      </w:r>
      <w:r w:rsidR="00F67301" w:rsidRPr="007D6855">
        <w:t>rovide practical and emotional support, including information</w:t>
      </w:r>
      <w:r w:rsidR="003F1B23">
        <w:t xml:space="preserve"> regarding intercountry adoption</w:t>
      </w:r>
      <w:r w:rsidR="00F67301" w:rsidRPr="007D6855">
        <w:t xml:space="preserve">, to prepare couples and individuals for the process, as well as </w:t>
      </w:r>
      <w:r w:rsidR="00CB1AA0" w:rsidRPr="007D6855">
        <w:t xml:space="preserve">providing </w:t>
      </w:r>
      <w:r>
        <w:t>post-placement support</w:t>
      </w:r>
    </w:p>
    <w:p w14:paraId="79B98D39" w14:textId="65C41FA7" w:rsidR="00F67301" w:rsidRPr="007D6855" w:rsidRDefault="00464A23" w:rsidP="00E2411A">
      <w:pPr>
        <w:numPr>
          <w:ilvl w:val="0"/>
          <w:numId w:val="9"/>
        </w:numPr>
        <w:spacing w:after="120" w:line="276" w:lineRule="auto"/>
        <w:contextualSpacing/>
      </w:pPr>
      <w:r>
        <w:t>s</w:t>
      </w:r>
      <w:r w:rsidR="00F67301" w:rsidRPr="007D6855">
        <w:t>upport in planning for</w:t>
      </w:r>
      <w:r w:rsidR="003F1B23">
        <w:t>,</w:t>
      </w:r>
      <w:r w:rsidR="00F67301" w:rsidRPr="007D6855">
        <w:t xml:space="preserve"> and meeting</w:t>
      </w:r>
      <w:r w:rsidR="003F1B23">
        <w:t>,</w:t>
      </w:r>
      <w:r>
        <w:t xml:space="preserve"> the adopted child</w:t>
      </w:r>
    </w:p>
    <w:p w14:paraId="5E6BC721" w14:textId="74802BC5" w:rsidR="00F67301" w:rsidRPr="007D6855" w:rsidRDefault="00464A23" w:rsidP="00E2411A">
      <w:pPr>
        <w:numPr>
          <w:ilvl w:val="0"/>
          <w:numId w:val="9"/>
        </w:numPr>
        <w:spacing w:after="120" w:line="276" w:lineRule="auto"/>
        <w:contextualSpacing/>
      </w:pPr>
      <w:r>
        <w:t>s</w:t>
      </w:r>
      <w:r w:rsidR="00F67301" w:rsidRPr="007D6855">
        <w:t>upport for adoptive parent</w:t>
      </w:r>
      <w:r>
        <w:t>(</w:t>
      </w:r>
      <w:r w:rsidR="00F67301" w:rsidRPr="007D6855">
        <w:t>s</w:t>
      </w:r>
      <w:r>
        <w:t>)</w:t>
      </w:r>
      <w:r w:rsidR="00F67301" w:rsidRPr="007D6855">
        <w:t xml:space="preserve"> in dealing with the impact of the process </w:t>
      </w:r>
      <w:r>
        <w:t>on them and their relationships</w:t>
      </w:r>
    </w:p>
    <w:p w14:paraId="67C32DE7" w14:textId="1D162C92" w:rsidR="00F67301" w:rsidRPr="007D6855" w:rsidRDefault="00464A23" w:rsidP="00E2411A">
      <w:pPr>
        <w:numPr>
          <w:ilvl w:val="0"/>
          <w:numId w:val="9"/>
        </w:numPr>
        <w:spacing w:after="120" w:line="276" w:lineRule="auto"/>
        <w:contextualSpacing/>
      </w:pPr>
      <w:r>
        <w:t>m</w:t>
      </w:r>
      <w:r w:rsidR="00F67301" w:rsidRPr="007D6855">
        <w:t>anage the impact of new members entering an existing family dynamic.</w:t>
      </w:r>
    </w:p>
    <w:p w14:paraId="45C4ECDB" w14:textId="564CD539" w:rsidR="00F67301" w:rsidRPr="007D6855" w:rsidRDefault="00464A23" w:rsidP="00E2411A">
      <w:pPr>
        <w:numPr>
          <w:ilvl w:val="0"/>
          <w:numId w:val="9"/>
        </w:numPr>
        <w:spacing w:after="120" w:line="276" w:lineRule="auto"/>
        <w:contextualSpacing/>
      </w:pPr>
      <w:r>
        <w:t>s</w:t>
      </w:r>
      <w:r w:rsidR="00F67301" w:rsidRPr="007D6855">
        <w:t>upport adoptive parent(s) and the adopted child in managing challenging behaviours, including the impact of compl</w:t>
      </w:r>
      <w:r>
        <w:t>ex trauma and attachment issues</w:t>
      </w:r>
    </w:p>
    <w:p w14:paraId="2EBF63A7" w14:textId="7B750415" w:rsidR="00F67301" w:rsidRPr="007D6855" w:rsidRDefault="00464A23" w:rsidP="00E2411A">
      <w:pPr>
        <w:numPr>
          <w:ilvl w:val="0"/>
          <w:numId w:val="9"/>
        </w:numPr>
        <w:spacing w:after="120" w:line="276" w:lineRule="auto"/>
        <w:contextualSpacing/>
      </w:pPr>
      <w:r>
        <w:t>p</w:t>
      </w:r>
      <w:r w:rsidR="00F67301" w:rsidRPr="007D6855">
        <w:t xml:space="preserve">rovide support to positively develop as </w:t>
      </w:r>
      <w:r>
        <w:t>a person, couple or family unit</w:t>
      </w:r>
    </w:p>
    <w:p w14:paraId="7F5ECC30" w14:textId="1BA09083" w:rsidR="00F67301" w:rsidRPr="007D6855" w:rsidRDefault="00464A23" w:rsidP="00E2411A">
      <w:pPr>
        <w:numPr>
          <w:ilvl w:val="0"/>
          <w:numId w:val="9"/>
        </w:numPr>
        <w:spacing w:after="120" w:line="276" w:lineRule="auto"/>
        <w:contextualSpacing/>
      </w:pPr>
      <w:r>
        <w:t>a</w:t>
      </w:r>
      <w:r w:rsidR="00F67301" w:rsidRPr="007D6855">
        <w:t>ssist and guide in navigating available supports and services for the parents and child</w:t>
      </w:r>
    </w:p>
    <w:p w14:paraId="72CC5B6D" w14:textId="7B72D0EE" w:rsidR="00F67301" w:rsidRPr="007D6855" w:rsidRDefault="00464A23" w:rsidP="00E2411A">
      <w:pPr>
        <w:numPr>
          <w:ilvl w:val="0"/>
          <w:numId w:val="9"/>
        </w:numPr>
        <w:spacing w:after="120" w:line="276" w:lineRule="auto"/>
        <w:ind w:left="760" w:hanging="357"/>
        <w:contextualSpacing/>
      </w:pPr>
      <w:r>
        <w:t>p</w:t>
      </w:r>
      <w:r w:rsidR="003F1B23">
        <w:t>rovide s</w:t>
      </w:r>
      <w:r w:rsidR="00F67301" w:rsidRPr="007D6855">
        <w:t xml:space="preserve">upport and understanding to manage challenges during the child’s teen years. </w:t>
      </w:r>
    </w:p>
    <w:p w14:paraId="24DC4688" w14:textId="322702E9" w:rsidR="00F67301" w:rsidRPr="001808EF" w:rsidRDefault="007826EC" w:rsidP="00F67301">
      <w:pPr>
        <w:spacing w:before="480" w:after="120" w:line="276" w:lineRule="auto"/>
        <w:rPr>
          <w:rFonts w:asciiTheme="majorHAnsi" w:hAnsiTheme="majorHAnsi"/>
          <w:sz w:val="28"/>
          <w:szCs w:val="28"/>
        </w:rPr>
      </w:pPr>
      <w:r>
        <w:rPr>
          <w:rFonts w:asciiTheme="majorHAnsi" w:hAnsiTheme="majorHAnsi"/>
          <w:sz w:val="28"/>
          <w:szCs w:val="28"/>
        </w:rPr>
        <w:t>Clients</w:t>
      </w:r>
    </w:p>
    <w:p w14:paraId="11665435" w14:textId="77777777" w:rsidR="007826EC" w:rsidRDefault="00F67301" w:rsidP="00B2669A">
      <w:pPr>
        <w:spacing w:after="120" w:line="276" w:lineRule="auto"/>
        <w:contextualSpacing/>
      </w:pPr>
      <w:r w:rsidRPr="00B937B2">
        <w:t xml:space="preserve">The ICAFSS </w:t>
      </w:r>
      <w:r w:rsidR="007826EC">
        <w:t>clients are:</w:t>
      </w:r>
    </w:p>
    <w:p w14:paraId="6272AC4C" w14:textId="6DABD95A" w:rsidR="004F54D8" w:rsidRPr="004F54D8" w:rsidRDefault="00F67301" w:rsidP="00E2411A">
      <w:pPr>
        <w:pStyle w:val="ListParagraph"/>
        <w:numPr>
          <w:ilvl w:val="0"/>
          <w:numId w:val="13"/>
        </w:numPr>
        <w:spacing w:after="120" w:line="276" w:lineRule="auto"/>
        <w:rPr>
          <w:b/>
          <w:bCs/>
          <w:lang w:val="en-GB"/>
        </w:rPr>
      </w:pPr>
      <w:r w:rsidRPr="00B937B2">
        <w:t>adoptees, including adult adoptees</w:t>
      </w:r>
    </w:p>
    <w:p w14:paraId="4A8ADE0F" w14:textId="65A313A7" w:rsidR="004F54D8" w:rsidRPr="004F54D8" w:rsidRDefault="00F67301" w:rsidP="00E2411A">
      <w:pPr>
        <w:pStyle w:val="ListParagraph"/>
        <w:numPr>
          <w:ilvl w:val="0"/>
          <w:numId w:val="13"/>
        </w:numPr>
        <w:spacing w:after="120" w:line="276" w:lineRule="auto"/>
        <w:rPr>
          <w:b/>
          <w:bCs/>
          <w:lang w:val="en-GB"/>
        </w:rPr>
      </w:pPr>
      <w:r w:rsidRPr="00B937B2">
        <w:t xml:space="preserve">families who have commenced the </w:t>
      </w:r>
      <w:r w:rsidR="0038589E">
        <w:t>intercountry adoption</w:t>
      </w:r>
      <w:r w:rsidR="004F54D8">
        <w:t xml:space="preserve"> process</w:t>
      </w:r>
      <w:r w:rsidRPr="00B937B2">
        <w:t xml:space="preserve"> </w:t>
      </w:r>
    </w:p>
    <w:p w14:paraId="009DB90D" w14:textId="0E14AF04" w:rsidR="007826EC" w:rsidRPr="007826EC" w:rsidRDefault="00F67301" w:rsidP="00E2411A">
      <w:pPr>
        <w:pStyle w:val="ListParagraph"/>
        <w:numPr>
          <w:ilvl w:val="0"/>
          <w:numId w:val="13"/>
        </w:numPr>
        <w:spacing w:after="120" w:line="276" w:lineRule="auto"/>
        <w:rPr>
          <w:b/>
          <w:bCs/>
          <w:lang w:val="en-GB"/>
        </w:rPr>
      </w:pPr>
      <w:r>
        <w:t>families</w:t>
      </w:r>
      <w:r w:rsidRPr="00B937B2">
        <w:t xml:space="preserve"> who have already adopted a child from overseas. </w:t>
      </w:r>
    </w:p>
    <w:p w14:paraId="4D53C0F9" w14:textId="77777777" w:rsidR="003F1B23" w:rsidRDefault="004F54D8" w:rsidP="007826EC">
      <w:pPr>
        <w:spacing w:after="120" w:line="276" w:lineRule="auto"/>
      </w:pPr>
      <w:r>
        <w:t>Clients</w:t>
      </w:r>
      <w:r w:rsidR="00F67301" w:rsidRPr="00B937B2">
        <w:t xml:space="preserve"> with complex mental health needs are, and should continue to be, referred to external providers (</w:t>
      </w:r>
      <w:r w:rsidR="00F67301">
        <w:t xml:space="preserve">noting that </w:t>
      </w:r>
      <w:r w:rsidR="00F67301" w:rsidRPr="00B937B2">
        <w:t xml:space="preserve">there is a need for more adoption-aware practitioners in </w:t>
      </w:r>
      <w:r w:rsidR="003F1B23">
        <w:t>allied</w:t>
      </w:r>
      <w:r w:rsidR="00F67301" w:rsidRPr="00B937B2">
        <w:t xml:space="preserve"> health services). </w:t>
      </w:r>
    </w:p>
    <w:p w14:paraId="318A9278" w14:textId="3171CACD" w:rsidR="00F67301" w:rsidRPr="007826EC" w:rsidRDefault="00CB1AA0" w:rsidP="00464A23">
      <w:pPr>
        <w:spacing w:after="120" w:line="276" w:lineRule="auto"/>
        <w:contextualSpacing/>
        <w:rPr>
          <w:b/>
          <w:bCs/>
          <w:lang w:val="en-GB"/>
        </w:rPr>
      </w:pPr>
      <w:r w:rsidRPr="007826EC">
        <w:rPr>
          <w:bCs/>
          <w:lang w:val="en-GB"/>
        </w:rPr>
        <w:t xml:space="preserve">The </w:t>
      </w:r>
      <w:r w:rsidR="00F67301" w:rsidRPr="007826EC">
        <w:rPr>
          <w:bCs/>
          <w:lang w:val="en-GB"/>
        </w:rPr>
        <w:t xml:space="preserve">support and practical advice provided by the ICAFSS was </w:t>
      </w:r>
      <w:r w:rsidR="003F1B23">
        <w:rPr>
          <w:bCs/>
          <w:lang w:val="en-GB"/>
        </w:rPr>
        <w:t>seen</w:t>
      </w:r>
      <w:r w:rsidR="00F67301" w:rsidRPr="007826EC">
        <w:rPr>
          <w:bCs/>
          <w:lang w:val="en-GB"/>
        </w:rPr>
        <w:t xml:space="preserve"> as crucial to </w:t>
      </w:r>
      <w:r w:rsidR="004F54D8">
        <w:rPr>
          <w:bCs/>
          <w:lang w:val="en-GB"/>
        </w:rPr>
        <w:t>its clients</w:t>
      </w:r>
      <w:r w:rsidR="00F67301" w:rsidRPr="007826EC">
        <w:rPr>
          <w:bCs/>
          <w:lang w:val="en-GB"/>
        </w:rPr>
        <w:t>.</w:t>
      </w:r>
    </w:p>
    <w:p w14:paraId="2C21CEE0" w14:textId="4918F66D" w:rsidR="00F67301" w:rsidRPr="001808EF" w:rsidRDefault="00F67301" w:rsidP="00464A23">
      <w:pPr>
        <w:spacing w:before="480" w:after="120" w:line="276" w:lineRule="auto"/>
        <w:rPr>
          <w:rFonts w:asciiTheme="majorHAnsi" w:hAnsiTheme="majorHAnsi"/>
          <w:sz w:val="28"/>
          <w:szCs w:val="28"/>
        </w:rPr>
      </w:pPr>
      <w:r w:rsidRPr="001808EF">
        <w:rPr>
          <w:rFonts w:asciiTheme="majorHAnsi" w:hAnsiTheme="majorHAnsi"/>
          <w:sz w:val="28"/>
          <w:szCs w:val="28"/>
        </w:rPr>
        <w:t>Client engagement</w:t>
      </w:r>
    </w:p>
    <w:p w14:paraId="280A3394" w14:textId="1ED8C0B8" w:rsidR="00F67301" w:rsidRPr="00B937B2" w:rsidRDefault="004F54D8" w:rsidP="00F67301">
      <w:pPr>
        <w:spacing w:after="120" w:line="276" w:lineRule="auto"/>
        <w:rPr>
          <w:bCs/>
          <w:lang w:val="en-GB"/>
        </w:rPr>
      </w:pPr>
      <w:r>
        <w:rPr>
          <w:lang w:val="en-GB"/>
        </w:rPr>
        <w:t>F</w:t>
      </w:r>
      <w:r w:rsidR="00CB1AA0">
        <w:rPr>
          <w:lang w:val="en-GB"/>
        </w:rPr>
        <w:t>rom the beginning of the service</w:t>
      </w:r>
      <w:r w:rsidR="003F1B23">
        <w:rPr>
          <w:lang w:val="en-GB"/>
        </w:rPr>
        <w:t>, January 2016,</w:t>
      </w:r>
      <w:r w:rsidR="00CB1AA0">
        <w:rPr>
          <w:lang w:val="en-GB"/>
        </w:rPr>
        <w:t xml:space="preserve"> to </w:t>
      </w:r>
      <w:r w:rsidR="003F1B23">
        <w:rPr>
          <w:lang w:val="en-GB"/>
        </w:rPr>
        <w:t>March 2019</w:t>
      </w:r>
      <w:r w:rsidR="00F67301" w:rsidRPr="00B937B2">
        <w:rPr>
          <w:lang w:val="en-GB"/>
        </w:rPr>
        <w:t xml:space="preserve"> the largest group of </w:t>
      </w:r>
      <w:r w:rsidR="003F1B23">
        <w:rPr>
          <w:lang w:val="en-GB"/>
        </w:rPr>
        <w:t xml:space="preserve">clients </w:t>
      </w:r>
      <w:r w:rsidR="00F67301" w:rsidRPr="00B937B2">
        <w:rPr>
          <w:lang w:val="en-GB"/>
        </w:rPr>
        <w:t>were parents (57%), followed by ad</w:t>
      </w:r>
      <w:r w:rsidR="00CB1AA0">
        <w:rPr>
          <w:lang w:val="en-GB"/>
        </w:rPr>
        <w:t>ult adoptees (28%), other (11%)</w:t>
      </w:r>
      <w:r w:rsidR="00F67301" w:rsidRPr="00B937B2">
        <w:rPr>
          <w:lang w:val="en-GB"/>
        </w:rPr>
        <w:t xml:space="preserve"> and child adoptees (4%). The distribution of ICAFSS uptake </w:t>
      </w:r>
      <w:r w:rsidR="00F67301">
        <w:rPr>
          <w:lang w:val="en-GB"/>
        </w:rPr>
        <w:t>was</w:t>
      </w:r>
      <w:r w:rsidR="00F67301" w:rsidRPr="00B937B2">
        <w:rPr>
          <w:lang w:val="en-GB"/>
        </w:rPr>
        <w:t xml:space="preserve"> broadly consistent with the population distribution in Australia.</w:t>
      </w:r>
    </w:p>
    <w:p w14:paraId="2A698431" w14:textId="6C929865" w:rsidR="00F67301" w:rsidRPr="001808EF" w:rsidRDefault="00CB1AA0" w:rsidP="0068024D">
      <w:pPr>
        <w:spacing w:before="480" w:after="120" w:line="276" w:lineRule="auto"/>
        <w:rPr>
          <w:rFonts w:asciiTheme="majorHAnsi" w:hAnsiTheme="majorHAnsi"/>
          <w:sz w:val="28"/>
          <w:szCs w:val="28"/>
        </w:rPr>
      </w:pPr>
      <w:r>
        <w:br w:type="column"/>
      </w:r>
      <w:r w:rsidR="00464A23">
        <w:rPr>
          <w:rFonts w:asciiTheme="majorHAnsi" w:hAnsiTheme="majorHAnsi"/>
          <w:sz w:val="28"/>
          <w:szCs w:val="28"/>
        </w:rPr>
        <w:lastRenderedPageBreak/>
        <w:t>Th</w:t>
      </w:r>
      <w:r w:rsidR="00F67301" w:rsidRPr="001808EF">
        <w:rPr>
          <w:rFonts w:asciiTheme="majorHAnsi" w:hAnsiTheme="majorHAnsi"/>
          <w:sz w:val="28"/>
          <w:szCs w:val="28"/>
        </w:rPr>
        <w:t>eory of change</w:t>
      </w:r>
    </w:p>
    <w:p w14:paraId="2D0113F5" w14:textId="38321E09" w:rsidR="00F67301" w:rsidRPr="00B937B2" w:rsidRDefault="00F67301" w:rsidP="00F67301">
      <w:pPr>
        <w:spacing w:after="120" w:line="276" w:lineRule="auto"/>
      </w:pPr>
      <w:r w:rsidRPr="00B937B2">
        <w:t xml:space="preserve">The theory </w:t>
      </w:r>
      <w:r>
        <w:t>of change</w:t>
      </w:r>
      <w:r w:rsidRPr="00B937B2">
        <w:t xml:space="preserve"> refers to how the </w:t>
      </w:r>
      <w:r w:rsidR="00464A23">
        <w:t xml:space="preserve">ICAFSS </w:t>
      </w:r>
      <w:r w:rsidRPr="00B937B2">
        <w:t xml:space="preserve">aims to assist clients. </w:t>
      </w:r>
    </w:p>
    <w:p w14:paraId="1D6774C6" w14:textId="48ACD271" w:rsidR="00F67301" w:rsidRPr="00B937B2" w:rsidRDefault="00F67301" w:rsidP="00F67301">
      <w:pPr>
        <w:spacing w:after="120" w:line="276" w:lineRule="auto"/>
        <w:contextualSpacing/>
        <w:rPr>
          <w:lang w:val="en-GB"/>
        </w:rPr>
      </w:pPr>
      <w:r>
        <w:rPr>
          <w:lang w:val="en-GB"/>
        </w:rPr>
        <w:t xml:space="preserve">The ICAFSS aims to be </w:t>
      </w:r>
      <w:r w:rsidRPr="00B937B2">
        <w:rPr>
          <w:lang w:val="en-GB"/>
        </w:rPr>
        <w:t>a dedicated service</w:t>
      </w:r>
      <w:r w:rsidR="003F1B23">
        <w:rPr>
          <w:lang w:val="en-GB"/>
        </w:rPr>
        <w:t xml:space="preserve"> that </w:t>
      </w:r>
      <w:r w:rsidRPr="00B937B2">
        <w:rPr>
          <w:lang w:val="en-GB"/>
        </w:rPr>
        <w:t>deliver</w:t>
      </w:r>
      <w:r>
        <w:rPr>
          <w:lang w:val="en-GB"/>
        </w:rPr>
        <w:t>s</w:t>
      </w:r>
      <w:r w:rsidRPr="00B937B2">
        <w:rPr>
          <w:lang w:val="en-GB"/>
        </w:rPr>
        <w:t>:</w:t>
      </w:r>
    </w:p>
    <w:p w14:paraId="24F79072" w14:textId="0C47ABEF" w:rsidR="00F67301" w:rsidRPr="007D6855" w:rsidRDefault="004F54D8" w:rsidP="00E2411A">
      <w:pPr>
        <w:numPr>
          <w:ilvl w:val="0"/>
          <w:numId w:val="9"/>
        </w:numPr>
        <w:spacing w:after="120" w:line="276" w:lineRule="auto"/>
        <w:contextualSpacing/>
      </w:pPr>
      <w:r>
        <w:t>c</w:t>
      </w:r>
      <w:r w:rsidR="00F67301" w:rsidRPr="007D6855">
        <w:t>ounselling support</w:t>
      </w:r>
    </w:p>
    <w:p w14:paraId="486D27F3" w14:textId="4BAC0C23" w:rsidR="00F67301" w:rsidRPr="007D6855" w:rsidRDefault="004F54D8" w:rsidP="00E2411A">
      <w:pPr>
        <w:numPr>
          <w:ilvl w:val="0"/>
          <w:numId w:val="9"/>
        </w:numPr>
        <w:spacing w:after="120" w:line="276" w:lineRule="auto"/>
        <w:contextualSpacing/>
      </w:pPr>
      <w:r>
        <w:t>i</w:t>
      </w:r>
      <w:r w:rsidR="00F67301" w:rsidRPr="007D6855">
        <w:t xml:space="preserve">nformation and support services </w:t>
      </w:r>
    </w:p>
    <w:p w14:paraId="1EA27A82" w14:textId="38A3B54E" w:rsidR="00F67301" w:rsidRPr="007D6855" w:rsidRDefault="004F54D8" w:rsidP="00E2411A">
      <w:pPr>
        <w:numPr>
          <w:ilvl w:val="0"/>
          <w:numId w:val="9"/>
        </w:numPr>
        <w:spacing w:after="120" w:line="276" w:lineRule="auto"/>
        <w:contextualSpacing/>
      </w:pPr>
      <w:r>
        <w:t>e</w:t>
      </w:r>
      <w:r w:rsidR="00F67301" w:rsidRPr="007D6855">
        <w:t>ducation seminars</w:t>
      </w:r>
    </w:p>
    <w:p w14:paraId="5A428FE9" w14:textId="3969E2E9" w:rsidR="00F67301" w:rsidRPr="007D6855" w:rsidRDefault="004F54D8" w:rsidP="00E2411A">
      <w:pPr>
        <w:numPr>
          <w:ilvl w:val="0"/>
          <w:numId w:val="9"/>
        </w:numPr>
        <w:spacing w:after="120" w:line="276" w:lineRule="auto"/>
        <w:ind w:left="760" w:hanging="357"/>
      </w:pPr>
      <w:r>
        <w:t>i</w:t>
      </w:r>
      <w:r w:rsidR="00F67301" w:rsidRPr="007D6855">
        <w:t>nformation about referrals</w:t>
      </w:r>
      <w:r w:rsidR="0068024D" w:rsidRPr="007D6855">
        <w:t>.</w:t>
      </w:r>
    </w:p>
    <w:p w14:paraId="4697D0CF" w14:textId="77777777" w:rsidR="00F67301" w:rsidRPr="00B937B2" w:rsidRDefault="0068024D" w:rsidP="00F67301">
      <w:pPr>
        <w:spacing w:after="120" w:line="276" w:lineRule="auto"/>
        <w:contextualSpacing/>
      </w:pPr>
      <w:r>
        <w:t>With the r</w:t>
      </w:r>
      <w:r w:rsidR="00F67301" w:rsidRPr="00B937B2">
        <w:t xml:space="preserve">esulting </w:t>
      </w:r>
      <w:r>
        <w:t>outcomes of</w:t>
      </w:r>
      <w:r w:rsidR="00F67301" w:rsidRPr="00B937B2">
        <w:t>:</w:t>
      </w:r>
    </w:p>
    <w:p w14:paraId="49327602" w14:textId="01392826" w:rsidR="00F67301" w:rsidRPr="00B937B2" w:rsidRDefault="004F54D8" w:rsidP="00E2411A">
      <w:pPr>
        <w:numPr>
          <w:ilvl w:val="0"/>
          <w:numId w:val="9"/>
        </w:numPr>
        <w:spacing w:after="120" w:line="276" w:lineRule="auto"/>
        <w:contextualSpacing/>
      </w:pPr>
      <w:r>
        <w:t>i</w:t>
      </w:r>
      <w:r w:rsidR="00F67301" w:rsidRPr="00B937B2">
        <w:t>mproved family functioning</w:t>
      </w:r>
    </w:p>
    <w:p w14:paraId="2FE5F847" w14:textId="117FAA8D" w:rsidR="00F67301" w:rsidRPr="00B937B2" w:rsidRDefault="003F1B23" w:rsidP="00E2411A">
      <w:pPr>
        <w:numPr>
          <w:ilvl w:val="0"/>
          <w:numId w:val="9"/>
        </w:numPr>
        <w:spacing w:after="120" w:line="276" w:lineRule="auto"/>
        <w:contextualSpacing/>
      </w:pPr>
      <w:r>
        <w:t xml:space="preserve">strengthened </w:t>
      </w:r>
      <w:r w:rsidR="004F54D8">
        <w:t>r</w:t>
      </w:r>
      <w:r>
        <w:t>elationships</w:t>
      </w:r>
    </w:p>
    <w:p w14:paraId="2472958F" w14:textId="708CC799" w:rsidR="00F67301" w:rsidRPr="00B937B2" w:rsidRDefault="00335099" w:rsidP="00E2411A">
      <w:pPr>
        <w:numPr>
          <w:ilvl w:val="0"/>
          <w:numId w:val="9"/>
        </w:numPr>
        <w:spacing w:after="120" w:line="276" w:lineRule="auto"/>
        <w:contextualSpacing/>
      </w:pPr>
      <w:r>
        <w:t xml:space="preserve">skills development for </w:t>
      </w:r>
      <w:r w:rsidR="004F54D8">
        <w:t>a</w:t>
      </w:r>
      <w:r w:rsidR="00F67301" w:rsidRPr="00B937B2">
        <w:t xml:space="preserve">ttachment </w:t>
      </w:r>
      <w:r w:rsidR="003F1B23">
        <w:t>concerns</w:t>
      </w:r>
    </w:p>
    <w:p w14:paraId="5AE059A7" w14:textId="25A47948" w:rsidR="00F67301" w:rsidRPr="00B937B2" w:rsidRDefault="00AC7156" w:rsidP="00E2411A">
      <w:pPr>
        <w:numPr>
          <w:ilvl w:val="0"/>
          <w:numId w:val="9"/>
        </w:numPr>
        <w:spacing w:after="120" w:line="276" w:lineRule="auto"/>
        <w:contextualSpacing/>
      </w:pPr>
      <w:r>
        <w:t xml:space="preserve">enhanced </w:t>
      </w:r>
      <w:r w:rsidR="004F54D8">
        <w:t>p</w:t>
      </w:r>
      <w:r w:rsidR="00F67301" w:rsidRPr="00B937B2">
        <w:t xml:space="preserve">arenting skills </w:t>
      </w:r>
    </w:p>
    <w:p w14:paraId="6BDC392D" w14:textId="4FE4F695" w:rsidR="00F67301" w:rsidRPr="00B937B2" w:rsidRDefault="004F54D8" w:rsidP="00E2411A">
      <w:pPr>
        <w:numPr>
          <w:ilvl w:val="0"/>
          <w:numId w:val="9"/>
        </w:numPr>
        <w:spacing w:after="120" w:line="276" w:lineRule="auto"/>
        <w:contextualSpacing/>
      </w:pPr>
      <w:r>
        <w:t>i</w:t>
      </w:r>
      <w:r w:rsidR="00F67301" w:rsidRPr="00B937B2">
        <w:t>ndividual wellbeing.</w:t>
      </w:r>
    </w:p>
    <w:p w14:paraId="7A8A678F" w14:textId="72A4D1C6" w:rsidR="00F67301" w:rsidRPr="001808EF" w:rsidRDefault="004F54D8" w:rsidP="00F67301">
      <w:pPr>
        <w:spacing w:before="480" w:after="120" w:line="276" w:lineRule="auto"/>
        <w:rPr>
          <w:rFonts w:asciiTheme="majorHAnsi" w:hAnsiTheme="majorHAnsi"/>
          <w:sz w:val="28"/>
          <w:szCs w:val="28"/>
        </w:rPr>
      </w:pPr>
      <w:r>
        <w:rPr>
          <w:rFonts w:asciiTheme="majorHAnsi" w:hAnsiTheme="majorHAnsi"/>
          <w:sz w:val="28"/>
          <w:szCs w:val="28"/>
        </w:rPr>
        <w:t>Evaluation m</w:t>
      </w:r>
      <w:r w:rsidR="00F67301" w:rsidRPr="001808EF">
        <w:rPr>
          <w:rFonts w:asciiTheme="majorHAnsi" w:hAnsiTheme="majorHAnsi"/>
          <w:sz w:val="28"/>
          <w:szCs w:val="28"/>
        </w:rPr>
        <w:t>ethodology</w:t>
      </w:r>
    </w:p>
    <w:p w14:paraId="2AB3CEAA" w14:textId="2F6CBC74" w:rsidR="00F67301" w:rsidRPr="00B937B2" w:rsidRDefault="00F67301" w:rsidP="009877FA">
      <w:pPr>
        <w:spacing w:after="120" w:line="276" w:lineRule="auto"/>
        <w:contextualSpacing/>
        <w:rPr>
          <w:lang w:val="en-GB"/>
        </w:rPr>
      </w:pPr>
      <w:r w:rsidRPr="00B937B2">
        <w:rPr>
          <w:lang w:val="en-GB"/>
        </w:rPr>
        <w:t>The evaluation examine</w:t>
      </w:r>
      <w:r w:rsidR="00335099">
        <w:rPr>
          <w:lang w:val="en-GB"/>
        </w:rPr>
        <w:t>d</w:t>
      </w:r>
      <w:r w:rsidRPr="00B937B2">
        <w:rPr>
          <w:lang w:val="en-GB"/>
        </w:rPr>
        <w:t xml:space="preserve"> the effectiveness </w:t>
      </w:r>
      <w:r w:rsidR="00335099">
        <w:rPr>
          <w:lang w:val="en-GB"/>
        </w:rPr>
        <w:t xml:space="preserve">and appropriateness </w:t>
      </w:r>
      <w:r w:rsidRPr="00B937B2">
        <w:rPr>
          <w:lang w:val="en-GB"/>
        </w:rPr>
        <w:t xml:space="preserve">of the </w:t>
      </w:r>
      <w:r w:rsidR="00335099">
        <w:rPr>
          <w:lang w:val="en-GB"/>
        </w:rPr>
        <w:t xml:space="preserve">ICAFSS </w:t>
      </w:r>
      <w:r w:rsidRPr="00B937B2">
        <w:rPr>
          <w:lang w:val="en-GB"/>
        </w:rPr>
        <w:t>for adoptees</w:t>
      </w:r>
      <w:r w:rsidR="00335099">
        <w:rPr>
          <w:lang w:val="en-GB"/>
        </w:rPr>
        <w:t xml:space="preserve">, </w:t>
      </w:r>
      <w:r w:rsidRPr="00B937B2">
        <w:rPr>
          <w:lang w:val="en-GB"/>
        </w:rPr>
        <w:t>their families</w:t>
      </w:r>
      <w:r w:rsidR="00335099">
        <w:rPr>
          <w:lang w:val="en-GB"/>
        </w:rPr>
        <w:t xml:space="preserve"> and prospective adoptive parents</w:t>
      </w:r>
      <w:r w:rsidRPr="00B937B2">
        <w:rPr>
          <w:lang w:val="en-GB"/>
        </w:rPr>
        <w:t>. A mixed-methods approach was used to conduct t</w:t>
      </w:r>
      <w:r w:rsidR="00335099">
        <w:rPr>
          <w:lang w:val="en-GB"/>
        </w:rPr>
        <w:t>he evaluation. Q</w:t>
      </w:r>
      <w:r w:rsidRPr="00B937B2">
        <w:rPr>
          <w:lang w:val="en-GB"/>
        </w:rPr>
        <w:t xml:space="preserve">ualitative </w:t>
      </w:r>
      <w:r w:rsidR="00335099">
        <w:rPr>
          <w:lang w:val="en-GB"/>
        </w:rPr>
        <w:t xml:space="preserve">and quantitative </w:t>
      </w:r>
      <w:r w:rsidRPr="00B937B2">
        <w:rPr>
          <w:lang w:val="en-GB"/>
        </w:rPr>
        <w:t>data were obtained from multiple sources.</w:t>
      </w:r>
    </w:p>
    <w:p w14:paraId="4F0C1105" w14:textId="323A8C52" w:rsidR="00F67301" w:rsidRPr="003449B7" w:rsidRDefault="004F54D8" w:rsidP="00E2411A">
      <w:pPr>
        <w:numPr>
          <w:ilvl w:val="0"/>
          <w:numId w:val="9"/>
        </w:numPr>
        <w:spacing w:after="120" w:line="276" w:lineRule="auto"/>
        <w:contextualSpacing/>
      </w:pPr>
      <w:r>
        <w:t>Qualitative data: d</w:t>
      </w:r>
      <w:r w:rsidR="00F67301" w:rsidRPr="003449B7">
        <w:t xml:space="preserve">ata collected through consultations and other documentation was analysed to identify key themes and </w:t>
      </w:r>
      <w:r w:rsidR="00335099">
        <w:t>concerns</w:t>
      </w:r>
      <w:r w:rsidR="00F67301" w:rsidRPr="003449B7">
        <w:t>.</w:t>
      </w:r>
    </w:p>
    <w:p w14:paraId="1CF5CEAD" w14:textId="450E1239" w:rsidR="00F67301" w:rsidRPr="003449B7" w:rsidRDefault="00F67301" w:rsidP="00E2411A">
      <w:pPr>
        <w:numPr>
          <w:ilvl w:val="0"/>
          <w:numId w:val="9"/>
        </w:numPr>
        <w:spacing w:after="120" w:line="276" w:lineRule="auto"/>
        <w:ind w:left="760" w:hanging="357"/>
        <w:contextualSpacing/>
      </w:pPr>
      <w:r w:rsidRPr="003449B7">
        <w:t xml:space="preserve">Quantitative data: </w:t>
      </w:r>
      <w:r w:rsidR="004F54D8">
        <w:t>d</w:t>
      </w:r>
      <w:r w:rsidRPr="003449B7">
        <w:t xml:space="preserve">ata provided by DSS and the service provider </w:t>
      </w:r>
      <w:r w:rsidR="003F1B23">
        <w:t>were</w:t>
      </w:r>
      <w:r w:rsidRPr="003449B7">
        <w:t xml:space="preserve"> summarised </w:t>
      </w:r>
      <w:r w:rsidR="0068024D" w:rsidRPr="003449B7">
        <w:t xml:space="preserve">using Excel 2013 software. </w:t>
      </w:r>
    </w:p>
    <w:p w14:paraId="1D067EDE" w14:textId="77777777" w:rsidR="00F67301" w:rsidRPr="001808EF" w:rsidRDefault="00AA3F2F" w:rsidP="00F67301">
      <w:pPr>
        <w:spacing w:before="480" w:after="120" w:line="276" w:lineRule="auto"/>
        <w:rPr>
          <w:rFonts w:asciiTheme="majorHAnsi" w:hAnsiTheme="majorHAnsi"/>
          <w:sz w:val="28"/>
          <w:szCs w:val="28"/>
        </w:rPr>
      </w:pPr>
      <w:r>
        <w:rPr>
          <w:rFonts w:asciiTheme="majorHAnsi" w:hAnsiTheme="majorHAnsi"/>
          <w:sz w:val="28"/>
          <w:szCs w:val="28"/>
        </w:rPr>
        <w:t>Stakeholder perspective</w:t>
      </w:r>
    </w:p>
    <w:p w14:paraId="1D3DD115" w14:textId="10A9A403" w:rsidR="00962190" w:rsidRDefault="00F67301" w:rsidP="00962190">
      <w:pPr>
        <w:spacing w:after="120" w:line="276" w:lineRule="auto"/>
        <w:contextualSpacing/>
      </w:pPr>
      <w:r w:rsidRPr="00B937B2">
        <w:t>Stakeholders differed in their views on the extent to which the ICAFSS was meeting t</w:t>
      </w:r>
      <w:r w:rsidR="004F54D8">
        <w:t>he needs of clients</w:t>
      </w:r>
      <w:r w:rsidR="0068024D">
        <w:t xml:space="preserve">. </w:t>
      </w:r>
      <w:r w:rsidR="00462A07">
        <w:t xml:space="preserve">The </w:t>
      </w:r>
      <w:r w:rsidR="00962190">
        <w:t>key needs presented by those who use the service were:</w:t>
      </w:r>
    </w:p>
    <w:p w14:paraId="32E5B00E" w14:textId="77777777" w:rsidR="003F1B23" w:rsidRPr="003F1B23" w:rsidRDefault="003F1B23" w:rsidP="00E2411A">
      <w:pPr>
        <w:numPr>
          <w:ilvl w:val="0"/>
          <w:numId w:val="2"/>
        </w:numPr>
        <w:spacing w:after="120" w:line="276" w:lineRule="auto"/>
        <w:ind w:hanging="357"/>
        <w:contextualSpacing/>
      </w:pPr>
      <w:r w:rsidRPr="003F1B23">
        <w:t>social and emotional support</w:t>
      </w:r>
    </w:p>
    <w:p w14:paraId="309FEACB" w14:textId="77777777" w:rsidR="003F1B23" w:rsidRPr="003F1B23" w:rsidRDefault="003F1B23" w:rsidP="00E2411A">
      <w:pPr>
        <w:numPr>
          <w:ilvl w:val="0"/>
          <w:numId w:val="2"/>
        </w:numPr>
        <w:spacing w:after="120" w:line="276" w:lineRule="auto"/>
        <w:ind w:hanging="357"/>
        <w:contextualSpacing/>
      </w:pPr>
      <w:r w:rsidRPr="003F1B23">
        <w:t>counselling and information related to:</w:t>
      </w:r>
    </w:p>
    <w:p w14:paraId="01FF4232" w14:textId="77777777" w:rsidR="003F1B23" w:rsidRPr="003F1B23" w:rsidRDefault="003F1B23" w:rsidP="00E2411A">
      <w:pPr>
        <w:numPr>
          <w:ilvl w:val="1"/>
          <w:numId w:val="2"/>
        </w:numPr>
        <w:spacing w:after="120" w:line="276" w:lineRule="auto"/>
        <w:ind w:hanging="357"/>
        <w:contextualSpacing/>
      </w:pPr>
      <w:r w:rsidRPr="003F1B23">
        <w:t>identity formation</w:t>
      </w:r>
    </w:p>
    <w:p w14:paraId="389B207A" w14:textId="77777777" w:rsidR="003F1B23" w:rsidRPr="003F1B23" w:rsidRDefault="003F1B23" w:rsidP="00E2411A">
      <w:pPr>
        <w:numPr>
          <w:ilvl w:val="1"/>
          <w:numId w:val="2"/>
        </w:numPr>
        <w:spacing w:after="120" w:line="276" w:lineRule="auto"/>
        <w:ind w:hanging="357"/>
        <w:contextualSpacing/>
      </w:pPr>
      <w:r w:rsidRPr="003F1B23">
        <w:t xml:space="preserve">cultural connection </w:t>
      </w:r>
    </w:p>
    <w:p w14:paraId="3239B786" w14:textId="77777777" w:rsidR="003F1B23" w:rsidRPr="003F1B23" w:rsidRDefault="003F1B23" w:rsidP="00E2411A">
      <w:pPr>
        <w:numPr>
          <w:ilvl w:val="1"/>
          <w:numId w:val="2"/>
        </w:numPr>
        <w:spacing w:after="120" w:line="276" w:lineRule="auto"/>
        <w:ind w:hanging="357"/>
        <w:contextualSpacing/>
      </w:pPr>
      <w:r w:rsidRPr="003F1B23">
        <w:t xml:space="preserve">family formation </w:t>
      </w:r>
    </w:p>
    <w:p w14:paraId="6B4259EE" w14:textId="77777777" w:rsidR="003F1B23" w:rsidRPr="003F1B23" w:rsidRDefault="003F1B23" w:rsidP="00E2411A">
      <w:pPr>
        <w:numPr>
          <w:ilvl w:val="0"/>
          <w:numId w:val="2"/>
        </w:numPr>
        <w:spacing w:after="120" w:line="276" w:lineRule="auto"/>
        <w:ind w:hanging="357"/>
        <w:contextualSpacing/>
      </w:pPr>
      <w:r w:rsidRPr="003F1B23">
        <w:t>parenting support and education.</w:t>
      </w:r>
    </w:p>
    <w:p w14:paraId="1B768073" w14:textId="3CD40F5F" w:rsidR="00F67301" w:rsidRPr="00B937B2" w:rsidRDefault="003449B7" w:rsidP="003F1B23">
      <w:pPr>
        <w:spacing w:before="240" w:line="276" w:lineRule="auto"/>
      </w:pPr>
      <w:r>
        <w:t>T</w:t>
      </w:r>
      <w:r w:rsidRPr="00B937B2">
        <w:t xml:space="preserve">he ICAFSS counselling services </w:t>
      </w:r>
      <w:r>
        <w:t>was reported as filling a much-needed gap</w:t>
      </w:r>
      <w:r w:rsidRPr="00B937B2">
        <w:t>.</w:t>
      </w:r>
      <w:r w:rsidR="009877FA">
        <w:t xml:space="preserve"> </w:t>
      </w:r>
      <w:r w:rsidR="00F67301" w:rsidRPr="00B937B2">
        <w:t xml:space="preserve">While there was general consensus on the need for adoption-aware services, particularly counselling, it was also </w:t>
      </w:r>
      <w:r>
        <w:t>noted</w:t>
      </w:r>
      <w:r w:rsidR="00F67301" w:rsidRPr="00B937B2">
        <w:t xml:space="preserve"> that not all ICAFSS clients </w:t>
      </w:r>
      <w:r>
        <w:t>needed</w:t>
      </w:r>
      <w:r w:rsidR="00F67301" w:rsidRPr="00B937B2">
        <w:t xml:space="preserve"> counselling.</w:t>
      </w:r>
      <w:r w:rsidR="00F67301">
        <w:t xml:space="preserve"> </w:t>
      </w:r>
      <w:r w:rsidR="00F67301">
        <w:rPr>
          <w:lang w:val="en-GB"/>
        </w:rPr>
        <w:t>S</w:t>
      </w:r>
      <w:r w:rsidR="00F67301" w:rsidRPr="00B937B2">
        <w:rPr>
          <w:lang w:val="en-GB"/>
        </w:rPr>
        <w:t xml:space="preserve">ome </w:t>
      </w:r>
      <w:r w:rsidR="00335099">
        <w:rPr>
          <w:lang w:val="en-GB"/>
        </w:rPr>
        <w:t>clients</w:t>
      </w:r>
      <w:r w:rsidR="00F67301" w:rsidRPr="00B937B2">
        <w:rPr>
          <w:lang w:val="en-GB"/>
        </w:rPr>
        <w:t xml:space="preserve"> </w:t>
      </w:r>
      <w:r>
        <w:rPr>
          <w:lang w:val="en-GB"/>
        </w:rPr>
        <w:t xml:space="preserve">instead </w:t>
      </w:r>
      <w:r w:rsidR="00F67301">
        <w:rPr>
          <w:lang w:val="en-GB"/>
        </w:rPr>
        <w:t>prioritised</w:t>
      </w:r>
      <w:r w:rsidR="00F67301" w:rsidRPr="00B937B2">
        <w:rPr>
          <w:lang w:val="en-GB"/>
        </w:rPr>
        <w:t xml:space="preserve"> practical support around matters such as tracing,</w:t>
      </w:r>
      <w:r w:rsidR="009877FA">
        <w:rPr>
          <w:lang w:val="en-GB"/>
        </w:rPr>
        <w:t xml:space="preserve"> identity and</w:t>
      </w:r>
      <w:r w:rsidR="00F67301" w:rsidRPr="00B937B2">
        <w:rPr>
          <w:lang w:val="en-GB"/>
        </w:rPr>
        <w:t xml:space="preserve"> dealing with schools.</w:t>
      </w:r>
      <w:r w:rsidR="00F67301">
        <w:rPr>
          <w:lang w:val="en-GB"/>
        </w:rPr>
        <w:t xml:space="preserve"> </w:t>
      </w:r>
    </w:p>
    <w:p w14:paraId="2C2A8B94" w14:textId="6A0DE2DE" w:rsidR="009877FA" w:rsidRDefault="00F67301" w:rsidP="00551DC5">
      <w:pPr>
        <w:spacing w:after="120" w:line="276" w:lineRule="auto"/>
      </w:pPr>
      <w:r w:rsidRPr="00B937B2">
        <w:lastRenderedPageBreak/>
        <w:t xml:space="preserve">The </w:t>
      </w:r>
      <w:r w:rsidR="009877FA">
        <w:t>free of charge</w:t>
      </w:r>
      <w:r w:rsidRPr="00B937B2">
        <w:t xml:space="preserve"> nature of </w:t>
      </w:r>
      <w:r w:rsidR="009877FA">
        <w:t xml:space="preserve">the </w:t>
      </w:r>
      <w:r w:rsidRPr="00B937B2">
        <w:t xml:space="preserve">ICAFSS was seen </w:t>
      </w:r>
      <w:r w:rsidR="009877FA">
        <w:t>as</w:t>
      </w:r>
      <w:r w:rsidRPr="00B937B2">
        <w:t xml:space="preserve"> highly beneficial to </w:t>
      </w:r>
      <w:r w:rsidR="00DF6C80">
        <w:t>clients</w:t>
      </w:r>
      <w:r w:rsidRPr="00B937B2">
        <w:t xml:space="preserve">, some of whom would be unable to access </w:t>
      </w:r>
      <w:r w:rsidR="00335099">
        <w:t>the ICAFSS</w:t>
      </w:r>
      <w:r w:rsidRPr="00B937B2">
        <w:t xml:space="preserve"> if fees were involved.</w:t>
      </w:r>
      <w:r w:rsidR="009877FA">
        <w:t xml:space="preserve"> Other strengths of the </w:t>
      </w:r>
      <w:r w:rsidR="007D6855">
        <w:t>ICAFSS</w:t>
      </w:r>
      <w:r w:rsidR="009877FA">
        <w:t xml:space="preserve"> included:</w:t>
      </w:r>
    </w:p>
    <w:p w14:paraId="77397166" w14:textId="27BED354" w:rsidR="009877FA" w:rsidRPr="009877FA" w:rsidRDefault="00DF6C80" w:rsidP="00E2411A">
      <w:pPr>
        <w:numPr>
          <w:ilvl w:val="0"/>
          <w:numId w:val="9"/>
        </w:numPr>
        <w:spacing w:after="120" w:line="276" w:lineRule="auto"/>
        <w:contextualSpacing/>
      </w:pPr>
      <w:r>
        <w:t>t</w:t>
      </w:r>
      <w:r w:rsidR="009877FA" w:rsidRPr="009877FA">
        <w:t>he intercountry adoption-aware coun</w:t>
      </w:r>
      <w:r w:rsidR="007D6855">
        <w:t>selling support and information</w:t>
      </w:r>
    </w:p>
    <w:p w14:paraId="71C03E94" w14:textId="2C8F983A" w:rsidR="007D6855" w:rsidRDefault="00DF6C80" w:rsidP="00E2411A">
      <w:pPr>
        <w:numPr>
          <w:ilvl w:val="0"/>
          <w:numId w:val="9"/>
        </w:numPr>
        <w:spacing w:after="120" w:line="276" w:lineRule="auto"/>
        <w:contextualSpacing/>
      </w:pPr>
      <w:r>
        <w:t>t</w:t>
      </w:r>
      <w:r w:rsidR="009877FA" w:rsidRPr="009877FA">
        <w:t>he support, practical advice and information provided through case management services</w:t>
      </w:r>
    </w:p>
    <w:p w14:paraId="772D9C96" w14:textId="5008CE3C" w:rsidR="009877FA" w:rsidRDefault="00DF6C80" w:rsidP="00E2411A">
      <w:pPr>
        <w:numPr>
          <w:ilvl w:val="0"/>
          <w:numId w:val="9"/>
        </w:numPr>
        <w:spacing w:line="276" w:lineRule="auto"/>
        <w:ind w:left="760" w:hanging="357"/>
      </w:pPr>
      <w:r>
        <w:t>t</w:t>
      </w:r>
      <w:r w:rsidR="009877FA" w:rsidRPr="009877FA">
        <w:t>hat those with complex mental health needs are referred to expert mental health care providers</w:t>
      </w:r>
      <w:r w:rsidR="007D6855">
        <w:t>.</w:t>
      </w:r>
    </w:p>
    <w:p w14:paraId="2BDD2B31" w14:textId="77777777" w:rsidR="00AF5D52" w:rsidRPr="00AF5D52" w:rsidRDefault="007D6855" w:rsidP="00551DC5">
      <w:pPr>
        <w:spacing w:after="120" w:line="276" w:lineRule="auto"/>
        <w:rPr>
          <w:u w:val="single"/>
        </w:rPr>
      </w:pPr>
      <w:r>
        <w:t xml:space="preserve">In addition to these strengths, </w:t>
      </w:r>
      <w:r w:rsidR="00AF5D52">
        <w:t>s</w:t>
      </w:r>
      <w:r w:rsidR="00AF5D52" w:rsidRPr="00FF5DA0">
        <w:t>takeholders who participated in the evaluation suggested that an intercountry adoption service should include:</w:t>
      </w:r>
    </w:p>
    <w:p w14:paraId="5ECEC4A6" w14:textId="67D68E6F" w:rsidR="00F67301" w:rsidRPr="007D6855" w:rsidRDefault="00DF6C80" w:rsidP="00E2411A">
      <w:pPr>
        <w:numPr>
          <w:ilvl w:val="0"/>
          <w:numId w:val="9"/>
        </w:numPr>
        <w:spacing w:after="120" w:line="276" w:lineRule="auto"/>
        <w:contextualSpacing/>
      </w:pPr>
      <w:r>
        <w:t>p</w:t>
      </w:r>
      <w:r w:rsidR="00F67301" w:rsidRPr="007D6855">
        <w:t>eer support</w:t>
      </w:r>
    </w:p>
    <w:p w14:paraId="6817C2AA" w14:textId="32F661CE" w:rsidR="000E2419" w:rsidRDefault="00DF6C80" w:rsidP="00E2411A">
      <w:pPr>
        <w:numPr>
          <w:ilvl w:val="0"/>
          <w:numId w:val="9"/>
        </w:numPr>
        <w:spacing w:after="120" w:line="276" w:lineRule="auto"/>
        <w:contextualSpacing/>
      </w:pPr>
      <w:r>
        <w:t>c</w:t>
      </w:r>
      <w:r w:rsidR="00F67301" w:rsidRPr="007D6855">
        <w:t>ounselling support</w:t>
      </w:r>
    </w:p>
    <w:p w14:paraId="7F616214" w14:textId="7C68F640" w:rsidR="000E2419" w:rsidRPr="000E2419" w:rsidRDefault="00DF6C80" w:rsidP="00E2411A">
      <w:pPr>
        <w:numPr>
          <w:ilvl w:val="0"/>
          <w:numId w:val="9"/>
        </w:numPr>
        <w:spacing w:after="120" w:line="276" w:lineRule="auto"/>
        <w:contextualSpacing/>
      </w:pPr>
      <w:r>
        <w:t>s</w:t>
      </w:r>
      <w:r w:rsidR="000E2419" w:rsidRPr="000E2419">
        <w:t>upport to search for</w:t>
      </w:r>
      <w:r w:rsidR="000E2419">
        <w:t>,</w:t>
      </w:r>
      <w:r w:rsidR="000E2419" w:rsidRPr="000E2419">
        <w:t xml:space="preserve"> or trace</w:t>
      </w:r>
      <w:r w:rsidR="000E2419">
        <w:t>,</w:t>
      </w:r>
      <w:r w:rsidR="000E2419" w:rsidRPr="000E2419">
        <w:t xml:space="preserve"> origins</w:t>
      </w:r>
    </w:p>
    <w:p w14:paraId="5AB14E5C" w14:textId="05F148B4" w:rsidR="00F67301" w:rsidRPr="007D6855" w:rsidRDefault="003F1B23" w:rsidP="00E2411A">
      <w:pPr>
        <w:numPr>
          <w:ilvl w:val="0"/>
          <w:numId w:val="9"/>
        </w:numPr>
        <w:spacing w:after="120" w:line="276" w:lineRule="auto"/>
        <w:ind w:left="760" w:hanging="357"/>
        <w:contextualSpacing/>
      </w:pPr>
      <w:r>
        <w:t xml:space="preserve">a </w:t>
      </w:r>
      <w:r w:rsidR="00F67301" w:rsidRPr="007D6855">
        <w:t xml:space="preserve">community of practice among practitioners working in the </w:t>
      </w:r>
      <w:r w:rsidR="0038589E">
        <w:t xml:space="preserve">intercountry adoption </w:t>
      </w:r>
      <w:r w:rsidR="00F67301" w:rsidRPr="007D6855">
        <w:t>space.</w:t>
      </w:r>
    </w:p>
    <w:p w14:paraId="5F18058C" w14:textId="77777777" w:rsidR="00F67301" w:rsidRPr="00462A07" w:rsidRDefault="00F67301" w:rsidP="00AC1070">
      <w:pPr>
        <w:pStyle w:val="Heading2"/>
        <w:spacing w:before="480" w:after="240"/>
      </w:pPr>
      <w:bookmarkStart w:id="46" w:name="_Toc31294924"/>
      <w:r w:rsidRPr="00462A07">
        <w:t>Opportunities</w:t>
      </w:r>
      <w:bookmarkEnd w:id="46"/>
      <w:r w:rsidRPr="00462A07">
        <w:t xml:space="preserve"> </w:t>
      </w:r>
    </w:p>
    <w:p w14:paraId="3799BBCE" w14:textId="68589EF9" w:rsidR="00F67301" w:rsidRPr="00AC1070" w:rsidRDefault="00F67301" w:rsidP="00551DC5">
      <w:pPr>
        <w:spacing w:after="120" w:line="276" w:lineRule="auto"/>
        <w:rPr>
          <w:lang w:val="en-CA"/>
        </w:rPr>
      </w:pPr>
      <w:r w:rsidRPr="00AC1070">
        <w:rPr>
          <w:lang w:val="en-CA"/>
        </w:rPr>
        <w:t xml:space="preserve">The following areas were identified for </w:t>
      </w:r>
      <w:r w:rsidR="00962190" w:rsidRPr="00AC1070">
        <w:rPr>
          <w:lang w:val="en-CA"/>
        </w:rPr>
        <w:t xml:space="preserve">continued improvement </w:t>
      </w:r>
      <w:r w:rsidR="00462A07" w:rsidRPr="00AC1070">
        <w:rPr>
          <w:lang w:val="en-CA"/>
        </w:rPr>
        <w:t>of the ICAFSS</w:t>
      </w:r>
      <w:r w:rsidR="00DF6C80">
        <w:rPr>
          <w:lang w:val="en-CA"/>
        </w:rPr>
        <w:t>:</w:t>
      </w:r>
    </w:p>
    <w:p w14:paraId="1FC68F8D" w14:textId="7A0BA528" w:rsidR="00962190" w:rsidRPr="00962190" w:rsidRDefault="00962190" w:rsidP="00E2411A">
      <w:pPr>
        <w:numPr>
          <w:ilvl w:val="0"/>
          <w:numId w:val="9"/>
        </w:numPr>
        <w:spacing w:after="120" w:line="276" w:lineRule="auto"/>
        <w:contextualSpacing/>
      </w:pPr>
      <w:r w:rsidRPr="00962190">
        <w:t xml:space="preserve">greater involvement of intercountry adoption community representatives in service design </w:t>
      </w:r>
    </w:p>
    <w:p w14:paraId="1F7DD32A" w14:textId="3635B6C9" w:rsidR="00962190" w:rsidRPr="00962190" w:rsidRDefault="00962190" w:rsidP="00E2411A">
      <w:pPr>
        <w:numPr>
          <w:ilvl w:val="0"/>
          <w:numId w:val="9"/>
        </w:numPr>
        <w:spacing w:after="120" w:line="276" w:lineRule="auto"/>
        <w:contextualSpacing/>
      </w:pPr>
      <w:r w:rsidRPr="00962190">
        <w:t xml:space="preserve">services </w:t>
      </w:r>
      <w:r w:rsidR="00AC7156">
        <w:t>available over</w:t>
      </w:r>
      <w:r w:rsidRPr="00962190">
        <w:t xml:space="preserve"> </w:t>
      </w:r>
      <w:r w:rsidR="00E56BF8">
        <w:t xml:space="preserve">the course of </w:t>
      </w:r>
      <w:r w:rsidR="00673E72" w:rsidRPr="00962190">
        <w:t>adoptees</w:t>
      </w:r>
      <w:r w:rsidR="003F1B23">
        <w:t>’</w:t>
      </w:r>
      <w:r w:rsidR="00673E72" w:rsidRPr="00962190">
        <w:t xml:space="preserve"> </w:t>
      </w:r>
      <w:r w:rsidR="00E56BF8">
        <w:t>lives</w:t>
      </w:r>
      <w:r w:rsidRPr="00962190">
        <w:t xml:space="preserve">, including a greater focus on the needs of adult adoptees </w:t>
      </w:r>
    </w:p>
    <w:p w14:paraId="391ABBEA" w14:textId="77777777" w:rsidR="00962190" w:rsidRPr="00962190" w:rsidRDefault="00962190" w:rsidP="00E2411A">
      <w:pPr>
        <w:numPr>
          <w:ilvl w:val="0"/>
          <w:numId w:val="9"/>
        </w:numPr>
        <w:spacing w:after="120" w:line="276" w:lineRule="auto"/>
        <w:contextualSpacing/>
      </w:pPr>
      <w:r w:rsidRPr="00962190">
        <w:t>equity of service in regional and remote areas for adoptees, their families and prospective adoptive parents</w:t>
      </w:r>
    </w:p>
    <w:p w14:paraId="51A7C8B0" w14:textId="328B3A35" w:rsidR="00962190" w:rsidRPr="00962190" w:rsidRDefault="00962190" w:rsidP="00E2411A">
      <w:pPr>
        <w:numPr>
          <w:ilvl w:val="0"/>
          <w:numId w:val="9"/>
        </w:numPr>
        <w:spacing w:after="120" w:line="276" w:lineRule="auto"/>
        <w:contextualSpacing/>
      </w:pPr>
      <w:r w:rsidRPr="00962190">
        <w:t>intercountry adoption-aware training for inte</w:t>
      </w:r>
      <w:r w:rsidR="00462A07">
        <w:t xml:space="preserve">rcountry adoption practitioners </w:t>
      </w:r>
      <w:r w:rsidR="0038589E">
        <w:t>and other allied health service providers</w:t>
      </w:r>
    </w:p>
    <w:p w14:paraId="2CCAE91F" w14:textId="77777777" w:rsidR="00462A07" w:rsidRPr="00E463CB" w:rsidRDefault="00962190" w:rsidP="00E2411A">
      <w:pPr>
        <w:numPr>
          <w:ilvl w:val="0"/>
          <w:numId w:val="9"/>
        </w:numPr>
        <w:spacing w:after="120" w:line="276" w:lineRule="auto"/>
        <w:contextualSpacing/>
      </w:pPr>
      <w:r w:rsidRPr="00E463CB">
        <w:t>an expansion of intercountry adoption-aware training for parents</w:t>
      </w:r>
    </w:p>
    <w:p w14:paraId="7F5E144A" w14:textId="77777777" w:rsidR="00462A07" w:rsidRPr="00E463CB" w:rsidRDefault="00462A07" w:rsidP="00E2411A">
      <w:pPr>
        <w:numPr>
          <w:ilvl w:val="0"/>
          <w:numId w:val="9"/>
        </w:numPr>
        <w:spacing w:after="120" w:line="276" w:lineRule="auto"/>
        <w:contextualSpacing/>
      </w:pPr>
      <w:r w:rsidRPr="00E463CB">
        <w:t>continued promotion and awareness of the ICAFSS.</w:t>
      </w:r>
    </w:p>
    <w:p w14:paraId="573D4667" w14:textId="18F77002" w:rsidR="00462A07" w:rsidRPr="001808EF" w:rsidRDefault="00462A07" w:rsidP="00462A07">
      <w:pPr>
        <w:spacing w:before="480" w:after="120" w:line="276" w:lineRule="auto"/>
        <w:rPr>
          <w:rFonts w:asciiTheme="majorHAnsi" w:hAnsiTheme="majorHAnsi"/>
          <w:sz w:val="28"/>
          <w:szCs w:val="28"/>
        </w:rPr>
      </w:pPr>
      <w:r w:rsidRPr="001808EF">
        <w:rPr>
          <w:rFonts w:asciiTheme="majorHAnsi" w:hAnsiTheme="majorHAnsi"/>
          <w:sz w:val="28"/>
          <w:szCs w:val="28"/>
        </w:rPr>
        <w:t xml:space="preserve">Greater involvement of intercountry adoption community </w:t>
      </w:r>
      <w:r>
        <w:rPr>
          <w:rFonts w:asciiTheme="majorHAnsi" w:hAnsiTheme="majorHAnsi"/>
          <w:sz w:val="28"/>
          <w:szCs w:val="28"/>
        </w:rPr>
        <w:t xml:space="preserve">representatives </w:t>
      </w:r>
      <w:r w:rsidRPr="001808EF">
        <w:rPr>
          <w:rFonts w:asciiTheme="majorHAnsi" w:hAnsiTheme="majorHAnsi"/>
          <w:sz w:val="28"/>
          <w:szCs w:val="28"/>
        </w:rPr>
        <w:t>in ser</w:t>
      </w:r>
      <w:r w:rsidR="003F1B23">
        <w:rPr>
          <w:rFonts w:asciiTheme="majorHAnsi" w:hAnsiTheme="majorHAnsi"/>
          <w:sz w:val="28"/>
          <w:szCs w:val="28"/>
        </w:rPr>
        <w:t>vice design</w:t>
      </w:r>
    </w:p>
    <w:p w14:paraId="64C2D06E" w14:textId="391E3A47" w:rsidR="00462A07" w:rsidRPr="00B937B2" w:rsidRDefault="00462A07" w:rsidP="00462A07">
      <w:pPr>
        <w:spacing w:after="120" w:line="276" w:lineRule="auto"/>
        <w:rPr>
          <w:lang w:val="en-CA"/>
        </w:rPr>
      </w:pPr>
      <w:r w:rsidRPr="00B937B2">
        <w:rPr>
          <w:lang w:val="en-CA"/>
        </w:rPr>
        <w:t xml:space="preserve">Understanding the needs of intercountry adoptees </w:t>
      </w:r>
      <w:r>
        <w:rPr>
          <w:lang w:val="en-CA"/>
        </w:rPr>
        <w:t xml:space="preserve">was </w:t>
      </w:r>
      <w:r w:rsidR="00502D5B">
        <w:rPr>
          <w:lang w:val="en-CA"/>
        </w:rPr>
        <w:t>seen</w:t>
      </w:r>
      <w:r>
        <w:rPr>
          <w:lang w:val="en-CA"/>
        </w:rPr>
        <w:t xml:space="preserve"> as</w:t>
      </w:r>
      <w:r w:rsidRPr="00B937B2">
        <w:rPr>
          <w:lang w:val="en-CA"/>
        </w:rPr>
        <w:t xml:space="preserve"> critical to the development and delivery of</w:t>
      </w:r>
      <w:r>
        <w:rPr>
          <w:lang w:val="en-CA"/>
        </w:rPr>
        <w:t xml:space="preserve"> </w:t>
      </w:r>
      <w:r w:rsidRPr="00B937B2">
        <w:rPr>
          <w:lang w:val="en-CA"/>
        </w:rPr>
        <w:t>appropriate a</w:t>
      </w:r>
      <w:r>
        <w:rPr>
          <w:lang w:val="en-CA"/>
        </w:rPr>
        <w:t xml:space="preserve">nd effective support services. </w:t>
      </w:r>
    </w:p>
    <w:p w14:paraId="34B6E023" w14:textId="270A15E8" w:rsidR="00AC7156" w:rsidRDefault="00502D5B" w:rsidP="00B2669A">
      <w:pPr>
        <w:spacing w:after="120" w:line="276" w:lineRule="auto"/>
        <w:rPr>
          <w:lang w:val="en-CA"/>
        </w:rPr>
      </w:pPr>
      <w:r>
        <w:rPr>
          <w:lang w:val="en-CA"/>
        </w:rPr>
        <w:t xml:space="preserve">The evaluation </w:t>
      </w:r>
      <w:r w:rsidR="00462A07">
        <w:rPr>
          <w:lang w:val="en-CA"/>
        </w:rPr>
        <w:t>suggested that s</w:t>
      </w:r>
      <w:r w:rsidR="00462A07" w:rsidRPr="00B937B2">
        <w:rPr>
          <w:lang w:val="en-CA"/>
        </w:rPr>
        <w:t xml:space="preserve">ervices be co-designed with </w:t>
      </w:r>
      <w:r>
        <w:rPr>
          <w:lang w:val="en-CA"/>
        </w:rPr>
        <w:t xml:space="preserve">intercountry </w:t>
      </w:r>
      <w:r w:rsidR="00462A07" w:rsidRPr="00B937B2">
        <w:rPr>
          <w:lang w:val="en-CA"/>
        </w:rPr>
        <w:t>adoptees</w:t>
      </w:r>
      <w:r>
        <w:rPr>
          <w:lang w:val="en-CA"/>
        </w:rPr>
        <w:t xml:space="preserve">, with </w:t>
      </w:r>
      <w:r w:rsidR="00462A07" w:rsidRPr="00B937B2">
        <w:rPr>
          <w:lang w:val="en-CA"/>
        </w:rPr>
        <w:t xml:space="preserve">consultation at every </w:t>
      </w:r>
      <w:r w:rsidR="00DE1C0F">
        <w:rPr>
          <w:lang w:val="en-CA"/>
        </w:rPr>
        <w:t>step</w:t>
      </w:r>
      <w:r w:rsidR="00462A07" w:rsidRPr="00B937B2">
        <w:rPr>
          <w:lang w:val="en-CA"/>
        </w:rPr>
        <w:t xml:space="preserve"> o</w:t>
      </w:r>
      <w:r w:rsidR="00462A07">
        <w:rPr>
          <w:lang w:val="en-CA"/>
        </w:rPr>
        <w:t xml:space="preserve">f the decision-making process. </w:t>
      </w:r>
    </w:p>
    <w:p w14:paraId="74AB24F4" w14:textId="2E62A87F" w:rsidR="00462A07" w:rsidRPr="001808EF" w:rsidRDefault="003F1B23" w:rsidP="00462A07">
      <w:pPr>
        <w:spacing w:before="480" w:after="120" w:line="276" w:lineRule="auto"/>
        <w:rPr>
          <w:rFonts w:asciiTheme="majorHAnsi" w:hAnsiTheme="majorHAnsi"/>
          <w:sz w:val="28"/>
          <w:szCs w:val="28"/>
        </w:rPr>
      </w:pPr>
      <w:r>
        <w:rPr>
          <w:rFonts w:asciiTheme="majorHAnsi" w:hAnsiTheme="majorHAnsi"/>
          <w:sz w:val="28"/>
          <w:szCs w:val="28"/>
        </w:rPr>
        <w:br w:type="column"/>
      </w:r>
      <w:r w:rsidR="00462A07" w:rsidRPr="001808EF">
        <w:rPr>
          <w:rFonts w:asciiTheme="majorHAnsi" w:hAnsiTheme="majorHAnsi"/>
          <w:sz w:val="28"/>
          <w:szCs w:val="28"/>
        </w:rPr>
        <w:lastRenderedPageBreak/>
        <w:t xml:space="preserve">Services </w:t>
      </w:r>
      <w:r w:rsidR="00E56BF8">
        <w:rPr>
          <w:rFonts w:asciiTheme="majorHAnsi" w:hAnsiTheme="majorHAnsi"/>
          <w:sz w:val="28"/>
          <w:szCs w:val="28"/>
        </w:rPr>
        <w:t xml:space="preserve">available over the course of </w:t>
      </w:r>
      <w:r>
        <w:rPr>
          <w:rFonts w:asciiTheme="majorHAnsi" w:hAnsiTheme="majorHAnsi"/>
          <w:sz w:val="28"/>
          <w:szCs w:val="28"/>
        </w:rPr>
        <w:t>adoptees’</w:t>
      </w:r>
      <w:r w:rsidR="00462A07" w:rsidRPr="001808EF">
        <w:rPr>
          <w:rFonts w:asciiTheme="majorHAnsi" w:hAnsiTheme="majorHAnsi"/>
          <w:sz w:val="28"/>
          <w:szCs w:val="28"/>
        </w:rPr>
        <w:t xml:space="preserve"> </w:t>
      </w:r>
      <w:r w:rsidR="00E56BF8">
        <w:rPr>
          <w:rFonts w:asciiTheme="majorHAnsi" w:hAnsiTheme="majorHAnsi"/>
          <w:sz w:val="28"/>
          <w:szCs w:val="28"/>
        </w:rPr>
        <w:t>lives</w:t>
      </w:r>
    </w:p>
    <w:p w14:paraId="64B5A404" w14:textId="1ED3196E" w:rsidR="00462A07" w:rsidRPr="00B937B2" w:rsidRDefault="00462A07" w:rsidP="00673E72">
      <w:pPr>
        <w:spacing w:after="120" w:line="276" w:lineRule="auto"/>
        <w:contextualSpacing/>
        <w:rPr>
          <w:lang w:val="en-CA"/>
        </w:rPr>
      </w:pPr>
      <w:r w:rsidRPr="00B937B2">
        <w:rPr>
          <w:lang w:val="en-CA"/>
        </w:rPr>
        <w:t>One of the resounding messages</w:t>
      </w:r>
      <w:r>
        <w:rPr>
          <w:lang w:val="en-CA"/>
        </w:rPr>
        <w:t xml:space="preserve"> from</w:t>
      </w:r>
      <w:r w:rsidRPr="00B937B2">
        <w:rPr>
          <w:lang w:val="en-CA"/>
        </w:rPr>
        <w:t xml:space="preserve"> stakeholders was that</w:t>
      </w:r>
      <w:r w:rsidR="00673E72">
        <w:rPr>
          <w:lang w:val="en-CA"/>
        </w:rPr>
        <w:t xml:space="preserve"> </w:t>
      </w:r>
      <w:r w:rsidR="00502D5B">
        <w:rPr>
          <w:lang w:val="en-CA"/>
        </w:rPr>
        <w:t xml:space="preserve">intercountry </w:t>
      </w:r>
      <w:r w:rsidR="00502D5B" w:rsidRPr="00902807">
        <w:rPr>
          <w:lang w:val="en-CA"/>
        </w:rPr>
        <w:t>adoption</w:t>
      </w:r>
      <w:r w:rsidR="00673E72" w:rsidRPr="00902807">
        <w:t xml:space="preserve"> is life-long, and adopte</w:t>
      </w:r>
      <w:r w:rsidR="00673E72" w:rsidRPr="00673E72">
        <w:t xml:space="preserve">es may experience </w:t>
      </w:r>
      <w:r w:rsidR="003F1B23">
        <w:t>difficulties</w:t>
      </w:r>
      <w:r w:rsidR="00673E72" w:rsidRPr="00673E72">
        <w:t xml:space="preserve"> at different points that lead them to enter and exit support services.</w:t>
      </w:r>
      <w:r w:rsidRPr="00B937B2">
        <w:rPr>
          <w:lang w:val="en-CA"/>
        </w:rPr>
        <w:t xml:space="preserve"> </w:t>
      </w:r>
      <w:r w:rsidR="00DF6C80">
        <w:rPr>
          <w:lang w:val="en-CA"/>
        </w:rPr>
        <w:t xml:space="preserve">Therefore, </w:t>
      </w:r>
      <w:r w:rsidRPr="00B937B2">
        <w:rPr>
          <w:lang w:val="en-CA"/>
        </w:rPr>
        <w:t xml:space="preserve">services </w:t>
      </w:r>
      <w:r w:rsidR="00DF6C80">
        <w:rPr>
          <w:lang w:val="en-CA"/>
        </w:rPr>
        <w:t xml:space="preserve">need to </w:t>
      </w:r>
      <w:r w:rsidRPr="00B937B2">
        <w:rPr>
          <w:lang w:val="en-CA"/>
        </w:rPr>
        <w:t>recognise and accommodate this fluctuating need</w:t>
      </w:r>
      <w:r w:rsidR="00FF5DA0">
        <w:rPr>
          <w:lang w:val="en-CA"/>
        </w:rPr>
        <w:t xml:space="preserve">, incorporating </w:t>
      </w:r>
      <w:r w:rsidR="00FF5DA0" w:rsidRPr="00962190">
        <w:t>a greater focus on the needs of adult adoptees</w:t>
      </w:r>
      <w:r w:rsidR="00FF5DA0">
        <w:rPr>
          <w:lang w:val="en-CA"/>
        </w:rPr>
        <w:t xml:space="preserve">. </w:t>
      </w:r>
    </w:p>
    <w:p w14:paraId="27622591" w14:textId="77777777" w:rsidR="00462A07" w:rsidRPr="001808EF" w:rsidRDefault="00462A07" w:rsidP="00551DC5">
      <w:pPr>
        <w:spacing w:before="360" w:after="120" w:line="276" w:lineRule="auto"/>
        <w:rPr>
          <w:rFonts w:asciiTheme="majorHAnsi" w:hAnsiTheme="majorHAnsi"/>
          <w:sz w:val="28"/>
          <w:szCs w:val="28"/>
        </w:rPr>
      </w:pPr>
      <w:r>
        <w:rPr>
          <w:rFonts w:asciiTheme="majorHAnsi" w:hAnsiTheme="majorHAnsi"/>
          <w:sz w:val="28"/>
          <w:szCs w:val="28"/>
        </w:rPr>
        <w:t xml:space="preserve">Equity of service in regional and remote areas </w:t>
      </w:r>
    </w:p>
    <w:p w14:paraId="7B47E5AB" w14:textId="0987433A" w:rsidR="00462A07" w:rsidRPr="00B937B2" w:rsidRDefault="00462A07" w:rsidP="00462A07">
      <w:pPr>
        <w:spacing w:after="120" w:line="276" w:lineRule="auto"/>
        <w:rPr>
          <w:lang w:val="en-CA"/>
        </w:rPr>
      </w:pPr>
      <w:r w:rsidRPr="00B937B2">
        <w:rPr>
          <w:lang w:val="en-CA"/>
        </w:rPr>
        <w:t xml:space="preserve">Currently residents </w:t>
      </w:r>
      <w:r>
        <w:rPr>
          <w:lang w:val="en-CA"/>
        </w:rPr>
        <w:t>in regional and remote</w:t>
      </w:r>
      <w:r w:rsidRPr="00B937B2">
        <w:rPr>
          <w:lang w:val="en-CA"/>
        </w:rPr>
        <w:t xml:space="preserve"> areas have access to telephone, online or </w:t>
      </w:r>
      <w:r w:rsidR="00DF6C80">
        <w:rPr>
          <w:lang w:val="en-CA"/>
        </w:rPr>
        <w:t xml:space="preserve">Skype/Zoom support. To </w:t>
      </w:r>
      <w:r w:rsidRPr="00B937B2">
        <w:rPr>
          <w:lang w:val="en-CA"/>
        </w:rPr>
        <w:t xml:space="preserve">ensure </w:t>
      </w:r>
      <w:r w:rsidR="00DF6C80">
        <w:rPr>
          <w:lang w:val="en-CA"/>
        </w:rPr>
        <w:t xml:space="preserve">everyone has </w:t>
      </w:r>
      <w:r w:rsidRPr="00B937B2">
        <w:rPr>
          <w:lang w:val="en-CA"/>
        </w:rPr>
        <w:t>access</w:t>
      </w:r>
      <w:r w:rsidR="003F1B23">
        <w:rPr>
          <w:lang w:val="en-CA"/>
        </w:rPr>
        <w:t xml:space="preserve"> to the ICAFSS</w:t>
      </w:r>
      <w:r w:rsidRPr="00B937B2">
        <w:rPr>
          <w:lang w:val="en-CA"/>
        </w:rPr>
        <w:t xml:space="preserve">, </w:t>
      </w:r>
      <w:r>
        <w:rPr>
          <w:lang w:val="en-CA"/>
        </w:rPr>
        <w:t xml:space="preserve">it was suggested that </w:t>
      </w:r>
      <w:r w:rsidRPr="00B937B2">
        <w:rPr>
          <w:lang w:val="en-CA"/>
        </w:rPr>
        <w:t>face-to-face services be</w:t>
      </w:r>
      <w:r>
        <w:rPr>
          <w:lang w:val="en-CA"/>
        </w:rPr>
        <w:t xml:space="preserve"> provided </w:t>
      </w:r>
      <w:r w:rsidRPr="00B937B2">
        <w:rPr>
          <w:lang w:val="en-CA"/>
        </w:rPr>
        <w:t xml:space="preserve">as outreach services or </w:t>
      </w:r>
      <w:r>
        <w:rPr>
          <w:lang w:val="en-CA"/>
        </w:rPr>
        <w:t xml:space="preserve">through recruitment of service providers </w:t>
      </w:r>
      <w:r w:rsidRPr="00B937B2">
        <w:rPr>
          <w:lang w:val="en-CA"/>
        </w:rPr>
        <w:t>based in regional</w:t>
      </w:r>
      <w:r>
        <w:rPr>
          <w:lang w:val="en-CA"/>
        </w:rPr>
        <w:t xml:space="preserve"> and remote areas</w:t>
      </w:r>
      <w:r w:rsidRPr="00B937B2">
        <w:rPr>
          <w:lang w:val="en-CA"/>
        </w:rPr>
        <w:t>.</w:t>
      </w:r>
    </w:p>
    <w:p w14:paraId="1042C197" w14:textId="34381C2C" w:rsidR="00462A07" w:rsidRPr="001808EF" w:rsidRDefault="00AC1070" w:rsidP="00551DC5">
      <w:pPr>
        <w:spacing w:before="360" w:after="120"/>
        <w:rPr>
          <w:rFonts w:asciiTheme="majorHAnsi" w:hAnsiTheme="majorHAnsi"/>
          <w:sz w:val="28"/>
          <w:szCs w:val="28"/>
        </w:rPr>
      </w:pPr>
      <w:r>
        <w:rPr>
          <w:rFonts w:asciiTheme="majorHAnsi" w:hAnsiTheme="majorHAnsi"/>
          <w:sz w:val="28"/>
          <w:szCs w:val="28"/>
        </w:rPr>
        <w:t xml:space="preserve">Intercountry adoption-aware training for intercountry adoption practitioners </w:t>
      </w:r>
      <w:r w:rsidR="0038589E">
        <w:rPr>
          <w:rFonts w:asciiTheme="majorHAnsi" w:hAnsiTheme="majorHAnsi"/>
          <w:sz w:val="28"/>
          <w:szCs w:val="28"/>
        </w:rPr>
        <w:t>and other allied health service providers</w:t>
      </w:r>
    </w:p>
    <w:p w14:paraId="6C098A0E" w14:textId="2446B9C5" w:rsidR="00462A07" w:rsidRPr="00B937B2" w:rsidRDefault="00462A07" w:rsidP="00551DC5">
      <w:pPr>
        <w:spacing w:after="120" w:line="276" w:lineRule="auto"/>
        <w:rPr>
          <w:lang w:val="en-CA"/>
        </w:rPr>
      </w:pPr>
      <w:r w:rsidRPr="00B937B2">
        <w:rPr>
          <w:lang w:val="en-CA"/>
        </w:rPr>
        <w:t xml:space="preserve">There is growing </w:t>
      </w:r>
      <w:r>
        <w:rPr>
          <w:lang w:val="en-CA"/>
        </w:rPr>
        <w:t>recognition of the need</w:t>
      </w:r>
      <w:r w:rsidRPr="00B937B2">
        <w:rPr>
          <w:lang w:val="en-CA"/>
        </w:rPr>
        <w:t xml:space="preserve"> for practitioners to underst</w:t>
      </w:r>
      <w:r w:rsidR="00E463CB">
        <w:rPr>
          <w:lang w:val="en-CA"/>
        </w:rPr>
        <w:t xml:space="preserve">and adoption-related issues and </w:t>
      </w:r>
      <w:r w:rsidRPr="00B937B2">
        <w:rPr>
          <w:lang w:val="en-CA"/>
        </w:rPr>
        <w:t>apply best-practice interventions</w:t>
      </w:r>
      <w:r w:rsidRPr="00AC1070">
        <w:rPr>
          <w:lang w:val="en-CA"/>
        </w:rPr>
        <w:fldChar w:fldCharType="begin" w:fldLock="1"/>
      </w:r>
      <w:r w:rsidRPr="00B937B2">
        <w:rPr>
          <w:lang w:val="en-CA"/>
        </w:rPr>
        <w:instrText>ADDIN CSL_CITATION {"citationItems":[{"id":"ITEM-1","itemData":{"ISSN":"10926755","abstract":"To establish more comprehensive ways to assess transnational adoption adjustment, we need to better understand the adoptive identity experiences of transnational adoptees. We explored adoption identity by describing sociopsychosocial aspects and self experiences related to transnational adoption adjustment in a purposive sample of 16 adult Korean-American adoptees. A qualitative, descriptive analysis resulted in three themes: biological parents, birthdays, and adoption history, with three subthemes of adoptive family, pride, and difficulties. The study is a first to qualitatively examine adoption identity and the themes may be used to develop a survey of adoption identity for adult transnational adoptees. [ABSTRACT FROM AUTHOR]","author":[{"dropping-particle":"","family":"Darnell","given":"Farnad J","non-dropping-particle":"","parse-names":false,"suffix":""},{"dropping-particle":"","family":"Johansen","given":"Ayna B","non-dropping-particle":"","parse-names":false,"suffix":""},{"dropping-particle":"","family":"Tavakoli","given":"Shedeh","non-dropping-particle":"","parse-names":false,"suffix":""},{"dropping-particle":"","family":"Brugnone","given":"Nikki","non-dropping-particle":"","parse-names":false,"suffix":""}],"container-title":"Adoption Quarterly","id":"ITEM-1","issue":"2","issued":{"date-parts":[["2017","4"]]},"note":"Accession Number: 123827967; Darnell, Farnad J. 1,2; Johansen, Ayna B. 1; Email Address: ayna.johansen@medisin.uio.no; Tavakoli, Shedeh 3; Brugnone, Nikki 2; Affiliations: 1 : University of Oslo, Oslo, Norway; 2 : Wayne State University, Detroit, Michigan, USA; 3 : Northeastern Illinois University, Chicago, Illinois, USA; Source Info: Apr-Jun2017, Vol. 20 Issue 2, p155; Thesaurus Term: Adoption &amp;amp; psychology; Thesaurus Term: Psychology of adoptive parents; Thesaurus Term: Psychology of adopted children; Thesaurus Term: Genealogy; Thesaurus Term: Qualitative research; Subject Term: Koreans -- United States; Subject Term: Genetic techniques; Subject: United States; Author-Supplied Keyword: adoption identity; Author-Supplied Keyword: adult adoptees; Author-Supplied Keyword: Transnational adoption; Number of Pages: 12p; Document Type: Article","page":"155-166","publisher":"Taylor &amp; Francis Ltd","title":"Adoption and Identity Experiences Among Adult Transnational Adoptees: A Qualitative Study.","type":"article-journal","volume":"20"},"uris":["http://www.mendeley.com/documents/?uuid=b754e851-263e-4102-bc7b-537acf226748"]},{"id":"ITEM-2","itemData":{"ISSN":"0011-0000","author":[{"dropping-particle":"","family":"Garber","given":"Karin J","non-dropping-particle":"","parse-names":false,"suffix":""},{"dropping-particle":"","family":"Grotevant","given":"Harold D","non-dropping-particle":"","parse-names":false,"suffix":""}],"container-title":"The Counseling Psychologist","id":"ITEM-2","issue":"3","issued":{"date-parts":[["2015"]]},"page":"435-462","publisher":"Sage Publications Sage CA: Los Angeles, CA","title":"“YOU Were Adopted?!” Microaggressions toward adolescent adopted individuals in same-race families","type":"article-journal","volume":"43"},"uris":["http://www.mendeley.com/documents/?uuid=23936f5a-7ccb-43b4-a71d-05d2ffc1d602"]},{"id":"ITEM-3","itemData":{"DOI":"10.1606/1044-3894.2017.98.29","ISSN":"1044-3894","abstract":"&lt;p&gt; There is a growing recognition that adoptive families have unique clinical needs, including the need for postadoption mental health services that are adoption competent, trauma informed, and evidence based. Although underrep-resented in the literature, the assessment process is the gateway to the provision of trauma-informed, adoption-competent services for adoptive families. Based on a thorough review of the literature and clinical experience, the current article provides several specific recommendations for social workers and other mental health clinicians in conducting assessment with adoptive families, including domains to assess","author":[{"dropping-particle":"","family":"Murray","given":"Kathryn J","non-dropping-particle":"","parse-names":false,"suffix":""},{"dropping-particle":"","family":"Sullivan","given":"Kelly M","non-dropping-particle":"","parse-names":false,"suffix":""}],"container-title":"Families in Society: The Journal of Contemporary Social Services","id":"ITEM-3","issue":"3","issued":{"date-parts":[["2017"]]},"page":"217-224","publisher-place":"Los Angeles, CA","title":"Using Clinical Assessment to Enhance Adoption Success","type":"article-journal","volume":"98"},"uris":["http://www.mendeley.com/documents/?uuid=7cda679c-20e5-38a2-85d3-ebfaf5b01631"]}],"mendeley":{"formattedCitation":"(23,31,36)","plainTextFormattedCitation":"(23,31,36)","previouslyFormattedCitation":"(23,31,36)"},"properties":{"noteIndex":0},"schema":"https://github.com/citation-style-language/schema/raw/master/csl-citation.json"}</w:instrText>
      </w:r>
      <w:r w:rsidRPr="00AC1070">
        <w:rPr>
          <w:lang w:val="en-CA"/>
        </w:rPr>
        <w:fldChar w:fldCharType="end"/>
      </w:r>
      <w:r w:rsidRPr="00B937B2">
        <w:rPr>
          <w:lang w:val="en-CA"/>
        </w:rPr>
        <w:t>.</w:t>
      </w:r>
      <w:r>
        <w:rPr>
          <w:lang w:val="en-CA"/>
        </w:rPr>
        <w:t xml:space="preserve"> </w:t>
      </w:r>
      <w:r w:rsidR="003F1B23">
        <w:rPr>
          <w:lang w:val="en-CA"/>
        </w:rPr>
        <w:t>T</w:t>
      </w:r>
      <w:r>
        <w:rPr>
          <w:lang w:val="en-CA"/>
        </w:rPr>
        <w:t xml:space="preserve">raining in the following areas was </w:t>
      </w:r>
      <w:r w:rsidR="00AC1070">
        <w:rPr>
          <w:lang w:val="en-CA"/>
        </w:rPr>
        <w:t xml:space="preserve">recommended </w:t>
      </w:r>
      <w:r>
        <w:rPr>
          <w:lang w:val="en-CA"/>
        </w:rPr>
        <w:t>for professionals</w:t>
      </w:r>
      <w:r w:rsidR="003F1B23">
        <w:rPr>
          <w:lang w:val="en-CA"/>
        </w:rPr>
        <w:t>:</w:t>
      </w:r>
    </w:p>
    <w:p w14:paraId="450230E0" w14:textId="218B70AC" w:rsidR="00AC1070" w:rsidRDefault="00DF6C80" w:rsidP="00E2411A">
      <w:pPr>
        <w:numPr>
          <w:ilvl w:val="0"/>
          <w:numId w:val="9"/>
        </w:numPr>
        <w:spacing w:after="120" w:line="276" w:lineRule="auto"/>
        <w:contextualSpacing/>
      </w:pPr>
      <w:r>
        <w:t>t</w:t>
      </w:r>
      <w:r w:rsidR="00AC1070">
        <w:t xml:space="preserve">rauma-informed practice </w:t>
      </w:r>
    </w:p>
    <w:p w14:paraId="0019C989" w14:textId="6823ABDB" w:rsidR="00462A07" w:rsidRPr="00B937B2" w:rsidRDefault="00DF6C80" w:rsidP="00E2411A">
      <w:pPr>
        <w:numPr>
          <w:ilvl w:val="0"/>
          <w:numId w:val="9"/>
        </w:numPr>
        <w:spacing w:after="120" w:line="276" w:lineRule="auto"/>
        <w:contextualSpacing/>
      </w:pPr>
      <w:r>
        <w:t>t</w:t>
      </w:r>
      <w:r w:rsidR="00AC1070">
        <w:t xml:space="preserve">heory of attachment and related behaviours, including </w:t>
      </w:r>
      <w:r w:rsidR="00462A07">
        <w:t>the relationship</w:t>
      </w:r>
      <w:r w:rsidR="00AC1070">
        <w:t xml:space="preserve"> between trauma and attachment, </w:t>
      </w:r>
      <w:r w:rsidR="00462A07" w:rsidRPr="00B937B2">
        <w:t>the</w:t>
      </w:r>
      <w:r w:rsidR="00462A07">
        <w:t xml:space="preserve"> importance of </w:t>
      </w:r>
      <w:r w:rsidR="00AC1070">
        <w:t>attachment to a successful bond and competency in understanding attachment presentation in adults</w:t>
      </w:r>
    </w:p>
    <w:p w14:paraId="78553D2C" w14:textId="79CADB53" w:rsidR="00AC1070" w:rsidRDefault="00DF6C80" w:rsidP="00E2411A">
      <w:pPr>
        <w:numPr>
          <w:ilvl w:val="0"/>
          <w:numId w:val="9"/>
        </w:numPr>
        <w:spacing w:after="120" w:line="276" w:lineRule="auto"/>
        <w:contextualSpacing/>
      </w:pPr>
      <w:r>
        <w:t>w</w:t>
      </w:r>
      <w:r w:rsidR="00462A07" w:rsidRPr="00B937B2">
        <w:t>orking in multidisciplinary team</w:t>
      </w:r>
      <w:r w:rsidR="00AC1070">
        <w:t>s</w:t>
      </w:r>
    </w:p>
    <w:p w14:paraId="7918A7DC" w14:textId="2F3C30AE" w:rsidR="00462A07" w:rsidRDefault="00DF6C80" w:rsidP="00E2411A">
      <w:pPr>
        <w:numPr>
          <w:ilvl w:val="0"/>
          <w:numId w:val="9"/>
        </w:numPr>
        <w:spacing w:after="120" w:line="276" w:lineRule="auto"/>
        <w:contextualSpacing/>
      </w:pPr>
      <w:r>
        <w:t>u</w:t>
      </w:r>
      <w:r w:rsidR="00AC1070">
        <w:t xml:space="preserve">se of </w:t>
      </w:r>
      <w:r w:rsidR="00462A07" w:rsidRPr="00B937B2">
        <w:t>good practice reporting and information</w:t>
      </w:r>
      <w:r w:rsidR="00AC1070">
        <w:t xml:space="preserve"> sharing</w:t>
      </w:r>
      <w:r w:rsidR="00462A07" w:rsidRPr="00B937B2">
        <w:t>.</w:t>
      </w:r>
    </w:p>
    <w:p w14:paraId="41EC9989" w14:textId="77777777" w:rsidR="00F67301" w:rsidRPr="001808EF" w:rsidRDefault="00AC1070" w:rsidP="009877FA">
      <w:pPr>
        <w:spacing w:before="480" w:after="120"/>
        <w:rPr>
          <w:rFonts w:asciiTheme="majorHAnsi" w:hAnsiTheme="majorHAnsi"/>
          <w:sz w:val="28"/>
          <w:szCs w:val="28"/>
        </w:rPr>
      </w:pPr>
      <w:r>
        <w:rPr>
          <w:rFonts w:asciiTheme="majorHAnsi" w:hAnsiTheme="majorHAnsi"/>
          <w:sz w:val="28"/>
          <w:szCs w:val="28"/>
        </w:rPr>
        <w:t>An expansion of intercountry adoption-aware training for parents</w:t>
      </w:r>
    </w:p>
    <w:p w14:paraId="2CCAE4ED" w14:textId="77777777" w:rsidR="00F67301" w:rsidRPr="00B937B2" w:rsidRDefault="00AC1070" w:rsidP="00AC1070">
      <w:pPr>
        <w:spacing w:after="120" w:line="276" w:lineRule="auto"/>
        <w:rPr>
          <w:lang w:val="en-CA"/>
        </w:rPr>
      </w:pPr>
      <w:r w:rsidRPr="00E463CB">
        <w:rPr>
          <w:lang w:val="en-CA"/>
        </w:rPr>
        <w:t>An</w:t>
      </w:r>
      <w:r w:rsidR="00F67301" w:rsidRPr="00E463CB">
        <w:rPr>
          <w:lang w:val="en-CA"/>
        </w:rPr>
        <w:t xml:space="preserve"> </w:t>
      </w:r>
      <w:r w:rsidR="009877FA" w:rsidRPr="00E463CB">
        <w:rPr>
          <w:lang w:val="en-CA"/>
        </w:rPr>
        <w:t xml:space="preserve">adoptee’s </w:t>
      </w:r>
      <w:r w:rsidR="00F67301" w:rsidRPr="00E463CB">
        <w:rPr>
          <w:lang w:val="en-CA"/>
        </w:rPr>
        <w:t xml:space="preserve">relationship with </w:t>
      </w:r>
      <w:r w:rsidR="009877FA" w:rsidRPr="00E463CB">
        <w:rPr>
          <w:lang w:val="en-CA"/>
        </w:rPr>
        <w:t>their parent(s)</w:t>
      </w:r>
      <w:r w:rsidR="00F67301" w:rsidRPr="00E463CB">
        <w:rPr>
          <w:lang w:val="en-CA"/>
        </w:rPr>
        <w:t xml:space="preserve"> was described as a critical factor in</w:t>
      </w:r>
      <w:r w:rsidR="00E463CB" w:rsidRPr="00E463CB">
        <w:rPr>
          <w:lang w:val="en-CA"/>
        </w:rPr>
        <w:t xml:space="preserve"> </w:t>
      </w:r>
      <w:r w:rsidR="00E463CB">
        <w:rPr>
          <w:lang w:val="en-CA"/>
        </w:rPr>
        <w:t xml:space="preserve">the child’s development of </w:t>
      </w:r>
      <w:r w:rsidR="00E463CB" w:rsidRPr="00E463CB">
        <w:rPr>
          <w:lang w:val="en-CA"/>
        </w:rPr>
        <w:t>coping strategies</w:t>
      </w:r>
      <w:r w:rsidR="00F67301" w:rsidRPr="00E463CB">
        <w:rPr>
          <w:lang w:val="en-CA"/>
        </w:rPr>
        <w:t xml:space="preserve">. Parental openness about a child’s </w:t>
      </w:r>
      <w:r w:rsidR="00E463CB" w:rsidRPr="00E463CB">
        <w:rPr>
          <w:lang w:val="en-CA"/>
        </w:rPr>
        <w:t xml:space="preserve">adoption </w:t>
      </w:r>
      <w:r w:rsidR="00F67301" w:rsidRPr="00E463CB">
        <w:rPr>
          <w:lang w:val="en-CA"/>
        </w:rPr>
        <w:t>and</w:t>
      </w:r>
      <w:r w:rsidR="00E463CB" w:rsidRPr="00E463CB">
        <w:rPr>
          <w:lang w:val="en-CA"/>
        </w:rPr>
        <w:t xml:space="preserve"> </w:t>
      </w:r>
      <w:r w:rsidR="00F67301" w:rsidRPr="00E463CB">
        <w:rPr>
          <w:lang w:val="en-CA"/>
        </w:rPr>
        <w:t>the circumstances of their adoption were seen to develop trust</w:t>
      </w:r>
      <w:r w:rsidR="00F67301" w:rsidRPr="00B937B2">
        <w:rPr>
          <w:lang w:val="en-CA"/>
        </w:rPr>
        <w:t xml:space="preserve"> and </w:t>
      </w:r>
      <w:r w:rsidR="00F67301">
        <w:rPr>
          <w:lang w:val="en-CA"/>
        </w:rPr>
        <w:t>reduce</w:t>
      </w:r>
      <w:r w:rsidR="00F67301" w:rsidRPr="00B937B2">
        <w:rPr>
          <w:lang w:val="en-CA"/>
        </w:rPr>
        <w:t xml:space="preserve"> feelings of shame</w:t>
      </w:r>
      <w:r w:rsidR="00F67301" w:rsidRPr="00AC1070">
        <w:rPr>
          <w:lang w:val="en-CA"/>
        </w:rPr>
        <w:fldChar w:fldCharType="begin" w:fldLock="1"/>
      </w:r>
      <w:r w:rsidR="00F67301" w:rsidRPr="00B937B2">
        <w:rPr>
          <w:lang w:val="en-CA"/>
        </w:rPr>
        <w:instrText>ADDIN CSL_CITATION {"citationItems":[{"id":"ITEM-1","itemData":{"DOI":"10.1606/1044-3894.2017.98.29","ISSN":"1044-3894","abstract":"&lt;p&gt; There is a growing recognition that adoptive families have unique clinical needs, including the need for postadoption mental health services that are adoption competent, trauma informed, and evidence based. Although underrep-resented in the literature, the assessment process is the gateway to the provision of trauma-informed, adoption-competent services for adoptive families. Based on a thorough review of the literature and clinical experience, the current article provides several specific recommendations for social workers and other mental health clinicians in conducting assessment with adoptive families, including domains to assess","author":[{"dropping-particle":"","family":"Murray","given":"Kathryn J","non-dropping-particle":"","parse-names":false,"suffix":""},{"dropping-particle":"","family":"Sullivan","given":"Kelly M","non-dropping-particle":"","parse-names":false,"suffix":""}],"container-title":"Families in Society: The Journal of Contemporary Social Services","id":"ITEM-1","issue":"3","issued":{"date-parts":[["2017"]]},"page":"217-224","publisher-place":"Los Angeles, CA","title":"Using Clinical Assessment to Enhance Adoption Success","type":"article-journal","volume":"98"},"uris":["http://www.mendeley.com/documents/?uuid=7cda679c-20e5-38a2-85d3-ebfaf5b01631"]}],"mendeley":{"formattedCitation":"(31)","plainTextFormattedCitation":"(31)","previouslyFormattedCitation":"(31)"},"properties":{"noteIndex":0},"schema":"https://github.com/citation-style-language/schema/raw/master/csl-citation.json"}</w:instrText>
      </w:r>
      <w:r w:rsidR="00F67301" w:rsidRPr="00AC1070">
        <w:rPr>
          <w:lang w:val="en-CA"/>
        </w:rPr>
        <w:fldChar w:fldCharType="end"/>
      </w:r>
      <w:r w:rsidR="00E463CB">
        <w:rPr>
          <w:lang w:val="en-CA"/>
        </w:rPr>
        <w:t>.</w:t>
      </w:r>
    </w:p>
    <w:p w14:paraId="7EBD2EDC" w14:textId="2E4DE98C" w:rsidR="00F67301" w:rsidRPr="00B937B2" w:rsidRDefault="00DF6C80" w:rsidP="00AC1070">
      <w:pPr>
        <w:spacing w:after="120" w:line="276" w:lineRule="auto"/>
        <w:rPr>
          <w:lang w:val="en-CA"/>
        </w:rPr>
      </w:pPr>
      <w:r>
        <w:rPr>
          <w:lang w:val="en-CA"/>
        </w:rPr>
        <w:t>T</w:t>
      </w:r>
      <w:r w:rsidR="00F67301" w:rsidRPr="00B937B2">
        <w:rPr>
          <w:lang w:val="en-CA"/>
        </w:rPr>
        <w:t xml:space="preserve">rauma-informed training </w:t>
      </w:r>
      <w:r>
        <w:rPr>
          <w:lang w:val="en-CA"/>
        </w:rPr>
        <w:t xml:space="preserve">could </w:t>
      </w:r>
      <w:r w:rsidR="00F67301">
        <w:rPr>
          <w:lang w:val="en-CA"/>
        </w:rPr>
        <w:t xml:space="preserve">be made available </w:t>
      </w:r>
      <w:r w:rsidR="00F67301" w:rsidRPr="00B937B2">
        <w:rPr>
          <w:lang w:val="en-CA"/>
        </w:rPr>
        <w:t>to parents</w:t>
      </w:r>
      <w:r w:rsidR="00F67301">
        <w:rPr>
          <w:lang w:val="en-CA"/>
        </w:rPr>
        <w:t>.</w:t>
      </w:r>
      <w:r w:rsidR="00E463CB">
        <w:rPr>
          <w:lang w:val="en-CA"/>
        </w:rPr>
        <w:t xml:space="preserve"> T</w:t>
      </w:r>
      <w:r w:rsidR="00F67301">
        <w:rPr>
          <w:lang w:val="en-CA"/>
        </w:rPr>
        <w:t>his could</w:t>
      </w:r>
      <w:r w:rsidR="0038589E">
        <w:rPr>
          <w:lang w:val="en-CA"/>
        </w:rPr>
        <w:t xml:space="preserve"> </w:t>
      </w:r>
      <w:r w:rsidR="00F67301">
        <w:rPr>
          <w:lang w:val="en-CA"/>
        </w:rPr>
        <w:t xml:space="preserve">assist parents to </w:t>
      </w:r>
      <w:r w:rsidR="00F67301" w:rsidRPr="00B937B2">
        <w:rPr>
          <w:lang w:val="en-CA"/>
        </w:rPr>
        <w:t xml:space="preserve">understand </w:t>
      </w:r>
      <w:r w:rsidR="00E463CB">
        <w:rPr>
          <w:lang w:val="en-CA"/>
        </w:rPr>
        <w:t xml:space="preserve">their </w:t>
      </w:r>
      <w:r w:rsidR="00F67301">
        <w:rPr>
          <w:lang w:val="en-CA"/>
        </w:rPr>
        <w:t xml:space="preserve">child’s </w:t>
      </w:r>
      <w:r w:rsidR="00E463CB">
        <w:rPr>
          <w:lang w:val="en-CA"/>
        </w:rPr>
        <w:t xml:space="preserve">behaviour </w:t>
      </w:r>
      <w:r w:rsidR="00F67301" w:rsidRPr="00B937B2">
        <w:rPr>
          <w:lang w:val="en-CA"/>
        </w:rPr>
        <w:t xml:space="preserve">as </w:t>
      </w:r>
      <w:r w:rsidR="00F67301">
        <w:rPr>
          <w:lang w:val="en-CA"/>
        </w:rPr>
        <w:t>a possible</w:t>
      </w:r>
      <w:r w:rsidR="00F67301" w:rsidRPr="00B937B2">
        <w:rPr>
          <w:lang w:val="en-CA"/>
        </w:rPr>
        <w:t xml:space="preserve"> response to experience</w:t>
      </w:r>
      <w:r w:rsidR="00F67301">
        <w:rPr>
          <w:lang w:val="en-CA"/>
        </w:rPr>
        <w:t>s</w:t>
      </w:r>
      <w:r w:rsidR="00F67301" w:rsidRPr="00B937B2">
        <w:rPr>
          <w:lang w:val="en-CA"/>
        </w:rPr>
        <w:t xml:space="preserve"> of trauma, or as symptoms of </w:t>
      </w:r>
      <w:r w:rsidR="00F67301">
        <w:rPr>
          <w:lang w:val="en-CA"/>
        </w:rPr>
        <w:t>possible</w:t>
      </w:r>
      <w:r w:rsidR="00F67301" w:rsidRPr="00B937B2">
        <w:rPr>
          <w:lang w:val="en-CA"/>
        </w:rPr>
        <w:t xml:space="preserve"> mental health concern</w:t>
      </w:r>
      <w:r w:rsidR="00F67301">
        <w:rPr>
          <w:lang w:val="en-CA"/>
        </w:rPr>
        <w:t>s</w:t>
      </w:r>
      <w:r w:rsidR="00F67301" w:rsidRPr="00B937B2">
        <w:rPr>
          <w:lang w:val="en-CA"/>
        </w:rPr>
        <w:t xml:space="preserve">. </w:t>
      </w:r>
    </w:p>
    <w:p w14:paraId="62304174" w14:textId="77777777" w:rsidR="0081081E" w:rsidRDefault="00F67301" w:rsidP="00551DC5">
      <w:pPr>
        <w:spacing w:after="120" w:line="276" w:lineRule="auto"/>
        <w:rPr>
          <w:lang w:val="en-CA"/>
        </w:rPr>
      </w:pPr>
      <w:r>
        <w:rPr>
          <w:lang w:val="en-CA"/>
        </w:rPr>
        <w:t xml:space="preserve">It was also suggested that </w:t>
      </w:r>
      <w:r w:rsidRPr="006B6C4A">
        <w:rPr>
          <w:lang w:val="en-CA"/>
        </w:rPr>
        <w:t xml:space="preserve">parents </w:t>
      </w:r>
      <w:r w:rsidR="00E463CB" w:rsidRPr="006B6C4A">
        <w:rPr>
          <w:lang w:val="en-CA"/>
        </w:rPr>
        <w:t xml:space="preserve">may </w:t>
      </w:r>
      <w:r w:rsidRPr="006B6C4A">
        <w:rPr>
          <w:lang w:val="en-CA"/>
        </w:rPr>
        <w:t xml:space="preserve">benefit from </w:t>
      </w:r>
      <w:r w:rsidR="00E463CB" w:rsidRPr="006B6C4A">
        <w:rPr>
          <w:lang w:val="en-CA"/>
        </w:rPr>
        <w:t>training</w:t>
      </w:r>
      <w:r w:rsidRPr="006B6C4A">
        <w:rPr>
          <w:lang w:val="en-CA"/>
        </w:rPr>
        <w:t xml:space="preserve"> </w:t>
      </w:r>
      <w:r w:rsidR="00E463CB" w:rsidRPr="006B6C4A">
        <w:rPr>
          <w:lang w:val="en-CA"/>
        </w:rPr>
        <w:t>on</w:t>
      </w:r>
      <w:r w:rsidR="0081081E">
        <w:rPr>
          <w:lang w:val="en-CA"/>
        </w:rPr>
        <w:t>:</w:t>
      </w:r>
    </w:p>
    <w:p w14:paraId="3E9A4DB1" w14:textId="77777777" w:rsidR="0081081E" w:rsidRDefault="00F67301" w:rsidP="00E2411A">
      <w:pPr>
        <w:numPr>
          <w:ilvl w:val="0"/>
          <w:numId w:val="9"/>
        </w:numPr>
        <w:spacing w:after="120" w:line="276" w:lineRule="auto"/>
        <w:contextualSpacing/>
      </w:pPr>
      <w:r w:rsidRPr="0081081E">
        <w:t>helping their child cope with racial discrimination</w:t>
      </w:r>
    </w:p>
    <w:p w14:paraId="5D837DEF" w14:textId="77777777" w:rsidR="0081081E" w:rsidRDefault="00E463CB" w:rsidP="00E2411A">
      <w:pPr>
        <w:numPr>
          <w:ilvl w:val="0"/>
          <w:numId w:val="9"/>
        </w:numPr>
        <w:spacing w:after="120" w:line="276" w:lineRule="auto"/>
        <w:contextualSpacing/>
      </w:pPr>
      <w:r w:rsidRPr="0081081E">
        <w:t xml:space="preserve">dealing </w:t>
      </w:r>
      <w:r w:rsidR="00F67301" w:rsidRPr="0081081E">
        <w:t xml:space="preserve">with issues </w:t>
      </w:r>
      <w:r w:rsidRPr="0081081E">
        <w:t xml:space="preserve">at </w:t>
      </w:r>
      <w:r w:rsidR="00F67301" w:rsidRPr="0081081E">
        <w:t>school</w:t>
      </w:r>
    </w:p>
    <w:p w14:paraId="7EEBF141" w14:textId="77777777" w:rsidR="0081081E" w:rsidRDefault="00F67301" w:rsidP="00E2411A">
      <w:pPr>
        <w:numPr>
          <w:ilvl w:val="0"/>
          <w:numId w:val="9"/>
        </w:numPr>
        <w:spacing w:after="120" w:line="276" w:lineRule="auto"/>
        <w:contextualSpacing/>
      </w:pPr>
      <w:r w:rsidRPr="0081081E">
        <w:t xml:space="preserve">parenting a child that has experienced trauma </w:t>
      </w:r>
    </w:p>
    <w:p w14:paraId="3ABBBB2A" w14:textId="2333A014" w:rsidR="00F67301" w:rsidRPr="0081081E" w:rsidRDefault="00F67301" w:rsidP="00E2411A">
      <w:pPr>
        <w:numPr>
          <w:ilvl w:val="0"/>
          <w:numId w:val="9"/>
        </w:numPr>
        <w:spacing w:after="120" w:line="276" w:lineRule="auto"/>
        <w:contextualSpacing/>
      </w:pPr>
      <w:r w:rsidRPr="0081081E">
        <w:t xml:space="preserve">talking with children about </w:t>
      </w:r>
      <w:r w:rsidR="0081081E">
        <w:t xml:space="preserve">their </w:t>
      </w:r>
      <w:r w:rsidRPr="0081081E">
        <w:t>adoption and origin</w:t>
      </w:r>
      <w:r w:rsidR="0081081E">
        <w:t>s</w:t>
      </w:r>
      <w:r w:rsidRPr="0081081E">
        <w:t>.</w:t>
      </w:r>
    </w:p>
    <w:p w14:paraId="4F07FCDE" w14:textId="77777777" w:rsidR="00E463CB" w:rsidRPr="006B6C4A" w:rsidRDefault="00E463CB" w:rsidP="00E463CB">
      <w:pPr>
        <w:spacing w:before="480" w:after="120" w:line="276" w:lineRule="auto"/>
        <w:rPr>
          <w:rFonts w:asciiTheme="majorHAnsi" w:hAnsiTheme="majorHAnsi"/>
          <w:sz w:val="28"/>
          <w:szCs w:val="28"/>
        </w:rPr>
      </w:pPr>
      <w:r w:rsidRPr="006B6C4A">
        <w:rPr>
          <w:rFonts w:asciiTheme="majorHAnsi" w:hAnsiTheme="majorHAnsi"/>
          <w:sz w:val="28"/>
          <w:szCs w:val="28"/>
        </w:rPr>
        <w:lastRenderedPageBreak/>
        <w:t>Continued promotion and awareness of the ICAFSS</w:t>
      </w:r>
    </w:p>
    <w:p w14:paraId="007CBCD9" w14:textId="59DA6988" w:rsidR="00E463CB" w:rsidRPr="00B937B2" w:rsidRDefault="00E463CB" w:rsidP="00AC1070">
      <w:pPr>
        <w:spacing w:after="120" w:line="276" w:lineRule="auto"/>
        <w:rPr>
          <w:lang w:val="en-CA"/>
        </w:rPr>
      </w:pPr>
      <w:r w:rsidRPr="006B6C4A">
        <w:rPr>
          <w:lang w:val="en-CA"/>
        </w:rPr>
        <w:t>The evaluation showed mixed effectiveness of the promotion of the ICAFSS. There was some reported confusion or misconception</w:t>
      </w:r>
      <w:r w:rsidR="006B6C4A" w:rsidRPr="006B6C4A">
        <w:rPr>
          <w:lang w:val="en-CA"/>
        </w:rPr>
        <w:t>s</w:t>
      </w:r>
      <w:r w:rsidRPr="006B6C4A">
        <w:rPr>
          <w:lang w:val="en-CA"/>
        </w:rPr>
        <w:t xml:space="preserve"> about what the </w:t>
      </w:r>
      <w:r w:rsidR="006B6C4A" w:rsidRPr="006B6C4A">
        <w:rPr>
          <w:lang w:val="en-CA"/>
        </w:rPr>
        <w:t>ICAFSS provided</w:t>
      </w:r>
      <w:r w:rsidRPr="006B6C4A">
        <w:rPr>
          <w:lang w:val="en-CA"/>
        </w:rPr>
        <w:t>. Stakeholders reported hearing about the ICAFSS through word-of-mouth, through Facebook groups and through attendance at national target</w:t>
      </w:r>
      <w:r w:rsidR="0081081E">
        <w:rPr>
          <w:lang w:val="en-CA"/>
        </w:rPr>
        <w:t>ed</w:t>
      </w:r>
      <w:r w:rsidRPr="006B6C4A">
        <w:rPr>
          <w:lang w:val="en-CA"/>
        </w:rPr>
        <w:t>-community events.</w:t>
      </w:r>
      <w:r>
        <w:rPr>
          <w:lang w:val="en-CA"/>
        </w:rPr>
        <w:t xml:space="preserve">  </w:t>
      </w:r>
    </w:p>
    <w:p w14:paraId="4C658F66" w14:textId="1FD449DA" w:rsidR="00822733" w:rsidRDefault="009E7679" w:rsidP="00F67301">
      <w:pPr>
        <w:pStyle w:val="Heading1"/>
      </w:pPr>
      <w:bookmarkStart w:id="47" w:name="_Annex_C:_Overseas"/>
      <w:bookmarkEnd w:id="47"/>
      <w:r>
        <w:rPr>
          <w:lang w:val="en-CA"/>
        </w:rPr>
        <w:br w:type="column"/>
      </w:r>
      <w:bookmarkStart w:id="48" w:name="_Toc31294925"/>
      <w:r w:rsidR="00297A85" w:rsidRPr="009E7679">
        <w:rPr>
          <w:rStyle w:val="Heading1Char"/>
        </w:rPr>
        <w:lastRenderedPageBreak/>
        <w:t xml:space="preserve">Annex </w:t>
      </w:r>
      <w:r w:rsidR="00C94731">
        <w:rPr>
          <w:rStyle w:val="Heading1Char"/>
        </w:rPr>
        <w:t>C</w:t>
      </w:r>
      <w:r w:rsidR="00297A85" w:rsidRPr="009E7679">
        <w:rPr>
          <w:rStyle w:val="Heading1Char"/>
        </w:rPr>
        <w:t>: Overseas Adoption Services</w:t>
      </w:r>
      <w:bookmarkEnd w:id="48"/>
    </w:p>
    <w:p w14:paraId="6F3B093B" w14:textId="77777777" w:rsidR="00830830" w:rsidRDefault="00297A85" w:rsidP="00D06324">
      <w:pPr>
        <w:spacing w:before="240" w:after="120" w:line="276" w:lineRule="auto"/>
        <w:rPr>
          <w:rFonts w:asciiTheme="minorHAnsi" w:hAnsiTheme="minorHAnsi" w:cstheme="minorHAnsi"/>
        </w:rPr>
      </w:pPr>
      <w:r>
        <w:rPr>
          <w:rFonts w:asciiTheme="minorHAnsi" w:hAnsiTheme="minorHAnsi" w:cstheme="minorHAnsi"/>
        </w:rPr>
        <w:t>T</w:t>
      </w:r>
      <w:r w:rsidRPr="002A4815">
        <w:rPr>
          <w:rFonts w:asciiTheme="minorHAnsi" w:hAnsiTheme="minorHAnsi" w:cstheme="minorHAnsi"/>
        </w:rPr>
        <w:t xml:space="preserve">he </w:t>
      </w:r>
      <w:r w:rsidRPr="002A4815">
        <w:rPr>
          <w:rFonts w:asciiTheme="minorHAnsi" w:hAnsiTheme="minorHAnsi" w:cstheme="minorHAnsi"/>
          <w:i/>
        </w:rPr>
        <w:t>Financial Framework (Supplementary Powers) Act 1997</w:t>
      </w:r>
      <w:r w:rsidRPr="002A4815">
        <w:rPr>
          <w:rFonts w:asciiTheme="minorHAnsi" w:hAnsiTheme="minorHAnsi" w:cstheme="minorHAnsi"/>
        </w:rPr>
        <w:t xml:space="preserve"> confers on the Commonwealth, in certain circumstances, powers to make arrangements under which money can be spent. </w:t>
      </w:r>
    </w:p>
    <w:p w14:paraId="46DE052F" w14:textId="77777777" w:rsidR="00297A85" w:rsidRPr="00D06324" w:rsidRDefault="00297A85" w:rsidP="00D06324">
      <w:pPr>
        <w:spacing w:before="240" w:after="120" w:line="276" w:lineRule="auto"/>
        <w:rPr>
          <w:rFonts w:asciiTheme="minorHAnsi" w:hAnsiTheme="minorHAnsi" w:cstheme="minorHAnsi"/>
        </w:rPr>
      </w:pPr>
      <w:r w:rsidRPr="002A4815">
        <w:rPr>
          <w:rFonts w:asciiTheme="minorHAnsi" w:hAnsiTheme="minorHAnsi" w:cstheme="minorHAnsi"/>
        </w:rPr>
        <w:t xml:space="preserve">These arrangements are specified in the </w:t>
      </w:r>
      <w:hyperlink r:id="rId28" w:history="1">
        <w:r w:rsidRPr="002A4815">
          <w:rPr>
            <w:rStyle w:val="Hyperlink"/>
            <w:rFonts w:asciiTheme="minorHAnsi" w:hAnsiTheme="minorHAnsi" w:cstheme="minorHAnsi"/>
            <w:sz w:val="24"/>
          </w:rPr>
          <w:t>Financial Framework (Supplementary Powers) Regulations 1997</w:t>
        </w:r>
      </w:hyperlink>
      <w:r w:rsidRPr="002A4815">
        <w:rPr>
          <w:rFonts w:asciiTheme="minorHAnsi" w:hAnsiTheme="minorHAnsi" w:cstheme="minorHAnsi"/>
        </w:rPr>
        <w:t>. Commonwealth supplementary powers to fund intercountry adoption activities fall under</w:t>
      </w:r>
      <w:r w:rsidR="00D06324">
        <w:rPr>
          <w:rFonts w:asciiTheme="minorHAnsi" w:hAnsiTheme="minorHAnsi" w:cstheme="minorHAnsi"/>
        </w:rPr>
        <w:t xml:space="preserve"> </w:t>
      </w:r>
      <w:r w:rsidRPr="00D06324">
        <w:rPr>
          <w:rFonts w:asciiTheme="minorHAnsi" w:hAnsiTheme="minorHAnsi" w:cstheme="minorHAnsi"/>
        </w:rPr>
        <w:t>Schedule 1AB: Arra</w:t>
      </w:r>
      <w:r w:rsidR="00D06324" w:rsidRPr="00D06324">
        <w:rPr>
          <w:rFonts w:asciiTheme="minorHAnsi" w:hAnsiTheme="minorHAnsi" w:cstheme="minorHAnsi"/>
        </w:rPr>
        <w:t>ngements, grants and programs</w:t>
      </w:r>
      <w:r w:rsidR="00D06324">
        <w:rPr>
          <w:rFonts w:asciiTheme="minorHAnsi" w:hAnsiTheme="minorHAnsi" w:cstheme="minorHAnsi"/>
        </w:rPr>
        <w:t xml:space="preserve"> – </w:t>
      </w:r>
      <w:r w:rsidR="00D06324" w:rsidRPr="00D06324">
        <w:rPr>
          <w:rFonts w:asciiTheme="minorHAnsi" w:hAnsiTheme="minorHAnsi" w:cstheme="minorHAnsi"/>
        </w:rPr>
        <w:t xml:space="preserve">Part 4: Programs </w:t>
      </w:r>
      <w:r w:rsidR="00D06324">
        <w:rPr>
          <w:rFonts w:asciiTheme="minorHAnsi" w:hAnsiTheme="minorHAnsi" w:cstheme="minorHAnsi"/>
        </w:rPr>
        <w:t>– 3</w:t>
      </w:r>
      <w:r w:rsidRPr="00D06324">
        <w:rPr>
          <w:rFonts w:asciiTheme="minorHAnsi" w:hAnsiTheme="minorHAnsi" w:cstheme="minorHAnsi"/>
        </w:rPr>
        <w:t xml:space="preserve">37 </w:t>
      </w:r>
      <w:r w:rsidR="00D06324">
        <w:rPr>
          <w:rFonts w:asciiTheme="minorHAnsi" w:hAnsiTheme="minorHAnsi" w:cstheme="minorHAnsi"/>
        </w:rPr>
        <w:t>Overseas Adop</w:t>
      </w:r>
      <w:r w:rsidR="00B164CC">
        <w:rPr>
          <w:rFonts w:asciiTheme="minorHAnsi" w:hAnsiTheme="minorHAnsi" w:cstheme="minorHAnsi"/>
        </w:rPr>
        <w:t>tion Services.</w:t>
      </w:r>
    </w:p>
    <w:p w14:paraId="4E79B384" w14:textId="77777777" w:rsidR="00D06324" w:rsidRPr="00830830" w:rsidRDefault="00D06324" w:rsidP="00D06324">
      <w:pPr>
        <w:spacing w:after="120" w:line="276" w:lineRule="auto"/>
        <w:rPr>
          <w:rFonts w:asciiTheme="minorHAnsi" w:hAnsiTheme="minorHAnsi" w:cstheme="minorHAnsi"/>
        </w:rPr>
      </w:pPr>
      <w:r w:rsidRPr="00830830">
        <w:rPr>
          <w:rFonts w:asciiTheme="minorHAnsi" w:hAnsiTheme="minorHAnsi" w:cstheme="minorHAnsi"/>
        </w:rPr>
        <w:t>To provide support for:</w:t>
      </w:r>
    </w:p>
    <w:p w14:paraId="2DE8A7D2" w14:textId="77777777" w:rsidR="00D06324" w:rsidRPr="00830830" w:rsidRDefault="00D06324" w:rsidP="00D06324">
      <w:pPr>
        <w:spacing w:after="120" w:line="276" w:lineRule="auto"/>
        <w:ind w:left="720"/>
        <w:rPr>
          <w:rFonts w:asciiTheme="minorHAnsi" w:hAnsiTheme="minorHAnsi" w:cstheme="minorHAnsi"/>
        </w:rPr>
      </w:pPr>
      <w:r w:rsidRPr="00830830">
        <w:rPr>
          <w:rFonts w:asciiTheme="minorHAnsi" w:hAnsiTheme="minorHAnsi" w:cstheme="minorHAnsi"/>
        </w:rPr>
        <w:t>(a) persons ordinarily resident in Australia who were adopted from a foreign country; and</w:t>
      </w:r>
    </w:p>
    <w:p w14:paraId="517AE719" w14:textId="77777777" w:rsidR="00D06324" w:rsidRPr="00830830" w:rsidRDefault="00D06324" w:rsidP="00D06324">
      <w:pPr>
        <w:spacing w:after="120" w:line="276" w:lineRule="auto"/>
        <w:ind w:left="720"/>
        <w:rPr>
          <w:rFonts w:asciiTheme="minorHAnsi" w:hAnsiTheme="minorHAnsi" w:cstheme="minorHAnsi"/>
        </w:rPr>
      </w:pPr>
      <w:r w:rsidRPr="00830830">
        <w:rPr>
          <w:rFonts w:asciiTheme="minorHAnsi" w:hAnsiTheme="minorHAnsi" w:cstheme="minorHAnsi"/>
        </w:rPr>
        <w:t>(b) children who are being adopted from a foreign country by adoptive families ordinarily resident in Australia; and</w:t>
      </w:r>
    </w:p>
    <w:p w14:paraId="730092AE" w14:textId="77777777" w:rsidR="00D06324" w:rsidRPr="00830830" w:rsidRDefault="00D06324" w:rsidP="00D06324">
      <w:pPr>
        <w:spacing w:after="120" w:line="276" w:lineRule="auto"/>
        <w:ind w:left="720"/>
        <w:rPr>
          <w:rFonts w:asciiTheme="minorHAnsi" w:hAnsiTheme="minorHAnsi" w:cstheme="minorHAnsi"/>
        </w:rPr>
      </w:pPr>
      <w:r w:rsidRPr="00830830">
        <w:rPr>
          <w:rFonts w:asciiTheme="minorHAnsi" w:hAnsiTheme="minorHAnsi" w:cstheme="minorHAnsi"/>
        </w:rPr>
        <w:t>(c) the adoptive families of persons mentioned in paragraphs (a) and (b);</w:t>
      </w:r>
    </w:p>
    <w:p w14:paraId="78080CED" w14:textId="77777777" w:rsidR="00D06324" w:rsidRPr="00830830" w:rsidRDefault="006C3FB6" w:rsidP="006C3FB6">
      <w:pPr>
        <w:spacing w:after="120" w:line="276" w:lineRule="auto"/>
        <w:rPr>
          <w:rFonts w:asciiTheme="minorHAnsi" w:hAnsiTheme="minorHAnsi" w:cstheme="minorHAnsi"/>
        </w:rPr>
      </w:pPr>
      <w:r>
        <w:rPr>
          <w:rFonts w:asciiTheme="minorHAnsi" w:hAnsiTheme="minorHAnsi" w:cstheme="minorHAnsi"/>
        </w:rPr>
        <w:t>by</w:t>
      </w:r>
      <w:r w:rsidR="00D06324" w:rsidRPr="00830830">
        <w:rPr>
          <w:rFonts w:asciiTheme="minorHAnsi" w:hAnsiTheme="minorHAnsi" w:cstheme="minorHAnsi"/>
        </w:rPr>
        <w:t xml:space="preserve"> providing the following:</w:t>
      </w:r>
    </w:p>
    <w:p w14:paraId="67E4D9B4" w14:textId="77777777" w:rsidR="00D06324" w:rsidRPr="00830830" w:rsidRDefault="00D06324" w:rsidP="00D06324">
      <w:pPr>
        <w:spacing w:after="120" w:line="276" w:lineRule="auto"/>
        <w:ind w:left="720"/>
        <w:rPr>
          <w:rFonts w:asciiTheme="minorHAnsi" w:hAnsiTheme="minorHAnsi" w:cstheme="minorHAnsi"/>
        </w:rPr>
      </w:pPr>
      <w:r w:rsidRPr="00830830">
        <w:rPr>
          <w:rFonts w:asciiTheme="minorHAnsi" w:hAnsiTheme="minorHAnsi" w:cstheme="minorHAnsi"/>
        </w:rPr>
        <w:t>(d) counselling, relationship education and support to address family relationship issues arising in connection with undertaking an overseas adoption process;</w:t>
      </w:r>
    </w:p>
    <w:p w14:paraId="5180C719" w14:textId="77777777" w:rsidR="00D06324" w:rsidRPr="00830830" w:rsidRDefault="00D06324" w:rsidP="00D06324">
      <w:pPr>
        <w:spacing w:after="120" w:line="276" w:lineRule="auto"/>
        <w:ind w:left="720"/>
        <w:rPr>
          <w:rFonts w:asciiTheme="minorHAnsi" w:hAnsiTheme="minorHAnsi" w:cstheme="minorHAnsi"/>
        </w:rPr>
      </w:pPr>
      <w:r w:rsidRPr="00830830">
        <w:rPr>
          <w:rFonts w:asciiTheme="minorHAnsi" w:hAnsiTheme="minorHAnsi" w:cstheme="minorHAnsi"/>
        </w:rPr>
        <w:t>(e) counselling, relationship education and support to address past adoption experiences that can be characterised as preventing or treating a mental illness;</w:t>
      </w:r>
    </w:p>
    <w:p w14:paraId="5462FBD2" w14:textId="0E63634E" w:rsidR="00D06324" w:rsidRPr="00830830" w:rsidRDefault="00D06324" w:rsidP="00D06324">
      <w:pPr>
        <w:spacing w:after="120" w:line="276" w:lineRule="auto"/>
        <w:ind w:left="720"/>
        <w:rPr>
          <w:rFonts w:asciiTheme="minorHAnsi" w:hAnsiTheme="minorHAnsi" w:cstheme="minorHAnsi"/>
        </w:rPr>
      </w:pPr>
      <w:r w:rsidRPr="00830830">
        <w:rPr>
          <w:rFonts w:asciiTheme="minorHAnsi" w:hAnsiTheme="minorHAnsi" w:cstheme="minorHAnsi"/>
        </w:rPr>
        <w:t>(f) information, counselling and support to overseas adoptees and their adoptive families in relation to the process of tracing</w:t>
      </w:r>
      <w:r w:rsidR="000E2419">
        <w:rPr>
          <w:rFonts w:asciiTheme="minorHAnsi" w:hAnsiTheme="minorHAnsi" w:cstheme="minorHAnsi"/>
        </w:rPr>
        <w:t xml:space="preserve"> origins</w:t>
      </w:r>
      <w:r w:rsidRPr="00830830">
        <w:rPr>
          <w:rFonts w:asciiTheme="minorHAnsi" w:hAnsiTheme="minorHAnsi" w:cstheme="minorHAnsi"/>
        </w:rPr>
        <w:t>.</w:t>
      </w:r>
    </w:p>
    <w:p w14:paraId="74639D26" w14:textId="77777777" w:rsidR="00D06324" w:rsidRPr="00830830" w:rsidRDefault="00D06324" w:rsidP="00E96113">
      <w:pPr>
        <w:spacing w:after="120" w:line="276" w:lineRule="auto"/>
        <w:rPr>
          <w:rFonts w:asciiTheme="minorHAnsi" w:hAnsiTheme="minorHAnsi" w:cstheme="minorHAnsi"/>
        </w:rPr>
      </w:pPr>
      <w:r w:rsidRPr="00830830">
        <w:rPr>
          <w:rFonts w:asciiTheme="minorHAnsi" w:hAnsiTheme="minorHAnsi" w:cstheme="minorHAnsi"/>
        </w:rPr>
        <w:t>This objective also has the effect it would have if it were limited to measures:</w:t>
      </w:r>
    </w:p>
    <w:p w14:paraId="2C90B04B" w14:textId="77777777" w:rsidR="00D06324" w:rsidRPr="00717F4A" w:rsidRDefault="00D06324" w:rsidP="00D06324">
      <w:pPr>
        <w:spacing w:after="120" w:line="276" w:lineRule="auto"/>
        <w:ind w:left="720"/>
        <w:rPr>
          <w:rFonts w:asciiTheme="minorHAnsi" w:hAnsiTheme="minorHAnsi" w:cstheme="minorHAnsi"/>
        </w:rPr>
      </w:pPr>
      <w:r w:rsidRPr="00830830">
        <w:rPr>
          <w:rFonts w:asciiTheme="minorHAnsi" w:hAnsiTheme="minorHAnsi" w:cstheme="minorHAnsi"/>
        </w:rPr>
        <w:t>(a) in connection with the use of postal, telegraphic, telephonic and other like services (within the meaning of paragraph</w:t>
      </w:r>
      <w:r w:rsidR="00FB46AA">
        <w:rPr>
          <w:rFonts w:asciiTheme="minorHAnsi" w:hAnsiTheme="minorHAnsi" w:cstheme="minorHAnsi"/>
        </w:rPr>
        <w:t> </w:t>
      </w:r>
      <w:r w:rsidRPr="00830830">
        <w:rPr>
          <w:rFonts w:asciiTheme="minorHAnsi" w:hAnsiTheme="minorHAnsi" w:cstheme="minorHAnsi"/>
        </w:rPr>
        <w:t xml:space="preserve">51(v) </w:t>
      </w:r>
      <w:r w:rsidRPr="00717F4A">
        <w:rPr>
          <w:rFonts w:asciiTheme="minorHAnsi" w:hAnsiTheme="minorHAnsi" w:cstheme="minorHAnsi"/>
        </w:rPr>
        <w:t xml:space="preserve">of the </w:t>
      </w:r>
      <w:hyperlink r:id="rId29" w:history="1">
        <w:r w:rsidRPr="00717F4A">
          <w:rPr>
            <w:rStyle w:val="Hyperlink"/>
            <w:rFonts w:asciiTheme="minorHAnsi" w:hAnsiTheme="minorHAnsi" w:cstheme="minorHAnsi"/>
            <w:sz w:val="24"/>
          </w:rPr>
          <w:t>Constitution</w:t>
        </w:r>
      </w:hyperlink>
      <w:r w:rsidRPr="00717F4A">
        <w:rPr>
          <w:rFonts w:asciiTheme="minorHAnsi" w:hAnsiTheme="minorHAnsi" w:cstheme="minorHAnsi"/>
        </w:rPr>
        <w:t>); or</w:t>
      </w:r>
    </w:p>
    <w:p w14:paraId="45C7FFE4" w14:textId="77777777" w:rsidR="00D06324" w:rsidRPr="00717F4A" w:rsidRDefault="00D06324" w:rsidP="00D06324">
      <w:pPr>
        <w:spacing w:after="120" w:line="276" w:lineRule="auto"/>
        <w:ind w:left="720"/>
        <w:rPr>
          <w:rFonts w:asciiTheme="minorHAnsi" w:hAnsiTheme="minorHAnsi" w:cstheme="minorHAnsi"/>
        </w:rPr>
      </w:pPr>
      <w:r w:rsidRPr="00717F4A">
        <w:rPr>
          <w:rFonts w:asciiTheme="minorHAnsi" w:hAnsiTheme="minorHAnsi" w:cstheme="minorHAnsi"/>
        </w:rPr>
        <w:t xml:space="preserve">(b) in relation to the provision of sickness benefits or medical services (within the meaning of paragraph 51(xxiiiA) of the </w:t>
      </w:r>
      <w:hyperlink r:id="rId30" w:history="1">
        <w:r w:rsidRPr="00717F4A">
          <w:rPr>
            <w:rStyle w:val="Hyperlink"/>
            <w:rFonts w:asciiTheme="minorHAnsi" w:hAnsiTheme="minorHAnsi" w:cstheme="minorHAnsi"/>
            <w:sz w:val="24"/>
          </w:rPr>
          <w:t>Constitution</w:t>
        </w:r>
      </w:hyperlink>
      <w:r w:rsidRPr="00717F4A">
        <w:rPr>
          <w:rFonts w:asciiTheme="minorHAnsi" w:hAnsiTheme="minorHAnsi" w:cstheme="minorHAnsi"/>
        </w:rPr>
        <w:t>); or</w:t>
      </w:r>
    </w:p>
    <w:p w14:paraId="24B0B515" w14:textId="77777777" w:rsidR="00D06324" w:rsidRPr="00830830" w:rsidRDefault="00D06324" w:rsidP="00D06324">
      <w:pPr>
        <w:spacing w:after="120" w:line="276" w:lineRule="auto"/>
        <w:ind w:left="720"/>
        <w:rPr>
          <w:rFonts w:asciiTheme="minorHAnsi" w:hAnsiTheme="minorHAnsi" w:cstheme="minorHAnsi"/>
        </w:rPr>
      </w:pPr>
      <w:r w:rsidRPr="00717F4A">
        <w:rPr>
          <w:rFonts w:asciiTheme="minorHAnsi" w:hAnsiTheme="minorHAnsi" w:cstheme="minorHAnsi"/>
        </w:rPr>
        <w:t>(c) to give effect to Australia’s obligations under one or more of the</w:t>
      </w:r>
      <w:r w:rsidRPr="00830830">
        <w:rPr>
          <w:rFonts w:asciiTheme="minorHAnsi" w:hAnsiTheme="minorHAnsi" w:cstheme="minorHAnsi"/>
        </w:rPr>
        <w:t xml:space="preserve"> following:</w:t>
      </w:r>
    </w:p>
    <w:p w14:paraId="2A1FA5A5" w14:textId="77777777" w:rsidR="00D06324" w:rsidRPr="00830830" w:rsidRDefault="00D06324" w:rsidP="006C3FB6">
      <w:pPr>
        <w:spacing w:after="120" w:line="276" w:lineRule="auto"/>
        <w:ind w:left="1440"/>
        <w:rPr>
          <w:rFonts w:asciiTheme="minorHAnsi" w:hAnsiTheme="minorHAnsi" w:cstheme="minorHAnsi"/>
        </w:rPr>
      </w:pPr>
      <w:r w:rsidRPr="00830830">
        <w:rPr>
          <w:rFonts w:asciiTheme="minorHAnsi" w:hAnsiTheme="minorHAnsi" w:cstheme="minorHAnsi"/>
        </w:rPr>
        <w:t>(i) the Convention on the Rights of the Child, particularly Articles 4, 7, 18, 21 and 23;</w:t>
      </w:r>
    </w:p>
    <w:p w14:paraId="1B227B91" w14:textId="77777777" w:rsidR="00D06324" w:rsidRPr="00830830" w:rsidRDefault="00D06324" w:rsidP="006C3FB6">
      <w:pPr>
        <w:spacing w:after="120" w:line="276" w:lineRule="auto"/>
        <w:ind w:left="1440"/>
        <w:rPr>
          <w:rFonts w:asciiTheme="minorHAnsi" w:hAnsiTheme="minorHAnsi" w:cstheme="minorHAnsi"/>
        </w:rPr>
      </w:pPr>
      <w:r w:rsidRPr="00830830">
        <w:rPr>
          <w:rFonts w:asciiTheme="minorHAnsi" w:hAnsiTheme="minorHAnsi" w:cstheme="minorHAnsi"/>
        </w:rPr>
        <w:t>(ii) the Convention on the Protection of Children and Co</w:t>
      </w:r>
      <w:r w:rsidRPr="00830830">
        <w:rPr>
          <w:rFonts w:asciiTheme="minorHAnsi" w:hAnsiTheme="minorHAnsi" w:cstheme="minorHAnsi"/>
        </w:rPr>
        <w:noBreakHyphen/>
        <w:t>operation in Respect of Intercountry Adoption, particularly Articles 5 and 9;</w:t>
      </w:r>
    </w:p>
    <w:p w14:paraId="14EB2E3D" w14:textId="77777777" w:rsidR="00D06324" w:rsidRPr="00830830" w:rsidRDefault="00D06324" w:rsidP="006C3FB6">
      <w:pPr>
        <w:spacing w:after="120" w:line="276" w:lineRule="auto"/>
        <w:ind w:left="1440"/>
        <w:rPr>
          <w:rFonts w:asciiTheme="minorHAnsi" w:hAnsiTheme="minorHAnsi" w:cstheme="minorHAnsi"/>
        </w:rPr>
      </w:pPr>
      <w:r w:rsidRPr="00830830">
        <w:rPr>
          <w:rFonts w:asciiTheme="minorHAnsi" w:hAnsiTheme="minorHAnsi" w:cstheme="minorHAnsi"/>
        </w:rPr>
        <w:lastRenderedPageBreak/>
        <w:t>(iii) the International Covenant on Economic, Social and Cultural Rights, particularly Articles 2, 10 and 12;</w:t>
      </w:r>
    </w:p>
    <w:p w14:paraId="1D59955B" w14:textId="77777777" w:rsidR="00D06324" w:rsidRPr="00830830" w:rsidRDefault="00D06324" w:rsidP="006C3FB6">
      <w:pPr>
        <w:spacing w:after="120" w:line="276" w:lineRule="auto"/>
        <w:ind w:left="1440"/>
        <w:rPr>
          <w:rFonts w:asciiTheme="minorHAnsi" w:hAnsiTheme="minorHAnsi" w:cstheme="minorHAnsi"/>
        </w:rPr>
      </w:pPr>
      <w:r w:rsidRPr="00830830">
        <w:rPr>
          <w:rFonts w:asciiTheme="minorHAnsi" w:hAnsiTheme="minorHAnsi" w:cstheme="minorHAnsi"/>
        </w:rPr>
        <w:t>(iv) the International Covenant on Civil and Political Rights, particularly Articles 2 and 23; or</w:t>
      </w:r>
    </w:p>
    <w:p w14:paraId="10C38A92" w14:textId="77777777" w:rsidR="00297A85" w:rsidRPr="00830830" w:rsidRDefault="00D06324" w:rsidP="006C3FB6">
      <w:pPr>
        <w:spacing w:after="120" w:line="276" w:lineRule="auto"/>
        <w:ind w:left="720"/>
        <w:rPr>
          <w:rFonts w:asciiTheme="minorHAnsi" w:hAnsiTheme="minorHAnsi" w:cstheme="minorHAnsi"/>
        </w:rPr>
      </w:pPr>
      <w:r w:rsidRPr="00830830">
        <w:rPr>
          <w:rFonts w:asciiTheme="minorHAnsi" w:hAnsiTheme="minorHAnsi" w:cstheme="minorHAnsi"/>
        </w:rPr>
        <w:t>(d) in relation to places, persons, matters or things external to Australia or matters affecting Australia’s relations with foreign countries.</w:t>
      </w:r>
    </w:p>
    <w:sectPr w:rsidR="00297A85" w:rsidRPr="00830830" w:rsidSect="00B37574">
      <w:headerReference w:type="even" r:id="rId31"/>
      <w:headerReference w:type="default" r:id="rId32"/>
      <w:headerReference w:type="first" r:id="rId33"/>
      <w:footerReference w:type="first" r:id="rId34"/>
      <w:pgSz w:w="11906" w:h="16838"/>
      <w:pgMar w:top="1701" w:right="1418" w:bottom="1276" w:left="1418" w:header="851" w:footer="0"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F9D2F" w14:textId="77777777" w:rsidR="00311C28" w:rsidRDefault="00311C28" w:rsidP="008F3023">
      <w:pPr>
        <w:spacing w:before="0" w:after="0" w:line="240" w:lineRule="auto"/>
      </w:pPr>
      <w:r>
        <w:separator/>
      </w:r>
    </w:p>
  </w:endnote>
  <w:endnote w:type="continuationSeparator" w:id="0">
    <w:p w14:paraId="5C984B67" w14:textId="77777777" w:rsidR="00311C28" w:rsidRDefault="00311C28"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C7C90" w14:textId="77777777" w:rsidR="00AF50BB" w:rsidRDefault="00AF50BB" w:rsidP="00D86E50">
    <w:pPr>
      <w:pStyle w:val="Footer"/>
      <w:jc w:val="center"/>
    </w:pPr>
  </w:p>
  <w:sdt>
    <w:sdtPr>
      <w:id w:val="638844914"/>
      <w:docPartObj>
        <w:docPartGallery w:val="Page Numbers (Bottom of Page)"/>
        <w:docPartUnique/>
      </w:docPartObj>
    </w:sdtPr>
    <w:sdtEndPr>
      <w:rPr>
        <w:noProof/>
      </w:rPr>
    </w:sdtEndPr>
    <w:sdtContent>
      <w:p w14:paraId="4BB9DEEB" w14:textId="2406EA2C" w:rsidR="00231B06" w:rsidRDefault="00231B06" w:rsidP="00AF50BB">
        <w:pPr>
          <w:pStyle w:val="Footer"/>
          <w:jc w:val="right"/>
          <w:rPr>
            <w:noProof/>
          </w:rPr>
        </w:pPr>
        <w:r>
          <w:fldChar w:fldCharType="begin"/>
        </w:r>
        <w:r>
          <w:instrText xml:space="preserve"> PAGE   \* MERGEFORMAT </w:instrText>
        </w:r>
        <w:r>
          <w:fldChar w:fldCharType="separate"/>
        </w:r>
        <w:r w:rsidR="009B4F1E">
          <w:rPr>
            <w:noProof/>
          </w:rPr>
          <w:t>21</w:t>
        </w:r>
        <w:r>
          <w:rPr>
            <w:noProof/>
          </w:rPr>
          <w:fldChar w:fldCharType="end"/>
        </w:r>
      </w:p>
      <w:p w14:paraId="6DE0A48C" w14:textId="226C5CD8" w:rsidR="00231B06" w:rsidRPr="00AF50BB" w:rsidRDefault="00AF50BB" w:rsidP="00AF50BB">
        <w:pPr>
          <w:spacing w:before="0" w:after="0"/>
          <w:jc w:val="right"/>
          <w:rPr>
            <w:rFonts w:asciiTheme="majorHAnsi" w:eastAsiaTheme="majorEastAsia" w:hAnsiTheme="majorHAnsi" w:cstheme="majorBidi"/>
            <w:color w:val="005A70" w:themeColor="accent1"/>
            <w:sz w:val="20"/>
            <w:szCs w:val="20"/>
          </w:rPr>
        </w:pPr>
        <w:r>
          <w:rPr>
            <w:rFonts w:asciiTheme="majorHAnsi" w:eastAsiaTheme="majorEastAsia" w:hAnsiTheme="majorHAnsi" w:cstheme="majorBidi"/>
            <w:color w:val="005A70" w:themeColor="accent1"/>
            <w:sz w:val="20"/>
            <w:szCs w:val="20"/>
          </w:rPr>
          <w:t>D</w:t>
        </w:r>
        <w:r w:rsidR="00231B06" w:rsidRPr="005C2D8B">
          <w:rPr>
            <w:rFonts w:asciiTheme="majorHAnsi" w:eastAsiaTheme="majorEastAsia" w:hAnsiTheme="majorHAnsi" w:cstheme="majorBidi"/>
            <w:color w:val="005A70" w:themeColor="accent1"/>
            <w:sz w:val="20"/>
            <w:szCs w:val="20"/>
          </w:rPr>
          <w:t>iscussion Paper: Redesign of the Intercountry A</w:t>
        </w:r>
        <w:r>
          <w:rPr>
            <w:rFonts w:asciiTheme="majorHAnsi" w:eastAsiaTheme="majorEastAsia" w:hAnsiTheme="majorHAnsi" w:cstheme="majorBidi"/>
            <w:color w:val="005A70" w:themeColor="accent1"/>
            <w:sz w:val="20"/>
            <w:szCs w:val="20"/>
          </w:rPr>
          <w:t xml:space="preserve">doption Family Support Service </w:t>
        </w:r>
      </w:p>
    </w:sdtContent>
  </w:sdt>
  <w:p w14:paraId="5E15707D" w14:textId="77777777" w:rsidR="00231B06" w:rsidRDefault="00231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85C3A" w14:textId="77777777" w:rsidR="00231B06" w:rsidRDefault="00231B06" w:rsidP="00B10EB1">
    <w:pPr>
      <w:pStyle w:val="Footer"/>
      <w:ind w:left="-1417"/>
    </w:pPr>
    <w:r>
      <w:rPr>
        <w:noProof/>
      </w:rPr>
      <w:drawing>
        <wp:anchor distT="0" distB="0" distL="114300" distR="114300" simplePos="0" relativeHeight="251658752" behindDoc="1" locked="0" layoutInCell="1" allowOverlap="1" wp14:anchorId="4535DAE1" wp14:editId="250FC7F4">
          <wp:simplePos x="0" y="0"/>
          <wp:positionH relativeFrom="column">
            <wp:posOffset>-895350</wp:posOffset>
          </wp:positionH>
          <wp:positionV relativeFrom="paragraph">
            <wp:posOffset>-6011545</wp:posOffset>
          </wp:positionV>
          <wp:extent cx="7519594" cy="6264813"/>
          <wp:effectExtent l="0" t="0" r="5715" b="3175"/>
          <wp:wrapNone/>
          <wp:docPr id="1" name="Picture 1"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3039"/>
      <w:docPartObj>
        <w:docPartGallery w:val="Page Numbers (Bottom of Page)"/>
        <w:docPartUnique/>
      </w:docPartObj>
    </w:sdtPr>
    <w:sdtEndPr>
      <w:rPr>
        <w:noProof/>
      </w:rPr>
    </w:sdtEndPr>
    <w:sdtContent>
      <w:p w14:paraId="407241AE" w14:textId="56DB5BBF" w:rsidR="00AF50BB" w:rsidRDefault="00231B06" w:rsidP="00AF50BB">
        <w:pPr>
          <w:pStyle w:val="Footer"/>
          <w:tabs>
            <w:tab w:val="clear" w:pos="4513"/>
            <w:tab w:val="clear" w:pos="9026"/>
            <w:tab w:val="left" w:pos="3040"/>
          </w:tabs>
          <w:jc w:val="right"/>
          <w:rPr>
            <w:noProof/>
          </w:rPr>
        </w:pPr>
        <w:r>
          <w:fldChar w:fldCharType="begin"/>
        </w:r>
        <w:r>
          <w:instrText xml:space="preserve"> PAGE   \* MERGEFORMAT </w:instrText>
        </w:r>
        <w:r>
          <w:fldChar w:fldCharType="separate"/>
        </w:r>
        <w:r w:rsidR="009B4F1E">
          <w:rPr>
            <w:noProof/>
          </w:rPr>
          <w:t>3</w:t>
        </w:r>
        <w:r>
          <w:rPr>
            <w:noProof/>
          </w:rPr>
          <w:fldChar w:fldCharType="end"/>
        </w:r>
      </w:p>
      <w:p w14:paraId="650F6E8E" w14:textId="628E3585" w:rsidR="00231B06" w:rsidRDefault="00AF50BB" w:rsidP="00AF50BB">
        <w:pPr>
          <w:spacing w:before="0" w:after="0"/>
          <w:jc w:val="right"/>
        </w:pPr>
        <w:r w:rsidRPr="005C2D8B">
          <w:rPr>
            <w:rFonts w:asciiTheme="majorHAnsi" w:eastAsiaTheme="majorEastAsia" w:hAnsiTheme="majorHAnsi" w:cstheme="majorBidi"/>
            <w:color w:val="005A70" w:themeColor="accent1"/>
            <w:sz w:val="20"/>
            <w:szCs w:val="20"/>
          </w:rPr>
          <w:t xml:space="preserve">Discussion Paper: Redesign of the Intercountry Adoption Family Support Service </w:t>
        </w:r>
      </w:p>
    </w:sdtContent>
  </w:sdt>
  <w:p w14:paraId="1C111F12" w14:textId="77777777" w:rsidR="00231B06" w:rsidRDefault="00231B06"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6108E" w14:textId="77777777" w:rsidR="00311C28" w:rsidRDefault="00311C28" w:rsidP="008F3023">
      <w:pPr>
        <w:spacing w:before="0" w:after="0" w:line="240" w:lineRule="auto"/>
      </w:pPr>
      <w:r>
        <w:separator/>
      </w:r>
    </w:p>
  </w:footnote>
  <w:footnote w:type="continuationSeparator" w:id="0">
    <w:p w14:paraId="2B114881" w14:textId="77777777" w:rsidR="00311C28" w:rsidRDefault="00311C28"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ACCEA" w14:textId="5F657AAB" w:rsidR="00231B06" w:rsidRDefault="00231B06" w:rsidP="00F30908">
    <w:pPr>
      <w:ind w:left="-964"/>
    </w:pPr>
    <w:r>
      <w:rPr>
        <w:noProof/>
      </w:rPr>
      <w:drawing>
        <wp:inline distT="0" distB="0" distL="0" distR="0" wp14:anchorId="6AEB1952" wp14:editId="58375972">
          <wp:extent cx="3236400" cy="936000"/>
          <wp:effectExtent l="0" t="0" r="2540" b="0"/>
          <wp:docPr id="8" name="Picture 8"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D74C" w14:textId="118B181C" w:rsidR="00231B06" w:rsidRDefault="00231B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7BFEE" w14:textId="2028A18C" w:rsidR="00231B06" w:rsidRPr="00370020" w:rsidRDefault="00231B06" w:rsidP="00A46E34">
    <w:pPr>
      <w:spacing w:before="0" w:after="0"/>
    </w:pPr>
    <w:r w:rsidRPr="00370020">
      <w:rPr>
        <w:rFonts w:asciiTheme="majorHAnsi" w:eastAsiaTheme="majorEastAsia" w:hAnsiTheme="majorHAnsi" w:cstheme="majorBidi"/>
        <w:color w:val="004253" w:themeColor="accent1" w:themeShade="B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E16F1" w14:textId="7F62EF81" w:rsidR="00231B06" w:rsidRDefault="00231B06"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580FD5"/>
    <w:multiLevelType w:val="hybridMultilevel"/>
    <w:tmpl w:val="308499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5734C8"/>
    <w:multiLevelType w:val="hybridMultilevel"/>
    <w:tmpl w:val="20DCD8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E7569B"/>
    <w:multiLevelType w:val="hybridMultilevel"/>
    <w:tmpl w:val="4FCCC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0310F0"/>
    <w:multiLevelType w:val="hybridMultilevel"/>
    <w:tmpl w:val="E812A8B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5" w15:restartNumberingAfterBreak="0">
    <w:nsid w:val="3C4B4869"/>
    <w:multiLevelType w:val="hybridMultilevel"/>
    <w:tmpl w:val="DCFC6E0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0A2520E"/>
    <w:multiLevelType w:val="hybridMultilevel"/>
    <w:tmpl w:val="E918F7D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B913FE"/>
    <w:multiLevelType w:val="hybridMultilevel"/>
    <w:tmpl w:val="597C488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C63936"/>
    <w:multiLevelType w:val="hybridMultilevel"/>
    <w:tmpl w:val="2EE8E5AE"/>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9" w15:restartNumberingAfterBreak="0">
    <w:nsid w:val="51597B2F"/>
    <w:multiLevelType w:val="hybridMultilevel"/>
    <w:tmpl w:val="0DF01E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013E94"/>
    <w:multiLevelType w:val="hybridMultilevel"/>
    <w:tmpl w:val="D2C428A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C284735"/>
    <w:multiLevelType w:val="hybridMultilevel"/>
    <w:tmpl w:val="1A1E4B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CC37522"/>
    <w:multiLevelType w:val="hybridMultilevel"/>
    <w:tmpl w:val="D7708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6E6879"/>
    <w:multiLevelType w:val="hybridMultilevel"/>
    <w:tmpl w:val="8A9061F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30357F"/>
    <w:multiLevelType w:val="hybridMultilevel"/>
    <w:tmpl w:val="37228F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ED100C"/>
    <w:multiLevelType w:val="hybridMultilevel"/>
    <w:tmpl w:val="C3985288"/>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75576ADE"/>
    <w:multiLevelType w:val="hybridMultilevel"/>
    <w:tmpl w:val="201C528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9"/>
  </w:num>
  <w:num w:numId="4">
    <w:abstractNumId w:val="4"/>
  </w:num>
  <w:num w:numId="5">
    <w:abstractNumId w:val="14"/>
  </w:num>
  <w:num w:numId="6">
    <w:abstractNumId w:val="3"/>
  </w:num>
  <w:num w:numId="7">
    <w:abstractNumId w:val="5"/>
  </w:num>
  <w:num w:numId="8">
    <w:abstractNumId w:val="10"/>
  </w:num>
  <w:num w:numId="9">
    <w:abstractNumId w:val="8"/>
  </w:num>
  <w:num w:numId="10">
    <w:abstractNumId w:val="2"/>
  </w:num>
  <w:num w:numId="11">
    <w:abstractNumId w:val="7"/>
  </w:num>
  <w:num w:numId="12">
    <w:abstractNumId w:val="13"/>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40"/>
    <w:rsid w:val="00006643"/>
    <w:rsid w:val="000140B8"/>
    <w:rsid w:val="00023640"/>
    <w:rsid w:val="00023F7D"/>
    <w:rsid w:val="00041542"/>
    <w:rsid w:val="0004552B"/>
    <w:rsid w:val="00052D8A"/>
    <w:rsid w:val="000602C0"/>
    <w:rsid w:val="00062382"/>
    <w:rsid w:val="00063CDD"/>
    <w:rsid w:val="00081610"/>
    <w:rsid w:val="000844FA"/>
    <w:rsid w:val="00085146"/>
    <w:rsid w:val="0009212B"/>
    <w:rsid w:val="000925BF"/>
    <w:rsid w:val="0009364A"/>
    <w:rsid w:val="00094840"/>
    <w:rsid w:val="00097F6A"/>
    <w:rsid w:val="000C6BCB"/>
    <w:rsid w:val="000D12FD"/>
    <w:rsid w:val="000D3A8D"/>
    <w:rsid w:val="000D49C3"/>
    <w:rsid w:val="000D7066"/>
    <w:rsid w:val="000E2419"/>
    <w:rsid w:val="000E4572"/>
    <w:rsid w:val="000E5BC8"/>
    <w:rsid w:val="000F0105"/>
    <w:rsid w:val="000F1867"/>
    <w:rsid w:val="000F75FC"/>
    <w:rsid w:val="0010481C"/>
    <w:rsid w:val="00120ACA"/>
    <w:rsid w:val="00120F5C"/>
    <w:rsid w:val="00124D72"/>
    <w:rsid w:val="00125F99"/>
    <w:rsid w:val="001362C2"/>
    <w:rsid w:val="00137FD0"/>
    <w:rsid w:val="00140008"/>
    <w:rsid w:val="001423F0"/>
    <w:rsid w:val="00146E10"/>
    <w:rsid w:val="0015022D"/>
    <w:rsid w:val="001510D7"/>
    <w:rsid w:val="001657E7"/>
    <w:rsid w:val="00167128"/>
    <w:rsid w:val="001808EF"/>
    <w:rsid w:val="00182CA4"/>
    <w:rsid w:val="00183249"/>
    <w:rsid w:val="00187F90"/>
    <w:rsid w:val="00190451"/>
    <w:rsid w:val="00190BAD"/>
    <w:rsid w:val="001A3363"/>
    <w:rsid w:val="001A708C"/>
    <w:rsid w:val="001A7461"/>
    <w:rsid w:val="001B5468"/>
    <w:rsid w:val="001C0700"/>
    <w:rsid w:val="001C34B1"/>
    <w:rsid w:val="001D0C4A"/>
    <w:rsid w:val="001D3649"/>
    <w:rsid w:val="001D7F36"/>
    <w:rsid w:val="001E630D"/>
    <w:rsid w:val="001F38BB"/>
    <w:rsid w:val="001F3A8D"/>
    <w:rsid w:val="001F40C2"/>
    <w:rsid w:val="001F5D3D"/>
    <w:rsid w:val="001F7D28"/>
    <w:rsid w:val="0020203A"/>
    <w:rsid w:val="00206076"/>
    <w:rsid w:val="00212DA7"/>
    <w:rsid w:val="002131FE"/>
    <w:rsid w:val="002259C9"/>
    <w:rsid w:val="00231B06"/>
    <w:rsid w:val="002346B5"/>
    <w:rsid w:val="00240214"/>
    <w:rsid w:val="002410F9"/>
    <w:rsid w:val="00247D83"/>
    <w:rsid w:val="00251AD0"/>
    <w:rsid w:val="002607E5"/>
    <w:rsid w:val="0027051E"/>
    <w:rsid w:val="00270AA9"/>
    <w:rsid w:val="00276FAF"/>
    <w:rsid w:val="002777D4"/>
    <w:rsid w:val="00277AD4"/>
    <w:rsid w:val="00280EC0"/>
    <w:rsid w:val="00281DFB"/>
    <w:rsid w:val="00284896"/>
    <w:rsid w:val="00290292"/>
    <w:rsid w:val="002927B7"/>
    <w:rsid w:val="00297A85"/>
    <w:rsid w:val="002A4815"/>
    <w:rsid w:val="002B047D"/>
    <w:rsid w:val="002B1DE6"/>
    <w:rsid w:val="002B3CC6"/>
    <w:rsid w:val="002B471C"/>
    <w:rsid w:val="002B62F6"/>
    <w:rsid w:val="002C2283"/>
    <w:rsid w:val="002C3855"/>
    <w:rsid w:val="002D505D"/>
    <w:rsid w:val="002E0645"/>
    <w:rsid w:val="002E07D9"/>
    <w:rsid w:val="002E1C92"/>
    <w:rsid w:val="002F33DE"/>
    <w:rsid w:val="002F5C85"/>
    <w:rsid w:val="003045FB"/>
    <w:rsid w:val="003103A2"/>
    <w:rsid w:val="00311C28"/>
    <w:rsid w:val="00311FC7"/>
    <w:rsid w:val="00315B9C"/>
    <w:rsid w:val="003163C6"/>
    <w:rsid w:val="003218F9"/>
    <w:rsid w:val="003254F5"/>
    <w:rsid w:val="00326507"/>
    <w:rsid w:val="00332AB7"/>
    <w:rsid w:val="00332CF9"/>
    <w:rsid w:val="00335099"/>
    <w:rsid w:val="00335A14"/>
    <w:rsid w:val="00337926"/>
    <w:rsid w:val="003449B7"/>
    <w:rsid w:val="003472B1"/>
    <w:rsid w:val="0035021A"/>
    <w:rsid w:val="003513CE"/>
    <w:rsid w:val="003559D9"/>
    <w:rsid w:val="00370020"/>
    <w:rsid w:val="0038044C"/>
    <w:rsid w:val="00381FA6"/>
    <w:rsid w:val="0038589E"/>
    <w:rsid w:val="0038592F"/>
    <w:rsid w:val="00392E01"/>
    <w:rsid w:val="00394C06"/>
    <w:rsid w:val="00396264"/>
    <w:rsid w:val="003A2EDA"/>
    <w:rsid w:val="003A673E"/>
    <w:rsid w:val="003A70C3"/>
    <w:rsid w:val="003A7DBD"/>
    <w:rsid w:val="003B0D19"/>
    <w:rsid w:val="003B2018"/>
    <w:rsid w:val="003B2BB8"/>
    <w:rsid w:val="003B6385"/>
    <w:rsid w:val="003C32A5"/>
    <w:rsid w:val="003C727A"/>
    <w:rsid w:val="003D34FF"/>
    <w:rsid w:val="003D4EDE"/>
    <w:rsid w:val="003D6D27"/>
    <w:rsid w:val="003E2B62"/>
    <w:rsid w:val="003E7CB3"/>
    <w:rsid w:val="003F17A3"/>
    <w:rsid w:val="003F1B23"/>
    <w:rsid w:val="003F3306"/>
    <w:rsid w:val="003F3351"/>
    <w:rsid w:val="00403039"/>
    <w:rsid w:val="00403055"/>
    <w:rsid w:val="00407021"/>
    <w:rsid w:val="00415B6C"/>
    <w:rsid w:val="00415DBB"/>
    <w:rsid w:val="004219E7"/>
    <w:rsid w:val="004243F2"/>
    <w:rsid w:val="0043244B"/>
    <w:rsid w:val="00434D27"/>
    <w:rsid w:val="004354E6"/>
    <w:rsid w:val="00440CB8"/>
    <w:rsid w:val="00440D83"/>
    <w:rsid w:val="00447FD4"/>
    <w:rsid w:val="004505FF"/>
    <w:rsid w:val="00450C9B"/>
    <w:rsid w:val="004566C0"/>
    <w:rsid w:val="00462A07"/>
    <w:rsid w:val="00464A23"/>
    <w:rsid w:val="00471456"/>
    <w:rsid w:val="00477E10"/>
    <w:rsid w:val="004964EA"/>
    <w:rsid w:val="004A0338"/>
    <w:rsid w:val="004A2E25"/>
    <w:rsid w:val="004A3EF3"/>
    <w:rsid w:val="004B54CA"/>
    <w:rsid w:val="004C4A8E"/>
    <w:rsid w:val="004D2C15"/>
    <w:rsid w:val="004E0606"/>
    <w:rsid w:val="004E5CBF"/>
    <w:rsid w:val="004E7C32"/>
    <w:rsid w:val="004F4C09"/>
    <w:rsid w:val="004F54D8"/>
    <w:rsid w:val="004F77F4"/>
    <w:rsid w:val="00500CBA"/>
    <w:rsid w:val="005011E6"/>
    <w:rsid w:val="00502D5B"/>
    <w:rsid w:val="00517AE4"/>
    <w:rsid w:val="00517D67"/>
    <w:rsid w:val="00521818"/>
    <w:rsid w:val="00523311"/>
    <w:rsid w:val="00526CFE"/>
    <w:rsid w:val="005312DA"/>
    <w:rsid w:val="00533BC5"/>
    <w:rsid w:val="00542E40"/>
    <w:rsid w:val="0054713E"/>
    <w:rsid w:val="00551DC5"/>
    <w:rsid w:val="00553DEB"/>
    <w:rsid w:val="005543A8"/>
    <w:rsid w:val="005645D9"/>
    <w:rsid w:val="00564620"/>
    <w:rsid w:val="00566F86"/>
    <w:rsid w:val="00567053"/>
    <w:rsid w:val="00576C53"/>
    <w:rsid w:val="00581BDA"/>
    <w:rsid w:val="0058222D"/>
    <w:rsid w:val="005848CF"/>
    <w:rsid w:val="00584FC1"/>
    <w:rsid w:val="005859E5"/>
    <w:rsid w:val="00586246"/>
    <w:rsid w:val="005877DC"/>
    <w:rsid w:val="00591923"/>
    <w:rsid w:val="00592C10"/>
    <w:rsid w:val="005932E7"/>
    <w:rsid w:val="005950D6"/>
    <w:rsid w:val="00595F97"/>
    <w:rsid w:val="005B4053"/>
    <w:rsid w:val="005C08D1"/>
    <w:rsid w:val="005C2D8B"/>
    <w:rsid w:val="005C3AA9"/>
    <w:rsid w:val="005C3BA5"/>
    <w:rsid w:val="005C3D61"/>
    <w:rsid w:val="005C5872"/>
    <w:rsid w:val="005D030D"/>
    <w:rsid w:val="005D7EB3"/>
    <w:rsid w:val="005E106F"/>
    <w:rsid w:val="005E1DD9"/>
    <w:rsid w:val="005F1615"/>
    <w:rsid w:val="005F284D"/>
    <w:rsid w:val="005F3C85"/>
    <w:rsid w:val="005F4D9F"/>
    <w:rsid w:val="00612312"/>
    <w:rsid w:val="006221AD"/>
    <w:rsid w:val="0065029D"/>
    <w:rsid w:val="0065130A"/>
    <w:rsid w:val="0065168A"/>
    <w:rsid w:val="0065230A"/>
    <w:rsid w:val="006574F0"/>
    <w:rsid w:val="00657577"/>
    <w:rsid w:val="00673E72"/>
    <w:rsid w:val="0068024D"/>
    <w:rsid w:val="00680275"/>
    <w:rsid w:val="00685A14"/>
    <w:rsid w:val="00690540"/>
    <w:rsid w:val="00694822"/>
    <w:rsid w:val="006A4CE7"/>
    <w:rsid w:val="006B1765"/>
    <w:rsid w:val="006B2C77"/>
    <w:rsid w:val="006B6C4A"/>
    <w:rsid w:val="006C2297"/>
    <w:rsid w:val="006C3FB6"/>
    <w:rsid w:val="006D29EA"/>
    <w:rsid w:val="006D2DA3"/>
    <w:rsid w:val="006D3407"/>
    <w:rsid w:val="006D419E"/>
    <w:rsid w:val="006E1EC3"/>
    <w:rsid w:val="006F33D5"/>
    <w:rsid w:val="006F7EA0"/>
    <w:rsid w:val="0070471F"/>
    <w:rsid w:val="007065F3"/>
    <w:rsid w:val="007112CF"/>
    <w:rsid w:val="007127E6"/>
    <w:rsid w:val="007134BA"/>
    <w:rsid w:val="00714585"/>
    <w:rsid w:val="00717F4A"/>
    <w:rsid w:val="0073320E"/>
    <w:rsid w:val="00741D1E"/>
    <w:rsid w:val="00745306"/>
    <w:rsid w:val="00747EA4"/>
    <w:rsid w:val="00751E2C"/>
    <w:rsid w:val="007521DE"/>
    <w:rsid w:val="00754BA5"/>
    <w:rsid w:val="00764926"/>
    <w:rsid w:val="00766253"/>
    <w:rsid w:val="00767E19"/>
    <w:rsid w:val="0077282A"/>
    <w:rsid w:val="0077568A"/>
    <w:rsid w:val="00776765"/>
    <w:rsid w:val="00780059"/>
    <w:rsid w:val="007823F9"/>
    <w:rsid w:val="007826EC"/>
    <w:rsid w:val="00785261"/>
    <w:rsid w:val="00787FC7"/>
    <w:rsid w:val="007964F4"/>
    <w:rsid w:val="007A1D55"/>
    <w:rsid w:val="007B0256"/>
    <w:rsid w:val="007B2190"/>
    <w:rsid w:val="007C52A1"/>
    <w:rsid w:val="007C5F35"/>
    <w:rsid w:val="007C7798"/>
    <w:rsid w:val="007D1918"/>
    <w:rsid w:val="007D5C23"/>
    <w:rsid w:val="007D600D"/>
    <w:rsid w:val="007D64CF"/>
    <w:rsid w:val="007D6855"/>
    <w:rsid w:val="007E3959"/>
    <w:rsid w:val="007E3B8B"/>
    <w:rsid w:val="007E495C"/>
    <w:rsid w:val="007E51D9"/>
    <w:rsid w:val="007E76BD"/>
    <w:rsid w:val="007F2D49"/>
    <w:rsid w:val="008001EC"/>
    <w:rsid w:val="00805C5D"/>
    <w:rsid w:val="0081081E"/>
    <w:rsid w:val="00822733"/>
    <w:rsid w:val="0082440E"/>
    <w:rsid w:val="00827B19"/>
    <w:rsid w:val="00830830"/>
    <w:rsid w:val="00834325"/>
    <w:rsid w:val="0084227C"/>
    <w:rsid w:val="008524B2"/>
    <w:rsid w:val="008565DF"/>
    <w:rsid w:val="0085710F"/>
    <w:rsid w:val="008605EF"/>
    <w:rsid w:val="00864346"/>
    <w:rsid w:val="00872FF4"/>
    <w:rsid w:val="00876CA6"/>
    <w:rsid w:val="00877018"/>
    <w:rsid w:val="008916D6"/>
    <w:rsid w:val="00897396"/>
    <w:rsid w:val="008A23CB"/>
    <w:rsid w:val="008A39DD"/>
    <w:rsid w:val="008A736F"/>
    <w:rsid w:val="008B4338"/>
    <w:rsid w:val="008B795E"/>
    <w:rsid w:val="008C73B0"/>
    <w:rsid w:val="008D6311"/>
    <w:rsid w:val="008E20E6"/>
    <w:rsid w:val="008E47EA"/>
    <w:rsid w:val="008F14BA"/>
    <w:rsid w:val="008F3023"/>
    <w:rsid w:val="008F46F9"/>
    <w:rsid w:val="00900583"/>
    <w:rsid w:val="00902807"/>
    <w:rsid w:val="00906B8A"/>
    <w:rsid w:val="00912C1B"/>
    <w:rsid w:val="00915CF6"/>
    <w:rsid w:val="009225F0"/>
    <w:rsid w:val="00922D66"/>
    <w:rsid w:val="00931B25"/>
    <w:rsid w:val="00932778"/>
    <w:rsid w:val="0093642A"/>
    <w:rsid w:val="00940BCA"/>
    <w:rsid w:val="00944B55"/>
    <w:rsid w:val="0094563F"/>
    <w:rsid w:val="00962190"/>
    <w:rsid w:val="009632F4"/>
    <w:rsid w:val="009673D3"/>
    <w:rsid w:val="00975B4F"/>
    <w:rsid w:val="009828E4"/>
    <w:rsid w:val="00982E0D"/>
    <w:rsid w:val="00985368"/>
    <w:rsid w:val="009877FA"/>
    <w:rsid w:val="00993680"/>
    <w:rsid w:val="00997617"/>
    <w:rsid w:val="009A1CD8"/>
    <w:rsid w:val="009A21D9"/>
    <w:rsid w:val="009A6A7C"/>
    <w:rsid w:val="009A7D68"/>
    <w:rsid w:val="009B1A19"/>
    <w:rsid w:val="009B2513"/>
    <w:rsid w:val="009B4F1E"/>
    <w:rsid w:val="009C046F"/>
    <w:rsid w:val="009C6033"/>
    <w:rsid w:val="009D3CCB"/>
    <w:rsid w:val="009D4FB7"/>
    <w:rsid w:val="009E48E1"/>
    <w:rsid w:val="009E7679"/>
    <w:rsid w:val="00A1009B"/>
    <w:rsid w:val="00A101D4"/>
    <w:rsid w:val="00A1242E"/>
    <w:rsid w:val="00A13549"/>
    <w:rsid w:val="00A2506B"/>
    <w:rsid w:val="00A27A6B"/>
    <w:rsid w:val="00A303E2"/>
    <w:rsid w:val="00A34C51"/>
    <w:rsid w:val="00A35294"/>
    <w:rsid w:val="00A37F24"/>
    <w:rsid w:val="00A43E66"/>
    <w:rsid w:val="00A4462B"/>
    <w:rsid w:val="00A4673C"/>
    <w:rsid w:val="00A46E34"/>
    <w:rsid w:val="00A57653"/>
    <w:rsid w:val="00A72AB6"/>
    <w:rsid w:val="00A74769"/>
    <w:rsid w:val="00A74A7D"/>
    <w:rsid w:val="00A75833"/>
    <w:rsid w:val="00A7593E"/>
    <w:rsid w:val="00A815EC"/>
    <w:rsid w:val="00A90B80"/>
    <w:rsid w:val="00A91D0E"/>
    <w:rsid w:val="00A97821"/>
    <w:rsid w:val="00AA1091"/>
    <w:rsid w:val="00AA3F2F"/>
    <w:rsid w:val="00AA5552"/>
    <w:rsid w:val="00AA7226"/>
    <w:rsid w:val="00AB5DFC"/>
    <w:rsid w:val="00AB7C85"/>
    <w:rsid w:val="00AC0B6A"/>
    <w:rsid w:val="00AC1070"/>
    <w:rsid w:val="00AC6640"/>
    <w:rsid w:val="00AC7156"/>
    <w:rsid w:val="00AC77FE"/>
    <w:rsid w:val="00AD1762"/>
    <w:rsid w:val="00AD1AC8"/>
    <w:rsid w:val="00AD27DD"/>
    <w:rsid w:val="00AD4061"/>
    <w:rsid w:val="00AF3B4A"/>
    <w:rsid w:val="00AF4905"/>
    <w:rsid w:val="00AF50BB"/>
    <w:rsid w:val="00AF5D52"/>
    <w:rsid w:val="00B06790"/>
    <w:rsid w:val="00B10EB1"/>
    <w:rsid w:val="00B164CC"/>
    <w:rsid w:val="00B25125"/>
    <w:rsid w:val="00B2669A"/>
    <w:rsid w:val="00B26862"/>
    <w:rsid w:val="00B2686E"/>
    <w:rsid w:val="00B306A6"/>
    <w:rsid w:val="00B37574"/>
    <w:rsid w:val="00B429A0"/>
    <w:rsid w:val="00B447E5"/>
    <w:rsid w:val="00B45F67"/>
    <w:rsid w:val="00B50E83"/>
    <w:rsid w:val="00B55E8C"/>
    <w:rsid w:val="00B568A2"/>
    <w:rsid w:val="00B57DDF"/>
    <w:rsid w:val="00B60B12"/>
    <w:rsid w:val="00B6784E"/>
    <w:rsid w:val="00B75D41"/>
    <w:rsid w:val="00B807F1"/>
    <w:rsid w:val="00B818EB"/>
    <w:rsid w:val="00B91E06"/>
    <w:rsid w:val="00B926D4"/>
    <w:rsid w:val="00B9333E"/>
    <w:rsid w:val="00B937B2"/>
    <w:rsid w:val="00B939CC"/>
    <w:rsid w:val="00B97664"/>
    <w:rsid w:val="00BA1328"/>
    <w:rsid w:val="00BA1CD9"/>
    <w:rsid w:val="00BA2DB9"/>
    <w:rsid w:val="00BA5079"/>
    <w:rsid w:val="00BA6A09"/>
    <w:rsid w:val="00BA6DD4"/>
    <w:rsid w:val="00BB03A8"/>
    <w:rsid w:val="00BB665E"/>
    <w:rsid w:val="00BD0E40"/>
    <w:rsid w:val="00BD1D27"/>
    <w:rsid w:val="00BD6151"/>
    <w:rsid w:val="00BE0917"/>
    <w:rsid w:val="00BE69CE"/>
    <w:rsid w:val="00BE6B82"/>
    <w:rsid w:val="00BE7148"/>
    <w:rsid w:val="00BF7DB2"/>
    <w:rsid w:val="00C027B8"/>
    <w:rsid w:val="00C12521"/>
    <w:rsid w:val="00C1793F"/>
    <w:rsid w:val="00C356BB"/>
    <w:rsid w:val="00C363A9"/>
    <w:rsid w:val="00C471B7"/>
    <w:rsid w:val="00C47D35"/>
    <w:rsid w:val="00C50725"/>
    <w:rsid w:val="00C56939"/>
    <w:rsid w:val="00C57001"/>
    <w:rsid w:val="00C64191"/>
    <w:rsid w:val="00C70DC6"/>
    <w:rsid w:val="00C748A1"/>
    <w:rsid w:val="00C76B3D"/>
    <w:rsid w:val="00C8086D"/>
    <w:rsid w:val="00C87FCC"/>
    <w:rsid w:val="00C94731"/>
    <w:rsid w:val="00C94EEC"/>
    <w:rsid w:val="00CA5B9F"/>
    <w:rsid w:val="00CA5D88"/>
    <w:rsid w:val="00CA6523"/>
    <w:rsid w:val="00CB1697"/>
    <w:rsid w:val="00CB17ED"/>
    <w:rsid w:val="00CB1AA0"/>
    <w:rsid w:val="00CC4A6D"/>
    <w:rsid w:val="00CD090B"/>
    <w:rsid w:val="00CD0D10"/>
    <w:rsid w:val="00CD2AD0"/>
    <w:rsid w:val="00CD4620"/>
    <w:rsid w:val="00CE04FB"/>
    <w:rsid w:val="00CE1CB4"/>
    <w:rsid w:val="00CF59EC"/>
    <w:rsid w:val="00D01DCB"/>
    <w:rsid w:val="00D02812"/>
    <w:rsid w:val="00D03102"/>
    <w:rsid w:val="00D04F67"/>
    <w:rsid w:val="00D05DA0"/>
    <w:rsid w:val="00D06116"/>
    <w:rsid w:val="00D06324"/>
    <w:rsid w:val="00D07828"/>
    <w:rsid w:val="00D10D07"/>
    <w:rsid w:val="00D111D8"/>
    <w:rsid w:val="00D143DE"/>
    <w:rsid w:val="00D14FE9"/>
    <w:rsid w:val="00D20324"/>
    <w:rsid w:val="00D2052E"/>
    <w:rsid w:val="00D22A8A"/>
    <w:rsid w:val="00D22E1F"/>
    <w:rsid w:val="00D33947"/>
    <w:rsid w:val="00D36405"/>
    <w:rsid w:val="00D466E0"/>
    <w:rsid w:val="00D504B1"/>
    <w:rsid w:val="00D54022"/>
    <w:rsid w:val="00D64960"/>
    <w:rsid w:val="00D66095"/>
    <w:rsid w:val="00D6691E"/>
    <w:rsid w:val="00D71C54"/>
    <w:rsid w:val="00D73161"/>
    <w:rsid w:val="00D77224"/>
    <w:rsid w:val="00D86E50"/>
    <w:rsid w:val="00D90218"/>
    <w:rsid w:val="00D90D3C"/>
    <w:rsid w:val="00D94671"/>
    <w:rsid w:val="00D968FF"/>
    <w:rsid w:val="00DA32F8"/>
    <w:rsid w:val="00DB2169"/>
    <w:rsid w:val="00DB5D3B"/>
    <w:rsid w:val="00DB7B50"/>
    <w:rsid w:val="00DC03D4"/>
    <w:rsid w:val="00DC11C3"/>
    <w:rsid w:val="00DC7FBB"/>
    <w:rsid w:val="00DD27E9"/>
    <w:rsid w:val="00DE136E"/>
    <w:rsid w:val="00DE1C0F"/>
    <w:rsid w:val="00DE4B5E"/>
    <w:rsid w:val="00DE5B3B"/>
    <w:rsid w:val="00DF167E"/>
    <w:rsid w:val="00DF6C80"/>
    <w:rsid w:val="00E006E2"/>
    <w:rsid w:val="00E02B0B"/>
    <w:rsid w:val="00E07481"/>
    <w:rsid w:val="00E102D1"/>
    <w:rsid w:val="00E110B4"/>
    <w:rsid w:val="00E1304E"/>
    <w:rsid w:val="00E1760A"/>
    <w:rsid w:val="00E2411A"/>
    <w:rsid w:val="00E272A6"/>
    <w:rsid w:val="00E27F9B"/>
    <w:rsid w:val="00E30C3C"/>
    <w:rsid w:val="00E32011"/>
    <w:rsid w:val="00E3653E"/>
    <w:rsid w:val="00E366FE"/>
    <w:rsid w:val="00E376FC"/>
    <w:rsid w:val="00E42840"/>
    <w:rsid w:val="00E463CB"/>
    <w:rsid w:val="00E54269"/>
    <w:rsid w:val="00E56BF8"/>
    <w:rsid w:val="00E708BB"/>
    <w:rsid w:val="00E77168"/>
    <w:rsid w:val="00E84278"/>
    <w:rsid w:val="00E86EC8"/>
    <w:rsid w:val="00E87B47"/>
    <w:rsid w:val="00E92842"/>
    <w:rsid w:val="00E96113"/>
    <w:rsid w:val="00EA282E"/>
    <w:rsid w:val="00EA66F0"/>
    <w:rsid w:val="00EB09CA"/>
    <w:rsid w:val="00EC115B"/>
    <w:rsid w:val="00EC6132"/>
    <w:rsid w:val="00ED6714"/>
    <w:rsid w:val="00ED6C4E"/>
    <w:rsid w:val="00ED6D27"/>
    <w:rsid w:val="00EE1431"/>
    <w:rsid w:val="00EE3834"/>
    <w:rsid w:val="00EE53A9"/>
    <w:rsid w:val="00EF3357"/>
    <w:rsid w:val="00F00245"/>
    <w:rsid w:val="00F07BE8"/>
    <w:rsid w:val="00F1029F"/>
    <w:rsid w:val="00F3083A"/>
    <w:rsid w:val="00F30908"/>
    <w:rsid w:val="00F31BF2"/>
    <w:rsid w:val="00F34E9B"/>
    <w:rsid w:val="00F352A2"/>
    <w:rsid w:val="00F477DA"/>
    <w:rsid w:val="00F538D9"/>
    <w:rsid w:val="00F57346"/>
    <w:rsid w:val="00F65E54"/>
    <w:rsid w:val="00F67301"/>
    <w:rsid w:val="00F70425"/>
    <w:rsid w:val="00F75A22"/>
    <w:rsid w:val="00F83E0E"/>
    <w:rsid w:val="00F845C8"/>
    <w:rsid w:val="00F85669"/>
    <w:rsid w:val="00F91169"/>
    <w:rsid w:val="00F93A85"/>
    <w:rsid w:val="00FA0C3C"/>
    <w:rsid w:val="00FA2C14"/>
    <w:rsid w:val="00FB04ED"/>
    <w:rsid w:val="00FB39A5"/>
    <w:rsid w:val="00FB3F92"/>
    <w:rsid w:val="00FB46AA"/>
    <w:rsid w:val="00FB7003"/>
    <w:rsid w:val="00FC143A"/>
    <w:rsid w:val="00FC171D"/>
    <w:rsid w:val="00FD5385"/>
    <w:rsid w:val="00FF5DA0"/>
    <w:rsid w:val="00FF79D0"/>
    <w:rsid w:val="00FF7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F1D0A"/>
  <w15:docId w15:val="{B31F2C91-B3F5-4192-99DF-A9B9A90E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Recommendation,List Paragraph1,List Paragraph11,List Paragraph2,AR bullet 1,Bullet Point,L,Bullet points,Content descriptions,Bullet Points,0Bullet,1 heading,Bullet point,Dot point 1.5 line spacing,FooterText,List Paragraph - bullets,列出段落"/>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0F0105"/>
    <w:rPr>
      <w:sz w:val="16"/>
      <w:szCs w:val="16"/>
    </w:rPr>
  </w:style>
  <w:style w:type="paragraph" w:styleId="CommentText">
    <w:name w:val="annotation text"/>
    <w:basedOn w:val="Normal"/>
    <w:link w:val="CommentTextChar"/>
    <w:uiPriority w:val="99"/>
    <w:unhideWhenUsed/>
    <w:rsid w:val="000F0105"/>
    <w:pPr>
      <w:spacing w:line="240" w:lineRule="auto"/>
    </w:pPr>
    <w:rPr>
      <w:sz w:val="20"/>
      <w:szCs w:val="20"/>
    </w:rPr>
  </w:style>
  <w:style w:type="character" w:customStyle="1" w:styleId="CommentTextChar">
    <w:name w:val="Comment Text Char"/>
    <w:basedOn w:val="DefaultParagraphFont"/>
    <w:link w:val="CommentText"/>
    <w:uiPriority w:val="99"/>
    <w:rsid w:val="000F0105"/>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0F0105"/>
    <w:rPr>
      <w:b/>
      <w:bCs/>
    </w:rPr>
  </w:style>
  <w:style w:type="character" w:customStyle="1" w:styleId="CommentSubjectChar">
    <w:name w:val="Comment Subject Char"/>
    <w:basedOn w:val="CommentTextChar"/>
    <w:link w:val="CommentSubject"/>
    <w:uiPriority w:val="99"/>
    <w:semiHidden/>
    <w:rsid w:val="000F0105"/>
    <w:rPr>
      <w:rFonts w:ascii="Arial" w:eastAsia="Times New Roman" w:hAnsi="Arial" w:cs="Times New Roman"/>
      <w:b/>
      <w:bCs/>
      <w:spacing w:val="4"/>
      <w:sz w:val="20"/>
      <w:szCs w:val="20"/>
      <w:lang w:eastAsia="en-AU"/>
    </w:rPr>
  </w:style>
  <w:style w:type="table" w:styleId="GridTable4-Accent3">
    <w:name w:val="Grid Table 4 Accent 3"/>
    <w:basedOn w:val="TableNormal"/>
    <w:uiPriority w:val="49"/>
    <w:rsid w:val="002777D4"/>
    <w:pPr>
      <w:spacing w:after="0" w:line="240" w:lineRule="auto"/>
    </w:pPr>
    <w:tblPr>
      <w:tblStyleRowBandSize w:val="1"/>
      <w:tblStyleColBandSize w:val="1"/>
      <w:tblBorders>
        <w:top w:val="single" w:sz="4" w:space="0" w:color="D0EEEE" w:themeColor="accent3" w:themeTint="99"/>
        <w:left w:val="single" w:sz="4" w:space="0" w:color="D0EEEE" w:themeColor="accent3" w:themeTint="99"/>
        <w:bottom w:val="single" w:sz="4" w:space="0" w:color="D0EEEE" w:themeColor="accent3" w:themeTint="99"/>
        <w:right w:val="single" w:sz="4" w:space="0" w:color="D0EEEE" w:themeColor="accent3" w:themeTint="99"/>
        <w:insideH w:val="single" w:sz="4" w:space="0" w:color="D0EEEE" w:themeColor="accent3" w:themeTint="99"/>
        <w:insideV w:val="single" w:sz="4" w:space="0" w:color="D0EEEE" w:themeColor="accent3" w:themeTint="99"/>
      </w:tblBorders>
    </w:tblPr>
    <w:tblStylePr w:type="firstRow">
      <w:rPr>
        <w:b/>
        <w:bCs/>
        <w:color w:val="FFFFFF" w:themeColor="background1"/>
      </w:rPr>
      <w:tblPr/>
      <w:tcPr>
        <w:tcBorders>
          <w:top w:val="single" w:sz="4" w:space="0" w:color="B1E4E3" w:themeColor="accent3"/>
          <w:left w:val="single" w:sz="4" w:space="0" w:color="B1E4E3" w:themeColor="accent3"/>
          <w:bottom w:val="single" w:sz="4" w:space="0" w:color="B1E4E3" w:themeColor="accent3"/>
          <w:right w:val="single" w:sz="4" w:space="0" w:color="B1E4E3" w:themeColor="accent3"/>
          <w:insideH w:val="nil"/>
          <w:insideV w:val="nil"/>
        </w:tcBorders>
        <w:shd w:val="clear" w:color="auto" w:fill="B1E4E3" w:themeFill="accent3"/>
      </w:tcPr>
    </w:tblStylePr>
    <w:tblStylePr w:type="lastRow">
      <w:rPr>
        <w:b/>
        <w:bCs/>
      </w:rPr>
      <w:tblPr/>
      <w:tcPr>
        <w:tcBorders>
          <w:top w:val="double" w:sz="4" w:space="0" w:color="B1E4E3" w:themeColor="accent3"/>
        </w:tcBorders>
      </w:tcPr>
    </w:tblStylePr>
    <w:tblStylePr w:type="firstCol">
      <w:rPr>
        <w:b/>
        <w:bCs/>
      </w:rPr>
    </w:tblStylePr>
    <w:tblStylePr w:type="lastCol">
      <w:rPr>
        <w:b/>
        <w:bCs/>
      </w:rPr>
    </w:tblStylePr>
    <w:tblStylePr w:type="band1Vert">
      <w:tblPr/>
      <w:tcPr>
        <w:shd w:val="clear" w:color="auto" w:fill="EFF9F9" w:themeFill="accent3" w:themeFillTint="33"/>
      </w:tcPr>
    </w:tblStylePr>
    <w:tblStylePr w:type="band1Horz">
      <w:tblPr/>
      <w:tcPr>
        <w:shd w:val="clear" w:color="auto" w:fill="EFF9F9" w:themeFill="accent3" w:themeFillTint="33"/>
      </w:tcPr>
    </w:tblStylePr>
  </w:style>
  <w:style w:type="character" w:customStyle="1" w:styleId="ListParagraphChar">
    <w:name w:val="List Paragraph Char"/>
    <w:aliases w:val="Recommendation Char,List Paragraph1 Char,List Paragraph11 Char,List Paragraph2 Char,AR bullet 1 Char,Bullet Point Char,L Char,Bullet points Char,Content descriptions Char,Bullet Points Char,0Bullet Char,1 heading Char,FooterText Char"/>
    <w:basedOn w:val="DefaultParagraphFont"/>
    <w:link w:val="ListParagraph"/>
    <w:uiPriority w:val="34"/>
    <w:qFormat/>
    <w:rsid w:val="00500CBA"/>
    <w:rPr>
      <w:rFonts w:ascii="Arial" w:eastAsia="Times New Roman" w:hAnsi="Arial" w:cs="Times New Roman"/>
      <w:spacing w:val="4"/>
      <w:sz w:val="24"/>
      <w:szCs w:val="24"/>
      <w:lang w:eastAsia="en-AU"/>
    </w:rPr>
  </w:style>
  <w:style w:type="character" w:customStyle="1" w:styleId="st1">
    <w:name w:val="st1"/>
    <w:basedOn w:val="DefaultParagraphFont"/>
    <w:rsid w:val="00751E2C"/>
  </w:style>
  <w:style w:type="character" w:styleId="FollowedHyperlink">
    <w:name w:val="FollowedHyperlink"/>
    <w:basedOn w:val="DefaultParagraphFont"/>
    <w:uiPriority w:val="99"/>
    <w:semiHidden/>
    <w:unhideWhenUsed/>
    <w:rsid w:val="009A6A7C"/>
    <w:rPr>
      <w:color w:val="000000" w:themeColor="followedHyperlink"/>
      <w:u w:val="single"/>
    </w:rPr>
  </w:style>
  <w:style w:type="paragraph" w:styleId="FootnoteText">
    <w:name w:val="footnote text"/>
    <w:basedOn w:val="Normal"/>
    <w:link w:val="FootnoteTextChar"/>
    <w:semiHidden/>
    <w:rsid w:val="000E5BC8"/>
    <w:pPr>
      <w:spacing w:before="0" w:after="0" w:line="240" w:lineRule="auto"/>
    </w:pPr>
    <w:rPr>
      <w:rFonts w:ascii="Times New Roman" w:hAnsi="Times New Roman"/>
      <w:spacing w:val="0"/>
      <w:sz w:val="20"/>
      <w:szCs w:val="20"/>
      <w:lang w:eastAsia="en-US"/>
    </w:rPr>
  </w:style>
  <w:style w:type="character" w:customStyle="1" w:styleId="FootnoteTextChar">
    <w:name w:val="Footnote Text Char"/>
    <w:basedOn w:val="DefaultParagraphFont"/>
    <w:link w:val="FootnoteText"/>
    <w:semiHidden/>
    <w:rsid w:val="000E5BC8"/>
    <w:rPr>
      <w:rFonts w:ascii="Times New Roman" w:eastAsia="Times New Roman" w:hAnsi="Times New Roman" w:cs="Times New Roman"/>
      <w:sz w:val="20"/>
      <w:szCs w:val="20"/>
    </w:rPr>
  </w:style>
  <w:style w:type="character" w:styleId="FootnoteReference">
    <w:name w:val="footnote reference"/>
    <w:semiHidden/>
    <w:rsid w:val="000E5BC8"/>
    <w:rPr>
      <w:vertAlign w:val="superscript"/>
    </w:rPr>
  </w:style>
  <w:style w:type="character" w:styleId="BookTitle">
    <w:name w:val="Book Title"/>
    <w:uiPriority w:val="33"/>
    <w:qFormat/>
    <w:rsid w:val="00447FD4"/>
    <w:rPr>
      <w:i/>
      <w:iCs/>
      <w:smallCaps/>
      <w:spacing w:val="5"/>
    </w:rPr>
  </w:style>
  <w:style w:type="paragraph" w:customStyle="1" w:styleId="tabletext">
    <w:name w:val="tabletext"/>
    <w:basedOn w:val="Normal"/>
    <w:rsid w:val="00297A85"/>
    <w:pPr>
      <w:spacing w:before="100" w:beforeAutospacing="1" w:after="100" w:afterAutospacing="1" w:line="240" w:lineRule="auto"/>
    </w:pPr>
    <w:rPr>
      <w:rFonts w:ascii="Times New Roman" w:hAnsi="Times New Roman"/>
      <w:spacing w:val="0"/>
    </w:rPr>
  </w:style>
  <w:style w:type="paragraph" w:customStyle="1" w:styleId="tablea">
    <w:name w:val="tablea"/>
    <w:basedOn w:val="Normal"/>
    <w:rsid w:val="00297A85"/>
    <w:pPr>
      <w:spacing w:before="100" w:beforeAutospacing="1" w:after="100" w:afterAutospacing="1" w:line="240" w:lineRule="auto"/>
    </w:pPr>
    <w:rPr>
      <w:rFonts w:ascii="Times New Roman" w:hAnsi="Times New Roman"/>
      <w:spacing w:val="0"/>
    </w:rPr>
  </w:style>
  <w:style w:type="paragraph" w:customStyle="1" w:styleId="tablei">
    <w:name w:val="tablei"/>
    <w:basedOn w:val="Normal"/>
    <w:rsid w:val="00297A85"/>
    <w:pPr>
      <w:spacing w:before="100" w:beforeAutospacing="1" w:after="100" w:afterAutospacing="1" w:line="240" w:lineRule="auto"/>
    </w:pPr>
    <w:rPr>
      <w:rFonts w:ascii="Times New Roman" w:hAnsi="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415">
      <w:bodyDiv w:val="1"/>
      <w:marLeft w:val="0"/>
      <w:marRight w:val="0"/>
      <w:marTop w:val="0"/>
      <w:marBottom w:val="0"/>
      <w:divBdr>
        <w:top w:val="none" w:sz="0" w:space="0" w:color="auto"/>
        <w:left w:val="none" w:sz="0" w:space="0" w:color="auto"/>
        <w:bottom w:val="none" w:sz="0" w:space="0" w:color="auto"/>
        <w:right w:val="none" w:sz="0" w:space="0" w:color="auto"/>
      </w:divBdr>
    </w:div>
    <w:div w:id="51848946">
      <w:bodyDiv w:val="1"/>
      <w:marLeft w:val="0"/>
      <w:marRight w:val="0"/>
      <w:marTop w:val="0"/>
      <w:marBottom w:val="0"/>
      <w:divBdr>
        <w:top w:val="none" w:sz="0" w:space="0" w:color="auto"/>
        <w:left w:val="none" w:sz="0" w:space="0" w:color="auto"/>
        <w:bottom w:val="none" w:sz="0" w:space="0" w:color="auto"/>
        <w:right w:val="none" w:sz="0" w:space="0" w:color="auto"/>
      </w:divBdr>
    </w:div>
    <w:div w:id="62916435">
      <w:bodyDiv w:val="1"/>
      <w:marLeft w:val="0"/>
      <w:marRight w:val="0"/>
      <w:marTop w:val="0"/>
      <w:marBottom w:val="0"/>
      <w:divBdr>
        <w:top w:val="none" w:sz="0" w:space="0" w:color="auto"/>
        <w:left w:val="none" w:sz="0" w:space="0" w:color="auto"/>
        <w:bottom w:val="none" w:sz="0" w:space="0" w:color="auto"/>
        <w:right w:val="none" w:sz="0" w:space="0" w:color="auto"/>
      </w:divBdr>
    </w:div>
    <w:div w:id="97678297">
      <w:bodyDiv w:val="1"/>
      <w:marLeft w:val="0"/>
      <w:marRight w:val="0"/>
      <w:marTop w:val="0"/>
      <w:marBottom w:val="0"/>
      <w:divBdr>
        <w:top w:val="none" w:sz="0" w:space="0" w:color="auto"/>
        <w:left w:val="none" w:sz="0" w:space="0" w:color="auto"/>
        <w:bottom w:val="none" w:sz="0" w:space="0" w:color="auto"/>
        <w:right w:val="none" w:sz="0" w:space="0" w:color="auto"/>
      </w:divBdr>
      <w:divsChild>
        <w:div w:id="571308487">
          <w:marLeft w:val="0"/>
          <w:marRight w:val="0"/>
          <w:marTop w:val="0"/>
          <w:marBottom w:val="0"/>
          <w:divBdr>
            <w:top w:val="none" w:sz="0" w:space="0" w:color="auto"/>
            <w:left w:val="none" w:sz="0" w:space="0" w:color="auto"/>
            <w:bottom w:val="none" w:sz="0" w:space="0" w:color="auto"/>
            <w:right w:val="none" w:sz="0" w:space="0" w:color="auto"/>
          </w:divBdr>
          <w:divsChild>
            <w:div w:id="1189880135">
              <w:marLeft w:val="0"/>
              <w:marRight w:val="0"/>
              <w:marTop w:val="0"/>
              <w:marBottom w:val="0"/>
              <w:divBdr>
                <w:top w:val="none" w:sz="0" w:space="0" w:color="auto"/>
                <w:left w:val="none" w:sz="0" w:space="0" w:color="auto"/>
                <w:bottom w:val="none" w:sz="0" w:space="0" w:color="auto"/>
                <w:right w:val="none" w:sz="0" w:space="0" w:color="auto"/>
              </w:divBdr>
              <w:divsChild>
                <w:div w:id="1444112376">
                  <w:marLeft w:val="0"/>
                  <w:marRight w:val="0"/>
                  <w:marTop w:val="0"/>
                  <w:marBottom w:val="0"/>
                  <w:divBdr>
                    <w:top w:val="none" w:sz="0" w:space="0" w:color="auto"/>
                    <w:left w:val="none" w:sz="0" w:space="0" w:color="auto"/>
                    <w:bottom w:val="none" w:sz="0" w:space="0" w:color="auto"/>
                    <w:right w:val="none" w:sz="0" w:space="0" w:color="auto"/>
                  </w:divBdr>
                  <w:divsChild>
                    <w:div w:id="15155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7026">
      <w:bodyDiv w:val="1"/>
      <w:marLeft w:val="0"/>
      <w:marRight w:val="0"/>
      <w:marTop w:val="0"/>
      <w:marBottom w:val="0"/>
      <w:divBdr>
        <w:top w:val="none" w:sz="0" w:space="0" w:color="auto"/>
        <w:left w:val="none" w:sz="0" w:space="0" w:color="auto"/>
        <w:bottom w:val="none" w:sz="0" w:space="0" w:color="auto"/>
        <w:right w:val="none" w:sz="0" w:space="0" w:color="auto"/>
      </w:divBdr>
      <w:divsChild>
        <w:div w:id="383676764">
          <w:marLeft w:val="0"/>
          <w:marRight w:val="0"/>
          <w:marTop w:val="0"/>
          <w:marBottom w:val="0"/>
          <w:divBdr>
            <w:top w:val="none" w:sz="0" w:space="0" w:color="auto"/>
            <w:left w:val="none" w:sz="0" w:space="0" w:color="auto"/>
            <w:bottom w:val="none" w:sz="0" w:space="0" w:color="auto"/>
            <w:right w:val="none" w:sz="0" w:space="0" w:color="auto"/>
          </w:divBdr>
          <w:divsChild>
            <w:div w:id="169219564">
              <w:marLeft w:val="0"/>
              <w:marRight w:val="0"/>
              <w:marTop w:val="0"/>
              <w:marBottom w:val="0"/>
              <w:divBdr>
                <w:top w:val="none" w:sz="0" w:space="0" w:color="auto"/>
                <w:left w:val="none" w:sz="0" w:space="0" w:color="auto"/>
                <w:bottom w:val="none" w:sz="0" w:space="0" w:color="auto"/>
                <w:right w:val="none" w:sz="0" w:space="0" w:color="auto"/>
              </w:divBdr>
              <w:divsChild>
                <w:div w:id="1611620606">
                  <w:marLeft w:val="0"/>
                  <w:marRight w:val="0"/>
                  <w:marTop w:val="0"/>
                  <w:marBottom w:val="0"/>
                  <w:divBdr>
                    <w:top w:val="none" w:sz="0" w:space="0" w:color="auto"/>
                    <w:left w:val="none" w:sz="0" w:space="0" w:color="auto"/>
                    <w:bottom w:val="none" w:sz="0" w:space="0" w:color="auto"/>
                    <w:right w:val="none" w:sz="0" w:space="0" w:color="auto"/>
                  </w:divBdr>
                  <w:divsChild>
                    <w:div w:id="16450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0207">
      <w:bodyDiv w:val="1"/>
      <w:marLeft w:val="0"/>
      <w:marRight w:val="0"/>
      <w:marTop w:val="0"/>
      <w:marBottom w:val="0"/>
      <w:divBdr>
        <w:top w:val="none" w:sz="0" w:space="0" w:color="auto"/>
        <w:left w:val="none" w:sz="0" w:space="0" w:color="auto"/>
        <w:bottom w:val="none" w:sz="0" w:space="0" w:color="auto"/>
        <w:right w:val="none" w:sz="0" w:space="0" w:color="auto"/>
      </w:divBdr>
    </w:div>
    <w:div w:id="215094130">
      <w:bodyDiv w:val="1"/>
      <w:marLeft w:val="0"/>
      <w:marRight w:val="0"/>
      <w:marTop w:val="0"/>
      <w:marBottom w:val="0"/>
      <w:divBdr>
        <w:top w:val="none" w:sz="0" w:space="0" w:color="auto"/>
        <w:left w:val="none" w:sz="0" w:space="0" w:color="auto"/>
        <w:bottom w:val="none" w:sz="0" w:space="0" w:color="auto"/>
        <w:right w:val="none" w:sz="0" w:space="0" w:color="auto"/>
      </w:divBdr>
    </w:div>
    <w:div w:id="222565260">
      <w:bodyDiv w:val="1"/>
      <w:marLeft w:val="0"/>
      <w:marRight w:val="0"/>
      <w:marTop w:val="0"/>
      <w:marBottom w:val="0"/>
      <w:divBdr>
        <w:top w:val="none" w:sz="0" w:space="0" w:color="auto"/>
        <w:left w:val="none" w:sz="0" w:space="0" w:color="auto"/>
        <w:bottom w:val="none" w:sz="0" w:space="0" w:color="auto"/>
        <w:right w:val="none" w:sz="0" w:space="0" w:color="auto"/>
      </w:divBdr>
      <w:divsChild>
        <w:div w:id="434709570">
          <w:marLeft w:val="0"/>
          <w:marRight w:val="0"/>
          <w:marTop w:val="0"/>
          <w:marBottom w:val="0"/>
          <w:divBdr>
            <w:top w:val="none" w:sz="0" w:space="0" w:color="auto"/>
            <w:left w:val="none" w:sz="0" w:space="0" w:color="auto"/>
            <w:bottom w:val="none" w:sz="0" w:space="0" w:color="auto"/>
            <w:right w:val="none" w:sz="0" w:space="0" w:color="auto"/>
          </w:divBdr>
          <w:divsChild>
            <w:div w:id="1717849658">
              <w:marLeft w:val="0"/>
              <w:marRight w:val="0"/>
              <w:marTop w:val="0"/>
              <w:marBottom w:val="0"/>
              <w:divBdr>
                <w:top w:val="none" w:sz="0" w:space="0" w:color="auto"/>
                <w:left w:val="none" w:sz="0" w:space="0" w:color="auto"/>
                <w:bottom w:val="none" w:sz="0" w:space="0" w:color="auto"/>
                <w:right w:val="none" w:sz="0" w:space="0" w:color="auto"/>
              </w:divBdr>
              <w:divsChild>
                <w:div w:id="584415453">
                  <w:marLeft w:val="0"/>
                  <w:marRight w:val="0"/>
                  <w:marTop w:val="0"/>
                  <w:marBottom w:val="0"/>
                  <w:divBdr>
                    <w:top w:val="none" w:sz="0" w:space="0" w:color="auto"/>
                    <w:left w:val="none" w:sz="0" w:space="0" w:color="auto"/>
                    <w:bottom w:val="none" w:sz="0" w:space="0" w:color="auto"/>
                    <w:right w:val="none" w:sz="0" w:space="0" w:color="auto"/>
                  </w:divBdr>
                  <w:divsChild>
                    <w:div w:id="212546474">
                      <w:marLeft w:val="0"/>
                      <w:marRight w:val="0"/>
                      <w:marTop w:val="0"/>
                      <w:marBottom w:val="0"/>
                      <w:divBdr>
                        <w:top w:val="none" w:sz="0" w:space="0" w:color="auto"/>
                        <w:left w:val="none" w:sz="0" w:space="0" w:color="auto"/>
                        <w:bottom w:val="none" w:sz="0" w:space="0" w:color="auto"/>
                        <w:right w:val="none" w:sz="0" w:space="0" w:color="auto"/>
                      </w:divBdr>
                      <w:divsChild>
                        <w:div w:id="14023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249233">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23390199">
      <w:bodyDiv w:val="1"/>
      <w:marLeft w:val="0"/>
      <w:marRight w:val="0"/>
      <w:marTop w:val="0"/>
      <w:marBottom w:val="0"/>
      <w:divBdr>
        <w:top w:val="none" w:sz="0" w:space="0" w:color="auto"/>
        <w:left w:val="none" w:sz="0" w:space="0" w:color="auto"/>
        <w:bottom w:val="none" w:sz="0" w:space="0" w:color="auto"/>
        <w:right w:val="none" w:sz="0" w:space="0" w:color="auto"/>
      </w:divBdr>
    </w:div>
    <w:div w:id="646125975">
      <w:bodyDiv w:val="1"/>
      <w:marLeft w:val="0"/>
      <w:marRight w:val="0"/>
      <w:marTop w:val="0"/>
      <w:marBottom w:val="0"/>
      <w:divBdr>
        <w:top w:val="none" w:sz="0" w:space="0" w:color="auto"/>
        <w:left w:val="none" w:sz="0" w:space="0" w:color="auto"/>
        <w:bottom w:val="none" w:sz="0" w:space="0" w:color="auto"/>
        <w:right w:val="none" w:sz="0" w:space="0" w:color="auto"/>
      </w:divBdr>
    </w:div>
    <w:div w:id="674843991">
      <w:bodyDiv w:val="1"/>
      <w:marLeft w:val="0"/>
      <w:marRight w:val="0"/>
      <w:marTop w:val="0"/>
      <w:marBottom w:val="0"/>
      <w:divBdr>
        <w:top w:val="none" w:sz="0" w:space="0" w:color="auto"/>
        <w:left w:val="none" w:sz="0" w:space="0" w:color="auto"/>
        <w:bottom w:val="none" w:sz="0" w:space="0" w:color="auto"/>
        <w:right w:val="none" w:sz="0" w:space="0" w:color="auto"/>
      </w:divBdr>
    </w:div>
    <w:div w:id="686950101">
      <w:bodyDiv w:val="1"/>
      <w:marLeft w:val="0"/>
      <w:marRight w:val="0"/>
      <w:marTop w:val="0"/>
      <w:marBottom w:val="0"/>
      <w:divBdr>
        <w:top w:val="none" w:sz="0" w:space="0" w:color="auto"/>
        <w:left w:val="none" w:sz="0" w:space="0" w:color="auto"/>
        <w:bottom w:val="none" w:sz="0" w:space="0" w:color="auto"/>
        <w:right w:val="none" w:sz="0" w:space="0" w:color="auto"/>
      </w:divBdr>
    </w:div>
    <w:div w:id="821122892">
      <w:bodyDiv w:val="1"/>
      <w:marLeft w:val="0"/>
      <w:marRight w:val="0"/>
      <w:marTop w:val="0"/>
      <w:marBottom w:val="0"/>
      <w:divBdr>
        <w:top w:val="none" w:sz="0" w:space="0" w:color="auto"/>
        <w:left w:val="none" w:sz="0" w:space="0" w:color="auto"/>
        <w:bottom w:val="none" w:sz="0" w:space="0" w:color="auto"/>
        <w:right w:val="none" w:sz="0" w:space="0" w:color="auto"/>
      </w:divBdr>
    </w:div>
    <w:div w:id="855508960">
      <w:bodyDiv w:val="1"/>
      <w:marLeft w:val="0"/>
      <w:marRight w:val="0"/>
      <w:marTop w:val="0"/>
      <w:marBottom w:val="0"/>
      <w:divBdr>
        <w:top w:val="none" w:sz="0" w:space="0" w:color="auto"/>
        <w:left w:val="none" w:sz="0" w:space="0" w:color="auto"/>
        <w:bottom w:val="none" w:sz="0" w:space="0" w:color="auto"/>
        <w:right w:val="none" w:sz="0" w:space="0" w:color="auto"/>
      </w:divBdr>
    </w:div>
    <w:div w:id="866261360">
      <w:bodyDiv w:val="1"/>
      <w:marLeft w:val="0"/>
      <w:marRight w:val="0"/>
      <w:marTop w:val="0"/>
      <w:marBottom w:val="0"/>
      <w:divBdr>
        <w:top w:val="none" w:sz="0" w:space="0" w:color="auto"/>
        <w:left w:val="none" w:sz="0" w:space="0" w:color="auto"/>
        <w:bottom w:val="none" w:sz="0" w:space="0" w:color="auto"/>
        <w:right w:val="none" w:sz="0" w:space="0" w:color="auto"/>
      </w:divBdr>
    </w:div>
    <w:div w:id="1020205631">
      <w:bodyDiv w:val="1"/>
      <w:marLeft w:val="0"/>
      <w:marRight w:val="0"/>
      <w:marTop w:val="0"/>
      <w:marBottom w:val="0"/>
      <w:divBdr>
        <w:top w:val="none" w:sz="0" w:space="0" w:color="auto"/>
        <w:left w:val="none" w:sz="0" w:space="0" w:color="auto"/>
        <w:bottom w:val="none" w:sz="0" w:space="0" w:color="auto"/>
        <w:right w:val="none" w:sz="0" w:space="0" w:color="auto"/>
      </w:divBdr>
    </w:div>
    <w:div w:id="1040788268">
      <w:bodyDiv w:val="1"/>
      <w:marLeft w:val="0"/>
      <w:marRight w:val="0"/>
      <w:marTop w:val="0"/>
      <w:marBottom w:val="0"/>
      <w:divBdr>
        <w:top w:val="none" w:sz="0" w:space="0" w:color="auto"/>
        <w:left w:val="none" w:sz="0" w:space="0" w:color="auto"/>
        <w:bottom w:val="none" w:sz="0" w:space="0" w:color="auto"/>
        <w:right w:val="none" w:sz="0" w:space="0" w:color="auto"/>
      </w:divBdr>
    </w:div>
    <w:div w:id="1114251226">
      <w:bodyDiv w:val="1"/>
      <w:marLeft w:val="0"/>
      <w:marRight w:val="0"/>
      <w:marTop w:val="0"/>
      <w:marBottom w:val="0"/>
      <w:divBdr>
        <w:top w:val="none" w:sz="0" w:space="0" w:color="auto"/>
        <w:left w:val="none" w:sz="0" w:space="0" w:color="auto"/>
        <w:bottom w:val="none" w:sz="0" w:space="0" w:color="auto"/>
        <w:right w:val="none" w:sz="0" w:space="0" w:color="auto"/>
      </w:divBdr>
    </w:div>
    <w:div w:id="1151942127">
      <w:bodyDiv w:val="1"/>
      <w:marLeft w:val="0"/>
      <w:marRight w:val="0"/>
      <w:marTop w:val="0"/>
      <w:marBottom w:val="0"/>
      <w:divBdr>
        <w:top w:val="none" w:sz="0" w:space="0" w:color="auto"/>
        <w:left w:val="none" w:sz="0" w:space="0" w:color="auto"/>
        <w:bottom w:val="none" w:sz="0" w:space="0" w:color="auto"/>
        <w:right w:val="none" w:sz="0" w:space="0" w:color="auto"/>
      </w:divBdr>
    </w:div>
    <w:div w:id="1249120447">
      <w:bodyDiv w:val="1"/>
      <w:marLeft w:val="0"/>
      <w:marRight w:val="0"/>
      <w:marTop w:val="0"/>
      <w:marBottom w:val="0"/>
      <w:divBdr>
        <w:top w:val="none" w:sz="0" w:space="0" w:color="auto"/>
        <w:left w:val="none" w:sz="0" w:space="0" w:color="auto"/>
        <w:bottom w:val="none" w:sz="0" w:space="0" w:color="auto"/>
        <w:right w:val="none" w:sz="0" w:space="0" w:color="auto"/>
      </w:divBdr>
    </w:div>
    <w:div w:id="1293095470">
      <w:bodyDiv w:val="1"/>
      <w:marLeft w:val="0"/>
      <w:marRight w:val="0"/>
      <w:marTop w:val="0"/>
      <w:marBottom w:val="0"/>
      <w:divBdr>
        <w:top w:val="none" w:sz="0" w:space="0" w:color="auto"/>
        <w:left w:val="none" w:sz="0" w:space="0" w:color="auto"/>
        <w:bottom w:val="none" w:sz="0" w:space="0" w:color="auto"/>
        <w:right w:val="none" w:sz="0" w:space="0" w:color="auto"/>
      </w:divBdr>
      <w:divsChild>
        <w:div w:id="1663004495">
          <w:marLeft w:val="0"/>
          <w:marRight w:val="0"/>
          <w:marTop w:val="0"/>
          <w:marBottom w:val="0"/>
          <w:divBdr>
            <w:top w:val="none" w:sz="0" w:space="0" w:color="auto"/>
            <w:left w:val="none" w:sz="0" w:space="0" w:color="auto"/>
            <w:bottom w:val="none" w:sz="0" w:space="0" w:color="auto"/>
            <w:right w:val="none" w:sz="0" w:space="0" w:color="auto"/>
          </w:divBdr>
          <w:divsChild>
            <w:div w:id="200946180">
              <w:marLeft w:val="0"/>
              <w:marRight w:val="0"/>
              <w:marTop w:val="0"/>
              <w:marBottom w:val="0"/>
              <w:divBdr>
                <w:top w:val="none" w:sz="0" w:space="0" w:color="auto"/>
                <w:left w:val="none" w:sz="0" w:space="0" w:color="auto"/>
                <w:bottom w:val="none" w:sz="0" w:space="0" w:color="auto"/>
                <w:right w:val="none" w:sz="0" w:space="0" w:color="auto"/>
              </w:divBdr>
              <w:divsChild>
                <w:div w:id="1981571569">
                  <w:marLeft w:val="0"/>
                  <w:marRight w:val="0"/>
                  <w:marTop w:val="0"/>
                  <w:marBottom w:val="0"/>
                  <w:divBdr>
                    <w:top w:val="none" w:sz="0" w:space="0" w:color="auto"/>
                    <w:left w:val="none" w:sz="0" w:space="0" w:color="auto"/>
                    <w:bottom w:val="none" w:sz="0" w:space="0" w:color="auto"/>
                    <w:right w:val="none" w:sz="0" w:space="0" w:color="auto"/>
                  </w:divBdr>
                  <w:divsChild>
                    <w:div w:id="19444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568722">
      <w:bodyDiv w:val="1"/>
      <w:marLeft w:val="0"/>
      <w:marRight w:val="0"/>
      <w:marTop w:val="0"/>
      <w:marBottom w:val="0"/>
      <w:divBdr>
        <w:top w:val="none" w:sz="0" w:space="0" w:color="auto"/>
        <w:left w:val="none" w:sz="0" w:space="0" w:color="auto"/>
        <w:bottom w:val="none" w:sz="0" w:space="0" w:color="auto"/>
        <w:right w:val="none" w:sz="0" w:space="0" w:color="auto"/>
      </w:divBdr>
    </w:div>
    <w:div w:id="1413357597">
      <w:bodyDiv w:val="1"/>
      <w:marLeft w:val="0"/>
      <w:marRight w:val="0"/>
      <w:marTop w:val="0"/>
      <w:marBottom w:val="0"/>
      <w:divBdr>
        <w:top w:val="none" w:sz="0" w:space="0" w:color="auto"/>
        <w:left w:val="none" w:sz="0" w:space="0" w:color="auto"/>
        <w:bottom w:val="none" w:sz="0" w:space="0" w:color="auto"/>
        <w:right w:val="none" w:sz="0" w:space="0" w:color="auto"/>
      </w:divBdr>
    </w:div>
    <w:div w:id="1425149853">
      <w:bodyDiv w:val="1"/>
      <w:marLeft w:val="0"/>
      <w:marRight w:val="0"/>
      <w:marTop w:val="0"/>
      <w:marBottom w:val="0"/>
      <w:divBdr>
        <w:top w:val="none" w:sz="0" w:space="0" w:color="auto"/>
        <w:left w:val="none" w:sz="0" w:space="0" w:color="auto"/>
        <w:bottom w:val="none" w:sz="0" w:space="0" w:color="auto"/>
        <w:right w:val="none" w:sz="0" w:space="0" w:color="auto"/>
      </w:divBdr>
    </w:div>
    <w:div w:id="1440181248">
      <w:bodyDiv w:val="1"/>
      <w:marLeft w:val="0"/>
      <w:marRight w:val="0"/>
      <w:marTop w:val="0"/>
      <w:marBottom w:val="0"/>
      <w:divBdr>
        <w:top w:val="none" w:sz="0" w:space="0" w:color="auto"/>
        <w:left w:val="none" w:sz="0" w:space="0" w:color="auto"/>
        <w:bottom w:val="none" w:sz="0" w:space="0" w:color="auto"/>
        <w:right w:val="none" w:sz="0" w:space="0" w:color="auto"/>
      </w:divBdr>
    </w:div>
    <w:div w:id="1551114807">
      <w:bodyDiv w:val="1"/>
      <w:marLeft w:val="0"/>
      <w:marRight w:val="0"/>
      <w:marTop w:val="0"/>
      <w:marBottom w:val="0"/>
      <w:divBdr>
        <w:top w:val="none" w:sz="0" w:space="0" w:color="auto"/>
        <w:left w:val="none" w:sz="0" w:space="0" w:color="auto"/>
        <w:bottom w:val="none" w:sz="0" w:space="0" w:color="auto"/>
        <w:right w:val="none" w:sz="0" w:space="0" w:color="auto"/>
      </w:divBdr>
    </w:div>
    <w:div w:id="1613895476">
      <w:bodyDiv w:val="1"/>
      <w:marLeft w:val="0"/>
      <w:marRight w:val="0"/>
      <w:marTop w:val="0"/>
      <w:marBottom w:val="0"/>
      <w:divBdr>
        <w:top w:val="none" w:sz="0" w:space="0" w:color="auto"/>
        <w:left w:val="none" w:sz="0" w:space="0" w:color="auto"/>
        <w:bottom w:val="none" w:sz="0" w:space="0" w:color="auto"/>
        <w:right w:val="none" w:sz="0" w:space="0" w:color="auto"/>
      </w:divBdr>
    </w:div>
    <w:div w:id="1618373931">
      <w:bodyDiv w:val="1"/>
      <w:marLeft w:val="0"/>
      <w:marRight w:val="0"/>
      <w:marTop w:val="0"/>
      <w:marBottom w:val="0"/>
      <w:divBdr>
        <w:top w:val="none" w:sz="0" w:space="0" w:color="auto"/>
        <w:left w:val="none" w:sz="0" w:space="0" w:color="auto"/>
        <w:bottom w:val="none" w:sz="0" w:space="0" w:color="auto"/>
        <w:right w:val="none" w:sz="0" w:space="0" w:color="auto"/>
      </w:divBdr>
    </w:div>
    <w:div w:id="1882787105">
      <w:bodyDiv w:val="1"/>
      <w:marLeft w:val="0"/>
      <w:marRight w:val="0"/>
      <w:marTop w:val="0"/>
      <w:marBottom w:val="0"/>
      <w:divBdr>
        <w:top w:val="none" w:sz="0" w:space="0" w:color="auto"/>
        <w:left w:val="none" w:sz="0" w:space="0" w:color="auto"/>
        <w:bottom w:val="none" w:sz="0" w:space="0" w:color="auto"/>
        <w:right w:val="none" w:sz="0" w:space="0" w:color="auto"/>
      </w:divBdr>
    </w:div>
    <w:div w:id="1891072205">
      <w:bodyDiv w:val="1"/>
      <w:marLeft w:val="0"/>
      <w:marRight w:val="0"/>
      <w:marTop w:val="0"/>
      <w:marBottom w:val="0"/>
      <w:divBdr>
        <w:top w:val="none" w:sz="0" w:space="0" w:color="auto"/>
        <w:left w:val="none" w:sz="0" w:space="0" w:color="auto"/>
        <w:bottom w:val="none" w:sz="0" w:space="0" w:color="auto"/>
        <w:right w:val="none" w:sz="0" w:space="0" w:color="auto"/>
      </w:divBdr>
      <w:divsChild>
        <w:div w:id="501940874">
          <w:marLeft w:val="0"/>
          <w:marRight w:val="0"/>
          <w:marTop w:val="0"/>
          <w:marBottom w:val="0"/>
          <w:divBdr>
            <w:top w:val="none" w:sz="0" w:space="0" w:color="auto"/>
            <w:left w:val="none" w:sz="0" w:space="0" w:color="auto"/>
            <w:bottom w:val="none" w:sz="0" w:space="0" w:color="auto"/>
            <w:right w:val="none" w:sz="0" w:space="0" w:color="auto"/>
          </w:divBdr>
          <w:divsChild>
            <w:div w:id="815410770">
              <w:marLeft w:val="0"/>
              <w:marRight w:val="0"/>
              <w:marTop w:val="0"/>
              <w:marBottom w:val="0"/>
              <w:divBdr>
                <w:top w:val="none" w:sz="0" w:space="0" w:color="auto"/>
                <w:left w:val="none" w:sz="0" w:space="0" w:color="auto"/>
                <w:bottom w:val="none" w:sz="0" w:space="0" w:color="auto"/>
                <w:right w:val="none" w:sz="0" w:space="0" w:color="auto"/>
              </w:divBdr>
              <w:divsChild>
                <w:div w:id="1404913323">
                  <w:marLeft w:val="0"/>
                  <w:marRight w:val="0"/>
                  <w:marTop w:val="0"/>
                  <w:marBottom w:val="0"/>
                  <w:divBdr>
                    <w:top w:val="none" w:sz="0" w:space="0" w:color="auto"/>
                    <w:left w:val="none" w:sz="0" w:space="0" w:color="auto"/>
                    <w:bottom w:val="none" w:sz="0" w:space="0" w:color="auto"/>
                    <w:right w:val="none" w:sz="0" w:space="0" w:color="auto"/>
                  </w:divBdr>
                  <w:divsChild>
                    <w:div w:id="1906987987">
                      <w:marLeft w:val="0"/>
                      <w:marRight w:val="0"/>
                      <w:marTop w:val="0"/>
                      <w:marBottom w:val="0"/>
                      <w:divBdr>
                        <w:top w:val="none" w:sz="0" w:space="0" w:color="auto"/>
                        <w:left w:val="none" w:sz="0" w:space="0" w:color="auto"/>
                        <w:bottom w:val="none" w:sz="0" w:space="0" w:color="auto"/>
                        <w:right w:val="none" w:sz="0" w:space="0" w:color="auto"/>
                      </w:divBdr>
                      <w:divsChild>
                        <w:div w:id="6244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170550">
      <w:bodyDiv w:val="1"/>
      <w:marLeft w:val="0"/>
      <w:marRight w:val="0"/>
      <w:marTop w:val="0"/>
      <w:marBottom w:val="0"/>
      <w:divBdr>
        <w:top w:val="none" w:sz="0" w:space="0" w:color="auto"/>
        <w:left w:val="none" w:sz="0" w:space="0" w:color="auto"/>
        <w:bottom w:val="none" w:sz="0" w:space="0" w:color="auto"/>
        <w:right w:val="none" w:sz="0" w:space="0" w:color="auto"/>
      </w:divBdr>
      <w:divsChild>
        <w:div w:id="2081055580">
          <w:marLeft w:val="0"/>
          <w:marRight w:val="0"/>
          <w:marTop w:val="0"/>
          <w:marBottom w:val="0"/>
          <w:divBdr>
            <w:top w:val="none" w:sz="0" w:space="0" w:color="auto"/>
            <w:left w:val="none" w:sz="0" w:space="0" w:color="auto"/>
            <w:bottom w:val="none" w:sz="0" w:space="0" w:color="auto"/>
            <w:right w:val="none" w:sz="0" w:space="0" w:color="auto"/>
          </w:divBdr>
          <w:divsChild>
            <w:div w:id="1975910420">
              <w:marLeft w:val="0"/>
              <w:marRight w:val="0"/>
              <w:marTop w:val="0"/>
              <w:marBottom w:val="0"/>
              <w:divBdr>
                <w:top w:val="none" w:sz="0" w:space="0" w:color="auto"/>
                <w:left w:val="none" w:sz="0" w:space="0" w:color="auto"/>
                <w:bottom w:val="none" w:sz="0" w:space="0" w:color="auto"/>
                <w:right w:val="none" w:sz="0" w:space="0" w:color="auto"/>
              </w:divBdr>
              <w:divsChild>
                <w:div w:id="1918784297">
                  <w:marLeft w:val="0"/>
                  <w:marRight w:val="0"/>
                  <w:marTop w:val="0"/>
                  <w:marBottom w:val="0"/>
                  <w:divBdr>
                    <w:top w:val="none" w:sz="0" w:space="0" w:color="auto"/>
                    <w:left w:val="none" w:sz="0" w:space="0" w:color="auto"/>
                    <w:bottom w:val="none" w:sz="0" w:space="0" w:color="auto"/>
                    <w:right w:val="none" w:sz="0" w:space="0" w:color="auto"/>
                  </w:divBdr>
                  <w:divsChild>
                    <w:div w:id="1831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08586">
      <w:bodyDiv w:val="1"/>
      <w:marLeft w:val="0"/>
      <w:marRight w:val="0"/>
      <w:marTop w:val="0"/>
      <w:marBottom w:val="0"/>
      <w:divBdr>
        <w:top w:val="none" w:sz="0" w:space="0" w:color="auto"/>
        <w:left w:val="none" w:sz="0" w:space="0" w:color="auto"/>
        <w:bottom w:val="none" w:sz="0" w:space="0" w:color="auto"/>
        <w:right w:val="none" w:sz="0" w:space="0" w:color="auto"/>
      </w:divBdr>
    </w:div>
    <w:div w:id="2120492575">
      <w:bodyDiv w:val="1"/>
      <w:marLeft w:val="0"/>
      <w:marRight w:val="0"/>
      <w:marTop w:val="0"/>
      <w:marBottom w:val="0"/>
      <w:divBdr>
        <w:top w:val="none" w:sz="0" w:space="0" w:color="auto"/>
        <w:left w:val="none" w:sz="0" w:space="0" w:color="auto"/>
        <w:bottom w:val="none" w:sz="0" w:space="0" w:color="auto"/>
        <w:right w:val="none" w:sz="0" w:space="0" w:color="auto"/>
      </w:divBdr>
    </w:div>
    <w:div w:id="212849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relationshipmatters.com.au/services/counselling-support/" TargetMode="External"/><Relationship Id="rId26" Type="http://schemas.openxmlformats.org/officeDocument/2006/relationships/hyperlink" Target="https://www.legislation.gov.au/Details/C2019C00182" TargetMode="External"/><Relationship Id="rId3" Type="http://schemas.openxmlformats.org/officeDocument/2006/relationships/customXml" Target="../customXml/item3.xml"/><Relationship Id="rId21" Type="http://schemas.openxmlformats.org/officeDocument/2006/relationships/hyperlink" Target="https://www.legislation.gov.au/Details/C2013Q00005"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icasupport@relationshipmatters.com.au" TargetMode="External"/><Relationship Id="rId25" Type="http://schemas.openxmlformats.org/officeDocument/2006/relationships/hyperlink" Target="https://www.ohchr.org/en/professionalinterest/pages/crc.aspx"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beyondblue.org.au/" TargetMode="External"/><Relationship Id="rId20" Type="http://schemas.openxmlformats.org/officeDocument/2006/relationships/hyperlink" Target="mailto:ICAPrograms@dss.gov.au" TargetMode="External"/><Relationship Id="rId29" Type="http://schemas.openxmlformats.org/officeDocument/2006/relationships/hyperlink" Target="https://www.legislation.gov.au/Details/C2013Q000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hcch.net/en/instruments/conventions/specialised-sections/intercountry-adoption"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lifeline.org.au/" TargetMode="External"/><Relationship Id="rId23" Type="http://schemas.openxmlformats.org/officeDocument/2006/relationships/hyperlink" Target="https://www.hcch.net/en/instruments/conventions/specialised-sections/intercountry-adoption" TargetMode="External"/><Relationship Id="rId28" Type="http://schemas.openxmlformats.org/officeDocument/2006/relationships/hyperlink" Target="https://www.legislation.gov.au/Details/F2019C0090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ngage.dss.gov.a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h.net/en/instruments/conventions/specialised-sections/intercountry-adoption" TargetMode="External"/><Relationship Id="rId22" Type="http://schemas.openxmlformats.org/officeDocument/2006/relationships/hyperlink" Target="https://www.legislation.gov.au/Details/F2019C00905" TargetMode="External"/><Relationship Id="rId27" Type="http://schemas.openxmlformats.org/officeDocument/2006/relationships/hyperlink" Target="https://www.intercountryadoption.gov.au/" TargetMode="External"/><Relationship Id="rId30" Type="http://schemas.openxmlformats.org/officeDocument/2006/relationships/hyperlink" Target="https://www.legislation.gov.au/Details/C2013Q00005"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221AE5656015348AC1185FB1E373568" ma:contentTypeVersion="" ma:contentTypeDescription="PDMS Document Site Content Type" ma:contentTypeScope="" ma:versionID="faae115cd1bdcc74964e3301d9e1f819">
  <xsd:schema xmlns:xsd="http://www.w3.org/2001/XMLSchema" xmlns:xs="http://www.w3.org/2001/XMLSchema" xmlns:p="http://schemas.microsoft.com/office/2006/metadata/properties" xmlns:ns2="ED48BB91-CD2E-444B-AC10-422326278DA4" targetNamespace="http://schemas.microsoft.com/office/2006/metadata/properties" ma:root="true" ma:fieldsID="01b54d2b14db66033cfdb5b5f8a3bd7a" ns2:_="">
    <xsd:import namespace="ED48BB91-CD2E-444B-AC10-422326278DA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8BB91-CD2E-444B-AC10-422326278DA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ED48BB91-CD2E-444B-AC10-422326278DA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9129E-468A-4922-841C-21827E059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8BB91-CD2E-444B-AC10-422326278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8E99F-8A76-4298-9102-424AB3FD4F7D}">
  <ds:schemaRefs>
    <ds:schemaRef ds:uri="http://schemas.microsoft.com/sharepoint/v3/contenttype/forms"/>
  </ds:schemaRefs>
</ds:datastoreItem>
</file>

<file path=customXml/itemProps3.xml><?xml version="1.0" encoding="utf-8"?>
<ds:datastoreItem xmlns:ds="http://schemas.openxmlformats.org/officeDocument/2006/customXml" ds:itemID="{E0C54571-F3E2-429E-9C88-EF01DB33BA8A}">
  <ds:schemaRefs>
    <ds:schemaRef ds:uri="http://schemas.microsoft.com/office/2006/metadata/properties"/>
    <ds:schemaRef ds:uri="http://schemas.microsoft.com/office/infopath/2007/PartnerControls"/>
    <ds:schemaRef ds:uri="ED48BB91-CD2E-444B-AC10-422326278DA4"/>
  </ds:schemaRefs>
</ds:datastoreItem>
</file>

<file path=customXml/itemProps4.xml><?xml version="1.0" encoding="utf-8"?>
<ds:datastoreItem xmlns:ds="http://schemas.openxmlformats.org/officeDocument/2006/customXml" ds:itemID="{2EEB1D4A-D10A-4349-8C33-4F172F9A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1165</TotalTime>
  <Pages>1</Pages>
  <Words>6657</Words>
  <Characters>37947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44515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SHEEHAN, Claire</dc:creator>
  <cp:lastModifiedBy>WALE, Elisabeth</cp:lastModifiedBy>
  <cp:revision>50</cp:revision>
  <cp:lastPrinted>2020-01-30T06:07:00Z</cp:lastPrinted>
  <dcterms:created xsi:type="dcterms:W3CDTF">2020-01-15T23:20:00Z</dcterms:created>
  <dcterms:modified xsi:type="dcterms:W3CDTF">2020-01-30T06:07:00Z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0x010100266966F133664895A6EE3632470D45F5003221AE5656015348AC1185FB1E373568</vt:lpwstr>
  </property>
</Properties>
</file>