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B6B9" w14:textId="684C1A1A" w:rsidR="005C7CC4" w:rsidRPr="00892F8D" w:rsidRDefault="00850696" w:rsidP="001650A2">
      <w:pPr>
        <w:autoSpaceDE w:val="0"/>
        <w:autoSpaceDN w:val="0"/>
        <w:adjustRightInd w:val="0"/>
        <w:spacing w:after="0" w:line="240" w:lineRule="auto"/>
        <w:rPr>
          <w:rFonts w:cs="Helvetica"/>
          <w:sz w:val="24"/>
          <w:szCs w:val="24"/>
        </w:rPr>
      </w:pPr>
      <w:r>
        <w:rPr>
          <w:rFonts w:cs="Helvetica"/>
          <w:noProof/>
          <w:sz w:val="24"/>
          <w:szCs w:val="24"/>
          <w:lang w:eastAsia="en-AU"/>
        </w:rPr>
        <mc:AlternateContent>
          <mc:Choice Requires="wps">
            <w:drawing>
              <wp:anchor distT="0" distB="0" distL="114300" distR="114300" simplePos="0" relativeHeight="251658240" behindDoc="0" locked="0" layoutInCell="1" allowOverlap="1" wp14:anchorId="154F40A4" wp14:editId="75A990EC">
                <wp:simplePos x="0" y="0"/>
                <wp:positionH relativeFrom="column">
                  <wp:posOffset>967740</wp:posOffset>
                </wp:positionH>
                <wp:positionV relativeFrom="paragraph">
                  <wp:posOffset>-769620</wp:posOffset>
                </wp:positionV>
                <wp:extent cx="3771900" cy="2247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47900"/>
                        </a:xfrm>
                        <a:prstGeom prst="rect">
                          <a:avLst/>
                        </a:prstGeom>
                        <a:solidFill>
                          <a:srgbClr val="FFFFFF"/>
                        </a:solidFill>
                        <a:ln w="9525">
                          <a:solidFill>
                            <a:srgbClr val="000000"/>
                          </a:solidFill>
                          <a:miter lim="800000"/>
                          <a:headEnd/>
                          <a:tailEnd/>
                        </a:ln>
                      </wps:spPr>
                      <wps:txbx>
                        <w:txbxContent>
                          <w:p w14:paraId="37F16A84" w14:textId="77777777" w:rsidR="005B325A" w:rsidRDefault="005B325A" w:rsidP="005C7CC4">
                            <w:r>
                              <w:t xml:space="preserve">                        </w:t>
                            </w:r>
                            <w:r>
                              <w:rPr>
                                <w:noProof/>
                                <w:lang w:eastAsia="en-AU"/>
                              </w:rPr>
                              <w:drawing>
                                <wp:inline distT="0" distB="0" distL="0" distR="0" wp14:anchorId="4C6D6B48" wp14:editId="1CB97609">
                                  <wp:extent cx="180022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inline>
                              </w:drawing>
                            </w:r>
                          </w:p>
                          <w:p w14:paraId="43900A3E" w14:textId="77777777" w:rsidR="005B325A" w:rsidRPr="006000FA" w:rsidRDefault="005B325A" w:rsidP="005C7CC4">
                            <w:pPr>
                              <w:spacing w:after="0"/>
                              <w:rPr>
                                <w:sz w:val="14"/>
                                <w:szCs w:val="14"/>
                              </w:rPr>
                            </w:pPr>
                            <w:r>
                              <w:rPr>
                                <w:sz w:val="14"/>
                                <w:szCs w:val="14"/>
                              </w:rPr>
                              <w:t>Chairperson</w:t>
                            </w:r>
                            <w:r>
                              <w:rPr>
                                <w:sz w:val="14"/>
                                <w:szCs w:val="14"/>
                              </w:rPr>
                              <w:tab/>
                              <w:t xml:space="preserve"> </w:t>
                            </w:r>
                            <w:r>
                              <w:rPr>
                                <w:sz w:val="14"/>
                                <w:szCs w:val="14"/>
                              </w:rPr>
                              <w:tab/>
                              <w:t>Elizabeth Byrne</w:t>
                            </w:r>
                            <w:r w:rsidRPr="006000FA">
                              <w:rPr>
                                <w:sz w:val="14"/>
                                <w:szCs w:val="14"/>
                              </w:rPr>
                              <w:tab/>
                            </w:r>
                            <w:r>
                              <w:rPr>
                                <w:sz w:val="14"/>
                                <w:szCs w:val="14"/>
                              </w:rPr>
                              <w:t xml:space="preserve">                       </w:t>
                            </w:r>
                            <w:r w:rsidRPr="006000FA">
                              <w:rPr>
                                <w:sz w:val="14"/>
                                <w:szCs w:val="14"/>
                              </w:rPr>
                              <w:t>All correspondence to:</w:t>
                            </w:r>
                          </w:p>
                          <w:p w14:paraId="07E5C086" w14:textId="77777777" w:rsidR="005B325A" w:rsidRDefault="005B325A" w:rsidP="005C7CC4">
                            <w:pPr>
                              <w:autoSpaceDE w:val="0"/>
                              <w:autoSpaceDN w:val="0"/>
                              <w:adjustRightInd w:val="0"/>
                              <w:spacing w:after="0"/>
                              <w:rPr>
                                <w:sz w:val="14"/>
                              </w:rPr>
                            </w:pPr>
                            <w:r>
                              <w:rPr>
                                <w:sz w:val="14"/>
                              </w:rPr>
                              <w:t>Secretary</w:t>
                            </w:r>
                            <w:r>
                              <w:rPr>
                                <w:sz w:val="14"/>
                              </w:rPr>
                              <w:tab/>
                            </w:r>
                            <w:r>
                              <w:rPr>
                                <w:sz w:val="14"/>
                              </w:rPr>
                              <w:tab/>
                              <w:t xml:space="preserve">Betty </w:t>
                            </w:r>
                            <w:proofErr w:type="spellStart"/>
                            <w:r>
                              <w:rPr>
                                <w:sz w:val="14"/>
                              </w:rPr>
                              <w:t>Luu</w:t>
                            </w:r>
                            <w:proofErr w:type="spellEnd"/>
                            <w:r>
                              <w:rPr>
                                <w:sz w:val="14"/>
                              </w:rPr>
                              <w:tab/>
                            </w:r>
                            <w:r>
                              <w:rPr>
                                <w:sz w:val="14"/>
                              </w:rPr>
                              <w:tab/>
                            </w:r>
                            <w:r>
                              <w:rPr>
                                <w:sz w:val="14"/>
                              </w:rPr>
                              <w:tab/>
                              <w:t>19a Gibbons St</w:t>
                            </w:r>
                          </w:p>
                          <w:p w14:paraId="1417798C" w14:textId="77777777" w:rsidR="005B325A" w:rsidRDefault="005B325A" w:rsidP="005C7CC4">
                            <w:pPr>
                              <w:autoSpaceDE w:val="0"/>
                              <w:autoSpaceDN w:val="0"/>
                              <w:adjustRightInd w:val="0"/>
                              <w:spacing w:after="0"/>
                              <w:rPr>
                                <w:sz w:val="14"/>
                              </w:rPr>
                            </w:pPr>
                            <w:r>
                              <w:rPr>
                                <w:sz w:val="14"/>
                              </w:rPr>
                              <w:t xml:space="preserve">Website </w:t>
                            </w:r>
                            <w:r>
                              <w:rPr>
                                <w:sz w:val="14"/>
                              </w:rPr>
                              <w:tab/>
                            </w:r>
                            <w:r>
                              <w:rPr>
                                <w:sz w:val="14"/>
                              </w:rPr>
                              <w:tab/>
                            </w:r>
                            <w:r w:rsidRPr="00290652">
                              <w:rPr>
                                <w:sz w:val="14"/>
                              </w:rPr>
                              <w:t>www.copac.org.au</w:t>
                            </w:r>
                            <w:r>
                              <w:rPr>
                                <w:sz w:val="14"/>
                              </w:rPr>
                              <w:tab/>
                            </w:r>
                            <w:r>
                              <w:rPr>
                                <w:sz w:val="14"/>
                              </w:rPr>
                              <w:tab/>
                              <w:t>Telopea, NSW 2117</w:t>
                            </w:r>
                          </w:p>
                          <w:p w14:paraId="639EB16B" w14:textId="77777777" w:rsidR="005B325A" w:rsidRDefault="005B325A" w:rsidP="005C7CC4">
                            <w:pPr>
                              <w:autoSpaceDE w:val="0"/>
                              <w:autoSpaceDN w:val="0"/>
                              <w:adjustRightInd w:val="0"/>
                              <w:spacing w:after="0"/>
                              <w:rPr>
                                <w:sz w:val="14"/>
                                <w:szCs w:val="14"/>
                              </w:rPr>
                            </w:pPr>
                            <w:r>
                              <w:rPr>
                                <w:sz w:val="14"/>
                              </w:rPr>
                              <w:t>ABN</w:t>
                            </w:r>
                            <w:r>
                              <w:rPr>
                                <w:sz w:val="14"/>
                              </w:rPr>
                              <w:tab/>
                            </w:r>
                            <w:r>
                              <w:rPr>
                                <w:sz w:val="14"/>
                              </w:rPr>
                              <w:tab/>
                              <w:t>33 7508 26395</w:t>
                            </w:r>
                            <w:r>
                              <w:rPr>
                                <w:sz w:val="14"/>
                              </w:rPr>
                              <w:tab/>
                            </w:r>
                            <w:r>
                              <w:rPr>
                                <w:sz w:val="14"/>
                              </w:rPr>
                              <w:tab/>
                              <w:t>coapc@hotmail.com</w:t>
                            </w:r>
                            <w:r>
                              <w:rPr>
                                <w:sz w:val="14"/>
                              </w:rPr>
                              <w:tab/>
                            </w:r>
                            <w:r>
                              <w:rPr>
                                <w:sz w:val="14"/>
                              </w:rPr>
                              <w:tab/>
                            </w:r>
                          </w:p>
                          <w:p w14:paraId="5A095399" w14:textId="77777777" w:rsidR="005B325A" w:rsidRPr="008B0410" w:rsidRDefault="005B325A" w:rsidP="005C7CC4">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F40A4" id="_x0000_t202" coordsize="21600,21600" o:spt="202" path="m,l,21600r21600,l21600,xe">
                <v:stroke joinstyle="miter"/>
                <v:path gradientshapeok="t" o:connecttype="rect"/>
              </v:shapetype>
              <v:shape id="Text Box 2" o:spid="_x0000_s1026" type="#_x0000_t202" style="position:absolute;margin-left:76.2pt;margin-top:-60.6pt;width:297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pqKA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">
                <v:textbox>
                  <w:txbxContent>
                    <w:p w14:paraId="37F16A84" w14:textId="77777777" w:rsidR="005B325A" w:rsidRDefault="005B325A" w:rsidP="005C7CC4">
                      <w:bookmarkStart w:id="1" w:name="_GoBack"/>
                      <w:r>
                        <w:t xml:space="preserve">                        </w:t>
                      </w:r>
                      <w:r>
                        <w:rPr>
                          <w:noProof/>
                          <w:lang w:eastAsia="en-AU"/>
                        </w:rPr>
                        <w:drawing>
                          <wp:inline distT="0" distB="0" distL="0" distR="0" wp14:anchorId="4C6D6B48" wp14:editId="1CB97609">
                            <wp:extent cx="180022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inline>
                        </w:drawing>
                      </w:r>
                    </w:p>
                    <w:p w14:paraId="43900A3E" w14:textId="77777777" w:rsidR="005B325A" w:rsidRPr="006000FA" w:rsidRDefault="005B325A" w:rsidP="005C7CC4">
                      <w:pPr>
                        <w:spacing w:after="0"/>
                        <w:rPr>
                          <w:sz w:val="14"/>
                          <w:szCs w:val="14"/>
                        </w:rPr>
                      </w:pPr>
                      <w:r>
                        <w:rPr>
                          <w:sz w:val="14"/>
                          <w:szCs w:val="14"/>
                        </w:rPr>
                        <w:t>Chairperson</w:t>
                      </w:r>
                      <w:r>
                        <w:rPr>
                          <w:sz w:val="14"/>
                          <w:szCs w:val="14"/>
                        </w:rPr>
                        <w:tab/>
                        <w:t xml:space="preserve"> </w:t>
                      </w:r>
                      <w:r>
                        <w:rPr>
                          <w:sz w:val="14"/>
                          <w:szCs w:val="14"/>
                        </w:rPr>
                        <w:tab/>
                        <w:t>Elizabeth Byrne</w:t>
                      </w:r>
                      <w:r w:rsidRPr="006000FA">
                        <w:rPr>
                          <w:sz w:val="14"/>
                          <w:szCs w:val="14"/>
                        </w:rPr>
                        <w:tab/>
                      </w:r>
                      <w:r>
                        <w:rPr>
                          <w:sz w:val="14"/>
                          <w:szCs w:val="14"/>
                        </w:rPr>
                        <w:t xml:space="preserve">                       </w:t>
                      </w:r>
                      <w:r w:rsidRPr="006000FA">
                        <w:rPr>
                          <w:sz w:val="14"/>
                          <w:szCs w:val="14"/>
                        </w:rPr>
                        <w:t>All correspondence to:</w:t>
                      </w:r>
                    </w:p>
                    <w:p w14:paraId="07E5C086" w14:textId="77777777" w:rsidR="005B325A" w:rsidRDefault="005B325A" w:rsidP="005C7CC4">
                      <w:pPr>
                        <w:autoSpaceDE w:val="0"/>
                        <w:autoSpaceDN w:val="0"/>
                        <w:adjustRightInd w:val="0"/>
                        <w:spacing w:after="0"/>
                        <w:rPr>
                          <w:sz w:val="14"/>
                        </w:rPr>
                      </w:pPr>
                      <w:r>
                        <w:rPr>
                          <w:sz w:val="14"/>
                        </w:rPr>
                        <w:t>Secretary</w:t>
                      </w:r>
                      <w:r>
                        <w:rPr>
                          <w:sz w:val="14"/>
                        </w:rPr>
                        <w:tab/>
                      </w:r>
                      <w:r>
                        <w:rPr>
                          <w:sz w:val="14"/>
                        </w:rPr>
                        <w:tab/>
                        <w:t xml:space="preserve">Betty </w:t>
                      </w:r>
                      <w:proofErr w:type="spellStart"/>
                      <w:r>
                        <w:rPr>
                          <w:sz w:val="14"/>
                        </w:rPr>
                        <w:t>Luu</w:t>
                      </w:r>
                      <w:proofErr w:type="spellEnd"/>
                      <w:r>
                        <w:rPr>
                          <w:sz w:val="14"/>
                        </w:rPr>
                        <w:tab/>
                      </w:r>
                      <w:r>
                        <w:rPr>
                          <w:sz w:val="14"/>
                        </w:rPr>
                        <w:tab/>
                      </w:r>
                      <w:r>
                        <w:rPr>
                          <w:sz w:val="14"/>
                        </w:rPr>
                        <w:tab/>
                        <w:t>19a Gibbons St</w:t>
                      </w:r>
                    </w:p>
                    <w:p w14:paraId="1417798C" w14:textId="77777777" w:rsidR="005B325A" w:rsidRDefault="005B325A" w:rsidP="005C7CC4">
                      <w:pPr>
                        <w:autoSpaceDE w:val="0"/>
                        <w:autoSpaceDN w:val="0"/>
                        <w:adjustRightInd w:val="0"/>
                        <w:spacing w:after="0"/>
                        <w:rPr>
                          <w:sz w:val="14"/>
                        </w:rPr>
                      </w:pPr>
                      <w:r>
                        <w:rPr>
                          <w:sz w:val="14"/>
                        </w:rPr>
                        <w:t xml:space="preserve">Website </w:t>
                      </w:r>
                      <w:r>
                        <w:rPr>
                          <w:sz w:val="14"/>
                        </w:rPr>
                        <w:tab/>
                      </w:r>
                      <w:r>
                        <w:rPr>
                          <w:sz w:val="14"/>
                        </w:rPr>
                        <w:tab/>
                      </w:r>
                      <w:r w:rsidRPr="00290652">
                        <w:rPr>
                          <w:sz w:val="14"/>
                        </w:rPr>
                        <w:t>www.copac.org.au</w:t>
                      </w:r>
                      <w:r>
                        <w:rPr>
                          <w:sz w:val="14"/>
                        </w:rPr>
                        <w:tab/>
                      </w:r>
                      <w:r>
                        <w:rPr>
                          <w:sz w:val="14"/>
                        </w:rPr>
                        <w:tab/>
                        <w:t>Telopea, NSW 2117</w:t>
                      </w:r>
                    </w:p>
                    <w:p w14:paraId="639EB16B" w14:textId="77777777" w:rsidR="005B325A" w:rsidRDefault="005B325A" w:rsidP="005C7CC4">
                      <w:pPr>
                        <w:autoSpaceDE w:val="0"/>
                        <w:autoSpaceDN w:val="0"/>
                        <w:adjustRightInd w:val="0"/>
                        <w:spacing w:after="0"/>
                        <w:rPr>
                          <w:sz w:val="14"/>
                          <w:szCs w:val="14"/>
                        </w:rPr>
                      </w:pPr>
                      <w:r>
                        <w:rPr>
                          <w:sz w:val="14"/>
                        </w:rPr>
                        <w:t>ABN</w:t>
                      </w:r>
                      <w:r>
                        <w:rPr>
                          <w:sz w:val="14"/>
                        </w:rPr>
                        <w:tab/>
                      </w:r>
                      <w:r>
                        <w:rPr>
                          <w:sz w:val="14"/>
                        </w:rPr>
                        <w:tab/>
                        <w:t>33 7508 26395</w:t>
                      </w:r>
                      <w:r>
                        <w:rPr>
                          <w:sz w:val="14"/>
                        </w:rPr>
                        <w:tab/>
                      </w:r>
                      <w:r>
                        <w:rPr>
                          <w:sz w:val="14"/>
                        </w:rPr>
                        <w:tab/>
                        <w:t>coapc@hotmail.com</w:t>
                      </w:r>
                      <w:r>
                        <w:rPr>
                          <w:sz w:val="14"/>
                        </w:rPr>
                        <w:tab/>
                      </w:r>
                      <w:r>
                        <w:rPr>
                          <w:sz w:val="14"/>
                        </w:rPr>
                        <w:tab/>
                      </w:r>
                    </w:p>
                    <w:bookmarkEnd w:id="1"/>
                    <w:p w14:paraId="5A095399" w14:textId="77777777" w:rsidR="005B325A" w:rsidRPr="008B0410" w:rsidRDefault="005B325A" w:rsidP="005C7CC4">
                      <w:pPr>
                        <w:rPr>
                          <w:noProof/>
                        </w:rPr>
                      </w:pPr>
                    </w:p>
                  </w:txbxContent>
                </v:textbox>
                <w10:wrap type="square"/>
              </v:shape>
            </w:pict>
          </mc:Fallback>
        </mc:AlternateContent>
      </w:r>
    </w:p>
    <w:p w14:paraId="7F06B65D" w14:textId="491C7938" w:rsidR="005C7CC4" w:rsidRPr="00892F8D" w:rsidRDefault="005C7CC4" w:rsidP="001650A2">
      <w:pPr>
        <w:autoSpaceDE w:val="0"/>
        <w:autoSpaceDN w:val="0"/>
        <w:adjustRightInd w:val="0"/>
        <w:spacing w:after="0" w:line="240" w:lineRule="auto"/>
        <w:rPr>
          <w:rFonts w:cs="Helvetica"/>
          <w:sz w:val="24"/>
          <w:szCs w:val="24"/>
        </w:rPr>
      </w:pPr>
    </w:p>
    <w:p w14:paraId="3F8F01D9" w14:textId="6449B8CB" w:rsidR="005C7CC4" w:rsidRPr="00892F8D" w:rsidRDefault="005C7CC4" w:rsidP="001650A2">
      <w:pPr>
        <w:autoSpaceDE w:val="0"/>
        <w:autoSpaceDN w:val="0"/>
        <w:adjustRightInd w:val="0"/>
        <w:spacing w:after="0" w:line="240" w:lineRule="auto"/>
        <w:rPr>
          <w:rFonts w:cs="Helvetica"/>
          <w:sz w:val="24"/>
          <w:szCs w:val="24"/>
        </w:rPr>
      </w:pPr>
    </w:p>
    <w:p w14:paraId="6C46C99B" w14:textId="491C89F7" w:rsidR="001650A2" w:rsidRPr="00892F8D" w:rsidRDefault="001650A2" w:rsidP="001650A2">
      <w:pPr>
        <w:autoSpaceDE w:val="0"/>
        <w:autoSpaceDN w:val="0"/>
        <w:adjustRightInd w:val="0"/>
        <w:spacing w:after="0" w:line="240" w:lineRule="auto"/>
        <w:rPr>
          <w:rFonts w:cs="Helvetica"/>
          <w:sz w:val="24"/>
          <w:szCs w:val="24"/>
        </w:rPr>
      </w:pPr>
    </w:p>
    <w:p w14:paraId="72B12F19" w14:textId="754B6419" w:rsidR="001650A2" w:rsidRPr="00892F8D" w:rsidRDefault="001650A2" w:rsidP="001650A2">
      <w:pPr>
        <w:autoSpaceDE w:val="0"/>
        <w:autoSpaceDN w:val="0"/>
        <w:adjustRightInd w:val="0"/>
        <w:spacing w:after="0" w:line="240" w:lineRule="auto"/>
        <w:rPr>
          <w:rFonts w:cs="Helvetica"/>
          <w:sz w:val="24"/>
          <w:szCs w:val="24"/>
        </w:rPr>
      </w:pPr>
    </w:p>
    <w:p w14:paraId="1268D296" w14:textId="77777777" w:rsidR="005C7CC4" w:rsidRPr="00892F8D" w:rsidRDefault="005C7CC4" w:rsidP="001650A2">
      <w:pPr>
        <w:autoSpaceDE w:val="0"/>
        <w:autoSpaceDN w:val="0"/>
        <w:adjustRightInd w:val="0"/>
        <w:spacing w:after="0" w:line="240" w:lineRule="auto"/>
        <w:rPr>
          <w:rFonts w:cs="TTEEt00"/>
          <w:b/>
          <w:sz w:val="24"/>
          <w:szCs w:val="24"/>
        </w:rPr>
      </w:pPr>
    </w:p>
    <w:p w14:paraId="5A638BBF" w14:textId="77777777" w:rsidR="005C7CC4" w:rsidRPr="00892F8D" w:rsidRDefault="005C7CC4" w:rsidP="001650A2">
      <w:pPr>
        <w:autoSpaceDE w:val="0"/>
        <w:autoSpaceDN w:val="0"/>
        <w:adjustRightInd w:val="0"/>
        <w:spacing w:after="0" w:line="240" w:lineRule="auto"/>
        <w:rPr>
          <w:rFonts w:cs="TTEEt00"/>
          <w:b/>
          <w:sz w:val="24"/>
          <w:szCs w:val="24"/>
        </w:rPr>
      </w:pPr>
    </w:p>
    <w:p w14:paraId="37F514A0" w14:textId="77777777" w:rsidR="005C7CC4" w:rsidRPr="00892F8D" w:rsidRDefault="005C7CC4" w:rsidP="001650A2">
      <w:pPr>
        <w:autoSpaceDE w:val="0"/>
        <w:autoSpaceDN w:val="0"/>
        <w:adjustRightInd w:val="0"/>
        <w:spacing w:after="0" w:line="240" w:lineRule="auto"/>
        <w:rPr>
          <w:rFonts w:cs="TTEEt00"/>
          <w:b/>
          <w:sz w:val="24"/>
          <w:szCs w:val="24"/>
        </w:rPr>
      </w:pPr>
    </w:p>
    <w:p w14:paraId="502509BA" w14:textId="77777777" w:rsidR="005C7CC4" w:rsidRPr="00892F8D" w:rsidRDefault="005C7CC4" w:rsidP="001650A2">
      <w:pPr>
        <w:autoSpaceDE w:val="0"/>
        <w:autoSpaceDN w:val="0"/>
        <w:adjustRightInd w:val="0"/>
        <w:spacing w:after="0" w:line="240" w:lineRule="auto"/>
        <w:rPr>
          <w:rFonts w:cs="TTEEt00"/>
          <w:b/>
          <w:sz w:val="24"/>
          <w:szCs w:val="24"/>
        </w:rPr>
      </w:pPr>
    </w:p>
    <w:p w14:paraId="37F308FA" w14:textId="77777777" w:rsidR="005C7CC4" w:rsidRPr="00892F8D" w:rsidRDefault="005C7CC4" w:rsidP="001650A2">
      <w:pPr>
        <w:autoSpaceDE w:val="0"/>
        <w:autoSpaceDN w:val="0"/>
        <w:adjustRightInd w:val="0"/>
        <w:spacing w:after="0" w:line="240" w:lineRule="auto"/>
        <w:rPr>
          <w:rFonts w:cs="TTEEt00"/>
          <w:b/>
          <w:sz w:val="24"/>
          <w:szCs w:val="24"/>
        </w:rPr>
      </w:pPr>
    </w:p>
    <w:p w14:paraId="01AC2196" w14:textId="77777777" w:rsidR="005C7CC4" w:rsidRPr="00892F8D" w:rsidRDefault="005C7CC4" w:rsidP="001650A2">
      <w:pPr>
        <w:autoSpaceDE w:val="0"/>
        <w:autoSpaceDN w:val="0"/>
        <w:adjustRightInd w:val="0"/>
        <w:spacing w:after="0" w:line="240" w:lineRule="auto"/>
        <w:rPr>
          <w:rFonts w:cs="TTEEt00"/>
          <w:b/>
          <w:sz w:val="24"/>
          <w:szCs w:val="24"/>
        </w:rPr>
      </w:pPr>
    </w:p>
    <w:p w14:paraId="439124E6" w14:textId="77777777" w:rsidR="009A071E" w:rsidRDefault="009A071E" w:rsidP="009A071E">
      <w:pPr>
        <w:pStyle w:val="xmsonormal"/>
        <w:rPr>
          <w:sz w:val="14"/>
          <w:szCs w:val="14"/>
        </w:rPr>
      </w:pPr>
      <w:r>
        <w:rPr>
          <w:sz w:val="14"/>
          <w:szCs w:val="14"/>
        </w:rPr>
        <w:t> </w:t>
      </w:r>
    </w:p>
    <w:p w14:paraId="3241683F" w14:textId="77777777" w:rsidR="001650A2" w:rsidRPr="005B325A" w:rsidRDefault="00441A15" w:rsidP="00441A15">
      <w:pPr>
        <w:pStyle w:val="xmsonormal"/>
        <w:tabs>
          <w:tab w:val="left" w:pos="1162"/>
        </w:tabs>
        <w:jc w:val="center"/>
        <w:rPr>
          <w:sz w:val="22"/>
          <w:szCs w:val="22"/>
        </w:rPr>
      </w:pPr>
      <w:r w:rsidRPr="005B325A">
        <w:rPr>
          <w:rFonts w:ascii="Arial" w:hAnsi="Arial" w:cs="Arial"/>
          <w:sz w:val="22"/>
          <w:szCs w:val="22"/>
          <w:u w:val="single"/>
        </w:rPr>
        <w:t>Consultation on the Intercountry Adoption Family Support Service</w:t>
      </w:r>
    </w:p>
    <w:p w14:paraId="1248F774" w14:textId="77777777" w:rsidR="001650A2" w:rsidRPr="00892F8D" w:rsidRDefault="001650A2" w:rsidP="00DB5E7C">
      <w:pPr>
        <w:autoSpaceDE w:val="0"/>
        <w:autoSpaceDN w:val="0"/>
        <w:adjustRightInd w:val="0"/>
        <w:spacing w:after="0" w:line="240" w:lineRule="auto"/>
        <w:rPr>
          <w:rFonts w:ascii="Arial" w:hAnsi="Arial" w:cs="Arial"/>
          <w:sz w:val="20"/>
          <w:szCs w:val="20"/>
        </w:rPr>
      </w:pPr>
    </w:p>
    <w:p w14:paraId="1449EA52" w14:textId="77777777" w:rsidR="00C91D03" w:rsidRPr="005B325A" w:rsidRDefault="00CE7D2B" w:rsidP="005B325A">
      <w:pPr>
        <w:rPr>
          <w:rFonts w:ascii="Arial" w:hAnsi="Arial" w:cs="Arial"/>
        </w:rPr>
      </w:pPr>
      <w:r w:rsidRPr="005B325A">
        <w:rPr>
          <w:rFonts w:ascii="Arial" w:hAnsi="Arial" w:cs="Arial"/>
        </w:rPr>
        <w:t xml:space="preserve">Thank you for the opportunity to comment on the </w:t>
      </w:r>
      <w:r w:rsidR="00441A15" w:rsidRPr="005B325A">
        <w:rPr>
          <w:rFonts w:ascii="Arial" w:hAnsi="Arial" w:cs="Arial"/>
        </w:rPr>
        <w:t>Discussion</w:t>
      </w:r>
      <w:r w:rsidR="00C91D03" w:rsidRPr="005B325A">
        <w:rPr>
          <w:rFonts w:ascii="Arial" w:hAnsi="Arial" w:cs="Arial"/>
        </w:rPr>
        <w:t xml:space="preserve"> Paper ‘Capturing the voices of the intercountry adoption community in the redesign of the Intercountry Adoption Family Support Service’</w:t>
      </w:r>
      <w:r w:rsidR="004B0327" w:rsidRPr="005B325A">
        <w:rPr>
          <w:rFonts w:ascii="Arial" w:hAnsi="Arial" w:cs="Arial"/>
        </w:rPr>
        <w:t xml:space="preserve"> (“ICAFSS”)</w:t>
      </w:r>
      <w:r w:rsidR="00C91D03" w:rsidRPr="005B325A">
        <w:rPr>
          <w:rFonts w:ascii="Arial" w:hAnsi="Arial" w:cs="Arial"/>
        </w:rPr>
        <w:t xml:space="preserve">. </w:t>
      </w:r>
    </w:p>
    <w:p w14:paraId="3F07DF6D" w14:textId="1BAE5572" w:rsidR="001650A2" w:rsidRDefault="00CE7D2B" w:rsidP="005B325A">
      <w:pPr>
        <w:rPr>
          <w:rFonts w:ascii="Arial" w:hAnsi="Arial" w:cs="Arial"/>
        </w:rPr>
      </w:pPr>
      <w:r w:rsidRPr="005B325A">
        <w:rPr>
          <w:rFonts w:ascii="Arial" w:hAnsi="Arial" w:cs="Arial"/>
        </w:rPr>
        <w:t>T</w:t>
      </w:r>
      <w:r w:rsidR="001650A2" w:rsidRPr="005B325A">
        <w:rPr>
          <w:rFonts w:ascii="Arial" w:hAnsi="Arial" w:cs="Arial"/>
        </w:rPr>
        <w:t>he NSW Committee on Adoption and Permanent Care Inc (“the Committee”) is a non-profit organisation, with membership comprising non-government</w:t>
      </w:r>
      <w:r w:rsidR="000641C3" w:rsidRPr="005B325A">
        <w:rPr>
          <w:rFonts w:ascii="Arial" w:hAnsi="Arial" w:cs="Arial"/>
        </w:rPr>
        <w:t xml:space="preserve"> </w:t>
      </w:r>
      <w:r w:rsidR="001650A2" w:rsidRPr="005B325A">
        <w:rPr>
          <w:rFonts w:ascii="Arial" w:hAnsi="Arial" w:cs="Arial"/>
        </w:rPr>
        <w:t>agencies, support groups and individuals interested in, involved in, or affected by adoption</w:t>
      </w:r>
      <w:r w:rsidR="000641C3" w:rsidRPr="005B325A">
        <w:rPr>
          <w:rFonts w:ascii="Arial" w:hAnsi="Arial" w:cs="Arial"/>
        </w:rPr>
        <w:t xml:space="preserve"> </w:t>
      </w:r>
      <w:r w:rsidR="001650A2" w:rsidRPr="005B325A">
        <w:rPr>
          <w:rFonts w:ascii="Arial" w:hAnsi="Arial" w:cs="Arial"/>
        </w:rPr>
        <w:t>and permanent care or related issues.</w:t>
      </w:r>
    </w:p>
    <w:p w14:paraId="0A10B92E" w14:textId="77777777" w:rsidR="005B325A" w:rsidRPr="005B325A" w:rsidRDefault="005B325A" w:rsidP="005B325A">
      <w:pPr>
        <w:spacing w:after="0"/>
        <w:rPr>
          <w:rFonts w:ascii="Arial" w:hAnsi="Arial" w:cs="Arial"/>
        </w:rPr>
      </w:pPr>
    </w:p>
    <w:p w14:paraId="77C7C141" w14:textId="77777777" w:rsidR="000E0A61" w:rsidRPr="005B325A" w:rsidRDefault="007C75C0" w:rsidP="005B325A">
      <w:pPr>
        <w:rPr>
          <w:rFonts w:ascii="Arial" w:hAnsi="Arial" w:cs="Arial"/>
          <w:b/>
          <w:u w:val="single"/>
        </w:rPr>
      </w:pPr>
      <w:r w:rsidRPr="005B325A">
        <w:rPr>
          <w:rFonts w:ascii="Arial" w:hAnsi="Arial" w:cs="Arial"/>
          <w:b/>
          <w:u w:val="single"/>
        </w:rPr>
        <w:t xml:space="preserve">3.1 </w:t>
      </w:r>
      <w:r w:rsidR="00DA20D3" w:rsidRPr="005B325A">
        <w:rPr>
          <w:rFonts w:ascii="Arial" w:hAnsi="Arial" w:cs="Arial"/>
          <w:b/>
          <w:u w:val="single"/>
        </w:rPr>
        <w:t>Addressing the needs of those who use the ICAFSS</w:t>
      </w:r>
    </w:p>
    <w:p w14:paraId="536C3CBA" w14:textId="0A29A4D8" w:rsidR="00574A7D" w:rsidRPr="005B325A" w:rsidRDefault="000E0A61" w:rsidP="005B325A">
      <w:pPr>
        <w:rPr>
          <w:rFonts w:ascii="Arial" w:hAnsi="Arial" w:cs="Arial"/>
        </w:rPr>
      </w:pPr>
      <w:r w:rsidRPr="005B325A">
        <w:rPr>
          <w:rFonts w:ascii="Arial" w:hAnsi="Arial" w:cs="Arial"/>
        </w:rPr>
        <w:t xml:space="preserve">The Committee </w:t>
      </w:r>
      <w:r w:rsidR="00DA20D3" w:rsidRPr="005B325A">
        <w:rPr>
          <w:rFonts w:ascii="Arial" w:hAnsi="Arial" w:cs="Arial"/>
        </w:rPr>
        <w:t xml:space="preserve">acknowledges the lifelong issues associated with intercountry adoption, especially </w:t>
      </w:r>
      <w:proofErr w:type="gramStart"/>
      <w:r w:rsidR="007113F9" w:rsidRPr="005B325A">
        <w:rPr>
          <w:rFonts w:ascii="Arial" w:hAnsi="Arial" w:cs="Arial"/>
        </w:rPr>
        <w:t>in regard to</w:t>
      </w:r>
      <w:proofErr w:type="gramEnd"/>
      <w:r w:rsidR="00DA20D3" w:rsidRPr="005B325A">
        <w:rPr>
          <w:rFonts w:ascii="Arial" w:hAnsi="Arial" w:cs="Arial"/>
        </w:rPr>
        <w:t xml:space="preserve"> </w:t>
      </w:r>
      <w:r w:rsidR="00EF791D" w:rsidRPr="005B325A">
        <w:rPr>
          <w:rFonts w:ascii="Arial" w:hAnsi="Arial" w:cs="Arial"/>
        </w:rPr>
        <w:t xml:space="preserve">issues relating to </w:t>
      </w:r>
      <w:r w:rsidR="00DA20D3" w:rsidRPr="005B325A">
        <w:rPr>
          <w:rFonts w:ascii="Arial" w:hAnsi="Arial" w:cs="Arial"/>
        </w:rPr>
        <w:t>identity and developing an understanding of th</w:t>
      </w:r>
      <w:r w:rsidR="00043D62" w:rsidRPr="005B325A">
        <w:rPr>
          <w:rFonts w:ascii="Arial" w:hAnsi="Arial" w:cs="Arial"/>
        </w:rPr>
        <w:t xml:space="preserve">eir </w:t>
      </w:r>
      <w:r w:rsidR="00DA20D3" w:rsidRPr="005B325A">
        <w:rPr>
          <w:rFonts w:ascii="Arial" w:hAnsi="Arial" w:cs="Arial"/>
        </w:rPr>
        <w:t xml:space="preserve">life story. </w:t>
      </w:r>
      <w:r w:rsidR="007113F9" w:rsidRPr="005B325A">
        <w:rPr>
          <w:rFonts w:ascii="Arial" w:hAnsi="Arial" w:cs="Arial"/>
        </w:rPr>
        <w:t>Furthermore,</w:t>
      </w:r>
      <w:r w:rsidR="00DA20D3" w:rsidRPr="005B325A">
        <w:rPr>
          <w:rFonts w:ascii="Arial" w:hAnsi="Arial" w:cs="Arial"/>
        </w:rPr>
        <w:t xml:space="preserve"> </w:t>
      </w:r>
      <w:r w:rsidR="00574A7D" w:rsidRPr="005B325A">
        <w:rPr>
          <w:rFonts w:ascii="Arial" w:hAnsi="Arial" w:cs="Arial"/>
        </w:rPr>
        <w:t xml:space="preserve">children adopted from overseas have </w:t>
      </w:r>
      <w:r w:rsidR="00DE5999" w:rsidRPr="005B325A">
        <w:rPr>
          <w:rFonts w:ascii="Arial" w:hAnsi="Arial" w:cs="Arial"/>
        </w:rPr>
        <w:t xml:space="preserve">typically already </w:t>
      </w:r>
      <w:r w:rsidR="00574A7D" w:rsidRPr="005B325A">
        <w:rPr>
          <w:rFonts w:ascii="Arial" w:hAnsi="Arial" w:cs="Arial"/>
        </w:rPr>
        <w:t xml:space="preserve">suffered trauma and are likely to have attachment issues, therefore it is important that ICAFSS professionals have adoption </w:t>
      </w:r>
      <w:r w:rsidR="00043D62" w:rsidRPr="005B325A">
        <w:rPr>
          <w:rFonts w:ascii="Arial" w:hAnsi="Arial" w:cs="Arial"/>
        </w:rPr>
        <w:t xml:space="preserve">specific </w:t>
      </w:r>
      <w:r w:rsidR="00574A7D" w:rsidRPr="005B325A">
        <w:rPr>
          <w:rFonts w:ascii="Arial" w:hAnsi="Arial" w:cs="Arial"/>
        </w:rPr>
        <w:t xml:space="preserve">and trauma informed parenting knowledge and experience. </w:t>
      </w:r>
    </w:p>
    <w:p w14:paraId="34289657" w14:textId="77777777" w:rsidR="001B2162" w:rsidRPr="005B325A" w:rsidRDefault="00574A7D" w:rsidP="005B325A">
      <w:pPr>
        <w:rPr>
          <w:rFonts w:ascii="Arial" w:hAnsi="Arial" w:cs="Arial"/>
        </w:rPr>
      </w:pPr>
      <w:r w:rsidRPr="005B325A">
        <w:rPr>
          <w:rFonts w:ascii="Arial" w:hAnsi="Arial" w:cs="Arial"/>
        </w:rPr>
        <w:t xml:space="preserve">Before the establishment of ICAFSS, there has been limited intercountry adoption specific support and services. The Adoption and Permanent Care Association of NSW are past members of the Committee and rely on dedicated volunteers to coordinate support groups, events and playgroups. The Committee recommends </w:t>
      </w:r>
      <w:r w:rsidR="001B2162" w:rsidRPr="005B325A">
        <w:rPr>
          <w:rFonts w:ascii="Arial" w:hAnsi="Arial" w:cs="Arial"/>
        </w:rPr>
        <w:t xml:space="preserve">ICAFSS </w:t>
      </w:r>
      <w:r w:rsidR="00043D62" w:rsidRPr="005B325A">
        <w:rPr>
          <w:rFonts w:ascii="Arial" w:hAnsi="Arial" w:cs="Arial"/>
        </w:rPr>
        <w:t xml:space="preserve">makes a concerted effort to </w:t>
      </w:r>
      <w:r w:rsidR="001B2162" w:rsidRPr="005B325A">
        <w:rPr>
          <w:rFonts w:ascii="Arial" w:hAnsi="Arial" w:cs="Arial"/>
        </w:rPr>
        <w:t xml:space="preserve">support and </w:t>
      </w:r>
      <w:r w:rsidR="00043D62" w:rsidRPr="005B325A">
        <w:rPr>
          <w:rFonts w:ascii="Arial" w:hAnsi="Arial" w:cs="Arial"/>
        </w:rPr>
        <w:t>coordinate</w:t>
      </w:r>
      <w:r w:rsidR="001B2162" w:rsidRPr="005B325A">
        <w:rPr>
          <w:rFonts w:ascii="Arial" w:hAnsi="Arial" w:cs="Arial"/>
        </w:rPr>
        <w:t xml:space="preserve"> intercountry </w:t>
      </w:r>
      <w:r w:rsidRPr="005B325A">
        <w:rPr>
          <w:rFonts w:ascii="Arial" w:hAnsi="Arial" w:cs="Arial"/>
        </w:rPr>
        <w:t>adoptive parents support groups and peer support groups</w:t>
      </w:r>
      <w:r w:rsidR="001B2162" w:rsidRPr="005B325A">
        <w:rPr>
          <w:rFonts w:ascii="Arial" w:hAnsi="Arial" w:cs="Arial"/>
        </w:rPr>
        <w:t>, as these volunteer group</w:t>
      </w:r>
      <w:r w:rsidR="00043D62" w:rsidRPr="005B325A">
        <w:rPr>
          <w:rFonts w:ascii="Arial" w:hAnsi="Arial" w:cs="Arial"/>
        </w:rPr>
        <w:t>s</w:t>
      </w:r>
      <w:r w:rsidR="001B2162" w:rsidRPr="005B325A">
        <w:rPr>
          <w:rFonts w:ascii="Arial" w:hAnsi="Arial" w:cs="Arial"/>
        </w:rPr>
        <w:t xml:space="preserve"> often operate in a silo to professional </w:t>
      </w:r>
      <w:proofErr w:type="gramStart"/>
      <w:r w:rsidR="001B2162" w:rsidRPr="005B325A">
        <w:rPr>
          <w:rFonts w:ascii="Arial" w:hAnsi="Arial" w:cs="Arial"/>
        </w:rPr>
        <w:t>organisations</w:t>
      </w:r>
      <w:proofErr w:type="gramEnd"/>
      <w:r w:rsidR="001B2162" w:rsidRPr="005B325A">
        <w:rPr>
          <w:rFonts w:ascii="Arial" w:hAnsi="Arial" w:cs="Arial"/>
        </w:rPr>
        <w:t xml:space="preserve"> but they can be very complementary. </w:t>
      </w:r>
    </w:p>
    <w:p w14:paraId="10E0D093" w14:textId="77777777" w:rsidR="005B325A" w:rsidRDefault="005B325A" w:rsidP="005B325A">
      <w:pPr>
        <w:spacing w:after="0"/>
        <w:rPr>
          <w:rFonts w:ascii="Arial" w:hAnsi="Arial" w:cs="Arial"/>
          <w:b/>
          <w:u w:val="single"/>
        </w:rPr>
      </w:pPr>
    </w:p>
    <w:p w14:paraId="1C2FCDFD" w14:textId="122AD958" w:rsidR="00494284" w:rsidRPr="005B325A" w:rsidRDefault="007C75C0" w:rsidP="005B325A">
      <w:pPr>
        <w:rPr>
          <w:rFonts w:ascii="Arial" w:hAnsi="Arial" w:cs="Arial"/>
          <w:b/>
          <w:u w:val="single"/>
        </w:rPr>
      </w:pPr>
      <w:r w:rsidRPr="005B325A">
        <w:rPr>
          <w:rFonts w:ascii="Arial" w:hAnsi="Arial" w:cs="Arial"/>
          <w:b/>
          <w:u w:val="single"/>
        </w:rPr>
        <w:t xml:space="preserve">3.2 </w:t>
      </w:r>
      <w:r w:rsidR="001B2162" w:rsidRPr="005B325A">
        <w:rPr>
          <w:rFonts w:ascii="Arial" w:hAnsi="Arial" w:cs="Arial"/>
          <w:b/>
          <w:u w:val="single"/>
        </w:rPr>
        <w:t>Ideas for different forms of support</w:t>
      </w:r>
    </w:p>
    <w:p w14:paraId="633CB121" w14:textId="4E08CFEE" w:rsidR="00043D62" w:rsidRPr="005B325A" w:rsidRDefault="00494284" w:rsidP="005B325A">
      <w:pPr>
        <w:rPr>
          <w:rFonts w:ascii="Arial" w:hAnsi="Arial" w:cs="Arial"/>
        </w:rPr>
      </w:pPr>
      <w:r w:rsidRPr="005B325A">
        <w:rPr>
          <w:rFonts w:ascii="Arial" w:hAnsi="Arial" w:cs="Arial"/>
        </w:rPr>
        <w:t xml:space="preserve">The Committee </w:t>
      </w:r>
      <w:r w:rsidR="001B2162" w:rsidRPr="005B325A">
        <w:rPr>
          <w:rFonts w:ascii="Arial" w:hAnsi="Arial" w:cs="Arial"/>
        </w:rPr>
        <w:t>supports all the initiatives included in the Discussion Paper</w:t>
      </w:r>
      <w:r w:rsidR="005B325A">
        <w:rPr>
          <w:rFonts w:ascii="Arial" w:hAnsi="Arial" w:cs="Arial"/>
        </w:rPr>
        <w:t xml:space="preserve"> and</w:t>
      </w:r>
      <w:r w:rsidR="001B2162" w:rsidRPr="005B325A">
        <w:rPr>
          <w:rFonts w:ascii="Arial" w:hAnsi="Arial" w:cs="Arial"/>
        </w:rPr>
        <w:t xml:space="preserve"> </w:t>
      </w:r>
      <w:r w:rsidR="00F478F8" w:rsidRPr="005B325A">
        <w:rPr>
          <w:rFonts w:ascii="Arial" w:hAnsi="Arial" w:cs="Arial"/>
        </w:rPr>
        <w:t>recommends</w:t>
      </w:r>
      <w:r w:rsidR="00043D62" w:rsidRPr="005B325A">
        <w:rPr>
          <w:rFonts w:ascii="Arial" w:hAnsi="Arial" w:cs="Arial"/>
        </w:rPr>
        <w:t xml:space="preserve"> a greater emphasis on i</w:t>
      </w:r>
      <w:r w:rsidR="001B2162" w:rsidRPr="005B325A">
        <w:rPr>
          <w:rFonts w:ascii="Arial" w:hAnsi="Arial" w:cs="Arial"/>
        </w:rPr>
        <w:t>ntercountry adoption related peer support and mentorship</w:t>
      </w:r>
      <w:r w:rsidR="00043D62" w:rsidRPr="005B325A">
        <w:rPr>
          <w:rFonts w:ascii="Arial" w:hAnsi="Arial" w:cs="Arial"/>
        </w:rPr>
        <w:t>. T</w:t>
      </w:r>
      <w:r w:rsidR="001B2162" w:rsidRPr="005B325A">
        <w:rPr>
          <w:rFonts w:ascii="Arial" w:hAnsi="Arial" w:cs="Arial"/>
        </w:rPr>
        <w:t xml:space="preserve">he Committee </w:t>
      </w:r>
      <w:r w:rsidR="007D0145" w:rsidRPr="005B325A">
        <w:rPr>
          <w:rFonts w:ascii="Arial" w:hAnsi="Arial" w:cs="Arial"/>
        </w:rPr>
        <w:t>recognises</w:t>
      </w:r>
      <w:r w:rsidR="001B2162" w:rsidRPr="005B325A">
        <w:rPr>
          <w:rFonts w:ascii="Arial" w:hAnsi="Arial" w:cs="Arial"/>
        </w:rPr>
        <w:t xml:space="preserve"> the </w:t>
      </w:r>
      <w:r w:rsidR="00043D62" w:rsidRPr="005B325A">
        <w:rPr>
          <w:rFonts w:ascii="Arial" w:hAnsi="Arial" w:cs="Arial"/>
        </w:rPr>
        <w:t xml:space="preserve">importance </w:t>
      </w:r>
      <w:r w:rsidR="007D0145" w:rsidRPr="005B325A">
        <w:rPr>
          <w:rFonts w:ascii="Arial" w:hAnsi="Arial" w:cs="Arial"/>
        </w:rPr>
        <w:t xml:space="preserve">for </w:t>
      </w:r>
      <w:r w:rsidR="001B2162" w:rsidRPr="005B325A">
        <w:rPr>
          <w:rFonts w:ascii="Arial" w:hAnsi="Arial" w:cs="Arial"/>
        </w:rPr>
        <w:t xml:space="preserve">intercountry adoptees to meet </w:t>
      </w:r>
      <w:r w:rsidR="001B2162" w:rsidRPr="005B325A">
        <w:rPr>
          <w:rFonts w:ascii="Arial" w:hAnsi="Arial" w:cs="Arial"/>
        </w:rPr>
        <w:lastRenderedPageBreak/>
        <w:t xml:space="preserve">other intercountry adoptees, especially those </w:t>
      </w:r>
      <w:r w:rsidR="007D0145" w:rsidRPr="005B325A">
        <w:rPr>
          <w:rFonts w:ascii="Arial" w:hAnsi="Arial" w:cs="Arial"/>
        </w:rPr>
        <w:t xml:space="preserve">from </w:t>
      </w:r>
      <w:r w:rsidR="001B2162" w:rsidRPr="005B325A">
        <w:rPr>
          <w:rFonts w:ascii="Arial" w:hAnsi="Arial" w:cs="Arial"/>
        </w:rPr>
        <w:t>the same cultural background</w:t>
      </w:r>
      <w:r w:rsidR="00043D62" w:rsidRPr="005B325A">
        <w:rPr>
          <w:rFonts w:ascii="Arial" w:hAnsi="Arial" w:cs="Arial"/>
        </w:rPr>
        <w:t>, as t</w:t>
      </w:r>
      <w:r w:rsidR="001B2162" w:rsidRPr="005B325A">
        <w:rPr>
          <w:rFonts w:ascii="Arial" w:hAnsi="Arial" w:cs="Arial"/>
        </w:rPr>
        <w:t xml:space="preserve">his greatly assists their cultural connection and identify development. </w:t>
      </w:r>
    </w:p>
    <w:p w14:paraId="5F4135DB" w14:textId="26124C8A" w:rsidR="0050331B" w:rsidRPr="005B325A" w:rsidRDefault="0050331B" w:rsidP="005B325A">
      <w:pPr>
        <w:rPr>
          <w:rFonts w:ascii="Arial" w:hAnsi="Arial" w:cs="Arial"/>
        </w:rPr>
      </w:pPr>
      <w:r w:rsidRPr="005B325A">
        <w:rPr>
          <w:rFonts w:ascii="Arial" w:hAnsi="Arial" w:cs="Arial"/>
        </w:rPr>
        <w:t xml:space="preserve">Adoptees </w:t>
      </w:r>
      <w:r w:rsidR="00916D52" w:rsidRPr="005B325A">
        <w:rPr>
          <w:rFonts w:ascii="Arial" w:hAnsi="Arial" w:cs="Arial"/>
        </w:rPr>
        <w:t xml:space="preserve">and their families </w:t>
      </w:r>
      <w:r w:rsidRPr="005B325A">
        <w:rPr>
          <w:rFonts w:ascii="Arial" w:hAnsi="Arial" w:cs="Arial"/>
        </w:rPr>
        <w:t xml:space="preserve">often do not seek support until a situation is at crisis point. Peer Support and Mentor programs </w:t>
      </w:r>
      <w:r w:rsidR="00916D52" w:rsidRPr="005B325A">
        <w:rPr>
          <w:rFonts w:ascii="Arial" w:hAnsi="Arial" w:cs="Arial"/>
        </w:rPr>
        <w:t xml:space="preserve">are often preventative as they engage families through information and support </w:t>
      </w:r>
      <w:r w:rsidR="00916D52" w:rsidRPr="005B325A">
        <w:rPr>
          <w:rFonts w:ascii="Arial" w:hAnsi="Arial" w:cs="Arial"/>
          <w:iCs/>
        </w:rPr>
        <w:t>before</w:t>
      </w:r>
      <w:r w:rsidR="00916D52" w:rsidRPr="005B325A">
        <w:rPr>
          <w:rFonts w:ascii="Arial" w:hAnsi="Arial" w:cs="Arial"/>
        </w:rPr>
        <w:t xml:space="preserve"> a crisis develops. Being part of a group that shares information and anticipates future needs (</w:t>
      </w:r>
      <w:r w:rsidR="00874A13" w:rsidRPr="005B325A">
        <w:rPr>
          <w:rFonts w:ascii="Arial" w:hAnsi="Arial" w:cs="Arial"/>
        </w:rPr>
        <w:t>e.g.</w:t>
      </w:r>
      <w:r w:rsidR="00916D52" w:rsidRPr="005B325A">
        <w:rPr>
          <w:rFonts w:ascii="Arial" w:hAnsi="Arial" w:cs="Arial"/>
        </w:rPr>
        <w:t xml:space="preserve"> adolescent exploration of identity in an adoption context) provides proactive rather than reactive post adoption support. </w:t>
      </w:r>
    </w:p>
    <w:p w14:paraId="3D7F7EAC" w14:textId="65294451" w:rsidR="007D0145" w:rsidRPr="005B325A" w:rsidRDefault="007D0145" w:rsidP="005B325A">
      <w:pPr>
        <w:rPr>
          <w:rFonts w:ascii="Arial" w:hAnsi="Arial" w:cs="Arial"/>
        </w:rPr>
      </w:pPr>
      <w:r w:rsidRPr="005B325A">
        <w:rPr>
          <w:rFonts w:ascii="Arial" w:hAnsi="Arial" w:cs="Arial"/>
        </w:rPr>
        <w:t xml:space="preserve">Adult intercountry adoptees could provide mentorship and share common experiences </w:t>
      </w:r>
      <w:r w:rsidR="00043D62" w:rsidRPr="005B325A">
        <w:rPr>
          <w:rFonts w:ascii="Arial" w:hAnsi="Arial" w:cs="Arial"/>
        </w:rPr>
        <w:t xml:space="preserve">about </w:t>
      </w:r>
      <w:r w:rsidRPr="005B325A">
        <w:rPr>
          <w:rFonts w:ascii="Arial" w:hAnsi="Arial" w:cs="Arial"/>
        </w:rPr>
        <w:t xml:space="preserve">what they have learnt. Obtaining language skills is also invaluable especially if a visit to their country of origin or a reunion with their birth family occurs. Language skills will also connect the adoptee to the </w:t>
      </w:r>
      <w:r w:rsidR="00043D62" w:rsidRPr="005B325A">
        <w:rPr>
          <w:rFonts w:ascii="Arial" w:hAnsi="Arial" w:cs="Arial"/>
        </w:rPr>
        <w:t xml:space="preserve">country specific </w:t>
      </w:r>
      <w:r w:rsidRPr="005B325A">
        <w:rPr>
          <w:rFonts w:ascii="Arial" w:hAnsi="Arial" w:cs="Arial"/>
        </w:rPr>
        <w:t>community in Australia.</w:t>
      </w:r>
    </w:p>
    <w:p w14:paraId="61915408" w14:textId="5B5CFF4C" w:rsidR="00553F49" w:rsidRPr="005B325A" w:rsidRDefault="00553F49" w:rsidP="005B325A">
      <w:pPr>
        <w:rPr>
          <w:rFonts w:ascii="Arial" w:hAnsi="Arial" w:cs="Arial"/>
        </w:rPr>
      </w:pPr>
      <w:r w:rsidRPr="005B325A">
        <w:rPr>
          <w:rFonts w:ascii="Arial" w:hAnsi="Arial" w:cs="Arial"/>
        </w:rPr>
        <w:t xml:space="preserve">The Committee also suggests ICAFSS replicates the Forced Adoption Support Services Small Grant Funding, which allows for eligible groups and organisations to apply for grants to fund projects to support people affected by past forced adoption policies and practices. </w:t>
      </w:r>
      <w:r w:rsidR="0096536A" w:rsidRPr="005B325A">
        <w:rPr>
          <w:rFonts w:ascii="Arial" w:hAnsi="Arial" w:cs="Arial"/>
        </w:rPr>
        <w:t>The establishment of a</w:t>
      </w:r>
      <w:r w:rsidRPr="005B325A">
        <w:rPr>
          <w:rFonts w:ascii="Arial" w:hAnsi="Arial" w:cs="Arial"/>
        </w:rPr>
        <w:t>n ICAFSS Small Grant Funding could provide</w:t>
      </w:r>
      <w:r w:rsidR="001A0274" w:rsidRPr="005B325A">
        <w:rPr>
          <w:rFonts w:ascii="Arial" w:hAnsi="Arial" w:cs="Arial"/>
        </w:rPr>
        <w:t xml:space="preserve"> financial support for </w:t>
      </w:r>
      <w:r w:rsidR="0096536A" w:rsidRPr="005B325A">
        <w:rPr>
          <w:rFonts w:ascii="Arial" w:hAnsi="Arial" w:cs="Arial"/>
        </w:rPr>
        <w:t xml:space="preserve">intercountry adoption </w:t>
      </w:r>
      <w:r w:rsidR="001A0274" w:rsidRPr="005B325A">
        <w:rPr>
          <w:rFonts w:ascii="Arial" w:hAnsi="Arial" w:cs="Arial"/>
        </w:rPr>
        <w:t>peer group events or</w:t>
      </w:r>
      <w:r w:rsidR="00C706C0" w:rsidRPr="005B325A">
        <w:rPr>
          <w:rFonts w:ascii="Arial" w:hAnsi="Arial" w:cs="Arial"/>
        </w:rPr>
        <w:t xml:space="preserve"> travel costs associated with a return to their country of origin. </w:t>
      </w:r>
      <w:r w:rsidR="004B0327" w:rsidRPr="005B325A">
        <w:rPr>
          <w:rFonts w:ascii="Arial" w:hAnsi="Arial" w:cs="Arial"/>
        </w:rPr>
        <w:t xml:space="preserve">Centralising the allocation of funding for community groups and organisations that have evolved to meet intercountry adoptee needs would likely result in the centralised team becoming aware of the supports already available, or emerging in the community, allowing them to develop a referral pathway to these services.   </w:t>
      </w:r>
    </w:p>
    <w:p w14:paraId="18B1AF79" w14:textId="77777777" w:rsidR="00E26E8F" w:rsidRPr="005B325A" w:rsidRDefault="00E26E8F" w:rsidP="005B325A">
      <w:pPr>
        <w:spacing w:after="0"/>
        <w:rPr>
          <w:rFonts w:ascii="Arial" w:hAnsi="Arial" w:cs="Arial"/>
        </w:rPr>
      </w:pPr>
    </w:p>
    <w:p w14:paraId="73A576F7" w14:textId="61213CFD" w:rsidR="00E26E8F" w:rsidRPr="005B325A" w:rsidRDefault="005B325A" w:rsidP="005B325A">
      <w:pPr>
        <w:rPr>
          <w:rFonts w:ascii="Arial" w:hAnsi="Arial" w:cs="Arial"/>
          <w:b/>
          <w:u w:val="single"/>
        </w:rPr>
      </w:pPr>
      <w:r>
        <w:rPr>
          <w:rFonts w:ascii="Arial" w:hAnsi="Arial" w:cs="Arial"/>
          <w:b/>
          <w:u w:val="single"/>
        </w:rPr>
        <w:t xml:space="preserve">3.3 </w:t>
      </w:r>
      <w:r w:rsidR="007C75C0" w:rsidRPr="005B325A">
        <w:rPr>
          <w:rFonts w:ascii="Arial" w:hAnsi="Arial" w:cs="Arial"/>
          <w:b/>
          <w:u w:val="single"/>
        </w:rPr>
        <w:t>Search for origins</w:t>
      </w:r>
    </w:p>
    <w:p w14:paraId="67FABDD0" w14:textId="35BF8CCE" w:rsidR="007C75C0" w:rsidRPr="005B325A" w:rsidRDefault="007C75C0" w:rsidP="005B325A">
      <w:pPr>
        <w:rPr>
          <w:rFonts w:ascii="Arial" w:hAnsi="Arial" w:cs="Arial"/>
        </w:rPr>
      </w:pPr>
      <w:r w:rsidRPr="005B325A">
        <w:rPr>
          <w:rFonts w:ascii="Arial" w:hAnsi="Arial" w:cs="Arial"/>
        </w:rPr>
        <w:t xml:space="preserve">The Committee believes Australian intercountry adoptees have a right to access specialised support when they embark on </w:t>
      </w:r>
      <w:r w:rsidR="005C6FB2" w:rsidRPr="005B325A">
        <w:rPr>
          <w:rFonts w:ascii="Arial" w:hAnsi="Arial" w:cs="Arial"/>
        </w:rPr>
        <w:t xml:space="preserve">a potentially </w:t>
      </w:r>
      <w:r w:rsidRPr="005B325A">
        <w:rPr>
          <w:rFonts w:ascii="Arial" w:hAnsi="Arial" w:cs="Arial"/>
        </w:rPr>
        <w:t xml:space="preserve">very emotional and complex journey to access their overseas records and reconnect with birth family. People impacted by Australia’s forced adoption practices have access to professional counselling, support, tracing and reunification services through Federal and State Government funding, therefore the Committee </w:t>
      </w:r>
      <w:r w:rsidR="005B325A" w:rsidRPr="005B325A">
        <w:rPr>
          <w:rFonts w:ascii="Arial" w:hAnsi="Arial" w:cs="Arial"/>
        </w:rPr>
        <w:t>believes these</w:t>
      </w:r>
      <w:r w:rsidR="00043D62" w:rsidRPr="005B325A">
        <w:rPr>
          <w:rFonts w:ascii="Arial" w:hAnsi="Arial" w:cs="Arial"/>
        </w:rPr>
        <w:t xml:space="preserve"> </w:t>
      </w:r>
      <w:r w:rsidRPr="005B325A">
        <w:rPr>
          <w:rFonts w:ascii="Arial" w:hAnsi="Arial" w:cs="Arial"/>
        </w:rPr>
        <w:t>services should be extended to the intercountry adoption community</w:t>
      </w:r>
      <w:r w:rsidR="004C1880" w:rsidRPr="005B325A">
        <w:rPr>
          <w:rFonts w:ascii="Arial" w:hAnsi="Arial" w:cs="Arial"/>
        </w:rPr>
        <w:t xml:space="preserve"> given adoptees experiences share many similarities regardless of their adoption pathway</w:t>
      </w:r>
      <w:r w:rsidRPr="005B325A">
        <w:rPr>
          <w:rFonts w:ascii="Arial" w:hAnsi="Arial" w:cs="Arial"/>
        </w:rPr>
        <w:t>.</w:t>
      </w:r>
      <w:r w:rsidR="004C1880" w:rsidRPr="005B325A">
        <w:rPr>
          <w:rFonts w:ascii="Arial" w:hAnsi="Arial" w:cs="Arial"/>
        </w:rPr>
        <w:t xml:space="preserve"> Collaboration between funding bodies to ensure existing services have the resources and skills necessary to support all adoptees minimises the unnecessary duplication of service delivery.</w:t>
      </w:r>
      <w:r w:rsidRPr="005B325A">
        <w:rPr>
          <w:rFonts w:ascii="Arial" w:hAnsi="Arial" w:cs="Arial"/>
        </w:rPr>
        <w:t xml:space="preserve"> </w:t>
      </w:r>
    </w:p>
    <w:p w14:paraId="221A8257" w14:textId="4F443CA0" w:rsidR="004F060A" w:rsidRPr="005B325A" w:rsidRDefault="007C75C0" w:rsidP="005B325A">
      <w:pPr>
        <w:rPr>
          <w:rFonts w:ascii="Arial" w:hAnsi="Arial" w:cs="Arial"/>
        </w:rPr>
      </w:pPr>
      <w:r w:rsidRPr="005B325A">
        <w:rPr>
          <w:rFonts w:ascii="Arial" w:hAnsi="Arial" w:cs="Arial"/>
        </w:rPr>
        <w:t xml:space="preserve">It can be very challenging to navigate access to overseas records and obtain information from an adoptees’ country of origin without professional support. The Committee also believes Australia has an obligation as a signatory to the 1993 Hague Convention on the </w:t>
      </w:r>
      <w:r w:rsidRPr="005B325A">
        <w:rPr>
          <w:rFonts w:ascii="Arial" w:hAnsi="Arial" w:cs="Arial"/>
          <w:iCs/>
        </w:rPr>
        <w:t>Protection of Children and Cooperation in Respect of Intercountry Adoption</w:t>
      </w:r>
      <w:r w:rsidRPr="005B325A">
        <w:rPr>
          <w:rFonts w:ascii="Arial" w:hAnsi="Arial" w:cs="Arial"/>
        </w:rPr>
        <w:t xml:space="preserve"> to support intercountry adoptees (children and adults) as they search for their origins. </w:t>
      </w:r>
      <w:r w:rsidR="004C1880" w:rsidRPr="005B325A">
        <w:rPr>
          <w:rFonts w:ascii="Arial" w:hAnsi="Arial" w:cs="Arial"/>
        </w:rPr>
        <w:t xml:space="preserve">This service must provide practical assistance </w:t>
      </w:r>
      <w:r w:rsidR="0010508A" w:rsidRPr="005B325A">
        <w:rPr>
          <w:rFonts w:ascii="Arial" w:hAnsi="Arial" w:cs="Arial"/>
        </w:rPr>
        <w:t xml:space="preserve">alongside counselling support. </w:t>
      </w:r>
      <w:r w:rsidR="004F060A" w:rsidRPr="005B325A">
        <w:rPr>
          <w:rFonts w:ascii="Arial" w:hAnsi="Arial" w:cs="Arial"/>
        </w:rPr>
        <w:t>A</w:t>
      </w:r>
      <w:r w:rsidR="00916D52" w:rsidRPr="005B325A">
        <w:rPr>
          <w:rFonts w:ascii="Arial" w:hAnsi="Arial" w:cs="Arial"/>
        </w:rPr>
        <w:t>ssistance should include</w:t>
      </w:r>
      <w:r w:rsidR="004F060A" w:rsidRPr="005B325A">
        <w:rPr>
          <w:rFonts w:ascii="Arial" w:hAnsi="Arial" w:cs="Arial"/>
        </w:rPr>
        <w:t xml:space="preserve"> helping intercountry adoptees articulate their motivation to search (i.e. building their identity, medical purposes etc) and understanding the multitude of outcomes and potential issues that may arise at each stage, assistance with passport and citizenship issues, how to access adoption records in Australia and overseas, </w:t>
      </w:r>
      <w:r w:rsidR="007673AF" w:rsidRPr="005B325A">
        <w:rPr>
          <w:rFonts w:ascii="Arial" w:hAnsi="Arial" w:cs="Arial"/>
        </w:rPr>
        <w:t>and intermediary</w:t>
      </w:r>
      <w:r w:rsidR="004F060A" w:rsidRPr="005B325A">
        <w:rPr>
          <w:rFonts w:ascii="Arial" w:hAnsi="Arial" w:cs="Arial"/>
        </w:rPr>
        <w:t xml:space="preserve"> support during the complex reunification process. </w:t>
      </w:r>
    </w:p>
    <w:p w14:paraId="1950C51C" w14:textId="07D6B639" w:rsidR="007C75C0" w:rsidRPr="005B325A" w:rsidRDefault="00CF005C" w:rsidP="005B325A">
      <w:pPr>
        <w:rPr>
          <w:rFonts w:ascii="Arial" w:hAnsi="Arial" w:cs="Arial"/>
        </w:rPr>
      </w:pPr>
      <w:r w:rsidRPr="005B325A">
        <w:rPr>
          <w:rFonts w:ascii="Arial" w:hAnsi="Arial" w:cs="Arial"/>
        </w:rPr>
        <w:lastRenderedPageBreak/>
        <w:t>Search action cannot be considered separate to</w:t>
      </w:r>
      <w:r w:rsidR="00916D52" w:rsidRPr="005B325A">
        <w:rPr>
          <w:rFonts w:ascii="Arial" w:hAnsi="Arial" w:cs="Arial"/>
        </w:rPr>
        <w:t xml:space="preserve"> counselling and emotional support </w:t>
      </w:r>
      <w:r w:rsidRPr="005B325A">
        <w:rPr>
          <w:rFonts w:ascii="Arial" w:hAnsi="Arial" w:cs="Arial"/>
        </w:rPr>
        <w:t xml:space="preserve">and both </w:t>
      </w:r>
      <w:r w:rsidR="00916D52" w:rsidRPr="005B325A">
        <w:rPr>
          <w:rFonts w:ascii="Arial" w:hAnsi="Arial" w:cs="Arial"/>
        </w:rPr>
        <w:t>must be timely, flexible, culturally aware</w:t>
      </w:r>
      <w:r w:rsidRPr="005B325A">
        <w:rPr>
          <w:rFonts w:ascii="Arial" w:hAnsi="Arial" w:cs="Arial"/>
        </w:rPr>
        <w:t>, t</w:t>
      </w:r>
      <w:r w:rsidR="00916D52" w:rsidRPr="005B325A">
        <w:rPr>
          <w:rFonts w:ascii="Arial" w:hAnsi="Arial" w:cs="Arial"/>
        </w:rPr>
        <w:t xml:space="preserve">rauma informed and have experience in assisting individuals navigate grief and loss. Both practical and emotional support must allow for trusting case work relationships to develop. </w:t>
      </w:r>
      <w:r w:rsidRPr="005B325A">
        <w:rPr>
          <w:rFonts w:ascii="Arial" w:hAnsi="Arial" w:cs="Arial"/>
        </w:rPr>
        <w:t>This work is labour intensive and any funding for service provision must reflect the employee related costs associated with providing this essential service for people removed from their country</w:t>
      </w:r>
      <w:r w:rsidR="004F060A" w:rsidRPr="005B325A">
        <w:rPr>
          <w:rFonts w:ascii="Arial" w:hAnsi="Arial" w:cs="Arial"/>
        </w:rPr>
        <w:t xml:space="preserve"> of origin</w:t>
      </w:r>
      <w:r w:rsidRPr="005B325A">
        <w:rPr>
          <w:rFonts w:ascii="Arial" w:hAnsi="Arial" w:cs="Arial"/>
        </w:rPr>
        <w:t xml:space="preserve">. </w:t>
      </w:r>
    </w:p>
    <w:p w14:paraId="4AA66FE7" w14:textId="45A8ABC8" w:rsidR="004A67FE" w:rsidRDefault="004F060A" w:rsidP="005B325A">
      <w:pPr>
        <w:rPr>
          <w:rFonts w:ascii="Arial" w:hAnsi="Arial" w:cs="Arial"/>
        </w:rPr>
      </w:pPr>
      <w:r w:rsidRPr="005B325A">
        <w:rPr>
          <w:rFonts w:ascii="Arial" w:hAnsi="Arial" w:cs="Arial"/>
        </w:rPr>
        <w:t>Furthermore, the Committee acknowledges Article 8 of the UN Convention on the Rights of the Child recognises that people have a right to know about their biological and cultural heritage</w:t>
      </w:r>
      <w:r w:rsidR="007673AF" w:rsidRPr="005B325A">
        <w:rPr>
          <w:rFonts w:ascii="Arial" w:hAnsi="Arial" w:cs="Arial"/>
        </w:rPr>
        <w:t xml:space="preserve">, therefore it is important to provide Australian intercountry adoptees with opportunities to connect with their countries and families of origin, thereby fulfilling Australia’s obligations under this most widely ratified human rights treaty. </w:t>
      </w:r>
    </w:p>
    <w:p w14:paraId="72D300ED" w14:textId="77777777" w:rsidR="005B325A" w:rsidRPr="005B325A" w:rsidRDefault="005B325A" w:rsidP="005B325A">
      <w:pPr>
        <w:spacing w:after="0"/>
        <w:rPr>
          <w:rFonts w:ascii="Arial" w:hAnsi="Arial" w:cs="Arial"/>
        </w:rPr>
      </w:pPr>
    </w:p>
    <w:p w14:paraId="6E1FDB9D" w14:textId="32CAC7D5" w:rsidR="004A67FE" w:rsidRPr="005B325A" w:rsidRDefault="005B325A" w:rsidP="005B325A">
      <w:pPr>
        <w:rPr>
          <w:rFonts w:ascii="Arial" w:hAnsi="Arial" w:cs="Arial"/>
          <w:b/>
          <w:u w:val="single"/>
        </w:rPr>
      </w:pPr>
      <w:r>
        <w:rPr>
          <w:rFonts w:ascii="Arial" w:hAnsi="Arial" w:cs="Arial"/>
          <w:b/>
          <w:u w:val="single"/>
        </w:rPr>
        <w:t xml:space="preserve">3.4 </w:t>
      </w:r>
      <w:r w:rsidR="007C75C0" w:rsidRPr="005B325A">
        <w:rPr>
          <w:rFonts w:ascii="Arial" w:hAnsi="Arial" w:cs="Arial"/>
          <w:b/>
          <w:u w:val="single"/>
        </w:rPr>
        <w:t>National accessibility</w:t>
      </w:r>
      <w:r w:rsidR="004A67FE" w:rsidRPr="005B325A">
        <w:rPr>
          <w:rFonts w:ascii="Arial" w:hAnsi="Arial" w:cs="Arial"/>
          <w:b/>
          <w:u w:val="single"/>
        </w:rPr>
        <w:t xml:space="preserve"> </w:t>
      </w:r>
    </w:p>
    <w:p w14:paraId="421D0AAB" w14:textId="77777777" w:rsidR="0065081B" w:rsidRPr="005B325A" w:rsidRDefault="0065081B" w:rsidP="005B325A">
      <w:pPr>
        <w:rPr>
          <w:rFonts w:ascii="Arial" w:hAnsi="Arial" w:cs="Arial"/>
        </w:rPr>
      </w:pPr>
      <w:r w:rsidRPr="005B325A">
        <w:rPr>
          <w:rFonts w:ascii="Arial" w:hAnsi="Arial" w:cs="Arial"/>
        </w:rPr>
        <w:t>Currently many potential service users are unaware of the ICAFSS service. It is imperative that there is a significant online presence for the funded service.</w:t>
      </w:r>
    </w:p>
    <w:p w14:paraId="60BA40D5" w14:textId="6721E6E6" w:rsidR="0065081B" w:rsidRPr="005B325A" w:rsidRDefault="001B7AED" w:rsidP="005B325A">
      <w:pPr>
        <w:rPr>
          <w:rFonts w:ascii="Arial" w:hAnsi="Arial" w:cs="Arial"/>
        </w:rPr>
      </w:pPr>
      <w:r w:rsidRPr="005B325A">
        <w:rPr>
          <w:rFonts w:ascii="Arial" w:hAnsi="Arial" w:cs="Arial"/>
        </w:rPr>
        <w:t xml:space="preserve">Accessibility is not solved by online presence alone. Older adoptees may have limited scope to access services that are only offered via social media, web conferencing (‘skype’) and </w:t>
      </w:r>
      <w:r w:rsidR="00874A13" w:rsidRPr="005B325A">
        <w:rPr>
          <w:rFonts w:ascii="Arial" w:hAnsi="Arial" w:cs="Arial"/>
        </w:rPr>
        <w:t>similar. Feedback</w:t>
      </w:r>
      <w:r w:rsidR="0065081B" w:rsidRPr="005B325A">
        <w:rPr>
          <w:rFonts w:ascii="Arial" w:hAnsi="Arial" w:cs="Arial"/>
        </w:rPr>
        <w:t xml:space="preserve"> </w:t>
      </w:r>
      <w:r w:rsidRPr="005B325A">
        <w:rPr>
          <w:rFonts w:ascii="Arial" w:hAnsi="Arial" w:cs="Arial"/>
        </w:rPr>
        <w:t xml:space="preserve">from service users across the Committee’s member agencies </w:t>
      </w:r>
      <w:r w:rsidR="0010508A" w:rsidRPr="005B325A">
        <w:rPr>
          <w:rFonts w:ascii="Arial" w:hAnsi="Arial" w:cs="Arial"/>
        </w:rPr>
        <w:t xml:space="preserve">shows </w:t>
      </w:r>
      <w:r w:rsidR="0065081B" w:rsidRPr="005B325A">
        <w:rPr>
          <w:rFonts w:ascii="Arial" w:hAnsi="Arial" w:cs="Arial"/>
        </w:rPr>
        <w:t xml:space="preserve">the current provision of a helpline is inadequate and inappropriate for many potential </w:t>
      </w:r>
      <w:proofErr w:type="gramStart"/>
      <w:r w:rsidR="0065081B" w:rsidRPr="005B325A">
        <w:rPr>
          <w:rFonts w:ascii="Arial" w:hAnsi="Arial" w:cs="Arial"/>
        </w:rPr>
        <w:t>service</w:t>
      </w:r>
      <w:proofErr w:type="gramEnd"/>
      <w:r w:rsidR="0065081B" w:rsidRPr="005B325A">
        <w:rPr>
          <w:rFonts w:ascii="Arial" w:hAnsi="Arial" w:cs="Arial"/>
        </w:rPr>
        <w:t xml:space="preserve"> uses who are seeking face to face intervention in the first instance. Priority should be given to physical service reach across</w:t>
      </w:r>
      <w:r w:rsidR="0010508A" w:rsidRPr="005B325A">
        <w:rPr>
          <w:rFonts w:ascii="Arial" w:hAnsi="Arial" w:cs="Arial"/>
        </w:rPr>
        <w:t xml:space="preserve"> urban and regional</w:t>
      </w:r>
      <w:r w:rsidR="0065081B" w:rsidRPr="005B325A">
        <w:rPr>
          <w:rFonts w:ascii="Arial" w:hAnsi="Arial" w:cs="Arial"/>
        </w:rPr>
        <w:t xml:space="preserve"> Australia, perhaps a network of support professionals </w:t>
      </w:r>
      <w:r w:rsidR="0010508A" w:rsidRPr="005B325A">
        <w:rPr>
          <w:rFonts w:ascii="Arial" w:hAnsi="Arial" w:cs="Arial"/>
        </w:rPr>
        <w:t xml:space="preserve">should be situated </w:t>
      </w:r>
      <w:r w:rsidR="0065081B" w:rsidRPr="005B325A">
        <w:rPr>
          <w:rFonts w:ascii="Arial" w:hAnsi="Arial" w:cs="Arial"/>
        </w:rPr>
        <w:t>with</w:t>
      </w:r>
      <w:r w:rsidR="0010508A" w:rsidRPr="005B325A">
        <w:rPr>
          <w:rFonts w:ascii="Arial" w:hAnsi="Arial" w:cs="Arial"/>
        </w:rPr>
        <w:t>in</w:t>
      </w:r>
      <w:r w:rsidR="0065081B" w:rsidRPr="005B325A">
        <w:rPr>
          <w:rFonts w:ascii="Arial" w:hAnsi="Arial" w:cs="Arial"/>
        </w:rPr>
        <w:t xml:space="preserve"> relevant </w:t>
      </w:r>
      <w:r w:rsidR="0010508A" w:rsidRPr="005B325A">
        <w:rPr>
          <w:rFonts w:ascii="Arial" w:hAnsi="Arial" w:cs="Arial"/>
        </w:rPr>
        <w:t xml:space="preserve">adoption support </w:t>
      </w:r>
      <w:r w:rsidR="0065081B" w:rsidRPr="005B325A">
        <w:rPr>
          <w:rFonts w:ascii="Arial" w:hAnsi="Arial" w:cs="Arial"/>
        </w:rPr>
        <w:t>services in each state.</w:t>
      </w:r>
    </w:p>
    <w:p w14:paraId="54DC6B31" w14:textId="108260EA" w:rsidR="00CF005C" w:rsidRPr="005B325A" w:rsidRDefault="00CF005C" w:rsidP="005B325A">
      <w:pPr>
        <w:rPr>
          <w:rFonts w:ascii="Arial" w:hAnsi="Arial" w:cs="Arial"/>
        </w:rPr>
      </w:pPr>
      <w:r w:rsidRPr="005B325A">
        <w:rPr>
          <w:rFonts w:ascii="Arial" w:hAnsi="Arial" w:cs="Arial"/>
        </w:rPr>
        <w:t>The Federal Government</w:t>
      </w:r>
      <w:r w:rsidR="009135D1" w:rsidRPr="005B325A">
        <w:rPr>
          <w:rFonts w:ascii="Arial" w:hAnsi="Arial" w:cs="Arial"/>
        </w:rPr>
        <w:t xml:space="preserve"> could </w:t>
      </w:r>
      <w:r w:rsidRPr="005B325A">
        <w:rPr>
          <w:rFonts w:ascii="Arial" w:hAnsi="Arial" w:cs="Arial"/>
        </w:rPr>
        <w:t>gather adoption information through the Australian Census</w:t>
      </w:r>
      <w:r w:rsidR="009135D1" w:rsidRPr="005B325A">
        <w:rPr>
          <w:rFonts w:ascii="Arial" w:hAnsi="Arial" w:cs="Arial"/>
        </w:rPr>
        <w:t xml:space="preserve">, as this could create data </w:t>
      </w:r>
      <w:r w:rsidRPr="005B325A">
        <w:rPr>
          <w:rFonts w:ascii="Arial" w:hAnsi="Arial" w:cs="Arial"/>
        </w:rPr>
        <w:t>of number of adopted people</w:t>
      </w:r>
      <w:r w:rsidR="001B7AED" w:rsidRPr="005B325A">
        <w:rPr>
          <w:rFonts w:ascii="Arial" w:hAnsi="Arial" w:cs="Arial"/>
        </w:rPr>
        <w:t xml:space="preserve">, age, </w:t>
      </w:r>
      <w:r w:rsidR="009135D1" w:rsidRPr="005B325A">
        <w:rPr>
          <w:rFonts w:ascii="Arial" w:hAnsi="Arial" w:cs="Arial"/>
        </w:rPr>
        <w:t xml:space="preserve">adoption pathway (i.e. intercountry, domestic or Out-of-Home Care adoption). This data could assist adoption service providers and </w:t>
      </w:r>
      <w:r w:rsidRPr="005B325A">
        <w:rPr>
          <w:rFonts w:ascii="Arial" w:hAnsi="Arial" w:cs="Arial"/>
        </w:rPr>
        <w:t>ICAFSS to target programs to specific communities</w:t>
      </w:r>
      <w:r w:rsidR="001B7AED" w:rsidRPr="005B325A">
        <w:rPr>
          <w:rFonts w:ascii="Arial" w:hAnsi="Arial" w:cs="Arial"/>
        </w:rPr>
        <w:t>.</w:t>
      </w:r>
      <w:r w:rsidRPr="005B325A">
        <w:rPr>
          <w:rFonts w:ascii="Arial" w:hAnsi="Arial" w:cs="Arial"/>
        </w:rPr>
        <w:t xml:space="preserve">  </w:t>
      </w:r>
    </w:p>
    <w:p w14:paraId="354CD390" w14:textId="77777777" w:rsidR="005B325A" w:rsidRDefault="005B325A" w:rsidP="005B325A">
      <w:pPr>
        <w:spacing w:after="0"/>
        <w:rPr>
          <w:rFonts w:ascii="Arial" w:hAnsi="Arial" w:cs="Arial"/>
          <w:b/>
          <w:u w:val="single"/>
        </w:rPr>
      </w:pPr>
    </w:p>
    <w:p w14:paraId="166AEF50" w14:textId="5A70D29E" w:rsidR="007C75C0" w:rsidRPr="005B325A" w:rsidRDefault="005B325A" w:rsidP="005B325A">
      <w:pPr>
        <w:rPr>
          <w:rFonts w:ascii="Arial" w:hAnsi="Arial" w:cs="Arial"/>
          <w:b/>
          <w:u w:val="single"/>
        </w:rPr>
      </w:pPr>
      <w:r>
        <w:rPr>
          <w:rFonts w:ascii="Arial" w:hAnsi="Arial" w:cs="Arial"/>
          <w:b/>
          <w:u w:val="single"/>
        </w:rPr>
        <w:t xml:space="preserve">3.5 </w:t>
      </w:r>
      <w:r w:rsidR="007C75C0" w:rsidRPr="005B325A">
        <w:rPr>
          <w:rFonts w:ascii="Arial" w:hAnsi="Arial" w:cs="Arial"/>
          <w:b/>
          <w:u w:val="single"/>
        </w:rPr>
        <w:t xml:space="preserve">Capacity building </w:t>
      </w:r>
    </w:p>
    <w:p w14:paraId="7ECF66B1" w14:textId="76A33A4A" w:rsidR="0065081B" w:rsidRPr="005B325A" w:rsidRDefault="0010508A" w:rsidP="005B325A">
      <w:pPr>
        <w:rPr>
          <w:rFonts w:ascii="Arial" w:hAnsi="Arial" w:cs="Arial"/>
        </w:rPr>
      </w:pPr>
      <w:r w:rsidRPr="005B325A">
        <w:rPr>
          <w:rFonts w:ascii="Arial" w:hAnsi="Arial" w:cs="Arial"/>
        </w:rPr>
        <w:t>There are s</w:t>
      </w:r>
      <w:r w:rsidR="0065081B" w:rsidRPr="005B325A">
        <w:rPr>
          <w:rFonts w:ascii="Arial" w:hAnsi="Arial" w:cs="Arial"/>
        </w:rPr>
        <w:t xml:space="preserve">ervices </w:t>
      </w:r>
      <w:r w:rsidRPr="005B325A">
        <w:rPr>
          <w:rFonts w:ascii="Arial" w:hAnsi="Arial" w:cs="Arial"/>
        </w:rPr>
        <w:t>who possess</w:t>
      </w:r>
      <w:r w:rsidR="0065081B" w:rsidRPr="005B325A">
        <w:rPr>
          <w:rFonts w:ascii="Arial" w:hAnsi="Arial" w:cs="Arial"/>
        </w:rPr>
        <w:t xml:space="preserve"> extensive knowledge and experience</w:t>
      </w:r>
      <w:r w:rsidRPr="005B325A">
        <w:rPr>
          <w:rFonts w:ascii="Arial" w:hAnsi="Arial" w:cs="Arial"/>
        </w:rPr>
        <w:t xml:space="preserve"> across the post adoption continuum (from information provision and training to clinical intervention). These should </w:t>
      </w:r>
      <w:r w:rsidR="00874A13" w:rsidRPr="005B325A">
        <w:rPr>
          <w:rFonts w:ascii="Arial" w:hAnsi="Arial" w:cs="Arial"/>
        </w:rPr>
        <w:t>be drawn</w:t>
      </w:r>
      <w:r w:rsidR="0065081B" w:rsidRPr="005B325A">
        <w:rPr>
          <w:rFonts w:ascii="Arial" w:hAnsi="Arial" w:cs="Arial"/>
        </w:rPr>
        <w:t xml:space="preserve"> on </w:t>
      </w:r>
      <w:r w:rsidR="00874A13" w:rsidRPr="005B325A">
        <w:rPr>
          <w:rFonts w:ascii="Arial" w:hAnsi="Arial" w:cs="Arial"/>
        </w:rPr>
        <w:t>to develop</w:t>
      </w:r>
      <w:r w:rsidR="0065081B" w:rsidRPr="005B325A">
        <w:rPr>
          <w:rFonts w:ascii="Arial" w:hAnsi="Arial" w:cs="Arial"/>
        </w:rPr>
        <w:t xml:space="preserve"> </w:t>
      </w:r>
      <w:r w:rsidR="0096536A" w:rsidRPr="005B325A">
        <w:rPr>
          <w:rFonts w:ascii="Arial" w:hAnsi="Arial" w:cs="Arial"/>
        </w:rPr>
        <w:t xml:space="preserve">ICAFSS </w:t>
      </w:r>
      <w:r w:rsidR="0065081B" w:rsidRPr="005B325A">
        <w:rPr>
          <w:rFonts w:ascii="Arial" w:hAnsi="Arial" w:cs="Arial"/>
        </w:rPr>
        <w:t>services</w:t>
      </w:r>
      <w:r w:rsidRPr="005B325A">
        <w:rPr>
          <w:rFonts w:ascii="Arial" w:hAnsi="Arial" w:cs="Arial"/>
        </w:rPr>
        <w:t>.</w:t>
      </w:r>
      <w:r w:rsidR="0065081B" w:rsidRPr="005B325A">
        <w:rPr>
          <w:rFonts w:ascii="Arial" w:hAnsi="Arial" w:cs="Arial"/>
        </w:rPr>
        <w:t xml:space="preserve"> </w:t>
      </w:r>
      <w:r w:rsidRPr="005B325A">
        <w:rPr>
          <w:rFonts w:ascii="Arial" w:hAnsi="Arial" w:cs="Arial"/>
        </w:rPr>
        <w:t>Existing</w:t>
      </w:r>
      <w:r w:rsidR="0065081B" w:rsidRPr="005B325A">
        <w:rPr>
          <w:rFonts w:ascii="Arial" w:hAnsi="Arial" w:cs="Arial"/>
        </w:rPr>
        <w:t xml:space="preserve"> post adoption services in each state </w:t>
      </w:r>
      <w:r w:rsidRPr="005B325A">
        <w:rPr>
          <w:rFonts w:ascii="Arial" w:hAnsi="Arial" w:cs="Arial"/>
        </w:rPr>
        <w:t>have</w:t>
      </w:r>
      <w:r w:rsidR="0096536A" w:rsidRPr="005B325A">
        <w:rPr>
          <w:rFonts w:ascii="Arial" w:hAnsi="Arial" w:cs="Arial"/>
        </w:rPr>
        <w:t xml:space="preserve"> many years of experience and knowledge</w:t>
      </w:r>
      <w:r w:rsidRPr="005B325A">
        <w:rPr>
          <w:rFonts w:ascii="Arial" w:hAnsi="Arial" w:cs="Arial"/>
        </w:rPr>
        <w:t xml:space="preserve"> in trauma informed adoption practice</w:t>
      </w:r>
      <w:r w:rsidR="0050331B" w:rsidRPr="005B325A">
        <w:rPr>
          <w:rFonts w:ascii="Arial" w:hAnsi="Arial" w:cs="Arial"/>
        </w:rPr>
        <w:t xml:space="preserve"> and culturally appropriate search action. They have </w:t>
      </w:r>
      <w:r w:rsidR="0096536A" w:rsidRPr="005B325A">
        <w:rPr>
          <w:rFonts w:ascii="Arial" w:hAnsi="Arial" w:cs="Arial"/>
        </w:rPr>
        <w:t>extensive experience with intercountry adoptees and parents who have adopted children from overseas</w:t>
      </w:r>
      <w:r w:rsidR="0050331B" w:rsidRPr="005B325A">
        <w:rPr>
          <w:rFonts w:ascii="Arial" w:hAnsi="Arial" w:cs="Arial"/>
        </w:rPr>
        <w:t>. In NSW these</w:t>
      </w:r>
      <w:r w:rsidR="0096536A" w:rsidRPr="005B325A">
        <w:rPr>
          <w:rFonts w:ascii="Arial" w:hAnsi="Arial" w:cs="Arial"/>
        </w:rPr>
        <w:t xml:space="preserve">, </w:t>
      </w:r>
      <w:r w:rsidR="0065081B" w:rsidRPr="005B325A">
        <w:rPr>
          <w:rFonts w:ascii="Arial" w:hAnsi="Arial" w:cs="Arial"/>
        </w:rPr>
        <w:t xml:space="preserve">services </w:t>
      </w:r>
      <w:r w:rsidR="0050331B" w:rsidRPr="005B325A">
        <w:rPr>
          <w:rFonts w:ascii="Arial" w:hAnsi="Arial" w:cs="Arial"/>
        </w:rPr>
        <w:t>are</w:t>
      </w:r>
      <w:r w:rsidR="0096536A" w:rsidRPr="005B325A">
        <w:rPr>
          <w:rFonts w:ascii="Arial" w:hAnsi="Arial" w:cs="Arial"/>
        </w:rPr>
        <w:t xml:space="preserve"> the Post Adoption Resource Centre</w:t>
      </w:r>
      <w:r w:rsidR="0050331B" w:rsidRPr="005B325A">
        <w:rPr>
          <w:rFonts w:ascii="Arial" w:hAnsi="Arial" w:cs="Arial"/>
        </w:rPr>
        <w:t xml:space="preserve"> (PARC)</w:t>
      </w:r>
      <w:r w:rsidR="0096536A" w:rsidRPr="005B325A">
        <w:rPr>
          <w:rFonts w:ascii="Arial" w:hAnsi="Arial" w:cs="Arial"/>
        </w:rPr>
        <w:t xml:space="preserve"> and </w:t>
      </w:r>
      <w:r w:rsidR="0065081B" w:rsidRPr="005B325A">
        <w:rPr>
          <w:rFonts w:ascii="Arial" w:hAnsi="Arial" w:cs="Arial"/>
        </w:rPr>
        <w:t>International Social Service Australia</w:t>
      </w:r>
      <w:r w:rsidR="0050331B" w:rsidRPr="005B325A">
        <w:rPr>
          <w:rFonts w:ascii="Arial" w:hAnsi="Arial" w:cs="Arial"/>
        </w:rPr>
        <w:t xml:space="preserve"> (ISS)</w:t>
      </w:r>
      <w:r w:rsidR="0065081B" w:rsidRPr="005B325A">
        <w:rPr>
          <w:rFonts w:ascii="Arial" w:hAnsi="Arial" w:cs="Arial"/>
        </w:rPr>
        <w:t>.</w:t>
      </w:r>
    </w:p>
    <w:p w14:paraId="1FAD28CD" w14:textId="50F91F11" w:rsidR="0065081B" w:rsidRPr="005B325A" w:rsidRDefault="0065081B" w:rsidP="005B325A">
      <w:pPr>
        <w:rPr>
          <w:rFonts w:ascii="Arial" w:hAnsi="Arial" w:cs="Arial"/>
        </w:rPr>
      </w:pPr>
      <w:r w:rsidRPr="005B325A">
        <w:rPr>
          <w:rFonts w:ascii="Arial" w:hAnsi="Arial" w:cs="Arial"/>
        </w:rPr>
        <w:t xml:space="preserve">Peer support groups </w:t>
      </w:r>
      <w:r w:rsidR="0096536A" w:rsidRPr="005B325A">
        <w:rPr>
          <w:rFonts w:ascii="Arial" w:hAnsi="Arial" w:cs="Arial"/>
        </w:rPr>
        <w:t xml:space="preserve">that </w:t>
      </w:r>
      <w:r w:rsidRPr="005B325A">
        <w:rPr>
          <w:rFonts w:ascii="Arial" w:hAnsi="Arial" w:cs="Arial"/>
        </w:rPr>
        <w:t xml:space="preserve">currently </w:t>
      </w:r>
      <w:r w:rsidR="00874A13" w:rsidRPr="005B325A">
        <w:rPr>
          <w:rFonts w:ascii="Arial" w:hAnsi="Arial" w:cs="Arial"/>
        </w:rPr>
        <w:t>exist are</w:t>
      </w:r>
      <w:r w:rsidR="0096536A" w:rsidRPr="005B325A">
        <w:rPr>
          <w:rFonts w:ascii="Arial" w:hAnsi="Arial" w:cs="Arial"/>
        </w:rPr>
        <w:t xml:space="preserve"> also</w:t>
      </w:r>
      <w:r w:rsidRPr="005B325A">
        <w:rPr>
          <w:rFonts w:ascii="Arial" w:hAnsi="Arial" w:cs="Arial"/>
        </w:rPr>
        <w:t xml:space="preserve"> </w:t>
      </w:r>
      <w:proofErr w:type="gramStart"/>
      <w:r w:rsidRPr="005B325A">
        <w:rPr>
          <w:rFonts w:ascii="Arial" w:hAnsi="Arial" w:cs="Arial"/>
        </w:rPr>
        <w:t>in a position</w:t>
      </w:r>
      <w:proofErr w:type="gramEnd"/>
      <w:r w:rsidRPr="005B325A">
        <w:rPr>
          <w:rFonts w:ascii="Arial" w:hAnsi="Arial" w:cs="Arial"/>
        </w:rPr>
        <w:t xml:space="preserve"> to provide input in the development of these programmes. </w:t>
      </w:r>
      <w:r w:rsidR="0050331B" w:rsidRPr="005B325A">
        <w:rPr>
          <w:rFonts w:ascii="Arial" w:hAnsi="Arial" w:cs="Arial"/>
        </w:rPr>
        <w:t>The Committee’s membership includes many of the service providers ICAFSS should work with t</w:t>
      </w:r>
      <w:r w:rsidR="001B7AED" w:rsidRPr="005B325A">
        <w:rPr>
          <w:rFonts w:ascii="Arial" w:hAnsi="Arial" w:cs="Arial"/>
        </w:rPr>
        <w:t>o</w:t>
      </w:r>
      <w:r w:rsidR="0050331B" w:rsidRPr="005B325A">
        <w:rPr>
          <w:rFonts w:ascii="Arial" w:hAnsi="Arial" w:cs="Arial"/>
        </w:rPr>
        <w:t xml:space="preserve"> develop cross collaborative post adoption support programs to meet the needs of the intercountry adoption community. We would be happy to provide further information about these </w:t>
      </w:r>
      <w:r w:rsidR="001B7AED" w:rsidRPr="005B325A">
        <w:rPr>
          <w:rFonts w:ascii="Arial" w:hAnsi="Arial" w:cs="Arial"/>
        </w:rPr>
        <w:t xml:space="preserve">specific </w:t>
      </w:r>
      <w:r w:rsidR="0050331B" w:rsidRPr="005B325A">
        <w:rPr>
          <w:rFonts w:ascii="Arial" w:hAnsi="Arial" w:cs="Arial"/>
        </w:rPr>
        <w:t>services.</w:t>
      </w:r>
    </w:p>
    <w:p w14:paraId="51030D93" w14:textId="77777777" w:rsidR="007C75C0" w:rsidRPr="005B325A" w:rsidRDefault="007C75C0" w:rsidP="005B325A">
      <w:pPr>
        <w:rPr>
          <w:rFonts w:ascii="Arial" w:hAnsi="Arial" w:cs="Arial"/>
          <w:b/>
          <w:u w:val="single"/>
        </w:rPr>
      </w:pPr>
    </w:p>
    <w:p w14:paraId="7D2C96B7" w14:textId="31507994" w:rsidR="001650A2" w:rsidRDefault="001650A2" w:rsidP="00850696">
      <w:pPr>
        <w:spacing w:after="0"/>
        <w:rPr>
          <w:rFonts w:ascii="Arial" w:hAnsi="Arial" w:cs="Arial"/>
        </w:rPr>
      </w:pPr>
      <w:r w:rsidRPr="005B325A">
        <w:rPr>
          <w:rFonts w:ascii="Arial" w:hAnsi="Arial" w:cs="Arial"/>
        </w:rPr>
        <w:t>Yours sincerely</w:t>
      </w:r>
      <w:r w:rsidR="000C51B3" w:rsidRPr="005B325A">
        <w:rPr>
          <w:rFonts w:ascii="Arial" w:hAnsi="Arial" w:cs="Arial"/>
        </w:rPr>
        <w:t>,</w:t>
      </w:r>
    </w:p>
    <w:p w14:paraId="7754FBA1" w14:textId="77777777" w:rsidR="00756AC6" w:rsidRPr="005B325A" w:rsidRDefault="00756AC6" w:rsidP="00850696">
      <w:pPr>
        <w:spacing w:after="0"/>
        <w:rPr>
          <w:rFonts w:ascii="Arial" w:hAnsi="Arial" w:cs="Arial"/>
        </w:rPr>
      </w:pPr>
    </w:p>
    <w:p w14:paraId="6F001501" w14:textId="124639AA" w:rsidR="00874A13" w:rsidRPr="005B325A" w:rsidRDefault="00756AC6" w:rsidP="00850696">
      <w:pPr>
        <w:spacing w:after="0"/>
        <w:rPr>
          <w:rFonts w:ascii="Arial" w:hAnsi="Arial" w:cs="Arial"/>
        </w:rPr>
      </w:pPr>
      <w:r>
        <w:rPr>
          <w:noProof/>
        </w:rPr>
        <w:drawing>
          <wp:inline distT="0" distB="0" distL="0" distR="0" wp14:anchorId="6042D3D3" wp14:editId="0B756280">
            <wp:extent cx="1092903" cy="377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5713" cy="382253"/>
                    </a:xfrm>
                    <a:prstGeom prst="rect">
                      <a:avLst/>
                    </a:prstGeom>
                  </pic:spPr>
                </pic:pic>
              </a:graphicData>
            </a:graphic>
          </wp:inline>
        </w:drawing>
      </w:r>
      <w:bookmarkStart w:id="0" w:name="_GoBack"/>
      <w:bookmarkEnd w:id="0"/>
    </w:p>
    <w:p w14:paraId="04398C80" w14:textId="77777777" w:rsidR="00850696" w:rsidRDefault="00043D62" w:rsidP="00850696">
      <w:pPr>
        <w:spacing w:after="0"/>
        <w:rPr>
          <w:rFonts w:ascii="Arial" w:hAnsi="Arial" w:cs="Arial"/>
        </w:rPr>
      </w:pPr>
      <w:r w:rsidRPr="005B325A">
        <w:rPr>
          <w:rFonts w:ascii="Arial" w:hAnsi="Arial" w:cs="Arial"/>
        </w:rPr>
        <w:t xml:space="preserve">Elizabeth Byrne </w:t>
      </w:r>
      <w:r w:rsidR="00850696">
        <w:rPr>
          <w:rFonts w:ascii="Arial" w:hAnsi="Arial" w:cs="Arial"/>
        </w:rPr>
        <w:t xml:space="preserve"> </w:t>
      </w:r>
    </w:p>
    <w:p w14:paraId="3895CE4B" w14:textId="0D6203D4" w:rsidR="00850696" w:rsidRDefault="00850696" w:rsidP="00850696">
      <w:pPr>
        <w:spacing w:after="0"/>
        <w:rPr>
          <w:rFonts w:ascii="Arial" w:hAnsi="Arial" w:cs="Arial"/>
        </w:rPr>
      </w:pPr>
      <w:r w:rsidRPr="005B325A">
        <w:rPr>
          <w:rFonts w:ascii="Arial" w:hAnsi="Arial" w:cs="Arial"/>
        </w:rPr>
        <w:t>Chairperson, NSW Committee on Adoption and Permanent Care Inc</w:t>
      </w:r>
    </w:p>
    <w:p w14:paraId="4E08B3C0" w14:textId="201B222D" w:rsidR="00850696" w:rsidRPr="00850696" w:rsidRDefault="00850696" w:rsidP="00850696">
      <w:pPr>
        <w:rPr>
          <w:rFonts w:ascii="Arial" w:hAnsi="Arial" w:cs="Arial"/>
        </w:rPr>
      </w:pPr>
      <w:r w:rsidRPr="00850696">
        <w:rPr>
          <w:rFonts w:ascii="Arial" w:hAnsi="Arial" w:cs="Arial"/>
        </w:rPr>
        <w:t xml:space="preserve">Senior Program Manager; Adoption &amp; Guardianship, Anglicare </w:t>
      </w:r>
    </w:p>
    <w:p w14:paraId="314C0CDD" w14:textId="77777777" w:rsidR="001650A2" w:rsidRPr="005B325A" w:rsidRDefault="001650A2" w:rsidP="00850696">
      <w:pPr>
        <w:spacing w:after="0"/>
        <w:rPr>
          <w:rFonts w:ascii="Arial" w:hAnsi="Arial" w:cs="Arial"/>
        </w:rPr>
      </w:pPr>
    </w:p>
    <w:p w14:paraId="4D965001" w14:textId="77777777" w:rsidR="00027AF6" w:rsidRPr="005B325A" w:rsidRDefault="00027AF6" w:rsidP="00850696">
      <w:pPr>
        <w:spacing w:after="0"/>
        <w:rPr>
          <w:rFonts w:ascii="Arial" w:hAnsi="Arial" w:cs="Arial"/>
        </w:rPr>
      </w:pPr>
    </w:p>
    <w:p w14:paraId="1A88086A" w14:textId="77777777" w:rsidR="00B56C5E" w:rsidRPr="005B325A" w:rsidRDefault="00B56C5E" w:rsidP="00850696">
      <w:pPr>
        <w:spacing w:after="0"/>
        <w:rPr>
          <w:rFonts w:ascii="Arial" w:hAnsi="Arial" w:cs="Arial"/>
        </w:rPr>
      </w:pPr>
    </w:p>
    <w:p w14:paraId="6FB77A03" w14:textId="77777777" w:rsidR="001650A2" w:rsidRPr="005B325A" w:rsidRDefault="001650A2" w:rsidP="00850696">
      <w:pPr>
        <w:spacing w:after="0"/>
        <w:rPr>
          <w:rFonts w:ascii="Arial" w:hAnsi="Arial" w:cs="Arial"/>
        </w:rPr>
      </w:pPr>
      <w:r w:rsidRPr="005B325A">
        <w:rPr>
          <w:rFonts w:ascii="Arial" w:hAnsi="Arial" w:cs="Arial"/>
        </w:rPr>
        <w:t>In consultation with the Committee’s Legislative Review Sub-committee:</w:t>
      </w:r>
    </w:p>
    <w:p w14:paraId="6CD0A512" w14:textId="77777777" w:rsidR="00043D62" w:rsidRPr="00850696" w:rsidRDefault="00043D62" w:rsidP="00850696">
      <w:pPr>
        <w:pStyle w:val="ListParagraph"/>
        <w:numPr>
          <w:ilvl w:val="0"/>
          <w:numId w:val="13"/>
        </w:numPr>
        <w:rPr>
          <w:rFonts w:ascii="Arial" w:hAnsi="Arial" w:cs="Arial"/>
        </w:rPr>
      </w:pPr>
      <w:r w:rsidRPr="00850696">
        <w:rPr>
          <w:rFonts w:ascii="Arial" w:hAnsi="Arial" w:cs="Arial"/>
        </w:rPr>
        <w:t>Jane Adams, Committee Member, (Senior Practitioner, Post Adoption Resource Centre)</w:t>
      </w:r>
    </w:p>
    <w:p w14:paraId="1B59979B" w14:textId="77777777" w:rsidR="00043D62" w:rsidRPr="00850696" w:rsidRDefault="00043D62" w:rsidP="00850696">
      <w:pPr>
        <w:pStyle w:val="ListParagraph"/>
        <w:numPr>
          <w:ilvl w:val="0"/>
          <w:numId w:val="13"/>
        </w:numPr>
        <w:rPr>
          <w:rFonts w:ascii="Arial" w:hAnsi="Arial" w:cs="Arial"/>
        </w:rPr>
      </w:pPr>
      <w:r w:rsidRPr="00850696">
        <w:rPr>
          <w:rFonts w:ascii="Arial" w:hAnsi="Arial" w:cs="Arial"/>
        </w:rPr>
        <w:t>Renee Carter, Vice Chair (CEO, Adopt Change)</w:t>
      </w:r>
    </w:p>
    <w:p w14:paraId="5719D6B8" w14:textId="77777777" w:rsidR="001650A2" w:rsidRPr="00850696" w:rsidRDefault="00043D62" w:rsidP="00850696">
      <w:pPr>
        <w:pStyle w:val="ListParagraph"/>
        <w:numPr>
          <w:ilvl w:val="0"/>
          <w:numId w:val="13"/>
        </w:numPr>
        <w:rPr>
          <w:rFonts w:ascii="Arial" w:hAnsi="Arial" w:cs="Arial"/>
        </w:rPr>
      </w:pPr>
      <w:r w:rsidRPr="00850696">
        <w:rPr>
          <w:rFonts w:ascii="Arial" w:hAnsi="Arial" w:cs="Arial"/>
        </w:rPr>
        <w:t>Damon Martin, Public Officer</w:t>
      </w:r>
      <w:r w:rsidR="001650A2" w:rsidRPr="00850696">
        <w:rPr>
          <w:rFonts w:ascii="Arial" w:hAnsi="Arial" w:cs="Arial"/>
        </w:rPr>
        <w:t xml:space="preserve"> (Manager</w:t>
      </w:r>
      <w:r w:rsidR="00147DB8" w:rsidRPr="00850696">
        <w:rPr>
          <w:rFonts w:ascii="Arial" w:hAnsi="Arial" w:cs="Arial"/>
        </w:rPr>
        <w:t>,</w:t>
      </w:r>
      <w:r w:rsidR="001650A2" w:rsidRPr="00850696">
        <w:rPr>
          <w:rFonts w:ascii="Arial" w:hAnsi="Arial" w:cs="Arial"/>
        </w:rPr>
        <w:t xml:space="preserve"> International Social </w:t>
      </w:r>
      <w:r w:rsidR="00147DB8" w:rsidRPr="00850696">
        <w:rPr>
          <w:rFonts w:ascii="Arial" w:hAnsi="Arial" w:cs="Arial"/>
        </w:rPr>
        <w:t>Service Australia</w:t>
      </w:r>
      <w:r w:rsidR="001650A2" w:rsidRPr="00850696">
        <w:rPr>
          <w:rFonts w:ascii="Arial" w:hAnsi="Arial" w:cs="Arial"/>
        </w:rPr>
        <w:t>)</w:t>
      </w:r>
    </w:p>
    <w:sectPr w:rsidR="001650A2" w:rsidRPr="00850696" w:rsidSect="00522FE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30DD" w14:textId="77777777" w:rsidR="007676F6" w:rsidRDefault="007676F6" w:rsidP="005F41A7">
      <w:pPr>
        <w:spacing w:after="0" w:line="240" w:lineRule="auto"/>
      </w:pPr>
      <w:r>
        <w:separator/>
      </w:r>
    </w:p>
  </w:endnote>
  <w:endnote w:type="continuationSeparator" w:id="0">
    <w:p w14:paraId="2E76CCFC" w14:textId="77777777" w:rsidR="007676F6" w:rsidRDefault="007676F6" w:rsidP="005F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E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85535"/>
      <w:docPartObj>
        <w:docPartGallery w:val="Page Numbers (Bottom of Page)"/>
        <w:docPartUnique/>
      </w:docPartObj>
    </w:sdtPr>
    <w:sdtEndPr>
      <w:rPr>
        <w:noProof/>
      </w:rPr>
    </w:sdtEndPr>
    <w:sdtContent>
      <w:p w14:paraId="22E7F416" w14:textId="77777777" w:rsidR="005B325A" w:rsidRDefault="005B325A">
        <w:pPr>
          <w:pStyle w:val="Footer"/>
        </w:pPr>
        <w:r>
          <w:fldChar w:fldCharType="begin"/>
        </w:r>
        <w:r>
          <w:instrText xml:space="preserve"> PAGE   \* MERGEFORMAT </w:instrText>
        </w:r>
        <w:r>
          <w:fldChar w:fldCharType="separate"/>
        </w:r>
        <w:r>
          <w:rPr>
            <w:noProof/>
          </w:rPr>
          <w:t>3</w:t>
        </w:r>
        <w:r>
          <w:rPr>
            <w:noProof/>
          </w:rPr>
          <w:fldChar w:fldCharType="end"/>
        </w:r>
      </w:p>
    </w:sdtContent>
  </w:sdt>
  <w:p w14:paraId="378BA292" w14:textId="77777777" w:rsidR="005B325A" w:rsidRDefault="005B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7EB1" w14:textId="77777777" w:rsidR="007676F6" w:rsidRDefault="007676F6" w:rsidP="005F41A7">
      <w:pPr>
        <w:spacing w:after="0" w:line="240" w:lineRule="auto"/>
      </w:pPr>
      <w:r>
        <w:separator/>
      </w:r>
    </w:p>
  </w:footnote>
  <w:footnote w:type="continuationSeparator" w:id="0">
    <w:p w14:paraId="5E1247FF" w14:textId="77777777" w:rsidR="007676F6" w:rsidRDefault="007676F6" w:rsidP="005F4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959"/>
    <w:multiLevelType w:val="multilevel"/>
    <w:tmpl w:val="54C0AD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045AC"/>
    <w:multiLevelType w:val="multilevel"/>
    <w:tmpl w:val="5762B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26C09"/>
    <w:multiLevelType w:val="multilevel"/>
    <w:tmpl w:val="B7ACD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931D1"/>
    <w:multiLevelType w:val="hybridMultilevel"/>
    <w:tmpl w:val="93D6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0681B"/>
    <w:multiLevelType w:val="hybridMultilevel"/>
    <w:tmpl w:val="816EE72C"/>
    <w:lvl w:ilvl="0" w:tplc="63A8A3CE">
      <w:numFmt w:val="bullet"/>
      <w:lvlText w:val="-"/>
      <w:lvlJc w:val="left"/>
      <w:pPr>
        <w:ind w:left="644"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A0F6B97"/>
    <w:multiLevelType w:val="hybridMultilevel"/>
    <w:tmpl w:val="BAF608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711D9D"/>
    <w:multiLevelType w:val="multilevel"/>
    <w:tmpl w:val="9E34D4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6634F"/>
    <w:multiLevelType w:val="hybridMultilevel"/>
    <w:tmpl w:val="24AC5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FE4986"/>
    <w:multiLevelType w:val="hybridMultilevel"/>
    <w:tmpl w:val="2976040E"/>
    <w:lvl w:ilvl="0" w:tplc="E376D5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139DF"/>
    <w:multiLevelType w:val="multilevel"/>
    <w:tmpl w:val="C39853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657261"/>
    <w:multiLevelType w:val="hybridMultilevel"/>
    <w:tmpl w:val="9C4801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9A42F13"/>
    <w:multiLevelType w:val="hybridMultilevel"/>
    <w:tmpl w:val="CED8B3A8"/>
    <w:lvl w:ilvl="0" w:tplc="53463BC2">
      <w:start w:val="3"/>
      <w:numFmt w:val="bullet"/>
      <w:lvlText w:val="-"/>
      <w:lvlJc w:val="left"/>
      <w:pPr>
        <w:ind w:left="1980" w:hanging="360"/>
      </w:pPr>
      <w:rPr>
        <w:rFonts w:ascii="Arial" w:eastAsiaTheme="minorHAnsi" w:hAnsi="Arial" w:cs="Aria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2" w15:restartNumberingAfterBreak="0">
    <w:nsid w:val="6D7A317D"/>
    <w:multiLevelType w:val="hybridMultilevel"/>
    <w:tmpl w:val="99DABC5A"/>
    <w:lvl w:ilvl="0" w:tplc="F30256CE">
      <w:numFmt w:val="bullet"/>
      <w:lvlText w:val="-"/>
      <w:lvlJc w:val="left"/>
      <w:pPr>
        <w:ind w:left="1980" w:hanging="360"/>
      </w:pPr>
      <w:rPr>
        <w:rFonts w:ascii="Calibri" w:eastAsiaTheme="minorHAnsi" w:hAnsi="Calibri" w:cs="Calibri"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3" w15:restartNumberingAfterBreak="0">
    <w:nsid w:val="739E3E6A"/>
    <w:multiLevelType w:val="hybridMultilevel"/>
    <w:tmpl w:val="43C8D1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13"/>
  </w:num>
  <w:num w:numId="7">
    <w:abstractNumId w:val="8"/>
  </w:num>
  <w:num w:numId="8">
    <w:abstractNumId w:val="2"/>
  </w:num>
  <w:num w:numId="9">
    <w:abstractNumId w:val="9"/>
  </w:num>
  <w:num w:numId="10">
    <w:abstractNumId w:val="6"/>
  </w:num>
  <w:num w:numId="11">
    <w:abstractNumId w:val="0"/>
  </w:num>
  <w:num w:numId="12">
    <w:abstractNumId w:val="1"/>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A2"/>
    <w:rsid w:val="00011B11"/>
    <w:rsid w:val="00026725"/>
    <w:rsid w:val="00027AF6"/>
    <w:rsid w:val="00043D62"/>
    <w:rsid w:val="00047710"/>
    <w:rsid w:val="00053AED"/>
    <w:rsid w:val="000549E9"/>
    <w:rsid w:val="000641C3"/>
    <w:rsid w:val="00071E3C"/>
    <w:rsid w:val="000B1A92"/>
    <w:rsid w:val="000C51B3"/>
    <w:rsid w:val="000D5C7C"/>
    <w:rsid w:val="000E0A61"/>
    <w:rsid w:val="000E5405"/>
    <w:rsid w:val="000E755D"/>
    <w:rsid w:val="0010508A"/>
    <w:rsid w:val="00110779"/>
    <w:rsid w:val="00147DB8"/>
    <w:rsid w:val="00151FB1"/>
    <w:rsid w:val="001650A2"/>
    <w:rsid w:val="0018578D"/>
    <w:rsid w:val="001A0274"/>
    <w:rsid w:val="001A102F"/>
    <w:rsid w:val="001A10E0"/>
    <w:rsid w:val="001A4DAF"/>
    <w:rsid w:val="001B1C86"/>
    <w:rsid w:val="001B2162"/>
    <w:rsid w:val="001B7AED"/>
    <w:rsid w:val="001C4625"/>
    <w:rsid w:val="001F30F5"/>
    <w:rsid w:val="00212FCC"/>
    <w:rsid w:val="00217E63"/>
    <w:rsid w:val="002256F6"/>
    <w:rsid w:val="00263D4D"/>
    <w:rsid w:val="002B03FD"/>
    <w:rsid w:val="002E491E"/>
    <w:rsid w:val="002F4A18"/>
    <w:rsid w:val="00336019"/>
    <w:rsid w:val="003547FF"/>
    <w:rsid w:val="00365B26"/>
    <w:rsid w:val="00373769"/>
    <w:rsid w:val="003A2BF2"/>
    <w:rsid w:val="003D0BD7"/>
    <w:rsid w:val="003E0631"/>
    <w:rsid w:val="00400008"/>
    <w:rsid w:val="0040154B"/>
    <w:rsid w:val="0042762D"/>
    <w:rsid w:val="00441A15"/>
    <w:rsid w:val="0044693A"/>
    <w:rsid w:val="00462825"/>
    <w:rsid w:val="00473377"/>
    <w:rsid w:val="00494284"/>
    <w:rsid w:val="004A67FE"/>
    <w:rsid w:val="004B0327"/>
    <w:rsid w:val="004C1880"/>
    <w:rsid w:val="004F060A"/>
    <w:rsid w:val="004F6C95"/>
    <w:rsid w:val="0050331B"/>
    <w:rsid w:val="00505221"/>
    <w:rsid w:val="00522FE4"/>
    <w:rsid w:val="00551FBE"/>
    <w:rsid w:val="00553F49"/>
    <w:rsid w:val="00563657"/>
    <w:rsid w:val="00574A7D"/>
    <w:rsid w:val="00581352"/>
    <w:rsid w:val="00590683"/>
    <w:rsid w:val="005B325A"/>
    <w:rsid w:val="005C6FB2"/>
    <w:rsid w:val="005C7CC4"/>
    <w:rsid w:val="005D64E8"/>
    <w:rsid w:val="005D653E"/>
    <w:rsid w:val="005F41A7"/>
    <w:rsid w:val="00601713"/>
    <w:rsid w:val="00625873"/>
    <w:rsid w:val="00647EF3"/>
    <w:rsid w:val="0065081B"/>
    <w:rsid w:val="00662F6D"/>
    <w:rsid w:val="006F03EA"/>
    <w:rsid w:val="007113F9"/>
    <w:rsid w:val="00711468"/>
    <w:rsid w:val="00712BE8"/>
    <w:rsid w:val="00715EA7"/>
    <w:rsid w:val="00747605"/>
    <w:rsid w:val="00753AAF"/>
    <w:rsid w:val="00756AC6"/>
    <w:rsid w:val="00757811"/>
    <w:rsid w:val="007621A4"/>
    <w:rsid w:val="007673AF"/>
    <w:rsid w:val="007676F6"/>
    <w:rsid w:val="007C0CBE"/>
    <w:rsid w:val="007C75C0"/>
    <w:rsid w:val="007D0145"/>
    <w:rsid w:val="00802FAC"/>
    <w:rsid w:val="008048A3"/>
    <w:rsid w:val="00850696"/>
    <w:rsid w:val="00863B3D"/>
    <w:rsid w:val="00864B04"/>
    <w:rsid w:val="00874A13"/>
    <w:rsid w:val="00877F67"/>
    <w:rsid w:val="00892F8D"/>
    <w:rsid w:val="009135D1"/>
    <w:rsid w:val="00916D52"/>
    <w:rsid w:val="009342B0"/>
    <w:rsid w:val="0096519B"/>
    <w:rsid w:val="0096536A"/>
    <w:rsid w:val="009678BE"/>
    <w:rsid w:val="009828DF"/>
    <w:rsid w:val="00990AC1"/>
    <w:rsid w:val="009A071E"/>
    <w:rsid w:val="009C5365"/>
    <w:rsid w:val="009D54D2"/>
    <w:rsid w:val="00A3340C"/>
    <w:rsid w:val="00AE34A0"/>
    <w:rsid w:val="00AF1CB0"/>
    <w:rsid w:val="00B025CA"/>
    <w:rsid w:val="00B04395"/>
    <w:rsid w:val="00B2017F"/>
    <w:rsid w:val="00B506B7"/>
    <w:rsid w:val="00B56C5E"/>
    <w:rsid w:val="00B616C3"/>
    <w:rsid w:val="00B6797E"/>
    <w:rsid w:val="00B73720"/>
    <w:rsid w:val="00B8123A"/>
    <w:rsid w:val="00B836D4"/>
    <w:rsid w:val="00C616CF"/>
    <w:rsid w:val="00C706C0"/>
    <w:rsid w:val="00C7226F"/>
    <w:rsid w:val="00C75F04"/>
    <w:rsid w:val="00C86C33"/>
    <w:rsid w:val="00C91D03"/>
    <w:rsid w:val="00C95D10"/>
    <w:rsid w:val="00CE7D2B"/>
    <w:rsid w:val="00CF005C"/>
    <w:rsid w:val="00D25B0B"/>
    <w:rsid w:val="00D27A34"/>
    <w:rsid w:val="00D34E86"/>
    <w:rsid w:val="00D40210"/>
    <w:rsid w:val="00D43D77"/>
    <w:rsid w:val="00D51C45"/>
    <w:rsid w:val="00D75EF2"/>
    <w:rsid w:val="00D858FA"/>
    <w:rsid w:val="00DA20D3"/>
    <w:rsid w:val="00DB5E7C"/>
    <w:rsid w:val="00DC54E7"/>
    <w:rsid w:val="00DE5999"/>
    <w:rsid w:val="00E15D97"/>
    <w:rsid w:val="00E251BA"/>
    <w:rsid w:val="00E26E8F"/>
    <w:rsid w:val="00E371B2"/>
    <w:rsid w:val="00E37275"/>
    <w:rsid w:val="00E67E40"/>
    <w:rsid w:val="00E70F3A"/>
    <w:rsid w:val="00E8365B"/>
    <w:rsid w:val="00E8651C"/>
    <w:rsid w:val="00E91F48"/>
    <w:rsid w:val="00EA77A1"/>
    <w:rsid w:val="00EE430D"/>
    <w:rsid w:val="00EE5627"/>
    <w:rsid w:val="00EF791D"/>
    <w:rsid w:val="00F16D9E"/>
    <w:rsid w:val="00F20612"/>
    <w:rsid w:val="00F20FCD"/>
    <w:rsid w:val="00F478F8"/>
    <w:rsid w:val="00F62D2C"/>
    <w:rsid w:val="00F727E3"/>
    <w:rsid w:val="00F865C1"/>
    <w:rsid w:val="00FB4665"/>
    <w:rsid w:val="00FB585C"/>
    <w:rsid w:val="00FD21BA"/>
    <w:rsid w:val="00FE2B0D"/>
    <w:rsid w:val="00FF2458"/>
    <w:rsid w:val="00FF27FD"/>
    <w:rsid w:val="00FF42F8"/>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ECF82"/>
  <w15:docId w15:val="{7525E81A-3EB3-4D15-9E33-F2A02A2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C4"/>
    <w:rPr>
      <w:rFonts w:ascii="Tahoma" w:hAnsi="Tahoma" w:cs="Tahoma"/>
      <w:sz w:val="16"/>
      <w:szCs w:val="16"/>
    </w:rPr>
  </w:style>
  <w:style w:type="character" w:styleId="CommentReference">
    <w:name w:val="annotation reference"/>
    <w:basedOn w:val="DefaultParagraphFont"/>
    <w:uiPriority w:val="99"/>
    <w:semiHidden/>
    <w:unhideWhenUsed/>
    <w:rsid w:val="005C7CC4"/>
    <w:rPr>
      <w:sz w:val="16"/>
      <w:szCs w:val="16"/>
    </w:rPr>
  </w:style>
  <w:style w:type="paragraph" w:styleId="CommentText">
    <w:name w:val="annotation text"/>
    <w:basedOn w:val="Normal"/>
    <w:link w:val="CommentTextChar"/>
    <w:uiPriority w:val="99"/>
    <w:semiHidden/>
    <w:unhideWhenUsed/>
    <w:rsid w:val="005C7CC4"/>
    <w:pPr>
      <w:spacing w:line="240" w:lineRule="auto"/>
    </w:pPr>
    <w:rPr>
      <w:sz w:val="20"/>
      <w:szCs w:val="20"/>
    </w:rPr>
  </w:style>
  <w:style w:type="character" w:customStyle="1" w:styleId="CommentTextChar">
    <w:name w:val="Comment Text Char"/>
    <w:basedOn w:val="DefaultParagraphFont"/>
    <w:link w:val="CommentText"/>
    <w:uiPriority w:val="99"/>
    <w:semiHidden/>
    <w:rsid w:val="005C7CC4"/>
    <w:rPr>
      <w:sz w:val="20"/>
      <w:szCs w:val="20"/>
    </w:rPr>
  </w:style>
  <w:style w:type="paragraph" w:styleId="CommentSubject">
    <w:name w:val="annotation subject"/>
    <w:basedOn w:val="CommentText"/>
    <w:next w:val="CommentText"/>
    <w:link w:val="CommentSubjectChar"/>
    <w:uiPriority w:val="99"/>
    <w:semiHidden/>
    <w:unhideWhenUsed/>
    <w:rsid w:val="005C7CC4"/>
    <w:rPr>
      <w:b/>
      <w:bCs/>
    </w:rPr>
  </w:style>
  <w:style w:type="character" w:customStyle="1" w:styleId="CommentSubjectChar">
    <w:name w:val="Comment Subject Char"/>
    <w:basedOn w:val="CommentTextChar"/>
    <w:link w:val="CommentSubject"/>
    <w:uiPriority w:val="99"/>
    <w:semiHidden/>
    <w:rsid w:val="005C7CC4"/>
    <w:rPr>
      <w:b/>
      <w:bCs/>
      <w:sz w:val="20"/>
      <w:szCs w:val="20"/>
    </w:rPr>
  </w:style>
  <w:style w:type="paragraph" w:styleId="NoSpacing">
    <w:name w:val="No Spacing"/>
    <w:qFormat/>
    <w:rsid w:val="00147DB8"/>
    <w:pPr>
      <w:spacing w:after="0" w:line="240" w:lineRule="auto"/>
    </w:pPr>
    <w:rPr>
      <w:rFonts w:ascii="Calibri" w:eastAsia="Times New Roman" w:hAnsi="Calibri" w:cs="Times New Roman"/>
    </w:rPr>
  </w:style>
  <w:style w:type="paragraph" w:styleId="ListParagraph">
    <w:name w:val="List Paragraph"/>
    <w:basedOn w:val="Normal"/>
    <w:uiPriority w:val="34"/>
    <w:qFormat/>
    <w:rsid w:val="005F41A7"/>
    <w:pPr>
      <w:spacing w:after="0" w:line="240" w:lineRule="auto"/>
      <w:ind w:left="720"/>
    </w:pPr>
    <w:rPr>
      <w:rFonts w:ascii="Calibri" w:hAnsi="Calibri" w:cs="Times New Roman"/>
      <w:lang w:eastAsia="en-AU"/>
    </w:rPr>
  </w:style>
  <w:style w:type="paragraph" w:styleId="Header">
    <w:name w:val="header"/>
    <w:basedOn w:val="Normal"/>
    <w:link w:val="HeaderChar"/>
    <w:uiPriority w:val="99"/>
    <w:unhideWhenUsed/>
    <w:rsid w:val="005F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A7"/>
  </w:style>
  <w:style w:type="paragraph" w:styleId="Footer">
    <w:name w:val="footer"/>
    <w:basedOn w:val="Normal"/>
    <w:link w:val="FooterChar"/>
    <w:uiPriority w:val="99"/>
    <w:unhideWhenUsed/>
    <w:rsid w:val="005F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A7"/>
  </w:style>
  <w:style w:type="character" w:styleId="Hyperlink">
    <w:name w:val="Hyperlink"/>
    <w:basedOn w:val="DefaultParagraphFont"/>
    <w:rsid w:val="00462825"/>
    <w:rPr>
      <w:rFonts w:cs="Times New Roman"/>
      <w:color w:val="0000FF"/>
      <w:u w:val="single"/>
    </w:rPr>
  </w:style>
  <w:style w:type="paragraph" w:styleId="FootnoteText">
    <w:name w:val="footnote text"/>
    <w:basedOn w:val="Normal"/>
    <w:link w:val="FootnoteTextChar"/>
    <w:semiHidden/>
    <w:rsid w:val="0046282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AU"/>
    </w:rPr>
  </w:style>
  <w:style w:type="character" w:customStyle="1" w:styleId="FootnoteTextChar">
    <w:name w:val="Footnote Text Char"/>
    <w:basedOn w:val="DefaultParagraphFont"/>
    <w:link w:val="FootnoteText"/>
    <w:semiHidden/>
    <w:rsid w:val="00462825"/>
    <w:rPr>
      <w:rFonts w:ascii="Times New Roman" w:eastAsia="Times New Roman" w:hAnsi="Times New Roman" w:cs="Times New Roman"/>
      <w:kern w:val="28"/>
      <w:sz w:val="20"/>
      <w:szCs w:val="20"/>
      <w:lang w:eastAsia="en-AU"/>
    </w:rPr>
  </w:style>
  <w:style w:type="character" w:styleId="FootnoteReference">
    <w:name w:val="footnote reference"/>
    <w:basedOn w:val="DefaultParagraphFont"/>
    <w:semiHidden/>
    <w:rsid w:val="00462825"/>
    <w:rPr>
      <w:rFonts w:cs="Times New Roman"/>
      <w:vertAlign w:val="superscript"/>
    </w:rPr>
  </w:style>
  <w:style w:type="paragraph" w:customStyle="1" w:styleId="Default">
    <w:name w:val="Default"/>
    <w:rsid w:val="00990AC1"/>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A071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7652">
      <w:bodyDiv w:val="1"/>
      <w:marLeft w:val="0"/>
      <w:marRight w:val="0"/>
      <w:marTop w:val="0"/>
      <w:marBottom w:val="0"/>
      <w:divBdr>
        <w:top w:val="none" w:sz="0" w:space="0" w:color="auto"/>
        <w:left w:val="none" w:sz="0" w:space="0" w:color="auto"/>
        <w:bottom w:val="none" w:sz="0" w:space="0" w:color="auto"/>
        <w:right w:val="none" w:sz="0" w:space="0" w:color="auto"/>
      </w:divBdr>
    </w:div>
    <w:div w:id="474106723">
      <w:bodyDiv w:val="1"/>
      <w:marLeft w:val="0"/>
      <w:marRight w:val="0"/>
      <w:marTop w:val="0"/>
      <w:marBottom w:val="0"/>
      <w:divBdr>
        <w:top w:val="none" w:sz="0" w:space="0" w:color="auto"/>
        <w:left w:val="none" w:sz="0" w:space="0" w:color="auto"/>
        <w:bottom w:val="none" w:sz="0" w:space="0" w:color="auto"/>
        <w:right w:val="none" w:sz="0" w:space="0" w:color="auto"/>
      </w:divBdr>
    </w:div>
    <w:div w:id="480540106">
      <w:bodyDiv w:val="1"/>
      <w:marLeft w:val="0"/>
      <w:marRight w:val="0"/>
      <w:marTop w:val="0"/>
      <w:marBottom w:val="0"/>
      <w:divBdr>
        <w:top w:val="none" w:sz="0" w:space="0" w:color="auto"/>
        <w:left w:val="none" w:sz="0" w:space="0" w:color="auto"/>
        <w:bottom w:val="none" w:sz="0" w:space="0" w:color="auto"/>
        <w:right w:val="none" w:sz="0" w:space="0" w:color="auto"/>
      </w:divBdr>
    </w:div>
    <w:div w:id="1207597482">
      <w:bodyDiv w:val="1"/>
      <w:marLeft w:val="0"/>
      <w:marRight w:val="0"/>
      <w:marTop w:val="0"/>
      <w:marBottom w:val="0"/>
      <w:divBdr>
        <w:top w:val="none" w:sz="0" w:space="0" w:color="auto"/>
        <w:left w:val="none" w:sz="0" w:space="0" w:color="auto"/>
        <w:bottom w:val="none" w:sz="0" w:space="0" w:color="auto"/>
        <w:right w:val="none" w:sz="0" w:space="0" w:color="auto"/>
      </w:divBdr>
      <w:divsChild>
        <w:div w:id="1236472912">
          <w:marLeft w:val="0"/>
          <w:marRight w:val="0"/>
          <w:marTop w:val="0"/>
          <w:marBottom w:val="0"/>
          <w:divBdr>
            <w:top w:val="none" w:sz="0" w:space="0" w:color="auto"/>
            <w:left w:val="none" w:sz="0" w:space="0" w:color="auto"/>
            <w:bottom w:val="none" w:sz="0" w:space="0" w:color="auto"/>
            <w:right w:val="none" w:sz="0" w:space="0" w:color="auto"/>
          </w:divBdr>
          <w:divsChild>
            <w:div w:id="788477194">
              <w:marLeft w:val="0"/>
              <w:marRight w:val="0"/>
              <w:marTop w:val="0"/>
              <w:marBottom w:val="0"/>
              <w:divBdr>
                <w:top w:val="none" w:sz="0" w:space="0" w:color="auto"/>
                <w:left w:val="none" w:sz="0" w:space="0" w:color="auto"/>
                <w:bottom w:val="none" w:sz="0" w:space="0" w:color="auto"/>
                <w:right w:val="none" w:sz="0" w:space="0" w:color="auto"/>
              </w:divBdr>
              <w:divsChild>
                <w:div w:id="1449541204">
                  <w:marLeft w:val="0"/>
                  <w:marRight w:val="0"/>
                  <w:marTop w:val="0"/>
                  <w:marBottom w:val="0"/>
                  <w:divBdr>
                    <w:top w:val="none" w:sz="0" w:space="0" w:color="auto"/>
                    <w:left w:val="none" w:sz="0" w:space="0" w:color="auto"/>
                    <w:bottom w:val="none" w:sz="0" w:space="0" w:color="auto"/>
                    <w:right w:val="none" w:sz="0" w:space="0" w:color="auto"/>
                  </w:divBdr>
                  <w:divsChild>
                    <w:div w:id="559362100">
                      <w:marLeft w:val="0"/>
                      <w:marRight w:val="0"/>
                      <w:marTop w:val="0"/>
                      <w:marBottom w:val="0"/>
                      <w:divBdr>
                        <w:top w:val="none" w:sz="0" w:space="0" w:color="auto"/>
                        <w:left w:val="none" w:sz="0" w:space="0" w:color="auto"/>
                        <w:bottom w:val="none" w:sz="0" w:space="0" w:color="auto"/>
                        <w:right w:val="none" w:sz="0" w:space="0" w:color="auto"/>
                      </w:divBdr>
                      <w:divsChild>
                        <w:div w:id="1054503364">
                          <w:marLeft w:val="307"/>
                          <w:marRight w:val="0"/>
                          <w:marTop w:val="0"/>
                          <w:marBottom w:val="0"/>
                          <w:divBdr>
                            <w:top w:val="none" w:sz="0" w:space="0" w:color="auto"/>
                            <w:left w:val="none" w:sz="0" w:space="0" w:color="auto"/>
                            <w:bottom w:val="none" w:sz="0" w:space="0" w:color="auto"/>
                            <w:right w:val="none" w:sz="0" w:space="0" w:color="auto"/>
                          </w:divBdr>
                          <w:divsChild>
                            <w:div w:id="392584217">
                              <w:marLeft w:val="0"/>
                              <w:marRight w:val="0"/>
                              <w:marTop w:val="0"/>
                              <w:marBottom w:val="0"/>
                              <w:divBdr>
                                <w:top w:val="none" w:sz="0" w:space="0" w:color="auto"/>
                                <w:left w:val="none" w:sz="0" w:space="0" w:color="auto"/>
                                <w:bottom w:val="none" w:sz="0" w:space="0" w:color="auto"/>
                                <w:right w:val="none" w:sz="0" w:space="0" w:color="auto"/>
                              </w:divBdr>
                              <w:divsChild>
                                <w:div w:id="213006811">
                                  <w:marLeft w:val="0"/>
                                  <w:marRight w:val="0"/>
                                  <w:marTop w:val="0"/>
                                  <w:marBottom w:val="0"/>
                                  <w:divBdr>
                                    <w:top w:val="none" w:sz="0" w:space="0" w:color="auto"/>
                                    <w:left w:val="none" w:sz="0" w:space="0" w:color="auto"/>
                                    <w:bottom w:val="none" w:sz="0" w:space="0" w:color="auto"/>
                                    <w:right w:val="none" w:sz="0" w:space="0" w:color="auto"/>
                                  </w:divBdr>
                                  <w:divsChild>
                                    <w:div w:id="949505126">
                                      <w:marLeft w:val="0"/>
                                      <w:marRight w:val="0"/>
                                      <w:marTop w:val="154"/>
                                      <w:marBottom w:val="0"/>
                                      <w:divBdr>
                                        <w:top w:val="none" w:sz="0" w:space="0" w:color="auto"/>
                                        <w:left w:val="none" w:sz="0" w:space="0" w:color="auto"/>
                                        <w:bottom w:val="none" w:sz="0" w:space="0" w:color="auto"/>
                                        <w:right w:val="none" w:sz="0" w:space="0" w:color="auto"/>
                                      </w:divBdr>
                                      <w:divsChild>
                                        <w:div w:id="1181701221">
                                          <w:marLeft w:val="0"/>
                                          <w:marRight w:val="0"/>
                                          <w:marTop w:val="0"/>
                                          <w:marBottom w:val="0"/>
                                          <w:divBdr>
                                            <w:top w:val="none" w:sz="0" w:space="0" w:color="auto"/>
                                            <w:left w:val="none" w:sz="0" w:space="0" w:color="auto"/>
                                            <w:bottom w:val="none" w:sz="0" w:space="0" w:color="auto"/>
                                            <w:right w:val="none" w:sz="0" w:space="0" w:color="auto"/>
                                          </w:divBdr>
                                          <w:divsChild>
                                            <w:div w:id="1081369876">
                                              <w:marLeft w:val="0"/>
                                              <w:marRight w:val="0"/>
                                              <w:marTop w:val="0"/>
                                              <w:marBottom w:val="0"/>
                                              <w:divBdr>
                                                <w:top w:val="none" w:sz="0" w:space="0" w:color="auto"/>
                                                <w:left w:val="none" w:sz="0" w:space="0" w:color="auto"/>
                                                <w:bottom w:val="single" w:sz="4" w:space="14" w:color="auto"/>
                                                <w:right w:val="none" w:sz="0" w:space="0" w:color="auto"/>
                                              </w:divBdr>
                                              <w:divsChild>
                                                <w:div w:id="1401437563">
                                                  <w:marLeft w:val="0"/>
                                                  <w:marRight w:val="0"/>
                                                  <w:marTop w:val="0"/>
                                                  <w:marBottom w:val="0"/>
                                                  <w:divBdr>
                                                    <w:top w:val="none" w:sz="0" w:space="0" w:color="auto"/>
                                                    <w:left w:val="none" w:sz="0" w:space="0" w:color="auto"/>
                                                    <w:bottom w:val="none" w:sz="0" w:space="0" w:color="auto"/>
                                                    <w:right w:val="none" w:sz="0" w:space="0" w:color="auto"/>
                                                  </w:divBdr>
                                                  <w:divsChild>
                                                    <w:div w:id="1392190055">
                                                      <w:marLeft w:val="0"/>
                                                      <w:marRight w:val="0"/>
                                                      <w:marTop w:val="0"/>
                                                      <w:marBottom w:val="0"/>
                                                      <w:divBdr>
                                                        <w:top w:val="none" w:sz="0" w:space="0" w:color="auto"/>
                                                        <w:left w:val="none" w:sz="0" w:space="0" w:color="auto"/>
                                                        <w:bottom w:val="none" w:sz="0" w:space="0" w:color="auto"/>
                                                        <w:right w:val="none" w:sz="0" w:space="0" w:color="auto"/>
                                                      </w:divBdr>
                                                      <w:divsChild>
                                                        <w:div w:id="445777082">
                                                          <w:marLeft w:val="0"/>
                                                          <w:marRight w:val="0"/>
                                                          <w:marTop w:val="0"/>
                                                          <w:marBottom w:val="0"/>
                                                          <w:divBdr>
                                                            <w:top w:val="none" w:sz="0" w:space="0" w:color="auto"/>
                                                            <w:left w:val="none" w:sz="0" w:space="0" w:color="auto"/>
                                                            <w:bottom w:val="none" w:sz="0" w:space="0" w:color="auto"/>
                                                            <w:right w:val="none" w:sz="0" w:space="0" w:color="auto"/>
                                                          </w:divBdr>
                                                          <w:divsChild>
                                                            <w:div w:id="1100566985">
                                                              <w:marLeft w:val="0"/>
                                                              <w:marRight w:val="0"/>
                                                              <w:marTop w:val="0"/>
                                                              <w:marBottom w:val="0"/>
                                                              <w:divBdr>
                                                                <w:top w:val="none" w:sz="0" w:space="0" w:color="auto"/>
                                                                <w:left w:val="none" w:sz="0" w:space="0" w:color="auto"/>
                                                                <w:bottom w:val="none" w:sz="0" w:space="0" w:color="auto"/>
                                                                <w:right w:val="none" w:sz="0" w:space="0" w:color="auto"/>
                                                              </w:divBdr>
                                                              <w:divsChild>
                                                                <w:div w:id="1126236749">
                                                                  <w:marLeft w:val="0"/>
                                                                  <w:marRight w:val="0"/>
                                                                  <w:marTop w:val="0"/>
                                                                  <w:marBottom w:val="0"/>
                                                                  <w:divBdr>
                                                                    <w:top w:val="none" w:sz="0" w:space="0" w:color="auto"/>
                                                                    <w:left w:val="none" w:sz="0" w:space="0" w:color="auto"/>
                                                                    <w:bottom w:val="none" w:sz="0" w:space="0" w:color="auto"/>
                                                                    <w:right w:val="none" w:sz="0" w:space="0" w:color="auto"/>
                                                                  </w:divBdr>
                                                                  <w:divsChild>
                                                                    <w:div w:id="18156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4379452">
      <w:bodyDiv w:val="1"/>
      <w:marLeft w:val="0"/>
      <w:marRight w:val="0"/>
      <w:marTop w:val="0"/>
      <w:marBottom w:val="0"/>
      <w:divBdr>
        <w:top w:val="none" w:sz="0" w:space="0" w:color="auto"/>
        <w:left w:val="none" w:sz="0" w:space="0" w:color="auto"/>
        <w:bottom w:val="none" w:sz="0" w:space="0" w:color="auto"/>
        <w:right w:val="none" w:sz="0" w:space="0" w:color="auto"/>
      </w:divBdr>
    </w:div>
    <w:div w:id="1884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8B9F09D07CA49B0998DCA0224C032" ma:contentTypeVersion="12" ma:contentTypeDescription="Create a new document." ma:contentTypeScope="" ma:versionID="95723752e963e29db14c0aa25d1bfecc">
  <xsd:schema xmlns:xsd="http://www.w3.org/2001/XMLSchema" xmlns:xs="http://www.w3.org/2001/XMLSchema" xmlns:p="http://schemas.microsoft.com/office/2006/metadata/properties" xmlns:ns2="df097f87-1f51-49fd-99a7-9d7a62cd77da" xmlns:ns3="b651d16c-3ba2-4942-a1a4-0f03f2d15191" targetNamespace="http://schemas.microsoft.com/office/2006/metadata/properties" ma:root="true" ma:fieldsID="aa5b4d0f3df11986d6f9564afb09e6b4" ns2:_="" ns3:_="">
    <xsd:import namespace="df097f87-1f51-49fd-99a7-9d7a62cd77da"/>
    <xsd:import namespace="b651d16c-3ba2-4942-a1a4-0f03f2d151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97f87-1f51-49fd-99a7-9d7a62cd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1d16c-3ba2-4942-a1a4-0f03f2d15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958C-18EC-48EB-B5E8-0E26B749C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97f87-1f51-49fd-99a7-9d7a62cd77da"/>
    <ds:schemaRef ds:uri="b651d16c-3ba2-4942-a1a4-0f03f2d1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7AE6C-186F-466D-B44C-0114A85C2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D8960-DD37-4937-9704-6E92E83B4A72}">
  <ds:schemaRefs>
    <ds:schemaRef ds:uri="http://schemas.microsoft.com/sharepoint/v3/contenttype/forms"/>
  </ds:schemaRefs>
</ds:datastoreItem>
</file>

<file path=customXml/itemProps4.xml><?xml version="1.0" encoding="utf-8"?>
<ds:datastoreItem xmlns:ds="http://schemas.openxmlformats.org/officeDocument/2006/customXml" ds:itemID="{B527DB26-C83E-4C66-BD5C-229E2A38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Thomas</dc:creator>
  <cp:lastModifiedBy>Elizabeth Byrne</cp:lastModifiedBy>
  <cp:revision>2</cp:revision>
  <cp:lastPrinted>2015-07-02T06:01:00Z</cp:lastPrinted>
  <dcterms:created xsi:type="dcterms:W3CDTF">2020-03-13T03:30:00Z</dcterms:created>
  <dcterms:modified xsi:type="dcterms:W3CDTF">2020-03-13T03:30:00Z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0x0101008A98B9F09D07CA49B0998DCA0224C032</vt:lpwstr>
  </property>
  <property fmtid="{D5CDD505-2E9C-101B-9397-08002B2CF9AE}" pid="3" name="Order">
    <vt:r8>48387600</vt:r8>
  </property>
</Properties>
</file>