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3DDD9" w14:textId="77777777" w:rsidR="005D2F2A" w:rsidRPr="000A5A24" w:rsidRDefault="005D2F2A" w:rsidP="005C09BA">
      <w:bookmarkStart w:id="0" w:name="_GoBack"/>
      <w:bookmarkEnd w:id="0"/>
    </w:p>
    <w:p w14:paraId="5E129589" w14:textId="77777777" w:rsidR="005C09BA" w:rsidRPr="000A5A24" w:rsidRDefault="005C09BA" w:rsidP="005C09BA"/>
    <w:p w14:paraId="09FFA275" w14:textId="77777777" w:rsidR="00E23FC5" w:rsidRPr="000A5A24" w:rsidRDefault="00E23FC5" w:rsidP="00681612">
      <w:pPr>
        <w:pStyle w:val="Subtitle"/>
        <w:spacing w:before="0" w:after="240" w:line="288" w:lineRule="auto"/>
        <w:rPr>
          <w:b/>
          <w:color w:val="500778"/>
          <w:spacing w:val="5"/>
          <w:sz w:val="72"/>
          <w:szCs w:val="52"/>
        </w:rPr>
      </w:pPr>
      <w:r w:rsidRPr="000A5A24">
        <w:rPr>
          <w:b/>
          <w:color w:val="500778"/>
          <w:spacing w:val="5"/>
          <w:sz w:val="72"/>
          <w:szCs w:val="52"/>
        </w:rPr>
        <w:t xml:space="preserve">Intercountry Adoption Family Support Service consultations </w:t>
      </w:r>
    </w:p>
    <w:tbl>
      <w:tblPr>
        <w:tblStyle w:val="TableGrid"/>
        <w:tblpPr w:leftFromText="180" w:rightFromText="180" w:vertAnchor="text" w:horzAnchor="margin" w:tblpY="1838"/>
        <w:tblW w:w="9144" w:type="dxa"/>
        <w:tblLook w:val="04A0" w:firstRow="1" w:lastRow="0" w:firstColumn="1" w:lastColumn="0" w:noHBand="0" w:noVBand="1"/>
        <w:tblDescription w:val="Decorative"/>
      </w:tblPr>
      <w:tblGrid>
        <w:gridCol w:w="9144"/>
      </w:tblGrid>
      <w:tr w:rsidR="00D54067" w:rsidRPr="000A5A24" w14:paraId="642910E3" w14:textId="77777777" w:rsidTr="00AF439D">
        <w:trPr>
          <w:trHeight w:val="7651"/>
          <w:tblHeader/>
        </w:trPr>
        <w:tc>
          <w:tcPr>
            <w:tcW w:w="9144" w:type="dxa"/>
            <w:tcBorders>
              <w:top w:val="nil"/>
              <w:left w:val="nil"/>
              <w:bottom w:val="nil"/>
              <w:right w:val="nil"/>
            </w:tcBorders>
            <w:shd w:val="clear" w:color="auto" w:fill="500778" w:themeFill="accent1"/>
          </w:tcPr>
          <w:p w14:paraId="2F081562" w14:textId="77777777" w:rsidR="00D54067" w:rsidRPr="000A5A24" w:rsidRDefault="00D54067" w:rsidP="00681612">
            <w:pPr>
              <w:pStyle w:val="TOCHeading"/>
              <w:rPr>
                <w:rFonts w:ascii="Arial" w:eastAsia="Times New Roman" w:hAnsi="Arial" w:cs="Times New Roman"/>
                <w:bCs w:val="0"/>
                <w:color w:val="auto"/>
                <w:sz w:val="24"/>
                <w:szCs w:val="24"/>
                <w:lang w:bidi="ar-SA"/>
              </w:rPr>
            </w:pPr>
          </w:p>
        </w:tc>
      </w:tr>
    </w:tbl>
    <w:p w14:paraId="1679CED3" w14:textId="0FB7B51E" w:rsidR="0054713E" w:rsidRDefault="00FA0265" w:rsidP="00681612">
      <w:pPr>
        <w:pStyle w:val="Subtitle"/>
        <w:spacing w:after="240"/>
      </w:pPr>
      <w:r w:rsidRPr="000A5A24">
        <w:t>Summary of the o</w:t>
      </w:r>
      <w:r w:rsidR="00E23FC5" w:rsidRPr="000A5A24">
        <w:t xml:space="preserve">nline </w:t>
      </w:r>
      <w:r w:rsidRPr="000A5A24">
        <w:t>s</w:t>
      </w:r>
      <w:r w:rsidR="00E23FC5" w:rsidRPr="000A5A24">
        <w:t xml:space="preserve">ubmissions to DSS Engage </w:t>
      </w:r>
    </w:p>
    <w:p w14:paraId="58DC0768" w14:textId="77777777" w:rsidR="00DB47D9" w:rsidRPr="00681612" w:rsidRDefault="00DB47D9" w:rsidP="00DB47D9">
      <w:pPr>
        <w:rPr>
          <w:rFonts w:ascii="Georgia" w:eastAsiaTheme="majorEastAsia" w:hAnsi="Georgia" w:cstheme="majorBidi"/>
          <w:iCs/>
          <w:spacing w:val="6"/>
          <w:sz w:val="28"/>
          <w:szCs w:val="28"/>
        </w:rPr>
      </w:pPr>
      <w:r w:rsidRPr="00681612">
        <w:rPr>
          <w:rFonts w:ascii="Georgia" w:eastAsiaTheme="majorEastAsia" w:hAnsi="Georgia" w:cstheme="majorBidi"/>
          <w:iCs/>
          <w:spacing w:val="6"/>
          <w:sz w:val="28"/>
          <w:szCs w:val="28"/>
        </w:rPr>
        <w:t>June 2020</w:t>
      </w:r>
    </w:p>
    <w:p w14:paraId="5A003FE1" w14:textId="77777777" w:rsidR="008A5B16" w:rsidRPr="000A5A24" w:rsidRDefault="008A5B16" w:rsidP="008A5B16">
      <w:r w:rsidRPr="000A5A24">
        <w:br w:type="column"/>
      </w:r>
    </w:p>
    <w:sdt>
      <w:sdtPr>
        <w:rPr>
          <w:rFonts w:ascii="Arial" w:eastAsia="Times New Roman" w:hAnsi="Arial" w:cs="Times New Roman"/>
          <w:bCs w:val="0"/>
          <w:color w:val="auto"/>
          <w:sz w:val="24"/>
          <w:szCs w:val="24"/>
          <w:lang w:bidi="ar-SA"/>
        </w:rPr>
        <w:id w:val="-113828911"/>
        <w:docPartObj>
          <w:docPartGallery w:val="Table of Contents"/>
          <w:docPartUnique/>
        </w:docPartObj>
      </w:sdtPr>
      <w:sdtEndPr>
        <w:rPr>
          <w:b/>
          <w:noProof/>
        </w:rPr>
      </w:sdtEndPr>
      <w:sdtContent>
        <w:p w14:paraId="569F82AA" w14:textId="77777777" w:rsidR="00E23FC5" w:rsidRPr="000A5A24" w:rsidRDefault="00E23FC5" w:rsidP="00E23FC5">
          <w:pPr>
            <w:pStyle w:val="TOCHeading"/>
          </w:pPr>
          <w:r w:rsidRPr="000A5A24">
            <w:t>Contents</w:t>
          </w:r>
        </w:p>
        <w:p w14:paraId="4FD9FAA6" w14:textId="4CEAA99D" w:rsidR="007D670C" w:rsidRDefault="00E23FC5">
          <w:pPr>
            <w:pStyle w:val="TOC1"/>
            <w:rPr>
              <w:rFonts w:asciiTheme="minorHAnsi" w:eastAsiaTheme="minorEastAsia" w:hAnsiTheme="minorHAnsi" w:cstheme="minorBidi"/>
              <w:noProof/>
              <w:spacing w:val="0"/>
              <w:sz w:val="22"/>
              <w:szCs w:val="22"/>
            </w:rPr>
          </w:pPr>
          <w:r w:rsidRPr="000A5A24">
            <w:fldChar w:fldCharType="begin"/>
          </w:r>
          <w:r w:rsidRPr="000A5A24">
            <w:instrText xml:space="preserve"> TOC \o "1-3" \h \z \u </w:instrText>
          </w:r>
          <w:r w:rsidRPr="000A5A24">
            <w:fldChar w:fldCharType="separate"/>
          </w:r>
          <w:hyperlink w:anchor="_Toc47529865" w:history="1">
            <w:r w:rsidR="007D670C" w:rsidRPr="00AC037C">
              <w:rPr>
                <w:rStyle w:val="Hyperlink"/>
                <w:rFonts w:eastAsiaTheme="majorEastAsia"/>
                <w:b/>
                <w:noProof/>
              </w:rPr>
              <w:t>Part One</w:t>
            </w:r>
            <w:r w:rsidR="007D670C">
              <w:rPr>
                <w:noProof/>
                <w:webHidden/>
              </w:rPr>
              <w:tab/>
            </w:r>
            <w:r w:rsidR="007D670C">
              <w:rPr>
                <w:noProof/>
                <w:webHidden/>
              </w:rPr>
              <w:fldChar w:fldCharType="begin"/>
            </w:r>
            <w:r w:rsidR="007D670C">
              <w:rPr>
                <w:noProof/>
                <w:webHidden/>
              </w:rPr>
              <w:instrText xml:space="preserve"> PAGEREF _Toc47529865 \h </w:instrText>
            </w:r>
            <w:r w:rsidR="007D670C">
              <w:rPr>
                <w:noProof/>
                <w:webHidden/>
              </w:rPr>
            </w:r>
            <w:r w:rsidR="007D670C">
              <w:rPr>
                <w:noProof/>
                <w:webHidden/>
              </w:rPr>
              <w:fldChar w:fldCharType="separate"/>
            </w:r>
            <w:r w:rsidR="00791D4F">
              <w:rPr>
                <w:noProof/>
                <w:webHidden/>
              </w:rPr>
              <w:t>3</w:t>
            </w:r>
            <w:r w:rsidR="007D670C">
              <w:rPr>
                <w:noProof/>
                <w:webHidden/>
              </w:rPr>
              <w:fldChar w:fldCharType="end"/>
            </w:r>
          </w:hyperlink>
        </w:p>
        <w:p w14:paraId="78719A61" w14:textId="404F8E5D" w:rsidR="007D670C" w:rsidRDefault="00A838C7">
          <w:pPr>
            <w:pStyle w:val="TOC1"/>
            <w:rPr>
              <w:rFonts w:asciiTheme="minorHAnsi" w:eastAsiaTheme="minorEastAsia" w:hAnsiTheme="minorHAnsi" w:cstheme="minorBidi"/>
              <w:noProof/>
              <w:spacing w:val="0"/>
              <w:sz w:val="22"/>
              <w:szCs w:val="22"/>
            </w:rPr>
          </w:pPr>
          <w:hyperlink w:anchor="_Toc47529866" w:history="1">
            <w:r w:rsidR="007D670C" w:rsidRPr="00AC037C">
              <w:rPr>
                <w:rStyle w:val="Hyperlink"/>
                <w:rFonts w:eastAsiaTheme="majorEastAsia"/>
                <w:noProof/>
              </w:rPr>
              <w:t>Overview</w:t>
            </w:r>
            <w:r w:rsidR="007D670C">
              <w:rPr>
                <w:noProof/>
                <w:webHidden/>
              </w:rPr>
              <w:tab/>
            </w:r>
            <w:r w:rsidR="007D670C">
              <w:rPr>
                <w:noProof/>
                <w:webHidden/>
              </w:rPr>
              <w:fldChar w:fldCharType="begin"/>
            </w:r>
            <w:r w:rsidR="007D670C">
              <w:rPr>
                <w:noProof/>
                <w:webHidden/>
              </w:rPr>
              <w:instrText xml:space="preserve"> PAGEREF _Toc47529866 \h </w:instrText>
            </w:r>
            <w:r w:rsidR="007D670C">
              <w:rPr>
                <w:noProof/>
                <w:webHidden/>
              </w:rPr>
            </w:r>
            <w:r w:rsidR="007D670C">
              <w:rPr>
                <w:noProof/>
                <w:webHidden/>
              </w:rPr>
              <w:fldChar w:fldCharType="separate"/>
            </w:r>
            <w:r w:rsidR="00791D4F">
              <w:rPr>
                <w:noProof/>
                <w:webHidden/>
              </w:rPr>
              <w:t>3</w:t>
            </w:r>
            <w:r w:rsidR="007D670C">
              <w:rPr>
                <w:noProof/>
                <w:webHidden/>
              </w:rPr>
              <w:fldChar w:fldCharType="end"/>
            </w:r>
          </w:hyperlink>
        </w:p>
        <w:p w14:paraId="393C608B" w14:textId="171CB02A"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67" w:history="1">
            <w:r w:rsidR="007D670C" w:rsidRPr="00AC037C">
              <w:rPr>
                <w:rStyle w:val="Hyperlink"/>
                <w:rFonts w:eastAsiaTheme="majorEastAsia"/>
                <w:noProof/>
              </w:rPr>
              <w:t>Methodology</w:t>
            </w:r>
            <w:r w:rsidR="007D670C">
              <w:rPr>
                <w:noProof/>
                <w:webHidden/>
              </w:rPr>
              <w:tab/>
            </w:r>
            <w:r w:rsidR="007D670C">
              <w:rPr>
                <w:noProof/>
                <w:webHidden/>
              </w:rPr>
              <w:fldChar w:fldCharType="begin"/>
            </w:r>
            <w:r w:rsidR="007D670C">
              <w:rPr>
                <w:noProof/>
                <w:webHidden/>
              </w:rPr>
              <w:instrText xml:space="preserve"> PAGEREF _Toc47529867 \h </w:instrText>
            </w:r>
            <w:r w:rsidR="007D670C">
              <w:rPr>
                <w:noProof/>
                <w:webHidden/>
              </w:rPr>
            </w:r>
            <w:r w:rsidR="007D670C">
              <w:rPr>
                <w:noProof/>
                <w:webHidden/>
              </w:rPr>
              <w:fldChar w:fldCharType="separate"/>
            </w:r>
            <w:r w:rsidR="00791D4F">
              <w:rPr>
                <w:noProof/>
                <w:webHidden/>
              </w:rPr>
              <w:t>3</w:t>
            </w:r>
            <w:r w:rsidR="007D670C">
              <w:rPr>
                <w:noProof/>
                <w:webHidden/>
              </w:rPr>
              <w:fldChar w:fldCharType="end"/>
            </w:r>
          </w:hyperlink>
        </w:p>
        <w:p w14:paraId="5C507E26" w14:textId="6A444569"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68" w:history="1">
            <w:r w:rsidR="007D670C" w:rsidRPr="00AC037C">
              <w:rPr>
                <w:rStyle w:val="Hyperlink"/>
                <w:rFonts w:eastAsiaTheme="majorEastAsia"/>
                <w:noProof/>
              </w:rPr>
              <w:t>Report Structure</w:t>
            </w:r>
            <w:r w:rsidR="007D670C">
              <w:rPr>
                <w:noProof/>
                <w:webHidden/>
              </w:rPr>
              <w:tab/>
            </w:r>
            <w:r w:rsidR="007D670C">
              <w:rPr>
                <w:noProof/>
                <w:webHidden/>
              </w:rPr>
              <w:fldChar w:fldCharType="begin"/>
            </w:r>
            <w:r w:rsidR="007D670C">
              <w:rPr>
                <w:noProof/>
                <w:webHidden/>
              </w:rPr>
              <w:instrText xml:space="preserve"> PAGEREF _Toc47529868 \h </w:instrText>
            </w:r>
            <w:r w:rsidR="007D670C">
              <w:rPr>
                <w:noProof/>
                <w:webHidden/>
              </w:rPr>
            </w:r>
            <w:r w:rsidR="007D670C">
              <w:rPr>
                <w:noProof/>
                <w:webHidden/>
              </w:rPr>
              <w:fldChar w:fldCharType="separate"/>
            </w:r>
            <w:r w:rsidR="00791D4F">
              <w:rPr>
                <w:noProof/>
                <w:webHidden/>
              </w:rPr>
              <w:t>4</w:t>
            </w:r>
            <w:r w:rsidR="007D670C">
              <w:rPr>
                <w:noProof/>
                <w:webHidden/>
              </w:rPr>
              <w:fldChar w:fldCharType="end"/>
            </w:r>
          </w:hyperlink>
        </w:p>
        <w:p w14:paraId="170466DA" w14:textId="060F8E46"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69" w:history="1">
            <w:r w:rsidR="007D670C" w:rsidRPr="00AC037C">
              <w:rPr>
                <w:rStyle w:val="Hyperlink"/>
                <w:rFonts w:eastAsiaTheme="majorEastAsia"/>
                <w:noProof/>
              </w:rPr>
              <w:t>Key principles for redesign</w:t>
            </w:r>
            <w:r w:rsidR="007D670C">
              <w:rPr>
                <w:noProof/>
                <w:webHidden/>
              </w:rPr>
              <w:tab/>
            </w:r>
            <w:r w:rsidR="007D670C">
              <w:rPr>
                <w:noProof/>
                <w:webHidden/>
              </w:rPr>
              <w:fldChar w:fldCharType="begin"/>
            </w:r>
            <w:r w:rsidR="007D670C">
              <w:rPr>
                <w:noProof/>
                <w:webHidden/>
              </w:rPr>
              <w:instrText xml:space="preserve"> PAGEREF _Toc47529869 \h </w:instrText>
            </w:r>
            <w:r w:rsidR="007D670C">
              <w:rPr>
                <w:noProof/>
                <w:webHidden/>
              </w:rPr>
            </w:r>
            <w:r w:rsidR="007D670C">
              <w:rPr>
                <w:noProof/>
                <w:webHidden/>
              </w:rPr>
              <w:fldChar w:fldCharType="separate"/>
            </w:r>
            <w:r w:rsidR="00791D4F">
              <w:rPr>
                <w:noProof/>
                <w:webHidden/>
              </w:rPr>
              <w:t>5</w:t>
            </w:r>
            <w:r w:rsidR="007D670C">
              <w:rPr>
                <w:noProof/>
                <w:webHidden/>
              </w:rPr>
              <w:fldChar w:fldCharType="end"/>
            </w:r>
          </w:hyperlink>
        </w:p>
        <w:p w14:paraId="1EEA7404" w14:textId="11671F60"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70" w:history="1">
            <w:r w:rsidR="007D670C" w:rsidRPr="00AC037C">
              <w:rPr>
                <w:rStyle w:val="Hyperlink"/>
                <w:rFonts w:eastAsiaTheme="majorEastAsia"/>
                <w:noProof/>
              </w:rPr>
              <w:t>Key Observations</w:t>
            </w:r>
            <w:r w:rsidR="007D670C">
              <w:rPr>
                <w:noProof/>
                <w:webHidden/>
              </w:rPr>
              <w:tab/>
            </w:r>
            <w:r w:rsidR="007D670C">
              <w:rPr>
                <w:noProof/>
                <w:webHidden/>
              </w:rPr>
              <w:fldChar w:fldCharType="begin"/>
            </w:r>
            <w:r w:rsidR="007D670C">
              <w:rPr>
                <w:noProof/>
                <w:webHidden/>
              </w:rPr>
              <w:instrText xml:space="preserve"> PAGEREF _Toc47529870 \h </w:instrText>
            </w:r>
            <w:r w:rsidR="007D670C">
              <w:rPr>
                <w:noProof/>
                <w:webHidden/>
              </w:rPr>
            </w:r>
            <w:r w:rsidR="007D670C">
              <w:rPr>
                <w:noProof/>
                <w:webHidden/>
              </w:rPr>
              <w:fldChar w:fldCharType="separate"/>
            </w:r>
            <w:r w:rsidR="00791D4F">
              <w:rPr>
                <w:noProof/>
                <w:webHidden/>
              </w:rPr>
              <w:t>5</w:t>
            </w:r>
            <w:r w:rsidR="007D670C">
              <w:rPr>
                <w:noProof/>
                <w:webHidden/>
              </w:rPr>
              <w:fldChar w:fldCharType="end"/>
            </w:r>
          </w:hyperlink>
        </w:p>
        <w:p w14:paraId="2371877C" w14:textId="64B0F325" w:rsidR="007D670C" w:rsidRDefault="00A838C7">
          <w:pPr>
            <w:pStyle w:val="TOC1"/>
            <w:rPr>
              <w:rFonts w:asciiTheme="minorHAnsi" w:eastAsiaTheme="minorEastAsia" w:hAnsiTheme="minorHAnsi" w:cstheme="minorBidi"/>
              <w:noProof/>
              <w:spacing w:val="0"/>
              <w:sz w:val="22"/>
              <w:szCs w:val="22"/>
            </w:rPr>
          </w:pPr>
          <w:hyperlink w:anchor="_Toc47529871" w:history="1">
            <w:r w:rsidR="007D670C" w:rsidRPr="00AC037C">
              <w:rPr>
                <w:rStyle w:val="Hyperlink"/>
                <w:rFonts w:eastAsiaTheme="majorEastAsia"/>
                <w:b/>
                <w:noProof/>
              </w:rPr>
              <w:t>Part Two</w:t>
            </w:r>
            <w:r w:rsidR="007D670C">
              <w:rPr>
                <w:noProof/>
                <w:webHidden/>
              </w:rPr>
              <w:tab/>
            </w:r>
            <w:r w:rsidR="007D670C">
              <w:rPr>
                <w:noProof/>
                <w:webHidden/>
              </w:rPr>
              <w:fldChar w:fldCharType="begin"/>
            </w:r>
            <w:r w:rsidR="007D670C">
              <w:rPr>
                <w:noProof/>
                <w:webHidden/>
              </w:rPr>
              <w:instrText xml:space="preserve"> PAGEREF _Toc47529871 \h </w:instrText>
            </w:r>
            <w:r w:rsidR="007D670C">
              <w:rPr>
                <w:noProof/>
                <w:webHidden/>
              </w:rPr>
            </w:r>
            <w:r w:rsidR="007D670C">
              <w:rPr>
                <w:noProof/>
                <w:webHidden/>
              </w:rPr>
              <w:fldChar w:fldCharType="separate"/>
            </w:r>
            <w:r w:rsidR="00791D4F">
              <w:rPr>
                <w:noProof/>
                <w:webHidden/>
              </w:rPr>
              <w:t>7</w:t>
            </w:r>
            <w:r w:rsidR="007D670C">
              <w:rPr>
                <w:noProof/>
                <w:webHidden/>
              </w:rPr>
              <w:fldChar w:fldCharType="end"/>
            </w:r>
          </w:hyperlink>
        </w:p>
        <w:p w14:paraId="55676534" w14:textId="2BA4119F" w:rsidR="007D670C" w:rsidRDefault="00A838C7">
          <w:pPr>
            <w:pStyle w:val="TOC1"/>
            <w:tabs>
              <w:tab w:val="left" w:pos="660"/>
            </w:tabs>
            <w:rPr>
              <w:rFonts w:asciiTheme="minorHAnsi" w:eastAsiaTheme="minorEastAsia" w:hAnsiTheme="minorHAnsi" w:cstheme="minorBidi"/>
              <w:noProof/>
              <w:spacing w:val="0"/>
              <w:sz w:val="22"/>
              <w:szCs w:val="22"/>
            </w:rPr>
          </w:pPr>
          <w:hyperlink w:anchor="_Toc47529872" w:history="1">
            <w:r w:rsidR="007D670C" w:rsidRPr="00AC037C">
              <w:rPr>
                <w:rStyle w:val="Hyperlink"/>
                <w:rFonts w:eastAsiaTheme="majorEastAsia"/>
                <w:noProof/>
              </w:rPr>
              <w:t>1.</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Therapeutic care</w:t>
            </w:r>
            <w:r w:rsidR="007D670C">
              <w:rPr>
                <w:noProof/>
                <w:webHidden/>
              </w:rPr>
              <w:tab/>
            </w:r>
            <w:r w:rsidR="007D670C">
              <w:rPr>
                <w:noProof/>
                <w:webHidden/>
              </w:rPr>
              <w:fldChar w:fldCharType="begin"/>
            </w:r>
            <w:r w:rsidR="007D670C">
              <w:rPr>
                <w:noProof/>
                <w:webHidden/>
              </w:rPr>
              <w:instrText xml:space="preserve"> PAGEREF _Toc47529872 \h </w:instrText>
            </w:r>
            <w:r w:rsidR="007D670C">
              <w:rPr>
                <w:noProof/>
                <w:webHidden/>
              </w:rPr>
            </w:r>
            <w:r w:rsidR="007D670C">
              <w:rPr>
                <w:noProof/>
                <w:webHidden/>
              </w:rPr>
              <w:fldChar w:fldCharType="separate"/>
            </w:r>
            <w:r w:rsidR="00791D4F">
              <w:rPr>
                <w:noProof/>
                <w:webHidden/>
              </w:rPr>
              <w:t>7</w:t>
            </w:r>
            <w:r w:rsidR="007D670C">
              <w:rPr>
                <w:noProof/>
                <w:webHidden/>
              </w:rPr>
              <w:fldChar w:fldCharType="end"/>
            </w:r>
          </w:hyperlink>
        </w:p>
        <w:p w14:paraId="7AA26ED4" w14:textId="7B91A27A"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73" w:history="1">
            <w:r w:rsidR="007D670C" w:rsidRPr="00AC037C">
              <w:rPr>
                <w:rStyle w:val="Hyperlink"/>
                <w:rFonts w:eastAsiaTheme="majorEastAsia"/>
                <w:noProof/>
              </w:rPr>
              <w:t>1.1</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Intercountry adoption-aware counselling</w:t>
            </w:r>
            <w:r w:rsidR="007D670C">
              <w:rPr>
                <w:noProof/>
                <w:webHidden/>
              </w:rPr>
              <w:tab/>
            </w:r>
            <w:r w:rsidR="007D670C">
              <w:rPr>
                <w:noProof/>
                <w:webHidden/>
              </w:rPr>
              <w:fldChar w:fldCharType="begin"/>
            </w:r>
            <w:r w:rsidR="007D670C">
              <w:rPr>
                <w:noProof/>
                <w:webHidden/>
              </w:rPr>
              <w:instrText xml:space="preserve"> PAGEREF _Toc47529873 \h </w:instrText>
            </w:r>
            <w:r w:rsidR="007D670C">
              <w:rPr>
                <w:noProof/>
                <w:webHidden/>
              </w:rPr>
            </w:r>
            <w:r w:rsidR="007D670C">
              <w:rPr>
                <w:noProof/>
                <w:webHidden/>
              </w:rPr>
              <w:fldChar w:fldCharType="separate"/>
            </w:r>
            <w:r w:rsidR="00791D4F">
              <w:rPr>
                <w:noProof/>
                <w:webHidden/>
              </w:rPr>
              <w:t>7</w:t>
            </w:r>
            <w:r w:rsidR="007D670C">
              <w:rPr>
                <w:noProof/>
                <w:webHidden/>
              </w:rPr>
              <w:fldChar w:fldCharType="end"/>
            </w:r>
          </w:hyperlink>
        </w:p>
        <w:p w14:paraId="4482AD48" w14:textId="02317FA8"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74" w:history="1">
            <w:r w:rsidR="007D670C" w:rsidRPr="00AC037C">
              <w:rPr>
                <w:rStyle w:val="Hyperlink"/>
                <w:rFonts w:eastAsiaTheme="majorEastAsia"/>
                <w:noProof/>
              </w:rPr>
              <w:t>1.2</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Diverse therapy approaches to best meet client needs</w:t>
            </w:r>
            <w:r w:rsidR="007D670C">
              <w:rPr>
                <w:noProof/>
                <w:webHidden/>
              </w:rPr>
              <w:tab/>
            </w:r>
            <w:r w:rsidR="007D670C">
              <w:rPr>
                <w:noProof/>
                <w:webHidden/>
              </w:rPr>
              <w:fldChar w:fldCharType="begin"/>
            </w:r>
            <w:r w:rsidR="007D670C">
              <w:rPr>
                <w:noProof/>
                <w:webHidden/>
              </w:rPr>
              <w:instrText xml:space="preserve"> PAGEREF _Toc47529874 \h </w:instrText>
            </w:r>
            <w:r w:rsidR="007D670C">
              <w:rPr>
                <w:noProof/>
                <w:webHidden/>
              </w:rPr>
            </w:r>
            <w:r w:rsidR="007D670C">
              <w:rPr>
                <w:noProof/>
                <w:webHidden/>
              </w:rPr>
              <w:fldChar w:fldCharType="separate"/>
            </w:r>
            <w:r w:rsidR="00791D4F">
              <w:rPr>
                <w:noProof/>
                <w:webHidden/>
              </w:rPr>
              <w:t>8</w:t>
            </w:r>
            <w:r w:rsidR="007D670C">
              <w:rPr>
                <w:noProof/>
                <w:webHidden/>
              </w:rPr>
              <w:fldChar w:fldCharType="end"/>
            </w:r>
          </w:hyperlink>
        </w:p>
        <w:p w14:paraId="643E7D25" w14:textId="1907E354"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75" w:history="1">
            <w:r w:rsidR="007D670C" w:rsidRPr="00AC037C">
              <w:rPr>
                <w:rStyle w:val="Hyperlink"/>
                <w:rFonts w:eastAsiaTheme="majorEastAsia"/>
                <w:noProof/>
              </w:rPr>
              <w:t>1.3</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Group work and other therapeutic care practices</w:t>
            </w:r>
            <w:r w:rsidR="007D670C">
              <w:rPr>
                <w:noProof/>
                <w:webHidden/>
              </w:rPr>
              <w:tab/>
            </w:r>
            <w:r w:rsidR="007D670C">
              <w:rPr>
                <w:noProof/>
                <w:webHidden/>
              </w:rPr>
              <w:fldChar w:fldCharType="begin"/>
            </w:r>
            <w:r w:rsidR="007D670C">
              <w:rPr>
                <w:noProof/>
                <w:webHidden/>
              </w:rPr>
              <w:instrText xml:space="preserve"> PAGEREF _Toc47529875 \h </w:instrText>
            </w:r>
            <w:r w:rsidR="007D670C">
              <w:rPr>
                <w:noProof/>
                <w:webHidden/>
              </w:rPr>
            </w:r>
            <w:r w:rsidR="007D670C">
              <w:rPr>
                <w:noProof/>
                <w:webHidden/>
              </w:rPr>
              <w:fldChar w:fldCharType="separate"/>
            </w:r>
            <w:r w:rsidR="00791D4F">
              <w:rPr>
                <w:noProof/>
                <w:webHidden/>
              </w:rPr>
              <w:t>10</w:t>
            </w:r>
            <w:r w:rsidR="007D670C">
              <w:rPr>
                <w:noProof/>
                <w:webHidden/>
              </w:rPr>
              <w:fldChar w:fldCharType="end"/>
            </w:r>
          </w:hyperlink>
        </w:p>
        <w:p w14:paraId="4C53D40D" w14:textId="0EFA342B"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76" w:history="1">
            <w:r w:rsidR="007D670C" w:rsidRPr="00AC037C">
              <w:rPr>
                <w:rStyle w:val="Hyperlink"/>
                <w:rFonts w:eastAsiaTheme="majorEastAsia"/>
                <w:noProof/>
              </w:rPr>
              <w:t>1.4</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Emotional support throughout search and reunion</w:t>
            </w:r>
            <w:r w:rsidR="007D670C">
              <w:rPr>
                <w:noProof/>
                <w:webHidden/>
              </w:rPr>
              <w:tab/>
            </w:r>
            <w:r w:rsidR="007D670C">
              <w:rPr>
                <w:noProof/>
                <w:webHidden/>
              </w:rPr>
              <w:fldChar w:fldCharType="begin"/>
            </w:r>
            <w:r w:rsidR="007D670C">
              <w:rPr>
                <w:noProof/>
                <w:webHidden/>
              </w:rPr>
              <w:instrText xml:space="preserve"> PAGEREF _Toc47529876 \h </w:instrText>
            </w:r>
            <w:r w:rsidR="007D670C">
              <w:rPr>
                <w:noProof/>
                <w:webHidden/>
              </w:rPr>
            </w:r>
            <w:r w:rsidR="007D670C">
              <w:rPr>
                <w:noProof/>
                <w:webHidden/>
              </w:rPr>
              <w:fldChar w:fldCharType="separate"/>
            </w:r>
            <w:r w:rsidR="00791D4F">
              <w:rPr>
                <w:noProof/>
                <w:webHidden/>
              </w:rPr>
              <w:t>11</w:t>
            </w:r>
            <w:r w:rsidR="007D670C">
              <w:rPr>
                <w:noProof/>
                <w:webHidden/>
              </w:rPr>
              <w:fldChar w:fldCharType="end"/>
            </w:r>
          </w:hyperlink>
        </w:p>
        <w:p w14:paraId="46FAC7DF" w14:textId="0F205858"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77" w:history="1">
            <w:r w:rsidR="007D670C" w:rsidRPr="00AC037C">
              <w:rPr>
                <w:rStyle w:val="Hyperlink"/>
                <w:rFonts w:eastAsiaTheme="majorEastAsia"/>
                <w:noProof/>
              </w:rPr>
              <w:t>Summary table</w:t>
            </w:r>
            <w:r w:rsidR="007D670C">
              <w:rPr>
                <w:noProof/>
                <w:webHidden/>
              </w:rPr>
              <w:tab/>
            </w:r>
            <w:r w:rsidR="007D670C">
              <w:rPr>
                <w:noProof/>
                <w:webHidden/>
              </w:rPr>
              <w:fldChar w:fldCharType="begin"/>
            </w:r>
            <w:r w:rsidR="007D670C">
              <w:rPr>
                <w:noProof/>
                <w:webHidden/>
              </w:rPr>
              <w:instrText xml:space="preserve"> PAGEREF _Toc47529877 \h </w:instrText>
            </w:r>
            <w:r w:rsidR="007D670C">
              <w:rPr>
                <w:noProof/>
                <w:webHidden/>
              </w:rPr>
            </w:r>
            <w:r w:rsidR="007D670C">
              <w:rPr>
                <w:noProof/>
                <w:webHidden/>
              </w:rPr>
              <w:fldChar w:fldCharType="separate"/>
            </w:r>
            <w:r w:rsidR="00791D4F">
              <w:rPr>
                <w:noProof/>
                <w:webHidden/>
              </w:rPr>
              <w:t>13</w:t>
            </w:r>
            <w:r w:rsidR="007D670C">
              <w:rPr>
                <w:noProof/>
                <w:webHidden/>
              </w:rPr>
              <w:fldChar w:fldCharType="end"/>
            </w:r>
          </w:hyperlink>
        </w:p>
        <w:p w14:paraId="1DD284FD" w14:textId="355DAD09" w:rsidR="007D670C" w:rsidRDefault="00A838C7">
          <w:pPr>
            <w:pStyle w:val="TOC1"/>
            <w:tabs>
              <w:tab w:val="left" w:pos="400"/>
            </w:tabs>
            <w:rPr>
              <w:rFonts w:asciiTheme="minorHAnsi" w:eastAsiaTheme="minorEastAsia" w:hAnsiTheme="minorHAnsi" w:cstheme="minorBidi"/>
              <w:noProof/>
              <w:spacing w:val="0"/>
              <w:sz w:val="22"/>
              <w:szCs w:val="22"/>
            </w:rPr>
          </w:pPr>
          <w:hyperlink w:anchor="_Toc47529878" w:history="1">
            <w:r w:rsidR="007D670C" w:rsidRPr="00AC037C">
              <w:rPr>
                <w:rStyle w:val="Hyperlink"/>
                <w:rFonts w:eastAsiaTheme="majorEastAsia"/>
                <w:noProof/>
              </w:rPr>
              <w:t>2</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Capacity building, involving the participation and input of people with lived experience</w:t>
            </w:r>
            <w:r w:rsidR="007D670C">
              <w:rPr>
                <w:noProof/>
                <w:webHidden/>
              </w:rPr>
              <w:tab/>
            </w:r>
            <w:r w:rsidR="007D670C">
              <w:rPr>
                <w:noProof/>
                <w:webHidden/>
              </w:rPr>
              <w:fldChar w:fldCharType="begin"/>
            </w:r>
            <w:r w:rsidR="007D670C">
              <w:rPr>
                <w:noProof/>
                <w:webHidden/>
              </w:rPr>
              <w:instrText xml:space="preserve"> PAGEREF _Toc47529878 \h </w:instrText>
            </w:r>
            <w:r w:rsidR="007D670C">
              <w:rPr>
                <w:noProof/>
                <w:webHidden/>
              </w:rPr>
            </w:r>
            <w:r w:rsidR="007D670C">
              <w:rPr>
                <w:noProof/>
                <w:webHidden/>
              </w:rPr>
              <w:fldChar w:fldCharType="separate"/>
            </w:r>
            <w:r w:rsidR="00791D4F">
              <w:rPr>
                <w:noProof/>
                <w:webHidden/>
              </w:rPr>
              <w:t>14</w:t>
            </w:r>
            <w:r w:rsidR="007D670C">
              <w:rPr>
                <w:noProof/>
                <w:webHidden/>
              </w:rPr>
              <w:fldChar w:fldCharType="end"/>
            </w:r>
          </w:hyperlink>
        </w:p>
        <w:p w14:paraId="3044A29F" w14:textId="2A038306"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79" w:history="1">
            <w:r w:rsidR="007D670C" w:rsidRPr="00AC037C">
              <w:rPr>
                <w:rStyle w:val="Hyperlink"/>
                <w:rFonts w:eastAsiaTheme="majorEastAsia"/>
                <w:noProof/>
              </w:rPr>
              <w:t>2.1</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Greater involvement of people with lived experience</w:t>
            </w:r>
            <w:r w:rsidR="007D670C">
              <w:rPr>
                <w:noProof/>
                <w:webHidden/>
              </w:rPr>
              <w:tab/>
            </w:r>
            <w:r w:rsidR="007D670C">
              <w:rPr>
                <w:noProof/>
                <w:webHidden/>
              </w:rPr>
              <w:fldChar w:fldCharType="begin"/>
            </w:r>
            <w:r w:rsidR="007D670C">
              <w:rPr>
                <w:noProof/>
                <w:webHidden/>
              </w:rPr>
              <w:instrText xml:space="preserve"> PAGEREF _Toc47529879 \h </w:instrText>
            </w:r>
            <w:r w:rsidR="007D670C">
              <w:rPr>
                <w:noProof/>
                <w:webHidden/>
              </w:rPr>
            </w:r>
            <w:r w:rsidR="007D670C">
              <w:rPr>
                <w:noProof/>
                <w:webHidden/>
              </w:rPr>
              <w:fldChar w:fldCharType="separate"/>
            </w:r>
            <w:r w:rsidR="00791D4F">
              <w:rPr>
                <w:noProof/>
                <w:webHidden/>
              </w:rPr>
              <w:t>14</w:t>
            </w:r>
            <w:r w:rsidR="007D670C">
              <w:rPr>
                <w:noProof/>
                <w:webHidden/>
              </w:rPr>
              <w:fldChar w:fldCharType="end"/>
            </w:r>
          </w:hyperlink>
        </w:p>
        <w:p w14:paraId="541F76E4" w14:textId="467620FF"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80" w:history="1">
            <w:r w:rsidR="007D670C" w:rsidRPr="00AC037C">
              <w:rPr>
                <w:rStyle w:val="Hyperlink"/>
                <w:rFonts w:eastAsiaTheme="majorEastAsia"/>
                <w:noProof/>
              </w:rPr>
              <w:t>2.2</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Peer support groups and activities</w:t>
            </w:r>
            <w:r w:rsidR="007D670C">
              <w:rPr>
                <w:noProof/>
                <w:webHidden/>
              </w:rPr>
              <w:tab/>
            </w:r>
            <w:r w:rsidR="007D670C">
              <w:rPr>
                <w:noProof/>
                <w:webHidden/>
              </w:rPr>
              <w:fldChar w:fldCharType="begin"/>
            </w:r>
            <w:r w:rsidR="007D670C">
              <w:rPr>
                <w:noProof/>
                <w:webHidden/>
              </w:rPr>
              <w:instrText xml:space="preserve"> PAGEREF _Toc47529880 \h </w:instrText>
            </w:r>
            <w:r w:rsidR="007D670C">
              <w:rPr>
                <w:noProof/>
                <w:webHidden/>
              </w:rPr>
            </w:r>
            <w:r w:rsidR="007D670C">
              <w:rPr>
                <w:noProof/>
                <w:webHidden/>
              </w:rPr>
              <w:fldChar w:fldCharType="separate"/>
            </w:r>
            <w:r w:rsidR="00791D4F">
              <w:rPr>
                <w:noProof/>
                <w:webHidden/>
              </w:rPr>
              <w:t>15</w:t>
            </w:r>
            <w:r w:rsidR="007D670C">
              <w:rPr>
                <w:noProof/>
                <w:webHidden/>
              </w:rPr>
              <w:fldChar w:fldCharType="end"/>
            </w:r>
          </w:hyperlink>
        </w:p>
        <w:p w14:paraId="5620ED75" w14:textId="7720A45F"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81" w:history="1">
            <w:r w:rsidR="007D670C" w:rsidRPr="00AC037C">
              <w:rPr>
                <w:rStyle w:val="Hyperlink"/>
                <w:rFonts w:eastAsiaTheme="majorEastAsia"/>
                <w:noProof/>
              </w:rPr>
              <w:t>2.3</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Intercountry adoption specific education and training</w:t>
            </w:r>
            <w:r w:rsidR="007D670C">
              <w:rPr>
                <w:noProof/>
                <w:webHidden/>
              </w:rPr>
              <w:tab/>
            </w:r>
            <w:r w:rsidR="007D670C">
              <w:rPr>
                <w:noProof/>
                <w:webHidden/>
              </w:rPr>
              <w:fldChar w:fldCharType="begin"/>
            </w:r>
            <w:r w:rsidR="007D670C">
              <w:rPr>
                <w:noProof/>
                <w:webHidden/>
              </w:rPr>
              <w:instrText xml:space="preserve"> PAGEREF _Toc47529881 \h </w:instrText>
            </w:r>
            <w:r w:rsidR="007D670C">
              <w:rPr>
                <w:noProof/>
                <w:webHidden/>
              </w:rPr>
            </w:r>
            <w:r w:rsidR="007D670C">
              <w:rPr>
                <w:noProof/>
                <w:webHidden/>
              </w:rPr>
              <w:fldChar w:fldCharType="separate"/>
            </w:r>
            <w:r w:rsidR="00791D4F">
              <w:rPr>
                <w:noProof/>
                <w:webHidden/>
              </w:rPr>
              <w:t>16</w:t>
            </w:r>
            <w:r w:rsidR="007D670C">
              <w:rPr>
                <w:noProof/>
                <w:webHidden/>
              </w:rPr>
              <w:fldChar w:fldCharType="end"/>
            </w:r>
          </w:hyperlink>
        </w:p>
        <w:p w14:paraId="4842792B" w14:textId="7C1A14B1"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82" w:history="1">
            <w:r w:rsidR="007D670C" w:rsidRPr="00AC037C">
              <w:rPr>
                <w:rStyle w:val="Hyperlink"/>
                <w:rFonts w:eastAsiaTheme="majorEastAsia"/>
                <w:noProof/>
              </w:rPr>
              <w:t>2.4</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Practical support for search and reunion</w:t>
            </w:r>
            <w:r w:rsidR="007D670C">
              <w:rPr>
                <w:noProof/>
                <w:webHidden/>
              </w:rPr>
              <w:tab/>
            </w:r>
            <w:r w:rsidR="007D670C">
              <w:rPr>
                <w:noProof/>
                <w:webHidden/>
              </w:rPr>
              <w:fldChar w:fldCharType="begin"/>
            </w:r>
            <w:r w:rsidR="007D670C">
              <w:rPr>
                <w:noProof/>
                <w:webHidden/>
              </w:rPr>
              <w:instrText xml:space="preserve"> PAGEREF _Toc47529882 \h </w:instrText>
            </w:r>
            <w:r w:rsidR="007D670C">
              <w:rPr>
                <w:noProof/>
                <w:webHidden/>
              </w:rPr>
            </w:r>
            <w:r w:rsidR="007D670C">
              <w:rPr>
                <w:noProof/>
                <w:webHidden/>
              </w:rPr>
              <w:fldChar w:fldCharType="separate"/>
            </w:r>
            <w:r w:rsidR="00791D4F">
              <w:rPr>
                <w:noProof/>
                <w:webHidden/>
              </w:rPr>
              <w:t>18</w:t>
            </w:r>
            <w:r w:rsidR="007D670C">
              <w:rPr>
                <w:noProof/>
                <w:webHidden/>
              </w:rPr>
              <w:fldChar w:fldCharType="end"/>
            </w:r>
          </w:hyperlink>
        </w:p>
        <w:p w14:paraId="392F5464" w14:textId="70FA06ED"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83" w:history="1">
            <w:r w:rsidR="007D670C" w:rsidRPr="00AC037C">
              <w:rPr>
                <w:rStyle w:val="Hyperlink"/>
                <w:rFonts w:eastAsiaTheme="majorEastAsia"/>
                <w:noProof/>
              </w:rPr>
              <w:t>Summary table</w:t>
            </w:r>
            <w:r w:rsidR="007D670C">
              <w:rPr>
                <w:noProof/>
                <w:webHidden/>
              </w:rPr>
              <w:tab/>
            </w:r>
            <w:r w:rsidR="007D670C">
              <w:rPr>
                <w:noProof/>
                <w:webHidden/>
              </w:rPr>
              <w:fldChar w:fldCharType="begin"/>
            </w:r>
            <w:r w:rsidR="007D670C">
              <w:rPr>
                <w:noProof/>
                <w:webHidden/>
              </w:rPr>
              <w:instrText xml:space="preserve"> PAGEREF _Toc47529883 \h </w:instrText>
            </w:r>
            <w:r w:rsidR="007D670C">
              <w:rPr>
                <w:noProof/>
                <w:webHidden/>
              </w:rPr>
            </w:r>
            <w:r w:rsidR="007D670C">
              <w:rPr>
                <w:noProof/>
                <w:webHidden/>
              </w:rPr>
              <w:fldChar w:fldCharType="separate"/>
            </w:r>
            <w:r w:rsidR="00791D4F">
              <w:rPr>
                <w:noProof/>
                <w:webHidden/>
              </w:rPr>
              <w:t>21</w:t>
            </w:r>
            <w:r w:rsidR="007D670C">
              <w:rPr>
                <w:noProof/>
                <w:webHidden/>
              </w:rPr>
              <w:fldChar w:fldCharType="end"/>
            </w:r>
          </w:hyperlink>
        </w:p>
        <w:p w14:paraId="67C55E23" w14:textId="6FA3589E" w:rsidR="007D670C" w:rsidRDefault="00A838C7">
          <w:pPr>
            <w:pStyle w:val="TOC1"/>
            <w:tabs>
              <w:tab w:val="left" w:pos="400"/>
            </w:tabs>
            <w:rPr>
              <w:rFonts w:asciiTheme="minorHAnsi" w:eastAsiaTheme="minorEastAsia" w:hAnsiTheme="minorHAnsi" w:cstheme="minorBidi"/>
              <w:noProof/>
              <w:spacing w:val="0"/>
              <w:sz w:val="22"/>
              <w:szCs w:val="22"/>
            </w:rPr>
          </w:pPr>
          <w:hyperlink w:anchor="_Toc47529884" w:history="1">
            <w:r w:rsidR="007D670C" w:rsidRPr="00AC037C">
              <w:rPr>
                <w:rStyle w:val="Hyperlink"/>
                <w:rFonts w:eastAsiaTheme="majorEastAsia"/>
                <w:noProof/>
              </w:rPr>
              <w:t>3</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Promotion, awareness and access of services</w:t>
            </w:r>
            <w:r w:rsidR="007D670C">
              <w:rPr>
                <w:noProof/>
                <w:webHidden/>
              </w:rPr>
              <w:tab/>
            </w:r>
            <w:r w:rsidR="007D670C">
              <w:rPr>
                <w:noProof/>
                <w:webHidden/>
              </w:rPr>
              <w:fldChar w:fldCharType="begin"/>
            </w:r>
            <w:r w:rsidR="007D670C">
              <w:rPr>
                <w:noProof/>
                <w:webHidden/>
              </w:rPr>
              <w:instrText xml:space="preserve"> PAGEREF _Toc47529884 \h </w:instrText>
            </w:r>
            <w:r w:rsidR="007D670C">
              <w:rPr>
                <w:noProof/>
                <w:webHidden/>
              </w:rPr>
            </w:r>
            <w:r w:rsidR="007D670C">
              <w:rPr>
                <w:noProof/>
                <w:webHidden/>
              </w:rPr>
              <w:fldChar w:fldCharType="separate"/>
            </w:r>
            <w:r w:rsidR="00791D4F">
              <w:rPr>
                <w:noProof/>
                <w:webHidden/>
              </w:rPr>
              <w:t>22</w:t>
            </w:r>
            <w:r w:rsidR="007D670C">
              <w:rPr>
                <w:noProof/>
                <w:webHidden/>
              </w:rPr>
              <w:fldChar w:fldCharType="end"/>
            </w:r>
          </w:hyperlink>
        </w:p>
        <w:p w14:paraId="19B94E71" w14:textId="4DE19359"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85" w:history="1">
            <w:r w:rsidR="007D670C" w:rsidRPr="00AC037C">
              <w:rPr>
                <w:rStyle w:val="Hyperlink"/>
                <w:rFonts w:eastAsiaTheme="majorEastAsia"/>
                <w:noProof/>
              </w:rPr>
              <w:t>3.1</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Greater promotion and awareness</w:t>
            </w:r>
            <w:r w:rsidR="007D670C">
              <w:rPr>
                <w:noProof/>
                <w:webHidden/>
              </w:rPr>
              <w:tab/>
            </w:r>
            <w:r w:rsidR="007D670C">
              <w:rPr>
                <w:noProof/>
                <w:webHidden/>
              </w:rPr>
              <w:fldChar w:fldCharType="begin"/>
            </w:r>
            <w:r w:rsidR="007D670C">
              <w:rPr>
                <w:noProof/>
                <w:webHidden/>
              </w:rPr>
              <w:instrText xml:space="preserve"> PAGEREF _Toc47529885 \h </w:instrText>
            </w:r>
            <w:r w:rsidR="007D670C">
              <w:rPr>
                <w:noProof/>
                <w:webHidden/>
              </w:rPr>
            </w:r>
            <w:r w:rsidR="007D670C">
              <w:rPr>
                <w:noProof/>
                <w:webHidden/>
              </w:rPr>
              <w:fldChar w:fldCharType="separate"/>
            </w:r>
            <w:r w:rsidR="00791D4F">
              <w:rPr>
                <w:noProof/>
                <w:webHidden/>
              </w:rPr>
              <w:t>22</w:t>
            </w:r>
            <w:r w:rsidR="007D670C">
              <w:rPr>
                <w:noProof/>
                <w:webHidden/>
              </w:rPr>
              <w:fldChar w:fldCharType="end"/>
            </w:r>
          </w:hyperlink>
        </w:p>
        <w:p w14:paraId="750303D6" w14:textId="33E15E94" w:rsidR="007D670C" w:rsidRDefault="00A838C7">
          <w:pPr>
            <w:pStyle w:val="TOC2"/>
            <w:tabs>
              <w:tab w:val="left" w:pos="880"/>
              <w:tab w:val="right" w:leader="dot" w:pos="9344"/>
            </w:tabs>
            <w:rPr>
              <w:rFonts w:asciiTheme="minorHAnsi" w:eastAsiaTheme="minorEastAsia" w:hAnsiTheme="minorHAnsi" w:cstheme="minorBidi"/>
              <w:noProof/>
              <w:spacing w:val="0"/>
              <w:sz w:val="22"/>
              <w:szCs w:val="22"/>
            </w:rPr>
          </w:pPr>
          <w:hyperlink w:anchor="_Toc47529886" w:history="1">
            <w:r w:rsidR="007D670C" w:rsidRPr="00AC037C">
              <w:rPr>
                <w:rStyle w:val="Hyperlink"/>
                <w:rFonts w:eastAsiaTheme="majorEastAsia"/>
                <w:noProof/>
              </w:rPr>
              <w:t>3.2</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National accessibility</w:t>
            </w:r>
            <w:r w:rsidR="007D670C">
              <w:rPr>
                <w:noProof/>
                <w:webHidden/>
              </w:rPr>
              <w:tab/>
            </w:r>
            <w:r w:rsidR="007D670C">
              <w:rPr>
                <w:noProof/>
                <w:webHidden/>
              </w:rPr>
              <w:fldChar w:fldCharType="begin"/>
            </w:r>
            <w:r w:rsidR="007D670C">
              <w:rPr>
                <w:noProof/>
                <w:webHidden/>
              </w:rPr>
              <w:instrText xml:space="preserve"> PAGEREF _Toc47529886 \h </w:instrText>
            </w:r>
            <w:r w:rsidR="007D670C">
              <w:rPr>
                <w:noProof/>
                <w:webHidden/>
              </w:rPr>
            </w:r>
            <w:r w:rsidR="007D670C">
              <w:rPr>
                <w:noProof/>
                <w:webHidden/>
              </w:rPr>
              <w:fldChar w:fldCharType="separate"/>
            </w:r>
            <w:r w:rsidR="00791D4F">
              <w:rPr>
                <w:noProof/>
                <w:webHidden/>
              </w:rPr>
              <w:t>23</w:t>
            </w:r>
            <w:r w:rsidR="007D670C">
              <w:rPr>
                <w:noProof/>
                <w:webHidden/>
              </w:rPr>
              <w:fldChar w:fldCharType="end"/>
            </w:r>
          </w:hyperlink>
        </w:p>
        <w:p w14:paraId="0FB73131" w14:textId="69E748FD"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87" w:history="1">
            <w:r w:rsidR="007D670C" w:rsidRPr="00AC037C">
              <w:rPr>
                <w:rStyle w:val="Hyperlink"/>
                <w:rFonts w:eastAsiaTheme="majorEastAsia"/>
                <w:noProof/>
              </w:rPr>
              <w:t>Summary table</w:t>
            </w:r>
            <w:r w:rsidR="007D670C">
              <w:rPr>
                <w:noProof/>
                <w:webHidden/>
              </w:rPr>
              <w:tab/>
            </w:r>
            <w:r w:rsidR="007D670C">
              <w:rPr>
                <w:noProof/>
                <w:webHidden/>
              </w:rPr>
              <w:fldChar w:fldCharType="begin"/>
            </w:r>
            <w:r w:rsidR="007D670C">
              <w:rPr>
                <w:noProof/>
                <w:webHidden/>
              </w:rPr>
              <w:instrText xml:space="preserve"> PAGEREF _Toc47529887 \h </w:instrText>
            </w:r>
            <w:r w:rsidR="007D670C">
              <w:rPr>
                <w:noProof/>
                <w:webHidden/>
              </w:rPr>
            </w:r>
            <w:r w:rsidR="007D670C">
              <w:rPr>
                <w:noProof/>
                <w:webHidden/>
              </w:rPr>
              <w:fldChar w:fldCharType="separate"/>
            </w:r>
            <w:r w:rsidR="00791D4F">
              <w:rPr>
                <w:noProof/>
                <w:webHidden/>
              </w:rPr>
              <w:t>26</w:t>
            </w:r>
            <w:r w:rsidR="007D670C">
              <w:rPr>
                <w:noProof/>
                <w:webHidden/>
              </w:rPr>
              <w:fldChar w:fldCharType="end"/>
            </w:r>
          </w:hyperlink>
        </w:p>
        <w:p w14:paraId="01E6CF70" w14:textId="26208158" w:rsidR="007D670C" w:rsidRDefault="00A838C7">
          <w:pPr>
            <w:pStyle w:val="TOC1"/>
            <w:tabs>
              <w:tab w:val="left" w:pos="400"/>
            </w:tabs>
            <w:rPr>
              <w:rFonts w:asciiTheme="minorHAnsi" w:eastAsiaTheme="minorEastAsia" w:hAnsiTheme="minorHAnsi" w:cstheme="minorBidi"/>
              <w:noProof/>
              <w:spacing w:val="0"/>
              <w:sz w:val="22"/>
              <w:szCs w:val="22"/>
            </w:rPr>
          </w:pPr>
          <w:hyperlink w:anchor="_Toc47529888" w:history="1">
            <w:r w:rsidR="007D670C" w:rsidRPr="00AC037C">
              <w:rPr>
                <w:rStyle w:val="Hyperlink"/>
                <w:rFonts w:eastAsiaTheme="majorEastAsia"/>
                <w:noProof/>
              </w:rPr>
              <w:t>4</w:t>
            </w:r>
            <w:r w:rsidR="007D670C">
              <w:rPr>
                <w:rFonts w:asciiTheme="minorHAnsi" w:eastAsiaTheme="minorEastAsia" w:hAnsiTheme="minorHAnsi" w:cstheme="minorBidi"/>
                <w:noProof/>
                <w:spacing w:val="0"/>
                <w:sz w:val="22"/>
                <w:szCs w:val="22"/>
              </w:rPr>
              <w:tab/>
            </w:r>
            <w:r w:rsidR="007D670C" w:rsidRPr="00AC037C">
              <w:rPr>
                <w:rStyle w:val="Hyperlink"/>
                <w:rFonts w:eastAsiaTheme="majorEastAsia"/>
                <w:noProof/>
              </w:rPr>
              <w:t>Measurement and outcomes</w:t>
            </w:r>
            <w:r w:rsidR="007D670C">
              <w:rPr>
                <w:noProof/>
                <w:webHidden/>
              </w:rPr>
              <w:tab/>
            </w:r>
            <w:r w:rsidR="007D670C">
              <w:rPr>
                <w:noProof/>
                <w:webHidden/>
              </w:rPr>
              <w:fldChar w:fldCharType="begin"/>
            </w:r>
            <w:r w:rsidR="007D670C">
              <w:rPr>
                <w:noProof/>
                <w:webHidden/>
              </w:rPr>
              <w:instrText xml:space="preserve"> PAGEREF _Toc47529888 \h </w:instrText>
            </w:r>
            <w:r w:rsidR="007D670C">
              <w:rPr>
                <w:noProof/>
                <w:webHidden/>
              </w:rPr>
            </w:r>
            <w:r w:rsidR="007D670C">
              <w:rPr>
                <w:noProof/>
                <w:webHidden/>
              </w:rPr>
              <w:fldChar w:fldCharType="separate"/>
            </w:r>
            <w:r w:rsidR="00791D4F">
              <w:rPr>
                <w:noProof/>
                <w:webHidden/>
              </w:rPr>
              <w:t>27</w:t>
            </w:r>
            <w:r w:rsidR="007D670C">
              <w:rPr>
                <w:noProof/>
                <w:webHidden/>
              </w:rPr>
              <w:fldChar w:fldCharType="end"/>
            </w:r>
          </w:hyperlink>
        </w:p>
        <w:p w14:paraId="0EB0BCBB" w14:textId="7BB9E766" w:rsidR="007D670C" w:rsidRDefault="00A838C7">
          <w:pPr>
            <w:pStyle w:val="TOC1"/>
            <w:rPr>
              <w:rFonts w:asciiTheme="minorHAnsi" w:eastAsiaTheme="minorEastAsia" w:hAnsiTheme="minorHAnsi" w:cstheme="minorBidi"/>
              <w:noProof/>
              <w:spacing w:val="0"/>
              <w:sz w:val="22"/>
              <w:szCs w:val="22"/>
            </w:rPr>
          </w:pPr>
          <w:hyperlink w:anchor="_Toc47529889" w:history="1">
            <w:r w:rsidR="007D670C" w:rsidRPr="00AC037C">
              <w:rPr>
                <w:rStyle w:val="Hyperlink"/>
                <w:rFonts w:eastAsiaTheme="majorEastAsia"/>
                <w:b/>
                <w:noProof/>
              </w:rPr>
              <w:t>Part Three</w:t>
            </w:r>
            <w:r w:rsidR="007D670C">
              <w:rPr>
                <w:noProof/>
                <w:webHidden/>
              </w:rPr>
              <w:tab/>
            </w:r>
            <w:r w:rsidR="007D670C">
              <w:rPr>
                <w:noProof/>
                <w:webHidden/>
              </w:rPr>
              <w:fldChar w:fldCharType="begin"/>
            </w:r>
            <w:r w:rsidR="007D670C">
              <w:rPr>
                <w:noProof/>
                <w:webHidden/>
              </w:rPr>
              <w:instrText xml:space="preserve"> PAGEREF _Toc47529889 \h </w:instrText>
            </w:r>
            <w:r w:rsidR="007D670C">
              <w:rPr>
                <w:noProof/>
                <w:webHidden/>
              </w:rPr>
            </w:r>
            <w:r w:rsidR="007D670C">
              <w:rPr>
                <w:noProof/>
                <w:webHidden/>
              </w:rPr>
              <w:fldChar w:fldCharType="separate"/>
            </w:r>
            <w:r w:rsidR="00791D4F">
              <w:rPr>
                <w:noProof/>
                <w:webHidden/>
              </w:rPr>
              <w:t>29</w:t>
            </w:r>
            <w:r w:rsidR="007D670C">
              <w:rPr>
                <w:noProof/>
                <w:webHidden/>
              </w:rPr>
              <w:fldChar w:fldCharType="end"/>
            </w:r>
          </w:hyperlink>
        </w:p>
        <w:p w14:paraId="2D44F887" w14:textId="62CECFA7" w:rsidR="007D670C" w:rsidRDefault="00A838C7">
          <w:pPr>
            <w:pStyle w:val="TOC1"/>
            <w:rPr>
              <w:rFonts w:asciiTheme="minorHAnsi" w:eastAsiaTheme="minorEastAsia" w:hAnsiTheme="minorHAnsi" w:cstheme="minorBidi"/>
              <w:noProof/>
              <w:spacing w:val="0"/>
              <w:sz w:val="22"/>
              <w:szCs w:val="22"/>
            </w:rPr>
          </w:pPr>
          <w:hyperlink w:anchor="_Toc47529890" w:history="1">
            <w:r w:rsidR="007D670C" w:rsidRPr="00AC037C">
              <w:rPr>
                <w:rStyle w:val="Hyperlink"/>
                <w:rFonts w:eastAsiaTheme="majorEastAsia"/>
                <w:noProof/>
              </w:rPr>
              <w:t>Additional information</w:t>
            </w:r>
            <w:r w:rsidR="007D670C">
              <w:rPr>
                <w:noProof/>
                <w:webHidden/>
              </w:rPr>
              <w:tab/>
            </w:r>
            <w:r w:rsidR="007D670C">
              <w:rPr>
                <w:noProof/>
                <w:webHidden/>
              </w:rPr>
              <w:fldChar w:fldCharType="begin"/>
            </w:r>
            <w:r w:rsidR="007D670C">
              <w:rPr>
                <w:noProof/>
                <w:webHidden/>
              </w:rPr>
              <w:instrText xml:space="preserve"> PAGEREF _Toc47529890 \h </w:instrText>
            </w:r>
            <w:r w:rsidR="007D670C">
              <w:rPr>
                <w:noProof/>
                <w:webHidden/>
              </w:rPr>
            </w:r>
            <w:r w:rsidR="007D670C">
              <w:rPr>
                <w:noProof/>
                <w:webHidden/>
              </w:rPr>
              <w:fldChar w:fldCharType="separate"/>
            </w:r>
            <w:r w:rsidR="00791D4F">
              <w:rPr>
                <w:noProof/>
                <w:webHidden/>
              </w:rPr>
              <w:t>29</w:t>
            </w:r>
            <w:r w:rsidR="007D670C">
              <w:rPr>
                <w:noProof/>
                <w:webHidden/>
              </w:rPr>
              <w:fldChar w:fldCharType="end"/>
            </w:r>
          </w:hyperlink>
        </w:p>
        <w:p w14:paraId="49FF0C10" w14:textId="4E3EB267"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91" w:history="1">
            <w:r w:rsidR="007D670C" w:rsidRPr="00AC037C">
              <w:rPr>
                <w:rStyle w:val="Hyperlink"/>
                <w:rFonts w:eastAsiaTheme="majorEastAsia"/>
                <w:noProof/>
              </w:rPr>
              <w:t>Intercountry Adoption in Australia</w:t>
            </w:r>
            <w:r w:rsidR="007D670C">
              <w:rPr>
                <w:noProof/>
                <w:webHidden/>
              </w:rPr>
              <w:tab/>
            </w:r>
            <w:r w:rsidR="007D670C">
              <w:rPr>
                <w:noProof/>
                <w:webHidden/>
              </w:rPr>
              <w:fldChar w:fldCharType="begin"/>
            </w:r>
            <w:r w:rsidR="007D670C">
              <w:rPr>
                <w:noProof/>
                <w:webHidden/>
              </w:rPr>
              <w:instrText xml:space="preserve"> PAGEREF _Toc47529891 \h </w:instrText>
            </w:r>
            <w:r w:rsidR="007D670C">
              <w:rPr>
                <w:noProof/>
                <w:webHidden/>
              </w:rPr>
            </w:r>
            <w:r w:rsidR="007D670C">
              <w:rPr>
                <w:noProof/>
                <w:webHidden/>
              </w:rPr>
              <w:fldChar w:fldCharType="separate"/>
            </w:r>
            <w:r w:rsidR="00791D4F">
              <w:rPr>
                <w:noProof/>
                <w:webHidden/>
              </w:rPr>
              <w:t>30</w:t>
            </w:r>
            <w:r w:rsidR="007D670C">
              <w:rPr>
                <w:noProof/>
                <w:webHidden/>
              </w:rPr>
              <w:fldChar w:fldCharType="end"/>
            </w:r>
          </w:hyperlink>
        </w:p>
        <w:p w14:paraId="587EA46B" w14:textId="2ECB51A8"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92" w:history="1">
            <w:r w:rsidR="007D670C" w:rsidRPr="00AC037C">
              <w:rPr>
                <w:rStyle w:val="Hyperlink"/>
                <w:rFonts w:eastAsiaTheme="majorEastAsia"/>
                <w:noProof/>
              </w:rPr>
              <w:t>Discussion Paper questions</w:t>
            </w:r>
            <w:r w:rsidR="007D670C">
              <w:rPr>
                <w:noProof/>
                <w:webHidden/>
              </w:rPr>
              <w:tab/>
            </w:r>
            <w:r w:rsidR="007D670C">
              <w:rPr>
                <w:noProof/>
                <w:webHidden/>
              </w:rPr>
              <w:fldChar w:fldCharType="begin"/>
            </w:r>
            <w:r w:rsidR="007D670C">
              <w:rPr>
                <w:noProof/>
                <w:webHidden/>
              </w:rPr>
              <w:instrText xml:space="preserve"> PAGEREF _Toc47529892 \h </w:instrText>
            </w:r>
            <w:r w:rsidR="007D670C">
              <w:rPr>
                <w:noProof/>
                <w:webHidden/>
              </w:rPr>
            </w:r>
            <w:r w:rsidR="007D670C">
              <w:rPr>
                <w:noProof/>
                <w:webHidden/>
              </w:rPr>
              <w:fldChar w:fldCharType="separate"/>
            </w:r>
            <w:r w:rsidR="00791D4F">
              <w:rPr>
                <w:noProof/>
                <w:webHidden/>
              </w:rPr>
              <w:t>32</w:t>
            </w:r>
            <w:r w:rsidR="007D670C">
              <w:rPr>
                <w:noProof/>
                <w:webHidden/>
              </w:rPr>
              <w:fldChar w:fldCharType="end"/>
            </w:r>
          </w:hyperlink>
        </w:p>
        <w:p w14:paraId="0D767836" w14:textId="63802D1F"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93" w:history="1">
            <w:r w:rsidR="007D670C" w:rsidRPr="00AC037C">
              <w:rPr>
                <w:rStyle w:val="Hyperlink"/>
                <w:rFonts w:eastAsiaTheme="majorEastAsia"/>
                <w:noProof/>
              </w:rPr>
              <w:t>Stakeholder grouping of submissions</w:t>
            </w:r>
            <w:r w:rsidR="007D670C">
              <w:rPr>
                <w:noProof/>
                <w:webHidden/>
              </w:rPr>
              <w:tab/>
            </w:r>
            <w:r w:rsidR="007D670C">
              <w:rPr>
                <w:noProof/>
                <w:webHidden/>
              </w:rPr>
              <w:fldChar w:fldCharType="begin"/>
            </w:r>
            <w:r w:rsidR="007D670C">
              <w:rPr>
                <w:noProof/>
                <w:webHidden/>
              </w:rPr>
              <w:instrText xml:space="preserve"> PAGEREF _Toc47529893 \h </w:instrText>
            </w:r>
            <w:r w:rsidR="007D670C">
              <w:rPr>
                <w:noProof/>
                <w:webHidden/>
              </w:rPr>
            </w:r>
            <w:r w:rsidR="007D670C">
              <w:rPr>
                <w:noProof/>
                <w:webHidden/>
              </w:rPr>
              <w:fldChar w:fldCharType="separate"/>
            </w:r>
            <w:r w:rsidR="00791D4F">
              <w:rPr>
                <w:noProof/>
                <w:webHidden/>
              </w:rPr>
              <w:t>33</w:t>
            </w:r>
            <w:r w:rsidR="007D670C">
              <w:rPr>
                <w:noProof/>
                <w:webHidden/>
              </w:rPr>
              <w:fldChar w:fldCharType="end"/>
            </w:r>
          </w:hyperlink>
        </w:p>
        <w:p w14:paraId="14EE7335" w14:textId="61E7D827"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94" w:history="1">
            <w:r w:rsidR="007D670C" w:rsidRPr="00AC037C">
              <w:rPr>
                <w:rStyle w:val="Hyperlink"/>
                <w:rFonts w:eastAsiaTheme="majorEastAsia"/>
                <w:noProof/>
              </w:rPr>
              <w:t>Consolidated ideas for the ICAFSS redesign</w:t>
            </w:r>
            <w:r w:rsidR="007D670C">
              <w:rPr>
                <w:noProof/>
                <w:webHidden/>
              </w:rPr>
              <w:tab/>
            </w:r>
            <w:r w:rsidR="007D670C">
              <w:rPr>
                <w:noProof/>
                <w:webHidden/>
              </w:rPr>
              <w:fldChar w:fldCharType="begin"/>
            </w:r>
            <w:r w:rsidR="007D670C">
              <w:rPr>
                <w:noProof/>
                <w:webHidden/>
              </w:rPr>
              <w:instrText xml:space="preserve"> PAGEREF _Toc47529894 \h </w:instrText>
            </w:r>
            <w:r w:rsidR="007D670C">
              <w:rPr>
                <w:noProof/>
                <w:webHidden/>
              </w:rPr>
            </w:r>
            <w:r w:rsidR="007D670C">
              <w:rPr>
                <w:noProof/>
                <w:webHidden/>
              </w:rPr>
              <w:fldChar w:fldCharType="separate"/>
            </w:r>
            <w:r w:rsidR="00791D4F">
              <w:rPr>
                <w:noProof/>
                <w:webHidden/>
              </w:rPr>
              <w:t>34</w:t>
            </w:r>
            <w:r w:rsidR="007D670C">
              <w:rPr>
                <w:noProof/>
                <w:webHidden/>
              </w:rPr>
              <w:fldChar w:fldCharType="end"/>
            </w:r>
          </w:hyperlink>
        </w:p>
        <w:p w14:paraId="1AC66597" w14:textId="6AAFEA48" w:rsidR="007D670C" w:rsidRDefault="00A838C7">
          <w:pPr>
            <w:pStyle w:val="TOC2"/>
            <w:tabs>
              <w:tab w:val="right" w:leader="dot" w:pos="9344"/>
            </w:tabs>
            <w:rPr>
              <w:rFonts w:asciiTheme="minorHAnsi" w:eastAsiaTheme="minorEastAsia" w:hAnsiTheme="minorHAnsi" w:cstheme="minorBidi"/>
              <w:noProof/>
              <w:spacing w:val="0"/>
              <w:sz w:val="22"/>
              <w:szCs w:val="22"/>
            </w:rPr>
          </w:pPr>
          <w:hyperlink w:anchor="_Toc47529895" w:history="1">
            <w:r w:rsidR="007D670C" w:rsidRPr="00AC037C">
              <w:rPr>
                <w:rStyle w:val="Hyperlink"/>
                <w:rFonts w:eastAsiaTheme="majorEastAsia"/>
                <w:noProof/>
              </w:rPr>
              <w:t>Frequency of issues raised in submissions</w:t>
            </w:r>
            <w:r w:rsidR="007D670C">
              <w:rPr>
                <w:noProof/>
                <w:webHidden/>
              </w:rPr>
              <w:tab/>
            </w:r>
            <w:r w:rsidR="007D670C">
              <w:rPr>
                <w:noProof/>
                <w:webHidden/>
              </w:rPr>
              <w:fldChar w:fldCharType="begin"/>
            </w:r>
            <w:r w:rsidR="007D670C">
              <w:rPr>
                <w:noProof/>
                <w:webHidden/>
              </w:rPr>
              <w:instrText xml:space="preserve"> PAGEREF _Toc47529895 \h </w:instrText>
            </w:r>
            <w:r w:rsidR="007D670C">
              <w:rPr>
                <w:noProof/>
                <w:webHidden/>
              </w:rPr>
            </w:r>
            <w:r w:rsidR="007D670C">
              <w:rPr>
                <w:noProof/>
                <w:webHidden/>
              </w:rPr>
              <w:fldChar w:fldCharType="separate"/>
            </w:r>
            <w:r w:rsidR="00791D4F">
              <w:rPr>
                <w:noProof/>
                <w:webHidden/>
              </w:rPr>
              <w:t>37</w:t>
            </w:r>
            <w:r w:rsidR="007D670C">
              <w:rPr>
                <w:noProof/>
                <w:webHidden/>
              </w:rPr>
              <w:fldChar w:fldCharType="end"/>
            </w:r>
          </w:hyperlink>
        </w:p>
        <w:p w14:paraId="1FBFA02C" w14:textId="228E803A" w:rsidR="00E23FC5" w:rsidRPr="000A5A24" w:rsidRDefault="00E23FC5" w:rsidP="00E23FC5">
          <w:r w:rsidRPr="000A5A24">
            <w:rPr>
              <w:b/>
              <w:bCs/>
              <w:noProof/>
            </w:rPr>
            <w:fldChar w:fldCharType="end"/>
          </w:r>
        </w:p>
      </w:sdtContent>
    </w:sdt>
    <w:p w14:paraId="15707940" w14:textId="77777777" w:rsidR="00BF1DC1" w:rsidRPr="00103E04" w:rsidRDefault="00E23FC5" w:rsidP="00BF1DC1">
      <w:pPr>
        <w:pStyle w:val="Heading1"/>
        <w:rPr>
          <w:rFonts w:hAnsi="HelveticaNeueLTStd-Lt"/>
          <w:b/>
          <w:spacing w:val="0"/>
          <w:sz w:val="72"/>
          <w:szCs w:val="72"/>
        </w:rPr>
      </w:pPr>
      <w:bookmarkStart w:id="1" w:name="_Part_One"/>
      <w:bookmarkEnd w:id="1"/>
      <w:r w:rsidRPr="000A5A24">
        <w:rPr>
          <w:rFonts w:cs="Arial"/>
          <w:b/>
          <w:sz w:val="28"/>
        </w:rPr>
        <w:br w:type="column"/>
      </w:r>
      <w:bookmarkStart w:id="2" w:name="_Toc47529865"/>
      <w:r w:rsidR="00BC51F6" w:rsidRPr="00103E04">
        <w:rPr>
          <w:b/>
          <w:color w:val="A925F2" w:themeColor="accent4" w:themeTint="99"/>
          <w:sz w:val="72"/>
          <w:szCs w:val="72"/>
        </w:rPr>
        <w:lastRenderedPageBreak/>
        <w:t>P</w:t>
      </w:r>
      <w:r w:rsidR="00103E04" w:rsidRPr="00103E04">
        <w:rPr>
          <w:b/>
          <w:color w:val="A925F2" w:themeColor="accent4" w:themeTint="99"/>
          <w:sz w:val="72"/>
          <w:szCs w:val="72"/>
        </w:rPr>
        <w:t>art One</w:t>
      </w:r>
      <w:bookmarkEnd w:id="2"/>
    </w:p>
    <w:p w14:paraId="16E847BF" w14:textId="45A88B26" w:rsidR="00E23FC5" w:rsidRPr="000A5A24" w:rsidRDefault="00E23FC5" w:rsidP="009B2551">
      <w:pPr>
        <w:pStyle w:val="Heading1"/>
        <w:spacing w:before="480"/>
        <w:contextualSpacing w:val="0"/>
        <w:rPr>
          <w:b/>
        </w:rPr>
      </w:pPr>
      <w:bookmarkStart w:id="3" w:name="_Toc47529866"/>
      <w:r w:rsidRPr="000A5A24">
        <w:rPr>
          <w:rStyle w:val="Heading1Char"/>
        </w:rPr>
        <w:t>Overview</w:t>
      </w:r>
      <w:bookmarkEnd w:id="3"/>
      <w:r w:rsidRPr="000A5A24">
        <w:rPr>
          <w:rStyle w:val="Heading1Char"/>
        </w:rPr>
        <w:t xml:space="preserve"> </w:t>
      </w:r>
    </w:p>
    <w:p w14:paraId="2A4D7E3E" w14:textId="5C0AB0AA" w:rsidR="00230870" w:rsidRDefault="00B22E76" w:rsidP="00B22E76">
      <w:pPr>
        <w:spacing w:before="240" w:after="240" w:line="240" w:lineRule="auto"/>
        <w:rPr>
          <w:rFonts w:ascii="Calibri" w:hAnsi="Calibri" w:cs="Calibri"/>
        </w:rPr>
      </w:pPr>
      <w:r w:rsidRPr="00B22E76">
        <w:rPr>
          <w:rFonts w:ascii="Calibri" w:hAnsi="Calibri" w:cs="Calibri"/>
        </w:rPr>
        <w:t xml:space="preserve">Complementing existing services, the </w:t>
      </w:r>
      <w:r>
        <w:rPr>
          <w:rFonts w:ascii="Calibri" w:hAnsi="Calibri" w:cs="Calibri"/>
        </w:rPr>
        <w:t xml:space="preserve">Australian Government funds </w:t>
      </w:r>
      <w:r w:rsidRPr="00B22E76">
        <w:rPr>
          <w:rFonts w:ascii="Calibri" w:hAnsi="Calibri" w:cs="Calibri"/>
        </w:rPr>
        <w:t>the Intercountry Adoption Family Support Service (ICAFSS) for intercountry adoptees</w:t>
      </w:r>
      <w:r w:rsidR="00230870">
        <w:rPr>
          <w:rFonts w:ascii="Calibri" w:hAnsi="Calibri" w:cs="Calibri"/>
        </w:rPr>
        <w:t xml:space="preserve"> (adoptees)</w:t>
      </w:r>
      <w:r w:rsidRPr="00B22E76">
        <w:rPr>
          <w:rFonts w:ascii="Calibri" w:hAnsi="Calibri" w:cs="Calibri"/>
        </w:rPr>
        <w:t>, their families and prospective adoptive parents. The ICAFSS is managed by the Department of</w:t>
      </w:r>
      <w:r w:rsidR="00846A0D">
        <w:rPr>
          <w:rFonts w:ascii="Calibri" w:hAnsi="Calibri" w:cs="Calibri"/>
        </w:rPr>
        <w:t> </w:t>
      </w:r>
      <w:r w:rsidRPr="00B22E76">
        <w:rPr>
          <w:rFonts w:ascii="Calibri" w:hAnsi="Calibri" w:cs="Calibri"/>
        </w:rPr>
        <w:t>Social Services (</w:t>
      </w:r>
      <w:r>
        <w:rPr>
          <w:rFonts w:ascii="Calibri" w:hAnsi="Calibri" w:cs="Calibri"/>
        </w:rPr>
        <w:t>the department</w:t>
      </w:r>
      <w:r w:rsidRPr="00B22E76">
        <w:rPr>
          <w:rFonts w:ascii="Calibri" w:hAnsi="Calibri" w:cs="Calibri"/>
        </w:rPr>
        <w:t>)</w:t>
      </w:r>
      <w:r>
        <w:rPr>
          <w:rFonts w:ascii="Calibri" w:hAnsi="Calibri" w:cs="Calibri"/>
        </w:rPr>
        <w:t xml:space="preserve"> </w:t>
      </w:r>
      <w:r w:rsidR="00FD29B2">
        <w:rPr>
          <w:rFonts w:ascii="Calibri" w:hAnsi="Calibri" w:cs="Calibri"/>
        </w:rPr>
        <w:t xml:space="preserve">and </w:t>
      </w:r>
      <w:r w:rsidR="00230870">
        <w:rPr>
          <w:rFonts w:ascii="Calibri" w:hAnsi="Calibri" w:cs="Calibri"/>
        </w:rPr>
        <w:t xml:space="preserve">is </w:t>
      </w:r>
      <w:r w:rsidR="00FD29B2" w:rsidRPr="00FD29B2">
        <w:rPr>
          <w:rFonts w:ascii="Calibri" w:hAnsi="Calibri" w:cs="Calibri"/>
        </w:rPr>
        <w:t>delivered by Relationship</w:t>
      </w:r>
      <w:r w:rsidR="00846A0D">
        <w:rPr>
          <w:rFonts w:ascii="Calibri" w:hAnsi="Calibri" w:cs="Calibri"/>
        </w:rPr>
        <w:t> </w:t>
      </w:r>
      <w:r w:rsidR="00FD29B2" w:rsidRPr="00FD29B2">
        <w:rPr>
          <w:rFonts w:ascii="Calibri" w:hAnsi="Calibri" w:cs="Calibri"/>
        </w:rPr>
        <w:t xml:space="preserve">Matters: Relationship Counselling, Mediation and Education Services. </w:t>
      </w:r>
    </w:p>
    <w:p w14:paraId="378559CB" w14:textId="4FEEAA0A" w:rsidR="00230870" w:rsidRPr="00230870" w:rsidRDefault="00230870" w:rsidP="00230870">
      <w:pPr>
        <w:spacing w:before="240" w:after="240" w:line="240" w:lineRule="auto"/>
        <w:rPr>
          <w:rFonts w:ascii="Calibri" w:hAnsi="Calibri" w:cs="Calibri"/>
        </w:rPr>
      </w:pPr>
      <w:r>
        <w:rPr>
          <w:rFonts w:ascii="Calibri" w:hAnsi="Calibri" w:cs="Calibri"/>
        </w:rPr>
        <w:t xml:space="preserve">The ICAFSS </w:t>
      </w:r>
      <w:r w:rsidR="00B22E76">
        <w:rPr>
          <w:rFonts w:ascii="Calibri" w:hAnsi="Calibri" w:cs="Calibri"/>
        </w:rPr>
        <w:t>is a</w:t>
      </w:r>
      <w:r w:rsidR="00B22E76" w:rsidRPr="00B22E76">
        <w:rPr>
          <w:rFonts w:ascii="Calibri" w:hAnsi="Calibri" w:cs="Calibri"/>
        </w:rPr>
        <w:t xml:space="preserve"> free, national service that provides post-adoption support for adoptees and families formed by intercountry adoption, including adoptions by expatriate Australians. The ICAFSS also provides support to individuals and couples before and during the intercountry adoption process.</w:t>
      </w:r>
      <w:r>
        <w:rPr>
          <w:rFonts w:ascii="Calibri" w:hAnsi="Calibri" w:cs="Calibri"/>
        </w:rPr>
        <w:t xml:space="preserve"> A detailed breakdown of the activities that the </w:t>
      </w:r>
      <w:r w:rsidRPr="00230870">
        <w:rPr>
          <w:rFonts w:ascii="Calibri" w:hAnsi="Calibri" w:cs="Calibri"/>
        </w:rPr>
        <w:t>ICAFSS is</w:t>
      </w:r>
      <w:r w:rsidR="00846A0D">
        <w:rPr>
          <w:rFonts w:ascii="Calibri" w:hAnsi="Calibri" w:cs="Calibri"/>
        </w:rPr>
        <w:t> </w:t>
      </w:r>
      <w:r w:rsidRPr="00230870">
        <w:rPr>
          <w:rFonts w:ascii="Calibri" w:hAnsi="Calibri" w:cs="Calibri"/>
        </w:rPr>
        <w:t>currently designed and funded to</w:t>
      </w:r>
      <w:r>
        <w:rPr>
          <w:rFonts w:ascii="Calibri" w:hAnsi="Calibri" w:cs="Calibri"/>
        </w:rPr>
        <w:t xml:space="preserve"> provide is at </w:t>
      </w:r>
      <w:hyperlink w:anchor="_Consolidated_ideas_for" w:history="1">
        <w:r w:rsidRPr="00230870">
          <w:rPr>
            <w:rStyle w:val="Hyperlink"/>
            <w:rFonts w:ascii="Calibri" w:hAnsi="Calibri" w:cs="Calibri"/>
            <w:sz w:val="24"/>
          </w:rPr>
          <w:t>Additional Information</w:t>
        </w:r>
      </w:hyperlink>
      <w:r>
        <w:rPr>
          <w:rFonts w:ascii="Calibri" w:hAnsi="Calibri" w:cs="Calibri"/>
        </w:rPr>
        <w:t xml:space="preserve">. </w:t>
      </w:r>
      <w:r w:rsidRPr="00230870">
        <w:rPr>
          <w:rFonts w:ascii="Calibri" w:hAnsi="Calibri" w:cs="Calibri"/>
        </w:rPr>
        <w:t xml:space="preserve"> </w:t>
      </w:r>
    </w:p>
    <w:p w14:paraId="44B765BA" w14:textId="1777881E" w:rsidR="00B22E76" w:rsidRPr="00B22E76" w:rsidRDefault="00B22E76" w:rsidP="003A561B">
      <w:pPr>
        <w:spacing w:before="240" w:after="240" w:line="240" w:lineRule="auto"/>
        <w:rPr>
          <w:rFonts w:ascii="Calibri" w:hAnsi="Calibri" w:cs="Calibri"/>
          <w:b/>
        </w:rPr>
      </w:pPr>
      <w:r w:rsidRPr="00B22E76">
        <w:rPr>
          <w:rFonts w:ascii="Calibri" w:hAnsi="Calibri" w:cs="Calibri"/>
          <w:b/>
        </w:rPr>
        <w:t xml:space="preserve">The government has </w:t>
      </w:r>
      <w:r w:rsidR="00575B91">
        <w:rPr>
          <w:rFonts w:ascii="Calibri" w:hAnsi="Calibri" w:cs="Calibri"/>
          <w:b/>
        </w:rPr>
        <w:t xml:space="preserve">heard </w:t>
      </w:r>
      <w:r w:rsidRPr="00B22E76">
        <w:rPr>
          <w:rFonts w:ascii="Calibri" w:hAnsi="Calibri" w:cs="Calibri"/>
          <w:b/>
        </w:rPr>
        <w:t xml:space="preserve">calls </w:t>
      </w:r>
      <w:r w:rsidR="007961EA">
        <w:rPr>
          <w:rFonts w:ascii="Calibri" w:hAnsi="Calibri" w:cs="Calibri"/>
          <w:b/>
        </w:rPr>
        <w:t>from</w:t>
      </w:r>
      <w:r w:rsidR="007961EA" w:rsidRPr="00B22E76">
        <w:rPr>
          <w:rFonts w:ascii="Calibri" w:hAnsi="Calibri" w:cs="Calibri"/>
          <w:b/>
        </w:rPr>
        <w:t xml:space="preserve"> </w:t>
      </w:r>
      <w:r w:rsidRPr="00B22E76">
        <w:rPr>
          <w:rFonts w:ascii="Calibri" w:hAnsi="Calibri" w:cs="Calibri"/>
          <w:b/>
        </w:rPr>
        <w:t>the intercountry adoption sector for greater involvement in service design and development. This c</w:t>
      </w:r>
      <w:r w:rsidR="00D54067" w:rsidRPr="00B22E76">
        <w:rPr>
          <w:rFonts w:ascii="Calibri" w:hAnsi="Calibri" w:cs="Calibri"/>
          <w:b/>
        </w:rPr>
        <w:t xml:space="preserve">onsultation on the ICAFSS </w:t>
      </w:r>
      <w:r w:rsidRPr="00B22E76">
        <w:rPr>
          <w:rFonts w:ascii="Calibri" w:hAnsi="Calibri" w:cs="Calibri"/>
          <w:b/>
        </w:rPr>
        <w:t xml:space="preserve">has </w:t>
      </w:r>
      <w:r w:rsidR="00D54067" w:rsidRPr="00B22E76">
        <w:rPr>
          <w:rFonts w:ascii="Calibri" w:hAnsi="Calibri" w:cs="Calibri"/>
          <w:b/>
        </w:rPr>
        <w:t xml:space="preserve">responded to </w:t>
      </w:r>
      <w:r w:rsidRPr="00B22E76">
        <w:rPr>
          <w:rFonts w:ascii="Calibri" w:hAnsi="Calibri" w:cs="Calibri"/>
          <w:b/>
        </w:rPr>
        <w:t>these calls, to provide an</w:t>
      </w:r>
      <w:r w:rsidR="00846A0D">
        <w:rPr>
          <w:rFonts w:ascii="Calibri" w:hAnsi="Calibri" w:cs="Calibri"/>
          <w:b/>
        </w:rPr>
        <w:t> </w:t>
      </w:r>
      <w:r w:rsidRPr="00B22E76">
        <w:rPr>
          <w:rFonts w:ascii="Calibri" w:hAnsi="Calibri" w:cs="Calibri"/>
          <w:b/>
        </w:rPr>
        <w:t xml:space="preserve">opportunity for </w:t>
      </w:r>
      <w:r w:rsidR="00F8204B" w:rsidRPr="00B22E76">
        <w:rPr>
          <w:rFonts w:ascii="Calibri" w:hAnsi="Calibri" w:cs="Calibri"/>
          <w:b/>
        </w:rPr>
        <w:t xml:space="preserve">those with lived experience </w:t>
      </w:r>
      <w:r w:rsidRPr="00B22E76">
        <w:rPr>
          <w:rFonts w:ascii="Calibri" w:hAnsi="Calibri" w:cs="Calibri"/>
          <w:b/>
        </w:rPr>
        <w:t xml:space="preserve">of intercountry adoption </w:t>
      </w:r>
      <w:r w:rsidR="00760C88" w:rsidRPr="00B22E76">
        <w:rPr>
          <w:rFonts w:ascii="Calibri" w:hAnsi="Calibri" w:cs="Calibri"/>
          <w:b/>
        </w:rPr>
        <w:t xml:space="preserve">to be </w:t>
      </w:r>
      <w:r w:rsidRPr="00B22E76">
        <w:rPr>
          <w:rFonts w:ascii="Calibri" w:hAnsi="Calibri" w:cs="Calibri"/>
          <w:b/>
        </w:rPr>
        <w:t xml:space="preserve">actively </w:t>
      </w:r>
      <w:r w:rsidR="00760C88" w:rsidRPr="00B22E76">
        <w:rPr>
          <w:rFonts w:ascii="Calibri" w:hAnsi="Calibri" w:cs="Calibri"/>
          <w:b/>
        </w:rPr>
        <w:t xml:space="preserve">involved in the </w:t>
      </w:r>
      <w:r w:rsidR="00D54067" w:rsidRPr="00B22E76">
        <w:rPr>
          <w:rFonts w:ascii="Calibri" w:hAnsi="Calibri" w:cs="Calibri"/>
          <w:b/>
        </w:rPr>
        <w:t xml:space="preserve">design </w:t>
      </w:r>
      <w:r w:rsidR="00760C88" w:rsidRPr="00B22E76">
        <w:rPr>
          <w:rFonts w:ascii="Calibri" w:hAnsi="Calibri" w:cs="Calibri"/>
          <w:b/>
        </w:rPr>
        <w:t>of the services they access</w:t>
      </w:r>
      <w:r w:rsidR="00E23FC5" w:rsidRPr="00B22E76">
        <w:rPr>
          <w:rFonts w:ascii="Calibri" w:hAnsi="Calibri" w:cs="Calibri"/>
          <w:b/>
        </w:rPr>
        <w:t xml:space="preserve">. </w:t>
      </w:r>
    </w:p>
    <w:p w14:paraId="4ABE7339" w14:textId="1B7EBD13" w:rsidR="00B22E76" w:rsidRPr="00B22E76" w:rsidRDefault="007961EA" w:rsidP="003A561B">
      <w:pPr>
        <w:spacing w:before="240" w:after="240" w:line="240" w:lineRule="auto"/>
        <w:rPr>
          <w:rFonts w:ascii="Calibri" w:hAnsi="Calibri" w:cs="Calibri"/>
          <w:b/>
        </w:rPr>
      </w:pPr>
      <w:r>
        <w:rPr>
          <w:rFonts w:ascii="Calibri" w:hAnsi="Calibri" w:cs="Calibri"/>
          <w:b/>
        </w:rPr>
        <w:t>This summary aims</w:t>
      </w:r>
      <w:r w:rsidR="00B22E76" w:rsidRPr="00B22E76">
        <w:rPr>
          <w:rFonts w:ascii="Calibri" w:hAnsi="Calibri" w:cs="Calibri"/>
          <w:b/>
        </w:rPr>
        <w:t xml:space="preserve"> to capture the voices and ideas of the intercountry adoption community in </w:t>
      </w:r>
      <w:r>
        <w:rPr>
          <w:rFonts w:ascii="Calibri" w:hAnsi="Calibri" w:cs="Calibri"/>
          <w:b/>
        </w:rPr>
        <w:t>the redesign of</w:t>
      </w:r>
      <w:r w:rsidR="00B22E76" w:rsidRPr="00B22E76">
        <w:rPr>
          <w:rFonts w:ascii="Calibri" w:hAnsi="Calibri" w:cs="Calibri"/>
          <w:b/>
        </w:rPr>
        <w:t xml:space="preserve"> the ICAFSS to ensure that </w:t>
      </w:r>
      <w:r>
        <w:rPr>
          <w:rFonts w:ascii="Calibri" w:hAnsi="Calibri" w:cs="Calibri"/>
          <w:b/>
        </w:rPr>
        <w:t>our service</w:t>
      </w:r>
      <w:r w:rsidR="00B22E76">
        <w:rPr>
          <w:rFonts w:ascii="Calibri" w:hAnsi="Calibri" w:cs="Calibri"/>
          <w:b/>
        </w:rPr>
        <w:t xml:space="preserve"> continue</w:t>
      </w:r>
      <w:r>
        <w:rPr>
          <w:rFonts w:ascii="Calibri" w:hAnsi="Calibri" w:cs="Calibri"/>
          <w:b/>
        </w:rPr>
        <w:t>s</w:t>
      </w:r>
      <w:r w:rsidR="00061DFC">
        <w:rPr>
          <w:rFonts w:ascii="Calibri" w:hAnsi="Calibri" w:cs="Calibri"/>
          <w:b/>
        </w:rPr>
        <w:t xml:space="preserve"> to meet</w:t>
      </w:r>
      <w:r w:rsidR="00B22E76">
        <w:rPr>
          <w:rFonts w:ascii="Calibri" w:hAnsi="Calibri" w:cs="Calibri"/>
          <w:b/>
        </w:rPr>
        <w:t xml:space="preserve"> the needs of the community</w:t>
      </w:r>
      <w:r w:rsidR="00061DFC">
        <w:rPr>
          <w:rFonts w:ascii="Calibri" w:hAnsi="Calibri" w:cs="Calibri"/>
          <w:b/>
        </w:rPr>
        <w:t xml:space="preserve"> and</w:t>
      </w:r>
      <w:r w:rsidR="002853E5">
        <w:rPr>
          <w:rFonts w:ascii="Calibri" w:hAnsi="Calibri" w:cs="Calibri"/>
          <w:b/>
        </w:rPr>
        <w:t xml:space="preserve"> is offered in the most appropriate way possible</w:t>
      </w:r>
      <w:r w:rsidR="00B22E76" w:rsidRPr="00B22E76">
        <w:rPr>
          <w:rFonts w:ascii="Calibri" w:hAnsi="Calibri" w:cs="Calibri"/>
          <w:b/>
        </w:rPr>
        <w:t xml:space="preserve">. </w:t>
      </w:r>
    </w:p>
    <w:p w14:paraId="175516FB" w14:textId="1378EA7D" w:rsidR="003A561B" w:rsidRPr="000A5A24" w:rsidRDefault="007961EA" w:rsidP="003A561B">
      <w:pPr>
        <w:spacing w:before="240" w:after="240" w:line="240" w:lineRule="auto"/>
        <w:rPr>
          <w:rFonts w:ascii="Calibri" w:hAnsi="Calibri" w:cs="Calibri"/>
        </w:rPr>
      </w:pPr>
      <w:r>
        <w:rPr>
          <w:rFonts w:ascii="Calibri" w:hAnsi="Calibri" w:cs="Calibri"/>
        </w:rPr>
        <w:t xml:space="preserve">Further details on the department’s role in intercountry adoption </w:t>
      </w:r>
      <w:r w:rsidR="00230870">
        <w:rPr>
          <w:rFonts w:ascii="Calibri" w:hAnsi="Calibri" w:cs="Calibri"/>
        </w:rPr>
        <w:t xml:space="preserve">in Australia is </w:t>
      </w:r>
      <w:r w:rsidR="00B22E76" w:rsidRPr="00B22E76">
        <w:rPr>
          <w:rFonts w:ascii="Calibri" w:hAnsi="Calibri" w:cs="Calibri"/>
        </w:rPr>
        <w:t xml:space="preserve">at </w:t>
      </w:r>
      <w:hyperlink w:anchor="_Intercountry_Adoption_in" w:history="1">
        <w:r w:rsidR="00B22E76" w:rsidRPr="00FD29B2">
          <w:rPr>
            <w:rStyle w:val="Hyperlink"/>
            <w:rFonts w:ascii="Calibri" w:hAnsi="Calibri" w:cs="Calibri"/>
            <w:iCs/>
            <w:sz w:val="24"/>
          </w:rPr>
          <w:t>Additional Information</w:t>
        </w:r>
      </w:hyperlink>
      <w:r w:rsidR="00B22E76" w:rsidRPr="00FD29B2">
        <w:rPr>
          <w:rFonts w:ascii="Calibri" w:hAnsi="Calibri" w:cs="Calibri"/>
          <w:iCs/>
        </w:rPr>
        <w:t>.</w:t>
      </w:r>
      <w:r w:rsidR="00B22E76">
        <w:rPr>
          <w:rFonts w:ascii="Calibri" w:hAnsi="Calibri" w:cs="Calibri"/>
          <w:iCs/>
        </w:rPr>
        <w:t xml:space="preserve"> </w:t>
      </w:r>
    </w:p>
    <w:p w14:paraId="54BD5487" w14:textId="350A6C44" w:rsidR="003A561B" w:rsidRDefault="003A561B" w:rsidP="00FD29B2">
      <w:pPr>
        <w:pStyle w:val="Heading2"/>
        <w:rPr>
          <w:rFonts w:ascii="Calibri" w:hAnsi="Calibri" w:cs="Calibri"/>
        </w:rPr>
      </w:pPr>
      <w:bookmarkStart w:id="4" w:name="_Toc47529867"/>
      <w:r>
        <w:rPr>
          <w:rStyle w:val="Heading1Char"/>
        </w:rPr>
        <w:t>Methodology</w:t>
      </w:r>
      <w:bookmarkEnd w:id="4"/>
      <w:r w:rsidRPr="000A5A24">
        <w:rPr>
          <w:rFonts w:ascii="Calibri" w:hAnsi="Calibri" w:cs="Calibri"/>
        </w:rPr>
        <w:t xml:space="preserve"> </w:t>
      </w:r>
    </w:p>
    <w:p w14:paraId="22D289DF" w14:textId="3C94BAFD" w:rsidR="003A561B" w:rsidRDefault="003A561B" w:rsidP="005D2F2A">
      <w:pPr>
        <w:spacing w:before="240" w:after="240" w:line="240" w:lineRule="auto"/>
        <w:rPr>
          <w:rFonts w:ascii="Calibri" w:hAnsi="Calibri" w:cs="Calibri"/>
        </w:rPr>
      </w:pPr>
      <w:r w:rsidRPr="000A5A24">
        <w:rPr>
          <w:rFonts w:ascii="Calibri" w:hAnsi="Calibri" w:cs="Calibri"/>
          <w:bCs/>
        </w:rPr>
        <w:t xml:space="preserve">In February and March 2020, the Department of Social Services (the department) published an online discussion paper titled </w:t>
      </w:r>
      <w:r w:rsidRPr="000A5A24">
        <w:rPr>
          <w:rFonts w:ascii="Calibri" w:hAnsi="Calibri" w:cs="Calibri"/>
          <w:i/>
        </w:rPr>
        <w:t>Capturing the voices of the intercountry adoption community in the redesign of the Intercountry Adoption Family Support Service</w:t>
      </w:r>
      <w:r>
        <w:rPr>
          <w:rFonts w:ascii="Calibri" w:hAnsi="Calibri" w:cs="Calibri"/>
        </w:rPr>
        <w:t xml:space="preserve">, which can be found at DSS Engage under </w:t>
      </w:r>
      <w:hyperlink r:id="rId8" w:history="1">
        <w:r w:rsidRPr="00F8204B">
          <w:rPr>
            <w:rStyle w:val="Hyperlink"/>
            <w:rFonts w:ascii="Calibri" w:hAnsi="Calibri" w:cs="Calibri"/>
            <w:sz w:val="24"/>
          </w:rPr>
          <w:t>Discussion Paper</w:t>
        </w:r>
      </w:hyperlink>
      <w:r w:rsidRPr="000A5A24">
        <w:rPr>
          <w:rFonts w:ascii="Calibri" w:hAnsi="Calibri" w:cs="Calibri"/>
          <w:i/>
        </w:rPr>
        <w:t>.</w:t>
      </w:r>
      <w:r>
        <w:rPr>
          <w:rFonts w:ascii="Calibri" w:hAnsi="Calibri" w:cs="Calibri"/>
        </w:rPr>
        <w:t xml:space="preserve"> The Discussion Paper questions are also listed under </w:t>
      </w:r>
      <w:hyperlink w:anchor="_Discussion_Paper_questions_1" w:history="1">
        <w:r w:rsidRPr="003A561B">
          <w:rPr>
            <w:rStyle w:val="Hyperlink"/>
            <w:rFonts w:ascii="Calibri" w:hAnsi="Calibri" w:cs="Calibri"/>
            <w:sz w:val="24"/>
          </w:rPr>
          <w:t>Additional Information</w:t>
        </w:r>
      </w:hyperlink>
      <w:r>
        <w:rPr>
          <w:rFonts w:ascii="Calibri" w:hAnsi="Calibri" w:cs="Calibri"/>
        </w:rPr>
        <w:t xml:space="preserve">.  </w:t>
      </w:r>
    </w:p>
    <w:p w14:paraId="4A4DA9A9" w14:textId="5A7F54AD" w:rsidR="00676539" w:rsidRPr="000A5A24" w:rsidRDefault="00676539" w:rsidP="00676539">
      <w:pPr>
        <w:spacing w:before="240" w:after="240" w:line="240" w:lineRule="auto"/>
        <w:rPr>
          <w:rFonts w:ascii="Calibri" w:hAnsi="Calibri" w:cs="Calibri"/>
        </w:rPr>
      </w:pPr>
      <w:r w:rsidRPr="00230870">
        <w:rPr>
          <w:rFonts w:ascii="Calibri" w:hAnsi="Calibri" w:cs="Calibri"/>
        </w:rPr>
        <w:t>Young and adult adoptees, intercountry adoptive parents (adoptive parents), prospective</w:t>
      </w:r>
      <w:r w:rsidRPr="000A5A24">
        <w:rPr>
          <w:rFonts w:ascii="Calibri" w:hAnsi="Calibri" w:cs="Calibri"/>
        </w:rPr>
        <w:t xml:space="preserve"> adoptive parents, advocacy groups, service providers, allied health professionals and academics were encouraged to provide submissions. The department received 35 written submissions to the online consultation, representing responses from 1 young adoptee, 10 adult adoptees, 11 adoptive parents, 1 prospective adoptive parent, 4 service providers, 3 advocacy and support groups, 2 academics and</w:t>
      </w:r>
      <w:r>
        <w:rPr>
          <w:rFonts w:ascii="Calibri" w:hAnsi="Calibri" w:cs="Calibri"/>
        </w:rPr>
        <w:t xml:space="preserve"> </w:t>
      </w:r>
      <w:r w:rsidRPr="000A5A24">
        <w:rPr>
          <w:rFonts w:ascii="Calibri" w:hAnsi="Calibri" w:cs="Calibri"/>
        </w:rPr>
        <w:t xml:space="preserve">3 participants who did not </w:t>
      </w:r>
      <w:r>
        <w:rPr>
          <w:rFonts w:ascii="Calibri" w:hAnsi="Calibri" w:cs="Calibri"/>
        </w:rPr>
        <w:t>identify their background</w:t>
      </w:r>
      <w:r w:rsidRPr="000A5A24">
        <w:rPr>
          <w:rFonts w:ascii="Calibri" w:hAnsi="Calibri" w:cs="Calibri"/>
        </w:rPr>
        <w:t>.</w:t>
      </w:r>
    </w:p>
    <w:p w14:paraId="52325E40" w14:textId="4A013527" w:rsidR="00B22E76" w:rsidRPr="000A5A24" w:rsidRDefault="00B22E76" w:rsidP="00B22E76">
      <w:pPr>
        <w:spacing w:before="240" w:after="240" w:line="240" w:lineRule="auto"/>
        <w:rPr>
          <w:rFonts w:ascii="Calibri" w:hAnsi="Calibri" w:cs="Calibri"/>
        </w:rPr>
      </w:pPr>
      <w:r w:rsidRPr="003D7852">
        <w:rPr>
          <w:rFonts w:ascii="Calibri" w:hAnsi="Calibri" w:cs="Calibri"/>
        </w:rPr>
        <w:t xml:space="preserve">In addition to this online consultation, the department </w:t>
      </w:r>
      <w:r w:rsidRPr="003D7852">
        <w:rPr>
          <w:rFonts w:ascii="Calibri" w:hAnsi="Calibri" w:cs="Calibri"/>
          <w:bCs/>
        </w:rPr>
        <w:t>held a series of targeted consultation workshops, small group discussions</w:t>
      </w:r>
      <w:r w:rsidRPr="003D7852" w:rsidDel="009E0416">
        <w:rPr>
          <w:rFonts w:ascii="Calibri" w:hAnsi="Calibri" w:cs="Calibri"/>
          <w:bCs/>
        </w:rPr>
        <w:t xml:space="preserve"> </w:t>
      </w:r>
      <w:r w:rsidRPr="003D7852">
        <w:rPr>
          <w:rFonts w:ascii="Calibri" w:hAnsi="Calibri" w:cs="Calibri"/>
          <w:bCs/>
        </w:rPr>
        <w:t xml:space="preserve">and phone interviews with the intercountry adoption community across Australia, including those who live in regional and remote areas. An independent summary of the key themes that emerged from </w:t>
      </w:r>
      <w:r>
        <w:rPr>
          <w:rFonts w:ascii="Calibri" w:hAnsi="Calibri" w:cs="Calibri"/>
          <w:bCs/>
        </w:rPr>
        <w:t xml:space="preserve">these </w:t>
      </w:r>
      <w:r>
        <w:rPr>
          <w:rFonts w:ascii="Calibri" w:hAnsi="Calibri" w:cs="Calibri"/>
          <w:bCs/>
        </w:rPr>
        <w:lastRenderedPageBreak/>
        <w:t xml:space="preserve">targeted consultations, </w:t>
      </w:r>
      <w:r w:rsidRPr="00BF1DC1">
        <w:rPr>
          <w:rFonts w:ascii="Calibri" w:hAnsi="Calibri" w:cs="Calibri"/>
          <w:bCs/>
        </w:rPr>
        <w:t xml:space="preserve">facilitated and written by Ian Watson of </w:t>
      </w:r>
      <w:r w:rsidRPr="000A5A24">
        <w:rPr>
          <w:rFonts w:ascii="Calibri" w:hAnsi="Calibri" w:cs="Calibri"/>
          <w:bCs/>
        </w:rPr>
        <w:t xml:space="preserve">Gilimbaa, is also available at DSS Engage under </w:t>
      </w:r>
      <w:hyperlink r:id="rId9" w:history="1">
        <w:r w:rsidRPr="000A5A24">
          <w:rPr>
            <w:rStyle w:val="Hyperlink"/>
            <w:rFonts w:ascii="Calibri" w:hAnsi="Calibri" w:cs="Calibri"/>
            <w:bCs/>
            <w:sz w:val="24"/>
          </w:rPr>
          <w:t>Summary of Consultations</w:t>
        </w:r>
      </w:hyperlink>
      <w:r w:rsidRPr="000A5A24">
        <w:rPr>
          <w:rFonts w:ascii="Calibri" w:hAnsi="Calibri" w:cs="Calibri"/>
          <w:bCs/>
        </w:rPr>
        <w:t xml:space="preserve">. </w:t>
      </w:r>
    </w:p>
    <w:p w14:paraId="4F0E3008" w14:textId="4C026486" w:rsidR="00E23FC5" w:rsidRPr="000A5A24" w:rsidRDefault="00E23FC5" w:rsidP="005D2F2A">
      <w:pPr>
        <w:spacing w:before="240" w:after="240" w:line="240" w:lineRule="auto"/>
        <w:rPr>
          <w:rFonts w:ascii="Calibri" w:hAnsi="Calibri" w:cs="Calibri"/>
          <w:b/>
        </w:rPr>
      </w:pPr>
      <w:r w:rsidRPr="000A5A24">
        <w:rPr>
          <w:rFonts w:ascii="Calibri" w:hAnsi="Calibri" w:cs="Calibri"/>
          <w:b/>
        </w:rPr>
        <w:t xml:space="preserve">The department would like to thank everyone who provided a submission </w:t>
      </w:r>
      <w:r w:rsidR="008D3719" w:rsidRPr="000A5A24">
        <w:rPr>
          <w:rFonts w:ascii="Calibri" w:hAnsi="Calibri" w:cs="Calibri"/>
          <w:b/>
        </w:rPr>
        <w:t xml:space="preserve">to the online consultations </w:t>
      </w:r>
      <w:r w:rsidRPr="000A5A24">
        <w:rPr>
          <w:rFonts w:ascii="Calibri" w:hAnsi="Calibri" w:cs="Calibri"/>
          <w:b/>
        </w:rPr>
        <w:t xml:space="preserve">for their ideas, time and honesty. Your input </w:t>
      </w:r>
      <w:r w:rsidR="00882525">
        <w:rPr>
          <w:rFonts w:ascii="Calibri" w:hAnsi="Calibri" w:cs="Calibri"/>
          <w:b/>
        </w:rPr>
        <w:t>will contribute</w:t>
      </w:r>
      <w:r w:rsidRPr="000A5A24">
        <w:rPr>
          <w:rFonts w:ascii="Calibri" w:hAnsi="Calibri" w:cs="Calibri"/>
          <w:b/>
        </w:rPr>
        <w:t xml:space="preserve"> significantly to the redesign of the ICAFSS</w:t>
      </w:r>
      <w:r w:rsidR="008D3719" w:rsidRPr="000A5A24">
        <w:rPr>
          <w:rFonts w:ascii="Calibri" w:hAnsi="Calibri" w:cs="Calibri"/>
          <w:b/>
        </w:rPr>
        <w:t>,</w:t>
      </w:r>
      <w:r w:rsidRPr="000A5A24">
        <w:rPr>
          <w:rFonts w:ascii="Calibri" w:hAnsi="Calibri" w:cs="Calibri"/>
          <w:b/>
        </w:rPr>
        <w:t xml:space="preserve"> as well as a broader understanding of the needs of the in</w:t>
      </w:r>
      <w:r w:rsidR="00681612">
        <w:rPr>
          <w:rFonts w:ascii="Calibri" w:hAnsi="Calibri" w:cs="Calibri"/>
          <w:b/>
        </w:rPr>
        <w:t xml:space="preserve">tercountry adoption community. </w:t>
      </w:r>
    </w:p>
    <w:p w14:paraId="61561190" w14:textId="77777777" w:rsidR="003A561B" w:rsidRDefault="00E278AE" w:rsidP="00681612">
      <w:pPr>
        <w:spacing w:before="240" w:after="240" w:line="240" w:lineRule="auto"/>
        <w:rPr>
          <w:rFonts w:ascii="Calibri" w:hAnsi="Calibri" w:cs="Calibri"/>
          <w:bCs/>
        </w:rPr>
      </w:pPr>
      <w:r>
        <w:rPr>
          <w:rFonts w:ascii="Calibri" w:hAnsi="Calibri" w:cs="Calibri"/>
          <w:bCs/>
        </w:rPr>
        <w:t>T</w:t>
      </w:r>
      <w:r w:rsidR="00E23FC5" w:rsidRPr="00E278AE">
        <w:rPr>
          <w:rFonts w:ascii="Calibri" w:hAnsi="Calibri" w:cs="Calibri"/>
          <w:bCs/>
        </w:rPr>
        <w:t xml:space="preserve">he department </w:t>
      </w:r>
      <w:r>
        <w:rPr>
          <w:rFonts w:ascii="Calibri" w:hAnsi="Calibri" w:cs="Calibri"/>
          <w:bCs/>
        </w:rPr>
        <w:t xml:space="preserve">respects the confidentiality of everyone who provided a submission to the online consultation process. The department </w:t>
      </w:r>
      <w:r w:rsidR="00E23FC5" w:rsidRPr="00E278AE">
        <w:rPr>
          <w:rFonts w:ascii="Calibri" w:hAnsi="Calibri" w:cs="Calibri"/>
          <w:bCs/>
        </w:rPr>
        <w:t xml:space="preserve">has only published submissions where the author has agreed to do so, either by name and organisation or anonymously. </w:t>
      </w:r>
      <w:r w:rsidR="00BF1DC1">
        <w:rPr>
          <w:rFonts w:ascii="Calibri" w:hAnsi="Calibri" w:cs="Calibri"/>
          <w:bCs/>
        </w:rPr>
        <w:t>Direct quotes are</w:t>
      </w:r>
      <w:r w:rsidR="00BF1DC1" w:rsidRPr="00E278AE">
        <w:rPr>
          <w:rFonts w:ascii="Calibri" w:hAnsi="Calibri" w:cs="Calibri"/>
          <w:bCs/>
        </w:rPr>
        <w:t xml:space="preserve"> used in this paper </w:t>
      </w:r>
      <w:r w:rsidR="00BF1DC1">
        <w:rPr>
          <w:rFonts w:ascii="Calibri" w:hAnsi="Calibri" w:cs="Calibri"/>
          <w:bCs/>
        </w:rPr>
        <w:t xml:space="preserve">to showcase the experiences and ideas of consultation participants as well as give context to the key </w:t>
      </w:r>
      <w:r w:rsidR="00F8204B">
        <w:rPr>
          <w:rFonts w:ascii="Calibri" w:hAnsi="Calibri" w:cs="Calibri"/>
          <w:bCs/>
        </w:rPr>
        <w:t>observations</w:t>
      </w:r>
      <w:r w:rsidR="00BF1DC1">
        <w:rPr>
          <w:rFonts w:ascii="Calibri" w:hAnsi="Calibri" w:cs="Calibri"/>
          <w:bCs/>
        </w:rPr>
        <w:t xml:space="preserve">. Quotes have </w:t>
      </w:r>
      <w:r w:rsidR="00BF1DC1" w:rsidRPr="00E278AE">
        <w:rPr>
          <w:rFonts w:ascii="Calibri" w:hAnsi="Calibri" w:cs="Calibri"/>
          <w:bCs/>
        </w:rPr>
        <w:t xml:space="preserve">only </w:t>
      </w:r>
      <w:r w:rsidR="00BF1DC1">
        <w:rPr>
          <w:rFonts w:ascii="Calibri" w:hAnsi="Calibri" w:cs="Calibri"/>
          <w:bCs/>
        </w:rPr>
        <w:t xml:space="preserve">been taken </w:t>
      </w:r>
      <w:r w:rsidR="00F8204B">
        <w:rPr>
          <w:rFonts w:ascii="Calibri" w:hAnsi="Calibri" w:cs="Calibri"/>
          <w:bCs/>
        </w:rPr>
        <w:t xml:space="preserve">from </w:t>
      </w:r>
      <w:r w:rsidR="00BF1DC1" w:rsidRPr="00E278AE">
        <w:rPr>
          <w:rFonts w:ascii="Calibri" w:hAnsi="Calibri" w:cs="Calibri"/>
          <w:bCs/>
        </w:rPr>
        <w:t>submissions</w:t>
      </w:r>
      <w:r w:rsidR="00BF1DC1">
        <w:rPr>
          <w:rFonts w:ascii="Calibri" w:hAnsi="Calibri" w:cs="Calibri"/>
          <w:bCs/>
        </w:rPr>
        <w:t xml:space="preserve"> where the author provided approval to publish. </w:t>
      </w:r>
      <w:bookmarkStart w:id="5" w:name="_Toc40710934"/>
    </w:p>
    <w:p w14:paraId="6D35146F" w14:textId="1A559C33" w:rsidR="00BF1DC1" w:rsidRPr="00681612" w:rsidRDefault="00BF1DC1" w:rsidP="00D238D7">
      <w:pPr>
        <w:pStyle w:val="Heading2"/>
        <w:rPr>
          <w:rStyle w:val="Heading1Char"/>
        </w:rPr>
      </w:pPr>
      <w:bookmarkStart w:id="6" w:name="_Toc47529868"/>
      <w:r w:rsidRPr="00FA4417">
        <w:rPr>
          <w:rStyle w:val="Heading1Char"/>
        </w:rPr>
        <w:t>Report Structure</w:t>
      </w:r>
      <w:bookmarkEnd w:id="5"/>
      <w:bookmarkEnd w:id="6"/>
    </w:p>
    <w:p w14:paraId="285DD4C5" w14:textId="77777777" w:rsidR="00342F62" w:rsidRDefault="00342F62" w:rsidP="00342F62">
      <w:pPr>
        <w:spacing w:before="240" w:after="240" w:line="240" w:lineRule="auto"/>
        <w:rPr>
          <w:rFonts w:ascii="Calibri" w:hAnsi="Calibri" w:cs="Calibri"/>
          <w:bCs/>
        </w:rPr>
      </w:pPr>
      <w:r w:rsidRPr="00342F62">
        <w:rPr>
          <w:rFonts w:ascii="Calibri" w:hAnsi="Calibri" w:cs="Calibri"/>
          <w:bCs/>
        </w:rPr>
        <w:t>This summary provides an overview of the views shared through written submissions to the ICAFSS consultation, which align with views expressed in the targeted consultation workshops, small group discussions</w:t>
      </w:r>
      <w:r w:rsidRPr="00342F62" w:rsidDel="009E0416">
        <w:rPr>
          <w:rFonts w:ascii="Calibri" w:hAnsi="Calibri" w:cs="Calibri"/>
          <w:bCs/>
        </w:rPr>
        <w:t xml:space="preserve"> </w:t>
      </w:r>
      <w:r w:rsidRPr="00342F62">
        <w:rPr>
          <w:rFonts w:ascii="Calibri" w:hAnsi="Calibri" w:cs="Calibri"/>
          <w:bCs/>
        </w:rPr>
        <w:t xml:space="preserve">and phone interviews. The summary does not detail all feedback received, but highlights themes that emerge from the consultation and where appropriate draws links with available intercountry adoption literature and research. </w:t>
      </w:r>
    </w:p>
    <w:p w14:paraId="32B85984" w14:textId="77777777" w:rsidR="00BF1DC1" w:rsidRPr="00FA4417" w:rsidRDefault="00BF1DC1" w:rsidP="00BF1DC1">
      <w:pPr>
        <w:spacing w:before="240" w:after="240" w:line="240" w:lineRule="auto"/>
        <w:rPr>
          <w:rFonts w:ascii="Calibri" w:hAnsi="Calibri" w:cs="Calibri"/>
          <w:bCs/>
        </w:rPr>
      </w:pPr>
      <w:r>
        <w:rPr>
          <w:rFonts w:ascii="Calibri" w:hAnsi="Calibri" w:cs="Calibri"/>
          <w:bCs/>
        </w:rPr>
        <w:t xml:space="preserve">This report is </w:t>
      </w:r>
      <w:r w:rsidRPr="00FA4417">
        <w:rPr>
          <w:rFonts w:ascii="Calibri" w:hAnsi="Calibri" w:cs="Calibri"/>
          <w:bCs/>
        </w:rPr>
        <w:t xml:space="preserve">divided into </w:t>
      </w:r>
      <w:r>
        <w:rPr>
          <w:rFonts w:ascii="Calibri" w:hAnsi="Calibri" w:cs="Calibri"/>
          <w:bCs/>
        </w:rPr>
        <w:t xml:space="preserve">three </w:t>
      </w:r>
      <w:r w:rsidRPr="00FA4417">
        <w:rPr>
          <w:rFonts w:ascii="Calibri" w:hAnsi="Calibri" w:cs="Calibri"/>
          <w:bCs/>
        </w:rPr>
        <w:t>parts:</w:t>
      </w:r>
    </w:p>
    <w:p w14:paraId="654EEF86" w14:textId="275E6789" w:rsidR="00BF1DC1" w:rsidRPr="007250C3" w:rsidRDefault="00BF1DC1" w:rsidP="00BF1DC1">
      <w:pPr>
        <w:spacing w:before="240" w:after="240" w:line="240" w:lineRule="auto"/>
        <w:ind w:left="720"/>
        <w:rPr>
          <w:rFonts w:ascii="Calibri" w:hAnsi="Calibri" w:cs="Calibri"/>
          <w:bCs/>
        </w:rPr>
      </w:pPr>
      <w:r w:rsidRPr="007250C3">
        <w:rPr>
          <w:rFonts w:ascii="Calibri" w:eastAsiaTheme="majorEastAsia" w:hAnsi="Calibri" w:cs="Calibri"/>
          <w:b/>
          <w:bCs/>
          <w:color w:val="A925F2" w:themeColor="accent4" w:themeTint="99"/>
        </w:rPr>
        <w:t>Part One</w:t>
      </w:r>
      <w:r w:rsidRPr="007250C3">
        <w:rPr>
          <w:rFonts w:ascii="Calibri" w:hAnsi="Calibri" w:cs="Calibri"/>
          <w:bCs/>
          <w:color w:val="A925F2" w:themeColor="accent4" w:themeTint="99"/>
        </w:rPr>
        <w:t xml:space="preserve"> </w:t>
      </w:r>
      <w:r>
        <w:rPr>
          <w:rFonts w:ascii="Calibri" w:hAnsi="Calibri" w:cs="Calibri"/>
          <w:bCs/>
        </w:rPr>
        <w:t>–</w:t>
      </w:r>
      <w:r w:rsidR="0075592E">
        <w:rPr>
          <w:rFonts w:ascii="Calibri" w:hAnsi="Calibri" w:cs="Calibri"/>
          <w:bCs/>
        </w:rPr>
        <w:t xml:space="preserve"> </w:t>
      </w:r>
      <w:r>
        <w:rPr>
          <w:rFonts w:ascii="Calibri" w:hAnsi="Calibri" w:cs="Calibri"/>
          <w:bCs/>
        </w:rPr>
        <w:t>Overview of the ICAFSS</w:t>
      </w:r>
      <w:r w:rsidR="002853E5">
        <w:rPr>
          <w:rFonts w:ascii="Calibri" w:hAnsi="Calibri" w:cs="Calibri"/>
          <w:bCs/>
        </w:rPr>
        <w:t>,</w:t>
      </w:r>
      <w:r>
        <w:rPr>
          <w:rFonts w:ascii="Calibri" w:hAnsi="Calibri" w:cs="Calibri"/>
          <w:bCs/>
        </w:rPr>
        <w:t xml:space="preserve"> consultation </w:t>
      </w:r>
      <w:r w:rsidRPr="007250C3">
        <w:rPr>
          <w:rFonts w:ascii="Calibri" w:hAnsi="Calibri" w:cs="Calibri"/>
          <w:bCs/>
        </w:rPr>
        <w:t xml:space="preserve">methodology, </w:t>
      </w:r>
      <w:r w:rsidR="0075592E">
        <w:rPr>
          <w:rFonts w:ascii="Calibri" w:hAnsi="Calibri" w:cs="Calibri"/>
          <w:bCs/>
        </w:rPr>
        <w:t>r</w:t>
      </w:r>
      <w:r w:rsidRPr="009E4596">
        <w:rPr>
          <w:rFonts w:ascii="Calibri" w:hAnsi="Calibri" w:cs="Calibri"/>
          <w:bCs/>
        </w:rPr>
        <w:t xml:space="preserve">eport structure, </w:t>
      </w:r>
      <w:r w:rsidR="0075592E">
        <w:rPr>
          <w:rFonts w:ascii="Calibri" w:hAnsi="Calibri" w:cs="Calibri"/>
          <w:bCs/>
        </w:rPr>
        <w:t>k</w:t>
      </w:r>
      <w:r>
        <w:rPr>
          <w:rFonts w:ascii="Calibri" w:hAnsi="Calibri" w:cs="Calibri"/>
          <w:bCs/>
        </w:rPr>
        <w:t xml:space="preserve">ey </w:t>
      </w:r>
      <w:r w:rsidRPr="007250C3">
        <w:rPr>
          <w:rFonts w:ascii="Calibri" w:hAnsi="Calibri" w:cs="Calibri"/>
          <w:bCs/>
        </w:rPr>
        <w:t xml:space="preserve">principles for </w:t>
      </w:r>
      <w:r>
        <w:rPr>
          <w:rFonts w:ascii="Calibri" w:hAnsi="Calibri" w:cs="Calibri"/>
          <w:bCs/>
        </w:rPr>
        <w:t xml:space="preserve">redesign and </w:t>
      </w:r>
      <w:r w:rsidR="0075592E">
        <w:rPr>
          <w:rFonts w:ascii="Calibri" w:hAnsi="Calibri" w:cs="Calibri"/>
          <w:bCs/>
        </w:rPr>
        <w:t>k</w:t>
      </w:r>
      <w:r w:rsidRPr="007250C3">
        <w:rPr>
          <w:rFonts w:ascii="Calibri" w:hAnsi="Calibri" w:cs="Calibri"/>
          <w:bCs/>
        </w:rPr>
        <w:t>ey observations</w:t>
      </w:r>
      <w:r>
        <w:rPr>
          <w:rFonts w:ascii="Calibri" w:hAnsi="Calibri" w:cs="Calibri"/>
          <w:bCs/>
        </w:rPr>
        <w:t>.</w:t>
      </w:r>
    </w:p>
    <w:p w14:paraId="2047C7F7" w14:textId="77777777" w:rsidR="00BF1DC1" w:rsidRPr="007250C3" w:rsidRDefault="00BF1DC1" w:rsidP="00BF1DC1">
      <w:pPr>
        <w:spacing w:before="240" w:after="240" w:line="240" w:lineRule="auto"/>
        <w:ind w:left="720"/>
        <w:rPr>
          <w:rFonts w:ascii="Calibri" w:hAnsi="Calibri" w:cs="Calibri"/>
          <w:bCs/>
        </w:rPr>
      </w:pPr>
      <w:r w:rsidRPr="007250C3">
        <w:rPr>
          <w:rFonts w:ascii="Calibri" w:eastAsiaTheme="majorEastAsia" w:hAnsi="Calibri" w:cs="Calibri"/>
          <w:b/>
          <w:bCs/>
          <w:color w:val="A925F2" w:themeColor="accent4" w:themeTint="99"/>
        </w:rPr>
        <w:t>Part Two</w:t>
      </w:r>
      <w:r w:rsidRPr="007250C3">
        <w:rPr>
          <w:rFonts w:ascii="Calibri" w:eastAsiaTheme="majorEastAsia" w:hAnsi="Calibri" w:cs="Calibri"/>
          <w:bCs/>
          <w:color w:val="A925F2" w:themeColor="accent4" w:themeTint="99"/>
        </w:rPr>
        <w:t xml:space="preserve"> </w:t>
      </w:r>
      <w:r w:rsidR="0075592E">
        <w:rPr>
          <w:rFonts w:ascii="Calibri" w:eastAsiaTheme="majorEastAsia" w:hAnsi="Calibri" w:cs="Calibri"/>
          <w:bCs/>
          <w:color w:val="500778"/>
        </w:rPr>
        <w:t xml:space="preserve">– </w:t>
      </w:r>
      <w:r w:rsidRPr="007250C3">
        <w:rPr>
          <w:rFonts w:ascii="Calibri" w:hAnsi="Calibri" w:cs="Calibri"/>
          <w:bCs/>
        </w:rPr>
        <w:t xml:space="preserve">Key themes that inform specific ideas for </w:t>
      </w:r>
      <w:r>
        <w:rPr>
          <w:rFonts w:ascii="Calibri" w:hAnsi="Calibri" w:cs="Calibri"/>
          <w:bCs/>
        </w:rPr>
        <w:t>the ICAFSS redesign and discussion on measures of success and capturing outcomes.</w:t>
      </w:r>
    </w:p>
    <w:p w14:paraId="7CCF11DD" w14:textId="79AC67EC" w:rsidR="00BF1DC1" w:rsidRDefault="00BF1DC1" w:rsidP="00BF1DC1">
      <w:pPr>
        <w:spacing w:before="240" w:after="240" w:line="240" w:lineRule="auto"/>
        <w:ind w:left="720"/>
        <w:rPr>
          <w:rFonts w:ascii="Calibri" w:hAnsi="Calibri" w:cs="Calibri"/>
          <w:bCs/>
        </w:rPr>
      </w:pPr>
      <w:r w:rsidRPr="0075592E">
        <w:rPr>
          <w:rFonts w:ascii="Calibri" w:eastAsiaTheme="majorEastAsia" w:hAnsi="Calibri" w:cs="Calibri"/>
          <w:b/>
          <w:bCs/>
          <w:color w:val="A925F2" w:themeColor="accent4" w:themeTint="99"/>
        </w:rPr>
        <w:t>Part Three</w:t>
      </w:r>
      <w:r w:rsidRPr="0075592E">
        <w:rPr>
          <w:rFonts w:ascii="Calibri" w:eastAsiaTheme="majorEastAsia" w:hAnsi="Calibri" w:cs="Calibri"/>
          <w:bCs/>
          <w:color w:val="A925F2" w:themeColor="accent4" w:themeTint="99"/>
        </w:rPr>
        <w:t xml:space="preserve"> </w:t>
      </w:r>
      <w:r w:rsidR="0075592E" w:rsidRPr="0075592E">
        <w:rPr>
          <w:rFonts w:ascii="Calibri" w:eastAsiaTheme="majorEastAsia" w:hAnsi="Calibri" w:cs="Calibri"/>
          <w:bCs/>
          <w:color w:val="500778"/>
        </w:rPr>
        <w:t xml:space="preserve">– </w:t>
      </w:r>
      <w:r w:rsidRPr="0075592E">
        <w:rPr>
          <w:rFonts w:ascii="Calibri" w:hAnsi="Calibri" w:cs="Calibri"/>
          <w:bCs/>
        </w:rPr>
        <w:t>Additional i</w:t>
      </w:r>
      <w:r w:rsidR="00B43FF6">
        <w:rPr>
          <w:rFonts w:ascii="Calibri" w:hAnsi="Calibri" w:cs="Calibri"/>
          <w:bCs/>
        </w:rPr>
        <w:t>nformation includes -</w:t>
      </w:r>
      <w:r w:rsidRPr="0075592E">
        <w:rPr>
          <w:rFonts w:ascii="Calibri" w:hAnsi="Calibri" w:cs="Calibri"/>
          <w:bCs/>
        </w:rPr>
        <w:t xml:space="preserve"> </w:t>
      </w:r>
      <w:r w:rsidR="002853E5">
        <w:rPr>
          <w:rFonts w:ascii="Calibri" w:hAnsi="Calibri" w:cs="Calibri"/>
          <w:bCs/>
        </w:rPr>
        <w:t xml:space="preserve">background on </w:t>
      </w:r>
      <w:r w:rsidR="0033789B">
        <w:rPr>
          <w:rFonts w:ascii="Calibri" w:hAnsi="Calibri" w:cs="Calibri"/>
          <w:bCs/>
        </w:rPr>
        <w:t xml:space="preserve">intercountry adoption in Australia, </w:t>
      </w:r>
      <w:r w:rsidR="0075592E" w:rsidRPr="0075592E">
        <w:rPr>
          <w:rFonts w:ascii="Calibri" w:hAnsi="Calibri" w:cs="Calibri"/>
          <w:bCs/>
        </w:rPr>
        <w:t xml:space="preserve">the </w:t>
      </w:r>
      <w:r w:rsidR="00274BA4">
        <w:rPr>
          <w:rFonts w:ascii="Calibri" w:hAnsi="Calibri" w:cs="Calibri"/>
          <w:bCs/>
        </w:rPr>
        <w:t>discussion paper questions,</w:t>
      </w:r>
      <w:r w:rsidR="00216422">
        <w:rPr>
          <w:rFonts w:ascii="Calibri" w:hAnsi="Calibri" w:cs="Calibri"/>
          <w:bCs/>
        </w:rPr>
        <w:t xml:space="preserve"> stakeholder groupings, consolidated ideas for the ICAFSS redesign and </w:t>
      </w:r>
      <w:r w:rsidR="00274BA4">
        <w:rPr>
          <w:rFonts w:ascii="Calibri" w:hAnsi="Calibri" w:cs="Calibri"/>
          <w:bCs/>
        </w:rPr>
        <w:t xml:space="preserve">the frequency of </w:t>
      </w:r>
      <w:r w:rsidR="0033789B">
        <w:rPr>
          <w:rFonts w:ascii="Calibri" w:hAnsi="Calibri" w:cs="Calibri"/>
        </w:rPr>
        <w:t xml:space="preserve">issues </w:t>
      </w:r>
      <w:r w:rsidR="00274BA4" w:rsidRPr="005E5A8C">
        <w:rPr>
          <w:rFonts w:ascii="Calibri" w:hAnsi="Calibri" w:cs="Calibri"/>
        </w:rPr>
        <w:t>represented in</w:t>
      </w:r>
      <w:r w:rsidR="00274BA4">
        <w:rPr>
          <w:rFonts w:ascii="Calibri" w:hAnsi="Calibri" w:cs="Calibri"/>
        </w:rPr>
        <w:t xml:space="preserve"> the submissions</w:t>
      </w:r>
      <w:r w:rsidRPr="0075592E">
        <w:rPr>
          <w:rFonts w:ascii="Calibri" w:hAnsi="Calibri" w:cs="Calibri"/>
          <w:bCs/>
        </w:rPr>
        <w:t>.</w:t>
      </w:r>
    </w:p>
    <w:p w14:paraId="0472BA25" w14:textId="77777777" w:rsidR="00C46489" w:rsidRDefault="00230870" w:rsidP="00230870">
      <w:pPr>
        <w:spacing w:before="240" w:after="240" w:line="240" w:lineRule="auto"/>
        <w:rPr>
          <w:rFonts w:ascii="Calibri" w:hAnsi="Calibri" w:cs="Calibri"/>
          <w:bCs/>
        </w:rPr>
      </w:pPr>
      <w:r w:rsidRPr="006A319B">
        <w:rPr>
          <w:rFonts w:ascii="Calibri" w:hAnsi="Calibri" w:cs="Calibri"/>
          <w:bCs/>
        </w:rPr>
        <w:t xml:space="preserve">While this paper endeavours to reflect </w:t>
      </w:r>
      <w:r w:rsidR="0033789B" w:rsidRPr="006A319B">
        <w:rPr>
          <w:rFonts w:ascii="Calibri" w:hAnsi="Calibri" w:cs="Calibri"/>
          <w:bCs/>
        </w:rPr>
        <w:t>all key themes and observations gathered from the online submissions, not all id</w:t>
      </w:r>
      <w:r w:rsidR="007E5617">
        <w:rPr>
          <w:rFonts w:ascii="Calibri" w:hAnsi="Calibri" w:cs="Calibri"/>
          <w:bCs/>
        </w:rPr>
        <w:t xml:space="preserve">eas </w:t>
      </w:r>
      <w:r w:rsidR="00B43FF6">
        <w:rPr>
          <w:rFonts w:ascii="Calibri" w:hAnsi="Calibri" w:cs="Calibri"/>
          <w:bCs/>
        </w:rPr>
        <w:t>suggested</w:t>
      </w:r>
      <w:r w:rsidR="007E5617">
        <w:rPr>
          <w:rFonts w:ascii="Calibri" w:hAnsi="Calibri" w:cs="Calibri"/>
          <w:bCs/>
        </w:rPr>
        <w:t xml:space="preserve"> are within scope for</w:t>
      </w:r>
      <w:r w:rsidR="0033789B" w:rsidRPr="006A319B">
        <w:rPr>
          <w:rFonts w:ascii="Calibri" w:hAnsi="Calibri" w:cs="Calibri"/>
          <w:bCs/>
        </w:rPr>
        <w:t xml:space="preserve"> the ICAFSS redesign. </w:t>
      </w:r>
    </w:p>
    <w:p w14:paraId="3E1943CF" w14:textId="03AC4F81" w:rsidR="00B43FF6" w:rsidRDefault="0033789B" w:rsidP="00230870">
      <w:pPr>
        <w:spacing w:before="240" w:after="240" w:line="240" w:lineRule="auto"/>
        <w:rPr>
          <w:rFonts w:ascii="Calibri" w:hAnsi="Calibri" w:cs="Calibri"/>
          <w:bCs/>
        </w:rPr>
      </w:pPr>
      <w:r w:rsidRPr="006A319B">
        <w:rPr>
          <w:rFonts w:ascii="Calibri" w:hAnsi="Calibri" w:cs="Calibri"/>
          <w:bCs/>
        </w:rPr>
        <w:t xml:space="preserve">At the close of each section in </w:t>
      </w:r>
      <w:hyperlink w:anchor="_Part_Two" w:history="1">
        <w:r w:rsidRPr="00DD59E9">
          <w:rPr>
            <w:rStyle w:val="Hyperlink"/>
            <w:rFonts w:ascii="Calibri" w:hAnsi="Calibri" w:cs="Calibri"/>
            <w:bCs/>
            <w:sz w:val="24"/>
          </w:rPr>
          <w:t>Part Two</w:t>
        </w:r>
      </w:hyperlink>
      <w:r w:rsidR="006A319B" w:rsidRPr="006A319B">
        <w:rPr>
          <w:rFonts w:ascii="Calibri" w:hAnsi="Calibri" w:cs="Calibri"/>
          <w:bCs/>
        </w:rPr>
        <w:t xml:space="preserve">, the ideas raised are provided in a summary table detailing what is in scope for the ICAFSS redesign and what is out of scope. </w:t>
      </w:r>
    </w:p>
    <w:p w14:paraId="45F2425B" w14:textId="0C5A5D19" w:rsidR="0093480C" w:rsidRDefault="00B43FF6" w:rsidP="00230870">
      <w:pPr>
        <w:spacing w:before="240" w:after="240" w:line="240" w:lineRule="auto"/>
        <w:rPr>
          <w:rFonts w:ascii="Calibri" w:hAnsi="Calibri" w:cs="Calibri"/>
          <w:bCs/>
        </w:rPr>
      </w:pPr>
      <w:r>
        <w:rPr>
          <w:rFonts w:ascii="Calibri" w:hAnsi="Calibri" w:cs="Calibri"/>
          <w:bCs/>
        </w:rPr>
        <w:t>T</w:t>
      </w:r>
      <w:r w:rsidR="006A319B" w:rsidRPr="006A319B">
        <w:rPr>
          <w:rFonts w:ascii="Calibri" w:hAnsi="Calibri" w:cs="Calibri"/>
          <w:bCs/>
        </w:rPr>
        <w:t xml:space="preserve">he department </w:t>
      </w:r>
      <w:r>
        <w:rPr>
          <w:rFonts w:ascii="Calibri" w:hAnsi="Calibri" w:cs="Calibri"/>
          <w:bCs/>
        </w:rPr>
        <w:t>may</w:t>
      </w:r>
      <w:r w:rsidR="006A319B" w:rsidRPr="006A319B">
        <w:rPr>
          <w:rFonts w:ascii="Calibri" w:hAnsi="Calibri" w:cs="Calibri"/>
          <w:bCs/>
        </w:rPr>
        <w:t xml:space="preserve"> </w:t>
      </w:r>
      <w:r>
        <w:rPr>
          <w:rFonts w:ascii="Calibri" w:hAnsi="Calibri" w:cs="Calibri"/>
          <w:bCs/>
        </w:rPr>
        <w:t>separately consider ideas that are out of scope for the ICAFSS redesign</w:t>
      </w:r>
      <w:r w:rsidR="00C46489">
        <w:rPr>
          <w:rFonts w:ascii="Calibri" w:hAnsi="Calibri" w:cs="Calibri"/>
          <w:bCs/>
        </w:rPr>
        <w:t>,</w:t>
      </w:r>
      <w:r>
        <w:rPr>
          <w:rFonts w:ascii="Calibri" w:hAnsi="Calibri" w:cs="Calibri"/>
          <w:bCs/>
        </w:rPr>
        <w:t xml:space="preserve"> but which may align</w:t>
      </w:r>
      <w:r w:rsidR="00C46489">
        <w:rPr>
          <w:rFonts w:ascii="Calibri" w:hAnsi="Calibri" w:cs="Calibri"/>
          <w:bCs/>
        </w:rPr>
        <w:t xml:space="preserve"> with</w:t>
      </w:r>
      <w:r>
        <w:rPr>
          <w:rFonts w:ascii="Calibri" w:hAnsi="Calibri" w:cs="Calibri"/>
          <w:bCs/>
        </w:rPr>
        <w:t xml:space="preserve"> </w:t>
      </w:r>
      <w:r w:rsidR="00C46489">
        <w:rPr>
          <w:rFonts w:ascii="Calibri" w:hAnsi="Calibri" w:cs="Calibri"/>
          <w:bCs/>
        </w:rPr>
        <w:t>national policy priorities</w:t>
      </w:r>
      <w:r w:rsidR="00356A19">
        <w:rPr>
          <w:rFonts w:ascii="Calibri" w:hAnsi="Calibri" w:cs="Calibri"/>
          <w:bCs/>
        </w:rPr>
        <w:t>,</w:t>
      </w:r>
      <w:r w:rsidR="00C46489">
        <w:rPr>
          <w:rFonts w:ascii="Calibri" w:hAnsi="Calibri" w:cs="Calibri"/>
          <w:bCs/>
        </w:rPr>
        <w:t xml:space="preserve"> </w:t>
      </w:r>
      <w:r w:rsidR="00356A19">
        <w:rPr>
          <w:rFonts w:ascii="Calibri" w:hAnsi="Calibri" w:cs="Calibri"/>
          <w:bCs/>
        </w:rPr>
        <w:t xml:space="preserve">or can be communicated to state and territory central authorities </w:t>
      </w:r>
      <w:r w:rsidR="00BD5953">
        <w:rPr>
          <w:rFonts w:ascii="Calibri" w:hAnsi="Calibri" w:cs="Calibri"/>
          <w:bCs/>
        </w:rPr>
        <w:t xml:space="preserve">(STCAs) </w:t>
      </w:r>
      <w:r w:rsidR="00356A19">
        <w:rPr>
          <w:rFonts w:ascii="Calibri" w:hAnsi="Calibri" w:cs="Calibri"/>
          <w:bCs/>
        </w:rPr>
        <w:t>for consideration.</w:t>
      </w:r>
    </w:p>
    <w:p w14:paraId="2EED41E6" w14:textId="4DF3D257" w:rsidR="00BF1DC1" w:rsidRDefault="0093480C" w:rsidP="00274BA4">
      <w:pPr>
        <w:pStyle w:val="Heading2"/>
        <w:spacing w:before="480"/>
      </w:pPr>
      <w:bookmarkStart w:id="7" w:name="_Toc40710935"/>
      <w:r>
        <w:br w:type="column"/>
      </w:r>
      <w:bookmarkStart w:id="8" w:name="_Toc47529869"/>
      <w:r w:rsidR="00BF1DC1">
        <w:lastRenderedPageBreak/>
        <w:t>Key principles for redesign</w:t>
      </w:r>
      <w:bookmarkEnd w:id="7"/>
      <w:bookmarkEnd w:id="8"/>
      <w:r w:rsidR="00BF1DC1">
        <w:t xml:space="preserve"> </w:t>
      </w:r>
    </w:p>
    <w:p w14:paraId="5F05DCB6" w14:textId="77777777" w:rsidR="00BF1DC1" w:rsidRPr="009E4596" w:rsidRDefault="00BF1DC1" w:rsidP="00C46489">
      <w:pPr>
        <w:spacing w:before="240" w:after="0" w:line="240" w:lineRule="auto"/>
        <w:rPr>
          <w:rFonts w:ascii="Calibri" w:hAnsi="Calibri" w:cs="Calibri"/>
          <w:bCs/>
        </w:rPr>
      </w:pPr>
      <w:r>
        <w:rPr>
          <w:rFonts w:ascii="Calibri" w:hAnsi="Calibri" w:cs="Calibri"/>
          <w:bCs/>
        </w:rPr>
        <w:t>As set out in the discussion paper, t</w:t>
      </w:r>
      <w:r w:rsidRPr="009E4596">
        <w:rPr>
          <w:rFonts w:ascii="Calibri" w:hAnsi="Calibri" w:cs="Calibri"/>
          <w:bCs/>
        </w:rPr>
        <w:t xml:space="preserve">he following key principles must </w:t>
      </w:r>
      <w:r>
        <w:rPr>
          <w:rFonts w:ascii="Calibri" w:hAnsi="Calibri" w:cs="Calibri"/>
          <w:bCs/>
        </w:rPr>
        <w:t>underpin</w:t>
      </w:r>
      <w:r w:rsidRPr="009E4596">
        <w:rPr>
          <w:rFonts w:ascii="Calibri" w:hAnsi="Calibri" w:cs="Calibri"/>
          <w:bCs/>
        </w:rPr>
        <w:t xml:space="preserve"> the redesign of the ICAFSS:</w:t>
      </w:r>
    </w:p>
    <w:p w14:paraId="7EF108E1" w14:textId="77777777" w:rsidR="00BF1DC1" w:rsidRPr="0075592E" w:rsidRDefault="0075592E" w:rsidP="00C46489">
      <w:pPr>
        <w:pStyle w:val="ListParagraph"/>
        <w:numPr>
          <w:ilvl w:val="0"/>
          <w:numId w:val="39"/>
        </w:numPr>
        <w:spacing w:before="0" w:after="0" w:line="240" w:lineRule="auto"/>
        <w:ind w:left="1077" w:hanging="357"/>
        <w:contextualSpacing w:val="0"/>
        <w:rPr>
          <w:rFonts w:ascii="Calibri" w:hAnsi="Calibri" w:cs="Calibri"/>
          <w:bCs/>
        </w:rPr>
      </w:pPr>
      <w:r w:rsidRPr="0075592E">
        <w:rPr>
          <w:rFonts w:ascii="Calibri" w:hAnsi="Calibri" w:cs="Calibri"/>
          <w:bCs/>
        </w:rPr>
        <w:t>T</w:t>
      </w:r>
      <w:r w:rsidR="00BF1DC1" w:rsidRPr="0075592E">
        <w:rPr>
          <w:rFonts w:ascii="Calibri" w:hAnsi="Calibri" w:cs="Calibri"/>
          <w:bCs/>
        </w:rPr>
        <w:t xml:space="preserve">he redesign is being considered within an annual operating budget </w:t>
      </w:r>
      <w:r>
        <w:rPr>
          <w:rFonts w:ascii="Calibri" w:hAnsi="Calibri" w:cs="Calibri"/>
          <w:bCs/>
        </w:rPr>
        <w:t>of $900,000.</w:t>
      </w:r>
    </w:p>
    <w:p w14:paraId="7FEEACF9" w14:textId="506F9494" w:rsidR="00BF1DC1" w:rsidRPr="0075592E" w:rsidRDefault="0075592E" w:rsidP="00C46489">
      <w:pPr>
        <w:pStyle w:val="ListParagraph"/>
        <w:numPr>
          <w:ilvl w:val="0"/>
          <w:numId w:val="38"/>
        </w:numPr>
        <w:spacing w:before="0" w:after="0" w:line="240" w:lineRule="auto"/>
        <w:ind w:left="1077" w:hanging="357"/>
        <w:contextualSpacing w:val="0"/>
        <w:rPr>
          <w:rFonts w:ascii="Calibri" w:hAnsi="Calibri" w:cs="Calibri"/>
          <w:bCs/>
        </w:rPr>
      </w:pPr>
      <w:r w:rsidRPr="0075592E">
        <w:rPr>
          <w:rFonts w:ascii="Calibri" w:hAnsi="Calibri" w:cs="Calibri"/>
          <w:bCs/>
        </w:rPr>
        <w:t>T</w:t>
      </w:r>
      <w:r w:rsidR="00BF1DC1" w:rsidRPr="0075592E">
        <w:rPr>
          <w:rFonts w:ascii="Calibri" w:hAnsi="Calibri" w:cs="Calibri"/>
          <w:bCs/>
        </w:rPr>
        <w:t xml:space="preserve">he service must comply with the Australian Government’s authority to spend public funds in the context of the </w:t>
      </w:r>
      <w:hyperlink r:id="rId10" w:history="1">
        <w:r w:rsidR="00BF1DC1" w:rsidRPr="0075592E">
          <w:rPr>
            <w:rStyle w:val="Hyperlink"/>
            <w:rFonts w:ascii="Calibri" w:hAnsi="Calibri" w:cs="Calibri"/>
            <w:bCs/>
            <w:i/>
            <w:sz w:val="24"/>
          </w:rPr>
          <w:t>Commonwealth of Australia Constitution Act</w:t>
        </w:r>
      </w:hyperlink>
      <w:r w:rsidR="00BF1DC1" w:rsidRPr="0075592E">
        <w:rPr>
          <w:rFonts w:ascii="Calibri" w:hAnsi="Calibri" w:cs="Calibri"/>
          <w:bCs/>
        </w:rPr>
        <w:t xml:space="preserve"> and the</w:t>
      </w:r>
      <w:r w:rsidR="00BF1DC1" w:rsidRPr="0075592E">
        <w:rPr>
          <w:rFonts w:ascii="Calibri" w:hAnsi="Calibri" w:cs="Calibri"/>
        </w:rPr>
        <w:t xml:space="preserve"> specific schedule of the </w:t>
      </w:r>
      <w:hyperlink r:id="rId11" w:history="1">
        <w:r w:rsidR="00BF1DC1" w:rsidRPr="0075592E">
          <w:rPr>
            <w:rStyle w:val="Hyperlink"/>
            <w:rFonts w:ascii="Calibri" w:eastAsiaTheme="majorEastAsia" w:hAnsi="Calibri" w:cs="Calibri"/>
            <w:i/>
            <w:sz w:val="24"/>
          </w:rPr>
          <w:t>Financial Framework (Supplementary Powers) Regulations 1997</w:t>
        </w:r>
      </w:hyperlink>
      <w:r w:rsidR="00BF1DC1" w:rsidRPr="0075592E">
        <w:rPr>
          <w:rFonts w:ascii="Calibri" w:hAnsi="Calibri" w:cs="Calibri"/>
        </w:rPr>
        <w:t>, which gives the Commonwealth supplementary powers to fund intercountry adoption activities</w:t>
      </w:r>
      <w:r>
        <w:rPr>
          <w:rFonts w:ascii="Calibri" w:hAnsi="Calibri" w:cs="Calibri"/>
        </w:rPr>
        <w:t>.</w:t>
      </w:r>
    </w:p>
    <w:p w14:paraId="026EDBCD" w14:textId="77777777" w:rsidR="00BF1DC1" w:rsidRPr="0075592E" w:rsidRDefault="0075592E" w:rsidP="00C46489">
      <w:pPr>
        <w:pStyle w:val="ListParagraph"/>
        <w:numPr>
          <w:ilvl w:val="0"/>
          <w:numId w:val="37"/>
        </w:numPr>
        <w:spacing w:before="0" w:after="0" w:line="240" w:lineRule="auto"/>
        <w:ind w:left="1077" w:hanging="357"/>
        <w:contextualSpacing w:val="0"/>
        <w:rPr>
          <w:rFonts w:ascii="Calibri" w:hAnsi="Calibri" w:cs="Calibri"/>
          <w:bCs/>
        </w:rPr>
      </w:pPr>
      <w:r w:rsidRPr="0075592E">
        <w:rPr>
          <w:rFonts w:ascii="Calibri" w:hAnsi="Calibri" w:cs="Calibri"/>
          <w:bCs/>
        </w:rPr>
        <w:t>T</w:t>
      </w:r>
      <w:r w:rsidR="00BF1DC1" w:rsidRPr="0075592E">
        <w:rPr>
          <w:rFonts w:ascii="Calibri" w:hAnsi="Calibri" w:cs="Calibri"/>
          <w:bCs/>
        </w:rPr>
        <w:t>he service must be accessible to anyone who may face barriers to receiving assistance</w:t>
      </w:r>
      <w:r>
        <w:rPr>
          <w:rFonts w:ascii="Calibri" w:hAnsi="Calibri" w:cs="Calibri"/>
          <w:bCs/>
        </w:rPr>
        <w:t>.</w:t>
      </w:r>
    </w:p>
    <w:p w14:paraId="71F2E704" w14:textId="29E71447" w:rsidR="00BF1DC1" w:rsidRDefault="0075592E" w:rsidP="00C46489">
      <w:pPr>
        <w:pStyle w:val="ListParagraph"/>
        <w:numPr>
          <w:ilvl w:val="0"/>
          <w:numId w:val="36"/>
        </w:numPr>
        <w:spacing w:before="0" w:after="0" w:line="240" w:lineRule="auto"/>
        <w:ind w:left="1077" w:hanging="357"/>
        <w:contextualSpacing w:val="0"/>
        <w:rPr>
          <w:rFonts w:ascii="Calibri" w:hAnsi="Calibri" w:cs="Calibri"/>
          <w:bCs/>
        </w:rPr>
      </w:pPr>
      <w:r>
        <w:rPr>
          <w:rFonts w:ascii="Calibri" w:hAnsi="Calibri" w:cs="Calibri"/>
          <w:bCs/>
        </w:rPr>
        <w:t>R</w:t>
      </w:r>
      <w:r w:rsidR="00BF1DC1" w:rsidRPr="0075592E">
        <w:rPr>
          <w:rFonts w:ascii="Calibri" w:hAnsi="Calibri" w:cs="Calibri"/>
          <w:bCs/>
        </w:rPr>
        <w:t>eview or expansion of the Australian Government’s adoption arrangements with overseas countries is not in scope.</w:t>
      </w:r>
    </w:p>
    <w:p w14:paraId="0E95705B" w14:textId="41B8DFD1" w:rsidR="00BF1DC1" w:rsidRPr="00E278AE" w:rsidRDefault="00BF1DC1" w:rsidP="00DF50AD">
      <w:pPr>
        <w:pStyle w:val="Heading2"/>
        <w:spacing w:before="360"/>
      </w:pPr>
      <w:bookmarkStart w:id="9" w:name="_Therapeutic_care"/>
      <w:bookmarkStart w:id="10" w:name="_Toc47529870"/>
      <w:bookmarkStart w:id="11" w:name="_Toc40710936"/>
      <w:bookmarkEnd w:id="9"/>
      <w:r>
        <w:t>Key Observations</w:t>
      </w:r>
      <w:bookmarkEnd w:id="10"/>
      <w:r>
        <w:t xml:space="preserve"> </w:t>
      </w:r>
      <w:bookmarkEnd w:id="11"/>
    </w:p>
    <w:p w14:paraId="16040CD5" w14:textId="2AFAF28A" w:rsidR="00342F62" w:rsidRDefault="00342F62" w:rsidP="00C46489">
      <w:pPr>
        <w:spacing w:before="240" w:after="0" w:line="240" w:lineRule="auto"/>
        <w:rPr>
          <w:rFonts w:ascii="Calibri" w:hAnsi="Calibri" w:cs="Calibri"/>
        </w:rPr>
      </w:pPr>
      <w:r w:rsidRPr="00F15384">
        <w:rPr>
          <w:rFonts w:ascii="Calibri" w:hAnsi="Calibri" w:cs="Calibri"/>
        </w:rPr>
        <w:t xml:space="preserve">Three key observations can be made about the views and </w:t>
      </w:r>
      <w:r>
        <w:rPr>
          <w:rFonts w:ascii="Calibri" w:hAnsi="Calibri" w:cs="Calibri"/>
        </w:rPr>
        <w:t xml:space="preserve">ideas </w:t>
      </w:r>
      <w:r w:rsidRPr="00F15384">
        <w:rPr>
          <w:rFonts w:ascii="Calibri" w:hAnsi="Calibri" w:cs="Calibri"/>
        </w:rPr>
        <w:t xml:space="preserve">put forward across all consultation </w:t>
      </w:r>
      <w:r>
        <w:rPr>
          <w:rFonts w:ascii="Calibri" w:hAnsi="Calibri" w:cs="Calibri"/>
        </w:rPr>
        <w:t xml:space="preserve">activities. These observations reflect the views shared by young and adult adoptees, adoptive parents, </w:t>
      </w:r>
      <w:r w:rsidRPr="000A5A24">
        <w:rPr>
          <w:rFonts w:ascii="Calibri" w:hAnsi="Calibri" w:cs="Calibri"/>
        </w:rPr>
        <w:t>prospective adoptive parent</w:t>
      </w:r>
      <w:r>
        <w:rPr>
          <w:rFonts w:ascii="Calibri" w:hAnsi="Calibri" w:cs="Calibri"/>
        </w:rPr>
        <w:t>s</w:t>
      </w:r>
      <w:r w:rsidRPr="000A5A24">
        <w:rPr>
          <w:rFonts w:ascii="Calibri" w:hAnsi="Calibri" w:cs="Calibri"/>
        </w:rPr>
        <w:t xml:space="preserve">, advocacy </w:t>
      </w:r>
      <w:r>
        <w:rPr>
          <w:rFonts w:ascii="Calibri" w:hAnsi="Calibri" w:cs="Calibri"/>
        </w:rPr>
        <w:t xml:space="preserve">groups, service providers and </w:t>
      </w:r>
      <w:r w:rsidRPr="000A5A24">
        <w:rPr>
          <w:rFonts w:ascii="Calibri" w:hAnsi="Calibri" w:cs="Calibri"/>
        </w:rPr>
        <w:t>academics</w:t>
      </w:r>
      <w:r>
        <w:rPr>
          <w:rFonts w:ascii="Calibri" w:hAnsi="Calibri" w:cs="Calibri"/>
        </w:rPr>
        <w:t xml:space="preserve">. </w:t>
      </w:r>
    </w:p>
    <w:p w14:paraId="346CFC94" w14:textId="5DF5399A" w:rsidR="00BF1DC1" w:rsidRPr="003A246B" w:rsidRDefault="00BF1DC1" w:rsidP="00C46489">
      <w:pPr>
        <w:pStyle w:val="ListParagraph"/>
        <w:numPr>
          <w:ilvl w:val="0"/>
          <w:numId w:val="21"/>
        </w:numPr>
        <w:spacing w:after="120" w:line="240" w:lineRule="auto"/>
        <w:ind w:left="1077" w:hanging="357"/>
        <w:contextualSpacing w:val="0"/>
        <w:rPr>
          <w:rFonts w:ascii="Calibri" w:hAnsi="Calibri" w:cs="Calibri"/>
        </w:rPr>
      </w:pPr>
      <w:r w:rsidRPr="003A246B">
        <w:rPr>
          <w:rFonts w:ascii="Calibri" w:hAnsi="Calibri" w:cs="Calibri"/>
          <w:b/>
          <w:color w:val="7030A0"/>
        </w:rPr>
        <w:t>Therapeutic care</w:t>
      </w:r>
      <w:r>
        <w:rPr>
          <w:rFonts w:ascii="Calibri" w:hAnsi="Calibri" w:cs="Calibri"/>
          <w:b/>
          <w:color w:val="7030A0"/>
        </w:rPr>
        <w:t xml:space="preserve"> is a core component of the ICAFSS</w:t>
      </w:r>
      <w:r w:rsidR="007B7152">
        <w:rPr>
          <w:rFonts w:ascii="Calibri" w:hAnsi="Calibri" w:cs="Calibri"/>
          <w:b/>
          <w:color w:val="7030A0"/>
        </w:rPr>
        <w:t xml:space="preserve">’ </w:t>
      </w:r>
      <w:r>
        <w:rPr>
          <w:rFonts w:ascii="Calibri" w:hAnsi="Calibri" w:cs="Calibri"/>
          <w:b/>
          <w:color w:val="7030A0"/>
        </w:rPr>
        <w:t>offer</w:t>
      </w:r>
      <w:r w:rsidRPr="003A246B">
        <w:rPr>
          <w:rFonts w:ascii="Calibri" w:hAnsi="Calibri" w:cs="Calibri"/>
        </w:rPr>
        <w:t xml:space="preserve"> </w:t>
      </w:r>
      <w:r w:rsidR="00BF11AC">
        <w:rPr>
          <w:rFonts w:ascii="Calibri" w:hAnsi="Calibri" w:cs="Calibri"/>
        </w:rPr>
        <w:t xml:space="preserve">– </w:t>
      </w:r>
      <w:r>
        <w:rPr>
          <w:rFonts w:ascii="Calibri" w:hAnsi="Calibri" w:cs="Calibri"/>
        </w:rPr>
        <w:t xml:space="preserve">this </w:t>
      </w:r>
      <w:r w:rsidRPr="003A246B">
        <w:rPr>
          <w:rFonts w:ascii="Calibri" w:hAnsi="Calibri" w:cs="Calibri"/>
        </w:rPr>
        <w:t>includ</w:t>
      </w:r>
      <w:r>
        <w:rPr>
          <w:rFonts w:ascii="Calibri" w:hAnsi="Calibri" w:cs="Calibri"/>
        </w:rPr>
        <w:t>es i</w:t>
      </w:r>
      <w:r w:rsidR="00F85D75">
        <w:rPr>
          <w:rFonts w:ascii="Calibri" w:hAnsi="Calibri" w:cs="Calibri"/>
        </w:rPr>
        <w:t>ntercountry adoption-</w:t>
      </w:r>
      <w:r w:rsidRPr="003A246B">
        <w:rPr>
          <w:rFonts w:ascii="Calibri" w:hAnsi="Calibri" w:cs="Calibri"/>
        </w:rPr>
        <w:t>aware counselling</w:t>
      </w:r>
      <w:r>
        <w:rPr>
          <w:rFonts w:ascii="Calibri" w:hAnsi="Calibri" w:cs="Calibri"/>
        </w:rPr>
        <w:t>, d</w:t>
      </w:r>
      <w:r w:rsidRPr="003A246B">
        <w:rPr>
          <w:rFonts w:ascii="Calibri" w:hAnsi="Calibri" w:cs="Calibri"/>
        </w:rPr>
        <w:t>iverse therap</w:t>
      </w:r>
      <w:r>
        <w:rPr>
          <w:rFonts w:ascii="Calibri" w:hAnsi="Calibri" w:cs="Calibri"/>
        </w:rPr>
        <w:t>eutic</w:t>
      </w:r>
      <w:r w:rsidRPr="003A246B">
        <w:rPr>
          <w:rFonts w:ascii="Calibri" w:hAnsi="Calibri" w:cs="Calibri"/>
        </w:rPr>
        <w:t xml:space="preserve"> approaches to best </w:t>
      </w:r>
      <w:r w:rsidR="0075592E">
        <w:rPr>
          <w:rFonts w:ascii="Calibri" w:hAnsi="Calibri" w:cs="Calibri"/>
        </w:rPr>
        <w:t>meet</w:t>
      </w:r>
      <w:r w:rsidRPr="003A246B">
        <w:rPr>
          <w:rFonts w:ascii="Calibri" w:hAnsi="Calibri" w:cs="Calibri"/>
        </w:rPr>
        <w:t xml:space="preserve"> client needs, group work and other therapeutic care practices</w:t>
      </w:r>
      <w:r>
        <w:rPr>
          <w:rFonts w:ascii="Calibri" w:hAnsi="Calibri" w:cs="Calibri"/>
        </w:rPr>
        <w:t>,</w:t>
      </w:r>
      <w:r w:rsidRPr="003A246B">
        <w:rPr>
          <w:rFonts w:ascii="Calibri" w:hAnsi="Calibri" w:cs="Calibri"/>
        </w:rPr>
        <w:t xml:space="preserve"> and emotional support throughout search and reunification</w:t>
      </w:r>
      <w:r>
        <w:rPr>
          <w:rFonts w:ascii="Calibri" w:hAnsi="Calibri" w:cs="Calibri"/>
        </w:rPr>
        <w:t xml:space="preserve">. </w:t>
      </w:r>
    </w:p>
    <w:p w14:paraId="54229241" w14:textId="77777777" w:rsidR="00BF1DC1" w:rsidRPr="00E278AE" w:rsidRDefault="00BF1DC1" w:rsidP="00342F62">
      <w:pPr>
        <w:pStyle w:val="ListParagraph"/>
        <w:numPr>
          <w:ilvl w:val="0"/>
          <w:numId w:val="21"/>
        </w:numPr>
        <w:spacing w:after="120" w:line="240" w:lineRule="auto"/>
        <w:contextualSpacing w:val="0"/>
        <w:rPr>
          <w:rFonts w:ascii="Calibri" w:hAnsi="Calibri" w:cs="Calibri"/>
        </w:rPr>
      </w:pPr>
      <w:r w:rsidRPr="003A246B">
        <w:rPr>
          <w:rFonts w:ascii="Calibri" w:hAnsi="Calibri" w:cs="Calibri"/>
          <w:b/>
          <w:color w:val="7030A0"/>
        </w:rPr>
        <w:t>Capacity building, in</w:t>
      </w:r>
      <w:r>
        <w:rPr>
          <w:rFonts w:ascii="Calibri" w:hAnsi="Calibri" w:cs="Calibri"/>
          <w:b/>
          <w:color w:val="7030A0"/>
        </w:rPr>
        <w:t xml:space="preserve">volving the participation and input of people </w:t>
      </w:r>
      <w:r w:rsidRPr="003A246B">
        <w:rPr>
          <w:rFonts w:ascii="Calibri" w:hAnsi="Calibri" w:cs="Calibri"/>
          <w:b/>
          <w:color w:val="7030A0"/>
        </w:rPr>
        <w:t>with lived experience</w:t>
      </w:r>
      <w:r w:rsidR="00BF11AC">
        <w:rPr>
          <w:rFonts w:ascii="Calibri" w:hAnsi="Calibri" w:cs="Calibri"/>
          <w:b/>
          <w:color w:val="7030A0"/>
        </w:rPr>
        <w:t>,</w:t>
      </w:r>
      <w:r>
        <w:rPr>
          <w:rFonts w:ascii="Calibri" w:hAnsi="Calibri" w:cs="Calibri"/>
          <w:b/>
          <w:color w:val="7030A0"/>
        </w:rPr>
        <w:t xml:space="preserve"> is critical to supporting more holistic support across people’s lifetime</w:t>
      </w:r>
      <w:r w:rsidR="00BF11AC">
        <w:rPr>
          <w:rFonts w:ascii="Calibri" w:hAnsi="Calibri" w:cs="Calibri"/>
        </w:rPr>
        <w:t xml:space="preserve"> – such as</w:t>
      </w:r>
      <w:r>
        <w:rPr>
          <w:rFonts w:ascii="Calibri" w:hAnsi="Calibri" w:cs="Calibri"/>
        </w:rPr>
        <w:t xml:space="preserve"> access to peer support groups and other community based activities, </w:t>
      </w:r>
      <w:r w:rsidR="00752177">
        <w:rPr>
          <w:rFonts w:ascii="Calibri" w:hAnsi="Calibri" w:cs="Calibri"/>
        </w:rPr>
        <w:t>intercountry adoption</w:t>
      </w:r>
      <w:r w:rsidR="00752177">
        <w:rPr>
          <w:rFonts w:ascii="Calibri" w:hAnsi="Calibri" w:cs="Calibri"/>
        </w:rPr>
        <w:noBreakHyphen/>
        <w:t xml:space="preserve">specific education and training, and </w:t>
      </w:r>
      <w:r>
        <w:rPr>
          <w:rFonts w:ascii="Calibri" w:hAnsi="Calibri" w:cs="Calibri"/>
        </w:rPr>
        <w:t xml:space="preserve">practical support for </w:t>
      </w:r>
      <w:r w:rsidR="00752177">
        <w:rPr>
          <w:rFonts w:ascii="Calibri" w:hAnsi="Calibri" w:cs="Calibri"/>
        </w:rPr>
        <w:t>search and reunion</w:t>
      </w:r>
      <w:r>
        <w:rPr>
          <w:rFonts w:ascii="Calibri" w:hAnsi="Calibri" w:cs="Calibri"/>
        </w:rPr>
        <w:t xml:space="preserve">. </w:t>
      </w:r>
    </w:p>
    <w:p w14:paraId="4D51B54F" w14:textId="0224E7D7" w:rsidR="00BF1DC1" w:rsidRPr="00BF11AC" w:rsidRDefault="00BF1DC1" w:rsidP="00DF50AD">
      <w:pPr>
        <w:pStyle w:val="ListParagraph"/>
        <w:numPr>
          <w:ilvl w:val="0"/>
          <w:numId w:val="21"/>
        </w:numPr>
        <w:spacing w:after="0" w:line="240" w:lineRule="auto"/>
        <w:ind w:left="1077" w:hanging="357"/>
        <w:contextualSpacing w:val="0"/>
        <w:rPr>
          <w:rFonts w:ascii="Calibri" w:hAnsi="Calibri" w:cs="Calibri"/>
        </w:rPr>
      </w:pPr>
      <w:r w:rsidRPr="00BF11AC">
        <w:rPr>
          <w:rFonts w:ascii="Calibri" w:hAnsi="Calibri" w:cs="Calibri"/>
          <w:b/>
          <w:color w:val="7030A0"/>
        </w:rPr>
        <w:t>Promotion</w:t>
      </w:r>
      <w:r w:rsidR="00BF11AC" w:rsidRPr="00BF11AC">
        <w:rPr>
          <w:rFonts w:ascii="Calibri" w:hAnsi="Calibri" w:cs="Calibri"/>
          <w:b/>
          <w:color w:val="7030A0"/>
        </w:rPr>
        <w:t xml:space="preserve"> and awareness </w:t>
      </w:r>
      <w:r w:rsidRPr="00BF11AC">
        <w:rPr>
          <w:rFonts w:ascii="Calibri" w:hAnsi="Calibri" w:cs="Calibri"/>
          <w:b/>
          <w:color w:val="7030A0"/>
        </w:rPr>
        <w:t>of the ICAFSS will result in greater service access and reach</w:t>
      </w:r>
      <w:r w:rsidRPr="00BF11AC">
        <w:rPr>
          <w:rFonts w:ascii="Calibri" w:hAnsi="Calibri" w:cs="Calibri"/>
        </w:rPr>
        <w:t xml:space="preserve"> </w:t>
      </w:r>
      <w:r w:rsidR="00BF11AC" w:rsidRPr="00BF11AC">
        <w:rPr>
          <w:rFonts w:ascii="Calibri" w:hAnsi="Calibri" w:cs="Calibri"/>
        </w:rPr>
        <w:t>–</w:t>
      </w:r>
      <w:r w:rsidRPr="00BF11AC">
        <w:rPr>
          <w:rFonts w:ascii="Calibri" w:hAnsi="Calibri" w:cs="Calibri"/>
        </w:rPr>
        <w:t xml:space="preserve"> this includes greater promotion, awareness and national accessibility of the ICAFSS. </w:t>
      </w:r>
    </w:p>
    <w:p w14:paraId="215A7C09" w14:textId="59F377C3" w:rsidR="00DD521A" w:rsidRDefault="00EC143F" w:rsidP="00DF50AD">
      <w:pPr>
        <w:spacing w:before="0" w:after="0" w:line="240" w:lineRule="auto"/>
        <w:jc w:val="center"/>
        <w:rPr>
          <w:rFonts w:ascii="Calibri" w:hAnsi="Calibri" w:cs="Calibri"/>
          <w:strike/>
          <w:noProof/>
        </w:rPr>
      </w:pPr>
      <w:r>
        <w:rPr>
          <w:noProof/>
        </w:rPr>
        <w:drawing>
          <wp:inline distT="0" distB="0" distL="0" distR="0" wp14:anchorId="6C4656BE" wp14:editId="18B13A50">
            <wp:extent cx="2845705" cy="262030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5705" cy="2620303"/>
                    </a:xfrm>
                    <a:prstGeom prst="rect">
                      <a:avLst/>
                    </a:prstGeom>
                  </pic:spPr>
                </pic:pic>
              </a:graphicData>
            </a:graphic>
          </wp:inline>
        </w:drawing>
      </w:r>
    </w:p>
    <w:p w14:paraId="52A56E8A" w14:textId="2FFC2A00" w:rsidR="00BF1DC1" w:rsidRPr="00A46CB0" w:rsidRDefault="00BF1DC1" w:rsidP="00342F62">
      <w:pPr>
        <w:spacing w:before="0" w:after="120" w:line="240" w:lineRule="auto"/>
        <w:rPr>
          <w:rFonts w:ascii="Calibri" w:hAnsi="Calibri" w:cs="Calibri"/>
        </w:rPr>
      </w:pPr>
      <w:r>
        <w:rPr>
          <w:rFonts w:ascii="Calibri" w:hAnsi="Calibri" w:cs="Calibri"/>
        </w:rPr>
        <w:br w:type="column"/>
      </w:r>
      <w:r>
        <w:rPr>
          <w:rFonts w:ascii="Calibri" w:hAnsi="Calibri" w:cs="Calibri"/>
        </w:rPr>
        <w:lastRenderedPageBreak/>
        <w:t xml:space="preserve">Practical ideas and views regarding the </w:t>
      </w:r>
      <w:r w:rsidR="00F565B8">
        <w:rPr>
          <w:rFonts w:ascii="Calibri" w:hAnsi="Calibri" w:cs="Calibri"/>
        </w:rPr>
        <w:t xml:space="preserve">redesign of the </w:t>
      </w:r>
      <w:r>
        <w:rPr>
          <w:rFonts w:ascii="Calibri" w:hAnsi="Calibri" w:cs="Calibri"/>
        </w:rPr>
        <w:t xml:space="preserve">ICAFSS can achieve settings that are conducive to realising service improvements in these areas emerged </w:t>
      </w:r>
      <w:r w:rsidRPr="00F565B8">
        <w:rPr>
          <w:rFonts w:ascii="Calibri" w:hAnsi="Calibri" w:cs="Calibri"/>
        </w:rPr>
        <w:t>across 10 key themes. The key themes are grouped under the key observation headings, and are</w:t>
      </w:r>
      <w:r>
        <w:rPr>
          <w:rFonts w:ascii="Calibri" w:hAnsi="Calibri" w:cs="Calibri"/>
        </w:rPr>
        <w:t xml:space="preserve"> explored in detail throughout this paper. </w:t>
      </w:r>
    </w:p>
    <w:p w14:paraId="0732DF9B" w14:textId="37AA4F28" w:rsidR="00BF1DC1" w:rsidRDefault="00AF439D" w:rsidP="00BF1DC1">
      <w:pPr>
        <w:spacing w:before="0" w:after="0" w:line="240" w:lineRule="auto"/>
        <w:rPr>
          <w:rFonts w:ascii="Calibri" w:hAnsi="Calibri" w:cs="Calibri"/>
        </w:rPr>
      </w:pPr>
      <w:r>
        <w:rPr>
          <w:rFonts w:ascii="Calibri" w:hAnsi="Calibri" w:cs="Calibri"/>
          <w:noProof/>
        </w:rPr>
        <w:drawing>
          <wp:inline distT="0" distB="0" distL="0" distR="0" wp14:anchorId="5247CEBB" wp14:editId="22893A73">
            <wp:extent cx="5767070" cy="4316095"/>
            <wp:effectExtent l="0" t="0" r="0" b="0"/>
            <wp:docPr id="15" name="Picture 15" descr="Practical ideas and views regarding the redesign of the ICAFSS can achieve settings that are conducive to realising service improvements in these areas emerged across 10 key themes.&#10;&#10;The chart shows the 10 key themes grouped under the three key observations columns, which are explored in detail throughout this pap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070" cy="4316095"/>
                    </a:xfrm>
                    <a:prstGeom prst="rect">
                      <a:avLst/>
                    </a:prstGeom>
                    <a:noFill/>
                  </pic:spPr>
                </pic:pic>
              </a:graphicData>
            </a:graphic>
          </wp:inline>
        </w:drawing>
      </w:r>
    </w:p>
    <w:p w14:paraId="15AA52EA" w14:textId="07464A89" w:rsidR="007E5617" w:rsidRDefault="005A2DF9" w:rsidP="005A2DF9">
      <w:pPr>
        <w:spacing w:before="0" w:after="120" w:line="240" w:lineRule="auto"/>
        <w:ind w:left="227"/>
        <w:rPr>
          <w:rFonts w:ascii="Calibri" w:hAnsi="Calibri" w:cs="Calibri"/>
        </w:rPr>
      </w:pPr>
      <w:r>
        <w:rPr>
          <w:rFonts w:ascii="Calibri" w:hAnsi="Calibri" w:cs="Calibri"/>
          <w:noProof/>
        </w:rPr>
        <w:drawing>
          <wp:inline distT="0" distB="0" distL="0" distR="0" wp14:anchorId="2EA60CF3" wp14:editId="5C219A5D">
            <wp:extent cx="5305425" cy="782712"/>
            <wp:effectExtent l="0" t="0" r="0" b="0"/>
            <wp:docPr id="13" name="Picture 13" descr="This chart shows two horizontal arrows showing the desired measurement and outcomes for adoptees and their families.&#10;&#10;The first arrow is labellled measurement and outcomes &amp; points to the second arrow which is labelled:&#10;- medium and long term outputs and outcomes&#10;- adoptee wellbeing measures before, during and after service access; and&#10;- in-depth, evidence based research and analysis.&#10;&#10;This is explored in detail under Section 4: measurement an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dele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05425" cy="782712"/>
                    </a:xfrm>
                    <a:prstGeom prst="rect">
                      <a:avLst/>
                    </a:prstGeom>
                  </pic:spPr>
                </pic:pic>
              </a:graphicData>
            </a:graphic>
          </wp:inline>
        </w:drawing>
      </w:r>
    </w:p>
    <w:p w14:paraId="45B8F581" w14:textId="7BEEDD3C" w:rsidR="00342F62" w:rsidRDefault="00342F62" w:rsidP="00342F62">
      <w:pPr>
        <w:spacing w:after="120" w:line="240" w:lineRule="auto"/>
        <w:rPr>
          <w:rFonts w:ascii="Calibri" w:hAnsi="Calibri" w:cs="Calibri"/>
        </w:rPr>
      </w:pPr>
      <w:r>
        <w:rPr>
          <w:rFonts w:ascii="Calibri" w:hAnsi="Calibri" w:cs="Calibri"/>
        </w:rPr>
        <w:t xml:space="preserve">Submissions also provided input on ways to better </w:t>
      </w:r>
      <w:r w:rsidRPr="006A0B0C">
        <w:rPr>
          <w:rFonts w:ascii="Calibri" w:hAnsi="Calibri" w:cs="Calibri"/>
        </w:rPr>
        <w:t>ensure the redesigned ICAFSS meets the needs of the intercountry adoption community, is delivered as intended</w:t>
      </w:r>
      <w:r>
        <w:rPr>
          <w:rFonts w:ascii="Calibri" w:hAnsi="Calibri" w:cs="Calibri"/>
        </w:rPr>
        <w:t xml:space="preserve"> and produces desired outcomes for adoptees and their families. This is explored in detail in </w:t>
      </w:r>
      <w:hyperlink w:anchor="_Measurement_and_outcomes_1" w:history="1">
        <w:r w:rsidRPr="006765E8">
          <w:rPr>
            <w:rStyle w:val="Hyperlink"/>
            <w:rFonts w:ascii="Calibri" w:hAnsi="Calibri" w:cs="Calibri"/>
            <w:sz w:val="24"/>
          </w:rPr>
          <w:t xml:space="preserve">Section </w:t>
        </w:r>
        <w:r>
          <w:rPr>
            <w:rStyle w:val="Hyperlink"/>
            <w:rFonts w:ascii="Calibri" w:hAnsi="Calibri" w:cs="Calibri"/>
            <w:sz w:val="24"/>
          </w:rPr>
          <w:t>4</w:t>
        </w:r>
        <w:r w:rsidRPr="006765E8">
          <w:rPr>
            <w:rStyle w:val="Hyperlink"/>
            <w:rFonts w:ascii="Calibri" w:hAnsi="Calibri" w:cs="Calibri"/>
            <w:sz w:val="24"/>
          </w:rPr>
          <w:t>: Measurement and outcomes</w:t>
        </w:r>
      </w:hyperlink>
      <w:r>
        <w:rPr>
          <w:rFonts w:ascii="Calibri" w:hAnsi="Calibri" w:cs="Calibri"/>
        </w:rPr>
        <w:t xml:space="preserve">. </w:t>
      </w:r>
    </w:p>
    <w:p w14:paraId="63AF388B" w14:textId="77777777" w:rsidR="00342F62" w:rsidRDefault="00A838C7" w:rsidP="00342F62">
      <w:pPr>
        <w:spacing w:before="0" w:after="0" w:line="240" w:lineRule="auto"/>
        <w:rPr>
          <w:rFonts w:ascii="Calibri" w:hAnsi="Calibri" w:cs="Calibri"/>
        </w:rPr>
      </w:pPr>
      <w:hyperlink w:anchor="_Part_Two" w:history="1">
        <w:r w:rsidR="00342F62" w:rsidRPr="00342F62">
          <w:rPr>
            <w:rStyle w:val="Hyperlink"/>
            <w:rFonts w:ascii="Calibri" w:hAnsi="Calibri" w:cs="Calibri"/>
            <w:sz w:val="24"/>
          </w:rPr>
          <w:t>Part Two</w:t>
        </w:r>
      </w:hyperlink>
      <w:r w:rsidR="00342F62">
        <w:rPr>
          <w:rFonts w:ascii="Calibri" w:hAnsi="Calibri" w:cs="Calibri"/>
        </w:rPr>
        <w:t xml:space="preserve"> explores</w:t>
      </w:r>
      <w:r w:rsidR="00342F62" w:rsidRPr="002D3F6C">
        <w:rPr>
          <w:rFonts w:ascii="Calibri" w:hAnsi="Calibri" w:cs="Calibri"/>
        </w:rPr>
        <w:t xml:space="preserve"> </w:t>
      </w:r>
      <w:r w:rsidR="00342F62">
        <w:rPr>
          <w:rFonts w:ascii="Calibri" w:hAnsi="Calibri" w:cs="Calibri"/>
        </w:rPr>
        <w:t xml:space="preserve">these </w:t>
      </w:r>
      <w:r w:rsidR="00342F62" w:rsidRPr="002D3F6C">
        <w:rPr>
          <w:rFonts w:ascii="Calibri" w:hAnsi="Calibri" w:cs="Calibri"/>
        </w:rPr>
        <w:t>themes, highlighting the views expressed in submissions and practical ideas for consideration in the ICAFSS redesign. Each theme summarises the views raised and</w:t>
      </w:r>
      <w:r w:rsidR="00342F62">
        <w:rPr>
          <w:rFonts w:ascii="Calibri" w:hAnsi="Calibri" w:cs="Calibri"/>
        </w:rPr>
        <w:t>,</w:t>
      </w:r>
      <w:r w:rsidR="00342F62" w:rsidRPr="002D3F6C">
        <w:rPr>
          <w:rFonts w:ascii="Calibri" w:hAnsi="Calibri" w:cs="Calibri"/>
        </w:rPr>
        <w:t xml:space="preserve"> where appropriate</w:t>
      </w:r>
      <w:r w:rsidR="00342F62">
        <w:rPr>
          <w:rFonts w:ascii="Calibri" w:hAnsi="Calibri" w:cs="Calibri"/>
        </w:rPr>
        <w:t>,</w:t>
      </w:r>
      <w:r w:rsidR="00342F62" w:rsidRPr="002D3F6C">
        <w:rPr>
          <w:rFonts w:ascii="Calibri" w:hAnsi="Calibri" w:cs="Calibri"/>
        </w:rPr>
        <w:t xml:space="preserve"> discusses views relevant to regional and remote communities. </w:t>
      </w:r>
    </w:p>
    <w:p w14:paraId="54190ECD" w14:textId="77777777" w:rsidR="00BF1DC1" w:rsidRPr="006C0025" w:rsidRDefault="003271B7" w:rsidP="006C0025">
      <w:pPr>
        <w:pStyle w:val="Heading1"/>
        <w:rPr>
          <w:b/>
          <w:color w:val="A925F2" w:themeColor="accent4" w:themeTint="99"/>
          <w:sz w:val="72"/>
          <w:szCs w:val="72"/>
        </w:rPr>
      </w:pPr>
      <w:bookmarkStart w:id="12" w:name="_Part_Two"/>
      <w:bookmarkEnd w:id="12"/>
      <w:r>
        <w:rPr>
          <w:rFonts w:ascii="Calibri" w:hAnsi="Calibri" w:cs="Calibri"/>
        </w:rPr>
        <w:br w:type="column"/>
      </w:r>
      <w:bookmarkStart w:id="13" w:name="_Toc47529871"/>
      <w:r w:rsidR="00BF1DC1" w:rsidRPr="006C0025">
        <w:rPr>
          <w:b/>
          <w:color w:val="A925F2" w:themeColor="accent4" w:themeTint="99"/>
          <w:sz w:val="72"/>
          <w:szCs w:val="72"/>
        </w:rPr>
        <w:lastRenderedPageBreak/>
        <w:t>P</w:t>
      </w:r>
      <w:r w:rsidR="00103E04" w:rsidRPr="006C0025">
        <w:rPr>
          <w:b/>
          <w:color w:val="A925F2" w:themeColor="accent4" w:themeTint="99"/>
          <w:sz w:val="72"/>
          <w:szCs w:val="72"/>
        </w:rPr>
        <w:t>art Two</w:t>
      </w:r>
      <w:bookmarkEnd w:id="13"/>
    </w:p>
    <w:p w14:paraId="6059B44C" w14:textId="6E581DDF" w:rsidR="004D5700" w:rsidRPr="000A5A24" w:rsidRDefault="003E5E09" w:rsidP="006830A6">
      <w:pPr>
        <w:pStyle w:val="Heading1"/>
        <w:numPr>
          <w:ilvl w:val="0"/>
          <w:numId w:val="52"/>
        </w:numPr>
        <w:spacing w:before="480"/>
        <w:contextualSpacing w:val="0"/>
        <w:rPr>
          <w:rStyle w:val="Heading1Char"/>
        </w:rPr>
      </w:pPr>
      <w:bookmarkStart w:id="14" w:name="_Therapeutic_care_1"/>
      <w:bookmarkStart w:id="15" w:name="_Toc47529872"/>
      <w:bookmarkEnd w:id="14"/>
      <w:r w:rsidRPr="000A5A24">
        <w:rPr>
          <w:rStyle w:val="Heading1Char"/>
        </w:rPr>
        <w:t>Therapeutic care</w:t>
      </w:r>
      <w:bookmarkEnd w:id="15"/>
      <w:r w:rsidRPr="000A5A24">
        <w:rPr>
          <w:rStyle w:val="Heading1Char"/>
        </w:rPr>
        <w:t xml:space="preserve"> </w:t>
      </w:r>
    </w:p>
    <w:p w14:paraId="6C66C20A" w14:textId="41B93208" w:rsidR="002D3F6C" w:rsidRPr="002D3F6C" w:rsidRDefault="003D7852" w:rsidP="00E777A1">
      <w:pPr>
        <w:spacing w:before="240"/>
        <w:rPr>
          <w:rFonts w:ascii="Calibri" w:hAnsi="Calibri" w:cs="Calibri"/>
        </w:rPr>
      </w:pPr>
      <w:r>
        <w:rPr>
          <w:rFonts w:ascii="Calibri" w:hAnsi="Calibri" w:cs="Calibri"/>
        </w:rPr>
        <w:t xml:space="preserve">A </w:t>
      </w:r>
      <w:r w:rsidR="00882525" w:rsidRPr="000A5A24">
        <w:rPr>
          <w:rFonts w:ascii="Calibri" w:hAnsi="Calibri" w:cs="Calibri"/>
        </w:rPr>
        <w:t xml:space="preserve">key </w:t>
      </w:r>
      <w:r w:rsidR="00676E6B">
        <w:rPr>
          <w:rFonts w:ascii="Calibri" w:hAnsi="Calibri" w:cs="Calibri"/>
        </w:rPr>
        <w:t>observation</w:t>
      </w:r>
      <w:r w:rsidR="00882525" w:rsidRPr="000A5A24">
        <w:rPr>
          <w:rFonts w:ascii="Calibri" w:hAnsi="Calibri" w:cs="Calibri"/>
        </w:rPr>
        <w:t xml:space="preserve"> </w:t>
      </w:r>
      <w:r>
        <w:rPr>
          <w:rFonts w:ascii="Calibri" w:hAnsi="Calibri" w:cs="Calibri"/>
        </w:rPr>
        <w:t xml:space="preserve">from the online consultations </w:t>
      </w:r>
      <w:r w:rsidR="00882525" w:rsidRPr="000A5A24">
        <w:rPr>
          <w:rFonts w:ascii="Calibri" w:hAnsi="Calibri" w:cs="Calibri"/>
        </w:rPr>
        <w:t>was the</w:t>
      </w:r>
      <w:r w:rsidR="00EE56EF" w:rsidRPr="00EE56EF">
        <w:rPr>
          <w:rFonts w:ascii="Calibri" w:hAnsi="Calibri" w:cs="Calibri"/>
        </w:rPr>
        <w:t xml:space="preserve"> </w:t>
      </w:r>
      <w:r w:rsidR="005C41EE">
        <w:rPr>
          <w:rFonts w:ascii="Calibri" w:hAnsi="Calibri" w:cs="Calibri"/>
        </w:rPr>
        <w:t xml:space="preserve">expressed </w:t>
      </w:r>
      <w:r w:rsidR="00EE56EF" w:rsidRPr="000A5A24">
        <w:rPr>
          <w:rFonts w:ascii="Calibri" w:hAnsi="Calibri" w:cs="Calibri"/>
        </w:rPr>
        <w:t xml:space="preserve">need </w:t>
      </w:r>
      <w:r w:rsidR="005C41EE">
        <w:rPr>
          <w:rFonts w:ascii="Calibri" w:hAnsi="Calibri" w:cs="Calibri"/>
        </w:rPr>
        <w:t xml:space="preserve">of </w:t>
      </w:r>
      <w:r w:rsidR="005C41EE" w:rsidRPr="005C41EE">
        <w:rPr>
          <w:rFonts w:ascii="Calibri" w:hAnsi="Calibri" w:cs="Calibri"/>
        </w:rPr>
        <w:t xml:space="preserve">adoptees and their families </w:t>
      </w:r>
      <w:r w:rsidR="005C41EE">
        <w:rPr>
          <w:rFonts w:ascii="Calibri" w:hAnsi="Calibri" w:cs="Calibri"/>
        </w:rPr>
        <w:t xml:space="preserve">to have access to a broad </w:t>
      </w:r>
      <w:r w:rsidR="00EE56EF">
        <w:rPr>
          <w:rFonts w:ascii="Calibri" w:hAnsi="Calibri" w:cs="Calibri"/>
        </w:rPr>
        <w:t xml:space="preserve">range of </w:t>
      </w:r>
      <w:r w:rsidR="00EE56EF" w:rsidRPr="000A5A24">
        <w:rPr>
          <w:rFonts w:ascii="Calibri" w:hAnsi="Calibri" w:cs="Calibri"/>
        </w:rPr>
        <w:t>therapeutic care</w:t>
      </w:r>
      <w:r w:rsidR="00882525" w:rsidRPr="000A5A24">
        <w:rPr>
          <w:rFonts w:ascii="Calibri" w:hAnsi="Calibri" w:cs="Calibri"/>
        </w:rPr>
        <w:t xml:space="preserve">. </w:t>
      </w:r>
      <w:r w:rsidR="004D5700" w:rsidRPr="000A5A24">
        <w:rPr>
          <w:rFonts w:ascii="Calibri" w:hAnsi="Calibri" w:cs="Calibri"/>
        </w:rPr>
        <w:t xml:space="preserve">While the submissions acknowledged that </w:t>
      </w:r>
      <w:r w:rsidR="00882525">
        <w:rPr>
          <w:rFonts w:ascii="Calibri" w:hAnsi="Calibri" w:cs="Calibri"/>
        </w:rPr>
        <w:t xml:space="preserve">counselling </w:t>
      </w:r>
      <w:r w:rsidR="004D5700" w:rsidRPr="000A5A24">
        <w:rPr>
          <w:rFonts w:ascii="Calibri" w:hAnsi="Calibri" w:cs="Calibri"/>
        </w:rPr>
        <w:t xml:space="preserve">support </w:t>
      </w:r>
      <w:r w:rsidR="00882525">
        <w:rPr>
          <w:rFonts w:ascii="Calibri" w:hAnsi="Calibri" w:cs="Calibri"/>
        </w:rPr>
        <w:t>was</w:t>
      </w:r>
      <w:r w:rsidR="00783747" w:rsidRPr="000A5A24">
        <w:rPr>
          <w:rFonts w:ascii="Calibri" w:hAnsi="Calibri" w:cs="Calibri"/>
        </w:rPr>
        <w:t xml:space="preserve"> </w:t>
      </w:r>
      <w:r w:rsidR="004D5700" w:rsidRPr="000A5A24">
        <w:rPr>
          <w:rFonts w:ascii="Calibri" w:hAnsi="Calibri" w:cs="Calibri"/>
        </w:rPr>
        <w:t xml:space="preserve">available, </w:t>
      </w:r>
      <w:r w:rsidR="00783747" w:rsidRPr="000A5A24">
        <w:rPr>
          <w:rFonts w:ascii="Calibri" w:hAnsi="Calibri" w:cs="Calibri"/>
        </w:rPr>
        <w:t xml:space="preserve">some </w:t>
      </w:r>
      <w:r w:rsidR="00425A5C">
        <w:rPr>
          <w:rFonts w:ascii="Calibri" w:hAnsi="Calibri" w:cs="Calibri"/>
        </w:rPr>
        <w:t xml:space="preserve">submissions </w:t>
      </w:r>
      <w:r w:rsidR="004D5700" w:rsidRPr="000A5A24">
        <w:rPr>
          <w:rFonts w:ascii="Calibri" w:hAnsi="Calibri" w:cs="Calibri"/>
        </w:rPr>
        <w:t xml:space="preserve">noted </w:t>
      </w:r>
      <w:r w:rsidR="00425A5C">
        <w:rPr>
          <w:rFonts w:ascii="Calibri" w:hAnsi="Calibri" w:cs="Calibri"/>
        </w:rPr>
        <w:t xml:space="preserve">that </w:t>
      </w:r>
      <w:r w:rsidR="004D5700" w:rsidRPr="000A5A24">
        <w:rPr>
          <w:rFonts w:ascii="Calibri" w:hAnsi="Calibri" w:cs="Calibri"/>
        </w:rPr>
        <w:t xml:space="preserve">the type of support </w:t>
      </w:r>
      <w:r w:rsidR="00783747" w:rsidRPr="000A5A24">
        <w:rPr>
          <w:rFonts w:ascii="Calibri" w:hAnsi="Calibri" w:cs="Calibri"/>
        </w:rPr>
        <w:t>offered was narrow</w:t>
      </w:r>
      <w:r w:rsidR="00425A5C">
        <w:rPr>
          <w:rFonts w:ascii="Calibri" w:hAnsi="Calibri" w:cs="Calibri"/>
        </w:rPr>
        <w:t>,</w:t>
      </w:r>
      <w:r w:rsidR="00783747" w:rsidRPr="000A5A24">
        <w:rPr>
          <w:rFonts w:ascii="Calibri" w:hAnsi="Calibri" w:cs="Calibri"/>
        </w:rPr>
        <w:t xml:space="preserve"> that the </w:t>
      </w:r>
      <w:r w:rsidR="00425A5C">
        <w:rPr>
          <w:rFonts w:ascii="Calibri" w:hAnsi="Calibri" w:cs="Calibri"/>
        </w:rPr>
        <w:t xml:space="preserve">type of </w:t>
      </w:r>
      <w:r w:rsidR="00882525">
        <w:rPr>
          <w:rFonts w:ascii="Calibri" w:hAnsi="Calibri" w:cs="Calibri"/>
        </w:rPr>
        <w:t>therapeutic care</w:t>
      </w:r>
      <w:r w:rsidR="00783747" w:rsidRPr="000A5A24">
        <w:rPr>
          <w:rFonts w:ascii="Calibri" w:hAnsi="Calibri" w:cs="Calibri"/>
        </w:rPr>
        <w:t xml:space="preserve"> they required was not available </w:t>
      </w:r>
      <w:r w:rsidR="00882525">
        <w:rPr>
          <w:rFonts w:ascii="Calibri" w:hAnsi="Calibri" w:cs="Calibri"/>
        </w:rPr>
        <w:t xml:space="preserve">or not available </w:t>
      </w:r>
      <w:r w:rsidR="00783747" w:rsidRPr="000A5A24">
        <w:rPr>
          <w:rFonts w:ascii="Calibri" w:hAnsi="Calibri" w:cs="Calibri"/>
        </w:rPr>
        <w:t xml:space="preserve">at </w:t>
      </w:r>
      <w:r w:rsidR="004D5700" w:rsidRPr="000A5A24">
        <w:rPr>
          <w:rFonts w:ascii="Calibri" w:hAnsi="Calibri" w:cs="Calibri"/>
        </w:rPr>
        <w:t xml:space="preserve">the time they sought help. </w:t>
      </w:r>
    </w:p>
    <w:p w14:paraId="3D2EF231" w14:textId="77777777" w:rsidR="002D3F6C" w:rsidRDefault="002D3F6C" w:rsidP="002D3F6C">
      <w:pPr>
        <w:rPr>
          <w:rFonts w:ascii="Calibri" w:hAnsi="Calibri" w:cs="Calibri"/>
        </w:rPr>
      </w:pPr>
      <w:r w:rsidRPr="002D3F6C">
        <w:rPr>
          <w:rFonts w:ascii="Calibri" w:hAnsi="Calibri" w:cs="Calibri"/>
        </w:rPr>
        <w:t xml:space="preserve">Four key themes relating to therapeutic </w:t>
      </w:r>
      <w:r w:rsidR="002438FA">
        <w:rPr>
          <w:rFonts w:ascii="Calibri" w:hAnsi="Calibri" w:cs="Calibri"/>
        </w:rPr>
        <w:t>care emerged from consultation:</w:t>
      </w:r>
    </w:p>
    <w:p w14:paraId="4D0E25AE" w14:textId="7066D0D8" w:rsidR="008E436D" w:rsidRPr="00FA4F7A" w:rsidRDefault="00FA4F7A" w:rsidP="00FA4F7A">
      <w:pPr>
        <w:spacing w:before="240" w:after="120"/>
        <w:ind w:left="720"/>
        <w:rPr>
          <w:rFonts w:ascii="Calibri" w:hAnsi="Calibri" w:cs="Calibri"/>
        </w:rPr>
      </w:pPr>
      <w:r w:rsidRPr="00FA4F7A">
        <w:rPr>
          <w:rFonts w:ascii="Calibri" w:hAnsi="Calibri" w:cs="Calibri"/>
          <w:b/>
          <w:color w:val="7030A0"/>
        </w:rPr>
        <w:t xml:space="preserve">1.1 </w:t>
      </w:r>
      <w:r w:rsidR="00F85D75" w:rsidRPr="00FA4F7A">
        <w:rPr>
          <w:rFonts w:ascii="Calibri" w:hAnsi="Calibri" w:cs="Calibri"/>
          <w:b/>
          <w:color w:val="7030A0"/>
        </w:rPr>
        <w:t>Intercountry adoption-</w:t>
      </w:r>
      <w:r w:rsidR="00F3091C" w:rsidRPr="00FA4F7A">
        <w:rPr>
          <w:rFonts w:ascii="Calibri" w:hAnsi="Calibri" w:cs="Calibri"/>
          <w:b/>
          <w:color w:val="7030A0"/>
        </w:rPr>
        <w:t>aware counselling</w:t>
      </w:r>
      <w:r w:rsidR="00F3091C" w:rsidRPr="00FA4F7A">
        <w:rPr>
          <w:rFonts w:ascii="Calibri" w:hAnsi="Calibri" w:cs="Calibri"/>
          <w:color w:val="7030A0"/>
        </w:rPr>
        <w:t xml:space="preserve"> </w:t>
      </w:r>
      <w:r w:rsidR="003D7852" w:rsidRPr="00FA4F7A">
        <w:rPr>
          <w:rFonts w:ascii="Calibri" w:hAnsi="Calibri" w:cs="Calibri"/>
        </w:rPr>
        <w:t xml:space="preserve">– The </w:t>
      </w:r>
      <w:r w:rsidR="00F85D75" w:rsidRPr="00FA4F7A">
        <w:rPr>
          <w:rFonts w:ascii="Calibri" w:hAnsi="Calibri" w:cs="Calibri"/>
        </w:rPr>
        <w:t>desire</w:t>
      </w:r>
      <w:r w:rsidR="003D7852" w:rsidRPr="00FA4F7A">
        <w:rPr>
          <w:rFonts w:ascii="Calibri" w:hAnsi="Calibri" w:cs="Calibri"/>
        </w:rPr>
        <w:t xml:space="preserve"> for counselling</w:t>
      </w:r>
      <w:r w:rsidR="008E436D" w:rsidRPr="00FA4F7A">
        <w:rPr>
          <w:rFonts w:ascii="Calibri" w:hAnsi="Calibri" w:cs="Calibri"/>
        </w:rPr>
        <w:t xml:space="preserve"> services </w:t>
      </w:r>
      <w:r w:rsidR="003D7852" w:rsidRPr="00FA4F7A">
        <w:rPr>
          <w:rFonts w:ascii="Calibri" w:hAnsi="Calibri" w:cs="Calibri"/>
        </w:rPr>
        <w:t xml:space="preserve">that are </w:t>
      </w:r>
      <w:r w:rsidR="00F85D75" w:rsidRPr="00FA4F7A">
        <w:rPr>
          <w:rFonts w:ascii="Calibri" w:hAnsi="Calibri" w:cs="Calibri"/>
        </w:rPr>
        <w:t>intercountry adoption-</w:t>
      </w:r>
      <w:r w:rsidR="008E436D" w:rsidRPr="00FA4F7A">
        <w:rPr>
          <w:rFonts w:ascii="Calibri" w:hAnsi="Calibri" w:cs="Calibri"/>
        </w:rPr>
        <w:t xml:space="preserve">aware, trauma informed and supportive of adoptees exploring their culture and identity. </w:t>
      </w:r>
    </w:p>
    <w:p w14:paraId="32C862EC" w14:textId="282C0770" w:rsidR="008E436D" w:rsidRPr="00FA4F7A" w:rsidRDefault="00FA4F7A" w:rsidP="00FA4F7A">
      <w:pPr>
        <w:spacing w:before="240" w:after="120"/>
        <w:ind w:left="720"/>
        <w:rPr>
          <w:rFonts w:ascii="Calibri" w:hAnsi="Calibri" w:cs="Calibri"/>
        </w:rPr>
      </w:pPr>
      <w:r w:rsidRPr="00FA4F7A">
        <w:rPr>
          <w:rFonts w:ascii="Calibri" w:hAnsi="Calibri" w:cs="Calibri"/>
          <w:b/>
          <w:color w:val="7030A0"/>
        </w:rPr>
        <w:t xml:space="preserve">1.2 </w:t>
      </w:r>
      <w:r w:rsidR="00676E6B" w:rsidRPr="00FA4F7A">
        <w:rPr>
          <w:rFonts w:ascii="Calibri" w:hAnsi="Calibri" w:cs="Calibri"/>
          <w:b/>
          <w:color w:val="7030A0"/>
        </w:rPr>
        <w:t>Diverse therapeutic</w:t>
      </w:r>
      <w:r w:rsidR="00F3091C" w:rsidRPr="00FA4F7A">
        <w:rPr>
          <w:rFonts w:ascii="Calibri" w:hAnsi="Calibri" w:cs="Calibri"/>
          <w:b/>
          <w:color w:val="7030A0"/>
        </w:rPr>
        <w:t xml:space="preserve"> approaches to best </w:t>
      </w:r>
      <w:r w:rsidR="0075592E" w:rsidRPr="00FA4F7A">
        <w:rPr>
          <w:rFonts w:ascii="Calibri" w:hAnsi="Calibri" w:cs="Calibri"/>
          <w:b/>
          <w:color w:val="7030A0"/>
        </w:rPr>
        <w:t>meet</w:t>
      </w:r>
      <w:r w:rsidR="00F3091C" w:rsidRPr="00FA4F7A">
        <w:rPr>
          <w:rFonts w:ascii="Calibri" w:hAnsi="Calibri" w:cs="Calibri"/>
          <w:b/>
          <w:color w:val="7030A0"/>
        </w:rPr>
        <w:t xml:space="preserve"> client needs</w:t>
      </w:r>
      <w:r w:rsidR="00F3091C" w:rsidRPr="00FA4F7A">
        <w:rPr>
          <w:rFonts w:ascii="Calibri" w:hAnsi="Calibri" w:cs="Calibri"/>
          <w:color w:val="7030A0"/>
        </w:rPr>
        <w:t xml:space="preserve"> </w:t>
      </w:r>
      <w:r w:rsidR="003D7852" w:rsidRPr="00FA4F7A">
        <w:rPr>
          <w:rFonts w:ascii="Calibri" w:hAnsi="Calibri" w:cs="Calibri"/>
        </w:rPr>
        <w:t>–</w:t>
      </w:r>
      <w:r w:rsidR="00F3091C" w:rsidRPr="00FA4F7A">
        <w:rPr>
          <w:rFonts w:ascii="Calibri" w:hAnsi="Calibri" w:cs="Calibri"/>
        </w:rPr>
        <w:t xml:space="preserve"> </w:t>
      </w:r>
      <w:r w:rsidR="003D7852" w:rsidRPr="00FA4F7A">
        <w:rPr>
          <w:rFonts w:ascii="Calibri" w:hAnsi="Calibri" w:cs="Calibri"/>
        </w:rPr>
        <w:t xml:space="preserve">The </w:t>
      </w:r>
      <w:r w:rsidR="00F85D75" w:rsidRPr="00FA4F7A">
        <w:rPr>
          <w:rFonts w:ascii="Calibri" w:hAnsi="Calibri" w:cs="Calibri"/>
        </w:rPr>
        <w:t xml:space="preserve">desire </w:t>
      </w:r>
      <w:r w:rsidR="003D7852" w:rsidRPr="00FA4F7A">
        <w:rPr>
          <w:rFonts w:ascii="Calibri" w:hAnsi="Calibri" w:cs="Calibri"/>
        </w:rPr>
        <w:t xml:space="preserve">for more </w:t>
      </w:r>
      <w:r w:rsidR="008E436D" w:rsidRPr="00FA4F7A">
        <w:rPr>
          <w:rFonts w:ascii="Calibri" w:hAnsi="Calibri" w:cs="Calibri"/>
        </w:rPr>
        <w:t xml:space="preserve">targeted </w:t>
      </w:r>
      <w:r w:rsidR="00EA654A" w:rsidRPr="00FA4F7A">
        <w:rPr>
          <w:rFonts w:ascii="Calibri" w:hAnsi="Calibri" w:cs="Calibri"/>
        </w:rPr>
        <w:t xml:space="preserve">and nuanced </w:t>
      </w:r>
      <w:r w:rsidR="008E436D" w:rsidRPr="00FA4F7A">
        <w:rPr>
          <w:rFonts w:ascii="Calibri" w:hAnsi="Calibri" w:cs="Calibri"/>
        </w:rPr>
        <w:t xml:space="preserve">support for adoptees and families </w:t>
      </w:r>
      <w:r w:rsidR="003D7852" w:rsidRPr="00FA4F7A">
        <w:rPr>
          <w:rFonts w:ascii="Calibri" w:hAnsi="Calibri" w:cs="Calibri"/>
        </w:rPr>
        <w:t xml:space="preserve">with different needs and </w:t>
      </w:r>
      <w:r w:rsidR="008E436D" w:rsidRPr="00FA4F7A">
        <w:rPr>
          <w:rFonts w:ascii="Calibri" w:hAnsi="Calibri" w:cs="Calibri"/>
        </w:rPr>
        <w:t xml:space="preserve">at different life stages, </w:t>
      </w:r>
      <w:r w:rsidR="00F85D75" w:rsidRPr="00FA4F7A">
        <w:rPr>
          <w:rFonts w:ascii="Calibri" w:hAnsi="Calibri" w:cs="Calibri"/>
        </w:rPr>
        <w:t>including</w:t>
      </w:r>
      <w:r w:rsidR="00882525" w:rsidRPr="00FA4F7A">
        <w:rPr>
          <w:rFonts w:ascii="Calibri" w:hAnsi="Calibri" w:cs="Calibri"/>
        </w:rPr>
        <w:t xml:space="preserve"> during </w:t>
      </w:r>
      <w:r w:rsidR="008E436D" w:rsidRPr="00FA4F7A">
        <w:rPr>
          <w:rFonts w:ascii="Calibri" w:hAnsi="Calibri" w:cs="Calibri"/>
        </w:rPr>
        <w:t>teenage years</w:t>
      </w:r>
      <w:r w:rsidR="00882525" w:rsidRPr="00FA4F7A">
        <w:rPr>
          <w:rFonts w:ascii="Calibri" w:hAnsi="Calibri" w:cs="Calibri"/>
        </w:rPr>
        <w:t xml:space="preserve"> and</w:t>
      </w:r>
      <w:r w:rsidR="003D7852" w:rsidRPr="00FA4F7A">
        <w:rPr>
          <w:rFonts w:ascii="Calibri" w:hAnsi="Calibri" w:cs="Calibri"/>
        </w:rPr>
        <w:t xml:space="preserve"> through</w:t>
      </w:r>
      <w:r w:rsidR="00882525" w:rsidRPr="00FA4F7A">
        <w:rPr>
          <w:rFonts w:ascii="Calibri" w:hAnsi="Calibri" w:cs="Calibri"/>
        </w:rPr>
        <w:t xml:space="preserve"> transitions to independence and adulthood</w:t>
      </w:r>
      <w:r w:rsidR="00EA654A" w:rsidRPr="00FA4F7A">
        <w:rPr>
          <w:rFonts w:ascii="Calibri" w:hAnsi="Calibri" w:cs="Calibri"/>
        </w:rPr>
        <w:t>.</w:t>
      </w:r>
    </w:p>
    <w:p w14:paraId="4C87C1FD" w14:textId="1E65114C" w:rsidR="00EB23E3" w:rsidRPr="00FA4F7A" w:rsidRDefault="00FA4F7A" w:rsidP="00FA4F7A">
      <w:pPr>
        <w:spacing w:before="240" w:after="120"/>
        <w:ind w:left="720"/>
        <w:rPr>
          <w:rFonts w:ascii="Calibri" w:hAnsi="Calibri" w:cs="Calibri"/>
        </w:rPr>
      </w:pPr>
      <w:r w:rsidRPr="00FA4F7A">
        <w:rPr>
          <w:rFonts w:ascii="Calibri" w:hAnsi="Calibri" w:cs="Calibri"/>
          <w:b/>
          <w:color w:val="7030A0"/>
        </w:rPr>
        <w:t xml:space="preserve">1.3 </w:t>
      </w:r>
      <w:r w:rsidR="00F3091C" w:rsidRPr="00FA4F7A">
        <w:rPr>
          <w:rFonts w:ascii="Calibri" w:hAnsi="Calibri" w:cs="Calibri"/>
          <w:b/>
          <w:color w:val="7030A0"/>
        </w:rPr>
        <w:t>Group work and other therapeutic care practices</w:t>
      </w:r>
      <w:r w:rsidR="00F3091C" w:rsidRPr="00FA4F7A">
        <w:rPr>
          <w:rFonts w:ascii="Calibri" w:hAnsi="Calibri" w:cs="Calibri"/>
          <w:color w:val="7030A0"/>
        </w:rPr>
        <w:t xml:space="preserve"> </w:t>
      </w:r>
      <w:r w:rsidR="00F3091C" w:rsidRPr="00FA4F7A">
        <w:rPr>
          <w:rFonts w:ascii="Calibri" w:hAnsi="Calibri" w:cs="Calibri"/>
        </w:rPr>
        <w:t xml:space="preserve">– </w:t>
      </w:r>
      <w:r w:rsidR="003D7852" w:rsidRPr="00FA4F7A">
        <w:rPr>
          <w:rFonts w:ascii="Calibri" w:hAnsi="Calibri" w:cs="Calibri"/>
        </w:rPr>
        <w:t xml:space="preserve">The </w:t>
      </w:r>
      <w:r w:rsidR="00F85D75" w:rsidRPr="00FA4F7A">
        <w:rPr>
          <w:rFonts w:ascii="Calibri" w:hAnsi="Calibri" w:cs="Calibri"/>
        </w:rPr>
        <w:t>desire for</w:t>
      </w:r>
      <w:r w:rsidR="003D7852" w:rsidRPr="00FA4F7A">
        <w:rPr>
          <w:rFonts w:ascii="Calibri" w:hAnsi="Calibri" w:cs="Calibri"/>
        </w:rPr>
        <w:t xml:space="preserve"> </w:t>
      </w:r>
      <w:r w:rsidR="00F3091C" w:rsidRPr="00FA4F7A">
        <w:rPr>
          <w:rFonts w:ascii="Calibri" w:hAnsi="Calibri" w:cs="Calibri"/>
        </w:rPr>
        <w:t>g</w:t>
      </w:r>
      <w:r w:rsidR="004D5700" w:rsidRPr="00FA4F7A">
        <w:rPr>
          <w:rFonts w:ascii="Calibri" w:hAnsi="Calibri" w:cs="Calibri"/>
        </w:rPr>
        <w:t xml:space="preserve">roup work and other </w:t>
      </w:r>
      <w:r w:rsidR="003E2F23" w:rsidRPr="00FA4F7A">
        <w:rPr>
          <w:rFonts w:ascii="Calibri" w:hAnsi="Calibri" w:cs="Calibri"/>
        </w:rPr>
        <w:t xml:space="preserve">forms of </w:t>
      </w:r>
      <w:r w:rsidR="004D5700" w:rsidRPr="00FA4F7A">
        <w:rPr>
          <w:rFonts w:ascii="Calibri" w:hAnsi="Calibri" w:cs="Calibri"/>
        </w:rPr>
        <w:t xml:space="preserve">therapeutic care to </w:t>
      </w:r>
      <w:r w:rsidR="00F3091C" w:rsidRPr="00FA4F7A">
        <w:rPr>
          <w:rFonts w:ascii="Calibri" w:hAnsi="Calibri" w:cs="Calibri"/>
        </w:rPr>
        <w:t>clients</w:t>
      </w:r>
      <w:r w:rsidR="008E436D" w:rsidRPr="00FA4F7A">
        <w:rPr>
          <w:rFonts w:ascii="Calibri" w:hAnsi="Calibri" w:cs="Calibri"/>
        </w:rPr>
        <w:t>.</w:t>
      </w:r>
    </w:p>
    <w:p w14:paraId="0F29E0FA" w14:textId="077EB700" w:rsidR="008E436D" w:rsidRPr="00FA4F7A" w:rsidRDefault="00FA4F7A" w:rsidP="00FA4F7A">
      <w:pPr>
        <w:spacing w:before="240" w:after="120"/>
        <w:ind w:left="720"/>
        <w:rPr>
          <w:rFonts w:ascii="Calibri" w:hAnsi="Calibri" w:cs="Calibri"/>
        </w:rPr>
      </w:pPr>
      <w:r w:rsidRPr="00FA4F7A">
        <w:rPr>
          <w:rFonts w:ascii="Calibri" w:hAnsi="Calibri" w:cs="Calibri"/>
          <w:b/>
          <w:color w:val="7030A0"/>
        </w:rPr>
        <w:t xml:space="preserve">1.4 </w:t>
      </w:r>
      <w:r w:rsidR="00F3091C" w:rsidRPr="00FA4F7A">
        <w:rPr>
          <w:rFonts w:ascii="Calibri" w:hAnsi="Calibri" w:cs="Calibri"/>
          <w:b/>
          <w:color w:val="7030A0"/>
        </w:rPr>
        <w:t>Emotional supp</w:t>
      </w:r>
      <w:r w:rsidR="00EC143F">
        <w:rPr>
          <w:rFonts w:ascii="Calibri" w:hAnsi="Calibri" w:cs="Calibri"/>
          <w:b/>
          <w:color w:val="7030A0"/>
        </w:rPr>
        <w:t>ort throughout search and reuni</w:t>
      </w:r>
      <w:r w:rsidR="00F3091C" w:rsidRPr="00FA4F7A">
        <w:rPr>
          <w:rFonts w:ascii="Calibri" w:hAnsi="Calibri" w:cs="Calibri"/>
          <w:b/>
          <w:color w:val="7030A0"/>
        </w:rPr>
        <w:t>on</w:t>
      </w:r>
      <w:r w:rsidR="00F3091C" w:rsidRPr="00FA4F7A">
        <w:rPr>
          <w:rFonts w:ascii="Calibri" w:hAnsi="Calibri" w:cs="Calibri"/>
          <w:color w:val="7030A0"/>
        </w:rPr>
        <w:t xml:space="preserve"> </w:t>
      </w:r>
      <w:r w:rsidR="003D7852" w:rsidRPr="00FA4F7A">
        <w:rPr>
          <w:rFonts w:ascii="Calibri" w:hAnsi="Calibri" w:cs="Calibri"/>
        </w:rPr>
        <w:t xml:space="preserve">– The </w:t>
      </w:r>
      <w:r w:rsidR="00F85D75" w:rsidRPr="00FA4F7A">
        <w:rPr>
          <w:rFonts w:ascii="Calibri" w:hAnsi="Calibri" w:cs="Calibri"/>
        </w:rPr>
        <w:t xml:space="preserve">desire </w:t>
      </w:r>
      <w:r w:rsidR="003D7852" w:rsidRPr="00FA4F7A">
        <w:rPr>
          <w:rFonts w:ascii="Calibri" w:hAnsi="Calibri" w:cs="Calibri"/>
        </w:rPr>
        <w:t>for e</w:t>
      </w:r>
      <w:r w:rsidR="008E436D" w:rsidRPr="00FA4F7A">
        <w:rPr>
          <w:rFonts w:ascii="Calibri" w:hAnsi="Calibri" w:cs="Calibri"/>
        </w:rPr>
        <w:t>motional support before, during and after searching for origins or reunification.</w:t>
      </w:r>
    </w:p>
    <w:p w14:paraId="54A89708" w14:textId="77777777" w:rsidR="004D5700" w:rsidRPr="000A5A24" w:rsidRDefault="004D5700" w:rsidP="009B2551">
      <w:pPr>
        <w:pStyle w:val="Heading2"/>
        <w:numPr>
          <w:ilvl w:val="1"/>
          <w:numId w:val="42"/>
        </w:numPr>
        <w:spacing w:before="480"/>
      </w:pPr>
      <w:bookmarkStart w:id="16" w:name="_Toc47529873"/>
      <w:r w:rsidRPr="000A5A24">
        <w:t>Intercountry adoption</w:t>
      </w:r>
      <w:r w:rsidR="00F85D75">
        <w:t>-</w:t>
      </w:r>
      <w:r w:rsidRPr="000A5A24">
        <w:t>aware counselling</w:t>
      </w:r>
      <w:bookmarkEnd w:id="16"/>
    </w:p>
    <w:p w14:paraId="62B7014B" w14:textId="65AA6DD7" w:rsidR="004D5700" w:rsidRPr="000A5A24" w:rsidRDefault="003E2F23" w:rsidP="005031CB">
      <w:pPr>
        <w:spacing w:before="240"/>
        <w:rPr>
          <w:rFonts w:ascii="Calibri" w:hAnsi="Calibri" w:cs="Calibri"/>
        </w:rPr>
      </w:pPr>
      <w:r w:rsidRPr="000A5A24">
        <w:rPr>
          <w:rFonts w:ascii="Calibri" w:hAnsi="Calibri" w:cs="Calibri"/>
        </w:rPr>
        <w:t>A large number of</w:t>
      </w:r>
      <w:r w:rsidR="00EE56EF" w:rsidRPr="00EE56EF">
        <w:rPr>
          <w:rFonts w:ascii="Calibri" w:hAnsi="Calibri" w:cs="Calibri"/>
        </w:rPr>
        <w:t xml:space="preserve"> </w:t>
      </w:r>
      <w:r w:rsidR="00EE56EF" w:rsidRPr="000A5A24">
        <w:rPr>
          <w:rFonts w:ascii="Calibri" w:hAnsi="Calibri" w:cs="Calibri"/>
        </w:rPr>
        <w:t xml:space="preserve">submissions </w:t>
      </w:r>
      <w:r w:rsidR="00577508">
        <w:rPr>
          <w:rFonts w:ascii="Calibri" w:hAnsi="Calibri" w:cs="Calibri"/>
        </w:rPr>
        <w:t xml:space="preserve">contained an </w:t>
      </w:r>
      <w:r w:rsidR="00EE56EF" w:rsidRPr="000A5A24">
        <w:rPr>
          <w:rFonts w:ascii="Calibri" w:hAnsi="Calibri" w:cs="Calibri"/>
        </w:rPr>
        <w:t xml:space="preserve">expressed </w:t>
      </w:r>
      <w:r w:rsidR="00EE56EF">
        <w:rPr>
          <w:rFonts w:ascii="Calibri" w:hAnsi="Calibri" w:cs="Calibri"/>
        </w:rPr>
        <w:t>desire</w:t>
      </w:r>
      <w:r w:rsidR="00EE56EF" w:rsidRPr="000A5A24">
        <w:rPr>
          <w:rFonts w:ascii="Calibri" w:hAnsi="Calibri" w:cs="Calibri"/>
        </w:rPr>
        <w:t xml:space="preserve"> for counselling</w:t>
      </w:r>
      <w:r w:rsidR="00EE56EF">
        <w:rPr>
          <w:rFonts w:ascii="Calibri" w:hAnsi="Calibri" w:cs="Calibri"/>
        </w:rPr>
        <w:t xml:space="preserve"> services to continue to be available free of charge</w:t>
      </w:r>
      <w:r w:rsidR="00CA0A72">
        <w:rPr>
          <w:rFonts w:ascii="Calibri" w:hAnsi="Calibri" w:cs="Calibri"/>
        </w:rPr>
        <w:t xml:space="preserve">. There were strong calls for </w:t>
      </w:r>
      <w:r w:rsidR="004D5700" w:rsidRPr="000A5A24">
        <w:rPr>
          <w:rFonts w:ascii="Calibri" w:hAnsi="Calibri" w:cs="Calibri"/>
        </w:rPr>
        <w:t>counsellors and psychologist</w:t>
      </w:r>
      <w:r w:rsidRPr="000A5A24">
        <w:rPr>
          <w:rFonts w:ascii="Calibri" w:hAnsi="Calibri" w:cs="Calibri"/>
        </w:rPr>
        <w:t xml:space="preserve"> to be </w:t>
      </w:r>
      <w:r w:rsidR="004D5700" w:rsidRPr="000A5A24">
        <w:rPr>
          <w:rFonts w:ascii="Calibri" w:hAnsi="Calibri" w:cs="Calibri"/>
        </w:rPr>
        <w:t xml:space="preserve">aware of </w:t>
      </w:r>
      <w:r w:rsidR="000A2F30" w:rsidRPr="000A5A24">
        <w:rPr>
          <w:rFonts w:ascii="Calibri" w:hAnsi="Calibri" w:cs="Calibri"/>
        </w:rPr>
        <w:t xml:space="preserve">challenges </w:t>
      </w:r>
      <w:r w:rsidR="004D5700" w:rsidRPr="000A5A24">
        <w:rPr>
          <w:rFonts w:ascii="Calibri" w:hAnsi="Calibri" w:cs="Calibri"/>
        </w:rPr>
        <w:t xml:space="preserve">that </w:t>
      </w:r>
      <w:r w:rsidR="000A2F30" w:rsidRPr="000A5A24">
        <w:rPr>
          <w:rFonts w:ascii="Calibri" w:hAnsi="Calibri" w:cs="Calibri"/>
        </w:rPr>
        <w:t xml:space="preserve">arise from the </w:t>
      </w:r>
      <w:r w:rsidR="00E40094" w:rsidRPr="000A5A24">
        <w:rPr>
          <w:rFonts w:ascii="Calibri" w:hAnsi="Calibri" w:cs="Calibri"/>
        </w:rPr>
        <w:t xml:space="preserve">experience of </w:t>
      </w:r>
      <w:r w:rsidR="004D5700" w:rsidRPr="000A5A24">
        <w:rPr>
          <w:rFonts w:ascii="Calibri" w:hAnsi="Calibri" w:cs="Calibri"/>
        </w:rPr>
        <w:t>intercountry adoption</w:t>
      </w:r>
      <w:r w:rsidR="00CA0A72">
        <w:rPr>
          <w:rFonts w:ascii="Calibri" w:hAnsi="Calibri" w:cs="Calibri"/>
        </w:rPr>
        <w:t xml:space="preserve">, so they are equipped to work more effectively </w:t>
      </w:r>
      <w:r w:rsidR="00CA0A72" w:rsidRPr="000A5A24">
        <w:rPr>
          <w:rFonts w:ascii="Calibri" w:hAnsi="Calibri" w:cs="Calibri"/>
        </w:rPr>
        <w:t>with adoptees and their families</w:t>
      </w:r>
      <w:r w:rsidR="004D5700" w:rsidRPr="000A5A24">
        <w:rPr>
          <w:rFonts w:ascii="Calibri" w:hAnsi="Calibri" w:cs="Calibri"/>
        </w:rPr>
        <w:t xml:space="preserve">. </w:t>
      </w:r>
      <w:r w:rsidR="000A2F30" w:rsidRPr="000A5A24">
        <w:rPr>
          <w:rFonts w:ascii="Calibri" w:hAnsi="Calibri" w:cs="Calibri"/>
        </w:rPr>
        <w:t xml:space="preserve">In particular, many submissions made clear the need for services to be trauma and grief informed in their practice, some noting that </w:t>
      </w:r>
      <w:r w:rsidR="00E40094" w:rsidRPr="000A5A24">
        <w:rPr>
          <w:rFonts w:ascii="Calibri" w:hAnsi="Calibri" w:cs="Calibri"/>
        </w:rPr>
        <w:t xml:space="preserve">adoptees may have </w:t>
      </w:r>
      <w:r w:rsidR="000A2F30" w:rsidRPr="000A5A24">
        <w:rPr>
          <w:rFonts w:ascii="Calibri" w:hAnsi="Calibri" w:cs="Calibri"/>
        </w:rPr>
        <w:t xml:space="preserve">experienced </w:t>
      </w:r>
      <w:r w:rsidR="00E40094" w:rsidRPr="000A5A24">
        <w:rPr>
          <w:rFonts w:ascii="Calibri" w:hAnsi="Calibri" w:cs="Calibri"/>
        </w:rPr>
        <w:t xml:space="preserve">trauma </w:t>
      </w:r>
      <w:r w:rsidR="000A2F30" w:rsidRPr="000A5A24">
        <w:rPr>
          <w:rFonts w:ascii="Calibri" w:hAnsi="Calibri" w:cs="Calibri"/>
        </w:rPr>
        <w:t>prior to their adoption</w:t>
      </w:r>
      <w:r w:rsidR="00E40094" w:rsidRPr="000A5A24">
        <w:rPr>
          <w:rFonts w:ascii="Calibri" w:hAnsi="Calibri" w:cs="Calibri"/>
        </w:rPr>
        <w:t xml:space="preserve">, </w:t>
      </w:r>
      <w:r w:rsidR="000A2F30" w:rsidRPr="000A5A24">
        <w:rPr>
          <w:rFonts w:ascii="Calibri" w:hAnsi="Calibri" w:cs="Calibri"/>
        </w:rPr>
        <w:t>and others noting that the experience of migration and transition to a new country was stressful or traumatic</w:t>
      </w:r>
      <w:r w:rsidR="00E40094" w:rsidRPr="000A5A24">
        <w:rPr>
          <w:rFonts w:ascii="Calibri" w:hAnsi="Calibri" w:cs="Calibri"/>
        </w:rPr>
        <w:t xml:space="preserve">. </w:t>
      </w:r>
    </w:p>
    <w:p w14:paraId="21B98FF6" w14:textId="77777777" w:rsidR="004D5700" w:rsidRDefault="0005764A" w:rsidP="009E080A">
      <w:pPr>
        <w:spacing w:after="0"/>
        <w:jc w:val="center"/>
        <w:rPr>
          <w:rFonts w:asciiTheme="majorHAnsi" w:hAnsiTheme="majorHAnsi" w:cs="Calibri"/>
          <w:i/>
          <w:iCs/>
          <w:color w:val="7030A0"/>
          <w:sz w:val="20"/>
          <w:szCs w:val="20"/>
        </w:rPr>
      </w:pPr>
      <w:r w:rsidRPr="000A5A24">
        <w:rPr>
          <w:rFonts w:asciiTheme="majorHAnsi" w:hAnsiTheme="majorHAnsi" w:cs="Calibri"/>
          <w:i/>
          <w:iCs/>
          <w:color w:val="7030A0"/>
          <w:sz w:val="20"/>
          <w:szCs w:val="20"/>
        </w:rPr>
        <w:t>“</w:t>
      </w:r>
      <w:r w:rsidR="00894408" w:rsidRPr="000A5A24">
        <w:rPr>
          <w:rFonts w:asciiTheme="majorHAnsi" w:hAnsiTheme="majorHAnsi" w:cs="Calibri"/>
          <w:i/>
          <w:iCs/>
          <w:color w:val="7030A0"/>
          <w:sz w:val="20"/>
          <w:szCs w:val="20"/>
        </w:rPr>
        <w:t>G</w:t>
      </w:r>
      <w:r w:rsidRPr="000A5A24">
        <w:rPr>
          <w:rFonts w:asciiTheme="majorHAnsi" w:hAnsiTheme="majorHAnsi" w:cs="Calibri"/>
          <w:i/>
          <w:iCs/>
          <w:color w:val="7030A0"/>
          <w:sz w:val="20"/>
          <w:szCs w:val="20"/>
        </w:rPr>
        <w:t>reater recognition of the impact of early trauma and its life</w:t>
      </w:r>
      <w:r w:rsidR="00894408" w:rsidRPr="000A5A24">
        <w:rPr>
          <w:rFonts w:asciiTheme="majorHAnsi" w:hAnsiTheme="majorHAnsi" w:cs="Calibri"/>
          <w:i/>
          <w:iCs/>
          <w:color w:val="7030A0"/>
          <w:sz w:val="20"/>
          <w:szCs w:val="20"/>
        </w:rPr>
        <w:t>-</w:t>
      </w:r>
      <w:r w:rsidRPr="000A5A24">
        <w:rPr>
          <w:rFonts w:asciiTheme="majorHAnsi" w:hAnsiTheme="majorHAnsi" w:cs="Calibri"/>
          <w:i/>
          <w:iCs/>
          <w:color w:val="7030A0"/>
          <w:sz w:val="20"/>
          <w:szCs w:val="20"/>
        </w:rPr>
        <w:t xml:space="preserve">long effects and need for long term trauma-informed support with highly skilled professionals.” </w:t>
      </w:r>
    </w:p>
    <w:p w14:paraId="66D4918E" w14:textId="77777777" w:rsidR="006F4A0F" w:rsidRPr="000A5A24" w:rsidRDefault="00DF70C3" w:rsidP="00342F62">
      <w:pPr>
        <w:jc w:val="right"/>
        <w:rPr>
          <w:rFonts w:asciiTheme="majorHAnsi" w:hAnsiTheme="majorHAnsi" w:cs="Calibri"/>
          <w:i/>
          <w:iCs/>
          <w:color w:val="7030A0"/>
          <w:sz w:val="20"/>
          <w:szCs w:val="20"/>
        </w:rPr>
      </w:pPr>
      <w:r>
        <w:rPr>
          <w:rFonts w:asciiTheme="majorHAnsi" w:hAnsiTheme="majorHAnsi" w:cs="Calibri"/>
          <w:i/>
          <w:iCs/>
          <w:color w:val="7030A0"/>
          <w:sz w:val="20"/>
          <w:szCs w:val="20"/>
        </w:rPr>
        <w:t xml:space="preserve">Advocacy body </w:t>
      </w:r>
    </w:p>
    <w:p w14:paraId="03E0CF7A" w14:textId="47CE1B28" w:rsidR="004D5700" w:rsidRPr="000A5A24" w:rsidRDefault="00F85D75" w:rsidP="004D5700">
      <w:pPr>
        <w:rPr>
          <w:rFonts w:ascii="Calibri" w:hAnsi="Calibri" w:cs="Calibri"/>
        </w:rPr>
      </w:pPr>
      <w:r>
        <w:rPr>
          <w:rFonts w:ascii="Calibri" w:hAnsi="Calibri" w:cs="Calibri"/>
        </w:rPr>
        <w:t>Submissions by s</w:t>
      </w:r>
      <w:r w:rsidR="00CA0A72">
        <w:rPr>
          <w:rFonts w:ascii="Calibri" w:hAnsi="Calibri" w:cs="Calibri"/>
        </w:rPr>
        <w:t>ervice providers consistently</w:t>
      </w:r>
      <w:r w:rsidR="004D5700" w:rsidRPr="000A5A24">
        <w:rPr>
          <w:rFonts w:ascii="Calibri" w:hAnsi="Calibri" w:cs="Calibri"/>
        </w:rPr>
        <w:t xml:space="preserve"> acknowledge</w:t>
      </w:r>
      <w:r w:rsidR="00CA0A72">
        <w:rPr>
          <w:rFonts w:ascii="Calibri" w:hAnsi="Calibri" w:cs="Calibri"/>
        </w:rPr>
        <w:t>d</w:t>
      </w:r>
      <w:r w:rsidR="004D5700" w:rsidRPr="000A5A24">
        <w:rPr>
          <w:rFonts w:ascii="Calibri" w:hAnsi="Calibri" w:cs="Calibri"/>
        </w:rPr>
        <w:t xml:space="preserve"> the trauma that adoptees </w:t>
      </w:r>
      <w:r>
        <w:rPr>
          <w:rFonts w:ascii="Calibri" w:hAnsi="Calibri" w:cs="Calibri"/>
        </w:rPr>
        <w:t xml:space="preserve">may </w:t>
      </w:r>
      <w:r w:rsidR="00CA0A72">
        <w:rPr>
          <w:rFonts w:ascii="Calibri" w:hAnsi="Calibri" w:cs="Calibri"/>
        </w:rPr>
        <w:t>experience</w:t>
      </w:r>
      <w:r w:rsidR="00EE56EF">
        <w:rPr>
          <w:rFonts w:ascii="Calibri" w:hAnsi="Calibri" w:cs="Calibri"/>
        </w:rPr>
        <w:t xml:space="preserve"> </w:t>
      </w:r>
      <w:r w:rsidR="00EE56EF" w:rsidRPr="000A5A24">
        <w:rPr>
          <w:rFonts w:ascii="Calibri" w:hAnsi="Calibri" w:cs="Calibri"/>
        </w:rPr>
        <w:t xml:space="preserve">and </w:t>
      </w:r>
      <w:r w:rsidR="00EE56EF">
        <w:rPr>
          <w:rFonts w:ascii="Calibri" w:hAnsi="Calibri" w:cs="Calibri"/>
        </w:rPr>
        <w:t xml:space="preserve">noted the importance of service design including a </w:t>
      </w:r>
      <w:r w:rsidR="00EE56EF" w:rsidRPr="000A5A24">
        <w:rPr>
          <w:rFonts w:ascii="Calibri" w:hAnsi="Calibri" w:cs="Calibri"/>
        </w:rPr>
        <w:t>focus on creating opportunities to rebuild a sense of control and empowerment.</w:t>
      </w:r>
      <w:r w:rsidR="0075133E">
        <w:rPr>
          <w:rFonts w:ascii="Calibri" w:hAnsi="Calibri" w:cs="Calibri"/>
        </w:rPr>
        <w:t xml:space="preserve"> </w:t>
      </w:r>
    </w:p>
    <w:p w14:paraId="62843B75" w14:textId="77777777" w:rsidR="00D93362" w:rsidRPr="000A5A24" w:rsidRDefault="0036051F" w:rsidP="009E080A">
      <w:pPr>
        <w:spacing w:after="0"/>
        <w:jc w:val="center"/>
        <w:rPr>
          <w:rFonts w:asciiTheme="majorHAnsi" w:hAnsiTheme="majorHAnsi" w:cs="Calibri"/>
          <w:i/>
          <w:iCs/>
          <w:color w:val="7030A0"/>
          <w:sz w:val="20"/>
          <w:szCs w:val="20"/>
        </w:rPr>
      </w:pPr>
      <w:r w:rsidRPr="000A5A24">
        <w:rPr>
          <w:rFonts w:asciiTheme="majorHAnsi" w:hAnsiTheme="majorHAnsi" w:cs="Calibri"/>
          <w:i/>
          <w:iCs/>
          <w:color w:val="7030A0"/>
          <w:sz w:val="20"/>
          <w:szCs w:val="20"/>
        </w:rPr>
        <w:lastRenderedPageBreak/>
        <w:t>“</w:t>
      </w:r>
      <w:r w:rsidR="00327AF8" w:rsidRPr="000A5A24">
        <w:rPr>
          <w:rFonts w:asciiTheme="majorHAnsi" w:hAnsiTheme="majorHAnsi" w:cs="Calibri"/>
          <w:i/>
          <w:iCs/>
          <w:color w:val="7030A0"/>
          <w:sz w:val="20"/>
          <w:szCs w:val="20"/>
        </w:rPr>
        <w:t>T</w:t>
      </w:r>
      <w:r w:rsidR="004D5700" w:rsidRPr="000A5A24">
        <w:rPr>
          <w:rFonts w:asciiTheme="majorHAnsi" w:hAnsiTheme="majorHAnsi" w:cs="Calibri"/>
          <w:i/>
          <w:iCs/>
          <w:color w:val="7030A0"/>
          <w:sz w:val="20"/>
          <w:szCs w:val="20"/>
        </w:rPr>
        <w:t>rauma</w:t>
      </w:r>
      <w:r w:rsidR="00327AF8" w:rsidRPr="000A5A24">
        <w:rPr>
          <w:rFonts w:asciiTheme="majorHAnsi" w:hAnsiTheme="majorHAnsi" w:cs="Calibri"/>
          <w:i/>
          <w:iCs/>
          <w:color w:val="7030A0"/>
          <w:sz w:val="20"/>
          <w:szCs w:val="20"/>
        </w:rPr>
        <w:t>,</w:t>
      </w:r>
      <w:r w:rsidR="004D5700" w:rsidRPr="000A5A24">
        <w:rPr>
          <w:rFonts w:asciiTheme="majorHAnsi" w:hAnsiTheme="majorHAnsi" w:cs="Calibri"/>
          <w:i/>
          <w:iCs/>
          <w:color w:val="7030A0"/>
          <w:sz w:val="20"/>
          <w:szCs w:val="20"/>
        </w:rPr>
        <w:t xml:space="preserve"> including deep and complex childhood trauma</w:t>
      </w:r>
      <w:r w:rsidR="00327AF8" w:rsidRPr="000A5A24">
        <w:rPr>
          <w:rFonts w:asciiTheme="majorHAnsi" w:hAnsiTheme="majorHAnsi" w:cs="Calibri"/>
          <w:i/>
          <w:iCs/>
          <w:color w:val="7030A0"/>
          <w:sz w:val="20"/>
          <w:szCs w:val="20"/>
        </w:rPr>
        <w:t>,</w:t>
      </w:r>
      <w:r w:rsidR="004D5700" w:rsidRPr="000A5A24">
        <w:rPr>
          <w:rFonts w:asciiTheme="majorHAnsi" w:hAnsiTheme="majorHAnsi" w:cs="Calibri"/>
          <w:i/>
          <w:iCs/>
          <w:color w:val="7030A0"/>
          <w:sz w:val="20"/>
          <w:szCs w:val="20"/>
        </w:rPr>
        <w:t xml:space="preserve"> is a key feature of our work. It is essential that all staff involved i</w:t>
      </w:r>
      <w:r w:rsidR="00327AF8" w:rsidRPr="000A5A24">
        <w:rPr>
          <w:rFonts w:asciiTheme="majorHAnsi" w:hAnsiTheme="majorHAnsi" w:cs="Calibri"/>
          <w:i/>
          <w:iCs/>
          <w:color w:val="7030A0"/>
          <w:sz w:val="20"/>
          <w:szCs w:val="20"/>
        </w:rPr>
        <w:t>n</w:t>
      </w:r>
      <w:r w:rsidR="004D5700" w:rsidRPr="000A5A24">
        <w:rPr>
          <w:rFonts w:asciiTheme="majorHAnsi" w:hAnsiTheme="majorHAnsi" w:cs="Calibri"/>
          <w:i/>
          <w:iCs/>
          <w:color w:val="7030A0"/>
          <w:sz w:val="20"/>
          <w:szCs w:val="20"/>
        </w:rPr>
        <w:t xml:space="preserve"> the service delivery to this client group are skilled and experienced in providing therapeutic interventions for trauma within trauma-informed care and practice.</w:t>
      </w:r>
      <w:r w:rsidRPr="000A5A24">
        <w:rPr>
          <w:rFonts w:asciiTheme="majorHAnsi" w:hAnsiTheme="majorHAnsi" w:cs="Calibri"/>
          <w:i/>
          <w:iCs/>
          <w:color w:val="7030A0"/>
          <w:sz w:val="20"/>
          <w:szCs w:val="20"/>
        </w:rPr>
        <w:t>”</w:t>
      </w:r>
      <w:r w:rsidR="004D5700" w:rsidRPr="000A5A24">
        <w:rPr>
          <w:rFonts w:asciiTheme="majorHAnsi" w:hAnsiTheme="majorHAnsi" w:cs="Calibri"/>
          <w:i/>
          <w:iCs/>
          <w:color w:val="7030A0"/>
          <w:sz w:val="20"/>
          <w:szCs w:val="20"/>
        </w:rPr>
        <w:t xml:space="preserve"> </w:t>
      </w:r>
    </w:p>
    <w:p w14:paraId="6367A84B" w14:textId="77777777" w:rsidR="001A31D5" w:rsidRPr="00342F62" w:rsidRDefault="001A31D5" w:rsidP="001A31D5">
      <w:pPr>
        <w:jc w:val="right"/>
        <w:rPr>
          <w:rFonts w:asciiTheme="majorHAnsi" w:hAnsiTheme="majorHAnsi" w:cs="Calibri"/>
          <w:i/>
          <w:iCs/>
          <w:color w:val="7030A0"/>
          <w:sz w:val="20"/>
          <w:szCs w:val="20"/>
        </w:rPr>
      </w:pPr>
      <w:r>
        <w:rPr>
          <w:rFonts w:asciiTheme="majorHAnsi" w:hAnsiTheme="majorHAnsi" w:cs="Calibri"/>
          <w:i/>
          <w:iCs/>
          <w:color w:val="7030A0"/>
          <w:sz w:val="20"/>
          <w:szCs w:val="20"/>
        </w:rPr>
        <w:t>Service</w:t>
      </w:r>
      <w:r w:rsidRPr="0083648D">
        <w:rPr>
          <w:rFonts w:asciiTheme="majorHAnsi" w:hAnsiTheme="majorHAnsi" w:cs="Calibri"/>
          <w:i/>
          <w:iCs/>
          <w:color w:val="7030A0"/>
          <w:sz w:val="20"/>
          <w:szCs w:val="20"/>
        </w:rPr>
        <w:t xml:space="preserve"> Provider</w:t>
      </w:r>
    </w:p>
    <w:p w14:paraId="78D9CE91" w14:textId="77777777" w:rsidR="00CA0A72" w:rsidRDefault="00407999" w:rsidP="004D5700">
      <w:pPr>
        <w:rPr>
          <w:rFonts w:ascii="Calibri" w:hAnsi="Calibri" w:cs="Calibri"/>
        </w:rPr>
      </w:pPr>
      <w:r w:rsidRPr="000A5A24">
        <w:rPr>
          <w:rFonts w:ascii="Calibri" w:hAnsi="Calibri" w:cs="Calibri"/>
        </w:rPr>
        <w:t>G</w:t>
      </w:r>
      <w:r w:rsidR="004D5700" w:rsidRPr="000A5A24">
        <w:rPr>
          <w:rFonts w:ascii="Calibri" w:hAnsi="Calibri" w:cs="Calibri"/>
        </w:rPr>
        <w:t xml:space="preserve">rief </w:t>
      </w:r>
      <w:r w:rsidRPr="000A5A24">
        <w:rPr>
          <w:rFonts w:ascii="Calibri" w:hAnsi="Calibri" w:cs="Calibri"/>
        </w:rPr>
        <w:t xml:space="preserve">was also an experience shared in a number of the submissions, relating to </w:t>
      </w:r>
      <w:r w:rsidR="004D5700" w:rsidRPr="000A5A24">
        <w:rPr>
          <w:rFonts w:ascii="Calibri" w:hAnsi="Calibri" w:cs="Calibri"/>
        </w:rPr>
        <w:t xml:space="preserve">loss of birth family, country and culture. </w:t>
      </w:r>
      <w:r w:rsidR="00D93362" w:rsidRPr="000A5A24">
        <w:rPr>
          <w:rFonts w:ascii="Calibri" w:hAnsi="Calibri" w:cs="Calibri"/>
        </w:rPr>
        <w:t>Many adoptees noted that</w:t>
      </w:r>
      <w:r w:rsidRPr="000A5A24">
        <w:rPr>
          <w:rFonts w:ascii="Calibri" w:hAnsi="Calibri" w:cs="Calibri"/>
        </w:rPr>
        <w:t xml:space="preserve"> the ability to process grief and to learn how to build connections </w:t>
      </w:r>
      <w:r w:rsidR="00F85D75">
        <w:rPr>
          <w:rFonts w:ascii="Calibri" w:hAnsi="Calibri" w:cs="Calibri"/>
        </w:rPr>
        <w:t xml:space="preserve">with culture, </w:t>
      </w:r>
      <w:r w:rsidRPr="000A5A24">
        <w:rPr>
          <w:rFonts w:ascii="Calibri" w:hAnsi="Calibri" w:cs="Calibri"/>
        </w:rPr>
        <w:t>country</w:t>
      </w:r>
      <w:r w:rsidR="00676E6B">
        <w:rPr>
          <w:rFonts w:ascii="Calibri" w:hAnsi="Calibri" w:cs="Calibri"/>
        </w:rPr>
        <w:t>,</w:t>
      </w:r>
      <w:r w:rsidR="00676E6B" w:rsidRPr="000A5A24">
        <w:rPr>
          <w:rFonts w:ascii="Calibri" w:hAnsi="Calibri" w:cs="Calibri"/>
        </w:rPr>
        <w:t xml:space="preserve"> </w:t>
      </w:r>
      <w:r w:rsidR="00F85D75">
        <w:rPr>
          <w:rFonts w:ascii="Calibri" w:hAnsi="Calibri" w:cs="Calibri"/>
        </w:rPr>
        <w:t xml:space="preserve">and </w:t>
      </w:r>
      <w:r w:rsidR="00676E6B" w:rsidRPr="000A5A24">
        <w:rPr>
          <w:rFonts w:ascii="Calibri" w:hAnsi="Calibri" w:cs="Calibri"/>
        </w:rPr>
        <w:t>where possible birth family</w:t>
      </w:r>
      <w:r w:rsidR="00676E6B">
        <w:rPr>
          <w:rFonts w:ascii="Calibri" w:hAnsi="Calibri" w:cs="Calibri"/>
        </w:rPr>
        <w:t>,</w:t>
      </w:r>
      <w:r w:rsidR="00676E6B" w:rsidRPr="000A5A24">
        <w:rPr>
          <w:rFonts w:ascii="Calibri" w:hAnsi="Calibri" w:cs="Calibri"/>
        </w:rPr>
        <w:t xml:space="preserve"> was important to their identity development.</w:t>
      </w:r>
    </w:p>
    <w:p w14:paraId="56D677DA" w14:textId="013B4642" w:rsidR="00F73386" w:rsidRPr="000A5A24" w:rsidRDefault="00F85D75" w:rsidP="004D5700">
      <w:pPr>
        <w:rPr>
          <w:rFonts w:ascii="Calibri" w:hAnsi="Calibri" w:cs="Calibri"/>
        </w:rPr>
      </w:pPr>
      <w:r>
        <w:rPr>
          <w:rFonts w:ascii="Calibri" w:hAnsi="Calibri" w:cs="Calibri"/>
        </w:rPr>
        <w:t>S</w:t>
      </w:r>
      <w:r w:rsidR="00407999" w:rsidRPr="000A5A24">
        <w:rPr>
          <w:rFonts w:ascii="Calibri" w:hAnsi="Calibri" w:cs="Calibri"/>
        </w:rPr>
        <w:t xml:space="preserve">ome adoptees also spoke </w:t>
      </w:r>
      <w:r w:rsidR="00CA0A72">
        <w:rPr>
          <w:rFonts w:ascii="Calibri" w:hAnsi="Calibri" w:cs="Calibri"/>
        </w:rPr>
        <w:t>of</w:t>
      </w:r>
      <w:r w:rsidR="00407999" w:rsidRPr="000A5A24">
        <w:rPr>
          <w:rFonts w:ascii="Calibri" w:hAnsi="Calibri" w:cs="Calibri"/>
        </w:rPr>
        <w:t xml:space="preserve"> their experiences of racism</w:t>
      </w:r>
      <w:r>
        <w:rPr>
          <w:rFonts w:ascii="Calibri" w:hAnsi="Calibri" w:cs="Calibri"/>
        </w:rPr>
        <w:t xml:space="preserve">, including that this experience </w:t>
      </w:r>
      <w:r w:rsidR="003D7852">
        <w:rPr>
          <w:rFonts w:ascii="Calibri" w:hAnsi="Calibri" w:cs="Calibri"/>
        </w:rPr>
        <w:t>is</w:t>
      </w:r>
      <w:r w:rsidR="00D56457">
        <w:rPr>
          <w:rFonts w:ascii="Calibri" w:hAnsi="Calibri" w:cs="Calibri"/>
        </w:rPr>
        <w:t xml:space="preserve"> often </w:t>
      </w:r>
      <w:r w:rsidR="00F73386" w:rsidRPr="000A5A24">
        <w:rPr>
          <w:rFonts w:ascii="Calibri" w:hAnsi="Calibri" w:cs="Calibri"/>
        </w:rPr>
        <w:t xml:space="preserve">compounded </w:t>
      </w:r>
      <w:r w:rsidR="00D56457">
        <w:rPr>
          <w:rFonts w:ascii="Calibri" w:hAnsi="Calibri" w:cs="Calibri"/>
        </w:rPr>
        <w:t>for</w:t>
      </w:r>
      <w:r w:rsidR="00CA0A72">
        <w:rPr>
          <w:rFonts w:ascii="Calibri" w:hAnsi="Calibri" w:cs="Calibri"/>
        </w:rPr>
        <w:t xml:space="preserve"> adoptee</w:t>
      </w:r>
      <w:r w:rsidR="00D56457">
        <w:rPr>
          <w:rFonts w:ascii="Calibri" w:hAnsi="Calibri" w:cs="Calibri"/>
        </w:rPr>
        <w:t xml:space="preserve">s </w:t>
      </w:r>
      <w:r>
        <w:rPr>
          <w:rFonts w:ascii="Calibri" w:hAnsi="Calibri" w:cs="Calibri"/>
        </w:rPr>
        <w:t xml:space="preserve">who are </w:t>
      </w:r>
      <w:r w:rsidR="00CA0A72">
        <w:rPr>
          <w:rFonts w:ascii="Calibri" w:hAnsi="Calibri" w:cs="Calibri"/>
        </w:rPr>
        <w:t xml:space="preserve">in </w:t>
      </w:r>
      <w:r w:rsidR="00D56457">
        <w:rPr>
          <w:rFonts w:ascii="Calibri" w:hAnsi="Calibri" w:cs="Calibri"/>
        </w:rPr>
        <w:t>the</w:t>
      </w:r>
      <w:r w:rsidR="00CA0A72">
        <w:rPr>
          <w:rFonts w:ascii="Calibri" w:hAnsi="Calibri" w:cs="Calibri"/>
        </w:rPr>
        <w:t xml:space="preserve"> position of </w:t>
      </w:r>
      <w:r w:rsidR="00D56457">
        <w:rPr>
          <w:rFonts w:ascii="Calibri" w:hAnsi="Calibri" w:cs="Calibri"/>
        </w:rPr>
        <w:t>navigating two cultures</w:t>
      </w:r>
      <w:r>
        <w:rPr>
          <w:rFonts w:ascii="Calibri" w:hAnsi="Calibri" w:cs="Calibri"/>
        </w:rPr>
        <w:t xml:space="preserve">, while </w:t>
      </w:r>
      <w:r w:rsidR="00CA0A72">
        <w:rPr>
          <w:rFonts w:ascii="Calibri" w:hAnsi="Calibri" w:cs="Calibri"/>
        </w:rPr>
        <w:t xml:space="preserve">assisting </w:t>
      </w:r>
      <w:r w:rsidR="00D56457">
        <w:rPr>
          <w:rFonts w:ascii="Calibri" w:hAnsi="Calibri" w:cs="Calibri"/>
        </w:rPr>
        <w:t xml:space="preserve">both </w:t>
      </w:r>
      <w:r w:rsidR="00CA0A72">
        <w:rPr>
          <w:rFonts w:ascii="Calibri" w:hAnsi="Calibri" w:cs="Calibri"/>
        </w:rPr>
        <w:t xml:space="preserve">their </w:t>
      </w:r>
      <w:r w:rsidR="00F73386" w:rsidRPr="000A5A24">
        <w:rPr>
          <w:rFonts w:ascii="Calibri" w:hAnsi="Calibri" w:cs="Calibri"/>
        </w:rPr>
        <w:t xml:space="preserve">birth </w:t>
      </w:r>
      <w:r w:rsidR="00D56457">
        <w:rPr>
          <w:rFonts w:ascii="Calibri" w:hAnsi="Calibri" w:cs="Calibri"/>
        </w:rPr>
        <w:t>and</w:t>
      </w:r>
      <w:r w:rsidR="00D56457" w:rsidRPr="000A5A24">
        <w:rPr>
          <w:rFonts w:ascii="Calibri" w:hAnsi="Calibri" w:cs="Calibri"/>
        </w:rPr>
        <w:t xml:space="preserve"> </w:t>
      </w:r>
      <w:r w:rsidR="00F73386" w:rsidRPr="000A5A24">
        <w:rPr>
          <w:rFonts w:ascii="Calibri" w:hAnsi="Calibri" w:cs="Calibri"/>
        </w:rPr>
        <w:t>adoptive family</w:t>
      </w:r>
      <w:r w:rsidR="00CA0A72">
        <w:rPr>
          <w:rFonts w:ascii="Calibri" w:hAnsi="Calibri" w:cs="Calibri"/>
        </w:rPr>
        <w:t xml:space="preserve"> </w:t>
      </w:r>
      <w:r>
        <w:rPr>
          <w:rFonts w:ascii="Calibri" w:hAnsi="Calibri" w:cs="Calibri"/>
        </w:rPr>
        <w:t>to understand</w:t>
      </w:r>
      <w:r w:rsidR="00CA0A72">
        <w:rPr>
          <w:rFonts w:ascii="Calibri" w:hAnsi="Calibri" w:cs="Calibri"/>
        </w:rPr>
        <w:t xml:space="preserve"> </w:t>
      </w:r>
      <w:r w:rsidR="00D56457">
        <w:rPr>
          <w:rFonts w:ascii="Calibri" w:hAnsi="Calibri" w:cs="Calibri"/>
        </w:rPr>
        <w:t xml:space="preserve">cultural </w:t>
      </w:r>
      <w:r w:rsidR="00676E6B">
        <w:rPr>
          <w:rFonts w:ascii="Calibri" w:hAnsi="Calibri" w:cs="Calibri"/>
        </w:rPr>
        <w:t xml:space="preserve">difference and </w:t>
      </w:r>
      <w:r>
        <w:rPr>
          <w:rFonts w:ascii="Calibri" w:hAnsi="Calibri" w:cs="Calibri"/>
        </w:rPr>
        <w:t>the felt impacts of racism</w:t>
      </w:r>
      <w:r w:rsidR="00F73386" w:rsidRPr="000A5A24">
        <w:rPr>
          <w:rFonts w:ascii="Calibri" w:hAnsi="Calibri" w:cs="Calibri"/>
        </w:rPr>
        <w:t xml:space="preserve">. </w:t>
      </w:r>
      <w:r w:rsidR="00676539">
        <w:rPr>
          <w:rFonts w:ascii="Calibri" w:hAnsi="Calibri" w:cs="Calibri"/>
        </w:rPr>
        <w:t xml:space="preserve">Adoptees noted </w:t>
      </w:r>
      <w:r w:rsidR="007B26D7">
        <w:rPr>
          <w:rFonts w:ascii="Calibri" w:hAnsi="Calibri" w:cs="Calibri"/>
        </w:rPr>
        <w:t>the benefit of</w:t>
      </w:r>
      <w:r w:rsidR="00676539">
        <w:rPr>
          <w:rFonts w:ascii="Calibri" w:hAnsi="Calibri" w:cs="Calibri"/>
        </w:rPr>
        <w:t xml:space="preserve"> c</w:t>
      </w:r>
      <w:r w:rsidR="00F73386" w:rsidRPr="000A5A24">
        <w:rPr>
          <w:rFonts w:ascii="Calibri" w:hAnsi="Calibri" w:cs="Calibri"/>
        </w:rPr>
        <w:t xml:space="preserve">ounselling services </w:t>
      </w:r>
      <w:r w:rsidR="007B26D7">
        <w:rPr>
          <w:rFonts w:ascii="Calibri" w:hAnsi="Calibri" w:cs="Calibri"/>
        </w:rPr>
        <w:t>incorporating</w:t>
      </w:r>
      <w:r w:rsidR="00F73386" w:rsidRPr="000A5A24">
        <w:rPr>
          <w:rFonts w:ascii="Calibri" w:hAnsi="Calibri" w:cs="Calibri"/>
        </w:rPr>
        <w:t xml:space="preserve"> an understanding of the impacts of racism on the individual and their family, and the importance of connection to culture </w:t>
      </w:r>
      <w:r w:rsidR="00D56457">
        <w:rPr>
          <w:rFonts w:ascii="Calibri" w:hAnsi="Calibri" w:cs="Calibri"/>
        </w:rPr>
        <w:t>as part of</w:t>
      </w:r>
      <w:r w:rsidR="00D56457" w:rsidRPr="000A5A24">
        <w:rPr>
          <w:rFonts w:ascii="Calibri" w:hAnsi="Calibri" w:cs="Calibri"/>
        </w:rPr>
        <w:t xml:space="preserve"> </w:t>
      </w:r>
      <w:r w:rsidR="00F73386" w:rsidRPr="000A5A24">
        <w:rPr>
          <w:rFonts w:ascii="Calibri" w:hAnsi="Calibri" w:cs="Calibri"/>
        </w:rPr>
        <w:t>identity development for the adoptee</w:t>
      </w:r>
      <w:r>
        <w:rPr>
          <w:rFonts w:ascii="Calibri" w:hAnsi="Calibri" w:cs="Calibri"/>
        </w:rPr>
        <w:t xml:space="preserve"> into their practice</w:t>
      </w:r>
      <w:r w:rsidR="00F73386" w:rsidRPr="000A5A24">
        <w:rPr>
          <w:rFonts w:ascii="Calibri" w:hAnsi="Calibri" w:cs="Calibri"/>
        </w:rPr>
        <w:t xml:space="preserve">. </w:t>
      </w:r>
    </w:p>
    <w:p w14:paraId="7CC0C4AD" w14:textId="4610ED9D" w:rsidR="004D5700" w:rsidRDefault="00F73386" w:rsidP="009E080A">
      <w:pPr>
        <w:spacing w:after="0"/>
        <w:jc w:val="center"/>
        <w:rPr>
          <w:rFonts w:asciiTheme="majorHAnsi" w:hAnsiTheme="majorHAnsi" w:cs="Calibri"/>
          <w:i/>
          <w:iCs/>
          <w:color w:val="7030A0"/>
          <w:sz w:val="20"/>
          <w:szCs w:val="20"/>
        </w:rPr>
      </w:pPr>
      <w:r w:rsidRPr="000A5A24">
        <w:rPr>
          <w:rFonts w:asciiTheme="majorHAnsi" w:hAnsiTheme="majorHAnsi" w:cs="Calibri"/>
          <w:i/>
          <w:iCs/>
          <w:color w:val="7030A0"/>
          <w:sz w:val="20"/>
          <w:szCs w:val="20"/>
        </w:rPr>
        <w:t xml:space="preserve"> </w:t>
      </w:r>
      <w:r w:rsidR="00AA471A" w:rsidRPr="000A5A24">
        <w:rPr>
          <w:rFonts w:asciiTheme="majorHAnsi" w:hAnsiTheme="majorHAnsi" w:cs="Calibri"/>
          <w:i/>
          <w:iCs/>
          <w:color w:val="7030A0"/>
          <w:sz w:val="20"/>
          <w:szCs w:val="20"/>
        </w:rPr>
        <w:t>“</w:t>
      </w:r>
      <w:r w:rsidR="00E454F9" w:rsidRPr="000A5A24">
        <w:rPr>
          <w:rFonts w:asciiTheme="majorHAnsi" w:hAnsiTheme="majorHAnsi" w:cs="Calibri"/>
          <w:i/>
          <w:iCs/>
          <w:color w:val="7030A0"/>
          <w:sz w:val="20"/>
          <w:szCs w:val="20"/>
        </w:rPr>
        <w:t>Racism is an issue in Australia – any report by the Australian Human Rights Commission or</w:t>
      </w:r>
      <w:r w:rsidR="00E454F9" w:rsidRPr="000A5A24">
        <w:rPr>
          <w:rFonts w:ascii="Calibri" w:hAnsi="Calibri" w:cs="Calibri"/>
          <w:color w:val="FF0000"/>
        </w:rPr>
        <w:t xml:space="preserve"> </w:t>
      </w:r>
      <w:r w:rsidR="00E454F9" w:rsidRPr="000A5A24">
        <w:rPr>
          <w:rFonts w:asciiTheme="majorHAnsi" w:hAnsiTheme="majorHAnsi" w:cs="Calibri"/>
          <w:i/>
          <w:iCs/>
          <w:color w:val="7030A0"/>
          <w:sz w:val="20"/>
          <w:szCs w:val="20"/>
        </w:rPr>
        <w:t>academic research in the area will highlight this. Adoptees deal with this reality</w:t>
      </w:r>
      <w:r w:rsidR="00AA471A" w:rsidRPr="000A5A24">
        <w:rPr>
          <w:rFonts w:asciiTheme="majorHAnsi" w:hAnsiTheme="majorHAnsi" w:cs="Calibri"/>
          <w:i/>
          <w:iCs/>
          <w:color w:val="7030A0"/>
          <w:sz w:val="20"/>
          <w:szCs w:val="20"/>
        </w:rPr>
        <w:t xml:space="preserve"> and it is exacerbated by having no </w:t>
      </w:r>
      <w:r w:rsidR="00D56457">
        <w:rPr>
          <w:rFonts w:asciiTheme="majorHAnsi" w:hAnsiTheme="majorHAnsi" w:cs="Calibri"/>
          <w:i/>
          <w:iCs/>
          <w:color w:val="7030A0"/>
          <w:sz w:val="20"/>
          <w:szCs w:val="20"/>
        </w:rPr>
        <w:t>‘</w:t>
      </w:r>
      <w:r w:rsidR="00AA471A" w:rsidRPr="000A5A24">
        <w:rPr>
          <w:rFonts w:asciiTheme="majorHAnsi" w:hAnsiTheme="majorHAnsi" w:cs="Calibri"/>
          <w:i/>
          <w:iCs/>
          <w:color w:val="7030A0"/>
          <w:sz w:val="20"/>
          <w:szCs w:val="20"/>
        </w:rPr>
        <w:t>same</w:t>
      </w:r>
      <w:r w:rsidR="00D56457">
        <w:rPr>
          <w:rFonts w:asciiTheme="majorHAnsi" w:hAnsiTheme="majorHAnsi" w:cs="Calibri"/>
          <w:i/>
          <w:iCs/>
          <w:color w:val="7030A0"/>
          <w:sz w:val="20"/>
          <w:szCs w:val="20"/>
        </w:rPr>
        <w:t>-</w:t>
      </w:r>
      <w:r w:rsidR="00AA471A" w:rsidRPr="000A5A24">
        <w:rPr>
          <w:rFonts w:asciiTheme="majorHAnsi" w:hAnsiTheme="majorHAnsi" w:cs="Calibri"/>
          <w:i/>
          <w:iCs/>
          <w:color w:val="7030A0"/>
          <w:sz w:val="20"/>
          <w:szCs w:val="20"/>
        </w:rPr>
        <w:t>race</w:t>
      </w:r>
      <w:r w:rsidR="00D56457">
        <w:rPr>
          <w:rFonts w:asciiTheme="majorHAnsi" w:hAnsiTheme="majorHAnsi" w:cs="Calibri"/>
          <w:i/>
          <w:iCs/>
          <w:color w:val="7030A0"/>
          <w:sz w:val="20"/>
          <w:szCs w:val="20"/>
        </w:rPr>
        <w:t>’</w:t>
      </w:r>
      <w:r w:rsidR="00AA471A" w:rsidRPr="000A5A24">
        <w:rPr>
          <w:rFonts w:asciiTheme="majorHAnsi" w:hAnsiTheme="majorHAnsi" w:cs="Calibri"/>
          <w:i/>
          <w:iCs/>
          <w:color w:val="7030A0"/>
          <w:sz w:val="20"/>
          <w:szCs w:val="20"/>
        </w:rPr>
        <w:t xml:space="preserve"> supports in our adoptive family</w:t>
      </w:r>
      <w:r w:rsidR="003D7852">
        <w:rPr>
          <w:rFonts w:asciiTheme="majorHAnsi" w:hAnsiTheme="majorHAnsi" w:cs="Calibri"/>
          <w:i/>
          <w:iCs/>
          <w:color w:val="7030A0"/>
          <w:sz w:val="20"/>
          <w:szCs w:val="20"/>
        </w:rPr>
        <w:t>..</w:t>
      </w:r>
      <w:r w:rsidR="00AA471A" w:rsidRPr="000A5A24">
        <w:rPr>
          <w:rFonts w:asciiTheme="majorHAnsi" w:hAnsiTheme="majorHAnsi" w:cs="Calibri"/>
          <w:i/>
          <w:iCs/>
          <w:color w:val="7030A0"/>
          <w:sz w:val="20"/>
          <w:szCs w:val="20"/>
        </w:rPr>
        <w:t>.. Any service provision must include some assistance in supporting the adoptee in this regard</w:t>
      </w:r>
      <w:r w:rsidR="00971835">
        <w:rPr>
          <w:rFonts w:asciiTheme="majorHAnsi" w:hAnsiTheme="majorHAnsi" w:cs="Calibri"/>
          <w:i/>
          <w:iCs/>
          <w:color w:val="7030A0"/>
          <w:sz w:val="20"/>
          <w:szCs w:val="20"/>
        </w:rPr>
        <w:t>.</w:t>
      </w:r>
      <w:r w:rsidR="00AA471A" w:rsidRPr="000A5A24">
        <w:rPr>
          <w:rFonts w:asciiTheme="majorHAnsi" w:hAnsiTheme="majorHAnsi" w:cs="Calibri"/>
          <w:i/>
          <w:iCs/>
          <w:color w:val="7030A0"/>
          <w:sz w:val="20"/>
          <w:szCs w:val="20"/>
        </w:rPr>
        <w:t>”</w:t>
      </w:r>
    </w:p>
    <w:p w14:paraId="0A4622ED" w14:textId="77777777" w:rsidR="006F4A0F" w:rsidRPr="00342F62" w:rsidRDefault="006F4A0F" w:rsidP="00342F62">
      <w:pPr>
        <w:pStyle w:val="ListParagraph"/>
        <w:jc w:val="right"/>
        <w:rPr>
          <w:rFonts w:asciiTheme="majorHAnsi" w:hAnsiTheme="majorHAnsi" w:cs="Calibri"/>
          <w:i/>
          <w:iCs/>
          <w:color w:val="7030A0"/>
          <w:sz w:val="20"/>
          <w:szCs w:val="20"/>
        </w:rPr>
      </w:pPr>
      <w:r w:rsidRPr="00342F62">
        <w:rPr>
          <w:rFonts w:asciiTheme="majorHAnsi" w:hAnsiTheme="majorHAnsi" w:cs="Calibri"/>
          <w:i/>
          <w:iCs/>
          <w:color w:val="7030A0"/>
          <w:sz w:val="20"/>
          <w:szCs w:val="20"/>
        </w:rPr>
        <w:t>Adult adoptee</w:t>
      </w:r>
    </w:p>
    <w:p w14:paraId="3FB69E29" w14:textId="0BE40BCC" w:rsidR="0069289C" w:rsidRDefault="00676539" w:rsidP="0069289C">
      <w:pPr>
        <w:rPr>
          <w:rFonts w:ascii="Calibri" w:hAnsi="Calibri" w:cs="Calibri"/>
        </w:rPr>
      </w:pPr>
      <w:r>
        <w:rPr>
          <w:rFonts w:ascii="Calibri" w:hAnsi="Calibri" w:cs="Calibri"/>
        </w:rPr>
        <w:t>Respondents noted that t</w:t>
      </w:r>
      <w:r w:rsidR="0069289C" w:rsidRPr="00342F62">
        <w:rPr>
          <w:rFonts w:ascii="Calibri" w:hAnsi="Calibri" w:cs="Calibri"/>
        </w:rPr>
        <w:t>he strength</w:t>
      </w:r>
      <w:r w:rsidR="00BF3DE0">
        <w:rPr>
          <w:rFonts w:ascii="Calibri" w:hAnsi="Calibri" w:cs="Calibri"/>
        </w:rPr>
        <w:t>s</w:t>
      </w:r>
      <w:r w:rsidR="0069289C" w:rsidRPr="00342F62">
        <w:rPr>
          <w:rFonts w:ascii="Calibri" w:hAnsi="Calibri" w:cs="Calibri"/>
        </w:rPr>
        <w:t xml:space="preserve"> </w:t>
      </w:r>
      <w:r w:rsidR="00BF3DE0">
        <w:rPr>
          <w:rFonts w:ascii="Calibri" w:hAnsi="Calibri" w:cs="Calibri"/>
        </w:rPr>
        <w:t xml:space="preserve">of </w:t>
      </w:r>
      <w:r w:rsidR="0069289C" w:rsidRPr="00342F62">
        <w:rPr>
          <w:rFonts w:ascii="Calibri" w:hAnsi="Calibri" w:cs="Calibri"/>
        </w:rPr>
        <w:t>intercountry adoptees and their families</w:t>
      </w:r>
      <w:r w:rsidR="00BF3DE0">
        <w:rPr>
          <w:rFonts w:ascii="Calibri" w:hAnsi="Calibri" w:cs="Calibri"/>
        </w:rPr>
        <w:t xml:space="preserve"> in</w:t>
      </w:r>
      <w:r w:rsidR="0069289C" w:rsidRPr="00342F62">
        <w:rPr>
          <w:rFonts w:ascii="Calibri" w:hAnsi="Calibri" w:cs="Calibri"/>
        </w:rPr>
        <w:t xml:space="preserve"> navigating this unique experience </w:t>
      </w:r>
      <w:r w:rsidR="007B7152">
        <w:rPr>
          <w:rFonts w:ascii="Calibri" w:hAnsi="Calibri" w:cs="Calibri"/>
        </w:rPr>
        <w:t>needs to</w:t>
      </w:r>
      <w:r w:rsidR="0069289C" w:rsidRPr="00342F62">
        <w:rPr>
          <w:rFonts w:ascii="Calibri" w:hAnsi="Calibri" w:cs="Calibri"/>
        </w:rPr>
        <w:t xml:space="preserve"> be recognised and built on. </w:t>
      </w:r>
      <w:r w:rsidR="007B7152">
        <w:rPr>
          <w:rFonts w:ascii="Calibri" w:hAnsi="Calibri" w:cs="Calibri"/>
        </w:rPr>
        <w:t xml:space="preserve">A </w:t>
      </w:r>
      <w:r w:rsidR="0069289C" w:rsidRPr="00342F62">
        <w:rPr>
          <w:rFonts w:ascii="Calibri" w:hAnsi="Calibri" w:cs="Calibri"/>
        </w:rPr>
        <w:t xml:space="preserve">strength-based approach </w:t>
      </w:r>
      <w:r w:rsidR="007B7152">
        <w:rPr>
          <w:rFonts w:ascii="Calibri" w:hAnsi="Calibri" w:cs="Calibri"/>
        </w:rPr>
        <w:t xml:space="preserve">to the </w:t>
      </w:r>
      <w:r w:rsidR="005031CB">
        <w:rPr>
          <w:rFonts w:ascii="Calibri" w:hAnsi="Calibri" w:cs="Calibri"/>
        </w:rPr>
        <w:t xml:space="preserve">therapeutic care </w:t>
      </w:r>
      <w:r w:rsidR="007B7152">
        <w:rPr>
          <w:rFonts w:ascii="Calibri" w:hAnsi="Calibri" w:cs="Calibri"/>
        </w:rPr>
        <w:t xml:space="preserve">was recommended </w:t>
      </w:r>
      <w:r w:rsidR="00BF3DE0">
        <w:rPr>
          <w:rFonts w:ascii="Calibri" w:hAnsi="Calibri" w:cs="Calibri"/>
        </w:rPr>
        <w:t>to</w:t>
      </w:r>
      <w:r w:rsidR="0069289C" w:rsidRPr="00342F62">
        <w:rPr>
          <w:rFonts w:ascii="Calibri" w:hAnsi="Calibri" w:cs="Calibri"/>
        </w:rPr>
        <w:t xml:space="preserve"> help adoptees feel empowered in their experience</w:t>
      </w:r>
      <w:r w:rsidR="00BF3DE0">
        <w:rPr>
          <w:rFonts w:ascii="Calibri" w:hAnsi="Calibri" w:cs="Calibri"/>
        </w:rPr>
        <w:t xml:space="preserve">, </w:t>
      </w:r>
      <w:r w:rsidR="0069289C">
        <w:rPr>
          <w:rFonts w:ascii="Calibri" w:hAnsi="Calibri" w:cs="Calibri"/>
        </w:rPr>
        <w:t xml:space="preserve">develop resilience </w:t>
      </w:r>
      <w:r w:rsidR="00BF3DE0">
        <w:rPr>
          <w:rFonts w:ascii="Calibri" w:hAnsi="Calibri" w:cs="Calibri"/>
        </w:rPr>
        <w:t xml:space="preserve">and </w:t>
      </w:r>
      <w:r w:rsidR="0069289C">
        <w:rPr>
          <w:rFonts w:ascii="Calibri" w:hAnsi="Calibri" w:cs="Calibri"/>
        </w:rPr>
        <w:t>strengthen individual and famil</w:t>
      </w:r>
      <w:r w:rsidR="005031CB">
        <w:rPr>
          <w:rFonts w:ascii="Calibri" w:hAnsi="Calibri" w:cs="Calibri"/>
        </w:rPr>
        <w:t>y</w:t>
      </w:r>
      <w:r w:rsidR="0069289C">
        <w:rPr>
          <w:rFonts w:ascii="Calibri" w:hAnsi="Calibri" w:cs="Calibri"/>
        </w:rPr>
        <w:t xml:space="preserve"> relationships. </w:t>
      </w:r>
    </w:p>
    <w:p w14:paraId="5BDE7059" w14:textId="77777777" w:rsidR="0069289C" w:rsidRDefault="0069289C" w:rsidP="009E080A">
      <w:pPr>
        <w:spacing w:after="0"/>
        <w:jc w:val="center"/>
        <w:rPr>
          <w:rFonts w:asciiTheme="majorHAnsi" w:hAnsiTheme="majorHAnsi" w:cs="Calibri"/>
          <w:i/>
          <w:iCs/>
          <w:color w:val="7030A0"/>
          <w:sz w:val="20"/>
          <w:szCs w:val="20"/>
        </w:rPr>
      </w:pPr>
      <w:r w:rsidRPr="0083648D">
        <w:rPr>
          <w:rFonts w:asciiTheme="majorHAnsi" w:hAnsiTheme="majorHAnsi" w:cs="Calibri"/>
          <w:i/>
          <w:iCs/>
          <w:color w:val="7030A0"/>
          <w:sz w:val="20"/>
          <w:szCs w:val="20"/>
        </w:rPr>
        <w:t>“Trauma-informed care and practice is a strengths-based framework grounded in an understanding of and responsiveness to the impact of trauma, that emphasises physical, psychological, and emotional safety for both providers and survivors, and that creates opportunities for survivors to rebuild a sense of control and empowerment.”</w:t>
      </w:r>
    </w:p>
    <w:p w14:paraId="7F88DDEB" w14:textId="709D1ED2" w:rsidR="00F73386" w:rsidRDefault="0069289C" w:rsidP="001A31D5">
      <w:pPr>
        <w:spacing w:after="0"/>
        <w:jc w:val="right"/>
        <w:rPr>
          <w:rFonts w:asciiTheme="majorHAnsi" w:hAnsiTheme="majorHAnsi" w:cs="Calibri"/>
          <w:i/>
          <w:iCs/>
          <w:color w:val="7030A0"/>
          <w:sz w:val="20"/>
          <w:szCs w:val="20"/>
        </w:rPr>
      </w:pPr>
      <w:r>
        <w:rPr>
          <w:rFonts w:asciiTheme="majorHAnsi" w:hAnsiTheme="majorHAnsi" w:cs="Calibri"/>
          <w:i/>
          <w:iCs/>
          <w:color w:val="7030A0"/>
          <w:sz w:val="20"/>
          <w:szCs w:val="20"/>
        </w:rPr>
        <w:t>Service</w:t>
      </w:r>
      <w:r w:rsidRPr="0083648D">
        <w:rPr>
          <w:rFonts w:asciiTheme="majorHAnsi" w:hAnsiTheme="majorHAnsi" w:cs="Calibri"/>
          <w:i/>
          <w:iCs/>
          <w:color w:val="7030A0"/>
          <w:sz w:val="20"/>
          <w:szCs w:val="20"/>
        </w:rPr>
        <w:t xml:space="preserve"> Provider</w:t>
      </w:r>
    </w:p>
    <w:p w14:paraId="40B68D89" w14:textId="77777777" w:rsidR="00CE25C9" w:rsidRPr="000A5A24" w:rsidRDefault="00EA654A" w:rsidP="001A31D5">
      <w:pPr>
        <w:pStyle w:val="Heading2"/>
        <w:numPr>
          <w:ilvl w:val="1"/>
          <w:numId w:val="42"/>
        </w:numPr>
        <w:spacing w:before="360"/>
      </w:pPr>
      <w:bookmarkStart w:id="17" w:name="_Diverse_therapy_approaches"/>
      <w:bookmarkStart w:id="18" w:name="_Toc47529874"/>
      <w:bookmarkEnd w:id="17"/>
      <w:r w:rsidRPr="000A5A24">
        <w:t xml:space="preserve">Diverse therapy approaches </w:t>
      </w:r>
      <w:r w:rsidR="006A5615">
        <w:t>to bes</w:t>
      </w:r>
      <w:r w:rsidRPr="000A5A24">
        <w:t xml:space="preserve">t </w:t>
      </w:r>
      <w:r w:rsidR="0075592E">
        <w:t>meet</w:t>
      </w:r>
      <w:r w:rsidRPr="000A5A24">
        <w:t xml:space="preserve"> client needs</w:t>
      </w:r>
      <w:bookmarkEnd w:id="18"/>
    </w:p>
    <w:p w14:paraId="3660A2B4" w14:textId="45401400" w:rsidR="00676E6B" w:rsidRPr="00676E6B" w:rsidRDefault="00676E6B" w:rsidP="00793238">
      <w:pPr>
        <w:spacing w:before="240" w:after="120"/>
        <w:rPr>
          <w:rFonts w:ascii="Calibri" w:hAnsi="Calibri" w:cs="Calibri"/>
        </w:rPr>
      </w:pPr>
      <w:r w:rsidRPr="00676E6B">
        <w:rPr>
          <w:rFonts w:ascii="Calibri" w:hAnsi="Calibri" w:cs="Calibri"/>
        </w:rPr>
        <w:t xml:space="preserve">Submissions noted that experiences of intercountry adoption, including </w:t>
      </w:r>
      <w:r w:rsidR="00AD1630">
        <w:rPr>
          <w:rFonts w:ascii="Calibri" w:hAnsi="Calibri" w:cs="Calibri"/>
        </w:rPr>
        <w:t xml:space="preserve">but not limited to trauma, grief, loss, identity development and racism </w:t>
      </w:r>
      <w:r w:rsidRPr="00676E6B">
        <w:rPr>
          <w:rFonts w:ascii="Calibri" w:hAnsi="Calibri" w:cs="Calibri"/>
        </w:rPr>
        <w:t xml:space="preserve">is felt differently for each adoptee and family. </w:t>
      </w:r>
      <w:r w:rsidR="00AD1630">
        <w:rPr>
          <w:rFonts w:ascii="Calibri" w:hAnsi="Calibri" w:cs="Calibri"/>
        </w:rPr>
        <w:t>As such, different types of therapies are required to best meet diverse needs, including differing needs at different life stages. Submissions noted that play therapy may be more appropriate for a young child, rathe</w:t>
      </w:r>
      <w:r w:rsidR="005031CB">
        <w:rPr>
          <w:rFonts w:ascii="Calibri" w:hAnsi="Calibri" w:cs="Calibri"/>
        </w:rPr>
        <w:t>r</w:t>
      </w:r>
      <w:r w:rsidR="00AD1630">
        <w:rPr>
          <w:rFonts w:ascii="Calibri" w:hAnsi="Calibri" w:cs="Calibri"/>
        </w:rPr>
        <w:t xml:space="preserve"> than </w:t>
      </w:r>
      <w:r w:rsidRPr="00676E6B">
        <w:rPr>
          <w:rFonts w:ascii="Calibri" w:hAnsi="Calibri" w:cs="Calibri"/>
        </w:rPr>
        <w:t xml:space="preserve">cognitive based talk therapy, while teenagers may be more likely to respond to group therapy sessions with peers </w:t>
      </w:r>
      <w:r w:rsidR="00AD1630">
        <w:rPr>
          <w:rFonts w:ascii="Calibri" w:hAnsi="Calibri" w:cs="Calibri"/>
        </w:rPr>
        <w:t>over one</w:t>
      </w:r>
      <w:r w:rsidR="00AD1630">
        <w:rPr>
          <w:rFonts w:ascii="Calibri" w:hAnsi="Calibri" w:cs="Calibri"/>
        </w:rPr>
        <w:noBreakHyphen/>
        <w:t>to</w:t>
      </w:r>
      <w:r w:rsidR="00AD1630">
        <w:rPr>
          <w:rFonts w:ascii="Calibri" w:hAnsi="Calibri" w:cs="Calibri"/>
        </w:rPr>
        <w:noBreakHyphen/>
      </w:r>
      <w:r w:rsidRPr="00676E6B">
        <w:rPr>
          <w:rFonts w:ascii="Calibri" w:hAnsi="Calibri" w:cs="Calibri"/>
        </w:rPr>
        <w:t xml:space="preserve">one counselling. </w:t>
      </w:r>
      <w:r w:rsidR="00676539">
        <w:rPr>
          <w:rFonts w:ascii="Calibri" w:hAnsi="Calibri" w:cs="Calibri"/>
        </w:rPr>
        <w:t>Respondents stated that a</w:t>
      </w:r>
      <w:r w:rsidRPr="00676E6B">
        <w:rPr>
          <w:rFonts w:ascii="Calibri" w:hAnsi="Calibri" w:cs="Calibri"/>
        </w:rPr>
        <w:t xml:space="preserve">vailability of diverse therapeutic approaches </w:t>
      </w:r>
      <w:r w:rsidR="00676539">
        <w:rPr>
          <w:rFonts w:ascii="Calibri" w:hAnsi="Calibri" w:cs="Calibri"/>
        </w:rPr>
        <w:t xml:space="preserve">would </w:t>
      </w:r>
      <w:r w:rsidRPr="00676E6B">
        <w:rPr>
          <w:rFonts w:ascii="Calibri" w:hAnsi="Calibri" w:cs="Calibri"/>
        </w:rPr>
        <w:t xml:space="preserve">allow the support provided to be specific to the life stage and diverse needs of the adoptee and family. </w:t>
      </w:r>
    </w:p>
    <w:p w14:paraId="344E9661" w14:textId="622C8DE0" w:rsidR="00CE25C9" w:rsidRPr="005031CB" w:rsidRDefault="00605EFE" w:rsidP="00793238">
      <w:pPr>
        <w:spacing w:after="0"/>
        <w:jc w:val="center"/>
        <w:rPr>
          <w:rFonts w:asciiTheme="majorHAnsi" w:hAnsiTheme="majorHAnsi" w:cs="Calibri"/>
          <w:i/>
          <w:iCs/>
          <w:color w:val="7030A0"/>
          <w:sz w:val="20"/>
          <w:szCs w:val="20"/>
        </w:rPr>
      </w:pPr>
      <w:r>
        <w:rPr>
          <w:rFonts w:asciiTheme="majorHAnsi" w:hAnsiTheme="majorHAnsi" w:cs="Calibri"/>
          <w:i/>
          <w:iCs/>
          <w:color w:val="7030A0"/>
          <w:sz w:val="20"/>
          <w:szCs w:val="20"/>
        </w:rPr>
        <w:br w:type="column"/>
      </w:r>
      <w:r w:rsidR="00F55610" w:rsidRPr="000A5A24">
        <w:rPr>
          <w:rFonts w:asciiTheme="majorHAnsi" w:hAnsiTheme="majorHAnsi" w:cs="Calibri"/>
          <w:i/>
          <w:iCs/>
          <w:color w:val="7030A0"/>
          <w:sz w:val="20"/>
          <w:szCs w:val="20"/>
        </w:rPr>
        <w:lastRenderedPageBreak/>
        <w:t xml:space="preserve"> </w:t>
      </w:r>
      <w:r w:rsidR="00CE25C9" w:rsidRPr="005031CB">
        <w:rPr>
          <w:rFonts w:asciiTheme="majorHAnsi" w:hAnsiTheme="majorHAnsi" w:cs="Calibri"/>
          <w:i/>
          <w:iCs/>
          <w:color w:val="7030A0"/>
          <w:sz w:val="20"/>
          <w:szCs w:val="20"/>
        </w:rPr>
        <w:t xml:space="preserve">“Therapy services need to incorporate a range of approaches such as creative arts </w:t>
      </w:r>
      <w:r w:rsidR="009E080A">
        <w:rPr>
          <w:rFonts w:asciiTheme="majorHAnsi" w:hAnsiTheme="majorHAnsi" w:cs="Calibri"/>
          <w:i/>
          <w:iCs/>
          <w:color w:val="7030A0"/>
          <w:sz w:val="20"/>
          <w:szCs w:val="20"/>
        </w:rPr>
        <w:br/>
      </w:r>
      <w:r w:rsidR="00CE25C9" w:rsidRPr="005031CB">
        <w:rPr>
          <w:rFonts w:asciiTheme="majorHAnsi" w:hAnsiTheme="majorHAnsi" w:cs="Calibri"/>
          <w:i/>
          <w:iCs/>
          <w:color w:val="7030A0"/>
          <w:sz w:val="20"/>
          <w:szCs w:val="20"/>
        </w:rPr>
        <w:t xml:space="preserve">and play therapies to allow adoptees’ </w:t>
      </w:r>
      <w:r w:rsidR="00F55610" w:rsidRPr="005031CB">
        <w:rPr>
          <w:rFonts w:asciiTheme="majorHAnsi" w:hAnsiTheme="majorHAnsi" w:cs="Calibri"/>
          <w:i/>
          <w:iCs/>
          <w:color w:val="7030A0"/>
          <w:sz w:val="20"/>
          <w:szCs w:val="20"/>
        </w:rPr>
        <w:t xml:space="preserve">[to overcome] </w:t>
      </w:r>
      <w:r w:rsidR="00CE25C9" w:rsidRPr="005031CB">
        <w:rPr>
          <w:rFonts w:asciiTheme="majorHAnsi" w:hAnsiTheme="majorHAnsi" w:cs="Calibri"/>
          <w:i/>
          <w:iCs/>
          <w:color w:val="7030A0"/>
          <w:sz w:val="20"/>
          <w:szCs w:val="20"/>
        </w:rPr>
        <w:t xml:space="preserve">difficulties in expressing themselves </w:t>
      </w:r>
      <w:r w:rsidR="009E080A">
        <w:rPr>
          <w:rFonts w:asciiTheme="majorHAnsi" w:hAnsiTheme="majorHAnsi" w:cs="Calibri"/>
          <w:i/>
          <w:iCs/>
          <w:color w:val="7030A0"/>
          <w:sz w:val="20"/>
          <w:szCs w:val="20"/>
        </w:rPr>
        <w:br/>
      </w:r>
      <w:r w:rsidR="00CE25C9" w:rsidRPr="005031CB">
        <w:rPr>
          <w:rFonts w:asciiTheme="majorHAnsi" w:hAnsiTheme="majorHAnsi" w:cs="Calibri"/>
          <w:i/>
          <w:iCs/>
          <w:color w:val="7030A0"/>
          <w:sz w:val="20"/>
          <w:szCs w:val="20"/>
        </w:rPr>
        <w:t xml:space="preserve">and their complex emotions and challenges in expressing unconscious </w:t>
      </w:r>
      <w:r w:rsidR="00676E6B" w:rsidRPr="005031CB">
        <w:rPr>
          <w:rFonts w:asciiTheme="majorHAnsi" w:hAnsiTheme="majorHAnsi" w:cs="Calibri"/>
          <w:i/>
          <w:iCs/>
          <w:color w:val="7030A0"/>
          <w:sz w:val="20"/>
          <w:szCs w:val="20"/>
        </w:rPr>
        <w:t xml:space="preserve">material </w:t>
      </w:r>
      <w:r w:rsidR="009E080A">
        <w:rPr>
          <w:rFonts w:asciiTheme="majorHAnsi" w:hAnsiTheme="majorHAnsi" w:cs="Calibri"/>
          <w:i/>
          <w:iCs/>
          <w:color w:val="7030A0"/>
          <w:sz w:val="20"/>
          <w:szCs w:val="20"/>
        </w:rPr>
        <w:br/>
      </w:r>
      <w:r w:rsidR="00AD1630" w:rsidRPr="005031CB">
        <w:rPr>
          <w:rFonts w:asciiTheme="majorHAnsi" w:hAnsiTheme="majorHAnsi" w:cs="Calibri"/>
          <w:i/>
          <w:iCs/>
          <w:color w:val="7030A0"/>
          <w:sz w:val="20"/>
          <w:szCs w:val="20"/>
        </w:rPr>
        <w:t>[</w:t>
      </w:r>
      <w:r w:rsidR="00F55610" w:rsidRPr="005031CB">
        <w:rPr>
          <w:rFonts w:asciiTheme="majorHAnsi" w:hAnsiTheme="majorHAnsi" w:cs="Calibri"/>
          <w:i/>
          <w:iCs/>
          <w:color w:val="7030A0"/>
          <w:sz w:val="20"/>
          <w:szCs w:val="20"/>
        </w:rPr>
        <w:t>which is]</w:t>
      </w:r>
      <w:r w:rsidR="00CE25C9" w:rsidRPr="005031CB">
        <w:rPr>
          <w:rFonts w:asciiTheme="majorHAnsi" w:hAnsiTheme="majorHAnsi" w:cs="Calibri"/>
          <w:i/>
          <w:iCs/>
          <w:color w:val="7030A0"/>
          <w:sz w:val="20"/>
          <w:szCs w:val="20"/>
        </w:rPr>
        <w:t xml:space="preserve"> often difficult to articulate verbally.”</w:t>
      </w:r>
    </w:p>
    <w:p w14:paraId="45EBC98D" w14:textId="77777777" w:rsidR="00DF70C3" w:rsidRPr="000A5A24" w:rsidRDefault="00DF70C3" w:rsidP="00342F62">
      <w:pPr>
        <w:jc w:val="right"/>
        <w:rPr>
          <w:rFonts w:asciiTheme="majorHAnsi" w:hAnsiTheme="majorHAnsi" w:cs="Calibri"/>
          <w:i/>
          <w:iCs/>
          <w:color w:val="7030A0"/>
          <w:sz w:val="20"/>
          <w:szCs w:val="20"/>
        </w:rPr>
      </w:pPr>
      <w:r w:rsidRPr="005031CB">
        <w:rPr>
          <w:rFonts w:asciiTheme="majorHAnsi" w:hAnsiTheme="majorHAnsi" w:cs="Calibri"/>
          <w:i/>
          <w:iCs/>
          <w:color w:val="7030A0"/>
          <w:sz w:val="20"/>
          <w:szCs w:val="20"/>
        </w:rPr>
        <w:t>Adult adoptee</w:t>
      </w:r>
    </w:p>
    <w:p w14:paraId="019FF68D" w14:textId="51D21AB1" w:rsidR="00152168" w:rsidRDefault="00152168" w:rsidP="00C01DE7">
      <w:pPr>
        <w:rPr>
          <w:rFonts w:ascii="Calibri" w:hAnsi="Calibri" w:cs="Calibri"/>
        </w:rPr>
      </w:pPr>
      <w:r>
        <w:rPr>
          <w:rFonts w:ascii="Calibri" w:hAnsi="Calibri" w:cs="Calibri"/>
        </w:rPr>
        <w:t>S</w:t>
      </w:r>
      <w:r w:rsidR="00EA654A" w:rsidRPr="000A5A24">
        <w:rPr>
          <w:rFonts w:ascii="Calibri" w:hAnsi="Calibri" w:cs="Calibri"/>
        </w:rPr>
        <w:t xml:space="preserve">ubmissions </w:t>
      </w:r>
      <w:r>
        <w:rPr>
          <w:rFonts w:ascii="Calibri" w:hAnsi="Calibri" w:cs="Calibri"/>
        </w:rPr>
        <w:t xml:space="preserve">from adoptees </w:t>
      </w:r>
      <w:r w:rsidR="00EA654A" w:rsidRPr="000A5A24">
        <w:rPr>
          <w:rFonts w:ascii="Calibri" w:hAnsi="Calibri" w:cs="Calibri"/>
        </w:rPr>
        <w:t xml:space="preserve">noted </w:t>
      </w:r>
      <w:r w:rsidR="007218E4" w:rsidRPr="000A5A24">
        <w:rPr>
          <w:rFonts w:ascii="Calibri" w:hAnsi="Calibri" w:cs="Calibri"/>
        </w:rPr>
        <w:t xml:space="preserve">the multi-faceted challenges </w:t>
      </w:r>
      <w:r w:rsidR="00EA654A" w:rsidRPr="000A5A24">
        <w:rPr>
          <w:rFonts w:ascii="Calibri" w:hAnsi="Calibri" w:cs="Calibri"/>
        </w:rPr>
        <w:t xml:space="preserve">that may </w:t>
      </w:r>
      <w:r w:rsidR="00AD1630">
        <w:rPr>
          <w:rFonts w:ascii="Calibri" w:hAnsi="Calibri" w:cs="Calibri"/>
        </w:rPr>
        <w:t xml:space="preserve">be </w:t>
      </w:r>
      <w:r w:rsidR="007218E4" w:rsidRPr="000A5A24">
        <w:rPr>
          <w:rFonts w:ascii="Calibri" w:hAnsi="Calibri" w:cs="Calibri"/>
        </w:rPr>
        <w:t>face</w:t>
      </w:r>
      <w:r w:rsidR="00AD1630">
        <w:rPr>
          <w:rFonts w:ascii="Calibri" w:hAnsi="Calibri" w:cs="Calibri"/>
        </w:rPr>
        <w:t>d</w:t>
      </w:r>
      <w:r w:rsidR="007218E4" w:rsidRPr="000A5A24">
        <w:rPr>
          <w:rFonts w:ascii="Calibri" w:hAnsi="Calibri" w:cs="Calibri"/>
        </w:rPr>
        <w:t xml:space="preserve"> </w:t>
      </w:r>
      <w:r w:rsidR="00CE25C9" w:rsidRPr="000A5A24">
        <w:rPr>
          <w:rFonts w:ascii="Calibri" w:hAnsi="Calibri" w:cs="Calibri"/>
        </w:rPr>
        <w:t>thro</w:t>
      </w:r>
      <w:r w:rsidR="00EA654A" w:rsidRPr="000A5A24">
        <w:rPr>
          <w:rFonts w:ascii="Calibri" w:hAnsi="Calibri" w:cs="Calibri"/>
        </w:rPr>
        <w:t xml:space="preserve">ughout their lives. Being able to offer nuanced and targeted care from the </w:t>
      </w:r>
      <w:r w:rsidR="007218E4" w:rsidRPr="000A5A24">
        <w:rPr>
          <w:rFonts w:ascii="Calibri" w:hAnsi="Calibri" w:cs="Calibri"/>
        </w:rPr>
        <w:t>beginning</w:t>
      </w:r>
      <w:r w:rsidR="00EA654A" w:rsidRPr="000A5A24">
        <w:rPr>
          <w:rFonts w:ascii="Calibri" w:hAnsi="Calibri" w:cs="Calibri"/>
        </w:rPr>
        <w:t xml:space="preserve"> can help to minimise </w:t>
      </w:r>
      <w:r w:rsidR="00CE25C9" w:rsidRPr="000A5A24">
        <w:rPr>
          <w:rFonts w:ascii="Calibri" w:hAnsi="Calibri" w:cs="Calibri"/>
        </w:rPr>
        <w:t xml:space="preserve">the risk of </w:t>
      </w:r>
      <w:r w:rsidR="00C27148">
        <w:rPr>
          <w:rFonts w:ascii="Calibri" w:hAnsi="Calibri" w:cs="Calibri"/>
        </w:rPr>
        <w:t xml:space="preserve">developmental trauma or </w:t>
      </w:r>
      <w:r w:rsidR="00CE25C9" w:rsidRPr="000A5A24">
        <w:rPr>
          <w:rFonts w:ascii="Calibri" w:hAnsi="Calibri" w:cs="Calibri"/>
        </w:rPr>
        <w:t xml:space="preserve">developing mental </w:t>
      </w:r>
      <w:r w:rsidR="00AD1630">
        <w:rPr>
          <w:rFonts w:ascii="Calibri" w:hAnsi="Calibri" w:cs="Calibri"/>
        </w:rPr>
        <w:t xml:space="preserve">illness </w:t>
      </w:r>
      <w:r w:rsidR="00CE25C9" w:rsidRPr="000A5A24">
        <w:rPr>
          <w:rFonts w:ascii="Calibri" w:hAnsi="Calibri" w:cs="Calibri"/>
        </w:rPr>
        <w:t xml:space="preserve">later in life. </w:t>
      </w:r>
      <w:r w:rsidR="00342F62">
        <w:rPr>
          <w:rFonts w:ascii="Calibri" w:hAnsi="Calibri" w:cs="Calibri"/>
        </w:rPr>
        <w:t>Further, a nuanced approach to therapeutic care would allow for appropriate and c</w:t>
      </w:r>
      <w:r w:rsidR="00342F62" w:rsidRPr="00BC249F">
        <w:rPr>
          <w:rFonts w:ascii="Calibri" w:hAnsi="Calibri" w:cs="Calibri"/>
        </w:rPr>
        <w:t xml:space="preserve">ompetent support </w:t>
      </w:r>
      <w:r w:rsidR="00342F62">
        <w:rPr>
          <w:rFonts w:ascii="Calibri" w:hAnsi="Calibri" w:cs="Calibri"/>
        </w:rPr>
        <w:t xml:space="preserve">for adoptees </w:t>
      </w:r>
      <w:r w:rsidR="00342F62" w:rsidRPr="00BC249F">
        <w:rPr>
          <w:rFonts w:ascii="Calibri" w:hAnsi="Calibri" w:cs="Calibri"/>
        </w:rPr>
        <w:t xml:space="preserve">with physical </w:t>
      </w:r>
      <w:r w:rsidR="00342F62">
        <w:rPr>
          <w:rFonts w:ascii="Calibri" w:hAnsi="Calibri" w:cs="Calibri"/>
        </w:rPr>
        <w:t>or</w:t>
      </w:r>
      <w:r w:rsidR="00342F62" w:rsidRPr="00BC249F">
        <w:rPr>
          <w:rFonts w:ascii="Calibri" w:hAnsi="Calibri" w:cs="Calibri"/>
        </w:rPr>
        <w:t xml:space="preserve"> intellectual disabilities.</w:t>
      </w:r>
      <w:r w:rsidR="00342F62">
        <w:rPr>
          <w:rFonts w:ascii="Calibri" w:hAnsi="Calibri" w:cs="Calibri"/>
        </w:rPr>
        <w:t xml:space="preserve"> </w:t>
      </w:r>
      <w:r>
        <w:rPr>
          <w:rFonts w:ascii="Calibri" w:hAnsi="Calibri" w:cs="Calibri"/>
        </w:rPr>
        <w:t>Suggestions also included</w:t>
      </w:r>
      <w:r w:rsidR="00C01DE7">
        <w:rPr>
          <w:rFonts w:ascii="Calibri" w:hAnsi="Calibri" w:cs="Calibri"/>
        </w:rPr>
        <w:t xml:space="preserve"> the importance of having i</w:t>
      </w:r>
      <w:r w:rsidR="00C01DE7" w:rsidRPr="000A5A24">
        <w:rPr>
          <w:rFonts w:ascii="Calibri" w:hAnsi="Calibri" w:cs="Calibri"/>
        </w:rPr>
        <w:t>ntercountry adoption practitioners who reflect similar backgrounds and experiences to those who access the service</w:t>
      </w:r>
      <w:r w:rsidR="00EE5203">
        <w:rPr>
          <w:rFonts w:ascii="Calibri" w:hAnsi="Calibri" w:cs="Calibri"/>
        </w:rPr>
        <w:t xml:space="preserve">, and the option </w:t>
      </w:r>
      <w:r w:rsidR="0014787F">
        <w:rPr>
          <w:rFonts w:ascii="Calibri" w:hAnsi="Calibri" w:cs="Calibri"/>
        </w:rPr>
        <w:t>for adoptees and families to access practitioners of their choice to allow continuity of pre-established relationships.</w:t>
      </w:r>
      <w:r w:rsidR="00C01DE7" w:rsidRPr="000A5A24">
        <w:rPr>
          <w:rFonts w:ascii="Calibri" w:hAnsi="Calibri" w:cs="Calibri"/>
        </w:rPr>
        <w:t xml:space="preserve"> </w:t>
      </w:r>
    </w:p>
    <w:p w14:paraId="70C227E8" w14:textId="600F5C47" w:rsidR="00152168" w:rsidRDefault="00152168" w:rsidP="009E080A">
      <w:pPr>
        <w:spacing w:after="0"/>
        <w:jc w:val="center"/>
        <w:rPr>
          <w:rFonts w:asciiTheme="majorHAnsi" w:hAnsiTheme="majorHAnsi" w:cs="Calibri"/>
          <w:i/>
          <w:iCs/>
          <w:color w:val="7030A0"/>
          <w:sz w:val="20"/>
          <w:szCs w:val="20"/>
        </w:rPr>
      </w:pPr>
      <w:r w:rsidRPr="000A5A24">
        <w:rPr>
          <w:rFonts w:asciiTheme="majorHAnsi" w:hAnsiTheme="majorHAnsi" w:cs="Calibri"/>
          <w:i/>
          <w:iCs/>
          <w:color w:val="7030A0"/>
          <w:sz w:val="20"/>
          <w:szCs w:val="20"/>
        </w:rPr>
        <w:t>“One of the significant findings of our research, which is supported by the current literature, is that adoption is a lifelong process with issues emerging at different points in time; for example, particularly around life stages such as adolescence, when identify needs become more prominent, and significant life event</w:t>
      </w:r>
      <w:r w:rsidR="005F0647">
        <w:rPr>
          <w:rFonts w:asciiTheme="majorHAnsi" w:hAnsiTheme="majorHAnsi" w:cs="Calibri"/>
          <w:i/>
          <w:iCs/>
          <w:color w:val="7030A0"/>
          <w:sz w:val="20"/>
          <w:szCs w:val="20"/>
        </w:rPr>
        <w:t>s</w:t>
      </w:r>
      <w:r w:rsidRPr="000A5A24">
        <w:rPr>
          <w:rFonts w:asciiTheme="majorHAnsi" w:hAnsiTheme="majorHAnsi" w:cs="Calibri"/>
          <w:i/>
          <w:iCs/>
          <w:color w:val="7030A0"/>
          <w:sz w:val="20"/>
          <w:szCs w:val="20"/>
        </w:rPr>
        <w:t xml:space="preserve">, such as becoming a parent.” </w:t>
      </w:r>
    </w:p>
    <w:p w14:paraId="6381E152" w14:textId="77777777" w:rsidR="00DF70C3" w:rsidRPr="000A5A24" w:rsidRDefault="00DF70C3" w:rsidP="00342F62">
      <w:pPr>
        <w:jc w:val="right"/>
        <w:rPr>
          <w:rFonts w:asciiTheme="majorHAnsi" w:hAnsiTheme="majorHAnsi" w:cs="Calibri"/>
          <w:i/>
          <w:iCs/>
          <w:color w:val="7030A0"/>
          <w:sz w:val="20"/>
          <w:szCs w:val="20"/>
        </w:rPr>
      </w:pPr>
      <w:r>
        <w:rPr>
          <w:rFonts w:asciiTheme="majorHAnsi" w:hAnsiTheme="majorHAnsi" w:cs="Calibri"/>
          <w:i/>
          <w:iCs/>
          <w:color w:val="7030A0"/>
          <w:sz w:val="20"/>
          <w:szCs w:val="20"/>
        </w:rPr>
        <w:t xml:space="preserve">Academic </w:t>
      </w:r>
    </w:p>
    <w:p w14:paraId="08ADFDB4" w14:textId="09088C22" w:rsidR="007318C8" w:rsidRDefault="00152168" w:rsidP="00CE25C9">
      <w:pPr>
        <w:rPr>
          <w:rFonts w:ascii="Calibri" w:hAnsi="Calibri" w:cs="Calibri"/>
        </w:rPr>
      </w:pPr>
      <w:r>
        <w:rPr>
          <w:rFonts w:ascii="Calibri" w:hAnsi="Calibri" w:cs="Calibri"/>
        </w:rPr>
        <w:t>Further, submission</w:t>
      </w:r>
      <w:r w:rsidR="00F321E2">
        <w:rPr>
          <w:rFonts w:ascii="Calibri" w:hAnsi="Calibri" w:cs="Calibri"/>
        </w:rPr>
        <w:t>s</w:t>
      </w:r>
      <w:r>
        <w:rPr>
          <w:rFonts w:ascii="Calibri" w:hAnsi="Calibri" w:cs="Calibri"/>
        </w:rPr>
        <w:t xml:space="preserve"> from adoptive parents noted </w:t>
      </w:r>
      <w:r w:rsidRPr="000A5A24">
        <w:rPr>
          <w:rFonts w:ascii="Calibri" w:hAnsi="Calibri" w:cs="Calibri"/>
        </w:rPr>
        <w:t>that more support was needed for different stages of family life</w:t>
      </w:r>
      <w:r>
        <w:rPr>
          <w:rFonts w:ascii="Calibri" w:hAnsi="Calibri" w:cs="Calibri"/>
        </w:rPr>
        <w:t xml:space="preserve">, in particular </w:t>
      </w:r>
      <w:r w:rsidRPr="000A5A24">
        <w:rPr>
          <w:rFonts w:ascii="Calibri" w:hAnsi="Calibri" w:cs="Calibri"/>
        </w:rPr>
        <w:t>that there was a lot of support for parents and families pre-adoption and during the adoption process but that once the</w:t>
      </w:r>
      <w:r w:rsidR="00F321E2">
        <w:rPr>
          <w:rFonts w:ascii="Calibri" w:hAnsi="Calibri" w:cs="Calibri"/>
        </w:rPr>
        <w:t xml:space="preserve"> adoption</w:t>
      </w:r>
      <w:r w:rsidRPr="000A5A24">
        <w:rPr>
          <w:rFonts w:ascii="Calibri" w:hAnsi="Calibri" w:cs="Calibri"/>
        </w:rPr>
        <w:t xml:space="preserve"> process was finalised much of the support dwindled.</w:t>
      </w:r>
      <w:r w:rsidR="007E5617">
        <w:rPr>
          <w:rFonts w:ascii="Calibri" w:hAnsi="Calibri" w:cs="Calibri"/>
        </w:rPr>
        <w:t xml:space="preserve"> This </w:t>
      </w:r>
      <w:r w:rsidR="006F425F">
        <w:rPr>
          <w:rFonts w:ascii="Calibri" w:hAnsi="Calibri" w:cs="Calibri"/>
        </w:rPr>
        <w:t xml:space="preserve">suggests more work is needed </w:t>
      </w:r>
      <w:r w:rsidR="00BD5953">
        <w:rPr>
          <w:rFonts w:ascii="Calibri" w:hAnsi="Calibri" w:cs="Calibri"/>
        </w:rPr>
        <w:t xml:space="preserve">beyond the ICAFSS redesign </w:t>
      </w:r>
      <w:r w:rsidR="006F425F">
        <w:rPr>
          <w:rFonts w:ascii="Calibri" w:hAnsi="Calibri" w:cs="Calibri"/>
        </w:rPr>
        <w:t xml:space="preserve">to ensure adoptees and their families are aware they can access the ICAFSS at any stage of their adoption journey. This is particularly important after the more intensive support period offered by </w:t>
      </w:r>
      <w:r w:rsidR="00BD5953">
        <w:rPr>
          <w:rFonts w:ascii="Calibri" w:hAnsi="Calibri" w:cs="Calibri"/>
        </w:rPr>
        <w:t>STCAs</w:t>
      </w:r>
      <w:r w:rsidR="007E5617">
        <w:rPr>
          <w:rFonts w:ascii="Calibri" w:hAnsi="Calibri" w:cs="Calibri"/>
        </w:rPr>
        <w:t xml:space="preserve"> </w:t>
      </w:r>
      <w:r w:rsidR="006F425F">
        <w:rPr>
          <w:rFonts w:ascii="Calibri" w:hAnsi="Calibri" w:cs="Calibri"/>
        </w:rPr>
        <w:t xml:space="preserve">during the </w:t>
      </w:r>
      <w:r w:rsidR="007E5617">
        <w:rPr>
          <w:rFonts w:ascii="Calibri" w:hAnsi="Calibri" w:cs="Calibri"/>
        </w:rPr>
        <w:t xml:space="preserve">pre-adoption and </w:t>
      </w:r>
      <w:r w:rsidR="006F425F">
        <w:rPr>
          <w:rFonts w:ascii="Calibri" w:hAnsi="Calibri" w:cs="Calibri"/>
        </w:rPr>
        <w:t xml:space="preserve">the </w:t>
      </w:r>
      <w:r w:rsidR="007E5617">
        <w:rPr>
          <w:rFonts w:ascii="Calibri" w:hAnsi="Calibri" w:cs="Calibri"/>
        </w:rPr>
        <w:t>post-placement</w:t>
      </w:r>
      <w:r w:rsidR="006F425F">
        <w:rPr>
          <w:rFonts w:ascii="Calibri" w:hAnsi="Calibri" w:cs="Calibri"/>
        </w:rPr>
        <w:t xml:space="preserve"> stage e</w:t>
      </w:r>
      <w:r w:rsidR="00356A19">
        <w:rPr>
          <w:rFonts w:ascii="Calibri" w:hAnsi="Calibri" w:cs="Calibri"/>
        </w:rPr>
        <w:t xml:space="preserve">nds, which is </w:t>
      </w:r>
      <w:r w:rsidR="006F425F">
        <w:rPr>
          <w:rFonts w:ascii="Calibri" w:hAnsi="Calibri" w:cs="Calibri"/>
        </w:rPr>
        <w:t xml:space="preserve">usually </w:t>
      </w:r>
      <w:r w:rsidR="00356A19">
        <w:rPr>
          <w:rFonts w:ascii="Calibri" w:hAnsi="Calibri" w:cs="Calibri"/>
        </w:rPr>
        <w:t xml:space="preserve">around </w:t>
      </w:r>
      <w:r w:rsidR="006F425F">
        <w:rPr>
          <w:rFonts w:ascii="Calibri" w:hAnsi="Calibri" w:cs="Calibri"/>
        </w:rPr>
        <w:t xml:space="preserve">twelve months after the adoption is finalised. </w:t>
      </w:r>
    </w:p>
    <w:p w14:paraId="15EA9FFC" w14:textId="1FE231D9" w:rsidR="00342F62" w:rsidRPr="000A5A24" w:rsidRDefault="00342F62" w:rsidP="00342F62">
      <w:pPr>
        <w:rPr>
          <w:rFonts w:ascii="Calibri" w:hAnsi="Calibri" w:cs="Calibri"/>
        </w:rPr>
      </w:pPr>
      <w:r>
        <w:rPr>
          <w:rFonts w:ascii="Calibri" w:hAnsi="Calibri" w:cs="Calibri"/>
        </w:rPr>
        <w:t xml:space="preserve">Suggestions also related to the </w:t>
      </w:r>
      <w:r w:rsidRPr="000A5A24">
        <w:rPr>
          <w:rFonts w:ascii="Calibri" w:hAnsi="Calibri" w:cs="Calibri"/>
        </w:rPr>
        <w:t xml:space="preserve">need for holistic family oriented support to minimise the risk of </w:t>
      </w:r>
      <w:r>
        <w:rPr>
          <w:rFonts w:ascii="Calibri" w:hAnsi="Calibri" w:cs="Calibri"/>
        </w:rPr>
        <w:t>adoption or family break</w:t>
      </w:r>
      <w:r w:rsidRPr="000A5A24">
        <w:rPr>
          <w:rFonts w:ascii="Calibri" w:hAnsi="Calibri" w:cs="Calibri"/>
        </w:rPr>
        <w:t>down</w:t>
      </w:r>
      <w:r>
        <w:rPr>
          <w:rFonts w:ascii="Calibri" w:hAnsi="Calibri" w:cs="Calibri"/>
        </w:rPr>
        <w:t>s and address</w:t>
      </w:r>
      <w:r w:rsidRPr="00BC249F">
        <w:rPr>
          <w:rFonts w:ascii="Calibri" w:hAnsi="Calibri" w:cs="Calibri"/>
        </w:rPr>
        <w:t xml:space="preserve"> challenges related to family formation, family disruption</w:t>
      </w:r>
      <w:r>
        <w:rPr>
          <w:rFonts w:ascii="Calibri" w:hAnsi="Calibri" w:cs="Calibri"/>
        </w:rPr>
        <w:t xml:space="preserve"> </w:t>
      </w:r>
      <w:r w:rsidRPr="00BC249F">
        <w:rPr>
          <w:rFonts w:ascii="Calibri" w:hAnsi="Calibri" w:cs="Calibri"/>
        </w:rPr>
        <w:t xml:space="preserve">or </w:t>
      </w:r>
      <w:r>
        <w:rPr>
          <w:rFonts w:ascii="Calibri" w:hAnsi="Calibri" w:cs="Calibri"/>
        </w:rPr>
        <w:t xml:space="preserve">parenting </w:t>
      </w:r>
      <w:r w:rsidRPr="00BC249F">
        <w:rPr>
          <w:rFonts w:ascii="Calibri" w:hAnsi="Calibri" w:cs="Calibri"/>
        </w:rPr>
        <w:t>challenging behaviours</w:t>
      </w:r>
      <w:r>
        <w:rPr>
          <w:rFonts w:ascii="Calibri" w:hAnsi="Calibri" w:cs="Calibri"/>
        </w:rPr>
        <w:t xml:space="preserve">. </w:t>
      </w:r>
      <w:r w:rsidR="00F81708">
        <w:rPr>
          <w:rFonts w:ascii="Calibri" w:hAnsi="Calibri" w:cs="Calibri"/>
        </w:rPr>
        <w:t>Submissions also spoke to the changing needs of adoptees as they build relationships or becom</w:t>
      </w:r>
      <w:r w:rsidR="001F2B40">
        <w:rPr>
          <w:rFonts w:ascii="Calibri" w:hAnsi="Calibri" w:cs="Calibri"/>
        </w:rPr>
        <w:t>e</w:t>
      </w:r>
      <w:r w:rsidR="00F81708">
        <w:rPr>
          <w:rFonts w:ascii="Calibri" w:hAnsi="Calibri" w:cs="Calibri"/>
        </w:rPr>
        <w:t xml:space="preserve"> parents. </w:t>
      </w:r>
      <w:r>
        <w:rPr>
          <w:rFonts w:ascii="Calibri" w:hAnsi="Calibri" w:cs="Calibri"/>
        </w:rPr>
        <w:t xml:space="preserve">Related to holistic family support were requests for </w:t>
      </w:r>
      <w:r w:rsidRPr="000A5A24">
        <w:rPr>
          <w:rFonts w:ascii="Calibri" w:hAnsi="Calibri" w:cs="Calibri"/>
        </w:rPr>
        <w:t xml:space="preserve">support </w:t>
      </w:r>
      <w:r>
        <w:rPr>
          <w:rFonts w:ascii="Calibri" w:hAnsi="Calibri" w:cs="Calibri"/>
        </w:rPr>
        <w:t xml:space="preserve">to be available for </w:t>
      </w:r>
      <w:r w:rsidR="00C27148">
        <w:rPr>
          <w:rFonts w:ascii="Calibri" w:hAnsi="Calibri" w:cs="Calibri"/>
        </w:rPr>
        <w:t xml:space="preserve">adoptee’s </w:t>
      </w:r>
      <w:r w:rsidRPr="000A5A24">
        <w:rPr>
          <w:rFonts w:ascii="Calibri" w:hAnsi="Calibri" w:cs="Calibri"/>
        </w:rPr>
        <w:t>siblings</w:t>
      </w:r>
      <w:r w:rsidR="00C27148">
        <w:rPr>
          <w:rFonts w:ascii="Calibri" w:hAnsi="Calibri" w:cs="Calibri"/>
        </w:rPr>
        <w:t xml:space="preserve"> and other family members</w:t>
      </w:r>
      <w:r>
        <w:rPr>
          <w:rFonts w:ascii="Calibri" w:hAnsi="Calibri" w:cs="Calibri"/>
        </w:rPr>
        <w:t xml:space="preserve">, allowing a </w:t>
      </w:r>
      <w:r w:rsidRPr="000A5A24">
        <w:rPr>
          <w:rFonts w:ascii="Calibri" w:hAnsi="Calibri" w:cs="Calibri"/>
        </w:rPr>
        <w:t>more cohesive family unit.</w:t>
      </w:r>
    </w:p>
    <w:p w14:paraId="650845DC" w14:textId="77777777" w:rsidR="00CE25C9" w:rsidRDefault="00E04988" w:rsidP="009E080A">
      <w:pPr>
        <w:spacing w:after="0"/>
        <w:jc w:val="center"/>
        <w:rPr>
          <w:rFonts w:asciiTheme="majorHAnsi" w:hAnsiTheme="majorHAnsi" w:cs="Calibri"/>
          <w:i/>
          <w:iCs/>
          <w:color w:val="7030A0"/>
          <w:sz w:val="20"/>
          <w:szCs w:val="20"/>
        </w:rPr>
      </w:pPr>
      <w:r w:rsidRPr="000A5A24">
        <w:rPr>
          <w:rFonts w:asciiTheme="majorHAnsi" w:hAnsiTheme="majorHAnsi" w:cs="Calibri"/>
          <w:i/>
          <w:iCs/>
          <w:color w:val="7030A0"/>
          <w:sz w:val="20"/>
          <w:szCs w:val="20"/>
        </w:rPr>
        <w:t xml:space="preserve"> </w:t>
      </w:r>
      <w:r w:rsidR="00152168">
        <w:rPr>
          <w:rFonts w:asciiTheme="majorHAnsi" w:hAnsiTheme="majorHAnsi" w:cs="Calibri"/>
          <w:i/>
          <w:iCs/>
          <w:color w:val="7030A0"/>
          <w:sz w:val="20"/>
          <w:szCs w:val="20"/>
        </w:rPr>
        <w:t>“W</w:t>
      </w:r>
      <w:r w:rsidR="00CE25C9" w:rsidRPr="000A5A24">
        <w:rPr>
          <w:rFonts w:asciiTheme="majorHAnsi" w:hAnsiTheme="majorHAnsi" w:cs="Calibri"/>
          <w:i/>
          <w:iCs/>
          <w:color w:val="7030A0"/>
          <w:sz w:val="20"/>
          <w:szCs w:val="20"/>
        </w:rPr>
        <w:t>e have seen an increase in the number of intercountry adopted teenagers at risk whose families are struggling to find adequate support.”</w:t>
      </w:r>
    </w:p>
    <w:p w14:paraId="096CF56C" w14:textId="77777777" w:rsidR="00DF70C3" w:rsidRPr="000A5A24" w:rsidRDefault="00DF70C3" w:rsidP="005031CB">
      <w:pPr>
        <w:jc w:val="right"/>
        <w:rPr>
          <w:rFonts w:asciiTheme="majorHAnsi" w:hAnsiTheme="majorHAnsi" w:cs="Calibri"/>
          <w:i/>
          <w:iCs/>
          <w:color w:val="7030A0"/>
          <w:sz w:val="20"/>
          <w:szCs w:val="20"/>
        </w:rPr>
      </w:pPr>
      <w:r>
        <w:rPr>
          <w:rFonts w:asciiTheme="majorHAnsi" w:hAnsiTheme="majorHAnsi" w:cs="Calibri"/>
          <w:i/>
          <w:iCs/>
          <w:color w:val="7030A0"/>
          <w:sz w:val="20"/>
          <w:szCs w:val="20"/>
        </w:rPr>
        <w:t xml:space="preserve">Advocacy body </w:t>
      </w:r>
    </w:p>
    <w:p w14:paraId="340FE450" w14:textId="4ED7827C" w:rsidR="008E436D" w:rsidRDefault="007218E4" w:rsidP="008E436D">
      <w:pPr>
        <w:rPr>
          <w:rFonts w:ascii="Calibri" w:hAnsi="Calibri" w:cs="Calibri"/>
        </w:rPr>
      </w:pPr>
      <w:r w:rsidRPr="000A5A24">
        <w:rPr>
          <w:rFonts w:ascii="Calibri" w:hAnsi="Calibri" w:cs="Calibri"/>
        </w:rPr>
        <w:t>Finally, a</w:t>
      </w:r>
      <w:r w:rsidR="008E436D" w:rsidRPr="000A5A24">
        <w:rPr>
          <w:rFonts w:ascii="Calibri" w:hAnsi="Calibri" w:cs="Calibri"/>
        </w:rPr>
        <w:t xml:space="preserve"> nuanced and needs-based approach to the type or therapeutic care offered was also of clear importance to those in regional and remote areas of Australia.</w:t>
      </w:r>
      <w:r w:rsidR="00992449">
        <w:rPr>
          <w:rFonts w:ascii="Calibri" w:hAnsi="Calibri" w:cs="Calibri"/>
        </w:rPr>
        <w:t xml:space="preserve"> </w:t>
      </w:r>
      <w:r w:rsidRPr="000A5A24">
        <w:rPr>
          <w:rFonts w:ascii="Calibri" w:hAnsi="Calibri" w:cs="Calibri"/>
        </w:rPr>
        <w:t>S</w:t>
      </w:r>
      <w:r w:rsidR="008E436D" w:rsidRPr="000A5A24">
        <w:rPr>
          <w:rFonts w:ascii="Calibri" w:hAnsi="Calibri" w:cs="Calibri"/>
        </w:rPr>
        <w:t xml:space="preserve">ubmissions noted that for adoptees in rural and remote areas, issues are intensified due to the lack of </w:t>
      </w:r>
      <w:r w:rsidRPr="000A5A24">
        <w:rPr>
          <w:rFonts w:ascii="Calibri" w:hAnsi="Calibri" w:cs="Calibri"/>
        </w:rPr>
        <w:t xml:space="preserve">available or appropriate </w:t>
      </w:r>
      <w:r w:rsidR="008E436D" w:rsidRPr="000A5A24">
        <w:rPr>
          <w:rFonts w:ascii="Calibri" w:hAnsi="Calibri" w:cs="Calibri"/>
        </w:rPr>
        <w:t xml:space="preserve">support. </w:t>
      </w:r>
      <w:r w:rsidR="00921C4E">
        <w:rPr>
          <w:rFonts w:ascii="Calibri" w:hAnsi="Calibri" w:cs="Calibri"/>
        </w:rPr>
        <w:t>Also</w:t>
      </w:r>
      <w:r w:rsidRPr="000A5A24">
        <w:rPr>
          <w:rFonts w:ascii="Calibri" w:hAnsi="Calibri" w:cs="Calibri"/>
        </w:rPr>
        <w:t xml:space="preserve">, identity development for adoptees </w:t>
      </w:r>
      <w:r w:rsidR="0091787C">
        <w:rPr>
          <w:rFonts w:ascii="Calibri" w:hAnsi="Calibri" w:cs="Calibri"/>
        </w:rPr>
        <w:t xml:space="preserve">living in regional or remote communities </w:t>
      </w:r>
      <w:r w:rsidRPr="000A5A24">
        <w:rPr>
          <w:rFonts w:ascii="Calibri" w:hAnsi="Calibri" w:cs="Calibri"/>
        </w:rPr>
        <w:t xml:space="preserve">can be difficult </w:t>
      </w:r>
      <w:r w:rsidR="0091787C">
        <w:rPr>
          <w:rFonts w:ascii="Calibri" w:hAnsi="Calibri" w:cs="Calibri"/>
        </w:rPr>
        <w:t xml:space="preserve">because there </w:t>
      </w:r>
      <w:r w:rsidR="00A702D4">
        <w:rPr>
          <w:rFonts w:ascii="Calibri" w:hAnsi="Calibri" w:cs="Calibri"/>
        </w:rPr>
        <w:t>may be</w:t>
      </w:r>
      <w:r w:rsidR="0091787C">
        <w:rPr>
          <w:rFonts w:ascii="Calibri" w:hAnsi="Calibri" w:cs="Calibri"/>
        </w:rPr>
        <w:t xml:space="preserve"> limited or no families with similar </w:t>
      </w:r>
      <w:r w:rsidR="00F321E2">
        <w:rPr>
          <w:rFonts w:ascii="Calibri" w:hAnsi="Calibri" w:cs="Calibri"/>
        </w:rPr>
        <w:t>experiences of intercountry adoption</w:t>
      </w:r>
      <w:r w:rsidR="00676E6B">
        <w:rPr>
          <w:rFonts w:ascii="Calibri" w:hAnsi="Calibri" w:cs="Calibri"/>
        </w:rPr>
        <w:t>. In addition, visible cultural diversity may not be present in the adoptee</w:t>
      </w:r>
      <w:r w:rsidR="00F321E2">
        <w:rPr>
          <w:rFonts w:ascii="Calibri" w:hAnsi="Calibri" w:cs="Calibri"/>
        </w:rPr>
        <w:t>’s community and therefore role models</w:t>
      </w:r>
      <w:r w:rsidR="00676E6B">
        <w:rPr>
          <w:rFonts w:ascii="Calibri" w:hAnsi="Calibri" w:cs="Calibri"/>
        </w:rPr>
        <w:t xml:space="preserve"> of </w:t>
      </w:r>
      <w:r w:rsidR="00676E6B" w:rsidRPr="0091787C">
        <w:rPr>
          <w:rFonts w:ascii="Calibri" w:hAnsi="Calibri" w:cs="Calibri"/>
        </w:rPr>
        <w:t xml:space="preserve">similar </w:t>
      </w:r>
      <w:r w:rsidR="00676E6B" w:rsidRPr="000A5A24">
        <w:rPr>
          <w:rFonts w:ascii="Calibri" w:hAnsi="Calibri" w:cs="Calibri"/>
        </w:rPr>
        <w:t xml:space="preserve">cultural </w:t>
      </w:r>
      <w:r w:rsidR="00676E6B" w:rsidRPr="000A5A24">
        <w:rPr>
          <w:rFonts w:ascii="Calibri" w:hAnsi="Calibri" w:cs="Calibri"/>
        </w:rPr>
        <w:lastRenderedPageBreak/>
        <w:t xml:space="preserve">background or experience </w:t>
      </w:r>
      <w:r w:rsidR="00676E6B">
        <w:rPr>
          <w:rFonts w:ascii="Calibri" w:hAnsi="Calibri" w:cs="Calibri"/>
        </w:rPr>
        <w:t>may be</w:t>
      </w:r>
      <w:r w:rsidR="00676E6B" w:rsidRPr="000A5A24">
        <w:rPr>
          <w:rFonts w:ascii="Calibri" w:hAnsi="Calibri" w:cs="Calibri"/>
        </w:rPr>
        <w:t xml:space="preserve"> limited </w:t>
      </w:r>
      <w:r w:rsidRPr="000A5A24">
        <w:rPr>
          <w:rFonts w:ascii="Calibri" w:hAnsi="Calibri" w:cs="Calibri"/>
        </w:rPr>
        <w:t xml:space="preserve">or </w:t>
      </w:r>
      <w:r w:rsidRPr="00C96383">
        <w:rPr>
          <w:rFonts w:ascii="Calibri" w:hAnsi="Calibri" w:cs="Calibri"/>
        </w:rPr>
        <w:t>non-existent</w:t>
      </w:r>
      <w:r w:rsidR="00F321E2">
        <w:rPr>
          <w:rFonts w:ascii="Calibri" w:hAnsi="Calibri" w:cs="Calibri"/>
        </w:rPr>
        <w:t>.</w:t>
      </w:r>
      <w:r w:rsidRPr="00C96383">
        <w:rPr>
          <w:rFonts w:ascii="Calibri" w:hAnsi="Calibri" w:cs="Calibri"/>
        </w:rPr>
        <w:t xml:space="preserve"> This </w:t>
      </w:r>
      <w:r w:rsidR="00F321E2">
        <w:rPr>
          <w:rFonts w:ascii="Calibri" w:hAnsi="Calibri" w:cs="Calibri"/>
        </w:rPr>
        <w:t xml:space="preserve">is </w:t>
      </w:r>
      <w:r w:rsidRPr="00C96383">
        <w:rPr>
          <w:rFonts w:ascii="Calibri" w:hAnsi="Calibri" w:cs="Calibri"/>
        </w:rPr>
        <w:t xml:space="preserve">addressed further at </w:t>
      </w:r>
      <w:hyperlink w:anchor="_National_accessibility_of" w:history="1">
        <w:r w:rsidRPr="00491426">
          <w:rPr>
            <w:rStyle w:val="Hyperlink"/>
            <w:rFonts w:ascii="Calibri" w:hAnsi="Calibri" w:cs="Calibri"/>
            <w:sz w:val="24"/>
          </w:rPr>
          <w:t>S</w:t>
        </w:r>
        <w:r w:rsidR="008E436D" w:rsidRPr="00491426">
          <w:rPr>
            <w:rStyle w:val="Hyperlink"/>
            <w:rFonts w:ascii="Calibri" w:hAnsi="Calibri" w:cs="Calibri"/>
            <w:sz w:val="24"/>
          </w:rPr>
          <w:t xml:space="preserve">ection </w:t>
        </w:r>
        <w:r w:rsidR="00EA74B5">
          <w:rPr>
            <w:rStyle w:val="Hyperlink"/>
            <w:rFonts w:ascii="Calibri" w:hAnsi="Calibri" w:cs="Calibri"/>
            <w:sz w:val="24"/>
          </w:rPr>
          <w:t>3</w:t>
        </w:r>
        <w:r w:rsidR="00491426" w:rsidRPr="00491426">
          <w:rPr>
            <w:rStyle w:val="Hyperlink"/>
            <w:rFonts w:ascii="Calibri" w:hAnsi="Calibri" w:cs="Calibri"/>
            <w:sz w:val="24"/>
          </w:rPr>
          <w:t>.2</w:t>
        </w:r>
      </w:hyperlink>
      <w:r w:rsidR="008E436D" w:rsidRPr="00C96383">
        <w:rPr>
          <w:rFonts w:ascii="Calibri" w:hAnsi="Calibri" w:cs="Calibri"/>
        </w:rPr>
        <w:t>.</w:t>
      </w:r>
      <w:r w:rsidR="008E436D" w:rsidRPr="000A5A24">
        <w:rPr>
          <w:rFonts w:ascii="Calibri" w:hAnsi="Calibri" w:cs="Calibri"/>
        </w:rPr>
        <w:t xml:space="preserve"> </w:t>
      </w:r>
    </w:p>
    <w:p w14:paraId="60B68DC1" w14:textId="77777777" w:rsidR="00767197" w:rsidRPr="005031CB" w:rsidRDefault="005031CB" w:rsidP="009E080A">
      <w:pPr>
        <w:spacing w:after="0"/>
        <w:jc w:val="center"/>
        <w:rPr>
          <w:rFonts w:asciiTheme="majorHAnsi" w:hAnsiTheme="majorHAnsi" w:cs="Calibri"/>
          <w:i/>
          <w:iCs/>
          <w:color w:val="7030A0"/>
          <w:sz w:val="20"/>
          <w:szCs w:val="20"/>
        </w:rPr>
      </w:pPr>
      <w:r>
        <w:rPr>
          <w:rFonts w:asciiTheme="majorHAnsi" w:hAnsiTheme="majorHAnsi" w:cs="Calibri"/>
          <w:i/>
          <w:iCs/>
          <w:color w:val="7030A0"/>
          <w:sz w:val="20"/>
          <w:szCs w:val="20"/>
        </w:rPr>
        <w:t>“</w:t>
      </w:r>
      <w:r w:rsidR="00942117" w:rsidRPr="005031CB">
        <w:rPr>
          <w:rFonts w:asciiTheme="majorHAnsi" w:hAnsiTheme="majorHAnsi" w:cs="Calibri"/>
          <w:i/>
          <w:iCs/>
          <w:color w:val="7030A0"/>
          <w:sz w:val="20"/>
          <w:szCs w:val="20"/>
        </w:rPr>
        <w:t xml:space="preserve">The program needs to be complemented by visiting regional areas, taking with them </w:t>
      </w:r>
      <w:r>
        <w:rPr>
          <w:rFonts w:asciiTheme="majorHAnsi" w:hAnsiTheme="majorHAnsi" w:cs="Calibri"/>
          <w:i/>
          <w:iCs/>
          <w:color w:val="7030A0"/>
          <w:sz w:val="20"/>
          <w:szCs w:val="20"/>
        </w:rPr>
        <w:br/>
      </w:r>
      <w:r w:rsidR="00942117" w:rsidRPr="005031CB">
        <w:rPr>
          <w:rFonts w:asciiTheme="majorHAnsi" w:hAnsiTheme="majorHAnsi" w:cs="Calibri"/>
          <w:i/>
          <w:iCs/>
          <w:color w:val="7030A0"/>
          <w:sz w:val="20"/>
          <w:szCs w:val="20"/>
        </w:rPr>
        <w:t xml:space="preserve">one or two impacted persons as peers to lead the sessions and have a face to face component </w:t>
      </w:r>
      <w:r>
        <w:rPr>
          <w:rFonts w:asciiTheme="majorHAnsi" w:hAnsiTheme="majorHAnsi" w:cs="Calibri"/>
          <w:i/>
          <w:iCs/>
          <w:color w:val="7030A0"/>
          <w:sz w:val="20"/>
          <w:szCs w:val="20"/>
        </w:rPr>
        <w:br/>
      </w:r>
      <w:r w:rsidR="00942117" w:rsidRPr="005031CB">
        <w:rPr>
          <w:rFonts w:asciiTheme="majorHAnsi" w:hAnsiTheme="majorHAnsi" w:cs="Calibri"/>
          <w:i/>
          <w:iCs/>
          <w:color w:val="7030A0"/>
          <w:sz w:val="20"/>
          <w:szCs w:val="20"/>
        </w:rPr>
        <w:t xml:space="preserve">so that isolated adoptees, have the chance to connect in. The power of connecting is not </w:t>
      </w:r>
      <w:r>
        <w:rPr>
          <w:rFonts w:asciiTheme="majorHAnsi" w:hAnsiTheme="majorHAnsi" w:cs="Calibri"/>
          <w:i/>
          <w:iCs/>
          <w:color w:val="7030A0"/>
          <w:sz w:val="20"/>
          <w:szCs w:val="20"/>
        </w:rPr>
        <w:br/>
      </w:r>
      <w:r w:rsidR="00942117" w:rsidRPr="005031CB">
        <w:rPr>
          <w:rFonts w:asciiTheme="majorHAnsi" w:hAnsiTheme="majorHAnsi" w:cs="Calibri"/>
          <w:i/>
          <w:iCs/>
          <w:color w:val="7030A0"/>
          <w:sz w:val="20"/>
          <w:szCs w:val="20"/>
        </w:rPr>
        <w:t xml:space="preserve">to be under estimated. Most adoptees struggle with feelings of isolation whether they are in </w:t>
      </w:r>
      <w:r>
        <w:rPr>
          <w:rFonts w:asciiTheme="majorHAnsi" w:hAnsiTheme="majorHAnsi" w:cs="Calibri"/>
          <w:i/>
          <w:iCs/>
          <w:color w:val="7030A0"/>
          <w:sz w:val="20"/>
          <w:szCs w:val="20"/>
        </w:rPr>
        <w:br/>
      </w:r>
      <w:r w:rsidR="00942117" w:rsidRPr="005031CB">
        <w:rPr>
          <w:rFonts w:asciiTheme="majorHAnsi" w:hAnsiTheme="majorHAnsi" w:cs="Calibri"/>
          <w:i/>
          <w:iCs/>
          <w:color w:val="7030A0"/>
          <w:sz w:val="20"/>
          <w:szCs w:val="20"/>
        </w:rPr>
        <w:t xml:space="preserve">remote areas or not; but enhanced by being </w:t>
      </w:r>
      <w:r w:rsidR="00767197" w:rsidRPr="005031CB">
        <w:rPr>
          <w:rFonts w:asciiTheme="majorHAnsi" w:hAnsiTheme="majorHAnsi" w:cs="Calibri"/>
          <w:i/>
          <w:iCs/>
          <w:color w:val="7030A0"/>
          <w:sz w:val="20"/>
          <w:szCs w:val="20"/>
        </w:rPr>
        <w:t>geographically</w:t>
      </w:r>
      <w:r w:rsidR="00942117" w:rsidRPr="005031CB">
        <w:rPr>
          <w:rFonts w:asciiTheme="majorHAnsi" w:hAnsiTheme="majorHAnsi" w:cs="Calibri"/>
          <w:i/>
          <w:iCs/>
          <w:color w:val="7030A0"/>
          <w:sz w:val="20"/>
          <w:szCs w:val="20"/>
        </w:rPr>
        <w:t xml:space="preserve"> isolated.</w:t>
      </w:r>
      <w:r>
        <w:rPr>
          <w:rFonts w:asciiTheme="majorHAnsi" w:hAnsiTheme="majorHAnsi" w:cs="Calibri"/>
          <w:i/>
          <w:iCs/>
          <w:color w:val="7030A0"/>
          <w:sz w:val="20"/>
          <w:szCs w:val="20"/>
        </w:rPr>
        <w:t>”</w:t>
      </w:r>
    </w:p>
    <w:p w14:paraId="566903E6" w14:textId="77777777" w:rsidR="005031CB" w:rsidRDefault="00767197" w:rsidP="005031CB">
      <w:pPr>
        <w:jc w:val="right"/>
        <w:rPr>
          <w:rFonts w:asciiTheme="majorHAnsi" w:hAnsiTheme="majorHAnsi" w:cs="Calibri"/>
          <w:i/>
          <w:iCs/>
          <w:color w:val="7030A0"/>
          <w:sz w:val="20"/>
          <w:szCs w:val="20"/>
        </w:rPr>
      </w:pPr>
      <w:r w:rsidRPr="005031CB">
        <w:rPr>
          <w:rFonts w:asciiTheme="majorHAnsi" w:hAnsiTheme="majorHAnsi" w:cs="Calibri"/>
          <w:i/>
          <w:iCs/>
          <w:color w:val="7030A0"/>
          <w:sz w:val="20"/>
          <w:szCs w:val="20"/>
        </w:rPr>
        <w:t>Advocacy body</w:t>
      </w:r>
    </w:p>
    <w:p w14:paraId="1CB22B3D" w14:textId="4A7592DE" w:rsidR="004D5700" w:rsidRPr="000A5A24" w:rsidRDefault="004D5700" w:rsidP="005031CB">
      <w:pPr>
        <w:pStyle w:val="Heading2"/>
        <w:numPr>
          <w:ilvl w:val="1"/>
          <w:numId w:val="42"/>
        </w:numPr>
        <w:spacing w:before="480"/>
      </w:pPr>
      <w:bookmarkStart w:id="19" w:name="_Toc47529875"/>
      <w:r w:rsidRPr="000A5A24">
        <w:t>Group work and other therapeutic care practices</w:t>
      </w:r>
      <w:bookmarkEnd w:id="19"/>
    </w:p>
    <w:p w14:paraId="7A3183BF" w14:textId="15588FD0" w:rsidR="004D5700" w:rsidRPr="000A5A24" w:rsidRDefault="00F321E2" w:rsidP="005031CB">
      <w:pPr>
        <w:spacing w:before="240"/>
        <w:rPr>
          <w:rFonts w:ascii="Calibri" w:hAnsi="Calibri" w:cs="Calibri"/>
        </w:rPr>
      </w:pPr>
      <w:r>
        <w:rPr>
          <w:rFonts w:ascii="Calibri" w:hAnsi="Calibri" w:cs="Calibri"/>
        </w:rPr>
        <w:t>C</w:t>
      </w:r>
      <w:r w:rsidR="004D5700" w:rsidRPr="000A5A24">
        <w:rPr>
          <w:rFonts w:ascii="Calibri" w:hAnsi="Calibri" w:cs="Calibri"/>
        </w:rPr>
        <w:t>onsistent</w:t>
      </w:r>
      <w:r w:rsidR="003E1AA6">
        <w:rPr>
          <w:rFonts w:ascii="Calibri" w:hAnsi="Calibri" w:cs="Calibri"/>
        </w:rPr>
        <w:t xml:space="preserve"> </w:t>
      </w:r>
      <w:r w:rsidR="002A559A">
        <w:rPr>
          <w:rFonts w:ascii="Calibri" w:hAnsi="Calibri" w:cs="Calibri"/>
        </w:rPr>
        <w:t xml:space="preserve">throughout </w:t>
      </w:r>
      <w:r w:rsidR="002A559A" w:rsidRPr="000A5A24">
        <w:rPr>
          <w:rFonts w:ascii="Calibri" w:hAnsi="Calibri" w:cs="Calibri"/>
        </w:rPr>
        <w:t>submissions was the</w:t>
      </w:r>
      <w:r w:rsidR="002A559A">
        <w:rPr>
          <w:rFonts w:ascii="Calibri" w:hAnsi="Calibri" w:cs="Calibri"/>
        </w:rPr>
        <w:t xml:space="preserve"> desire</w:t>
      </w:r>
      <w:r w:rsidR="002A559A" w:rsidRPr="000A5A24">
        <w:rPr>
          <w:rFonts w:ascii="Calibri" w:hAnsi="Calibri" w:cs="Calibri"/>
        </w:rPr>
        <w:t xml:space="preserve"> for group activities and group</w:t>
      </w:r>
      <w:r w:rsidR="002A559A">
        <w:rPr>
          <w:rFonts w:ascii="Calibri" w:hAnsi="Calibri" w:cs="Calibri"/>
        </w:rPr>
        <w:t xml:space="preserve"> counselling, </w:t>
      </w:r>
      <w:r>
        <w:rPr>
          <w:rFonts w:ascii="Calibri" w:hAnsi="Calibri" w:cs="Calibri"/>
        </w:rPr>
        <w:t xml:space="preserve">to </w:t>
      </w:r>
      <w:r w:rsidR="002A559A">
        <w:rPr>
          <w:rFonts w:ascii="Calibri" w:hAnsi="Calibri" w:cs="Calibri"/>
        </w:rPr>
        <w:t xml:space="preserve">support </w:t>
      </w:r>
      <w:r w:rsidR="002A559A" w:rsidRPr="000A5A24">
        <w:rPr>
          <w:rFonts w:ascii="Calibri" w:hAnsi="Calibri" w:cs="Calibri"/>
        </w:rPr>
        <w:t xml:space="preserve">adoptees </w:t>
      </w:r>
      <w:r>
        <w:rPr>
          <w:rFonts w:ascii="Calibri" w:hAnsi="Calibri" w:cs="Calibri"/>
        </w:rPr>
        <w:t xml:space="preserve">and adoptive parents </w:t>
      </w:r>
      <w:r w:rsidR="002A559A" w:rsidRPr="000A5A24">
        <w:rPr>
          <w:rFonts w:ascii="Calibri" w:hAnsi="Calibri" w:cs="Calibri"/>
        </w:rPr>
        <w:t>to form bonds with</w:t>
      </w:r>
      <w:r w:rsidR="002A559A">
        <w:rPr>
          <w:rFonts w:ascii="Calibri" w:hAnsi="Calibri" w:cs="Calibri"/>
        </w:rPr>
        <w:t xml:space="preserve"> peers.</w:t>
      </w:r>
      <w:r w:rsidR="002A559A" w:rsidRPr="000A5A24">
        <w:rPr>
          <w:rFonts w:ascii="Calibri" w:hAnsi="Calibri" w:cs="Calibri"/>
        </w:rPr>
        <w:t xml:space="preserve"> </w:t>
      </w:r>
      <w:r w:rsidR="002A559A">
        <w:rPr>
          <w:rFonts w:ascii="Calibri" w:hAnsi="Calibri" w:cs="Calibri"/>
        </w:rPr>
        <w:t>A number of</w:t>
      </w:r>
      <w:r w:rsidR="002A559A" w:rsidRPr="000A5A24">
        <w:rPr>
          <w:rFonts w:ascii="Calibri" w:hAnsi="Calibri" w:cs="Calibri"/>
        </w:rPr>
        <w:t xml:space="preserve"> submission</w:t>
      </w:r>
      <w:r w:rsidR="004E2A8A">
        <w:rPr>
          <w:rFonts w:ascii="Calibri" w:hAnsi="Calibri" w:cs="Calibri"/>
        </w:rPr>
        <w:t>s</w:t>
      </w:r>
      <w:r w:rsidR="002A559A" w:rsidRPr="000A5A24">
        <w:rPr>
          <w:rFonts w:ascii="Calibri" w:hAnsi="Calibri" w:cs="Calibri"/>
        </w:rPr>
        <w:t xml:space="preserve"> noted that having </w:t>
      </w:r>
      <w:r w:rsidR="002A559A">
        <w:rPr>
          <w:rFonts w:ascii="Calibri" w:hAnsi="Calibri" w:cs="Calibri"/>
        </w:rPr>
        <w:t>regular meetups w</w:t>
      </w:r>
      <w:r w:rsidR="002A559A" w:rsidRPr="000A5A24">
        <w:rPr>
          <w:rFonts w:ascii="Calibri" w:hAnsi="Calibri" w:cs="Calibri"/>
        </w:rPr>
        <w:t>ith other adoptees</w:t>
      </w:r>
      <w:r w:rsidR="002A559A">
        <w:rPr>
          <w:rFonts w:ascii="Calibri" w:hAnsi="Calibri" w:cs="Calibri"/>
        </w:rPr>
        <w:t xml:space="preserve">, or other adoptive parents and families, helped to </w:t>
      </w:r>
      <w:r w:rsidR="002A559A" w:rsidRPr="000A5A24">
        <w:rPr>
          <w:rFonts w:ascii="Calibri" w:hAnsi="Calibri" w:cs="Calibri"/>
        </w:rPr>
        <w:t xml:space="preserve">build connections </w:t>
      </w:r>
      <w:r w:rsidR="002A559A">
        <w:rPr>
          <w:rFonts w:ascii="Calibri" w:hAnsi="Calibri" w:cs="Calibri"/>
        </w:rPr>
        <w:t>with others with shared experiences</w:t>
      </w:r>
      <w:r w:rsidR="002A559A" w:rsidRPr="000A5A24">
        <w:rPr>
          <w:rFonts w:ascii="Calibri" w:hAnsi="Calibri" w:cs="Calibri"/>
        </w:rPr>
        <w:t xml:space="preserve">. </w:t>
      </w:r>
      <w:r w:rsidR="002A559A">
        <w:rPr>
          <w:rFonts w:ascii="Calibri" w:hAnsi="Calibri" w:cs="Calibri"/>
        </w:rPr>
        <w:t xml:space="preserve">Submissions suggested </w:t>
      </w:r>
      <w:r w:rsidR="002C4FC5">
        <w:rPr>
          <w:rFonts w:ascii="Calibri" w:hAnsi="Calibri" w:cs="Calibri"/>
        </w:rPr>
        <w:t xml:space="preserve">that group activities </w:t>
      </w:r>
      <w:r w:rsidR="00A702D4">
        <w:rPr>
          <w:rFonts w:ascii="Calibri" w:hAnsi="Calibri" w:cs="Calibri"/>
        </w:rPr>
        <w:t>are particularly valuable for adoptees</w:t>
      </w:r>
      <w:r w:rsidR="004D5700" w:rsidRPr="000A5A24">
        <w:rPr>
          <w:rFonts w:ascii="Calibri" w:hAnsi="Calibri" w:cs="Calibri"/>
        </w:rPr>
        <w:t xml:space="preserve"> who </w:t>
      </w:r>
      <w:r w:rsidR="009A3958" w:rsidRPr="000A5A24">
        <w:rPr>
          <w:rFonts w:ascii="Calibri" w:hAnsi="Calibri" w:cs="Calibri"/>
        </w:rPr>
        <w:t xml:space="preserve">do not wish to engage in </w:t>
      </w:r>
      <w:r w:rsidR="004D5700" w:rsidRPr="000A5A24">
        <w:rPr>
          <w:rFonts w:ascii="Calibri" w:hAnsi="Calibri" w:cs="Calibri"/>
        </w:rPr>
        <w:t>formal counselling</w:t>
      </w:r>
      <w:r w:rsidR="00A702D4">
        <w:rPr>
          <w:rFonts w:ascii="Calibri" w:hAnsi="Calibri" w:cs="Calibri"/>
        </w:rPr>
        <w:t xml:space="preserve"> as it provides an alternative avenue to</w:t>
      </w:r>
      <w:r w:rsidR="004D5700" w:rsidRPr="000A5A24">
        <w:rPr>
          <w:rFonts w:ascii="Calibri" w:hAnsi="Calibri" w:cs="Calibri"/>
        </w:rPr>
        <w:t xml:space="preserve"> </w:t>
      </w:r>
      <w:r w:rsidR="002C4FC5">
        <w:rPr>
          <w:rFonts w:ascii="Calibri" w:hAnsi="Calibri" w:cs="Calibri"/>
        </w:rPr>
        <w:t>validate their feelings and experiences</w:t>
      </w:r>
      <w:r w:rsidR="00A702D4">
        <w:rPr>
          <w:rFonts w:ascii="Calibri" w:hAnsi="Calibri" w:cs="Calibri"/>
        </w:rPr>
        <w:t xml:space="preserve"> and help them </w:t>
      </w:r>
      <w:r>
        <w:rPr>
          <w:rFonts w:ascii="Calibri" w:hAnsi="Calibri" w:cs="Calibri"/>
        </w:rPr>
        <w:t xml:space="preserve">see </w:t>
      </w:r>
      <w:r w:rsidR="00A702D4">
        <w:rPr>
          <w:rFonts w:ascii="Calibri" w:hAnsi="Calibri" w:cs="Calibri"/>
        </w:rPr>
        <w:t>that they are not alone</w:t>
      </w:r>
      <w:r w:rsidR="009A3958" w:rsidRPr="000A5A24">
        <w:rPr>
          <w:rFonts w:ascii="Calibri" w:hAnsi="Calibri" w:cs="Calibri"/>
        </w:rPr>
        <w:t>.</w:t>
      </w:r>
    </w:p>
    <w:p w14:paraId="58982641" w14:textId="77777777" w:rsidR="004D5700" w:rsidRDefault="00605688" w:rsidP="009E080A">
      <w:pPr>
        <w:spacing w:after="0"/>
        <w:jc w:val="center"/>
        <w:rPr>
          <w:rFonts w:asciiTheme="majorHAnsi" w:hAnsiTheme="majorHAnsi" w:cs="Calibri"/>
          <w:i/>
          <w:iCs/>
          <w:color w:val="7030A0"/>
          <w:sz w:val="20"/>
          <w:szCs w:val="20"/>
        </w:rPr>
      </w:pPr>
      <w:r w:rsidRPr="000A5A24">
        <w:rPr>
          <w:rFonts w:asciiTheme="majorHAnsi" w:hAnsiTheme="majorHAnsi" w:cs="Calibri"/>
          <w:i/>
          <w:iCs/>
          <w:color w:val="7030A0"/>
          <w:sz w:val="20"/>
          <w:szCs w:val="20"/>
        </w:rPr>
        <w:t>“</w:t>
      </w:r>
      <w:r w:rsidR="0005764A" w:rsidRPr="000A5A24">
        <w:rPr>
          <w:rFonts w:asciiTheme="majorHAnsi" w:hAnsiTheme="majorHAnsi" w:cs="Calibri"/>
          <w:i/>
          <w:iCs/>
          <w:color w:val="7030A0"/>
          <w:sz w:val="20"/>
          <w:szCs w:val="20"/>
        </w:rPr>
        <w:t xml:space="preserve">An alternate service delivery model would be for a meet and greet, social club for adult adoptees, even if it is only </w:t>
      </w:r>
      <w:r w:rsidRPr="000A5A24">
        <w:rPr>
          <w:rFonts w:asciiTheme="majorHAnsi" w:hAnsiTheme="majorHAnsi" w:cs="Calibri"/>
          <w:i/>
          <w:iCs/>
          <w:color w:val="7030A0"/>
          <w:sz w:val="20"/>
          <w:szCs w:val="20"/>
        </w:rPr>
        <w:t xml:space="preserve">monthly. </w:t>
      </w:r>
      <w:r w:rsidR="0005764A" w:rsidRPr="000A5A24">
        <w:rPr>
          <w:rFonts w:asciiTheme="majorHAnsi" w:hAnsiTheme="majorHAnsi" w:cs="Calibri"/>
          <w:i/>
          <w:iCs/>
          <w:color w:val="7030A0"/>
          <w:sz w:val="20"/>
          <w:szCs w:val="20"/>
        </w:rPr>
        <w:t xml:space="preserve">At least adoptees, who </w:t>
      </w:r>
      <w:r w:rsidRPr="000A5A24">
        <w:rPr>
          <w:rFonts w:asciiTheme="majorHAnsi" w:hAnsiTheme="majorHAnsi" w:cs="Calibri"/>
          <w:i/>
          <w:iCs/>
          <w:color w:val="7030A0"/>
          <w:sz w:val="20"/>
          <w:szCs w:val="20"/>
        </w:rPr>
        <w:t xml:space="preserve">aren’t ready for therapy would have the opportunity to know they are not alone and can be understood by other adoptees, who have likely experienced the same challenges.” </w:t>
      </w:r>
    </w:p>
    <w:p w14:paraId="60006CCB" w14:textId="77777777" w:rsidR="00DF70C3" w:rsidRPr="000A5A24" w:rsidRDefault="005031CB" w:rsidP="005031CB">
      <w:pPr>
        <w:jc w:val="right"/>
        <w:rPr>
          <w:rFonts w:asciiTheme="majorHAnsi" w:hAnsiTheme="majorHAnsi" w:cs="Calibri"/>
          <w:i/>
          <w:iCs/>
          <w:color w:val="7030A0"/>
          <w:sz w:val="20"/>
          <w:szCs w:val="20"/>
        </w:rPr>
      </w:pPr>
      <w:r>
        <w:rPr>
          <w:rFonts w:asciiTheme="majorHAnsi" w:hAnsiTheme="majorHAnsi" w:cs="Calibri"/>
          <w:i/>
          <w:iCs/>
          <w:color w:val="7030A0"/>
          <w:sz w:val="20"/>
          <w:szCs w:val="20"/>
        </w:rPr>
        <w:t xml:space="preserve">Adult </w:t>
      </w:r>
      <w:r w:rsidR="00DF70C3">
        <w:rPr>
          <w:rFonts w:asciiTheme="majorHAnsi" w:hAnsiTheme="majorHAnsi" w:cs="Calibri"/>
          <w:i/>
          <w:iCs/>
          <w:color w:val="7030A0"/>
          <w:sz w:val="20"/>
          <w:szCs w:val="20"/>
        </w:rPr>
        <w:t>adoptee</w:t>
      </w:r>
    </w:p>
    <w:p w14:paraId="79AF7C47" w14:textId="1FE0E5CB" w:rsidR="006A3B72" w:rsidRDefault="006A3B72" w:rsidP="002A559A">
      <w:pPr>
        <w:rPr>
          <w:rFonts w:ascii="Calibri" w:hAnsi="Calibri" w:cs="Calibri"/>
        </w:rPr>
      </w:pPr>
      <w:r>
        <w:rPr>
          <w:rFonts w:ascii="Calibri" w:hAnsi="Calibri" w:cs="Calibri"/>
        </w:rPr>
        <w:t>One submission from a young adoptee stated:</w:t>
      </w:r>
    </w:p>
    <w:p w14:paraId="6E49A051" w14:textId="5D0179E4" w:rsidR="006A3B72" w:rsidRPr="000D3B0A" w:rsidRDefault="006A3B72" w:rsidP="000D3B0A">
      <w:pPr>
        <w:spacing w:after="0"/>
        <w:jc w:val="center"/>
        <w:rPr>
          <w:rFonts w:asciiTheme="majorHAnsi" w:hAnsiTheme="majorHAnsi" w:cs="Calibri"/>
          <w:i/>
          <w:iCs/>
          <w:color w:val="7030A0"/>
          <w:sz w:val="20"/>
          <w:szCs w:val="20"/>
        </w:rPr>
      </w:pPr>
      <w:r w:rsidRPr="000D3B0A">
        <w:rPr>
          <w:rFonts w:asciiTheme="majorHAnsi" w:hAnsiTheme="majorHAnsi" w:cs="Calibri"/>
          <w:i/>
          <w:iCs/>
          <w:color w:val="7030A0"/>
          <w:sz w:val="20"/>
          <w:szCs w:val="20"/>
        </w:rPr>
        <w:t xml:space="preserve">“I think some more groups should be organised </w:t>
      </w:r>
      <w:r w:rsidRPr="006A3B72">
        <w:rPr>
          <w:rFonts w:asciiTheme="majorHAnsi" w:hAnsiTheme="majorHAnsi" w:cs="Calibri"/>
          <w:i/>
          <w:iCs/>
          <w:color w:val="7030A0"/>
          <w:sz w:val="20"/>
          <w:szCs w:val="20"/>
        </w:rPr>
        <w:t>for</w:t>
      </w:r>
      <w:r w:rsidRPr="000D3B0A">
        <w:rPr>
          <w:rFonts w:asciiTheme="majorHAnsi" w:hAnsiTheme="majorHAnsi" w:cs="Calibri"/>
          <w:i/>
          <w:iCs/>
          <w:color w:val="7030A0"/>
          <w:sz w:val="20"/>
          <w:szCs w:val="20"/>
        </w:rPr>
        <w:t xml:space="preserve"> kids to have fun together</w:t>
      </w:r>
      <w:r w:rsidR="000D3B0A">
        <w:rPr>
          <w:rFonts w:asciiTheme="majorHAnsi" w:hAnsiTheme="majorHAnsi" w:cs="Calibri"/>
          <w:i/>
          <w:iCs/>
          <w:color w:val="7030A0"/>
          <w:sz w:val="20"/>
          <w:szCs w:val="20"/>
        </w:rPr>
        <w:t>..</w:t>
      </w:r>
      <w:r>
        <w:rPr>
          <w:rFonts w:asciiTheme="majorHAnsi" w:hAnsiTheme="majorHAnsi" w:cs="Calibri"/>
          <w:i/>
          <w:iCs/>
          <w:color w:val="7030A0"/>
          <w:sz w:val="20"/>
          <w:szCs w:val="20"/>
        </w:rPr>
        <w:t>.</w:t>
      </w:r>
      <w:r w:rsidR="000D3B0A">
        <w:rPr>
          <w:rFonts w:asciiTheme="majorHAnsi" w:hAnsiTheme="majorHAnsi" w:cs="Calibri"/>
          <w:i/>
          <w:iCs/>
          <w:color w:val="7030A0"/>
          <w:sz w:val="20"/>
          <w:szCs w:val="20"/>
        </w:rPr>
        <w:t xml:space="preserve"> </w:t>
      </w:r>
      <w:r w:rsidR="000D3B0A">
        <w:rPr>
          <w:rFonts w:asciiTheme="majorHAnsi" w:hAnsiTheme="majorHAnsi" w:cs="Calibri"/>
          <w:i/>
          <w:iCs/>
          <w:color w:val="7030A0"/>
          <w:sz w:val="20"/>
          <w:szCs w:val="20"/>
        </w:rPr>
        <w:br/>
      </w:r>
      <w:r w:rsidR="000D3B0A" w:rsidRPr="000D3B0A">
        <w:rPr>
          <w:rFonts w:asciiTheme="majorHAnsi" w:hAnsiTheme="majorHAnsi" w:cs="Calibri"/>
          <w:i/>
          <w:iCs/>
          <w:color w:val="7030A0"/>
          <w:sz w:val="20"/>
          <w:szCs w:val="20"/>
        </w:rPr>
        <w:t>I would like to meet more older kids and adults who are adopted</w:t>
      </w:r>
      <w:r w:rsidR="000D3B0A">
        <w:rPr>
          <w:rFonts w:asciiTheme="majorHAnsi" w:hAnsiTheme="majorHAnsi" w:cs="Calibri"/>
          <w:i/>
          <w:iCs/>
          <w:color w:val="7030A0"/>
          <w:sz w:val="20"/>
          <w:szCs w:val="20"/>
        </w:rPr>
        <w:t>.</w:t>
      </w:r>
      <w:r w:rsidRPr="000D3B0A">
        <w:rPr>
          <w:rFonts w:asciiTheme="majorHAnsi" w:hAnsiTheme="majorHAnsi" w:cs="Calibri"/>
          <w:i/>
          <w:iCs/>
          <w:color w:val="7030A0"/>
          <w:sz w:val="20"/>
          <w:szCs w:val="20"/>
        </w:rPr>
        <w:t>”</w:t>
      </w:r>
    </w:p>
    <w:p w14:paraId="27174E2B" w14:textId="2AFFD5EC" w:rsidR="006A3B72" w:rsidRPr="000A5A24" w:rsidRDefault="006A3B72" w:rsidP="006A3B72">
      <w:pPr>
        <w:jc w:val="right"/>
        <w:rPr>
          <w:rFonts w:asciiTheme="majorHAnsi" w:hAnsiTheme="majorHAnsi" w:cs="Calibri"/>
          <w:i/>
          <w:iCs/>
          <w:color w:val="7030A0"/>
          <w:sz w:val="20"/>
          <w:szCs w:val="20"/>
        </w:rPr>
      </w:pPr>
      <w:r>
        <w:rPr>
          <w:rFonts w:asciiTheme="majorHAnsi" w:hAnsiTheme="majorHAnsi" w:cs="Calibri"/>
          <w:i/>
          <w:iCs/>
          <w:color w:val="7030A0"/>
          <w:sz w:val="20"/>
          <w:szCs w:val="20"/>
        </w:rPr>
        <w:t>Young adoptee</w:t>
      </w:r>
    </w:p>
    <w:p w14:paraId="0B5A9824" w14:textId="73EC2548" w:rsidR="002A559A" w:rsidRDefault="002A559A" w:rsidP="002A559A">
      <w:pPr>
        <w:rPr>
          <w:rFonts w:ascii="Calibri" w:hAnsi="Calibri" w:cs="Calibri"/>
        </w:rPr>
      </w:pPr>
      <w:r>
        <w:rPr>
          <w:rFonts w:ascii="Calibri" w:hAnsi="Calibri" w:cs="Calibri"/>
        </w:rPr>
        <w:t>S</w:t>
      </w:r>
      <w:r w:rsidRPr="000A5A24">
        <w:rPr>
          <w:rFonts w:ascii="Calibri" w:hAnsi="Calibri" w:cs="Calibri"/>
        </w:rPr>
        <w:t xml:space="preserve">ubmissions </w:t>
      </w:r>
      <w:r>
        <w:rPr>
          <w:rFonts w:ascii="Calibri" w:hAnsi="Calibri" w:cs="Calibri"/>
        </w:rPr>
        <w:t xml:space="preserve">from adoptees </w:t>
      </w:r>
      <w:r w:rsidRPr="000A5A24">
        <w:rPr>
          <w:rFonts w:ascii="Calibri" w:hAnsi="Calibri" w:cs="Calibri"/>
        </w:rPr>
        <w:t xml:space="preserve">made clear that many adult adoptees were addressing this </w:t>
      </w:r>
      <w:r>
        <w:rPr>
          <w:rFonts w:ascii="Calibri" w:hAnsi="Calibri" w:cs="Calibri"/>
        </w:rPr>
        <w:t>gap by</w:t>
      </w:r>
      <w:r w:rsidRPr="000A5A24">
        <w:rPr>
          <w:rFonts w:ascii="Calibri" w:hAnsi="Calibri" w:cs="Calibri"/>
        </w:rPr>
        <w:t xml:space="preserve"> </w:t>
      </w:r>
      <w:r>
        <w:rPr>
          <w:rFonts w:ascii="Calibri" w:hAnsi="Calibri" w:cs="Calibri"/>
        </w:rPr>
        <w:t xml:space="preserve">taking on mentor roles for </w:t>
      </w:r>
      <w:r w:rsidRPr="000A5A24">
        <w:rPr>
          <w:rFonts w:ascii="Calibri" w:hAnsi="Calibri" w:cs="Calibri"/>
        </w:rPr>
        <w:t xml:space="preserve">younger adoptees. </w:t>
      </w:r>
      <w:r>
        <w:rPr>
          <w:rFonts w:ascii="Calibri" w:hAnsi="Calibri" w:cs="Calibri"/>
        </w:rPr>
        <w:t xml:space="preserve">One submission noted </w:t>
      </w:r>
      <w:r w:rsidRPr="000A5A24">
        <w:rPr>
          <w:rFonts w:ascii="Calibri" w:hAnsi="Calibri" w:cs="Calibri"/>
        </w:rPr>
        <w:t xml:space="preserve">adult adoptees are uniquely skilled for this role, </w:t>
      </w:r>
      <w:r>
        <w:rPr>
          <w:rFonts w:ascii="Calibri" w:hAnsi="Calibri" w:cs="Calibri"/>
        </w:rPr>
        <w:t xml:space="preserve">and the availability of a </w:t>
      </w:r>
      <w:r w:rsidRPr="000A5A24">
        <w:rPr>
          <w:rFonts w:ascii="Calibri" w:hAnsi="Calibri" w:cs="Calibri"/>
        </w:rPr>
        <w:t xml:space="preserve">program </w:t>
      </w:r>
      <w:r>
        <w:rPr>
          <w:rFonts w:ascii="Calibri" w:hAnsi="Calibri" w:cs="Calibri"/>
        </w:rPr>
        <w:t xml:space="preserve">that helped to </w:t>
      </w:r>
      <w:r w:rsidRPr="000A5A24">
        <w:rPr>
          <w:rFonts w:ascii="Calibri" w:hAnsi="Calibri" w:cs="Calibri"/>
        </w:rPr>
        <w:t xml:space="preserve">educate </w:t>
      </w:r>
      <w:r>
        <w:rPr>
          <w:rFonts w:ascii="Calibri" w:hAnsi="Calibri" w:cs="Calibri"/>
        </w:rPr>
        <w:t xml:space="preserve">adult adoptees </w:t>
      </w:r>
      <w:r w:rsidRPr="000A5A24">
        <w:rPr>
          <w:rFonts w:ascii="Calibri" w:hAnsi="Calibri" w:cs="Calibri"/>
        </w:rPr>
        <w:t>on how best to mentor younger adoptees</w:t>
      </w:r>
      <w:r>
        <w:rPr>
          <w:rFonts w:ascii="Calibri" w:hAnsi="Calibri" w:cs="Calibri"/>
        </w:rPr>
        <w:t xml:space="preserve"> would be beneficial for both adoptees and mentors</w:t>
      </w:r>
      <w:r w:rsidRPr="000A5A24">
        <w:rPr>
          <w:rFonts w:ascii="Calibri" w:hAnsi="Calibri" w:cs="Calibri"/>
        </w:rPr>
        <w:t xml:space="preserve">. </w:t>
      </w:r>
    </w:p>
    <w:p w14:paraId="2D8B623D" w14:textId="7943DE51" w:rsidR="005C32CD" w:rsidRPr="005031CB" w:rsidRDefault="005031CB" w:rsidP="009E080A">
      <w:pPr>
        <w:spacing w:after="0"/>
        <w:jc w:val="center"/>
        <w:rPr>
          <w:rFonts w:asciiTheme="majorHAnsi" w:hAnsiTheme="majorHAnsi" w:cs="Calibri"/>
          <w:i/>
          <w:iCs/>
          <w:color w:val="7030A0"/>
          <w:sz w:val="20"/>
          <w:szCs w:val="20"/>
        </w:rPr>
      </w:pPr>
      <w:r>
        <w:rPr>
          <w:rFonts w:asciiTheme="majorHAnsi" w:hAnsiTheme="majorHAnsi" w:cs="Calibri"/>
          <w:i/>
          <w:iCs/>
          <w:color w:val="7030A0"/>
          <w:sz w:val="20"/>
          <w:szCs w:val="20"/>
        </w:rPr>
        <w:t>“</w:t>
      </w:r>
      <w:r w:rsidR="004E2A8A" w:rsidRPr="00D238D7">
        <w:rPr>
          <w:rFonts w:asciiTheme="majorHAnsi" w:hAnsiTheme="majorHAnsi" w:cs="Calibri"/>
          <w:iCs/>
          <w:color w:val="7030A0"/>
          <w:sz w:val="20"/>
          <w:szCs w:val="20"/>
        </w:rPr>
        <w:t>[O</w:t>
      </w:r>
      <w:r w:rsidR="00E94185">
        <w:rPr>
          <w:rFonts w:asciiTheme="majorHAnsi" w:hAnsiTheme="majorHAnsi" w:cs="Calibri"/>
          <w:iCs/>
          <w:color w:val="7030A0"/>
          <w:sz w:val="20"/>
          <w:szCs w:val="20"/>
        </w:rPr>
        <w:t>ur o</w:t>
      </w:r>
      <w:r w:rsidR="004E2A8A" w:rsidRPr="00D238D7">
        <w:rPr>
          <w:rFonts w:asciiTheme="majorHAnsi" w:hAnsiTheme="majorHAnsi" w:cs="Calibri"/>
          <w:iCs/>
          <w:color w:val="7030A0"/>
          <w:sz w:val="20"/>
          <w:szCs w:val="20"/>
        </w:rPr>
        <w:t>rganisation]</w:t>
      </w:r>
      <w:r w:rsidR="005C32CD" w:rsidRPr="00D238D7">
        <w:rPr>
          <w:rFonts w:asciiTheme="majorHAnsi" w:hAnsiTheme="majorHAnsi" w:cs="Calibri"/>
          <w:iCs/>
          <w:color w:val="7030A0"/>
          <w:sz w:val="20"/>
          <w:szCs w:val="20"/>
        </w:rPr>
        <w:t xml:space="preserve"> </w:t>
      </w:r>
      <w:r w:rsidR="005C32CD" w:rsidRPr="005031CB">
        <w:rPr>
          <w:rFonts w:asciiTheme="majorHAnsi" w:hAnsiTheme="majorHAnsi" w:cs="Calibri"/>
          <w:i/>
          <w:iCs/>
          <w:color w:val="7030A0"/>
          <w:sz w:val="20"/>
          <w:szCs w:val="20"/>
        </w:rPr>
        <w:t xml:space="preserve">is aware of adult intercountry adoptees </w:t>
      </w:r>
      <w:r>
        <w:rPr>
          <w:rFonts w:asciiTheme="majorHAnsi" w:hAnsiTheme="majorHAnsi" w:cs="Calibri"/>
          <w:i/>
          <w:iCs/>
          <w:color w:val="7030A0"/>
          <w:sz w:val="20"/>
          <w:szCs w:val="20"/>
        </w:rPr>
        <w:br/>
      </w:r>
      <w:r w:rsidR="005C32CD" w:rsidRPr="005031CB">
        <w:rPr>
          <w:rFonts w:asciiTheme="majorHAnsi" w:hAnsiTheme="majorHAnsi" w:cs="Calibri"/>
          <w:i/>
          <w:iCs/>
          <w:color w:val="7030A0"/>
          <w:sz w:val="20"/>
          <w:szCs w:val="20"/>
        </w:rPr>
        <w:t>who already mentor younger adoptees through art, dance and photography</w:t>
      </w:r>
      <w:r w:rsidR="005C32CD">
        <w:rPr>
          <w:rFonts w:asciiTheme="majorHAnsi" w:hAnsiTheme="majorHAnsi" w:cs="Calibri"/>
          <w:i/>
          <w:iCs/>
          <w:color w:val="7030A0"/>
          <w:sz w:val="20"/>
          <w:szCs w:val="20"/>
        </w:rPr>
        <w:t xml:space="preserve"> </w:t>
      </w:r>
      <w:r w:rsidR="005C32CD" w:rsidRPr="005031CB">
        <w:rPr>
          <w:rFonts w:asciiTheme="majorHAnsi" w:hAnsiTheme="majorHAnsi" w:cs="Calibri"/>
          <w:i/>
          <w:iCs/>
          <w:color w:val="7030A0"/>
          <w:sz w:val="20"/>
          <w:szCs w:val="20"/>
        </w:rPr>
        <w:t xml:space="preserve">classes, </w:t>
      </w:r>
      <w:r>
        <w:rPr>
          <w:rFonts w:asciiTheme="majorHAnsi" w:hAnsiTheme="majorHAnsi" w:cs="Calibri"/>
          <w:i/>
          <w:iCs/>
          <w:color w:val="7030A0"/>
          <w:sz w:val="20"/>
          <w:szCs w:val="20"/>
        </w:rPr>
        <w:br/>
      </w:r>
      <w:r w:rsidR="005C32CD" w:rsidRPr="005031CB">
        <w:rPr>
          <w:rFonts w:asciiTheme="majorHAnsi" w:hAnsiTheme="majorHAnsi" w:cs="Calibri"/>
          <w:i/>
          <w:iCs/>
          <w:color w:val="7030A0"/>
          <w:sz w:val="20"/>
          <w:szCs w:val="20"/>
        </w:rPr>
        <w:t xml:space="preserve">and suggest the expansion of the Peer Support Model is supported through </w:t>
      </w:r>
      <w:r>
        <w:rPr>
          <w:rFonts w:asciiTheme="majorHAnsi" w:hAnsiTheme="majorHAnsi" w:cs="Calibri"/>
          <w:i/>
          <w:iCs/>
          <w:color w:val="7030A0"/>
          <w:sz w:val="20"/>
          <w:szCs w:val="20"/>
        </w:rPr>
        <w:br/>
      </w:r>
      <w:r w:rsidR="005C32CD" w:rsidRPr="005031CB">
        <w:rPr>
          <w:rFonts w:asciiTheme="majorHAnsi" w:hAnsiTheme="majorHAnsi" w:cs="Calibri"/>
          <w:i/>
          <w:iCs/>
          <w:color w:val="7030A0"/>
          <w:sz w:val="20"/>
          <w:szCs w:val="20"/>
        </w:rPr>
        <w:t>the redesign</w:t>
      </w:r>
      <w:r>
        <w:rPr>
          <w:rFonts w:asciiTheme="majorHAnsi" w:hAnsiTheme="majorHAnsi" w:cs="Calibri"/>
          <w:i/>
          <w:iCs/>
          <w:color w:val="7030A0"/>
          <w:sz w:val="20"/>
          <w:szCs w:val="20"/>
        </w:rPr>
        <w:t xml:space="preserve"> </w:t>
      </w:r>
      <w:r w:rsidR="005C32CD" w:rsidRPr="005031CB">
        <w:rPr>
          <w:rFonts w:asciiTheme="majorHAnsi" w:hAnsiTheme="majorHAnsi" w:cs="Calibri"/>
          <w:i/>
          <w:iCs/>
          <w:color w:val="7030A0"/>
          <w:sz w:val="20"/>
          <w:szCs w:val="20"/>
        </w:rPr>
        <w:t>of ICAFSS.</w:t>
      </w:r>
      <w:r>
        <w:rPr>
          <w:rFonts w:asciiTheme="majorHAnsi" w:hAnsiTheme="majorHAnsi" w:cs="Calibri"/>
          <w:i/>
          <w:iCs/>
          <w:color w:val="7030A0"/>
          <w:sz w:val="20"/>
          <w:szCs w:val="20"/>
        </w:rPr>
        <w:t>”</w:t>
      </w:r>
    </w:p>
    <w:p w14:paraId="57448ABC" w14:textId="77777777" w:rsidR="00502FB0" w:rsidRPr="005031CB" w:rsidRDefault="005C32CD" w:rsidP="005031CB">
      <w:pPr>
        <w:jc w:val="right"/>
        <w:rPr>
          <w:rFonts w:asciiTheme="majorHAnsi" w:hAnsiTheme="majorHAnsi" w:cs="Calibri"/>
          <w:i/>
          <w:iCs/>
          <w:color w:val="7030A0"/>
          <w:sz w:val="20"/>
          <w:szCs w:val="20"/>
        </w:rPr>
      </w:pPr>
      <w:r w:rsidRPr="005031CB">
        <w:rPr>
          <w:rFonts w:asciiTheme="majorHAnsi" w:hAnsiTheme="majorHAnsi" w:cs="Calibri"/>
          <w:i/>
          <w:iCs/>
          <w:color w:val="7030A0"/>
          <w:sz w:val="20"/>
          <w:szCs w:val="20"/>
        </w:rPr>
        <w:t>Service provider</w:t>
      </w:r>
    </w:p>
    <w:p w14:paraId="7B8B408F" w14:textId="229C373A" w:rsidR="00B85F1E" w:rsidRDefault="00D316CB" w:rsidP="00B85F1E">
      <w:pPr>
        <w:spacing w:after="0"/>
        <w:rPr>
          <w:rFonts w:ascii="Calibri" w:hAnsi="Calibri" w:cs="Calibri"/>
        </w:rPr>
      </w:pPr>
      <w:r>
        <w:rPr>
          <w:rFonts w:ascii="Calibri" w:hAnsi="Calibri" w:cs="Calibri"/>
        </w:rPr>
        <w:br w:type="column"/>
      </w:r>
      <w:r w:rsidR="00B85F1E" w:rsidRPr="005031CB">
        <w:rPr>
          <w:rFonts w:ascii="Calibri" w:hAnsi="Calibri" w:cs="Calibri"/>
        </w:rPr>
        <w:lastRenderedPageBreak/>
        <w:t xml:space="preserve">Improvements in local adoption practices and changing social attitudes have made it easier for children to remain within their country of </w:t>
      </w:r>
      <w:r w:rsidR="001E1FF2">
        <w:rPr>
          <w:rFonts w:ascii="Calibri" w:hAnsi="Calibri" w:cs="Calibri"/>
        </w:rPr>
        <w:t>origin</w:t>
      </w:r>
      <w:r w:rsidR="00B85F1E" w:rsidRPr="005031CB">
        <w:rPr>
          <w:rFonts w:ascii="Calibri" w:hAnsi="Calibri" w:cs="Calibri"/>
        </w:rPr>
        <w:t>. This means that many of the children</w:t>
      </w:r>
      <w:r w:rsidR="00B85F1E">
        <w:rPr>
          <w:rFonts w:ascii="Calibri" w:hAnsi="Calibri" w:cs="Calibri"/>
        </w:rPr>
        <w:t xml:space="preserve"> adopted through Australia’s intercountry adoption program</w:t>
      </w:r>
      <w:r w:rsidR="00B85F1E" w:rsidRPr="005031CB">
        <w:rPr>
          <w:rFonts w:ascii="Calibri" w:hAnsi="Calibri" w:cs="Calibri"/>
        </w:rPr>
        <w:t xml:space="preserve"> are usually older, and may have special needs</w:t>
      </w:r>
      <w:r w:rsidR="00B96DA9">
        <w:rPr>
          <w:rFonts w:ascii="Calibri" w:hAnsi="Calibri" w:cs="Calibri"/>
        </w:rPr>
        <w:t xml:space="preserve">, </w:t>
      </w:r>
      <w:r w:rsidR="00B85F1E" w:rsidRPr="005031CB">
        <w:rPr>
          <w:rFonts w:ascii="Calibri" w:hAnsi="Calibri" w:cs="Calibri"/>
        </w:rPr>
        <w:t>includ</w:t>
      </w:r>
      <w:r w:rsidR="00B96DA9">
        <w:rPr>
          <w:rFonts w:ascii="Calibri" w:hAnsi="Calibri" w:cs="Calibri"/>
        </w:rPr>
        <w:t>ing</w:t>
      </w:r>
      <w:r w:rsidR="00B85F1E" w:rsidRPr="005031CB">
        <w:rPr>
          <w:rFonts w:ascii="Calibri" w:hAnsi="Calibri" w:cs="Calibri"/>
        </w:rPr>
        <w:t xml:space="preserve"> significant medical issues and lifelong conditions.</w:t>
      </w:r>
      <w:r w:rsidR="005031CB">
        <w:rPr>
          <w:rFonts w:ascii="Calibri" w:hAnsi="Calibri" w:cs="Calibri"/>
        </w:rPr>
        <w:t xml:space="preserve"> One submission noted the importance </w:t>
      </w:r>
      <w:r w:rsidR="00EB2FD7">
        <w:rPr>
          <w:rFonts w:ascii="Calibri" w:hAnsi="Calibri" w:cs="Calibri"/>
        </w:rPr>
        <w:t xml:space="preserve">for intercountry adoptee families to connect with other families going through similar experiences to help build networks </w:t>
      </w:r>
      <w:r w:rsidR="005031CB">
        <w:rPr>
          <w:rFonts w:ascii="Calibri" w:hAnsi="Calibri" w:cs="Calibri"/>
        </w:rPr>
        <w:t>and supports</w:t>
      </w:r>
      <w:r w:rsidR="00213B4F">
        <w:rPr>
          <w:rFonts w:ascii="Calibri" w:hAnsi="Calibri" w:cs="Calibri"/>
        </w:rPr>
        <w:t xml:space="preserve">, including through </w:t>
      </w:r>
      <w:r w:rsidR="00B85F1E">
        <w:rPr>
          <w:rFonts w:ascii="Calibri" w:hAnsi="Calibri" w:cs="Calibri"/>
        </w:rPr>
        <w:t xml:space="preserve">local support groups for parents of children with special needs. </w:t>
      </w:r>
      <w:r w:rsidR="007A76C9">
        <w:rPr>
          <w:rFonts w:ascii="Calibri" w:hAnsi="Calibri" w:cs="Calibri"/>
        </w:rPr>
        <w:t>Diverse uses of group therapy were suggested, including open and closed groups:</w:t>
      </w:r>
    </w:p>
    <w:p w14:paraId="47CD229D" w14:textId="6270FC79" w:rsidR="007A76C9" w:rsidRDefault="007A76C9" w:rsidP="001A3364">
      <w:pPr>
        <w:spacing w:after="0"/>
        <w:jc w:val="center"/>
        <w:rPr>
          <w:rFonts w:asciiTheme="majorHAnsi" w:hAnsiTheme="majorHAnsi" w:cs="Calibri"/>
          <w:i/>
          <w:iCs/>
          <w:color w:val="7030A0"/>
          <w:sz w:val="20"/>
          <w:szCs w:val="20"/>
        </w:rPr>
      </w:pPr>
      <w:r w:rsidRPr="001A3364">
        <w:rPr>
          <w:rFonts w:asciiTheme="majorHAnsi" w:hAnsiTheme="majorHAnsi" w:cs="Calibri"/>
          <w:i/>
          <w:iCs/>
          <w:color w:val="7030A0"/>
          <w:sz w:val="20"/>
          <w:szCs w:val="20"/>
        </w:rPr>
        <w:t xml:space="preserve">“In terms of the group therapy options, this could be offered on a </w:t>
      </w:r>
      <w:r w:rsidRPr="007A76C9">
        <w:rPr>
          <w:rFonts w:asciiTheme="majorHAnsi" w:hAnsiTheme="majorHAnsi" w:cs="Calibri"/>
          <w:i/>
          <w:iCs/>
          <w:color w:val="7030A0"/>
          <w:sz w:val="20"/>
          <w:szCs w:val="20"/>
        </w:rPr>
        <w:t>closed and open therapy session </w:t>
      </w:r>
      <w:r w:rsidRPr="001A3364">
        <w:rPr>
          <w:rFonts w:asciiTheme="majorHAnsi" w:hAnsiTheme="majorHAnsi" w:cs="Calibri"/>
          <w:i/>
          <w:iCs/>
          <w:color w:val="7030A0"/>
          <w:sz w:val="20"/>
          <w:szCs w:val="20"/>
        </w:rPr>
        <w:t xml:space="preserve">option – closed for adoptees </w:t>
      </w:r>
      <w:r w:rsidRPr="007A76C9">
        <w:rPr>
          <w:rFonts w:asciiTheme="majorHAnsi" w:hAnsiTheme="majorHAnsi" w:cs="Calibri"/>
          <w:i/>
          <w:iCs/>
          <w:color w:val="7030A0"/>
          <w:sz w:val="20"/>
          <w:szCs w:val="20"/>
        </w:rPr>
        <w:t>with</w:t>
      </w:r>
      <w:r w:rsidRPr="001A3364">
        <w:rPr>
          <w:rFonts w:asciiTheme="majorHAnsi" w:hAnsiTheme="majorHAnsi" w:cs="Calibri"/>
          <w:i/>
          <w:iCs/>
          <w:color w:val="7030A0"/>
          <w:sz w:val="20"/>
          <w:szCs w:val="20"/>
        </w:rPr>
        <w:t xml:space="preserve"> more significant issues who may be referred by their clinician, and open for adoptees seeking more peer support an</w:t>
      </w:r>
      <w:r w:rsidRPr="007A76C9">
        <w:rPr>
          <w:rFonts w:asciiTheme="majorHAnsi" w:hAnsiTheme="majorHAnsi" w:cs="Calibri"/>
          <w:i/>
          <w:iCs/>
          <w:color w:val="7030A0"/>
          <w:sz w:val="20"/>
          <w:szCs w:val="20"/>
        </w:rPr>
        <w:t>d mentorship among adoptees and </w:t>
      </w:r>
      <w:r w:rsidRPr="001A3364">
        <w:rPr>
          <w:rFonts w:asciiTheme="majorHAnsi" w:hAnsiTheme="majorHAnsi" w:cs="Calibri"/>
          <w:i/>
          <w:iCs/>
          <w:color w:val="7030A0"/>
          <w:sz w:val="20"/>
          <w:szCs w:val="20"/>
        </w:rPr>
        <w:t xml:space="preserve">potentially their </w:t>
      </w:r>
      <w:r w:rsidRPr="007A76C9">
        <w:rPr>
          <w:rFonts w:asciiTheme="majorHAnsi" w:hAnsiTheme="majorHAnsi" w:cs="Calibri"/>
          <w:i/>
          <w:iCs/>
          <w:color w:val="7030A0"/>
          <w:sz w:val="20"/>
          <w:szCs w:val="20"/>
        </w:rPr>
        <w:t>families</w:t>
      </w:r>
      <w:r w:rsidRPr="001A3364">
        <w:rPr>
          <w:rFonts w:asciiTheme="majorHAnsi" w:hAnsiTheme="majorHAnsi" w:cs="Calibri"/>
          <w:i/>
          <w:iCs/>
          <w:color w:val="7030A0"/>
          <w:sz w:val="20"/>
          <w:szCs w:val="20"/>
        </w:rPr>
        <w:t>.”</w:t>
      </w:r>
    </w:p>
    <w:p w14:paraId="23929343" w14:textId="0ED0D485" w:rsidR="007A76C9" w:rsidRPr="001A3364" w:rsidRDefault="007A76C9" w:rsidP="001A3364">
      <w:pPr>
        <w:spacing w:after="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2838AE3A" w14:textId="4D8667BE" w:rsidR="002A559A" w:rsidRDefault="00B96DA9" w:rsidP="002A559A">
      <w:pPr>
        <w:rPr>
          <w:rFonts w:ascii="Calibri" w:hAnsi="Calibri" w:cs="Calibri"/>
        </w:rPr>
      </w:pPr>
      <w:r>
        <w:rPr>
          <w:rFonts w:ascii="Calibri" w:hAnsi="Calibri" w:cs="Calibri"/>
        </w:rPr>
        <w:t>Respon</w:t>
      </w:r>
      <w:r w:rsidR="00737CE2">
        <w:rPr>
          <w:rFonts w:ascii="Calibri" w:hAnsi="Calibri" w:cs="Calibri"/>
        </w:rPr>
        <w:t>d</w:t>
      </w:r>
      <w:r>
        <w:rPr>
          <w:rFonts w:ascii="Calibri" w:hAnsi="Calibri" w:cs="Calibri"/>
        </w:rPr>
        <w:t>ents also noted that g</w:t>
      </w:r>
      <w:r w:rsidR="002A559A">
        <w:rPr>
          <w:rFonts w:ascii="Calibri" w:hAnsi="Calibri" w:cs="Calibri"/>
        </w:rPr>
        <w:t xml:space="preserve">roup activities including therapeutic group work also presents a benefit for </w:t>
      </w:r>
      <w:r w:rsidR="002A559A" w:rsidRPr="000A5A24">
        <w:rPr>
          <w:rFonts w:ascii="Calibri" w:hAnsi="Calibri" w:cs="Calibri"/>
        </w:rPr>
        <w:t xml:space="preserve">adoptees </w:t>
      </w:r>
      <w:r w:rsidR="002A559A">
        <w:rPr>
          <w:rFonts w:ascii="Calibri" w:hAnsi="Calibri" w:cs="Calibri"/>
        </w:rPr>
        <w:t xml:space="preserve">and their families </w:t>
      </w:r>
      <w:r w:rsidR="002A559A" w:rsidRPr="000A5A24">
        <w:rPr>
          <w:rFonts w:ascii="Calibri" w:hAnsi="Calibri" w:cs="Calibri"/>
        </w:rPr>
        <w:t xml:space="preserve">in rural and remote </w:t>
      </w:r>
      <w:r w:rsidR="002A559A">
        <w:rPr>
          <w:rFonts w:ascii="Calibri" w:hAnsi="Calibri" w:cs="Calibri"/>
        </w:rPr>
        <w:t xml:space="preserve">areas of Australia, who do not have the </w:t>
      </w:r>
      <w:r w:rsidR="002A559A" w:rsidRPr="000A5A24">
        <w:rPr>
          <w:rFonts w:ascii="Calibri" w:hAnsi="Calibri" w:cs="Calibri"/>
        </w:rPr>
        <w:t xml:space="preserve">same level of access to services </w:t>
      </w:r>
      <w:r w:rsidR="002A559A">
        <w:rPr>
          <w:rFonts w:ascii="Calibri" w:hAnsi="Calibri" w:cs="Calibri"/>
        </w:rPr>
        <w:t>that are usually</w:t>
      </w:r>
      <w:r w:rsidR="002A559A" w:rsidRPr="000A5A24">
        <w:rPr>
          <w:rFonts w:ascii="Calibri" w:hAnsi="Calibri" w:cs="Calibri"/>
        </w:rPr>
        <w:t xml:space="preserve"> available in urban areas. </w:t>
      </w:r>
      <w:r w:rsidR="002A559A">
        <w:rPr>
          <w:rFonts w:ascii="Calibri" w:hAnsi="Calibri" w:cs="Calibri"/>
        </w:rPr>
        <w:t xml:space="preserve">Group work that allows for peer and mentor </w:t>
      </w:r>
      <w:r w:rsidR="002A559A" w:rsidRPr="000A5A24">
        <w:rPr>
          <w:rFonts w:ascii="Calibri" w:hAnsi="Calibri" w:cs="Calibri"/>
        </w:rPr>
        <w:t>relationship</w:t>
      </w:r>
      <w:r w:rsidR="002A559A">
        <w:rPr>
          <w:rFonts w:ascii="Calibri" w:hAnsi="Calibri" w:cs="Calibri"/>
        </w:rPr>
        <w:t xml:space="preserve"> </w:t>
      </w:r>
      <w:r w:rsidR="002A559A" w:rsidRPr="000A5A24">
        <w:rPr>
          <w:rFonts w:ascii="Calibri" w:hAnsi="Calibri" w:cs="Calibri"/>
        </w:rPr>
        <w:t xml:space="preserve">building </w:t>
      </w:r>
      <w:r w:rsidR="002A559A">
        <w:rPr>
          <w:rFonts w:ascii="Calibri" w:hAnsi="Calibri" w:cs="Calibri"/>
        </w:rPr>
        <w:t>within communities can</w:t>
      </w:r>
      <w:r w:rsidR="002A559A" w:rsidRPr="000A5A24">
        <w:rPr>
          <w:rFonts w:ascii="Calibri" w:hAnsi="Calibri" w:cs="Calibri"/>
        </w:rPr>
        <w:t xml:space="preserve"> help </w:t>
      </w:r>
      <w:r w:rsidR="002A559A">
        <w:rPr>
          <w:rFonts w:ascii="Calibri" w:hAnsi="Calibri" w:cs="Calibri"/>
        </w:rPr>
        <w:t xml:space="preserve">to reduce feelings of being </w:t>
      </w:r>
      <w:r w:rsidR="002A559A" w:rsidRPr="000A5A24">
        <w:rPr>
          <w:rFonts w:ascii="Calibri" w:hAnsi="Calibri" w:cs="Calibri"/>
        </w:rPr>
        <w:t>alone</w:t>
      </w:r>
      <w:r w:rsidR="002A559A">
        <w:rPr>
          <w:rFonts w:ascii="Calibri" w:hAnsi="Calibri" w:cs="Calibri"/>
        </w:rPr>
        <w:t xml:space="preserve"> or different</w:t>
      </w:r>
      <w:r w:rsidR="00F321E2">
        <w:rPr>
          <w:rFonts w:ascii="Calibri" w:hAnsi="Calibri" w:cs="Calibri"/>
        </w:rPr>
        <w:t xml:space="preserve"> and increase prevention or early intervention opportunities. </w:t>
      </w:r>
    </w:p>
    <w:p w14:paraId="2180BFB6" w14:textId="77777777" w:rsidR="00F321E2" w:rsidRDefault="00F321E2" w:rsidP="009E080A">
      <w:pPr>
        <w:spacing w:after="0"/>
        <w:jc w:val="center"/>
        <w:rPr>
          <w:rFonts w:asciiTheme="majorHAnsi" w:hAnsiTheme="majorHAnsi" w:cs="Calibri"/>
          <w:i/>
          <w:iCs/>
          <w:color w:val="7030A0"/>
          <w:sz w:val="20"/>
          <w:szCs w:val="20"/>
        </w:rPr>
      </w:pPr>
      <w:bookmarkStart w:id="20" w:name="_Emotional_support_throughout"/>
      <w:bookmarkEnd w:id="20"/>
      <w:r w:rsidRPr="00F321E2">
        <w:rPr>
          <w:rFonts w:asciiTheme="majorHAnsi" w:hAnsiTheme="majorHAnsi" w:cs="Calibri"/>
          <w:i/>
          <w:iCs/>
          <w:color w:val="7030A0"/>
          <w:sz w:val="20"/>
          <w:szCs w:val="20"/>
        </w:rPr>
        <w:t>“Adoptees and their families often do not seek support until a s</w:t>
      </w:r>
      <w:r w:rsidR="005031CB">
        <w:rPr>
          <w:rFonts w:asciiTheme="majorHAnsi" w:hAnsiTheme="majorHAnsi" w:cs="Calibri"/>
          <w:i/>
          <w:iCs/>
          <w:color w:val="7030A0"/>
          <w:sz w:val="20"/>
          <w:szCs w:val="20"/>
        </w:rPr>
        <w:t xml:space="preserve">ituation is at crisis point. </w:t>
      </w:r>
      <w:r w:rsidR="005031CB">
        <w:rPr>
          <w:rFonts w:asciiTheme="majorHAnsi" w:hAnsiTheme="majorHAnsi" w:cs="Calibri"/>
          <w:i/>
          <w:iCs/>
          <w:color w:val="7030A0"/>
          <w:sz w:val="20"/>
          <w:szCs w:val="20"/>
        </w:rPr>
        <w:br/>
      </w:r>
      <w:r w:rsidRPr="00F321E2">
        <w:rPr>
          <w:rFonts w:asciiTheme="majorHAnsi" w:hAnsiTheme="majorHAnsi" w:cs="Calibri"/>
          <w:i/>
          <w:iCs/>
          <w:color w:val="7030A0"/>
          <w:sz w:val="20"/>
          <w:szCs w:val="20"/>
        </w:rPr>
        <w:t xml:space="preserve">Being part of a group that shares information and anticipates future needs </w:t>
      </w:r>
      <w:r w:rsidR="005031CB">
        <w:rPr>
          <w:rFonts w:asciiTheme="majorHAnsi" w:hAnsiTheme="majorHAnsi" w:cs="Calibri"/>
          <w:i/>
          <w:iCs/>
          <w:color w:val="7030A0"/>
          <w:sz w:val="20"/>
          <w:szCs w:val="20"/>
        </w:rPr>
        <w:br/>
      </w:r>
      <w:r w:rsidRPr="00F321E2">
        <w:rPr>
          <w:rFonts w:asciiTheme="majorHAnsi" w:hAnsiTheme="majorHAnsi" w:cs="Calibri"/>
          <w:i/>
          <w:iCs/>
          <w:color w:val="7030A0"/>
          <w:sz w:val="20"/>
          <w:szCs w:val="20"/>
        </w:rPr>
        <w:t xml:space="preserve">(e.g. adolescent exploration of identity in an adoption context) provides proactive rather </w:t>
      </w:r>
      <w:r w:rsidR="005031CB">
        <w:rPr>
          <w:rFonts w:asciiTheme="majorHAnsi" w:hAnsiTheme="majorHAnsi" w:cs="Calibri"/>
          <w:i/>
          <w:iCs/>
          <w:color w:val="7030A0"/>
          <w:sz w:val="20"/>
          <w:szCs w:val="20"/>
        </w:rPr>
        <w:br/>
      </w:r>
      <w:r w:rsidRPr="00F321E2">
        <w:rPr>
          <w:rFonts w:asciiTheme="majorHAnsi" w:hAnsiTheme="majorHAnsi" w:cs="Calibri"/>
          <w:i/>
          <w:iCs/>
          <w:color w:val="7030A0"/>
          <w:sz w:val="20"/>
          <w:szCs w:val="20"/>
        </w:rPr>
        <w:t>than reactive post adoption support.”</w:t>
      </w:r>
    </w:p>
    <w:p w14:paraId="63477E62" w14:textId="77777777" w:rsidR="00DF70C3" w:rsidRPr="00F321E2" w:rsidRDefault="00DF70C3" w:rsidP="000F6C4C">
      <w:pPr>
        <w:spacing w:after="120"/>
        <w:jc w:val="right"/>
        <w:rPr>
          <w:rFonts w:asciiTheme="majorHAnsi" w:hAnsiTheme="majorHAnsi" w:cs="Calibri"/>
          <w:i/>
          <w:iCs/>
          <w:color w:val="7030A0"/>
          <w:sz w:val="20"/>
          <w:szCs w:val="20"/>
        </w:rPr>
      </w:pPr>
      <w:r>
        <w:rPr>
          <w:rFonts w:asciiTheme="majorHAnsi" w:hAnsiTheme="majorHAnsi" w:cs="Calibri"/>
          <w:i/>
          <w:iCs/>
          <w:color w:val="7030A0"/>
          <w:sz w:val="20"/>
          <w:szCs w:val="20"/>
        </w:rPr>
        <w:t>Adoptive parent</w:t>
      </w:r>
    </w:p>
    <w:p w14:paraId="48C86A90" w14:textId="44ED7CE9" w:rsidR="004D5700" w:rsidRPr="000A5A24" w:rsidRDefault="008E436D" w:rsidP="009B2551">
      <w:pPr>
        <w:pStyle w:val="Heading2"/>
        <w:numPr>
          <w:ilvl w:val="1"/>
          <w:numId w:val="42"/>
        </w:numPr>
        <w:spacing w:before="480"/>
      </w:pPr>
      <w:bookmarkStart w:id="21" w:name="_Emotional_support_throughout_1"/>
      <w:bookmarkStart w:id="22" w:name="_Toc47529876"/>
      <w:bookmarkEnd w:id="21"/>
      <w:r w:rsidRPr="000A5A24">
        <w:t>Emotional s</w:t>
      </w:r>
      <w:r w:rsidR="004D5700" w:rsidRPr="000A5A24">
        <w:t xml:space="preserve">upport </w:t>
      </w:r>
      <w:r w:rsidRPr="000A5A24">
        <w:t xml:space="preserve">throughout </w:t>
      </w:r>
      <w:r w:rsidR="004D5700" w:rsidRPr="000A5A24">
        <w:t xml:space="preserve">search </w:t>
      </w:r>
      <w:r w:rsidR="00CA2B10">
        <w:t>and reuni</w:t>
      </w:r>
      <w:r w:rsidRPr="000A5A24">
        <w:t>on</w:t>
      </w:r>
      <w:bookmarkEnd w:id="22"/>
    </w:p>
    <w:p w14:paraId="4BAD04E8" w14:textId="1828DE4F" w:rsidR="004D5700" w:rsidRPr="000A5A24" w:rsidRDefault="00C96383" w:rsidP="005031CB">
      <w:pPr>
        <w:spacing w:before="240"/>
        <w:rPr>
          <w:rFonts w:ascii="Calibri" w:hAnsi="Calibri" w:cs="Calibri"/>
        </w:rPr>
      </w:pPr>
      <w:r>
        <w:rPr>
          <w:rFonts w:ascii="Calibri" w:hAnsi="Calibri" w:cs="Calibri"/>
        </w:rPr>
        <w:t xml:space="preserve">Another significant theme </w:t>
      </w:r>
      <w:r w:rsidR="00F3091C">
        <w:rPr>
          <w:rFonts w:ascii="Calibri" w:hAnsi="Calibri" w:cs="Calibri"/>
        </w:rPr>
        <w:t>emerging from</w:t>
      </w:r>
      <w:r>
        <w:rPr>
          <w:rFonts w:ascii="Calibri" w:hAnsi="Calibri" w:cs="Calibri"/>
        </w:rPr>
        <w:t xml:space="preserve"> submissions was</w:t>
      </w:r>
      <w:r w:rsidR="00F321E2">
        <w:rPr>
          <w:rFonts w:ascii="Calibri" w:hAnsi="Calibri" w:cs="Calibri"/>
        </w:rPr>
        <w:t xml:space="preserve"> the</w:t>
      </w:r>
      <w:r>
        <w:rPr>
          <w:rFonts w:ascii="Calibri" w:hAnsi="Calibri" w:cs="Calibri"/>
        </w:rPr>
        <w:t xml:space="preserve"> need for support throughout the process of se</w:t>
      </w:r>
      <w:r w:rsidR="004D5700" w:rsidRPr="000A5A24">
        <w:rPr>
          <w:rFonts w:ascii="Calibri" w:hAnsi="Calibri" w:cs="Calibri"/>
        </w:rPr>
        <w:t>arching for origins and reunification</w:t>
      </w:r>
      <w:r>
        <w:rPr>
          <w:rFonts w:ascii="Calibri" w:hAnsi="Calibri" w:cs="Calibri"/>
        </w:rPr>
        <w:t xml:space="preserve"> with birth family</w:t>
      </w:r>
      <w:r w:rsidR="004D5700" w:rsidRPr="000A5A24">
        <w:rPr>
          <w:rFonts w:ascii="Calibri" w:hAnsi="Calibri" w:cs="Calibri"/>
        </w:rPr>
        <w:t>.</w:t>
      </w:r>
      <w:r>
        <w:rPr>
          <w:rFonts w:ascii="Calibri" w:hAnsi="Calibri" w:cs="Calibri"/>
        </w:rPr>
        <w:t xml:space="preserve"> This section addresses discussion on </w:t>
      </w:r>
      <w:r w:rsidR="004D5700" w:rsidRPr="00F321E2">
        <w:rPr>
          <w:rFonts w:ascii="Calibri" w:hAnsi="Calibri" w:cs="Calibri"/>
          <w:i/>
        </w:rPr>
        <w:t>emotional support</w:t>
      </w:r>
      <w:r w:rsidR="004D5700" w:rsidRPr="000A5A24">
        <w:rPr>
          <w:rFonts w:ascii="Calibri" w:hAnsi="Calibri" w:cs="Calibri"/>
        </w:rPr>
        <w:t xml:space="preserve"> </w:t>
      </w:r>
      <w:r>
        <w:rPr>
          <w:rFonts w:ascii="Calibri" w:hAnsi="Calibri" w:cs="Calibri"/>
        </w:rPr>
        <w:t>throughout this process.</w:t>
      </w:r>
      <w:r w:rsidR="000056FD">
        <w:rPr>
          <w:rFonts w:ascii="Calibri" w:hAnsi="Calibri" w:cs="Calibri"/>
        </w:rPr>
        <w:t xml:space="preserve"> </w:t>
      </w:r>
      <w:hyperlink w:anchor="_Practical_support_for_1" w:history="1">
        <w:r w:rsidR="002508BF" w:rsidRPr="002508BF">
          <w:rPr>
            <w:rStyle w:val="Hyperlink"/>
            <w:rFonts w:ascii="Calibri" w:hAnsi="Calibri" w:cs="Calibri"/>
            <w:sz w:val="24"/>
          </w:rPr>
          <w:t>Section 2</w:t>
        </w:r>
        <w:r w:rsidR="00F321E2" w:rsidRPr="002508BF">
          <w:rPr>
            <w:rStyle w:val="Hyperlink"/>
            <w:rFonts w:ascii="Calibri" w:hAnsi="Calibri" w:cs="Calibri"/>
            <w:sz w:val="24"/>
          </w:rPr>
          <w:t>.4</w:t>
        </w:r>
      </w:hyperlink>
      <w:r w:rsidRPr="000056FD">
        <w:rPr>
          <w:rFonts w:ascii="Calibri" w:hAnsi="Calibri" w:cs="Calibri"/>
        </w:rPr>
        <w:t xml:space="preserve"> </w:t>
      </w:r>
      <w:r w:rsidR="004D5700" w:rsidRPr="000056FD">
        <w:rPr>
          <w:rFonts w:ascii="Calibri" w:hAnsi="Calibri" w:cs="Calibri"/>
        </w:rPr>
        <w:t xml:space="preserve">will </w:t>
      </w:r>
      <w:r w:rsidRPr="00327DA5">
        <w:rPr>
          <w:rFonts w:ascii="Calibri" w:hAnsi="Calibri" w:cs="Calibri"/>
        </w:rPr>
        <w:t>address discussion on</w:t>
      </w:r>
      <w:r w:rsidR="004D5700" w:rsidRPr="00327DA5">
        <w:rPr>
          <w:rFonts w:ascii="Calibri" w:hAnsi="Calibri" w:cs="Calibri"/>
        </w:rPr>
        <w:t xml:space="preserve"> </w:t>
      </w:r>
      <w:r w:rsidR="004D5700" w:rsidRPr="00F321E2">
        <w:rPr>
          <w:rFonts w:ascii="Calibri" w:hAnsi="Calibri" w:cs="Calibri"/>
          <w:i/>
        </w:rPr>
        <w:t>practical support</w:t>
      </w:r>
      <w:r w:rsidR="004D5700" w:rsidRPr="00327DA5">
        <w:rPr>
          <w:rFonts w:ascii="Calibri" w:hAnsi="Calibri" w:cs="Calibri"/>
        </w:rPr>
        <w:t>.</w:t>
      </w:r>
      <w:r w:rsidR="004D5700" w:rsidRPr="000A5A24">
        <w:rPr>
          <w:rFonts w:ascii="Calibri" w:hAnsi="Calibri" w:cs="Calibri"/>
        </w:rPr>
        <w:t xml:space="preserve"> </w:t>
      </w:r>
      <w:r w:rsidR="001E726E">
        <w:rPr>
          <w:rFonts w:ascii="Calibri" w:hAnsi="Calibri" w:cs="Calibri"/>
        </w:rPr>
        <w:t xml:space="preserve">We acknowledge that there are differing preferred terms, including ‘reunification’ or ‘connection’ with birth family. For the purposes of this paper, we use the term reunification as it appeared most frequently in submissions. </w:t>
      </w:r>
    </w:p>
    <w:p w14:paraId="47A21604" w14:textId="72EC1402" w:rsidR="002A559A" w:rsidRPr="00CA41A7" w:rsidRDefault="002A559A" w:rsidP="002A559A">
      <w:pPr>
        <w:rPr>
          <w:rFonts w:ascii="Calibri" w:hAnsi="Calibri" w:cs="Calibri"/>
        </w:rPr>
      </w:pPr>
      <w:r>
        <w:rPr>
          <w:rFonts w:ascii="Calibri" w:hAnsi="Calibri" w:cs="Calibri"/>
        </w:rPr>
        <w:t xml:space="preserve">All submissions that </w:t>
      </w:r>
      <w:r w:rsidR="00B96DA9">
        <w:rPr>
          <w:rFonts w:ascii="Calibri" w:hAnsi="Calibri" w:cs="Calibri"/>
        </w:rPr>
        <w:t>addressed the issue of</w:t>
      </w:r>
      <w:r>
        <w:rPr>
          <w:rFonts w:ascii="Calibri" w:hAnsi="Calibri" w:cs="Calibri"/>
        </w:rPr>
        <w:t xml:space="preserve"> support for adoptees considering or </w:t>
      </w:r>
      <w:r w:rsidRPr="00327DA5">
        <w:rPr>
          <w:rFonts w:ascii="Calibri" w:hAnsi="Calibri" w:cs="Calibri"/>
        </w:rPr>
        <w:t xml:space="preserve">undertaking search and reunification </w:t>
      </w:r>
      <w:r>
        <w:rPr>
          <w:rFonts w:ascii="Calibri" w:hAnsi="Calibri" w:cs="Calibri"/>
        </w:rPr>
        <w:t>highlighted</w:t>
      </w:r>
      <w:r w:rsidRPr="00327DA5">
        <w:rPr>
          <w:rFonts w:ascii="Calibri" w:hAnsi="Calibri" w:cs="Calibri"/>
        </w:rPr>
        <w:t xml:space="preserve"> the need for </w:t>
      </w:r>
      <w:r w:rsidR="00B96DA9">
        <w:rPr>
          <w:rFonts w:ascii="Calibri" w:hAnsi="Calibri" w:cs="Calibri"/>
        </w:rPr>
        <w:t xml:space="preserve">this </w:t>
      </w:r>
      <w:r w:rsidRPr="00327DA5">
        <w:rPr>
          <w:rFonts w:ascii="Calibri" w:hAnsi="Calibri" w:cs="Calibri"/>
        </w:rPr>
        <w:t xml:space="preserve">support </w:t>
      </w:r>
      <w:r w:rsidR="00B96DA9">
        <w:rPr>
          <w:rFonts w:ascii="Calibri" w:hAnsi="Calibri" w:cs="Calibri"/>
        </w:rPr>
        <w:t xml:space="preserve">to be </w:t>
      </w:r>
      <w:r w:rsidRPr="00327DA5">
        <w:rPr>
          <w:rFonts w:ascii="Calibri" w:hAnsi="Calibri" w:cs="Calibri"/>
        </w:rPr>
        <w:t>from a qualified caseworker (or similar) to support adoptees</w:t>
      </w:r>
      <w:r>
        <w:rPr>
          <w:rFonts w:ascii="Calibri" w:hAnsi="Calibri" w:cs="Calibri"/>
        </w:rPr>
        <w:t xml:space="preserve">. Many submissions noted the need for support in </w:t>
      </w:r>
      <w:r w:rsidRPr="00327DA5">
        <w:rPr>
          <w:rFonts w:ascii="Calibri" w:hAnsi="Calibri" w:cs="Calibri"/>
        </w:rPr>
        <w:t xml:space="preserve">understanding the realities and difficulties </w:t>
      </w:r>
      <w:r w:rsidR="00907C4E">
        <w:rPr>
          <w:rFonts w:ascii="Calibri" w:hAnsi="Calibri" w:cs="Calibri"/>
        </w:rPr>
        <w:t>of</w:t>
      </w:r>
      <w:r w:rsidRPr="00327DA5">
        <w:rPr>
          <w:rFonts w:ascii="Calibri" w:hAnsi="Calibri" w:cs="Calibri"/>
        </w:rPr>
        <w:t xml:space="preserve"> the searching process and recognising that finding or reunifying with birth family may not be successful and may </w:t>
      </w:r>
      <w:r w:rsidR="00907C4E">
        <w:rPr>
          <w:rFonts w:ascii="Calibri" w:hAnsi="Calibri" w:cs="Calibri"/>
        </w:rPr>
        <w:t xml:space="preserve">result in </w:t>
      </w:r>
      <w:r w:rsidRPr="00327DA5">
        <w:rPr>
          <w:rFonts w:ascii="Calibri" w:hAnsi="Calibri" w:cs="Calibri"/>
        </w:rPr>
        <w:t xml:space="preserve">a new set of challenges. </w:t>
      </w:r>
      <w:r w:rsidR="00907C4E">
        <w:rPr>
          <w:rFonts w:ascii="Calibri" w:hAnsi="Calibri" w:cs="Calibri"/>
        </w:rPr>
        <w:t xml:space="preserve">This part </w:t>
      </w:r>
      <w:r w:rsidRPr="00327DA5">
        <w:rPr>
          <w:rFonts w:ascii="Calibri" w:hAnsi="Calibri" w:cs="Calibri"/>
        </w:rPr>
        <w:t>of an adoptees’ journey can increase the need for emotion</w:t>
      </w:r>
      <w:r w:rsidR="00907C4E">
        <w:rPr>
          <w:rFonts w:ascii="Calibri" w:hAnsi="Calibri" w:cs="Calibri"/>
        </w:rPr>
        <w:t>al</w:t>
      </w:r>
      <w:r w:rsidRPr="00327DA5">
        <w:rPr>
          <w:rFonts w:ascii="Calibri" w:hAnsi="Calibri" w:cs="Calibri"/>
        </w:rPr>
        <w:t xml:space="preserve"> support</w:t>
      </w:r>
      <w:r w:rsidR="00907C4E">
        <w:rPr>
          <w:rFonts w:ascii="Calibri" w:hAnsi="Calibri" w:cs="Calibri"/>
        </w:rPr>
        <w:t>. S</w:t>
      </w:r>
      <w:r w:rsidRPr="00327DA5">
        <w:rPr>
          <w:rFonts w:ascii="Calibri" w:hAnsi="Calibri" w:cs="Calibri"/>
        </w:rPr>
        <w:t xml:space="preserve">ome submissions </w:t>
      </w:r>
      <w:r w:rsidR="00907C4E">
        <w:rPr>
          <w:rFonts w:ascii="Calibri" w:hAnsi="Calibri" w:cs="Calibri"/>
        </w:rPr>
        <w:t xml:space="preserve">noted the </w:t>
      </w:r>
      <w:r w:rsidRPr="00327DA5">
        <w:rPr>
          <w:rFonts w:ascii="Calibri" w:hAnsi="Calibri" w:cs="Calibri"/>
        </w:rPr>
        <w:t xml:space="preserve">significant benefit </w:t>
      </w:r>
      <w:r w:rsidR="00907C4E">
        <w:rPr>
          <w:rFonts w:ascii="Calibri" w:hAnsi="Calibri" w:cs="Calibri"/>
        </w:rPr>
        <w:t xml:space="preserve">gained </w:t>
      </w:r>
      <w:r w:rsidRPr="00327DA5">
        <w:rPr>
          <w:rFonts w:ascii="Calibri" w:hAnsi="Calibri" w:cs="Calibri"/>
        </w:rPr>
        <w:t xml:space="preserve">in </w:t>
      </w:r>
      <w:r w:rsidR="00907C4E">
        <w:rPr>
          <w:rFonts w:ascii="Calibri" w:hAnsi="Calibri" w:cs="Calibri"/>
        </w:rPr>
        <w:t xml:space="preserve">having </w:t>
      </w:r>
      <w:r w:rsidRPr="00327DA5">
        <w:rPr>
          <w:rFonts w:ascii="Calibri" w:hAnsi="Calibri" w:cs="Calibri"/>
        </w:rPr>
        <w:t xml:space="preserve">caseworkers </w:t>
      </w:r>
      <w:r>
        <w:rPr>
          <w:rFonts w:ascii="Calibri" w:hAnsi="Calibri" w:cs="Calibri"/>
        </w:rPr>
        <w:t xml:space="preserve">with a lived experience of intercountry adoption, or providing access to mentors </w:t>
      </w:r>
      <w:r w:rsidR="00907C4E">
        <w:rPr>
          <w:rFonts w:ascii="Calibri" w:hAnsi="Calibri" w:cs="Calibri"/>
        </w:rPr>
        <w:t xml:space="preserve">who had experienced </w:t>
      </w:r>
      <w:r>
        <w:rPr>
          <w:rFonts w:ascii="Calibri" w:hAnsi="Calibri" w:cs="Calibri"/>
        </w:rPr>
        <w:t xml:space="preserve">reunification, to help build trust </w:t>
      </w:r>
      <w:r w:rsidR="00907C4E">
        <w:rPr>
          <w:rFonts w:ascii="Calibri" w:hAnsi="Calibri" w:cs="Calibri"/>
        </w:rPr>
        <w:t xml:space="preserve">and knowledge </w:t>
      </w:r>
      <w:r>
        <w:rPr>
          <w:rFonts w:ascii="Calibri" w:hAnsi="Calibri" w:cs="Calibri"/>
        </w:rPr>
        <w:t xml:space="preserve">in guiding adoptees through this difficult experience. </w:t>
      </w:r>
    </w:p>
    <w:p w14:paraId="30337A36" w14:textId="77777777" w:rsidR="00CA41A7" w:rsidRDefault="00CA41A7" w:rsidP="009E080A">
      <w:pPr>
        <w:spacing w:after="0"/>
        <w:jc w:val="center"/>
        <w:rPr>
          <w:rFonts w:asciiTheme="majorHAnsi" w:hAnsiTheme="majorHAnsi" w:cs="Calibri"/>
          <w:i/>
          <w:iCs/>
          <w:color w:val="7030A0"/>
          <w:sz w:val="20"/>
          <w:szCs w:val="20"/>
        </w:rPr>
      </w:pPr>
      <w:r w:rsidRPr="000A5A24">
        <w:rPr>
          <w:rFonts w:asciiTheme="majorHAnsi" w:hAnsiTheme="majorHAnsi" w:cs="Calibri"/>
          <w:i/>
          <w:iCs/>
          <w:color w:val="7030A0"/>
          <w:sz w:val="20"/>
          <w:szCs w:val="20"/>
        </w:rPr>
        <w:lastRenderedPageBreak/>
        <w:t>“While reunion is often positive, unfortunately in some cases it is possible that significant disappointment and/or trauma can emerge during the reunion process and ideally this process needs to be professionally managed.”</w:t>
      </w:r>
    </w:p>
    <w:p w14:paraId="41E42C87" w14:textId="77777777" w:rsidR="00DF70C3" w:rsidRPr="000A5A24" w:rsidRDefault="00DF70C3" w:rsidP="000F6C4C">
      <w:pPr>
        <w:spacing w:before="0" w:after="120"/>
        <w:jc w:val="right"/>
        <w:rPr>
          <w:rFonts w:asciiTheme="majorHAnsi" w:hAnsiTheme="majorHAnsi" w:cs="Calibri"/>
          <w:i/>
          <w:iCs/>
          <w:color w:val="7030A0"/>
          <w:sz w:val="20"/>
          <w:szCs w:val="20"/>
        </w:rPr>
      </w:pPr>
      <w:r>
        <w:rPr>
          <w:rFonts w:asciiTheme="majorHAnsi" w:hAnsiTheme="majorHAnsi" w:cs="Calibri"/>
          <w:i/>
          <w:iCs/>
          <w:color w:val="7030A0"/>
          <w:sz w:val="20"/>
          <w:szCs w:val="20"/>
        </w:rPr>
        <w:t>Advocacy body</w:t>
      </w:r>
    </w:p>
    <w:p w14:paraId="4178386A" w14:textId="4BAF14B0" w:rsidR="0075133E" w:rsidRPr="0075133E" w:rsidRDefault="00907C4E" w:rsidP="0075133E">
      <w:pPr>
        <w:rPr>
          <w:rFonts w:ascii="Calibri" w:hAnsi="Calibri" w:cs="Calibri"/>
        </w:rPr>
      </w:pPr>
      <w:r>
        <w:rPr>
          <w:rFonts w:ascii="Calibri" w:hAnsi="Calibri" w:cs="Calibri"/>
        </w:rPr>
        <w:t>Su</w:t>
      </w:r>
      <w:r w:rsidR="00B77CB6">
        <w:rPr>
          <w:rFonts w:ascii="Calibri" w:hAnsi="Calibri" w:cs="Calibri"/>
        </w:rPr>
        <w:t xml:space="preserve">bmissions also spoke to the need for support before, during and after </w:t>
      </w:r>
      <w:r>
        <w:rPr>
          <w:rFonts w:ascii="Calibri" w:hAnsi="Calibri" w:cs="Calibri"/>
        </w:rPr>
        <w:t>the process of search</w:t>
      </w:r>
      <w:r w:rsidR="00B77CB6">
        <w:rPr>
          <w:rFonts w:ascii="Calibri" w:hAnsi="Calibri" w:cs="Calibri"/>
        </w:rPr>
        <w:t xml:space="preserve"> or reunification. The decision to search for one’s origins </w:t>
      </w:r>
      <w:r>
        <w:rPr>
          <w:rFonts w:ascii="Calibri" w:hAnsi="Calibri" w:cs="Calibri"/>
        </w:rPr>
        <w:t>and u</w:t>
      </w:r>
      <w:r w:rsidR="00B77CB6">
        <w:rPr>
          <w:rFonts w:ascii="Calibri" w:hAnsi="Calibri" w:cs="Calibri"/>
        </w:rPr>
        <w:t>nderstanding where to begin</w:t>
      </w:r>
      <w:r>
        <w:rPr>
          <w:rFonts w:ascii="Calibri" w:hAnsi="Calibri" w:cs="Calibri"/>
        </w:rPr>
        <w:t xml:space="preserve"> can be difficult</w:t>
      </w:r>
      <w:r w:rsidR="00B77CB6">
        <w:rPr>
          <w:rFonts w:ascii="Calibri" w:hAnsi="Calibri" w:cs="Calibri"/>
        </w:rPr>
        <w:t xml:space="preserve">. Some submissions noted that the searching process can be traumatic, </w:t>
      </w:r>
      <w:r w:rsidR="00A52C1D">
        <w:rPr>
          <w:rFonts w:ascii="Calibri" w:hAnsi="Calibri" w:cs="Calibri"/>
        </w:rPr>
        <w:t xml:space="preserve">particularly regarding </w:t>
      </w:r>
      <w:r w:rsidR="00B77CB6">
        <w:rPr>
          <w:rFonts w:ascii="Calibri" w:hAnsi="Calibri" w:cs="Calibri"/>
        </w:rPr>
        <w:t>the information, misinformation or lack of information found</w:t>
      </w:r>
      <w:r>
        <w:rPr>
          <w:rFonts w:ascii="Calibri" w:hAnsi="Calibri" w:cs="Calibri"/>
        </w:rPr>
        <w:t xml:space="preserve"> and f</w:t>
      </w:r>
      <w:r w:rsidR="00B77CB6">
        <w:rPr>
          <w:rFonts w:ascii="Calibri" w:hAnsi="Calibri" w:cs="Calibri"/>
        </w:rPr>
        <w:t xml:space="preserve">or some the experience can be </w:t>
      </w:r>
      <w:r>
        <w:rPr>
          <w:rFonts w:ascii="Calibri" w:hAnsi="Calibri" w:cs="Calibri"/>
        </w:rPr>
        <w:t xml:space="preserve">isolating. </w:t>
      </w:r>
      <w:r w:rsidR="0075133E">
        <w:rPr>
          <w:rFonts w:ascii="Calibri" w:hAnsi="Calibri" w:cs="Calibri"/>
        </w:rPr>
        <w:t xml:space="preserve">A </w:t>
      </w:r>
      <w:r w:rsidR="0075133E" w:rsidRPr="0075133E">
        <w:rPr>
          <w:rFonts w:ascii="Calibri" w:hAnsi="Calibri" w:cs="Calibri"/>
        </w:rPr>
        <w:t xml:space="preserve">few submissions </w:t>
      </w:r>
      <w:r w:rsidR="0075133E">
        <w:rPr>
          <w:rFonts w:ascii="Calibri" w:hAnsi="Calibri" w:cs="Calibri"/>
        </w:rPr>
        <w:t xml:space="preserve">also </w:t>
      </w:r>
      <w:r w:rsidR="0075133E" w:rsidRPr="0075133E">
        <w:rPr>
          <w:rFonts w:ascii="Calibri" w:hAnsi="Calibri" w:cs="Calibri"/>
        </w:rPr>
        <w:t xml:space="preserve">noted </w:t>
      </w:r>
      <w:r w:rsidR="0075133E">
        <w:rPr>
          <w:rFonts w:ascii="Calibri" w:hAnsi="Calibri" w:cs="Calibri"/>
        </w:rPr>
        <w:t xml:space="preserve">the importance of informed </w:t>
      </w:r>
      <w:r w:rsidR="0075133E" w:rsidRPr="0075133E">
        <w:rPr>
          <w:rFonts w:ascii="Calibri" w:hAnsi="Calibri" w:cs="Calibri"/>
        </w:rPr>
        <w:t xml:space="preserve">therapeutic </w:t>
      </w:r>
      <w:r w:rsidR="0075133E">
        <w:rPr>
          <w:rFonts w:ascii="Calibri" w:hAnsi="Calibri" w:cs="Calibri"/>
        </w:rPr>
        <w:t xml:space="preserve">care </w:t>
      </w:r>
      <w:r w:rsidR="0014787F">
        <w:rPr>
          <w:rFonts w:ascii="Calibri" w:hAnsi="Calibri" w:cs="Calibri"/>
        </w:rPr>
        <w:t>for</w:t>
      </w:r>
      <w:r w:rsidR="0075133E" w:rsidRPr="0075133E">
        <w:rPr>
          <w:rFonts w:ascii="Calibri" w:hAnsi="Calibri" w:cs="Calibri"/>
        </w:rPr>
        <w:t xml:space="preserve"> those who may have experienced illegal or illicit adoption</w:t>
      </w:r>
      <w:r w:rsidR="0075133E">
        <w:rPr>
          <w:rFonts w:ascii="Calibri" w:hAnsi="Calibri" w:cs="Calibri"/>
        </w:rPr>
        <w:t>, with this support being provided not only through the search and reunification process but</w:t>
      </w:r>
      <w:r w:rsidR="00DE3290">
        <w:rPr>
          <w:rFonts w:ascii="Calibri" w:hAnsi="Calibri" w:cs="Calibri"/>
        </w:rPr>
        <w:t xml:space="preserve"> at</w:t>
      </w:r>
      <w:r w:rsidR="0075133E">
        <w:rPr>
          <w:rFonts w:ascii="Calibri" w:hAnsi="Calibri" w:cs="Calibri"/>
        </w:rPr>
        <w:t xml:space="preserve"> </w:t>
      </w:r>
      <w:r w:rsidR="00B06416">
        <w:rPr>
          <w:rFonts w:ascii="Calibri" w:hAnsi="Calibri" w:cs="Calibri"/>
        </w:rPr>
        <w:t xml:space="preserve">all life stages </w:t>
      </w:r>
      <w:r w:rsidR="0075133E">
        <w:rPr>
          <w:rFonts w:ascii="Calibri" w:hAnsi="Calibri" w:cs="Calibri"/>
        </w:rPr>
        <w:t>as needed</w:t>
      </w:r>
      <w:r w:rsidR="0075133E" w:rsidRPr="0075133E">
        <w:rPr>
          <w:rFonts w:ascii="Calibri" w:hAnsi="Calibri" w:cs="Calibri"/>
        </w:rPr>
        <w:t xml:space="preserve">. </w:t>
      </w:r>
    </w:p>
    <w:p w14:paraId="698D18BF" w14:textId="3C97BB47" w:rsidR="00605688" w:rsidRPr="000A5A24" w:rsidRDefault="00907C4E" w:rsidP="00B77CB6">
      <w:pPr>
        <w:rPr>
          <w:rFonts w:ascii="Calibri" w:hAnsi="Calibri" w:cs="Calibri"/>
        </w:rPr>
      </w:pPr>
      <w:r>
        <w:rPr>
          <w:rFonts w:ascii="Calibri" w:hAnsi="Calibri" w:cs="Calibri"/>
        </w:rPr>
        <w:t xml:space="preserve">One submission noted </w:t>
      </w:r>
      <w:r w:rsidR="00B77CB6">
        <w:rPr>
          <w:rFonts w:ascii="Calibri" w:hAnsi="Calibri" w:cs="Calibri"/>
        </w:rPr>
        <w:t>that the ‘</w:t>
      </w:r>
      <w:r w:rsidR="004D5700" w:rsidRPr="000A5A24">
        <w:rPr>
          <w:rFonts w:ascii="Calibri" w:hAnsi="Calibri" w:cs="Calibri"/>
        </w:rPr>
        <w:t>measure of success</w:t>
      </w:r>
      <w:r w:rsidR="00B77CB6">
        <w:rPr>
          <w:rFonts w:ascii="Calibri" w:hAnsi="Calibri" w:cs="Calibri"/>
        </w:rPr>
        <w:t>’</w:t>
      </w:r>
      <w:r w:rsidR="004D5700" w:rsidRPr="000A5A24">
        <w:rPr>
          <w:rFonts w:ascii="Calibri" w:hAnsi="Calibri" w:cs="Calibri"/>
        </w:rPr>
        <w:t xml:space="preserve"> when searching for origins should</w:t>
      </w:r>
      <w:r w:rsidR="006E1212" w:rsidRPr="000A5A24">
        <w:rPr>
          <w:rFonts w:ascii="Calibri" w:hAnsi="Calibri" w:cs="Calibri"/>
        </w:rPr>
        <w:t xml:space="preserve"> </w:t>
      </w:r>
      <w:r w:rsidR="004D5700" w:rsidRPr="000A5A24">
        <w:rPr>
          <w:rFonts w:ascii="Calibri" w:hAnsi="Calibri" w:cs="Calibri"/>
        </w:rPr>
        <w:t>be based on</w:t>
      </w:r>
      <w:r w:rsidR="00B77CB6">
        <w:rPr>
          <w:rFonts w:ascii="Calibri" w:hAnsi="Calibri" w:cs="Calibri"/>
        </w:rPr>
        <w:t xml:space="preserve"> the </w:t>
      </w:r>
      <w:r w:rsidR="004D5700" w:rsidRPr="000A5A24">
        <w:rPr>
          <w:rFonts w:ascii="Calibri" w:hAnsi="Calibri" w:cs="Calibri"/>
        </w:rPr>
        <w:t>adoptees</w:t>
      </w:r>
      <w:r w:rsidR="00B77CB6">
        <w:rPr>
          <w:rFonts w:ascii="Calibri" w:hAnsi="Calibri" w:cs="Calibri"/>
        </w:rPr>
        <w:t>’</w:t>
      </w:r>
      <w:r w:rsidR="004D5700" w:rsidRPr="000A5A24">
        <w:rPr>
          <w:rFonts w:ascii="Calibri" w:hAnsi="Calibri" w:cs="Calibri"/>
        </w:rPr>
        <w:t xml:space="preserve"> wellbeing </w:t>
      </w:r>
      <w:r w:rsidR="00B77CB6">
        <w:rPr>
          <w:rFonts w:ascii="Calibri" w:hAnsi="Calibri" w:cs="Calibri"/>
        </w:rPr>
        <w:t xml:space="preserve">before, </w:t>
      </w:r>
      <w:r w:rsidR="004D5700" w:rsidRPr="000A5A24">
        <w:rPr>
          <w:rFonts w:ascii="Calibri" w:hAnsi="Calibri" w:cs="Calibri"/>
        </w:rPr>
        <w:t>during and after the process</w:t>
      </w:r>
      <w:r w:rsidR="007B7152">
        <w:rPr>
          <w:rFonts w:ascii="Calibri" w:hAnsi="Calibri" w:cs="Calibri"/>
        </w:rPr>
        <w:t xml:space="preserve"> rather than successful</w:t>
      </w:r>
      <w:r w:rsidR="007B7152" w:rsidRPr="000A5A24">
        <w:rPr>
          <w:rFonts w:ascii="Calibri" w:hAnsi="Calibri" w:cs="Calibri"/>
        </w:rPr>
        <w:t xml:space="preserve"> reunification </w:t>
      </w:r>
      <w:r w:rsidR="007B7152">
        <w:rPr>
          <w:rFonts w:ascii="Calibri" w:hAnsi="Calibri" w:cs="Calibri"/>
        </w:rPr>
        <w:t xml:space="preserve">with </w:t>
      </w:r>
      <w:r w:rsidR="007B7152" w:rsidRPr="000A5A24">
        <w:rPr>
          <w:rFonts w:ascii="Calibri" w:hAnsi="Calibri" w:cs="Calibri"/>
        </w:rPr>
        <w:t>birth family</w:t>
      </w:r>
      <w:r w:rsidR="004D5700" w:rsidRPr="000A5A24">
        <w:rPr>
          <w:rFonts w:ascii="Calibri" w:hAnsi="Calibri" w:cs="Calibri"/>
        </w:rPr>
        <w:t xml:space="preserve">. </w:t>
      </w:r>
    </w:p>
    <w:p w14:paraId="77B2054D" w14:textId="412BCFF8" w:rsidR="00187D29" w:rsidRPr="000A5A24" w:rsidRDefault="00907C4E" w:rsidP="002710A2">
      <w:pPr>
        <w:pStyle w:val="Heading2"/>
        <w:spacing w:after="240"/>
      </w:pPr>
      <w:r>
        <w:br w:type="column"/>
      </w:r>
      <w:bookmarkStart w:id="23" w:name="_Toc47529877"/>
      <w:r w:rsidR="00FA0265" w:rsidRPr="000A5A24">
        <w:lastRenderedPageBreak/>
        <w:t>Summary table</w:t>
      </w:r>
      <w:bookmarkEnd w:id="23"/>
      <w:r w:rsidR="00FA0265" w:rsidRPr="000A5A24">
        <w:t xml:space="preserve"> </w:t>
      </w:r>
    </w:p>
    <w:tbl>
      <w:tblPr>
        <w:tblW w:w="9356"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4"/>
        <w:gridCol w:w="22"/>
      </w:tblGrid>
      <w:tr w:rsidR="002508BF" w:rsidRPr="000A5A24" w14:paraId="3AE7FF68" w14:textId="77777777" w:rsidTr="007E5617">
        <w:tc>
          <w:tcPr>
            <w:tcW w:w="9356" w:type="dxa"/>
            <w:gridSpan w:val="2"/>
            <w:shd w:val="clear" w:color="auto" w:fill="7030A0"/>
            <w:tcMar>
              <w:top w:w="0" w:type="dxa"/>
              <w:left w:w="108" w:type="dxa"/>
              <w:bottom w:w="0" w:type="dxa"/>
              <w:right w:w="108" w:type="dxa"/>
            </w:tcMar>
            <w:hideMark/>
          </w:tcPr>
          <w:p w14:paraId="03825AF4" w14:textId="77777777" w:rsidR="002508BF" w:rsidRPr="000A5A24" w:rsidRDefault="002508BF" w:rsidP="00BF3DE0">
            <w:pPr>
              <w:jc w:val="center"/>
              <w:rPr>
                <w:rFonts w:ascii="Calibri" w:hAnsi="Calibri" w:cs="Calibri"/>
                <w:b/>
                <w:bCs/>
                <w:sz w:val="28"/>
                <w:szCs w:val="28"/>
              </w:rPr>
            </w:pPr>
            <w:r w:rsidRPr="00B55C20">
              <w:rPr>
                <w:rFonts w:ascii="Calibri" w:hAnsi="Calibri" w:cs="Calibri"/>
                <w:b/>
                <w:bCs/>
                <w:color w:val="FFFFFF" w:themeColor="background1"/>
                <w:sz w:val="28"/>
                <w:szCs w:val="28"/>
              </w:rPr>
              <w:t>Ideas in scope for the ICAFSS redesign</w:t>
            </w:r>
          </w:p>
        </w:tc>
      </w:tr>
      <w:tr w:rsidR="002508BF" w:rsidRPr="000A5A24" w14:paraId="0D10ED20" w14:textId="77777777" w:rsidTr="007E5617">
        <w:tc>
          <w:tcPr>
            <w:tcW w:w="9356" w:type="dxa"/>
            <w:gridSpan w:val="2"/>
            <w:shd w:val="clear" w:color="auto" w:fill="EFEFFF"/>
            <w:tcMar>
              <w:top w:w="0" w:type="dxa"/>
              <w:left w:w="108" w:type="dxa"/>
              <w:bottom w:w="0" w:type="dxa"/>
              <w:right w:w="108" w:type="dxa"/>
            </w:tcMar>
            <w:hideMark/>
          </w:tcPr>
          <w:p w14:paraId="713E1E88" w14:textId="77777777" w:rsidR="002508BF" w:rsidRDefault="002508BF" w:rsidP="002508BF">
            <w:pPr>
              <w:numPr>
                <w:ilvl w:val="0"/>
                <w:numId w:val="17"/>
              </w:numPr>
              <w:ind w:left="360"/>
              <w:rPr>
                <w:rFonts w:ascii="Calibri" w:hAnsi="Calibri" w:cs="Calibri"/>
              </w:rPr>
            </w:pPr>
            <w:r>
              <w:rPr>
                <w:rFonts w:ascii="Calibri" w:hAnsi="Calibri" w:cs="Calibri"/>
              </w:rPr>
              <w:t>Continued free c</w:t>
            </w:r>
            <w:r w:rsidRPr="000A5A24">
              <w:rPr>
                <w:rFonts w:ascii="Calibri" w:hAnsi="Calibri" w:cs="Calibri"/>
              </w:rPr>
              <w:t>ounselling</w:t>
            </w:r>
            <w:r>
              <w:rPr>
                <w:rFonts w:ascii="Calibri" w:hAnsi="Calibri" w:cs="Calibri"/>
              </w:rPr>
              <w:t>.</w:t>
            </w:r>
          </w:p>
          <w:p w14:paraId="77263ADE" w14:textId="77777777" w:rsidR="002508BF" w:rsidRDefault="002508BF" w:rsidP="002508BF">
            <w:pPr>
              <w:numPr>
                <w:ilvl w:val="0"/>
                <w:numId w:val="17"/>
              </w:numPr>
              <w:ind w:left="360"/>
              <w:rPr>
                <w:rFonts w:ascii="Calibri" w:hAnsi="Calibri" w:cs="Calibri"/>
              </w:rPr>
            </w:pPr>
            <w:r>
              <w:rPr>
                <w:rFonts w:ascii="Calibri" w:hAnsi="Calibri" w:cs="Calibri"/>
              </w:rPr>
              <w:t>Intercountry adoption-aware counselling.</w:t>
            </w:r>
          </w:p>
          <w:p w14:paraId="10AD5368" w14:textId="77777777" w:rsidR="002508BF" w:rsidRDefault="002508BF" w:rsidP="002508BF">
            <w:pPr>
              <w:numPr>
                <w:ilvl w:val="0"/>
                <w:numId w:val="17"/>
              </w:numPr>
              <w:ind w:left="360"/>
              <w:rPr>
                <w:rFonts w:ascii="Calibri" w:hAnsi="Calibri" w:cs="Calibri"/>
              </w:rPr>
            </w:pPr>
            <w:r>
              <w:rPr>
                <w:rFonts w:ascii="Calibri" w:hAnsi="Calibri" w:cs="Calibri"/>
              </w:rPr>
              <w:t>N</w:t>
            </w:r>
            <w:r w:rsidRPr="00F321E2">
              <w:rPr>
                <w:rFonts w:ascii="Calibri" w:hAnsi="Calibri" w:cs="Calibri"/>
              </w:rPr>
              <w:t xml:space="preserve">uanced and needs-based approach to the type or therapeutic care </w:t>
            </w:r>
            <w:r>
              <w:rPr>
                <w:rFonts w:ascii="Calibri" w:hAnsi="Calibri" w:cs="Calibri"/>
              </w:rPr>
              <w:t>provided.</w:t>
            </w:r>
          </w:p>
          <w:p w14:paraId="646580E4" w14:textId="3711F7D0" w:rsidR="002508BF" w:rsidRDefault="002508BF" w:rsidP="002508BF">
            <w:pPr>
              <w:numPr>
                <w:ilvl w:val="0"/>
                <w:numId w:val="17"/>
              </w:numPr>
              <w:ind w:left="360"/>
              <w:rPr>
                <w:rFonts w:ascii="Calibri" w:hAnsi="Calibri" w:cs="Calibri"/>
              </w:rPr>
            </w:pPr>
            <w:r w:rsidRPr="000A5A24">
              <w:rPr>
                <w:rFonts w:ascii="Calibri" w:hAnsi="Calibri" w:cs="Calibri"/>
              </w:rPr>
              <w:t>Group work, peer work and therapeutic mentoring</w:t>
            </w:r>
            <w:r>
              <w:rPr>
                <w:rFonts w:ascii="Calibri" w:hAnsi="Calibri" w:cs="Calibri"/>
              </w:rPr>
              <w:t>.</w:t>
            </w:r>
          </w:p>
          <w:p w14:paraId="250E88F1" w14:textId="77777777" w:rsidR="002508BF" w:rsidRPr="000A5A24" w:rsidRDefault="002508BF" w:rsidP="002508BF">
            <w:pPr>
              <w:numPr>
                <w:ilvl w:val="0"/>
                <w:numId w:val="17"/>
              </w:numPr>
              <w:ind w:left="360"/>
              <w:rPr>
                <w:rFonts w:ascii="Calibri" w:hAnsi="Calibri" w:cs="Calibri"/>
              </w:rPr>
            </w:pPr>
            <w:r>
              <w:rPr>
                <w:rFonts w:ascii="Calibri" w:hAnsi="Calibri" w:cs="Calibri"/>
              </w:rPr>
              <w:t>Trauma, grief, loss and identity</w:t>
            </w:r>
            <w:r w:rsidRPr="000A5A24">
              <w:rPr>
                <w:rFonts w:ascii="Calibri" w:hAnsi="Calibri" w:cs="Calibri"/>
              </w:rPr>
              <w:noBreakHyphen/>
              <w:t>informed</w:t>
            </w:r>
            <w:r>
              <w:rPr>
                <w:rFonts w:ascii="Calibri" w:hAnsi="Calibri" w:cs="Calibri"/>
              </w:rPr>
              <w:t xml:space="preserve"> therapeutic care.</w:t>
            </w:r>
          </w:p>
          <w:p w14:paraId="39A83E6C" w14:textId="77777777" w:rsidR="002508BF" w:rsidRDefault="002508BF" w:rsidP="002508BF">
            <w:pPr>
              <w:numPr>
                <w:ilvl w:val="0"/>
                <w:numId w:val="17"/>
              </w:numPr>
              <w:ind w:left="360"/>
              <w:rPr>
                <w:rFonts w:ascii="Calibri" w:hAnsi="Calibri" w:cs="Calibri"/>
              </w:rPr>
            </w:pPr>
            <w:r w:rsidRPr="000A5A24">
              <w:rPr>
                <w:rFonts w:ascii="Calibri" w:hAnsi="Calibri" w:cs="Calibri"/>
              </w:rPr>
              <w:t xml:space="preserve">Culturally responsive </w:t>
            </w:r>
            <w:r>
              <w:rPr>
                <w:rFonts w:ascii="Calibri" w:hAnsi="Calibri" w:cs="Calibri"/>
              </w:rPr>
              <w:t>supports that</w:t>
            </w:r>
            <w:r w:rsidRPr="000A5A24">
              <w:rPr>
                <w:rFonts w:ascii="Calibri" w:hAnsi="Calibri" w:cs="Calibri"/>
              </w:rPr>
              <w:t xml:space="preserve"> understand</w:t>
            </w:r>
            <w:r>
              <w:rPr>
                <w:rFonts w:ascii="Calibri" w:hAnsi="Calibri" w:cs="Calibri"/>
              </w:rPr>
              <w:t xml:space="preserve"> the</w:t>
            </w:r>
            <w:r w:rsidRPr="000A5A24">
              <w:rPr>
                <w:rFonts w:ascii="Calibri" w:hAnsi="Calibri" w:cs="Calibri"/>
              </w:rPr>
              <w:t xml:space="preserve"> impacts of racism</w:t>
            </w:r>
            <w:r>
              <w:rPr>
                <w:rFonts w:ascii="Calibri" w:hAnsi="Calibri" w:cs="Calibri"/>
              </w:rPr>
              <w:t>.</w:t>
            </w:r>
          </w:p>
          <w:p w14:paraId="066F89E8" w14:textId="77777777" w:rsidR="002508BF" w:rsidRDefault="002508BF" w:rsidP="002508BF">
            <w:pPr>
              <w:numPr>
                <w:ilvl w:val="0"/>
                <w:numId w:val="17"/>
              </w:numPr>
              <w:ind w:left="360"/>
              <w:rPr>
                <w:rFonts w:ascii="Calibri" w:hAnsi="Calibri" w:cs="Calibri"/>
              </w:rPr>
            </w:pPr>
            <w:r>
              <w:rPr>
                <w:rFonts w:ascii="Calibri" w:hAnsi="Calibri" w:cs="Calibri"/>
              </w:rPr>
              <w:t>Use of strengths-based care, with principles of empowerment.</w:t>
            </w:r>
          </w:p>
          <w:p w14:paraId="000A4680" w14:textId="77777777" w:rsidR="002508BF" w:rsidRPr="000A5A24" w:rsidRDefault="002508BF" w:rsidP="002508BF">
            <w:pPr>
              <w:numPr>
                <w:ilvl w:val="0"/>
                <w:numId w:val="17"/>
              </w:numPr>
              <w:ind w:left="360"/>
              <w:rPr>
                <w:rFonts w:ascii="Calibri" w:hAnsi="Calibri" w:cs="Calibri"/>
              </w:rPr>
            </w:pPr>
            <w:r>
              <w:rPr>
                <w:rFonts w:ascii="Calibri" w:hAnsi="Calibri" w:cs="Calibri"/>
              </w:rPr>
              <w:t xml:space="preserve">Encouraging employment of counsellors or caseworkers with lived experience of intercountry adoption. </w:t>
            </w:r>
          </w:p>
          <w:p w14:paraId="253F5F57" w14:textId="77777777" w:rsidR="002508BF" w:rsidRDefault="002508BF" w:rsidP="002508BF">
            <w:pPr>
              <w:numPr>
                <w:ilvl w:val="0"/>
                <w:numId w:val="17"/>
              </w:numPr>
              <w:ind w:left="360"/>
              <w:rPr>
                <w:rFonts w:ascii="Calibri" w:hAnsi="Calibri" w:cs="Calibri"/>
              </w:rPr>
            </w:pPr>
            <w:r>
              <w:rPr>
                <w:rFonts w:ascii="Calibri" w:hAnsi="Calibri" w:cs="Calibri"/>
              </w:rPr>
              <w:t>Acknowledgement that intercountry adoption is a life-long experience.</w:t>
            </w:r>
          </w:p>
          <w:p w14:paraId="0B3940FC" w14:textId="77777777" w:rsidR="002508BF" w:rsidRPr="000A5A24" w:rsidRDefault="002508BF" w:rsidP="002508BF">
            <w:pPr>
              <w:numPr>
                <w:ilvl w:val="0"/>
                <w:numId w:val="17"/>
              </w:numPr>
              <w:ind w:left="360"/>
              <w:rPr>
                <w:rFonts w:ascii="Calibri" w:hAnsi="Calibri" w:cs="Calibri"/>
              </w:rPr>
            </w:pPr>
            <w:r w:rsidRPr="000A5A24">
              <w:rPr>
                <w:rFonts w:ascii="Calibri" w:hAnsi="Calibri" w:cs="Calibri"/>
              </w:rPr>
              <w:t>Competent support at different life stages</w:t>
            </w:r>
            <w:r>
              <w:rPr>
                <w:rFonts w:ascii="Calibri" w:hAnsi="Calibri" w:cs="Calibri"/>
              </w:rPr>
              <w:t>.</w:t>
            </w:r>
          </w:p>
          <w:p w14:paraId="2E7EC363" w14:textId="77777777" w:rsidR="002508BF" w:rsidRPr="000A5A24" w:rsidRDefault="002508BF" w:rsidP="002508BF">
            <w:pPr>
              <w:numPr>
                <w:ilvl w:val="0"/>
                <w:numId w:val="17"/>
              </w:numPr>
              <w:ind w:left="360"/>
              <w:rPr>
                <w:rFonts w:ascii="Calibri" w:hAnsi="Calibri" w:cs="Calibri"/>
              </w:rPr>
            </w:pPr>
            <w:r w:rsidRPr="000A5A24">
              <w:rPr>
                <w:rFonts w:ascii="Calibri" w:hAnsi="Calibri" w:cs="Calibri"/>
              </w:rPr>
              <w:t xml:space="preserve">Competent support for people with physical </w:t>
            </w:r>
            <w:r>
              <w:rPr>
                <w:rFonts w:ascii="Calibri" w:hAnsi="Calibri" w:cs="Calibri"/>
              </w:rPr>
              <w:t>or</w:t>
            </w:r>
            <w:r w:rsidRPr="000A5A24">
              <w:rPr>
                <w:rFonts w:ascii="Calibri" w:hAnsi="Calibri" w:cs="Calibri"/>
              </w:rPr>
              <w:t xml:space="preserve"> intellectual disabilities</w:t>
            </w:r>
            <w:r>
              <w:rPr>
                <w:rFonts w:ascii="Calibri" w:hAnsi="Calibri" w:cs="Calibri"/>
              </w:rPr>
              <w:t>.</w:t>
            </w:r>
            <w:r w:rsidRPr="000A5A24">
              <w:rPr>
                <w:rFonts w:ascii="Calibri" w:hAnsi="Calibri" w:cs="Calibri"/>
              </w:rPr>
              <w:t xml:space="preserve"> </w:t>
            </w:r>
          </w:p>
          <w:p w14:paraId="501A7D83" w14:textId="6F10B09A" w:rsidR="002508BF" w:rsidRPr="000A5A24" w:rsidRDefault="002508BF" w:rsidP="002508BF">
            <w:pPr>
              <w:numPr>
                <w:ilvl w:val="0"/>
                <w:numId w:val="17"/>
              </w:numPr>
              <w:ind w:left="360"/>
              <w:rPr>
                <w:rFonts w:ascii="Calibri" w:hAnsi="Calibri" w:cs="Calibri"/>
              </w:rPr>
            </w:pPr>
            <w:r>
              <w:rPr>
                <w:rFonts w:ascii="Calibri" w:hAnsi="Calibri" w:cs="Calibri"/>
              </w:rPr>
              <w:t>Holistic family support, including a</w:t>
            </w:r>
            <w:r w:rsidRPr="000A5A24">
              <w:rPr>
                <w:rFonts w:ascii="Calibri" w:hAnsi="Calibri" w:cs="Calibri"/>
              </w:rPr>
              <w:t xml:space="preserve">ddressing </w:t>
            </w:r>
            <w:r>
              <w:rPr>
                <w:rFonts w:ascii="Calibri" w:hAnsi="Calibri" w:cs="Calibri"/>
              </w:rPr>
              <w:t>challenges</w:t>
            </w:r>
            <w:r w:rsidRPr="000A5A24">
              <w:rPr>
                <w:rFonts w:ascii="Calibri" w:hAnsi="Calibri" w:cs="Calibri"/>
              </w:rPr>
              <w:t xml:space="preserve"> related to family formatio</w:t>
            </w:r>
            <w:r w:rsidR="00350A55">
              <w:rPr>
                <w:rFonts w:ascii="Calibri" w:hAnsi="Calibri" w:cs="Calibri"/>
              </w:rPr>
              <w:t>n, family disruption, parenting</w:t>
            </w:r>
            <w:r w:rsidRPr="000A5A24">
              <w:rPr>
                <w:rFonts w:ascii="Calibri" w:hAnsi="Calibri" w:cs="Calibri"/>
              </w:rPr>
              <w:t xml:space="preserve"> challenging behaviours</w:t>
            </w:r>
            <w:r>
              <w:rPr>
                <w:rFonts w:ascii="Calibri" w:hAnsi="Calibri" w:cs="Calibri"/>
              </w:rPr>
              <w:t xml:space="preserve"> and support for siblings.</w:t>
            </w:r>
          </w:p>
          <w:p w14:paraId="234DEE8C" w14:textId="6381FA8A" w:rsidR="002508BF" w:rsidRPr="000A5A24" w:rsidRDefault="004E2A8A" w:rsidP="002508BF">
            <w:pPr>
              <w:numPr>
                <w:ilvl w:val="0"/>
                <w:numId w:val="17"/>
              </w:numPr>
              <w:ind w:left="360"/>
              <w:rPr>
                <w:rFonts w:ascii="Calibri" w:hAnsi="Calibri" w:cs="Calibri"/>
              </w:rPr>
            </w:pPr>
            <w:r>
              <w:rPr>
                <w:rFonts w:ascii="Calibri" w:hAnsi="Calibri" w:cs="Calibri"/>
              </w:rPr>
              <w:t>M</w:t>
            </w:r>
            <w:r w:rsidR="002508BF">
              <w:rPr>
                <w:rFonts w:ascii="Calibri" w:hAnsi="Calibri" w:cs="Calibri"/>
              </w:rPr>
              <w:t>entor education programs for adult adoptees to learn how to best support young adoptees.</w:t>
            </w:r>
          </w:p>
          <w:p w14:paraId="7FC5302C" w14:textId="77777777" w:rsidR="002508BF" w:rsidRDefault="002508BF" w:rsidP="002508BF">
            <w:pPr>
              <w:numPr>
                <w:ilvl w:val="0"/>
                <w:numId w:val="17"/>
              </w:numPr>
              <w:ind w:left="360"/>
              <w:rPr>
                <w:rFonts w:ascii="Calibri" w:hAnsi="Calibri" w:cs="Calibri"/>
              </w:rPr>
            </w:pPr>
            <w:r w:rsidRPr="000A5A24">
              <w:rPr>
                <w:rFonts w:ascii="Calibri" w:hAnsi="Calibri" w:cs="Calibri"/>
              </w:rPr>
              <w:t>Emotional support before, during and after search and reunion</w:t>
            </w:r>
            <w:r>
              <w:rPr>
                <w:rFonts w:ascii="Calibri" w:hAnsi="Calibri" w:cs="Calibri"/>
              </w:rPr>
              <w:t xml:space="preserve">. </w:t>
            </w:r>
          </w:p>
          <w:p w14:paraId="4AD5F47B" w14:textId="771E3D2C" w:rsidR="007E5617" w:rsidRPr="007E5617" w:rsidRDefault="002508BF" w:rsidP="00FE6D7E">
            <w:pPr>
              <w:numPr>
                <w:ilvl w:val="0"/>
                <w:numId w:val="17"/>
              </w:numPr>
              <w:ind w:left="360"/>
              <w:rPr>
                <w:rFonts w:ascii="Calibri" w:hAnsi="Calibri" w:cs="Calibri"/>
              </w:rPr>
            </w:pPr>
            <w:r>
              <w:rPr>
                <w:rFonts w:ascii="Calibri" w:hAnsi="Calibri" w:cs="Calibri"/>
              </w:rPr>
              <w:t>Therapeutic s</w:t>
            </w:r>
            <w:r w:rsidRPr="0000614E">
              <w:rPr>
                <w:rFonts w:ascii="Calibri" w:hAnsi="Calibri" w:cs="Calibri"/>
              </w:rPr>
              <w:t>upport in helping to build connection with culture and country</w:t>
            </w:r>
            <w:r w:rsidR="00FE6D7E">
              <w:rPr>
                <w:rFonts w:ascii="Calibri" w:hAnsi="Calibri" w:cs="Calibri"/>
              </w:rPr>
              <w:t xml:space="preserve"> of origin</w:t>
            </w:r>
            <w:r w:rsidR="007E5617">
              <w:rPr>
                <w:rFonts w:ascii="Calibri" w:hAnsi="Calibri" w:cs="Calibri"/>
              </w:rPr>
              <w:t>.</w:t>
            </w:r>
          </w:p>
        </w:tc>
      </w:tr>
      <w:tr w:rsidR="007E5617" w:rsidRPr="00B55C20" w14:paraId="364F6BB8" w14:textId="77777777" w:rsidTr="007E5617">
        <w:trPr>
          <w:gridAfter w:val="1"/>
          <w:wAfter w:w="22" w:type="dxa"/>
        </w:trPr>
        <w:tc>
          <w:tcPr>
            <w:tcW w:w="9334" w:type="dxa"/>
            <w:shd w:val="clear" w:color="auto" w:fill="7030A0"/>
            <w:tcMar>
              <w:top w:w="0" w:type="dxa"/>
              <w:left w:w="108" w:type="dxa"/>
              <w:bottom w:w="0" w:type="dxa"/>
              <w:right w:w="108" w:type="dxa"/>
            </w:tcMar>
          </w:tcPr>
          <w:p w14:paraId="11C6079B" w14:textId="77777777" w:rsidR="0093480C" w:rsidRDefault="007E5617" w:rsidP="0093480C">
            <w:pPr>
              <w:jc w:val="center"/>
              <w:rPr>
                <w:rFonts w:ascii="Calibri" w:hAnsi="Calibri" w:cs="Calibri"/>
                <w:b/>
                <w:bCs/>
                <w:color w:val="FFFFFF" w:themeColor="background1"/>
                <w:sz w:val="28"/>
                <w:szCs w:val="28"/>
              </w:rPr>
            </w:pPr>
            <w:r w:rsidRPr="00A90F0B">
              <w:rPr>
                <w:rFonts w:ascii="Calibri" w:hAnsi="Calibri" w:cs="Calibri"/>
                <w:b/>
                <w:bCs/>
                <w:color w:val="FFFFFF" w:themeColor="background1"/>
                <w:sz w:val="28"/>
                <w:szCs w:val="28"/>
              </w:rPr>
              <w:t>Ideas o</w:t>
            </w:r>
            <w:r w:rsidR="00356A19">
              <w:rPr>
                <w:rFonts w:ascii="Calibri" w:hAnsi="Calibri" w:cs="Calibri"/>
                <w:b/>
                <w:bCs/>
                <w:color w:val="FFFFFF" w:themeColor="background1"/>
                <w:sz w:val="28"/>
                <w:szCs w:val="28"/>
              </w:rPr>
              <w:t>ut</w:t>
            </w:r>
            <w:r w:rsidR="0093480C">
              <w:rPr>
                <w:rFonts w:ascii="Calibri" w:hAnsi="Calibri" w:cs="Calibri"/>
                <w:b/>
                <w:bCs/>
                <w:color w:val="FFFFFF" w:themeColor="background1"/>
                <w:sz w:val="28"/>
                <w:szCs w:val="28"/>
              </w:rPr>
              <w:t xml:space="preserve"> of scope for ICAFSS redesign </w:t>
            </w:r>
          </w:p>
          <w:p w14:paraId="6141D9DA" w14:textId="45F92116" w:rsidR="007E5617" w:rsidRPr="00B55C20" w:rsidRDefault="0093480C" w:rsidP="00EC143F">
            <w:pPr>
              <w:jc w:val="center"/>
              <w:rPr>
                <w:rFonts w:ascii="Calibri" w:hAnsi="Calibri" w:cs="Calibri"/>
              </w:rPr>
            </w:pPr>
            <w:r w:rsidRPr="0093480C">
              <w:rPr>
                <w:rFonts w:ascii="Calibri" w:hAnsi="Calibri" w:cs="Calibri"/>
                <w:b/>
                <w:bCs/>
                <w:i/>
                <w:color w:val="FFFFFF" w:themeColor="background1"/>
                <w:sz w:val="28"/>
                <w:szCs w:val="28"/>
              </w:rPr>
              <w:t>F</w:t>
            </w:r>
            <w:r w:rsidR="007E5617" w:rsidRPr="0093480C">
              <w:rPr>
                <w:rFonts w:ascii="Calibri" w:hAnsi="Calibri" w:cs="Calibri"/>
                <w:b/>
                <w:bCs/>
                <w:i/>
                <w:color w:val="FFFFFF" w:themeColor="background1"/>
                <w:sz w:val="28"/>
                <w:szCs w:val="28"/>
              </w:rPr>
              <w:t>or</w:t>
            </w:r>
            <w:r w:rsidR="007E5617" w:rsidRPr="00356A19">
              <w:rPr>
                <w:rFonts w:ascii="Calibri" w:hAnsi="Calibri" w:cs="Calibri"/>
                <w:b/>
                <w:bCs/>
                <w:i/>
                <w:color w:val="FFFFFF" w:themeColor="background1"/>
                <w:sz w:val="28"/>
                <w:szCs w:val="28"/>
              </w:rPr>
              <w:t xml:space="preserve"> consideration</w:t>
            </w:r>
            <w:r>
              <w:rPr>
                <w:rFonts w:ascii="Calibri" w:hAnsi="Calibri" w:cs="Calibri"/>
                <w:b/>
                <w:bCs/>
                <w:i/>
                <w:color w:val="FFFFFF" w:themeColor="background1"/>
                <w:sz w:val="28"/>
                <w:szCs w:val="28"/>
              </w:rPr>
              <w:t xml:space="preserve"> by relevant central authority </w:t>
            </w:r>
          </w:p>
        </w:tc>
      </w:tr>
      <w:tr w:rsidR="007E5617" w14:paraId="7025A7C3" w14:textId="77777777" w:rsidTr="007E5617">
        <w:trPr>
          <w:gridAfter w:val="1"/>
          <w:wAfter w:w="22" w:type="dxa"/>
        </w:trPr>
        <w:tc>
          <w:tcPr>
            <w:tcW w:w="9334" w:type="dxa"/>
            <w:shd w:val="clear" w:color="auto" w:fill="EFEFFF"/>
            <w:tcMar>
              <w:top w:w="0" w:type="dxa"/>
              <w:left w:w="108" w:type="dxa"/>
              <w:bottom w:w="0" w:type="dxa"/>
              <w:right w:w="108" w:type="dxa"/>
            </w:tcMar>
          </w:tcPr>
          <w:p w14:paraId="01CB526C" w14:textId="0D2F73CF" w:rsidR="007E5617" w:rsidRPr="00FD67B2" w:rsidRDefault="007E5617" w:rsidP="0093480C">
            <w:pPr>
              <w:numPr>
                <w:ilvl w:val="0"/>
                <w:numId w:val="17"/>
              </w:numPr>
              <w:ind w:left="360"/>
              <w:rPr>
                <w:rFonts w:ascii="Calibri" w:hAnsi="Calibri" w:cs="Calibri"/>
              </w:rPr>
            </w:pPr>
            <w:r>
              <w:rPr>
                <w:rFonts w:ascii="Calibri" w:hAnsi="Calibri" w:cs="Calibri"/>
              </w:rPr>
              <w:t xml:space="preserve">Strengthening the </w:t>
            </w:r>
            <w:r w:rsidRPr="007E5617">
              <w:rPr>
                <w:rFonts w:ascii="Calibri" w:hAnsi="Calibri" w:cs="Calibri"/>
              </w:rPr>
              <w:t xml:space="preserve">transition </w:t>
            </w:r>
            <w:r>
              <w:rPr>
                <w:rFonts w:ascii="Calibri" w:hAnsi="Calibri" w:cs="Calibri"/>
              </w:rPr>
              <w:t xml:space="preserve">of support from </w:t>
            </w:r>
            <w:r w:rsidR="00BD5953">
              <w:rPr>
                <w:rFonts w:ascii="Calibri" w:hAnsi="Calibri" w:cs="Calibri"/>
              </w:rPr>
              <w:t>STCA</w:t>
            </w:r>
            <w:r w:rsidR="00356A19">
              <w:rPr>
                <w:rFonts w:ascii="Calibri" w:hAnsi="Calibri" w:cs="Calibri"/>
              </w:rPr>
              <w:t xml:space="preserve"> led </w:t>
            </w:r>
            <w:r>
              <w:rPr>
                <w:rFonts w:ascii="Calibri" w:hAnsi="Calibri" w:cs="Calibri"/>
              </w:rPr>
              <w:t>pre-adoption and post-placement</w:t>
            </w:r>
            <w:r w:rsidRPr="007E5617">
              <w:rPr>
                <w:rFonts w:ascii="Calibri" w:hAnsi="Calibri" w:cs="Calibri"/>
              </w:rPr>
              <w:t xml:space="preserve"> </w:t>
            </w:r>
            <w:r w:rsidR="00356A19">
              <w:rPr>
                <w:rFonts w:ascii="Calibri" w:hAnsi="Calibri" w:cs="Calibri"/>
              </w:rPr>
              <w:t xml:space="preserve">support </w:t>
            </w:r>
            <w:r w:rsidRPr="007E5617">
              <w:rPr>
                <w:rFonts w:ascii="Calibri" w:hAnsi="Calibri" w:cs="Calibri"/>
              </w:rPr>
              <w:t xml:space="preserve">to </w:t>
            </w:r>
            <w:r w:rsidR="00356A19">
              <w:rPr>
                <w:rFonts w:ascii="Calibri" w:hAnsi="Calibri" w:cs="Calibri"/>
              </w:rPr>
              <w:t xml:space="preserve">the longer-term </w:t>
            </w:r>
            <w:r>
              <w:rPr>
                <w:rFonts w:ascii="Calibri" w:hAnsi="Calibri" w:cs="Calibri"/>
              </w:rPr>
              <w:t xml:space="preserve">post-adoption and adult adoptee support </w:t>
            </w:r>
            <w:r w:rsidRPr="007E5617">
              <w:rPr>
                <w:rFonts w:ascii="Calibri" w:hAnsi="Calibri" w:cs="Calibri"/>
              </w:rPr>
              <w:t>services</w:t>
            </w:r>
            <w:r w:rsidR="00356A19">
              <w:rPr>
                <w:rFonts w:ascii="Calibri" w:hAnsi="Calibri" w:cs="Calibri"/>
              </w:rPr>
              <w:t xml:space="preserve"> offered through</w:t>
            </w:r>
            <w:r w:rsidRPr="007E5617">
              <w:rPr>
                <w:rFonts w:ascii="Calibri" w:hAnsi="Calibri" w:cs="Calibri"/>
              </w:rPr>
              <w:t xml:space="preserve"> ICAFSS.</w:t>
            </w:r>
          </w:p>
        </w:tc>
      </w:tr>
    </w:tbl>
    <w:p w14:paraId="5D65A151" w14:textId="77777777" w:rsidR="001F34A4" w:rsidRPr="00972F14" w:rsidRDefault="00D93362" w:rsidP="009B2551">
      <w:pPr>
        <w:pStyle w:val="Heading1"/>
        <w:numPr>
          <w:ilvl w:val="0"/>
          <w:numId w:val="42"/>
        </w:numPr>
        <w:spacing w:before="480"/>
        <w:ind w:left="357" w:hanging="357"/>
        <w:rPr>
          <w:rStyle w:val="Heading1Char"/>
        </w:rPr>
      </w:pPr>
      <w:r w:rsidRPr="00972F14">
        <w:br w:type="column"/>
      </w:r>
      <w:bookmarkStart w:id="24" w:name="_Toc40193592"/>
      <w:bookmarkStart w:id="25" w:name="_Toc47529878"/>
      <w:r w:rsidR="002B370E" w:rsidRPr="00972F14">
        <w:rPr>
          <w:rStyle w:val="Heading1Char"/>
        </w:rPr>
        <w:lastRenderedPageBreak/>
        <w:t>Capacity b</w:t>
      </w:r>
      <w:r w:rsidR="001F34A4" w:rsidRPr="00972F14">
        <w:rPr>
          <w:rStyle w:val="Heading1Char"/>
        </w:rPr>
        <w:t xml:space="preserve">uilding, </w:t>
      </w:r>
      <w:bookmarkEnd w:id="24"/>
      <w:r w:rsidR="002A559A" w:rsidRPr="00777DD5">
        <w:rPr>
          <w:rStyle w:val="Heading1Char"/>
        </w:rPr>
        <w:t>involving the participation and input of people with lived experience</w:t>
      </w:r>
      <w:bookmarkEnd w:id="25"/>
    </w:p>
    <w:p w14:paraId="1EEA7F36" w14:textId="1466B94E" w:rsidR="002A559A" w:rsidRPr="00095368" w:rsidRDefault="00095368" w:rsidP="00E777A1">
      <w:pPr>
        <w:spacing w:before="240" w:after="240" w:line="240" w:lineRule="auto"/>
        <w:rPr>
          <w:rFonts w:ascii="Calibri" w:hAnsi="Calibri" w:cs="Calibri"/>
        </w:rPr>
      </w:pPr>
      <w:r>
        <w:rPr>
          <w:rFonts w:ascii="Calibri" w:hAnsi="Calibri" w:cs="Calibri"/>
        </w:rPr>
        <w:t xml:space="preserve">Another </w:t>
      </w:r>
      <w:r w:rsidR="002A559A" w:rsidRPr="00095368">
        <w:rPr>
          <w:rFonts w:ascii="Calibri" w:hAnsi="Calibri" w:cs="Calibri"/>
        </w:rPr>
        <w:t xml:space="preserve">key observation </w:t>
      </w:r>
      <w:r w:rsidR="00B96DA9">
        <w:rPr>
          <w:rFonts w:ascii="Calibri" w:hAnsi="Calibri" w:cs="Calibri"/>
        </w:rPr>
        <w:t xml:space="preserve">from </w:t>
      </w:r>
      <w:r>
        <w:rPr>
          <w:rFonts w:ascii="Calibri" w:hAnsi="Calibri" w:cs="Calibri"/>
        </w:rPr>
        <w:t xml:space="preserve">the </w:t>
      </w:r>
      <w:r w:rsidR="002A559A" w:rsidRPr="00095368">
        <w:rPr>
          <w:rFonts w:ascii="Calibri" w:hAnsi="Calibri" w:cs="Calibri"/>
        </w:rPr>
        <w:t xml:space="preserve">submissions was the need to build the capacity of those in the intercountry </w:t>
      </w:r>
      <w:r>
        <w:rPr>
          <w:rFonts w:ascii="Calibri" w:hAnsi="Calibri" w:cs="Calibri"/>
        </w:rPr>
        <w:t xml:space="preserve">adoption community </w:t>
      </w:r>
      <w:r w:rsidR="002A559A" w:rsidRPr="00095368">
        <w:rPr>
          <w:rFonts w:ascii="Calibri" w:hAnsi="Calibri" w:cs="Calibri"/>
        </w:rPr>
        <w:t>to enable more holistic support across people’s lifetime</w:t>
      </w:r>
      <w:r w:rsidR="002A559A" w:rsidRPr="00095368" w:rsidDel="00777DD5">
        <w:rPr>
          <w:rFonts w:ascii="Calibri" w:hAnsi="Calibri" w:cs="Calibri"/>
        </w:rPr>
        <w:t xml:space="preserve"> </w:t>
      </w:r>
      <w:r w:rsidR="002A559A" w:rsidRPr="00095368">
        <w:rPr>
          <w:rFonts w:ascii="Calibri" w:hAnsi="Calibri" w:cs="Calibri"/>
        </w:rPr>
        <w:t xml:space="preserve">and beyond the therapeutic care offered by ICAFSS. </w:t>
      </w:r>
      <w:r>
        <w:rPr>
          <w:rFonts w:ascii="Calibri" w:hAnsi="Calibri" w:cs="Calibri"/>
        </w:rPr>
        <w:t>This also related to e</w:t>
      </w:r>
      <w:r w:rsidR="002A559A" w:rsidRPr="00095368">
        <w:rPr>
          <w:rFonts w:ascii="Calibri" w:hAnsi="Calibri" w:cs="Calibri"/>
        </w:rPr>
        <w:t>ngaging the broader community</w:t>
      </w:r>
      <w:r>
        <w:rPr>
          <w:rFonts w:ascii="Calibri" w:hAnsi="Calibri" w:cs="Calibri"/>
        </w:rPr>
        <w:t xml:space="preserve">, education and </w:t>
      </w:r>
      <w:r w:rsidR="002A559A" w:rsidRPr="00095368">
        <w:rPr>
          <w:rFonts w:ascii="Calibri" w:hAnsi="Calibri" w:cs="Calibri"/>
        </w:rPr>
        <w:t>allied health sector</w:t>
      </w:r>
      <w:r>
        <w:rPr>
          <w:rFonts w:ascii="Calibri" w:hAnsi="Calibri" w:cs="Calibri"/>
        </w:rPr>
        <w:t>s.</w:t>
      </w:r>
      <w:r w:rsidR="002A559A" w:rsidRPr="00095368">
        <w:rPr>
          <w:rFonts w:ascii="Calibri" w:hAnsi="Calibri" w:cs="Calibri"/>
        </w:rPr>
        <w:t xml:space="preserve"> Often accompanying this was the suggestion and offer by those with lived experience to actively </w:t>
      </w:r>
      <w:r>
        <w:rPr>
          <w:rFonts w:ascii="Calibri" w:hAnsi="Calibri" w:cs="Calibri"/>
        </w:rPr>
        <w:t xml:space="preserve">support, </w:t>
      </w:r>
      <w:r w:rsidR="002A559A" w:rsidRPr="00095368">
        <w:rPr>
          <w:rFonts w:ascii="Calibri" w:hAnsi="Calibri" w:cs="Calibri"/>
        </w:rPr>
        <w:t>design and deliver activities that will build capacity within their</w:t>
      </w:r>
      <w:r>
        <w:rPr>
          <w:rFonts w:ascii="Calibri" w:hAnsi="Calibri" w:cs="Calibri"/>
        </w:rPr>
        <w:t xml:space="preserve">, and the broader, </w:t>
      </w:r>
      <w:r w:rsidR="002A559A" w:rsidRPr="00095368">
        <w:rPr>
          <w:rFonts w:ascii="Calibri" w:hAnsi="Calibri" w:cs="Calibri"/>
        </w:rPr>
        <w:t xml:space="preserve">community. </w:t>
      </w:r>
    </w:p>
    <w:p w14:paraId="251F0BD7" w14:textId="77777777" w:rsidR="002438FA" w:rsidRDefault="003A0444" w:rsidP="001F34A4">
      <w:pPr>
        <w:spacing w:before="240" w:after="240" w:line="240" w:lineRule="auto"/>
        <w:rPr>
          <w:rFonts w:ascii="Calibri" w:hAnsi="Calibri" w:cs="Calibri"/>
        </w:rPr>
      </w:pPr>
      <w:r>
        <w:rPr>
          <w:rFonts w:ascii="Calibri" w:hAnsi="Calibri" w:cs="Calibri"/>
        </w:rPr>
        <w:t>Four</w:t>
      </w:r>
      <w:r w:rsidR="002438FA">
        <w:rPr>
          <w:rFonts w:ascii="Calibri" w:hAnsi="Calibri" w:cs="Calibri"/>
        </w:rPr>
        <w:t xml:space="preserve"> key themes relating to capacity building emerged from the consultation:</w:t>
      </w:r>
    </w:p>
    <w:p w14:paraId="33160D0D" w14:textId="1FD7F215" w:rsidR="001F34A4" w:rsidRPr="00F13CC1" w:rsidRDefault="00F13CC1" w:rsidP="00F13CC1">
      <w:pPr>
        <w:spacing w:before="240" w:after="120" w:line="240" w:lineRule="auto"/>
        <w:ind w:left="720"/>
        <w:rPr>
          <w:rFonts w:ascii="Calibri" w:hAnsi="Calibri" w:cs="Calibri"/>
        </w:rPr>
      </w:pPr>
      <w:r w:rsidRPr="00F13CC1">
        <w:rPr>
          <w:rFonts w:ascii="Calibri" w:hAnsi="Calibri" w:cs="Calibri"/>
          <w:b/>
          <w:color w:val="7030A0"/>
        </w:rPr>
        <w:t xml:space="preserve">2.1 </w:t>
      </w:r>
      <w:r w:rsidR="00972F14" w:rsidRPr="00F13CC1">
        <w:rPr>
          <w:rFonts w:ascii="Calibri" w:hAnsi="Calibri" w:cs="Calibri"/>
          <w:b/>
          <w:color w:val="7030A0"/>
        </w:rPr>
        <w:t>Greater involvement of people with lived experience</w:t>
      </w:r>
      <w:r w:rsidR="00972F14" w:rsidRPr="00F13CC1">
        <w:rPr>
          <w:rFonts w:ascii="Calibri" w:hAnsi="Calibri" w:cs="Calibri"/>
        </w:rPr>
        <w:t xml:space="preserve"> –</w:t>
      </w:r>
      <w:r w:rsidR="00095368" w:rsidRPr="00F13CC1">
        <w:rPr>
          <w:rFonts w:ascii="Calibri" w:hAnsi="Calibri" w:cs="Calibri"/>
        </w:rPr>
        <w:t xml:space="preserve"> T</w:t>
      </w:r>
      <w:r w:rsidR="001F34A4" w:rsidRPr="00F13CC1">
        <w:rPr>
          <w:rFonts w:ascii="Calibri" w:hAnsi="Calibri" w:cs="Calibri"/>
        </w:rPr>
        <w:t xml:space="preserve">he importance of </w:t>
      </w:r>
      <w:r w:rsidR="00972F14" w:rsidRPr="00F13CC1">
        <w:rPr>
          <w:rFonts w:ascii="Calibri" w:hAnsi="Calibri" w:cs="Calibri"/>
        </w:rPr>
        <w:t xml:space="preserve">involvement of </w:t>
      </w:r>
      <w:r w:rsidR="001F34A4" w:rsidRPr="00F13CC1">
        <w:rPr>
          <w:rFonts w:ascii="Calibri" w:hAnsi="Calibri" w:cs="Calibri"/>
        </w:rPr>
        <w:t xml:space="preserve">people with lived experience </w:t>
      </w:r>
      <w:r w:rsidR="00972F14" w:rsidRPr="00F13CC1">
        <w:rPr>
          <w:rFonts w:ascii="Calibri" w:hAnsi="Calibri" w:cs="Calibri"/>
        </w:rPr>
        <w:t xml:space="preserve">in the design and guidance of the ICAFSS and other intercountry adoption supports. </w:t>
      </w:r>
    </w:p>
    <w:p w14:paraId="6FFF6C4F" w14:textId="2E930F91" w:rsidR="001F34A4" w:rsidRPr="00F13CC1" w:rsidRDefault="00F13CC1" w:rsidP="00F13CC1">
      <w:pPr>
        <w:spacing w:before="240" w:after="120" w:line="240" w:lineRule="auto"/>
        <w:ind w:left="720"/>
        <w:rPr>
          <w:rFonts w:ascii="Calibri" w:hAnsi="Calibri" w:cs="Calibri"/>
        </w:rPr>
      </w:pPr>
      <w:r w:rsidRPr="00F13CC1">
        <w:rPr>
          <w:rFonts w:ascii="Calibri" w:hAnsi="Calibri" w:cs="Calibri"/>
          <w:b/>
          <w:color w:val="7030A0"/>
        </w:rPr>
        <w:t xml:space="preserve">2.2 </w:t>
      </w:r>
      <w:r w:rsidR="00972F14" w:rsidRPr="00F13CC1">
        <w:rPr>
          <w:rFonts w:ascii="Calibri" w:hAnsi="Calibri" w:cs="Calibri"/>
          <w:b/>
          <w:color w:val="7030A0"/>
        </w:rPr>
        <w:t>Peer support groups and activities</w:t>
      </w:r>
      <w:r w:rsidR="00972F14" w:rsidRPr="00F13CC1">
        <w:rPr>
          <w:rFonts w:ascii="Calibri" w:hAnsi="Calibri" w:cs="Calibri"/>
        </w:rPr>
        <w:t xml:space="preserve"> – </w:t>
      </w:r>
      <w:r w:rsidR="00095368" w:rsidRPr="00F13CC1">
        <w:rPr>
          <w:rFonts w:ascii="Calibri" w:hAnsi="Calibri" w:cs="Calibri"/>
        </w:rPr>
        <w:t>T</w:t>
      </w:r>
      <w:r w:rsidR="00972F14" w:rsidRPr="00F13CC1">
        <w:rPr>
          <w:rFonts w:ascii="Calibri" w:hAnsi="Calibri" w:cs="Calibri"/>
        </w:rPr>
        <w:t xml:space="preserve">he importance of diverse means of engagement for the intercountry adoption community, including support </w:t>
      </w:r>
      <w:r w:rsidR="001F34A4" w:rsidRPr="00F13CC1">
        <w:rPr>
          <w:rFonts w:ascii="Calibri" w:hAnsi="Calibri" w:cs="Calibri"/>
        </w:rPr>
        <w:t>groups, mentoring and group activities, with the emphasis o</w:t>
      </w:r>
      <w:r w:rsidR="00613DCD" w:rsidRPr="00F13CC1">
        <w:rPr>
          <w:rFonts w:ascii="Calibri" w:hAnsi="Calibri" w:cs="Calibri"/>
        </w:rPr>
        <w:t>n</w:t>
      </w:r>
      <w:r w:rsidR="001F34A4" w:rsidRPr="00F13CC1">
        <w:rPr>
          <w:rFonts w:ascii="Calibri" w:hAnsi="Calibri" w:cs="Calibri"/>
        </w:rPr>
        <w:t xml:space="preserve"> </w:t>
      </w:r>
      <w:r w:rsidR="00613DCD" w:rsidRPr="00F13CC1">
        <w:rPr>
          <w:rFonts w:ascii="Calibri" w:hAnsi="Calibri" w:cs="Calibri"/>
        </w:rPr>
        <w:t xml:space="preserve">supporting </w:t>
      </w:r>
      <w:r w:rsidR="00095368" w:rsidRPr="00F13CC1">
        <w:rPr>
          <w:rFonts w:ascii="Calibri" w:hAnsi="Calibri" w:cs="Calibri"/>
        </w:rPr>
        <w:t xml:space="preserve">adult </w:t>
      </w:r>
      <w:r w:rsidR="001F34A4" w:rsidRPr="00F13CC1">
        <w:rPr>
          <w:rFonts w:ascii="Calibri" w:hAnsi="Calibri" w:cs="Calibri"/>
        </w:rPr>
        <w:t xml:space="preserve">adoptees </w:t>
      </w:r>
      <w:r w:rsidR="00613DCD" w:rsidRPr="00F13CC1">
        <w:rPr>
          <w:rFonts w:ascii="Calibri" w:hAnsi="Calibri" w:cs="Calibri"/>
        </w:rPr>
        <w:t xml:space="preserve">to </w:t>
      </w:r>
      <w:r w:rsidR="001F34A4" w:rsidRPr="00F13CC1">
        <w:rPr>
          <w:rFonts w:ascii="Calibri" w:hAnsi="Calibri" w:cs="Calibri"/>
        </w:rPr>
        <w:t>run these</w:t>
      </w:r>
      <w:r w:rsidR="00613DCD" w:rsidRPr="00F13CC1">
        <w:rPr>
          <w:rFonts w:ascii="Calibri" w:hAnsi="Calibri" w:cs="Calibri"/>
        </w:rPr>
        <w:t xml:space="preserve"> activities</w:t>
      </w:r>
      <w:r w:rsidR="001F34A4" w:rsidRPr="00F13CC1">
        <w:rPr>
          <w:rFonts w:ascii="Calibri" w:hAnsi="Calibri" w:cs="Calibri"/>
        </w:rPr>
        <w:t xml:space="preserve">.  </w:t>
      </w:r>
    </w:p>
    <w:p w14:paraId="34EB0291" w14:textId="2A27D37B" w:rsidR="00752177" w:rsidRPr="00F13CC1" w:rsidRDefault="00F13CC1" w:rsidP="00F13CC1">
      <w:pPr>
        <w:spacing w:before="240" w:after="120"/>
        <w:ind w:left="720"/>
        <w:rPr>
          <w:rFonts w:ascii="Calibri" w:hAnsi="Calibri" w:cs="Calibri"/>
        </w:rPr>
      </w:pPr>
      <w:r w:rsidRPr="00F13CC1">
        <w:rPr>
          <w:rFonts w:ascii="Calibri" w:hAnsi="Calibri" w:cs="Calibri"/>
          <w:b/>
          <w:color w:val="7030A0"/>
        </w:rPr>
        <w:t xml:space="preserve">2.3 </w:t>
      </w:r>
      <w:r w:rsidR="00752177" w:rsidRPr="00F13CC1">
        <w:rPr>
          <w:rFonts w:ascii="Calibri" w:hAnsi="Calibri" w:cs="Calibri"/>
          <w:b/>
          <w:color w:val="7030A0"/>
        </w:rPr>
        <w:t>Intercountry adoption specific education and training</w:t>
      </w:r>
      <w:r w:rsidR="00752177" w:rsidRPr="00F13CC1">
        <w:rPr>
          <w:rFonts w:ascii="Calibri" w:hAnsi="Calibri" w:cs="Calibri"/>
        </w:rPr>
        <w:t xml:space="preserve"> – </w:t>
      </w:r>
      <w:r w:rsidR="00095368" w:rsidRPr="00F13CC1">
        <w:rPr>
          <w:rFonts w:ascii="Calibri" w:hAnsi="Calibri" w:cs="Calibri"/>
        </w:rPr>
        <w:t>T</w:t>
      </w:r>
      <w:r w:rsidR="00752177" w:rsidRPr="00F13CC1">
        <w:rPr>
          <w:rFonts w:ascii="Calibri" w:hAnsi="Calibri" w:cs="Calibri"/>
        </w:rPr>
        <w:t xml:space="preserve">o </w:t>
      </w:r>
      <w:r w:rsidR="00095368" w:rsidRPr="00F13CC1">
        <w:rPr>
          <w:rFonts w:ascii="Calibri" w:hAnsi="Calibri" w:cs="Calibri"/>
        </w:rPr>
        <w:t xml:space="preserve">help adoptive parents, schools and </w:t>
      </w:r>
      <w:r w:rsidR="00752177" w:rsidRPr="00F13CC1">
        <w:rPr>
          <w:rFonts w:ascii="Calibri" w:hAnsi="Calibri" w:cs="Calibri"/>
        </w:rPr>
        <w:t xml:space="preserve">allied health professionals best support adoptees throughout the intercountry adoption journey. </w:t>
      </w:r>
    </w:p>
    <w:p w14:paraId="36CE55DC" w14:textId="1E33B142" w:rsidR="001F34A4" w:rsidRPr="00F13CC1" w:rsidRDefault="00F13CC1" w:rsidP="00F13CC1">
      <w:pPr>
        <w:spacing w:before="240" w:after="120" w:line="240" w:lineRule="auto"/>
        <w:ind w:left="720"/>
        <w:rPr>
          <w:rFonts w:ascii="Calibri" w:hAnsi="Calibri" w:cs="Calibri"/>
        </w:rPr>
      </w:pPr>
      <w:r w:rsidRPr="00F13CC1">
        <w:rPr>
          <w:rFonts w:ascii="Calibri" w:hAnsi="Calibri" w:cs="Calibri"/>
          <w:b/>
          <w:color w:val="7030A0"/>
        </w:rPr>
        <w:t xml:space="preserve">2.4 </w:t>
      </w:r>
      <w:r w:rsidR="001F34A4" w:rsidRPr="00F13CC1">
        <w:rPr>
          <w:rFonts w:ascii="Calibri" w:hAnsi="Calibri" w:cs="Calibri"/>
          <w:b/>
          <w:color w:val="7030A0"/>
        </w:rPr>
        <w:t xml:space="preserve">Practical support for </w:t>
      </w:r>
      <w:r w:rsidR="00FD3894" w:rsidRPr="00F13CC1">
        <w:rPr>
          <w:rFonts w:ascii="Calibri" w:hAnsi="Calibri" w:cs="Calibri"/>
          <w:b/>
          <w:color w:val="7030A0"/>
        </w:rPr>
        <w:t>search and reunion</w:t>
      </w:r>
      <w:r w:rsidR="00FD3894" w:rsidRPr="00F13CC1">
        <w:rPr>
          <w:rFonts w:ascii="Calibri" w:hAnsi="Calibri" w:cs="Calibri"/>
        </w:rPr>
        <w:t xml:space="preserve"> – </w:t>
      </w:r>
      <w:r w:rsidR="00095368" w:rsidRPr="00F13CC1">
        <w:rPr>
          <w:rFonts w:ascii="Calibri" w:hAnsi="Calibri" w:cs="Calibri"/>
        </w:rPr>
        <w:t>I</w:t>
      </w:r>
      <w:r w:rsidR="00FD3894" w:rsidRPr="00F13CC1">
        <w:rPr>
          <w:rFonts w:ascii="Calibri" w:hAnsi="Calibri" w:cs="Calibri"/>
        </w:rPr>
        <w:t xml:space="preserve">ncluding the benefits of professional guidance and access to resources for adoptees before, during and after the process of </w:t>
      </w:r>
      <w:r w:rsidR="001F34A4" w:rsidRPr="00F13CC1">
        <w:rPr>
          <w:rFonts w:ascii="Calibri" w:hAnsi="Calibri" w:cs="Calibri"/>
        </w:rPr>
        <w:t xml:space="preserve">searching for origins </w:t>
      </w:r>
      <w:r w:rsidR="00FD3894" w:rsidRPr="00F13CC1">
        <w:rPr>
          <w:rFonts w:ascii="Calibri" w:hAnsi="Calibri" w:cs="Calibri"/>
        </w:rPr>
        <w:t>or reunification with birth family</w:t>
      </w:r>
      <w:r w:rsidR="001F34A4" w:rsidRPr="00F13CC1">
        <w:rPr>
          <w:rFonts w:ascii="Calibri" w:hAnsi="Calibri" w:cs="Calibri"/>
        </w:rPr>
        <w:t xml:space="preserve">.  </w:t>
      </w:r>
    </w:p>
    <w:p w14:paraId="24C0A2F4" w14:textId="77777777" w:rsidR="001F34A4" w:rsidRPr="005D2F2A" w:rsidRDefault="001F34A4" w:rsidP="00E71003">
      <w:pPr>
        <w:pStyle w:val="Heading2"/>
        <w:numPr>
          <w:ilvl w:val="1"/>
          <w:numId w:val="42"/>
        </w:numPr>
        <w:spacing w:before="480"/>
      </w:pPr>
      <w:bookmarkStart w:id="26" w:name="_Toc47529879"/>
      <w:bookmarkStart w:id="27" w:name="_Toc40193593"/>
      <w:r w:rsidRPr="005D2F2A">
        <w:t xml:space="preserve">Greater involvement of people with lived </w:t>
      </w:r>
      <w:r w:rsidRPr="00EE38A8">
        <w:t>experience</w:t>
      </w:r>
      <w:bookmarkEnd w:id="26"/>
      <w:r w:rsidRPr="005D2F2A">
        <w:t xml:space="preserve"> </w:t>
      </w:r>
      <w:bookmarkEnd w:id="27"/>
    </w:p>
    <w:p w14:paraId="0D382FCE" w14:textId="5812551D" w:rsidR="002A559A" w:rsidRPr="0020395A" w:rsidRDefault="002A559A" w:rsidP="00350A55">
      <w:pPr>
        <w:spacing w:after="0"/>
        <w:rPr>
          <w:rFonts w:ascii="Calibri" w:hAnsi="Calibri" w:cs="Calibri"/>
        </w:rPr>
      </w:pPr>
      <w:r w:rsidRPr="0020395A">
        <w:rPr>
          <w:rFonts w:ascii="Calibri" w:hAnsi="Calibri" w:cs="Calibri"/>
        </w:rPr>
        <w:t xml:space="preserve">Submissions consistently raised the potential for increased contribution of adoptees in providing support and mentorship to younger adoptees and their families. People with lived experience have a wealth of knowledge that is invaluable to those who are going through the intercountry adoption journey. </w:t>
      </w:r>
      <w:r w:rsidR="00B96DA9">
        <w:rPr>
          <w:rFonts w:ascii="Calibri" w:hAnsi="Calibri" w:cs="Calibri"/>
        </w:rPr>
        <w:t>Submissions noted that w</w:t>
      </w:r>
      <w:r w:rsidR="00CF435F">
        <w:rPr>
          <w:rFonts w:ascii="Calibri" w:hAnsi="Calibri" w:cs="Calibri"/>
        </w:rPr>
        <w:t xml:space="preserve">here appropriate, adoptees’ time and contribution </w:t>
      </w:r>
      <w:r w:rsidR="007B7152">
        <w:rPr>
          <w:rFonts w:ascii="Calibri" w:hAnsi="Calibri" w:cs="Calibri"/>
        </w:rPr>
        <w:t>could</w:t>
      </w:r>
      <w:r w:rsidR="00CF435F">
        <w:rPr>
          <w:rFonts w:ascii="Calibri" w:hAnsi="Calibri" w:cs="Calibri"/>
        </w:rPr>
        <w:t xml:space="preserve"> be renumerated. </w:t>
      </w:r>
      <w:r w:rsidRPr="0020395A">
        <w:rPr>
          <w:rFonts w:ascii="Calibri" w:hAnsi="Calibri" w:cs="Calibri"/>
        </w:rPr>
        <w:t xml:space="preserve">The importance of creating opportunities for </w:t>
      </w:r>
      <w:r w:rsidR="00992E64">
        <w:rPr>
          <w:rFonts w:ascii="Calibri" w:hAnsi="Calibri" w:cs="Calibri"/>
        </w:rPr>
        <w:t xml:space="preserve">adoptees </w:t>
      </w:r>
      <w:r w:rsidRPr="0020395A">
        <w:rPr>
          <w:rFonts w:ascii="Calibri" w:hAnsi="Calibri" w:cs="Calibri"/>
        </w:rPr>
        <w:t>to develop and deliver resources</w:t>
      </w:r>
      <w:r w:rsidR="00992E64">
        <w:rPr>
          <w:rFonts w:ascii="Calibri" w:hAnsi="Calibri" w:cs="Calibri"/>
        </w:rPr>
        <w:t>,</w:t>
      </w:r>
      <w:r w:rsidRPr="0020395A">
        <w:rPr>
          <w:rFonts w:ascii="Calibri" w:hAnsi="Calibri" w:cs="Calibri"/>
        </w:rPr>
        <w:t xml:space="preserve"> education and training was clear throughout many submissions. </w:t>
      </w:r>
    </w:p>
    <w:p w14:paraId="3F8E980D" w14:textId="4EFD21A3" w:rsidR="001F34A4" w:rsidRDefault="001F34A4" w:rsidP="00350A55">
      <w:pPr>
        <w:spacing w:before="0" w:after="0"/>
        <w:jc w:val="center"/>
        <w:rPr>
          <w:rFonts w:asciiTheme="majorHAnsi" w:hAnsiTheme="majorHAnsi" w:cs="Calibri"/>
          <w:i/>
          <w:iCs/>
          <w:color w:val="7030A0"/>
          <w:sz w:val="20"/>
          <w:szCs w:val="20"/>
        </w:rPr>
      </w:pPr>
      <w:r w:rsidRPr="0091278D">
        <w:rPr>
          <w:rFonts w:asciiTheme="majorHAnsi" w:hAnsiTheme="majorHAnsi" w:cs="Calibri"/>
          <w:i/>
          <w:iCs/>
          <w:color w:val="7030A0"/>
          <w:sz w:val="20"/>
          <w:szCs w:val="20"/>
        </w:rPr>
        <w:t>“We live it and breathe it - we know what our community needs</w:t>
      </w:r>
      <w:r w:rsidR="00971835">
        <w:rPr>
          <w:rFonts w:asciiTheme="majorHAnsi" w:hAnsiTheme="majorHAnsi" w:cs="Calibri"/>
          <w:i/>
          <w:iCs/>
          <w:color w:val="7030A0"/>
          <w:sz w:val="20"/>
          <w:szCs w:val="20"/>
        </w:rPr>
        <w:t>.</w:t>
      </w:r>
      <w:r w:rsidRPr="0091278D">
        <w:rPr>
          <w:rFonts w:asciiTheme="majorHAnsi" w:hAnsiTheme="majorHAnsi" w:cs="Calibri"/>
          <w:i/>
          <w:iCs/>
          <w:color w:val="7030A0"/>
          <w:sz w:val="20"/>
          <w:szCs w:val="20"/>
        </w:rPr>
        <w:t>"</w:t>
      </w:r>
    </w:p>
    <w:p w14:paraId="5C6BF6A0" w14:textId="77777777" w:rsidR="00DF70C3" w:rsidRPr="0091278D" w:rsidRDefault="00DF70C3" w:rsidP="00350A55">
      <w:pPr>
        <w:spacing w:before="0" w:after="12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34E1320A" w14:textId="77777777" w:rsidR="002A559A" w:rsidRDefault="002A559A" w:rsidP="00350A55">
      <w:pPr>
        <w:spacing w:after="120" w:line="240" w:lineRule="auto"/>
        <w:rPr>
          <w:rFonts w:ascii="Calibri" w:hAnsi="Calibri" w:cs="Calibri"/>
        </w:rPr>
      </w:pPr>
      <w:r>
        <w:rPr>
          <w:rFonts w:ascii="Calibri" w:hAnsi="Calibri" w:cs="Calibri"/>
        </w:rPr>
        <w:t xml:space="preserve">Submissions noted </w:t>
      </w:r>
      <w:r w:rsidR="00992E64">
        <w:rPr>
          <w:rFonts w:ascii="Calibri" w:hAnsi="Calibri" w:cs="Calibri"/>
        </w:rPr>
        <w:t>a number of ways through which adoptees can contribute, including:</w:t>
      </w:r>
      <w:r>
        <w:rPr>
          <w:rFonts w:ascii="Calibri" w:hAnsi="Calibri" w:cs="Calibri"/>
        </w:rPr>
        <w:t xml:space="preserve"> </w:t>
      </w:r>
    </w:p>
    <w:p w14:paraId="3E498246" w14:textId="268F9785" w:rsidR="002A559A" w:rsidRDefault="00992E64" w:rsidP="00350A55">
      <w:pPr>
        <w:pStyle w:val="ListParagraph"/>
        <w:numPr>
          <w:ilvl w:val="0"/>
          <w:numId w:val="19"/>
        </w:numPr>
        <w:spacing w:after="0" w:line="240" w:lineRule="auto"/>
        <w:ind w:left="782" w:hanging="357"/>
        <w:contextualSpacing w:val="0"/>
        <w:rPr>
          <w:rFonts w:ascii="Calibri" w:hAnsi="Calibri" w:cs="Calibri"/>
        </w:rPr>
      </w:pPr>
      <w:r>
        <w:rPr>
          <w:rFonts w:ascii="Calibri" w:hAnsi="Calibri" w:cs="Calibri"/>
          <w:b/>
        </w:rPr>
        <w:t xml:space="preserve">Supporting the </w:t>
      </w:r>
      <w:r w:rsidR="00635F22">
        <w:rPr>
          <w:rFonts w:ascii="Calibri" w:hAnsi="Calibri" w:cs="Calibri"/>
          <w:b/>
        </w:rPr>
        <w:t>development</w:t>
      </w:r>
      <w:r w:rsidR="002A559A" w:rsidRPr="002A559A">
        <w:rPr>
          <w:rFonts w:ascii="Calibri" w:hAnsi="Calibri" w:cs="Calibri"/>
          <w:b/>
        </w:rPr>
        <w:t xml:space="preserve"> of resources</w:t>
      </w:r>
      <w:r w:rsidR="002A559A" w:rsidRPr="00992E64">
        <w:rPr>
          <w:rFonts w:ascii="Calibri" w:hAnsi="Calibri" w:cs="Calibri"/>
          <w:b/>
        </w:rPr>
        <w:t>, training and education</w:t>
      </w:r>
      <w:r w:rsidR="002A559A" w:rsidRPr="004B5B3D">
        <w:rPr>
          <w:rFonts w:ascii="Calibri" w:hAnsi="Calibri" w:cs="Calibri"/>
        </w:rPr>
        <w:t xml:space="preserve"> </w:t>
      </w:r>
      <w:r w:rsidR="00635F22" w:rsidRPr="00635F22">
        <w:rPr>
          <w:rFonts w:ascii="Calibri" w:hAnsi="Calibri" w:cs="Calibri"/>
          <w:b/>
        </w:rPr>
        <w:t>materials</w:t>
      </w:r>
      <w:r w:rsidR="00635F22">
        <w:rPr>
          <w:rFonts w:ascii="Calibri" w:hAnsi="Calibri" w:cs="Calibri"/>
        </w:rPr>
        <w:t xml:space="preserve"> </w:t>
      </w:r>
      <w:r w:rsidR="002508BF" w:rsidRPr="004B5B3D">
        <w:rPr>
          <w:rFonts w:ascii="Calibri" w:hAnsi="Calibri" w:cs="Calibri"/>
        </w:rPr>
        <w:t xml:space="preserve">for </w:t>
      </w:r>
      <w:r w:rsidR="002508BF">
        <w:rPr>
          <w:rFonts w:ascii="Calibri" w:hAnsi="Calibri" w:cs="Calibri"/>
        </w:rPr>
        <w:t xml:space="preserve">adoptive and </w:t>
      </w:r>
      <w:r w:rsidR="002508BF" w:rsidRPr="004B5B3D">
        <w:rPr>
          <w:rFonts w:ascii="Calibri" w:hAnsi="Calibri" w:cs="Calibri"/>
        </w:rPr>
        <w:t>p</w:t>
      </w:r>
      <w:r w:rsidR="002508BF">
        <w:rPr>
          <w:rFonts w:ascii="Calibri" w:hAnsi="Calibri" w:cs="Calibri"/>
        </w:rPr>
        <w:t>rospective adoptive parents</w:t>
      </w:r>
      <w:r w:rsidR="002A559A">
        <w:rPr>
          <w:rFonts w:ascii="Calibri" w:hAnsi="Calibri" w:cs="Calibri"/>
        </w:rPr>
        <w:t xml:space="preserve">, </w:t>
      </w:r>
      <w:r>
        <w:rPr>
          <w:rFonts w:ascii="Calibri" w:hAnsi="Calibri" w:cs="Calibri"/>
        </w:rPr>
        <w:t xml:space="preserve">community and health professionals </w:t>
      </w:r>
      <w:r w:rsidR="002A559A" w:rsidRPr="000B73A0">
        <w:rPr>
          <w:rFonts w:ascii="Calibri" w:hAnsi="Calibri" w:cs="Calibri"/>
        </w:rPr>
        <w:t xml:space="preserve">(including psychologists, social workers and doctors), </w:t>
      </w:r>
      <w:r>
        <w:rPr>
          <w:rFonts w:ascii="Calibri" w:hAnsi="Calibri" w:cs="Calibri"/>
        </w:rPr>
        <w:t xml:space="preserve">and educators </w:t>
      </w:r>
      <w:r w:rsidR="002A559A" w:rsidRPr="000B73A0">
        <w:rPr>
          <w:rFonts w:ascii="Calibri" w:hAnsi="Calibri" w:cs="Calibri"/>
        </w:rPr>
        <w:t>(</w:t>
      </w:r>
      <w:r>
        <w:rPr>
          <w:rFonts w:ascii="Calibri" w:hAnsi="Calibri" w:cs="Calibri"/>
        </w:rPr>
        <w:t xml:space="preserve">including </w:t>
      </w:r>
      <w:r w:rsidR="002A559A" w:rsidRPr="000B73A0">
        <w:rPr>
          <w:rFonts w:ascii="Calibri" w:hAnsi="Calibri" w:cs="Calibri"/>
        </w:rPr>
        <w:t>teachers, teachers aids and principals).</w:t>
      </w:r>
    </w:p>
    <w:p w14:paraId="25178CB3" w14:textId="5EE468BD" w:rsidR="00836E27" w:rsidRDefault="00D316CB" w:rsidP="002710A2">
      <w:pPr>
        <w:pStyle w:val="ListParagraph"/>
        <w:spacing w:after="0"/>
        <w:ind w:left="357"/>
        <w:contextualSpacing w:val="0"/>
        <w:jc w:val="center"/>
        <w:rPr>
          <w:rFonts w:asciiTheme="majorHAnsi" w:hAnsiTheme="majorHAnsi" w:cs="Calibri"/>
          <w:i/>
          <w:iCs/>
          <w:color w:val="7030A0"/>
          <w:sz w:val="20"/>
          <w:szCs w:val="20"/>
        </w:rPr>
      </w:pPr>
      <w:r>
        <w:rPr>
          <w:rFonts w:asciiTheme="majorHAnsi" w:hAnsiTheme="majorHAnsi" w:cs="Calibri"/>
          <w:i/>
          <w:iCs/>
          <w:color w:val="7030A0"/>
          <w:sz w:val="20"/>
          <w:szCs w:val="20"/>
        </w:rPr>
        <w:br w:type="column"/>
      </w:r>
      <w:r w:rsidR="00836E27" w:rsidRPr="001B7755">
        <w:rPr>
          <w:rFonts w:asciiTheme="majorHAnsi" w:hAnsiTheme="majorHAnsi" w:cs="Calibri"/>
          <w:i/>
          <w:iCs/>
          <w:color w:val="7030A0"/>
          <w:sz w:val="20"/>
          <w:szCs w:val="20"/>
        </w:rPr>
        <w:lastRenderedPageBreak/>
        <w:t>“</w:t>
      </w:r>
      <w:r w:rsidR="00992E64">
        <w:rPr>
          <w:rFonts w:asciiTheme="majorHAnsi" w:hAnsiTheme="majorHAnsi" w:cs="Calibri"/>
          <w:iCs/>
          <w:color w:val="7030A0"/>
          <w:sz w:val="20"/>
          <w:szCs w:val="20"/>
        </w:rPr>
        <w:t>[There should be] i</w:t>
      </w:r>
      <w:r w:rsidR="00836E27" w:rsidRPr="001B7755">
        <w:rPr>
          <w:rFonts w:asciiTheme="majorHAnsi" w:hAnsiTheme="majorHAnsi" w:cs="Calibri"/>
          <w:i/>
          <w:iCs/>
          <w:color w:val="7030A0"/>
          <w:sz w:val="20"/>
          <w:szCs w:val="20"/>
        </w:rPr>
        <w:t xml:space="preserve">nvolvement of adoptees in STCA </w:t>
      </w:r>
      <w:r w:rsidR="00836E27">
        <w:rPr>
          <w:rFonts w:asciiTheme="majorHAnsi" w:hAnsiTheme="majorHAnsi" w:cs="Calibri"/>
          <w:i/>
          <w:iCs/>
          <w:color w:val="7030A0"/>
          <w:sz w:val="20"/>
          <w:szCs w:val="20"/>
        </w:rPr>
        <w:t xml:space="preserve">prospective adoptive parent </w:t>
      </w:r>
      <w:r w:rsidR="00836E27" w:rsidRPr="001B7755">
        <w:rPr>
          <w:rFonts w:asciiTheme="majorHAnsi" w:hAnsiTheme="majorHAnsi" w:cs="Calibri"/>
          <w:i/>
          <w:iCs/>
          <w:color w:val="7030A0"/>
          <w:sz w:val="20"/>
          <w:szCs w:val="20"/>
        </w:rPr>
        <w:t xml:space="preserve">information sessions and in training any service provider in the </w:t>
      </w:r>
      <w:r w:rsidR="00836E27">
        <w:rPr>
          <w:rFonts w:asciiTheme="majorHAnsi" w:hAnsiTheme="majorHAnsi" w:cs="Calibri"/>
          <w:i/>
          <w:iCs/>
          <w:color w:val="7030A0"/>
          <w:sz w:val="20"/>
          <w:szCs w:val="20"/>
        </w:rPr>
        <w:t>intercountry adoption</w:t>
      </w:r>
      <w:r w:rsidR="00836E27" w:rsidRPr="001B7755">
        <w:rPr>
          <w:rFonts w:asciiTheme="majorHAnsi" w:hAnsiTheme="majorHAnsi" w:cs="Calibri"/>
          <w:i/>
          <w:iCs/>
          <w:color w:val="7030A0"/>
          <w:sz w:val="20"/>
          <w:szCs w:val="20"/>
        </w:rPr>
        <w:t xml:space="preserve"> space to understand the experience from an adoptee perspective. This should be delivered on an ongoing basis to maintain knowledge.”</w:t>
      </w:r>
    </w:p>
    <w:p w14:paraId="137D7DA1" w14:textId="77777777" w:rsidR="00DF70C3" w:rsidRDefault="00DF70C3" w:rsidP="002710A2">
      <w:pPr>
        <w:pStyle w:val="ListParagraph"/>
        <w:spacing w:before="0" w:after="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504951B8" w14:textId="1C0A361B" w:rsidR="002A559A" w:rsidRDefault="002A559A" w:rsidP="002A559A">
      <w:pPr>
        <w:pStyle w:val="ListParagraph"/>
        <w:numPr>
          <w:ilvl w:val="0"/>
          <w:numId w:val="19"/>
        </w:numPr>
        <w:spacing w:after="120" w:line="240" w:lineRule="auto"/>
        <w:ind w:left="782" w:hanging="357"/>
        <w:contextualSpacing w:val="0"/>
        <w:rPr>
          <w:rFonts w:ascii="Calibri" w:hAnsi="Calibri" w:cs="Calibri"/>
        </w:rPr>
      </w:pPr>
      <w:r w:rsidRPr="002A559A">
        <w:rPr>
          <w:rFonts w:ascii="Calibri" w:hAnsi="Calibri" w:cs="Calibri"/>
          <w:b/>
        </w:rPr>
        <w:t>Providing guidance and advice</w:t>
      </w:r>
      <w:r>
        <w:rPr>
          <w:rFonts w:ascii="Calibri" w:hAnsi="Calibri" w:cs="Calibri"/>
        </w:rPr>
        <w:t xml:space="preserve"> through advisory groups, </w:t>
      </w:r>
      <w:r w:rsidRPr="004B5B3D">
        <w:rPr>
          <w:rFonts w:ascii="Calibri" w:hAnsi="Calibri" w:cs="Calibri"/>
        </w:rPr>
        <w:t>committees</w:t>
      </w:r>
      <w:r>
        <w:rPr>
          <w:rFonts w:ascii="Calibri" w:hAnsi="Calibri" w:cs="Calibri"/>
        </w:rPr>
        <w:t xml:space="preserve"> or panels</w:t>
      </w:r>
      <w:r w:rsidRPr="004B5B3D">
        <w:rPr>
          <w:rFonts w:ascii="Calibri" w:hAnsi="Calibri" w:cs="Calibri"/>
        </w:rPr>
        <w:t xml:space="preserve">. </w:t>
      </w:r>
      <w:r w:rsidR="00B96DA9">
        <w:rPr>
          <w:rFonts w:ascii="Calibri" w:hAnsi="Calibri" w:cs="Calibri"/>
        </w:rPr>
        <w:t>S</w:t>
      </w:r>
      <w:r>
        <w:rPr>
          <w:rFonts w:ascii="Calibri" w:hAnsi="Calibri" w:cs="Calibri"/>
        </w:rPr>
        <w:t xml:space="preserve">ubmissions noted </w:t>
      </w:r>
      <w:r w:rsidR="00992E64">
        <w:rPr>
          <w:rFonts w:ascii="Calibri" w:hAnsi="Calibri" w:cs="Calibri"/>
        </w:rPr>
        <w:t xml:space="preserve">that </w:t>
      </w:r>
      <w:r w:rsidR="007B7152">
        <w:rPr>
          <w:rFonts w:ascii="Calibri" w:hAnsi="Calibri" w:cs="Calibri"/>
        </w:rPr>
        <w:t xml:space="preserve">where appropriate </w:t>
      </w:r>
      <w:r>
        <w:rPr>
          <w:rFonts w:ascii="Calibri" w:hAnsi="Calibri" w:cs="Calibri"/>
        </w:rPr>
        <w:t xml:space="preserve">remuneration </w:t>
      </w:r>
      <w:r w:rsidR="007B7152">
        <w:rPr>
          <w:rFonts w:ascii="Calibri" w:hAnsi="Calibri" w:cs="Calibri"/>
        </w:rPr>
        <w:t>could</w:t>
      </w:r>
      <w:r>
        <w:rPr>
          <w:rFonts w:ascii="Calibri" w:hAnsi="Calibri" w:cs="Calibri"/>
        </w:rPr>
        <w:t xml:space="preserve"> be offered to those who provide their time, knowledge and expertise to these activities. </w:t>
      </w:r>
    </w:p>
    <w:p w14:paraId="27D0DD95" w14:textId="39127E2C" w:rsidR="002A559A" w:rsidRDefault="002A559A" w:rsidP="002A559A">
      <w:pPr>
        <w:pStyle w:val="ListParagraph"/>
        <w:numPr>
          <w:ilvl w:val="0"/>
          <w:numId w:val="19"/>
        </w:numPr>
        <w:spacing w:after="120" w:line="240" w:lineRule="auto"/>
        <w:ind w:left="782" w:hanging="357"/>
        <w:contextualSpacing w:val="0"/>
        <w:rPr>
          <w:rFonts w:ascii="Calibri" w:hAnsi="Calibri" w:cs="Calibri"/>
        </w:rPr>
      </w:pPr>
      <w:r w:rsidRPr="002A559A">
        <w:rPr>
          <w:rFonts w:ascii="Calibri" w:hAnsi="Calibri" w:cs="Calibri"/>
          <w:b/>
        </w:rPr>
        <w:t>Offering peer support and mentoring</w:t>
      </w:r>
      <w:r w:rsidRPr="004B5B3D">
        <w:rPr>
          <w:rFonts w:ascii="Calibri" w:hAnsi="Calibri" w:cs="Calibri"/>
        </w:rPr>
        <w:t xml:space="preserve"> </w:t>
      </w:r>
      <w:r>
        <w:rPr>
          <w:rFonts w:ascii="Calibri" w:hAnsi="Calibri" w:cs="Calibri"/>
        </w:rPr>
        <w:t>across an adoptee</w:t>
      </w:r>
      <w:r w:rsidR="004E2A8A">
        <w:rPr>
          <w:rFonts w:ascii="Calibri" w:hAnsi="Calibri" w:cs="Calibri"/>
        </w:rPr>
        <w:t>’</w:t>
      </w:r>
      <w:r>
        <w:rPr>
          <w:rFonts w:ascii="Calibri" w:hAnsi="Calibri" w:cs="Calibri"/>
        </w:rPr>
        <w:t xml:space="preserve">s life, particularly </w:t>
      </w:r>
      <w:r w:rsidR="00992E64">
        <w:rPr>
          <w:rFonts w:ascii="Calibri" w:hAnsi="Calibri" w:cs="Calibri"/>
        </w:rPr>
        <w:t xml:space="preserve">with </w:t>
      </w:r>
      <w:r w:rsidRPr="004B5B3D">
        <w:rPr>
          <w:rFonts w:ascii="Calibri" w:hAnsi="Calibri" w:cs="Calibri"/>
        </w:rPr>
        <w:t xml:space="preserve">those who are going through the </w:t>
      </w:r>
      <w:r>
        <w:rPr>
          <w:rFonts w:ascii="Calibri" w:hAnsi="Calibri" w:cs="Calibri"/>
        </w:rPr>
        <w:t xml:space="preserve">process of </w:t>
      </w:r>
      <w:r w:rsidRPr="004B5B3D">
        <w:rPr>
          <w:rFonts w:ascii="Calibri" w:hAnsi="Calibri" w:cs="Calibri"/>
        </w:rPr>
        <w:t>search</w:t>
      </w:r>
      <w:r>
        <w:rPr>
          <w:rFonts w:ascii="Calibri" w:hAnsi="Calibri" w:cs="Calibri"/>
        </w:rPr>
        <w:t>ing</w:t>
      </w:r>
      <w:r w:rsidRPr="004B5B3D">
        <w:rPr>
          <w:rFonts w:ascii="Calibri" w:hAnsi="Calibri" w:cs="Calibri"/>
        </w:rPr>
        <w:t xml:space="preserve"> for origins </w:t>
      </w:r>
      <w:r>
        <w:rPr>
          <w:rFonts w:ascii="Calibri" w:hAnsi="Calibri" w:cs="Calibri"/>
        </w:rPr>
        <w:t xml:space="preserve">or </w:t>
      </w:r>
      <w:r w:rsidRPr="004B5B3D">
        <w:rPr>
          <w:rFonts w:ascii="Calibri" w:hAnsi="Calibri" w:cs="Calibri"/>
        </w:rPr>
        <w:t>reunification.</w:t>
      </w:r>
      <w:r>
        <w:rPr>
          <w:rFonts w:ascii="Calibri" w:hAnsi="Calibri" w:cs="Calibri"/>
        </w:rPr>
        <w:t xml:space="preserve"> </w:t>
      </w:r>
      <w:r w:rsidR="0052037F">
        <w:rPr>
          <w:rFonts w:ascii="Calibri" w:hAnsi="Calibri" w:cs="Calibri"/>
        </w:rPr>
        <w:br/>
      </w:r>
      <w:r>
        <w:rPr>
          <w:rFonts w:ascii="Calibri" w:hAnsi="Calibri" w:cs="Calibri"/>
        </w:rPr>
        <w:t>It was suggested</w:t>
      </w:r>
      <w:r w:rsidR="007B03C6">
        <w:rPr>
          <w:rFonts w:ascii="Calibri" w:hAnsi="Calibri" w:cs="Calibri"/>
        </w:rPr>
        <w:t xml:space="preserve"> that </w:t>
      </w:r>
      <w:r>
        <w:rPr>
          <w:rFonts w:ascii="Calibri" w:hAnsi="Calibri" w:cs="Calibri"/>
        </w:rPr>
        <w:t>this su</w:t>
      </w:r>
      <w:r w:rsidR="00992E64">
        <w:rPr>
          <w:rFonts w:ascii="Calibri" w:hAnsi="Calibri" w:cs="Calibri"/>
        </w:rPr>
        <w:t xml:space="preserve">pport could be complemented by </w:t>
      </w:r>
      <w:r w:rsidRPr="004B5B3D">
        <w:rPr>
          <w:rFonts w:ascii="Calibri" w:hAnsi="Calibri" w:cs="Calibri"/>
        </w:rPr>
        <w:t xml:space="preserve">seminars, </w:t>
      </w:r>
      <w:r w:rsidR="007B03C6">
        <w:rPr>
          <w:rFonts w:ascii="Calibri" w:hAnsi="Calibri" w:cs="Calibri"/>
        </w:rPr>
        <w:t xml:space="preserve">retreats, </w:t>
      </w:r>
      <w:r w:rsidRPr="004B5B3D">
        <w:rPr>
          <w:rFonts w:ascii="Calibri" w:hAnsi="Calibri" w:cs="Calibri"/>
        </w:rPr>
        <w:t xml:space="preserve">presentations </w:t>
      </w:r>
      <w:r>
        <w:rPr>
          <w:rFonts w:ascii="Calibri" w:hAnsi="Calibri" w:cs="Calibri"/>
        </w:rPr>
        <w:t xml:space="preserve">or </w:t>
      </w:r>
      <w:r w:rsidRPr="004B5B3D">
        <w:rPr>
          <w:rFonts w:ascii="Calibri" w:hAnsi="Calibri" w:cs="Calibri"/>
        </w:rPr>
        <w:t>discussion groups</w:t>
      </w:r>
      <w:r>
        <w:rPr>
          <w:rFonts w:ascii="Calibri" w:hAnsi="Calibri" w:cs="Calibri"/>
        </w:rPr>
        <w:t>.</w:t>
      </w:r>
    </w:p>
    <w:p w14:paraId="12D15986" w14:textId="77777777" w:rsidR="002A559A" w:rsidRDefault="002A559A" w:rsidP="002A559A">
      <w:pPr>
        <w:pStyle w:val="ListParagraph"/>
        <w:numPr>
          <w:ilvl w:val="0"/>
          <w:numId w:val="19"/>
        </w:numPr>
        <w:spacing w:after="120" w:line="240" w:lineRule="auto"/>
        <w:contextualSpacing w:val="0"/>
        <w:rPr>
          <w:rFonts w:ascii="Calibri" w:hAnsi="Calibri" w:cs="Calibri"/>
        </w:rPr>
      </w:pPr>
      <w:r w:rsidRPr="002A559A">
        <w:rPr>
          <w:rFonts w:ascii="Calibri" w:hAnsi="Calibri" w:cs="Calibri"/>
          <w:b/>
        </w:rPr>
        <w:t>Connecting through shared experience</w:t>
      </w:r>
      <w:r>
        <w:rPr>
          <w:rFonts w:ascii="Calibri" w:hAnsi="Calibri" w:cs="Calibri"/>
        </w:rPr>
        <w:t xml:space="preserve"> with younger adoptees who are navigating </w:t>
      </w:r>
      <w:r w:rsidR="00992E64">
        <w:rPr>
          <w:rFonts w:ascii="Calibri" w:hAnsi="Calibri" w:cs="Calibri"/>
        </w:rPr>
        <w:t xml:space="preserve">independence and </w:t>
      </w:r>
      <w:r>
        <w:rPr>
          <w:rFonts w:ascii="Calibri" w:hAnsi="Calibri" w:cs="Calibri"/>
        </w:rPr>
        <w:t>identity development</w:t>
      </w:r>
      <w:r w:rsidR="00992E64">
        <w:rPr>
          <w:rFonts w:ascii="Calibri" w:hAnsi="Calibri" w:cs="Calibri"/>
        </w:rPr>
        <w:t xml:space="preserve">, to help </w:t>
      </w:r>
      <w:r>
        <w:rPr>
          <w:rFonts w:ascii="Calibri" w:hAnsi="Calibri" w:cs="Calibri"/>
        </w:rPr>
        <w:t xml:space="preserve">validate feelings and experiences that are unique to intercountry adoption. </w:t>
      </w:r>
    </w:p>
    <w:p w14:paraId="04642C98" w14:textId="0FBD9CE6" w:rsidR="00292B8E" w:rsidRDefault="005C32CD" w:rsidP="002710A2">
      <w:pPr>
        <w:pStyle w:val="ListParagraph"/>
        <w:spacing w:after="0"/>
        <w:ind w:left="357"/>
        <w:contextualSpacing w:val="0"/>
        <w:jc w:val="center"/>
        <w:rPr>
          <w:rFonts w:asciiTheme="majorHAnsi" w:hAnsiTheme="majorHAnsi" w:cs="Calibri"/>
          <w:i/>
          <w:iCs/>
          <w:color w:val="7030A0"/>
          <w:sz w:val="20"/>
          <w:szCs w:val="20"/>
        </w:rPr>
      </w:pPr>
      <w:r w:rsidRPr="00213B4F">
        <w:rPr>
          <w:rFonts w:asciiTheme="majorHAnsi" w:hAnsiTheme="majorHAnsi" w:cs="Calibri"/>
          <w:i/>
          <w:iCs/>
          <w:color w:val="7030A0"/>
          <w:sz w:val="20"/>
          <w:szCs w:val="20"/>
        </w:rPr>
        <w:t>“I want to meet older adoptees as they know what I am going through</w:t>
      </w:r>
      <w:r w:rsidR="00971835">
        <w:rPr>
          <w:rFonts w:asciiTheme="majorHAnsi" w:hAnsiTheme="majorHAnsi" w:cs="Calibri"/>
          <w:i/>
          <w:iCs/>
          <w:color w:val="7030A0"/>
          <w:sz w:val="20"/>
          <w:szCs w:val="20"/>
        </w:rPr>
        <w:t>.</w:t>
      </w:r>
      <w:r w:rsidRPr="003A3D42">
        <w:rPr>
          <w:rFonts w:asciiTheme="majorHAnsi" w:hAnsiTheme="majorHAnsi" w:cs="Calibri"/>
          <w:i/>
          <w:iCs/>
          <w:color w:val="7030A0"/>
          <w:sz w:val="20"/>
          <w:szCs w:val="20"/>
        </w:rPr>
        <w:t>”</w:t>
      </w:r>
    </w:p>
    <w:p w14:paraId="120F7E91" w14:textId="77777777" w:rsidR="005C32CD" w:rsidRPr="00292B8E" w:rsidRDefault="005C32CD" w:rsidP="00213B4F">
      <w:pPr>
        <w:pStyle w:val="ListParagraph"/>
        <w:spacing w:before="240" w:after="24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Young adoptee</w:t>
      </w:r>
    </w:p>
    <w:p w14:paraId="77772EC1" w14:textId="77777777" w:rsidR="002A559A" w:rsidRPr="00836E27" w:rsidRDefault="002A559A" w:rsidP="002A559A">
      <w:pPr>
        <w:pStyle w:val="ListParagraph"/>
        <w:numPr>
          <w:ilvl w:val="0"/>
          <w:numId w:val="19"/>
        </w:numPr>
        <w:spacing w:after="120" w:line="240" w:lineRule="auto"/>
        <w:ind w:left="782" w:hanging="357"/>
        <w:contextualSpacing w:val="0"/>
        <w:rPr>
          <w:rFonts w:ascii="Calibri" w:hAnsi="Calibri" w:cs="Calibri"/>
        </w:rPr>
      </w:pPr>
      <w:r w:rsidRPr="002A559A">
        <w:rPr>
          <w:rFonts w:ascii="Calibri" w:hAnsi="Calibri" w:cs="Calibri"/>
          <w:b/>
        </w:rPr>
        <w:t>Employment</w:t>
      </w:r>
      <w:r>
        <w:rPr>
          <w:rFonts w:ascii="Calibri" w:hAnsi="Calibri" w:cs="Calibri"/>
        </w:rPr>
        <w:t xml:space="preserve"> in intercountry adoption support services, noting</w:t>
      </w:r>
      <w:r w:rsidR="00992E64">
        <w:rPr>
          <w:rFonts w:ascii="Calibri" w:hAnsi="Calibri" w:cs="Calibri"/>
        </w:rPr>
        <w:t xml:space="preserve"> that</w:t>
      </w:r>
      <w:r>
        <w:rPr>
          <w:rFonts w:ascii="Calibri" w:hAnsi="Calibri" w:cs="Calibri"/>
        </w:rPr>
        <w:t xml:space="preserve"> the recruitment of staff with appropriate skill sets who are also adoptees or adoptive parents may be beneficial in </w:t>
      </w:r>
      <w:r w:rsidR="00992E64">
        <w:rPr>
          <w:rFonts w:ascii="Calibri" w:hAnsi="Calibri" w:cs="Calibri"/>
        </w:rPr>
        <w:t xml:space="preserve">developing </w:t>
      </w:r>
      <w:r>
        <w:rPr>
          <w:rFonts w:ascii="Calibri" w:hAnsi="Calibri" w:cs="Calibri"/>
        </w:rPr>
        <w:t xml:space="preserve">trust and positive </w:t>
      </w:r>
      <w:r w:rsidRPr="00836E27">
        <w:rPr>
          <w:rFonts w:ascii="Calibri" w:hAnsi="Calibri" w:cs="Calibri"/>
        </w:rPr>
        <w:t xml:space="preserve">relationships </w:t>
      </w:r>
      <w:r>
        <w:rPr>
          <w:rFonts w:ascii="Calibri" w:hAnsi="Calibri" w:cs="Calibri"/>
        </w:rPr>
        <w:t xml:space="preserve">with clients built on a shared experience. </w:t>
      </w:r>
    </w:p>
    <w:p w14:paraId="32499727" w14:textId="2BFE4964" w:rsidR="002A559A" w:rsidRDefault="002A559A" w:rsidP="002A559A">
      <w:pPr>
        <w:rPr>
          <w:rFonts w:ascii="Calibri" w:hAnsi="Calibri" w:cs="Calibri"/>
        </w:rPr>
      </w:pPr>
      <w:r>
        <w:rPr>
          <w:rFonts w:ascii="Calibri" w:hAnsi="Calibri" w:cs="Calibri"/>
        </w:rPr>
        <w:t>Submission</w:t>
      </w:r>
      <w:r w:rsidR="0052037F">
        <w:rPr>
          <w:rFonts w:ascii="Calibri" w:hAnsi="Calibri" w:cs="Calibri"/>
        </w:rPr>
        <w:t>s</w:t>
      </w:r>
      <w:r>
        <w:rPr>
          <w:rFonts w:ascii="Calibri" w:hAnsi="Calibri" w:cs="Calibri"/>
        </w:rPr>
        <w:t xml:space="preserve"> suggested </w:t>
      </w:r>
      <w:r w:rsidR="00992E64">
        <w:rPr>
          <w:rFonts w:ascii="Calibri" w:hAnsi="Calibri" w:cs="Calibri"/>
        </w:rPr>
        <w:t xml:space="preserve">that an increase in contribution and engagement from adoptees, as detailed above, </w:t>
      </w:r>
      <w:r>
        <w:rPr>
          <w:rFonts w:ascii="Calibri" w:hAnsi="Calibri" w:cs="Calibri"/>
        </w:rPr>
        <w:t xml:space="preserve">has the potential for a ripple effect, with adoptees and adoptive parents more likely to engage in support services earlier </w:t>
      </w:r>
      <w:r w:rsidR="00992E64">
        <w:rPr>
          <w:rFonts w:ascii="Calibri" w:hAnsi="Calibri" w:cs="Calibri"/>
        </w:rPr>
        <w:t xml:space="preserve">with </w:t>
      </w:r>
      <w:r>
        <w:rPr>
          <w:rFonts w:ascii="Calibri" w:hAnsi="Calibri" w:cs="Calibri"/>
        </w:rPr>
        <w:t>community members championing the services. Submission</w:t>
      </w:r>
      <w:r w:rsidR="00635F22">
        <w:rPr>
          <w:rFonts w:ascii="Calibri" w:hAnsi="Calibri" w:cs="Calibri"/>
        </w:rPr>
        <w:t>s</w:t>
      </w:r>
      <w:r>
        <w:rPr>
          <w:rFonts w:ascii="Calibri" w:hAnsi="Calibri" w:cs="Calibri"/>
        </w:rPr>
        <w:t xml:space="preserve"> suggested this also had the potential to cultivate </w:t>
      </w:r>
      <w:r w:rsidR="00992E64">
        <w:rPr>
          <w:rFonts w:ascii="Calibri" w:hAnsi="Calibri" w:cs="Calibri"/>
        </w:rPr>
        <w:t xml:space="preserve">prevention and </w:t>
      </w:r>
      <w:r>
        <w:rPr>
          <w:rFonts w:ascii="Calibri" w:hAnsi="Calibri" w:cs="Calibri"/>
        </w:rPr>
        <w:t>early intervention support, reducing the need of some to access crisis services. Submissions also noted that active engagement of the intercountry adoptive</w:t>
      </w:r>
      <w:r w:rsidR="0052037F">
        <w:rPr>
          <w:rFonts w:ascii="Calibri" w:hAnsi="Calibri" w:cs="Calibri"/>
        </w:rPr>
        <w:t xml:space="preserve"> community in service provision</w:t>
      </w:r>
      <w:r>
        <w:rPr>
          <w:rFonts w:ascii="Calibri" w:hAnsi="Calibri" w:cs="Calibri"/>
        </w:rPr>
        <w:t xml:space="preserve"> may provide prospective adoptive </w:t>
      </w:r>
      <w:r w:rsidR="00992E64">
        <w:rPr>
          <w:rFonts w:ascii="Calibri" w:hAnsi="Calibri" w:cs="Calibri"/>
        </w:rPr>
        <w:t xml:space="preserve">parents with a clear understanding of the </w:t>
      </w:r>
      <w:r>
        <w:rPr>
          <w:rFonts w:ascii="Calibri" w:hAnsi="Calibri" w:cs="Calibri"/>
        </w:rPr>
        <w:t>life long journey</w:t>
      </w:r>
      <w:r w:rsidR="00992E64">
        <w:rPr>
          <w:rFonts w:ascii="Calibri" w:hAnsi="Calibri" w:cs="Calibri"/>
        </w:rPr>
        <w:t xml:space="preserve"> of intercountry adoption</w:t>
      </w:r>
      <w:r>
        <w:rPr>
          <w:rFonts w:ascii="Calibri" w:hAnsi="Calibri" w:cs="Calibri"/>
        </w:rPr>
        <w:t xml:space="preserve">. </w:t>
      </w:r>
    </w:p>
    <w:p w14:paraId="4C388284" w14:textId="77777777" w:rsidR="00A93BE4" w:rsidRDefault="00A93BE4" w:rsidP="002710A2">
      <w:pPr>
        <w:pStyle w:val="ListParagraph"/>
        <w:spacing w:before="240" w:after="0"/>
        <w:ind w:left="357"/>
        <w:contextualSpacing w:val="0"/>
        <w:jc w:val="center"/>
        <w:rPr>
          <w:rFonts w:asciiTheme="majorHAnsi" w:hAnsiTheme="majorHAnsi" w:cs="Calibri"/>
          <w:i/>
          <w:iCs/>
          <w:color w:val="7030A0"/>
          <w:sz w:val="20"/>
          <w:szCs w:val="20"/>
        </w:rPr>
      </w:pPr>
      <w:r w:rsidRPr="001D58FA">
        <w:rPr>
          <w:rFonts w:asciiTheme="majorHAnsi" w:hAnsiTheme="majorHAnsi" w:cs="Calibri"/>
          <w:i/>
          <w:iCs/>
          <w:color w:val="7030A0"/>
          <w:sz w:val="20"/>
          <w:szCs w:val="20"/>
        </w:rPr>
        <w:t xml:space="preserve">“Driven by the insights of people with a lived experience - adult adoptees teaching new </w:t>
      </w:r>
      <w:r>
        <w:rPr>
          <w:rFonts w:asciiTheme="majorHAnsi" w:hAnsiTheme="majorHAnsi" w:cs="Calibri"/>
          <w:i/>
          <w:iCs/>
          <w:color w:val="7030A0"/>
          <w:sz w:val="20"/>
          <w:szCs w:val="20"/>
        </w:rPr>
        <w:t>prospective adoptive parents</w:t>
      </w:r>
      <w:r w:rsidRPr="001D58FA">
        <w:rPr>
          <w:rFonts w:asciiTheme="majorHAnsi" w:hAnsiTheme="majorHAnsi" w:cs="Calibri"/>
          <w:i/>
          <w:iCs/>
          <w:color w:val="7030A0"/>
          <w:sz w:val="20"/>
          <w:szCs w:val="20"/>
        </w:rPr>
        <w:t>.”</w:t>
      </w:r>
    </w:p>
    <w:p w14:paraId="2EF3E981" w14:textId="77777777" w:rsidR="00DF70C3" w:rsidRPr="001D58FA" w:rsidRDefault="00DF70C3" w:rsidP="002710A2">
      <w:pPr>
        <w:spacing w:after="240" w:line="240" w:lineRule="auto"/>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5E51D4C0" w14:textId="77777777" w:rsidR="001F34A4" w:rsidRDefault="001F34A4" w:rsidP="009B2551">
      <w:pPr>
        <w:pStyle w:val="Heading2"/>
        <w:numPr>
          <w:ilvl w:val="1"/>
          <w:numId w:val="42"/>
        </w:numPr>
        <w:spacing w:before="480"/>
      </w:pPr>
      <w:bookmarkStart w:id="28" w:name="_Toc47529880"/>
      <w:bookmarkStart w:id="29" w:name="_Toc40193594"/>
      <w:r>
        <w:t xml:space="preserve">Peer support groups and </w:t>
      </w:r>
      <w:r w:rsidRPr="00EE38A8">
        <w:t>activities</w:t>
      </w:r>
      <w:bookmarkEnd w:id="28"/>
      <w:r>
        <w:t xml:space="preserve"> </w:t>
      </w:r>
      <w:bookmarkEnd w:id="29"/>
    </w:p>
    <w:p w14:paraId="045BB042" w14:textId="7211585D" w:rsidR="002A559A" w:rsidRDefault="004A4750" w:rsidP="005031CB">
      <w:pPr>
        <w:spacing w:before="240" w:after="240" w:line="240" w:lineRule="auto"/>
        <w:rPr>
          <w:rFonts w:ascii="Calibri" w:hAnsi="Calibri" w:cs="Calibri"/>
        </w:rPr>
      </w:pPr>
      <w:r>
        <w:rPr>
          <w:rFonts w:ascii="Calibri" w:hAnsi="Calibri" w:cs="Calibri"/>
        </w:rPr>
        <w:t xml:space="preserve">While </w:t>
      </w:r>
      <w:hyperlink w:anchor="_Therapeutic_care_1" w:history="1">
        <w:r w:rsidR="000056FD" w:rsidRPr="00491426">
          <w:rPr>
            <w:rStyle w:val="Hyperlink"/>
            <w:rFonts w:ascii="Calibri" w:hAnsi="Calibri" w:cs="Calibri"/>
            <w:sz w:val="24"/>
          </w:rPr>
          <w:t>Section</w:t>
        </w:r>
        <w:r w:rsidRPr="00491426">
          <w:rPr>
            <w:rStyle w:val="Hyperlink"/>
            <w:rFonts w:ascii="Calibri" w:hAnsi="Calibri" w:cs="Calibri"/>
            <w:sz w:val="24"/>
          </w:rPr>
          <w:t xml:space="preserve"> </w:t>
        </w:r>
        <w:r w:rsidR="000056FD" w:rsidRPr="00491426">
          <w:rPr>
            <w:rStyle w:val="Hyperlink"/>
            <w:rFonts w:ascii="Calibri" w:hAnsi="Calibri" w:cs="Calibri"/>
            <w:sz w:val="24"/>
          </w:rPr>
          <w:t>1</w:t>
        </w:r>
      </w:hyperlink>
      <w:r w:rsidR="001F34A4">
        <w:rPr>
          <w:rFonts w:ascii="Calibri" w:hAnsi="Calibri" w:cs="Calibri"/>
        </w:rPr>
        <w:t xml:space="preserve"> discussed </w:t>
      </w:r>
      <w:r>
        <w:rPr>
          <w:rFonts w:ascii="Calibri" w:hAnsi="Calibri" w:cs="Calibri"/>
        </w:rPr>
        <w:t xml:space="preserve">the benefits of </w:t>
      </w:r>
      <w:r w:rsidR="001F34A4">
        <w:rPr>
          <w:rFonts w:ascii="Calibri" w:hAnsi="Calibri" w:cs="Calibri"/>
        </w:rPr>
        <w:t xml:space="preserve">therapeutic group </w:t>
      </w:r>
      <w:r w:rsidR="002A559A">
        <w:rPr>
          <w:rFonts w:ascii="Calibri" w:hAnsi="Calibri" w:cs="Calibri"/>
        </w:rPr>
        <w:t xml:space="preserve">work, submissions also noted the advantages of informal peer support groups and activities. There are a number of active peer support groups in the intercountry adoptee community offering support to families and individuals as they navigate everyday life while living the unique experience of intercountry adoption. </w:t>
      </w:r>
    </w:p>
    <w:p w14:paraId="4C8573AC" w14:textId="3155B13C" w:rsidR="002A559A" w:rsidRDefault="002A559A" w:rsidP="002A559A">
      <w:pPr>
        <w:spacing w:before="240" w:after="240" w:line="240" w:lineRule="auto"/>
        <w:rPr>
          <w:rFonts w:ascii="Calibri" w:hAnsi="Calibri" w:cs="Calibri"/>
        </w:rPr>
      </w:pPr>
      <w:r>
        <w:rPr>
          <w:rFonts w:ascii="Calibri" w:hAnsi="Calibri" w:cs="Calibri"/>
        </w:rPr>
        <w:t>Submissions noted that there would be benefit in making resources and training available to facilitators of these groups to help in the work they do. These resources would also support new groups to develop</w:t>
      </w:r>
      <w:r w:rsidR="0052037F">
        <w:rPr>
          <w:rFonts w:ascii="Calibri" w:hAnsi="Calibri" w:cs="Calibri"/>
        </w:rPr>
        <w:t xml:space="preserve"> and offer quality support over</w:t>
      </w:r>
      <w:r w:rsidR="004E2A8A">
        <w:rPr>
          <w:rFonts w:ascii="Calibri" w:hAnsi="Calibri" w:cs="Calibri"/>
        </w:rPr>
        <w:t xml:space="preserve"> </w:t>
      </w:r>
      <w:r>
        <w:rPr>
          <w:rFonts w:ascii="Calibri" w:hAnsi="Calibri" w:cs="Calibri"/>
        </w:rPr>
        <w:t xml:space="preserve">time. The existence of </w:t>
      </w:r>
      <w:r>
        <w:rPr>
          <w:rFonts w:ascii="Calibri" w:hAnsi="Calibri" w:cs="Calibri"/>
        </w:rPr>
        <w:lastRenderedPageBreak/>
        <w:t xml:space="preserve">regular information </w:t>
      </w:r>
      <w:r w:rsidR="00992449">
        <w:rPr>
          <w:rFonts w:ascii="Calibri" w:hAnsi="Calibri" w:cs="Calibri"/>
        </w:rPr>
        <w:t xml:space="preserve">and </w:t>
      </w:r>
      <w:r>
        <w:rPr>
          <w:rFonts w:ascii="Calibri" w:hAnsi="Calibri" w:cs="Calibri"/>
        </w:rPr>
        <w:t xml:space="preserve">activities or events for intercountry adoptees was seen as invaluable. </w:t>
      </w:r>
    </w:p>
    <w:p w14:paraId="36B360F5" w14:textId="40281A52" w:rsidR="002A559A" w:rsidRPr="00084779" w:rsidRDefault="002A559A" w:rsidP="002A559A">
      <w:pPr>
        <w:spacing w:before="240" w:after="240" w:line="240" w:lineRule="auto"/>
        <w:rPr>
          <w:rFonts w:ascii="Calibri" w:hAnsi="Calibri" w:cs="Calibri"/>
        </w:rPr>
      </w:pPr>
      <w:r>
        <w:rPr>
          <w:rFonts w:ascii="Calibri" w:hAnsi="Calibri" w:cs="Calibri"/>
        </w:rPr>
        <w:t>A number of submissions</w:t>
      </w:r>
      <w:r w:rsidR="00992449">
        <w:rPr>
          <w:rFonts w:ascii="Calibri" w:hAnsi="Calibri" w:cs="Calibri"/>
        </w:rPr>
        <w:t xml:space="preserve"> also</w:t>
      </w:r>
      <w:r>
        <w:rPr>
          <w:rFonts w:ascii="Calibri" w:hAnsi="Calibri" w:cs="Calibri"/>
        </w:rPr>
        <w:t xml:space="preserve"> noted the need for access to funding support for those who live in regional and remote communities </w:t>
      </w:r>
      <w:r w:rsidR="00992449">
        <w:rPr>
          <w:rFonts w:ascii="Calibri" w:hAnsi="Calibri" w:cs="Calibri"/>
        </w:rPr>
        <w:t xml:space="preserve">to attend these types of group </w:t>
      </w:r>
      <w:r>
        <w:rPr>
          <w:rFonts w:ascii="Calibri" w:hAnsi="Calibri" w:cs="Calibri"/>
        </w:rPr>
        <w:t xml:space="preserve">activities. </w:t>
      </w:r>
      <w:r w:rsidR="00992449">
        <w:rPr>
          <w:rFonts w:ascii="Calibri" w:hAnsi="Calibri" w:cs="Calibri"/>
        </w:rPr>
        <w:t xml:space="preserve">As noted in </w:t>
      </w:r>
      <w:hyperlink w:anchor="_Diverse_therapy_approaches" w:history="1">
        <w:r w:rsidR="00992449" w:rsidRPr="00992449">
          <w:rPr>
            <w:rStyle w:val="Hyperlink"/>
            <w:rFonts w:ascii="Calibri" w:hAnsi="Calibri" w:cs="Calibri"/>
            <w:sz w:val="24"/>
          </w:rPr>
          <w:t>Section 1.2</w:t>
        </w:r>
      </w:hyperlink>
      <w:r w:rsidR="00992449">
        <w:rPr>
          <w:rFonts w:ascii="Calibri" w:hAnsi="Calibri" w:cs="Calibri"/>
        </w:rPr>
        <w:t xml:space="preserve">, it can be even more difficult for adoptees and adoptive families living in regional and remote communities to connect with people who share an experience of intercountry adoption. </w:t>
      </w:r>
      <w:r>
        <w:rPr>
          <w:rFonts w:ascii="Calibri" w:hAnsi="Calibri" w:cs="Calibri"/>
        </w:rPr>
        <w:t xml:space="preserve">Group meetups can help to facilitate relationships and mentorship for those living in areas with less readily available support systems. </w:t>
      </w:r>
    </w:p>
    <w:p w14:paraId="057976FD" w14:textId="77777777" w:rsidR="00E645BF" w:rsidRPr="0090551F" w:rsidRDefault="00FD3894" w:rsidP="009B2551">
      <w:pPr>
        <w:pStyle w:val="Heading2"/>
        <w:numPr>
          <w:ilvl w:val="1"/>
          <w:numId w:val="42"/>
        </w:numPr>
        <w:spacing w:before="480"/>
      </w:pPr>
      <w:bookmarkStart w:id="30" w:name="_Practical_support_for"/>
      <w:bookmarkStart w:id="31" w:name="_Intercountry_adoption_specific"/>
      <w:bookmarkStart w:id="32" w:name="_Toc47529881"/>
      <w:bookmarkStart w:id="33" w:name="_Toc40193596"/>
      <w:bookmarkEnd w:id="30"/>
      <w:bookmarkEnd w:id="31"/>
      <w:r>
        <w:t xml:space="preserve">Intercountry adoption specific education and </w:t>
      </w:r>
      <w:r w:rsidRPr="00FD3894">
        <w:t>training</w:t>
      </w:r>
      <w:bookmarkEnd w:id="32"/>
      <w:r w:rsidRPr="00FD3894">
        <w:t xml:space="preserve"> </w:t>
      </w:r>
      <w:bookmarkEnd w:id="33"/>
    </w:p>
    <w:p w14:paraId="1FD68C19" w14:textId="733109B0" w:rsidR="0020395A" w:rsidRPr="0020395A" w:rsidRDefault="0052037F" w:rsidP="0020395A">
      <w:pPr>
        <w:spacing w:before="240" w:after="240" w:line="240" w:lineRule="auto"/>
        <w:rPr>
          <w:rFonts w:ascii="Calibri" w:hAnsi="Calibri" w:cs="Calibri"/>
        </w:rPr>
      </w:pPr>
      <w:r>
        <w:rPr>
          <w:rFonts w:ascii="Calibri" w:hAnsi="Calibri" w:cs="Calibri"/>
        </w:rPr>
        <w:t>M</w:t>
      </w:r>
      <w:r w:rsidR="0020395A" w:rsidRPr="0020395A">
        <w:rPr>
          <w:rFonts w:ascii="Calibri" w:hAnsi="Calibri" w:cs="Calibri"/>
        </w:rPr>
        <w:t>uch of the discussion in this paper focuses on how the intercountry adoptee community can be best supported</w:t>
      </w:r>
      <w:r>
        <w:rPr>
          <w:rFonts w:ascii="Calibri" w:hAnsi="Calibri" w:cs="Calibri"/>
        </w:rPr>
        <w:t>. M</w:t>
      </w:r>
      <w:r w:rsidR="0020395A" w:rsidRPr="0020395A">
        <w:rPr>
          <w:rFonts w:ascii="Calibri" w:hAnsi="Calibri" w:cs="Calibri"/>
        </w:rPr>
        <w:t>any of the submissions acknowledged this cannot be achieved in</w:t>
      </w:r>
      <w:r w:rsidR="007D49AE">
        <w:rPr>
          <w:rFonts w:ascii="Calibri" w:hAnsi="Calibri" w:cs="Calibri"/>
        </w:rPr>
        <w:t xml:space="preserve"> </w:t>
      </w:r>
      <w:r w:rsidR="0020395A" w:rsidRPr="0020395A">
        <w:rPr>
          <w:rFonts w:ascii="Calibri" w:hAnsi="Calibri" w:cs="Calibri"/>
        </w:rPr>
        <w:t xml:space="preserve">full unless the </w:t>
      </w:r>
      <w:r w:rsidR="007D49AE">
        <w:rPr>
          <w:rFonts w:ascii="Calibri" w:hAnsi="Calibri" w:cs="Calibri"/>
        </w:rPr>
        <w:t xml:space="preserve">broader </w:t>
      </w:r>
      <w:r w:rsidR="0020395A" w:rsidRPr="0020395A">
        <w:rPr>
          <w:rFonts w:ascii="Calibri" w:hAnsi="Calibri" w:cs="Calibri"/>
        </w:rPr>
        <w:t xml:space="preserve">community, </w:t>
      </w:r>
      <w:r w:rsidRPr="0052037F">
        <w:rPr>
          <w:rFonts w:ascii="Calibri" w:hAnsi="Calibri" w:cs="Calibri"/>
        </w:rPr>
        <w:t xml:space="preserve">including those who provide health and education service, </w:t>
      </w:r>
      <w:r w:rsidR="0020395A" w:rsidRPr="0020395A">
        <w:rPr>
          <w:rFonts w:ascii="Calibri" w:hAnsi="Calibri" w:cs="Calibri"/>
        </w:rPr>
        <w:t xml:space="preserve">are also adequately </w:t>
      </w:r>
      <w:r w:rsidR="007D49AE">
        <w:rPr>
          <w:rFonts w:ascii="Calibri" w:hAnsi="Calibri" w:cs="Calibri"/>
        </w:rPr>
        <w:t xml:space="preserve">informed </w:t>
      </w:r>
      <w:r w:rsidR="0020395A" w:rsidRPr="0020395A">
        <w:rPr>
          <w:rFonts w:ascii="Calibri" w:hAnsi="Calibri" w:cs="Calibri"/>
        </w:rPr>
        <w:t xml:space="preserve">about the intercountry adoption experience and the life-long impacts it </w:t>
      </w:r>
      <w:r w:rsidR="007D49AE">
        <w:rPr>
          <w:rFonts w:ascii="Calibri" w:hAnsi="Calibri" w:cs="Calibri"/>
        </w:rPr>
        <w:t xml:space="preserve">can have </w:t>
      </w:r>
      <w:r w:rsidR="0020395A" w:rsidRPr="0020395A">
        <w:rPr>
          <w:rFonts w:ascii="Calibri" w:hAnsi="Calibri" w:cs="Calibri"/>
        </w:rPr>
        <w:t xml:space="preserve">for adoptees and their families. </w:t>
      </w:r>
    </w:p>
    <w:p w14:paraId="04C959CD" w14:textId="008796D7" w:rsidR="0020395A" w:rsidRPr="0020395A" w:rsidRDefault="0020395A" w:rsidP="0020395A">
      <w:pPr>
        <w:spacing w:before="240" w:after="240" w:line="240" w:lineRule="auto"/>
        <w:rPr>
          <w:rFonts w:ascii="Calibri" w:hAnsi="Calibri" w:cs="Calibri"/>
        </w:rPr>
      </w:pPr>
      <w:r w:rsidRPr="0020395A">
        <w:rPr>
          <w:rFonts w:ascii="Calibri" w:hAnsi="Calibri" w:cs="Calibri"/>
        </w:rPr>
        <w:t xml:space="preserve">Some submissions noted that often the adoptee or the adoptive parents felt that they were left to educate health, education </w:t>
      </w:r>
      <w:r w:rsidR="007D49AE">
        <w:rPr>
          <w:rFonts w:ascii="Calibri" w:hAnsi="Calibri" w:cs="Calibri"/>
        </w:rPr>
        <w:t xml:space="preserve">or </w:t>
      </w:r>
      <w:r w:rsidRPr="0020395A">
        <w:rPr>
          <w:rFonts w:ascii="Calibri" w:hAnsi="Calibri" w:cs="Calibri"/>
        </w:rPr>
        <w:t>other professional</w:t>
      </w:r>
      <w:r w:rsidR="007D49AE">
        <w:rPr>
          <w:rFonts w:ascii="Calibri" w:hAnsi="Calibri" w:cs="Calibri"/>
        </w:rPr>
        <w:t>s</w:t>
      </w:r>
      <w:r w:rsidRPr="0020395A">
        <w:rPr>
          <w:rFonts w:ascii="Calibri" w:hAnsi="Calibri" w:cs="Calibri"/>
        </w:rPr>
        <w:t xml:space="preserve"> they regularly interact</w:t>
      </w:r>
      <w:r w:rsidR="007D49AE">
        <w:rPr>
          <w:rFonts w:ascii="Calibri" w:hAnsi="Calibri" w:cs="Calibri"/>
        </w:rPr>
        <w:t>ed</w:t>
      </w:r>
      <w:r w:rsidRPr="0020395A">
        <w:rPr>
          <w:rFonts w:ascii="Calibri" w:hAnsi="Calibri" w:cs="Calibri"/>
        </w:rPr>
        <w:t xml:space="preserve"> with about the intercountry adoption experience. Many submissions </w:t>
      </w:r>
      <w:r w:rsidR="007D49AE">
        <w:rPr>
          <w:rFonts w:ascii="Calibri" w:hAnsi="Calibri" w:cs="Calibri"/>
        </w:rPr>
        <w:t xml:space="preserve">expressed that this was a common experience </w:t>
      </w:r>
      <w:r w:rsidRPr="0020395A">
        <w:rPr>
          <w:rFonts w:ascii="Calibri" w:hAnsi="Calibri" w:cs="Calibri"/>
        </w:rPr>
        <w:t>and there would be great benefit if health and education professionals were supported to be</w:t>
      </w:r>
      <w:r w:rsidR="007D49AE">
        <w:rPr>
          <w:rFonts w:ascii="Calibri" w:hAnsi="Calibri" w:cs="Calibri"/>
        </w:rPr>
        <w:t>come</w:t>
      </w:r>
      <w:r w:rsidRPr="0020395A">
        <w:rPr>
          <w:rFonts w:ascii="Calibri" w:hAnsi="Calibri" w:cs="Calibri"/>
        </w:rPr>
        <w:t xml:space="preserve"> intercountry adoption-aware. A few submissions noted that this could be achieved through </w:t>
      </w:r>
      <w:r w:rsidR="007D49AE">
        <w:rPr>
          <w:rFonts w:ascii="Calibri" w:hAnsi="Calibri" w:cs="Calibri"/>
        </w:rPr>
        <w:t xml:space="preserve">providing </w:t>
      </w:r>
      <w:r w:rsidRPr="0020395A">
        <w:rPr>
          <w:rFonts w:ascii="Calibri" w:hAnsi="Calibri" w:cs="Calibri"/>
        </w:rPr>
        <w:t>training or making other resources available to health and education professionals</w:t>
      </w:r>
      <w:r w:rsidR="007A76C9">
        <w:rPr>
          <w:rFonts w:ascii="Calibri" w:hAnsi="Calibri" w:cs="Calibri"/>
        </w:rPr>
        <w:t>, one submission noting that the ICAFSS could help parents navigate medical and other services needed.</w:t>
      </w:r>
    </w:p>
    <w:p w14:paraId="3B86C239" w14:textId="2105C85A" w:rsidR="0020395A" w:rsidRPr="0020395A" w:rsidRDefault="007D49AE" w:rsidP="0020395A">
      <w:pPr>
        <w:spacing w:before="240" w:after="240" w:line="240" w:lineRule="auto"/>
        <w:rPr>
          <w:rFonts w:ascii="Calibri" w:hAnsi="Calibri" w:cs="Calibri"/>
        </w:rPr>
      </w:pPr>
      <w:r w:rsidRPr="003F5970">
        <w:rPr>
          <w:rFonts w:ascii="Calibri" w:hAnsi="Calibri" w:cs="Calibri"/>
        </w:rPr>
        <w:t>S</w:t>
      </w:r>
      <w:r w:rsidR="0020395A" w:rsidRPr="003F5970">
        <w:rPr>
          <w:rFonts w:ascii="Calibri" w:hAnsi="Calibri" w:cs="Calibri"/>
        </w:rPr>
        <w:t xml:space="preserve">ubmissions from adoptees and adoptive parents noted </w:t>
      </w:r>
      <w:r w:rsidRPr="003F5970">
        <w:rPr>
          <w:rFonts w:ascii="Calibri" w:hAnsi="Calibri" w:cs="Calibri"/>
        </w:rPr>
        <w:t xml:space="preserve">that </w:t>
      </w:r>
      <w:r w:rsidR="0020395A" w:rsidRPr="003F5970">
        <w:rPr>
          <w:rFonts w:ascii="Calibri" w:hAnsi="Calibri" w:cs="Calibri"/>
        </w:rPr>
        <w:t>they felt there was limited</w:t>
      </w:r>
      <w:r w:rsidR="0020395A" w:rsidRPr="0020395A">
        <w:rPr>
          <w:rFonts w:ascii="Calibri" w:hAnsi="Calibri" w:cs="Calibri"/>
        </w:rPr>
        <w:t xml:space="preserve"> preparation for the lifelong journey </w:t>
      </w:r>
      <w:r w:rsidR="009D1B9B">
        <w:rPr>
          <w:rFonts w:ascii="Calibri" w:hAnsi="Calibri" w:cs="Calibri"/>
        </w:rPr>
        <w:t xml:space="preserve">of intercountry </w:t>
      </w:r>
      <w:r w:rsidR="0020395A" w:rsidRPr="0020395A">
        <w:rPr>
          <w:rFonts w:ascii="Calibri" w:hAnsi="Calibri" w:cs="Calibri"/>
        </w:rPr>
        <w:t xml:space="preserve">adoption. The current training provided to prospective </w:t>
      </w:r>
      <w:r w:rsidR="009D1B9B">
        <w:rPr>
          <w:rFonts w:ascii="Calibri" w:hAnsi="Calibri" w:cs="Calibri"/>
        </w:rPr>
        <w:t xml:space="preserve">adoptive parents </w:t>
      </w:r>
      <w:r w:rsidR="0020395A" w:rsidRPr="0020395A">
        <w:rPr>
          <w:rFonts w:ascii="Calibri" w:hAnsi="Calibri" w:cs="Calibri"/>
        </w:rPr>
        <w:t>is</w:t>
      </w:r>
      <w:r w:rsidR="00CF435F">
        <w:rPr>
          <w:rFonts w:ascii="Calibri" w:hAnsi="Calibri" w:cs="Calibri"/>
        </w:rPr>
        <w:t xml:space="preserve"> run by the STCAs and is</w:t>
      </w:r>
      <w:r w:rsidR="0020395A" w:rsidRPr="0020395A">
        <w:rPr>
          <w:rFonts w:ascii="Calibri" w:hAnsi="Calibri" w:cs="Calibri"/>
        </w:rPr>
        <w:t xml:space="preserve"> focused on the adoption process and the immediate years after the adoption has taken place. Many submission</w:t>
      </w:r>
      <w:r w:rsidR="004E2A8A">
        <w:rPr>
          <w:rFonts w:ascii="Calibri" w:hAnsi="Calibri" w:cs="Calibri"/>
        </w:rPr>
        <w:t>s</w:t>
      </w:r>
      <w:r w:rsidR="0020395A" w:rsidRPr="0020395A">
        <w:rPr>
          <w:rFonts w:ascii="Calibri" w:hAnsi="Calibri" w:cs="Calibri"/>
        </w:rPr>
        <w:t xml:space="preserve"> indicated </w:t>
      </w:r>
      <w:r w:rsidR="009D1B9B">
        <w:rPr>
          <w:rFonts w:ascii="Calibri" w:hAnsi="Calibri" w:cs="Calibri"/>
        </w:rPr>
        <w:t xml:space="preserve">that </w:t>
      </w:r>
      <w:r w:rsidR="0020395A" w:rsidRPr="0020395A">
        <w:rPr>
          <w:rFonts w:ascii="Calibri" w:hAnsi="Calibri" w:cs="Calibri"/>
        </w:rPr>
        <w:t>the intercountry adoption community would like training to include resources and information about the potential challenges families may encounter in later stages of the adoption journey</w:t>
      </w:r>
      <w:r w:rsidR="00EE5203">
        <w:rPr>
          <w:rFonts w:ascii="Calibri" w:hAnsi="Calibri" w:cs="Calibri"/>
        </w:rPr>
        <w:t xml:space="preserve"> and a greater understanding of the therapeutic support that parents can be in their child’s life</w:t>
      </w:r>
      <w:r w:rsidR="0020395A" w:rsidRPr="0020395A">
        <w:rPr>
          <w:rFonts w:ascii="Calibri" w:hAnsi="Calibri" w:cs="Calibri"/>
        </w:rPr>
        <w:t xml:space="preserve">. A number of submissions noted </w:t>
      </w:r>
      <w:r w:rsidR="009D1B9B">
        <w:rPr>
          <w:rFonts w:ascii="Calibri" w:hAnsi="Calibri" w:cs="Calibri"/>
        </w:rPr>
        <w:t xml:space="preserve">that </w:t>
      </w:r>
      <w:r w:rsidR="0020395A" w:rsidRPr="0020395A">
        <w:rPr>
          <w:rFonts w:ascii="Calibri" w:hAnsi="Calibri" w:cs="Calibri"/>
        </w:rPr>
        <w:t xml:space="preserve">it would be beneficial for this training to include </w:t>
      </w:r>
      <w:r w:rsidR="009D1B9B">
        <w:rPr>
          <w:rFonts w:ascii="Calibri" w:hAnsi="Calibri" w:cs="Calibri"/>
        </w:rPr>
        <w:t>adoptees</w:t>
      </w:r>
      <w:r w:rsidR="0020395A" w:rsidRPr="0020395A">
        <w:rPr>
          <w:rFonts w:ascii="Calibri" w:hAnsi="Calibri" w:cs="Calibri"/>
        </w:rPr>
        <w:t xml:space="preserve">, who are able to help develop training material and share their own experiences. </w:t>
      </w:r>
      <w:r w:rsidR="00CF435F">
        <w:rPr>
          <w:rFonts w:ascii="Calibri" w:hAnsi="Calibri" w:cs="Calibri"/>
        </w:rPr>
        <w:t xml:space="preserve">As these training sessions for prospective adoptive parents are run by STCAs, they are out of scope of the redesign of the ICAFSS. However, </w:t>
      </w:r>
      <w:r w:rsidR="00BD5953">
        <w:rPr>
          <w:rFonts w:ascii="Calibri" w:hAnsi="Calibri" w:cs="Calibri"/>
        </w:rPr>
        <w:t>suggestions for training improvement</w:t>
      </w:r>
      <w:r w:rsidR="00CF435F">
        <w:rPr>
          <w:rFonts w:ascii="Calibri" w:hAnsi="Calibri" w:cs="Calibri"/>
        </w:rPr>
        <w:t xml:space="preserve"> will be consider</w:t>
      </w:r>
      <w:r w:rsidR="00BD5953">
        <w:rPr>
          <w:rFonts w:ascii="Calibri" w:hAnsi="Calibri" w:cs="Calibri"/>
        </w:rPr>
        <w:t>ed</w:t>
      </w:r>
      <w:r w:rsidR="00CF435F">
        <w:rPr>
          <w:rFonts w:ascii="Calibri" w:hAnsi="Calibri" w:cs="Calibri"/>
        </w:rPr>
        <w:t xml:space="preserve"> by DSS and the STCAs. </w:t>
      </w:r>
    </w:p>
    <w:p w14:paraId="3BD5D9C0" w14:textId="55BA03B5" w:rsidR="0020395A" w:rsidRPr="0020395A" w:rsidRDefault="009D1B9B" w:rsidP="0020395A">
      <w:pPr>
        <w:spacing w:before="240" w:after="240" w:line="240" w:lineRule="auto"/>
        <w:rPr>
          <w:rFonts w:ascii="Calibri" w:hAnsi="Calibri" w:cs="Calibri"/>
        </w:rPr>
      </w:pPr>
      <w:r w:rsidRPr="002A6106">
        <w:rPr>
          <w:rFonts w:ascii="Calibri" w:hAnsi="Calibri" w:cs="Calibri"/>
        </w:rPr>
        <w:t xml:space="preserve">Regular family challenges can become even more complex with the experience of </w:t>
      </w:r>
      <w:r w:rsidR="0020395A" w:rsidRPr="002A6106">
        <w:rPr>
          <w:rFonts w:ascii="Calibri" w:hAnsi="Calibri" w:cs="Calibri"/>
        </w:rPr>
        <w:t>trauma,</w:t>
      </w:r>
      <w:r w:rsidR="0020395A" w:rsidRPr="0020395A">
        <w:rPr>
          <w:rFonts w:ascii="Calibri" w:hAnsi="Calibri" w:cs="Calibri"/>
        </w:rPr>
        <w:t xml:space="preserve"> </w:t>
      </w:r>
      <w:r>
        <w:rPr>
          <w:rFonts w:ascii="Calibri" w:hAnsi="Calibri" w:cs="Calibri"/>
        </w:rPr>
        <w:t>grief, or loss related to intercountry adoption</w:t>
      </w:r>
      <w:r w:rsidR="0020395A" w:rsidRPr="0020395A">
        <w:rPr>
          <w:rFonts w:ascii="Calibri" w:hAnsi="Calibri" w:cs="Calibri"/>
        </w:rPr>
        <w:t xml:space="preserve">. In these instances parents can feel lost </w:t>
      </w:r>
      <w:r>
        <w:rPr>
          <w:rFonts w:ascii="Calibri" w:hAnsi="Calibri" w:cs="Calibri"/>
        </w:rPr>
        <w:t xml:space="preserve">on </w:t>
      </w:r>
      <w:r w:rsidR="0020395A" w:rsidRPr="0020395A">
        <w:rPr>
          <w:rFonts w:ascii="Calibri" w:hAnsi="Calibri" w:cs="Calibri"/>
        </w:rPr>
        <w:t xml:space="preserve">how to best support their child or explain to others how </w:t>
      </w:r>
      <w:r>
        <w:rPr>
          <w:rFonts w:ascii="Calibri" w:hAnsi="Calibri" w:cs="Calibri"/>
        </w:rPr>
        <w:t>to do so</w:t>
      </w:r>
      <w:r w:rsidR="0020395A" w:rsidRPr="0020395A">
        <w:rPr>
          <w:rFonts w:ascii="Calibri" w:hAnsi="Calibri" w:cs="Calibri"/>
        </w:rPr>
        <w:t xml:space="preserve">. Some submissions suggested </w:t>
      </w:r>
      <w:r>
        <w:rPr>
          <w:rFonts w:ascii="Calibri" w:hAnsi="Calibri" w:cs="Calibri"/>
        </w:rPr>
        <w:t xml:space="preserve">that </w:t>
      </w:r>
      <w:r w:rsidR="0020395A" w:rsidRPr="0020395A">
        <w:rPr>
          <w:rFonts w:ascii="Calibri" w:hAnsi="Calibri" w:cs="Calibri"/>
        </w:rPr>
        <w:t>adoptive parents be provided with resources to give to</w:t>
      </w:r>
      <w:r>
        <w:rPr>
          <w:rFonts w:ascii="Calibri" w:hAnsi="Calibri" w:cs="Calibri"/>
        </w:rPr>
        <w:t xml:space="preserve"> </w:t>
      </w:r>
      <w:r w:rsidR="0020395A" w:rsidRPr="0020395A">
        <w:rPr>
          <w:rFonts w:ascii="Calibri" w:hAnsi="Calibri" w:cs="Calibri"/>
        </w:rPr>
        <w:t>health or education professional</w:t>
      </w:r>
      <w:r w:rsidR="003F5970">
        <w:rPr>
          <w:rFonts w:ascii="Calibri" w:hAnsi="Calibri" w:cs="Calibri"/>
        </w:rPr>
        <w:t>s</w:t>
      </w:r>
      <w:r w:rsidR="0020395A" w:rsidRPr="0020395A">
        <w:rPr>
          <w:rFonts w:ascii="Calibri" w:hAnsi="Calibri" w:cs="Calibri"/>
        </w:rPr>
        <w:t xml:space="preserve"> they interact with to help build a shared understanding </w:t>
      </w:r>
      <w:r w:rsidR="003F5970">
        <w:rPr>
          <w:rFonts w:ascii="Calibri" w:hAnsi="Calibri" w:cs="Calibri"/>
        </w:rPr>
        <w:t xml:space="preserve">and language around </w:t>
      </w:r>
      <w:r w:rsidR="0020395A" w:rsidRPr="0020395A">
        <w:rPr>
          <w:rFonts w:ascii="Calibri" w:hAnsi="Calibri" w:cs="Calibri"/>
        </w:rPr>
        <w:t xml:space="preserve">the nuances of intercountry adoption and how </w:t>
      </w:r>
      <w:r>
        <w:rPr>
          <w:rFonts w:ascii="Calibri" w:hAnsi="Calibri" w:cs="Calibri"/>
        </w:rPr>
        <w:t xml:space="preserve">they </w:t>
      </w:r>
      <w:r w:rsidR="003F5970">
        <w:rPr>
          <w:rFonts w:ascii="Calibri" w:hAnsi="Calibri" w:cs="Calibri"/>
        </w:rPr>
        <w:t xml:space="preserve">as professionals </w:t>
      </w:r>
      <w:r w:rsidR="0020395A" w:rsidRPr="0020395A">
        <w:rPr>
          <w:rFonts w:ascii="Calibri" w:hAnsi="Calibri" w:cs="Calibri"/>
        </w:rPr>
        <w:t xml:space="preserve">might better support the adoptee and the family. Other submissions noted that training for adoptive parents could focus on how to start conversations with professionals </w:t>
      </w:r>
      <w:r>
        <w:rPr>
          <w:rFonts w:ascii="Calibri" w:hAnsi="Calibri" w:cs="Calibri"/>
        </w:rPr>
        <w:t xml:space="preserve">to </w:t>
      </w:r>
      <w:r w:rsidR="0020395A" w:rsidRPr="0020395A">
        <w:rPr>
          <w:rFonts w:ascii="Calibri" w:hAnsi="Calibri" w:cs="Calibri"/>
        </w:rPr>
        <w:t xml:space="preserve">help </w:t>
      </w:r>
      <w:r>
        <w:rPr>
          <w:rFonts w:ascii="Calibri" w:hAnsi="Calibri" w:cs="Calibri"/>
        </w:rPr>
        <w:t xml:space="preserve">them </w:t>
      </w:r>
      <w:r w:rsidR="0020395A" w:rsidRPr="0020395A">
        <w:rPr>
          <w:rFonts w:ascii="Calibri" w:hAnsi="Calibri" w:cs="Calibri"/>
        </w:rPr>
        <w:t xml:space="preserve">understand what </w:t>
      </w:r>
      <w:r>
        <w:rPr>
          <w:rFonts w:ascii="Calibri" w:hAnsi="Calibri" w:cs="Calibri"/>
        </w:rPr>
        <w:t xml:space="preserve">needs to be considered </w:t>
      </w:r>
      <w:r w:rsidR="0020395A" w:rsidRPr="0020395A">
        <w:rPr>
          <w:rFonts w:ascii="Calibri" w:hAnsi="Calibri" w:cs="Calibri"/>
        </w:rPr>
        <w:t xml:space="preserve">when developing strategies to </w:t>
      </w:r>
      <w:r>
        <w:rPr>
          <w:rFonts w:ascii="Calibri" w:hAnsi="Calibri" w:cs="Calibri"/>
        </w:rPr>
        <w:t>support or work with adoptees.</w:t>
      </w:r>
      <w:r w:rsidR="0020395A" w:rsidRPr="0020395A">
        <w:rPr>
          <w:rFonts w:ascii="Calibri" w:hAnsi="Calibri" w:cs="Calibri"/>
        </w:rPr>
        <w:t xml:space="preserve"> </w:t>
      </w:r>
    </w:p>
    <w:p w14:paraId="160F7AD0" w14:textId="77777777" w:rsidR="0020395A" w:rsidRDefault="0020395A" w:rsidP="002710A2">
      <w:pPr>
        <w:pStyle w:val="ListParagraph"/>
        <w:spacing w:before="240" w:after="0"/>
        <w:ind w:left="357"/>
        <w:contextualSpacing w:val="0"/>
        <w:jc w:val="center"/>
        <w:rPr>
          <w:rFonts w:asciiTheme="majorHAnsi" w:hAnsiTheme="majorHAnsi" w:cs="Calibri"/>
          <w:i/>
          <w:iCs/>
          <w:color w:val="7030A0"/>
          <w:sz w:val="20"/>
          <w:szCs w:val="20"/>
        </w:rPr>
      </w:pPr>
      <w:r w:rsidRPr="0020395A">
        <w:rPr>
          <w:rFonts w:asciiTheme="majorHAnsi" w:hAnsiTheme="majorHAnsi" w:cs="Calibri"/>
          <w:i/>
          <w:iCs/>
          <w:color w:val="7030A0"/>
          <w:sz w:val="20"/>
          <w:szCs w:val="20"/>
        </w:rPr>
        <w:lastRenderedPageBreak/>
        <w:t>“More availability of specific intercountry adoption-aware training needs to be made available for medical, allied health service and education providers, led or facilitated by professionals who identify as adoptees and can provide that first-hand lived experience and perspective where required.”</w:t>
      </w:r>
    </w:p>
    <w:p w14:paraId="6AE72BCA" w14:textId="77777777" w:rsidR="00942117" w:rsidRPr="0020395A" w:rsidRDefault="00942117" w:rsidP="002710A2">
      <w:pPr>
        <w:spacing w:before="0" w:after="240" w:line="240" w:lineRule="auto"/>
        <w:jc w:val="right"/>
        <w:rPr>
          <w:rFonts w:asciiTheme="majorHAnsi" w:hAnsiTheme="majorHAnsi" w:cs="Calibri"/>
          <w:i/>
          <w:iCs/>
          <w:color w:val="7030A0"/>
          <w:sz w:val="20"/>
          <w:szCs w:val="20"/>
        </w:rPr>
      </w:pPr>
      <w:r>
        <w:rPr>
          <w:rFonts w:asciiTheme="majorHAnsi" w:hAnsiTheme="majorHAnsi" w:cs="Calibri"/>
          <w:i/>
          <w:iCs/>
          <w:color w:val="7030A0"/>
          <w:sz w:val="20"/>
          <w:szCs w:val="20"/>
        </w:rPr>
        <w:t>Adoptive parent</w:t>
      </w:r>
    </w:p>
    <w:p w14:paraId="4187E75C" w14:textId="77777777" w:rsidR="0020395A" w:rsidRPr="0020395A" w:rsidRDefault="0020395A" w:rsidP="0020395A">
      <w:pPr>
        <w:rPr>
          <w:rFonts w:ascii="Calibri" w:hAnsi="Calibri" w:cs="Calibri"/>
        </w:rPr>
      </w:pPr>
      <w:r w:rsidRPr="0020395A">
        <w:rPr>
          <w:rFonts w:ascii="Calibri" w:hAnsi="Calibri" w:cs="Calibri"/>
        </w:rPr>
        <w:t xml:space="preserve">Some submissions from adoptive parents suggested the development of an information pack for </w:t>
      </w:r>
      <w:r w:rsidR="0034062B">
        <w:rPr>
          <w:rFonts w:ascii="Calibri" w:hAnsi="Calibri" w:cs="Calibri"/>
        </w:rPr>
        <w:t>educators</w:t>
      </w:r>
      <w:r w:rsidRPr="0020395A">
        <w:rPr>
          <w:rFonts w:ascii="Calibri" w:hAnsi="Calibri" w:cs="Calibri"/>
        </w:rPr>
        <w:t xml:space="preserve"> that could include tips on how schools and teachers can best support students who have experienced intercountry adoption and how to open dialogue between teachers, parents and students. </w:t>
      </w:r>
    </w:p>
    <w:p w14:paraId="15C37B62" w14:textId="77777777" w:rsidR="0020395A" w:rsidRDefault="0020395A" w:rsidP="002710A2">
      <w:pPr>
        <w:pStyle w:val="ListParagraph"/>
        <w:spacing w:after="0"/>
        <w:ind w:left="357"/>
        <w:contextualSpacing w:val="0"/>
        <w:jc w:val="center"/>
        <w:rPr>
          <w:rFonts w:asciiTheme="majorHAnsi" w:hAnsiTheme="majorHAnsi" w:cs="Calibri"/>
          <w:i/>
          <w:iCs/>
          <w:color w:val="7030A0"/>
          <w:sz w:val="20"/>
          <w:szCs w:val="20"/>
        </w:rPr>
      </w:pPr>
      <w:r w:rsidRPr="0020395A">
        <w:rPr>
          <w:rFonts w:asciiTheme="majorHAnsi" w:hAnsiTheme="majorHAnsi" w:cs="Calibri"/>
          <w:i/>
          <w:iCs/>
          <w:color w:val="7030A0"/>
          <w:sz w:val="20"/>
          <w:szCs w:val="20"/>
        </w:rPr>
        <w:t>“Some assembling of resources/tip sheets would be excellent."</w:t>
      </w:r>
    </w:p>
    <w:p w14:paraId="0761129B" w14:textId="77777777" w:rsidR="00942117" w:rsidRPr="0020395A" w:rsidRDefault="00942117" w:rsidP="002710A2">
      <w:pPr>
        <w:spacing w:after="120"/>
        <w:jc w:val="right"/>
        <w:rPr>
          <w:rFonts w:asciiTheme="majorHAnsi" w:hAnsiTheme="majorHAnsi" w:cs="Calibri"/>
          <w:i/>
          <w:iCs/>
          <w:color w:val="7030A0"/>
          <w:sz w:val="20"/>
          <w:szCs w:val="20"/>
        </w:rPr>
      </w:pPr>
      <w:r>
        <w:rPr>
          <w:rFonts w:asciiTheme="majorHAnsi" w:hAnsiTheme="majorHAnsi" w:cs="Calibri"/>
          <w:i/>
          <w:iCs/>
          <w:color w:val="7030A0"/>
          <w:sz w:val="20"/>
          <w:szCs w:val="20"/>
        </w:rPr>
        <w:t>Adoptive parent</w:t>
      </w:r>
    </w:p>
    <w:p w14:paraId="32137A09" w14:textId="0160F53B" w:rsidR="0020395A" w:rsidRPr="0020395A" w:rsidRDefault="0020395A" w:rsidP="0020395A">
      <w:pPr>
        <w:spacing w:before="240" w:after="240" w:line="240" w:lineRule="auto"/>
        <w:rPr>
          <w:rFonts w:ascii="Calibri" w:hAnsi="Calibri" w:cs="Calibri"/>
        </w:rPr>
      </w:pPr>
      <w:r w:rsidRPr="0020395A">
        <w:rPr>
          <w:rFonts w:ascii="Calibri" w:hAnsi="Calibri" w:cs="Calibri"/>
        </w:rPr>
        <w:t>Terminology was another area of concern raised</w:t>
      </w:r>
      <w:r w:rsidR="0034062B">
        <w:rPr>
          <w:rFonts w:ascii="Calibri" w:hAnsi="Calibri" w:cs="Calibri"/>
        </w:rPr>
        <w:t xml:space="preserve"> through the submissions</w:t>
      </w:r>
      <w:r w:rsidRPr="0020395A">
        <w:rPr>
          <w:rFonts w:ascii="Calibri" w:hAnsi="Calibri" w:cs="Calibri"/>
        </w:rPr>
        <w:t xml:space="preserve">, noting that where appropriate terminology relating to intercountry adoption was not understood </w:t>
      </w:r>
      <w:r w:rsidR="0034062B">
        <w:rPr>
          <w:rFonts w:ascii="Calibri" w:hAnsi="Calibri" w:cs="Calibri"/>
        </w:rPr>
        <w:t xml:space="preserve">or misused </w:t>
      </w:r>
      <w:r w:rsidRPr="0020395A">
        <w:rPr>
          <w:rFonts w:ascii="Calibri" w:hAnsi="Calibri" w:cs="Calibri"/>
        </w:rPr>
        <w:t xml:space="preserve">it could create barriers to adoptees seeking further help. </w:t>
      </w:r>
      <w:r w:rsidR="0034062B">
        <w:rPr>
          <w:rFonts w:ascii="Calibri" w:hAnsi="Calibri" w:cs="Calibri"/>
        </w:rPr>
        <w:t>One suggestion included producing a dictionary o</w:t>
      </w:r>
      <w:r w:rsidR="003D7161">
        <w:rPr>
          <w:rFonts w:ascii="Calibri" w:hAnsi="Calibri" w:cs="Calibri"/>
        </w:rPr>
        <w:t xml:space="preserve">r </w:t>
      </w:r>
      <w:r w:rsidR="0034062B">
        <w:rPr>
          <w:rFonts w:ascii="Calibri" w:hAnsi="Calibri" w:cs="Calibri"/>
        </w:rPr>
        <w:t xml:space="preserve">reference guide for intercountry adoption-appropriate terminology. </w:t>
      </w:r>
    </w:p>
    <w:p w14:paraId="303D67D0" w14:textId="77777777" w:rsidR="0020395A" w:rsidRDefault="0020395A" w:rsidP="006044C1">
      <w:pPr>
        <w:pStyle w:val="ListParagraph"/>
        <w:spacing w:before="240" w:after="240"/>
        <w:ind w:left="357"/>
        <w:contextualSpacing w:val="0"/>
        <w:jc w:val="center"/>
        <w:rPr>
          <w:rFonts w:asciiTheme="majorHAnsi" w:hAnsiTheme="majorHAnsi" w:cs="Calibri"/>
          <w:i/>
          <w:iCs/>
          <w:color w:val="7030A0"/>
          <w:sz w:val="20"/>
          <w:szCs w:val="20"/>
        </w:rPr>
      </w:pPr>
      <w:r w:rsidRPr="0020395A">
        <w:rPr>
          <w:rFonts w:asciiTheme="majorHAnsi" w:hAnsiTheme="majorHAnsi" w:cs="Calibri"/>
          <w:i/>
          <w:iCs/>
          <w:color w:val="7030A0"/>
          <w:sz w:val="20"/>
          <w:szCs w:val="20"/>
        </w:rPr>
        <w:t>“Training in new language terms for educators, health professionals and counsellors need to be able to refer to this dictionary as it may be, there should be no reference to 'real' parents, which is an insult to both adoptive and biological parents and hurts adoptees.”</w:t>
      </w:r>
    </w:p>
    <w:p w14:paraId="3EC46769" w14:textId="77777777" w:rsidR="00942117" w:rsidRPr="0020395A" w:rsidRDefault="00942117" w:rsidP="006044C1">
      <w:pPr>
        <w:spacing w:before="240" w:after="240" w:line="276" w:lineRule="auto"/>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0FC0009D" w14:textId="77777777" w:rsidR="0020395A" w:rsidRPr="0020395A" w:rsidRDefault="0020395A" w:rsidP="0020395A">
      <w:pPr>
        <w:spacing w:before="240" w:after="240" w:line="240" w:lineRule="auto"/>
        <w:rPr>
          <w:rFonts w:ascii="Calibri" w:hAnsi="Calibri" w:cs="Calibri"/>
        </w:rPr>
      </w:pPr>
      <w:r w:rsidRPr="0020395A">
        <w:rPr>
          <w:rFonts w:ascii="Calibri" w:hAnsi="Calibri" w:cs="Calibri"/>
        </w:rPr>
        <w:t xml:space="preserve">Awareness raising of the ICAFSS services in the health and education sector was raised through submissions as a way to ensure that adoptees and adoptive parents who many not be aware of the service are provided an avenue to intercountry adoption-specific support. Awareness of health and education professionals would also enable them to make an informed decision about where to refer clients, or </w:t>
      </w:r>
      <w:r w:rsidR="0034062B">
        <w:rPr>
          <w:rFonts w:ascii="Calibri" w:hAnsi="Calibri" w:cs="Calibri"/>
        </w:rPr>
        <w:t>who to approach</w:t>
      </w:r>
      <w:r w:rsidRPr="0020395A">
        <w:rPr>
          <w:rFonts w:ascii="Calibri" w:hAnsi="Calibri" w:cs="Calibri"/>
        </w:rPr>
        <w:t xml:space="preserve"> to gain a stronger understanding of intercountry adoption-related challenges. </w:t>
      </w:r>
    </w:p>
    <w:p w14:paraId="53E435DD" w14:textId="77777777" w:rsidR="00B121A7" w:rsidRDefault="00E645BF" w:rsidP="002710A2">
      <w:pPr>
        <w:pStyle w:val="ListParagraph"/>
        <w:spacing w:before="0" w:after="0"/>
        <w:ind w:left="357"/>
        <w:contextualSpacing w:val="0"/>
        <w:jc w:val="center"/>
        <w:rPr>
          <w:rFonts w:asciiTheme="majorHAnsi" w:hAnsiTheme="majorHAnsi" w:cs="Calibri"/>
          <w:i/>
          <w:iCs/>
          <w:color w:val="7030A0"/>
          <w:sz w:val="20"/>
          <w:szCs w:val="20"/>
        </w:rPr>
      </w:pPr>
      <w:r w:rsidRPr="0020395A">
        <w:rPr>
          <w:rFonts w:asciiTheme="majorHAnsi" w:hAnsiTheme="majorHAnsi" w:cs="Calibri"/>
          <w:i/>
          <w:iCs/>
          <w:color w:val="7030A0"/>
          <w:sz w:val="20"/>
          <w:szCs w:val="20"/>
        </w:rPr>
        <w:t>“Educate allied health professionals about the existence of ICAFSS, market it so GPs, counsellors, psychologists, social workers automatically think of ICAFSS</w:t>
      </w:r>
      <w:r w:rsidR="002C3835" w:rsidRPr="0020395A">
        <w:rPr>
          <w:rFonts w:asciiTheme="majorHAnsi" w:hAnsiTheme="majorHAnsi" w:cs="Calibri"/>
          <w:i/>
          <w:iCs/>
          <w:color w:val="7030A0"/>
          <w:sz w:val="20"/>
          <w:szCs w:val="20"/>
        </w:rPr>
        <w:t xml:space="preserve"> when coming in contact with an </w:t>
      </w:r>
      <w:r w:rsidRPr="0020395A">
        <w:rPr>
          <w:rFonts w:asciiTheme="majorHAnsi" w:hAnsiTheme="majorHAnsi" w:cs="Calibri"/>
          <w:i/>
          <w:iCs/>
          <w:color w:val="7030A0"/>
          <w:sz w:val="20"/>
          <w:szCs w:val="20"/>
        </w:rPr>
        <w:t>adoptee and their family.”</w:t>
      </w:r>
    </w:p>
    <w:p w14:paraId="74F34D47" w14:textId="77777777" w:rsidR="00942117" w:rsidRDefault="00942117" w:rsidP="002710A2">
      <w:pPr>
        <w:spacing w:before="0" w:after="0" w:line="276" w:lineRule="auto"/>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34E88F82" w14:textId="4207C434" w:rsidR="00B121A7" w:rsidRDefault="00B121A7" w:rsidP="00B121A7">
      <w:pPr>
        <w:spacing w:before="240" w:after="240" w:line="240" w:lineRule="auto"/>
        <w:rPr>
          <w:rFonts w:ascii="Calibri" w:hAnsi="Calibri" w:cs="Calibri"/>
        </w:rPr>
      </w:pPr>
      <w:r>
        <w:rPr>
          <w:rFonts w:ascii="Calibri" w:hAnsi="Calibri" w:cs="Calibri"/>
        </w:rPr>
        <w:t>Finally, s</w:t>
      </w:r>
      <w:r w:rsidRPr="0020395A">
        <w:rPr>
          <w:rFonts w:ascii="Calibri" w:hAnsi="Calibri" w:cs="Calibri"/>
        </w:rPr>
        <w:t xml:space="preserve">ubmissions also noted </w:t>
      </w:r>
      <w:r>
        <w:rPr>
          <w:rFonts w:ascii="Calibri" w:hAnsi="Calibri" w:cs="Calibri"/>
        </w:rPr>
        <w:t xml:space="preserve">that </w:t>
      </w:r>
      <w:r w:rsidRPr="0020395A">
        <w:rPr>
          <w:rFonts w:ascii="Calibri" w:hAnsi="Calibri" w:cs="Calibri"/>
        </w:rPr>
        <w:t xml:space="preserve">families experiencing difficulties did not know where to go to find support. One submission suggested </w:t>
      </w:r>
      <w:r>
        <w:rPr>
          <w:rFonts w:ascii="Calibri" w:hAnsi="Calibri" w:cs="Calibri"/>
        </w:rPr>
        <w:t xml:space="preserve">the </w:t>
      </w:r>
      <w:r w:rsidRPr="0020395A">
        <w:rPr>
          <w:rFonts w:ascii="Calibri" w:hAnsi="Calibri" w:cs="Calibri"/>
        </w:rPr>
        <w:t xml:space="preserve">need for a central hub of information and contacts for families to go to when they need support. This included suggestions for holding literature on issues facing families in later stages of </w:t>
      </w:r>
      <w:r>
        <w:rPr>
          <w:rFonts w:ascii="Calibri" w:hAnsi="Calibri" w:cs="Calibri"/>
        </w:rPr>
        <w:t>the adoption journey</w:t>
      </w:r>
      <w:r w:rsidRPr="0020395A">
        <w:rPr>
          <w:rFonts w:ascii="Calibri" w:hAnsi="Calibri" w:cs="Calibri"/>
        </w:rPr>
        <w:t>,</w:t>
      </w:r>
      <w:r w:rsidR="009411DB">
        <w:rPr>
          <w:rFonts w:ascii="Calibri" w:hAnsi="Calibri" w:cs="Calibri"/>
        </w:rPr>
        <w:t xml:space="preserve"> providing a  national noticeboard with relevant information for the intercountry adoption community,</w:t>
      </w:r>
      <w:r w:rsidRPr="0020395A">
        <w:rPr>
          <w:rFonts w:ascii="Calibri" w:hAnsi="Calibri" w:cs="Calibri"/>
        </w:rPr>
        <w:t xml:space="preserve"> opportunities to meet and connect with others with shared experiences, and information on support services that were intercountry adoption-aware</w:t>
      </w:r>
      <w:r>
        <w:rPr>
          <w:rFonts w:ascii="Calibri" w:hAnsi="Calibri" w:cs="Calibri"/>
        </w:rPr>
        <w:t xml:space="preserve">. </w:t>
      </w:r>
    </w:p>
    <w:p w14:paraId="58D64BA9" w14:textId="77777777" w:rsidR="003A3D42" w:rsidRDefault="006044C1" w:rsidP="002710A2">
      <w:pPr>
        <w:pStyle w:val="ListParagraph"/>
        <w:spacing w:before="240" w:after="0"/>
        <w:ind w:left="357"/>
        <w:contextualSpacing w:val="0"/>
        <w:jc w:val="center"/>
        <w:rPr>
          <w:rFonts w:asciiTheme="majorHAnsi" w:hAnsiTheme="majorHAnsi" w:cs="Calibri"/>
          <w:i/>
          <w:iCs/>
          <w:color w:val="7030A0"/>
          <w:sz w:val="20"/>
          <w:szCs w:val="20"/>
        </w:rPr>
      </w:pPr>
      <w:r>
        <w:rPr>
          <w:rFonts w:asciiTheme="majorHAnsi" w:hAnsiTheme="majorHAnsi" w:cs="Calibri"/>
          <w:i/>
          <w:iCs/>
          <w:color w:val="7030A0"/>
          <w:sz w:val="20"/>
          <w:szCs w:val="20"/>
        </w:rPr>
        <w:t>“</w:t>
      </w:r>
      <w:r w:rsidR="003A3D42" w:rsidRPr="00B55C20">
        <w:rPr>
          <w:rFonts w:asciiTheme="majorHAnsi" w:hAnsiTheme="majorHAnsi" w:cs="Calibri"/>
          <w:i/>
          <w:iCs/>
          <w:color w:val="7030A0"/>
          <w:sz w:val="20"/>
          <w:szCs w:val="20"/>
        </w:rPr>
        <w:t>Create a national database that provides access to an online adoptee portal inclusive of support groups, phone counselling and video counselling services.</w:t>
      </w:r>
      <w:r>
        <w:rPr>
          <w:rFonts w:asciiTheme="majorHAnsi" w:hAnsiTheme="majorHAnsi" w:cs="Calibri"/>
          <w:i/>
          <w:iCs/>
          <w:color w:val="7030A0"/>
          <w:sz w:val="20"/>
          <w:szCs w:val="20"/>
        </w:rPr>
        <w:t>”</w:t>
      </w:r>
    </w:p>
    <w:p w14:paraId="30217FA4" w14:textId="15A9AEF0" w:rsidR="00E71003" w:rsidRDefault="003A3D42" w:rsidP="002710A2">
      <w:pPr>
        <w:pStyle w:val="ListParagraph"/>
        <w:spacing w:before="240" w:after="0"/>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102A89FA" w14:textId="34523806" w:rsidR="00752177" w:rsidRPr="00EE38A8" w:rsidRDefault="00752177" w:rsidP="009B2551">
      <w:pPr>
        <w:pStyle w:val="Heading2"/>
        <w:numPr>
          <w:ilvl w:val="1"/>
          <w:numId w:val="42"/>
        </w:numPr>
        <w:spacing w:before="480"/>
      </w:pPr>
      <w:bookmarkStart w:id="34" w:name="_Practical_support_for_1"/>
      <w:bookmarkStart w:id="35" w:name="_Toc40193595"/>
      <w:bookmarkStart w:id="36" w:name="_Toc47529882"/>
      <w:bookmarkEnd w:id="34"/>
      <w:r w:rsidRPr="00EE38A8">
        <w:lastRenderedPageBreak/>
        <w:t xml:space="preserve">Practical support for search </w:t>
      </w:r>
      <w:bookmarkEnd w:id="35"/>
      <w:r>
        <w:t>and reunion</w:t>
      </w:r>
      <w:bookmarkEnd w:id="36"/>
      <w:r>
        <w:t xml:space="preserve"> </w:t>
      </w:r>
    </w:p>
    <w:p w14:paraId="4AFBF5AA" w14:textId="57F041EF" w:rsidR="00752177" w:rsidRDefault="00752177" w:rsidP="00752177">
      <w:pPr>
        <w:spacing w:before="240" w:after="240"/>
        <w:rPr>
          <w:rFonts w:ascii="Calibri" w:hAnsi="Calibri" w:cs="Calibri"/>
        </w:rPr>
      </w:pPr>
      <w:r>
        <w:rPr>
          <w:rFonts w:ascii="Calibri" w:hAnsi="Calibri" w:cs="Calibri"/>
        </w:rPr>
        <w:t>Searching for origins and reunification</w:t>
      </w:r>
      <w:r w:rsidR="00992449">
        <w:rPr>
          <w:rFonts w:ascii="Calibri" w:hAnsi="Calibri" w:cs="Calibri"/>
        </w:rPr>
        <w:t xml:space="preserve"> with birth family </w:t>
      </w:r>
      <w:r>
        <w:rPr>
          <w:rFonts w:ascii="Calibri" w:hAnsi="Calibri" w:cs="Calibri"/>
        </w:rPr>
        <w:t xml:space="preserve">is an emotional topic, and one that adoptees and their families </w:t>
      </w:r>
      <w:r w:rsidR="00992449">
        <w:rPr>
          <w:rFonts w:ascii="Calibri" w:hAnsi="Calibri" w:cs="Calibri"/>
        </w:rPr>
        <w:t>are very passionate</w:t>
      </w:r>
      <w:r>
        <w:rPr>
          <w:rFonts w:ascii="Calibri" w:hAnsi="Calibri" w:cs="Calibri"/>
        </w:rPr>
        <w:t xml:space="preserve"> about. </w:t>
      </w:r>
      <w:hyperlink w:anchor="_Emotional_support_throughout_1" w:history="1">
        <w:r w:rsidRPr="00491426">
          <w:rPr>
            <w:rStyle w:val="Hyperlink"/>
            <w:rFonts w:ascii="Calibri" w:hAnsi="Calibri" w:cs="Calibri"/>
            <w:sz w:val="24"/>
          </w:rPr>
          <w:t>Section 1.4</w:t>
        </w:r>
      </w:hyperlink>
      <w:r>
        <w:rPr>
          <w:rFonts w:ascii="Calibri" w:hAnsi="Calibri" w:cs="Calibri"/>
        </w:rPr>
        <w:t xml:space="preserve"> explored the need for </w:t>
      </w:r>
      <w:r w:rsidRPr="00992449">
        <w:rPr>
          <w:rFonts w:ascii="Calibri" w:hAnsi="Calibri" w:cs="Calibri"/>
          <w:i/>
        </w:rPr>
        <w:t>emotional support</w:t>
      </w:r>
      <w:r>
        <w:rPr>
          <w:rFonts w:ascii="Calibri" w:hAnsi="Calibri" w:cs="Calibri"/>
        </w:rPr>
        <w:t xml:space="preserve"> in undertaking search and reunion. This section looks at the </w:t>
      </w:r>
      <w:r w:rsidRPr="00992449">
        <w:rPr>
          <w:rFonts w:ascii="Calibri" w:hAnsi="Calibri" w:cs="Calibri"/>
          <w:i/>
        </w:rPr>
        <w:t>practical supports</w:t>
      </w:r>
      <w:r>
        <w:rPr>
          <w:rFonts w:ascii="Calibri" w:hAnsi="Calibri" w:cs="Calibri"/>
        </w:rPr>
        <w:t xml:space="preserve"> </w:t>
      </w:r>
      <w:r w:rsidR="00992449">
        <w:rPr>
          <w:rFonts w:ascii="Calibri" w:hAnsi="Calibri" w:cs="Calibri"/>
        </w:rPr>
        <w:t xml:space="preserve">that </w:t>
      </w:r>
      <w:r>
        <w:rPr>
          <w:rFonts w:ascii="Calibri" w:hAnsi="Calibri" w:cs="Calibri"/>
        </w:rPr>
        <w:t xml:space="preserve">can assist adoptees and their families while undertaking search or reunion. </w:t>
      </w:r>
    </w:p>
    <w:p w14:paraId="3F0C5D4A" w14:textId="77777777" w:rsidR="00752177" w:rsidRPr="001035FD" w:rsidRDefault="00752177" w:rsidP="00752177">
      <w:pPr>
        <w:spacing w:before="240" w:after="240"/>
        <w:rPr>
          <w:rFonts w:ascii="Calibri" w:hAnsi="Calibri" w:cs="Calibri"/>
          <w:b/>
        </w:rPr>
      </w:pPr>
      <w:r w:rsidRPr="001035FD">
        <w:rPr>
          <w:rFonts w:ascii="Calibri" w:hAnsi="Calibri" w:cs="Calibri"/>
          <w:b/>
        </w:rPr>
        <w:t>Search for origins</w:t>
      </w:r>
    </w:p>
    <w:p w14:paraId="5863B440" w14:textId="4E3CD22F" w:rsidR="00752177" w:rsidRDefault="00752177" w:rsidP="00752177">
      <w:pPr>
        <w:spacing w:before="240" w:after="240" w:line="240" w:lineRule="auto"/>
        <w:rPr>
          <w:rFonts w:ascii="Calibri" w:hAnsi="Calibri" w:cs="Calibri"/>
        </w:rPr>
      </w:pPr>
      <w:r>
        <w:rPr>
          <w:rFonts w:ascii="Calibri" w:hAnsi="Calibri" w:cs="Calibri"/>
        </w:rPr>
        <w:t xml:space="preserve">Intercountry adoptees have had varying experiences when searching for origins. </w:t>
      </w:r>
      <w:r w:rsidR="00543968">
        <w:rPr>
          <w:rFonts w:ascii="Calibri" w:hAnsi="Calibri" w:cs="Calibri"/>
        </w:rPr>
        <w:br/>
      </w:r>
      <w:r w:rsidR="00992449">
        <w:rPr>
          <w:rFonts w:ascii="Calibri" w:hAnsi="Calibri" w:cs="Calibri"/>
        </w:rPr>
        <w:t>M</w:t>
      </w:r>
      <w:r>
        <w:rPr>
          <w:rFonts w:ascii="Calibri" w:hAnsi="Calibri" w:cs="Calibri"/>
        </w:rPr>
        <w:t>any adoptees may need to undertake search activities, while for others their adopti</w:t>
      </w:r>
      <w:r w:rsidR="00992449">
        <w:rPr>
          <w:rFonts w:ascii="Calibri" w:hAnsi="Calibri" w:cs="Calibri"/>
        </w:rPr>
        <w:t xml:space="preserve">ve parents had </w:t>
      </w:r>
      <w:r>
        <w:rPr>
          <w:rFonts w:ascii="Calibri" w:hAnsi="Calibri" w:cs="Calibri"/>
        </w:rPr>
        <w:t xml:space="preserve">initiated and maintained contact with their birth </w:t>
      </w:r>
      <w:r w:rsidR="00FE6D7E">
        <w:rPr>
          <w:rFonts w:ascii="Calibri" w:hAnsi="Calibri" w:cs="Calibri"/>
        </w:rPr>
        <w:t>family</w:t>
      </w:r>
      <w:r>
        <w:rPr>
          <w:rFonts w:ascii="Calibri" w:hAnsi="Calibri" w:cs="Calibri"/>
        </w:rPr>
        <w:t xml:space="preserve">, </w:t>
      </w:r>
      <w:r w:rsidR="00992449">
        <w:rPr>
          <w:rFonts w:ascii="Calibri" w:hAnsi="Calibri" w:cs="Calibri"/>
        </w:rPr>
        <w:t xml:space="preserve">and for some </w:t>
      </w:r>
      <w:r>
        <w:rPr>
          <w:rFonts w:ascii="Calibri" w:hAnsi="Calibri" w:cs="Calibri"/>
        </w:rPr>
        <w:t xml:space="preserve">their birth family may have reached out to them. </w:t>
      </w:r>
      <w:r w:rsidR="00992449">
        <w:rPr>
          <w:rFonts w:ascii="Calibri" w:hAnsi="Calibri" w:cs="Calibri"/>
        </w:rPr>
        <w:t>S</w:t>
      </w:r>
      <w:r>
        <w:rPr>
          <w:rFonts w:ascii="Calibri" w:hAnsi="Calibri" w:cs="Calibri"/>
        </w:rPr>
        <w:t xml:space="preserve">earch and reunion processes are not a </w:t>
      </w:r>
      <w:r w:rsidR="00543968">
        <w:rPr>
          <w:rFonts w:ascii="Calibri" w:hAnsi="Calibri" w:cs="Calibri"/>
        </w:rPr>
        <w:br/>
      </w:r>
      <w:r>
        <w:rPr>
          <w:rFonts w:ascii="Calibri" w:hAnsi="Calibri" w:cs="Calibri"/>
        </w:rPr>
        <w:t>point-in-time event but something that is central to an adoptee’s identity development and</w:t>
      </w:r>
      <w:r w:rsidR="00992449">
        <w:rPr>
          <w:rFonts w:ascii="Calibri" w:hAnsi="Calibri" w:cs="Calibri"/>
        </w:rPr>
        <w:t xml:space="preserve"> can be </w:t>
      </w:r>
      <w:r>
        <w:rPr>
          <w:rFonts w:ascii="Calibri" w:hAnsi="Calibri" w:cs="Calibri"/>
        </w:rPr>
        <w:t xml:space="preserve">a lifelong journey. </w:t>
      </w:r>
    </w:p>
    <w:p w14:paraId="0406E953" w14:textId="2A05FFD6" w:rsidR="00752177" w:rsidRDefault="00752177" w:rsidP="006044C1">
      <w:pPr>
        <w:pStyle w:val="ListParagraph"/>
        <w:spacing w:before="240" w:after="240"/>
        <w:ind w:left="357"/>
        <w:contextualSpacing w:val="0"/>
        <w:jc w:val="center"/>
        <w:rPr>
          <w:rFonts w:asciiTheme="majorHAnsi" w:hAnsiTheme="majorHAnsi" w:cs="Calibri"/>
          <w:i/>
          <w:iCs/>
          <w:color w:val="7030A0"/>
          <w:sz w:val="20"/>
          <w:szCs w:val="20"/>
        </w:rPr>
      </w:pPr>
      <w:r w:rsidRPr="0091278D">
        <w:rPr>
          <w:rFonts w:asciiTheme="majorHAnsi" w:hAnsiTheme="majorHAnsi" w:cs="Calibri"/>
          <w:i/>
          <w:iCs/>
          <w:color w:val="7030A0"/>
          <w:sz w:val="20"/>
          <w:szCs w:val="20"/>
        </w:rPr>
        <w:t>“Search and reunion create a whole new path t</w:t>
      </w:r>
      <w:r>
        <w:rPr>
          <w:rFonts w:asciiTheme="majorHAnsi" w:hAnsiTheme="majorHAnsi" w:cs="Calibri"/>
          <w:i/>
          <w:iCs/>
          <w:color w:val="7030A0"/>
          <w:sz w:val="20"/>
          <w:szCs w:val="20"/>
        </w:rPr>
        <w:t xml:space="preserve">o navigate </w:t>
      </w:r>
      <w:r w:rsidR="00543968">
        <w:rPr>
          <w:rFonts w:asciiTheme="majorHAnsi" w:hAnsiTheme="majorHAnsi" w:cs="Calibri"/>
          <w:i/>
          <w:iCs/>
          <w:color w:val="7030A0"/>
          <w:sz w:val="20"/>
          <w:szCs w:val="20"/>
        </w:rPr>
        <w:t>over a lifetime, not just short-</w:t>
      </w:r>
      <w:r w:rsidRPr="0091278D">
        <w:rPr>
          <w:rFonts w:asciiTheme="majorHAnsi" w:hAnsiTheme="majorHAnsi" w:cs="Calibri"/>
          <w:i/>
          <w:iCs/>
          <w:color w:val="7030A0"/>
          <w:sz w:val="20"/>
          <w:szCs w:val="20"/>
        </w:rPr>
        <w:t>term</w:t>
      </w:r>
      <w:r>
        <w:rPr>
          <w:rFonts w:asciiTheme="majorHAnsi" w:hAnsiTheme="majorHAnsi" w:cs="Calibri"/>
          <w:i/>
          <w:iCs/>
          <w:color w:val="7030A0"/>
          <w:sz w:val="20"/>
          <w:szCs w:val="20"/>
        </w:rPr>
        <w:t>.</w:t>
      </w:r>
      <w:r w:rsidRPr="0091278D">
        <w:rPr>
          <w:rFonts w:asciiTheme="majorHAnsi" w:hAnsiTheme="majorHAnsi" w:cs="Calibri"/>
          <w:i/>
          <w:iCs/>
          <w:color w:val="7030A0"/>
          <w:sz w:val="20"/>
          <w:szCs w:val="20"/>
        </w:rPr>
        <w:t>”</w:t>
      </w:r>
    </w:p>
    <w:p w14:paraId="1831C21D" w14:textId="77777777" w:rsidR="00942117" w:rsidRPr="0091278D" w:rsidRDefault="00942117" w:rsidP="00B55C20">
      <w:pPr>
        <w:spacing w:before="240" w:after="240" w:line="240" w:lineRule="auto"/>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47F08569" w14:textId="77777777" w:rsidR="00752177" w:rsidRDefault="00752177" w:rsidP="00752177">
      <w:pPr>
        <w:spacing w:before="240" w:after="240" w:line="240" w:lineRule="auto"/>
        <w:rPr>
          <w:rFonts w:ascii="Calibri" w:hAnsi="Calibri" w:cs="Calibri"/>
        </w:rPr>
      </w:pPr>
      <w:r>
        <w:rPr>
          <w:rFonts w:ascii="Calibri" w:hAnsi="Calibri" w:cs="Calibri"/>
        </w:rPr>
        <w:t xml:space="preserve">For those </w:t>
      </w:r>
      <w:r w:rsidR="00992449">
        <w:rPr>
          <w:rFonts w:ascii="Calibri" w:hAnsi="Calibri" w:cs="Calibri"/>
        </w:rPr>
        <w:t>who</w:t>
      </w:r>
      <w:r>
        <w:rPr>
          <w:rFonts w:ascii="Calibri" w:hAnsi="Calibri" w:cs="Calibri"/>
        </w:rPr>
        <w:t xml:space="preserve"> do decide to search for origins, a common </w:t>
      </w:r>
      <w:r w:rsidR="00992449">
        <w:rPr>
          <w:rFonts w:ascii="Calibri" w:hAnsi="Calibri" w:cs="Calibri"/>
        </w:rPr>
        <w:t xml:space="preserve">difficulty </w:t>
      </w:r>
      <w:r>
        <w:rPr>
          <w:rFonts w:ascii="Calibri" w:hAnsi="Calibri" w:cs="Calibri"/>
        </w:rPr>
        <w:t xml:space="preserve">raised in submissions was knowing where </w:t>
      </w:r>
      <w:r w:rsidR="00992449">
        <w:rPr>
          <w:rFonts w:ascii="Calibri" w:hAnsi="Calibri" w:cs="Calibri"/>
        </w:rPr>
        <w:t>or how to begin</w:t>
      </w:r>
      <w:r>
        <w:rPr>
          <w:rFonts w:ascii="Calibri" w:hAnsi="Calibri" w:cs="Calibri"/>
        </w:rPr>
        <w:t xml:space="preserve">. Other challenges </w:t>
      </w:r>
      <w:r w:rsidR="00992449">
        <w:rPr>
          <w:rFonts w:ascii="Calibri" w:hAnsi="Calibri" w:cs="Calibri"/>
        </w:rPr>
        <w:t xml:space="preserve">noted in the submissions included </w:t>
      </w:r>
      <w:r>
        <w:rPr>
          <w:rFonts w:ascii="Calibri" w:hAnsi="Calibri" w:cs="Calibri"/>
        </w:rPr>
        <w:t>funds to cover costs associated with searching</w:t>
      </w:r>
      <w:r w:rsidR="00E615FA">
        <w:rPr>
          <w:rFonts w:ascii="Calibri" w:hAnsi="Calibri" w:cs="Calibri"/>
        </w:rPr>
        <w:t xml:space="preserve">, communicating </w:t>
      </w:r>
      <w:r>
        <w:rPr>
          <w:rFonts w:ascii="Calibri" w:hAnsi="Calibri" w:cs="Calibri"/>
        </w:rPr>
        <w:t>with their country of origin due to language and culture barriers</w:t>
      </w:r>
      <w:r w:rsidR="00E615FA">
        <w:rPr>
          <w:rFonts w:ascii="Calibri" w:hAnsi="Calibri" w:cs="Calibri"/>
        </w:rPr>
        <w:t xml:space="preserve"> and access to skills and knowledge needed to search if or when this path was chosen.</w:t>
      </w:r>
      <w:r>
        <w:rPr>
          <w:rFonts w:ascii="Calibri" w:hAnsi="Calibri" w:cs="Calibri"/>
        </w:rPr>
        <w:t xml:space="preserve"> </w:t>
      </w:r>
    </w:p>
    <w:p w14:paraId="713AF3CB" w14:textId="77777777" w:rsidR="00752177" w:rsidRDefault="00752177" w:rsidP="002710A2">
      <w:pPr>
        <w:pStyle w:val="ListParagraph"/>
        <w:spacing w:after="120"/>
        <w:ind w:left="357"/>
        <w:contextualSpacing w:val="0"/>
        <w:jc w:val="center"/>
        <w:rPr>
          <w:rFonts w:asciiTheme="majorHAnsi" w:hAnsiTheme="majorHAnsi" w:cs="Calibri"/>
          <w:i/>
          <w:iCs/>
          <w:color w:val="7030A0"/>
          <w:sz w:val="20"/>
          <w:szCs w:val="20"/>
        </w:rPr>
      </w:pPr>
      <w:r w:rsidRPr="0091278D">
        <w:rPr>
          <w:rFonts w:asciiTheme="majorHAnsi" w:hAnsiTheme="majorHAnsi" w:cs="Calibri"/>
          <w:i/>
          <w:iCs/>
          <w:color w:val="7030A0"/>
          <w:sz w:val="20"/>
          <w:szCs w:val="20"/>
        </w:rPr>
        <w:t>“As an adoptive parent I would like to have all the too</w:t>
      </w:r>
      <w:r>
        <w:rPr>
          <w:rFonts w:asciiTheme="majorHAnsi" w:hAnsiTheme="majorHAnsi" w:cs="Calibri"/>
          <w:i/>
          <w:iCs/>
          <w:color w:val="7030A0"/>
          <w:sz w:val="20"/>
          <w:szCs w:val="20"/>
        </w:rPr>
        <w:t>ls to enable me to best support my child if they </w:t>
      </w:r>
      <w:r w:rsidRPr="0091278D">
        <w:rPr>
          <w:rFonts w:asciiTheme="majorHAnsi" w:hAnsiTheme="majorHAnsi" w:cs="Calibri"/>
          <w:i/>
          <w:iCs/>
          <w:color w:val="7030A0"/>
          <w:sz w:val="20"/>
          <w:szCs w:val="20"/>
        </w:rPr>
        <w:t xml:space="preserve">wish to seek out their origins.” </w:t>
      </w:r>
    </w:p>
    <w:p w14:paraId="7DA7AD1A" w14:textId="77777777" w:rsidR="00942117" w:rsidRPr="0091278D" w:rsidRDefault="00942117" w:rsidP="002710A2">
      <w:pPr>
        <w:spacing w:before="0" w:after="0" w:line="240" w:lineRule="auto"/>
        <w:jc w:val="right"/>
        <w:rPr>
          <w:rFonts w:asciiTheme="majorHAnsi" w:hAnsiTheme="majorHAnsi" w:cs="Calibri"/>
          <w:i/>
          <w:iCs/>
          <w:color w:val="7030A0"/>
          <w:sz w:val="20"/>
          <w:szCs w:val="20"/>
        </w:rPr>
      </w:pPr>
      <w:r>
        <w:rPr>
          <w:rFonts w:asciiTheme="majorHAnsi" w:hAnsiTheme="majorHAnsi" w:cs="Calibri"/>
          <w:i/>
          <w:iCs/>
          <w:color w:val="7030A0"/>
          <w:sz w:val="20"/>
          <w:szCs w:val="20"/>
        </w:rPr>
        <w:t>Adoptive parent</w:t>
      </w:r>
    </w:p>
    <w:p w14:paraId="24A8B01D" w14:textId="08CDDFE3" w:rsidR="00752177" w:rsidRDefault="00752177" w:rsidP="00752177">
      <w:pPr>
        <w:spacing w:before="240" w:after="240" w:line="240" w:lineRule="auto"/>
        <w:rPr>
          <w:rFonts w:ascii="Calibri" w:eastAsia="Calibri" w:hAnsi="Calibri" w:cs="Calibri"/>
        </w:rPr>
      </w:pPr>
      <w:r>
        <w:rPr>
          <w:rFonts w:ascii="Calibri" w:hAnsi="Calibri" w:cs="Calibri"/>
        </w:rPr>
        <w:t>One submission noted that where possible, and in th</w:t>
      </w:r>
      <w:r w:rsidR="007B7152">
        <w:rPr>
          <w:rFonts w:ascii="Calibri" w:hAnsi="Calibri" w:cs="Calibri"/>
        </w:rPr>
        <w:t xml:space="preserve">e best interests of the child, </w:t>
      </w:r>
      <w:r>
        <w:rPr>
          <w:rFonts w:ascii="Calibri" w:hAnsi="Calibri" w:cs="Calibri"/>
        </w:rPr>
        <w:t xml:space="preserve">discussions about searching for origins or </w:t>
      </w:r>
      <w:r w:rsidRPr="000B73A0">
        <w:rPr>
          <w:rFonts w:ascii="Calibri" w:eastAsia="Calibri" w:hAnsi="Calibri" w:cs="Calibri"/>
        </w:rPr>
        <w:t xml:space="preserve">attempts to </w:t>
      </w:r>
      <w:r>
        <w:rPr>
          <w:rFonts w:ascii="Calibri" w:eastAsia="Calibri" w:hAnsi="Calibri" w:cs="Calibri"/>
        </w:rPr>
        <w:t xml:space="preserve">search for </w:t>
      </w:r>
      <w:r w:rsidRPr="000B73A0">
        <w:rPr>
          <w:rFonts w:ascii="Calibri" w:eastAsia="Calibri" w:hAnsi="Calibri" w:cs="Calibri"/>
        </w:rPr>
        <w:t xml:space="preserve">family be conducted </w:t>
      </w:r>
      <w:r>
        <w:rPr>
          <w:rFonts w:ascii="Calibri" w:eastAsia="Calibri" w:hAnsi="Calibri" w:cs="Calibri"/>
        </w:rPr>
        <w:t xml:space="preserve">as early as possible or as early as the child wishes. This was </w:t>
      </w:r>
      <w:r w:rsidR="00E615FA">
        <w:rPr>
          <w:rFonts w:ascii="Calibri" w:eastAsia="Calibri" w:hAnsi="Calibri" w:cs="Calibri"/>
        </w:rPr>
        <w:t xml:space="preserve">also </w:t>
      </w:r>
      <w:r>
        <w:rPr>
          <w:rFonts w:ascii="Calibri" w:eastAsia="Calibri" w:hAnsi="Calibri" w:cs="Calibri"/>
        </w:rPr>
        <w:t xml:space="preserve">seen as </w:t>
      </w:r>
      <w:r w:rsidR="00E615FA">
        <w:rPr>
          <w:rFonts w:ascii="Calibri" w:eastAsia="Calibri" w:hAnsi="Calibri" w:cs="Calibri"/>
        </w:rPr>
        <w:t>potential</w:t>
      </w:r>
      <w:r>
        <w:rPr>
          <w:rFonts w:ascii="Calibri" w:eastAsia="Calibri" w:hAnsi="Calibri" w:cs="Calibri"/>
        </w:rPr>
        <w:t xml:space="preserve"> early step</w:t>
      </w:r>
      <w:r w:rsidR="00E615FA">
        <w:rPr>
          <w:rFonts w:ascii="Calibri" w:eastAsia="Calibri" w:hAnsi="Calibri" w:cs="Calibri"/>
        </w:rPr>
        <w:t>s that</w:t>
      </w:r>
      <w:r>
        <w:rPr>
          <w:rFonts w:ascii="Calibri" w:eastAsia="Calibri" w:hAnsi="Calibri" w:cs="Calibri"/>
        </w:rPr>
        <w:t xml:space="preserve"> families and adoptees can take when planning search for origins (both emotionally and practically), particularly around practical support and advice for parents that chose to engage with their children</w:t>
      </w:r>
      <w:r w:rsidR="00E615FA">
        <w:rPr>
          <w:rFonts w:ascii="Calibri" w:eastAsia="Calibri" w:hAnsi="Calibri" w:cs="Calibri"/>
        </w:rPr>
        <w:t xml:space="preserve"> on </w:t>
      </w:r>
      <w:r>
        <w:rPr>
          <w:rFonts w:ascii="Calibri" w:eastAsia="Calibri" w:hAnsi="Calibri" w:cs="Calibri"/>
        </w:rPr>
        <w:t>the possibility of a future search</w:t>
      </w:r>
      <w:r w:rsidR="00E615FA">
        <w:rPr>
          <w:rFonts w:ascii="Calibri" w:eastAsia="Calibri" w:hAnsi="Calibri" w:cs="Calibri"/>
        </w:rPr>
        <w:t xml:space="preserve">. </w:t>
      </w:r>
      <w:r>
        <w:rPr>
          <w:rFonts w:ascii="Calibri" w:eastAsia="Calibri" w:hAnsi="Calibri" w:cs="Calibri"/>
        </w:rPr>
        <w:t xml:space="preserve">The support of professionals was viewed as critical to this type of practical and emotional preparation. </w:t>
      </w:r>
    </w:p>
    <w:p w14:paraId="76791123" w14:textId="77777777" w:rsidR="00752177" w:rsidRPr="001035FD" w:rsidRDefault="00752177" w:rsidP="00752177">
      <w:pPr>
        <w:spacing w:before="240" w:after="240" w:line="240" w:lineRule="auto"/>
        <w:rPr>
          <w:rFonts w:ascii="Calibri" w:hAnsi="Calibri" w:cs="Calibri"/>
          <w:b/>
        </w:rPr>
      </w:pPr>
      <w:r w:rsidRPr="001035FD">
        <w:rPr>
          <w:rFonts w:ascii="Calibri" w:hAnsi="Calibri" w:cs="Calibri"/>
          <w:b/>
        </w:rPr>
        <w:t>Reunification</w:t>
      </w:r>
    </w:p>
    <w:p w14:paraId="1D936C4B" w14:textId="22342E38" w:rsidR="009745E8" w:rsidRDefault="009745E8" w:rsidP="00752177">
      <w:pPr>
        <w:spacing w:before="240" w:after="240" w:line="240" w:lineRule="auto"/>
        <w:rPr>
          <w:rFonts w:ascii="Calibri" w:hAnsi="Calibri" w:cs="Calibri"/>
        </w:rPr>
      </w:pPr>
      <w:r>
        <w:rPr>
          <w:rFonts w:ascii="Calibri" w:hAnsi="Calibri" w:cs="Calibri"/>
        </w:rPr>
        <w:t>Some</w:t>
      </w:r>
      <w:r w:rsidR="00945C44" w:rsidRPr="009745E8">
        <w:rPr>
          <w:rFonts w:ascii="Calibri" w:hAnsi="Calibri" w:cs="Calibri"/>
        </w:rPr>
        <w:t xml:space="preserve"> searches for origins end with reunification of the </w:t>
      </w:r>
      <w:r>
        <w:rPr>
          <w:rFonts w:ascii="Calibri" w:hAnsi="Calibri" w:cs="Calibri"/>
        </w:rPr>
        <w:t>adoptee</w:t>
      </w:r>
      <w:r w:rsidR="00945C44" w:rsidRPr="009745E8">
        <w:rPr>
          <w:rFonts w:ascii="Calibri" w:hAnsi="Calibri" w:cs="Calibri"/>
        </w:rPr>
        <w:t xml:space="preserve"> and their birth family in their</w:t>
      </w:r>
      <w:r w:rsidR="00945C44" w:rsidRPr="003A3D42">
        <w:rPr>
          <w:rFonts w:ascii="Calibri" w:hAnsi="Calibri" w:cs="Calibri"/>
        </w:rPr>
        <w:t xml:space="preserve"> country</w:t>
      </w:r>
      <w:r>
        <w:rPr>
          <w:rFonts w:ascii="Calibri" w:hAnsi="Calibri" w:cs="Calibri"/>
        </w:rPr>
        <w:t xml:space="preserve"> of origin</w:t>
      </w:r>
      <w:r w:rsidR="00945C44" w:rsidRPr="009745E8">
        <w:rPr>
          <w:rFonts w:ascii="Calibri" w:hAnsi="Calibri" w:cs="Calibri"/>
        </w:rPr>
        <w:t>. This reunification can be a powerful bonding experience for the adoptee</w:t>
      </w:r>
      <w:r>
        <w:rPr>
          <w:rFonts w:ascii="Calibri" w:hAnsi="Calibri" w:cs="Calibri"/>
        </w:rPr>
        <w:t xml:space="preserve"> and birth </w:t>
      </w:r>
      <w:r w:rsidR="00945C44" w:rsidRPr="009745E8">
        <w:rPr>
          <w:rFonts w:ascii="Calibri" w:hAnsi="Calibri" w:cs="Calibri"/>
        </w:rPr>
        <w:t>family and also allow</w:t>
      </w:r>
      <w:r>
        <w:rPr>
          <w:rFonts w:ascii="Calibri" w:hAnsi="Calibri" w:cs="Calibri"/>
        </w:rPr>
        <w:t>s</w:t>
      </w:r>
      <w:r w:rsidR="00945C44" w:rsidRPr="009745E8">
        <w:rPr>
          <w:rFonts w:ascii="Calibri" w:hAnsi="Calibri" w:cs="Calibri"/>
        </w:rPr>
        <w:t xml:space="preserve"> the adoptee to further connect with the culture, sights and sensory</w:t>
      </w:r>
      <w:r w:rsidR="00945C44" w:rsidRPr="003A3D42">
        <w:rPr>
          <w:rFonts w:ascii="Calibri" w:hAnsi="Calibri" w:cs="Calibri"/>
        </w:rPr>
        <w:t xml:space="preserve"> </w:t>
      </w:r>
      <w:r w:rsidR="00945C44">
        <w:rPr>
          <w:rFonts w:ascii="Calibri" w:hAnsi="Calibri" w:cs="Calibri"/>
        </w:rPr>
        <w:t>experiences</w:t>
      </w:r>
      <w:r w:rsidR="00945C44" w:rsidRPr="003A3D42">
        <w:rPr>
          <w:rFonts w:ascii="Calibri" w:hAnsi="Calibri" w:cs="Calibri"/>
        </w:rPr>
        <w:t xml:space="preserve"> </w:t>
      </w:r>
      <w:r w:rsidR="00945C44">
        <w:rPr>
          <w:rFonts w:ascii="Calibri" w:hAnsi="Calibri" w:cs="Calibri"/>
        </w:rPr>
        <w:t xml:space="preserve">of </w:t>
      </w:r>
      <w:r>
        <w:rPr>
          <w:rFonts w:ascii="Calibri" w:hAnsi="Calibri" w:cs="Calibri"/>
        </w:rPr>
        <w:t>their country of origin</w:t>
      </w:r>
      <w:r w:rsidR="00945C44">
        <w:rPr>
          <w:rFonts w:ascii="Calibri" w:hAnsi="Calibri" w:cs="Calibri"/>
        </w:rPr>
        <w:t xml:space="preserve">. </w:t>
      </w:r>
      <w:r w:rsidR="008C319B">
        <w:rPr>
          <w:rFonts w:ascii="Calibri" w:hAnsi="Calibri" w:cs="Calibri"/>
        </w:rPr>
        <w:t xml:space="preserve">It is important for intercountry adoptees and their families to be prepared for a reunion, including </w:t>
      </w:r>
      <w:r>
        <w:rPr>
          <w:rFonts w:ascii="Calibri" w:hAnsi="Calibri" w:cs="Calibri"/>
        </w:rPr>
        <w:t xml:space="preserve">in </w:t>
      </w:r>
      <w:r w:rsidR="008C319B">
        <w:rPr>
          <w:rFonts w:ascii="Calibri" w:hAnsi="Calibri" w:cs="Calibri"/>
        </w:rPr>
        <w:t xml:space="preserve">maintaining a relationship after the physical reunion. Submissions noted that there were many emotional and practical ways that governments can support adoptees and their families during this process. Emotional supports are discussed in </w:t>
      </w:r>
      <w:hyperlink w:anchor="_Emotional_support_throughout_1" w:history="1">
        <w:r w:rsidRPr="009745E8">
          <w:rPr>
            <w:rStyle w:val="Hyperlink"/>
            <w:rFonts w:ascii="Calibri" w:hAnsi="Calibri" w:cs="Calibri"/>
            <w:sz w:val="24"/>
          </w:rPr>
          <w:t>S</w:t>
        </w:r>
        <w:r w:rsidR="008C319B" w:rsidRPr="009745E8">
          <w:rPr>
            <w:rStyle w:val="Hyperlink"/>
            <w:rFonts w:ascii="Calibri" w:hAnsi="Calibri" w:cs="Calibri"/>
            <w:sz w:val="24"/>
          </w:rPr>
          <w:t>ection 1.4</w:t>
        </w:r>
      </w:hyperlink>
      <w:r w:rsidR="008C319B">
        <w:rPr>
          <w:rFonts w:ascii="Calibri" w:hAnsi="Calibri" w:cs="Calibri"/>
        </w:rPr>
        <w:t xml:space="preserve">. </w:t>
      </w:r>
    </w:p>
    <w:p w14:paraId="3BAE4766" w14:textId="4BF74A9D" w:rsidR="00FF2AF3" w:rsidRDefault="008C319B" w:rsidP="00752177">
      <w:pPr>
        <w:spacing w:before="240" w:after="240" w:line="240" w:lineRule="auto"/>
        <w:rPr>
          <w:rFonts w:ascii="Calibri" w:hAnsi="Calibri" w:cs="Calibri"/>
        </w:rPr>
      </w:pPr>
      <w:r>
        <w:rPr>
          <w:rFonts w:ascii="Calibri" w:hAnsi="Calibri" w:cs="Calibri"/>
        </w:rPr>
        <w:t xml:space="preserve">One submission </w:t>
      </w:r>
      <w:r w:rsidR="009745E8">
        <w:rPr>
          <w:rFonts w:ascii="Calibri" w:hAnsi="Calibri" w:cs="Calibri"/>
        </w:rPr>
        <w:t xml:space="preserve">suggested the development or provision of </w:t>
      </w:r>
      <w:r>
        <w:rPr>
          <w:rFonts w:ascii="Calibri" w:hAnsi="Calibri" w:cs="Calibri"/>
        </w:rPr>
        <w:t xml:space="preserve">cultural booklets to help </w:t>
      </w:r>
      <w:r w:rsidR="009745E8">
        <w:rPr>
          <w:rFonts w:ascii="Calibri" w:hAnsi="Calibri" w:cs="Calibri"/>
        </w:rPr>
        <w:t xml:space="preserve">adoptees and their families better navigate </w:t>
      </w:r>
      <w:r>
        <w:rPr>
          <w:rFonts w:ascii="Calibri" w:hAnsi="Calibri" w:cs="Calibri"/>
        </w:rPr>
        <w:t>travelli</w:t>
      </w:r>
      <w:r w:rsidR="009745E8">
        <w:rPr>
          <w:rFonts w:ascii="Calibri" w:hAnsi="Calibri" w:cs="Calibri"/>
        </w:rPr>
        <w:t>ng</w:t>
      </w:r>
      <w:r>
        <w:rPr>
          <w:rFonts w:ascii="Calibri" w:hAnsi="Calibri" w:cs="Calibri"/>
        </w:rPr>
        <w:t xml:space="preserve"> to their country of</w:t>
      </w:r>
      <w:r w:rsidR="009745E8">
        <w:rPr>
          <w:rFonts w:ascii="Calibri" w:hAnsi="Calibri" w:cs="Calibri"/>
        </w:rPr>
        <w:t xml:space="preserve"> origin</w:t>
      </w:r>
      <w:r>
        <w:rPr>
          <w:rFonts w:ascii="Calibri" w:hAnsi="Calibri" w:cs="Calibri"/>
        </w:rPr>
        <w:t>.</w:t>
      </w:r>
      <w:r w:rsidR="009745E8">
        <w:rPr>
          <w:rFonts w:ascii="Calibri" w:hAnsi="Calibri" w:cs="Calibri"/>
        </w:rPr>
        <w:t xml:space="preserve"> </w:t>
      </w:r>
      <w:r w:rsidR="00543968">
        <w:rPr>
          <w:rFonts w:ascii="Calibri" w:hAnsi="Calibri" w:cs="Calibri"/>
        </w:rPr>
        <w:br/>
      </w:r>
      <w:r w:rsidR="00FF2AF3">
        <w:rPr>
          <w:rFonts w:ascii="Calibri" w:hAnsi="Calibri" w:cs="Calibri"/>
        </w:rPr>
        <w:lastRenderedPageBreak/>
        <w:t xml:space="preserve">Another submission </w:t>
      </w:r>
      <w:r>
        <w:rPr>
          <w:rFonts w:ascii="Calibri" w:hAnsi="Calibri" w:cs="Calibri"/>
        </w:rPr>
        <w:t xml:space="preserve">noted </w:t>
      </w:r>
      <w:r w:rsidR="009745E8">
        <w:rPr>
          <w:rFonts w:ascii="Calibri" w:hAnsi="Calibri" w:cs="Calibri"/>
        </w:rPr>
        <w:t xml:space="preserve">the need for </w:t>
      </w:r>
      <w:r>
        <w:rPr>
          <w:rFonts w:ascii="Calibri" w:hAnsi="Calibri" w:cs="Calibri"/>
        </w:rPr>
        <w:t xml:space="preserve">discussion on </w:t>
      </w:r>
      <w:r w:rsidR="009745E8">
        <w:rPr>
          <w:rFonts w:ascii="Calibri" w:hAnsi="Calibri" w:cs="Calibri"/>
        </w:rPr>
        <w:t xml:space="preserve">ways </w:t>
      </w:r>
      <w:r>
        <w:rPr>
          <w:rFonts w:ascii="Calibri" w:hAnsi="Calibri" w:cs="Calibri"/>
        </w:rPr>
        <w:t>to support adoptees</w:t>
      </w:r>
      <w:r w:rsidR="009745E8">
        <w:rPr>
          <w:rFonts w:ascii="Calibri" w:hAnsi="Calibri" w:cs="Calibri"/>
        </w:rPr>
        <w:t>’ birth families</w:t>
      </w:r>
      <w:r>
        <w:rPr>
          <w:rFonts w:ascii="Calibri" w:hAnsi="Calibri" w:cs="Calibri"/>
        </w:rPr>
        <w:t>.</w:t>
      </w:r>
      <w:r w:rsidR="00FF2AF3">
        <w:rPr>
          <w:rFonts w:ascii="Calibri" w:hAnsi="Calibri" w:cs="Calibri"/>
        </w:rPr>
        <w:t xml:space="preserve"> Reunification for </w:t>
      </w:r>
      <w:r w:rsidR="009745E8">
        <w:rPr>
          <w:rFonts w:ascii="Calibri" w:hAnsi="Calibri" w:cs="Calibri"/>
        </w:rPr>
        <w:t xml:space="preserve">birth family has the possibility of surfacing feelings of </w:t>
      </w:r>
      <w:r w:rsidR="00FF2AF3">
        <w:rPr>
          <w:rFonts w:ascii="Calibri" w:hAnsi="Calibri" w:cs="Calibri"/>
        </w:rPr>
        <w:t>loss and grief</w:t>
      </w:r>
      <w:r w:rsidR="009745E8">
        <w:rPr>
          <w:rFonts w:ascii="Calibri" w:hAnsi="Calibri" w:cs="Calibri"/>
        </w:rPr>
        <w:t xml:space="preserve">. While </w:t>
      </w:r>
      <w:r w:rsidR="00FF2AF3">
        <w:rPr>
          <w:rFonts w:ascii="Calibri" w:hAnsi="Calibri" w:cs="Calibri"/>
        </w:rPr>
        <w:t xml:space="preserve">this is out of scope for the </w:t>
      </w:r>
      <w:r w:rsidR="00577508">
        <w:rPr>
          <w:rFonts w:ascii="Calibri" w:hAnsi="Calibri" w:cs="Calibri"/>
        </w:rPr>
        <w:t>ICAFSS</w:t>
      </w:r>
      <w:r w:rsidR="00FF2AF3">
        <w:rPr>
          <w:rFonts w:ascii="Calibri" w:hAnsi="Calibri" w:cs="Calibri"/>
        </w:rPr>
        <w:t xml:space="preserve">, </w:t>
      </w:r>
      <w:r w:rsidR="009745E8">
        <w:rPr>
          <w:rFonts w:ascii="Calibri" w:hAnsi="Calibri" w:cs="Calibri"/>
        </w:rPr>
        <w:t xml:space="preserve">it is recognised that </w:t>
      </w:r>
      <w:r w:rsidR="00FF2AF3">
        <w:rPr>
          <w:rFonts w:ascii="Calibri" w:hAnsi="Calibri" w:cs="Calibri"/>
        </w:rPr>
        <w:t xml:space="preserve">the success of reunification </w:t>
      </w:r>
      <w:r w:rsidR="009745E8">
        <w:rPr>
          <w:rFonts w:ascii="Calibri" w:hAnsi="Calibri" w:cs="Calibri"/>
        </w:rPr>
        <w:t xml:space="preserve">relies on all </w:t>
      </w:r>
      <w:r w:rsidR="00FF2AF3">
        <w:rPr>
          <w:rFonts w:ascii="Calibri" w:hAnsi="Calibri" w:cs="Calibri"/>
        </w:rPr>
        <w:t xml:space="preserve">parties </w:t>
      </w:r>
      <w:r w:rsidR="009745E8">
        <w:rPr>
          <w:rFonts w:ascii="Calibri" w:hAnsi="Calibri" w:cs="Calibri"/>
        </w:rPr>
        <w:t xml:space="preserve">being </w:t>
      </w:r>
      <w:r w:rsidR="00FF2AF3">
        <w:rPr>
          <w:rFonts w:ascii="Calibri" w:hAnsi="Calibri" w:cs="Calibri"/>
        </w:rPr>
        <w:t>supported during the process</w:t>
      </w:r>
      <w:r w:rsidR="00577508">
        <w:rPr>
          <w:rFonts w:ascii="Calibri" w:hAnsi="Calibri" w:cs="Calibri"/>
        </w:rPr>
        <w:t xml:space="preserve"> with access to relevant information. There may be scope for the department consider ways to direct adoptees and families to relevant information, drawing on the wealth of knowledge and expertise of the existing intercountry adoption community</w:t>
      </w:r>
      <w:r w:rsidR="009745E8">
        <w:rPr>
          <w:rFonts w:ascii="Calibri" w:hAnsi="Calibri" w:cs="Calibri"/>
        </w:rPr>
        <w:t xml:space="preserve">. </w:t>
      </w:r>
    </w:p>
    <w:p w14:paraId="27F5D8D7" w14:textId="77777777" w:rsidR="00FF2AF3" w:rsidRDefault="00FF2AF3" w:rsidP="002710A2">
      <w:pPr>
        <w:pStyle w:val="ListParagraph"/>
        <w:spacing w:before="240" w:after="0"/>
        <w:ind w:left="357"/>
        <w:contextualSpacing w:val="0"/>
        <w:jc w:val="center"/>
        <w:rPr>
          <w:rFonts w:asciiTheme="majorHAnsi" w:hAnsiTheme="majorHAnsi" w:cs="Calibri"/>
          <w:i/>
          <w:iCs/>
          <w:color w:val="7030A0"/>
          <w:sz w:val="20"/>
          <w:szCs w:val="20"/>
        </w:rPr>
      </w:pPr>
      <w:r>
        <w:rPr>
          <w:rFonts w:asciiTheme="majorHAnsi" w:hAnsiTheme="majorHAnsi" w:cs="Calibri"/>
          <w:i/>
          <w:iCs/>
          <w:color w:val="7030A0"/>
          <w:sz w:val="20"/>
          <w:szCs w:val="20"/>
        </w:rPr>
        <w:t>“</w:t>
      </w:r>
      <w:r w:rsidRPr="00B55C20">
        <w:rPr>
          <w:rFonts w:asciiTheme="majorHAnsi" w:hAnsiTheme="majorHAnsi" w:cs="Calibri"/>
          <w:i/>
          <w:iCs/>
          <w:color w:val="7030A0"/>
          <w:sz w:val="20"/>
          <w:szCs w:val="20"/>
        </w:rPr>
        <w:t xml:space="preserve">There also needs to be some consideration for how to support found birth parents in overseas countries. For those who work in local post adoption support services, we know that for those found parents, the trauma of the loss and grief is triggered, and support is required prior </w:t>
      </w:r>
      <w:r w:rsidR="00B55C20">
        <w:rPr>
          <w:rFonts w:asciiTheme="majorHAnsi" w:hAnsiTheme="majorHAnsi" w:cs="Calibri"/>
          <w:i/>
          <w:iCs/>
          <w:color w:val="7030A0"/>
          <w:sz w:val="20"/>
          <w:szCs w:val="20"/>
        </w:rPr>
        <w:br/>
      </w:r>
      <w:r w:rsidRPr="00B55C20">
        <w:rPr>
          <w:rFonts w:asciiTheme="majorHAnsi" w:hAnsiTheme="majorHAnsi" w:cs="Calibri"/>
          <w:i/>
          <w:iCs/>
          <w:color w:val="7030A0"/>
          <w:sz w:val="20"/>
          <w:szCs w:val="20"/>
        </w:rPr>
        <w:t>to any reunion/contact with their</w:t>
      </w:r>
      <w:r w:rsidRPr="003A3D42">
        <w:rPr>
          <w:rFonts w:asciiTheme="majorHAnsi" w:hAnsiTheme="majorHAnsi" w:cs="Calibri"/>
          <w:i/>
          <w:iCs/>
          <w:color w:val="7030A0"/>
          <w:sz w:val="20"/>
          <w:szCs w:val="20"/>
        </w:rPr>
        <w:t xml:space="preserve"> child.</w:t>
      </w:r>
      <w:r>
        <w:rPr>
          <w:rFonts w:asciiTheme="majorHAnsi" w:hAnsiTheme="majorHAnsi" w:cs="Calibri"/>
          <w:i/>
          <w:iCs/>
          <w:color w:val="7030A0"/>
          <w:sz w:val="20"/>
          <w:szCs w:val="20"/>
        </w:rPr>
        <w:t>”</w:t>
      </w:r>
    </w:p>
    <w:p w14:paraId="1D8C8035" w14:textId="77777777" w:rsidR="00FF2AF3" w:rsidRPr="00B55C20" w:rsidRDefault="00FF2AF3" w:rsidP="002710A2">
      <w:pPr>
        <w:spacing w:after="240" w:line="240" w:lineRule="auto"/>
        <w:jc w:val="right"/>
        <w:rPr>
          <w:rFonts w:asciiTheme="majorHAnsi" w:hAnsiTheme="majorHAnsi" w:cs="Calibri"/>
          <w:i/>
          <w:iCs/>
          <w:color w:val="7030A0"/>
          <w:sz w:val="20"/>
          <w:szCs w:val="20"/>
        </w:rPr>
      </w:pPr>
      <w:r>
        <w:rPr>
          <w:rFonts w:asciiTheme="majorHAnsi" w:hAnsiTheme="majorHAnsi" w:cs="Calibri"/>
          <w:i/>
          <w:iCs/>
          <w:color w:val="7030A0"/>
          <w:sz w:val="20"/>
          <w:szCs w:val="20"/>
        </w:rPr>
        <w:t>Advocacy body</w:t>
      </w:r>
    </w:p>
    <w:p w14:paraId="321F2B66" w14:textId="390D19FA" w:rsidR="00752177" w:rsidRDefault="00577508" w:rsidP="00752177">
      <w:pPr>
        <w:spacing w:before="240" w:after="240" w:line="240" w:lineRule="auto"/>
        <w:rPr>
          <w:rFonts w:ascii="Calibri" w:hAnsi="Calibri" w:cs="Calibri"/>
        </w:rPr>
      </w:pPr>
      <w:r>
        <w:rPr>
          <w:rFonts w:ascii="Calibri" w:hAnsi="Calibri" w:cs="Calibri"/>
        </w:rPr>
        <w:t>S</w:t>
      </w:r>
      <w:r w:rsidR="00B754EE">
        <w:rPr>
          <w:rFonts w:ascii="Calibri" w:hAnsi="Calibri" w:cs="Calibri"/>
        </w:rPr>
        <w:t>uggestions provided through submissions on practical supports to search for origins or undertake reunification included forms of peer and pro</w:t>
      </w:r>
      <w:r w:rsidR="00543968">
        <w:rPr>
          <w:rFonts w:ascii="Calibri" w:hAnsi="Calibri" w:cs="Calibri"/>
        </w:rPr>
        <w:t>fessional support, provision of</w:t>
      </w:r>
      <w:r w:rsidR="00752177">
        <w:rPr>
          <w:rFonts w:ascii="Calibri" w:hAnsi="Calibri" w:cs="Calibri"/>
        </w:rPr>
        <w:t xml:space="preserve"> resources and guidance material and language and cultural support. </w:t>
      </w:r>
      <w:r w:rsidR="00F96E50">
        <w:rPr>
          <w:rFonts w:ascii="Calibri" w:hAnsi="Calibri" w:cs="Calibri"/>
        </w:rPr>
        <w:t>Not all of these practical supports will be in scope for the ICAFSS redesign, and this distinction is provide</w:t>
      </w:r>
      <w:r>
        <w:rPr>
          <w:rFonts w:ascii="Calibri" w:hAnsi="Calibri" w:cs="Calibri"/>
        </w:rPr>
        <w:t>d</w:t>
      </w:r>
      <w:r w:rsidR="00F96E50">
        <w:rPr>
          <w:rFonts w:ascii="Calibri" w:hAnsi="Calibri" w:cs="Calibri"/>
        </w:rPr>
        <w:t xml:space="preserve"> in the </w:t>
      </w:r>
      <w:hyperlink w:anchor="_Summary_table" w:history="1">
        <w:r w:rsidR="00F96E50" w:rsidRPr="00F96E50">
          <w:rPr>
            <w:rStyle w:val="Hyperlink"/>
            <w:rFonts w:ascii="Calibri" w:hAnsi="Calibri" w:cs="Calibri"/>
            <w:sz w:val="24"/>
          </w:rPr>
          <w:t>summary table</w:t>
        </w:r>
      </w:hyperlink>
      <w:r w:rsidR="00F96E50">
        <w:rPr>
          <w:rFonts w:ascii="Calibri" w:hAnsi="Calibri" w:cs="Calibri"/>
        </w:rPr>
        <w:t xml:space="preserve"> below. However, where items are not in scope for the ICAFSS, they </w:t>
      </w:r>
      <w:r w:rsidR="00BD5953">
        <w:rPr>
          <w:rFonts w:ascii="Calibri" w:hAnsi="Calibri" w:cs="Calibri"/>
        </w:rPr>
        <w:t xml:space="preserve">may </w:t>
      </w:r>
      <w:r w:rsidR="00F96E50">
        <w:rPr>
          <w:rFonts w:ascii="Calibri" w:hAnsi="Calibri" w:cs="Calibri"/>
        </w:rPr>
        <w:t>be taken for policy consideration</w:t>
      </w:r>
      <w:r w:rsidR="00D628F8">
        <w:rPr>
          <w:rFonts w:ascii="Calibri" w:hAnsi="Calibri" w:cs="Calibri"/>
        </w:rPr>
        <w:t xml:space="preserve"> by the relevant central authority</w:t>
      </w:r>
      <w:r w:rsidR="00F96E50">
        <w:rPr>
          <w:rFonts w:ascii="Calibri" w:hAnsi="Calibri" w:cs="Calibri"/>
        </w:rPr>
        <w:t xml:space="preserve">. </w:t>
      </w:r>
    </w:p>
    <w:p w14:paraId="70D0C018" w14:textId="77777777" w:rsidR="00752177" w:rsidRPr="002A559A" w:rsidRDefault="00752177" w:rsidP="00853965">
      <w:pPr>
        <w:spacing w:before="360" w:after="240" w:line="240" w:lineRule="auto"/>
        <w:rPr>
          <w:rFonts w:ascii="Calibri" w:hAnsi="Calibri" w:cs="Calibri"/>
          <w:b/>
        </w:rPr>
      </w:pPr>
      <w:bookmarkStart w:id="37" w:name="_Intercountry__adoption"/>
      <w:bookmarkEnd w:id="37"/>
      <w:r w:rsidRPr="002A559A">
        <w:rPr>
          <w:rFonts w:ascii="Calibri" w:hAnsi="Calibri" w:cs="Calibri"/>
          <w:b/>
        </w:rPr>
        <w:t>Peer and professional support:</w:t>
      </w:r>
    </w:p>
    <w:p w14:paraId="136642F8" w14:textId="77777777" w:rsidR="00752177" w:rsidRDefault="00B754EE" w:rsidP="00752177">
      <w:pPr>
        <w:pStyle w:val="ListParagraph"/>
        <w:numPr>
          <w:ilvl w:val="0"/>
          <w:numId w:val="30"/>
        </w:numPr>
        <w:spacing w:after="120" w:line="240" w:lineRule="auto"/>
        <w:contextualSpacing w:val="0"/>
        <w:rPr>
          <w:rFonts w:ascii="Calibri" w:hAnsi="Calibri" w:cs="Calibri"/>
        </w:rPr>
      </w:pPr>
      <w:r>
        <w:rPr>
          <w:rFonts w:ascii="Calibri" w:hAnsi="Calibri" w:cs="Calibri"/>
        </w:rPr>
        <w:t xml:space="preserve">It is </w:t>
      </w:r>
      <w:r w:rsidR="00752177">
        <w:rPr>
          <w:rFonts w:ascii="Calibri" w:hAnsi="Calibri" w:cs="Calibri"/>
        </w:rPr>
        <w:t xml:space="preserve">imperative that counselling be available </w:t>
      </w:r>
      <w:r>
        <w:rPr>
          <w:rFonts w:ascii="Calibri" w:hAnsi="Calibri" w:cs="Calibri"/>
        </w:rPr>
        <w:t xml:space="preserve">before, </w:t>
      </w:r>
      <w:r w:rsidR="00752177">
        <w:rPr>
          <w:rFonts w:ascii="Calibri" w:hAnsi="Calibri" w:cs="Calibri"/>
        </w:rPr>
        <w:t>during and after search or reunification.</w:t>
      </w:r>
    </w:p>
    <w:p w14:paraId="5523ED73" w14:textId="77777777" w:rsidR="00752177" w:rsidRPr="008F698F" w:rsidRDefault="00752177" w:rsidP="00752177">
      <w:pPr>
        <w:pStyle w:val="ListParagraph"/>
        <w:numPr>
          <w:ilvl w:val="0"/>
          <w:numId w:val="30"/>
        </w:numPr>
        <w:spacing w:after="120" w:line="240" w:lineRule="auto"/>
        <w:contextualSpacing w:val="0"/>
        <w:rPr>
          <w:rFonts w:ascii="Calibri" w:hAnsi="Calibri" w:cs="Calibri"/>
        </w:rPr>
      </w:pPr>
      <w:r>
        <w:rPr>
          <w:rFonts w:ascii="Calibri" w:hAnsi="Calibri" w:cs="Calibri"/>
        </w:rPr>
        <w:t>To be available</w:t>
      </w:r>
      <w:r w:rsidRPr="008F698F">
        <w:rPr>
          <w:rFonts w:ascii="Calibri" w:hAnsi="Calibri" w:cs="Calibri"/>
        </w:rPr>
        <w:t xml:space="preserve"> through</w:t>
      </w:r>
      <w:r>
        <w:rPr>
          <w:rFonts w:ascii="Calibri" w:hAnsi="Calibri" w:cs="Calibri"/>
        </w:rPr>
        <w:t>out</w:t>
      </w:r>
      <w:r w:rsidRPr="008F698F">
        <w:rPr>
          <w:rFonts w:ascii="Calibri" w:hAnsi="Calibri" w:cs="Calibri"/>
        </w:rPr>
        <w:t xml:space="preserve"> searching</w:t>
      </w:r>
      <w:r>
        <w:rPr>
          <w:rFonts w:ascii="Calibri" w:hAnsi="Calibri" w:cs="Calibri"/>
        </w:rPr>
        <w:t xml:space="preserve"> for</w:t>
      </w:r>
      <w:r w:rsidRPr="008F698F">
        <w:rPr>
          <w:rFonts w:ascii="Calibri" w:hAnsi="Calibri" w:cs="Calibri"/>
        </w:rPr>
        <w:t xml:space="preserve">, accessing and reading personal or family records. </w:t>
      </w:r>
    </w:p>
    <w:p w14:paraId="5E5927F2" w14:textId="7B6346BE" w:rsidR="00752177" w:rsidRDefault="00752177" w:rsidP="00752177">
      <w:pPr>
        <w:pStyle w:val="ListParagraph"/>
        <w:numPr>
          <w:ilvl w:val="0"/>
          <w:numId w:val="30"/>
        </w:numPr>
        <w:spacing w:after="120" w:line="240" w:lineRule="auto"/>
        <w:contextualSpacing w:val="0"/>
        <w:rPr>
          <w:rFonts w:ascii="Calibri" w:hAnsi="Calibri" w:cs="Calibri"/>
        </w:rPr>
      </w:pPr>
      <w:r>
        <w:rPr>
          <w:rFonts w:ascii="Calibri" w:hAnsi="Calibri" w:cs="Calibri"/>
        </w:rPr>
        <w:t xml:space="preserve">To include guidance on how to access </w:t>
      </w:r>
      <w:r w:rsidRPr="000B73A0">
        <w:rPr>
          <w:rFonts w:ascii="Calibri" w:hAnsi="Calibri" w:cs="Calibri"/>
        </w:rPr>
        <w:t>reunion mediation</w:t>
      </w:r>
      <w:r>
        <w:rPr>
          <w:rFonts w:ascii="Calibri" w:hAnsi="Calibri" w:cs="Calibri"/>
        </w:rPr>
        <w:t>, where appropriate</w:t>
      </w:r>
      <w:r w:rsidRPr="000B73A0">
        <w:rPr>
          <w:rFonts w:ascii="Calibri" w:hAnsi="Calibri" w:cs="Calibri"/>
        </w:rPr>
        <w:t>.</w:t>
      </w:r>
    </w:p>
    <w:p w14:paraId="1D5E6095" w14:textId="1DA7D15D" w:rsidR="00752177" w:rsidRDefault="00752177" w:rsidP="00752177">
      <w:pPr>
        <w:pStyle w:val="ListParagraph"/>
        <w:numPr>
          <w:ilvl w:val="0"/>
          <w:numId w:val="30"/>
        </w:numPr>
        <w:spacing w:after="120" w:line="240" w:lineRule="auto"/>
        <w:contextualSpacing w:val="0"/>
        <w:rPr>
          <w:rFonts w:ascii="Calibri" w:hAnsi="Calibri" w:cs="Calibri"/>
        </w:rPr>
      </w:pPr>
      <w:r>
        <w:rPr>
          <w:rFonts w:ascii="Calibri" w:hAnsi="Calibri" w:cs="Calibri"/>
        </w:rPr>
        <w:t>To enable</w:t>
      </w:r>
      <w:r w:rsidRPr="000B73A0">
        <w:rPr>
          <w:rFonts w:ascii="Calibri" w:hAnsi="Calibri" w:cs="Calibri"/>
        </w:rPr>
        <w:t xml:space="preserve"> </w:t>
      </w:r>
      <w:r w:rsidR="00B754EE">
        <w:rPr>
          <w:rFonts w:ascii="Calibri" w:hAnsi="Calibri" w:cs="Calibri"/>
        </w:rPr>
        <w:t xml:space="preserve">peer </w:t>
      </w:r>
      <w:r w:rsidRPr="000B73A0">
        <w:rPr>
          <w:rFonts w:ascii="Calibri" w:hAnsi="Calibri" w:cs="Calibri"/>
        </w:rPr>
        <w:t xml:space="preserve">mentoring through seminars, </w:t>
      </w:r>
      <w:r w:rsidR="007B03C6">
        <w:rPr>
          <w:rFonts w:ascii="Calibri" w:hAnsi="Calibri" w:cs="Calibri"/>
        </w:rPr>
        <w:t xml:space="preserve">retreats, </w:t>
      </w:r>
      <w:r w:rsidRPr="000B73A0">
        <w:rPr>
          <w:rFonts w:ascii="Calibri" w:hAnsi="Calibri" w:cs="Calibri"/>
        </w:rPr>
        <w:t>presentations and discussion groups.</w:t>
      </w:r>
    </w:p>
    <w:p w14:paraId="4A178C97" w14:textId="01AC1712" w:rsidR="007B03C6" w:rsidRPr="007B03C6" w:rsidRDefault="007B03C6" w:rsidP="007B03C6">
      <w:pPr>
        <w:spacing w:after="0"/>
        <w:jc w:val="center"/>
        <w:rPr>
          <w:rFonts w:asciiTheme="majorHAnsi" w:hAnsiTheme="majorHAnsi" w:cs="Calibri"/>
          <w:i/>
          <w:iCs/>
          <w:color w:val="7030A0"/>
          <w:sz w:val="20"/>
          <w:szCs w:val="20"/>
        </w:rPr>
      </w:pPr>
      <w:r w:rsidRPr="007B03C6">
        <w:rPr>
          <w:rFonts w:asciiTheme="majorHAnsi" w:hAnsiTheme="majorHAnsi" w:cs="Calibri"/>
          <w:i/>
          <w:iCs/>
          <w:color w:val="7030A0"/>
          <w:sz w:val="20"/>
          <w:szCs w:val="20"/>
        </w:rPr>
        <w:t>“It would be good to have seminars, events retreats that cater to our specific needs run by professionals. A house/cottage where we can get away to be supported and focus on healing.”</w:t>
      </w:r>
    </w:p>
    <w:p w14:paraId="7E18451B" w14:textId="1C817065" w:rsidR="007B03C6" w:rsidRPr="007B03C6" w:rsidRDefault="007B03C6" w:rsidP="007B03C6">
      <w:pPr>
        <w:spacing w:after="12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48ABFCA9" w14:textId="77777777" w:rsidR="00752177" w:rsidRPr="000B73A0" w:rsidRDefault="00752177" w:rsidP="00752177">
      <w:pPr>
        <w:pStyle w:val="ListParagraph"/>
        <w:numPr>
          <w:ilvl w:val="0"/>
          <w:numId w:val="30"/>
        </w:numPr>
        <w:spacing w:after="120" w:line="240" w:lineRule="auto"/>
        <w:contextualSpacing w:val="0"/>
        <w:rPr>
          <w:rFonts w:ascii="Calibri" w:hAnsi="Calibri" w:cs="Calibri"/>
        </w:rPr>
      </w:pPr>
      <w:r>
        <w:rPr>
          <w:rFonts w:ascii="Calibri" w:hAnsi="Calibri" w:cs="Calibri"/>
        </w:rPr>
        <w:t xml:space="preserve">For adoptees and families undertaking DNA searching, including access to professional </w:t>
      </w:r>
      <w:r w:rsidRPr="000B73A0">
        <w:rPr>
          <w:rFonts w:ascii="Calibri" w:hAnsi="Calibri" w:cs="Calibri"/>
        </w:rPr>
        <w:t>genealogical advice.</w:t>
      </w:r>
    </w:p>
    <w:p w14:paraId="0908B2A5" w14:textId="77777777" w:rsidR="00752177" w:rsidRPr="002A559A" w:rsidRDefault="00752177" w:rsidP="00853965">
      <w:pPr>
        <w:spacing w:before="360" w:after="120" w:line="240" w:lineRule="auto"/>
        <w:rPr>
          <w:rFonts w:ascii="Calibri" w:hAnsi="Calibri" w:cs="Calibri"/>
          <w:b/>
        </w:rPr>
      </w:pPr>
      <w:r w:rsidRPr="002A559A">
        <w:rPr>
          <w:rFonts w:ascii="Calibri" w:hAnsi="Calibri" w:cs="Calibri"/>
          <w:b/>
        </w:rPr>
        <w:t xml:space="preserve">Resources and guidance material: </w:t>
      </w:r>
    </w:p>
    <w:p w14:paraId="2DBA0FDA" w14:textId="02FBF017" w:rsidR="00752177" w:rsidRDefault="00B754EE" w:rsidP="00752177">
      <w:pPr>
        <w:pStyle w:val="ListParagraph"/>
        <w:numPr>
          <w:ilvl w:val="0"/>
          <w:numId w:val="30"/>
        </w:numPr>
        <w:spacing w:after="120" w:line="240" w:lineRule="auto"/>
        <w:contextualSpacing w:val="0"/>
        <w:rPr>
          <w:rFonts w:ascii="Calibri" w:hAnsi="Calibri" w:cs="Calibri"/>
        </w:rPr>
      </w:pPr>
      <w:r>
        <w:rPr>
          <w:rFonts w:ascii="Calibri" w:hAnsi="Calibri" w:cs="Calibri"/>
        </w:rPr>
        <w:t>To b</w:t>
      </w:r>
      <w:r w:rsidR="00752177">
        <w:rPr>
          <w:rFonts w:ascii="Calibri" w:hAnsi="Calibri" w:cs="Calibri"/>
        </w:rPr>
        <w:t>e developed by and for intercountry adoptees and their families.</w:t>
      </w:r>
      <w:r w:rsidR="00BD756E">
        <w:rPr>
          <w:rFonts w:ascii="Calibri" w:hAnsi="Calibri" w:cs="Calibri"/>
        </w:rPr>
        <w:t xml:space="preserve"> Suggestion</w:t>
      </w:r>
      <w:r w:rsidR="00576B33">
        <w:rPr>
          <w:rFonts w:ascii="Calibri" w:hAnsi="Calibri" w:cs="Calibri"/>
        </w:rPr>
        <w:t>s</w:t>
      </w:r>
      <w:r w:rsidR="00BD756E">
        <w:rPr>
          <w:rFonts w:ascii="Calibri" w:hAnsi="Calibri" w:cs="Calibri"/>
        </w:rPr>
        <w:t xml:space="preserve"> included the development of intercountry adoptee children’s books, a Rights of Adoptee</w:t>
      </w:r>
      <w:r w:rsidR="00F81708">
        <w:rPr>
          <w:rFonts w:ascii="Calibri" w:hAnsi="Calibri" w:cs="Calibri"/>
        </w:rPr>
        <w:t>’</w:t>
      </w:r>
      <w:r w:rsidR="00BD756E">
        <w:rPr>
          <w:rFonts w:ascii="Calibri" w:hAnsi="Calibri" w:cs="Calibri"/>
        </w:rPr>
        <w:t>s booklet,</w:t>
      </w:r>
      <w:r w:rsidR="00576B33">
        <w:rPr>
          <w:rFonts w:ascii="Calibri" w:hAnsi="Calibri" w:cs="Calibri"/>
        </w:rPr>
        <w:t xml:space="preserve"> with tips</w:t>
      </w:r>
      <w:r w:rsidR="00582F02">
        <w:rPr>
          <w:rFonts w:ascii="Calibri" w:hAnsi="Calibri" w:cs="Calibri"/>
        </w:rPr>
        <w:t xml:space="preserve"> on how to respond to racist comments and stories of lived experiences of intercountry adoption. </w:t>
      </w:r>
    </w:p>
    <w:p w14:paraId="55FEE29B" w14:textId="77777777" w:rsidR="00B754EE" w:rsidRDefault="00B754EE" w:rsidP="00E7263C">
      <w:pPr>
        <w:spacing w:after="0"/>
        <w:jc w:val="center"/>
        <w:rPr>
          <w:rFonts w:asciiTheme="majorHAnsi" w:hAnsiTheme="majorHAnsi" w:cs="Calibri"/>
          <w:i/>
          <w:iCs/>
          <w:color w:val="7030A0"/>
          <w:sz w:val="20"/>
          <w:szCs w:val="20"/>
        </w:rPr>
      </w:pPr>
      <w:r w:rsidRPr="00B754EE">
        <w:rPr>
          <w:rFonts w:asciiTheme="majorHAnsi" w:hAnsiTheme="majorHAnsi" w:cs="Calibri"/>
          <w:i/>
          <w:iCs/>
          <w:color w:val="7030A0"/>
          <w:sz w:val="20"/>
          <w:szCs w:val="20"/>
        </w:rPr>
        <w:t>“Educational videos would be awesome for adoptees to participate in or a way to submit written articles.”</w:t>
      </w:r>
    </w:p>
    <w:p w14:paraId="2E4827EE" w14:textId="77777777" w:rsidR="00942117" w:rsidRPr="00B754EE" w:rsidRDefault="00942117" w:rsidP="002710A2">
      <w:pPr>
        <w:spacing w:before="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2130A436" w14:textId="77777777" w:rsidR="00752177" w:rsidRDefault="00B754EE" w:rsidP="00752177">
      <w:pPr>
        <w:pStyle w:val="ListParagraph"/>
        <w:numPr>
          <w:ilvl w:val="0"/>
          <w:numId w:val="30"/>
        </w:numPr>
        <w:spacing w:after="120" w:line="240" w:lineRule="auto"/>
        <w:contextualSpacing w:val="0"/>
        <w:rPr>
          <w:rFonts w:ascii="Calibri" w:hAnsi="Calibri" w:cs="Calibri"/>
        </w:rPr>
      </w:pPr>
      <w:r>
        <w:rPr>
          <w:rFonts w:ascii="Calibri" w:hAnsi="Calibri" w:cs="Calibri"/>
        </w:rPr>
        <w:lastRenderedPageBreak/>
        <w:t>To b</w:t>
      </w:r>
      <w:r w:rsidR="00752177">
        <w:rPr>
          <w:rFonts w:ascii="Calibri" w:hAnsi="Calibri" w:cs="Calibri"/>
        </w:rPr>
        <w:t xml:space="preserve">e available </w:t>
      </w:r>
      <w:r>
        <w:rPr>
          <w:rFonts w:ascii="Calibri" w:hAnsi="Calibri" w:cs="Calibri"/>
        </w:rPr>
        <w:t xml:space="preserve">in a central </w:t>
      </w:r>
      <w:r w:rsidR="00752177">
        <w:rPr>
          <w:rFonts w:ascii="Calibri" w:hAnsi="Calibri" w:cs="Calibri"/>
        </w:rPr>
        <w:t xml:space="preserve">and regularly updated </w:t>
      </w:r>
      <w:r>
        <w:rPr>
          <w:rFonts w:ascii="Calibri" w:hAnsi="Calibri" w:cs="Calibri"/>
        </w:rPr>
        <w:t xml:space="preserve">online space and </w:t>
      </w:r>
      <w:r w:rsidR="00752177">
        <w:rPr>
          <w:rFonts w:ascii="Calibri" w:hAnsi="Calibri" w:cs="Calibri"/>
        </w:rPr>
        <w:t>include</w:t>
      </w:r>
      <w:r w:rsidR="00752177" w:rsidRPr="000B73A0">
        <w:rPr>
          <w:rFonts w:ascii="Calibri" w:hAnsi="Calibri" w:cs="Calibri"/>
        </w:rPr>
        <w:t xml:space="preserve"> </w:t>
      </w:r>
      <w:r w:rsidR="00752177">
        <w:rPr>
          <w:rFonts w:ascii="Calibri" w:hAnsi="Calibri" w:cs="Calibri"/>
        </w:rPr>
        <w:t xml:space="preserve">information, factsheets and guidance </w:t>
      </w:r>
      <w:r w:rsidR="00752177" w:rsidRPr="000B73A0">
        <w:rPr>
          <w:rFonts w:ascii="Calibri" w:hAnsi="Calibri" w:cs="Calibri"/>
        </w:rPr>
        <w:t xml:space="preserve">on </w:t>
      </w:r>
      <w:r w:rsidR="00752177">
        <w:rPr>
          <w:rFonts w:ascii="Calibri" w:hAnsi="Calibri" w:cs="Calibri"/>
        </w:rPr>
        <w:t>search and reunion</w:t>
      </w:r>
      <w:r w:rsidR="00752177" w:rsidRPr="000B73A0">
        <w:rPr>
          <w:rFonts w:ascii="Calibri" w:hAnsi="Calibri" w:cs="Calibri"/>
        </w:rPr>
        <w:t>.</w:t>
      </w:r>
      <w:r w:rsidR="00752177">
        <w:rPr>
          <w:rFonts w:ascii="Calibri" w:hAnsi="Calibri" w:cs="Calibri"/>
        </w:rPr>
        <w:t xml:space="preserve"> This could include video and other interactive resources. </w:t>
      </w:r>
    </w:p>
    <w:p w14:paraId="621881C8" w14:textId="203D6885" w:rsidR="00752177" w:rsidRDefault="00B754EE" w:rsidP="00752177">
      <w:pPr>
        <w:pStyle w:val="ListParagraph"/>
        <w:numPr>
          <w:ilvl w:val="0"/>
          <w:numId w:val="30"/>
        </w:numPr>
        <w:spacing w:after="120" w:line="240" w:lineRule="auto"/>
        <w:contextualSpacing w:val="0"/>
        <w:rPr>
          <w:rFonts w:ascii="Calibri" w:hAnsi="Calibri" w:cs="Calibri"/>
        </w:rPr>
      </w:pPr>
      <w:r>
        <w:rPr>
          <w:rFonts w:ascii="Calibri" w:hAnsi="Calibri" w:cs="Calibri"/>
        </w:rPr>
        <w:t>To i</w:t>
      </w:r>
      <w:r w:rsidR="00752177">
        <w:rPr>
          <w:rFonts w:ascii="Calibri" w:hAnsi="Calibri" w:cs="Calibri"/>
        </w:rPr>
        <w:t>nclude a</w:t>
      </w:r>
      <w:r w:rsidR="00752177" w:rsidRPr="000B73A0">
        <w:rPr>
          <w:rFonts w:ascii="Calibri" w:hAnsi="Calibri" w:cs="Calibri"/>
        </w:rPr>
        <w:t xml:space="preserve"> volunteer register</w:t>
      </w:r>
      <w:r w:rsidR="00752177">
        <w:rPr>
          <w:rFonts w:ascii="Calibri" w:hAnsi="Calibri" w:cs="Calibri"/>
        </w:rPr>
        <w:t xml:space="preserve">, which </w:t>
      </w:r>
      <w:r w:rsidR="00752177" w:rsidRPr="000B73A0">
        <w:rPr>
          <w:rFonts w:ascii="Calibri" w:hAnsi="Calibri" w:cs="Calibri"/>
        </w:rPr>
        <w:t xml:space="preserve">links adoptees and families </w:t>
      </w:r>
      <w:r w:rsidR="00752177">
        <w:rPr>
          <w:rFonts w:ascii="Calibri" w:hAnsi="Calibri" w:cs="Calibri"/>
        </w:rPr>
        <w:t>who have b</w:t>
      </w:r>
      <w:r w:rsidR="00752177" w:rsidRPr="000B73A0">
        <w:rPr>
          <w:rFonts w:ascii="Calibri" w:hAnsi="Calibri" w:cs="Calibri"/>
        </w:rPr>
        <w:t xml:space="preserve">een through </w:t>
      </w:r>
      <w:r w:rsidR="00752177">
        <w:rPr>
          <w:rFonts w:ascii="Calibri" w:hAnsi="Calibri" w:cs="Calibri"/>
        </w:rPr>
        <w:t xml:space="preserve">search or reunion </w:t>
      </w:r>
      <w:r w:rsidR="00752177" w:rsidRPr="000B73A0">
        <w:rPr>
          <w:rFonts w:ascii="Calibri" w:hAnsi="Calibri" w:cs="Calibri"/>
        </w:rPr>
        <w:t>process</w:t>
      </w:r>
      <w:r w:rsidR="00752177">
        <w:rPr>
          <w:rFonts w:ascii="Calibri" w:hAnsi="Calibri" w:cs="Calibri"/>
        </w:rPr>
        <w:t>es</w:t>
      </w:r>
      <w:r w:rsidR="00752177" w:rsidRPr="000B73A0">
        <w:rPr>
          <w:rFonts w:ascii="Calibri" w:hAnsi="Calibri" w:cs="Calibri"/>
        </w:rPr>
        <w:t xml:space="preserve"> and are willing to mentor</w:t>
      </w:r>
      <w:r w:rsidR="00752177">
        <w:rPr>
          <w:rFonts w:ascii="Calibri" w:hAnsi="Calibri" w:cs="Calibri"/>
        </w:rPr>
        <w:t>, with those who may be beginning their journey.</w:t>
      </w:r>
    </w:p>
    <w:p w14:paraId="6EDF72B5" w14:textId="726CD0F8" w:rsidR="00BD756E" w:rsidRPr="000B73A0" w:rsidRDefault="00BD756E" w:rsidP="00752177">
      <w:pPr>
        <w:pStyle w:val="ListParagraph"/>
        <w:numPr>
          <w:ilvl w:val="0"/>
          <w:numId w:val="30"/>
        </w:numPr>
        <w:spacing w:after="120" w:line="240" w:lineRule="auto"/>
        <w:contextualSpacing w:val="0"/>
        <w:rPr>
          <w:rFonts w:ascii="Calibri" w:hAnsi="Calibri" w:cs="Calibri"/>
        </w:rPr>
      </w:pPr>
      <w:r>
        <w:rPr>
          <w:rFonts w:ascii="Calibri" w:hAnsi="Calibri" w:cs="Calibri"/>
        </w:rPr>
        <w:t>To have accessible resources, including those in braille or audio.</w:t>
      </w:r>
    </w:p>
    <w:p w14:paraId="6137D183" w14:textId="59D09FEC" w:rsidR="00752177" w:rsidRPr="002A559A" w:rsidRDefault="00752177" w:rsidP="00E7263C">
      <w:pPr>
        <w:spacing w:before="240" w:after="120" w:line="240" w:lineRule="auto"/>
        <w:rPr>
          <w:rFonts w:ascii="Calibri" w:hAnsi="Calibri" w:cs="Calibri"/>
          <w:b/>
        </w:rPr>
      </w:pPr>
      <w:r w:rsidRPr="002A559A">
        <w:rPr>
          <w:rFonts w:ascii="Calibri" w:hAnsi="Calibri" w:cs="Calibri"/>
          <w:b/>
        </w:rPr>
        <w:t>Language and culture supports:</w:t>
      </w:r>
    </w:p>
    <w:p w14:paraId="18916ACF" w14:textId="459C604C" w:rsidR="007B03C6" w:rsidRDefault="00B754EE" w:rsidP="00752177">
      <w:pPr>
        <w:pStyle w:val="ListParagraph"/>
        <w:numPr>
          <w:ilvl w:val="0"/>
          <w:numId w:val="30"/>
        </w:numPr>
        <w:spacing w:after="120" w:line="240" w:lineRule="auto"/>
        <w:contextualSpacing w:val="0"/>
        <w:rPr>
          <w:rFonts w:ascii="Calibri" w:hAnsi="Calibri" w:cs="Calibri"/>
        </w:rPr>
      </w:pPr>
      <w:r>
        <w:rPr>
          <w:rFonts w:ascii="Calibri" w:hAnsi="Calibri" w:cs="Calibri"/>
        </w:rPr>
        <w:t>To b</w:t>
      </w:r>
      <w:r w:rsidR="00752177">
        <w:rPr>
          <w:rFonts w:ascii="Calibri" w:hAnsi="Calibri" w:cs="Calibri"/>
        </w:rPr>
        <w:t xml:space="preserve">e available for </w:t>
      </w:r>
      <w:r w:rsidR="00752177" w:rsidRPr="000B73A0">
        <w:rPr>
          <w:rFonts w:ascii="Calibri" w:hAnsi="Calibri" w:cs="Calibri"/>
        </w:rPr>
        <w:t>adoptee</w:t>
      </w:r>
      <w:r w:rsidR="00752177">
        <w:rPr>
          <w:rFonts w:ascii="Calibri" w:hAnsi="Calibri" w:cs="Calibri"/>
        </w:rPr>
        <w:t>s</w:t>
      </w:r>
      <w:r w:rsidR="00752177" w:rsidRPr="000B73A0">
        <w:rPr>
          <w:rFonts w:ascii="Calibri" w:hAnsi="Calibri" w:cs="Calibri"/>
        </w:rPr>
        <w:t xml:space="preserve"> to </w:t>
      </w:r>
      <w:r w:rsidR="00752177">
        <w:rPr>
          <w:rFonts w:ascii="Calibri" w:hAnsi="Calibri" w:cs="Calibri"/>
        </w:rPr>
        <w:t xml:space="preserve">build their capacity to </w:t>
      </w:r>
      <w:r w:rsidR="00752177" w:rsidRPr="000B73A0">
        <w:rPr>
          <w:rFonts w:ascii="Calibri" w:hAnsi="Calibri" w:cs="Calibri"/>
        </w:rPr>
        <w:t xml:space="preserve">communicate with birth family, including the realities of travelling to </w:t>
      </w:r>
      <w:r>
        <w:rPr>
          <w:rFonts w:ascii="Calibri" w:hAnsi="Calibri" w:cs="Calibri"/>
        </w:rPr>
        <w:t>the country of origin</w:t>
      </w:r>
      <w:r w:rsidR="00752177">
        <w:rPr>
          <w:rFonts w:ascii="Calibri" w:hAnsi="Calibri" w:cs="Calibri"/>
        </w:rPr>
        <w:t>.</w:t>
      </w:r>
      <w:r>
        <w:rPr>
          <w:rFonts w:ascii="Calibri" w:hAnsi="Calibri" w:cs="Calibri"/>
        </w:rPr>
        <w:t xml:space="preserve"> </w:t>
      </w:r>
    </w:p>
    <w:p w14:paraId="1B2722FF" w14:textId="752F3100" w:rsidR="007B03C6" w:rsidRDefault="007B03C6" w:rsidP="007B03C6">
      <w:pPr>
        <w:spacing w:after="120"/>
        <w:jc w:val="center"/>
        <w:rPr>
          <w:rFonts w:asciiTheme="majorHAnsi" w:hAnsiTheme="majorHAnsi" w:cs="Calibri"/>
          <w:i/>
          <w:iCs/>
          <w:color w:val="7030A0"/>
          <w:sz w:val="20"/>
          <w:szCs w:val="20"/>
        </w:rPr>
      </w:pPr>
      <w:r w:rsidRPr="007B03C6">
        <w:rPr>
          <w:rFonts w:asciiTheme="majorHAnsi" w:hAnsiTheme="majorHAnsi" w:cs="Calibri"/>
          <w:i/>
          <w:iCs/>
          <w:color w:val="7030A0"/>
          <w:sz w:val="20"/>
          <w:szCs w:val="20"/>
        </w:rPr>
        <w:t>“Obtaining language skills is also invaluable especially if visit to their country of origin or a reunion with their birth family occurs. Language skill will also connect the adoptee to the country specific community in Australia.”</w:t>
      </w:r>
    </w:p>
    <w:p w14:paraId="5DD2C12E" w14:textId="77777777" w:rsidR="007B03C6" w:rsidRPr="006F4F31" w:rsidRDefault="007B03C6" w:rsidP="007B03C6">
      <w:pPr>
        <w:spacing w:after="12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356D7218" w14:textId="783AF865" w:rsidR="00752177" w:rsidRDefault="007B03C6" w:rsidP="00752177">
      <w:pPr>
        <w:pStyle w:val="ListParagraph"/>
        <w:numPr>
          <w:ilvl w:val="0"/>
          <w:numId w:val="30"/>
        </w:numPr>
        <w:spacing w:after="120" w:line="240" w:lineRule="auto"/>
        <w:contextualSpacing w:val="0"/>
        <w:rPr>
          <w:rFonts w:ascii="Calibri" w:hAnsi="Calibri" w:cs="Calibri"/>
        </w:rPr>
      </w:pPr>
      <w:r>
        <w:rPr>
          <w:rFonts w:ascii="Calibri" w:hAnsi="Calibri" w:cs="Calibri"/>
        </w:rPr>
        <w:t>To have</w:t>
      </w:r>
      <w:r w:rsidR="00752177" w:rsidRPr="008F698F">
        <w:rPr>
          <w:rFonts w:ascii="Calibri" w:hAnsi="Calibri" w:cs="Calibri"/>
        </w:rPr>
        <w:t xml:space="preserve"> </w:t>
      </w:r>
      <w:r w:rsidR="00752177">
        <w:rPr>
          <w:rFonts w:ascii="Calibri" w:hAnsi="Calibri" w:cs="Calibri"/>
        </w:rPr>
        <w:t>t</w:t>
      </w:r>
      <w:r w:rsidR="00752177" w:rsidRPr="008F698F">
        <w:rPr>
          <w:rFonts w:ascii="Calibri" w:hAnsi="Calibri" w:cs="Calibri"/>
        </w:rPr>
        <w:t xml:space="preserve">ranslation </w:t>
      </w:r>
      <w:r w:rsidR="00EC1021">
        <w:rPr>
          <w:rFonts w:ascii="Calibri" w:hAnsi="Calibri" w:cs="Calibri"/>
        </w:rPr>
        <w:t xml:space="preserve">and interpreting </w:t>
      </w:r>
      <w:r w:rsidR="00752177" w:rsidRPr="008F698F">
        <w:rPr>
          <w:rFonts w:ascii="Calibri" w:hAnsi="Calibri" w:cs="Calibri"/>
        </w:rPr>
        <w:t>services subsidised</w:t>
      </w:r>
      <w:r w:rsidR="008E3060">
        <w:rPr>
          <w:rFonts w:ascii="Calibri" w:hAnsi="Calibri" w:cs="Calibri"/>
        </w:rPr>
        <w:t xml:space="preserve">, including reducing </w:t>
      </w:r>
      <w:r w:rsidR="008E3060" w:rsidRPr="008E3060">
        <w:rPr>
          <w:rFonts w:ascii="Calibri" w:hAnsi="Calibri" w:cs="Calibri"/>
        </w:rPr>
        <w:t xml:space="preserve">the financial burden </w:t>
      </w:r>
      <w:r w:rsidR="008E3060">
        <w:rPr>
          <w:rFonts w:ascii="Calibri" w:hAnsi="Calibri" w:cs="Calibri"/>
        </w:rPr>
        <w:t xml:space="preserve">of having certified translations of </w:t>
      </w:r>
      <w:r w:rsidR="008E3060" w:rsidRPr="008E3060">
        <w:rPr>
          <w:rFonts w:ascii="Calibri" w:hAnsi="Calibri" w:cs="Calibri"/>
        </w:rPr>
        <w:t>official</w:t>
      </w:r>
      <w:r w:rsidR="008E3060">
        <w:rPr>
          <w:rFonts w:ascii="Calibri" w:hAnsi="Calibri" w:cs="Calibri"/>
        </w:rPr>
        <w:t xml:space="preserve"> documents.</w:t>
      </w:r>
    </w:p>
    <w:p w14:paraId="42BEE4F3" w14:textId="77777777" w:rsidR="00752177" w:rsidRDefault="00752177" w:rsidP="007B03C6">
      <w:pPr>
        <w:spacing w:after="120"/>
        <w:jc w:val="center"/>
        <w:rPr>
          <w:rFonts w:asciiTheme="majorHAnsi" w:hAnsiTheme="majorHAnsi" w:cs="Calibri"/>
          <w:i/>
          <w:iCs/>
          <w:color w:val="7030A0"/>
          <w:sz w:val="20"/>
          <w:szCs w:val="20"/>
        </w:rPr>
      </w:pPr>
      <w:r w:rsidRPr="006F4F31">
        <w:rPr>
          <w:rFonts w:asciiTheme="majorHAnsi" w:hAnsiTheme="majorHAnsi" w:cs="Calibri"/>
          <w:i/>
          <w:iCs/>
          <w:color w:val="7030A0"/>
          <w:sz w:val="20"/>
          <w:szCs w:val="20"/>
        </w:rPr>
        <w:t>“The Government should provide a subsidised translation service or funding to allow us to communicate with biological families.”</w:t>
      </w:r>
    </w:p>
    <w:p w14:paraId="30621D23" w14:textId="77777777" w:rsidR="00942117" w:rsidRPr="006F4F31" w:rsidRDefault="00942117" w:rsidP="007B03C6">
      <w:pPr>
        <w:spacing w:after="12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3F049FE8" w14:textId="77777777" w:rsidR="00752177" w:rsidRPr="000B73A0" w:rsidRDefault="00B754EE" w:rsidP="00752177">
      <w:pPr>
        <w:pStyle w:val="ListParagraph"/>
        <w:numPr>
          <w:ilvl w:val="0"/>
          <w:numId w:val="30"/>
        </w:numPr>
        <w:spacing w:after="120" w:line="240" w:lineRule="auto"/>
        <w:contextualSpacing w:val="0"/>
        <w:rPr>
          <w:rFonts w:ascii="Calibri" w:hAnsi="Calibri" w:cs="Calibri"/>
        </w:rPr>
      </w:pPr>
      <w:r>
        <w:rPr>
          <w:rFonts w:ascii="Calibri" w:hAnsi="Calibri" w:cs="Calibri"/>
        </w:rPr>
        <w:t>To p</w:t>
      </w:r>
      <w:r w:rsidR="00752177">
        <w:rPr>
          <w:rFonts w:ascii="Calibri" w:hAnsi="Calibri" w:cs="Calibri"/>
        </w:rPr>
        <w:t>rovide c</w:t>
      </w:r>
      <w:r w:rsidR="00752177" w:rsidRPr="000B73A0">
        <w:rPr>
          <w:rFonts w:ascii="Calibri" w:hAnsi="Calibri" w:cs="Calibri"/>
        </w:rPr>
        <w:t>ountry specific</w:t>
      </w:r>
      <w:r w:rsidR="00752177">
        <w:rPr>
          <w:rFonts w:ascii="Calibri" w:hAnsi="Calibri" w:cs="Calibri"/>
        </w:rPr>
        <w:t xml:space="preserve"> information or </w:t>
      </w:r>
      <w:r w:rsidR="002508BF">
        <w:rPr>
          <w:rFonts w:ascii="Calibri" w:hAnsi="Calibri" w:cs="Calibri"/>
        </w:rPr>
        <w:t xml:space="preserve">guidebooks </w:t>
      </w:r>
      <w:r w:rsidR="00752177">
        <w:rPr>
          <w:rFonts w:ascii="Calibri" w:hAnsi="Calibri" w:cs="Calibri"/>
        </w:rPr>
        <w:t xml:space="preserve">for adoptees and their families. </w:t>
      </w:r>
    </w:p>
    <w:p w14:paraId="2F77591B" w14:textId="27F55943" w:rsidR="00752177" w:rsidRDefault="00B754EE" w:rsidP="00752177">
      <w:pPr>
        <w:pStyle w:val="ListParagraph"/>
        <w:numPr>
          <w:ilvl w:val="0"/>
          <w:numId w:val="30"/>
        </w:numPr>
        <w:spacing w:after="120" w:line="240" w:lineRule="auto"/>
        <w:contextualSpacing w:val="0"/>
        <w:rPr>
          <w:rFonts w:ascii="Calibri" w:hAnsi="Calibri" w:cs="Calibri"/>
        </w:rPr>
      </w:pPr>
      <w:r>
        <w:rPr>
          <w:rFonts w:ascii="Calibri" w:hAnsi="Calibri" w:cs="Calibri"/>
        </w:rPr>
        <w:t>To o</w:t>
      </w:r>
      <w:r w:rsidR="00752177">
        <w:rPr>
          <w:rFonts w:ascii="Calibri" w:hAnsi="Calibri" w:cs="Calibri"/>
        </w:rPr>
        <w:t>ffer assistance to</w:t>
      </w:r>
      <w:r w:rsidR="00752177" w:rsidRPr="000B73A0">
        <w:rPr>
          <w:rFonts w:ascii="Calibri" w:hAnsi="Calibri" w:cs="Calibri"/>
        </w:rPr>
        <w:t xml:space="preserve"> adoptees</w:t>
      </w:r>
      <w:r w:rsidR="00752177">
        <w:rPr>
          <w:rFonts w:ascii="Calibri" w:hAnsi="Calibri" w:cs="Calibri"/>
        </w:rPr>
        <w:t xml:space="preserve"> and their families</w:t>
      </w:r>
      <w:r w:rsidR="00752177" w:rsidRPr="000B73A0">
        <w:rPr>
          <w:rFonts w:ascii="Calibri" w:hAnsi="Calibri" w:cs="Calibri"/>
        </w:rPr>
        <w:t xml:space="preserve"> who are communicating with overse</w:t>
      </w:r>
      <w:r w:rsidR="00752177">
        <w:rPr>
          <w:rFonts w:ascii="Calibri" w:hAnsi="Calibri" w:cs="Calibri"/>
        </w:rPr>
        <w:t>a</w:t>
      </w:r>
      <w:r w:rsidR="00752177" w:rsidRPr="000B73A0">
        <w:rPr>
          <w:rFonts w:ascii="Calibri" w:hAnsi="Calibri" w:cs="Calibri"/>
        </w:rPr>
        <w:t>s adoption agencies, orphanages and possibly private searchers in relation to finding birth family</w:t>
      </w:r>
      <w:r w:rsidR="00752177">
        <w:rPr>
          <w:rFonts w:ascii="Calibri" w:hAnsi="Calibri" w:cs="Calibri"/>
        </w:rPr>
        <w:t>.</w:t>
      </w:r>
    </w:p>
    <w:p w14:paraId="0A6E148B" w14:textId="1EE821CF" w:rsidR="003D2992" w:rsidRDefault="003D2992" w:rsidP="00752177">
      <w:pPr>
        <w:pStyle w:val="ListParagraph"/>
        <w:numPr>
          <w:ilvl w:val="0"/>
          <w:numId w:val="30"/>
        </w:numPr>
        <w:spacing w:after="120" w:line="240" w:lineRule="auto"/>
        <w:contextualSpacing w:val="0"/>
        <w:rPr>
          <w:rFonts w:ascii="Calibri" w:hAnsi="Calibri" w:cs="Calibri"/>
        </w:rPr>
      </w:pPr>
      <w:r>
        <w:rPr>
          <w:rFonts w:ascii="Calibri" w:hAnsi="Calibri" w:cs="Calibri"/>
        </w:rPr>
        <w:t xml:space="preserve">To encourage adoptive parents to support the whole family to learn the language of origin, and develop meaningful relationships with people who share the adoptee’s cultural background. </w:t>
      </w:r>
    </w:p>
    <w:p w14:paraId="10A221C6" w14:textId="77777777" w:rsidR="00E645BF" w:rsidRPr="0034062B" w:rsidRDefault="00907C4E" w:rsidP="00853965">
      <w:pPr>
        <w:spacing w:before="180" w:after="120" w:line="240" w:lineRule="auto"/>
        <w:rPr>
          <w:rFonts w:ascii="Calibri" w:hAnsi="Calibri" w:cs="Calibri"/>
        </w:rPr>
      </w:pPr>
      <w:r w:rsidRPr="00907C4E">
        <w:rPr>
          <w:rFonts w:ascii="Calibri" w:hAnsi="Calibri" w:cs="Calibri"/>
        </w:rPr>
        <w:t xml:space="preserve">A number of ideas relating to capacity building and practical support were raised in submissions which are not in scope for the ICAFSS redesign but which merit further policy consideration. These are listed in the </w:t>
      </w:r>
      <w:hyperlink w:anchor="_Summary_table" w:history="1">
        <w:r w:rsidRPr="00B754EE">
          <w:rPr>
            <w:rStyle w:val="Hyperlink"/>
            <w:rFonts w:ascii="Calibri" w:hAnsi="Calibri" w:cs="Calibri"/>
            <w:sz w:val="24"/>
          </w:rPr>
          <w:t>summary table</w:t>
        </w:r>
      </w:hyperlink>
      <w:r w:rsidR="0034062B">
        <w:rPr>
          <w:rFonts w:ascii="Calibri" w:hAnsi="Calibri" w:cs="Calibri"/>
        </w:rPr>
        <w:t xml:space="preserve"> below.  </w:t>
      </w:r>
    </w:p>
    <w:p w14:paraId="36F66EEA" w14:textId="5E771D8C" w:rsidR="00E645BF" w:rsidRPr="000E2522" w:rsidRDefault="000A5B52" w:rsidP="00E7263C">
      <w:pPr>
        <w:pStyle w:val="Heading2"/>
        <w:spacing w:before="480" w:after="240"/>
      </w:pPr>
      <w:bookmarkStart w:id="38" w:name="_Summary_table"/>
      <w:bookmarkStart w:id="39" w:name="_Toc40193591"/>
      <w:bookmarkEnd w:id="38"/>
      <w:r>
        <w:br w:type="column"/>
      </w:r>
      <w:bookmarkStart w:id="40" w:name="_Toc47529883"/>
      <w:r w:rsidR="00E645BF" w:rsidRPr="000E2522">
        <w:lastRenderedPageBreak/>
        <w:t>Summary table</w:t>
      </w:r>
      <w:bookmarkEnd w:id="39"/>
      <w:bookmarkEnd w:id="40"/>
    </w:p>
    <w:tbl>
      <w:tblPr>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4"/>
      </w:tblGrid>
      <w:tr w:rsidR="00B55C20" w:rsidRPr="00187D29" w14:paraId="3F040D86" w14:textId="77777777" w:rsidTr="001A31D5">
        <w:tc>
          <w:tcPr>
            <w:tcW w:w="9334" w:type="dxa"/>
            <w:shd w:val="clear" w:color="auto" w:fill="7030A0"/>
            <w:tcMar>
              <w:top w:w="0" w:type="dxa"/>
              <w:left w:w="108" w:type="dxa"/>
              <w:bottom w:w="0" w:type="dxa"/>
              <w:right w:w="108" w:type="dxa"/>
            </w:tcMar>
            <w:hideMark/>
          </w:tcPr>
          <w:p w14:paraId="2709D383" w14:textId="77777777" w:rsidR="00B55C20" w:rsidRPr="00B55C20" w:rsidRDefault="00B55C20" w:rsidP="00B55C20">
            <w:pPr>
              <w:jc w:val="center"/>
              <w:rPr>
                <w:rFonts w:ascii="Calibri" w:hAnsi="Calibri" w:cs="Calibri"/>
                <w:b/>
                <w:bCs/>
                <w:sz w:val="28"/>
                <w:szCs w:val="28"/>
              </w:rPr>
            </w:pPr>
            <w:r w:rsidRPr="000E2522">
              <w:rPr>
                <w:rFonts w:ascii="Calibri" w:hAnsi="Calibri" w:cs="Calibri"/>
                <w:b/>
                <w:bCs/>
                <w:color w:val="FFFFFF" w:themeColor="background1"/>
                <w:sz w:val="28"/>
                <w:szCs w:val="28"/>
              </w:rPr>
              <w:t>Ideas in scope for the ICAFSS redesign</w:t>
            </w:r>
          </w:p>
        </w:tc>
      </w:tr>
      <w:tr w:rsidR="00B55C20" w:rsidRPr="00187D29" w14:paraId="52D17CE2" w14:textId="77777777" w:rsidTr="001A31D5">
        <w:tc>
          <w:tcPr>
            <w:tcW w:w="9334" w:type="dxa"/>
            <w:shd w:val="clear" w:color="auto" w:fill="EFEFFF"/>
            <w:tcMar>
              <w:top w:w="0" w:type="dxa"/>
              <w:left w:w="108" w:type="dxa"/>
              <w:bottom w:w="0" w:type="dxa"/>
              <w:right w:w="108" w:type="dxa"/>
            </w:tcMar>
            <w:hideMark/>
          </w:tcPr>
          <w:p w14:paraId="1987ABB8" w14:textId="77777777" w:rsidR="00B55C20" w:rsidRDefault="00B55C20" w:rsidP="002508BF">
            <w:pPr>
              <w:numPr>
                <w:ilvl w:val="0"/>
                <w:numId w:val="17"/>
              </w:numPr>
              <w:ind w:left="360"/>
              <w:rPr>
                <w:rFonts w:ascii="Calibri" w:hAnsi="Calibri" w:cs="Calibri"/>
              </w:rPr>
            </w:pPr>
            <w:r>
              <w:rPr>
                <w:rFonts w:ascii="Calibri" w:hAnsi="Calibri" w:cs="Calibri"/>
              </w:rPr>
              <w:t>Include adoptees in the design and guidance of support services, including through consultation, advisory groups or employment.</w:t>
            </w:r>
          </w:p>
          <w:p w14:paraId="04D363C0" w14:textId="77777777" w:rsidR="00B55C20" w:rsidRPr="00187D29" w:rsidRDefault="00B55C20" w:rsidP="002508BF">
            <w:pPr>
              <w:numPr>
                <w:ilvl w:val="0"/>
                <w:numId w:val="17"/>
              </w:numPr>
              <w:ind w:left="360"/>
              <w:rPr>
                <w:rFonts w:ascii="Calibri" w:hAnsi="Calibri" w:cs="Calibri"/>
              </w:rPr>
            </w:pPr>
            <w:r>
              <w:rPr>
                <w:rFonts w:ascii="Calibri" w:hAnsi="Calibri" w:cs="Calibri"/>
              </w:rPr>
              <w:t>Provide training and resources to adoptees and adoptive families who provide mentorship, peer and other support.</w:t>
            </w:r>
          </w:p>
          <w:p w14:paraId="3CA66F2D" w14:textId="77777777" w:rsidR="00B55C20" w:rsidRDefault="00B55C20" w:rsidP="002508BF">
            <w:pPr>
              <w:numPr>
                <w:ilvl w:val="0"/>
                <w:numId w:val="17"/>
              </w:numPr>
              <w:ind w:left="360"/>
              <w:rPr>
                <w:rFonts w:ascii="Calibri" w:hAnsi="Calibri" w:cs="Calibri"/>
              </w:rPr>
            </w:pPr>
            <w:r>
              <w:rPr>
                <w:rFonts w:ascii="Calibri" w:hAnsi="Calibri" w:cs="Calibri"/>
              </w:rPr>
              <w:t>A</w:t>
            </w:r>
            <w:r w:rsidRPr="00992449">
              <w:rPr>
                <w:rFonts w:ascii="Calibri" w:hAnsi="Calibri" w:cs="Calibri"/>
              </w:rPr>
              <w:t>ccess to funding support for those who live in regional and remote communities to attend these types of groups or activities</w:t>
            </w:r>
            <w:r>
              <w:rPr>
                <w:rFonts w:ascii="Calibri" w:hAnsi="Calibri" w:cs="Calibri"/>
              </w:rPr>
              <w:t>.</w:t>
            </w:r>
          </w:p>
          <w:p w14:paraId="5803F48D" w14:textId="3C36ACF2" w:rsidR="00B55C20" w:rsidRDefault="00B55C20" w:rsidP="002508BF">
            <w:pPr>
              <w:numPr>
                <w:ilvl w:val="0"/>
                <w:numId w:val="17"/>
              </w:numPr>
              <w:ind w:left="360"/>
              <w:rPr>
                <w:rFonts w:ascii="Calibri" w:hAnsi="Calibri" w:cs="Calibri"/>
              </w:rPr>
            </w:pPr>
            <w:r w:rsidRPr="000A5A24">
              <w:rPr>
                <w:rFonts w:ascii="Calibri" w:hAnsi="Calibri" w:cs="Calibri"/>
              </w:rPr>
              <w:t>Practical support and preparation in planning for search or reunion</w:t>
            </w:r>
            <w:r>
              <w:rPr>
                <w:rFonts w:ascii="Calibri" w:hAnsi="Calibri" w:cs="Calibri"/>
              </w:rPr>
              <w:t>.</w:t>
            </w:r>
          </w:p>
          <w:p w14:paraId="189591E3" w14:textId="1FDDC2E9" w:rsidR="00543968" w:rsidRDefault="00543968" w:rsidP="002508BF">
            <w:pPr>
              <w:numPr>
                <w:ilvl w:val="0"/>
                <w:numId w:val="17"/>
              </w:numPr>
              <w:ind w:left="360"/>
              <w:rPr>
                <w:rFonts w:ascii="Calibri" w:hAnsi="Calibri" w:cs="Calibri"/>
              </w:rPr>
            </w:pPr>
            <w:r>
              <w:rPr>
                <w:rFonts w:ascii="Calibri" w:hAnsi="Calibri" w:cs="Calibri"/>
              </w:rPr>
              <w:t xml:space="preserve">Develop </w:t>
            </w:r>
            <w:r w:rsidRPr="0091278D">
              <w:rPr>
                <w:rFonts w:ascii="Calibri" w:hAnsi="Calibri" w:cs="Calibri"/>
              </w:rPr>
              <w:t>factsheets</w:t>
            </w:r>
            <w:r>
              <w:rPr>
                <w:rFonts w:ascii="Calibri" w:hAnsi="Calibri" w:cs="Calibri"/>
              </w:rPr>
              <w:t xml:space="preserve"> or guidance on </w:t>
            </w:r>
            <w:r w:rsidRPr="0091278D">
              <w:rPr>
                <w:rFonts w:ascii="Calibri" w:hAnsi="Calibri" w:cs="Calibri"/>
              </w:rPr>
              <w:t>search</w:t>
            </w:r>
            <w:r>
              <w:rPr>
                <w:rFonts w:ascii="Calibri" w:hAnsi="Calibri" w:cs="Calibri"/>
              </w:rPr>
              <w:t>ing for origins.</w:t>
            </w:r>
          </w:p>
          <w:p w14:paraId="2AC9B1F2" w14:textId="712FFD16" w:rsidR="00B55C20" w:rsidRDefault="00543968" w:rsidP="002508BF">
            <w:pPr>
              <w:numPr>
                <w:ilvl w:val="0"/>
                <w:numId w:val="17"/>
              </w:numPr>
              <w:ind w:left="360"/>
              <w:rPr>
                <w:rFonts w:ascii="Calibri" w:hAnsi="Calibri" w:cs="Calibri"/>
              </w:rPr>
            </w:pPr>
            <w:r>
              <w:rPr>
                <w:rFonts w:ascii="Calibri" w:hAnsi="Calibri" w:cs="Calibri"/>
              </w:rPr>
              <w:t xml:space="preserve">Raise awareness of the ICAFSS among the </w:t>
            </w:r>
            <w:r w:rsidR="00B55C20">
              <w:rPr>
                <w:rFonts w:ascii="Calibri" w:hAnsi="Calibri" w:cs="Calibri"/>
              </w:rPr>
              <w:t xml:space="preserve">education, community and health professionals. </w:t>
            </w:r>
          </w:p>
          <w:p w14:paraId="16BC59E6" w14:textId="77777777" w:rsidR="00B55C20" w:rsidRPr="00760704" w:rsidRDefault="00B55C20" w:rsidP="002508BF">
            <w:pPr>
              <w:numPr>
                <w:ilvl w:val="0"/>
                <w:numId w:val="17"/>
              </w:numPr>
              <w:ind w:left="360"/>
              <w:rPr>
                <w:rFonts w:ascii="Calibri" w:hAnsi="Calibri" w:cs="Calibri"/>
              </w:rPr>
            </w:pPr>
            <w:r>
              <w:rPr>
                <w:rFonts w:ascii="Calibri" w:hAnsi="Calibri" w:cs="Calibri"/>
              </w:rPr>
              <w:t>Provide t</w:t>
            </w:r>
            <w:r w:rsidRPr="009D1B9B">
              <w:rPr>
                <w:rFonts w:ascii="Calibri" w:hAnsi="Calibri" w:cs="Calibri"/>
              </w:rPr>
              <w:t xml:space="preserve">raining for adoptive parents </w:t>
            </w:r>
            <w:r>
              <w:rPr>
                <w:rFonts w:ascii="Calibri" w:hAnsi="Calibri" w:cs="Calibri"/>
              </w:rPr>
              <w:t xml:space="preserve">on engaging with </w:t>
            </w:r>
            <w:r w:rsidRPr="009D1B9B">
              <w:rPr>
                <w:rFonts w:ascii="Calibri" w:hAnsi="Calibri" w:cs="Calibri"/>
              </w:rPr>
              <w:t xml:space="preserve">professionals to help them understand </w:t>
            </w:r>
            <w:r>
              <w:rPr>
                <w:rFonts w:ascii="Calibri" w:hAnsi="Calibri" w:cs="Calibri"/>
              </w:rPr>
              <w:t>the needs of adoptees and adoptive families</w:t>
            </w:r>
            <w:r w:rsidRPr="009D1B9B">
              <w:rPr>
                <w:rFonts w:ascii="Calibri" w:hAnsi="Calibri" w:cs="Calibri"/>
              </w:rPr>
              <w:t>.</w:t>
            </w:r>
          </w:p>
        </w:tc>
      </w:tr>
      <w:tr w:rsidR="00B55C20" w:rsidRPr="00187D29" w14:paraId="1E429BC0" w14:textId="77777777" w:rsidTr="00B55C20">
        <w:tc>
          <w:tcPr>
            <w:tcW w:w="9334" w:type="dxa"/>
            <w:shd w:val="clear" w:color="auto" w:fill="7030A0"/>
            <w:tcMar>
              <w:top w:w="0" w:type="dxa"/>
              <w:left w:w="108" w:type="dxa"/>
              <w:bottom w:w="0" w:type="dxa"/>
              <w:right w:w="108" w:type="dxa"/>
            </w:tcMar>
          </w:tcPr>
          <w:p w14:paraId="76299204" w14:textId="77777777" w:rsidR="0093480C" w:rsidRDefault="0093480C" w:rsidP="0093480C">
            <w:pPr>
              <w:jc w:val="center"/>
              <w:rPr>
                <w:rFonts w:ascii="Calibri" w:hAnsi="Calibri" w:cs="Calibri"/>
                <w:b/>
                <w:bCs/>
                <w:color w:val="FFFFFF" w:themeColor="background1"/>
                <w:sz w:val="28"/>
                <w:szCs w:val="28"/>
              </w:rPr>
            </w:pPr>
            <w:r w:rsidRPr="00A90F0B">
              <w:rPr>
                <w:rFonts w:ascii="Calibri" w:hAnsi="Calibri" w:cs="Calibri"/>
                <w:b/>
                <w:bCs/>
                <w:color w:val="FFFFFF" w:themeColor="background1"/>
                <w:sz w:val="28"/>
                <w:szCs w:val="28"/>
              </w:rPr>
              <w:t>Ideas o</w:t>
            </w:r>
            <w:r>
              <w:rPr>
                <w:rFonts w:ascii="Calibri" w:hAnsi="Calibri" w:cs="Calibri"/>
                <w:b/>
                <w:bCs/>
                <w:color w:val="FFFFFF" w:themeColor="background1"/>
                <w:sz w:val="28"/>
                <w:szCs w:val="28"/>
              </w:rPr>
              <w:t xml:space="preserve">ut of scope for ICAFSS redesign </w:t>
            </w:r>
          </w:p>
          <w:p w14:paraId="49B0CA02" w14:textId="3E316945" w:rsidR="00B55C20" w:rsidRPr="00B55C20" w:rsidRDefault="0093480C" w:rsidP="00EC143F">
            <w:pPr>
              <w:jc w:val="center"/>
              <w:rPr>
                <w:rFonts w:ascii="Calibri" w:hAnsi="Calibri" w:cs="Calibri"/>
              </w:rPr>
            </w:pPr>
            <w:r w:rsidRPr="0093480C">
              <w:rPr>
                <w:rFonts w:ascii="Calibri" w:hAnsi="Calibri" w:cs="Calibri"/>
                <w:b/>
                <w:bCs/>
                <w:i/>
                <w:color w:val="FFFFFF" w:themeColor="background1"/>
                <w:sz w:val="28"/>
                <w:szCs w:val="28"/>
              </w:rPr>
              <w:t>For</w:t>
            </w:r>
            <w:r w:rsidRPr="00356A19">
              <w:rPr>
                <w:rFonts w:ascii="Calibri" w:hAnsi="Calibri" w:cs="Calibri"/>
                <w:b/>
                <w:bCs/>
                <w:i/>
                <w:color w:val="FFFFFF" w:themeColor="background1"/>
                <w:sz w:val="28"/>
                <w:szCs w:val="28"/>
              </w:rPr>
              <w:t xml:space="preserve"> consideration</w:t>
            </w:r>
            <w:r>
              <w:rPr>
                <w:rFonts w:ascii="Calibri" w:hAnsi="Calibri" w:cs="Calibri"/>
                <w:b/>
                <w:bCs/>
                <w:i/>
                <w:color w:val="FFFFFF" w:themeColor="background1"/>
                <w:sz w:val="28"/>
                <w:szCs w:val="28"/>
              </w:rPr>
              <w:t xml:space="preserve"> by relevant central authority</w:t>
            </w:r>
          </w:p>
        </w:tc>
      </w:tr>
      <w:tr w:rsidR="00B55C20" w:rsidRPr="00187D29" w14:paraId="215EBD4C" w14:textId="77777777" w:rsidTr="001A31D5">
        <w:tc>
          <w:tcPr>
            <w:tcW w:w="9334" w:type="dxa"/>
            <w:shd w:val="clear" w:color="auto" w:fill="EFEFFF"/>
            <w:tcMar>
              <w:top w:w="0" w:type="dxa"/>
              <w:left w:w="108" w:type="dxa"/>
              <w:bottom w:w="0" w:type="dxa"/>
              <w:right w:w="108" w:type="dxa"/>
            </w:tcMar>
          </w:tcPr>
          <w:p w14:paraId="7C5DD33D" w14:textId="77777777" w:rsidR="00B55C20" w:rsidRDefault="00B55C20" w:rsidP="00B55C20">
            <w:pPr>
              <w:numPr>
                <w:ilvl w:val="0"/>
                <w:numId w:val="17"/>
              </w:numPr>
              <w:ind w:left="360"/>
              <w:rPr>
                <w:rFonts w:ascii="Calibri" w:hAnsi="Calibri" w:cs="Calibri"/>
              </w:rPr>
            </w:pPr>
            <w:r>
              <w:rPr>
                <w:rFonts w:ascii="Calibri" w:hAnsi="Calibri" w:cs="Calibri"/>
              </w:rPr>
              <w:t xml:space="preserve">Provide resources, such as an information pack or reference books, for adoptive and prospective adoptive parents, and health, </w:t>
            </w:r>
            <w:r w:rsidRPr="009D1B9B">
              <w:rPr>
                <w:rFonts w:ascii="Calibri" w:hAnsi="Calibri" w:cs="Calibri"/>
              </w:rPr>
              <w:t xml:space="preserve">education </w:t>
            </w:r>
            <w:r>
              <w:rPr>
                <w:rFonts w:ascii="Calibri" w:hAnsi="Calibri" w:cs="Calibri"/>
              </w:rPr>
              <w:t xml:space="preserve">and community sector </w:t>
            </w:r>
            <w:r w:rsidRPr="009D1B9B">
              <w:rPr>
                <w:rFonts w:ascii="Calibri" w:hAnsi="Calibri" w:cs="Calibri"/>
              </w:rPr>
              <w:t>professional</w:t>
            </w:r>
            <w:r>
              <w:rPr>
                <w:rFonts w:ascii="Calibri" w:hAnsi="Calibri" w:cs="Calibri"/>
              </w:rPr>
              <w:t>s</w:t>
            </w:r>
            <w:r w:rsidRPr="009D1B9B">
              <w:rPr>
                <w:rFonts w:ascii="Calibri" w:hAnsi="Calibri" w:cs="Calibri"/>
              </w:rPr>
              <w:t xml:space="preserve">. </w:t>
            </w:r>
          </w:p>
          <w:p w14:paraId="0FFE626B" w14:textId="77777777" w:rsidR="00B55C20" w:rsidRDefault="00B55C20" w:rsidP="00B55C20">
            <w:pPr>
              <w:numPr>
                <w:ilvl w:val="0"/>
                <w:numId w:val="17"/>
              </w:numPr>
              <w:ind w:left="360"/>
              <w:rPr>
                <w:rFonts w:ascii="Calibri" w:hAnsi="Calibri" w:cs="Calibri"/>
              </w:rPr>
            </w:pPr>
            <w:r>
              <w:rPr>
                <w:rFonts w:ascii="Calibri" w:hAnsi="Calibri" w:cs="Calibri"/>
              </w:rPr>
              <w:t xml:space="preserve">Develop country specific information and guidebooks. </w:t>
            </w:r>
          </w:p>
          <w:p w14:paraId="3556312F" w14:textId="22FE0324" w:rsidR="00B55C20" w:rsidRDefault="00B55C20" w:rsidP="00B55C20">
            <w:pPr>
              <w:numPr>
                <w:ilvl w:val="0"/>
                <w:numId w:val="17"/>
              </w:numPr>
              <w:ind w:left="360"/>
              <w:rPr>
                <w:rFonts w:ascii="Calibri" w:hAnsi="Calibri" w:cs="Calibri"/>
              </w:rPr>
            </w:pPr>
            <w:r>
              <w:rPr>
                <w:rFonts w:ascii="Calibri" w:hAnsi="Calibri" w:cs="Calibri"/>
              </w:rPr>
              <w:t xml:space="preserve">Funding for translation </w:t>
            </w:r>
            <w:r w:rsidR="00EC1021">
              <w:rPr>
                <w:rFonts w:ascii="Calibri" w:hAnsi="Calibri" w:cs="Calibri"/>
              </w:rPr>
              <w:t xml:space="preserve">or interpreting </w:t>
            </w:r>
            <w:r>
              <w:rPr>
                <w:rFonts w:ascii="Calibri" w:hAnsi="Calibri" w:cs="Calibri"/>
              </w:rPr>
              <w:t>services.</w:t>
            </w:r>
          </w:p>
          <w:p w14:paraId="7557E3FB" w14:textId="3C421A0F" w:rsidR="00B55C20" w:rsidRDefault="00B55C20" w:rsidP="00B55C20">
            <w:pPr>
              <w:numPr>
                <w:ilvl w:val="0"/>
                <w:numId w:val="17"/>
              </w:numPr>
              <w:ind w:left="360"/>
              <w:rPr>
                <w:rFonts w:ascii="Calibri" w:hAnsi="Calibri" w:cs="Calibri"/>
              </w:rPr>
            </w:pPr>
            <w:r w:rsidRPr="000A5A24">
              <w:rPr>
                <w:rFonts w:ascii="Calibri" w:hAnsi="Calibri" w:cs="Calibri"/>
              </w:rPr>
              <w:t>Guidance</w:t>
            </w:r>
            <w:r>
              <w:rPr>
                <w:rFonts w:ascii="Calibri" w:hAnsi="Calibri" w:cs="Calibri"/>
              </w:rPr>
              <w:t xml:space="preserve"> or support</w:t>
            </w:r>
            <w:r w:rsidRPr="000A5A24">
              <w:rPr>
                <w:rFonts w:ascii="Calibri" w:hAnsi="Calibri" w:cs="Calibri"/>
              </w:rPr>
              <w:t xml:space="preserve"> when dealing with authorities in </w:t>
            </w:r>
            <w:r>
              <w:rPr>
                <w:rFonts w:ascii="Calibri" w:hAnsi="Calibri" w:cs="Calibri"/>
              </w:rPr>
              <w:t>the country of origin.</w:t>
            </w:r>
            <w:r w:rsidRPr="000A5A24">
              <w:rPr>
                <w:rFonts w:ascii="Calibri" w:hAnsi="Calibri" w:cs="Calibri"/>
              </w:rPr>
              <w:t xml:space="preserve"> </w:t>
            </w:r>
          </w:p>
          <w:p w14:paraId="4EEE9807" w14:textId="0DAE8BA8" w:rsidR="00EC1021" w:rsidRPr="000A5A24" w:rsidRDefault="00EC1021" w:rsidP="00B55C20">
            <w:pPr>
              <w:numPr>
                <w:ilvl w:val="0"/>
                <w:numId w:val="17"/>
              </w:numPr>
              <w:ind w:left="360"/>
              <w:rPr>
                <w:rFonts w:ascii="Calibri" w:hAnsi="Calibri" w:cs="Calibri"/>
              </w:rPr>
            </w:pPr>
            <w:r>
              <w:rPr>
                <w:rFonts w:ascii="Calibri" w:hAnsi="Calibri" w:cs="Calibri"/>
              </w:rPr>
              <w:t xml:space="preserve">Guidance on immigration matters. </w:t>
            </w:r>
          </w:p>
          <w:p w14:paraId="47D20EC4" w14:textId="77777777" w:rsidR="00B55C20" w:rsidRPr="000A5A24" w:rsidRDefault="00B55C20" w:rsidP="00B55C20">
            <w:pPr>
              <w:numPr>
                <w:ilvl w:val="0"/>
                <w:numId w:val="17"/>
              </w:numPr>
              <w:ind w:left="360"/>
              <w:rPr>
                <w:rFonts w:ascii="Calibri" w:hAnsi="Calibri" w:cs="Calibri"/>
              </w:rPr>
            </w:pPr>
            <w:r w:rsidRPr="000A5A24">
              <w:rPr>
                <w:rFonts w:ascii="Calibri" w:hAnsi="Calibri" w:cs="Calibri"/>
              </w:rPr>
              <w:t>Diplomatic support in overseas countries relating to trafficking experiences</w:t>
            </w:r>
            <w:r>
              <w:rPr>
                <w:rFonts w:ascii="Calibri" w:hAnsi="Calibri" w:cs="Calibri"/>
              </w:rPr>
              <w:t>.</w:t>
            </w:r>
          </w:p>
          <w:p w14:paraId="608D5556" w14:textId="77777777" w:rsidR="00B55C20" w:rsidRPr="000A5A24" w:rsidRDefault="00B55C20" w:rsidP="00B55C20">
            <w:pPr>
              <w:numPr>
                <w:ilvl w:val="0"/>
                <w:numId w:val="17"/>
              </w:numPr>
              <w:ind w:left="360"/>
              <w:rPr>
                <w:rFonts w:ascii="Calibri" w:hAnsi="Calibri" w:cs="Calibri"/>
              </w:rPr>
            </w:pPr>
            <w:r w:rsidRPr="000A5A24">
              <w:rPr>
                <w:rFonts w:ascii="Calibri" w:hAnsi="Calibri" w:cs="Calibri"/>
              </w:rPr>
              <w:t>Database of reputable overseas service providers offering search and reunion support</w:t>
            </w:r>
            <w:r>
              <w:rPr>
                <w:rFonts w:ascii="Calibri" w:hAnsi="Calibri" w:cs="Calibri"/>
              </w:rPr>
              <w:t>.</w:t>
            </w:r>
          </w:p>
          <w:p w14:paraId="290F9FCE" w14:textId="77777777" w:rsidR="00B55C20" w:rsidRDefault="00B55C20" w:rsidP="00B55C20">
            <w:pPr>
              <w:numPr>
                <w:ilvl w:val="0"/>
                <w:numId w:val="17"/>
              </w:numPr>
              <w:ind w:left="360"/>
              <w:rPr>
                <w:rFonts w:ascii="Calibri" w:hAnsi="Calibri" w:cs="Calibri"/>
              </w:rPr>
            </w:pPr>
            <w:r>
              <w:rPr>
                <w:rFonts w:ascii="Calibri" w:hAnsi="Calibri" w:cs="Calibri"/>
              </w:rPr>
              <w:t>Reunion mediation.</w:t>
            </w:r>
          </w:p>
          <w:p w14:paraId="57727A53" w14:textId="77777777" w:rsidR="00B55C20" w:rsidRDefault="00B55C20" w:rsidP="00B55C20">
            <w:pPr>
              <w:numPr>
                <w:ilvl w:val="0"/>
                <w:numId w:val="17"/>
              </w:numPr>
              <w:ind w:left="360"/>
              <w:rPr>
                <w:rFonts w:ascii="Calibri" w:hAnsi="Calibri" w:cs="Calibri"/>
              </w:rPr>
            </w:pPr>
            <w:r>
              <w:rPr>
                <w:rFonts w:ascii="Calibri" w:hAnsi="Calibri" w:cs="Calibri"/>
              </w:rPr>
              <w:t xml:space="preserve">A central information and resource hub for intercountry adoption. </w:t>
            </w:r>
          </w:p>
          <w:p w14:paraId="5DCBAFD9" w14:textId="77777777" w:rsidR="00B55C20" w:rsidRDefault="00B55C20" w:rsidP="00B55C20">
            <w:pPr>
              <w:numPr>
                <w:ilvl w:val="0"/>
                <w:numId w:val="17"/>
              </w:numPr>
              <w:ind w:left="360"/>
              <w:rPr>
                <w:rFonts w:ascii="Calibri" w:hAnsi="Calibri" w:cs="Calibri"/>
              </w:rPr>
            </w:pPr>
            <w:r>
              <w:rPr>
                <w:rFonts w:ascii="Calibri" w:hAnsi="Calibri" w:cs="Calibri"/>
              </w:rPr>
              <w:t>A volunteer register for adoptees and families.</w:t>
            </w:r>
          </w:p>
          <w:p w14:paraId="6A25EEAC" w14:textId="77777777" w:rsidR="00B55C20" w:rsidRDefault="00B55C20" w:rsidP="00B55C20">
            <w:pPr>
              <w:numPr>
                <w:ilvl w:val="0"/>
                <w:numId w:val="17"/>
              </w:numPr>
              <w:ind w:left="360"/>
              <w:rPr>
                <w:rFonts w:ascii="Calibri" w:hAnsi="Calibri" w:cs="Calibri"/>
              </w:rPr>
            </w:pPr>
            <w:r>
              <w:rPr>
                <w:rFonts w:ascii="Calibri" w:hAnsi="Calibri" w:cs="Calibri"/>
              </w:rPr>
              <w:t>Development of an intercountry adoption terminology phrasebook.</w:t>
            </w:r>
          </w:p>
          <w:p w14:paraId="4C422A54" w14:textId="4498604C" w:rsidR="00B55C20" w:rsidRDefault="00B55C20" w:rsidP="00FE6D7E">
            <w:pPr>
              <w:numPr>
                <w:ilvl w:val="0"/>
                <w:numId w:val="17"/>
              </w:numPr>
              <w:ind w:left="360"/>
              <w:rPr>
                <w:rFonts w:ascii="Calibri" w:hAnsi="Calibri" w:cs="Calibri"/>
              </w:rPr>
            </w:pPr>
            <w:r>
              <w:rPr>
                <w:rFonts w:ascii="Calibri" w:hAnsi="Calibri" w:cs="Calibri"/>
              </w:rPr>
              <w:t xml:space="preserve">Support for birth </w:t>
            </w:r>
            <w:r w:rsidR="00FE6D7E">
              <w:rPr>
                <w:rFonts w:ascii="Calibri" w:hAnsi="Calibri" w:cs="Calibri"/>
              </w:rPr>
              <w:t>families</w:t>
            </w:r>
            <w:r>
              <w:rPr>
                <w:rFonts w:ascii="Calibri" w:hAnsi="Calibri" w:cs="Calibri"/>
              </w:rPr>
              <w:t>.</w:t>
            </w:r>
          </w:p>
        </w:tc>
      </w:tr>
    </w:tbl>
    <w:p w14:paraId="4A90CBD9" w14:textId="77777777" w:rsidR="00FF45BC" w:rsidRDefault="002C3835" w:rsidP="009B2551">
      <w:pPr>
        <w:pStyle w:val="Heading1"/>
        <w:numPr>
          <w:ilvl w:val="0"/>
          <w:numId w:val="42"/>
        </w:numPr>
      </w:pPr>
      <w:r>
        <w:br w:type="column"/>
      </w:r>
      <w:bookmarkStart w:id="41" w:name="_Toc47529884"/>
      <w:r w:rsidR="00FF45BC" w:rsidRPr="006A0B0C">
        <w:lastRenderedPageBreak/>
        <w:t xml:space="preserve">Promotion, </w:t>
      </w:r>
      <w:r w:rsidR="00FF45BC">
        <w:t xml:space="preserve">awareness and </w:t>
      </w:r>
      <w:r w:rsidR="00FF45BC" w:rsidRPr="006A0B0C">
        <w:t>access of services</w:t>
      </w:r>
      <w:bookmarkEnd w:id="41"/>
    </w:p>
    <w:p w14:paraId="2FE9295C" w14:textId="77777777" w:rsidR="00FF45BC" w:rsidRDefault="004A7CF1" w:rsidP="00E777A1">
      <w:pPr>
        <w:spacing w:before="240"/>
        <w:rPr>
          <w:rFonts w:ascii="Calibri" w:hAnsi="Calibri" w:cs="Calibri"/>
        </w:rPr>
      </w:pPr>
      <w:r>
        <w:rPr>
          <w:rFonts w:ascii="Calibri" w:hAnsi="Calibri" w:cs="Calibri"/>
        </w:rPr>
        <w:t>T</w:t>
      </w:r>
      <w:r w:rsidR="00FF45BC">
        <w:rPr>
          <w:rFonts w:ascii="Calibri" w:hAnsi="Calibri" w:cs="Calibri"/>
        </w:rPr>
        <w:t xml:space="preserve">he </w:t>
      </w:r>
      <w:r w:rsidR="00FF45BC" w:rsidRPr="000A5A24">
        <w:rPr>
          <w:rFonts w:ascii="Calibri" w:hAnsi="Calibri" w:cs="Calibri"/>
        </w:rPr>
        <w:t>need for</w:t>
      </w:r>
      <w:r w:rsidR="00FF45BC">
        <w:rPr>
          <w:rFonts w:ascii="Calibri" w:hAnsi="Calibri" w:cs="Calibri"/>
        </w:rPr>
        <w:t xml:space="preserve"> greater promotion, awareness and access of intercountry adoption </w:t>
      </w:r>
      <w:r>
        <w:rPr>
          <w:rFonts w:ascii="Calibri" w:hAnsi="Calibri" w:cs="Calibri"/>
        </w:rPr>
        <w:t>s</w:t>
      </w:r>
      <w:r w:rsidR="00FF45BC">
        <w:rPr>
          <w:rFonts w:ascii="Calibri" w:hAnsi="Calibri" w:cs="Calibri"/>
        </w:rPr>
        <w:t>ervices</w:t>
      </w:r>
      <w:r>
        <w:rPr>
          <w:rFonts w:ascii="Calibri" w:hAnsi="Calibri" w:cs="Calibri"/>
        </w:rPr>
        <w:t xml:space="preserve"> was also a clear theme throughout the submissions</w:t>
      </w:r>
      <w:r w:rsidR="00FF45BC">
        <w:rPr>
          <w:rFonts w:ascii="Calibri" w:hAnsi="Calibri" w:cs="Calibri"/>
        </w:rPr>
        <w:t>.</w:t>
      </w:r>
      <w:r>
        <w:rPr>
          <w:rFonts w:ascii="Calibri" w:hAnsi="Calibri" w:cs="Calibri"/>
        </w:rPr>
        <w:t xml:space="preserve"> Suggestions </w:t>
      </w:r>
      <w:r w:rsidR="00FF45BC">
        <w:rPr>
          <w:rFonts w:ascii="Calibri" w:hAnsi="Calibri" w:cs="Calibri"/>
        </w:rPr>
        <w:t xml:space="preserve">explored how best to promote the ICAFFS and other available services to the intercountry adoption community, </w:t>
      </w:r>
      <w:r>
        <w:rPr>
          <w:rFonts w:ascii="Calibri" w:hAnsi="Calibri" w:cs="Calibri"/>
        </w:rPr>
        <w:t xml:space="preserve">including </w:t>
      </w:r>
      <w:r w:rsidR="00FF45BC">
        <w:rPr>
          <w:rFonts w:ascii="Calibri" w:hAnsi="Calibri" w:cs="Calibri"/>
        </w:rPr>
        <w:t xml:space="preserve">accessibility </w:t>
      </w:r>
      <w:r>
        <w:rPr>
          <w:rFonts w:ascii="Calibri" w:hAnsi="Calibri" w:cs="Calibri"/>
        </w:rPr>
        <w:t xml:space="preserve">for </w:t>
      </w:r>
      <w:r w:rsidR="00FF45BC">
        <w:rPr>
          <w:rFonts w:ascii="Calibri" w:hAnsi="Calibri" w:cs="Calibri"/>
        </w:rPr>
        <w:t xml:space="preserve">regional and remote community members. </w:t>
      </w:r>
    </w:p>
    <w:p w14:paraId="1EE48CFC" w14:textId="77777777" w:rsidR="00FF45BC" w:rsidRDefault="00FF45BC" w:rsidP="00FF45BC">
      <w:pPr>
        <w:rPr>
          <w:rFonts w:ascii="Calibri" w:hAnsi="Calibri" w:cs="Calibri"/>
        </w:rPr>
      </w:pPr>
      <w:r>
        <w:rPr>
          <w:rFonts w:ascii="Calibri" w:hAnsi="Calibri" w:cs="Calibri"/>
        </w:rPr>
        <w:t xml:space="preserve">Two </w:t>
      </w:r>
      <w:r w:rsidRPr="002D3F6C">
        <w:rPr>
          <w:rFonts w:ascii="Calibri" w:hAnsi="Calibri" w:cs="Calibri"/>
        </w:rPr>
        <w:t xml:space="preserve">key themes relating to </w:t>
      </w:r>
      <w:r>
        <w:rPr>
          <w:rFonts w:ascii="Calibri" w:hAnsi="Calibri" w:cs="Calibri"/>
        </w:rPr>
        <w:t xml:space="preserve">promotion, awareness and access of intercountry adoption </w:t>
      </w:r>
      <w:r w:rsidR="004A7CF1">
        <w:rPr>
          <w:rFonts w:ascii="Calibri" w:hAnsi="Calibri" w:cs="Calibri"/>
        </w:rPr>
        <w:t>s</w:t>
      </w:r>
      <w:r>
        <w:rPr>
          <w:rFonts w:ascii="Calibri" w:hAnsi="Calibri" w:cs="Calibri"/>
        </w:rPr>
        <w:t>ervices emerged:</w:t>
      </w:r>
      <w:r w:rsidRPr="00CA6755">
        <w:rPr>
          <w:rFonts w:ascii="Calibri" w:hAnsi="Calibri" w:cs="Calibri"/>
        </w:rPr>
        <w:t xml:space="preserve"> </w:t>
      </w:r>
    </w:p>
    <w:p w14:paraId="41015BDD" w14:textId="03DC9984" w:rsidR="00FF45BC" w:rsidRPr="00F13CC1" w:rsidRDefault="00F13CC1" w:rsidP="00F13CC1">
      <w:pPr>
        <w:spacing w:before="240" w:after="120"/>
        <w:ind w:left="720"/>
        <w:rPr>
          <w:rFonts w:ascii="Calibri" w:hAnsi="Calibri" w:cs="Calibri"/>
        </w:rPr>
      </w:pPr>
      <w:r w:rsidRPr="00F13CC1">
        <w:rPr>
          <w:rFonts w:ascii="Calibri" w:hAnsi="Calibri" w:cs="Calibri"/>
          <w:b/>
          <w:color w:val="7030A0"/>
        </w:rPr>
        <w:t xml:space="preserve">3.1 </w:t>
      </w:r>
      <w:r w:rsidR="00FF45BC" w:rsidRPr="00F13CC1">
        <w:rPr>
          <w:rFonts w:ascii="Calibri" w:hAnsi="Calibri" w:cs="Calibri"/>
          <w:b/>
          <w:color w:val="7030A0"/>
        </w:rPr>
        <w:t>Greater promotion and awareness</w:t>
      </w:r>
      <w:r w:rsidR="004A7CF1" w:rsidRPr="00F13CC1">
        <w:rPr>
          <w:rFonts w:ascii="Calibri" w:hAnsi="Calibri" w:cs="Calibri"/>
          <w:b/>
          <w:color w:val="7030A0"/>
        </w:rPr>
        <w:t xml:space="preserve"> </w:t>
      </w:r>
      <w:r w:rsidR="00FF45BC" w:rsidRPr="00F13CC1">
        <w:rPr>
          <w:rFonts w:ascii="Calibri" w:hAnsi="Calibri" w:cs="Calibri"/>
        </w:rPr>
        <w:t xml:space="preserve">– </w:t>
      </w:r>
      <w:r w:rsidR="004A7CF1" w:rsidRPr="00F13CC1">
        <w:rPr>
          <w:rFonts w:ascii="Calibri" w:hAnsi="Calibri" w:cs="Calibri"/>
        </w:rPr>
        <w:t>T</w:t>
      </w:r>
      <w:r w:rsidR="00FF45BC" w:rsidRPr="00F13CC1">
        <w:rPr>
          <w:rFonts w:ascii="Calibri" w:hAnsi="Calibri" w:cs="Calibri"/>
        </w:rPr>
        <w:t>he need to raise awareness in the intercountry adoption</w:t>
      </w:r>
      <w:r w:rsidR="004A7CF1" w:rsidRPr="00F13CC1">
        <w:rPr>
          <w:rFonts w:ascii="Calibri" w:hAnsi="Calibri" w:cs="Calibri"/>
        </w:rPr>
        <w:t xml:space="preserve">, health, education </w:t>
      </w:r>
      <w:r w:rsidR="00FF45BC" w:rsidRPr="00F13CC1">
        <w:rPr>
          <w:rFonts w:ascii="Calibri" w:hAnsi="Calibri" w:cs="Calibri"/>
        </w:rPr>
        <w:t xml:space="preserve">and community sector of the ICAFSS and other intercountry adoption supports. </w:t>
      </w:r>
    </w:p>
    <w:p w14:paraId="6C2E0F97" w14:textId="30B20F9A" w:rsidR="00FF45BC" w:rsidRPr="00F13CC1" w:rsidRDefault="00F13CC1" w:rsidP="00F13CC1">
      <w:pPr>
        <w:spacing w:before="240" w:after="120"/>
        <w:ind w:left="720"/>
        <w:rPr>
          <w:rFonts w:ascii="Calibri" w:hAnsi="Calibri" w:cs="Calibri"/>
        </w:rPr>
      </w:pPr>
      <w:r w:rsidRPr="00F13CC1">
        <w:rPr>
          <w:rFonts w:ascii="Calibri" w:hAnsi="Calibri" w:cs="Calibri"/>
          <w:b/>
          <w:color w:val="7030A0"/>
        </w:rPr>
        <w:t xml:space="preserve">3.2 </w:t>
      </w:r>
      <w:r w:rsidR="00FF45BC" w:rsidRPr="00F13CC1">
        <w:rPr>
          <w:rFonts w:ascii="Calibri" w:hAnsi="Calibri" w:cs="Calibri"/>
          <w:b/>
          <w:color w:val="7030A0"/>
        </w:rPr>
        <w:t>National accessibility</w:t>
      </w:r>
      <w:r w:rsidR="004A7CF1" w:rsidRPr="00F13CC1">
        <w:rPr>
          <w:rFonts w:ascii="Calibri" w:hAnsi="Calibri" w:cs="Calibri"/>
          <w:b/>
          <w:color w:val="7030A0"/>
        </w:rPr>
        <w:t xml:space="preserve"> </w:t>
      </w:r>
      <w:r w:rsidR="00FF45BC" w:rsidRPr="00F13CC1">
        <w:rPr>
          <w:rFonts w:ascii="Calibri" w:hAnsi="Calibri" w:cs="Calibri"/>
        </w:rPr>
        <w:t xml:space="preserve">– </w:t>
      </w:r>
      <w:r w:rsidR="004A7CF1" w:rsidRPr="00F13CC1">
        <w:rPr>
          <w:rFonts w:ascii="Calibri" w:hAnsi="Calibri" w:cs="Calibri"/>
        </w:rPr>
        <w:t>T</w:t>
      </w:r>
      <w:r w:rsidR="00FF45BC" w:rsidRPr="00F13CC1">
        <w:rPr>
          <w:rFonts w:ascii="Calibri" w:hAnsi="Calibri" w:cs="Calibri"/>
        </w:rPr>
        <w:t xml:space="preserve">he need to develop strategies to better support and provide access to intercountry adoptee community members in regional and remote areas, including understanding the unique challenges they face. </w:t>
      </w:r>
    </w:p>
    <w:p w14:paraId="3E18F9AF" w14:textId="77777777" w:rsidR="00CA5816" w:rsidRPr="00CA5816" w:rsidRDefault="00CA5816" w:rsidP="009B2551">
      <w:pPr>
        <w:pStyle w:val="Heading2"/>
        <w:numPr>
          <w:ilvl w:val="1"/>
          <w:numId w:val="42"/>
        </w:numPr>
        <w:spacing w:before="480"/>
      </w:pPr>
      <w:bookmarkStart w:id="42" w:name="_Toc47529885"/>
      <w:r w:rsidRPr="00CA5816">
        <w:t>Greater promotion and awareness</w:t>
      </w:r>
      <w:bookmarkEnd w:id="42"/>
      <w:r w:rsidRPr="00CA5816">
        <w:t xml:space="preserve"> </w:t>
      </w:r>
    </w:p>
    <w:p w14:paraId="5F2F82B8" w14:textId="7D2F9052" w:rsidR="00CA5816" w:rsidRPr="00CA5816" w:rsidRDefault="004A7CF1" w:rsidP="005031CB">
      <w:pPr>
        <w:spacing w:before="240"/>
        <w:rPr>
          <w:rFonts w:ascii="Calibri" w:hAnsi="Calibri" w:cs="Calibri"/>
        </w:rPr>
      </w:pPr>
      <w:r>
        <w:rPr>
          <w:rFonts w:ascii="Calibri" w:hAnsi="Calibri" w:cs="Calibri"/>
        </w:rPr>
        <w:t>P</w:t>
      </w:r>
      <w:r w:rsidR="00CA5816" w:rsidRPr="00CA5816">
        <w:rPr>
          <w:rFonts w:ascii="Calibri" w:hAnsi="Calibri" w:cs="Calibri"/>
        </w:rPr>
        <w:t xml:space="preserve">romotion and outreach </w:t>
      </w:r>
      <w:r>
        <w:rPr>
          <w:rFonts w:ascii="Calibri" w:hAnsi="Calibri" w:cs="Calibri"/>
        </w:rPr>
        <w:t xml:space="preserve">of the ICAFSS </w:t>
      </w:r>
      <w:r w:rsidR="00CA5816" w:rsidRPr="00CA5816">
        <w:rPr>
          <w:rFonts w:ascii="Calibri" w:hAnsi="Calibri" w:cs="Calibri"/>
        </w:rPr>
        <w:t>was a common theme throughout the online submissions.</w:t>
      </w:r>
      <w:r w:rsidR="00CA5816" w:rsidRPr="00CA5816" w:rsidDel="0004233B">
        <w:rPr>
          <w:rFonts w:ascii="Calibri" w:hAnsi="Calibri" w:cs="Calibri"/>
        </w:rPr>
        <w:t xml:space="preserve"> </w:t>
      </w:r>
      <w:r w:rsidR="00564DD8">
        <w:rPr>
          <w:rFonts w:ascii="Calibri" w:hAnsi="Calibri" w:cs="Calibri"/>
        </w:rPr>
        <w:t>A number</w:t>
      </w:r>
      <w:r w:rsidR="00CA5816" w:rsidRPr="00CA5816">
        <w:rPr>
          <w:rFonts w:ascii="Calibri" w:hAnsi="Calibri" w:cs="Calibri"/>
        </w:rPr>
        <w:t xml:space="preserve"> of the submissions</w:t>
      </w:r>
      <w:r w:rsidR="00564DD8">
        <w:rPr>
          <w:rFonts w:ascii="Calibri" w:hAnsi="Calibri" w:cs="Calibri"/>
        </w:rPr>
        <w:t xml:space="preserve"> noted either not being aware of the service or suggested other means of </w:t>
      </w:r>
      <w:r w:rsidR="00CA5816" w:rsidRPr="00CA5816">
        <w:rPr>
          <w:rFonts w:ascii="Calibri" w:hAnsi="Calibri" w:cs="Calibri"/>
        </w:rPr>
        <w:t xml:space="preserve">promotion </w:t>
      </w:r>
      <w:r w:rsidR="00564DD8">
        <w:rPr>
          <w:rFonts w:ascii="Calibri" w:hAnsi="Calibri" w:cs="Calibri"/>
        </w:rPr>
        <w:t>for the service</w:t>
      </w:r>
      <w:r w:rsidR="00CA5816" w:rsidRPr="00CA5816">
        <w:rPr>
          <w:rFonts w:ascii="Calibri" w:hAnsi="Calibri" w:cs="Calibri"/>
        </w:rPr>
        <w:t xml:space="preserve">. </w:t>
      </w:r>
      <w:r>
        <w:rPr>
          <w:rFonts w:ascii="Calibri" w:hAnsi="Calibri" w:cs="Calibri"/>
        </w:rPr>
        <w:t>Some</w:t>
      </w:r>
      <w:r w:rsidR="00927586">
        <w:rPr>
          <w:rFonts w:ascii="Calibri" w:hAnsi="Calibri" w:cs="Calibri"/>
        </w:rPr>
        <w:t xml:space="preserve"> submissions suggested that the </w:t>
      </w:r>
      <w:r w:rsidR="00927586" w:rsidRPr="00CA5816">
        <w:rPr>
          <w:rFonts w:ascii="Calibri" w:hAnsi="Calibri" w:cs="Calibri"/>
        </w:rPr>
        <w:t>ICAFSS is underutilised due to lack of awareness and promotion</w:t>
      </w:r>
      <w:r w:rsidR="00927586">
        <w:rPr>
          <w:rFonts w:ascii="Calibri" w:hAnsi="Calibri" w:cs="Calibri"/>
        </w:rPr>
        <w:t xml:space="preserve"> of the service, with resulting low levels of engagement in the service.</w:t>
      </w:r>
    </w:p>
    <w:p w14:paraId="3CB6A602" w14:textId="40CA460F" w:rsidR="00F961D6" w:rsidRDefault="00F961D6" w:rsidP="002710A2">
      <w:pPr>
        <w:spacing w:after="0"/>
        <w:jc w:val="center"/>
        <w:rPr>
          <w:rFonts w:asciiTheme="majorHAnsi" w:hAnsiTheme="majorHAnsi" w:cs="Calibri"/>
          <w:i/>
          <w:iCs/>
          <w:color w:val="7030A0"/>
          <w:sz w:val="20"/>
          <w:szCs w:val="20"/>
        </w:rPr>
      </w:pPr>
      <w:r w:rsidRPr="003B0296">
        <w:rPr>
          <w:rFonts w:asciiTheme="majorHAnsi" w:hAnsiTheme="majorHAnsi" w:cs="Calibri"/>
          <w:i/>
          <w:iCs/>
          <w:color w:val="7030A0"/>
          <w:sz w:val="20"/>
          <w:szCs w:val="20"/>
        </w:rPr>
        <w:t>“I haven’t heard anyone in the adoptive comm</w:t>
      </w:r>
      <w:r w:rsidR="00FA5E1A">
        <w:rPr>
          <w:rFonts w:asciiTheme="majorHAnsi" w:hAnsiTheme="majorHAnsi" w:cs="Calibri"/>
          <w:i/>
          <w:iCs/>
          <w:color w:val="7030A0"/>
          <w:sz w:val="20"/>
          <w:szCs w:val="20"/>
        </w:rPr>
        <w:t xml:space="preserve">unity that I am a part of speak </w:t>
      </w:r>
      <w:r w:rsidR="00FA5E1A">
        <w:rPr>
          <w:rFonts w:asciiTheme="majorHAnsi" w:hAnsiTheme="majorHAnsi" w:cs="Calibri"/>
          <w:i/>
          <w:iCs/>
          <w:color w:val="7030A0"/>
          <w:sz w:val="20"/>
          <w:szCs w:val="20"/>
        </w:rPr>
        <w:br/>
      </w:r>
      <w:r w:rsidRPr="003B0296">
        <w:rPr>
          <w:rFonts w:asciiTheme="majorHAnsi" w:hAnsiTheme="majorHAnsi" w:cs="Calibri"/>
          <w:i/>
          <w:iCs/>
          <w:color w:val="7030A0"/>
          <w:sz w:val="20"/>
          <w:szCs w:val="20"/>
        </w:rPr>
        <w:t>about the ICAFSS or know what they do and how they are available to help support</w:t>
      </w:r>
      <w:r w:rsidR="00FA5E1A">
        <w:rPr>
          <w:rFonts w:asciiTheme="majorHAnsi" w:hAnsiTheme="majorHAnsi" w:cs="Calibri"/>
          <w:i/>
          <w:iCs/>
          <w:color w:val="7030A0"/>
          <w:sz w:val="20"/>
          <w:szCs w:val="20"/>
        </w:rPr>
        <w:t xml:space="preserve"> </w:t>
      </w:r>
      <w:r w:rsidR="00FA5E1A">
        <w:rPr>
          <w:rFonts w:asciiTheme="majorHAnsi" w:hAnsiTheme="majorHAnsi" w:cs="Calibri"/>
          <w:i/>
          <w:iCs/>
          <w:color w:val="7030A0"/>
          <w:sz w:val="20"/>
          <w:szCs w:val="20"/>
        </w:rPr>
        <w:br/>
      </w:r>
      <w:r w:rsidRPr="003B0296">
        <w:rPr>
          <w:rFonts w:asciiTheme="majorHAnsi" w:hAnsiTheme="majorHAnsi" w:cs="Calibri"/>
          <w:i/>
          <w:iCs/>
          <w:color w:val="7030A0"/>
          <w:sz w:val="20"/>
          <w:szCs w:val="20"/>
        </w:rPr>
        <w:t>my adopted child and family.”</w:t>
      </w:r>
    </w:p>
    <w:p w14:paraId="2AEE90CE" w14:textId="2A8CF542" w:rsidR="00041065" w:rsidRPr="003B0296" w:rsidRDefault="00041065" w:rsidP="002710A2">
      <w:pPr>
        <w:spacing w:before="0"/>
        <w:jc w:val="right"/>
        <w:rPr>
          <w:rFonts w:asciiTheme="majorHAnsi" w:hAnsiTheme="majorHAnsi" w:cs="Calibri"/>
          <w:i/>
          <w:iCs/>
          <w:color w:val="7030A0"/>
          <w:sz w:val="20"/>
          <w:szCs w:val="20"/>
        </w:rPr>
      </w:pPr>
      <w:r>
        <w:rPr>
          <w:rFonts w:asciiTheme="majorHAnsi" w:hAnsiTheme="majorHAnsi" w:cs="Calibri"/>
          <w:i/>
          <w:iCs/>
          <w:color w:val="7030A0"/>
          <w:sz w:val="20"/>
          <w:szCs w:val="20"/>
        </w:rPr>
        <w:t>Adoptive parent</w:t>
      </w:r>
    </w:p>
    <w:p w14:paraId="30856332" w14:textId="77777777" w:rsidR="00FA5E1A" w:rsidRDefault="00927586" w:rsidP="00927586">
      <w:pPr>
        <w:rPr>
          <w:rFonts w:ascii="Calibri" w:hAnsi="Calibri" w:cs="Calibri"/>
        </w:rPr>
      </w:pPr>
      <w:r>
        <w:rPr>
          <w:rFonts w:ascii="Calibri" w:hAnsi="Calibri" w:cs="Calibri"/>
        </w:rPr>
        <w:t>Submissions offer</w:t>
      </w:r>
      <w:r w:rsidR="004A7CF1">
        <w:rPr>
          <w:rFonts w:ascii="Calibri" w:hAnsi="Calibri" w:cs="Calibri"/>
        </w:rPr>
        <w:t>ed</w:t>
      </w:r>
      <w:r>
        <w:rPr>
          <w:rFonts w:ascii="Calibri" w:hAnsi="Calibri" w:cs="Calibri"/>
        </w:rPr>
        <w:t xml:space="preserve"> a number of suggestions on</w:t>
      </w:r>
      <w:r w:rsidR="00FA5E1A">
        <w:rPr>
          <w:rFonts w:ascii="Calibri" w:hAnsi="Calibri" w:cs="Calibri"/>
        </w:rPr>
        <w:t xml:space="preserve"> how</w:t>
      </w:r>
      <w:r>
        <w:rPr>
          <w:rFonts w:ascii="Calibri" w:hAnsi="Calibri" w:cs="Calibri"/>
        </w:rPr>
        <w:t xml:space="preserve"> to best engage with the intercountry adoption community. These suggestions included</w:t>
      </w:r>
      <w:r w:rsidR="00FA5E1A">
        <w:rPr>
          <w:rFonts w:ascii="Calibri" w:hAnsi="Calibri" w:cs="Calibri"/>
        </w:rPr>
        <w:t>:</w:t>
      </w:r>
    </w:p>
    <w:p w14:paraId="083B3A40" w14:textId="77777777" w:rsidR="00FA5E1A" w:rsidRDefault="00FA5E1A" w:rsidP="00491426">
      <w:pPr>
        <w:pStyle w:val="ListParagraph"/>
        <w:numPr>
          <w:ilvl w:val="0"/>
          <w:numId w:val="24"/>
        </w:numPr>
        <w:spacing w:after="120"/>
        <w:contextualSpacing w:val="0"/>
        <w:rPr>
          <w:rFonts w:ascii="Calibri" w:hAnsi="Calibri" w:cs="Calibri"/>
        </w:rPr>
      </w:pPr>
      <w:r w:rsidRPr="007F0B9B">
        <w:rPr>
          <w:rFonts w:ascii="Calibri" w:hAnsi="Calibri" w:cs="Calibri"/>
          <w:b/>
        </w:rPr>
        <w:t>A</w:t>
      </w:r>
      <w:r w:rsidR="00927586" w:rsidRPr="007F0B9B">
        <w:rPr>
          <w:rFonts w:ascii="Calibri" w:hAnsi="Calibri" w:cs="Calibri"/>
          <w:b/>
        </w:rPr>
        <w:t>ppointing an advisory group</w:t>
      </w:r>
      <w:r w:rsidR="00927586" w:rsidRPr="00FA5E1A">
        <w:rPr>
          <w:rFonts w:ascii="Calibri" w:hAnsi="Calibri" w:cs="Calibri"/>
        </w:rPr>
        <w:t xml:space="preserve"> of those with lived experience of intercountry adoption to guide the ICAFSS and other intercountry adoption related support services.</w:t>
      </w:r>
      <w:r w:rsidRPr="00FA5E1A">
        <w:rPr>
          <w:rFonts w:ascii="Calibri" w:hAnsi="Calibri" w:cs="Calibri"/>
        </w:rPr>
        <w:t xml:space="preserve"> </w:t>
      </w:r>
    </w:p>
    <w:p w14:paraId="63366EDB" w14:textId="78A2FA3E" w:rsidR="00FA5E1A" w:rsidRPr="007F0B9B" w:rsidRDefault="00FA5E1A" w:rsidP="00AB6310">
      <w:pPr>
        <w:pStyle w:val="ListParagraph"/>
        <w:numPr>
          <w:ilvl w:val="0"/>
          <w:numId w:val="19"/>
        </w:numPr>
        <w:spacing w:after="120" w:line="240" w:lineRule="auto"/>
        <w:ind w:left="782" w:hanging="357"/>
        <w:contextualSpacing w:val="0"/>
        <w:rPr>
          <w:rFonts w:ascii="Calibri" w:hAnsi="Calibri" w:cs="Calibri"/>
        </w:rPr>
      </w:pPr>
      <w:r w:rsidRPr="007F0B9B">
        <w:rPr>
          <w:rFonts w:ascii="Calibri" w:hAnsi="Calibri" w:cs="Calibri"/>
          <w:b/>
        </w:rPr>
        <w:t xml:space="preserve">Direct </w:t>
      </w:r>
      <w:r w:rsidR="004A7CF1">
        <w:rPr>
          <w:rFonts w:ascii="Calibri" w:hAnsi="Calibri" w:cs="Calibri"/>
          <w:b/>
        </w:rPr>
        <w:t xml:space="preserve">and active </w:t>
      </w:r>
      <w:r w:rsidRPr="007F0B9B">
        <w:rPr>
          <w:rFonts w:ascii="Calibri" w:hAnsi="Calibri" w:cs="Calibri"/>
          <w:b/>
        </w:rPr>
        <w:t>engagement</w:t>
      </w:r>
      <w:r w:rsidRPr="007F0B9B">
        <w:rPr>
          <w:rFonts w:ascii="Calibri" w:hAnsi="Calibri" w:cs="Calibri"/>
        </w:rPr>
        <w:t xml:space="preserve"> with the intercountry adoption community, including with young and adult adoptee, adoptive parent and prospective adoptive parent groups</w:t>
      </w:r>
      <w:r w:rsidR="00EB1F5C">
        <w:rPr>
          <w:rFonts w:ascii="Calibri" w:hAnsi="Calibri" w:cs="Calibri"/>
        </w:rPr>
        <w:t xml:space="preserve">, </w:t>
      </w:r>
      <w:r w:rsidRPr="007F0B9B">
        <w:rPr>
          <w:rFonts w:ascii="Calibri" w:hAnsi="Calibri" w:cs="Calibri"/>
        </w:rPr>
        <w:t>advocacy bodies</w:t>
      </w:r>
      <w:r w:rsidR="00EB1F5C">
        <w:rPr>
          <w:rFonts w:ascii="Calibri" w:hAnsi="Calibri" w:cs="Calibri"/>
        </w:rPr>
        <w:t xml:space="preserve"> and peer support groups</w:t>
      </w:r>
      <w:r w:rsidRPr="007F0B9B">
        <w:rPr>
          <w:rFonts w:ascii="Calibri" w:hAnsi="Calibri" w:cs="Calibri"/>
        </w:rPr>
        <w:t xml:space="preserve">. </w:t>
      </w:r>
    </w:p>
    <w:p w14:paraId="3A47BDF2" w14:textId="77777777" w:rsidR="00FA5E1A" w:rsidRDefault="004A7CF1" w:rsidP="00491426">
      <w:pPr>
        <w:pStyle w:val="ListParagraph"/>
        <w:numPr>
          <w:ilvl w:val="0"/>
          <w:numId w:val="19"/>
        </w:numPr>
        <w:spacing w:after="120" w:line="240" w:lineRule="auto"/>
        <w:ind w:left="782" w:hanging="357"/>
        <w:contextualSpacing w:val="0"/>
        <w:rPr>
          <w:rFonts w:ascii="Calibri" w:hAnsi="Calibri" w:cs="Calibri"/>
        </w:rPr>
      </w:pPr>
      <w:r w:rsidRPr="004A7CF1">
        <w:rPr>
          <w:rFonts w:ascii="Calibri" w:hAnsi="Calibri" w:cs="Calibri"/>
          <w:b/>
        </w:rPr>
        <w:t>Promotion</w:t>
      </w:r>
      <w:r w:rsidR="00FA5E1A" w:rsidRPr="004A7CF1">
        <w:rPr>
          <w:rFonts w:ascii="Calibri" w:hAnsi="Calibri" w:cs="Calibri"/>
          <w:b/>
        </w:rPr>
        <w:t xml:space="preserve"> of available </w:t>
      </w:r>
      <w:r w:rsidRPr="004A7CF1">
        <w:rPr>
          <w:rFonts w:ascii="Calibri" w:hAnsi="Calibri" w:cs="Calibri"/>
          <w:b/>
        </w:rPr>
        <w:t>supports</w:t>
      </w:r>
      <w:r w:rsidR="00FA5E1A" w:rsidRPr="004A7CF1">
        <w:rPr>
          <w:rFonts w:ascii="Calibri" w:hAnsi="Calibri" w:cs="Calibri"/>
          <w:b/>
        </w:rPr>
        <w:t>, including through online platforms.</w:t>
      </w:r>
      <w:r w:rsidR="00FA5E1A">
        <w:rPr>
          <w:rFonts w:ascii="Calibri" w:hAnsi="Calibri" w:cs="Calibri"/>
        </w:rPr>
        <w:t xml:space="preserve"> One submission suggested engagement of social media to promote face-to-face events, meetups</w:t>
      </w:r>
      <w:r>
        <w:rPr>
          <w:rFonts w:ascii="Calibri" w:hAnsi="Calibri" w:cs="Calibri"/>
        </w:rPr>
        <w:t>,</w:t>
      </w:r>
      <w:r w:rsidR="00FA5E1A">
        <w:rPr>
          <w:rFonts w:ascii="Calibri" w:hAnsi="Calibri" w:cs="Calibri"/>
        </w:rPr>
        <w:t xml:space="preserve"> </w:t>
      </w:r>
      <w:r w:rsidR="00FA5E1A" w:rsidRPr="00CA5816">
        <w:rPr>
          <w:rFonts w:ascii="Calibri" w:hAnsi="Calibri" w:cs="Calibri"/>
        </w:rPr>
        <w:t>c</w:t>
      </w:r>
      <w:r w:rsidR="00FA5E1A">
        <w:rPr>
          <w:rFonts w:ascii="Calibri" w:hAnsi="Calibri" w:cs="Calibri"/>
        </w:rPr>
        <w:t>onferences and workshops. Other submissions</w:t>
      </w:r>
      <w:r w:rsidR="00FA5E1A" w:rsidRPr="00CA5816">
        <w:rPr>
          <w:rFonts w:ascii="Calibri" w:hAnsi="Calibri" w:cs="Calibri"/>
        </w:rPr>
        <w:t xml:space="preserve"> suggested advertising through banner advertisements </w:t>
      </w:r>
      <w:r w:rsidR="00FA5E1A">
        <w:rPr>
          <w:rFonts w:ascii="Calibri" w:hAnsi="Calibri" w:cs="Calibri"/>
        </w:rPr>
        <w:t xml:space="preserve">and promotion of social media posts. </w:t>
      </w:r>
    </w:p>
    <w:p w14:paraId="6D4EC673" w14:textId="6BDB020A" w:rsidR="00FA5E1A" w:rsidRDefault="00FA5E1A" w:rsidP="002710A2">
      <w:pPr>
        <w:pStyle w:val="ListParagraph"/>
        <w:spacing w:before="240" w:after="0"/>
        <w:ind w:left="357"/>
        <w:contextualSpacing w:val="0"/>
        <w:jc w:val="center"/>
        <w:rPr>
          <w:rFonts w:asciiTheme="majorHAnsi" w:hAnsiTheme="majorHAnsi" w:cs="Calibri"/>
          <w:i/>
          <w:iCs/>
          <w:color w:val="7030A0"/>
          <w:sz w:val="20"/>
          <w:szCs w:val="20"/>
        </w:rPr>
      </w:pPr>
      <w:r w:rsidRPr="00FA5E1A">
        <w:rPr>
          <w:rFonts w:asciiTheme="majorHAnsi" w:hAnsiTheme="majorHAnsi" w:cs="Calibri"/>
          <w:i/>
          <w:iCs/>
          <w:color w:val="7030A0"/>
          <w:sz w:val="20"/>
          <w:szCs w:val="20"/>
        </w:rPr>
        <w:t>“Advertisement and awareness cr</w:t>
      </w:r>
      <w:r>
        <w:rPr>
          <w:rFonts w:asciiTheme="majorHAnsi" w:hAnsiTheme="majorHAnsi" w:cs="Calibri"/>
          <w:i/>
          <w:iCs/>
          <w:color w:val="7030A0"/>
          <w:sz w:val="20"/>
          <w:szCs w:val="20"/>
        </w:rPr>
        <w:t xml:space="preserve">eated so people known where </w:t>
      </w:r>
      <w:r>
        <w:rPr>
          <w:rFonts w:asciiTheme="majorHAnsi" w:hAnsiTheme="majorHAnsi" w:cs="Calibri"/>
          <w:i/>
          <w:iCs/>
          <w:color w:val="7030A0"/>
          <w:sz w:val="20"/>
          <w:szCs w:val="20"/>
        </w:rPr>
        <w:br/>
        <w:t>and how to </w:t>
      </w:r>
      <w:r w:rsidRPr="00FA5E1A">
        <w:rPr>
          <w:rFonts w:asciiTheme="majorHAnsi" w:hAnsiTheme="majorHAnsi" w:cs="Calibri"/>
          <w:i/>
          <w:iCs/>
          <w:color w:val="7030A0"/>
          <w:sz w:val="20"/>
          <w:szCs w:val="20"/>
        </w:rPr>
        <w:t>access these services</w:t>
      </w:r>
      <w:r w:rsidR="00971835">
        <w:rPr>
          <w:rFonts w:asciiTheme="majorHAnsi" w:hAnsiTheme="majorHAnsi" w:cs="Calibri"/>
          <w:i/>
          <w:iCs/>
          <w:color w:val="7030A0"/>
          <w:sz w:val="20"/>
          <w:szCs w:val="20"/>
        </w:rPr>
        <w:t>.</w:t>
      </w:r>
      <w:r w:rsidRPr="00FA5E1A">
        <w:rPr>
          <w:rFonts w:asciiTheme="majorHAnsi" w:hAnsiTheme="majorHAnsi" w:cs="Calibri"/>
          <w:i/>
          <w:iCs/>
          <w:color w:val="7030A0"/>
          <w:sz w:val="20"/>
          <w:szCs w:val="20"/>
        </w:rPr>
        <w:t>”</w:t>
      </w:r>
    </w:p>
    <w:p w14:paraId="59879796" w14:textId="701F9533" w:rsidR="00041065" w:rsidRPr="00FA5E1A" w:rsidRDefault="00041065" w:rsidP="002710A2">
      <w:pPr>
        <w:pStyle w:val="ListParagraph"/>
        <w:spacing w:before="0" w:after="24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02202C4E" w14:textId="260C63A7" w:rsidR="00927586" w:rsidRPr="00FA5E1A" w:rsidRDefault="00491426" w:rsidP="00491426">
      <w:pPr>
        <w:pStyle w:val="ListParagraph"/>
        <w:numPr>
          <w:ilvl w:val="0"/>
          <w:numId w:val="24"/>
        </w:numPr>
        <w:spacing w:after="120"/>
        <w:contextualSpacing w:val="0"/>
        <w:rPr>
          <w:rFonts w:ascii="Calibri" w:hAnsi="Calibri" w:cs="Calibri"/>
        </w:rPr>
      </w:pPr>
      <w:r w:rsidRPr="007F0B9B">
        <w:rPr>
          <w:rFonts w:ascii="Calibri" w:hAnsi="Calibri" w:cs="Calibri"/>
          <w:b/>
        </w:rPr>
        <w:lastRenderedPageBreak/>
        <w:t>Maintaining communication</w:t>
      </w:r>
      <w:r>
        <w:rPr>
          <w:rFonts w:ascii="Calibri" w:hAnsi="Calibri" w:cs="Calibri"/>
        </w:rPr>
        <w:t xml:space="preserve"> with the </w:t>
      </w:r>
      <w:r w:rsidR="00FA5E1A" w:rsidRPr="00CA5816">
        <w:rPr>
          <w:rFonts w:ascii="Calibri" w:hAnsi="Calibri" w:cs="Calibri"/>
        </w:rPr>
        <w:t>intercountry adoption community</w:t>
      </w:r>
      <w:r w:rsidR="00F91F69">
        <w:rPr>
          <w:rFonts w:ascii="Calibri" w:hAnsi="Calibri" w:cs="Calibri"/>
        </w:rPr>
        <w:t xml:space="preserve">, service providers and the </w:t>
      </w:r>
      <w:r w:rsidR="00BD5953">
        <w:rPr>
          <w:rFonts w:ascii="Calibri" w:hAnsi="Calibri" w:cs="Calibri"/>
        </w:rPr>
        <w:t>STCAs</w:t>
      </w:r>
      <w:r w:rsidR="00FA5E1A" w:rsidRPr="00CA5816">
        <w:rPr>
          <w:rFonts w:ascii="Calibri" w:hAnsi="Calibri" w:cs="Calibri"/>
        </w:rPr>
        <w:t xml:space="preserve"> </w:t>
      </w:r>
      <w:r w:rsidR="004A7CF1">
        <w:rPr>
          <w:rFonts w:ascii="Calibri" w:hAnsi="Calibri" w:cs="Calibri"/>
        </w:rPr>
        <w:t xml:space="preserve">through submission </w:t>
      </w:r>
      <w:r>
        <w:rPr>
          <w:rFonts w:ascii="Calibri" w:hAnsi="Calibri" w:cs="Calibri"/>
        </w:rPr>
        <w:t xml:space="preserve">emails and newsletters. </w:t>
      </w:r>
      <w:r w:rsidR="00F040B9">
        <w:rPr>
          <w:rFonts w:ascii="Calibri" w:hAnsi="Calibri" w:cs="Calibri"/>
        </w:rPr>
        <w:t xml:space="preserve">It is also important that adoptees, young and adult, are aware of, and able to access service independent of their parents. </w:t>
      </w:r>
    </w:p>
    <w:p w14:paraId="27506FFF" w14:textId="48094563" w:rsidR="00FA5E1A" w:rsidRDefault="00FA5E1A" w:rsidP="006044C1">
      <w:pPr>
        <w:pStyle w:val="ListParagraph"/>
        <w:spacing w:before="240" w:after="240"/>
        <w:ind w:left="357"/>
        <w:contextualSpacing w:val="0"/>
        <w:jc w:val="center"/>
        <w:rPr>
          <w:rFonts w:asciiTheme="majorHAnsi" w:hAnsiTheme="majorHAnsi" w:cs="Calibri"/>
          <w:i/>
          <w:iCs/>
          <w:color w:val="7030A0"/>
          <w:sz w:val="20"/>
          <w:szCs w:val="20"/>
        </w:rPr>
      </w:pPr>
      <w:r w:rsidRPr="00D72B3C">
        <w:rPr>
          <w:rFonts w:asciiTheme="majorHAnsi" w:hAnsiTheme="majorHAnsi" w:cs="Calibri"/>
          <w:i/>
          <w:iCs/>
          <w:color w:val="7030A0"/>
          <w:sz w:val="20"/>
          <w:szCs w:val="20"/>
        </w:rPr>
        <w:t xml:space="preserve"> “Have ICAFSS information regularly sent to adoptive families for them to utilise</w:t>
      </w:r>
      <w:r>
        <w:rPr>
          <w:rFonts w:asciiTheme="majorHAnsi" w:hAnsiTheme="majorHAnsi" w:cs="Calibri"/>
          <w:i/>
          <w:iCs/>
          <w:color w:val="7030A0"/>
          <w:sz w:val="20"/>
          <w:szCs w:val="20"/>
        </w:rPr>
        <w:t xml:space="preserve"> </w:t>
      </w:r>
      <w:r>
        <w:rPr>
          <w:rFonts w:asciiTheme="majorHAnsi" w:hAnsiTheme="majorHAnsi" w:cs="Calibri"/>
          <w:i/>
          <w:iCs/>
          <w:color w:val="7030A0"/>
          <w:sz w:val="20"/>
          <w:szCs w:val="20"/>
        </w:rPr>
        <w:br/>
      </w:r>
      <w:r w:rsidRPr="00D72B3C">
        <w:rPr>
          <w:rFonts w:asciiTheme="majorHAnsi" w:hAnsiTheme="majorHAnsi" w:cs="Calibri"/>
          <w:i/>
          <w:iCs/>
          <w:color w:val="7030A0"/>
          <w:sz w:val="20"/>
          <w:szCs w:val="20"/>
        </w:rPr>
        <w:t xml:space="preserve"> if they wish in a number of formats (emailed,</w:t>
      </w:r>
      <w:r w:rsidR="00971835">
        <w:rPr>
          <w:rFonts w:asciiTheme="majorHAnsi" w:hAnsiTheme="majorHAnsi" w:cs="Calibri"/>
          <w:i/>
          <w:iCs/>
          <w:color w:val="7030A0"/>
          <w:sz w:val="20"/>
          <w:szCs w:val="20"/>
        </w:rPr>
        <w:t xml:space="preserve"> written, via social media, etc</w:t>
      </w:r>
      <w:r w:rsidRPr="00D72B3C">
        <w:rPr>
          <w:rFonts w:asciiTheme="majorHAnsi" w:hAnsiTheme="majorHAnsi" w:cs="Calibri"/>
          <w:i/>
          <w:iCs/>
          <w:color w:val="7030A0"/>
          <w:sz w:val="20"/>
          <w:szCs w:val="20"/>
        </w:rPr>
        <w:t>)</w:t>
      </w:r>
      <w:r w:rsidR="00971835">
        <w:rPr>
          <w:rFonts w:asciiTheme="majorHAnsi" w:hAnsiTheme="majorHAnsi" w:cs="Calibri"/>
          <w:i/>
          <w:iCs/>
          <w:color w:val="7030A0"/>
          <w:sz w:val="20"/>
          <w:szCs w:val="20"/>
        </w:rPr>
        <w:t>.</w:t>
      </w:r>
      <w:r w:rsidRPr="00D72B3C">
        <w:rPr>
          <w:rFonts w:asciiTheme="majorHAnsi" w:hAnsiTheme="majorHAnsi" w:cs="Calibri"/>
          <w:i/>
          <w:iCs/>
          <w:color w:val="7030A0"/>
          <w:sz w:val="20"/>
          <w:szCs w:val="20"/>
        </w:rPr>
        <w:t>”</w:t>
      </w:r>
    </w:p>
    <w:p w14:paraId="587EC794" w14:textId="5ACCD1A7" w:rsidR="00041065" w:rsidRPr="00D72B3C" w:rsidRDefault="00041065" w:rsidP="00041065">
      <w:pPr>
        <w:pStyle w:val="ListParagraph"/>
        <w:spacing w:before="240" w:after="24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53E5644D" w14:textId="0D34EF5F" w:rsidR="00491426" w:rsidRDefault="00491426" w:rsidP="00FA5E1A">
      <w:pPr>
        <w:spacing w:line="240" w:lineRule="auto"/>
        <w:rPr>
          <w:rFonts w:ascii="Calibri" w:hAnsi="Calibri" w:cs="Calibri"/>
        </w:rPr>
      </w:pPr>
      <w:r>
        <w:rPr>
          <w:rFonts w:ascii="Calibri" w:hAnsi="Calibri" w:cs="Calibri"/>
        </w:rPr>
        <w:t xml:space="preserve">As raised in </w:t>
      </w:r>
      <w:hyperlink w:anchor="_Intercountry_adoption_specific" w:history="1">
        <w:r w:rsidRPr="002508BF">
          <w:rPr>
            <w:rStyle w:val="Hyperlink"/>
            <w:rFonts w:ascii="Calibri" w:hAnsi="Calibri" w:cs="Calibri"/>
            <w:sz w:val="24"/>
          </w:rPr>
          <w:t>Section 2.</w:t>
        </w:r>
        <w:r w:rsidR="002508BF" w:rsidRPr="002508BF">
          <w:rPr>
            <w:rStyle w:val="Hyperlink"/>
            <w:rFonts w:ascii="Calibri" w:hAnsi="Calibri" w:cs="Calibri"/>
            <w:sz w:val="24"/>
          </w:rPr>
          <w:t>3</w:t>
        </w:r>
      </w:hyperlink>
      <w:r>
        <w:rPr>
          <w:rFonts w:ascii="Calibri" w:hAnsi="Calibri" w:cs="Calibri"/>
        </w:rPr>
        <w:t xml:space="preserve">, promotion of the ICAFSS and other intercountry adoption related services would </w:t>
      </w:r>
      <w:r w:rsidR="00635F22">
        <w:rPr>
          <w:rFonts w:ascii="Calibri" w:hAnsi="Calibri" w:cs="Calibri"/>
        </w:rPr>
        <w:t>benefit</w:t>
      </w:r>
      <w:r w:rsidR="004A7CF1">
        <w:rPr>
          <w:rFonts w:ascii="Calibri" w:hAnsi="Calibri" w:cs="Calibri"/>
        </w:rPr>
        <w:t xml:space="preserve"> </w:t>
      </w:r>
      <w:r>
        <w:rPr>
          <w:rFonts w:ascii="Calibri" w:hAnsi="Calibri" w:cs="Calibri"/>
        </w:rPr>
        <w:t>the health</w:t>
      </w:r>
      <w:r w:rsidR="004A7CF1">
        <w:rPr>
          <w:rFonts w:ascii="Calibri" w:hAnsi="Calibri" w:cs="Calibri"/>
        </w:rPr>
        <w:t>, education</w:t>
      </w:r>
      <w:r>
        <w:rPr>
          <w:rFonts w:ascii="Calibri" w:hAnsi="Calibri" w:cs="Calibri"/>
        </w:rPr>
        <w:t xml:space="preserve"> and community sector. Submissions </w:t>
      </w:r>
      <w:r w:rsidR="004A7CF1">
        <w:rPr>
          <w:rFonts w:ascii="Calibri" w:hAnsi="Calibri" w:cs="Calibri"/>
        </w:rPr>
        <w:t xml:space="preserve">in particular listed </w:t>
      </w:r>
      <w:r>
        <w:rPr>
          <w:rFonts w:ascii="Calibri" w:hAnsi="Calibri" w:cs="Calibri"/>
        </w:rPr>
        <w:t>schools, general practitioners, mental</w:t>
      </w:r>
      <w:r w:rsidR="004A7CF1">
        <w:rPr>
          <w:rFonts w:ascii="Calibri" w:hAnsi="Calibri" w:cs="Calibri"/>
        </w:rPr>
        <w:t xml:space="preserve"> health services, Lifeline and </w:t>
      </w:r>
      <w:r>
        <w:rPr>
          <w:rFonts w:ascii="Calibri" w:hAnsi="Calibri" w:cs="Calibri"/>
        </w:rPr>
        <w:t>s</w:t>
      </w:r>
      <w:r w:rsidRPr="00CA5816">
        <w:rPr>
          <w:rFonts w:ascii="Calibri" w:hAnsi="Calibri" w:cs="Calibri"/>
        </w:rPr>
        <w:t>uicide hotlines</w:t>
      </w:r>
      <w:r>
        <w:rPr>
          <w:rFonts w:ascii="Calibri" w:hAnsi="Calibri" w:cs="Calibri"/>
        </w:rPr>
        <w:t xml:space="preserve">, which </w:t>
      </w:r>
      <w:r w:rsidR="004A7CF1">
        <w:rPr>
          <w:rFonts w:ascii="Calibri" w:hAnsi="Calibri" w:cs="Calibri"/>
        </w:rPr>
        <w:t xml:space="preserve">act as </w:t>
      </w:r>
      <w:r>
        <w:rPr>
          <w:rFonts w:ascii="Calibri" w:hAnsi="Calibri" w:cs="Calibri"/>
        </w:rPr>
        <w:t>first port</w:t>
      </w:r>
      <w:r w:rsidR="004A7CF1">
        <w:rPr>
          <w:rFonts w:ascii="Calibri" w:hAnsi="Calibri" w:cs="Calibri"/>
        </w:rPr>
        <w:t>s</w:t>
      </w:r>
      <w:r>
        <w:rPr>
          <w:rFonts w:ascii="Calibri" w:hAnsi="Calibri" w:cs="Calibri"/>
        </w:rPr>
        <w:t xml:space="preserve"> of call for some</w:t>
      </w:r>
      <w:r w:rsidR="004A7CF1">
        <w:rPr>
          <w:rFonts w:ascii="Calibri" w:hAnsi="Calibri" w:cs="Calibri"/>
        </w:rPr>
        <w:t xml:space="preserve"> and could provide referrals</w:t>
      </w:r>
      <w:r>
        <w:rPr>
          <w:rFonts w:ascii="Calibri" w:hAnsi="Calibri" w:cs="Calibri"/>
        </w:rPr>
        <w:t xml:space="preserve">. </w:t>
      </w:r>
    </w:p>
    <w:p w14:paraId="2245C693" w14:textId="77777777" w:rsidR="00CA5816" w:rsidRPr="00CA5816" w:rsidRDefault="00CA5816" w:rsidP="009B2551">
      <w:pPr>
        <w:pStyle w:val="Heading2"/>
        <w:numPr>
          <w:ilvl w:val="1"/>
          <w:numId w:val="42"/>
        </w:numPr>
        <w:spacing w:before="480"/>
      </w:pPr>
      <w:bookmarkStart w:id="43" w:name="_National_accessibility_of"/>
      <w:bookmarkStart w:id="44" w:name="_Toc47529886"/>
      <w:bookmarkEnd w:id="43"/>
      <w:r w:rsidRPr="00CA5816">
        <w:t>National accessibility</w:t>
      </w:r>
      <w:bookmarkEnd w:id="44"/>
      <w:r w:rsidRPr="00CA5816">
        <w:t xml:space="preserve"> </w:t>
      </w:r>
    </w:p>
    <w:p w14:paraId="69DFBEC1" w14:textId="742E4EAB" w:rsidR="004A7CF1" w:rsidRDefault="00EA74B5" w:rsidP="005031CB">
      <w:pPr>
        <w:spacing w:before="240" w:line="240" w:lineRule="auto"/>
        <w:rPr>
          <w:rFonts w:ascii="Calibri" w:hAnsi="Calibri" w:cs="Calibri"/>
        </w:rPr>
      </w:pPr>
      <w:r>
        <w:rPr>
          <w:rFonts w:ascii="Calibri" w:hAnsi="Calibri" w:cs="Calibri"/>
        </w:rPr>
        <w:t xml:space="preserve">Many submissions noted the importance of ensuring access to intercountry adoption </w:t>
      </w:r>
      <w:r w:rsidRPr="00CA5816">
        <w:rPr>
          <w:rFonts w:ascii="Calibri" w:hAnsi="Calibri" w:cs="Calibri"/>
        </w:rPr>
        <w:t>counselling services when needed, regardless of location</w:t>
      </w:r>
      <w:r>
        <w:rPr>
          <w:rFonts w:ascii="Calibri" w:hAnsi="Calibri" w:cs="Calibri"/>
        </w:rPr>
        <w:t xml:space="preserve">. </w:t>
      </w:r>
      <w:r w:rsidR="00862AE5">
        <w:rPr>
          <w:rFonts w:ascii="Calibri" w:hAnsi="Calibri" w:cs="Calibri"/>
        </w:rPr>
        <w:t>Some submissions expressed feeling that access to the ICAFSS and other services, including peer groups, was i</w:t>
      </w:r>
      <w:r>
        <w:rPr>
          <w:rFonts w:ascii="Calibri" w:hAnsi="Calibri" w:cs="Calibri"/>
        </w:rPr>
        <w:t>nequitable for those in the intercountry adoption communing living in regional and remote areas</w:t>
      </w:r>
      <w:r w:rsidR="00862AE5">
        <w:rPr>
          <w:rFonts w:ascii="Calibri" w:hAnsi="Calibri" w:cs="Calibri"/>
        </w:rPr>
        <w:t>.</w:t>
      </w:r>
      <w:r w:rsidR="004A7CF1" w:rsidRPr="004A7CF1">
        <w:rPr>
          <w:rFonts w:ascii="Calibri" w:hAnsi="Calibri" w:cs="Calibri"/>
        </w:rPr>
        <w:t xml:space="preserve"> </w:t>
      </w:r>
      <w:r w:rsidR="00F91F69">
        <w:rPr>
          <w:rFonts w:ascii="Calibri" w:hAnsi="Calibri" w:cs="Calibri"/>
        </w:rPr>
        <w:br/>
      </w:r>
      <w:r w:rsidR="004A7CF1">
        <w:rPr>
          <w:rFonts w:ascii="Calibri" w:hAnsi="Calibri" w:cs="Calibri"/>
        </w:rPr>
        <w:t xml:space="preserve">One submission made clear the </w:t>
      </w:r>
      <w:r w:rsidR="004A7CF1" w:rsidRPr="00CA5816">
        <w:rPr>
          <w:rFonts w:ascii="Calibri" w:hAnsi="Calibri" w:cs="Calibri"/>
        </w:rPr>
        <w:t xml:space="preserve">need for both digital and </w:t>
      </w:r>
      <w:r w:rsidR="004A7CF1">
        <w:rPr>
          <w:rFonts w:ascii="Calibri" w:hAnsi="Calibri" w:cs="Calibri"/>
        </w:rPr>
        <w:t>in-</w:t>
      </w:r>
      <w:r w:rsidR="004A7CF1" w:rsidRPr="00CA5816">
        <w:rPr>
          <w:rFonts w:ascii="Calibri" w:hAnsi="Calibri" w:cs="Calibri"/>
        </w:rPr>
        <w:t xml:space="preserve">person counselling services to overcome the barriers to regional and remote </w:t>
      </w:r>
      <w:r w:rsidR="004A7CF1">
        <w:rPr>
          <w:rFonts w:ascii="Calibri" w:hAnsi="Calibri" w:cs="Calibri"/>
        </w:rPr>
        <w:t xml:space="preserve">access and feelings of </w:t>
      </w:r>
      <w:r w:rsidR="004A7CF1" w:rsidRPr="00CA5816">
        <w:rPr>
          <w:rFonts w:ascii="Calibri" w:hAnsi="Calibri" w:cs="Calibri"/>
        </w:rPr>
        <w:t>isolation.</w:t>
      </w:r>
      <w:r w:rsidR="004A7CF1">
        <w:rPr>
          <w:rFonts w:ascii="Calibri" w:hAnsi="Calibri" w:cs="Calibri"/>
        </w:rPr>
        <w:t xml:space="preserve"> </w:t>
      </w:r>
    </w:p>
    <w:p w14:paraId="47A5EBA6" w14:textId="7BCFBD06" w:rsidR="008C5E9A" w:rsidRDefault="00224945" w:rsidP="00CA5816">
      <w:pPr>
        <w:spacing w:line="240" w:lineRule="auto"/>
        <w:rPr>
          <w:rFonts w:ascii="Calibri" w:hAnsi="Calibri" w:cs="Calibri"/>
        </w:rPr>
      </w:pPr>
      <w:r>
        <w:rPr>
          <w:rFonts w:ascii="Calibri" w:hAnsi="Calibri" w:cs="Calibri"/>
        </w:rPr>
        <w:t>The current ICAFSS provider</w:t>
      </w:r>
      <w:r w:rsidR="008C5E9A" w:rsidRPr="00CA5816">
        <w:rPr>
          <w:rFonts w:ascii="Calibri" w:hAnsi="Calibri" w:cs="Calibri"/>
        </w:rPr>
        <w:t xml:space="preserve"> </w:t>
      </w:r>
      <w:r w:rsidR="008C5E9A">
        <w:rPr>
          <w:rFonts w:ascii="Calibri" w:hAnsi="Calibri" w:cs="Calibri"/>
        </w:rPr>
        <w:t xml:space="preserve">noted that </w:t>
      </w:r>
      <w:r w:rsidR="004A7CF1">
        <w:rPr>
          <w:rFonts w:ascii="Calibri" w:hAnsi="Calibri" w:cs="Calibri"/>
        </w:rPr>
        <w:t>building awareness and adoption</w:t>
      </w:r>
      <w:r w:rsidR="004A7CF1">
        <w:rPr>
          <w:rFonts w:ascii="Calibri" w:hAnsi="Calibri" w:cs="Calibri"/>
        </w:rPr>
        <w:noBreakHyphen/>
      </w:r>
      <w:r w:rsidR="008C5E9A" w:rsidRPr="00CA5816">
        <w:rPr>
          <w:rFonts w:ascii="Calibri" w:hAnsi="Calibri" w:cs="Calibri"/>
        </w:rPr>
        <w:t xml:space="preserve">competency amongst </w:t>
      </w:r>
      <w:r w:rsidR="008C5E9A">
        <w:rPr>
          <w:rFonts w:ascii="Calibri" w:hAnsi="Calibri" w:cs="Calibri"/>
        </w:rPr>
        <w:t xml:space="preserve">educators, general practitioners, </w:t>
      </w:r>
      <w:r w:rsidR="008C5E9A" w:rsidRPr="00CA5816">
        <w:rPr>
          <w:rFonts w:ascii="Calibri" w:hAnsi="Calibri" w:cs="Calibri"/>
        </w:rPr>
        <w:t>counsellors and other professional</w:t>
      </w:r>
      <w:r w:rsidR="008C5E9A">
        <w:rPr>
          <w:rFonts w:ascii="Calibri" w:hAnsi="Calibri" w:cs="Calibri"/>
        </w:rPr>
        <w:t>s</w:t>
      </w:r>
      <w:r w:rsidR="008C5E9A" w:rsidRPr="00CA5816">
        <w:rPr>
          <w:rFonts w:ascii="Calibri" w:hAnsi="Calibri" w:cs="Calibri"/>
        </w:rPr>
        <w:t xml:space="preserve"> living in </w:t>
      </w:r>
      <w:r w:rsidR="008C5E9A">
        <w:rPr>
          <w:rFonts w:ascii="Calibri" w:hAnsi="Calibri" w:cs="Calibri"/>
        </w:rPr>
        <w:t xml:space="preserve">regional and </w:t>
      </w:r>
      <w:r w:rsidR="008C5E9A" w:rsidRPr="00CA5816">
        <w:rPr>
          <w:rFonts w:ascii="Calibri" w:hAnsi="Calibri" w:cs="Calibri"/>
        </w:rPr>
        <w:t xml:space="preserve">remote areas </w:t>
      </w:r>
      <w:r w:rsidR="008C5E9A">
        <w:rPr>
          <w:rFonts w:ascii="Calibri" w:hAnsi="Calibri" w:cs="Calibri"/>
        </w:rPr>
        <w:t xml:space="preserve">was </w:t>
      </w:r>
      <w:r w:rsidR="008C5E9A" w:rsidRPr="00CA5816">
        <w:rPr>
          <w:rFonts w:ascii="Calibri" w:hAnsi="Calibri" w:cs="Calibri"/>
        </w:rPr>
        <w:t xml:space="preserve">a goal for </w:t>
      </w:r>
      <w:r w:rsidR="00635F22">
        <w:rPr>
          <w:rFonts w:ascii="Calibri" w:hAnsi="Calibri" w:cs="Calibri"/>
        </w:rPr>
        <w:t>building national accessibility and that t</w:t>
      </w:r>
      <w:r w:rsidR="00B567F1">
        <w:rPr>
          <w:rFonts w:ascii="Calibri" w:hAnsi="Calibri" w:cs="Calibri"/>
        </w:rPr>
        <w:t xml:space="preserve">hey also provide services through in-person and digital means. </w:t>
      </w:r>
    </w:p>
    <w:p w14:paraId="434E0A9C" w14:textId="7E365774" w:rsidR="00B567F1" w:rsidRDefault="00B567F1" w:rsidP="002710A2">
      <w:pPr>
        <w:pStyle w:val="ListParagraph"/>
        <w:spacing w:before="240" w:after="0"/>
        <w:ind w:left="357"/>
        <w:contextualSpacing w:val="0"/>
        <w:jc w:val="center"/>
        <w:rPr>
          <w:rFonts w:asciiTheme="majorHAnsi" w:hAnsiTheme="majorHAnsi" w:cs="Calibri"/>
          <w:i/>
          <w:iCs/>
          <w:color w:val="7030A0"/>
          <w:sz w:val="20"/>
          <w:szCs w:val="20"/>
        </w:rPr>
      </w:pPr>
      <w:r w:rsidRPr="00D72B3C">
        <w:rPr>
          <w:rFonts w:asciiTheme="majorHAnsi" w:hAnsiTheme="majorHAnsi" w:cs="Calibri"/>
          <w:i/>
          <w:iCs/>
          <w:color w:val="7030A0"/>
          <w:sz w:val="20"/>
          <w:szCs w:val="20"/>
        </w:rPr>
        <w:t>“Currently the services can be accessed via telephone, email and video link which enables access for people living remotely.”</w:t>
      </w:r>
    </w:p>
    <w:p w14:paraId="05C5EE96" w14:textId="3D595B2A" w:rsidR="00E17C67" w:rsidRDefault="00E17C67" w:rsidP="002710A2">
      <w:pPr>
        <w:pStyle w:val="ListParagraph"/>
        <w:spacing w:before="0" w:after="12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Service provider</w:t>
      </w:r>
    </w:p>
    <w:p w14:paraId="23F9CB34" w14:textId="5BD68539" w:rsidR="008C5E9A" w:rsidRPr="002C47B4" w:rsidRDefault="00B567F1" w:rsidP="00CA5816">
      <w:pPr>
        <w:spacing w:line="240" w:lineRule="auto"/>
        <w:rPr>
          <w:rFonts w:ascii="Calibri" w:hAnsi="Calibri" w:cs="Calibri"/>
          <w:vertAlign w:val="subscript"/>
        </w:rPr>
      </w:pPr>
      <w:r>
        <w:rPr>
          <w:rFonts w:ascii="Calibri" w:hAnsi="Calibri" w:cs="Calibri"/>
        </w:rPr>
        <w:t xml:space="preserve">Submissions </w:t>
      </w:r>
      <w:r w:rsidR="004A7CF1">
        <w:rPr>
          <w:rFonts w:ascii="Calibri" w:hAnsi="Calibri" w:cs="Calibri"/>
        </w:rPr>
        <w:t xml:space="preserve">also </w:t>
      </w:r>
      <w:r>
        <w:rPr>
          <w:rFonts w:ascii="Calibri" w:hAnsi="Calibri" w:cs="Calibri"/>
        </w:rPr>
        <w:t>demonstrated that there was</w:t>
      </w:r>
      <w:r w:rsidR="008C5E9A">
        <w:rPr>
          <w:rFonts w:ascii="Calibri" w:hAnsi="Calibri" w:cs="Calibri"/>
        </w:rPr>
        <w:t xml:space="preserve"> confusion around t</w:t>
      </w:r>
      <w:r w:rsidR="004A7CF1">
        <w:rPr>
          <w:rFonts w:ascii="Calibri" w:hAnsi="Calibri" w:cs="Calibri"/>
        </w:rPr>
        <w:t>he provision of the ICAFSS as a </w:t>
      </w:r>
      <w:r w:rsidR="008C5E9A">
        <w:rPr>
          <w:rFonts w:ascii="Calibri" w:hAnsi="Calibri" w:cs="Calibri"/>
        </w:rPr>
        <w:t xml:space="preserve">national service, with a few submissions noting they thought that </w:t>
      </w:r>
      <w:r w:rsidR="002C47B4">
        <w:rPr>
          <w:rFonts w:ascii="Calibri" w:hAnsi="Calibri" w:cs="Calibri"/>
        </w:rPr>
        <w:t xml:space="preserve">face-to-face services were only available in </w:t>
      </w:r>
      <w:r w:rsidR="008C5E9A">
        <w:rPr>
          <w:rFonts w:ascii="Calibri" w:hAnsi="Calibri" w:cs="Calibri"/>
        </w:rPr>
        <w:t xml:space="preserve">Melbourne </w:t>
      </w:r>
      <w:r w:rsidR="002C47B4">
        <w:rPr>
          <w:rFonts w:ascii="Calibri" w:hAnsi="Calibri" w:cs="Calibri"/>
        </w:rPr>
        <w:t xml:space="preserve">or to those who were willing to travel. </w:t>
      </w:r>
    </w:p>
    <w:p w14:paraId="40F55D23" w14:textId="3058D40E" w:rsidR="00CA5816" w:rsidRDefault="002C47B4" w:rsidP="002710A2">
      <w:pPr>
        <w:pStyle w:val="ListParagraph"/>
        <w:spacing w:after="0"/>
        <w:ind w:left="357"/>
        <w:contextualSpacing w:val="0"/>
        <w:jc w:val="center"/>
        <w:rPr>
          <w:rFonts w:asciiTheme="majorHAnsi" w:hAnsiTheme="majorHAnsi" w:cs="Calibri"/>
          <w:i/>
          <w:iCs/>
          <w:color w:val="7030A0"/>
          <w:sz w:val="20"/>
          <w:szCs w:val="20"/>
        </w:rPr>
      </w:pPr>
      <w:r w:rsidRPr="00D72B3C">
        <w:rPr>
          <w:rFonts w:asciiTheme="majorHAnsi" w:hAnsiTheme="majorHAnsi" w:cs="Calibri"/>
          <w:i/>
          <w:iCs/>
          <w:color w:val="7030A0"/>
          <w:sz w:val="20"/>
          <w:szCs w:val="20"/>
        </w:rPr>
        <w:t xml:space="preserve"> </w:t>
      </w:r>
      <w:r w:rsidR="00CA5816" w:rsidRPr="00D72B3C">
        <w:rPr>
          <w:rFonts w:asciiTheme="majorHAnsi" w:hAnsiTheme="majorHAnsi" w:cs="Calibri"/>
          <w:i/>
          <w:iCs/>
          <w:color w:val="7030A0"/>
          <w:sz w:val="20"/>
          <w:szCs w:val="20"/>
        </w:rPr>
        <w:t xml:space="preserve">“I was also of the belief until last week that the services were largely based in Victoria </w:t>
      </w:r>
      <w:r w:rsidR="00BD0115">
        <w:rPr>
          <w:rFonts w:asciiTheme="majorHAnsi" w:hAnsiTheme="majorHAnsi" w:cs="Calibri"/>
          <w:i/>
          <w:iCs/>
          <w:color w:val="7030A0"/>
          <w:sz w:val="20"/>
          <w:szCs w:val="20"/>
        </w:rPr>
        <w:br/>
      </w:r>
      <w:r w:rsidR="00CA5816" w:rsidRPr="00D72B3C">
        <w:rPr>
          <w:rFonts w:asciiTheme="majorHAnsi" w:hAnsiTheme="majorHAnsi" w:cs="Calibri"/>
          <w:i/>
          <w:iCs/>
          <w:color w:val="7030A0"/>
          <w:sz w:val="20"/>
          <w:szCs w:val="20"/>
        </w:rPr>
        <w:t>until I was told otherwise.”</w:t>
      </w:r>
    </w:p>
    <w:p w14:paraId="7ED46BA0" w14:textId="19044AE2" w:rsidR="00E17C67" w:rsidRPr="00D72B3C" w:rsidRDefault="00E17C67" w:rsidP="002710A2">
      <w:pPr>
        <w:pStyle w:val="ListParagraph"/>
        <w:spacing w:before="0" w:after="12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65D0F974" w14:textId="25DB5305" w:rsidR="00224945" w:rsidRDefault="007252C3" w:rsidP="007252C3">
      <w:pPr>
        <w:spacing w:line="240" w:lineRule="auto"/>
        <w:rPr>
          <w:rFonts w:ascii="Calibri" w:hAnsi="Calibri" w:cs="Calibri"/>
        </w:rPr>
      </w:pPr>
      <w:r>
        <w:rPr>
          <w:rFonts w:ascii="Calibri" w:hAnsi="Calibri" w:cs="Calibri"/>
        </w:rPr>
        <w:t>Importantly, n</w:t>
      </w:r>
      <w:r w:rsidRPr="00CA5816">
        <w:rPr>
          <w:rFonts w:ascii="Calibri" w:hAnsi="Calibri" w:cs="Calibri"/>
        </w:rPr>
        <w:t xml:space="preserve">ational accessibility is not </w:t>
      </w:r>
      <w:r w:rsidR="004A7CF1">
        <w:rPr>
          <w:rFonts w:ascii="Calibri" w:hAnsi="Calibri" w:cs="Calibri"/>
        </w:rPr>
        <w:t xml:space="preserve">only </w:t>
      </w:r>
      <w:r w:rsidRPr="00CA5816">
        <w:rPr>
          <w:rFonts w:ascii="Calibri" w:hAnsi="Calibri" w:cs="Calibri"/>
        </w:rPr>
        <w:t xml:space="preserve">limited to </w:t>
      </w:r>
      <w:r w:rsidR="004A7CF1">
        <w:rPr>
          <w:rFonts w:ascii="Calibri" w:hAnsi="Calibri" w:cs="Calibri"/>
        </w:rPr>
        <w:t xml:space="preserve">geographic </w:t>
      </w:r>
      <w:r w:rsidRPr="00CA5816">
        <w:rPr>
          <w:rFonts w:ascii="Calibri" w:hAnsi="Calibri" w:cs="Calibri"/>
        </w:rPr>
        <w:t xml:space="preserve">location. </w:t>
      </w:r>
      <w:r>
        <w:rPr>
          <w:rFonts w:ascii="Calibri" w:hAnsi="Calibri" w:cs="Calibri"/>
        </w:rPr>
        <w:t xml:space="preserve">One submission suggested </w:t>
      </w:r>
      <w:r w:rsidRPr="00CA5816">
        <w:rPr>
          <w:rFonts w:ascii="Calibri" w:hAnsi="Calibri" w:cs="Calibri"/>
        </w:rPr>
        <w:t>a greater need to engage with young adoptee</w:t>
      </w:r>
      <w:r>
        <w:rPr>
          <w:rFonts w:ascii="Calibri" w:hAnsi="Calibri" w:cs="Calibri"/>
        </w:rPr>
        <w:t xml:space="preserve">s, particularly during times of </w:t>
      </w:r>
      <w:r w:rsidRPr="00CA5816">
        <w:rPr>
          <w:rFonts w:ascii="Calibri" w:hAnsi="Calibri" w:cs="Calibri"/>
        </w:rPr>
        <w:t xml:space="preserve">transition </w:t>
      </w:r>
      <w:r>
        <w:rPr>
          <w:rFonts w:ascii="Calibri" w:hAnsi="Calibri" w:cs="Calibri"/>
        </w:rPr>
        <w:t xml:space="preserve">such as just after the adoption has occurred or during the teenage years. This is detailed further at </w:t>
      </w:r>
      <w:hyperlink w:anchor="_Diverse_therapy_approaches" w:history="1">
        <w:r w:rsidRPr="007252C3">
          <w:rPr>
            <w:rStyle w:val="Hyperlink"/>
            <w:rFonts w:ascii="Calibri" w:hAnsi="Calibri" w:cs="Calibri"/>
            <w:sz w:val="24"/>
          </w:rPr>
          <w:t>Section 1.2</w:t>
        </w:r>
      </w:hyperlink>
      <w:r>
        <w:rPr>
          <w:rFonts w:ascii="Calibri" w:hAnsi="Calibri" w:cs="Calibri"/>
        </w:rPr>
        <w:t xml:space="preserve">. </w:t>
      </w:r>
    </w:p>
    <w:p w14:paraId="28718352" w14:textId="69B9C29F" w:rsidR="00CA5816" w:rsidRDefault="00D316CB" w:rsidP="00CA5816">
      <w:pPr>
        <w:spacing w:line="240" w:lineRule="auto"/>
        <w:rPr>
          <w:rFonts w:ascii="Calibri" w:hAnsi="Calibri" w:cs="Calibri"/>
        </w:rPr>
      </w:pPr>
      <w:r>
        <w:rPr>
          <w:rFonts w:ascii="Calibri" w:hAnsi="Calibri" w:cs="Calibri"/>
        </w:rPr>
        <w:br w:type="column"/>
      </w:r>
      <w:r w:rsidR="002C47B4">
        <w:rPr>
          <w:rFonts w:ascii="Calibri" w:hAnsi="Calibri" w:cs="Calibri"/>
        </w:rPr>
        <w:lastRenderedPageBreak/>
        <w:t xml:space="preserve">A number of suggestions were provided </w:t>
      </w:r>
      <w:r w:rsidR="007F0B9B">
        <w:rPr>
          <w:rFonts w:ascii="Calibri" w:hAnsi="Calibri" w:cs="Calibri"/>
        </w:rPr>
        <w:t>to</w:t>
      </w:r>
      <w:r w:rsidR="002C47B4">
        <w:rPr>
          <w:rFonts w:ascii="Calibri" w:hAnsi="Calibri" w:cs="Calibri"/>
        </w:rPr>
        <w:t xml:space="preserve"> support access to those in the intercountry adoptee community, including:</w:t>
      </w:r>
    </w:p>
    <w:p w14:paraId="25C7B469" w14:textId="4A9E49F1" w:rsidR="00B567F1" w:rsidRDefault="007F0B9B" w:rsidP="007252C3">
      <w:pPr>
        <w:pStyle w:val="ListParagraph"/>
        <w:numPr>
          <w:ilvl w:val="0"/>
          <w:numId w:val="25"/>
        </w:numPr>
        <w:spacing w:after="120" w:line="240" w:lineRule="auto"/>
        <w:ind w:left="714" w:hanging="357"/>
        <w:contextualSpacing w:val="0"/>
        <w:rPr>
          <w:rFonts w:ascii="Calibri" w:hAnsi="Calibri" w:cs="Calibri"/>
        </w:rPr>
      </w:pPr>
      <w:r w:rsidRPr="007F0B9B">
        <w:rPr>
          <w:rFonts w:ascii="Calibri" w:hAnsi="Calibri" w:cs="Calibri"/>
          <w:b/>
        </w:rPr>
        <w:t>Expanding</w:t>
      </w:r>
      <w:r w:rsidR="002C47B4" w:rsidRPr="007F0B9B">
        <w:rPr>
          <w:rFonts w:ascii="Calibri" w:hAnsi="Calibri" w:cs="Calibri"/>
          <w:b/>
        </w:rPr>
        <w:t xml:space="preserve"> access to face-to-face counselling</w:t>
      </w:r>
      <w:r w:rsidR="002C47B4">
        <w:rPr>
          <w:rFonts w:ascii="Calibri" w:hAnsi="Calibri" w:cs="Calibri"/>
        </w:rPr>
        <w:t xml:space="preserve">, acknowledging the </w:t>
      </w:r>
      <w:r w:rsidR="004A7CF1">
        <w:rPr>
          <w:rFonts w:ascii="Calibri" w:hAnsi="Calibri" w:cs="Calibri"/>
        </w:rPr>
        <w:t>importance</w:t>
      </w:r>
      <w:r w:rsidR="002C47B4">
        <w:rPr>
          <w:rFonts w:ascii="Calibri" w:hAnsi="Calibri" w:cs="Calibri"/>
        </w:rPr>
        <w:t xml:space="preserve"> of in</w:t>
      </w:r>
      <w:r w:rsidR="002C47B4">
        <w:rPr>
          <w:rFonts w:ascii="Calibri" w:hAnsi="Calibri" w:cs="Calibri"/>
        </w:rPr>
        <w:noBreakHyphen/>
        <w:t xml:space="preserve">person counselling. Suggestions included </w:t>
      </w:r>
      <w:r w:rsidR="00C26B2F">
        <w:rPr>
          <w:rFonts w:ascii="Calibri" w:hAnsi="Calibri" w:cs="Calibri"/>
        </w:rPr>
        <w:t xml:space="preserve">providing home visits where possible, </w:t>
      </w:r>
      <w:r w:rsidR="002C47B4">
        <w:rPr>
          <w:rFonts w:ascii="Calibri" w:hAnsi="Calibri" w:cs="Calibri"/>
        </w:rPr>
        <w:t xml:space="preserve">expanding the number of service centres across Australia, increasing the </w:t>
      </w:r>
      <w:r w:rsidR="00F85D75">
        <w:rPr>
          <w:rFonts w:ascii="Calibri" w:hAnsi="Calibri" w:cs="Calibri"/>
        </w:rPr>
        <w:t>number of intercountry adoption-</w:t>
      </w:r>
      <w:r w:rsidR="002C47B4">
        <w:rPr>
          <w:rFonts w:ascii="Calibri" w:hAnsi="Calibri" w:cs="Calibri"/>
        </w:rPr>
        <w:t>aware practitioners in regional and ‘hub’ areas</w:t>
      </w:r>
      <w:r w:rsidR="004A7CF1">
        <w:rPr>
          <w:rFonts w:ascii="Calibri" w:hAnsi="Calibri" w:cs="Calibri"/>
        </w:rPr>
        <w:t>,</w:t>
      </w:r>
      <w:r w:rsidR="002C47B4">
        <w:rPr>
          <w:rFonts w:ascii="Calibri" w:hAnsi="Calibri" w:cs="Calibri"/>
        </w:rPr>
        <w:t xml:space="preserve"> and roadshows or regular travelling practitioners</w:t>
      </w:r>
      <w:r>
        <w:rPr>
          <w:rFonts w:ascii="Calibri" w:hAnsi="Calibri" w:cs="Calibri"/>
        </w:rPr>
        <w:t xml:space="preserve"> to these areas. </w:t>
      </w:r>
    </w:p>
    <w:p w14:paraId="7960EEE4" w14:textId="2D8D1C8F" w:rsidR="002508BF" w:rsidRDefault="002508BF" w:rsidP="000A5B52">
      <w:pPr>
        <w:pStyle w:val="ListParagraph"/>
        <w:spacing w:before="240" w:after="0"/>
        <w:ind w:left="357"/>
        <w:contextualSpacing w:val="0"/>
        <w:jc w:val="center"/>
        <w:rPr>
          <w:rFonts w:asciiTheme="majorHAnsi" w:hAnsiTheme="majorHAnsi" w:cs="Calibri"/>
          <w:i/>
          <w:iCs/>
          <w:color w:val="7030A0"/>
          <w:sz w:val="20"/>
          <w:szCs w:val="20"/>
        </w:rPr>
      </w:pPr>
      <w:r w:rsidRPr="002508BF">
        <w:rPr>
          <w:rFonts w:asciiTheme="majorHAnsi" w:hAnsiTheme="majorHAnsi" w:cs="Calibri"/>
          <w:i/>
          <w:iCs/>
          <w:color w:val="7030A0"/>
          <w:sz w:val="20"/>
          <w:szCs w:val="20"/>
        </w:rPr>
        <w:t xml:space="preserve">“I have worked with regional and rural families through both online and face-to-face forums and believe that a variety of methods need to be utilised to engage with children </w:t>
      </w:r>
      <w:r w:rsidRPr="002508BF">
        <w:rPr>
          <w:rFonts w:asciiTheme="majorHAnsi" w:hAnsiTheme="majorHAnsi" w:cs="Calibri"/>
          <w:i/>
          <w:iCs/>
          <w:color w:val="7030A0"/>
          <w:sz w:val="20"/>
          <w:szCs w:val="20"/>
        </w:rPr>
        <w:br/>
        <w:t xml:space="preserve">and families from all types of backgrounds with differing levels of need. Ensuring face-to-face opportunities are available is essential in ensuring potentially vulnerable adoptees </w:t>
      </w:r>
      <w:r w:rsidRPr="002508BF">
        <w:rPr>
          <w:rFonts w:asciiTheme="majorHAnsi" w:hAnsiTheme="majorHAnsi" w:cs="Calibri"/>
          <w:i/>
          <w:iCs/>
          <w:color w:val="7030A0"/>
          <w:sz w:val="20"/>
          <w:szCs w:val="20"/>
        </w:rPr>
        <w:br/>
        <w:t xml:space="preserve">and families do not slip through the cracks and fell [sic] like they are overlooked </w:t>
      </w:r>
      <w:r w:rsidRPr="002508BF">
        <w:rPr>
          <w:rFonts w:asciiTheme="majorHAnsi" w:hAnsiTheme="majorHAnsi" w:cs="Calibri"/>
          <w:i/>
          <w:iCs/>
          <w:color w:val="7030A0"/>
          <w:sz w:val="20"/>
          <w:szCs w:val="20"/>
        </w:rPr>
        <w:br/>
        <w:t>in terms of their metropolitan counterparts.”</w:t>
      </w:r>
    </w:p>
    <w:p w14:paraId="198D693A" w14:textId="3789595B" w:rsidR="00E17C67" w:rsidRPr="002508BF" w:rsidRDefault="00E17C67" w:rsidP="000A5B52">
      <w:pPr>
        <w:pStyle w:val="ListParagraph"/>
        <w:spacing w:before="0" w:after="24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23E6C955" w14:textId="545B3B54" w:rsidR="00C26B2F" w:rsidRDefault="00B567F1" w:rsidP="00C26B2F">
      <w:pPr>
        <w:pStyle w:val="ListParagraph"/>
        <w:numPr>
          <w:ilvl w:val="0"/>
          <w:numId w:val="30"/>
        </w:numPr>
        <w:spacing w:after="120" w:line="240" w:lineRule="auto"/>
        <w:contextualSpacing w:val="0"/>
        <w:rPr>
          <w:rFonts w:ascii="Calibri" w:hAnsi="Calibri" w:cs="Calibri"/>
        </w:rPr>
      </w:pPr>
      <w:r w:rsidRPr="00B567F1">
        <w:rPr>
          <w:rFonts w:ascii="Calibri" w:hAnsi="Calibri" w:cs="Calibri"/>
          <w:b/>
        </w:rPr>
        <w:t>Effective use of digital communication</w:t>
      </w:r>
      <w:r>
        <w:rPr>
          <w:rFonts w:ascii="Calibri" w:hAnsi="Calibri" w:cs="Calibri"/>
        </w:rPr>
        <w:t xml:space="preserve">, such as </w:t>
      </w:r>
      <w:r w:rsidRPr="00CA5816">
        <w:rPr>
          <w:rFonts w:ascii="Calibri" w:hAnsi="Calibri" w:cs="Calibri"/>
        </w:rPr>
        <w:t xml:space="preserve">Skype, Zoom, </w:t>
      </w:r>
      <w:r>
        <w:rPr>
          <w:rFonts w:ascii="Calibri" w:hAnsi="Calibri" w:cs="Calibri"/>
        </w:rPr>
        <w:t xml:space="preserve">teleconference and phone calls. </w:t>
      </w:r>
      <w:r w:rsidRPr="00CA5816">
        <w:rPr>
          <w:rFonts w:ascii="Calibri" w:hAnsi="Calibri" w:cs="Calibri"/>
        </w:rPr>
        <w:t>However</w:t>
      </w:r>
      <w:r>
        <w:rPr>
          <w:rFonts w:ascii="Calibri" w:hAnsi="Calibri" w:cs="Calibri"/>
        </w:rPr>
        <w:t>,</w:t>
      </w:r>
      <w:r w:rsidRPr="00CA5816">
        <w:rPr>
          <w:rFonts w:ascii="Calibri" w:hAnsi="Calibri" w:cs="Calibri"/>
        </w:rPr>
        <w:t xml:space="preserve"> submission</w:t>
      </w:r>
      <w:r w:rsidR="00635F22">
        <w:rPr>
          <w:rFonts w:ascii="Calibri" w:hAnsi="Calibri" w:cs="Calibri"/>
        </w:rPr>
        <w:t>s</w:t>
      </w:r>
      <w:r w:rsidRPr="00CA5816">
        <w:rPr>
          <w:rFonts w:ascii="Calibri" w:hAnsi="Calibri" w:cs="Calibri"/>
        </w:rPr>
        <w:t xml:space="preserve"> noted that digital communication </w:t>
      </w:r>
      <w:r w:rsidR="007B7152">
        <w:rPr>
          <w:rFonts w:ascii="Calibri" w:hAnsi="Calibri" w:cs="Calibri"/>
        </w:rPr>
        <w:t>is to</w:t>
      </w:r>
      <w:r>
        <w:rPr>
          <w:rFonts w:ascii="Calibri" w:hAnsi="Calibri" w:cs="Calibri"/>
        </w:rPr>
        <w:t xml:space="preserve"> be used to </w:t>
      </w:r>
      <w:r w:rsidR="00FA7D2A">
        <w:rPr>
          <w:rFonts w:ascii="Calibri" w:hAnsi="Calibri" w:cs="Calibri"/>
        </w:rPr>
        <w:t>complement</w:t>
      </w:r>
      <w:r>
        <w:rPr>
          <w:rFonts w:ascii="Calibri" w:hAnsi="Calibri" w:cs="Calibri"/>
        </w:rPr>
        <w:t xml:space="preserve">, rather than </w:t>
      </w:r>
      <w:r w:rsidRPr="00CA5816">
        <w:rPr>
          <w:rFonts w:ascii="Calibri" w:hAnsi="Calibri" w:cs="Calibri"/>
        </w:rPr>
        <w:t>replace</w:t>
      </w:r>
      <w:r>
        <w:rPr>
          <w:rFonts w:ascii="Calibri" w:hAnsi="Calibri" w:cs="Calibri"/>
        </w:rPr>
        <w:t>,</w:t>
      </w:r>
      <w:r w:rsidR="00C26B2F">
        <w:rPr>
          <w:rFonts w:ascii="Calibri" w:hAnsi="Calibri" w:cs="Calibri"/>
        </w:rPr>
        <w:t xml:space="preserve"> face-to-face services and that these services should allow for anonymity, if desired. </w:t>
      </w:r>
    </w:p>
    <w:p w14:paraId="4C4B7282" w14:textId="491DFF70" w:rsidR="00C26B2F" w:rsidRPr="000B73A0" w:rsidRDefault="00FC4508" w:rsidP="00C26B2F">
      <w:pPr>
        <w:pStyle w:val="ListParagraph"/>
        <w:numPr>
          <w:ilvl w:val="0"/>
          <w:numId w:val="30"/>
        </w:numPr>
        <w:spacing w:after="120" w:line="240" w:lineRule="auto"/>
        <w:contextualSpacing w:val="0"/>
        <w:rPr>
          <w:rFonts w:ascii="Calibri" w:hAnsi="Calibri" w:cs="Calibri"/>
        </w:rPr>
      </w:pPr>
      <w:r>
        <w:rPr>
          <w:rFonts w:ascii="Calibri" w:hAnsi="Calibri" w:cs="Calibri"/>
          <w:b/>
        </w:rPr>
        <w:t xml:space="preserve">Advertise the </w:t>
      </w:r>
      <w:r w:rsidR="00C26B2F">
        <w:rPr>
          <w:rFonts w:ascii="Calibri" w:hAnsi="Calibri" w:cs="Calibri"/>
          <w:b/>
        </w:rPr>
        <w:t xml:space="preserve">available service options </w:t>
      </w:r>
      <w:r>
        <w:rPr>
          <w:rFonts w:ascii="Calibri" w:hAnsi="Calibri" w:cs="Calibri"/>
          <w:b/>
        </w:rPr>
        <w:t>explicitly</w:t>
      </w:r>
      <w:r>
        <w:rPr>
          <w:rFonts w:ascii="Calibri" w:hAnsi="Calibri" w:cs="Calibri"/>
        </w:rPr>
        <w:t xml:space="preserve">, including geographic locations, practitioners available and online options, so that those researching the service can see what may be available to them. Advertising should also include consideration of the imagery and language used. </w:t>
      </w:r>
    </w:p>
    <w:p w14:paraId="69D6A810" w14:textId="2987A373" w:rsidR="00B567F1" w:rsidRPr="00B567F1" w:rsidRDefault="00B567F1" w:rsidP="007252C3">
      <w:pPr>
        <w:pStyle w:val="ListParagraph"/>
        <w:numPr>
          <w:ilvl w:val="0"/>
          <w:numId w:val="25"/>
        </w:numPr>
        <w:spacing w:after="120" w:line="240" w:lineRule="auto"/>
        <w:contextualSpacing w:val="0"/>
        <w:rPr>
          <w:rFonts w:ascii="Calibri" w:hAnsi="Calibri" w:cs="Calibri"/>
        </w:rPr>
      </w:pPr>
      <w:r>
        <w:rPr>
          <w:rFonts w:ascii="Calibri" w:hAnsi="Calibri" w:cs="Calibri"/>
          <w:b/>
        </w:rPr>
        <w:t>Development of a national network</w:t>
      </w:r>
      <w:r w:rsidRPr="00B567F1">
        <w:rPr>
          <w:rFonts w:ascii="Calibri" w:hAnsi="Calibri" w:cs="Calibri"/>
        </w:rPr>
        <w:t xml:space="preserve"> </w:t>
      </w:r>
      <w:r w:rsidRPr="00CA5816">
        <w:rPr>
          <w:rFonts w:ascii="Calibri" w:hAnsi="Calibri" w:cs="Calibri"/>
        </w:rPr>
        <w:t xml:space="preserve">of agencies or single providers to assist in the delivery of </w:t>
      </w:r>
      <w:r w:rsidR="004A7CF1">
        <w:rPr>
          <w:rFonts w:ascii="Calibri" w:hAnsi="Calibri" w:cs="Calibri"/>
        </w:rPr>
        <w:t>the ICAFSS</w:t>
      </w:r>
      <w:r w:rsidRPr="00CA5816">
        <w:rPr>
          <w:rFonts w:ascii="Calibri" w:hAnsi="Calibri" w:cs="Calibri"/>
        </w:rPr>
        <w:t xml:space="preserve"> to regional and remote Australia</w:t>
      </w:r>
      <w:r w:rsidR="00C27148">
        <w:rPr>
          <w:rFonts w:ascii="Calibri" w:hAnsi="Calibri" w:cs="Calibri"/>
        </w:rPr>
        <w:t xml:space="preserve"> or development of partnerships with existing services in regional and remote areas.</w:t>
      </w:r>
    </w:p>
    <w:p w14:paraId="6AFA5F40" w14:textId="73757338" w:rsidR="002508BF" w:rsidRDefault="002508BF" w:rsidP="000A5B52">
      <w:pPr>
        <w:pStyle w:val="ListParagraph"/>
        <w:spacing w:before="240" w:after="0"/>
        <w:ind w:left="357"/>
        <w:contextualSpacing w:val="0"/>
        <w:jc w:val="center"/>
        <w:rPr>
          <w:rFonts w:asciiTheme="majorHAnsi" w:hAnsiTheme="majorHAnsi" w:cs="Calibri"/>
          <w:i/>
          <w:iCs/>
          <w:color w:val="7030A0"/>
          <w:sz w:val="20"/>
          <w:szCs w:val="20"/>
        </w:rPr>
      </w:pPr>
      <w:r w:rsidRPr="002508BF">
        <w:rPr>
          <w:rFonts w:asciiTheme="majorHAnsi" w:hAnsiTheme="majorHAnsi" w:cs="Calibri"/>
          <w:i/>
          <w:iCs/>
          <w:color w:val="7030A0"/>
          <w:sz w:val="20"/>
          <w:szCs w:val="20"/>
        </w:rPr>
        <w:t xml:space="preserve">“National accessibility is best achieved through a national network of agencies </w:t>
      </w:r>
      <w:r w:rsidRPr="002508BF">
        <w:rPr>
          <w:rFonts w:asciiTheme="majorHAnsi" w:hAnsiTheme="majorHAnsi" w:cs="Calibri"/>
          <w:i/>
          <w:iCs/>
          <w:color w:val="7030A0"/>
          <w:sz w:val="20"/>
          <w:szCs w:val="20"/>
        </w:rPr>
        <w:br/>
        <w:t xml:space="preserve">or single provider with established presence in all jurisdictions. This operational model </w:t>
      </w:r>
      <w:r w:rsidRPr="002508BF">
        <w:rPr>
          <w:rFonts w:asciiTheme="majorHAnsi" w:hAnsiTheme="majorHAnsi" w:cs="Calibri"/>
          <w:i/>
          <w:iCs/>
          <w:color w:val="7030A0"/>
          <w:sz w:val="20"/>
          <w:szCs w:val="20"/>
        </w:rPr>
        <w:br/>
        <w:t xml:space="preserve">has the best capability to deploy a high quality nationally consistent and locally available </w:t>
      </w:r>
      <w:r w:rsidRPr="002508BF">
        <w:rPr>
          <w:rFonts w:asciiTheme="majorHAnsi" w:hAnsiTheme="majorHAnsi" w:cs="Calibri"/>
          <w:i/>
          <w:iCs/>
          <w:color w:val="7030A0"/>
          <w:sz w:val="20"/>
          <w:szCs w:val="20"/>
        </w:rPr>
        <w:br/>
        <w:t>service able to leverage and build capacity of the whole service system there by achieving quality client outcomes for intercountry adoptees and their families.”</w:t>
      </w:r>
    </w:p>
    <w:p w14:paraId="7BD2331C" w14:textId="7B665841" w:rsidR="00E17C67" w:rsidRPr="002508BF" w:rsidRDefault="00E17C67" w:rsidP="000A5B52">
      <w:pPr>
        <w:pStyle w:val="ListParagraph"/>
        <w:spacing w:after="24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Service provider</w:t>
      </w:r>
    </w:p>
    <w:p w14:paraId="22251A9B" w14:textId="68BCB18C" w:rsidR="001035FD" w:rsidRPr="001035FD" w:rsidRDefault="001035FD" w:rsidP="007252C3">
      <w:pPr>
        <w:pStyle w:val="ListParagraph"/>
        <w:numPr>
          <w:ilvl w:val="0"/>
          <w:numId w:val="25"/>
        </w:numPr>
        <w:spacing w:after="120" w:line="240" w:lineRule="auto"/>
        <w:ind w:left="714" w:hanging="357"/>
        <w:contextualSpacing w:val="0"/>
        <w:rPr>
          <w:rFonts w:ascii="Calibri" w:hAnsi="Calibri" w:cs="Calibri"/>
        </w:rPr>
      </w:pPr>
      <w:r w:rsidRPr="001035FD">
        <w:rPr>
          <w:rFonts w:ascii="Calibri" w:hAnsi="Calibri" w:cs="Calibri"/>
          <w:b/>
        </w:rPr>
        <w:t>Regular or scheduled visits</w:t>
      </w:r>
      <w:r w:rsidRPr="001035FD">
        <w:rPr>
          <w:rFonts w:ascii="Calibri" w:hAnsi="Calibri" w:cs="Calibri"/>
        </w:rPr>
        <w:t xml:space="preserve"> by intercountry adoption-aware counsellors to regional hubs, to </w:t>
      </w:r>
      <w:r w:rsidR="004A7CF1">
        <w:rPr>
          <w:rFonts w:ascii="Calibri" w:hAnsi="Calibri" w:cs="Calibri"/>
        </w:rPr>
        <w:t>add to</w:t>
      </w:r>
      <w:r w:rsidRPr="001035FD">
        <w:rPr>
          <w:rFonts w:ascii="Calibri" w:hAnsi="Calibri" w:cs="Calibri"/>
        </w:rPr>
        <w:t xml:space="preserve"> the online interaction with face-to-face or community meetings. </w:t>
      </w:r>
      <w:r w:rsidR="00252E78">
        <w:rPr>
          <w:rFonts w:ascii="Calibri" w:hAnsi="Calibri" w:cs="Calibri"/>
        </w:rPr>
        <w:br/>
      </w:r>
      <w:r w:rsidRPr="001035FD">
        <w:rPr>
          <w:rFonts w:ascii="Calibri" w:hAnsi="Calibri" w:cs="Calibri"/>
        </w:rPr>
        <w:t xml:space="preserve">The frequency of visit suggestions varied between submissions but was considered an important step to developing a trusting relationship and building a service that delivered effective national counselling services. </w:t>
      </w:r>
    </w:p>
    <w:p w14:paraId="047A65A2" w14:textId="4447ED21" w:rsidR="001035FD" w:rsidRDefault="001035FD" w:rsidP="000A5B52">
      <w:pPr>
        <w:pStyle w:val="ListParagraph"/>
        <w:spacing w:before="240" w:after="0"/>
        <w:ind w:left="357"/>
        <w:contextualSpacing w:val="0"/>
        <w:jc w:val="center"/>
        <w:rPr>
          <w:rFonts w:asciiTheme="majorHAnsi" w:hAnsiTheme="majorHAnsi" w:cs="Calibri"/>
          <w:i/>
          <w:iCs/>
          <w:color w:val="7030A0"/>
          <w:sz w:val="20"/>
          <w:szCs w:val="20"/>
        </w:rPr>
      </w:pPr>
      <w:r>
        <w:rPr>
          <w:rFonts w:asciiTheme="majorHAnsi" w:hAnsiTheme="majorHAnsi" w:cs="Calibri"/>
          <w:i/>
          <w:iCs/>
          <w:color w:val="7030A0"/>
          <w:sz w:val="20"/>
          <w:szCs w:val="20"/>
        </w:rPr>
        <w:t>“H</w:t>
      </w:r>
      <w:r w:rsidRPr="00D72B3C">
        <w:rPr>
          <w:rFonts w:asciiTheme="majorHAnsi" w:hAnsiTheme="majorHAnsi" w:cs="Calibri"/>
          <w:i/>
          <w:iCs/>
          <w:color w:val="7030A0"/>
          <w:sz w:val="20"/>
          <w:szCs w:val="20"/>
        </w:rPr>
        <w:t xml:space="preserve">aving someone visiting every 3 to 6 months would be beneficial </w:t>
      </w:r>
      <w:r w:rsidR="0049568C">
        <w:rPr>
          <w:rFonts w:asciiTheme="majorHAnsi" w:hAnsiTheme="majorHAnsi" w:cs="Calibri"/>
          <w:i/>
          <w:iCs/>
          <w:color w:val="7030A0"/>
          <w:sz w:val="20"/>
          <w:szCs w:val="20"/>
        </w:rPr>
        <w:br/>
      </w:r>
      <w:r w:rsidRPr="00D72B3C">
        <w:rPr>
          <w:rFonts w:asciiTheme="majorHAnsi" w:hAnsiTheme="majorHAnsi" w:cs="Calibri"/>
          <w:i/>
          <w:iCs/>
          <w:color w:val="7030A0"/>
          <w:sz w:val="20"/>
          <w:szCs w:val="20"/>
        </w:rPr>
        <w:t>and, I believe, foster better relationships</w:t>
      </w:r>
      <w:r w:rsidR="00971835">
        <w:rPr>
          <w:rFonts w:asciiTheme="majorHAnsi" w:hAnsiTheme="majorHAnsi" w:cs="Calibri"/>
          <w:i/>
          <w:iCs/>
          <w:color w:val="7030A0"/>
          <w:sz w:val="20"/>
          <w:szCs w:val="20"/>
        </w:rPr>
        <w:t>.</w:t>
      </w:r>
      <w:r w:rsidRPr="00D72B3C">
        <w:rPr>
          <w:rFonts w:asciiTheme="majorHAnsi" w:hAnsiTheme="majorHAnsi" w:cs="Calibri"/>
          <w:i/>
          <w:iCs/>
          <w:color w:val="7030A0"/>
          <w:sz w:val="20"/>
          <w:szCs w:val="20"/>
        </w:rPr>
        <w:t>”</w:t>
      </w:r>
    </w:p>
    <w:p w14:paraId="6983C298" w14:textId="761E3CA0" w:rsidR="00E17C67" w:rsidRPr="00D72B3C" w:rsidRDefault="00E17C67" w:rsidP="000A5B52">
      <w:pPr>
        <w:pStyle w:val="ListParagraph"/>
        <w:spacing w:before="0" w:after="24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6699A99A" w14:textId="77777777" w:rsidR="002508BF" w:rsidRDefault="002508BF" w:rsidP="002508BF">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b/>
        </w:rPr>
        <w:t xml:space="preserve">Subsidising </w:t>
      </w:r>
      <w:r w:rsidRPr="00440F86">
        <w:rPr>
          <w:rFonts w:ascii="Calibri" w:hAnsi="Calibri" w:cs="Calibri"/>
          <w:b/>
        </w:rPr>
        <w:t xml:space="preserve">transport funds </w:t>
      </w:r>
      <w:r w:rsidRPr="001035FD">
        <w:rPr>
          <w:rFonts w:ascii="Calibri" w:hAnsi="Calibri" w:cs="Calibri"/>
        </w:rPr>
        <w:t>for</w:t>
      </w:r>
      <w:r>
        <w:rPr>
          <w:rFonts w:ascii="Calibri" w:hAnsi="Calibri" w:cs="Calibri"/>
          <w:b/>
        </w:rPr>
        <w:t xml:space="preserve"> </w:t>
      </w:r>
      <w:r>
        <w:rPr>
          <w:rFonts w:ascii="Calibri" w:hAnsi="Calibri" w:cs="Calibri"/>
        </w:rPr>
        <w:t xml:space="preserve">those in regional and remote areas to attend </w:t>
      </w:r>
      <w:r w:rsidRPr="001035FD">
        <w:rPr>
          <w:rFonts w:ascii="Calibri" w:hAnsi="Calibri" w:cs="Calibri"/>
        </w:rPr>
        <w:t>community events or counselling services.</w:t>
      </w:r>
    </w:p>
    <w:p w14:paraId="300C6A2A" w14:textId="48440E99" w:rsidR="007252C3" w:rsidRDefault="007252C3" w:rsidP="007252C3">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b/>
        </w:rPr>
        <w:lastRenderedPageBreak/>
        <w:t xml:space="preserve">Building </w:t>
      </w:r>
      <w:r w:rsidRPr="007252C3">
        <w:rPr>
          <w:rFonts w:ascii="Calibri" w:hAnsi="Calibri" w:cs="Calibri"/>
          <w:b/>
        </w:rPr>
        <w:t>adoption-competence</w:t>
      </w:r>
      <w:r>
        <w:rPr>
          <w:rFonts w:ascii="Calibri" w:hAnsi="Calibri" w:cs="Calibri"/>
        </w:rPr>
        <w:t xml:space="preserve"> amongst </w:t>
      </w:r>
      <w:r w:rsidR="0049568C">
        <w:rPr>
          <w:rFonts w:ascii="Calibri" w:hAnsi="Calibri" w:cs="Calibri"/>
        </w:rPr>
        <w:t xml:space="preserve">health, education and community practitioners </w:t>
      </w:r>
      <w:r>
        <w:rPr>
          <w:rFonts w:ascii="Calibri" w:hAnsi="Calibri" w:cs="Calibri"/>
        </w:rPr>
        <w:t xml:space="preserve">in regional and remote areas. This is detailed further at </w:t>
      </w:r>
      <w:hyperlink w:anchor="_Practical_support_for" w:history="1">
        <w:r w:rsidRPr="002508BF">
          <w:rPr>
            <w:rStyle w:val="Hyperlink"/>
            <w:rFonts w:ascii="Calibri" w:hAnsi="Calibri" w:cs="Calibri"/>
            <w:sz w:val="24"/>
          </w:rPr>
          <w:t>Section 2.</w:t>
        </w:r>
        <w:r w:rsidR="002508BF" w:rsidRPr="002508BF">
          <w:rPr>
            <w:rStyle w:val="Hyperlink"/>
            <w:rFonts w:ascii="Calibri" w:hAnsi="Calibri" w:cs="Calibri"/>
            <w:sz w:val="24"/>
          </w:rPr>
          <w:t>3</w:t>
        </w:r>
      </w:hyperlink>
      <w:r>
        <w:rPr>
          <w:rFonts w:ascii="Calibri" w:hAnsi="Calibri" w:cs="Calibri"/>
        </w:rPr>
        <w:t xml:space="preserve">. </w:t>
      </w:r>
    </w:p>
    <w:p w14:paraId="67519257" w14:textId="67F44D03" w:rsidR="007252C3" w:rsidRDefault="007252C3" w:rsidP="000A5B52">
      <w:pPr>
        <w:pStyle w:val="ListParagraph"/>
        <w:spacing w:before="240" w:after="0"/>
        <w:ind w:left="357"/>
        <w:contextualSpacing w:val="0"/>
        <w:jc w:val="center"/>
        <w:rPr>
          <w:rFonts w:asciiTheme="majorHAnsi" w:hAnsiTheme="majorHAnsi" w:cs="Calibri"/>
          <w:i/>
          <w:iCs/>
          <w:color w:val="7030A0"/>
          <w:sz w:val="20"/>
          <w:szCs w:val="20"/>
        </w:rPr>
      </w:pPr>
      <w:r w:rsidRPr="007252C3">
        <w:rPr>
          <w:rFonts w:asciiTheme="majorHAnsi" w:hAnsiTheme="majorHAnsi" w:cs="Calibri"/>
          <w:i/>
          <w:iCs/>
          <w:color w:val="7030A0"/>
          <w:sz w:val="20"/>
          <w:szCs w:val="20"/>
        </w:rPr>
        <w:t xml:space="preserve">“Locally available supports ensures that staff are familiar with other services, </w:t>
      </w:r>
      <w:r w:rsidRPr="007252C3">
        <w:rPr>
          <w:rFonts w:asciiTheme="majorHAnsi" w:hAnsiTheme="majorHAnsi" w:cs="Calibri"/>
          <w:i/>
          <w:iCs/>
          <w:color w:val="7030A0"/>
          <w:sz w:val="20"/>
          <w:szCs w:val="20"/>
        </w:rPr>
        <w:br/>
        <w:t>and in particular when responding to high and complex needs.”</w:t>
      </w:r>
    </w:p>
    <w:p w14:paraId="223B55E4" w14:textId="13DB6EA5" w:rsidR="00E17C67" w:rsidRPr="006D1A56" w:rsidRDefault="00E17C67" w:rsidP="000A5B52">
      <w:pPr>
        <w:pStyle w:val="ListParagraph"/>
        <w:spacing w:after="24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Service provider</w:t>
      </w:r>
    </w:p>
    <w:p w14:paraId="3F67FF94" w14:textId="007A3E7B" w:rsidR="0049568C" w:rsidRPr="00576B33" w:rsidRDefault="0049568C" w:rsidP="007252C3">
      <w:pPr>
        <w:pStyle w:val="ListParagraph"/>
        <w:numPr>
          <w:ilvl w:val="0"/>
          <w:numId w:val="25"/>
        </w:numPr>
        <w:spacing w:after="120" w:line="240" w:lineRule="auto"/>
        <w:ind w:left="714" w:hanging="357"/>
        <w:contextualSpacing w:val="0"/>
        <w:rPr>
          <w:rFonts w:ascii="Calibri" w:hAnsi="Calibri" w:cs="Calibri"/>
          <w:b/>
        </w:rPr>
      </w:pPr>
      <w:r w:rsidRPr="0049568C">
        <w:rPr>
          <w:rFonts w:ascii="Calibri" w:hAnsi="Calibri" w:cs="Calibri"/>
          <w:b/>
        </w:rPr>
        <w:t>Changing the name of the ICAFSS</w:t>
      </w:r>
      <w:r>
        <w:rPr>
          <w:rFonts w:ascii="Calibri" w:hAnsi="Calibri" w:cs="Calibri"/>
        </w:rPr>
        <w:t xml:space="preserve"> from Intercountry Adoption Family Support Service to Intercountry Adoptee and Family Support Service to make it clear that the service is </w:t>
      </w:r>
      <w:r w:rsidR="000A5B52">
        <w:rPr>
          <w:rFonts w:ascii="Calibri" w:hAnsi="Calibri" w:cs="Calibri"/>
        </w:rPr>
        <w:t xml:space="preserve">not </w:t>
      </w:r>
      <w:r>
        <w:rPr>
          <w:rFonts w:ascii="Calibri" w:hAnsi="Calibri" w:cs="Calibri"/>
        </w:rPr>
        <w:t xml:space="preserve">available </w:t>
      </w:r>
      <w:r w:rsidR="000A5B52">
        <w:rPr>
          <w:rFonts w:ascii="Calibri" w:hAnsi="Calibri" w:cs="Calibri"/>
        </w:rPr>
        <w:t xml:space="preserve">only to adoptive families, but </w:t>
      </w:r>
      <w:r>
        <w:rPr>
          <w:rFonts w:ascii="Calibri" w:hAnsi="Calibri" w:cs="Calibri"/>
        </w:rPr>
        <w:t>to</w:t>
      </w:r>
      <w:r w:rsidR="000A5B52">
        <w:rPr>
          <w:rFonts w:ascii="Calibri" w:hAnsi="Calibri" w:cs="Calibri"/>
        </w:rPr>
        <w:t xml:space="preserve"> both</w:t>
      </w:r>
      <w:r>
        <w:rPr>
          <w:rFonts w:ascii="Calibri" w:hAnsi="Calibri" w:cs="Calibri"/>
        </w:rPr>
        <w:t xml:space="preserve"> adoptees </w:t>
      </w:r>
      <w:r w:rsidR="000A5B52">
        <w:rPr>
          <w:rFonts w:ascii="Calibri" w:hAnsi="Calibri" w:cs="Calibri"/>
        </w:rPr>
        <w:t xml:space="preserve">and </w:t>
      </w:r>
      <w:r>
        <w:rPr>
          <w:rFonts w:ascii="Calibri" w:hAnsi="Calibri" w:cs="Calibri"/>
        </w:rPr>
        <w:t>their family.</w:t>
      </w:r>
    </w:p>
    <w:p w14:paraId="6CBBB08D" w14:textId="4CE9485E" w:rsidR="00EC1021" w:rsidRPr="0049568C" w:rsidRDefault="00EC1021" w:rsidP="007252C3">
      <w:pPr>
        <w:pStyle w:val="ListParagraph"/>
        <w:numPr>
          <w:ilvl w:val="0"/>
          <w:numId w:val="25"/>
        </w:numPr>
        <w:spacing w:after="120" w:line="240" w:lineRule="auto"/>
        <w:ind w:left="714" w:hanging="357"/>
        <w:contextualSpacing w:val="0"/>
        <w:rPr>
          <w:rFonts w:ascii="Calibri" w:hAnsi="Calibri" w:cs="Calibri"/>
          <w:b/>
        </w:rPr>
      </w:pPr>
      <w:r>
        <w:rPr>
          <w:rFonts w:ascii="Calibri" w:hAnsi="Calibri" w:cs="Calibri"/>
          <w:b/>
        </w:rPr>
        <w:t>Ensuring services are accessible</w:t>
      </w:r>
      <w:r w:rsidR="00ED1161">
        <w:rPr>
          <w:rFonts w:ascii="Calibri" w:hAnsi="Calibri" w:cs="Calibri"/>
          <w:b/>
        </w:rPr>
        <w:t xml:space="preserve"> to those with a disability</w:t>
      </w:r>
      <w:r w:rsidR="00ED1161">
        <w:rPr>
          <w:rFonts w:ascii="Calibri" w:hAnsi="Calibri" w:cs="Calibri"/>
        </w:rPr>
        <w:t xml:space="preserve"> for both</w:t>
      </w:r>
      <w:r>
        <w:rPr>
          <w:rFonts w:ascii="Calibri" w:hAnsi="Calibri" w:cs="Calibri"/>
        </w:rPr>
        <w:t xml:space="preserve"> face-to-face and online support. </w:t>
      </w:r>
    </w:p>
    <w:p w14:paraId="13C4A0CB" w14:textId="77777777" w:rsidR="007252C3" w:rsidRDefault="007252C3" w:rsidP="007252C3">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b/>
        </w:rPr>
        <w:t>Providing self-directed education</w:t>
      </w:r>
      <w:r w:rsidR="0049568C">
        <w:rPr>
          <w:rFonts w:ascii="Calibri" w:hAnsi="Calibri" w:cs="Calibri"/>
          <w:b/>
        </w:rPr>
        <w:t>al</w:t>
      </w:r>
      <w:r>
        <w:rPr>
          <w:rFonts w:ascii="Calibri" w:hAnsi="Calibri" w:cs="Calibri"/>
          <w:b/>
        </w:rPr>
        <w:t xml:space="preserve"> materials</w:t>
      </w:r>
      <w:r>
        <w:rPr>
          <w:rFonts w:ascii="Calibri" w:hAnsi="Calibri" w:cs="Calibri"/>
        </w:rPr>
        <w:t>, such as webinars, podcasts, information booklets or interactive website.</w:t>
      </w:r>
    </w:p>
    <w:p w14:paraId="79593EEB" w14:textId="68E02DA4" w:rsidR="007252C3" w:rsidRDefault="007252C3" w:rsidP="000A5B52">
      <w:pPr>
        <w:pStyle w:val="ListParagraph"/>
        <w:spacing w:before="240" w:after="0"/>
        <w:ind w:left="357"/>
        <w:contextualSpacing w:val="0"/>
        <w:jc w:val="center"/>
        <w:rPr>
          <w:rFonts w:asciiTheme="majorHAnsi" w:hAnsiTheme="majorHAnsi" w:cs="Calibri"/>
          <w:i/>
          <w:iCs/>
          <w:color w:val="7030A0"/>
          <w:sz w:val="20"/>
          <w:szCs w:val="20"/>
        </w:rPr>
      </w:pPr>
      <w:r w:rsidRPr="007252C3">
        <w:rPr>
          <w:rFonts w:asciiTheme="majorHAnsi" w:hAnsiTheme="majorHAnsi" w:cs="Calibri"/>
          <w:i/>
          <w:iCs/>
          <w:color w:val="7030A0"/>
          <w:sz w:val="20"/>
          <w:szCs w:val="20"/>
        </w:rPr>
        <w:t>“Webinars are a good tool to use for therapeutic education groups, as well as training</w:t>
      </w:r>
      <w:r>
        <w:rPr>
          <w:rFonts w:asciiTheme="majorHAnsi" w:hAnsiTheme="majorHAnsi" w:cs="Calibri"/>
          <w:i/>
          <w:iCs/>
          <w:color w:val="7030A0"/>
          <w:sz w:val="20"/>
          <w:szCs w:val="20"/>
        </w:rPr>
        <w:t xml:space="preserve"> </w:t>
      </w:r>
      <w:r>
        <w:rPr>
          <w:rFonts w:asciiTheme="majorHAnsi" w:hAnsiTheme="majorHAnsi" w:cs="Calibri"/>
          <w:i/>
          <w:iCs/>
          <w:color w:val="7030A0"/>
          <w:sz w:val="20"/>
          <w:szCs w:val="20"/>
        </w:rPr>
        <w:br/>
      </w:r>
      <w:r w:rsidRPr="007252C3">
        <w:rPr>
          <w:rFonts w:asciiTheme="majorHAnsi" w:hAnsiTheme="majorHAnsi" w:cs="Calibri"/>
          <w:i/>
          <w:iCs/>
          <w:color w:val="7030A0"/>
          <w:sz w:val="20"/>
          <w:szCs w:val="20"/>
        </w:rPr>
        <w:t>for other health care professionals.”</w:t>
      </w:r>
    </w:p>
    <w:p w14:paraId="7B43DB2B" w14:textId="66740B11" w:rsidR="00E17C67" w:rsidRPr="007252C3" w:rsidRDefault="00E17C67" w:rsidP="000A5B52">
      <w:pPr>
        <w:pStyle w:val="ListParagraph"/>
        <w:spacing w:before="0" w:after="24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Adoptive parent</w:t>
      </w:r>
    </w:p>
    <w:p w14:paraId="6FCFBFE5" w14:textId="77777777" w:rsidR="00CA5816" w:rsidRPr="00CA5816" w:rsidRDefault="0049568C" w:rsidP="007252C3">
      <w:pPr>
        <w:spacing w:after="0" w:line="240" w:lineRule="auto"/>
        <w:rPr>
          <w:rFonts w:ascii="Calibri" w:hAnsi="Calibri" w:cs="Calibri"/>
        </w:rPr>
      </w:pPr>
      <w:r>
        <w:rPr>
          <w:rFonts w:ascii="Calibri" w:hAnsi="Calibri" w:cs="Calibri"/>
        </w:rPr>
        <w:t>O</w:t>
      </w:r>
      <w:r w:rsidR="00B567F1">
        <w:rPr>
          <w:rFonts w:ascii="Calibri" w:hAnsi="Calibri" w:cs="Calibri"/>
        </w:rPr>
        <w:t xml:space="preserve">ne submission </w:t>
      </w:r>
      <w:r>
        <w:rPr>
          <w:rFonts w:ascii="Calibri" w:hAnsi="Calibri" w:cs="Calibri"/>
        </w:rPr>
        <w:t xml:space="preserve">raised concern </w:t>
      </w:r>
      <w:r w:rsidR="00B567F1">
        <w:rPr>
          <w:rFonts w:ascii="Calibri" w:hAnsi="Calibri" w:cs="Calibri"/>
        </w:rPr>
        <w:t xml:space="preserve">regarding the </w:t>
      </w:r>
      <w:r>
        <w:rPr>
          <w:rFonts w:ascii="Calibri" w:hAnsi="Calibri" w:cs="Calibri"/>
        </w:rPr>
        <w:t xml:space="preserve">use of digital communication and the </w:t>
      </w:r>
      <w:r w:rsidR="00CA5816" w:rsidRPr="00CA5816">
        <w:rPr>
          <w:rFonts w:ascii="Calibri" w:hAnsi="Calibri" w:cs="Calibri"/>
        </w:rPr>
        <w:t xml:space="preserve">digital divide between metropolitan and regional </w:t>
      </w:r>
      <w:r w:rsidR="00B567F1">
        <w:rPr>
          <w:rFonts w:ascii="Calibri" w:hAnsi="Calibri" w:cs="Calibri"/>
        </w:rPr>
        <w:t xml:space="preserve">or remote </w:t>
      </w:r>
      <w:r w:rsidR="00CA5816" w:rsidRPr="00CA5816">
        <w:rPr>
          <w:rFonts w:ascii="Calibri" w:hAnsi="Calibri" w:cs="Calibri"/>
        </w:rPr>
        <w:t>Australia</w:t>
      </w:r>
      <w:r w:rsidR="00B567F1">
        <w:rPr>
          <w:rFonts w:ascii="Calibri" w:hAnsi="Calibri" w:cs="Calibri"/>
        </w:rPr>
        <w:t>,</w:t>
      </w:r>
      <w:r w:rsidR="00CA5816" w:rsidRPr="00CA5816">
        <w:rPr>
          <w:rFonts w:ascii="Calibri" w:hAnsi="Calibri" w:cs="Calibri"/>
        </w:rPr>
        <w:t xml:space="preserve"> as well as between younger and older Australians</w:t>
      </w:r>
      <w:r w:rsidR="00B567F1">
        <w:rPr>
          <w:rFonts w:ascii="Calibri" w:hAnsi="Calibri" w:cs="Calibri"/>
        </w:rPr>
        <w:t xml:space="preserve">. </w:t>
      </w:r>
      <w:r w:rsidR="00CA5816" w:rsidRPr="00CA5816">
        <w:rPr>
          <w:rFonts w:ascii="Calibri" w:hAnsi="Calibri" w:cs="Calibri"/>
        </w:rPr>
        <w:t xml:space="preserve"> </w:t>
      </w:r>
    </w:p>
    <w:p w14:paraId="10019E38" w14:textId="5EE36E1F" w:rsidR="00CA5816" w:rsidRDefault="00CA5816" w:rsidP="000A5B52">
      <w:pPr>
        <w:pStyle w:val="ListParagraph"/>
        <w:spacing w:before="240" w:after="0"/>
        <w:ind w:left="357"/>
        <w:contextualSpacing w:val="0"/>
        <w:jc w:val="center"/>
        <w:rPr>
          <w:rFonts w:asciiTheme="majorHAnsi" w:hAnsiTheme="majorHAnsi" w:cs="Calibri"/>
          <w:i/>
          <w:iCs/>
          <w:color w:val="7030A0"/>
          <w:sz w:val="20"/>
          <w:szCs w:val="20"/>
        </w:rPr>
      </w:pPr>
      <w:r w:rsidRPr="00D72B3C">
        <w:rPr>
          <w:rFonts w:asciiTheme="majorHAnsi" w:hAnsiTheme="majorHAnsi" w:cs="Calibri"/>
          <w:i/>
          <w:iCs/>
          <w:color w:val="7030A0"/>
          <w:sz w:val="20"/>
          <w:szCs w:val="20"/>
        </w:rPr>
        <w:t>“Accessibility is not solved by online presence alone. Older adoptees may have limited scope to access services that are only offered via social media, web conferencing (‘skype’) and similar</w:t>
      </w:r>
      <w:r w:rsidR="007252C3">
        <w:rPr>
          <w:rFonts w:asciiTheme="majorHAnsi" w:hAnsiTheme="majorHAnsi" w:cs="Calibri"/>
          <w:i/>
          <w:iCs/>
          <w:color w:val="7030A0"/>
          <w:sz w:val="20"/>
          <w:szCs w:val="20"/>
        </w:rPr>
        <w:t>…</w:t>
      </w:r>
      <w:r w:rsidR="00D86DEE">
        <w:rPr>
          <w:rFonts w:asciiTheme="majorHAnsi" w:hAnsiTheme="majorHAnsi" w:cs="Calibri"/>
          <w:i/>
          <w:iCs/>
          <w:color w:val="7030A0"/>
          <w:sz w:val="20"/>
          <w:szCs w:val="20"/>
        </w:rPr>
        <w:t xml:space="preserve"> </w:t>
      </w:r>
      <w:r w:rsidRPr="00D72B3C">
        <w:rPr>
          <w:rFonts w:asciiTheme="majorHAnsi" w:hAnsiTheme="majorHAnsi" w:cs="Calibri"/>
          <w:i/>
          <w:iCs/>
          <w:color w:val="7030A0"/>
          <w:sz w:val="20"/>
          <w:szCs w:val="20"/>
        </w:rPr>
        <w:t>Priority should be given to physical service reach across urban and regional Australia.”</w:t>
      </w:r>
    </w:p>
    <w:p w14:paraId="5604898E" w14:textId="3249BAE9" w:rsidR="00E17C67" w:rsidRPr="00D72B3C" w:rsidRDefault="00E17C67" w:rsidP="000A5B52">
      <w:pPr>
        <w:pStyle w:val="ListParagraph"/>
        <w:spacing w:after="24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Advocacy body</w:t>
      </w:r>
    </w:p>
    <w:p w14:paraId="291F7EB8" w14:textId="6317E6A2" w:rsidR="00055F69" w:rsidRPr="000A5A24" w:rsidRDefault="000A5B52" w:rsidP="0034062B">
      <w:pPr>
        <w:pStyle w:val="Heading2"/>
        <w:spacing w:after="240"/>
      </w:pPr>
      <w:r>
        <w:br w:type="column"/>
      </w:r>
      <w:bookmarkStart w:id="45" w:name="_Toc47529887"/>
      <w:r w:rsidR="00055F69" w:rsidRPr="000A5A24">
        <w:lastRenderedPageBreak/>
        <w:t>Summary table</w:t>
      </w:r>
      <w:bookmarkEnd w:id="45"/>
      <w:r w:rsidR="00055F69" w:rsidRPr="000A5A24">
        <w:t xml:space="preserve"> </w:t>
      </w:r>
    </w:p>
    <w:tbl>
      <w:tblPr>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4"/>
      </w:tblGrid>
      <w:tr w:rsidR="002508BF" w:rsidRPr="000A5A24" w14:paraId="046D5773" w14:textId="77777777" w:rsidTr="00B55C20">
        <w:tc>
          <w:tcPr>
            <w:tcW w:w="9214" w:type="dxa"/>
            <w:shd w:val="clear" w:color="auto" w:fill="7030A0"/>
            <w:tcMar>
              <w:top w:w="0" w:type="dxa"/>
              <w:left w:w="108" w:type="dxa"/>
              <w:bottom w:w="0" w:type="dxa"/>
              <w:right w:w="108" w:type="dxa"/>
            </w:tcMar>
            <w:hideMark/>
          </w:tcPr>
          <w:p w14:paraId="384D3169" w14:textId="289C9E15" w:rsidR="002508BF" w:rsidRPr="000A5A24" w:rsidRDefault="002508BF" w:rsidP="00BF3DE0">
            <w:pPr>
              <w:jc w:val="center"/>
              <w:rPr>
                <w:rFonts w:ascii="Calibri" w:hAnsi="Calibri" w:cs="Calibri"/>
                <w:b/>
                <w:bCs/>
                <w:sz w:val="28"/>
                <w:szCs w:val="28"/>
              </w:rPr>
            </w:pPr>
            <w:bookmarkStart w:id="46" w:name="_Measurement_and_outcomes"/>
            <w:bookmarkEnd w:id="46"/>
            <w:r w:rsidRPr="00B55C20">
              <w:rPr>
                <w:rFonts w:ascii="Calibri" w:hAnsi="Calibri" w:cs="Calibri"/>
                <w:b/>
                <w:bCs/>
                <w:color w:val="FFFFFF" w:themeColor="background1"/>
                <w:sz w:val="28"/>
                <w:szCs w:val="28"/>
              </w:rPr>
              <w:t>Ideas in scope for the ICAFSS redesign</w:t>
            </w:r>
            <w:r w:rsidR="00211BE0">
              <w:rPr>
                <w:rFonts w:ascii="Calibri" w:hAnsi="Calibri" w:cs="Calibri"/>
                <w:b/>
                <w:bCs/>
                <w:color w:val="FFFFFF" w:themeColor="background1"/>
                <w:sz w:val="28"/>
                <w:szCs w:val="28"/>
              </w:rPr>
              <w:t xml:space="preserve"> within funding limitations</w:t>
            </w:r>
          </w:p>
        </w:tc>
      </w:tr>
      <w:tr w:rsidR="002508BF" w:rsidRPr="000A5A24" w14:paraId="0B870D3A" w14:textId="77777777" w:rsidTr="00BF3DE0">
        <w:tc>
          <w:tcPr>
            <w:tcW w:w="9214" w:type="dxa"/>
            <w:shd w:val="clear" w:color="auto" w:fill="EFEFFF"/>
            <w:tcMar>
              <w:top w:w="0" w:type="dxa"/>
              <w:left w:w="108" w:type="dxa"/>
              <w:bottom w:w="0" w:type="dxa"/>
              <w:right w:w="108" w:type="dxa"/>
            </w:tcMar>
          </w:tcPr>
          <w:p w14:paraId="71C08322" w14:textId="7A27558E" w:rsidR="002508BF" w:rsidRPr="00E777A1" w:rsidRDefault="002508BF" w:rsidP="002508BF">
            <w:pPr>
              <w:numPr>
                <w:ilvl w:val="0"/>
                <w:numId w:val="17"/>
              </w:numPr>
              <w:ind w:left="360"/>
              <w:rPr>
                <w:rFonts w:ascii="Calibri" w:hAnsi="Calibri" w:cs="Calibri"/>
              </w:rPr>
            </w:pPr>
            <w:r w:rsidRPr="00E777A1">
              <w:rPr>
                <w:rFonts w:ascii="Calibri" w:hAnsi="Calibri" w:cs="Calibri"/>
              </w:rPr>
              <w:t xml:space="preserve">Appointing an advisory group to guide the ICAFSS. </w:t>
            </w:r>
          </w:p>
          <w:p w14:paraId="01739D93" w14:textId="77777777" w:rsidR="002508BF" w:rsidRDefault="002508BF" w:rsidP="002508BF">
            <w:pPr>
              <w:numPr>
                <w:ilvl w:val="0"/>
                <w:numId w:val="17"/>
              </w:numPr>
              <w:ind w:left="360"/>
              <w:rPr>
                <w:rFonts w:ascii="Calibri" w:hAnsi="Calibri" w:cs="Calibri"/>
              </w:rPr>
            </w:pPr>
            <w:r w:rsidRPr="00E777A1">
              <w:rPr>
                <w:rFonts w:ascii="Calibri" w:hAnsi="Calibri" w:cs="Calibri"/>
              </w:rPr>
              <w:t>Direct and active engagement with the intercountry adoption community</w:t>
            </w:r>
            <w:r>
              <w:rPr>
                <w:rFonts w:ascii="Calibri" w:hAnsi="Calibri" w:cs="Calibri"/>
              </w:rPr>
              <w:t>.</w:t>
            </w:r>
          </w:p>
          <w:p w14:paraId="4B70CB5F" w14:textId="77777777" w:rsidR="002508BF" w:rsidRPr="001035FD" w:rsidRDefault="002508BF" w:rsidP="002508BF">
            <w:pPr>
              <w:numPr>
                <w:ilvl w:val="0"/>
                <w:numId w:val="17"/>
              </w:numPr>
              <w:ind w:left="360"/>
              <w:rPr>
                <w:rFonts w:ascii="Calibri" w:hAnsi="Calibri" w:cs="Calibri"/>
              </w:rPr>
            </w:pPr>
            <w:r w:rsidRPr="001035FD">
              <w:rPr>
                <w:rFonts w:ascii="Calibri" w:hAnsi="Calibri" w:cs="Calibri"/>
              </w:rPr>
              <w:t>Use of social media platforms to promote the service.</w:t>
            </w:r>
          </w:p>
          <w:p w14:paraId="4136D37B" w14:textId="77777777" w:rsidR="002508BF" w:rsidRPr="001035FD" w:rsidRDefault="002508BF" w:rsidP="002508BF">
            <w:pPr>
              <w:numPr>
                <w:ilvl w:val="0"/>
                <w:numId w:val="17"/>
              </w:numPr>
              <w:ind w:left="360"/>
              <w:rPr>
                <w:rFonts w:ascii="Calibri" w:hAnsi="Calibri" w:cs="Calibri"/>
              </w:rPr>
            </w:pPr>
            <w:r>
              <w:rPr>
                <w:rFonts w:ascii="Calibri" w:hAnsi="Calibri" w:cs="Calibri"/>
              </w:rPr>
              <w:t xml:space="preserve">Regular communication through submission emails and newsletters. </w:t>
            </w:r>
          </w:p>
          <w:p w14:paraId="6F5BDE10" w14:textId="77777777" w:rsidR="002508BF" w:rsidRPr="001035FD" w:rsidRDefault="002508BF" w:rsidP="002508BF">
            <w:pPr>
              <w:numPr>
                <w:ilvl w:val="0"/>
                <w:numId w:val="17"/>
              </w:numPr>
              <w:ind w:left="360"/>
              <w:rPr>
                <w:rFonts w:ascii="Calibri" w:hAnsi="Calibri" w:cs="Calibri"/>
              </w:rPr>
            </w:pPr>
            <w:r w:rsidRPr="001035FD">
              <w:rPr>
                <w:rFonts w:ascii="Calibri" w:hAnsi="Calibri" w:cs="Calibri"/>
              </w:rPr>
              <w:t>Expanding access to face-to-face counselling.</w:t>
            </w:r>
          </w:p>
          <w:p w14:paraId="3262F77C" w14:textId="77777777" w:rsidR="002508BF" w:rsidRPr="001035FD" w:rsidRDefault="002508BF" w:rsidP="002508BF">
            <w:pPr>
              <w:numPr>
                <w:ilvl w:val="0"/>
                <w:numId w:val="17"/>
              </w:numPr>
              <w:ind w:left="360"/>
              <w:rPr>
                <w:rFonts w:ascii="Calibri" w:hAnsi="Calibri" w:cs="Calibri"/>
              </w:rPr>
            </w:pPr>
            <w:r w:rsidRPr="001035FD">
              <w:rPr>
                <w:rFonts w:ascii="Calibri" w:hAnsi="Calibri" w:cs="Calibri"/>
              </w:rPr>
              <w:t>Effective use of digital communication.</w:t>
            </w:r>
          </w:p>
          <w:p w14:paraId="19BD2AA3" w14:textId="77777777" w:rsidR="002508BF" w:rsidRPr="001035FD" w:rsidRDefault="002508BF" w:rsidP="002508BF">
            <w:pPr>
              <w:numPr>
                <w:ilvl w:val="0"/>
                <w:numId w:val="17"/>
              </w:numPr>
              <w:ind w:left="360"/>
              <w:rPr>
                <w:rFonts w:ascii="Calibri" w:hAnsi="Calibri" w:cs="Calibri"/>
              </w:rPr>
            </w:pPr>
            <w:r w:rsidRPr="001035FD">
              <w:rPr>
                <w:rFonts w:ascii="Calibri" w:hAnsi="Calibri" w:cs="Calibri"/>
              </w:rPr>
              <w:t>Development of a national network of agencies or single providers to assist in service delivery.</w:t>
            </w:r>
          </w:p>
          <w:p w14:paraId="091979D9" w14:textId="77777777" w:rsidR="002508BF" w:rsidRDefault="002508BF" w:rsidP="002508BF">
            <w:pPr>
              <w:numPr>
                <w:ilvl w:val="0"/>
                <w:numId w:val="17"/>
              </w:numPr>
              <w:ind w:left="360"/>
              <w:rPr>
                <w:rFonts w:ascii="Calibri" w:hAnsi="Calibri" w:cs="Calibri"/>
              </w:rPr>
            </w:pPr>
            <w:r w:rsidRPr="001035FD">
              <w:rPr>
                <w:rFonts w:ascii="Calibri" w:hAnsi="Calibri" w:cs="Calibri"/>
              </w:rPr>
              <w:t>Regular or scheduled visits by intercountry adoption-aware counsellors to regional hubs</w:t>
            </w:r>
            <w:r>
              <w:rPr>
                <w:rFonts w:ascii="Calibri" w:hAnsi="Calibri" w:cs="Calibri"/>
              </w:rPr>
              <w:t>.</w:t>
            </w:r>
          </w:p>
          <w:p w14:paraId="31642A03" w14:textId="77777777" w:rsidR="002508BF" w:rsidRDefault="002508BF" w:rsidP="002508BF">
            <w:pPr>
              <w:pStyle w:val="ListParagraph"/>
              <w:numPr>
                <w:ilvl w:val="0"/>
                <w:numId w:val="17"/>
              </w:numPr>
              <w:ind w:left="360"/>
              <w:rPr>
                <w:rFonts w:ascii="Calibri" w:hAnsi="Calibri" w:cs="Calibri"/>
              </w:rPr>
            </w:pPr>
            <w:r>
              <w:rPr>
                <w:rFonts w:ascii="Calibri" w:hAnsi="Calibri" w:cs="Calibri"/>
              </w:rPr>
              <w:t xml:space="preserve">Subsidising transport funds for </w:t>
            </w:r>
            <w:r w:rsidRPr="00E777A1">
              <w:rPr>
                <w:rFonts w:ascii="Calibri" w:hAnsi="Calibri" w:cs="Calibri"/>
              </w:rPr>
              <w:t>those in regional and remote areas to attend community events or counselling services.</w:t>
            </w:r>
          </w:p>
          <w:p w14:paraId="6AAC870F" w14:textId="77777777" w:rsidR="002508BF" w:rsidRDefault="002508BF" w:rsidP="002508BF">
            <w:pPr>
              <w:numPr>
                <w:ilvl w:val="0"/>
                <w:numId w:val="17"/>
              </w:numPr>
              <w:ind w:left="360"/>
              <w:rPr>
                <w:rFonts w:ascii="Calibri" w:hAnsi="Calibri" w:cs="Calibri"/>
              </w:rPr>
            </w:pPr>
            <w:r>
              <w:rPr>
                <w:rFonts w:ascii="Calibri" w:hAnsi="Calibri" w:cs="Calibri"/>
              </w:rPr>
              <w:t>Changing the name of the ICAFSS.</w:t>
            </w:r>
          </w:p>
          <w:p w14:paraId="77C63FB5" w14:textId="77777777" w:rsidR="002508BF" w:rsidRPr="00E777A1" w:rsidRDefault="002508BF" w:rsidP="002508BF">
            <w:pPr>
              <w:numPr>
                <w:ilvl w:val="0"/>
                <w:numId w:val="17"/>
              </w:numPr>
              <w:ind w:left="360"/>
              <w:rPr>
                <w:rFonts w:ascii="Calibri" w:hAnsi="Calibri" w:cs="Calibri"/>
              </w:rPr>
            </w:pPr>
            <w:r w:rsidRPr="007252C3">
              <w:rPr>
                <w:rFonts w:ascii="Calibri" w:hAnsi="Calibri" w:cs="Calibri"/>
              </w:rPr>
              <w:t>Providing self-directed education</w:t>
            </w:r>
            <w:r>
              <w:rPr>
                <w:rFonts w:ascii="Calibri" w:hAnsi="Calibri" w:cs="Calibri"/>
              </w:rPr>
              <w:t>al</w:t>
            </w:r>
            <w:r w:rsidRPr="007252C3">
              <w:rPr>
                <w:rFonts w:ascii="Calibri" w:hAnsi="Calibri" w:cs="Calibri"/>
              </w:rPr>
              <w:t xml:space="preserve"> materials</w:t>
            </w:r>
            <w:r>
              <w:rPr>
                <w:rFonts w:ascii="Calibri" w:hAnsi="Calibri" w:cs="Calibri"/>
              </w:rPr>
              <w:t>.</w:t>
            </w:r>
          </w:p>
        </w:tc>
      </w:tr>
    </w:tbl>
    <w:p w14:paraId="571310F5" w14:textId="77777777" w:rsidR="00055F69" w:rsidRPr="002C3835" w:rsidRDefault="002C3835" w:rsidP="009B2551">
      <w:pPr>
        <w:pStyle w:val="Heading1"/>
        <w:numPr>
          <w:ilvl w:val="0"/>
          <w:numId w:val="42"/>
        </w:numPr>
      </w:pPr>
      <w:bookmarkStart w:id="47" w:name="_Measurement_and_outcomes_1"/>
      <w:bookmarkEnd w:id="47"/>
      <w:r w:rsidRPr="002C3835">
        <w:br w:type="column"/>
      </w:r>
      <w:bookmarkStart w:id="48" w:name="_Toc47529888"/>
      <w:r w:rsidR="002B370E" w:rsidRPr="002C3835">
        <w:lastRenderedPageBreak/>
        <w:t>Measurement and o</w:t>
      </w:r>
      <w:r w:rsidR="006A0B0C" w:rsidRPr="002C3835">
        <w:t>utcomes</w:t>
      </w:r>
      <w:bookmarkEnd w:id="48"/>
    </w:p>
    <w:p w14:paraId="21B7300C" w14:textId="23987B52" w:rsidR="002E550A" w:rsidRDefault="00EA30AF" w:rsidP="00C2503D">
      <w:pPr>
        <w:spacing w:before="360" w:after="0" w:line="240" w:lineRule="auto"/>
        <w:rPr>
          <w:rFonts w:ascii="Calibri" w:hAnsi="Calibri" w:cs="Calibri"/>
        </w:rPr>
      </w:pPr>
      <w:r>
        <w:rPr>
          <w:rFonts w:ascii="Calibri" w:hAnsi="Calibri" w:cs="Calibri"/>
        </w:rPr>
        <w:t>T</w:t>
      </w:r>
      <w:r w:rsidRPr="00EA30AF">
        <w:rPr>
          <w:rFonts w:ascii="Calibri" w:hAnsi="Calibri" w:cs="Calibri"/>
        </w:rPr>
        <w:t>o ensure that the redesigned ICAFSS meets the needs of the intercountry adoption community, and is delivered as intended</w:t>
      </w:r>
      <w:r>
        <w:rPr>
          <w:rFonts w:ascii="Calibri" w:hAnsi="Calibri" w:cs="Calibri"/>
        </w:rPr>
        <w:t xml:space="preserve">, the </w:t>
      </w:r>
      <w:r w:rsidR="00E777A1">
        <w:rPr>
          <w:rFonts w:ascii="Calibri" w:hAnsi="Calibri" w:cs="Calibri"/>
        </w:rPr>
        <w:t xml:space="preserve">consultation discussion paper </w:t>
      </w:r>
      <w:r>
        <w:rPr>
          <w:rFonts w:ascii="Calibri" w:hAnsi="Calibri" w:cs="Calibri"/>
        </w:rPr>
        <w:t xml:space="preserve">included a section dedicated to suggested measurement and outcomes. </w:t>
      </w:r>
    </w:p>
    <w:p w14:paraId="4197FA50" w14:textId="77777777" w:rsidR="002E550A" w:rsidRDefault="002E550A" w:rsidP="002E550A">
      <w:pPr>
        <w:spacing w:before="0" w:after="0" w:line="240" w:lineRule="auto"/>
        <w:rPr>
          <w:rFonts w:ascii="Calibri" w:hAnsi="Calibri" w:cs="Calibri"/>
        </w:rPr>
      </w:pPr>
    </w:p>
    <w:p w14:paraId="05473488" w14:textId="2B41472D" w:rsidR="002E550A" w:rsidRPr="008C1133" w:rsidRDefault="002E550A" w:rsidP="002E550A">
      <w:pPr>
        <w:spacing w:before="0" w:after="0" w:line="240" w:lineRule="auto"/>
        <w:rPr>
          <w:rFonts w:ascii="Calibri" w:hAnsi="Calibri" w:cs="Calibri"/>
        </w:rPr>
      </w:pPr>
      <w:r>
        <w:rPr>
          <w:rFonts w:ascii="Calibri" w:hAnsi="Calibri" w:cs="Calibri"/>
        </w:rPr>
        <w:t>O</w:t>
      </w:r>
      <w:r w:rsidRPr="008C1133">
        <w:rPr>
          <w:rFonts w:ascii="Calibri" w:hAnsi="Calibri" w:cs="Calibri"/>
        </w:rPr>
        <w:t xml:space="preserve">ne submission </w:t>
      </w:r>
      <w:r>
        <w:rPr>
          <w:rFonts w:ascii="Calibri" w:hAnsi="Calibri" w:cs="Calibri"/>
        </w:rPr>
        <w:t>provided an insightful suggestion to focus</w:t>
      </w:r>
      <w:r w:rsidRPr="008C1133">
        <w:rPr>
          <w:rFonts w:ascii="Calibri" w:hAnsi="Calibri" w:cs="Calibri"/>
        </w:rPr>
        <w:t xml:space="preserve"> on life transition points in measur</w:t>
      </w:r>
      <w:r>
        <w:rPr>
          <w:rFonts w:ascii="Calibri" w:hAnsi="Calibri" w:cs="Calibri"/>
        </w:rPr>
        <w:t xml:space="preserve">ing the outcomes of the </w:t>
      </w:r>
      <w:r w:rsidR="00B00E0C">
        <w:rPr>
          <w:rFonts w:ascii="Calibri" w:hAnsi="Calibri" w:cs="Calibri"/>
        </w:rPr>
        <w:t>ICAFSS</w:t>
      </w:r>
      <w:r w:rsidRPr="008C1133">
        <w:rPr>
          <w:rFonts w:ascii="Calibri" w:hAnsi="Calibri" w:cs="Calibri"/>
        </w:rPr>
        <w:t xml:space="preserve">, stating: </w:t>
      </w:r>
    </w:p>
    <w:p w14:paraId="17B6E999" w14:textId="77777777" w:rsidR="002E550A" w:rsidRDefault="002E550A" w:rsidP="002E550A">
      <w:pPr>
        <w:pStyle w:val="ListParagraph"/>
        <w:spacing w:after="0"/>
        <w:ind w:left="357"/>
        <w:contextualSpacing w:val="0"/>
        <w:jc w:val="center"/>
        <w:rPr>
          <w:rFonts w:asciiTheme="majorHAnsi" w:hAnsiTheme="majorHAnsi" w:cs="Calibri"/>
          <w:i/>
          <w:iCs/>
          <w:color w:val="7030A0"/>
          <w:sz w:val="20"/>
          <w:szCs w:val="20"/>
        </w:rPr>
      </w:pPr>
      <w:r>
        <w:rPr>
          <w:rFonts w:asciiTheme="majorHAnsi" w:hAnsiTheme="majorHAnsi" w:cs="Calibri"/>
          <w:i/>
          <w:iCs/>
          <w:color w:val="7030A0"/>
          <w:sz w:val="20"/>
          <w:szCs w:val="20"/>
        </w:rPr>
        <w:t>“O</w:t>
      </w:r>
      <w:r w:rsidRPr="00CA5816">
        <w:rPr>
          <w:rFonts w:asciiTheme="majorHAnsi" w:hAnsiTheme="majorHAnsi" w:cs="Calibri"/>
          <w:i/>
          <w:iCs/>
          <w:color w:val="7030A0"/>
          <w:sz w:val="20"/>
          <w:szCs w:val="20"/>
        </w:rPr>
        <w:t xml:space="preserve">utcomes can be achieved at key life transition points such as occur when dealing </w:t>
      </w:r>
      <w:r>
        <w:rPr>
          <w:rFonts w:asciiTheme="majorHAnsi" w:hAnsiTheme="majorHAnsi" w:cs="Calibri"/>
          <w:i/>
          <w:iCs/>
          <w:color w:val="7030A0"/>
          <w:sz w:val="20"/>
          <w:szCs w:val="20"/>
        </w:rPr>
        <w:br/>
      </w:r>
      <w:r w:rsidRPr="00CA5816">
        <w:rPr>
          <w:rFonts w:asciiTheme="majorHAnsi" w:hAnsiTheme="majorHAnsi" w:cs="Calibri"/>
          <w:i/>
          <w:iCs/>
          <w:color w:val="7030A0"/>
          <w:sz w:val="20"/>
          <w:szCs w:val="20"/>
        </w:rPr>
        <w:t>with change associated with adolescence and progression to secondary schooling as well as young people transitioning from school. In our experience, supporting people across the life course is important as adoption identity often arise throughout adult</w:t>
      </w:r>
      <w:r>
        <w:rPr>
          <w:rFonts w:asciiTheme="majorHAnsi" w:hAnsiTheme="majorHAnsi" w:cs="Calibri"/>
          <w:i/>
          <w:iCs/>
          <w:color w:val="7030A0"/>
          <w:sz w:val="20"/>
          <w:szCs w:val="20"/>
        </w:rPr>
        <w:t>hood</w:t>
      </w:r>
      <w:r w:rsidRPr="00CA5816">
        <w:rPr>
          <w:rFonts w:asciiTheme="majorHAnsi" w:hAnsiTheme="majorHAnsi" w:cs="Calibri"/>
          <w:i/>
          <w:iCs/>
          <w:color w:val="7030A0"/>
          <w:sz w:val="20"/>
          <w:szCs w:val="20"/>
        </w:rPr>
        <w:t xml:space="preserve"> at such t</w:t>
      </w:r>
      <w:r>
        <w:rPr>
          <w:rFonts w:asciiTheme="majorHAnsi" w:hAnsiTheme="majorHAnsi" w:cs="Calibri"/>
          <w:i/>
          <w:iCs/>
          <w:color w:val="7030A0"/>
          <w:sz w:val="20"/>
          <w:szCs w:val="20"/>
        </w:rPr>
        <w:t xml:space="preserve">imes </w:t>
      </w:r>
      <w:r>
        <w:rPr>
          <w:rFonts w:asciiTheme="majorHAnsi" w:hAnsiTheme="majorHAnsi" w:cs="Calibri"/>
          <w:i/>
          <w:iCs/>
          <w:color w:val="7030A0"/>
          <w:sz w:val="20"/>
          <w:szCs w:val="20"/>
        </w:rPr>
        <w:br/>
        <w:t xml:space="preserve">as marriage </w:t>
      </w:r>
      <w:r w:rsidRPr="00125279">
        <w:rPr>
          <w:rFonts w:asciiTheme="majorHAnsi" w:hAnsiTheme="majorHAnsi" w:cs="Calibri"/>
          <w:iCs/>
          <w:color w:val="7030A0"/>
          <w:sz w:val="20"/>
          <w:szCs w:val="20"/>
        </w:rPr>
        <w:t>[and]</w:t>
      </w:r>
      <w:r w:rsidRPr="006D1A56">
        <w:rPr>
          <w:rFonts w:asciiTheme="majorHAnsi" w:hAnsiTheme="majorHAnsi" w:cs="Calibri"/>
          <w:i/>
          <w:iCs/>
          <w:color w:val="7030A0"/>
          <w:sz w:val="20"/>
          <w:szCs w:val="20"/>
        </w:rPr>
        <w:t xml:space="preserve"> </w:t>
      </w:r>
      <w:r>
        <w:rPr>
          <w:rFonts w:asciiTheme="majorHAnsi" w:hAnsiTheme="majorHAnsi" w:cs="Calibri"/>
          <w:i/>
          <w:iCs/>
          <w:color w:val="7030A0"/>
          <w:sz w:val="20"/>
          <w:szCs w:val="20"/>
        </w:rPr>
        <w:t>parenthood</w:t>
      </w:r>
      <w:r w:rsidRPr="00CA5816">
        <w:rPr>
          <w:rFonts w:asciiTheme="majorHAnsi" w:hAnsiTheme="majorHAnsi" w:cs="Calibri"/>
          <w:i/>
          <w:iCs/>
          <w:color w:val="7030A0"/>
          <w:sz w:val="20"/>
          <w:szCs w:val="20"/>
        </w:rPr>
        <w:t>.”</w:t>
      </w:r>
    </w:p>
    <w:p w14:paraId="5F2C6228" w14:textId="77777777" w:rsidR="002E550A" w:rsidRDefault="002E550A" w:rsidP="002E550A">
      <w:pPr>
        <w:pStyle w:val="ListParagraph"/>
        <w:spacing w:before="0" w:after="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Service provider</w:t>
      </w:r>
    </w:p>
    <w:p w14:paraId="117E6B43" w14:textId="3FE7E137" w:rsidR="006D1A56" w:rsidRDefault="0021100E" w:rsidP="00C2503D">
      <w:pPr>
        <w:spacing w:before="360" w:after="0" w:line="240" w:lineRule="auto"/>
        <w:rPr>
          <w:rFonts w:ascii="Calibri" w:hAnsi="Calibri" w:cs="Calibri"/>
        </w:rPr>
      </w:pPr>
      <w:r>
        <w:rPr>
          <w:rFonts w:ascii="Calibri" w:hAnsi="Calibri" w:cs="Calibri"/>
        </w:rPr>
        <w:t xml:space="preserve">Many submissions </w:t>
      </w:r>
      <w:r w:rsidR="00E777A1">
        <w:rPr>
          <w:rFonts w:ascii="Calibri" w:hAnsi="Calibri" w:cs="Calibri"/>
        </w:rPr>
        <w:t xml:space="preserve">offered </w:t>
      </w:r>
      <w:r w:rsidR="00B00E0C">
        <w:rPr>
          <w:rFonts w:ascii="Calibri" w:hAnsi="Calibri" w:cs="Calibri"/>
        </w:rPr>
        <w:t xml:space="preserve">specific measures or </w:t>
      </w:r>
      <w:r w:rsidR="00CA5816" w:rsidRPr="002C3835">
        <w:rPr>
          <w:rFonts w:ascii="Calibri" w:hAnsi="Calibri" w:cs="Calibri"/>
        </w:rPr>
        <w:t>success in</w:t>
      </w:r>
      <w:r>
        <w:rPr>
          <w:rFonts w:ascii="Calibri" w:hAnsi="Calibri" w:cs="Calibri"/>
        </w:rPr>
        <w:t>dicators for the ICAFSS</w:t>
      </w:r>
      <w:r w:rsidR="00CA5816" w:rsidRPr="002C3835">
        <w:rPr>
          <w:rFonts w:ascii="Calibri" w:hAnsi="Calibri" w:cs="Calibri"/>
        </w:rPr>
        <w:t xml:space="preserve">. </w:t>
      </w:r>
    </w:p>
    <w:p w14:paraId="14712039" w14:textId="26B84AEA" w:rsidR="00B00E0C" w:rsidRPr="00B00E0C" w:rsidRDefault="00B00E0C" w:rsidP="008C0685">
      <w:pPr>
        <w:spacing w:before="360" w:after="120" w:line="240" w:lineRule="auto"/>
        <w:rPr>
          <w:rFonts w:ascii="Calibri" w:hAnsi="Calibri" w:cs="Calibri"/>
          <w:b/>
        </w:rPr>
      </w:pPr>
      <w:r w:rsidRPr="00B00E0C">
        <w:rPr>
          <w:rFonts w:ascii="Calibri" w:hAnsi="Calibri" w:cs="Calibri"/>
          <w:b/>
        </w:rPr>
        <w:t>Short-term measure</w:t>
      </w:r>
      <w:r w:rsidR="008C0685">
        <w:rPr>
          <w:rFonts w:ascii="Calibri" w:hAnsi="Calibri" w:cs="Calibri"/>
          <w:b/>
        </w:rPr>
        <w:t>s</w:t>
      </w:r>
      <w:r w:rsidRPr="00B00E0C">
        <w:rPr>
          <w:rFonts w:ascii="Calibri" w:hAnsi="Calibri" w:cs="Calibri"/>
          <w:b/>
        </w:rPr>
        <w:t xml:space="preserve"> include</w:t>
      </w:r>
      <w:r w:rsidR="008C0685">
        <w:rPr>
          <w:rFonts w:ascii="Calibri" w:hAnsi="Calibri" w:cs="Calibri"/>
          <w:b/>
        </w:rPr>
        <w:t>d</w:t>
      </w:r>
      <w:r w:rsidRPr="00B00E0C">
        <w:rPr>
          <w:rFonts w:ascii="Calibri" w:hAnsi="Calibri" w:cs="Calibri"/>
          <w:b/>
        </w:rPr>
        <w:t>:</w:t>
      </w:r>
    </w:p>
    <w:p w14:paraId="7FC4B24E" w14:textId="4F69BEFD" w:rsidR="00B00E0C" w:rsidRDefault="008C0685" w:rsidP="006F1C49">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a</w:t>
      </w:r>
      <w:r w:rsidR="00B00E0C">
        <w:rPr>
          <w:rFonts w:ascii="Calibri" w:hAnsi="Calibri" w:cs="Calibri"/>
        </w:rPr>
        <w:t>doptee and family</w:t>
      </w:r>
      <w:r w:rsidR="00B00E0C" w:rsidRPr="000A5A24">
        <w:rPr>
          <w:rFonts w:ascii="Calibri" w:hAnsi="Calibri" w:cs="Calibri"/>
        </w:rPr>
        <w:t xml:space="preserve"> wellbeing </w:t>
      </w:r>
      <w:r w:rsidR="00B00E0C">
        <w:rPr>
          <w:rFonts w:ascii="Calibri" w:hAnsi="Calibri" w:cs="Calibri"/>
        </w:rPr>
        <w:t xml:space="preserve">before, </w:t>
      </w:r>
      <w:r w:rsidR="00B00E0C" w:rsidRPr="000A5A24">
        <w:rPr>
          <w:rFonts w:ascii="Calibri" w:hAnsi="Calibri" w:cs="Calibri"/>
        </w:rPr>
        <w:t xml:space="preserve">during and after </w:t>
      </w:r>
      <w:r w:rsidR="00B00E0C">
        <w:rPr>
          <w:rFonts w:ascii="Calibri" w:hAnsi="Calibri" w:cs="Calibri"/>
        </w:rPr>
        <w:t>an</w:t>
      </w:r>
      <w:r w:rsidR="006F1C49">
        <w:rPr>
          <w:rFonts w:ascii="Calibri" w:hAnsi="Calibri" w:cs="Calibri"/>
        </w:rPr>
        <w:t> </w:t>
      </w:r>
      <w:r w:rsidR="00B00E0C">
        <w:rPr>
          <w:rFonts w:ascii="Calibri" w:hAnsi="Calibri" w:cs="Calibri"/>
        </w:rPr>
        <w:t>interaction with the service</w:t>
      </w:r>
      <w:r w:rsidR="006F1C49">
        <w:rPr>
          <w:rFonts w:ascii="Calibri" w:hAnsi="Calibri" w:cs="Calibri"/>
        </w:rPr>
        <w:t xml:space="preserve"> </w:t>
      </w:r>
    </w:p>
    <w:p w14:paraId="239A4FCF" w14:textId="63C48FFF" w:rsidR="003338AE" w:rsidRDefault="003338AE" w:rsidP="006F1C49">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number of adoptees and families accessing the service</w:t>
      </w:r>
      <w:r w:rsidR="0077231C">
        <w:rPr>
          <w:rFonts w:ascii="Calibri" w:hAnsi="Calibri" w:cs="Calibri"/>
        </w:rPr>
        <w:t xml:space="preserve"> and/or training sessions </w:t>
      </w:r>
    </w:p>
    <w:p w14:paraId="1113C34A" w14:textId="18819010" w:rsidR="00EC1021" w:rsidRDefault="00EC1021" w:rsidP="006F1C49">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client satisfaction rates</w:t>
      </w:r>
      <w:r w:rsidR="0041747F">
        <w:rPr>
          <w:rFonts w:ascii="Calibri" w:hAnsi="Calibri" w:cs="Calibri"/>
        </w:rPr>
        <w:t xml:space="preserve">, including whether they would recommend the service </w:t>
      </w:r>
    </w:p>
    <w:p w14:paraId="67CEF69C" w14:textId="51089D16" w:rsidR="008C0685" w:rsidRPr="009F2F78" w:rsidRDefault="00742388" w:rsidP="006F1C49">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 xml:space="preserve">increased </w:t>
      </w:r>
      <w:r w:rsidR="008C0685" w:rsidRPr="009F2F78">
        <w:rPr>
          <w:rFonts w:ascii="Calibri" w:hAnsi="Calibri" w:cs="Calibri"/>
        </w:rPr>
        <w:t>awareness of the ICAFSS and other services available to the intercountry adoption community.</w:t>
      </w:r>
    </w:p>
    <w:p w14:paraId="39E59E2A" w14:textId="3C76BFC4" w:rsidR="00AB6310" w:rsidRDefault="0041649A" w:rsidP="008C0685">
      <w:pPr>
        <w:spacing w:before="240" w:after="120" w:line="240" w:lineRule="auto"/>
        <w:rPr>
          <w:rFonts w:ascii="Calibri" w:hAnsi="Calibri" w:cs="Calibri"/>
        </w:rPr>
      </w:pPr>
      <w:r>
        <w:rPr>
          <w:rFonts w:ascii="Calibri" w:hAnsi="Calibri" w:cs="Calibri"/>
          <w:b/>
        </w:rPr>
        <w:t>M</w:t>
      </w:r>
      <w:r w:rsidR="00B0394C">
        <w:rPr>
          <w:rFonts w:ascii="Calibri" w:hAnsi="Calibri" w:cs="Calibri"/>
          <w:b/>
        </w:rPr>
        <w:t xml:space="preserve">edium </w:t>
      </w:r>
      <w:r w:rsidR="008C0685">
        <w:rPr>
          <w:rFonts w:ascii="Calibri" w:hAnsi="Calibri" w:cs="Calibri"/>
          <w:b/>
        </w:rPr>
        <w:t>term measures</w:t>
      </w:r>
      <w:r w:rsidR="00AB6310">
        <w:rPr>
          <w:rFonts w:ascii="Calibri" w:hAnsi="Calibri" w:cs="Calibri"/>
        </w:rPr>
        <w:t xml:space="preserve"> included:</w:t>
      </w:r>
    </w:p>
    <w:p w14:paraId="590B0C7A" w14:textId="1554AC8D" w:rsidR="008C0685" w:rsidRDefault="008C0685" w:rsidP="008C0685">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understanding and managing the impacts of trauma (for parent)</w:t>
      </w:r>
    </w:p>
    <w:p w14:paraId="38F18D45" w14:textId="77777777" w:rsidR="00B0394C" w:rsidRPr="009F2F78" w:rsidRDefault="00B0394C" w:rsidP="009F2F78">
      <w:pPr>
        <w:pStyle w:val="ListParagraph"/>
        <w:numPr>
          <w:ilvl w:val="0"/>
          <w:numId w:val="25"/>
        </w:numPr>
        <w:spacing w:after="120" w:line="240" w:lineRule="auto"/>
        <w:ind w:left="714" w:hanging="357"/>
        <w:contextualSpacing w:val="0"/>
        <w:rPr>
          <w:rFonts w:ascii="Calibri" w:hAnsi="Calibri" w:cs="Calibri"/>
        </w:rPr>
      </w:pPr>
      <w:r w:rsidRPr="009F2F78">
        <w:rPr>
          <w:rFonts w:ascii="Calibri" w:hAnsi="Calibri" w:cs="Calibri"/>
        </w:rPr>
        <w:t>development of cohesive families</w:t>
      </w:r>
    </w:p>
    <w:p w14:paraId="25C56C01" w14:textId="77777777" w:rsidR="00B0394C" w:rsidRPr="009F2F78" w:rsidRDefault="00B0394C" w:rsidP="009F2F78">
      <w:pPr>
        <w:pStyle w:val="ListParagraph"/>
        <w:numPr>
          <w:ilvl w:val="0"/>
          <w:numId w:val="25"/>
        </w:numPr>
        <w:spacing w:after="120" w:line="240" w:lineRule="auto"/>
        <w:ind w:left="714" w:hanging="357"/>
        <w:contextualSpacing w:val="0"/>
        <w:rPr>
          <w:rFonts w:ascii="Calibri" w:hAnsi="Calibri" w:cs="Calibri"/>
        </w:rPr>
      </w:pPr>
      <w:r w:rsidRPr="009F2F78">
        <w:rPr>
          <w:rFonts w:ascii="Calibri" w:hAnsi="Calibri" w:cs="Calibri"/>
        </w:rPr>
        <w:t>behavioural challenges, including social (or anti-social) behaviour</w:t>
      </w:r>
    </w:p>
    <w:p w14:paraId="21CD3756" w14:textId="28154E8C" w:rsidR="00B0394C" w:rsidRDefault="008C0685" w:rsidP="009F2F78">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 xml:space="preserve">a shift in </w:t>
      </w:r>
      <w:r w:rsidR="00B0394C" w:rsidRPr="009F2F78">
        <w:rPr>
          <w:rFonts w:ascii="Calibri" w:hAnsi="Calibri" w:cs="Calibri"/>
        </w:rPr>
        <w:t>feelings of being disconnected, unsupported or unheard</w:t>
      </w:r>
    </w:p>
    <w:p w14:paraId="547312B8" w14:textId="29D5EDFD" w:rsidR="0005694C" w:rsidRDefault="0005694C" w:rsidP="009F2F78">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continue periodic evaluation</w:t>
      </w:r>
      <w:r w:rsidR="003D2992">
        <w:rPr>
          <w:rFonts w:ascii="Calibri" w:hAnsi="Calibri" w:cs="Calibri"/>
        </w:rPr>
        <w:t>, surveys and quality improvement</w:t>
      </w:r>
      <w:r>
        <w:rPr>
          <w:rFonts w:ascii="Calibri" w:hAnsi="Calibri" w:cs="Calibri"/>
        </w:rPr>
        <w:t xml:space="preserve"> of the </w:t>
      </w:r>
      <w:r w:rsidR="003D2992">
        <w:rPr>
          <w:rFonts w:ascii="Calibri" w:hAnsi="Calibri" w:cs="Calibri"/>
        </w:rPr>
        <w:t>service</w:t>
      </w:r>
    </w:p>
    <w:p w14:paraId="58D090F8" w14:textId="0663DA0A" w:rsidR="00B0394C" w:rsidRPr="009F2F78" w:rsidRDefault="008C0685" w:rsidP="009F2F78">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 xml:space="preserve">changes to </w:t>
      </w:r>
      <w:r w:rsidR="00B0394C" w:rsidRPr="009F2F78">
        <w:rPr>
          <w:rFonts w:ascii="Calibri" w:hAnsi="Calibri" w:cs="Calibri"/>
        </w:rPr>
        <w:t xml:space="preserve">emotional self-regulation and rejection sensitivity </w:t>
      </w:r>
    </w:p>
    <w:p w14:paraId="545652CF" w14:textId="374F72CC" w:rsidR="006D1A56" w:rsidRPr="009F2F78" w:rsidRDefault="006D1A56" w:rsidP="009F2F78">
      <w:pPr>
        <w:pStyle w:val="ListParagraph"/>
        <w:numPr>
          <w:ilvl w:val="0"/>
          <w:numId w:val="25"/>
        </w:numPr>
        <w:spacing w:after="120" w:line="240" w:lineRule="auto"/>
        <w:ind w:left="714" w:hanging="357"/>
        <w:contextualSpacing w:val="0"/>
        <w:rPr>
          <w:rFonts w:ascii="Calibri" w:hAnsi="Calibri" w:cs="Calibri"/>
        </w:rPr>
      </w:pPr>
      <w:r w:rsidRPr="009F2F78">
        <w:rPr>
          <w:rFonts w:ascii="Calibri" w:hAnsi="Calibri" w:cs="Calibri"/>
        </w:rPr>
        <w:t>development of attachment</w:t>
      </w:r>
      <w:r w:rsidR="00EC1021">
        <w:rPr>
          <w:rFonts w:ascii="Calibri" w:hAnsi="Calibri" w:cs="Calibri"/>
        </w:rPr>
        <w:t>.</w:t>
      </w:r>
    </w:p>
    <w:p w14:paraId="1DC4B22B" w14:textId="053074E5" w:rsidR="00B0394C" w:rsidRDefault="00B0394C" w:rsidP="00252E78">
      <w:pPr>
        <w:pStyle w:val="ListParagraph"/>
        <w:spacing w:after="0"/>
        <w:ind w:left="357"/>
        <w:contextualSpacing w:val="0"/>
        <w:jc w:val="center"/>
        <w:rPr>
          <w:rFonts w:asciiTheme="majorHAnsi" w:hAnsiTheme="majorHAnsi" w:cs="Calibri"/>
          <w:i/>
          <w:iCs/>
          <w:color w:val="7030A0"/>
          <w:sz w:val="20"/>
          <w:szCs w:val="20"/>
        </w:rPr>
      </w:pPr>
      <w:r w:rsidRPr="00B0394C">
        <w:rPr>
          <w:rFonts w:asciiTheme="majorHAnsi" w:hAnsiTheme="majorHAnsi" w:cs="Calibri"/>
          <w:i/>
          <w:iCs/>
          <w:color w:val="7030A0"/>
          <w:sz w:val="20"/>
          <w:szCs w:val="20"/>
        </w:rPr>
        <w:t>“</w:t>
      </w:r>
      <w:r w:rsidR="00252E78">
        <w:rPr>
          <w:rFonts w:asciiTheme="majorHAnsi" w:hAnsiTheme="majorHAnsi" w:cs="Calibri"/>
          <w:i/>
          <w:iCs/>
          <w:color w:val="7030A0"/>
          <w:sz w:val="20"/>
          <w:szCs w:val="20"/>
        </w:rPr>
        <w:t>…</w:t>
      </w:r>
      <w:r w:rsidRPr="00B0394C">
        <w:rPr>
          <w:rFonts w:asciiTheme="majorHAnsi" w:hAnsiTheme="majorHAnsi" w:cs="Calibri"/>
          <w:i/>
          <w:iCs/>
          <w:color w:val="7030A0"/>
          <w:sz w:val="20"/>
          <w:szCs w:val="20"/>
        </w:rPr>
        <w:t xml:space="preserve"> outcomes are securely attached kids, more harmonious families,</w:t>
      </w:r>
      <w:r>
        <w:rPr>
          <w:rFonts w:asciiTheme="majorHAnsi" w:hAnsiTheme="majorHAnsi" w:cs="Calibri"/>
          <w:i/>
          <w:iCs/>
          <w:color w:val="7030A0"/>
          <w:sz w:val="20"/>
          <w:szCs w:val="20"/>
        </w:rPr>
        <w:br/>
      </w:r>
      <w:r w:rsidRPr="00B0394C">
        <w:rPr>
          <w:rFonts w:asciiTheme="majorHAnsi" w:hAnsiTheme="majorHAnsi" w:cs="Calibri"/>
          <w:i/>
          <w:iCs/>
          <w:color w:val="7030A0"/>
          <w:sz w:val="20"/>
          <w:szCs w:val="20"/>
        </w:rPr>
        <w:t xml:space="preserve"> and more capacity for relationship building</w:t>
      </w:r>
      <w:r w:rsidR="000A5B52">
        <w:rPr>
          <w:rFonts w:asciiTheme="majorHAnsi" w:hAnsiTheme="majorHAnsi" w:cs="Calibri"/>
          <w:i/>
          <w:iCs/>
          <w:color w:val="7030A0"/>
          <w:sz w:val="20"/>
          <w:szCs w:val="20"/>
        </w:rPr>
        <w:t>.</w:t>
      </w:r>
      <w:r w:rsidRPr="00B0394C">
        <w:rPr>
          <w:rFonts w:asciiTheme="majorHAnsi" w:hAnsiTheme="majorHAnsi" w:cs="Calibri"/>
          <w:i/>
          <w:iCs/>
          <w:color w:val="7030A0"/>
          <w:sz w:val="20"/>
          <w:szCs w:val="20"/>
        </w:rPr>
        <w:t>”</w:t>
      </w:r>
    </w:p>
    <w:p w14:paraId="07A1D8A0" w14:textId="5C18F658" w:rsidR="00E17C67" w:rsidRPr="00B0394C" w:rsidRDefault="00E17C67" w:rsidP="00252E78">
      <w:pPr>
        <w:pStyle w:val="ListParagraph"/>
        <w:spacing w:before="0" w:after="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Service provider</w:t>
      </w:r>
    </w:p>
    <w:p w14:paraId="1DF3E43B" w14:textId="4A9B2293" w:rsidR="00B0394C" w:rsidRDefault="0041649A" w:rsidP="00C2503D">
      <w:pPr>
        <w:spacing w:before="240" w:after="0" w:line="240" w:lineRule="auto"/>
        <w:rPr>
          <w:rFonts w:ascii="Calibri" w:hAnsi="Calibri" w:cs="Calibri"/>
        </w:rPr>
      </w:pPr>
      <w:r>
        <w:rPr>
          <w:rFonts w:ascii="Calibri" w:hAnsi="Calibri" w:cs="Calibri"/>
          <w:b/>
        </w:rPr>
        <w:t>L</w:t>
      </w:r>
      <w:r w:rsidR="00B0394C">
        <w:rPr>
          <w:rFonts w:ascii="Calibri" w:hAnsi="Calibri" w:cs="Calibri"/>
          <w:b/>
        </w:rPr>
        <w:t>ong-</w:t>
      </w:r>
      <w:r w:rsidR="008C0685">
        <w:rPr>
          <w:rFonts w:ascii="Calibri" w:hAnsi="Calibri" w:cs="Calibri"/>
          <w:b/>
        </w:rPr>
        <w:t>term measure</w:t>
      </w:r>
      <w:r w:rsidR="00B0394C" w:rsidRPr="00AB6310">
        <w:rPr>
          <w:rFonts w:ascii="Calibri" w:hAnsi="Calibri" w:cs="Calibri"/>
          <w:b/>
        </w:rPr>
        <w:t>s</w:t>
      </w:r>
      <w:r w:rsidR="00B0394C">
        <w:rPr>
          <w:rFonts w:ascii="Calibri" w:hAnsi="Calibri" w:cs="Calibri"/>
        </w:rPr>
        <w:t xml:space="preserve"> included:</w:t>
      </w:r>
    </w:p>
    <w:p w14:paraId="1F454987" w14:textId="1477452B" w:rsidR="008C0685" w:rsidRDefault="008C0685" w:rsidP="008C0685">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understanding and managing the impacts of trauma (for adult adoptees)</w:t>
      </w:r>
    </w:p>
    <w:p w14:paraId="30875F49" w14:textId="268E0E24" w:rsidR="00B0394C" w:rsidRDefault="00B0394C" w:rsidP="009F2F78">
      <w:pPr>
        <w:pStyle w:val="ListParagraph"/>
        <w:numPr>
          <w:ilvl w:val="0"/>
          <w:numId w:val="25"/>
        </w:numPr>
        <w:spacing w:after="120" w:line="240" w:lineRule="auto"/>
        <w:ind w:left="714" w:hanging="357"/>
        <w:contextualSpacing w:val="0"/>
        <w:rPr>
          <w:rFonts w:ascii="Calibri" w:hAnsi="Calibri" w:cs="Calibri"/>
        </w:rPr>
      </w:pPr>
      <w:r w:rsidRPr="00B0394C">
        <w:rPr>
          <w:rFonts w:ascii="Calibri" w:hAnsi="Calibri" w:cs="Calibri"/>
        </w:rPr>
        <w:t>developing resilience to overcome challe</w:t>
      </w:r>
      <w:r>
        <w:rPr>
          <w:rFonts w:ascii="Calibri" w:hAnsi="Calibri" w:cs="Calibri"/>
        </w:rPr>
        <w:t xml:space="preserve">nges </w:t>
      </w:r>
      <w:r w:rsidR="008C0685">
        <w:rPr>
          <w:rFonts w:ascii="Calibri" w:hAnsi="Calibri" w:cs="Calibri"/>
        </w:rPr>
        <w:t>(particularly at key life transition points)</w:t>
      </w:r>
    </w:p>
    <w:p w14:paraId="545F41AB" w14:textId="7DEB2514" w:rsidR="00B0394C" w:rsidRDefault="00B0394C" w:rsidP="009F2F78">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 xml:space="preserve">managing </w:t>
      </w:r>
      <w:r w:rsidR="00E777A1">
        <w:rPr>
          <w:rFonts w:ascii="Calibri" w:hAnsi="Calibri" w:cs="Calibri"/>
        </w:rPr>
        <w:t xml:space="preserve">feelings of grief, loss, guilt and </w:t>
      </w:r>
      <w:r w:rsidRPr="00AB6310">
        <w:rPr>
          <w:rFonts w:ascii="Calibri" w:hAnsi="Calibri" w:cs="Calibri"/>
        </w:rPr>
        <w:t>shame</w:t>
      </w:r>
      <w:r w:rsidR="008C0685">
        <w:rPr>
          <w:rFonts w:ascii="Calibri" w:hAnsi="Calibri" w:cs="Calibri"/>
        </w:rPr>
        <w:t xml:space="preserve"> (for adult adoptees)</w:t>
      </w:r>
    </w:p>
    <w:p w14:paraId="04046E9B" w14:textId="77777777" w:rsidR="0041747F" w:rsidRPr="009F2F78" w:rsidRDefault="0041747F" w:rsidP="0041747F">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lastRenderedPageBreak/>
        <w:t>p</w:t>
      </w:r>
      <w:r w:rsidRPr="00EC1021">
        <w:rPr>
          <w:rFonts w:ascii="Calibri" w:hAnsi="Calibri" w:cs="Calibri"/>
        </w:rPr>
        <w:t xml:space="preserve">ercentage reduction in </w:t>
      </w:r>
      <w:r>
        <w:rPr>
          <w:rFonts w:ascii="Calibri" w:hAnsi="Calibri" w:cs="Calibri"/>
        </w:rPr>
        <w:t xml:space="preserve">severity of </w:t>
      </w:r>
      <w:r w:rsidRPr="00EC1021">
        <w:rPr>
          <w:rFonts w:ascii="Calibri" w:hAnsi="Calibri" w:cs="Calibri"/>
        </w:rPr>
        <w:t xml:space="preserve">physical </w:t>
      </w:r>
      <w:r>
        <w:rPr>
          <w:rFonts w:ascii="Calibri" w:hAnsi="Calibri" w:cs="Calibri"/>
        </w:rPr>
        <w:t xml:space="preserve">or </w:t>
      </w:r>
      <w:r w:rsidRPr="00EC1021">
        <w:rPr>
          <w:rFonts w:ascii="Calibri" w:hAnsi="Calibri" w:cs="Calibri"/>
        </w:rPr>
        <w:t xml:space="preserve">mental health </w:t>
      </w:r>
      <w:r>
        <w:rPr>
          <w:rFonts w:ascii="Calibri" w:hAnsi="Calibri" w:cs="Calibri"/>
        </w:rPr>
        <w:t>concerns</w:t>
      </w:r>
    </w:p>
    <w:p w14:paraId="4180AF2A" w14:textId="1F3190FA" w:rsidR="00B0394C" w:rsidRPr="00AB6310" w:rsidRDefault="00B0394C" w:rsidP="009F2F78">
      <w:pPr>
        <w:pStyle w:val="ListParagraph"/>
        <w:numPr>
          <w:ilvl w:val="0"/>
          <w:numId w:val="25"/>
        </w:numPr>
        <w:spacing w:after="120" w:line="240" w:lineRule="auto"/>
        <w:ind w:left="714" w:hanging="357"/>
        <w:contextualSpacing w:val="0"/>
        <w:rPr>
          <w:rFonts w:ascii="Calibri" w:hAnsi="Calibri" w:cs="Calibri"/>
        </w:rPr>
      </w:pPr>
      <w:r w:rsidRPr="00B0394C">
        <w:rPr>
          <w:rFonts w:ascii="Calibri" w:hAnsi="Calibri" w:cs="Calibri"/>
        </w:rPr>
        <w:t xml:space="preserve">building cultural connection and identity </w:t>
      </w:r>
      <w:r>
        <w:rPr>
          <w:rFonts w:ascii="Calibri" w:hAnsi="Calibri" w:cs="Calibri"/>
        </w:rPr>
        <w:t xml:space="preserve">with </w:t>
      </w:r>
      <w:r w:rsidRPr="00B0394C">
        <w:rPr>
          <w:rFonts w:ascii="Calibri" w:hAnsi="Calibri" w:cs="Calibri"/>
        </w:rPr>
        <w:t>country of origin</w:t>
      </w:r>
      <w:r w:rsidR="008C0685">
        <w:rPr>
          <w:rFonts w:ascii="Calibri" w:hAnsi="Calibri" w:cs="Calibri"/>
        </w:rPr>
        <w:t xml:space="preserve"> (for adoptees and their families)</w:t>
      </w:r>
      <w:r w:rsidR="00E777A1">
        <w:rPr>
          <w:rFonts w:ascii="Calibri" w:hAnsi="Calibri" w:cs="Calibri"/>
        </w:rPr>
        <w:t>.</w:t>
      </w:r>
    </w:p>
    <w:p w14:paraId="00CCBEC5" w14:textId="4B416F2F" w:rsidR="00B0394C" w:rsidRDefault="00B0394C" w:rsidP="00252E78">
      <w:pPr>
        <w:pStyle w:val="ListParagraph"/>
        <w:spacing w:after="0"/>
        <w:ind w:left="357"/>
        <w:contextualSpacing w:val="0"/>
        <w:jc w:val="center"/>
        <w:rPr>
          <w:rFonts w:asciiTheme="majorHAnsi" w:hAnsiTheme="majorHAnsi" w:cs="Calibri"/>
          <w:i/>
          <w:iCs/>
          <w:color w:val="7030A0"/>
          <w:sz w:val="20"/>
          <w:szCs w:val="20"/>
        </w:rPr>
      </w:pPr>
      <w:r w:rsidRPr="00B0394C">
        <w:rPr>
          <w:rFonts w:asciiTheme="majorHAnsi" w:hAnsiTheme="majorHAnsi" w:cs="Calibri"/>
          <w:i/>
          <w:iCs/>
          <w:color w:val="7030A0"/>
          <w:sz w:val="20"/>
          <w:szCs w:val="20"/>
        </w:rPr>
        <w:t xml:space="preserve">“Development and enhancement of resilience to better overcome the challenges </w:t>
      </w:r>
      <w:r w:rsidRPr="00B0394C">
        <w:rPr>
          <w:rFonts w:asciiTheme="majorHAnsi" w:hAnsiTheme="majorHAnsi" w:cs="Calibri"/>
          <w:i/>
          <w:iCs/>
          <w:color w:val="7030A0"/>
          <w:sz w:val="20"/>
          <w:szCs w:val="20"/>
        </w:rPr>
        <w:br/>
        <w:t>we face growing up as intercountry adoptees</w:t>
      </w:r>
      <w:r w:rsidR="000A5B52">
        <w:rPr>
          <w:rFonts w:asciiTheme="majorHAnsi" w:hAnsiTheme="majorHAnsi" w:cs="Calibri"/>
          <w:i/>
          <w:iCs/>
          <w:color w:val="7030A0"/>
          <w:sz w:val="20"/>
          <w:szCs w:val="20"/>
        </w:rPr>
        <w:t>.</w:t>
      </w:r>
      <w:r w:rsidRPr="00B0394C">
        <w:rPr>
          <w:rFonts w:asciiTheme="majorHAnsi" w:hAnsiTheme="majorHAnsi" w:cs="Calibri"/>
          <w:i/>
          <w:iCs/>
          <w:color w:val="7030A0"/>
          <w:sz w:val="20"/>
          <w:szCs w:val="20"/>
        </w:rPr>
        <w:t>”</w:t>
      </w:r>
    </w:p>
    <w:p w14:paraId="6CC420BC" w14:textId="1CB748D7" w:rsidR="00E17C67" w:rsidRPr="00B0394C" w:rsidRDefault="00E17C67" w:rsidP="00C2503D">
      <w:pPr>
        <w:pStyle w:val="ListParagraph"/>
        <w:spacing w:before="0" w:after="120"/>
        <w:ind w:left="357"/>
        <w:contextualSpacing w:val="0"/>
        <w:jc w:val="right"/>
        <w:rPr>
          <w:rFonts w:asciiTheme="majorHAnsi" w:hAnsiTheme="majorHAnsi" w:cs="Calibri"/>
          <w:i/>
          <w:iCs/>
          <w:color w:val="7030A0"/>
          <w:sz w:val="20"/>
          <w:szCs w:val="20"/>
        </w:rPr>
      </w:pPr>
      <w:r>
        <w:rPr>
          <w:rFonts w:asciiTheme="majorHAnsi" w:hAnsiTheme="majorHAnsi" w:cs="Calibri"/>
          <w:i/>
          <w:iCs/>
          <w:color w:val="7030A0"/>
          <w:sz w:val="20"/>
          <w:szCs w:val="20"/>
        </w:rPr>
        <w:t>Adult adoptee</w:t>
      </w:r>
    </w:p>
    <w:p w14:paraId="2C189E60" w14:textId="12FD01A7" w:rsidR="00B00E0C" w:rsidRPr="00D238D7" w:rsidRDefault="00B00E0C" w:rsidP="00B00E0C">
      <w:pPr>
        <w:spacing w:before="240" w:after="0" w:line="240" w:lineRule="auto"/>
        <w:rPr>
          <w:rFonts w:ascii="Calibri" w:hAnsi="Calibri" w:cs="Calibri"/>
        </w:rPr>
      </w:pPr>
      <w:r w:rsidRPr="00C2503D">
        <w:rPr>
          <w:rFonts w:ascii="Calibri" w:hAnsi="Calibri" w:cs="Calibri"/>
        </w:rPr>
        <w:t>Long</w:t>
      </w:r>
      <w:r w:rsidR="008C0685">
        <w:rPr>
          <w:rFonts w:ascii="Calibri" w:hAnsi="Calibri" w:cs="Calibri"/>
        </w:rPr>
        <w:t>er</w:t>
      </w:r>
      <w:r w:rsidRPr="00C2503D">
        <w:rPr>
          <w:rFonts w:ascii="Calibri" w:hAnsi="Calibri" w:cs="Calibri"/>
        </w:rPr>
        <w:t>-term s</w:t>
      </w:r>
      <w:r w:rsidRPr="00D238D7">
        <w:rPr>
          <w:rFonts w:ascii="Calibri" w:hAnsi="Calibri" w:cs="Calibri"/>
        </w:rPr>
        <w:t xml:space="preserve">uggestions relating to </w:t>
      </w:r>
      <w:r w:rsidRPr="00C2503D">
        <w:rPr>
          <w:rFonts w:ascii="Calibri" w:hAnsi="Calibri" w:cs="Calibri"/>
        </w:rPr>
        <w:t xml:space="preserve">research and national discourse were also provided. These are not in scope for the redesign of the ICAFSS, however they will be taken on board for future policy consideration. </w:t>
      </w:r>
    </w:p>
    <w:p w14:paraId="478096F3" w14:textId="4B907B09" w:rsidR="00B00E0C" w:rsidRDefault="00B00E0C" w:rsidP="00B00E0C">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c</w:t>
      </w:r>
      <w:r w:rsidRPr="006D1A56">
        <w:rPr>
          <w:rFonts w:ascii="Calibri" w:hAnsi="Calibri" w:cs="Calibri"/>
        </w:rPr>
        <w:t xml:space="preserve">reation of established and recognised national </w:t>
      </w:r>
      <w:r>
        <w:rPr>
          <w:rFonts w:ascii="Calibri" w:hAnsi="Calibri" w:cs="Calibri"/>
        </w:rPr>
        <w:t xml:space="preserve">intercountry adoption-aware </w:t>
      </w:r>
      <w:r w:rsidRPr="006D1A56">
        <w:rPr>
          <w:rFonts w:ascii="Calibri" w:hAnsi="Calibri" w:cs="Calibri"/>
        </w:rPr>
        <w:t>dialogue</w:t>
      </w:r>
      <w:r>
        <w:rPr>
          <w:rFonts w:ascii="Calibri" w:hAnsi="Calibri" w:cs="Calibri"/>
        </w:rPr>
        <w:t>, including in the intercountry adoption community, the education, health and community sector and in the wider Australia community</w:t>
      </w:r>
    </w:p>
    <w:p w14:paraId="00CCE45C" w14:textId="16E727C7" w:rsidR="00C54034" w:rsidRDefault="00C54034" w:rsidP="00B00E0C">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 xml:space="preserve">longitudinal studies on outcomes for adoptees and their family </w:t>
      </w:r>
    </w:p>
    <w:p w14:paraId="3CEDC7EC" w14:textId="5A054FC4" w:rsidR="00EC1021" w:rsidRDefault="00EC1021" w:rsidP="00B00E0C">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 xml:space="preserve">inclusion of intercountry adoptee population in health statistics </w:t>
      </w:r>
    </w:p>
    <w:p w14:paraId="2B2BCC75" w14:textId="77777777" w:rsidR="00B00E0C" w:rsidRDefault="00B00E0C" w:rsidP="00B00E0C">
      <w:pPr>
        <w:pStyle w:val="ListParagraph"/>
        <w:numPr>
          <w:ilvl w:val="0"/>
          <w:numId w:val="25"/>
        </w:numPr>
        <w:spacing w:after="120" w:line="240" w:lineRule="auto"/>
        <w:ind w:left="714" w:hanging="357"/>
        <w:contextualSpacing w:val="0"/>
        <w:rPr>
          <w:rFonts w:ascii="Calibri" w:hAnsi="Calibri" w:cs="Calibri"/>
        </w:rPr>
      </w:pPr>
      <w:r>
        <w:rPr>
          <w:rFonts w:ascii="Calibri" w:hAnsi="Calibri" w:cs="Calibri"/>
        </w:rPr>
        <w:t xml:space="preserve">development of </w:t>
      </w:r>
      <w:r w:rsidRPr="00B0394C">
        <w:rPr>
          <w:rFonts w:ascii="Calibri" w:hAnsi="Calibri" w:cs="Calibri"/>
        </w:rPr>
        <w:t>in-depth and evi</w:t>
      </w:r>
      <w:r>
        <w:rPr>
          <w:rFonts w:ascii="Calibri" w:hAnsi="Calibri" w:cs="Calibri"/>
        </w:rPr>
        <w:t>dence based research and analysis</w:t>
      </w:r>
      <w:r w:rsidRPr="00B0394C">
        <w:rPr>
          <w:rFonts w:ascii="Calibri" w:hAnsi="Calibri" w:cs="Calibri"/>
        </w:rPr>
        <w:t xml:space="preserve">. </w:t>
      </w:r>
    </w:p>
    <w:p w14:paraId="4A4F78B9" w14:textId="77777777" w:rsidR="00B00E0C" w:rsidRDefault="00B00E0C" w:rsidP="00B00E0C">
      <w:pPr>
        <w:spacing w:before="240" w:after="0" w:line="240" w:lineRule="auto"/>
        <w:rPr>
          <w:rFonts w:ascii="Calibri" w:hAnsi="Calibri" w:cs="Calibri"/>
        </w:rPr>
      </w:pPr>
      <w:r>
        <w:rPr>
          <w:rFonts w:ascii="Calibri" w:hAnsi="Calibri" w:cs="Calibri"/>
        </w:rPr>
        <w:t>Related to the development of research and analysis in intercountry adoption, one submission suggested the use of an a</w:t>
      </w:r>
      <w:r w:rsidRPr="00B0394C">
        <w:rPr>
          <w:rFonts w:ascii="Calibri" w:hAnsi="Calibri" w:cs="Calibri"/>
        </w:rPr>
        <w:t>nnual qualitative survey</w:t>
      </w:r>
      <w:r>
        <w:rPr>
          <w:rFonts w:ascii="Calibri" w:hAnsi="Calibri" w:cs="Calibri"/>
        </w:rPr>
        <w:t>,</w:t>
      </w:r>
      <w:r w:rsidRPr="00B0394C">
        <w:rPr>
          <w:rFonts w:ascii="Calibri" w:hAnsi="Calibri" w:cs="Calibri"/>
        </w:rPr>
        <w:t xml:space="preserve"> conducted by </w:t>
      </w:r>
      <w:r>
        <w:rPr>
          <w:rFonts w:ascii="Calibri" w:hAnsi="Calibri" w:cs="Calibri"/>
        </w:rPr>
        <w:t xml:space="preserve">an </w:t>
      </w:r>
      <w:r w:rsidRPr="00B0394C">
        <w:rPr>
          <w:rFonts w:ascii="Calibri" w:hAnsi="Calibri" w:cs="Calibri"/>
        </w:rPr>
        <w:t xml:space="preserve">external research provider </w:t>
      </w:r>
      <w:r>
        <w:rPr>
          <w:rFonts w:ascii="Calibri" w:hAnsi="Calibri" w:cs="Calibri"/>
        </w:rPr>
        <w:t xml:space="preserve">with expertise in intercountry adoption or mental health and wellbeing. </w:t>
      </w:r>
    </w:p>
    <w:p w14:paraId="65D73157" w14:textId="77777777" w:rsidR="00B00E0C" w:rsidRDefault="00B00E0C" w:rsidP="00B00E0C">
      <w:pPr>
        <w:pStyle w:val="ListParagraph"/>
        <w:spacing w:after="0"/>
        <w:ind w:left="357"/>
        <w:contextualSpacing w:val="0"/>
        <w:jc w:val="center"/>
        <w:rPr>
          <w:rFonts w:asciiTheme="majorHAnsi" w:hAnsiTheme="majorHAnsi" w:cs="Calibri"/>
          <w:i/>
          <w:iCs/>
          <w:color w:val="7030A0"/>
          <w:sz w:val="20"/>
          <w:szCs w:val="20"/>
        </w:rPr>
      </w:pPr>
      <w:r w:rsidRPr="00CA5816">
        <w:rPr>
          <w:rFonts w:asciiTheme="majorHAnsi" w:hAnsiTheme="majorHAnsi" w:cs="Calibri"/>
          <w:i/>
          <w:iCs/>
          <w:color w:val="7030A0"/>
          <w:sz w:val="20"/>
          <w:szCs w:val="20"/>
        </w:rPr>
        <w:t xml:space="preserve">“Annual qualitative surveying regarding adoptive community engagement and incorporating </w:t>
      </w:r>
      <w:r>
        <w:rPr>
          <w:rFonts w:asciiTheme="majorHAnsi" w:hAnsiTheme="majorHAnsi" w:cs="Calibri"/>
          <w:i/>
          <w:iCs/>
          <w:color w:val="7030A0"/>
          <w:sz w:val="20"/>
          <w:szCs w:val="20"/>
        </w:rPr>
        <w:br/>
      </w:r>
      <w:r w:rsidRPr="00CA5816">
        <w:rPr>
          <w:rFonts w:asciiTheme="majorHAnsi" w:hAnsiTheme="majorHAnsi" w:cs="Calibri"/>
          <w:i/>
          <w:iCs/>
          <w:color w:val="7030A0"/>
          <w:sz w:val="20"/>
          <w:szCs w:val="20"/>
        </w:rPr>
        <w:t>of metrics similar to Net Promotor Score and Customer Satisfaction Score.”</w:t>
      </w:r>
    </w:p>
    <w:p w14:paraId="5D61F84D" w14:textId="0E5430DA" w:rsidR="00E06F54" w:rsidRPr="00EC143F" w:rsidRDefault="00B00E0C" w:rsidP="00EC143F">
      <w:pPr>
        <w:spacing w:before="360" w:after="0" w:line="240" w:lineRule="auto"/>
        <w:jc w:val="right"/>
        <w:rPr>
          <w:rFonts w:ascii="Calibri" w:hAnsi="Calibri" w:cs="Calibri"/>
        </w:rPr>
      </w:pPr>
      <w:r>
        <w:rPr>
          <w:rFonts w:asciiTheme="majorHAnsi" w:hAnsiTheme="majorHAnsi" w:cs="Calibri"/>
          <w:i/>
          <w:iCs/>
          <w:color w:val="7030A0"/>
          <w:sz w:val="20"/>
          <w:szCs w:val="20"/>
        </w:rPr>
        <w:t>Adult adoptee</w:t>
      </w:r>
    </w:p>
    <w:p w14:paraId="6F3D64B5" w14:textId="59CABCF5" w:rsidR="0020395A" w:rsidRPr="00103E04" w:rsidRDefault="00274C2B" w:rsidP="00252E78">
      <w:pPr>
        <w:pStyle w:val="Heading1"/>
        <w:spacing w:before="0" w:after="0"/>
        <w:rPr>
          <w:b/>
        </w:rPr>
      </w:pPr>
      <w:r w:rsidRPr="006D1A56">
        <w:rPr>
          <w:rFonts w:asciiTheme="majorHAnsi" w:hAnsiTheme="majorHAnsi" w:cs="Calibri"/>
          <w:i/>
          <w:iCs/>
          <w:color w:val="7030A0"/>
          <w:sz w:val="20"/>
          <w:szCs w:val="20"/>
        </w:rPr>
        <w:br w:type="page"/>
      </w:r>
      <w:bookmarkStart w:id="49" w:name="_Toc47529889"/>
      <w:r w:rsidR="0020395A" w:rsidRPr="00103E04">
        <w:rPr>
          <w:b/>
          <w:color w:val="A925F2" w:themeColor="accent4" w:themeTint="99"/>
          <w:sz w:val="72"/>
          <w:szCs w:val="72"/>
        </w:rPr>
        <w:lastRenderedPageBreak/>
        <w:t>P</w:t>
      </w:r>
      <w:r w:rsidR="002A6106">
        <w:rPr>
          <w:b/>
          <w:color w:val="A925F2" w:themeColor="accent4" w:themeTint="99"/>
          <w:sz w:val="72"/>
          <w:szCs w:val="72"/>
        </w:rPr>
        <w:t>art T</w:t>
      </w:r>
      <w:r w:rsidR="00103E04" w:rsidRPr="00103E04">
        <w:rPr>
          <w:b/>
          <w:color w:val="A925F2" w:themeColor="accent4" w:themeTint="99"/>
          <w:sz w:val="72"/>
          <w:szCs w:val="72"/>
        </w:rPr>
        <w:t>hree</w:t>
      </w:r>
      <w:bookmarkEnd w:id="49"/>
    </w:p>
    <w:p w14:paraId="214D68B8" w14:textId="77777777" w:rsidR="0020395A" w:rsidRPr="00920719" w:rsidRDefault="0020395A" w:rsidP="00897A78">
      <w:pPr>
        <w:pStyle w:val="Heading1"/>
        <w:spacing w:before="480" w:after="240"/>
        <w:contextualSpacing w:val="0"/>
      </w:pPr>
      <w:bookmarkStart w:id="50" w:name="_Toc40710955"/>
      <w:bookmarkStart w:id="51" w:name="_Toc47529890"/>
      <w:r w:rsidRPr="00920719">
        <w:t>Additional information</w:t>
      </w:r>
      <w:bookmarkEnd w:id="50"/>
      <w:bookmarkEnd w:id="51"/>
    </w:p>
    <w:p w14:paraId="31B72327" w14:textId="224D5699" w:rsidR="0020395A" w:rsidRDefault="0020395A" w:rsidP="0020395A">
      <w:pPr>
        <w:spacing w:line="240" w:lineRule="auto"/>
        <w:rPr>
          <w:rFonts w:ascii="Calibri" w:hAnsi="Calibri" w:cs="Calibri"/>
        </w:rPr>
      </w:pPr>
      <w:r w:rsidRPr="00844576">
        <w:rPr>
          <w:rFonts w:ascii="Calibri" w:hAnsi="Calibri" w:cs="Calibri"/>
        </w:rPr>
        <w:t xml:space="preserve">This </w:t>
      </w:r>
      <w:r w:rsidR="00483BFD" w:rsidRPr="00844576">
        <w:rPr>
          <w:rFonts w:ascii="Calibri" w:hAnsi="Calibri" w:cs="Calibri"/>
        </w:rPr>
        <w:t xml:space="preserve">section </w:t>
      </w:r>
      <w:r w:rsidRPr="00844576">
        <w:rPr>
          <w:rFonts w:ascii="Calibri" w:hAnsi="Calibri" w:cs="Calibri"/>
        </w:rPr>
        <w:t xml:space="preserve">presents </w:t>
      </w:r>
      <w:r w:rsidR="00FD357E">
        <w:rPr>
          <w:rFonts w:ascii="Calibri" w:hAnsi="Calibri" w:cs="Calibri"/>
        </w:rPr>
        <w:t xml:space="preserve">summary </w:t>
      </w:r>
      <w:r w:rsidR="00844576">
        <w:rPr>
          <w:rFonts w:ascii="Calibri" w:hAnsi="Calibri" w:cs="Calibri"/>
        </w:rPr>
        <w:t>lists</w:t>
      </w:r>
      <w:r w:rsidR="00B5242F">
        <w:rPr>
          <w:rFonts w:ascii="Calibri" w:hAnsi="Calibri" w:cs="Calibri"/>
        </w:rPr>
        <w:t>, graphs and table</w:t>
      </w:r>
      <w:r w:rsidR="00FD357E">
        <w:rPr>
          <w:rFonts w:ascii="Calibri" w:hAnsi="Calibri" w:cs="Calibri"/>
        </w:rPr>
        <w:t>s</w:t>
      </w:r>
      <w:r w:rsidRPr="00844576">
        <w:rPr>
          <w:rFonts w:ascii="Calibri" w:hAnsi="Calibri" w:cs="Calibri"/>
        </w:rPr>
        <w:t xml:space="preserve"> covering the </w:t>
      </w:r>
      <w:r w:rsidR="00483BFD" w:rsidRPr="00844576">
        <w:rPr>
          <w:rFonts w:ascii="Calibri" w:hAnsi="Calibri" w:cs="Calibri"/>
        </w:rPr>
        <w:t>discussion paper questions, stakeholder grou</w:t>
      </w:r>
      <w:r w:rsidR="00483BFD" w:rsidRPr="005E5A8C">
        <w:rPr>
          <w:rFonts w:ascii="Calibri" w:hAnsi="Calibri" w:cs="Calibri"/>
        </w:rPr>
        <w:t>ping</w:t>
      </w:r>
      <w:r w:rsidRPr="005E5A8C">
        <w:rPr>
          <w:rFonts w:ascii="Calibri" w:hAnsi="Calibri" w:cs="Calibri"/>
        </w:rPr>
        <w:t xml:space="preserve">, </w:t>
      </w:r>
      <w:r w:rsidR="00483BFD" w:rsidRPr="005E5A8C">
        <w:rPr>
          <w:rFonts w:ascii="Calibri" w:hAnsi="Calibri" w:cs="Calibri"/>
        </w:rPr>
        <w:t xml:space="preserve">consolidated </w:t>
      </w:r>
      <w:r w:rsidR="00B5242F" w:rsidRPr="005E5A8C">
        <w:rPr>
          <w:rFonts w:ascii="Calibri" w:hAnsi="Calibri" w:cs="Calibri"/>
        </w:rPr>
        <w:t xml:space="preserve">ideas </w:t>
      </w:r>
      <w:r w:rsidRPr="005E5A8C">
        <w:rPr>
          <w:rFonts w:ascii="Calibri" w:hAnsi="Calibri" w:cs="Calibri"/>
        </w:rPr>
        <w:t>for the ICAFSS redesign</w:t>
      </w:r>
      <w:r w:rsidR="005E5A8C" w:rsidRPr="005E5A8C">
        <w:rPr>
          <w:rFonts w:ascii="Calibri" w:hAnsi="Calibri" w:cs="Calibri"/>
        </w:rPr>
        <w:t xml:space="preserve"> and the</w:t>
      </w:r>
      <w:r w:rsidR="005E5A8C">
        <w:rPr>
          <w:rFonts w:ascii="Calibri" w:hAnsi="Calibri" w:cs="Calibri"/>
        </w:rPr>
        <w:t xml:space="preserve"> frequency of</w:t>
      </w:r>
      <w:r w:rsidR="005E5A8C" w:rsidRPr="005E5A8C">
        <w:rPr>
          <w:rFonts w:ascii="Calibri" w:hAnsi="Calibri" w:cs="Calibri"/>
        </w:rPr>
        <w:t xml:space="preserve"> themes presented </w:t>
      </w:r>
      <w:r w:rsidR="00FD357E">
        <w:rPr>
          <w:rFonts w:ascii="Calibri" w:hAnsi="Calibri" w:cs="Calibri"/>
        </w:rPr>
        <w:t xml:space="preserve">through </w:t>
      </w:r>
      <w:r w:rsidR="005E5A8C" w:rsidRPr="005E5A8C">
        <w:rPr>
          <w:rFonts w:ascii="Calibri" w:hAnsi="Calibri" w:cs="Calibri"/>
        </w:rPr>
        <w:t>submissions.</w:t>
      </w:r>
    </w:p>
    <w:p w14:paraId="5D5BB74A" w14:textId="295C5E6E" w:rsidR="00FD357E" w:rsidRPr="00FD357E" w:rsidRDefault="00FD357E" w:rsidP="00FD357E">
      <w:pPr>
        <w:spacing w:line="240" w:lineRule="auto"/>
        <w:rPr>
          <w:rFonts w:ascii="Calibri" w:hAnsi="Calibri" w:cs="Calibri"/>
        </w:rPr>
      </w:pPr>
      <w:r>
        <w:rPr>
          <w:rFonts w:ascii="Calibri" w:hAnsi="Calibri" w:cs="Calibri"/>
        </w:rPr>
        <w:t>In addition, it is of note that a</w:t>
      </w:r>
      <w:r w:rsidRPr="00FD357E">
        <w:rPr>
          <w:rFonts w:ascii="Calibri" w:hAnsi="Calibri" w:cs="Calibri"/>
        </w:rPr>
        <w:t xml:space="preserve"> number of the suggestions provided through the ICAFSS submissions are also reflected in the findings of </w:t>
      </w:r>
      <w:r>
        <w:rPr>
          <w:rFonts w:ascii="Calibri" w:hAnsi="Calibri" w:cs="Calibri"/>
        </w:rPr>
        <w:t xml:space="preserve">the </w:t>
      </w:r>
      <w:r w:rsidRPr="00FD357E">
        <w:rPr>
          <w:rFonts w:ascii="Calibri" w:hAnsi="Calibri" w:cs="Calibri"/>
        </w:rPr>
        <w:t>recent</w:t>
      </w:r>
      <w:r>
        <w:rPr>
          <w:rFonts w:ascii="Calibri" w:hAnsi="Calibri" w:cs="Calibri"/>
        </w:rPr>
        <w:t xml:space="preserve"> research</w:t>
      </w:r>
      <w:r w:rsidRPr="00FD357E">
        <w:rPr>
          <w:rFonts w:ascii="Calibri" w:hAnsi="Calibri" w:cs="Calibri"/>
        </w:rPr>
        <w:t xml:space="preserve"> </w:t>
      </w:r>
      <w:r>
        <w:rPr>
          <w:rFonts w:ascii="Calibri" w:hAnsi="Calibri" w:cs="Calibri"/>
        </w:rPr>
        <w:t xml:space="preserve">paper </w:t>
      </w:r>
      <w:r w:rsidRPr="00FD357E">
        <w:rPr>
          <w:rFonts w:ascii="Calibri" w:hAnsi="Calibri" w:cs="Calibri"/>
        </w:rPr>
        <w:t xml:space="preserve">by Fronek </w:t>
      </w:r>
      <w:r>
        <w:rPr>
          <w:rFonts w:ascii="Calibri" w:hAnsi="Calibri" w:cs="Calibri"/>
        </w:rPr>
        <w:t>and</w:t>
      </w:r>
      <w:r w:rsidRPr="00FD357E">
        <w:rPr>
          <w:rFonts w:ascii="Calibri" w:hAnsi="Calibri" w:cs="Calibri"/>
        </w:rPr>
        <w:t xml:space="preserve"> Briggs (2018)</w:t>
      </w:r>
      <w:r>
        <w:rPr>
          <w:rStyle w:val="FootnoteReference"/>
          <w:rFonts w:ascii="Calibri" w:hAnsi="Calibri" w:cs="Calibri"/>
        </w:rPr>
        <w:footnoteReference w:id="1"/>
      </w:r>
      <w:r>
        <w:rPr>
          <w:rFonts w:ascii="Calibri" w:hAnsi="Calibri" w:cs="Calibri"/>
        </w:rPr>
        <w:t xml:space="preserve"> titled </w:t>
      </w:r>
      <w:r w:rsidRPr="00FD357E">
        <w:rPr>
          <w:rFonts w:ascii="Calibri" w:hAnsi="Calibri" w:cs="Calibri"/>
          <w:i/>
          <w:iCs/>
        </w:rPr>
        <w:t>A Qualitative Exploration of the Adult Intercountry Adoptee Experience in Australia</w:t>
      </w:r>
      <w:r>
        <w:rPr>
          <w:rFonts w:ascii="Calibri" w:hAnsi="Calibri" w:cs="Calibri"/>
        </w:rPr>
        <w:t>.</w:t>
      </w:r>
    </w:p>
    <w:p w14:paraId="111ED5C4" w14:textId="55427885" w:rsidR="00FD357E" w:rsidRPr="00FD357E" w:rsidRDefault="00FD357E" w:rsidP="00FD357E">
      <w:pPr>
        <w:spacing w:line="240" w:lineRule="auto"/>
        <w:rPr>
          <w:rFonts w:ascii="Calibri" w:hAnsi="Calibri" w:cs="Calibri"/>
        </w:rPr>
      </w:pPr>
      <w:r w:rsidRPr="00FD357E">
        <w:rPr>
          <w:rFonts w:ascii="Calibri" w:hAnsi="Calibri" w:cs="Calibri"/>
        </w:rPr>
        <w:t xml:space="preserve">Ideas emerging from Fronek </w:t>
      </w:r>
      <w:r>
        <w:rPr>
          <w:rFonts w:ascii="Calibri" w:hAnsi="Calibri" w:cs="Calibri"/>
        </w:rPr>
        <w:t xml:space="preserve">and Briggs’ </w:t>
      </w:r>
      <w:r w:rsidRPr="00FD357E">
        <w:rPr>
          <w:rFonts w:ascii="Calibri" w:hAnsi="Calibri" w:cs="Calibri"/>
        </w:rPr>
        <w:t>research, which align with the views expressed by participants in the ICAFSS</w:t>
      </w:r>
      <w:r>
        <w:rPr>
          <w:rFonts w:ascii="Calibri" w:hAnsi="Calibri" w:cs="Calibri"/>
        </w:rPr>
        <w:t xml:space="preserve"> online</w:t>
      </w:r>
      <w:r w:rsidRPr="00FD357E">
        <w:rPr>
          <w:rFonts w:ascii="Calibri" w:hAnsi="Calibri" w:cs="Calibri"/>
        </w:rPr>
        <w:t xml:space="preserve"> consultation, include the desire for:</w:t>
      </w:r>
    </w:p>
    <w:p w14:paraId="66FB6810"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Intercountry adoption-aware counsellors.</w:t>
      </w:r>
    </w:p>
    <w:p w14:paraId="55D41FED"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Trauma, grief and loss-informed counselling.</w:t>
      </w:r>
    </w:p>
    <w:p w14:paraId="45D9B970"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Culturally responsive counselling that understands the impacts of racism.</w:t>
      </w:r>
    </w:p>
    <w:p w14:paraId="4CABDE92"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Availability of intercountry adoption practitioners who reflect similar backgrounds and experiences to those who access the service.</w:t>
      </w:r>
    </w:p>
    <w:p w14:paraId="78865B8E"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 xml:space="preserve">Peer support or mentorship by and for intercountry adoptees. </w:t>
      </w:r>
    </w:p>
    <w:p w14:paraId="55735297"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Funds to support adoptee-led peer groups and mentorship.</w:t>
      </w:r>
    </w:p>
    <w:p w14:paraId="44345C5F"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Intercountry adoption specific education and training for prospective adoptive parents, educators and counselling practitioners.</w:t>
      </w:r>
    </w:p>
    <w:p w14:paraId="27C88979"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Professional support throughout search and reunion.</w:t>
      </w:r>
    </w:p>
    <w:p w14:paraId="534E9C15" w14:textId="7431F52B" w:rsidR="00FD357E" w:rsidRPr="00FD357E" w:rsidRDefault="00FD357E" w:rsidP="00FD357E">
      <w:pPr>
        <w:numPr>
          <w:ilvl w:val="0"/>
          <w:numId w:val="47"/>
        </w:numPr>
        <w:spacing w:after="120" w:line="240" w:lineRule="auto"/>
        <w:ind w:left="714" w:hanging="357"/>
        <w:rPr>
          <w:rFonts w:ascii="Calibri" w:hAnsi="Calibri" w:cs="Calibri"/>
        </w:rPr>
      </w:pPr>
      <w:r>
        <w:rPr>
          <w:rFonts w:ascii="Calibri" w:hAnsi="Calibri" w:cs="Calibri"/>
        </w:rPr>
        <w:t xml:space="preserve">DNA testing to support </w:t>
      </w:r>
      <w:r w:rsidRPr="00FD357E">
        <w:rPr>
          <w:rFonts w:ascii="Calibri" w:hAnsi="Calibri" w:cs="Calibri"/>
        </w:rPr>
        <w:t>searching for origins.</w:t>
      </w:r>
    </w:p>
    <w:p w14:paraId="09C6A328"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Practical assistance in countries of origin to access personal documentation and complete search and reunion.</w:t>
      </w:r>
    </w:p>
    <w:p w14:paraId="246DDA9F" w14:textId="77777777" w:rsidR="00FD357E" w:rsidRPr="00FD357E" w:rsidRDefault="00FD357E" w:rsidP="00FD357E">
      <w:pPr>
        <w:numPr>
          <w:ilvl w:val="0"/>
          <w:numId w:val="47"/>
        </w:numPr>
        <w:spacing w:after="120" w:line="240" w:lineRule="auto"/>
        <w:ind w:left="714" w:hanging="357"/>
        <w:rPr>
          <w:rFonts w:ascii="Calibri" w:hAnsi="Calibri" w:cs="Calibri"/>
        </w:rPr>
      </w:pPr>
      <w:r w:rsidRPr="00FD357E">
        <w:rPr>
          <w:rFonts w:ascii="Calibri" w:hAnsi="Calibri" w:cs="Calibri"/>
        </w:rPr>
        <w:t>Equity of national accessibility to intercountry adoption services and supports.</w:t>
      </w:r>
    </w:p>
    <w:p w14:paraId="3A3F09C8" w14:textId="1F7EF0E1" w:rsidR="00FD29B2" w:rsidRDefault="00FD357E" w:rsidP="00FD29B2">
      <w:pPr>
        <w:pStyle w:val="Heading2"/>
        <w:spacing w:before="480" w:after="240"/>
      </w:pPr>
      <w:bookmarkStart w:id="52" w:name="_Discussion_Paper_questions"/>
      <w:bookmarkStart w:id="53" w:name="_Intercountry_Adoption_in"/>
      <w:bookmarkStart w:id="54" w:name="_Toc40710956"/>
      <w:bookmarkEnd w:id="52"/>
      <w:bookmarkEnd w:id="53"/>
      <w:r>
        <w:br w:type="column"/>
      </w:r>
      <w:bookmarkStart w:id="55" w:name="_Toc47529891"/>
      <w:r w:rsidR="00FD29B2">
        <w:lastRenderedPageBreak/>
        <w:t>Intercountry Adoption in Australia</w:t>
      </w:r>
      <w:bookmarkEnd w:id="55"/>
    </w:p>
    <w:p w14:paraId="1F671241" w14:textId="7B7D6592" w:rsidR="00FD29B2" w:rsidRPr="00FD29B2" w:rsidRDefault="00FD29B2" w:rsidP="00FD29B2">
      <w:pPr>
        <w:rPr>
          <w:rFonts w:ascii="Calibri" w:hAnsi="Calibri" w:cs="Calibri"/>
        </w:rPr>
      </w:pPr>
      <w:r w:rsidRPr="00FD29B2">
        <w:rPr>
          <w:rFonts w:ascii="Calibri" w:hAnsi="Calibri" w:cs="Calibri"/>
        </w:rPr>
        <w:t xml:space="preserve">In Australia, the </w:t>
      </w:r>
      <w:hyperlink r:id="rId15" w:history="1">
        <w:r w:rsidRPr="00FD29B2">
          <w:rPr>
            <w:rStyle w:val="Hyperlink"/>
            <w:rFonts w:ascii="Calibri" w:hAnsi="Calibri" w:cs="Calibri"/>
            <w:i/>
            <w:sz w:val="24"/>
          </w:rPr>
          <w:t>Hague Convention on Protection of Children and Co-Operation in Respect of Intercountry Adoption</w:t>
        </w:r>
      </w:hyperlink>
      <w:r w:rsidRPr="00FD29B2">
        <w:rPr>
          <w:rFonts w:ascii="Calibri" w:hAnsi="Calibri" w:cs="Calibri"/>
        </w:rPr>
        <w:t xml:space="preserve"> (the Hague Convention) governs intercountry adoption. It aims to protect children and their families against the risks of illegal, irregular, premature or ill-prepared adoptions abroad. </w:t>
      </w:r>
    </w:p>
    <w:p w14:paraId="28087EBE" w14:textId="366EEE08" w:rsidR="00FD29B2" w:rsidRPr="00FD29B2" w:rsidRDefault="00FD29B2" w:rsidP="00FD29B2">
      <w:pPr>
        <w:rPr>
          <w:rFonts w:ascii="Calibri" w:hAnsi="Calibri" w:cs="Calibri"/>
        </w:rPr>
      </w:pPr>
      <w:r w:rsidRPr="00FD29B2">
        <w:rPr>
          <w:rFonts w:ascii="Calibri" w:hAnsi="Calibri" w:cs="Calibri"/>
        </w:rPr>
        <w:t xml:space="preserve">The Hague Convention reinforces the </w:t>
      </w:r>
      <w:hyperlink r:id="rId16" w:history="1">
        <w:r w:rsidRPr="00FD29B2">
          <w:rPr>
            <w:rStyle w:val="Hyperlink"/>
            <w:rFonts w:ascii="Calibri" w:hAnsi="Calibri" w:cs="Calibri"/>
            <w:i/>
            <w:sz w:val="24"/>
          </w:rPr>
          <w:t>United Nations Convention on the Rights of the Child</w:t>
        </w:r>
      </w:hyperlink>
      <w:r w:rsidRPr="00FD29B2">
        <w:rPr>
          <w:rFonts w:ascii="Calibri" w:hAnsi="Calibri" w:cs="Calibri"/>
          <w:i/>
        </w:rPr>
        <w:t xml:space="preserve"> </w:t>
      </w:r>
      <w:r w:rsidRPr="00FD29B2">
        <w:rPr>
          <w:rFonts w:ascii="Calibri" w:hAnsi="Calibri" w:cs="Calibri"/>
        </w:rPr>
        <w:t xml:space="preserve">(Article 21) and seeks to ensure that intercountry adoptions are only conducted when in the best interests of the child and with respect of their fundamental rights. </w:t>
      </w:r>
    </w:p>
    <w:p w14:paraId="68F2FE30" w14:textId="77777777" w:rsidR="00FD29B2" w:rsidRPr="00FD29B2" w:rsidRDefault="00FD29B2" w:rsidP="00FD29B2">
      <w:pPr>
        <w:spacing w:line="240" w:lineRule="auto"/>
        <w:rPr>
          <w:rFonts w:ascii="Calibri" w:hAnsi="Calibri" w:cs="Calibri"/>
        </w:rPr>
      </w:pPr>
      <w:r w:rsidRPr="00FD29B2">
        <w:rPr>
          <w:rFonts w:ascii="Calibri" w:hAnsi="Calibri" w:cs="Calibri"/>
        </w:rPr>
        <w:t xml:space="preserve">Australia only facilitates intercountry adoptions if the principles and standards of the Hague Convention are met in practice, regardless of whether the country has signed the Convention. Currently, Australians can apply to their state or territory central authority to adopt from 13 countries. </w:t>
      </w:r>
    </w:p>
    <w:p w14:paraId="4D0E55FF" w14:textId="3A00EAD3" w:rsidR="00FD29B2" w:rsidRPr="00FD29B2" w:rsidRDefault="00FD29B2" w:rsidP="00FD29B2">
      <w:pPr>
        <w:rPr>
          <w:rFonts w:ascii="Calibri" w:hAnsi="Calibri" w:cs="Calibri"/>
        </w:rPr>
      </w:pPr>
      <w:r w:rsidRPr="00FD29B2">
        <w:rPr>
          <w:rFonts w:ascii="Calibri" w:hAnsi="Calibri" w:cs="Calibri"/>
        </w:rPr>
        <w:t>The Hague Convention came into force in Australia in December 1998 and is implemented by the</w:t>
      </w:r>
      <w:r w:rsidRPr="00FD29B2">
        <w:rPr>
          <w:rFonts w:ascii="Calibri" w:hAnsi="Calibri" w:cs="Calibri"/>
          <w:i/>
        </w:rPr>
        <w:t xml:space="preserve"> </w:t>
      </w:r>
      <w:hyperlink r:id="rId17" w:history="1">
        <w:r w:rsidRPr="00FD29B2">
          <w:rPr>
            <w:rStyle w:val="Hyperlink"/>
            <w:rFonts w:ascii="Calibri" w:hAnsi="Calibri" w:cs="Calibri"/>
            <w:i/>
            <w:sz w:val="24"/>
          </w:rPr>
          <w:t>Family Law Act 1975</w:t>
        </w:r>
      </w:hyperlink>
      <w:r w:rsidRPr="00FD29B2">
        <w:rPr>
          <w:rFonts w:ascii="Calibri" w:hAnsi="Calibri" w:cs="Calibri"/>
        </w:rPr>
        <w:t xml:space="preserve"> and its regulations. Each state and territory in Australia also has laws relating to intercountry adoption, which are similar, but not identical. </w:t>
      </w:r>
    </w:p>
    <w:p w14:paraId="3A05FA51" w14:textId="3EC6F2EB" w:rsidR="00FD29B2" w:rsidRPr="00FD29B2" w:rsidRDefault="00FD29B2" w:rsidP="00FD29B2">
      <w:pPr>
        <w:rPr>
          <w:rFonts w:ascii="Calibri" w:hAnsi="Calibri" w:cs="Calibri"/>
        </w:rPr>
      </w:pPr>
      <w:r w:rsidRPr="00FD29B2">
        <w:rPr>
          <w:rFonts w:ascii="Calibri" w:hAnsi="Calibri" w:cs="Calibri"/>
        </w:rPr>
        <w:t xml:space="preserve">Each country that signs the Hague Convention is required to have a central authority to implement its standards. The Australian Government Department of Social Services (the department) performs the duties of the Australian Central Authority under the Hague Convention. There is also a central authority for each state and territory. Responsibility for intercountry adoption is shared across these central authorities. </w:t>
      </w:r>
    </w:p>
    <w:p w14:paraId="1260D7BC" w14:textId="0FB551C4" w:rsidR="00FD29B2" w:rsidRPr="00FD29B2" w:rsidRDefault="00FD29B2" w:rsidP="00FD29B2">
      <w:pPr>
        <w:rPr>
          <w:rFonts w:ascii="Calibri" w:hAnsi="Calibri" w:cs="Calibri"/>
        </w:rPr>
      </w:pPr>
      <w:r w:rsidRPr="00FD29B2">
        <w:rPr>
          <w:rFonts w:ascii="Calibri" w:hAnsi="Calibri" w:cs="Calibri"/>
        </w:rPr>
        <w:t xml:space="preserve">As the Australian Central Authority, the department is responsible for: </w:t>
      </w:r>
    </w:p>
    <w:p w14:paraId="284106C3" w14:textId="2E72A572" w:rsidR="00FD29B2" w:rsidRPr="00FD29B2" w:rsidRDefault="00FD29B2" w:rsidP="00A90F0B">
      <w:pPr>
        <w:pStyle w:val="ListParagraph"/>
        <w:numPr>
          <w:ilvl w:val="0"/>
          <w:numId w:val="50"/>
        </w:numPr>
        <w:spacing w:after="120"/>
        <w:ind w:left="714" w:hanging="357"/>
        <w:contextualSpacing w:val="0"/>
        <w:rPr>
          <w:rFonts w:ascii="Calibri" w:hAnsi="Calibri" w:cs="Calibri"/>
        </w:rPr>
      </w:pPr>
      <w:r w:rsidRPr="00FD29B2">
        <w:rPr>
          <w:rFonts w:ascii="Calibri" w:hAnsi="Calibri" w:cs="Calibri"/>
        </w:rPr>
        <w:t xml:space="preserve">enabling the performance of Australia's responsibilities under the Hague Convention </w:t>
      </w:r>
    </w:p>
    <w:p w14:paraId="61AD3AE8" w14:textId="1BC9805C" w:rsidR="00FD29B2" w:rsidRPr="00FD29B2" w:rsidRDefault="00FD29B2" w:rsidP="00A90F0B">
      <w:pPr>
        <w:pStyle w:val="ListParagraph"/>
        <w:numPr>
          <w:ilvl w:val="0"/>
          <w:numId w:val="50"/>
        </w:numPr>
        <w:spacing w:after="120"/>
        <w:ind w:left="714" w:hanging="357"/>
        <w:contextualSpacing w:val="0"/>
        <w:rPr>
          <w:rFonts w:ascii="Calibri" w:hAnsi="Calibri" w:cs="Calibri"/>
        </w:rPr>
      </w:pPr>
      <w:r w:rsidRPr="00FD29B2">
        <w:rPr>
          <w:rFonts w:ascii="Calibri" w:hAnsi="Calibri" w:cs="Calibri"/>
        </w:rPr>
        <w:t xml:space="preserve">building strong relationships with overseas countries </w:t>
      </w:r>
    </w:p>
    <w:p w14:paraId="4DB9CED7" w14:textId="77E8C9D8" w:rsidR="00FD29B2" w:rsidRPr="00FD29B2" w:rsidRDefault="00FD29B2" w:rsidP="00A90F0B">
      <w:pPr>
        <w:pStyle w:val="ListParagraph"/>
        <w:numPr>
          <w:ilvl w:val="0"/>
          <w:numId w:val="50"/>
        </w:numPr>
        <w:spacing w:after="120"/>
        <w:ind w:left="714" w:hanging="357"/>
        <w:contextualSpacing w:val="0"/>
        <w:rPr>
          <w:rFonts w:ascii="Calibri" w:hAnsi="Calibri" w:cs="Calibri"/>
        </w:rPr>
      </w:pPr>
      <w:r w:rsidRPr="00FD29B2">
        <w:rPr>
          <w:rFonts w:ascii="Calibri" w:hAnsi="Calibri" w:cs="Calibri"/>
        </w:rPr>
        <w:t xml:space="preserve">providing national policy leadership on intercountry adoption practices. </w:t>
      </w:r>
    </w:p>
    <w:p w14:paraId="7D037D22" w14:textId="77777777" w:rsidR="00FD29B2" w:rsidRDefault="00FD29B2" w:rsidP="00A90F0B">
      <w:pPr>
        <w:rPr>
          <w:rFonts w:ascii="Calibri" w:hAnsi="Calibri" w:cs="Calibri"/>
        </w:rPr>
      </w:pPr>
      <w:r>
        <w:rPr>
          <w:rFonts w:ascii="Calibri" w:hAnsi="Calibri" w:cs="Calibri"/>
        </w:rPr>
        <w:t>T</w:t>
      </w:r>
      <w:r w:rsidRPr="00FD29B2">
        <w:rPr>
          <w:rFonts w:ascii="Calibri" w:hAnsi="Calibri" w:cs="Calibri"/>
        </w:rPr>
        <w:t xml:space="preserve">he </w:t>
      </w:r>
      <w:r>
        <w:rPr>
          <w:rFonts w:ascii="Calibri" w:hAnsi="Calibri" w:cs="Calibri"/>
        </w:rPr>
        <w:t xml:space="preserve">department </w:t>
      </w:r>
      <w:r w:rsidRPr="00FD29B2">
        <w:rPr>
          <w:rFonts w:ascii="Calibri" w:hAnsi="Calibri" w:cs="Calibri"/>
        </w:rPr>
        <w:t>funds the ICAFSS</w:t>
      </w:r>
      <w:r>
        <w:rPr>
          <w:rFonts w:ascii="Calibri" w:hAnsi="Calibri" w:cs="Calibri"/>
        </w:rPr>
        <w:t xml:space="preserve">, which is </w:t>
      </w:r>
      <w:r w:rsidRPr="00FD29B2">
        <w:rPr>
          <w:rFonts w:ascii="Calibri" w:hAnsi="Calibri" w:cs="Calibri"/>
        </w:rPr>
        <w:t>delivered by Relationship Matters: Relationship Counselling, Mediation and Education Services. It is a free, national service that provides post-adoption support for adoptees and families formed by intercountry adoption, including adoptions by expatriate Australians. The ICAFSS also provides support to individuals and couples before and during the intercountry adoption process.</w:t>
      </w:r>
    </w:p>
    <w:p w14:paraId="62FEBC3B" w14:textId="40CC5886" w:rsidR="00FD29B2" w:rsidRPr="00FD29B2" w:rsidRDefault="00FD29B2" w:rsidP="00FD29B2">
      <w:pPr>
        <w:rPr>
          <w:rFonts w:ascii="Calibri" w:hAnsi="Calibri" w:cs="Calibri"/>
        </w:rPr>
      </w:pPr>
      <w:r>
        <w:rPr>
          <w:rFonts w:ascii="Calibri" w:hAnsi="Calibri" w:cs="Calibri"/>
        </w:rPr>
        <w:t>The ICAFSS is currently designed and funded to</w:t>
      </w:r>
      <w:r w:rsidRPr="00FD29B2">
        <w:rPr>
          <w:rFonts w:ascii="Calibri" w:hAnsi="Calibri" w:cs="Calibri"/>
        </w:rPr>
        <w:t xml:space="preserve"> provide: </w:t>
      </w:r>
    </w:p>
    <w:p w14:paraId="618807B0" w14:textId="178CBF43" w:rsidR="00FD29B2" w:rsidRPr="00FD29B2" w:rsidRDefault="00FD29B2" w:rsidP="00FF6166">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broad-based relationship and education counselling </w:t>
      </w:r>
    </w:p>
    <w:p w14:paraId="3A9BC620" w14:textId="4B6590F1" w:rsidR="00FD29B2" w:rsidRPr="00FD29B2" w:rsidRDefault="00FD29B2" w:rsidP="00FF6166">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intensive, long-term and early intervention support </w:t>
      </w:r>
    </w:p>
    <w:p w14:paraId="050C95A4" w14:textId="45457805" w:rsidR="00FD29B2" w:rsidRPr="00FD29B2" w:rsidRDefault="00FD29B2" w:rsidP="00FF6166">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information and referrals to other support services as required </w:t>
      </w:r>
    </w:p>
    <w:p w14:paraId="4ED56A27" w14:textId="2CB62883" w:rsidR="00FD29B2" w:rsidRPr="00FD29B2" w:rsidRDefault="00FD29B2" w:rsidP="00FF6166">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responsive support tailored to meet the needs of the client </w:t>
      </w:r>
    </w:p>
    <w:p w14:paraId="6C562F22" w14:textId="5362D62D" w:rsidR="00FD29B2" w:rsidRPr="00FD29B2" w:rsidRDefault="00FD29B2" w:rsidP="00FF6166">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parenting and education training </w:t>
      </w:r>
    </w:p>
    <w:p w14:paraId="415B2ACE" w14:textId="493DD856" w:rsidR="00FD29B2" w:rsidRPr="00FD29B2" w:rsidRDefault="00FD29B2" w:rsidP="00FF6166">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distance and outreach services </w:t>
      </w:r>
      <w:r w:rsidR="00B633A0">
        <w:rPr>
          <w:rFonts w:ascii="Calibri" w:hAnsi="Calibri" w:cs="Calibri"/>
        </w:rPr>
        <w:t xml:space="preserve">and counselling </w:t>
      </w:r>
      <w:r w:rsidRPr="00FD29B2">
        <w:rPr>
          <w:rFonts w:ascii="Calibri" w:hAnsi="Calibri" w:cs="Calibri"/>
        </w:rPr>
        <w:t>(including face-to-face, email,</w:t>
      </w:r>
      <w:r w:rsidR="00B633A0">
        <w:rPr>
          <w:rFonts w:ascii="Calibri" w:hAnsi="Calibri" w:cs="Calibri"/>
        </w:rPr>
        <w:t xml:space="preserve"> online chat,</w:t>
      </w:r>
      <w:r w:rsidRPr="00FD29B2">
        <w:rPr>
          <w:rFonts w:ascii="Calibri" w:hAnsi="Calibri" w:cs="Calibri"/>
        </w:rPr>
        <w:t xml:space="preserve"> telephone and video-link, depending on the client’s needs) </w:t>
      </w:r>
    </w:p>
    <w:p w14:paraId="6185F9A0" w14:textId="7311048B" w:rsidR="00FD29B2" w:rsidRPr="00FD29B2" w:rsidRDefault="00D316CB" w:rsidP="00FF6166">
      <w:pPr>
        <w:pStyle w:val="ListParagraph"/>
        <w:numPr>
          <w:ilvl w:val="0"/>
          <w:numId w:val="50"/>
        </w:numPr>
        <w:spacing w:after="120"/>
        <w:ind w:hanging="357"/>
        <w:contextualSpacing w:val="0"/>
        <w:rPr>
          <w:rFonts w:ascii="Calibri" w:hAnsi="Calibri" w:cs="Calibri"/>
        </w:rPr>
      </w:pPr>
      <w:r>
        <w:rPr>
          <w:rFonts w:ascii="Calibri" w:hAnsi="Calibri" w:cs="Calibri"/>
        </w:rPr>
        <w:br w:type="column"/>
      </w:r>
      <w:r w:rsidR="00FD29B2" w:rsidRPr="00FD29B2">
        <w:rPr>
          <w:rFonts w:ascii="Calibri" w:hAnsi="Calibri" w:cs="Calibri"/>
        </w:rPr>
        <w:lastRenderedPageBreak/>
        <w:t xml:space="preserve">training and education for families to prepare them to: </w:t>
      </w:r>
    </w:p>
    <w:p w14:paraId="1077040E" w14:textId="554668A8" w:rsidR="00FD29B2" w:rsidRDefault="00FD29B2" w:rsidP="00FF6166">
      <w:pPr>
        <w:pStyle w:val="ListParagraph"/>
        <w:numPr>
          <w:ilvl w:val="1"/>
          <w:numId w:val="50"/>
        </w:numPr>
        <w:spacing w:after="120"/>
        <w:ind w:hanging="357"/>
        <w:contextualSpacing w:val="0"/>
        <w:rPr>
          <w:rFonts w:ascii="Calibri" w:hAnsi="Calibri" w:cs="Calibri"/>
        </w:rPr>
      </w:pPr>
      <w:r w:rsidRPr="00FD29B2">
        <w:rPr>
          <w:rFonts w:ascii="Calibri" w:hAnsi="Calibri" w:cs="Calibri"/>
        </w:rPr>
        <w:t xml:space="preserve">support children with special needs </w:t>
      </w:r>
    </w:p>
    <w:p w14:paraId="32514D3D" w14:textId="6B0913EE" w:rsidR="00FD29B2" w:rsidRPr="00FD29B2" w:rsidRDefault="00FD29B2" w:rsidP="00FF6166">
      <w:pPr>
        <w:pStyle w:val="ListParagraph"/>
        <w:numPr>
          <w:ilvl w:val="1"/>
          <w:numId w:val="50"/>
        </w:numPr>
        <w:spacing w:after="120"/>
        <w:ind w:hanging="357"/>
        <w:contextualSpacing w:val="0"/>
        <w:rPr>
          <w:rFonts w:ascii="Calibri" w:hAnsi="Calibri" w:cs="Calibri"/>
        </w:rPr>
      </w:pPr>
      <w:r w:rsidRPr="00FD29B2">
        <w:rPr>
          <w:rFonts w:ascii="Calibri" w:hAnsi="Calibri" w:cs="Calibri"/>
        </w:rPr>
        <w:t xml:space="preserve">respond to issues commonly associated with intercountry adoption (including family functioning, cultural identity, mental health, trauma, grief and social issues). </w:t>
      </w:r>
    </w:p>
    <w:p w14:paraId="7F48435B" w14:textId="19E781B7" w:rsidR="00FD29B2" w:rsidRPr="00FD29B2" w:rsidRDefault="00FD29B2" w:rsidP="00FD29B2">
      <w:pPr>
        <w:rPr>
          <w:rFonts w:ascii="Calibri" w:hAnsi="Calibri" w:cs="Calibri"/>
        </w:rPr>
      </w:pPr>
      <w:r w:rsidRPr="00FD29B2">
        <w:rPr>
          <w:rFonts w:ascii="Calibri" w:hAnsi="Calibri" w:cs="Calibri"/>
        </w:rPr>
        <w:t xml:space="preserve">The department also delivers the </w:t>
      </w:r>
      <w:hyperlink r:id="rId18" w:history="1">
        <w:r w:rsidRPr="00FD29B2">
          <w:rPr>
            <w:rStyle w:val="Hyperlink"/>
            <w:rFonts w:ascii="Calibri" w:hAnsi="Calibri" w:cs="Calibri"/>
            <w:sz w:val="24"/>
          </w:rPr>
          <w:t>Intercountry Adoption Australia</w:t>
        </w:r>
      </w:hyperlink>
      <w:r w:rsidRPr="00FD29B2">
        <w:rPr>
          <w:rFonts w:ascii="Calibri" w:hAnsi="Calibri" w:cs="Calibri"/>
        </w:rPr>
        <w:t xml:space="preserve"> information and referral service.</w:t>
      </w:r>
      <w:r w:rsidR="00DE72A4">
        <w:rPr>
          <w:rFonts w:ascii="Calibri" w:hAnsi="Calibri" w:cs="Calibri"/>
        </w:rPr>
        <w:t xml:space="preserve"> </w:t>
      </w:r>
      <w:r w:rsidRPr="00FD29B2">
        <w:rPr>
          <w:rFonts w:ascii="Calibri" w:hAnsi="Calibri" w:cs="Calibri"/>
        </w:rPr>
        <w:t xml:space="preserve">State and territory central authorities are responsible for: </w:t>
      </w:r>
    </w:p>
    <w:p w14:paraId="124D03DB" w14:textId="2A17276A" w:rsidR="00FD29B2" w:rsidRPr="00FD29B2" w:rsidRDefault="00FD29B2" w:rsidP="00D628F8">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managing and assessing adoption applications </w:t>
      </w:r>
    </w:p>
    <w:p w14:paraId="2F999D89" w14:textId="55D7BAF4" w:rsidR="00FD29B2" w:rsidRPr="00FD29B2" w:rsidRDefault="00FD29B2" w:rsidP="00D628F8">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preparing families for, and supporting them through, the intercountry adoption process </w:t>
      </w:r>
    </w:p>
    <w:p w14:paraId="333D545B" w14:textId="43515B56" w:rsidR="00FD29B2" w:rsidRPr="00FD29B2" w:rsidRDefault="00FD29B2" w:rsidP="00D628F8">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providing advice and assistance to families regarding specific overseas country requirements </w:t>
      </w:r>
    </w:p>
    <w:p w14:paraId="52D9FAC1" w14:textId="3D4BC164" w:rsidR="00FD29B2" w:rsidRPr="00FD29B2" w:rsidRDefault="00FD29B2" w:rsidP="00D628F8">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monitoring progress of individual applications with the relevant agency in the overseas country </w:t>
      </w:r>
    </w:p>
    <w:p w14:paraId="6654B75E" w14:textId="69E97CDE" w:rsidR="00FD29B2" w:rsidRPr="00FD29B2" w:rsidRDefault="00FD29B2" w:rsidP="00D628F8">
      <w:pPr>
        <w:pStyle w:val="ListParagraph"/>
        <w:numPr>
          <w:ilvl w:val="0"/>
          <w:numId w:val="50"/>
        </w:numPr>
        <w:spacing w:after="120"/>
        <w:ind w:hanging="357"/>
        <w:contextualSpacing w:val="0"/>
        <w:rPr>
          <w:rFonts w:ascii="Calibri" w:hAnsi="Calibri" w:cs="Calibri"/>
        </w:rPr>
      </w:pPr>
      <w:r w:rsidRPr="00FD29B2">
        <w:rPr>
          <w:rFonts w:ascii="Calibri" w:hAnsi="Calibri" w:cs="Calibri"/>
        </w:rPr>
        <w:t xml:space="preserve">providing support and supervision of families after the placement of adopted children. </w:t>
      </w:r>
    </w:p>
    <w:p w14:paraId="59CC4D82" w14:textId="613E33B0" w:rsidR="0020395A" w:rsidRDefault="00B22E76" w:rsidP="00FD29B2">
      <w:pPr>
        <w:pStyle w:val="Heading2"/>
        <w:spacing w:before="480" w:after="240"/>
      </w:pPr>
      <w:bookmarkStart w:id="56" w:name="_Discussion_Paper_questions_1"/>
      <w:bookmarkEnd w:id="56"/>
      <w:r>
        <w:br w:type="column"/>
      </w:r>
      <w:bookmarkStart w:id="57" w:name="_Toc47529892"/>
      <w:r w:rsidR="00F02DF4">
        <w:lastRenderedPageBreak/>
        <w:t>Discussion P</w:t>
      </w:r>
      <w:r w:rsidR="0020395A" w:rsidRPr="00920719">
        <w:t>aper questions</w:t>
      </w:r>
      <w:bookmarkEnd w:id="54"/>
      <w:bookmarkEnd w:id="57"/>
    </w:p>
    <w:p w14:paraId="0DC652DD" w14:textId="6B9A507A" w:rsidR="00F02DF4" w:rsidRPr="000A5A24" w:rsidRDefault="00231B23" w:rsidP="00FF41D9">
      <w:pPr>
        <w:spacing w:before="240" w:after="360" w:line="240" w:lineRule="auto"/>
        <w:rPr>
          <w:rFonts w:ascii="Calibri" w:hAnsi="Calibri" w:cs="Calibri"/>
        </w:rPr>
      </w:pPr>
      <w:r>
        <w:rPr>
          <w:noProof/>
        </w:rPr>
        <mc:AlternateContent>
          <mc:Choice Requires="wps">
            <w:drawing>
              <wp:anchor distT="0" distB="0" distL="114300" distR="114300" simplePos="0" relativeHeight="251662336" behindDoc="1" locked="0" layoutInCell="1" allowOverlap="1" wp14:anchorId="364A071E" wp14:editId="53F89164">
                <wp:simplePos x="0" y="0"/>
                <wp:positionH relativeFrom="margin">
                  <wp:align>center</wp:align>
                </wp:positionH>
                <wp:positionV relativeFrom="paragraph">
                  <wp:posOffset>902452</wp:posOffset>
                </wp:positionV>
                <wp:extent cx="6067425" cy="7013050"/>
                <wp:effectExtent l="0" t="0" r="9525" b="0"/>
                <wp:wrapNone/>
                <wp:docPr id="10" name="Rectangle 10" descr="Decorative"/>
                <wp:cNvGraphicFramePr/>
                <a:graphic xmlns:a="http://schemas.openxmlformats.org/drawingml/2006/main">
                  <a:graphicData uri="http://schemas.microsoft.com/office/word/2010/wordprocessingShape">
                    <wps:wsp>
                      <wps:cNvSpPr/>
                      <wps:spPr>
                        <a:xfrm>
                          <a:off x="0" y="0"/>
                          <a:ext cx="6067425" cy="7013050"/>
                        </a:xfrm>
                        <a:prstGeom prst="rect">
                          <a:avLst/>
                        </a:prstGeom>
                        <a:solidFill>
                          <a:srgbClr val="F3E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ED76E" id="Rectangle 10" o:spid="_x0000_s1026" alt="Decorative" style="position:absolute;margin-left:0;margin-top:71.05pt;width:477.75pt;height:552.2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" fillcolor="#f3efff" stroked="f" strokeweight=".73403mm">
                <w10:wrap anchorx="margin"/>
              </v:rect>
            </w:pict>
          </mc:Fallback>
        </mc:AlternateContent>
      </w:r>
      <w:r w:rsidR="00F02DF4" w:rsidRPr="000A5A24">
        <w:rPr>
          <w:rFonts w:ascii="Calibri" w:hAnsi="Calibri" w:cs="Calibri"/>
          <w:bCs/>
        </w:rPr>
        <w:t xml:space="preserve">In February and March 2020, the department published an online discussion paper titled </w:t>
      </w:r>
      <w:r w:rsidR="00F02DF4" w:rsidRPr="000A5A24">
        <w:rPr>
          <w:rFonts w:ascii="Calibri" w:hAnsi="Calibri" w:cs="Calibri"/>
          <w:i/>
        </w:rPr>
        <w:t>Capturing the voices of the intercountry adoption community in the redesign of the Intercountry Adoption Family Support Service</w:t>
      </w:r>
      <w:r w:rsidR="00F02DF4">
        <w:rPr>
          <w:rFonts w:ascii="Calibri" w:hAnsi="Calibri" w:cs="Calibri"/>
        </w:rPr>
        <w:t xml:space="preserve">, which can be found at DSS Engage under </w:t>
      </w:r>
      <w:hyperlink r:id="rId19" w:history="1">
        <w:r w:rsidR="00F02DF4" w:rsidRPr="00F8204B">
          <w:rPr>
            <w:rStyle w:val="Hyperlink"/>
            <w:rFonts w:ascii="Calibri" w:hAnsi="Calibri" w:cs="Calibri"/>
            <w:sz w:val="24"/>
          </w:rPr>
          <w:t>Discussion Paper</w:t>
        </w:r>
      </w:hyperlink>
      <w:r w:rsidR="00F02DF4" w:rsidRPr="000A5A24">
        <w:rPr>
          <w:rFonts w:ascii="Calibri" w:hAnsi="Calibri" w:cs="Calibri"/>
          <w:i/>
        </w:rPr>
        <w:t>.</w:t>
      </w:r>
      <w:r w:rsidR="00F02DF4" w:rsidRPr="000A5A24">
        <w:rPr>
          <w:rFonts w:ascii="Calibri" w:hAnsi="Calibri" w:cs="Calibri"/>
        </w:rPr>
        <w:t xml:space="preserve"> </w:t>
      </w:r>
      <w:r w:rsidR="00F02DF4">
        <w:rPr>
          <w:rFonts w:ascii="Calibri" w:hAnsi="Calibri" w:cs="Calibri"/>
        </w:rPr>
        <w:t xml:space="preserve">The Discussion Paper questions for public submission are listed below. </w:t>
      </w:r>
    </w:p>
    <w:p w14:paraId="0C65AB93" w14:textId="2AAA8AC4" w:rsidR="0020395A" w:rsidRPr="00D34F58" w:rsidRDefault="0020395A" w:rsidP="00F02DF4">
      <w:pPr>
        <w:rPr>
          <w:rFonts w:ascii="Calibri" w:hAnsi="Calibri" w:cs="Calibri"/>
          <w:u w:val="single"/>
        </w:rPr>
      </w:pPr>
      <w:r w:rsidRPr="00D34F58">
        <w:rPr>
          <w:rFonts w:ascii="Calibri" w:hAnsi="Calibri" w:cs="Calibri"/>
          <w:u w:val="single"/>
        </w:rPr>
        <w:t xml:space="preserve">Addressing the needs of those who use the ICAFSS </w:t>
      </w:r>
    </w:p>
    <w:p w14:paraId="3373DE3A" w14:textId="77777777"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Does the ICAFSS meet the needs of the intercountry adoption community, as identified in the evaluation?</w:t>
      </w:r>
    </w:p>
    <w:p w14:paraId="7F2116E8" w14:textId="77777777"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If not, what changes to the ICAFSS would you recommend?</w:t>
      </w:r>
    </w:p>
    <w:p w14:paraId="3378B932" w14:textId="77777777" w:rsidR="0020395A" w:rsidRPr="00D34F58" w:rsidRDefault="0020395A" w:rsidP="0020395A">
      <w:pPr>
        <w:spacing w:before="0" w:after="120" w:line="240" w:lineRule="auto"/>
        <w:rPr>
          <w:rFonts w:ascii="Calibri" w:hAnsi="Calibri" w:cs="Calibri"/>
          <w:u w:val="single"/>
        </w:rPr>
      </w:pPr>
      <w:r w:rsidRPr="00D34F58">
        <w:rPr>
          <w:rFonts w:ascii="Calibri" w:hAnsi="Calibri" w:cs="Calibri"/>
          <w:u w:val="single"/>
        </w:rPr>
        <w:t>Ideas for different forms of support</w:t>
      </w:r>
    </w:p>
    <w:p w14:paraId="396570D5" w14:textId="77777777"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How could the ICAFSS facilitate different forms of support, like those listed above, for the intercountry adoption community?</w:t>
      </w:r>
    </w:p>
    <w:p w14:paraId="03A661AA" w14:textId="77777777"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 xml:space="preserve">What is the best way to ensure that the available funding is accessed equitably? </w:t>
      </w:r>
    </w:p>
    <w:p w14:paraId="20FD78C6" w14:textId="77777777" w:rsidR="0020395A" w:rsidRPr="00D34F58" w:rsidRDefault="0020395A" w:rsidP="0020395A">
      <w:pPr>
        <w:spacing w:before="0" w:after="120" w:line="240" w:lineRule="auto"/>
        <w:rPr>
          <w:rFonts w:ascii="Calibri" w:hAnsi="Calibri" w:cs="Calibri"/>
          <w:u w:val="single"/>
        </w:rPr>
      </w:pPr>
      <w:r w:rsidRPr="00D34F58">
        <w:rPr>
          <w:rFonts w:ascii="Calibri" w:hAnsi="Calibri" w:cs="Calibri"/>
          <w:u w:val="single"/>
        </w:rPr>
        <w:t>National accessibility</w:t>
      </w:r>
    </w:p>
    <w:p w14:paraId="370EF861" w14:textId="77777777"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What alternative service delivery models can you suggest that would support national delivery of the ICAFSS and ensure equitable access for people living in regional and remote areas</w:t>
      </w:r>
      <w:r w:rsidR="00F02DF4">
        <w:rPr>
          <w:rFonts w:ascii="Calibri" w:hAnsi="Calibri" w:cs="Calibri"/>
        </w:rPr>
        <w:t>?</w:t>
      </w:r>
    </w:p>
    <w:p w14:paraId="545B80C5" w14:textId="77777777" w:rsidR="0020395A" w:rsidRPr="00D34F58" w:rsidRDefault="0020395A" w:rsidP="0020395A">
      <w:pPr>
        <w:spacing w:before="0" w:after="120" w:line="240" w:lineRule="auto"/>
        <w:rPr>
          <w:rFonts w:ascii="Calibri" w:hAnsi="Calibri" w:cs="Calibri"/>
          <w:u w:val="single"/>
        </w:rPr>
      </w:pPr>
      <w:r w:rsidRPr="00D34F58">
        <w:rPr>
          <w:rFonts w:ascii="Calibri" w:hAnsi="Calibri" w:cs="Calibri"/>
          <w:u w:val="single"/>
        </w:rPr>
        <w:t>Capacity building</w:t>
      </w:r>
    </w:p>
    <w:p w14:paraId="5567F61C" w14:textId="77777777"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Do you have any suggestions on how to:</w:t>
      </w:r>
    </w:p>
    <w:p w14:paraId="10596345" w14:textId="77777777" w:rsidR="0020395A" w:rsidRPr="00D34F58" w:rsidRDefault="00F02DF4" w:rsidP="0020395A">
      <w:pPr>
        <w:pStyle w:val="ListParagraph"/>
        <w:numPr>
          <w:ilvl w:val="1"/>
          <w:numId w:val="32"/>
        </w:numPr>
        <w:spacing w:before="0" w:after="120" w:line="240" w:lineRule="auto"/>
        <w:rPr>
          <w:rFonts w:ascii="Calibri" w:hAnsi="Calibri" w:cs="Calibri"/>
        </w:rPr>
      </w:pPr>
      <w:r>
        <w:rPr>
          <w:rFonts w:ascii="Calibri" w:hAnsi="Calibri" w:cs="Calibri"/>
        </w:rPr>
        <w:t>S</w:t>
      </w:r>
      <w:r w:rsidR="0020395A" w:rsidRPr="00D34F58">
        <w:rPr>
          <w:rFonts w:ascii="Calibri" w:hAnsi="Calibri" w:cs="Calibri"/>
        </w:rPr>
        <w:t xml:space="preserve">upport or encourage capacity building and improved collaboration in the service sector? </w:t>
      </w:r>
    </w:p>
    <w:p w14:paraId="50421266" w14:textId="77777777" w:rsidR="0020395A" w:rsidRPr="00D34F58" w:rsidRDefault="00F02DF4" w:rsidP="0020395A">
      <w:pPr>
        <w:pStyle w:val="ListParagraph"/>
        <w:numPr>
          <w:ilvl w:val="1"/>
          <w:numId w:val="32"/>
        </w:numPr>
        <w:spacing w:before="0" w:after="120" w:line="240" w:lineRule="auto"/>
        <w:rPr>
          <w:rFonts w:ascii="Calibri" w:hAnsi="Calibri" w:cs="Calibri"/>
        </w:rPr>
      </w:pPr>
      <w:r>
        <w:rPr>
          <w:rFonts w:ascii="Calibri" w:hAnsi="Calibri" w:cs="Calibri"/>
        </w:rPr>
        <w:t>S</w:t>
      </w:r>
      <w:r w:rsidR="0020395A" w:rsidRPr="00D34F58">
        <w:rPr>
          <w:rFonts w:ascii="Calibri" w:hAnsi="Calibri" w:cs="Calibri"/>
        </w:rPr>
        <w:t>upport or encourage peer support and mentorship among adoptees and families?</w:t>
      </w:r>
    </w:p>
    <w:p w14:paraId="11C8C613" w14:textId="77777777" w:rsidR="0020395A" w:rsidRPr="00D34F58" w:rsidRDefault="00F02DF4" w:rsidP="0020395A">
      <w:pPr>
        <w:pStyle w:val="ListParagraph"/>
        <w:numPr>
          <w:ilvl w:val="1"/>
          <w:numId w:val="32"/>
        </w:numPr>
        <w:spacing w:before="0" w:after="120" w:line="240" w:lineRule="auto"/>
        <w:rPr>
          <w:rFonts w:ascii="Calibri" w:hAnsi="Calibri" w:cs="Calibri"/>
        </w:rPr>
      </w:pPr>
      <w:r>
        <w:rPr>
          <w:rFonts w:ascii="Calibri" w:hAnsi="Calibri" w:cs="Calibri"/>
        </w:rPr>
        <w:t>E</w:t>
      </w:r>
      <w:r w:rsidR="0020395A" w:rsidRPr="00D34F58">
        <w:rPr>
          <w:rFonts w:ascii="Calibri" w:hAnsi="Calibri" w:cs="Calibri"/>
        </w:rPr>
        <w:t xml:space="preserve">ncourage development of support networks and information resources for adoptive and prospective adoptive parents? </w:t>
      </w:r>
    </w:p>
    <w:p w14:paraId="5E637369" w14:textId="77777777" w:rsidR="0020395A" w:rsidRPr="00D34F58" w:rsidRDefault="0020395A" w:rsidP="0020395A">
      <w:pPr>
        <w:spacing w:before="0" w:after="120" w:line="240" w:lineRule="auto"/>
        <w:rPr>
          <w:rFonts w:ascii="Calibri" w:hAnsi="Calibri" w:cs="Calibri"/>
          <w:u w:val="single"/>
        </w:rPr>
      </w:pPr>
      <w:r w:rsidRPr="00D34F58">
        <w:rPr>
          <w:rFonts w:ascii="Calibri" w:hAnsi="Calibri" w:cs="Calibri"/>
          <w:u w:val="single"/>
        </w:rPr>
        <w:t>Measuring success</w:t>
      </w:r>
    </w:p>
    <w:p w14:paraId="284F58F0" w14:textId="77777777"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 xml:space="preserve">What are the short-term outcomes that your idea or activity seeks to achieve for people using the ICAFSS? </w:t>
      </w:r>
    </w:p>
    <w:p w14:paraId="0713C835" w14:textId="77777777"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 xml:space="preserve">What are the long-term outcomes that your idea or activity seeks to achieve? </w:t>
      </w:r>
    </w:p>
    <w:p w14:paraId="1CF444A4" w14:textId="2A7F3A6C"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What knowledge, attitudes or skill</w:t>
      </w:r>
      <w:r w:rsidR="00F02DF4">
        <w:rPr>
          <w:rFonts w:ascii="Calibri" w:hAnsi="Calibri" w:cs="Calibri"/>
        </w:rPr>
        <w:t>s</w:t>
      </w:r>
      <w:r w:rsidRPr="00D34F58">
        <w:rPr>
          <w:rFonts w:ascii="Calibri" w:hAnsi="Calibri" w:cs="Calibri"/>
        </w:rPr>
        <w:t xml:space="preserve"> should be developed through the activity? </w:t>
      </w:r>
    </w:p>
    <w:p w14:paraId="61FA0192" w14:textId="4E721EA3"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What performance indicators or other measures could be used to show the change or benefit that has occurred?</w:t>
      </w:r>
    </w:p>
    <w:p w14:paraId="4F1B2E81" w14:textId="5F761818" w:rsidR="0020395A" w:rsidRPr="00D34F58" w:rsidRDefault="0020395A" w:rsidP="0020395A">
      <w:pPr>
        <w:pStyle w:val="ListParagraph"/>
        <w:numPr>
          <w:ilvl w:val="0"/>
          <w:numId w:val="32"/>
        </w:numPr>
        <w:spacing w:before="0" w:after="120" w:line="240" w:lineRule="auto"/>
        <w:rPr>
          <w:rFonts w:ascii="Calibri" w:hAnsi="Calibri" w:cs="Calibri"/>
        </w:rPr>
      </w:pPr>
      <w:r w:rsidRPr="00D34F58">
        <w:rPr>
          <w:rFonts w:ascii="Calibri" w:hAnsi="Calibri" w:cs="Calibri"/>
        </w:rPr>
        <w:t xml:space="preserve">What evidence or data could be collected to measure the intended outcome of your idea or activity? </w:t>
      </w:r>
    </w:p>
    <w:p w14:paraId="60D3FD5A" w14:textId="77777777" w:rsidR="0020395A" w:rsidRPr="00D34F58" w:rsidRDefault="0020395A" w:rsidP="0020395A">
      <w:pPr>
        <w:spacing w:before="0" w:after="120" w:line="240" w:lineRule="auto"/>
        <w:rPr>
          <w:rFonts w:ascii="Calibri" w:hAnsi="Calibri" w:cs="Calibri"/>
          <w:u w:val="single"/>
        </w:rPr>
      </w:pPr>
      <w:r w:rsidRPr="00D34F58">
        <w:rPr>
          <w:rFonts w:ascii="Calibri" w:hAnsi="Calibri" w:cs="Calibri"/>
          <w:u w:val="single"/>
        </w:rPr>
        <w:t>Other suggestions</w:t>
      </w:r>
    </w:p>
    <w:p w14:paraId="3FAB5484" w14:textId="77777777" w:rsidR="0020395A" w:rsidRPr="00D34F58" w:rsidRDefault="0020395A" w:rsidP="0020395A">
      <w:pPr>
        <w:spacing w:before="0" w:after="120" w:line="240" w:lineRule="auto"/>
        <w:rPr>
          <w:rFonts w:ascii="Calibri" w:hAnsi="Calibri" w:cs="Calibri"/>
        </w:rPr>
      </w:pPr>
      <w:r>
        <w:rPr>
          <w:rFonts w:ascii="Calibri" w:hAnsi="Calibri" w:cs="Calibri"/>
        </w:rPr>
        <w:t>F</w:t>
      </w:r>
      <w:r w:rsidRPr="00D34F58">
        <w:rPr>
          <w:rFonts w:ascii="Calibri" w:hAnsi="Calibri" w:cs="Calibri"/>
        </w:rPr>
        <w:t>urther suggestions or comments that were not raised by the evaluation or captured by the prompted questions</w:t>
      </w:r>
      <w:r>
        <w:rPr>
          <w:rFonts w:ascii="Calibri" w:hAnsi="Calibri" w:cs="Calibri"/>
        </w:rPr>
        <w:t xml:space="preserve"> were invited. </w:t>
      </w:r>
    </w:p>
    <w:p w14:paraId="2AD6183B" w14:textId="28FAB78F" w:rsidR="0020395A" w:rsidRPr="00920719" w:rsidRDefault="00FD357E" w:rsidP="00897A78">
      <w:pPr>
        <w:pStyle w:val="Heading2"/>
        <w:spacing w:before="720"/>
      </w:pPr>
      <w:bookmarkStart w:id="58" w:name="_Toc40710957"/>
      <w:r>
        <w:br w:type="column"/>
      </w:r>
      <w:bookmarkStart w:id="59" w:name="_Toc47529893"/>
      <w:r w:rsidR="00B5242F">
        <w:lastRenderedPageBreak/>
        <w:t>Stakeholder grouping of</w:t>
      </w:r>
      <w:r w:rsidR="0020395A" w:rsidRPr="00920719">
        <w:t xml:space="preserve"> submissions</w:t>
      </w:r>
      <w:bookmarkEnd w:id="58"/>
      <w:bookmarkEnd w:id="59"/>
      <w:r w:rsidR="0020395A" w:rsidRPr="00920719">
        <w:t xml:space="preserve"> </w:t>
      </w:r>
    </w:p>
    <w:p w14:paraId="726C65D3" w14:textId="77777777" w:rsidR="0020395A" w:rsidRDefault="0020395A" w:rsidP="0020395A">
      <w:pPr>
        <w:spacing w:before="240" w:after="240" w:line="240" w:lineRule="auto"/>
        <w:rPr>
          <w:rFonts w:ascii="Calibri" w:hAnsi="Calibri" w:cs="Calibri"/>
        </w:rPr>
      </w:pPr>
      <w:r w:rsidRPr="000A5A24">
        <w:rPr>
          <w:rFonts w:ascii="Calibri" w:hAnsi="Calibri" w:cs="Calibri"/>
        </w:rPr>
        <w:t xml:space="preserve">The department received 35 written submissions to the online consultation, representing responses from 1 young adoptee, 10 adult adoptees, 11 adoptive parents, 1 prospective adoptive parent, 4 service providers, 3 advocacy and support groups, 2 academics and 3 participants who did not </w:t>
      </w:r>
      <w:r>
        <w:rPr>
          <w:rFonts w:ascii="Calibri" w:hAnsi="Calibri" w:cs="Calibri"/>
        </w:rPr>
        <w:t>identify their background</w:t>
      </w:r>
      <w:r w:rsidRPr="000A5A24">
        <w:rPr>
          <w:rFonts w:ascii="Calibri" w:hAnsi="Calibri" w:cs="Calibri"/>
        </w:rPr>
        <w:t>.</w:t>
      </w:r>
    </w:p>
    <w:tbl>
      <w:tblPr>
        <w:tblStyle w:val="DSSDatatablestyle"/>
        <w:tblW w:w="0" w:type="auto"/>
        <w:tblLook w:val="04A0" w:firstRow="1" w:lastRow="0" w:firstColumn="1" w:lastColumn="0" w:noHBand="0" w:noVBand="1"/>
        <w:tblDescription w:val="Stakeholder grouping of submissions"/>
      </w:tblPr>
      <w:tblGrid>
        <w:gridCol w:w="5983"/>
        <w:gridCol w:w="2976"/>
      </w:tblGrid>
      <w:tr w:rsidR="0020395A" w14:paraId="398590A4" w14:textId="77777777" w:rsidTr="00AF439D">
        <w:trPr>
          <w:cnfStyle w:val="100000000000" w:firstRow="1" w:lastRow="0" w:firstColumn="0" w:lastColumn="0" w:oddVBand="0" w:evenVBand="0" w:oddHBand="0" w:evenHBand="0" w:firstRowFirstColumn="0" w:firstRowLastColumn="0" w:lastRowFirstColumn="0" w:lastRowLastColumn="0"/>
          <w:tblHeader/>
        </w:trPr>
        <w:tc>
          <w:tcPr>
            <w:tcW w:w="5983" w:type="dxa"/>
          </w:tcPr>
          <w:p w14:paraId="438B3A0D" w14:textId="77777777" w:rsidR="0020395A" w:rsidRPr="00180A10" w:rsidRDefault="00180A10" w:rsidP="00BC51F6">
            <w:pPr>
              <w:rPr>
                <w:rFonts w:ascii="Calibri" w:hAnsi="Calibri" w:cs="Calibri"/>
              </w:rPr>
            </w:pPr>
            <w:r>
              <w:rPr>
                <w:rFonts w:ascii="Calibri" w:hAnsi="Calibri" w:cs="Calibri"/>
              </w:rPr>
              <w:t>Stakeholder group</w:t>
            </w:r>
          </w:p>
        </w:tc>
        <w:tc>
          <w:tcPr>
            <w:tcW w:w="2976" w:type="dxa"/>
          </w:tcPr>
          <w:p w14:paraId="4F3EDBDD" w14:textId="77777777" w:rsidR="0020395A" w:rsidRPr="00180A10" w:rsidRDefault="0020395A" w:rsidP="00BC51F6">
            <w:pPr>
              <w:rPr>
                <w:rFonts w:ascii="Calibri" w:hAnsi="Calibri" w:cs="Calibri"/>
              </w:rPr>
            </w:pPr>
            <w:r w:rsidRPr="00180A10">
              <w:rPr>
                <w:rFonts w:ascii="Calibri" w:hAnsi="Calibri" w:cs="Calibri"/>
              </w:rPr>
              <w:t>Number of Submissions</w:t>
            </w:r>
          </w:p>
        </w:tc>
      </w:tr>
      <w:tr w:rsidR="0020395A" w14:paraId="4995A8FA" w14:textId="77777777" w:rsidTr="00180A10">
        <w:tc>
          <w:tcPr>
            <w:tcW w:w="5983" w:type="dxa"/>
          </w:tcPr>
          <w:p w14:paraId="540AB7DF" w14:textId="77777777" w:rsidR="0020395A" w:rsidRPr="00180A10" w:rsidRDefault="0020395A" w:rsidP="00BC51F6">
            <w:pPr>
              <w:rPr>
                <w:rFonts w:ascii="Calibri" w:hAnsi="Calibri" w:cs="Calibri"/>
              </w:rPr>
            </w:pPr>
            <w:r w:rsidRPr="00180A10">
              <w:rPr>
                <w:rFonts w:ascii="Calibri" w:hAnsi="Calibri" w:cs="Calibri"/>
              </w:rPr>
              <w:t>Young adoptees</w:t>
            </w:r>
          </w:p>
        </w:tc>
        <w:tc>
          <w:tcPr>
            <w:tcW w:w="2976" w:type="dxa"/>
          </w:tcPr>
          <w:p w14:paraId="3A3CCD1D" w14:textId="77777777" w:rsidR="0020395A" w:rsidRPr="00180A10" w:rsidRDefault="0020395A" w:rsidP="00B768EE">
            <w:pPr>
              <w:jc w:val="center"/>
              <w:rPr>
                <w:rFonts w:ascii="Calibri" w:hAnsi="Calibri" w:cs="Calibri"/>
              </w:rPr>
            </w:pPr>
            <w:r w:rsidRPr="00180A10">
              <w:rPr>
                <w:rFonts w:ascii="Calibri" w:hAnsi="Calibri" w:cs="Calibri"/>
              </w:rPr>
              <w:t>1</w:t>
            </w:r>
          </w:p>
        </w:tc>
      </w:tr>
      <w:tr w:rsidR="0020395A" w14:paraId="0A928DFD" w14:textId="77777777" w:rsidTr="00180A10">
        <w:trPr>
          <w:cnfStyle w:val="000000010000" w:firstRow="0" w:lastRow="0" w:firstColumn="0" w:lastColumn="0" w:oddVBand="0" w:evenVBand="0" w:oddHBand="0" w:evenHBand="1" w:firstRowFirstColumn="0" w:firstRowLastColumn="0" w:lastRowFirstColumn="0" w:lastRowLastColumn="0"/>
        </w:trPr>
        <w:tc>
          <w:tcPr>
            <w:tcW w:w="5983" w:type="dxa"/>
          </w:tcPr>
          <w:p w14:paraId="0D8057B0" w14:textId="77777777" w:rsidR="0020395A" w:rsidRPr="00180A10" w:rsidRDefault="0020395A" w:rsidP="00BC51F6">
            <w:pPr>
              <w:rPr>
                <w:rFonts w:ascii="Calibri" w:hAnsi="Calibri" w:cs="Calibri"/>
              </w:rPr>
            </w:pPr>
            <w:r w:rsidRPr="00180A10">
              <w:rPr>
                <w:rFonts w:ascii="Calibri" w:hAnsi="Calibri" w:cs="Calibri"/>
              </w:rPr>
              <w:t>Adult adoptees</w:t>
            </w:r>
          </w:p>
        </w:tc>
        <w:tc>
          <w:tcPr>
            <w:tcW w:w="2976" w:type="dxa"/>
          </w:tcPr>
          <w:p w14:paraId="0FB0BEC0" w14:textId="77777777" w:rsidR="0020395A" w:rsidRPr="00180A10" w:rsidRDefault="0020395A" w:rsidP="00B768EE">
            <w:pPr>
              <w:jc w:val="center"/>
              <w:rPr>
                <w:rFonts w:ascii="Calibri" w:hAnsi="Calibri" w:cs="Calibri"/>
              </w:rPr>
            </w:pPr>
            <w:r w:rsidRPr="00180A10">
              <w:rPr>
                <w:rFonts w:ascii="Calibri" w:hAnsi="Calibri" w:cs="Calibri"/>
              </w:rPr>
              <w:t>10</w:t>
            </w:r>
          </w:p>
        </w:tc>
      </w:tr>
      <w:tr w:rsidR="0020395A" w14:paraId="1CF6BFAE" w14:textId="77777777" w:rsidTr="00180A10">
        <w:tc>
          <w:tcPr>
            <w:tcW w:w="5983" w:type="dxa"/>
          </w:tcPr>
          <w:p w14:paraId="335DEC44" w14:textId="77777777" w:rsidR="0020395A" w:rsidRPr="00180A10" w:rsidRDefault="0020395A" w:rsidP="00BC51F6">
            <w:pPr>
              <w:rPr>
                <w:rFonts w:ascii="Calibri" w:hAnsi="Calibri" w:cs="Calibri"/>
              </w:rPr>
            </w:pPr>
            <w:r w:rsidRPr="00180A10">
              <w:rPr>
                <w:rFonts w:ascii="Calibri" w:hAnsi="Calibri" w:cs="Calibri"/>
              </w:rPr>
              <w:t>Adoptive parents</w:t>
            </w:r>
          </w:p>
        </w:tc>
        <w:tc>
          <w:tcPr>
            <w:tcW w:w="2976" w:type="dxa"/>
          </w:tcPr>
          <w:p w14:paraId="353DBFE0" w14:textId="77777777" w:rsidR="0020395A" w:rsidRPr="00180A10" w:rsidRDefault="0020395A" w:rsidP="00B768EE">
            <w:pPr>
              <w:jc w:val="center"/>
              <w:rPr>
                <w:rFonts w:ascii="Calibri" w:hAnsi="Calibri" w:cs="Calibri"/>
              </w:rPr>
            </w:pPr>
            <w:r w:rsidRPr="00180A10">
              <w:rPr>
                <w:rFonts w:ascii="Calibri" w:hAnsi="Calibri" w:cs="Calibri"/>
              </w:rPr>
              <w:t>11</w:t>
            </w:r>
          </w:p>
        </w:tc>
      </w:tr>
      <w:tr w:rsidR="0020395A" w14:paraId="439A7356" w14:textId="77777777" w:rsidTr="00180A10">
        <w:trPr>
          <w:cnfStyle w:val="000000010000" w:firstRow="0" w:lastRow="0" w:firstColumn="0" w:lastColumn="0" w:oddVBand="0" w:evenVBand="0" w:oddHBand="0" w:evenHBand="1" w:firstRowFirstColumn="0" w:firstRowLastColumn="0" w:lastRowFirstColumn="0" w:lastRowLastColumn="0"/>
        </w:trPr>
        <w:tc>
          <w:tcPr>
            <w:tcW w:w="5983" w:type="dxa"/>
          </w:tcPr>
          <w:p w14:paraId="41243EBE" w14:textId="77777777" w:rsidR="0020395A" w:rsidRPr="00180A10" w:rsidRDefault="0020395A" w:rsidP="00BC51F6">
            <w:pPr>
              <w:rPr>
                <w:rFonts w:ascii="Calibri" w:hAnsi="Calibri" w:cs="Calibri"/>
              </w:rPr>
            </w:pPr>
            <w:r w:rsidRPr="00180A10">
              <w:rPr>
                <w:rFonts w:ascii="Calibri" w:hAnsi="Calibri" w:cs="Calibri"/>
              </w:rPr>
              <w:t>Prospective adoptive parent,</w:t>
            </w:r>
          </w:p>
        </w:tc>
        <w:tc>
          <w:tcPr>
            <w:tcW w:w="2976" w:type="dxa"/>
          </w:tcPr>
          <w:p w14:paraId="2687D245" w14:textId="77777777" w:rsidR="0020395A" w:rsidRPr="00180A10" w:rsidRDefault="0020395A" w:rsidP="00B768EE">
            <w:pPr>
              <w:jc w:val="center"/>
              <w:rPr>
                <w:rFonts w:ascii="Calibri" w:hAnsi="Calibri" w:cs="Calibri"/>
              </w:rPr>
            </w:pPr>
            <w:r w:rsidRPr="00180A10">
              <w:rPr>
                <w:rFonts w:ascii="Calibri" w:hAnsi="Calibri" w:cs="Calibri"/>
              </w:rPr>
              <w:t>1</w:t>
            </w:r>
          </w:p>
        </w:tc>
      </w:tr>
      <w:tr w:rsidR="0020395A" w14:paraId="38533DA7" w14:textId="77777777" w:rsidTr="00180A10">
        <w:tc>
          <w:tcPr>
            <w:tcW w:w="5983" w:type="dxa"/>
          </w:tcPr>
          <w:p w14:paraId="17479505" w14:textId="77777777" w:rsidR="0020395A" w:rsidRPr="00180A10" w:rsidRDefault="0020395A" w:rsidP="00BC51F6">
            <w:pPr>
              <w:rPr>
                <w:rFonts w:ascii="Calibri" w:hAnsi="Calibri" w:cs="Calibri"/>
              </w:rPr>
            </w:pPr>
            <w:r w:rsidRPr="00180A10">
              <w:rPr>
                <w:rFonts w:ascii="Calibri" w:hAnsi="Calibri" w:cs="Calibri"/>
              </w:rPr>
              <w:t>Service providers</w:t>
            </w:r>
          </w:p>
        </w:tc>
        <w:tc>
          <w:tcPr>
            <w:tcW w:w="2976" w:type="dxa"/>
          </w:tcPr>
          <w:p w14:paraId="302C8E13" w14:textId="77777777" w:rsidR="0020395A" w:rsidRPr="00180A10" w:rsidRDefault="0020395A" w:rsidP="00B768EE">
            <w:pPr>
              <w:jc w:val="center"/>
              <w:rPr>
                <w:rFonts w:ascii="Calibri" w:hAnsi="Calibri" w:cs="Calibri"/>
              </w:rPr>
            </w:pPr>
            <w:r w:rsidRPr="00180A10">
              <w:rPr>
                <w:rFonts w:ascii="Calibri" w:hAnsi="Calibri" w:cs="Calibri"/>
              </w:rPr>
              <w:t>4</w:t>
            </w:r>
          </w:p>
        </w:tc>
      </w:tr>
      <w:tr w:rsidR="0020395A" w14:paraId="751DB960" w14:textId="77777777" w:rsidTr="00180A10">
        <w:trPr>
          <w:cnfStyle w:val="000000010000" w:firstRow="0" w:lastRow="0" w:firstColumn="0" w:lastColumn="0" w:oddVBand="0" w:evenVBand="0" w:oddHBand="0" w:evenHBand="1" w:firstRowFirstColumn="0" w:firstRowLastColumn="0" w:lastRowFirstColumn="0" w:lastRowLastColumn="0"/>
        </w:trPr>
        <w:tc>
          <w:tcPr>
            <w:tcW w:w="5983" w:type="dxa"/>
          </w:tcPr>
          <w:p w14:paraId="6C7105D5" w14:textId="77777777" w:rsidR="0020395A" w:rsidRPr="00180A10" w:rsidRDefault="0020395A" w:rsidP="00BC51F6">
            <w:pPr>
              <w:rPr>
                <w:rFonts w:ascii="Calibri" w:hAnsi="Calibri" w:cs="Calibri"/>
              </w:rPr>
            </w:pPr>
            <w:r w:rsidRPr="00180A10">
              <w:rPr>
                <w:rFonts w:ascii="Calibri" w:hAnsi="Calibri" w:cs="Calibri"/>
              </w:rPr>
              <w:t>Advocacy and support groups</w:t>
            </w:r>
          </w:p>
        </w:tc>
        <w:tc>
          <w:tcPr>
            <w:tcW w:w="2976" w:type="dxa"/>
          </w:tcPr>
          <w:p w14:paraId="46F9B83C" w14:textId="77777777" w:rsidR="0020395A" w:rsidRPr="00180A10" w:rsidRDefault="0020395A" w:rsidP="00B768EE">
            <w:pPr>
              <w:jc w:val="center"/>
              <w:rPr>
                <w:rFonts w:ascii="Calibri" w:hAnsi="Calibri" w:cs="Calibri"/>
              </w:rPr>
            </w:pPr>
            <w:r w:rsidRPr="00180A10">
              <w:rPr>
                <w:rFonts w:ascii="Calibri" w:hAnsi="Calibri" w:cs="Calibri"/>
              </w:rPr>
              <w:t>3</w:t>
            </w:r>
          </w:p>
        </w:tc>
      </w:tr>
      <w:tr w:rsidR="0020395A" w14:paraId="6512BC24" w14:textId="77777777" w:rsidTr="00180A10">
        <w:tc>
          <w:tcPr>
            <w:tcW w:w="5983" w:type="dxa"/>
          </w:tcPr>
          <w:p w14:paraId="105D8114" w14:textId="77777777" w:rsidR="0020395A" w:rsidRPr="00180A10" w:rsidRDefault="0020395A" w:rsidP="00BC51F6">
            <w:pPr>
              <w:rPr>
                <w:rFonts w:ascii="Calibri" w:hAnsi="Calibri" w:cs="Calibri"/>
              </w:rPr>
            </w:pPr>
            <w:r w:rsidRPr="00180A10">
              <w:rPr>
                <w:rFonts w:ascii="Calibri" w:hAnsi="Calibri" w:cs="Calibri"/>
              </w:rPr>
              <w:t>Academics</w:t>
            </w:r>
          </w:p>
        </w:tc>
        <w:tc>
          <w:tcPr>
            <w:tcW w:w="2976" w:type="dxa"/>
          </w:tcPr>
          <w:p w14:paraId="6E2D90A3" w14:textId="77777777" w:rsidR="0020395A" w:rsidRPr="00180A10" w:rsidRDefault="0020395A" w:rsidP="00B768EE">
            <w:pPr>
              <w:jc w:val="center"/>
              <w:rPr>
                <w:rFonts w:ascii="Calibri" w:hAnsi="Calibri" w:cs="Calibri"/>
              </w:rPr>
            </w:pPr>
            <w:r w:rsidRPr="00180A10">
              <w:rPr>
                <w:rFonts w:ascii="Calibri" w:hAnsi="Calibri" w:cs="Calibri"/>
              </w:rPr>
              <w:t>2</w:t>
            </w:r>
          </w:p>
        </w:tc>
      </w:tr>
      <w:tr w:rsidR="0020395A" w14:paraId="3B330706" w14:textId="77777777" w:rsidTr="00180A10">
        <w:trPr>
          <w:cnfStyle w:val="000000010000" w:firstRow="0" w:lastRow="0" w:firstColumn="0" w:lastColumn="0" w:oddVBand="0" w:evenVBand="0" w:oddHBand="0" w:evenHBand="1" w:firstRowFirstColumn="0" w:firstRowLastColumn="0" w:lastRowFirstColumn="0" w:lastRowLastColumn="0"/>
        </w:trPr>
        <w:tc>
          <w:tcPr>
            <w:tcW w:w="5983" w:type="dxa"/>
          </w:tcPr>
          <w:p w14:paraId="1AC8A5E5" w14:textId="77777777" w:rsidR="0020395A" w:rsidRPr="00180A10" w:rsidRDefault="0020395A" w:rsidP="00BC51F6">
            <w:pPr>
              <w:rPr>
                <w:rFonts w:ascii="Calibri" w:hAnsi="Calibri" w:cs="Calibri"/>
              </w:rPr>
            </w:pPr>
            <w:r w:rsidRPr="00180A10">
              <w:rPr>
                <w:rFonts w:ascii="Calibri" w:hAnsi="Calibri" w:cs="Calibri"/>
              </w:rPr>
              <w:t>Participants who did not identify their background</w:t>
            </w:r>
          </w:p>
        </w:tc>
        <w:tc>
          <w:tcPr>
            <w:tcW w:w="2976" w:type="dxa"/>
          </w:tcPr>
          <w:p w14:paraId="1E90FC7D" w14:textId="77777777" w:rsidR="0020395A" w:rsidRPr="00180A10" w:rsidRDefault="0020395A" w:rsidP="00B768EE">
            <w:pPr>
              <w:jc w:val="center"/>
              <w:rPr>
                <w:rFonts w:ascii="Calibri" w:hAnsi="Calibri" w:cs="Calibri"/>
              </w:rPr>
            </w:pPr>
            <w:r w:rsidRPr="00180A10">
              <w:rPr>
                <w:rFonts w:ascii="Calibri" w:hAnsi="Calibri" w:cs="Calibri"/>
              </w:rPr>
              <w:t>3</w:t>
            </w:r>
          </w:p>
        </w:tc>
      </w:tr>
      <w:tr w:rsidR="0020395A" w14:paraId="55913AE2" w14:textId="77777777" w:rsidTr="00180A10">
        <w:tc>
          <w:tcPr>
            <w:tcW w:w="5983" w:type="dxa"/>
          </w:tcPr>
          <w:p w14:paraId="2FA15330" w14:textId="77777777" w:rsidR="0020395A" w:rsidRPr="00180A10" w:rsidRDefault="0020395A" w:rsidP="00BC51F6">
            <w:pPr>
              <w:rPr>
                <w:rFonts w:ascii="Calibri" w:hAnsi="Calibri" w:cs="Calibri"/>
              </w:rPr>
            </w:pPr>
            <w:r w:rsidRPr="00180A10">
              <w:rPr>
                <w:rFonts w:ascii="Calibri" w:hAnsi="Calibri" w:cs="Calibri"/>
              </w:rPr>
              <w:t xml:space="preserve">Total </w:t>
            </w:r>
          </w:p>
        </w:tc>
        <w:tc>
          <w:tcPr>
            <w:tcW w:w="2976" w:type="dxa"/>
          </w:tcPr>
          <w:p w14:paraId="5B012264" w14:textId="77777777" w:rsidR="0020395A" w:rsidRPr="00180A10" w:rsidRDefault="0020395A" w:rsidP="00B768EE">
            <w:pPr>
              <w:jc w:val="center"/>
              <w:rPr>
                <w:rFonts w:ascii="Calibri" w:hAnsi="Calibri" w:cs="Calibri"/>
              </w:rPr>
            </w:pPr>
            <w:r w:rsidRPr="00180A10">
              <w:rPr>
                <w:rFonts w:ascii="Calibri" w:hAnsi="Calibri" w:cs="Calibri"/>
              </w:rPr>
              <w:t>35</w:t>
            </w:r>
          </w:p>
        </w:tc>
      </w:tr>
    </w:tbl>
    <w:p w14:paraId="3F8CC0CD" w14:textId="77777777" w:rsidR="00223B8D" w:rsidRDefault="0020395A" w:rsidP="00897A78">
      <w:pPr>
        <w:pStyle w:val="Heading2"/>
        <w:spacing w:before="480" w:after="360"/>
      </w:pPr>
      <w:bookmarkStart w:id="60" w:name="_Consolidated_ideas_for"/>
      <w:bookmarkStart w:id="61" w:name="_Toc40710958"/>
      <w:bookmarkEnd w:id="60"/>
      <w:r>
        <w:br w:type="column"/>
      </w:r>
      <w:bookmarkStart w:id="62" w:name="_Toc47529894"/>
      <w:r w:rsidR="00223B8D" w:rsidRPr="00920719">
        <w:lastRenderedPageBreak/>
        <w:t>Consolidated ideas</w:t>
      </w:r>
      <w:r w:rsidR="00223B8D" w:rsidRPr="000A5A24">
        <w:t xml:space="preserve"> </w:t>
      </w:r>
      <w:r w:rsidR="00223B8D">
        <w:t>for the ICAFSS redesign</w:t>
      </w:r>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solidated ideas for the ICAFSS redesign"/>
      </w:tblPr>
      <w:tblGrid>
        <w:gridCol w:w="932"/>
        <w:gridCol w:w="2152"/>
        <w:gridCol w:w="6270"/>
      </w:tblGrid>
      <w:tr w:rsidR="00223B8D" w14:paraId="0245DB78" w14:textId="77777777" w:rsidTr="00AD5287">
        <w:trPr>
          <w:trHeight w:val="2665"/>
          <w:tblHeader/>
        </w:trPr>
        <w:tc>
          <w:tcPr>
            <w:tcW w:w="0" w:type="auto"/>
            <w:vMerge w:val="restart"/>
            <w:tcBorders>
              <w:right w:val="single" w:sz="4" w:space="0" w:color="auto"/>
            </w:tcBorders>
            <w:shd w:val="clear" w:color="auto" w:fill="A6A6A6" w:themeFill="background1" w:themeFillShade="A6"/>
            <w:textDirection w:val="btLr"/>
          </w:tcPr>
          <w:p w14:paraId="3CF63C92" w14:textId="77777777" w:rsidR="00223B8D" w:rsidRPr="00BC51F6" w:rsidRDefault="00223B8D" w:rsidP="00BF3DE0">
            <w:pPr>
              <w:jc w:val="center"/>
              <w:rPr>
                <w:rFonts w:asciiTheme="majorHAnsi" w:hAnsiTheme="majorHAnsi"/>
                <w:sz w:val="36"/>
                <w:szCs w:val="36"/>
              </w:rPr>
            </w:pPr>
            <w:r w:rsidRPr="006765E8">
              <w:rPr>
                <w:rFonts w:asciiTheme="majorHAnsi" w:hAnsiTheme="majorHAnsi"/>
                <w:color w:val="FFFFFF" w:themeColor="background1"/>
                <w:sz w:val="36"/>
                <w:szCs w:val="36"/>
              </w:rPr>
              <w:t>Therapeutic care</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AF73F" w14:textId="1B6151F6" w:rsidR="00223B8D" w:rsidRPr="00AD5287" w:rsidRDefault="00223B8D" w:rsidP="00AD5287">
            <w:pPr>
              <w:spacing w:before="240" w:after="240" w:line="240" w:lineRule="auto"/>
              <w:contextualSpacing/>
              <w:rPr>
                <w:rFonts w:ascii="Calibri" w:eastAsia="+mn-ea" w:hAnsi="Calibri" w:cs="+mn-cs"/>
                <w:color w:val="000000"/>
                <w:spacing w:val="0"/>
                <w:lang w:val="en-US"/>
              </w:rPr>
            </w:pPr>
            <w:r w:rsidRPr="003A5517">
              <w:rPr>
                <w:rFonts w:ascii="Calibri" w:eastAsia="+mn-ea" w:hAnsi="Calibri" w:cs="+mn-cs"/>
                <w:color w:val="000000"/>
                <w:spacing w:val="0"/>
                <w:lang w:val="en-US"/>
              </w:rPr>
              <w:t>Intercountry adoption</w:t>
            </w:r>
            <w:r>
              <w:rPr>
                <w:rFonts w:ascii="Calibri" w:eastAsia="+mn-ea" w:hAnsi="Calibri" w:cs="+mn-cs"/>
                <w:color w:val="000000"/>
                <w:spacing w:val="0"/>
                <w:lang w:val="en-US"/>
              </w:rPr>
              <w:t>-</w:t>
            </w:r>
            <w:r w:rsidRPr="003A5517">
              <w:rPr>
                <w:rFonts w:ascii="Calibri" w:eastAsia="+mn-ea" w:hAnsi="Calibri" w:cs="+mn-cs"/>
                <w:color w:val="000000"/>
                <w:spacing w:val="0"/>
                <w:lang w:val="en-US"/>
              </w:rPr>
              <w:t xml:space="preserve">aware counselling </w:t>
            </w:r>
          </w:p>
        </w:tc>
        <w:tc>
          <w:tcPr>
            <w:tcW w:w="6270" w:type="dxa"/>
            <w:vMerge w:val="restart"/>
            <w:tcBorders>
              <w:left w:val="single" w:sz="4" w:space="0" w:color="auto"/>
            </w:tcBorders>
            <w:shd w:val="clear" w:color="auto" w:fill="F2F2F2" w:themeFill="background1" w:themeFillShade="F2"/>
          </w:tcPr>
          <w:p w14:paraId="194BEF53"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Continued free counselling.</w:t>
            </w:r>
          </w:p>
          <w:p w14:paraId="112908EA"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Intercountry adoption-aware counselling.</w:t>
            </w:r>
          </w:p>
          <w:p w14:paraId="6E47B09A"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Nuanced and needs-based approach to the type or therapeutic care provided.</w:t>
            </w:r>
          </w:p>
          <w:p w14:paraId="4F4EFB9B"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Group work, peer work and therapeutic mentoring.</w:t>
            </w:r>
          </w:p>
          <w:p w14:paraId="2417464C"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Trauma, grief, loss and identity</w:t>
            </w:r>
            <w:r w:rsidRPr="009E34EF">
              <w:rPr>
                <w:rFonts w:ascii="Calibri" w:hAnsi="Calibri" w:cs="Calibri"/>
              </w:rPr>
              <w:noBreakHyphen/>
              <w:t>informed therapeutic care.</w:t>
            </w:r>
          </w:p>
          <w:p w14:paraId="2BF0950C"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Culturally responsive supports that understand the impacts of racism.</w:t>
            </w:r>
          </w:p>
          <w:p w14:paraId="4792B31E"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Use of strengths-based care, with principles of empowerment.</w:t>
            </w:r>
          </w:p>
          <w:p w14:paraId="61EE63DB"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 xml:space="preserve">Encouraging employment of counsellors or caseworkers with lived experience of intercountry adoption. </w:t>
            </w:r>
          </w:p>
          <w:p w14:paraId="1179C039"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Acknowledgement that intercountry adoption is a life-long experience.</w:t>
            </w:r>
          </w:p>
          <w:p w14:paraId="06D00142"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Competent support at different life stages.</w:t>
            </w:r>
          </w:p>
          <w:p w14:paraId="74CCFD71"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 xml:space="preserve">Competent support for people with physical or intellectual disabilities. </w:t>
            </w:r>
          </w:p>
          <w:p w14:paraId="7723C84A" w14:textId="121C0860"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Holistic family support, including addressing challenges related to family formation, family disruption, parenting challenging behaviours and support for siblings.</w:t>
            </w:r>
          </w:p>
          <w:p w14:paraId="32C7C2FC"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Provide mentor education programs for adult adoptees to learn how to best support young adoptees.</w:t>
            </w:r>
          </w:p>
          <w:p w14:paraId="348FFA04" w14:textId="77777777" w:rsidR="00223B8D" w:rsidRPr="009E34EF" w:rsidRDefault="00223B8D" w:rsidP="00BF3DE0">
            <w:pPr>
              <w:numPr>
                <w:ilvl w:val="0"/>
                <w:numId w:val="17"/>
              </w:numPr>
              <w:spacing w:before="0" w:after="120"/>
              <w:ind w:left="453" w:hanging="357"/>
              <w:rPr>
                <w:rFonts w:ascii="Calibri" w:hAnsi="Calibri" w:cs="Calibri"/>
              </w:rPr>
            </w:pPr>
            <w:r w:rsidRPr="009E34EF">
              <w:rPr>
                <w:rFonts w:ascii="Calibri" w:hAnsi="Calibri" w:cs="Calibri"/>
              </w:rPr>
              <w:t xml:space="preserve">Emotional support before, during and after search and reunion. </w:t>
            </w:r>
          </w:p>
          <w:p w14:paraId="12773556" w14:textId="681B3AA8" w:rsidR="00223B8D" w:rsidRPr="003A5517" w:rsidRDefault="00223B8D" w:rsidP="00FE6D7E">
            <w:pPr>
              <w:numPr>
                <w:ilvl w:val="0"/>
                <w:numId w:val="17"/>
              </w:numPr>
              <w:spacing w:before="0" w:after="120"/>
              <w:ind w:left="453" w:hanging="357"/>
              <w:rPr>
                <w:rFonts w:ascii="Calibri" w:hAnsi="Calibri"/>
              </w:rPr>
            </w:pPr>
            <w:r w:rsidRPr="009E34EF">
              <w:rPr>
                <w:rFonts w:ascii="Calibri" w:hAnsi="Calibri" w:cs="Calibri"/>
              </w:rPr>
              <w:t>Therapeutic support in helping to build connection with culture and country</w:t>
            </w:r>
            <w:r w:rsidR="00FE6D7E">
              <w:rPr>
                <w:rFonts w:ascii="Calibri" w:hAnsi="Calibri" w:cs="Calibri"/>
              </w:rPr>
              <w:t xml:space="preserve"> of origin.</w:t>
            </w:r>
          </w:p>
        </w:tc>
      </w:tr>
      <w:tr w:rsidR="00223B8D" w14:paraId="559902CD" w14:textId="77777777" w:rsidTr="00AD5287">
        <w:trPr>
          <w:trHeight w:val="2857"/>
          <w:tblHeader/>
        </w:trPr>
        <w:tc>
          <w:tcPr>
            <w:tcW w:w="0" w:type="auto"/>
            <w:vMerge/>
            <w:tcBorders>
              <w:right w:val="single" w:sz="4" w:space="0" w:color="auto"/>
            </w:tcBorders>
            <w:shd w:val="clear" w:color="auto" w:fill="A6A6A6" w:themeFill="background1" w:themeFillShade="A6"/>
          </w:tcPr>
          <w:p w14:paraId="4D01390C" w14:textId="77777777" w:rsidR="00223B8D" w:rsidRDefault="00223B8D" w:rsidP="00BF3DE0">
            <w:pPr>
              <w:pStyle w:val="Heading1"/>
              <w:spacing w:before="0" w:after="0"/>
              <w:outlineLvl w:val="0"/>
            </w:pP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193E3" w14:textId="4AC12020" w:rsidR="00223B8D" w:rsidRPr="00AD5287" w:rsidRDefault="00223B8D" w:rsidP="00BF3DE0">
            <w:pPr>
              <w:spacing w:before="240" w:after="240" w:line="240" w:lineRule="auto"/>
              <w:contextualSpacing/>
              <w:rPr>
                <w:rFonts w:ascii="Calibri" w:eastAsia="+mn-ea" w:hAnsi="Calibri" w:cs="+mn-cs"/>
                <w:color w:val="000000"/>
                <w:spacing w:val="0"/>
                <w:lang w:val="en-US"/>
              </w:rPr>
            </w:pPr>
            <w:r w:rsidRPr="003A5517">
              <w:rPr>
                <w:rFonts w:ascii="Calibri" w:eastAsia="+mn-ea" w:hAnsi="Calibri" w:cs="+mn-cs"/>
                <w:color w:val="000000"/>
                <w:spacing w:val="0"/>
                <w:lang w:val="en-US"/>
              </w:rPr>
              <w:t>Diverse therap</w:t>
            </w:r>
            <w:r>
              <w:rPr>
                <w:rFonts w:ascii="Calibri" w:eastAsia="+mn-ea" w:hAnsi="Calibri" w:cs="+mn-cs"/>
                <w:color w:val="000000"/>
                <w:spacing w:val="0"/>
                <w:lang w:val="en-US"/>
              </w:rPr>
              <w:t xml:space="preserve">eutic </w:t>
            </w:r>
            <w:r w:rsidRPr="003A5517">
              <w:rPr>
                <w:rFonts w:ascii="Calibri" w:eastAsia="+mn-ea" w:hAnsi="Calibri" w:cs="+mn-cs"/>
                <w:color w:val="000000"/>
                <w:spacing w:val="0"/>
                <w:lang w:val="en-US"/>
              </w:rPr>
              <w:t xml:space="preserve">approaches to best </w:t>
            </w:r>
            <w:r>
              <w:rPr>
                <w:rFonts w:ascii="Calibri" w:eastAsia="+mn-ea" w:hAnsi="Calibri" w:cs="+mn-cs"/>
                <w:color w:val="000000"/>
                <w:spacing w:val="0"/>
                <w:lang w:val="en-US"/>
              </w:rPr>
              <w:t>meet</w:t>
            </w:r>
            <w:r w:rsidRPr="003A5517">
              <w:rPr>
                <w:rFonts w:ascii="Calibri" w:eastAsia="+mn-ea" w:hAnsi="Calibri" w:cs="+mn-cs"/>
                <w:color w:val="000000"/>
                <w:spacing w:val="0"/>
                <w:lang w:val="en-US"/>
              </w:rPr>
              <w:t xml:space="preserve"> client needs</w:t>
            </w:r>
          </w:p>
        </w:tc>
        <w:tc>
          <w:tcPr>
            <w:tcW w:w="6270" w:type="dxa"/>
            <w:vMerge/>
            <w:tcBorders>
              <w:left w:val="single" w:sz="4" w:space="0" w:color="auto"/>
            </w:tcBorders>
            <w:shd w:val="clear" w:color="auto" w:fill="F2F2F2" w:themeFill="background1" w:themeFillShade="F2"/>
          </w:tcPr>
          <w:p w14:paraId="14031713" w14:textId="77777777" w:rsidR="00223B8D" w:rsidRPr="003A5517" w:rsidRDefault="00223B8D" w:rsidP="00BF3DE0">
            <w:pPr>
              <w:pStyle w:val="Heading1"/>
              <w:outlineLvl w:val="0"/>
              <w:rPr>
                <w:rFonts w:ascii="Calibri" w:hAnsi="Calibri"/>
                <w:sz w:val="24"/>
                <w:szCs w:val="24"/>
              </w:rPr>
            </w:pPr>
          </w:p>
        </w:tc>
      </w:tr>
      <w:tr w:rsidR="00223B8D" w14:paraId="20F31469" w14:textId="77777777" w:rsidTr="00AD5287">
        <w:trPr>
          <w:trHeight w:val="2855"/>
          <w:tblHeader/>
        </w:trPr>
        <w:tc>
          <w:tcPr>
            <w:tcW w:w="0" w:type="auto"/>
            <w:vMerge/>
            <w:tcBorders>
              <w:right w:val="single" w:sz="4" w:space="0" w:color="auto"/>
            </w:tcBorders>
            <w:shd w:val="clear" w:color="auto" w:fill="A6A6A6" w:themeFill="background1" w:themeFillShade="A6"/>
          </w:tcPr>
          <w:p w14:paraId="6A0D5693" w14:textId="77777777" w:rsidR="00223B8D" w:rsidRDefault="00223B8D" w:rsidP="00BF3DE0">
            <w:pPr>
              <w:pStyle w:val="Heading1"/>
              <w:spacing w:before="0" w:after="0"/>
              <w:outlineLvl w:val="0"/>
            </w:pP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1BB1D" w14:textId="69EA5FA4" w:rsidR="00AD5287" w:rsidRPr="00AD5287" w:rsidRDefault="00223B8D" w:rsidP="00BF3DE0">
            <w:pPr>
              <w:spacing w:before="240" w:after="240" w:line="240" w:lineRule="auto"/>
              <w:contextualSpacing/>
              <w:rPr>
                <w:rFonts w:ascii="Calibri" w:eastAsia="+mn-ea" w:hAnsi="Calibri" w:cs="+mn-cs"/>
                <w:color w:val="000000"/>
                <w:spacing w:val="0"/>
                <w:lang w:val="en-US"/>
              </w:rPr>
            </w:pPr>
            <w:r w:rsidRPr="003A5517">
              <w:rPr>
                <w:rFonts w:ascii="Calibri" w:eastAsia="+mn-ea" w:hAnsi="Calibri" w:cs="+mn-cs"/>
                <w:color w:val="000000"/>
                <w:spacing w:val="0"/>
                <w:lang w:val="en-US"/>
              </w:rPr>
              <w:t xml:space="preserve">Group work and other therapeutic care practices </w:t>
            </w:r>
          </w:p>
        </w:tc>
        <w:tc>
          <w:tcPr>
            <w:tcW w:w="6270" w:type="dxa"/>
            <w:vMerge/>
            <w:tcBorders>
              <w:left w:val="single" w:sz="4" w:space="0" w:color="auto"/>
            </w:tcBorders>
            <w:shd w:val="clear" w:color="auto" w:fill="F2F2F2" w:themeFill="background1" w:themeFillShade="F2"/>
          </w:tcPr>
          <w:p w14:paraId="4E43FAA3" w14:textId="77777777" w:rsidR="00223B8D" w:rsidRPr="003A5517" w:rsidRDefault="00223B8D" w:rsidP="00BF3DE0">
            <w:pPr>
              <w:pStyle w:val="Heading1"/>
              <w:outlineLvl w:val="0"/>
              <w:rPr>
                <w:rFonts w:ascii="Calibri" w:hAnsi="Calibri"/>
                <w:sz w:val="24"/>
                <w:szCs w:val="24"/>
              </w:rPr>
            </w:pPr>
          </w:p>
        </w:tc>
      </w:tr>
      <w:tr w:rsidR="00223B8D" w14:paraId="52B43D5F" w14:textId="77777777" w:rsidTr="00AF439D">
        <w:trPr>
          <w:trHeight w:val="1180"/>
          <w:tblHeader/>
        </w:trPr>
        <w:tc>
          <w:tcPr>
            <w:tcW w:w="0" w:type="auto"/>
            <w:vMerge/>
            <w:tcBorders>
              <w:right w:val="single" w:sz="4" w:space="0" w:color="auto"/>
            </w:tcBorders>
            <w:shd w:val="clear" w:color="auto" w:fill="A6A6A6" w:themeFill="background1" w:themeFillShade="A6"/>
          </w:tcPr>
          <w:p w14:paraId="2862C7C7" w14:textId="77777777" w:rsidR="00223B8D" w:rsidRDefault="00223B8D" w:rsidP="00BF3DE0">
            <w:pPr>
              <w:pStyle w:val="Heading1"/>
              <w:spacing w:before="0" w:after="0"/>
              <w:outlineLvl w:val="0"/>
            </w:pP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6E9A4" w14:textId="77777777" w:rsidR="00223B8D" w:rsidRDefault="00223B8D" w:rsidP="00BF3DE0">
            <w:pPr>
              <w:spacing w:before="240" w:after="240" w:line="240" w:lineRule="auto"/>
              <w:contextualSpacing/>
              <w:rPr>
                <w:rFonts w:ascii="Calibri" w:eastAsia="+mn-ea" w:hAnsi="Calibri" w:cs="+mn-cs"/>
                <w:color w:val="000000"/>
                <w:spacing w:val="0"/>
                <w:lang w:val="en-US"/>
              </w:rPr>
            </w:pPr>
            <w:r w:rsidRPr="003A5517">
              <w:rPr>
                <w:rFonts w:ascii="Calibri" w:eastAsia="+mn-ea" w:hAnsi="Calibri" w:cs="+mn-cs"/>
                <w:color w:val="000000"/>
                <w:spacing w:val="0"/>
                <w:lang w:val="en-US"/>
              </w:rPr>
              <w:t>Emotional support throughout search and reunification</w:t>
            </w:r>
          </w:p>
          <w:p w14:paraId="21B824D2" w14:textId="77777777" w:rsidR="00223B8D" w:rsidRPr="003A5517" w:rsidRDefault="00223B8D" w:rsidP="00BF3DE0">
            <w:pPr>
              <w:spacing w:before="240" w:after="240" w:line="240" w:lineRule="auto"/>
              <w:contextualSpacing/>
              <w:rPr>
                <w:rFonts w:ascii="Calibri" w:hAnsi="Calibri"/>
                <w:spacing w:val="0"/>
              </w:rPr>
            </w:pPr>
          </w:p>
        </w:tc>
        <w:tc>
          <w:tcPr>
            <w:tcW w:w="6270" w:type="dxa"/>
            <w:vMerge/>
            <w:tcBorders>
              <w:left w:val="single" w:sz="4" w:space="0" w:color="auto"/>
            </w:tcBorders>
            <w:shd w:val="clear" w:color="auto" w:fill="F2F2F2" w:themeFill="background1" w:themeFillShade="F2"/>
          </w:tcPr>
          <w:p w14:paraId="30694CCE" w14:textId="77777777" w:rsidR="00223B8D" w:rsidRPr="003A5517" w:rsidRDefault="00223B8D" w:rsidP="00BF3DE0">
            <w:pPr>
              <w:pStyle w:val="Heading1"/>
              <w:outlineLvl w:val="0"/>
              <w:rPr>
                <w:rFonts w:ascii="Calibri" w:hAnsi="Calibri"/>
                <w:sz w:val="24"/>
                <w:szCs w:val="24"/>
              </w:rPr>
            </w:pPr>
          </w:p>
        </w:tc>
      </w:tr>
    </w:tbl>
    <w:p w14:paraId="67A34ABD" w14:textId="77777777" w:rsidR="00223B8D" w:rsidRDefault="00223B8D">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apacity Building"/>
      </w:tblPr>
      <w:tblGrid>
        <w:gridCol w:w="932"/>
        <w:gridCol w:w="2150"/>
        <w:gridCol w:w="6261"/>
      </w:tblGrid>
      <w:tr w:rsidR="00223B8D" w14:paraId="5089B190" w14:textId="77777777" w:rsidTr="00EA704A">
        <w:trPr>
          <w:tblHeader/>
        </w:trPr>
        <w:tc>
          <w:tcPr>
            <w:tcW w:w="0" w:type="auto"/>
            <w:vMerge w:val="restart"/>
            <w:tcBorders>
              <w:right w:val="single" w:sz="4" w:space="0" w:color="auto"/>
            </w:tcBorders>
            <w:shd w:val="clear" w:color="auto" w:fill="C56EF6" w:themeFill="accent4" w:themeFillTint="66"/>
            <w:textDirection w:val="btLr"/>
          </w:tcPr>
          <w:p w14:paraId="4A596741" w14:textId="77777777" w:rsidR="00223B8D" w:rsidRDefault="00223B8D" w:rsidP="00BF3DE0">
            <w:pPr>
              <w:jc w:val="center"/>
              <w:rPr>
                <w:rFonts w:asciiTheme="majorHAnsi" w:hAnsiTheme="majorHAnsi"/>
                <w:color w:val="FFFFFF" w:themeColor="background1"/>
                <w:sz w:val="36"/>
                <w:szCs w:val="36"/>
              </w:rPr>
            </w:pPr>
            <w:r w:rsidRPr="006765E8">
              <w:rPr>
                <w:rFonts w:asciiTheme="majorHAnsi" w:hAnsiTheme="majorHAnsi"/>
                <w:color w:val="FFFFFF" w:themeColor="background1"/>
                <w:sz w:val="36"/>
                <w:szCs w:val="36"/>
              </w:rPr>
              <w:t>Capacity Building</w:t>
            </w:r>
          </w:p>
          <w:p w14:paraId="62DAFD21" w14:textId="77777777" w:rsidR="00223B8D" w:rsidRPr="00BC51F6" w:rsidRDefault="00223B8D" w:rsidP="00223B8D">
            <w:pPr>
              <w:rPr>
                <w:rFonts w:asciiTheme="majorHAnsi" w:hAnsiTheme="majorHAnsi"/>
                <w:sz w:val="36"/>
                <w:szCs w:val="36"/>
              </w:rPr>
            </w:pPr>
          </w:p>
        </w:tc>
        <w:tc>
          <w:tcPr>
            <w:tcW w:w="2150" w:type="dxa"/>
            <w:tcBorders>
              <w:top w:val="single" w:sz="4" w:space="0" w:color="auto"/>
              <w:left w:val="single" w:sz="4" w:space="0" w:color="auto"/>
              <w:bottom w:val="single" w:sz="4" w:space="0" w:color="auto"/>
              <w:right w:val="single" w:sz="4" w:space="0" w:color="auto"/>
            </w:tcBorders>
            <w:shd w:val="clear" w:color="auto" w:fill="E2B6FA" w:themeFill="accent4" w:themeFillTint="33"/>
          </w:tcPr>
          <w:p w14:paraId="062DD700" w14:textId="77777777" w:rsidR="00223B8D" w:rsidRPr="00EA704A" w:rsidRDefault="00223B8D" w:rsidP="00223B8D">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 xml:space="preserve">Greater involvement of people with lived experience </w:t>
            </w:r>
          </w:p>
          <w:p w14:paraId="279DBFB7" w14:textId="77777777" w:rsidR="00223B8D" w:rsidRPr="00EA704A" w:rsidRDefault="00223B8D" w:rsidP="00223B8D">
            <w:pPr>
              <w:spacing w:before="240" w:after="240" w:line="240" w:lineRule="auto"/>
              <w:contextualSpacing/>
              <w:rPr>
                <w:rFonts w:ascii="Calibri" w:eastAsia="+mn-ea" w:hAnsi="Calibri" w:cs="+mn-cs"/>
                <w:b/>
                <w:color w:val="000000"/>
                <w:spacing w:val="0"/>
                <w:lang w:val="en-US"/>
              </w:rPr>
            </w:pPr>
          </w:p>
        </w:tc>
        <w:tc>
          <w:tcPr>
            <w:tcW w:w="6261" w:type="dxa"/>
            <w:vMerge w:val="restart"/>
            <w:tcBorders>
              <w:left w:val="single" w:sz="4" w:space="0" w:color="auto"/>
            </w:tcBorders>
            <w:shd w:val="clear" w:color="auto" w:fill="ECD0FC"/>
          </w:tcPr>
          <w:p w14:paraId="69D0A978" w14:textId="77777777" w:rsidR="00223B8D" w:rsidRDefault="00223B8D" w:rsidP="00223B8D">
            <w:pPr>
              <w:numPr>
                <w:ilvl w:val="0"/>
                <w:numId w:val="17"/>
              </w:numPr>
              <w:ind w:left="360"/>
              <w:rPr>
                <w:rFonts w:ascii="Calibri" w:hAnsi="Calibri" w:cs="Calibri"/>
              </w:rPr>
            </w:pPr>
            <w:r>
              <w:rPr>
                <w:rFonts w:ascii="Calibri" w:hAnsi="Calibri" w:cs="Calibri"/>
              </w:rPr>
              <w:t>Include adoptees in the design and guidance of support services, including through consultation, advisory groups or employment.</w:t>
            </w:r>
          </w:p>
          <w:p w14:paraId="05024035" w14:textId="77777777" w:rsidR="00223B8D" w:rsidRPr="00187D29" w:rsidRDefault="00223B8D" w:rsidP="00223B8D">
            <w:pPr>
              <w:numPr>
                <w:ilvl w:val="0"/>
                <w:numId w:val="17"/>
              </w:numPr>
              <w:ind w:left="360"/>
              <w:rPr>
                <w:rFonts w:ascii="Calibri" w:hAnsi="Calibri" w:cs="Calibri"/>
              </w:rPr>
            </w:pPr>
            <w:r>
              <w:rPr>
                <w:rFonts w:ascii="Calibri" w:hAnsi="Calibri" w:cs="Calibri"/>
              </w:rPr>
              <w:t>Provide training and resources to adoptees and adoptive families who provide mentorship, peer and other support.</w:t>
            </w:r>
          </w:p>
          <w:p w14:paraId="4265DC0A" w14:textId="77777777" w:rsidR="00223B8D" w:rsidRDefault="00223B8D" w:rsidP="00223B8D">
            <w:pPr>
              <w:numPr>
                <w:ilvl w:val="0"/>
                <w:numId w:val="17"/>
              </w:numPr>
              <w:ind w:left="360"/>
              <w:rPr>
                <w:rFonts w:ascii="Calibri" w:hAnsi="Calibri" w:cs="Calibri"/>
              </w:rPr>
            </w:pPr>
            <w:r>
              <w:rPr>
                <w:rFonts w:ascii="Calibri" w:hAnsi="Calibri" w:cs="Calibri"/>
              </w:rPr>
              <w:t>A</w:t>
            </w:r>
            <w:r w:rsidRPr="00992449">
              <w:rPr>
                <w:rFonts w:ascii="Calibri" w:hAnsi="Calibri" w:cs="Calibri"/>
              </w:rPr>
              <w:t>ccess to funding support for those who live in regional and remote communities to attend these types of groups or activities</w:t>
            </w:r>
            <w:r>
              <w:rPr>
                <w:rFonts w:ascii="Calibri" w:hAnsi="Calibri" w:cs="Calibri"/>
              </w:rPr>
              <w:t>.</w:t>
            </w:r>
          </w:p>
          <w:p w14:paraId="58B73A9B" w14:textId="77777777" w:rsidR="00223B8D" w:rsidRDefault="00223B8D" w:rsidP="00223B8D">
            <w:pPr>
              <w:numPr>
                <w:ilvl w:val="0"/>
                <w:numId w:val="17"/>
              </w:numPr>
              <w:ind w:left="360"/>
              <w:rPr>
                <w:rFonts w:ascii="Calibri" w:hAnsi="Calibri" w:cs="Calibri"/>
              </w:rPr>
            </w:pPr>
            <w:r w:rsidRPr="000A5A24">
              <w:rPr>
                <w:rFonts w:ascii="Calibri" w:hAnsi="Calibri" w:cs="Calibri"/>
              </w:rPr>
              <w:t>Practical support and preparation in planning for search or reunion</w:t>
            </w:r>
            <w:r>
              <w:rPr>
                <w:rFonts w:ascii="Calibri" w:hAnsi="Calibri" w:cs="Calibri"/>
              </w:rPr>
              <w:t>.</w:t>
            </w:r>
          </w:p>
          <w:p w14:paraId="08503763" w14:textId="77777777" w:rsidR="00223B8D" w:rsidRDefault="00223B8D" w:rsidP="00223B8D">
            <w:pPr>
              <w:numPr>
                <w:ilvl w:val="0"/>
                <w:numId w:val="17"/>
              </w:numPr>
              <w:ind w:left="360"/>
              <w:rPr>
                <w:rFonts w:ascii="Calibri" w:hAnsi="Calibri" w:cs="Calibri"/>
              </w:rPr>
            </w:pPr>
            <w:r>
              <w:rPr>
                <w:rFonts w:ascii="Calibri" w:hAnsi="Calibri" w:cs="Calibri"/>
              </w:rPr>
              <w:t xml:space="preserve">Raise awareness of the education, community and health professionals of the ICAFSS. </w:t>
            </w:r>
          </w:p>
          <w:p w14:paraId="086973BC" w14:textId="77777777" w:rsidR="00223B8D" w:rsidRDefault="00223B8D" w:rsidP="00252E78">
            <w:pPr>
              <w:numPr>
                <w:ilvl w:val="0"/>
                <w:numId w:val="17"/>
              </w:numPr>
              <w:ind w:left="360"/>
            </w:pPr>
            <w:r>
              <w:rPr>
                <w:rFonts w:ascii="Calibri" w:hAnsi="Calibri" w:cs="Calibri"/>
              </w:rPr>
              <w:t>Provide t</w:t>
            </w:r>
            <w:r w:rsidRPr="009D1B9B">
              <w:rPr>
                <w:rFonts w:ascii="Calibri" w:hAnsi="Calibri" w:cs="Calibri"/>
              </w:rPr>
              <w:t xml:space="preserve">raining for adoptive parents </w:t>
            </w:r>
            <w:r>
              <w:rPr>
                <w:rFonts w:ascii="Calibri" w:hAnsi="Calibri" w:cs="Calibri"/>
              </w:rPr>
              <w:t xml:space="preserve">on engaging with </w:t>
            </w:r>
            <w:r w:rsidRPr="009D1B9B">
              <w:rPr>
                <w:rFonts w:ascii="Calibri" w:hAnsi="Calibri" w:cs="Calibri"/>
              </w:rPr>
              <w:t xml:space="preserve">professionals to help them understand </w:t>
            </w:r>
            <w:r>
              <w:rPr>
                <w:rFonts w:ascii="Calibri" w:hAnsi="Calibri" w:cs="Calibri"/>
              </w:rPr>
              <w:t>the needs of adoptees and adoptive families</w:t>
            </w:r>
            <w:r w:rsidRPr="009D1B9B">
              <w:rPr>
                <w:rFonts w:ascii="Calibri" w:hAnsi="Calibri" w:cs="Calibri"/>
              </w:rPr>
              <w:t>.</w:t>
            </w:r>
          </w:p>
        </w:tc>
      </w:tr>
      <w:tr w:rsidR="00223B8D" w14:paraId="4908457B" w14:textId="77777777" w:rsidTr="00EA704A">
        <w:trPr>
          <w:tblHeader/>
        </w:trPr>
        <w:tc>
          <w:tcPr>
            <w:tcW w:w="0" w:type="auto"/>
            <w:vMerge/>
            <w:tcBorders>
              <w:right w:val="single" w:sz="4" w:space="0" w:color="auto"/>
            </w:tcBorders>
            <w:shd w:val="clear" w:color="auto" w:fill="C56EF6" w:themeFill="accent4" w:themeFillTint="66"/>
          </w:tcPr>
          <w:p w14:paraId="4D6DB8FA" w14:textId="77777777" w:rsidR="00223B8D" w:rsidRDefault="00223B8D" w:rsidP="00BF3DE0">
            <w:pPr>
              <w:pStyle w:val="Heading1"/>
              <w:outlineLvl w:val="0"/>
            </w:pPr>
          </w:p>
        </w:tc>
        <w:tc>
          <w:tcPr>
            <w:tcW w:w="2150" w:type="dxa"/>
            <w:tcBorders>
              <w:top w:val="single" w:sz="4" w:space="0" w:color="auto"/>
              <w:left w:val="single" w:sz="4" w:space="0" w:color="auto"/>
              <w:bottom w:val="single" w:sz="4" w:space="0" w:color="auto"/>
              <w:right w:val="single" w:sz="4" w:space="0" w:color="auto"/>
            </w:tcBorders>
            <w:shd w:val="clear" w:color="auto" w:fill="E2B6FA" w:themeFill="accent4" w:themeFillTint="33"/>
          </w:tcPr>
          <w:p w14:paraId="055E3C98" w14:textId="77777777" w:rsidR="00223B8D" w:rsidRPr="00EA704A" w:rsidRDefault="00223B8D" w:rsidP="00BF3DE0">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Peer support groups and activities</w:t>
            </w:r>
          </w:p>
        </w:tc>
        <w:tc>
          <w:tcPr>
            <w:tcW w:w="6261" w:type="dxa"/>
            <w:vMerge/>
            <w:tcBorders>
              <w:left w:val="single" w:sz="4" w:space="0" w:color="auto"/>
            </w:tcBorders>
            <w:shd w:val="clear" w:color="auto" w:fill="ECD0FC"/>
          </w:tcPr>
          <w:p w14:paraId="0B474AAB" w14:textId="77777777" w:rsidR="00223B8D" w:rsidRDefault="00223B8D" w:rsidP="00BF3DE0">
            <w:pPr>
              <w:pStyle w:val="Heading1"/>
              <w:outlineLvl w:val="0"/>
            </w:pPr>
          </w:p>
        </w:tc>
      </w:tr>
      <w:tr w:rsidR="00223B8D" w14:paraId="626AF9D5" w14:textId="77777777" w:rsidTr="00EA704A">
        <w:trPr>
          <w:tblHeader/>
        </w:trPr>
        <w:tc>
          <w:tcPr>
            <w:tcW w:w="0" w:type="auto"/>
            <w:vMerge/>
            <w:tcBorders>
              <w:right w:val="single" w:sz="4" w:space="0" w:color="auto"/>
            </w:tcBorders>
            <w:shd w:val="clear" w:color="auto" w:fill="C56EF6" w:themeFill="accent4" w:themeFillTint="66"/>
          </w:tcPr>
          <w:p w14:paraId="5D5E64D6" w14:textId="77777777" w:rsidR="00223B8D" w:rsidRDefault="00223B8D" w:rsidP="00BF3DE0">
            <w:pPr>
              <w:pStyle w:val="Heading1"/>
              <w:outlineLvl w:val="0"/>
            </w:pPr>
          </w:p>
        </w:tc>
        <w:tc>
          <w:tcPr>
            <w:tcW w:w="2150" w:type="dxa"/>
            <w:tcBorders>
              <w:top w:val="single" w:sz="4" w:space="0" w:color="auto"/>
              <w:left w:val="single" w:sz="4" w:space="0" w:color="auto"/>
              <w:bottom w:val="single" w:sz="4" w:space="0" w:color="auto"/>
              <w:right w:val="single" w:sz="4" w:space="0" w:color="auto"/>
            </w:tcBorders>
            <w:shd w:val="clear" w:color="auto" w:fill="E2B6FA" w:themeFill="accent4" w:themeFillTint="33"/>
          </w:tcPr>
          <w:p w14:paraId="094F47D4" w14:textId="77777777" w:rsidR="00223B8D" w:rsidRPr="00EA704A" w:rsidRDefault="00223B8D" w:rsidP="00BF3DE0">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 xml:space="preserve">Intercountry adoption specific education and training </w:t>
            </w:r>
          </w:p>
        </w:tc>
        <w:tc>
          <w:tcPr>
            <w:tcW w:w="6261" w:type="dxa"/>
            <w:vMerge/>
            <w:tcBorders>
              <w:left w:val="single" w:sz="4" w:space="0" w:color="auto"/>
            </w:tcBorders>
            <w:shd w:val="clear" w:color="auto" w:fill="ECD0FC"/>
          </w:tcPr>
          <w:p w14:paraId="41833A93" w14:textId="77777777" w:rsidR="00223B8D" w:rsidRDefault="00223B8D" w:rsidP="00BF3DE0">
            <w:pPr>
              <w:pStyle w:val="Heading1"/>
              <w:outlineLvl w:val="0"/>
            </w:pPr>
          </w:p>
        </w:tc>
      </w:tr>
      <w:tr w:rsidR="00223B8D" w14:paraId="1F8CDECA" w14:textId="77777777" w:rsidTr="00EA704A">
        <w:trPr>
          <w:tblHeader/>
        </w:trPr>
        <w:tc>
          <w:tcPr>
            <w:tcW w:w="0" w:type="auto"/>
            <w:vMerge/>
            <w:tcBorders>
              <w:right w:val="single" w:sz="4" w:space="0" w:color="auto"/>
            </w:tcBorders>
            <w:shd w:val="clear" w:color="auto" w:fill="C56EF6" w:themeFill="accent4" w:themeFillTint="66"/>
          </w:tcPr>
          <w:p w14:paraId="3CFF57D1" w14:textId="77777777" w:rsidR="00223B8D" w:rsidRDefault="00223B8D" w:rsidP="00BF3DE0">
            <w:pPr>
              <w:pStyle w:val="Heading1"/>
              <w:outlineLvl w:val="0"/>
            </w:pPr>
          </w:p>
        </w:tc>
        <w:tc>
          <w:tcPr>
            <w:tcW w:w="2150" w:type="dxa"/>
            <w:tcBorders>
              <w:top w:val="single" w:sz="4" w:space="0" w:color="auto"/>
              <w:left w:val="single" w:sz="4" w:space="0" w:color="auto"/>
              <w:bottom w:val="single" w:sz="4" w:space="0" w:color="auto"/>
              <w:right w:val="single" w:sz="4" w:space="0" w:color="auto"/>
            </w:tcBorders>
            <w:shd w:val="clear" w:color="auto" w:fill="E2B6FA" w:themeFill="accent4" w:themeFillTint="33"/>
          </w:tcPr>
          <w:p w14:paraId="2AD8B4EF" w14:textId="77777777" w:rsidR="00223B8D" w:rsidRPr="00EA704A" w:rsidRDefault="00223B8D" w:rsidP="00BF3DE0">
            <w:pPr>
              <w:spacing w:before="240" w:after="240" w:line="240" w:lineRule="auto"/>
              <w:contextualSpacing/>
              <w:rPr>
                <w:rFonts w:ascii="Calibri" w:eastAsia="+mn-ea" w:hAnsi="Calibri" w:cs="+mn-cs"/>
                <w:b/>
                <w:bCs/>
                <w:color w:val="000000"/>
                <w:spacing w:val="0"/>
                <w:lang w:val="en-US"/>
              </w:rPr>
            </w:pPr>
            <w:r w:rsidRPr="00EA704A">
              <w:rPr>
                <w:rFonts w:ascii="Calibri" w:eastAsia="+mn-ea" w:hAnsi="Calibri" w:cs="+mn-cs"/>
                <w:b/>
                <w:color w:val="000000"/>
                <w:spacing w:val="0"/>
                <w:lang w:val="en-US"/>
              </w:rPr>
              <w:t>Practical support for search and reunification</w:t>
            </w:r>
          </w:p>
        </w:tc>
        <w:tc>
          <w:tcPr>
            <w:tcW w:w="6261" w:type="dxa"/>
            <w:vMerge/>
            <w:tcBorders>
              <w:left w:val="single" w:sz="4" w:space="0" w:color="auto"/>
            </w:tcBorders>
            <w:shd w:val="clear" w:color="auto" w:fill="ECD0FC"/>
          </w:tcPr>
          <w:p w14:paraId="56A1FDA7" w14:textId="77777777" w:rsidR="00223B8D" w:rsidRDefault="00223B8D" w:rsidP="00BF3DE0">
            <w:pPr>
              <w:pStyle w:val="Heading1"/>
              <w:outlineLvl w:val="0"/>
            </w:pPr>
          </w:p>
        </w:tc>
      </w:tr>
      <w:tr w:rsidR="00223B8D" w14:paraId="4116341D" w14:textId="77777777" w:rsidTr="00EA704A">
        <w:trPr>
          <w:trHeight w:val="3590"/>
          <w:tblHeader/>
        </w:trPr>
        <w:tc>
          <w:tcPr>
            <w:tcW w:w="0" w:type="auto"/>
            <w:vMerge w:val="restart"/>
            <w:tcBorders>
              <w:right w:val="single" w:sz="4" w:space="0" w:color="auto"/>
            </w:tcBorders>
            <w:shd w:val="clear" w:color="auto" w:fill="A6A6A6" w:themeFill="background1" w:themeFillShade="A6"/>
            <w:textDirection w:val="btLr"/>
          </w:tcPr>
          <w:p w14:paraId="443F36E4" w14:textId="0F54A2B0" w:rsidR="00223B8D" w:rsidRPr="00BC51F6" w:rsidRDefault="00223B8D" w:rsidP="00F103F6">
            <w:pPr>
              <w:jc w:val="center"/>
              <w:rPr>
                <w:rFonts w:asciiTheme="majorHAnsi" w:hAnsiTheme="majorHAnsi"/>
                <w:sz w:val="36"/>
                <w:szCs w:val="36"/>
              </w:rPr>
            </w:pPr>
            <w:r w:rsidRPr="006765E8">
              <w:rPr>
                <w:rFonts w:asciiTheme="majorHAnsi" w:hAnsiTheme="majorHAnsi"/>
                <w:color w:val="FFFFFF" w:themeColor="background1"/>
                <w:sz w:val="36"/>
                <w:szCs w:val="36"/>
              </w:rPr>
              <w:t xml:space="preserve">Promotion, </w:t>
            </w:r>
            <w:r w:rsidR="00F103F6">
              <w:rPr>
                <w:rFonts w:asciiTheme="majorHAnsi" w:hAnsiTheme="majorHAnsi"/>
                <w:color w:val="FFFFFF" w:themeColor="background1"/>
                <w:sz w:val="36"/>
                <w:szCs w:val="36"/>
              </w:rPr>
              <w:t>awareness and access</w:t>
            </w:r>
          </w:p>
        </w:tc>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9B4CD" w14:textId="77777777" w:rsidR="00223B8D" w:rsidRPr="00EA704A" w:rsidRDefault="00223B8D" w:rsidP="00BF3DE0">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Greater promotion and awareness</w:t>
            </w:r>
          </w:p>
          <w:p w14:paraId="0309EC80" w14:textId="20262198" w:rsidR="005E5A8C" w:rsidRPr="00EA704A" w:rsidRDefault="005E5A8C" w:rsidP="00BF3DE0">
            <w:pPr>
              <w:spacing w:before="240" w:after="240" w:line="240" w:lineRule="auto"/>
              <w:contextualSpacing/>
              <w:rPr>
                <w:rFonts w:ascii="Calibri" w:hAnsi="Calibri"/>
                <w:b/>
                <w:spacing w:val="0"/>
              </w:rPr>
            </w:pPr>
          </w:p>
        </w:tc>
        <w:tc>
          <w:tcPr>
            <w:tcW w:w="6261" w:type="dxa"/>
            <w:vMerge w:val="restart"/>
            <w:tcBorders>
              <w:left w:val="single" w:sz="4" w:space="0" w:color="auto"/>
            </w:tcBorders>
            <w:shd w:val="clear" w:color="auto" w:fill="F2F2F2" w:themeFill="background1" w:themeFillShade="F2"/>
          </w:tcPr>
          <w:p w14:paraId="2EC29DAD" w14:textId="77777777" w:rsidR="00223B8D" w:rsidRPr="00E777A1" w:rsidRDefault="00223B8D" w:rsidP="00223B8D">
            <w:pPr>
              <w:numPr>
                <w:ilvl w:val="0"/>
                <w:numId w:val="17"/>
              </w:numPr>
              <w:ind w:left="360"/>
              <w:rPr>
                <w:rFonts w:ascii="Calibri" w:hAnsi="Calibri" w:cs="Calibri"/>
              </w:rPr>
            </w:pPr>
            <w:r w:rsidRPr="00E777A1">
              <w:rPr>
                <w:rFonts w:ascii="Calibri" w:hAnsi="Calibri" w:cs="Calibri"/>
              </w:rPr>
              <w:t xml:space="preserve">Appointing an advisory group to guide the ICAFSS. </w:t>
            </w:r>
          </w:p>
          <w:p w14:paraId="7B27D202" w14:textId="77777777" w:rsidR="00223B8D" w:rsidRDefault="00223B8D" w:rsidP="00223B8D">
            <w:pPr>
              <w:numPr>
                <w:ilvl w:val="0"/>
                <w:numId w:val="17"/>
              </w:numPr>
              <w:ind w:left="360"/>
              <w:rPr>
                <w:rFonts w:ascii="Calibri" w:hAnsi="Calibri" w:cs="Calibri"/>
              </w:rPr>
            </w:pPr>
            <w:r w:rsidRPr="00E777A1">
              <w:rPr>
                <w:rFonts w:ascii="Calibri" w:hAnsi="Calibri" w:cs="Calibri"/>
              </w:rPr>
              <w:t>Direct and active engagement with the intercountry adoption community</w:t>
            </w:r>
            <w:r>
              <w:rPr>
                <w:rFonts w:ascii="Calibri" w:hAnsi="Calibri" w:cs="Calibri"/>
              </w:rPr>
              <w:t>.</w:t>
            </w:r>
          </w:p>
          <w:p w14:paraId="41B0979A" w14:textId="77777777" w:rsidR="00223B8D" w:rsidRPr="001035FD" w:rsidRDefault="00223B8D" w:rsidP="00223B8D">
            <w:pPr>
              <w:numPr>
                <w:ilvl w:val="0"/>
                <w:numId w:val="17"/>
              </w:numPr>
              <w:ind w:left="360"/>
              <w:rPr>
                <w:rFonts w:ascii="Calibri" w:hAnsi="Calibri" w:cs="Calibri"/>
              </w:rPr>
            </w:pPr>
            <w:r w:rsidRPr="001035FD">
              <w:rPr>
                <w:rFonts w:ascii="Calibri" w:hAnsi="Calibri" w:cs="Calibri"/>
              </w:rPr>
              <w:t>Use of social media platforms to promote the service.</w:t>
            </w:r>
          </w:p>
          <w:p w14:paraId="2EB4D8F8" w14:textId="77777777" w:rsidR="00223B8D" w:rsidRPr="001035FD" w:rsidRDefault="00223B8D" w:rsidP="00223B8D">
            <w:pPr>
              <w:numPr>
                <w:ilvl w:val="0"/>
                <w:numId w:val="17"/>
              </w:numPr>
              <w:ind w:left="360"/>
              <w:rPr>
                <w:rFonts w:ascii="Calibri" w:hAnsi="Calibri" w:cs="Calibri"/>
              </w:rPr>
            </w:pPr>
            <w:r>
              <w:rPr>
                <w:rFonts w:ascii="Calibri" w:hAnsi="Calibri" w:cs="Calibri"/>
              </w:rPr>
              <w:t xml:space="preserve">Regular communication through submission emails and newsletters. </w:t>
            </w:r>
          </w:p>
          <w:p w14:paraId="6AF47CC1" w14:textId="77777777" w:rsidR="00223B8D" w:rsidRPr="001035FD" w:rsidRDefault="00223B8D" w:rsidP="00223B8D">
            <w:pPr>
              <w:numPr>
                <w:ilvl w:val="0"/>
                <w:numId w:val="17"/>
              </w:numPr>
              <w:ind w:left="360"/>
              <w:rPr>
                <w:rFonts w:ascii="Calibri" w:hAnsi="Calibri" w:cs="Calibri"/>
              </w:rPr>
            </w:pPr>
            <w:r w:rsidRPr="001035FD">
              <w:rPr>
                <w:rFonts w:ascii="Calibri" w:hAnsi="Calibri" w:cs="Calibri"/>
              </w:rPr>
              <w:t>Expanding access to face-to-face counselling.</w:t>
            </w:r>
          </w:p>
          <w:p w14:paraId="4062F013" w14:textId="77777777" w:rsidR="00223B8D" w:rsidRPr="001035FD" w:rsidRDefault="00223B8D" w:rsidP="00223B8D">
            <w:pPr>
              <w:numPr>
                <w:ilvl w:val="0"/>
                <w:numId w:val="17"/>
              </w:numPr>
              <w:ind w:left="360"/>
              <w:rPr>
                <w:rFonts w:ascii="Calibri" w:hAnsi="Calibri" w:cs="Calibri"/>
              </w:rPr>
            </w:pPr>
            <w:r w:rsidRPr="001035FD">
              <w:rPr>
                <w:rFonts w:ascii="Calibri" w:hAnsi="Calibri" w:cs="Calibri"/>
              </w:rPr>
              <w:t>Effective use of digital communication.</w:t>
            </w:r>
          </w:p>
          <w:p w14:paraId="2EA0DB66" w14:textId="77777777" w:rsidR="00223B8D" w:rsidRPr="001035FD" w:rsidRDefault="00223B8D" w:rsidP="00223B8D">
            <w:pPr>
              <w:numPr>
                <w:ilvl w:val="0"/>
                <w:numId w:val="17"/>
              </w:numPr>
              <w:ind w:left="360"/>
              <w:rPr>
                <w:rFonts w:ascii="Calibri" w:hAnsi="Calibri" w:cs="Calibri"/>
              </w:rPr>
            </w:pPr>
            <w:r w:rsidRPr="001035FD">
              <w:rPr>
                <w:rFonts w:ascii="Calibri" w:hAnsi="Calibri" w:cs="Calibri"/>
              </w:rPr>
              <w:t>Development of a national network of agencies or single providers to assist in service delivery.</w:t>
            </w:r>
          </w:p>
          <w:p w14:paraId="6C0DB15E" w14:textId="77777777" w:rsidR="00223B8D" w:rsidRDefault="00223B8D" w:rsidP="00223B8D">
            <w:pPr>
              <w:numPr>
                <w:ilvl w:val="0"/>
                <w:numId w:val="17"/>
              </w:numPr>
              <w:ind w:left="360"/>
              <w:rPr>
                <w:rFonts w:ascii="Calibri" w:hAnsi="Calibri" w:cs="Calibri"/>
              </w:rPr>
            </w:pPr>
            <w:r w:rsidRPr="001035FD">
              <w:rPr>
                <w:rFonts w:ascii="Calibri" w:hAnsi="Calibri" w:cs="Calibri"/>
              </w:rPr>
              <w:t>Regular or scheduled visits by intercountry adoption-aware counsellors to regional hubs</w:t>
            </w:r>
            <w:r>
              <w:rPr>
                <w:rFonts w:ascii="Calibri" w:hAnsi="Calibri" w:cs="Calibri"/>
              </w:rPr>
              <w:t>.</w:t>
            </w:r>
          </w:p>
          <w:p w14:paraId="645A50C4" w14:textId="77777777" w:rsidR="00223B8D" w:rsidRDefault="00223B8D" w:rsidP="00223B8D">
            <w:pPr>
              <w:pStyle w:val="ListParagraph"/>
              <w:numPr>
                <w:ilvl w:val="0"/>
                <w:numId w:val="17"/>
              </w:numPr>
              <w:ind w:left="360"/>
              <w:rPr>
                <w:rFonts w:ascii="Calibri" w:hAnsi="Calibri" w:cs="Calibri"/>
              </w:rPr>
            </w:pPr>
            <w:r>
              <w:rPr>
                <w:rFonts w:ascii="Calibri" w:hAnsi="Calibri" w:cs="Calibri"/>
              </w:rPr>
              <w:t xml:space="preserve">Subsidising transport funds for </w:t>
            </w:r>
            <w:r w:rsidRPr="00E777A1">
              <w:rPr>
                <w:rFonts w:ascii="Calibri" w:hAnsi="Calibri" w:cs="Calibri"/>
              </w:rPr>
              <w:t>those in regional and remote areas to attend community events or counselling services.</w:t>
            </w:r>
          </w:p>
          <w:p w14:paraId="77D96583" w14:textId="77777777" w:rsidR="00223B8D" w:rsidRDefault="00223B8D" w:rsidP="00223B8D">
            <w:pPr>
              <w:numPr>
                <w:ilvl w:val="0"/>
                <w:numId w:val="17"/>
              </w:numPr>
              <w:ind w:left="360"/>
              <w:rPr>
                <w:rFonts w:ascii="Calibri" w:hAnsi="Calibri" w:cs="Calibri"/>
              </w:rPr>
            </w:pPr>
            <w:r>
              <w:rPr>
                <w:rFonts w:ascii="Calibri" w:hAnsi="Calibri" w:cs="Calibri"/>
              </w:rPr>
              <w:t>Changing the name of the ICAFSS.</w:t>
            </w:r>
          </w:p>
          <w:p w14:paraId="6A184B86" w14:textId="77777777" w:rsidR="00223B8D" w:rsidRPr="003A5517" w:rsidRDefault="00223B8D" w:rsidP="00252E78">
            <w:pPr>
              <w:numPr>
                <w:ilvl w:val="0"/>
                <w:numId w:val="17"/>
              </w:numPr>
              <w:ind w:left="360"/>
              <w:rPr>
                <w:rFonts w:ascii="Calibri" w:hAnsi="Calibri"/>
              </w:rPr>
            </w:pPr>
            <w:r w:rsidRPr="007252C3">
              <w:rPr>
                <w:rFonts w:ascii="Calibri" w:hAnsi="Calibri" w:cs="Calibri"/>
              </w:rPr>
              <w:t>Providing self-directed education</w:t>
            </w:r>
            <w:r>
              <w:rPr>
                <w:rFonts w:ascii="Calibri" w:hAnsi="Calibri" w:cs="Calibri"/>
              </w:rPr>
              <w:t>al</w:t>
            </w:r>
            <w:r w:rsidRPr="007252C3">
              <w:rPr>
                <w:rFonts w:ascii="Calibri" w:hAnsi="Calibri" w:cs="Calibri"/>
              </w:rPr>
              <w:t xml:space="preserve"> materials</w:t>
            </w:r>
            <w:r>
              <w:rPr>
                <w:rFonts w:ascii="Calibri" w:hAnsi="Calibri" w:cs="Calibri"/>
              </w:rPr>
              <w:t>.</w:t>
            </w:r>
          </w:p>
        </w:tc>
      </w:tr>
      <w:tr w:rsidR="00223B8D" w14:paraId="622A03C0" w14:textId="77777777" w:rsidTr="00EA704A">
        <w:trPr>
          <w:trHeight w:val="2549"/>
          <w:tblHeader/>
        </w:trPr>
        <w:tc>
          <w:tcPr>
            <w:tcW w:w="0" w:type="auto"/>
            <w:vMerge/>
            <w:tcBorders>
              <w:right w:val="single" w:sz="4" w:space="0" w:color="auto"/>
            </w:tcBorders>
            <w:shd w:val="clear" w:color="auto" w:fill="A6A6A6" w:themeFill="background1" w:themeFillShade="A6"/>
          </w:tcPr>
          <w:p w14:paraId="0BDA0D9C" w14:textId="77777777" w:rsidR="00223B8D" w:rsidRDefault="00223B8D" w:rsidP="00BF3DE0">
            <w:pPr>
              <w:pStyle w:val="Heading1"/>
              <w:spacing w:before="0" w:after="0"/>
              <w:outlineLvl w:val="0"/>
            </w:pPr>
          </w:p>
        </w:tc>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79630" w14:textId="77777777" w:rsidR="00223B8D" w:rsidRPr="00EA704A" w:rsidRDefault="00223B8D" w:rsidP="00BF3DE0">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 xml:space="preserve">National accessibility </w:t>
            </w:r>
          </w:p>
          <w:p w14:paraId="4748E1AE" w14:textId="63C36411" w:rsidR="005E5A8C" w:rsidRPr="00EA704A" w:rsidRDefault="005E5A8C" w:rsidP="00BF3DE0">
            <w:pPr>
              <w:spacing w:before="240" w:after="240" w:line="240" w:lineRule="auto"/>
              <w:contextualSpacing/>
              <w:rPr>
                <w:rFonts w:ascii="Calibri" w:hAnsi="Calibri"/>
                <w:b/>
                <w:spacing w:val="0"/>
              </w:rPr>
            </w:pPr>
          </w:p>
        </w:tc>
        <w:tc>
          <w:tcPr>
            <w:tcW w:w="6261" w:type="dxa"/>
            <w:vMerge/>
            <w:tcBorders>
              <w:left w:val="single" w:sz="4" w:space="0" w:color="auto"/>
            </w:tcBorders>
            <w:shd w:val="clear" w:color="auto" w:fill="F2F2F2" w:themeFill="background1" w:themeFillShade="F2"/>
          </w:tcPr>
          <w:p w14:paraId="5206990A" w14:textId="77777777" w:rsidR="00223B8D" w:rsidRPr="003A5517" w:rsidRDefault="00223B8D" w:rsidP="00BF3DE0">
            <w:pPr>
              <w:pStyle w:val="Heading1"/>
              <w:outlineLvl w:val="0"/>
              <w:rPr>
                <w:rFonts w:ascii="Calibri" w:hAnsi="Calibri"/>
                <w:sz w:val="24"/>
                <w:szCs w:val="24"/>
              </w:rPr>
            </w:pPr>
          </w:p>
        </w:tc>
      </w:tr>
      <w:tr w:rsidR="00223B8D" w14:paraId="7D3497D3" w14:textId="77777777" w:rsidTr="00BF3DE0">
        <w:tc>
          <w:tcPr>
            <w:tcW w:w="0" w:type="auto"/>
            <w:gridSpan w:val="3"/>
          </w:tcPr>
          <w:p w14:paraId="00DEC4E8" w14:textId="77777777" w:rsidR="00223B8D" w:rsidRPr="003A5517" w:rsidRDefault="00223B8D" w:rsidP="00BF3DE0">
            <w:pPr>
              <w:pStyle w:val="Heading1"/>
              <w:spacing w:before="0" w:after="0"/>
              <w:outlineLvl w:val="0"/>
              <w:rPr>
                <w:sz w:val="16"/>
                <w:szCs w:val="16"/>
              </w:rPr>
            </w:pPr>
          </w:p>
        </w:tc>
      </w:tr>
      <w:tr w:rsidR="005F5322" w14:paraId="60FCB8BC" w14:textId="77777777" w:rsidTr="00EA704A">
        <w:trPr>
          <w:trHeight w:val="1755"/>
        </w:trPr>
        <w:tc>
          <w:tcPr>
            <w:tcW w:w="0" w:type="auto"/>
            <w:vMerge w:val="restart"/>
            <w:tcBorders>
              <w:right w:val="single" w:sz="4" w:space="0" w:color="auto"/>
            </w:tcBorders>
            <w:shd w:val="clear" w:color="auto" w:fill="C56EF6" w:themeFill="accent4" w:themeFillTint="66"/>
            <w:textDirection w:val="btLr"/>
          </w:tcPr>
          <w:p w14:paraId="65B1658C" w14:textId="59F8887F" w:rsidR="005F5322" w:rsidRPr="00BC51F6" w:rsidRDefault="005F5322" w:rsidP="005E5A8C">
            <w:pPr>
              <w:jc w:val="center"/>
              <w:rPr>
                <w:rFonts w:asciiTheme="majorHAnsi" w:hAnsiTheme="majorHAnsi"/>
                <w:sz w:val="36"/>
                <w:szCs w:val="36"/>
              </w:rPr>
            </w:pPr>
            <w:r w:rsidRPr="006765E8">
              <w:rPr>
                <w:rFonts w:asciiTheme="majorHAnsi" w:hAnsiTheme="majorHAnsi"/>
                <w:color w:val="FFFFFF" w:themeColor="background1"/>
                <w:sz w:val="36"/>
                <w:szCs w:val="36"/>
              </w:rPr>
              <w:lastRenderedPageBreak/>
              <w:t>Measure</w:t>
            </w:r>
            <w:r>
              <w:rPr>
                <w:rFonts w:asciiTheme="majorHAnsi" w:hAnsiTheme="majorHAnsi"/>
                <w:color w:val="FFFFFF" w:themeColor="background1"/>
                <w:sz w:val="36"/>
                <w:szCs w:val="36"/>
              </w:rPr>
              <w:t>ment and outcomes</w:t>
            </w:r>
          </w:p>
        </w:tc>
        <w:tc>
          <w:tcPr>
            <w:tcW w:w="2150" w:type="dxa"/>
            <w:tcBorders>
              <w:top w:val="single" w:sz="4" w:space="0" w:color="auto"/>
              <w:left w:val="single" w:sz="4" w:space="0" w:color="auto"/>
              <w:bottom w:val="single" w:sz="4" w:space="0" w:color="auto"/>
              <w:right w:val="single" w:sz="4" w:space="0" w:color="auto"/>
            </w:tcBorders>
            <w:shd w:val="clear" w:color="auto" w:fill="E2B6FA" w:themeFill="accent4" w:themeFillTint="33"/>
          </w:tcPr>
          <w:p w14:paraId="2F994FB4" w14:textId="4D435E85" w:rsidR="00DE72A4" w:rsidRDefault="005F5322" w:rsidP="00BF3DE0">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 xml:space="preserve">Short-term service awareness and access (outputs) </w:t>
            </w:r>
            <w:r w:rsidR="00EA704A">
              <w:rPr>
                <w:rFonts w:ascii="Calibri" w:eastAsia="+mn-ea" w:hAnsi="Calibri" w:cs="+mn-cs"/>
                <w:b/>
                <w:color w:val="000000"/>
                <w:spacing w:val="0"/>
                <w:lang w:val="en-US"/>
              </w:rPr>
              <w:t>wellbeing indicators (outcomes)</w:t>
            </w:r>
          </w:p>
          <w:p w14:paraId="2C8DFC2B" w14:textId="581E59A9" w:rsidR="00EA704A" w:rsidRDefault="00EA704A" w:rsidP="00BF3DE0">
            <w:pPr>
              <w:spacing w:before="240" w:after="240" w:line="240" w:lineRule="auto"/>
              <w:contextualSpacing/>
              <w:rPr>
                <w:rFonts w:ascii="Calibri" w:eastAsia="+mn-ea" w:hAnsi="Calibri" w:cs="+mn-cs"/>
                <w:b/>
                <w:color w:val="000000"/>
                <w:spacing w:val="0"/>
                <w:lang w:val="en-US"/>
              </w:rPr>
            </w:pPr>
          </w:p>
          <w:p w14:paraId="1F627DD1" w14:textId="3C8F87D4" w:rsidR="00EA704A" w:rsidRDefault="00EA704A" w:rsidP="00BF3DE0">
            <w:pPr>
              <w:spacing w:before="240" w:after="240" w:line="240" w:lineRule="auto"/>
              <w:contextualSpacing/>
              <w:rPr>
                <w:rFonts w:ascii="Calibri" w:eastAsia="+mn-ea" w:hAnsi="Calibri" w:cs="+mn-cs"/>
                <w:b/>
                <w:color w:val="000000"/>
                <w:spacing w:val="0"/>
                <w:lang w:val="en-US"/>
              </w:rPr>
            </w:pPr>
          </w:p>
          <w:p w14:paraId="695AB252" w14:textId="2AE24C66" w:rsidR="00EA704A" w:rsidRDefault="00EA704A" w:rsidP="00BF3DE0">
            <w:pPr>
              <w:spacing w:before="240" w:after="240" w:line="240" w:lineRule="auto"/>
              <w:contextualSpacing/>
              <w:rPr>
                <w:rFonts w:ascii="Calibri" w:eastAsia="+mn-ea" w:hAnsi="Calibri" w:cs="+mn-cs"/>
                <w:b/>
                <w:color w:val="000000"/>
                <w:spacing w:val="0"/>
                <w:lang w:val="en-US"/>
              </w:rPr>
            </w:pPr>
          </w:p>
          <w:p w14:paraId="3FEB308F" w14:textId="2A001425" w:rsidR="00EA704A" w:rsidRPr="00EA704A" w:rsidRDefault="00EA704A" w:rsidP="00BF3DE0">
            <w:pPr>
              <w:spacing w:before="240" w:after="240" w:line="240" w:lineRule="auto"/>
              <w:contextualSpacing/>
              <w:rPr>
                <w:rFonts w:ascii="Calibri" w:eastAsia="+mn-ea" w:hAnsi="Calibri" w:cs="+mn-cs"/>
                <w:b/>
                <w:color w:val="000000"/>
                <w:spacing w:val="0"/>
                <w:lang w:val="en-US"/>
              </w:rPr>
            </w:pPr>
          </w:p>
          <w:p w14:paraId="6191A6D1" w14:textId="17C86129" w:rsidR="005F5322" w:rsidRPr="00EA704A" w:rsidRDefault="005F5322" w:rsidP="00BF3DE0">
            <w:pPr>
              <w:spacing w:before="240" w:after="240" w:line="240" w:lineRule="auto"/>
              <w:contextualSpacing/>
              <w:rPr>
                <w:rFonts w:ascii="Calibri" w:eastAsia="+mn-ea" w:hAnsi="Calibri" w:cs="+mn-cs"/>
                <w:b/>
                <w:color w:val="000000"/>
                <w:spacing w:val="0"/>
                <w:lang w:val="en-US"/>
              </w:rPr>
            </w:pPr>
          </w:p>
        </w:tc>
        <w:tc>
          <w:tcPr>
            <w:tcW w:w="6261" w:type="dxa"/>
            <w:vMerge w:val="restart"/>
            <w:tcBorders>
              <w:left w:val="single" w:sz="4" w:space="0" w:color="auto"/>
            </w:tcBorders>
            <w:shd w:val="clear" w:color="auto" w:fill="ECD0FC"/>
          </w:tcPr>
          <w:p w14:paraId="2BB97C8A" w14:textId="77777777" w:rsidR="005F5322" w:rsidRDefault="005F5322" w:rsidP="00576B33">
            <w:pPr>
              <w:spacing w:beforeLines="50" w:afterLines="50" w:after="120"/>
              <w:rPr>
                <w:rFonts w:ascii="Calibri" w:hAnsi="Calibri"/>
              </w:rPr>
            </w:pPr>
            <w:r>
              <w:rPr>
                <w:rFonts w:ascii="Calibri" w:hAnsi="Calibri" w:cs="Calibri"/>
              </w:rPr>
              <w:t xml:space="preserve">Measuring </w:t>
            </w:r>
            <w:r w:rsidRPr="00F43365">
              <w:rPr>
                <w:rFonts w:ascii="Calibri" w:hAnsi="Calibri"/>
              </w:rPr>
              <w:t>changes in:</w:t>
            </w:r>
          </w:p>
          <w:p w14:paraId="07E5D9D8" w14:textId="7C435C3C" w:rsidR="005F5322" w:rsidRDefault="005F5322" w:rsidP="00576B33">
            <w:pPr>
              <w:spacing w:beforeLines="50" w:afterLines="50" w:after="120"/>
              <w:rPr>
                <w:rFonts w:ascii="Calibri" w:hAnsi="Calibri"/>
                <w:u w:val="single"/>
              </w:rPr>
            </w:pPr>
            <w:r>
              <w:rPr>
                <w:rFonts w:ascii="Calibri" w:hAnsi="Calibri"/>
                <w:u w:val="single"/>
              </w:rPr>
              <w:t>Short-term</w:t>
            </w:r>
          </w:p>
          <w:p w14:paraId="5B5A0E5B" w14:textId="4F143DA8" w:rsidR="005F5322" w:rsidRDefault="005F5322" w:rsidP="00576B33">
            <w:pPr>
              <w:numPr>
                <w:ilvl w:val="0"/>
                <w:numId w:val="17"/>
              </w:numPr>
              <w:spacing w:beforeLines="50" w:afterLines="50" w:after="120"/>
              <w:ind w:left="360"/>
              <w:rPr>
                <w:rFonts w:ascii="Calibri" w:hAnsi="Calibri" w:cs="Calibri"/>
              </w:rPr>
            </w:pPr>
            <w:r>
              <w:rPr>
                <w:rFonts w:ascii="Calibri" w:hAnsi="Calibri" w:cs="Calibri"/>
              </w:rPr>
              <w:t>adoptee and family</w:t>
            </w:r>
            <w:r w:rsidRPr="000A5A24">
              <w:rPr>
                <w:rFonts w:ascii="Calibri" w:hAnsi="Calibri" w:cs="Calibri"/>
              </w:rPr>
              <w:t xml:space="preserve"> wellbeing </w:t>
            </w:r>
            <w:r>
              <w:rPr>
                <w:rFonts w:ascii="Calibri" w:hAnsi="Calibri" w:cs="Calibri"/>
              </w:rPr>
              <w:t xml:space="preserve">before, </w:t>
            </w:r>
            <w:r w:rsidRPr="000A5A24">
              <w:rPr>
                <w:rFonts w:ascii="Calibri" w:hAnsi="Calibri" w:cs="Calibri"/>
              </w:rPr>
              <w:t xml:space="preserve">during and after </w:t>
            </w:r>
            <w:r>
              <w:rPr>
                <w:rFonts w:ascii="Calibri" w:hAnsi="Calibri" w:cs="Calibri"/>
              </w:rPr>
              <w:t>an interaction with the service</w:t>
            </w:r>
          </w:p>
          <w:p w14:paraId="568E482F" w14:textId="0F11279A" w:rsidR="00576B33" w:rsidRDefault="00576B33" w:rsidP="00576B33">
            <w:pPr>
              <w:numPr>
                <w:ilvl w:val="0"/>
                <w:numId w:val="17"/>
              </w:numPr>
              <w:spacing w:beforeLines="50" w:afterLines="50" w:after="120"/>
              <w:ind w:left="360"/>
              <w:rPr>
                <w:rFonts w:ascii="Calibri" w:hAnsi="Calibri" w:cs="Calibri"/>
              </w:rPr>
            </w:pPr>
            <w:r>
              <w:rPr>
                <w:rFonts w:ascii="Calibri" w:hAnsi="Calibri" w:cs="Calibri"/>
              </w:rPr>
              <w:t>service access numbers</w:t>
            </w:r>
          </w:p>
          <w:p w14:paraId="6840B711" w14:textId="0F91ACEF" w:rsidR="00576B33" w:rsidRDefault="00576B33" w:rsidP="00576B33">
            <w:pPr>
              <w:numPr>
                <w:ilvl w:val="0"/>
                <w:numId w:val="17"/>
              </w:numPr>
              <w:spacing w:beforeLines="50" w:afterLines="50" w:after="120"/>
              <w:ind w:left="360"/>
              <w:rPr>
                <w:rFonts w:ascii="Calibri" w:hAnsi="Calibri" w:cs="Calibri"/>
              </w:rPr>
            </w:pPr>
            <w:r>
              <w:rPr>
                <w:rFonts w:ascii="Calibri" w:hAnsi="Calibri" w:cs="Calibri"/>
              </w:rPr>
              <w:t xml:space="preserve">client satisfaction </w:t>
            </w:r>
          </w:p>
          <w:p w14:paraId="393C3E3D" w14:textId="2D506E53" w:rsidR="005F5322" w:rsidRPr="005F5322" w:rsidRDefault="005F5322" w:rsidP="00576B33">
            <w:pPr>
              <w:numPr>
                <w:ilvl w:val="0"/>
                <w:numId w:val="17"/>
              </w:numPr>
              <w:spacing w:beforeLines="50" w:afterLines="50" w:after="120"/>
              <w:ind w:left="360"/>
              <w:rPr>
                <w:rFonts w:ascii="Calibri" w:hAnsi="Calibri" w:cs="Calibri"/>
              </w:rPr>
            </w:pPr>
            <w:r w:rsidRPr="009F2F78">
              <w:rPr>
                <w:rFonts w:ascii="Calibri" w:hAnsi="Calibri" w:cs="Calibri"/>
              </w:rPr>
              <w:t>awareness of the ICAFSS and other services available to the intercountry adoption community.</w:t>
            </w:r>
          </w:p>
          <w:p w14:paraId="05EB8118" w14:textId="3173D82E" w:rsidR="005F5322" w:rsidRPr="0000614E" w:rsidRDefault="005F5322" w:rsidP="00576B33">
            <w:pPr>
              <w:spacing w:beforeLines="50" w:afterLines="50" w:after="120"/>
              <w:rPr>
                <w:rFonts w:ascii="Calibri" w:hAnsi="Calibri"/>
                <w:u w:val="single"/>
              </w:rPr>
            </w:pPr>
            <w:r>
              <w:rPr>
                <w:rFonts w:ascii="Calibri" w:hAnsi="Calibri"/>
                <w:u w:val="single"/>
              </w:rPr>
              <w:t>M</w:t>
            </w:r>
            <w:r w:rsidRPr="0000614E">
              <w:rPr>
                <w:rFonts w:ascii="Calibri" w:hAnsi="Calibri"/>
                <w:u w:val="single"/>
              </w:rPr>
              <w:t>edium</w:t>
            </w:r>
            <w:r>
              <w:rPr>
                <w:rFonts w:ascii="Calibri" w:hAnsi="Calibri"/>
                <w:u w:val="single"/>
              </w:rPr>
              <w:t>-</w:t>
            </w:r>
            <w:r w:rsidRPr="0000614E">
              <w:rPr>
                <w:rFonts w:ascii="Calibri" w:hAnsi="Calibri"/>
                <w:u w:val="single"/>
              </w:rPr>
              <w:t xml:space="preserve">term </w:t>
            </w:r>
          </w:p>
          <w:p w14:paraId="09E91FBF" w14:textId="5242CC1D" w:rsidR="00DE72A4" w:rsidRPr="00DE72A4" w:rsidRDefault="00DE72A4" w:rsidP="00576B33">
            <w:pPr>
              <w:numPr>
                <w:ilvl w:val="0"/>
                <w:numId w:val="17"/>
              </w:numPr>
              <w:spacing w:beforeLines="50" w:afterLines="50" w:after="120"/>
              <w:ind w:left="360"/>
              <w:rPr>
                <w:rFonts w:ascii="Calibri" w:hAnsi="Calibri" w:cs="Calibri"/>
              </w:rPr>
            </w:pPr>
            <w:r w:rsidRPr="00DE72A4">
              <w:rPr>
                <w:rFonts w:ascii="Calibri" w:hAnsi="Calibri" w:cs="Calibri"/>
              </w:rPr>
              <w:t>understanding and managing the impacts of trauma (for parent</w:t>
            </w:r>
            <w:r>
              <w:rPr>
                <w:rFonts w:ascii="Calibri" w:hAnsi="Calibri" w:cs="Calibri"/>
              </w:rPr>
              <w:t>s</w:t>
            </w:r>
            <w:r w:rsidRPr="00DE72A4">
              <w:rPr>
                <w:rFonts w:ascii="Calibri" w:hAnsi="Calibri" w:cs="Calibri"/>
              </w:rPr>
              <w:t>)</w:t>
            </w:r>
          </w:p>
          <w:p w14:paraId="36C429B8" w14:textId="77777777" w:rsidR="005F5322" w:rsidRPr="00252E78" w:rsidRDefault="005F5322" w:rsidP="00576B33">
            <w:pPr>
              <w:numPr>
                <w:ilvl w:val="0"/>
                <w:numId w:val="17"/>
              </w:numPr>
              <w:spacing w:beforeLines="50" w:afterLines="50" w:after="120"/>
              <w:ind w:left="360"/>
              <w:rPr>
                <w:rFonts w:ascii="Calibri" w:hAnsi="Calibri" w:cs="Calibri"/>
              </w:rPr>
            </w:pPr>
            <w:r w:rsidRPr="00252E78">
              <w:rPr>
                <w:rFonts w:ascii="Calibri" w:hAnsi="Calibri" w:cs="Calibri"/>
              </w:rPr>
              <w:t>development of cohesive families</w:t>
            </w:r>
          </w:p>
          <w:p w14:paraId="1E8153EF" w14:textId="77777777" w:rsidR="005F5322" w:rsidRPr="00252E78" w:rsidRDefault="005F5322" w:rsidP="00576B33">
            <w:pPr>
              <w:numPr>
                <w:ilvl w:val="0"/>
                <w:numId w:val="17"/>
              </w:numPr>
              <w:spacing w:beforeLines="50" w:afterLines="50" w:after="120"/>
              <w:ind w:left="360"/>
              <w:rPr>
                <w:rFonts w:ascii="Calibri" w:hAnsi="Calibri" w:cs="Calibri"/>
              </w:rPr>
            </w:pPr>
            <w:r w:rsidRPr="00252E78">
              <w:rPr>
                <w:rFonts w:ascii="Calibri" w:hAnsi="Calibri" w:cs="Calibri"/>
              </w:rPr>
              <w:t>behavioural challenges, including social (or anti-social) behaviour</w:t>
            </w:r>
          </w:p>
          <w:p w14:paraId="627DB45D" w14:textId="10D03995" w:rsidR="005F5322" w:rsidRPr="00252E78" w:rsidRDefault="00DE72A4" w:rsidP="00576B33">
            <w:pPr>
              <w:numPr>
                <w:ilvl w:val="0"/>
                <w:numId w:val="17"/>
              </w:numPr>
              <w:spacing w:beforeLines="50" w:afterLines="50" w:after="120"/>
              <w:ind w:left="360"/>
              <w:rPr>
                <w:rFonts w:ascii="Calibri" w:hAnsi="Calibri" w:cs="Calibri"/>
              </w:rPr>
            </w:pPr>
            <w:r>
              <w:rPr>
                <w:rFonts w:ascii="Calibri" w:hAnsi="Calibri" w:cs="Calibri"/>
              </w:rPr>
              <w:t xml:space="preserve">shift in </w:t>
            </w:r>
            <w:r w:rsidR="005F5322" w:rsidRPr="00252E78">
              <w:rPr>
                <w:rFonts w:ascii="Calibri" w:hAnsi="Calibri" w:cs="Calibri"/>
              </w:rPr>
              <w:t>feelings of being disconnected, unsupported or unheard</w:t>
            </w:r>
          </w:p>
          <w:p w14:paraId="0B7D4B00" w14:textId="4A7C48AF" w:rsidR="005F5322" w:rsidRPr="00252E78" w:rsidRDefault="00DE72A4" w:rsidP="00576B33">
            <w:pPr>
              <w:numPr>
                <w:ilvl w:val="0"/>
                <w:numId w:val="17"/>
              </w:numPr>
              <w:spacing w:beforeLines="50" w:afterLines="50" w:after="120"/>
              <w:ind w:left="360"/>
              <w:rPr>
                <w:rFonts w:ascii="Calibri" w:hAnsi="Calibri" w:cs="Calibri"/>
              </w:rPr>
            </w:pPr>
            <w:r>
              <w:rPr>
                <w:rFonts w:ascii="Calibri" w:hAnsi="Calibri" w:cs="Calibri"/>
              </w:rPr>
              <w:t xml:space="preserve">changes to </w:t>
            </w:r>
            <w:r w:rsidR="005F5322" w:rsidRPr="00252E78">
              <w:rPr>
                <w:rFonts w:ascii="Calibri" w:hAnsi="Calibri" w:cs="Calibri"/>
              </w:rPr>
              <w:t xml:space="preserve">emotional self-regulation and rejection sensitivity </w:t>
            </w:r>
          </w:p>
          <w:p w14:paraId="60B2F219" w14:textId="77777777" w:rsidR="005F5322" w:rsidRPr="00252E78" w:rsidRDefault="005F5322" w:rsidP="00576B33">
            <w:pPr>
              <w:numPr>
                <w:ilvl w:val="0"/>
                <w:numId w:val="17"/>
              </w:numPr>
              <w:spacing w:beforeLines="50" w:afterLines="50" w:after="120"/>
              <w:ind w:left="360"/>
              <w:rPr>
                <w:rFonts w:ascii="Calibri" w:hAnsi="Calibri" w:cs="Calibri"/>
              </w:rPr>
            </w:pPr>
            <w:r w:rsidRPr="00252E78">
              <w:rPr>
                <w:rFonts w:ascii="Calibri" w:hAnsi="Calibri" w:cs="Calibri"/>
              </w:rPr>
              <w:t xml:space="preserve">development of attachment </w:t>
            </w:r>
          </w:p>
          <w:p w14:paraId="02FEEF37" w14:textId="730C8917" w:rsidR="005F5322" w:rsidRDefault="005F5322" w:rsidP="00576B33">
            <w:pPr>
              <w:spacing w:beforeLines="50" w:afterLines="50" w:after="120"/>
              <w:rPr>
                <w:rFonts w:ascii="Calibri" w:hAnsi="Calibri"/>
                <w:b/>
              </w:rPr>
            </w:pPr>
            <w:r>
              <w:rPr>
                <w:rFonts w:ascii="Calibri" w:hAnsi="Calibri"/>
                <w:u w:val="single"/>
              </w:rPr>
              <w:t>L</w:t>
            </w:r>
            <w:r w:rsidRPr="0000614E">
              <w:rPr>
                <w:rFonts w:ascii="Calibri" w:hAnsi="Calibri"/>
                <w:u w:val="single"/>
              </w:rPr>
              <w:t>ong-term</w:t>
            </w:r>
            <w:r w:rsidRPr="00440F86">
              <w:rPr>
                <w:rFonts w:ascii="Calibri" w:hAnsi="Calibri"/>
                <w:b/>
              </w:rPr>
              <w:t xml:space="preserve"> </w:t>
            </w:r>
          </w:p>
          <w:p w14:paraId="13CADCE4" w14:textId="5A9DABC9" w:rsidR="00DE72A4" w:rsidRPr="00DE72A4" w:rsidRDefault="00DE72A4" w:rsidP="00576B33">
            <w:pPr>
              <w:numPr>
                <w:ilvl w:val="0"/>
                <w:numId w:val="17"/>
              </w:numPr>
              <w:spacing w:beforeLines="50" w:afterLines="50" w:after="120"/>
              <w:ind w:left="360"/>
              <w:rPr>
                <w:rFonts w:ascii="Calibri" w:hAnsi="Calibri" w:cs="Calibri"/>
              </w:rPr>
            </w:pPr>
            <w:r w:rsidRPr="00DE72A4">
              <w:rPr>
                <w:rFonts w:ascii="Calibri" w:hAnsi="Calibri" w:cs="Calibri"/>
              </w:rPr>
              <w:t xml:space="preserve">understanding and managing the impacts of trauma (for </w:t>
            </w:r>
            <w:r>
              <w:rPr>
                <w:rFonts w:ascii="Calibri" w:hAnsi="Calibri" w:cs="Calibri"/>
              </w:rPr>
              <w:t>adult adoptees</w:t>
            </w:r>
            <w:r w:rsidRPr="00DE72A4">
              <w:rPr>
                <w:rFonts w:ascii="Calibri" w:hAnsi="Calibri" w:cs="Calibri"/>
              </w:rPr>
              <w:t>)</w:t>
            </w:r>
          </w:p>
          <w:p w14:paraId="092BB6F9" w14:textId="3BC23134" w:rsidR="005F5322" w:rsidRPr="00252E78" w:rsidRDefault="005F5322" w:rsidP="00576B33">
            <w:pPr>
              <w:numPr>
                <w:ilvl w:val="0"/>
                <w:numId w:val="17"/>
              </w:numPr>
              <w:spacing w:beforeLines="50" w:afterLines="50" w:after="120"/>
              <w:ind w:left="360"/>
              <w:rPr>
                <w:rFonts w:ascii="Calibri" w:hAnsi="Calibri" w:cs="Calibri"/>
              </w:rPr>
            </w:pPr>
            <w:r w:rsidRPr="00252E78">
              <w:rPr>
                <w:rFonts w:ascii="Calibri" w:hAnsi="Calibri" w:cs="Calibri"/>
              </w:rPr>
              <w:t xml:space="preserve">developing resilience to overcome challenges </w:t>
            </w:r>
            <w:r w:rsidR="00DE72A4">
              <w:rPr>
                <w:rFonts w:ascii="Calibri" w:hAnsi="Calibri" w:cs="Calibri"/>
              </w:rPr>
              <w:t>(particularly at key life transition points)</w:t>
            </w:r>
          </w:p>
          <w:p w14:paraId="6D172574" w14:textId="6ED58FD0" w:rsidR="005F5322" w:rsidRPr="00252E78" w:rsidRDefault="005F5322" w:rsidP="00576B33">
            <w:pPr>
              <w:numPr>
                <w:ilvl w:val="0"/>
                <w:numId w:val="17"/>
              </w:numPr>
              <w:spacing w:beforeLines="50" w:afterLines="50" w:after="120"/>
              <w:ind w:left="360"/>
              <w:rPr>
                <w:rFonts w:ascii="Calibri" w:hAnsi="Calibri" w:cs="Calibri"/>
              </w:rPr>
            </w:pPr>
            <w:r w:rsidRPr="00252E78">
              <w:rPr>
                <w:rFonts w:ascii="Calibri" w:hAnsi="Calibri" w:cs="Calibri"/>
              </w:rPr>
              <w:t>managing feelings of grief, loss, guilt and shame</w:t>
            </w:r>
            <w:r w:rsidR="00DE72A4" w:rsidRPr="00DE72A4">
              <w:rPr>
                <w:rFonts w:ascii="Calibri" w:hAnsi="Calibri" w:cs="Calibri"/>
              </w:rPr>
              <w:t xml:space="preserve">(for </w:t>
            </w:r>
            <w:r w:rsidR="00DE72A4">
              <w:rPr>
                <w:rFonts w:ascii="Calibri" w:hAnsi="Calibri" w:cs="Calibri"/>
              </w:rPr>
              <w:t>adult adoptees</w:t>
            </w:r>
            <w:r w:rsidR="00DE72A4" w:rsidRPr="00DE72A4">
              <w:rPr>
                <w:rFonts w:ascii="Calibri" w:hAnsi="Calibri" w:cs="Calibri"/>
              </w:rPr>
              <w:t>)</w:t>
            </w:r>
          </w:p>
          <w:p w14:paraId="4FBC31D2" w14:textId="15174AA2" w:rsidR="005F5322" w:rsidRPr="00252E78" w:rsidRDefault="005F5322" w:rsidP="00576B33">
            <w:pPr>
              <w:numPr>
                <w:ilvl w:val="0"/>
                <w:numId w:val="17"/>
              </w:numPr>
              <w:spacing w:beforeLines="50" w:afterLines="50" w:after="120"/>
              <w:ind w:left="360"/>
              <w:rPr>
                <w:rFonts w:ascii="Calibri" w:hAnsi="Calibri" w:cs="Calibri"/>
              </w:rPr>
            </w:pPr>
            <w:r w:rsidRPr="00252E78">
              <w:rPr>
                <w:rFonts w:ascii="Calibri" w:hAnsi="Calibri" w:cs="Calibri"/>
              </w:rPr>
              <w:t xml:space="preserve">building cultural connection and </w:t>
            </w:r>
            <w:r w:rsidR="00DE72A4">
              <w:rPr>
                <w:rFonts w:ascii="Calibri" w:hAnsi="Calibri" w:cs="Calibri"/>
              </w:rPr>
              <w:t xml:space="preserve">identity with country of origin </w:t>
            </w:r>
            <w:r w:rsidR="00DE72A4" w:rsidRPr="00DE72A4">
              <w:rPr>
                <w:rFonts w:ascii="Calibri" w:hAnsi="Calibri" w:cs="Calibri"/>
              </w:rPr>
              <w:t xml:space="preserve">(for </w:t>
            </w:r>
            <w:r w:rsidR="00DE72A4">
              <w:rPr>
                <w:rFonts w:ascii="Calibri" w:hAnsi="Calibri" w:cs="Calibri"/>
              </w:rPr>
              <w:t>adult adoptees and their families</w:t>
            </w:r>
            <w:r w:rsidR="00DE72A4" w:rsidRPr="00DE72A4">
              <w:rPr>
                <w:rFonts w:ascii="Calibri" w:hAnsi="Calibri" w:cs="Calibri"/>
              </w:rPr>
              <w:t>)</w:t>
            </w:r>
          </w:p>
          <w:p w14:paraId="01D031CA" w14:textId="79FDF59C" w:rsidR="005F5322" w:rsidRDefault="00DE72A4" w:rsidP="00576B33">
            <w:pPr>
              <w:spacing w:beforeLines="50" w:afterLines="50" w:after="120"/>
              <w:rPr>
                <w:rFonts w:ascii="Calibri" w:hAnsi="Calibri"/>
                <w:u w:val="single"/>
              </w:rPr>
            </w:pPr>
            <w:r>
              <w:rPr>
                <w:rFonts w:ascii="Calibri" w:hAnsi="Calibri"/>
                <w:u w:val="single"/>
              </w:rPr>
              <w:t xml:space="preserve">Evidence-base  </w:t>
            </w:r>
          </w:p>
          <w:p w14:paraId="2B12C676" w14:textId="72A1E366" w:rsidR="005F5322" w:rsidRPr="00252E78" w:rsidRDefault="005F5322" w:rsidP="00576B33">
            <w:pPr>
              <w:numPr>
                <w:ilvl w:val="0"/>
                <w:numId w:val="17"/>
              </w:numPr>
              <w:spacing w:beforeLines="50" w:afterLines="50" w:after="120"/>
              <w:ind w:left="360"/>
              <w:rPr>
                <w:rFonts w:ascii="Calibri" w:hAnsi="Calibri" w:cs="Calibri"/>
              </w:rPr>
            </w:pPr>
            <w:r w:rsidRPr="00CE70F5">
              <w:rPr>
                <w:rFonts w:ascii="Calibri" w:hAnsi="Calibri" w:cs="Calibri"/>
              </w:rPr>
              <w:t>creation</w:t>
            </w:r>
            <w:r w:rsidRPr="00252E78">
              <w:rPr>
                <w:rFonts w:ascii="Calibri" w:hAnsi="Calibri" w:cs="Calibri"/>
              </w:rPr>
              <w:t xml:space="preserve"> of established and recognised national intercountry adoption-aware dialogue, including in the intercountry adoption community, the education, health and community sector and in</w:t>
            </w:r>
            <w:r>
              <w:rPr>
                <w:rFonts w:ascii="Calibri" w:hAnsi="Calibri" w:cs="Calibri"/>
              </w:rPr>
              <w:t xml:space="preserve"> the wider Australia community</w:t>
            </w:r>
          </w:p>
          <w:p w14:paraId="0A545991" w14:textId="69F4BEBB" w:rsidR="005F5322" w:rsidRPr="00223B8D" w:rsidRDefault="005F5322" w:rsidP="00576B33">
            <w:pPr>
              <w:numPr>
                <w:ilvl w:val="0"/>
                <w:numId w:val="17"/>
              </w:numPr>
              <w:spacing w:beforeLines="50" w:afterLines="50" w:after="120"/>
              <w:ind w:left="360"/>
              <w:rPr>
                <w:rFonts w:ascii="Calibri" w:hAnsi="Calibri"/>
              </w:rPr>
            </w:pPr>
            <w:r>
              <w:rPr>
                <w:rFonts w:ascii="Calibri" w:hAnsi="Calibri" w:cs="Calibri"/>
              </w:rPr>
              <w:t>d</w:t>
            </w:r>
            <w:r w:rsidRPr="00252E78">
              <w:rPr>
                <w:rFonts w:ascii="Calibri" w:hAnsi="Calibri" w:cs="Calibri"/>
              </w:rPr>
              <w:t>evelopment of in-depth and evidence based research and analysis.</w:t>
            </w:r>
            <w:r w:rsidRPr="00440F86">
              <w:rPr>
                <w:rFonts w:ascii="Calibri" w:hAnsi="Calibri"/>
              </w:rPr>
              <w:t xml:space="preserve"> </w:t>
            </w:r>
          </w:p>
        </w:tc>
      </w:tr>
      <w:tr w:rsidR="005F5322" w14:paraId="284F8892" w14:textId="77777777" w:rsidTr="00EA704A">
        <w:trPr>
          <w:trHeight w:val="1755"/>
        </w:trPr>
        <w:tc>
          <w:tcPr>
            <w:tcW w:w="0" w:type="auto"/>
            <w:vMerge/>
            <w:tcBorders>
              <w:right w:val="single" w:sz="4" w:space="0" w:color="auto"/>
            </w:tcBorders>
            <w:shd w:val="clear" w:color="auto" w:fill="C56EF6" w:themeFill="accent4" w:themeFillTint="66"/>
            <w:textDirection w:val="btLr"/>
          </w:tcPr>
          <w:p w14:paraId="34734634" w14:textId="77777777" w:rsidR="005F5322" w:rsidRPr="006765E8" w:rsidRDefault="005F5322" w:rsidP="005E5A8C">
            <w:pPr>
              <w:jc w:val="center"/>
              <w:rPr>
                <w:rFonts w:asciiTheme="majorHAnsi" w:hAnsiTheme="majorHAnsi"/>
                <w:color w:val="FFFFFF" w:themeColor="background1"/>
                <w:sz w:val="36"/>
                <w:szCs w:val="36"/>
              </w:rPr>
            </w:pPr>
          </w:p>
        </w:tc>
        <w:tc>
          <w:tcPr>
            <w:tcW w:w="2150" w:type="dxa"/>
            <w:tcBorders>
              <w:top w:val="single" w:sz="4" w:space="0" w:color="auto"/>
              <w:left w:val="single" w:sz="4" w:space="0" w:color="auto"/>
              <w:bottom w:val="single" w:sz="4" w:space="0" w:color="auto"/>
              <w:right w:val="single" w:sz="4" w:space="0" w:color="auto"/>
            </w:tcBorders>
            <w:shd w:val="clear" w:color="auto" w:fill="E2B6FA" w:themeFill="accent4" w:themeFillTint="33"/>
          </w:tcPr>
          <w:p w14:paraId="42734A28" w14:textId="1EE9BAFE" w:rsidR="005F5322" w:rsidRPr="00EA704A" w:rsidRDefault="005F5322" w:rsidP="00BF3DE0">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 xml:space="preserve">Medium-term </w:t>
            </w:r>
          </w:p>
          <w:p w14:paraId="2F824754" w14:textId="77777777" w:rsidR="005F5322" w:rsidRPr="00EA704A" w:rsidRDefault="005F5322" w:rsidP="00BF3DE0">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service awareness and reach (outputs) and early indications of emotional support and behavioral change (outcomes)</w:t>
            </w:r>
          </w:p>
          <w:p w14:paraId="12EB8E8C" w14:textId="77777777" w:rsidR="00DE72A4" w:rsidRDefault="00DE72A4" w:rsidP="00BF3DE0">
            <w:pPr>
              <w:spacing w:before="240" w:after="240" w:line="240" w:lineRule="auto"/>
              <w:contextualSpacing/>
              <w:rPr>
                <w:rFonts w:ascii="Calibri" w:eastAsia="+mn-ea" w:hAnsi="Calibri" w:cs="+mn-cs"/>
                <w:b/>
                <w:color w:val="000000"/>
                <w:spacing w:val="0"/>
                <w:lang w:val="en-US"/>
              </w:rPr>
            </w:pPr>
          </w:p>
          <w:p w14:paraId="57EFC156" w14:textId="77777777" w:rsidR="00EA704A" w:rsidRDefault="00EA704A" w:rsidP="00BF3DE0">
            <w:pPr>
              <w:spacing w:before="240" w:after="240" w:line="240" w:lineRule="auto"/>
              <w:contextualSpacing/>
              <w:rPr>
                <w:rFonts w:ascii="Calibri" w:eastAsia="+mn-ea" w:hAnsi="Calibri" w:cs="+mn-cs"/>
                <w:b/>
                <w:color w:val="000000"/>
                <w:spacing w:val="0"/>
                <w:lang w:val="en-US"/>
              </w:rPr>
            </w:pPr>
          </w:p>
          <w:p w14:paraId="5AA491E2" w14:textId="77777777" w:rsidR="00EA704A" w:rsidRDefault="00EA704A" w:rsidP="00BF3DE0">
            <w:pPr>
              <w:spacing w:before="240" w:after="240" w:line="240" w:lineRule="auto"/>
              <w:contextualSpacing/>
              <w:rPr>
                <w:rFonts w:ascii="Calibri" w:eastAsia="+mn-ea" w:hAnsi="Calibri" w:cs="+mn-cs"/>
                <w:b/>
                <w:color w:val="000000"/>
                <w:spacing w:val="0"/>
                <w:lang w:val="en-US"/>
              </w:rPr>
            </w:pPr>
          </w:p>
          <w:p w14:paraId="48644F3C" w14:textId="77777777" w:rsidR="00EA704A" w:rsidRDefault="00EA704A" w:rsidP="00BF3DE0">
            <w:pPr>
              <w:spacing w:before="240" w:after="240" w:line="240" w:lineRule="auto"/>
              <w:contextualSpacing/>
              <w:rPr>
                <w:rFonts w:ascii="Calibri" w:eastAsia="+mn-ea" w:hAnsi="Calibri" w:cs="+mn-cs"/>
                <w:b/>
                <w:color w:val="000000"/>
                <w:spacing w:val="0"/>
                <w:lang w:val="en-US"/>
              </w:rPr>
            </w:pPr>
          </w:p>
          <w:p w14:paraId="27F17049" w14:textId="77777777" w:rsidR="00EA704A" w:rsidRDefault="00EA704A" w:rsidP="00BF3DE0">
            <w:pPr>
              <w:spacing w:before="240" w:after="240" w:line="240" w:lineRule="auto"/>
              <w:contextualSpacing/>
              <w:rPr>
                <w:rFonts w:ascii="Calibri" w:eastAsia="+mn-ea" w:hAnsi="Calibri" w:cs="+mn-cs"/>
                <w:b/>
                <w:color w:val="000000"/>
                <w:spacing w:val="0"/>
                <w:lang w:val="en-US"/>
              </w:rPr>
            </w:pPr>
          </w:p>
          <w:p w14:paraId="45590D56" w14:textId="02CC8286" w:rsidR="00EA704A" w:rsidRPr="00EA704A" w:rsidDel="0041649A" w:rsidRDefault="00EA704A" w:rsidP="00BF3DE0">
            <w:pPr>
              <w:spacing w:before="240" w:after="240" w:line="240" w:lineRule="auto"/>
              <w:contextualSpacing/>
              <w:rPr>
                <w:rFonts w:ascii="Calibri" w:eastAsia="+mn-ea" w:hAnsi="Calibri" w:cs="+mn-cs"/>
                <w:b/>
                <w:color w:val="000000"/>
                <w:spacing w:val="0"/>
                <w:lang w:val="en-US"/>
              </w:rPr>
            </w:pPr>
          </w:p>
        </w:tc>
        <w:tc>
          <w:tcPr>
            <w:tcW w:w="6261" w:type="dxa"/>
            <w:vMerge/>
            <w:tcBorders>
              <w:left w:val="single" w:sz="4" w:space="0" w:color="auto"/>
            </w:tcBorders>
            <w:shd w:val="clear" w:color="auto" w:fill="ECD0FC"/>
          </w:tcPr>
          <w:p w14:paraId="04616AEC" w14:textId="77777777" w:rsidR="005F5322" w:rsidRDefault="005F5322" w:rsidP="00BF3DE0">
            <w:pPr>
              <w:spacing w:before="0" w:after="120"/>
              <w:rPr>
                <w:rFonts w:ascii="Calibri" w:hAnsi="Calibri" w:cs="Calibri"/>
              </w:rPr>
            </w:pPr>
          </w:p>
        </w:tc>
      </w:tr>
      <w:tr w:rsidR="005F5322" w14:paraId="083F6240" w14:textId="77777777" w:rsidTr="00EA704A">
        <w:tc>
          <w:tcPr>
            <w:tcW w:w="0" w:type="auto"/>
            <w:vMerge/>
            <w:tcBorders>
              <w:right w:val="single" w:sz="4" w:space="0" w:color="auto"/>
            </w:tcBorders>
            <w:shd w:val="clear" w:color="auto" w:fill="C56EF6" w:themeFill="accent4" w:themeFillTint="66"/>
          </w:tcPr>
          <w:p w14:paraId="5A47F2D1" w14:textId="77777777" w:rsidR="005F5322" w:rsidRDefault="005F5322" w:rsidP="00BF3DE0">
            <w:pPr>
              <w:pStyle w:val="Heading1"/>
              <w:outlineLvl w:val="0"/>
            </w:pPr>
          </w:p>
        </w:tc>
        <w:tc>
          <w:tcPr>
            <w:tcW w:w="2150" w:type="dxa"/>
            <w:tcBorders>
              <w:top w:val="single" w:sz="4" w:space="0" w:color="auto"/>
              <w:left w:val="single" w:sz="4" w:space="0" w:color="auto"/>
              <w:bottom w:val="single" w:sz="4" w:space="0" w:color="auto"/>
              <w:right w:val="single" w:sz="4" w:space="0" w:color="auto"/>
            </w:tcBorders>
            <w:shd w:val="clear" w:color="auto" w:fill="E2B6FA" w:themeFill="accent4" w:themeFillTint="33"/>
          </w:tcPr>
          <w:p w14:paraId="0FBB9E6D" w14:textId="6A4C4151" w:rsidR="005F5322" w:rsidRPr="00EA704A" w:rsidRDefault="005F5322" w:rsidP="00BF3DE0">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Long</w:t>
            </w:r>
            <w:r w:rsidRPr="00EA704A">
              <w:rPr>
                <w:rFonts w:ascii="Calibri" w:eastAsia="+mn-ea" w:hAnsi="Calibri" w:cs="+mn-cs"/>
                <w:b/>
                <w:color w:val="000000"/>
                <w:spacing w:val="0"/>
                <w:lang w:val="en-US"/>
              </w:rPr>
              <w:noBreakHyphen/>
              <w:t xml:space="preserve">term wellbeing measures (outcomes) before, during and after service access (outputs) </w:t>
            </w:r>
          </w:p>
          <w:p w14:paraId="6C01F365" w14:textId="77777777" w:rsidR="005F5322" w:rsidRPr="00EA704A" w:rsidRDefault="005F5322" w:rsidP="00BF3DE0">
            <w:pPr>
              <w:spacing w:before="240" w:after="240" w:line="240" w:lineRule="auto"/>
              <w:contextualSpacing/>
              <w:rPr>
                <w:rFonts w:ascii="Calibri" w:eastAsia="+mn-ea" w:hAnsi="Calibri" w:cs="+mn-cs"/>
                <w:b/>
                <w:color w:val="000000"/>
                <w:spacing w:val="0"/>
                <w:lang w:val="en-US"/>
              </w:rPr>
            </w:pPr>
          </w:p>
          <w:p w14:paraId="4F0A2E45" w14:textId="77777777" w:rsidR="005F5322" w:rsidRDefault="005F5322" w:rsidP="00BF3DE0">
            <w:pPr>
              <w:spacing w:before="240" w:after="240" w:line="240" w:lineRule="auto"/>
              <w:contextualSpacing/>
              <w:rPr>
                <w:rFonts w:ascii="Calibri" w:eastAsia="+mn-ea" w:hAnsi="Calibri" w:cs="+mn-cs"/>
                <w:b/>
                <w:color w:val="000000"/>
                <w:spacing w:val="0"/>
                <w:lang w:val="en-US"/>
              </w:rPr>
            </w:pPr>
          </w:p>
          <w:p w14:paraId="153B12B2" w14:textId="496BFE5E" w:rsidR="00EA704A" w:rsidRPr="00EA704A" w:rsidRDefault="00EA704A" w:rsidP="00BF3DE0">
            <w:pPr>
              <w:spacing w:before="240" w:after="240" w:line="240" w:lineRule="auto"/>
              <w:contextualSpacing/>
              <w:rPr>
                <w:rFonts w:ascii="Calibri" w:eastAsia="+mn-ea" w:hAnsi="Calibri" w:cs="+mn-cs"/>
                <w:b/>
                <w:color w:val="000000"/>
                <w:spacing w:val="0"/>
                <w:lang w:val="en-US"/>
              </w:rPr>
            </w:pPr>
          </w:p>
        </w:tc>
        <w:tc>
          <w:tcPr>
            <w:tcW w:w="6261" w:type="dxa"/>
            <w:vMerge/>
            <w:tcBorders>
              <w:left w:val="single" w:sz="4" w:space="0" w:color="auto"/>
            </w:tcBorders>
            <w:shd w:val="clear" w:color="auto" w:fill="ECD0FC"/>
          </w:tcPr>
          <w:p w14:paraId="1648F72E" w14:textId="77777777" w:rsidR="005F5322" w:rsidRDefault="005F5322" w:rsidP="00BF3DE0">
            <w:pPr>
              <w:pStyle w:val="Heading1"/>
              <w:outlineLvl w:val="0"/>
            </w:pPr>
          </w:p>
        </w:tc>
      </w:tr>
      <w:tr w:rsidR="005F5322" w14:paraId="08C8B90F" w14:textId="77777777" w:rsidTr="00EA704A">
        <w:trPr>
          <w:trHeight w:val="2142"/>
        </w:trPr>
        <w:tc>
          <w:tcPr>
            <w:tcW w:w="0" w:type="auto"/>
            <w:vMerge/>
            <w:tcBorders>
              <w:right w:val="single" w:sz="4" w:space="0" w:color="auto"/>
            </w:tcBorders>
            <w:shd w:val="clear" w:color="auto" w:fill="C56EF6" w:themeFill="accent4" w:themeFillTint="66"/>
          </w:tcPr>
          <w:p w14:paraId="02A8F01E" w14:textId="77777777" w:rsidR="005F5322" w:rsidRDefault="005F5322" w:rsidP="00BF3DE0">
            <w:pPr>
              <w:pStyle w:val="Heading1"/>
              <w:outlineLvl w:val="0"/>
            </w:pPr>
          </w:p>
        </w:tc>
        <w:tc>
          <w:tcPr>
            <w:tcW w:w="2150" w:type="dxa"/>
            <w:tcBorders>
              <w:top w:val="single" w:sz="4" w:space="0" w:color="auto"/>
              <w:left w:val="single" w:sz="4" w:space="0" w:color="auto"/>
              <w:bottom w:val="single" w:sz="4" w:space="0" w:color="auto"/>
              <w:right w:val="single" w:sz="4" w:space="0" w:color="auto"/>
            </w:tcBorders>
            <w:shd w:val="clear" w:color="auto" w:fill="E2B6FA" w:themeFill="accent1" w:themeFillTint="33"/>
          </w:tcPr>
          <w:p w14:paraId="26107196" w14:textId="786BA558" w:rsidR="005F5322" w:rsidRPr="00EA704A" w:rsidRDefault="005F5322" w:rsidP="0041649A">
            <w:pPr>
              <w:spacing w:before="240" w:after="240" w:line="240" w:lineRule="auto"/>
              <w:contextualSpacing/>
              <w:rPr>
                <w:rFonts w:ascii="Calibri" w:eastAsia="+mn-ea" w:hAnsi="Calibri" w:cs="+mn-cs"/>
                <w:b/>
                <w:color w:val="000000"/>
                <w:spacing w:val="0"/>
                <w:lang w:val="en-US"/>
              </w:rPr>
            </w:pPr>
            <w:r w:rsidRPr="00EA704A">
              <w:rPr>
                <w:rFonts w:ascii="Calibri" w:eastAsia="+mn-ea" w:hAnsi="Calibri" w:cs="+mn-cs"/>
                <w:b/>
                <w:color w:val="000000"/>
                <w:spacing w:val="0"/>
                <w:lang w:val="en-US"/>
              </w:rPr>
              <w:t>Research, analysis and national discourse</w:t>
            </w:r>
          </w:p>
        </w:tc>
        <w:tc>
          <w:tcPr>
            <w:tcW w:w="6261" w:type="dxa"/>
            <w:vMerge/>
            <w:tcBorders>
              <w:left w:val="single" w:sz="4" w:space="0" w:color="auto"/>
            </w:tcBorders>
            <w:shd w:val="clear" w:color="auto" w:fill="ECD0FC"/>
          </w:tcPr>
          <w:p w14:paraId="5FE2544B" w14:textId="77777777" w:rsidR="005F5322" w:rsidRDefault="005F5322" w:rsidP="00BF3DE0">
            <w:pPr>
              <w:pStyle w:val="Heading1"/>
              <w:outlineLvl w:val="0"/>
            </w:pPr>
          </w:p>
        </w:tc>
      </w:tr>
    </w:tbl>
    <w:p w14:paraId="3451E886" w14:textId="43311983" w:rsidR="00901B2D" w:rsidRDefault="005E5A8C" w:rsidP="00617A10">
      <w:pPr>
        <w:pStyle w:val="Heading2"/>
        <w:spacing w:before="600" w:after="480"/>
      </w:pPr>
      <w:bookmarkStart w:id="63" w:name="_Toc41035278"/>
      <w:bookmarkStart w:id="64" w:name="_Toc47529895"/>
      <w:r>
        <w:lastRenderedPageBreak/>
        <w:t>Frequency of</w:t>
      </w:r>
      <w:r w:rsidR="00210442">
        <w:t xml:space="preserve"> </w:t>
      </w:r>
      <w:r w:rsidR="00837BB6">
        <w:t xml:space="preserve">issues raised </w:t>
      </w:r>
      <w:r w:rsidR="00901B2D" w:rsidRPr="00920719">
        <w:t>in submissions</w:t>
      </w:r>
      <w:bookmarkEnd w:id="63"/>
      <w:bookmarkEnd w:id="64"/>
    </w:p>
    <w:p w14:paraId="45521E77" w14:textId="4A9772B8" w:rsidR="00901B2D" w:rsidRPr="0020395A" w:rsidRDefault="00AF439D" w:rsidP="00901B2D">
      <w:r>
        <w:rPr>
          <w:noProof/>
        </w:rPr>
        <w:drawing>
          <wp:inline distT="0" distB="0" distL="0" distR="0" wp14:anchorId="6546BD74" wp14:editId="2F18D3D6">
            <wp:extent cx="6515195" cy="8537944"/>
            <wp:effectExtent l="0" t="0" r="0" b="0"/>
            <wp:docPr id="14" name="Picture 14" descr="The bar chart shows the frequency of issues raised in the submissions.&#10;&#10;There are 15 bars representing the types of themes mentioned in the submissions and the number of submissions that referenced the theme. &#10;&#10;Education, training and support for adoptive parents, educators and health practitioners was the highest number of themes at 32, while support to access and translate personal files was the lowest number of themes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3615" cy="8548978"/>
                    </a:xfrm>
                    <a:prstGeom prst="rect">
                      <a:avLst/>
                    </a:prstGeom>
                    <a:noFill/>
                  </pic:spPr>
                </pic:pic>
              </a:graphicData>
            </a:graphic>
          </wp:inline>
        </w:drawing>
      </w:r>
    </w:p>
    <w:p w14:paraId="177038F0" w14:textId="4313B589" w:rsidR="00E708BB" w:rsidRPr="000A5A24" w:rsidRDefault="00223B8D" w:rsidP="00901B2D">
      <w:r>
        <w:br w:type="column"/>
      </w:r>
      <w:bookmarkEnd w:id="61"/>
    </w:p>
    <w:p w14:paraId="4745036A" w14:textId="77777777" w:rsidR="0050273B" w:rsidRPr="000A5A24" w:rsidRDefault="0050273B" w:rsidP="0050273B">
      <w:pPr>
        <w:spacing w:before="600" w:after="0"/>
        <w:jc w:val="both"/>
        <w:rPr>
          <w:rFonts w:cs="Arial"/>
          <w:b/>
        </w:rPr>
      </w:pPr>
      <w:r w:rsidRPr="000A5A24">
        <w:rPr>
          <w:rFonts w:cs="Arial"/>
          <w:b/>
        </w:rPr>
        <w:t>Copyright notice</w:t>
      </w:r>
    </w:p>
    <w:p w14:paraId="3DA0C423" w14:textId="77777777" w:rsidR="00586246" w:rsidRPr="000A5A24" w:rsidRDefault="00586246" w:rsidP="00E708BB">
      <w:pPr>
        <w:pStyle w:val="NormalWeb"/>
        <w:rPr>
          <w:rFonts w:ascii="Arial" w:hAnsi="Arial" w:cs="Arial"/>
        </w:rPr>
      </w:pPr>
      <w:r w:rsidRPr="000A5A24">
        <w:rPr>
          <w:rFonts w:ascii="Arial" w:hAnsi="Arial" w:cs="Arial"/>
          <w:noProof/>
        </w:rPr>
        <w:drawing>
          <wp:inline distT="0" distB="0" distL="0" distR="0" wp14:anchorId="7DC0F848" wp14:editId="6F01DB63">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B914941" w14:textId="77777777" w:rsidR="0050273B" w:rsidRPr="00B13C72" w:rsidRDefault="0050273B" w:rsidP="00B13C72">
      <w:pPr>
        <w:spacing w:before="0" w:after="0"/>
        <w:rPr>
          <w:rStyle w:val="Hyperlink"/>
          <w:b/>
          <w:iCs/>
          <w:color w:val="auto"/>
          <w:sz w:val="24"/>
          <w:highlight w:val="yellow"/>
          <w:u w:val="none"/>
        </w:rPr>
      </w:pPr>
      <w:r w:rsidRPr="000A5A24">
        <w:t xml:space="preserve">This document </w:t>
      </w:r>
      <w:r w:rsidR="00B13C72" w:rsidRPr="00B13C72">
        <w:t xml:space="preserve">Intercountry Adoption Family Support Service consultations: Summary of the online submissions to DSS Engage </w:t>
      </w:r>
      <w:r w:rsidRPr="000A5A24">
        <w:t xml:space="preserve">is licensed under the </w:t>
      </w:r>
      <w:r w:rsidRPr="000A5A24">
        <w:fldChar w:fldCharType="begin"/>
      </w:r>
      <w:r w:rsidRPr="000A5A24">
        <w:instrText xml:space="preserve"> HYPERLINK "https://creativecommons.org/licenses/by/4.0/legalcode" </w:instrText>
      </w:r>
      <w:r w:rsidRPr="000A5A24">
        <w:fldChar w:fldCharType="separate"/>
      </w:r>
      <w:r w:rsidRPr="000A5A24">
        <w:rPr>
          <w:rStyle w:val="Hyperlink"/>
          <w:rFonts w:eastAsiaTheme="majorEastAsia" w:cs="Arial"/>
        </w:rPr>
        <w:t>Creative Commons Attribution 4.0 International Licence</w:t>
      </w:r>
    </w:p>
    <w:p w14:paraId="6FB43AF2" w14:textId="77777777" w:rsidR="0050273B" w:rsidRPr="000A5A24" w:rsidRDefault="0050273B" w:rsidP="0050273B">
      <w:pPr>
        <w:rPr>
          <w:rStyle w:val="Hyperlink"/>
          <w:rFonts w:eastAsiaTheme="majorEastAsia" w:cs="Arial"/>
        </w:rPr>
      </w:pPr>
      <w:r w:rsidRPr="000A5A24">
        <w:fldChar w:fldCharType="end"/>
      </w:r>
      <w:r w:rsidRPr="000A5A24">
        <w:t xml:space="preserve">Licence URL: </w:t>
      </w:r>
      <w:r w:rsidRPr="000A5A24">
        <w:fldChar w:fldCharType="begin"/>
      </w:r>
      <w:r w:rsidRPr="000A5A24">
        <w:instrText xml:space="preserve"> HYPERLINK "https://creativecommons.org/licenses/by/4.0/legalcode" </w:instrText>
      </w:r>
      <w:r w:rsidRPr="000A5A24">
        <w:fldChar w:fldCharType="separate"/>
      </w:r>
      <w:r w:rsidRPr="000A5A24">
        <w:rPr>
          <w:rStyle w:val="Hyperlink"/>
          <w:rFonts w:eastAsiaTheme="majorEastAsia" w:cs="Arial"/>
        </w:rPr>
        <w:t>https://creativecommons.org/licenses/by/4.0/legalcode</w:t>
      </w:r>
    </w:p>
    <w:p w14:paraId="70464B2D" w14:textId="77777777" w:rsidR="0050273B" w:rsidRPr="000A5A24" w:rsidRDefault="0050273B" w:rsidP="0050273B">
      <w:r w:rsidRPr="000A5A24">
        <w:fldChar w:fldCharType="end"/>
      </w:r>
      <w:r w:rsidRPr="000A5A24">
        <w:t>Please attribute: © Commonwealth of Australia (</w:t>
      </w:r>
      <w:hyperlink r:id="rId22" w:history="1">
        <w:r w:rsidRPr="000A5A24">
          <w:rPr>
            <w:rStyle w:val="Hyperlink"/>
            <w:rFonts w:eastAsiaTheme="majorEastAsia" w:cs="Arial"/>
          </w:rPr>
          <w:t>Department of Social Services</w:t>
        </w:r>
      </w:hyperlink>
      <w:r w:rsidRPr="000A5A24">
        <w:t>) 2015</w:t>
      </w:r>
    </w:p>
    <w:p w14:paraId="53BEE187" w14:textId="77777777" w:rsidR="0050273B" w:rsidRPr="000A5A24" w:rsidRDefault="0050273B" w:rsidP="0050273B">
      <w:pPr>
        <w:rPr>
          <w:b/>
        </w:rPr>
      </w:pPr>
      <w:r w:rsidRPr="000A5A24">
        <w:rPr>
          <w:b/>
        </w:rPr>
        <w:t xml:space="preserve">Notice: </w:t>
      </w:r>
    </w:p>
    <w:p w14:paraId="5CDECC56" w14:textId="77777777" w:rsidR="0050273B" w:rsidRPr="000A5A24" w:rsidRDefault="0050273B" w:rsidP="0050273B">
      <w:pPr>
        <w:pStyle w:val="ListBullet"/>
        <w:numPr>
          <w:ilvl w:val="0"/>
          <w:numId w:val="5"/>
        </w:numPr>
      </w:pPr>
      <w:r w:rsidRPr="000A5A24">
        <w:t>If you create a derivative of this document, the Department of Social Services requests the following notice be placed on your derivative: Based on Commonwealth of Australia (Department of Social Services) data.</w:t>
      </w:r>
    </w:p>
    <w:p w14:paraId="6A51E657" w14:textId="77777777" w:rsidR="0050273B" w:rsidRPr="000A5A24" w:rsidRDefault="0050273B" w:rsidP="0050273B">
      <w:pPr>
        <w:pStyle w:val="ListBullet"/>
        <w:numPr>
          <w:ilvl w:val="0"/>
          <w:numId w:val="5"/>
        </w:numPr>
      </w:pPr>
      <w:r w:rsidRPr="000A5A24">
        <w:t xml:space="preserve">Inquiries regarding this licence or any other use of this document are welcome. Please contact: Branch Manager, Communication and Media Branch, Department of Social Services. Phone: 1300 653 227. Email: </w:t>
      </w:r>
      <w:hyperlink r:id="rId23" w:history="1">
        <w:r w:rsidRPr="000A5A24">
          <w:rPr>
            <w:rStyle w:val="Hyperlink"/>
            <w:rFonts w:eastAsiaTheme="majorEastAsia" w:cs="Arial"/>
          </w:rPr>
          <w:t>communications@dss.gov.au</w:t>
        </w:r>
      </w:hyperlink>
    </w:p>
    <w:p w14:paraId="62FE9569" w14:textId="77777777" w:rsidR="0050273B" w:rsidRPr="000A5A24" w:rsidRDefault="0050273B" w:rsidP="0050273B">
      <w:pPr>
        <w:rPr>
          <w:b/>
        </w:rPr>
      </w:pPr>
      <w:r w:rsidRPr="000A5A24">
        <w:rPr>
          <w:b/>
        </w:rPr>
        <w:t>Notice identifying other material or rights in this publication:</w:t>
      </w:r>
    </w:p>
    <w:p w14:paraId="5BB6B602" w14:textId="77777777" w:rsidR="0050273B" w:rsidRPr="000A5A24" w:rsidRDefault="0050273B" w:rsidP="0050273B">
      <w:pPr>
        <w:pStyle w:val="ListBullet"/>
        <w:numPr>
          <w:ilvl w:val="0"/>
          <w:numId w:val="6"/>
        </w:numPr>
      </w:pPr>
      <w:r w:rsidRPr="000A5A24">
        <w:t xml:space="preserve">Australian Commonwealth Coat of Arms — not Licensed under Creative Commons, see </w:t>
      </w:r>
      <w:hyperlink r:id="rId24" w:history="1">
        <w:r w:rsidRPr="000A5A24">
          <w:rPr>
            <w:rStyle w:val="Hyperlink"/>
            <w:rFonts w:eastAsiaTheme="majorEastAsia" w:cs="Arial"/>
          </w:rPr>
          <w:t>https://www.itsanhonour.gov.au/coat-arms/index.cfm</w:t>
        </w:r>
      </w:hyperlink>
    </w:p>
    <w:p w14:paraId="0B7154E7" w14:textId="00AF88D3" w:rsidR="00281DFB" w:rsidRPr="000A5A24" w:rsidRDefault="0050273B" w:rsidP="00E23FC5">
      <w:pPr>
        <w:pStyle w:val="ListBullet"/>
        <w:numPr>
          <w:ilvl w:val="0"/>
          <w:numId w:val="6"/>
        </w:numPr>
      </w:pPr>
      <w:r w:rsidRPr="000A5A24">
        <w:t>Certain images and photographs (as marked) — not licensed under Creative Commons</w:t>
      </w:r>
    </w:p>
    <w:sectPr w:rsidR="00281DFB" w:rsidRPr="000A5A24" w:rsidSect="00752177">
      <w:headerReference w:type="even" r:id="rId25"/>
      <w:headerReference w:type="default" r:id="rId26"/>
      <w:footerReference w:type="even" r:id="rId27"/>
      <w:footerReference w:type="default" r:id="rId28"/>
      <w:headerReference w:type="first" r:id="rId29"/>
      <w:footerReference w:type="first" r:id="rId30"/>
      <w:pgSz w:w="11906" w:h="16838"/>
      <w:pgMar w:top="1134" w:right="1418" w:bottom="1134"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5FBE" w14:textId="77777777" w:rsidR="00232C1F" w:rsidRDefault="00232C1F" w:rsidP="008F3023">
      <w:pPr>
        <w:spacing w:before="0" w:after="0" w:line="240" w:lineRule="auto"/>
      </w:pPr>
      <w:r>
        <w:separator/>
      </w:r>
    </w:p>
  </w:endnote>
  <w:endnote w:type="continuationSeparator" w:id="0">
    <w:p w14:paraId="5291BDD1" w14:textId="77777777" w:rsidR="00232C1F" w:rsidRDefault="00232C1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Malgun Gothic"/>
    <w:panose1 w:val="00000000000000000000"/>
    <w:charset w:val="00"/>
    <w:family w:val="swiss"/>
    <w:notTrueType/>
    <w:pitch w:val="variable"/>
    <w:sig w:usb0="00000003" w:usb1="4000204A"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963C" w14:textId="77777777" w:rsidR="00296C41" w:rsidRDefault="00296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896667"/>
      <w:docPartObj>
        <w:docPartGallery w:val="Page Numbers (Bottom of Page)"/>
        <w:docPartUnique/>
      </w:docPartObj>
    </w:sdtPr>
    <w:sdtEndPr>
      <w:rPr>
        <w:noProof/>
      </w:rPr>
    </w:sdtEndPr>
    <w:sdtContent>
      <w:p w14:paraId="695A42BA" w14:textId="1E3201AA" w:rsidR="00811FE3" w:rsidRDefault="00811FE3">
        <w:pPr>
          <w:pStyle w:val="Footer"/>
          <w:jc w:val="right"/>
        </w:pPr>
        <w:r>
          <w:fldChar w:fldCharType="begin"/>
        </w:r>
        <w:r>
          <w:instrText xml:space="preserve"> PAGE   \* MERGEFORMAT </w:instrText>
        </w:r>
        <w:r>
          <w:fldChar w:fldCharType="separate"/>
        </w:r>
        <w:r w:rsidR="00A838C7">
          <w:rPr>
            <w:noProof/>
          </w:rPr>
          <w:t>20</w:t>
        </w:r>
        <w:r>
          <w:rPr>
            <w:noProof/>
          </w:rPr>
          <w:fldChar w:fldCharType="end"/>
        </w:r>
      </w:p>
    </w:sdtContent>
  </w:sdt>
  <w:p w14:paraId="46BED713" w14:textId="77777777" w:rsidR="00811FE3" w:rsidRDefault="00811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68E47A0F" w14:textId="74C76866" w:rsidR="00811FE3" w:rsidRDefault="00811FE3" w:rsidP="008E32D4">
        <w:pPr>
          <w:pStyle w:val="Footer"/>
          <w:jc w:val="center"/>
        </w:pPr>
        <w:r>
          <w:fldChar w:fldCharType="begin"/>
        </w:r>
        <w:r>
          <w:instrText xml:space="preserve"> PAGE   \* MERGEFORMAT </w:instrText>
        </w:r>
        <w:r>
          <w:fldChar w:fldCharType="separate"/>
        </w:r>
        <w:r w:rsidR="00A838C7">
          <w:rPr>
            <w:noProof/>
          </w:rPr>
          <w:t>1</w:t>
        </w:r>
        <w:r>
          <w:rPr>
            <w:noProof/>
          </w:rPr>
          <w:fldChar w:fldCharType="end"/>
        </w:r>
      </w:p>
    </w:sdtContent>
  </w:sdt>
  <w:p w14:paraId="202B90AE" w14:textId="77777777" w:rsidR="00811FE3" w:rsidRDefault="00811FE3"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B6669" w14:textId="77777777" w:rsidR="00232C1F" w:rsidRDefault="00232C1F" w:rsidP="008F3023">
      <w:pPr>
        <w:spacing w:before="0" w:after="0" w:line="240" w:lineRule="auto"/>
      </w:pPr>
      <w:r>
        <w:separator/>
      </w:r>
    </w:p>
  </w:footnote>
  <w:footnote w:type="continuationSeparator" w:id="0">
    <w:p w14:paraId="6139C1DF" w14:textId="77777777" w:rsidR="00232C1F" w:rsidRDefault="00232C1F" w:rsidP="008F3023">
      <w:pPr>
        <w:spacing w:before="0" w:after="0" w:line="240" w:lineRule="auto"/>
      </w:pPr>
      <w:r>
        <w:continuationSeparator/>
      </w:r>
    </w:p>
  </w:footnote>
  <w:footnote w:id="1">
    <w:p w14:paraId="1EFD58F3" w14:textId="77777777" w:rsidR="00811FE3" w:rsidRPr="00FD357E" w:rsidRDefault="00811FE3" w:rsidP="00FD357E">
      <w:pPr>
        <w:spacing w:line="240" w:lineRule="auto"/>
        <w:rPr>
          <w:rFonts w:ascii="Calibri" w:hAnsi="Calibri" w:cs="Calibri"/>
        </w:rPr>
      </w:pPr>
      <w:r>
        <w:rPr>
          <w:rStyle w:val="FootnoteReference"/>
        </w:rPr>
        <w:footnoteRef/>
      </w:r>
      <w:r>
        <w:t xml:space="preserve"> </w:t>
      </w:r>
      <w:r w:rsidRPr="00FD357E">
        <w:rPr>
          <w:rFonts w:ascii="Calibri" w:hAnsi="Calibri" w:cs="Calibri"/>
          <w:sz w:val="20"/>
          <w:szCs w:val="20"/>
        </w:rPr>
        <w:t xml:space="preserve">Fronek, P. &amp; Briggs, L. (2018). A qualitative exploration of the adult intercountry adoptee experience in Australia. </w:t>
      </w:r>
      <w:r w:rsidRPr="00FD357E">
        <w:rPr>
          <w:rFonts w:ascii="Calibri" w:hAnsi="Calibri" w:cs="Calibri"/>
          <w:i/>
          <w:iCs/>
          <w:sz w:val="20"/>
          <w:szCs w:val="20"/>
        </w:rPr>
        <w:t>Adoption Quarterly, 21</w:t>
      </w:r>
      <w:r w:rsidRPr="00FD357E">
        <w:rPr>
          <w:rFonts w:ascii="Calibri" w:hAnsi="Calibri" w:cs="Calibri"/>
          <w:sz w:val="20"/>
          <w:szCs w:val="20"/>
        </w:rPr>
        <w:t>(3), 161-181. DOI: 10.1080/10926755.2018.1488330</w:t>
      </w:r>
    </w:p>
    <w:p w14:paraId="784A1CCB" w14:textId="77777777" w:rsidR="00811FE3" w:rsidRDefault="00811FE3" w:rsidP="00FD35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14D0" w14:textId="77777777" w:rsidR="00296C41" w:rsidRDefault="00296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BFF6" w14:textId="77777777" w:rsidR="00296C41" w:rsidRDefault="00296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D346" w14:textId="77777777" w:rsidR="00811FE3" w:rsidRDefault="00811FE3">
    <w:pPr>
      <w:pStyle w:val="Header"/>
    </w:pPr>
    <w:r>
      <w:rPr>
        <w:noProof/>
      </w:rPr>
      <w:drawing>
        <wp:inline distT="0" distB="0" distL="0" distR="0" wp14:anchorId="3696793A" wp14:editId="45B5793E">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19.15pt;visibility:visible;mso-wrap-style:square" o:bullet="t">
        <v:imagedata r:id="rId1" o:title=""/>
      </v:shape>
    </w:pict>
  </w:numPicBullet>
  <w:numPicBullet w:numPicBulletId="1">
    <w:pict>
      <v:shape id="_x0000_i1027" type="#_x0000_t75" style="width:40.5pt;height:13.15pt;visibility:visible;mso-wrap-style:square" o:bullet="t">
        <v:imagedata r:id="rId2" o:title=""/>
      </v:shape>
    </w:pict>
  </w:numPicBullet>
  <w:numPicBullet w:numPicBulletId="2">
    <w:pict>
      <v:shape id="_x0000_i1028" type="#_x0000_t75" style="width:40.9pt;height:10.9pt;visibility:visible;mso-wrap-style:square" o:bullet="t">
        <v:imagedata r:id="rId3" o:title=""/>
      </v:shape>
    </w:pict>
  </w:numPicBullet>
  <w:abstractNum w:abstractNumId="0" w15:restartNumberingAfterBreak="0">
    <w:nsid w:val="005854A6"/>
    <w:multiLevelType w:val="hybridMultilevel"/>
    <w:tmpl w:val="5F386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2E6890"/>
    <w:multiLevelType w:val="multilevel"/>
    <w:tmpl w:val="3028CD0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664D7"/>
    <w:multiLevelType w:val="hybridMultilevel"/>
    <w:tmpl w:val="FFC6128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4" w15:restartNumberingAfterBreak="0">
    <w:nsid w:val="0E4A629B"/>
    <w:multiLevelType w:val="hybridMultilevel"/>
    <w:tmpl w:val="58900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055FDE"/>
    <w:multiLevelType w:val="hybridMultilevel"/>
    <w:tmpl w:val="289AE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8B6BC8"/>
    <w:multiLevelType w:val="hybridMultilevel"/>
    <w:tmpl w:val="D3527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A859B9"/>
    <w:multiLevelType w:val="hybridMultilevel"/>
    <w:tmpl w:val="B3AEB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856C04"/>
    <w:multiLevelType w:val="hybridMultilevel"/>
    <w:tmpl w:val="6352D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8122C6D"/>
    <w:multiLevelType w:val="hybridMultilevel"/>
    <w:tmpl w:val="A6C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74926"/>
    <w:multiLevelType w:val="hybridMultilevel"/>
    <w:tmpl w:val="E03E2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A85F41"/>
    <w:multiLevelType w:val="multilevel"/>
    <w:tmpl w:val="FCA273C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1E6B2A4C"/>
    <w:multiLevelType w:val="multilevel"/>
    <w:tmpl w:val="3028CD04"/>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4" w15:restartNumberingAfterBreak="0">
    <w:nsid w:val="210B6ADD"/>
    <w:multiLevelType w:val="hybridMultilevel"/>
    <w:tmpl w:val="8F9A6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134094"/>
    <w:multiLevelType w:val="hybridMultilevel"/>
    <w:tmpl w:val="6060A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1628C"/>
    <w:multiLevelType w:val="hybridMultilevel"/>
    <w:tmpl w:val="93883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7C46DA"/>
    <w:multiLevelType w:val="multilevel"/>
    <w:tmpl w:val="C032DE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0" w15:restartNumberingAfterBreak="0">
    <w:nsid w:val="3DF4742A"/>
    <w:multiLevelType w:val="hybridMultilevel"/>
    <w:tmpl w:val="6CE2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81788"/>
    <w:multiLevelType w:val="hybridMultilevel"/>
    <w:tmpl w:val="99A6E730"/>
    <w:lvl w:ilvl="0" w:tplc="71FC2B54">
      <w:numFmt w:val="bullet"/>
      <w:lvlText w:val="-"/>
      <w:lvlJc w:val="left"/>
      <w:pPr>
        <w:ind w:left="720" w:hanging="360"/>
      </w:pPr>
      <w:rPr>
        <w:rFonts w:ascii="Georgia" w:eastAsia="Times New Roman" w:hAnsi="Georgi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1243F2"/>
    <w:multiLevelType w:val="hybridMultilevel"/>
    <w:tmpl w:val="A86CC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A74DFA"/>
    <w:multiLevelType w:val="hybridMultilevel"/>
    <w:tmpl w:val="61183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3794771"/>
    <w:multiLevelType w:val="hybridMultilevel"/>
    <w:tmpl w:val="FDD8D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54A713B"/>
    <w:multiLevelType w:val="hybridMultilevel"/>
    <w:tmpl w:val="58E85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7E2E71"/>
    <w:multiLevelType w:val="hybridMultilevel"/>
    <w:tmpl w:val="28FC9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D579B4"/>
    <w:multiLevelType w:val="hybridMultilevel"/>
    <w:tmpl w:val="8C92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60718"/>
    <w:multiLevelType w:val="hybridMultilevel"/>
    <w:tmpl w:val="C11A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1A65B3"/>
    <w:multiLevelType w:val="hybridMultilevel"/>
    <w:tmpl w:val="7BE20E9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1" w15:restartNumberingAfterBreak="0">
    <w:nsid w:val="505336ED"/>
    <w:multiLevelType w:val="hybridMultilevel"/>
    <w:tmpl w:val="AAAE4A58"/>
    <w:lvl w:ilvl="0" w:tplc="D5768DF6">
      <w:start w:val="1"/>
      <w:numFmt w:val="decimal"/>
      <w:lvlText w:val="%1."/>
      <w:lvlJc w:val="left"/>
      <w:pPr>
        <w:ind w:left="1080" w:hanging="72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947237"/>
    <w:multiLevelType w:val="hybridMultilevel"/>
    <w:tmpl w:val="09D0E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795FD9"/>
    <w:multiLevelType w:val="hybridMultilevel"/>
    <w:tmpl w:val="AF746F5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5" w15:restartNumberingAfterBreak="0">
    <w:nsid w:val="568F7A31"/>
    <w:multiLevelType w:val="hybridMultilevel"/>
    <w:tmpl w:val="11182D9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6" w15:restartNumberingAfterBreak="0">
    <w:nsid w:val="577E3F74"/>
    <w:multiLevelType w:val="hybridMultilevel"/>
    <w:tmpl w:val="F9E220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83C351B"/>
    <w:multiLevelType w:val="hybridMultilevel"/>
    <w:tmpl w:val="37A0750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8" w15:restartNumberingAfterBreak="0">
    <w:nsid w:val="58DD6915"/>
    <w:multiLevelType w:val="hybridMultilevel"/>
    <w:tmpl w:val="9E4A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CE601A"/>
    <w:multiLevelType w:val="hybridMultilevel"/>
    <w:tmpl w:val="2FBEE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26336B"/>
    <w:multiLevelType w:val="hybridMultilevel"/>
    <w:tmpl w:val="6ABAE3AC"/>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D500C27"/>
    <w:multiLevelType w:val="hybridMultilevel"/>
    <w:tmpl w:val="49A80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5F116213"/>
    <w:multiLevelType w:val="hybridMultilevel"/>
    <w:tmpl w:val="5AFAA6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FF92802"/>
    <w:multiLevelType w:val="multilevel"/>
    <w:tmpl w:val="43ACA6C8"/>
    <w:lvl w:ilvl="0">
      <w:start w:val="1"/>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4" w15:restartNumberingAfterBreak="0">
    <w:nsid w:val="5FFE57AD"/>
    <w:multiLevelType w:val="hybridMultilevel"/>
    <w:tmpl w:val="C70E1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151B65"/>
    <w:multiLevelType w:val="hybridMultilevel"/>
    <w:tmpl w:val="56CE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5007831"/>
    <w:multiLevelType w:val="hybridMultilevel"/>
    <w:tmpl w:val="730614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5636369"/>
    <w:multiLevelType w:val="hybridMultilevel"/>
    <w:tmpl w:val="D09EC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A517F9B"/>
    <w:multiLevelType w:val="hybridMultilevel"/>
    <w:tmpl w:val="467C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5A7CB4"/>
    <w:multiLevelType w:val="hybridMultilevel"/>
    <w:tmpl w:val="D5E0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526EEC"/>
    <w:multiLevelType w:val="hybridMultilevel"/>
    <w:tmpl w:val="46886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8EE147A"/>
    <w:multiLevelType w:val="hybridMultilevel"/>
    <w:tmpl w:val="3FFAA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DCB2A38"/>
    <w:multiLevelType w:val="hybridMultilevel"/>
    <w:tmpl w:val="A244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F16045"/>
    <w:multiLevelType w:val="hybridMultilevel"/>
    <w:tmpl w:val="0A884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8"/>
  </w:num>
  <w:num w:numId="4">
    <w:abstractNumId w:val="33"/>
  </w:num>
  <w:num w:numId="5">
    <w:abstractNumId w:val="16"/>
  </w:num>
  <w:num w:numId="6">
    <w:abstractNumId w:val="2"/>
  </w:num>
  <w:num w:numId="7">
    <w:abstractNumId w:val="44"/>
  </w:num>
  <w:num w:numId="8">
    <w:abstractNumId w:val="4"/>
  </w:num>
  <w:num w:numId="9">
    <w:abstractNumId w:val="5"/>
  </w:num>
  <w:num w:numId="10">
    <w:abstractNumId w:val="41"/>
  </w:num>
  <w:num w:numId="11">
    <w:abstractNumId w:val="0"/>
  </w:num>
  <w:num w:numId="12">
    <w:abstractNumId w:val="27"/>
  </w:num>
  <w:num w:numId="13">
    <w:abstractNumId w:val="10"/>
  </w:num>
  <w:num w:numId="14">
    <w:abstractNumId w:val="38"/>
  </w:num>
  <w:num w:numId="15">
    <w:abstractNumId w:val="22"/>
  </w:num>
  <w:num w:numId="16">
    <w:abstractNumId w:val="3"/>
  </w:num>
  <w:num w:numId="17">
    <w:abstractNumId w:val="34"/>
  </w:num>
  <w:num w:numId="18">
    <w:abstractNumId w:val="19"/>
  </w:num>
  <w:num w:numId="19">
    <w:abstractNumId w:val="35"/>
  </w:num>
  <w:num w:numId="20">
    <w:abstractNumId w:val="45"/>
  </w:num>
  <w:num w:numId="21">
    <w:abstractNumId w:val="40"/>
  </w:num>
  <w:num w:numId="22">
    <w:abstractNumId w:val="42"/>
  </w:num>
  <w:num w:numId="23">
    <w:abstractNumId w:val="30"/>
  </w:num>
  <w:num w:numId="24">
    <w:abstractNumId w:val="37"/>
  </w:num>
  <w:num w:numId="25">
    <w:abstractNumId w:val="17"/>
  </w:num>
  <w:num w:numId="26">
    <w:abstractNumId w:val="20"/>
  </w:num>
  <w:num w:numId="27">
    <w:abstractNumId w:val="53"/>
  </w:num>
  <w:num w:numId="28">
    <w:abstractNumId w:val="8"/>
  </w:num>
  <w:num w:numId="29">
    <w:abstractNumId w:val="46"/>
  </w:num>
  <w:num w:numId="30">
    <w:abstractNumId w:val="1"/>
  </w:num>
  <w:num w:numId="31">
    <w:abstractNumId w:val="13"/>
  </w:num>
  <w:num w:numId="32">
    <w:abstractNumId w:val="25"/>
  </w:num>
  <w:num w:numId="33">
    <w:abstractNumId w:val="50"/>
  </w:num>
  <w:num w:numId="34">
    <w:abstractNumId w:val="31"/>
  </w:num>
  <w:num w:numId="35">
    <w:abstractNumId w:val="12"/>
  </w:num>
  <w:num w:numId="36">
    <w:abstractNumId w:val="15"/>
  </w:num>
  <w:num w:numId="37">
    <w:abstractNumId w:val="23"/>
  </w:num>
  <w:num w:numId="38">
    <w:abstractNumId w:val="9"/>
  </w:num>
  <w:num w:numId="39">
    <w:abstractNumId w:val="36"/>
  </w:num>
  <w:num w:numId="40">
    <w:abstractNumId w:val="51"/>
  </w:num>
  <w:num w:numId="41">
    <w:abstractNumId w:val="14"/>
  </w:num>
  <w:num w:numId="42">
    <w:abstractNumId w:val="43"/>
  </w:num>
  <w:num w:numId="43">
    <w:abstractNumId w:val="21"/>
  </w:num>
  <w:num w:numId="44">
    <w:abstractNumId w:val="11"/>
  </w:num>
  <w:num w:numId="45">
    <w:abstractNumId w:val="39"/>
  </w:num>
  <w:num w:numId="46">
    <w:abstractNumId w:val="49"/>
  </w:num>
  <w:num w:numId="47">
    <w:abstractNumId w:val="24"/>
  </w:num>
  <w:num w:numId="48">
    <w:abstractNumId w:val="48"/>
  </w:num>
  <w:num w:numId="49">
    <w:abstractNumId w:val="28"/>
  </w:num>
  <w:num w:numId="50">
    <w:abstractNumId w:val="6"/>
  </w:num>
  <w:num w:numId="51">
    <w:abstractNumId w:val="32"/>
  </w:num>
  <w:num w:numId="52">
    <w:abstractNumId w:val="26"/>
  </w:num>
  <w:num w:numId="53">
    <w:abstractNumId w:val="52"/>
  </w:num>
  <w:num w:numId="54">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C5"/>
    <w:rsid w:val="00001BA9"/>
    <w:rsid w:val="000056FD"/>
    <w:rsid w:val="000140B8"/>
    <w:rsid w:val="0001651F"/>
    <w:rsid w:val="00021D01"/>
    <w:rsid w:val="000275F6"/>
    <w:rsid w:val="00034BA2"/>
    <w:rsid w:val="000364EB"/>
    <w:rsid w:val="00041065"/>
    <w:rsid w:val="00045467"/>
    <w:rsid w:val="00055F69"/>
    <w:rsid w:val="0005694C"/>
    <w:rsid w:val="0005764A"/>
    <w:rsid w:val="00061DFC"/>
    <w:rsid w:val="00064B20"/>
    <w:rsid w:val="0006520B"/>
    <w:rsid w:val="00081610"/>
    <w:rsid w:val="00084779"/>
    <w:rsid w:val="00084C7D"/>
    <w:rsid w:val="00095368"/>
    <w:rsid w:val="000973ED"/>
    <w:rsid w:val="000A2F30"/>
    <w:rsid w:val="000A5A24"/>
    <w:rsid w:val="000A5B52"/>
    <w:rsid w:val="000B05E0"/>
    <w:rsid w:val="000B73A0"/>
    <w:rsid w:val="000C1630"/>
    <w:rsid w:val="000C6849"/>
    <w:rsid w:val="000D3B0A"/>
    <w:rsid w:val="000E0D5E"/>
    <w:rsid w:val="000F2061"/>
    <w:rsid w:val="000F2490"/>
    <w:rsid w:val="000F339A"/>
    <w:rsid w:val="000F6C4C"/>
    <w:rsid w:val="001035FD"/>
    <w:rsid w:val="00103E04"/>
    <w:rsid w:val="00106B9E"/>
    <w:rsid w:val="00106DBC"/>
    <w:rsid w:val="001113AD"/>
    <w:rsid w:val="001174BC"/>
    <w:rsid w:val="00125279"/>
    <w:rsid w:val="00134A7A"/>
    <w:rsid w:val="00146215"/>
    <w:rsid w:val="00146C6C"/>
    <w:rsid w:val="0014787F"/>
    <w:rsid w:val="001510D7"/>
    <w:rsid w:val="00152168"/>
    <w:rsid w:val="00170596"/>
    <w:rsid w:val="00176840"/>
    <w:rsid w:val="00180A10"/>
    <w:rsid w:val="00187D29"/>
    <w:rsid w:val="00196B02"/>
    <w:rsid w:val="001A31D5"/>
    <w:rsid w:val="001A3364"/>
    <w:rsid w:val="001A4A1B"/>
    <w:rsid w:val="001A7461"/>
    <w:rsid w:val="001C5E7C"/>
    <w:rsid w:val="001C73CD"/>
    <w:rsid w:val="001D58FA"/>
    <w:rsid w:val="001E1FF2"/>
    <w:rsid w:val="001E3974"/>
    <w:rsid w:val="001E5766"/>
    <w:rsid w:val="001E630D"/>
    <w:rsid w:val="001E726E"/>
    <w:rsid w:val="001F0EB3"/>
    <w:rsid w:val="001F2B40"/>
    <w:rsid w:val="001F34A4"/>
    <w:rsid w:val="001F512D"/>
    <w:rsid w:val="001F7A6F"/>
    <w:rsid w:val="0020395A"/>
    <w:rsid w:val="00207F17"/>
    <w:rsid w:val="00210442"/>
    <w:rsid w:val="0021100E"/>
    <w:rsid w:val="00211BE0"/>
    <w:rsid w:val="00213AB6"/>
    <w:rsid w:val="00213B4F"/>
    <w:rsid w:val="0021591E"/>
    <w:rsid w:val="00216422"/>
    <w:rsid w:val="00223B8D"/>
    <w:rsid w:val="00224945"/>
    <w:rsid w:val="00230870"/>
    <w:rsid w:val="00231B23"/>
    <w:rsid w:val="00232C1F"/>
    <w:rsid w:val="00234DE0"/>
    <w:rsid w:val="00235577"/>
    <w:rsid w:val="002411CC"/>
    <w:rsid w:val="002438FA"/>
    <w:rsid w:val="002503E7"/>
    <w:rsid w:val="002508BF"/>
    <w:rsid w:val="00252E78"/>
    <w:rsid w:val="002555B6"/>
    <w:rsid w:val="00263525"/>
    <w:rsid w:val="002710A2"/>
    <w:rsid w:val="00274BA4"/>
    <w:rsid w:val="00274C2B"/>
    <w:rsid w:val="00275E3D"/>
    <w:rsid w:val="00281A3F"/>
    <w:rsid w:val="00281DFB"/>
    <w:rsid w:val="002853E5"/>
    <w:rsid w:val="002908C9"/>
    <w:rsid w:val="00292B8E"/>
    <w:rsid w:val="00296C41"/>
    <w:rsid w:val="002A559A"/>
    <w:rsid w:val="002A5A23"/>
    <w:rsid w:val="002A6106"/>
    <w:rsid w:val="002A6826"/>
    <w:rsid w:val="002B370E"/>
    <w:rsid w:val="002B3CC6"/>
    <w:rsid w:val="002C0A77"/>
    <w:rsid w:val="002C3835"/>
    <w:rsid w:val="002C47B4"/>
    <w:rsid w:val="002C4FC5"/>
    <w:rsid w:val="002C7B67"/>
    <w:rsid w:val="002D0096"/>
    <w:rsid w:val="002D0A91"/>
    <w:rsid w:val="002D3C56"/>
    <w:rsid w:val="002D3F6C"/>
    <w:rsid w:val="002E4CBE"/>
    <w:rsid w:val="002E550A"/>
    <w:rsid w:val="002E6D46"/>
    <w:rsid w:val="002F2E6D"/>
    <w:rsid w:val="003116A7"/>
    <w:rsid w:val="00311FC7"/>
    <w:rsid w:val="00315F93"/>
    <w:rsid w:val="003258D7"/>
    <w:rsid w:val="003271B7"/>
    <w:rsid w:val="00327AF8"/>
    <w:rsid w:val="00327DA5"/>
    <w:rsid w:val="003338AE"/>
    <w:rsid w:val="0033789B"/>
    <w:rsid w:val="0034062B"/>
    <w:rsid w:val="00342F62"/>
    <w:rsid w:val="003432CB"/>
    <w:rsid w:val="00350A55"/>
    <w:rsid w:val="00354486"/>
    <w:rsid w:val="00355547"/>
    <w:rsid w:val="00356A19"/>
    <w:rsid w:val="0036051F"/>
    <w:rsid w:val="00371D7A"/>
    <w:rsid w:val="00376D12"/>
    <w:rsid w:val="0038044C"/>
    <w:rsid w:val="00381D9E"/>
    <w:rsid w:val="00387523"/>
    <w:rsid w:val="00392E7D"/>
    <w:rsid w:val="003934F5"/>
    <w:rsid w:val="00394327"/>
    <w:rsid w:val="00395D81"/>
    <w:rsid w:val="003A0444"/>
    <w:rsid w:val="003A246B"/>
    <w:rsid w:val="003A3D42"/>
    <w:rsid w:val="003A561B"/>
    <w:rsid w:val="003A74D9"/>
    <w:rsid w:val="003B2BB8"/>
    <w:rsid w:val="003B59CF"/>
    <w:rsid w:val="003D0838"/>
    <w:rsid w:val="003D2992"/>
    <w:rsid w:val="003D34FF"/>
    <w:rsid w:val="003D3E4D"/>
    <w:rsid w:val="003D7161"/>
    <w:rsid w:val="003D7852"/>
    <w:rsid w:val="003E1901"/>
    <w:rsid w:val="003E1AA6"/>
    <w:rsid w:val="003E2B62"/>
    <w:rsid w:val="003E2F23"/>
    <w:rsid w:val="003E5E09"/>
    <w:rsid w:val="003F3EF4"/>
    <w:rsid w:val="003F5970"/>
    <w:rsid w:val="00407999"/>
    <w:rsid w:val="0041649A"/>
    <w:rsid w:val="0041747F"/>
    <w:rsid w:val="00425A5C"/>
    <w:rsid w:val="00425B25"/>
    <w:rsid w:val="00426F6A"/>
    <w:rsid w:val="0043174F"/>
    <w:rsid w:val="00440CB8"/>
    <w:rsid w:val="0044479D"/>
    <w:rsid w:val="00455731"/>
    <w:rsid w:val="00457BD0"/>
    <w:rsid w:val="00483BFD"/>
    <w:rsid w:val="00491128"/>
    <w:rsid w:val="00491426"/>
    <w:rsid w:val="0049568C"/>
    <w:rsid w:val="004A4750"/>
    <w:rsid w:val="004A7CF1"/>
    <w:rsid w:val="004B54CA"/>
    <w:rsid w:val="004B5B3D"/>
    <w:rsid w:val="004C5C2A"/>
    <w:rsid w:val="004D1C2F"/>
    <w:rsid w:val="004D5700"/>
    <w:rsid w:val="004E1611"/>
    <w:rsid w:val="004E2A8A"/>
    <w:rsid w:val="004E5CBF"/>
    <w:rsid w:val="004E76C5"/>
    <w:rsid w:val="004F49F5"/>
    <w:rsid w:val="004F5DDB"/>
    <w:rsid w:val="004F77F4"/>
    <w:rsid w:val="0050273B"/>
    <w:rsid w:val="00502FB0"/>
    <w:rsid w:val="005031CB"/>
    <w:rsid w:val="00505FB2"/>
    <w:rsid w:val="0051201F"/>
    <w:rsid w:val="00517AE4"/>
    <w:rsid w:val="0052037F"/>
    <w:rsid w:val="00522D59"/>
    <w:rsid w:val="005327B1"/>
    <w:rsid w:val="005408E8"/>
    <w:rsid w:val="005423B9"/>
    <w:rsid w:val="0054320A"/>
    <w:rsid w:val="00543968"/>
    <w:rsid w:val="00545CA1"/>
    <w:rsid w:val="00546C23"/>
    <w:rsid w:val="0054713E"/>
    <w:rsid w:val="00550218"/>
    <w:rsid w:val="00550875"/>
    <w:rsid w:val="00561A1E"/>
    <w:rsid w:val="00562421"/>
    <w:rsid w:val="00564DD8"/>
    <w:rsid w:val="00565728"/>
    <w:rsid w:val="00567053"/>
    <w:rsid w:val="0057048D"/>
    <w:rsid w:val="00573A05"/>
    <w:rsid w:val="00575B91"/>
    <w:rsid w:val="00576B33"/>
    <w:rsid w:val="00577508"/>
    <w:rsid w:val="00582F02"/>
    <w:rsid w:val="00584FC1"/>
    <w:rsid w:val="00586246"/>
    <w:rsid w:val="005877DC"/>
    <w:rsid w:val="00593E73"/>
    <w:rsid w:val="005A11BA"/>
    <w:rsid w:val="005A21ED"/>
    <w:rsid w:val="005A2DF9"/>
    <w:rsid w:val="005A5589"/>
    <w:rsid w:val="005A6FD9"/>
    <w:rsid w:val="005B66D2"/>
    <w:rsid w:val="005C09BA"/>
    <w:rsid w:val="005C32CD"/>
    <w:rsid w:val="005C3AA9"/>
    <w:rsid w:val="005C41EE"/>
    <w:rsid w:val="005D0618"/>
    <w:rsid w:val="005D2F2A"/>
    <w:rsid w:val="005D4EDD"/>
    <w:rsid w:val="005E5A8C"/>
    <w:rsid w:val="005F0647"/>
    <w:rsid w:val="005F5322"/>
    <w:rsid w:val="006044C1"/>
    <w:rsid w:val="00605688"/>
    <w:rsid w:val="00605EFE"/>
    <w:rsid w:val="00613DCD"/>
    <w:rsid w:val="0061624D"/>
    <w:rsid w:val="00616718"/>
    <w:rsid w:val="00617A10"/>
    <w:rsid w:val="00622D46"/>
    <w:rsid w:val="00632E1D"/>
    <w:rsid w:val="00635F22"/>
    <w:rsid w:val="00652743"/>
    <w:rsid w:val="0065541B"/>
    <w:rsid w:val="00673561"/>
    <w:rsid w:val="00676539"/>
    <w:rsid w:val="006765E8"/>
    <w:rsid w:val="00676E6B"/>
    <w:rsid w:val="00681612"/>
    <w:rsid w:val="006830A6"/>
    <w:rsid w:val="00685613"/>
    <w:rsid w:val="00686DCB"/>
    <w:rsid w:val="0069289C"/>
    <w:rsid w:val="006933C8"/>
    <w:rsid w:val="00696D1F"/>
    <w:rsid w:val="006A0B0C"/>
    <w:rsid w:val="006A319B"/>
    <w:rsid w:val="006A3B72"/>
    <w:rsid w:val="006A4CE7"/>
    <w:rsid w:val="006A5615"/>
    <w:rsid w:val="006A6D2F"/>
    <w:rsid w:val="006B0642"/>
    <w:rsid w:val="006B0A13"/>
    <w:rsid w:val="006B49AB"/>
    <w:rsid w:val="006C0025"/>
    <w:rsid w:val="006C3A8F"/>
    <w:rsid w:val="006D1A56"/>
    <w:rsid w:val="006D234F"/>
    <w:rsid w:val="006D5A30"/>
    <w:rsid w:val="006E07A6"/>
    <w:rsid w:val="006E1212"/>
    <w:rsid w:val="006E26B4"/>
    <w:rsid w:val="006E60B7"/>
    <w:rsid w:val="006E7BDF"/>
    <w:rsid w:val="006F1C49"/>
    <w:rsid w:val="006F425F"/>
    <w:rsid w:val="006F4A0F"/>
    <w:rsid w:val="006F4F31"/>
    <w:rsid w:val="007065F3"/>
    <w:rsid w:val="0070744B"/>
    <w:rsid w:val="0071113C"/>
    <w:rsid w:val="007218E4"/>
    <w:rsid w:val="007252C3"/>
    <w:rsid w:val="00731756"/>
    <w:rsid w:val="007318C8"/>
    <w:rsid w:val="00732351"/>
    <w:rsid w:val="0073320E"/>
    <w:rsid w:val="0073368A"/>
    <w:rsid w:val="00737CE2"/>
    <w:rsid w:val="007406AD"/>
    <w:rsid w:val="00742388"/>
    <w:rsid w:val="00742E2A"/>
    <w:rsid w:val="007436A9"/>
    <w:rsid w:val="00747F18"/>
    <w:rsid w:val="0075133E"/>
    <w:rsid w:val="00752177"/>
    <w:rsid w:val="007527A2"/>
    <w:rsid w:val="0075592E"/>
    <w:rsid w:val="00760C88"/>
    <w:rsid w:val="00767197"/>
    <w:rsid w:val="0077231C"/>
    <w:rsid w:val="0078116C"/>
    <w:rsid w:val="00781EEF"/>
    <w:rsid w:val="00783747"/>
    <w:rsid w:val="00785261"/>
    <w:rsid w:val="00791D4F"/>
    <w:rsid w:val="00793238"/>
    <w:rsid w:val="007961EA"/>
    <w:rsid w:val="007A4AB8"/>
    <w:rsid w:val="007A5A8F"/>
    <w:rsid w:val="007A76C9"/>
    <w:rsid w:val="007B0256"/>
    <w:rsid w:val="007B03C6"/>
    <w:rsid w:val="007B26D7"/>
    <w:rsid w:val="007B4549"/>
    <w:rsid w:val="007B7152"/>
    <w:rsid w:val="007C5F05"/>
    <w:rsid w:val="007D49AE"/>
    <w:rsid w:val="007D670C"/>
    <w:rsid w:val="007D7D00"/>
    <w:rsid w:val="007E3C27"/>
    <w:rsid w:val="007E5617"/>
    <w:rsid w:val="007F0B9B"/>
    <w:rsid w:val="007F1DE1"/>
    <w:rsid w:val="007F4AA2"/>
    <w:rsid w:val="00811FE3"/>
    <w:rsid w:val="00815799"/>
    <w:rsid w:val="008222B1"/>
    <w:rsid w:val="00826061"/>
    <w:rsid w:val="00836E27"/>
    <w:rsid w:val="00837BB6"/>
    <w:rsid w:val="00837D49"/>
    <w:rsid w:val="0084227C"/>
    <w:rsid w:val="00844576"/>
    <w:rsid w:val="00845E08"/>
    <w:rsid w:val="00846A0D"/>
    <w:rsid w:val="008526ED"/>
    <w:rsid w:val="00853965"/>
    <w:rsid w:val="008565DF"/>
    <w:rsid w:val="0085710F"/>
    <w:rsid w:val="00862781"/>
    <w:rsid w:val="00862837"/>
    <w:rsid w:val="00862AE5"/>
    <w:rsid w:val="00863815"/>
    <w:rsid w:val="00866E0C"/>
    <w:rsid w:val="008736C8"/>
    <w:rsid w:val="008745E1"/>
    <w:rsid w:val="0087600D"/>
    <w:rsid w:val="00876CA6"/>
    <w:rsid w:val="00877018"/>
    <w:rsid w:val="00881B03"/>
    <w:rsid w:val="00882525"/>
    <w:rsid w:val="00894408"/>
    <w:rsid w:val="00897A78"/>
    <w:rsid w:val="008A001B"/>
    <w:rsid w:val="008A42FE"/>
    <w:rsid w:val="008A5B16"/>
    <w:rsid w:val="008B1354"/>
    <w:rsid w:val="008C0685"/>
    <w:rsid w:val="008C319B"/>
    <w:rsid w:val="008C3518"/>
    <w:rsid w:val="008C3B83"/>
    <w:rsid w:val="008C5E9A"/>
    <w:rsid w:val="008D3719"/>
    <w:rsid w:val="008D4935"/>
    <w:rsid w:val="008E3060"/>
    <w:rsid w:val="008E32D4"/>
    <w:rsid w:val="008E436D"/>
    <w:rsid w:val="008F3023"/>
    <w:rsid w:val="008F698F"/>
    <w:rsid w:val="00901B2D"/>
    <w:rsid w:val="0090551F"/>
    <w:rsid w:val="00906A4D"/>
    <w:rsid w:val="00907C4E"/>
    <w:rsid w:val="0091787C"/>
    <w:rsid w:val="00921C4E"/>
    <w:rsid w:val="009225F0"/>
    <w:rsid w:val="00925AF1"/>
    <w:rsid w:val="00927586"/>
    <w:rsid w:val="0093480C"/>
    <w:rsid w:val="009411DB"/>
    <w:rsid w:val="00942117"/>
    <w:rsid w:val="00942151"/>
    <w:rsid w:val="00944A25"/>
    <w:rsid w:val="0094563F"/>
    <w:rsid w:val="00945C44"/>
    <w:rsid w:val="00951AD3"/>
    <w:rsid w:val="009520A5"/>
    <w:rsid w:val="00961D4C"/>
    <w:rsid w:val="00966025"/>
    <w:rsid w:val="00971835"/>
    <w:rsid w:val="00972F14"/>
    <w:rsid w:val="009745E8"/>
    <w:rsid w:val="00977296"/>
    <w:rsid w:val="00992449"/>
    <w:rsid w:val="0099257E"/>
    <w:rsid w:val="00992E64"/>
    <w:rsid w:val="009A3958"/>
    <w:rsid w:val="009B02F5"/>
    <w:rsid w:val="009B1860"/>
    <w:rsid w:val="009B2551"/>
    <w:rsid w:val="009B2D91"/>
    <w:rsid w:val="009C0F50"/>
    <w:rsid w:val="009C5B38"/>
    <w:rsid w:val="009C706D"/>
    <w:rsid w:val="009C7072"/>
    <w:rsid w:val="009D1B9B"/>
    <w:rsid w:val="009D3CCB"/>
    <w:rsid w:val="009D5866"/>
    <w:rsid w:val="009E080A"/>
    <w:rsid w:val="009E73D2"/>
    <w:rsid w:val="009F2F78"/>
    <w:rsid w:val="009F4C48"/>
    <w:rsid w:val="009F5B94"/>
    <w:rsid w:val="00A13549"/>
    <w:rsid w:val="00A25198"/>
    <w:rsid w:val="00A32570"/>
    <w:rsid w:val="00A3728D"/>
    <w:rsid w:val="00A43E66"/>
    <w:rsid w:val="00A4462B"/>
    <w:rsid w:val="00A52BE4"/>
    <w:rsid w:val="00A52C1D"/>
    <w:rsid w:val="00A535C8"/>
    <w:rsid w:val="00A55C4B"/>
    <w:rsid w:val="00A5709B"/>
    <w:rsid w:val="00A63B08"/>
    <w:rsid w:val="00A702D4"/>
    <w:rsid w:val="00A74308"/>
    <w:rsid w:val="00A74769"/>
    <w:rsid w:val="00A82C76"/>
    <w:rsid w:val="00A8300C"/>
    <w:rsid w:val="00A838C7"/>
    <w:rsid w:val="00A90F0B"/>
    <w:rsid w:val="00A93BE4"/>
    <w:rsid w:val="00AA471A"/>
    <w:rsid w:val="00AA7B10"/>
    <w:rsid w:val="00AB000C"/>
    <w:rsid w:val="00AB32CF"/>
    <w:rsid w:val="00AB5CD1"/>
    <w:rsid w:val="00AB6310"/>
    <w:rsid w:val="00AC663A"/>
    <w:rsid w:val="00AD1630"/>
    <w:rsid w:val="00AD5287"/>
    <w:rsid w:val="00AF439D"/>
    <w:rsid w:val="00B00E0C"/>
    <w:rsid w:val="00B01985"/>
    <w:rsid w:val="00B0394C"/>
    <w:rsid w:val="00B06416"/>
    <w:rsid w:val="00B10EB1"/>
    <w:rsid w:val="00B121A7"/>
    <w:rsid w:val="00B13C72"/>
    <w:rsid w:val="00B17B49"/>
    <w:rsid w:val="00B17C8F"/>
    <w:rsid w:val="00B22E76"/>
    <w:rsid w:val="00B25125"/>
    <w:rsid w:val="00B43F06"/>
    <w:rsid w:val="00B43FF6"/>
    <w:rsid w:val="00B47407"/>
    <w:rsid w:val="00B47E0C"/>
    <w:rsid w:val="00B5242F"/>
    <w:rsid w:val="00B528DC"/>
    <w:rsid w:val="00B55026"/>
    <w:rsid w:val="00B55C20"/>
    <w:rsid w:val="00B567F1"/>
    <w:rsid w:val="00B56DD9"/>
    <w:rsid w:val="00B633A0"/>
    <w:rsid w:val="00B64E63"/>
    <w:rsid w:val="00B73944"/>
    <w:rsid w:val="00B754EE"/>
    <w:rsid w:val="00B768EE"/>
    <w:rsid w:val="00B77CB6"/>
    <w:rsid w:val="00B82BE0"/>
    <w:rsid w:val="00B8310C"/>
    <w:rsid w:val="00B85F1E"/>
    <w:rsid w:val="00B927F4"/>
    <w:rsid w:val="00B95A5D"/>
    <w:rsid w:val="00B96DA9"/>
    <w:rsid w:val="00BA2DB9"/>
    <w:rsid w:val="00BB3F87"/>
    <w:rsid w:val="00BB51FA"/>
    <w:rsid w:val="00BC51F6"/>
    <w:rsid w:val="00BD0115"/>
    <w:rsid w:val="00BD5953"/>
    <w:rsid w:val="00BD756E"/>
    <w:rsid w:val="00BE7148"/>
    <w:rsid w:val="00BE7CCD"/>
    <w:rsid w:val="00BF11AC"/>
    <w:rsid w:val="00BF197B"/>
    <w:rsid w:val="00BF1DC1"/>
    <w:rsid w:val="00BF3DE0"/>
    <w:rsid w:val="00C01DE7"/>
    <w:rsid w:val="00C027B8"/>
    <w:rsid w:val="00C168E0"/>
    <w:rsid w:val="00C22806"/>
    <w:rsid w:val="00C2503D"/>
    <w:rsid w:val="00C26B2F"/>
    <w:rsid w:val="00C27148"/>
    <w:rsid w:val="00C367CE"/>
    <w:rsid w:val="00C446F9"/>
    <w:rsid w:val="00C46489"/>
    <w:rsid w:val="00C47BC1"/>
    <w:rsid w:val="00C54034"/>
    <w:rsid w:val="00C57001"/>
    <w:rsid w:val="00C60F85"/>
    <w:rsid w:val="00C62058"/>
    <w:rsid w:val="00C6247C"/>
    <w:rsid w:val="00C81C77"/>
    <w:rsid w:val="00C83DC8"/>
    <w:rsid w:val="00C92309"/>
    <w:rsid w:val="00C96383"/>
    <w:rsid w:val="00CA0A72"/>
    <w:rsid w:val="00CA0DF3"/>
    <w:rsid w:val="00CA2926"/>
    <w:rsid w:val="00CA2B10"/>
    <w:rsid w:val="00CA41A7"/>
    <w:rsid w:val="00CA5816"/>
    <w:rsid w:val="00CA77CD"/>
    <w:rsid w:val="00CB1321"/>
    <w:rsid w:val="00CB6F70"/>
    <w:rsid w:val="00CC2F78"/>
    <w:rsid w:val="00CD14AF"/>
    <w:rsid w:val="00CD3CCC"/>
    <w:rsid w:val="00CE1CB4"/>
    <w:rsid w:val="00CE25C9"/>
    <w:rsid w:val="00CE50B1"/>
    <w:rsid w:val="00CE70F5"/>
    <w:rsid w:val="00CF435F"/>
    <w:rsid w:val="00D01548"/>
    <w:rsid w:val="00D21781"/>
    <w:rsid w:val="00D21B8B"/>
    <w:rsid w:val="00D22A8A"/>
    <w:rsid w:val="00D238D7"/>
    <w:rsid w:val="00D272FB"/>
    <w:rsid w:val="00D30031"/>
    <w:rsid w:val="00D316CB"/>
    <w:rsid w:val="00D3690D"/>
    <w:rsid w:val="00D4647D"/>
    <w:rsid w:val="00D54067"/>
    <w:rsid w:val="00D56457"/>
    <w:rsid w:val="00D628F8"/>
    <w:rsid w:val="00D6608D"/>
    <w:rsid w:val="00D7259A"/>
    <w:rsid w:val="00D74B06"/>
    <w:rsid w:val="00D80DA9"/>
    <w:rsid w:val="00D86DEE"/>
    <w:rsid w:val="00D90D3C"/>
    <w:rsid w:val="00D93362"/>
    <w:rsid w:val="00DA5A81"/>
    <w:rsid w:val="00DA60B8"/>
    <w:rsid w:val="00DB2340"/>
    <w:rsid w:val="00DB47D9"/>
    <w:rsid w:val="00DC2F2F"/>
    <w:rsid w:val="00DD521A"/>
    <w:rsid w:val="00DD59E9"/>
    <w:rsid w:val="00DE3290"/>
    <w:rsid w:val="00DE72A4"/>
    <w:rsid w:val="00DF0674"/>
    <w:rsid w:val="00DF50AD"/>
    <w:rsid w:val="00DF70C3"/>
    <w:rsid w:val="00E04988"/>
    <w:rsid w:val="00E06F54"/>
    <w:rsid w:val="00E17C67"/>
    <w:rsid w:val="00E23FC5"/>
    <w:rsid w:val="00E278AE"/>
    <w:rsid w:val="00E40094"/>
    <w:rsid w:val="00E411CF"/>
    <w:rsid w:val="00E454F9"/>
    <w:rsid w:val="00E5677C"/>
    <w:rsid w:val="00E615FA"/>
    <w:rsid w:val="00E645BF"/>
    <w:rsid w:val="00E65DCD"/>
    <w:rsid w:val="00E708BB"/>
    <w:rsid w:val="00E70E50"/>
    <w:rsid w:val="00E71003"/>
    <w:rsid w:val="00E7263C"/>
    <w:rsid w:val="00E777A1"/>
    <w:rsid w:val="00E81F30"/>
    <w:rsid w:val="00E83D80"/>
    <w:rsid w:val="00E94185"/>
    <w:rsid w:val="00E96AC0"/>
    <w:rsid w:val="00EA2D48"/>
    <w:rsid w:val="00EA30AF"/>
    <w:rsid w:val="00EA654A"/>
    <w:rsid w:val="00EA704A"/>
    <w:rsid w:val="00EA74B5"/>
    <w:rsid w:val="00EB072C"/>
    <w:rsid w:val="00EB1F5C"/>
    <w:rsid w:val="00EB23E3"/>
    <w:rsid w:val="00EB2FD7"/>
    <w:rsid w:val="00EB3F67"/>
    <w:rsid w:val="00EC1021"/>
    <w:rsid w:val="00EC143F"/>
    <w:rsid w:val="00EC4C83"/>
    <w:rsid w:val="00EC788C"/>
    <w:rsid w:val="00ED1161"/>
    <w:rsid w:val="00EE030B"/>
    <w:rsid w:val="00EE3834"/>
    <w:rsid w:val="00EE38A8"/>
    <w:rsid w:val="00EE5203"/>
    <w:rsid w:val="00EE56EF"/>
    <w:rsid w:val="00EE5E8A"/>
    <w:rsid w:val="00F02DF4"/>
    <w:rsid w:val="00F03769"/>
    <w:rsid w:val="00F040B9"/>
    <w:rsid w:val="00F103F6"/>
    <w:rsid w:val="00F13CC1"/>
    <w:rsid w:val="00F15003"/>
    <w:rsid w:val="00F30908"/>
    <w:rsid w:val="00F3091C"/>
    <w:rsid w:val="00F321E2"/>
    <w:rsid w:val="00F417A7"/>
    <w:rsid w:val="00F435CF"/>
    <w:rsid w:val="00F55610"/>
    <w:rsid w:val="00F565B8"/>
    <w:rsid w:val="00F73386"/>
    <w:rsid w:val="00F81708"/>
    <w:rsid w:val="00F8204B"/>
    <w:rsid w:val="00F85669"/>
    <w:rsid w:val="00F85D75"/>
    <w:rsid w:val="00F90C1B"/>
    <w:rsid w:val="00F91F69"/>
    <w:rsid w:val="00F93639"/>
    <w:rsid w:val="00F961D6"/>
    <w:rsid w:val="00F96E50"/>
    <w:rsid w:val="00FA0265"/>
    <w:rsid w:val="00FA4F7A"/>
    <w:rsid w:val="00FA5E1A"/>
    <w:rsid w:val="00FA7D2A"/>
    <w:rsid w:val="00FB2388"/>
    <w:rsid w:val="00FC143A"/>
    <w:rsid w:val="00FC4508"/>
    <w:rsid w:val="00FD29B2"/>
    <w:rsid w:val="00FD357E"/>
    <w:rsid w:val="00FD3894"/>
    <w:rsid w:val="00FD499F"/>
    <w:rsid w:val="00FD67B2"/>
    <w:rsid w:val="00FE6D7E"/>
    <w:rsid w:val="00FF2AF3"/>
    <w:rsid w:val="00FF41D9"/>
    <w:rsid w:val="00FF45BC"/>
    <w:rsid w:val="00FF6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FD499F"/>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FD499F"/>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D499F"/>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FD499F"/>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List Paragraph2,AR bullet 1,Bullet Point,L,Bullet points,Content descriptions,Bullet Points,0Bullet,1 heading,Bullet point,Dot point 1.5 line spacing,FooterText,List Paragraph - bullets,列出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FD499F"/>
    <w:pPr>
      <w:spacing w:before="120" w:after="120" w:line="280" w:lineRule="atLeast"/>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FD499F"/>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9C5B38"/>
    <w:pPr>
      <w:tabs>
        <w:tab w:val="right" w:leader="dot" w:pos="9344"/>
      </w:tabs>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Recommendation Char,List Paragraph1 Char,List Paragraph11 Char,List Paragraph2 Char,AR bullet 1 Char,Bullet Point Char,L Char,Bullet points Char,Content descriptions Char,Bullet Points Char,0Bullet Char,1 heading Char,FooterText Char"/>
    <w:basedOn w:val="DefaultParagraphFont"/>
    <w:link w:val="ListParagraph"/>
    <w:uiPriority w:val="34"/>
    <w:qFormat/>
    <w:locked/>
    <w:rsid w:val="00E23FC5"/>
    <w:rPr>
      <w:rFonts w:ascii="Arial" w:eastAsia="Times New Roman" w:hAnsi="Arial" w:cs="Times New Roman"/>
      <w:spacing w:val="4"/>
      <w:sz w:val="24"/>
      <w:szCs w:val="24"/>
      <w:lang w:eastAsia="en-AU"/>
    </w:rPr>
  </w:style>
  <w:style w:type="character" w:styleId="CommentReference">
    <w:name w:val="annotation reference"/>
    <w:basedOn w:val="DefaultParagraphFont"/>
    <w:uiPriority w:val="99"/>
    <w:semiHidden/>
    <w:unhideWhenUsed/>
    <w:rsid w:val="00E23FC5"/>
    <w:rPr>
      <w:sz w:val="16"/>
      <w:szCs w:val="16"/>
    </w:rPr>
  </w:style>
  <w:style w:type="paragraph" w:styleId="CommentText">
    <w:name w:val="annotation text"/>
    <w:basedOn w:val="Normal"/>
    <w:link w:val="CommentTextChar"/>
    <w:uiPriority w:val="99"/>
    <w:semiHidden/>
    <w:unhideWhenUsed/>
    <w:rsid w:val="00E23FC5"/>
    <w:pPr>
      <w:spacing w:before="0" w:after="20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semiHidden/>
    <w:rsid w:val="00E23F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4EDD"/>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uiPriority w:val="99"/>
    <w:semiHidden/>
    <w:rsid w:val="005D4EDD"/>
    <w:rPr>
      <w:rFonts w:ascii="Arial" w:eastAsia="Times New Roman" w:hAnsi="Arial" w:cs="Times New Roman"/>
      <w:b/>
      <w:bCs/>
      <w:spacing w:val="4"/>
      <w:sz w:val="20"/>
      <w:szCs w:val="20"/>
      <w:lang w:eastAsia="en-AU"/>
    </w:rPr>
  </w:style>
  <w:style w:type="paragraph" w:styleId="BodyText">
    <w:name w:val="Body Text"/>
    <w:basedOn w:val="Normal"/>
    <w:link w:val="BodyTextChar"/>
    <w:uiPriority w:val="1"/>
    <w:semiHidden/>
    <w:unhideWhenUsed/>
    <w:qFormat/>
    <w:rsid w:val="00505FB2"/>
    <w:pPr>
      <w:widowControl w:val="0"/>
      <w:autoSpaceDE w:val="0"/>
      <w:autoSpaceDN w:val="0"/>
      <w:spacing w:before="0" w:after="0" w:line="240" w:lineRule="auto"/>
    </w:pPr>
    <w:rPr>
      <w:rFonts w:ascii="HelveticaNeueLTStd-Lt" w:eastAsia="HelveticaNeueLTStd-Lt" w:hAnsi="HelveticaNeueLTStd-Lt" w:cs="HelveticaNeueLTStd-Lt"/>
      <w:spacing w:val="0"/>
      <w:lang w:val="en-GB" w:eastAsia="en-GB" w:bidi="en-GB"/>
    </w:rPr>
  </w:style>
  <w:style w:type="character" w:customStyle="1" w:styleId="BodyTextChar">
    <w:name w:val="Body Text Char"/>
    <w:basedOn w:val="DefaultParagraphFont"/>
    <w:link w:val="BodyText"/>
    <w:uiPriority w:val="1"/>
    <w:semiHidden/>
    <w:rsid w:val="00505FB2"/>
    <w:rPr>
      <w:rFonts w:ascii="HelveticaNeueLTStd-Lt" w:eastAsia="HelveticaNeueLTStd-Lt" w:hAnsi="HelveticaNeueLTStd-Lt" w:cs="HelveticaNeueLTStd-Lt"/>
      <w:sz w:val="24"/>
      <w:szCs w:val="24"/>
      <w:lang w:val="en-GB" w:eastAsia="en-GB" w:bidi="en-GB"/>
    </w:rPr>
  </w:style>
  <w:style w:type="paragraph" w:customStyle="1" w:styleId="Default">
    <w:name w:val="Default"/>
    <w:rsid w:val="00502FB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116C"/>
    <w:pPr>
      <w:spacing w:after="0" w:line="240" w:lineRule="auto"/>
    </w:pPr>
    <w:rPr>
      <w:rFonts w:ascii="Arial" w:eastAsia="Times New Roman" w:hAnsi="Arial" w:cs="Times New Roman"/>
      <w:spacing w:val="4"/>
      <w:sz w:val="24"/>
      <w:szCs w:val="24"/>
      <w:lang w:eastAsia="en-AU"/>
    </w:rPr>
  </w:style>
  <w:style w:type="paragraph" w:customStyle="1" w:styleId="Style1">
    <w:name w:val="Style1"/>
    <w:basedOn w:val="Title"/>
    <w:link w:val="Style1Char"/>
    <w:qFormat/>
    <w:rsid w:val="00BF1DC1"/>
    <w:rPr>
      <w:color w:val="A925F2" w:themeColor="accent4" w:themeTint="99"/>
      <w:szCs w:val="72"/>
    </w:rPr>
  </w:style>
  <w:style w:type="character" w:customStyle="1" w:styleId="Style1Char">
    <w:name w:val="Style1 Char"/>
    <w:basedOn w:val="DefaultParagraphFont"/>
    <w:link w:val="Style1"/>
    <w:rsid w:val="00BF1DC1"/>
    <w:rPr>
      <w:rFonts w:ascii="Georgia" w:eastAsiaTheme="majorEastAsia" w:hAnsi="Georgia" w:cstheme="majorBidi"/>
      <w:color w:val="A925F2" w:themeColor="accent4" w:themeTint="99"/>
      <w:spacing w:val="5"/>
      <w:sz w:val="72"/>
      <w:szCs w:val="72"/>
      <w:lang w:eastAsia="en-AU"/>
    </w:rPr>
  </w:style>
  <w:style w:type="paragraph" w:styleId="FootnoteText">
    <w:name w:val="footnote text"/>
    <w:basedOn w:val="Normal"/>
    <w:link w:val="FootnoteTextChar"/>
    <w:uiPriority w:val="99"/>
    <w:semiHidden/>
    <w:unhideWhenUsed/>
    <w:rsid w:val="00FD357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D357E"/>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FD3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5979">
      <w:bodyDiv w:val="1"/>
      <w:marLeft w:val="0"/>
      <w:marRight w:val="0"/>
      <w:marTop w:val="0"/>
      <w:marBottom w:val="0"/>
      <w:divBdr>
        <w:top w:val="none" w:sz="0" w:space="0" w:color="auto"/>
        <w:left w:val="none" w:sz="0" w:space="0" w:color="auto"/>
        <w:bottom w:val="none" w:sz="0" w:space="0" w:color="auto"/>
        <w:right w:val="none" w:sz="0" w:space="0" w:color="auto"/>
      </w:divBdr>
    </w:div>
    <w:div w:id="463695430">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0242512">
      <w:bodyDiv w:val="1"/>
      <w:marLeft w:val="0"/>
      <w:marRight w:val="0"/>
      <w:marTop w:val="0"/>
      <w:marBottom w:val="0"/>
      <w:divBdr>
        <w:top w:val="none" w:sz="0" w:space="0" w:color="auto"/>
        <w:left w:val="none" w:sz="0" w:space="0" w:color="auto"/>
        <w:bottom w:val="none" w:sz="0" w:space="0" w:color="auto"/>
        <w:right w:val="none" w:sz="0" w:space="0" w:color="auto"/>
      </w:divBdr>
    </w:div>
    <w:div w:id="529799902">
      <w:bodyDiv w:val="1"/>
      <w:marLeft w:val="0"/>
      <w:marRight w:val="0"/>
      <w:marTop w:val="0"/>
      <w:marBottom w:val="0"/>
      <w:divBdr>
        <w:top w:val="none" w:sz="0" w:space="0" w:color="auto"/>
        <w:left w:val="none" w:sz="0" w:space="0" w:color="auto"/>
        <w:bottom w:val="none" w:sz="0" w:space="0" w:color="auto"/>
        <w:right w:val="none" w:sz="0" w:space="0" w:color="auto"/>
      </w:divBdr>
    </w:div>
    <w:div w:id="618491322">
      <w:bodyDiv w:val="1"/>
      <w:marLeft w:val="0"/>
      <w:marRight w:val="0"/>
      <w:marTop w:val="0"/>
      <w:marBottom w:val="0"/>
      <w:divBdr>
        <w:top w:val="none" w:sz="0" w:space="0" w:color="auto"/>
        <w:left w:val="none" w:sz="0" w:space="0" w:color="auto"/>
        <w:bottom w:val="none" w:sz="0" w:space="0" w:color="auto"/>
        <w:right w:val="none" w:sz="0" w:space="0" w:color="auto"/>
      </w:divBdr>
    </w:div>
    <w:div w:id="644428576">
      <w:bodyDiv w:val="1"/>
      <w:marLeft w:val="0"/>
      <w:marRight w:val="0"/>
      <w:marTop w:val="0"/>
      <w:marBottom w:val="0"/>
      <w:divBdr>
        <w:top w:val="none" w:sz="0" w:space="0" w:color="auto"/>
        <w:left w:val="none" w:sz="0" w:space="0" w:color="auto"/>
        <w:bottom w:val="none" w:sz="0" w:space="0" w:color="auto"/>
        <w:right w:val="none" w:sz="0" w:space="0" w:color="auto"/>
      </w:divBdr>
    </w:div>
    <w:div w:id="829296527">
      <w:bodyDiv w:val="1"/>
      <w:marLeft w:val="0"/>
      <w:marRight w:val="0"/>
      <w:marTop w:val="0"/>
      <w:marBottom w:val="0"/>
      <w:divBdr>
        <w:top w:val="none" w:sz="0" w:space="0" w:color="auto"/>
        <w:left w:val="none" w:sz="0" w:space="0" w:color="auto"/>
        <w:bottom w:val="none" w:sz="0" w:space="0" w:color="auto"/>
        <w:right w:val="none" w:sz="0" w:space="0" w:color="auto"/>
      </w:divBdr>
    </w:div>
    <w:div w:id="1063799671">
      <w:bodyDiv w:val="1"/>
      <w:marLeft w:val="0"/>
      <w:marRight w:val="0"/>
      <w:marTop w:val="0"/>
      <w:marBottom w:val="0"/>
      <w:divBdr>
        <w:top w:val="none" w:sz="0" w:space="0" w:color="auto"/>
        <w:left w:val="none" w:sz="0" w:space="0" w:color="auto"/>
        <w:bottom w:val="none" w:sz="0" w:space="0" w:color="auto"/>
        <w:right w:val="none" w:sz="0" w:space="0" w:color="auto"/>
      </w:divBdr>
    </w:div>
    <w:div w:id="1626740037">
      <w:bodyDiv w:val="1"/>
      <w:marLeft w:val="0"/>
      <w:marRight w:val="0"/>
      <w:marTop w:val="0"/>
      <w:marBottom w:val="0"/>
      <w:divBdr>
        <w:top w:val="none" w:sz="0" w:space="0" w:color="auto"/>
        <w:left w:val="none" w:sz="0" w:space="0" w:color="auto"/>
        <w:bottom w:val="none" w:sz="0" w:space="0" w:color="auto"/>
        <w:right w:val="none" w:sz="0" w:space="0" w:color="auto"/>
      </w:divBdr>
    </w:div>
    <w:div w:id="1796097734">
      <w:bodyDiv w:val="1"/>
      <w:marLeft w:val="0"/>
      <w:marRight w:val="0"/>
      <w:marTop w:val="0"/>
      <w:marBottom w:val="0"/>
      <w:divBdr>
        <w:top w:val="none" w:sz="0" w:space="0" w:color="auto"/>
        <w:left w:val="none" w:sz="0" w:space="0" w:color="auto"/>
        <w:bottom w:val="none" w:sz="0" w:space="0" w:color="auto"/>
        <w:right w:val="none" w:sz="0" w:space="0" w:color="auto"/>
      </w:divBdr>
    </w:div>
    <w:div w:id="1810898695">
      <w:bodyDiv w:val="1"/>
      <w:marLeft w:val="0"/>
      <w:marRight w:val="0"/>
      <w:marTop w:val="0"/>
      <w:marBottom w:val="0"/>
      <w:divBdr>
        <w:top w:val="none" w:sz="0" w:space="0" w:color="auto"/>
        <w:left w:val="none" w:sz="0" w:space="0" w:color="auto"/>
        <w:bottom w:val="none" w:sz="0" w:space="0" w:color="auto"/>
        <w:right w:val="none" w:sz="0" w:space="0" w:color="auto"/>
      </w:divBdr>
    </w:div>
    <w:div w:id="1874419424">
      <w:bodyDiv w:val="1"/>
      <w:marLeft w:val="0"/>
      <w:marRight w:val="0"/>
      <w:marTop w:val="0"/>
      <w:marBottom w:val="0"/>
      <w:divBdr>
        <w:top w:val="none" w:sz="0" w:space="0" w:color="auto"/>
        <w:left w:val="none" w:sz="0" w:space="0" w:color="auto"/>
        <w:bottom w:val="none" w:sz="0" w:space="0" w:color="auto"/>
        <w:right w:val="none" w:sz="0" w:space="0" w:color="auto"/>
      </w:divBdr>
    </w:div>
    <w:div w:id="20918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consultation-on-the-intercountry-adoption-family-support-service/consultation-on-the-intercountry-adoption-family-support-service-discussion-paper/" TargetMode="External"/><Relationship Id="rId13" Type="http://schemas.openxmlformats.org/officeDocument/2006/relationships/image" Target="media/image5.png"/><Relationship Id="rId18" Type="http://schemas.openxmlformats.org/officeDocument/2006/relationships/hyperlink" Target="https://www.intercountryadoption.gov.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legislation.gov.au/Details/C2019C0018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hchr.org/en/professionalinterest/pages/crc.aspx" TargetMode="External"/><Relationship Id="rId20" Type="http://schemas.openxmlformats.org/officeDocument/2006/relationships/image" Target="media/image7.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0C00599" TargetMode="External"/><Relationship Id="rId24" Type="http://schemas.openxmlformats.org/officeDocument/2006/relationships/hyperlink" Target="https://www.itsanhonour.gov.au/coat-arms/index.c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cch.net/en/instruments/conventions/specialised-sections/intercountry-adoption" TargetMode="External"/><Relationship Id="rId23" Type="http://schemas.openxmlformats.org/officeDocument/2006/relationships/hyperlink" Target="mailto:communications@dss.gov.au" TargetMode="External"/><Relationship Id="rId28" Type="http://schemas.openxmlformats.org/officeDocument/2006/relationships/footer" Target="footer2.xml"/><Relationship Id="rId10" Type="http://schemas.openxmlformats.org/officeDocument/2006/relationships/hyperlink" Target="https://www.legislation.gov.au/Details/C2013Q00005" TargetMode="External"/><Relationship Id="rId19" Type="http://schemas.openxmlformats.org/officeDocument/2006/relationships/hyperlink" Target="https://engage.dss.gov.au/consultation-on-the-intercountry-adoption-family-support-service/consultation-on-the-intercountry-adoption-family-support-service-discussion-pap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gage.dss.gov.au/consultation-on-the-intercountry-adoption-family-support-service/consultation-on-the-intercountry-adoption-family-support-service-summary-of-consultations/" TargetMode="External"/><Relationship Id="rId14" Type="http://schemas.openxmlformats.org/officeDocument/2006/relationships/image" Target="media/image6.png"/><Relationship Id="rId22" Type="http://schemas.openxmlformats.org/officeDocument/2006/relationships/hyperlink" Target="http://www.dss.gov.au"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F399-3988-442D-8DD0-30A31C38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11656</Words>
  <Characters>66443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2020-08-07T01:50:00Z</dcterms:created>
  <dcterms:modified xsi:type="dcterms:W3CDTF">2020-08-07T01:51:00Z</dcterms:modified>
</cp:coreProperties>
</file>